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1E66" w14:textId="0ECD1666" w:rsidR="008241D5" w:rsidRPr="00004AFE" w:rsidRDefault="003D4B72" w:rsidP="00004AFE">
      <w:pPr>
        <w:spacing w:after="0" w:line="360" w:lineRule="auto"/>
        <w:jc w:val="center"/>
        <w:rPr>
          <w:rFonts w:ascii="Times New Roman" w:hAnsi="Times New Roman" w:cs="Times New Roman"/>
          <w:b/>
          <w:sz w:val="24"/>
          <w:szCs w:val="24"/>
        </w:rPr>
      </w:pPr>
      <w:r w:rsidRPr="00004AFE">
        <w:rPr>
          <w:rFonts w:ascii="Times New Roman" w:hAnsi="Times New Roman" w:cs="Times New Roman"/>
          <w:b/>
          <w:sz w:val="24"/>
          <w:szCs w:val="24"/>
        </w:rPr>
        <w:t>THE WARMING THREAT: CLIMATE CHANGE IS DEVASTATING HONEYBEE POPULATIONS</w:t>
      </w:r>
    </w:p>
    <w:p w14:paraId="31630265" w14:textId="77777777" w:rsidR="008432D2" w:rsidRDefault="008432D2" w:rsidP="00004AFE">
      <w:pPr>
        <w:spacing w:line="360" w:lineRule="auto"/>
        <w:rPr>
          <w:rFonts w:ascii="Times New Roman" w:hAnsi="Times New Roman" w:cs="Times New Roman"/>
          <w:b/>
          <w:bCs/>
          <w:sz w:val="24"/>
          <w:szCs w:val="24"/>
        </w:rPr>
      </w:pPr>
    </w:p>
    <w:p w14:paraId="5CA83AEB" w14:textId="097D9252" w:rsidR="00056DD5" w:rsidRPr="00004AFE" w:rsidRDefault="009D0F62" w:rsidP="00004AFE">
      <w:pPr>
        <w:spacing w:line="360" w:lineRule="auto"/>
        <w:rPr>
          <w:rFonts w:ascii="Times New Roman" w:hAnsi="Times New Roman" w:cs="Times New Roman"/>
          <w:b/>
          <w:bCs/>
          <w:sz w:val="24"/>
          <w:szCs w:val="24"/>
        </w:rPr>
      </w:pPr>
      <w:bookmarkStart w:id="0" w:name="_GoBack"/>
      <w:bookmarkEnd w:id="0"/>
      <w:r w:rsidRPr="00004AFE">
        <w:rPr>
          <w:rFonts w:ascii="Times New Roman" w:hAnsi="Times New Roman" w:cs="Times New Roman"/>
          <w:b/>
          <w:bCs/>
          <w:sz w:val="24"/>
          <w:szCs w:val="24"/>
        </w:rPr>
        <w:t>ABSTRACT</w:t>
      </w:r>
      <w:r w:rsidR="007A39E0" w:rsidRPr="00004AFE">
        <w:rPr>
          <w:rFonts w:ascii="Times New Roman" w:hAnsi="Times New Roman" w:cs="Times New Roman"/>
          <w:b/>
          <w:bCs/>
          <w:sz w:val="24"/>
          <w:szCs w:val="24"/>
        </w:rPr>
        <w:t>:</w:t>
      </w:r>
    </w:p>
    <w:p w14:paraId="76766547" w14:textId="2C9B8D65" w:rsidR="001B5D0A" w:rsidRPr="00004AFE" w:rsidRDefault="00056DD5"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Climate change, fueled by industrialization and deforestation, has far-reaching consequences, including ozone layer depletion and rising carbon dioxide levels. This has compromised ecosystem health and biodiversity, ultimately impacting bee colonies and threatening their survival.</w:t>
      </w:r>
      <w:r w:rsidR="00F7319D" w:rsidRPr="00004AFE">
        <w:rPr>
          <w:rFonts w:ascii="Times New Roman" w:hAnsi="Times New Roman" w:cs="Times New Roman"/>
          <w:sz w:val="24"/>
          <w:szCs w:val="24"/>
        </w:rPr>
        <w:t xml:space="preserve"> </w:t>
      </w:r>
      <w:r w:rsidR="00492EBF" w:rsidRPr="00004AFE">
        <w:rPr>
          <w:rFonts w:ascii="Times New Roman" w:hAnsi="Times New Roman" w:cs="Times New Roman"/>
          <w:sz w:val="24"/>
          <w:szCs w:val="24"/>
        </w:rPr>
        <w:t xml:space="preserve">Honeybees represent the most essential pollinators for agricultural crops worldwide, significantly contributing to biodiversity through the pollination of numerous plant species. </w:t>
      </w:r>
      <w:r w:rsidR="001B5D0A" w:rsidRPr="00004AFE">
        <w:rPr>
          <w:rFonts w:ascii="Times New Roman" w:hAnsi="Times New Roman" w:cs="Times New Roman"/>
          <w:sz w:val="24"/>
          <w:szCs w:val="24"/>
        </w:rPr>
        <w:t xml:space="preserve"> Their adaptability has enabled them to thrive in diverse climates </w:t>
      </w:r>
      <w:r w:rsidR="00C633F0" w:rsidRPr="00004AFE">
        <w:rPr>
          <w:rFonts w:ascii="Times New Roman" w:hAnsi="Times New Roman" w:cs="Times New Roman"/>
          <w:sz w:val="24"/>
          <w:szCs w:val="24"/>
        </w:rPr>
        <w:t>worldwide. Climate</w:t>
      </w:r>
      <w:r w:rsidR="001B5D0A" w:rsidRPr="00004AFE">
        <w:rPr>
          <w:rFonts w:ascii="Times New Roman" w:hAnsi="Times New Roman" w:cs="Times New Roman"/>
          <w:sz w:val="24"/>
          <w:szCs w:val="24"/>
        </w:rPr>
        <w:t xml:space="preserve"> change may impact honeybee development, but their genetic variability and plasticity could facilitate adaptation to new environmental conditions. However, the exact effects of climate change on honeybees remain uncertain.</w:t>
      </w:r>
      <w:r w:rsidR="00144653" w:rsidRPr="00004AFE">
        <w:rPr>
          <w:rFonts w:ascii="Times New Roman" w:hAnsi="Times New Roman" w:cs="Times New Roman"/>
          <w:sz w:val="24"/>
          <w:szCs w:val="24"/>
        </w:rPr>
        <w:t xml:space="preserve"> </w:t>
      </w:r>
      <w:r w:rsidR="001B5D0A" w:rsidRPr="00004AFE">
        <w:rPr>
          <w:rFonts w:ascii="Times New Roman" w:hAnsi="Times New Roman" w:cs="Times New Roman"/>
          <w:sz w:val="24"/>
          <w:szCs w:val="24"/>
        </w:rPr>
        <w:t>This article explores the potential consequences of climate change on honeybee behavior, physiology, distribution, and disease interactions. To preserve the genetic diversity and valuable ecotypes of honeybees, conservation efforts are essential for maintaining global biodiversity.</w:t>
      </w:r>
    </w:p>
    <w:p w14:paraId="06EB0B7D" w14:textId="59E96E35" w:rsidR="005C52E1" w:rsidRPr="00004AFE" w:rsidRDefault="00552BCF"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KEYWORDS</w:t>
      </w:r>
      <w:r w:rsidR="009D79DD" w:rsidRPr="00004AFE">
        <w:rPr>
          <w:rFonts w:ascii="Times New Roman" w:hAnsi="Times New Roman" w:cs="Times New Roman"/>
          <w:b/>
          <w:bCs/>
          <w:sz w:val="24"/>
          <w:szCs w:val="24"/>
        </w:rPr>
        <w:t>:</w:t>
      </w:r>
    </w:p>
    <w:p w14:paraId="024D9C22" w14:textId="2A826E75" w:rsidR="00552BCF" w:rsidRPr="00004AFE" w:rsidRDefault="00F73CFA"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 xml:space="preserve">Climate change, </w:t>
      </w:r>
      <w:r w:rsidR="00243732" w:rsidRPr="00004AFE">
        <w:rPr>
          <w:rFonts w:ascii="Times New Roman" w:hAnsi="Times New Roman" w:cs="Times New Roman"/>
          <w:sz w:val="24"/>
          <w:szCs w:val="24"/>
        </w:rPr>
        <w:t>Beekeeping,</w:t>
      </w:r>
      <w:r w:rsidR="005C4F4D" w:rsidRPr="00004AFE">
        <w:rPr>
          <w:rFonts w:ascii="Times New Roman" w:hAnsi="Times New Roman" w:cs="Times New Roman"/>
          <w:sz w:val="24"/>
          <w:szCs w:val="24"/>
        </w:rPr>
        <w:t xml:space="preserve"> Pollination, Habitat Loss</w:t>
      </w:r>
      <w:r w:rsidR="00C633F0" w:rsidRPr="00004AFE">
        <w:rPr>
          <w:rFonts w:ascii="Times New Roman" w:hAnsi="Times New Roman" w:cs="Times New Roman"/>
          <w:sz w:val="24"/>
          <w:szCs w:val="24"/>
        </w:rPr>
        <w:t xml:space="preserve">, </w:t>
      </w:r>
      <w:r w:rsidR="005C4F4D" w:rsidRPr="00004AFE">
        <w:rPr>
          <w:rFonts w:ascii="Times New Roman" w:hAnsi="Times New Roman" w:cs="Times New Roman"/>
          <w:sz w:val="24"/>
          <w:szCs w:val="24"/>
        </w:rPr>
        <w:t xml:space="preserve">Forage </w:t>
      </w:r>
      <w:r w:rsidR="00D81E39" w:rsidRPr="00004AFE">
        <w:rPr>
          <w:rFonts w:ascii="Times New Roman" w:hAnsi="Times New Roman" w:cs="Times New Roman"/>
          <w:sz w:val="24"/>
          <w:szCs w:val="24"/>
        </w:rPr>
        <w:t xml:space="preserve"> </w:t>
      </w:r>
    </w:p>
    <w:p w14:paraId="59EF95E0" w14:textId="674A4231" w:rsidR="00AB18EA" w:rsidRPr="00004AFE" w:rsidRDefault="00AB18EA"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INTRODUCTION</w:t>
      </w:r>
      <w:r w:rsidR="003D4B72" w:rsidRPr="00004AFE">
        <w:rPr>
          <w:rFonts w:ascii="Times New Roman" w:hAnsi="Times New Roman" w:cs="Times New Roman"/>
          <w:b/>
          <w:bCs/>
          <w:sz w:val="24"/>
          <w:szCs w:val="24"/>
        </w:rPr>
        <w:t>:</w:t>
      </w:r>
    </w:p>
    <w:p w14:paraId="6F116ACC" w14:textId="77777777" w:rsidR="00656FFB" w:rsidRPr="00004AFE" w:rsidRDefault="00AB18EA" w:rsidP="00004AFE">
      <w:pPr>
        <w:spacing w:line="360" w:lineRule="auto"/>
        <w:jc w:val="both"/>
        <w:rPr>
          <w:rFonts w:ascii="Times New Roman" w:hAnsi="Times New Roman" w:cs="Times New Roman"/>
          <w:color w:val="101112"/>
          <w:sz w:val="24"/>
          <w:szCs w:val="24"/>
          <w:shd w:val="clear" w:color="auto" w:fill="FFFFFF"/>
        </w:rPr>
      </w:pPr>
      <w:r w:rsidRPr="00004AFE">
        <w:rPr>
          <w:rFonts w:ascii="Times New Roman" w:hAnsi="Times New Roman" w:cs="Times New Roman"/>
          <w:sz w:val="24"/>
          <w:szCs w:val="24"/>
        </w:rPr>
        <w:t xml:space="preserve">Every bite of food we take is owed to the hard work of pollinators like bees, birds, insects, and mammals. In fact, 35% of global food production relies on these vital creatures. </w:t>
      </w:r>
      <w:r w:rsidR="008C10C2" w:rsidRPr="00004AFE">
        <w:rPr>
          <w:rFonts w:ascii="Times New Roman" w:hAnsi="Times New Roman" w:cs="Times New Roman"/>
          <w:sz w:val="24"/>
          <w:szCs w:val="24"/>
        </w:rPr>
        <w:t xml:space="preserve">Globally, more than 1,300 plant varieties are cultivated to meet diverse needs, ranging from food and beverages to medicines, condiments, spices, and </w:t>
      </w:r>
      <w:r w:rsidR="00CC72E0" w:rsidRPr="00004AFE">
        <w:rPr>
          <w:rFonts w:ascii="Times New Roman" w:hAnsi="Times New Roman" w:cs="Times New Roman"/>
          <w:sz w:val="24"/>
          <w:szCs w:val="24"/>
        </w:rPr>
        <w:t>even fabric</w:t>
      </w:r>
      <w:r w:rsidR="008C10C2" w:rsidRPr="00004AFE">
        <w:rPr>
          <w:rFonts w:ascii="Times New Roman" w:hAnsi="Times New Roman" w:cs="Times New Roman"/>
          <w:sz w:val="24"/>
          <w:szCs w:val="24"/>
        </w:rPr>
        <w:t>.  Among</w:t>
      </w:r>
      <w:r w:rsidR="00492EBF" w:rsidRPr="00004AFE">
        <w:rPr>
          <w:rFonts w:ascii="Times New Roman" w:hAnsi="Times New Roman" w:cs="Times New Roman"/>
          <w:sz w:val="24"/>
          <w:szCs w:val="24"/>
        </w:rPr>
        <w:t xml:space="preserve"> </w:t>
      </w:r>
      <w:r w:rsidR="008C10C2" w:rsidRPr="00004AFE">
        <w:rPr>
          <w:rFonts w:ascii="Times New Roman" w:hAnsi="Times New Roman" w:cs="Times New Roman"/>
          <w:sz w:val="24"/>
          <w:szCs w:val="24"/>
        </w:rPr>
        <w:t>these, about 75%</w:t>
      </w:r>
      <w:r w:rsidR="00492EBF" w:rsidRPr="00004AFE">
        <w:rPr>
          <w:rFonts w:ascii="Times New Roman" w:hAnsi="Times New Roman" w:cs="Times New Roman"/>
          <w:sz w:val="24"/>
          <w:szCs w:val="24"/>
        </w:rPr>
        <w:t xml:space="preserve"> </w:t>
      </w:r>
      <w:r w:rsidR="008C10C2" w:rsidRPr="00004AFE">
        <w:rPr>
          <w:rFonts w:ascii="Times New Roman" w:hAnsi="Times New Roman" w:cs="Times New Roman"/>
          <w:sz w:val="24"/>
          <w:szCs w:val="24"/>
        </w:rPr>
        <w:t xml:space="preserve">are reliant on animal pollination. A substantial proportion—more than one-third—of the food and beverages we consume </w:t>
      </w:r>
      <w:r w:rsidR="00CC72E0" w:rsidRPr="00004AFE">
        <w:rPr>
          <w:rFonts w:ascii="Times New Roman" w:hAnsi="Times New Roman" w:cs="Times New Roman"/>
          <w:sz w:val="24"/>
          <w:szCs w:val="24"/>
        </w:rPr>
        <w:t>are directly</w:t>
      </w:r>
      <w:r w:rsidR="008C10C2" w:rsidRPr="00004AFE">
        <w:rPr>
          <w:rFonts w:ascii="Times New Roman" w:hAnsi="Times New Roman" w:cs="Times New Roman"/>
          <w:sz w:val="24"/>
          <w:szCs w:val="24"/>
        </w:rPr>
        <w:t xml:space="preserve"> associated with the </w:t>
      </w:r>
      <w:r w:rsidR="00CC72E0" w:rsidRPr="00004AFE">
        <w:rPr>
          <w:rFonts w:ascii="Times New Roman" w:hAnsi="Times New Roman" w:cs="Times New Roman"/>
          <w:sz w:val="24"/>
          <w:szCs w:val="24"/>
        </w:rPr>
        <w:t>efforts of</w:t>
      </w:r>
      <w:r w:rsidR="008C10C2" w:rsidRPr="00004AFE">
        <w:rPr>
          <w:rFonts w:ascii="Times New Roman" w:hAnsi="Times New Roman" w:cs="Times New Roman"/>
          <w:sz w:val="24"/>
          <w:szCs w:val="24"/>
        </w:rPr>
        <w:t xml:space="preserve"> pollinators. Notably, it is observed that a role is played by pollinators, such as bees, birds, and bats, in 35% </w:t>
      </w:r>
      <w:r w:rsidR="00D51358" w:rsidRPr="00004AFE">
        <w:rPr>
          <w:rFonts w:ascii="Times New Roman" w:hAnsi="Times New Roman" w:cs="Times New Roman"/>
          <w:sz w:val="24"/>
          <w:szCs w:val="24"/>
        </w:rPr>
        <w:t>of the</w:t>
      </w:r>
      <w:r w:rsidR="008C10C2" w:rsidRPr="00004AFE">
        <w:rPr>
          <w:rFonts w:ascii="Times New Roman" w:hAnsi="Times New Roman" w:cs="Times New Roman"/>
          <w:sz w:val="24"/>
          <w:szCs w:val="24"/>
        </w:rPr>
        <w:t xml:space="preserve"> crop </w:t>
      </w:r>
      <w:r w:rsidR="00D51358" w:rsidRPr="00004AFE">
        <w:rPr>
          <w:rFonts w:ascii="Times New Roman" w:hAnsi="Times New Roman" w:cs="Times New Roman"/>
          <w:sz w:val="24"/>
          <w:szCs w:val="24"/>
        </w:rPr>
        <w:t xml:space="preserve">production </w:t>
      </w:r>
      <w:proofErr w:type="gramStart"/>
      <w:r w:rsidR="00D51358" w:rsidRPr="00004AFE">
        <w:rPr>
          <w:rFonts w:ascii="Times New Roman" w:hAnsi="Times New Roman" w:cs="Times New Roman"/>
          <w:sz w:val="24"/>
          <w:szCs w:val="24"/>
        </w:rPr>
        <w:t>of</w:t>
      </w:r>
      <w:r w:rsidR="008C10C2" w:rsidRPr="00004AFE">
        <w:rPr>
          <w:rFonts w:ascii="Times New Roman" w:hAnsi="Times New Roman" w:cs="Times New Roman"/>
          <w:sz w:val="24"/>
          <w:szCs w:val="24"/>
        </w:rPr>
        <w:t xml:space="preserve">  world</w:t>
      </w:r>
      <w:proofErr w:type="gramEnd"/>
      <w:r w:rsidR="008C10C2" w:rsidRPr="00004AFE">
        <w:rPr>
          <w:rFonts w:ascii="Times New Roman" w:hAnsi="Times New Roman" w:cs="Times New Roman"/>
          <w:sz w:val="24"/>
          <w:szCs w:val="24"/>
        </w:rPr>
        <w:t xml:space="preserve">, with improvements </w:t>
      </w:r>
      <w:r w:rsidR="00D51358" w:rsidRPr="00004AFE">
        <w:rPr>
          <w:rFonts w:ascii="Times New Roman" w:hAnsi="Times New Roman" w:cs="Times New Roman"/>
          <w:sz w:val="24"/>
          <w:szCs w:val="24"/>
        </w:rPr>
        <w:t>in yields</w:t>
      </w:r>
      <w:r w:rsidR="008C10C2" w:rsidRPr="00004AFE">
        <w:rPr>
          <w:rFonts w:ascii="Times New Roman" w:hAnsi="Times New Roman" w:cs="Times New Roman"/>
          <w:sz w:val="24"/>
          <w:szCs w:val="24"/>
        </w:rPr>
        <w:t xml:space="preserve">  for 87 primary food crops globally and  the exertion of influence on the production of diverse plant-derived medicines (Klein et al.,2007).</w:t>
      </w:r>
      <w:r w:rsidR="00591303" w:rsidRPr="00004AFE">
        <w:rPr>
          <w:rFonts w:ascii="Times New Roman" w:hAnsi="Times New Roman" w:cs="Times New Roman"/>
          <w:color w:val="101112"/>
          <w:sz w:val="24"/>
          <w:szCs w:val="24"/>
          <w:shd w:val="clear" w:color="auto" w:fill="FFFFFF"/>
        </w:rPr>
        <w:t xml:space="preserve"> </w:t>
      </w:r>
    </w:p>
    <w:p w14:paraId="2011F8B3" w14:textId="5F7A3A0A" w:rsidR="00971AD3" w:rsidRPr="00004AFE" w:rsidRDefault="00591303"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lastRenderedPageBreak/>
        <w:t>Honeybees are struggling due to climate change, which alters flower patterns, reduces nectar, and disrupts their habitats, ultimately threatening pollination and food production.</w:t>
      </w:r>
      <w:r w:rsidR="00492EBF" w:rsidRPr="00004AFE">
        <w:rPr>
          <w:rFonts w:ascii="Times New Roman" w:hAnsi="Times New Roman" w:cs="Times New Roman"/>
          <w:sz w:val="24"/>
          <w:szCs w:val="24"/>
        </w:rPr>
        <w:t xml:space="preserve"> </w:t>
      </w:r>
      <w:r w:rsidR="00971AD3" w:rsidRPr="00004AFE">
        <w:rPr>
          <w:rFonts w:ascii="Times New Roman" w:hAnsi="Times New Roman" w:cs="Times New Roman"/>
          <w:sz w:val="24"/>
          <w:szCs w:val="24"/>
        </w:rPr>
        <w:t xml:space="preserve">Honeybees play a vital role in the pollination of crops on a global scale (Klein et al., 2007) as it is assumed to contribute 80% of insect pollination (Robinson </w:t>
      </w:r>
      <w:r w:rsidR="00D51358" w:rsidRPr="00004AFE">
        <w:rPr>
          <w:rFonts w:ascii="Times New Roman" w:hAnsi="Times New Roman" w:cs="Times New Roman"/>
          <w:sz w:val="24"/>
          <w:szCs w:val="24"/>
        </w:rPr>
        <w:t>et al.</w:t>
      </w:r>
      <w:r w:rsidR="00971AD3" w:rsidRPr="00004AFE">
        <w:rPr>
          <w:rFonts w:ascii="Times New Roman" w:hAnsi="Times New Roman" w:cs="Times New Roman"/>
          <w:sz w:val="24"/>
          <w:szCs w:val="24"/>
        </w:rPr>
        <w:t xml:space="preserve">,1989). </w:t>
      </w:r>
      <w:r w:rsidR="008C10C2" w:rsidRPr="00004AFE">
        <w:rPr>
          <w:rFonts w:ascii="Times New Roman" w:hAnsi="Times New Roman" w:cs="Times New Roman"/>
          <w:sz w:val="24"/>
          <w:szCs w:val="24"/>
        </w:rPr>
        <w:t xml:space="preserve">Out of 115 crops, 90 are entirely dependent on bee pollination, highlighting the crucial role of </w:t>
      </w:r>
      <w:r w:rsidR="00D51358" w:rsidRPr="00004AFE">
        <w:rPr>
          <w:rFonts w:ascii="Times New Roman" w:hAnsi="Times New Roman" w:cs="Times New Roman"/>
          <w:sz w:val="24"/>
          <w:szCs w:val="24"/>
        </w:rPr>
        <w:t>honeybees</w:t>
      </w:r>
      <w:r w:rsidR="008C10C2" w:rsidRPr="00004AFE">
        <w:rPr>
          <w:rFonts w:ascii="Times New Roman" w:hAnsi="Times New Roman" w:cs="Times New Roman"/>
          <w:sz w:val="24"/>
          <w:szCs w:val="24"/>
        </w:rPr>
        <w:t xml:space="preserve"> (Apis genus) in food security. </w:t>
      </w:r>
      <w:r w:rsidR="00971AD3" w:rsidRPr="00004AFE">
        <w:rPr>
          <w:rFonts w:ascii="Times New Roman" w:hAnsi="Times New Roman" w:cs="Times New Roman"/>
          <w:sz w:val="24"/>
          <w:szCs w:val="24"/>
        </w:rPr>
        <w:t xml:space="preserve"> In </w:t>
      </w:r>
      <w:r w:rsidR="00D51358" w:rsidRPr="00004AFE">
        <w:rPr>
          <w:rFonts w:ascii="Times New Roman" w:hAnsi="Times New Roman" w:cs="Times New Roman"/>
          <w:sz w:val="24"/>
          <w:szCs w:val="24"/>
        </w:rPr>
        <w:t>addition to</w:t>
      </w:r>
      <w:r w:rsidR="00971AD3" w:rsidRPr="00004AFE">
        <w:rPr>
          <w:rFonts w:ascii="Times New Roman" w:hAnsi="Times New Roman" w:cs="Times New Roman"/>
          <w:sz w:val="24"/>
          <w:szCs w:val="24"/>
        </w:rPr>
        <w:t xml:space="preserve"> bees, other insects, including beetles, wasps, butterflies, </w:t>
      </w:r>
      <w:r w:rsidR="00D51358" w:rsidRPr="00004AFE">
        <w:rPr>
          <w:rFonts w:ascii="Times New Roman" w:hAnsi="Times New Roman" w:cs="Times New Roman"/>
          <w:sz w:val="24"/>
          <w:szCs w:val="24"/>
        </w:rPr>
        <w:t>and moths</w:t>
      </w:r>
      <w:r w:rsidR="00971AD3" w:rsidRPr="00004AFE">
        <w:rPr>
          <w:rFonts w:ascii="Times New Roman" w:hAnsi="Times New Roman" w:cs="Times New Roman"/>
          <w:sz w:val="24"/>
          <w:szCs w:val="24"/>
        </w:rPr>
        <w:t xml:space="preserve">, contribute significantly to pollination. </w:t>
      </w:r>
    </w:p>
    <w:p w14:paraId="2DFF970B" w14:textId="63795E17" w:rsidR="003D4B72" w:rsidRPr="00004AFE" w:rsidRDefault="00D51358"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are found worldwide, with </w:t>
      </w:r>
      <w:r w:rsidR="00AB18EA" w:rsidRPr="00004AFE">
        <w:rPr>
          <w:rFonts w:ascii="Times New Roman" w:hAnsi="Times New Roman" w:cs="Times New Roman"/>
          <w:i/>
          <w:iCs/>
          <w:sz w:val="24"/>
          <w:szCs w:val="24"/>
        </w:rPr>
        <w:t>Apis mellifera</w:t>
      </w:r>
      <w:r w:rsidR="00AB18EA" w:rsidRPr="00004AFE">
        <w:rPr>
          <w:rFonts w:ascii="Times New Roman" w:hAnsi="Times New Roman" w:cs="Times New Roman"/>
          <w:sz w:val="24"/>
          <w:szCs w:val="24"/>
        </w:rPr>
        <w:t xml:space="preserve"> species inhabiting Sub-Saharan Africa, northern Europe, and central Asia, while other Apis species thrive in tropical south-east Asia.</w:t>
      </w:r>
      <w:r w:rsidR="004B0556" w:rsidRPr="00004AFE">
        <w:rPr>
          <w:rFonts w:ascii="Times New Roman" w:hAnsi="Times New Roman" w:cs="Times New Roman"/>
          <w:sz w:val="24"/>
          <w:szCs w:val="24"/>
        </w:rPr>
        <w:t xml:space="preserve"> </w:t>
      </w:r>
      <w:r w:rsidR="00AB18EA" w:rsidRPr="00004AFE">
        <w:rPr>
          <w:rFonts w:ascii="Times New Roman" w:hAnsi="Times New Roman" w:cs="Times New Roman"/>
          <w:sz w:val="24"/>
          <w:szCs w:val="24"/>
        </w:rPr>
        <w:t xml:space="preserve">Climate change poses a significant threat to </w:t>
      </w:r>
      <w:r w:rsidRPr="00004AFE">
        <w:rPr>
          <w:rFonts w:ascii="Times New Roman" w:hAnsi="Times New Roman" w:cs="Times New Roman"/>
          <w:sz w:val="24"/>
          <w:szCs w:val="24"/>
        </w:rPr>
        <w:t>honeybee</w:t>
      </w:r>
      <w:r w:rsidR="00AB18EA" w:rsidRPr="00004AFE">
        <w:rPr>
          <w:rFonts w:ascii="Times New Roman" w:hAnsi="Times New Roman" w:cs="Times New Roman"/>
          <w:sz w:val="24"/>
          <w:szCs w:val="24"/>
        </w:rPr>
        <w:t xml:space="preserve"> survival, as they are closely tied to their environment. However, these resilient creatures may adapt by migrating, altering their life cycles, or changing their behavior to survive in new environments.</w:t>
      </w:r>
      <w:r w:rsidR="008448BE" w:rsidRPr="00004AFE">
        <w:rPr>
          <w:rFonts w:ascii="Times New Roman" w:hAnsi="Times New Roman" w:cs="Times New Roman"/>
          <w:sz w:val="24"/>
          <w:szCs w:val="24"/>
        </w:rPr>
        <w:t xml:space="preserve"> </w:t>
      </w:r>
      <w:r w:rsidR="00AB18EA" w:rsidRPr="00004AFE">
        <w:rPr>
          <w:rFonts w:ascii="Times New Roman" w:hAnsi="Times New Roman" w:cs="Times New Roman"/>
          <w:sz w:val="24"/>
          <w:szCs w:val="24"/>
        </w:rPr>
        <w:t xml:space="preserve">Moreover, </w:t>
      </w: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must contend with predators, parasites, and pathogens. While climate change may create new opportunities for </w:t>
      </w:r>
      <w:r w:rsidRPr="00004AFE">
        <w:rPr>
          <w:rFonts w:ascii="Times New Roman" w:hAnsi="Times New Roman" w:cs="Times New Roman"/>
          <w:sz w:val="24"/>
          <w:szCs w:val="24"/>
        </w:rPr>
        <w:t>honeybees</w:t>
      </w:r>
      <w:r w:rsidR="00AB18EA" w:rsidRPr="00004AFE">
        <w:rPr>
          <w:rFonts w:ascii="Times New Roman" w:hAnsi="Times New Roman" w:cs="Times New Roman"/>
          <w:sz w:val="24"/>
          <w:szCs w:val="24"/>
        </w:rPr>
        <w:t xml:space="preserve"> in certain regions, it also risks accelerating extinction </w:t>
      </w:r>
      <w:r w:rsidR="00CB19FD" w:rsidRPr="00004AFE">
        <w:rPr>
          <w:rFonts w:ascii="Times New Roman" w:hAnsi="Times New Roman" w:cs="Times New Roman"/>
          <w:sz w:val="24"/>
          <w:szCs w:val="24"/>
        </w:rPr>
        <w:t xml:space="preserve">rates. </w:t>
      </w:r>
      <w:r w:rsidR="00BA49D1" w:rsidRPr="00004AFE">
        <w:rPr>
          <w:rFonts w:ascii="Times New Roman" w:hAnsi="Times New Roman" w:cs="Times New Roman"/>
          <w:sz w:val="24"/>
          <w:szCs w:val="24"/>
        </w:rPr>
        <w:t>C</w:t>
      </w:r>
      <w:r w:rsidR="00795394" w:rsidRPr="00004AFE">
        <w:rPr>
          <w:rFonts w:ascii="Times New Roman" w:hAnsi="Times New Roman" w:cs="Times New Roman"/>
          <w:sz w:val="24"/>
          <w:szCs w:val="24"/>
        </w:rPr>
        <w:t>limate change</w:t>
      </w:r>
      <w:r w:rsidR="00B0394A" w:rsidRPr="00004AFE">
        <w:rPr>
          <w:rFonts w:ascii="Times New Roman" w:hAnsi="Times New Roman" w:cs="Times New Roman"/>
          <w:sz w:val="24"/>
          <w:szCs w:val="24"/>
        </w:rPr>
        <w:t xml:space="preserve"> </w:t>
      </w:r>
      <w:r w:rsidR="00BA49D1" w:rsidRPr="00004AFE">
        <w:rPr>
          <w:rFonts w:ascii="Times New Roman" w:hAnsi="Times New Roman" w:cs="Times New Roman"/>
          <w:sz w:val="24"/>
          <w:szCs w:val="24"/>
        </w:rPr>
        <w:t xml:space="preserve">will inevitably affect the survival of </w:t>
      </w:r>
      <w:r w:rsidRPr="00004AFE">
        <w:rPr>
          <w:rFonts w:ascii="Times New Roman" w:hAnsi="Times New Roman" w:cs="Times New Roman"/>
          <w:sz w:val="24"/>
          <w:szCs w:val="24"/>
        </w:rPr>
        <w:t>honeybee</w:t>
      </w:r>
      <w:r w:rsidR="00BA49D1" w:rsidRPr="00004AFE">
        <w:rPr>
          <w:rFonts w:ascii="Times New Roman" w:hAnsi="Times New Roman" w:cs="Times New Roman"/>
          <w:sz w:val="24"/>
          <w:szCs w:val="24"/>
        </w:rPr>
        <w:t xml:space="preserve"> species and ecotypes that are deeply connected to their environment. However, by migrating, adapting their life cycle, and altering their behavior, they may be able to thrive in new habitats</w:t>
      </w:r>
      <w:r w:rsidR="002A4CBC" w:rsidRPr="00004AFE">
        <w:rPr>
          <w:rFonts w:ascii="Times New Roman" w:hAnsi="Times New Roman" w:cs="Times New Roman"/>
          <w:sz w:val="24"/>
          <w:szCs w:val="24"/>
        </w:rPr>
        <w:t>.</w:t>
      </w:r>
      <w:r w:rsidR="003D4B72" w:rsidRPr="00004AFE">
        <w:rPr>
          <w:rFonts w:ascii="Times New Roman" w:hAnsi="Times New Roman" w:cs="Times New Roman"/>
          <w:sz w:val="24"/>
          <w:szCs w:val="24"/>
        </w:rPr>
        <w:t xml:space="preserve"> (Klein et al., 2007)</w:t>
      </w:r>
    </w:p>
    <w:p w14:paraId="1D8F5544" w14:textId="77777777" w:rsidR="00232630" w:rsidRPr="00004AFE" w:rsidRDefault="00232630" w:rsidP="00004AFE">
      <w:pPr>
        <w:spacing w:line="360" w:lineRule="auto"/>
        <w:jc w:val="both"/>
        <w:rPr>
          <w:rFonts w:ascii="Times New Roman" w:hAnsi="Times New Roman" w:cs="Times New Roman"/>
          <w:b/>
          <w:sz w:val="24"/>
          <w:szCs w:val="24"/>
        </w:rPr>
      </w:pPr>
    </w:p>
    <w:p w14:paraId="711FFECF" w14:textId="499CC070" w:rsidR="00FB7CEA" w:rsidRPr="00004AFE" w:rsidRDefault="00655DEE"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SPECIES DIVERSITY</w:t>
      </w:r>
      <w:r w:rsidR="00B852AD" w:rsidRPr="00004AFE">
        <w:rPr>
          <w:rFonts w:ascii="Times New Roman" w:hAnsi="Times New Roman" w:cs="Times New Roman"/>
          <w:b/>
          <w:sz w:val="24"/>
          <w:szCs w:val="24"/>
        </w:rPr>
        <w:t xml:space="preserve"> </w:t>
      </w:r>
    </w:p>
    <w:p w14:paraId="385B4612" w14:textId="77777777" w:rsidR="00656FFB" w:rsidRPr="00004AFE" w:rsidRDefault="00FB7CEA"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The Apoidea superfamily is divided into two main groups: </w:t>
      </w:r>
      <w:proofErr w:type="spellStart"/>
      <w:r w:rsidRPr="00004AFE">
        <w:rPr>
          <w:rFonts w:ascii="Times New Roman" w:hAnsi="Times New Roman" w:cs="Times New Roman"/>
          <w:bCs/>
          <w:sz w:val="24"/>
          <w:szCs w:val="24"/>
        </w:rPr>
        <w:t>Spheciformes</w:t>
      </w:r>
      <w:proofErr w:type="spellEnd"/>
      <w:r w:rsidRPr="00004AFE">
        <w:rPr>
          <w:rFonts w:ascii="Times New Roman" w:hAnsi="Times New Roman" w:cs="Times New Roman"/>
          <w:bCs/>
          <w:sz w:val="24"/>
          <w:szCs w:val="24"/>
        </w:rPr>
        <w:t xml:space="preserve"> (wasps) and </w:t>
      </w:r>
      <w:proofErr w:type="spellStart"/>
      <w:r w:rsidRPr="00004AFE">
        <w:rPr>
          <w:rFonts w:ascii="Times New Roman" w:hAnsi="Times New Roman" w:cs="Times New Roman"/>
          <w:bCs/>
          <w:sz w:val="24"/>
          <w:szCs w:val="24"/>
        </w:rPr>
        <w:t>Apiformes</w:t>
      </w:r>
      <w:proofErr w:type="spellEnd"/>
      <w:r w:rsidRPr="00004AFE">
        <w:rPr>
          <w:rFonts w:ascii="Times New Roman" w:hAnsi="Times New Roman" w:cs="Times New Roman"/>
          <w:bCs/>
          <w:sz w:val="24"/>
          <w:szCs w:val="24"/>
        </w:rPr>
        <w:t xml:space="preserve"> (bees). Bees are distinct from wasps due to</w:t>
      </w:r>
      <w:r w:rsidR="004C1727"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Branched, plumose hairs and Broader hind basitarsi compared to other tarsal segments</w:t>
      </w:r>
      <w:r w:rsidR="00FE4D4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 xml:space="preserve"> Generally longer proboscis than </w:t>
      </w:r>
      <w:proofErr w:type="spellStart"/>
      <w:r w:rsidRPr="00004AFE">
        <w:rPr>
          <w:rFonts w:ascii="Times New Roman" w:hAnsi="Times New Roman" w:cs="Times New Roman"/>
          <w:bCs/>
          <w:sz w:val="24"/>
          <w:szCs w:val="24"/>
        </w:rPr>
        <w:t>sphecoid</w:t>
      </w:r>
      <w:proofErr w:type="spellEnd"/>
      <w:r w:rsidRPr="00004AFE">
        <w:rPr>
          <w:rFonts w:ascii="Times New Roman" w:hAnsi="Times New Roman" w:cs="Times New Roman"/>
          <w:bCs/>
          <w:sz w:val="24"/>
          <w:szCs w:val="24"/>
        </w:rPr>
        <w:t xml:space="preserve"> </w:t>
      </w:r>
      <w:r w:rsidR="004C1727" w:rsidRPr="00004AFE">
        <w:rPr>
          <w:rFonts w:ascii="Times New Roman" w:hAnsi="Times New Roman" w:cs="Times New Roman"/>
          <w:bCs/>
          <w:sz w:val="24"/>
          <w:szCs w:val="24"/>
        </w:rPr>
        <w:t>wasps.</w:t>
      </w:r>
      <w:r w:rsidR="007F0AE7" w:rsidRPr="00004AFE">
        <w:rPr>
          <w:rFonts w:ascii="Times New Roman" w:hAnsi="Times New Roman" w:cs="Times New Roman"/>
          <w:bCs/>
          <w:sz w:val="24"/>
          <w:szCs w:val="24"/>
        </w:rPr>
        <w:t xml:space="preserve"> </w:t>
      </w:r>
      <w:r w:rsidR="00FE4D4D" w:rsidRPr="00004AFE">
        <w:rPr>
          <w:rFonts w:ascii="Times New Roman" w:hAnsi="Times New Roman" w:cs="Times New Roman"/>
          <w:bCs/>
          <w:sz w:val="24"/>
          <w:szCs w:val="24"/>
        </w:rPr>
        <w:t>In</w:t>
      </w:r>
      <w:r w:rsidRPr="00004AFE">
        <w:rPr>
          <w:rFonts w:ascii="Times New Roman" w:hAnsi="Times New Roman" w:cs="Times New Roman"/>
          <w:bCs/>
          <w:sz w:val="24"/>
          <w:szCs w:val="24"/>
        </w:rPr>
        <w:t xml:space="preserve"> Worldwide, there are 17,533 bee species across 443 genera and seven families.</w:t>
      </w:r>
      <w:r w:rsidR="007F0AE7"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In India, 633 species from 60 genera and six families have been documented.</w:t>
      </w:r>
      <w:r w:rsidR="00173CAD" w:rsidRPr="00004AFE">
        <w:rPr>
          <w:rFonts w:ascii="Times New Roman" w:hAnsi="Times New Roman" w:cs="Times New Roman"/>
          <w:bCs/>
          <w:sz w:val="24"/>
          <w:szCs w:val="24"/>
        </w:rPr>
        <w:t xml:space="preserve"> </w:t>
      </w:r>
      <w:r w:rsidR="003203D6" w:rsidRPr="00004AFE">
        <w:rPr>
          <w:rFonts w:ascii="Times New Roman" w:hAnsi="Times New Roman" w:cs="Times New Roman"/>
          <w:bCs/>
          <w:sz w:val="24"/>
          <w:szCs w:val="24"/>
        </w:rPr>
        <w:t>(Michener’s 2007</w:t>
      </w:r>
      <w:r w:rsidR="004C1727" w:rsidRPr="00004AFE">
        <w:rPr>
          <w:rFonts w:ascii="Times New Roman" w:hAnsi="Times New Roman" w:cs="Times New Roman"/>
          <w:bCs/>
          <w:sz w:val="24"/>
          <w:szCs w:val="24"/>
        </w:rPr>
        <w:t>)</w:t>
      </w:r>
      <w:r w:rsidR="00641B0C" w:rsidRPr="00004AFE">
        <w:rPr>
          <w:rFonts w:ascii="Times New Roman" w:hAnsi="Times New Roman" w:cs="Times New Roman"/>
          <w:bCs/>
          <w:sz w:val="24"/>
          <w:szCs w:val="24"/>
        </w:rPr>
        <w:t xml:space="preserve">. </w:t>
      </w:r>
      <w:r w:rsidR="00695421" w:rsidRPr="00004AFE">
        <w:rPr>
          <w:rFonts w:ascii="Times New Roman" w:hAnsi="Times New Roman" w:cs="Times New Roman"/>
          <w:bCs/>
          <w:sz w:val="24"/>
          <w:szCs w:val="24"/>
        </w:rPr>
        <w:t xml:space="preserve">Honeybee species found in North </w:t>
      </w:r>
      <w:r w:rsidR="0096545A" w:rsidRPr="00004AFE">
        <w:rPr>
          <w:rFonts w:ascii="Times New Roman" w:hAnsi="Times New Roman" w:cs="Times New Roman"/>
          <w:bCs/>
          <w:sz w:val="24"/>
          <w:szCs w:val="24"/>
        </w:rPr>
        <w:t xml:space="preserve">– Eastern hill region are </w:t>
      </w:r>
      <w:proofErr w:type="spellStart"/>
      <w:r w:rsidR="00750B5B" w:rsidRPr="00004AFE">
        <w:rPr>
          <w:rFonts w:ascii="Times New Roman" w:hAnsi="Times New Roman" w:cs="Times New Roman"/>
          <w:bCs/>
          <w:i/>
          <w:iCs/>
          <w:sz w:val="24"/>
          <w:szCs w:val="24"/>
        </w:rPr>
        <w:t>Apis</w:t>
      </w:r>
      <w:proofErr w:type="spellEnd"/>
      <w:r w:rsidR="00750B5B" w:rsidRPr="00004AFE">
        <w:rPr>
          <w:rFonts w:ascii="Times New Roman" w:hAnsi="Times New Roman" w:cs="Times New Roman"/>
          <w:bCs/>
          <w:i/>
          <w:iCs/>
          <w:sz w:val="24"/>
          <w:szCs w:val="24"/>
        </w:rPr>
        <w:t xml:space="preserve"> </w:t>
      </w:r>
      <w:proofErr w:type="spellStart"/>
      <w:r w:rsidR="00750B5B" w:rsidRPr="00004AFE">
        <w:rPr>
          <w:rFonts w:ascii="Times New Roman" w:hAnsi="Times New Roman" w:cs="Times New Roman"/>
          <w:bCs/>
          <w:i/>
          <w:iCs/>
          <w:sz w:val="24"/>
          <w:szCs w:val="24"/>
        </w:rPr>
        <w:t>laboriosa</w:t>
      </w:r>
      <w:proofErr w:type="spellEnd"/>
      <w:r w:rsidR="00750B5B" w:rsidRPr="00004AFE">
        <w:rPr>
          <w:rFonts w:ascii="Times New Roman" w:hAnsi="Times New Roman" w:cs="Times New Roman"/>
          <w:bCs/>
          <w:sz w:val="24"/>
          <w:szCs w:val="24"/>
        </w:rPr>
        <w:t xml:space="preserve"> (rock bee)</w:t>
      </w:r>
      <w:r w:rsidR="001D266D" w:rsidRPr="00004AFE">
        <w:rPr>
          <w:rFonts w:ascii="Times New Roman" w:hAnsi="Times New Roman" w:cs="Times New Roman"/>
          <w:bCs/>
          <w:sz w:val="24"/>
          <w:szCs w:val="24"/>
        </w:rPr>
        <w:t xml:space="preserve">, </w:t>
      </w:r>
      <w:proofErr w:type="spellStart"/>
      <w:r w:rsidR="00750B5B" w:rsidRPr="00004AFE">
        <w:rPr>
          <w:rFonts w:ascii="Times New Roman" w:hAnsi="Times New Roman" w:cs="Times New Roman"/>
          <w:bCs/>
          <w:i/>
          <w:iCs/>
          <w:sz w:val="24"/>
          <w:szCs w:val="24"/>
        </w:rPr>
        <w:t>Apis</w:t>
      </w:r>
      <w:proofErr w:type="spellEnd"/>
      <w:r w:rsidR="00750B5B" w:rsidRPr="00004AFE">
        <w:rPr>
          <w:rFonts w:ascii="Times New Roman" w:hAnsi="Times New Roman" w:cs="Times New Roman"/>
          <w:bCs/>
          <w:i/>
          <w:iCs/>
          <w:sz w:val="24"/>
          <w:szCs w:val="24"/>
        </w:rPr>
        <w:t xml:space="preserve"> </w:t>
      </w:r>
      <w:proofErr w:type="spellStart"/>
      <w:r w:rsidR="00750B5B" w:rsidRPr="00004AFE">
        <w:rPr>
          <w:rFonts w:ascii="Times New Roman" w:hAnsi="Times New Roman" w:cs="Times New Roman"/>
          <w:bCs/>
          <w:i/>
          <w:iCs/>
          <w:sz w:val="24"/>
          <w:szCs w:val="24"/>
        </w:rPr>
        <w:t>dorsata</w:t>
      </w:r>
      <w:proofErr w:type="spellEnd"/>
      <w:r w:rsidR="00750B5B" w:rsidRPr="00004AFE">
        <w:rPr>
          <w:rFonts w:ascii="Times New Roman" w:hAnsi="Times New Roman" w:cs="Times New Roman"/>
          <w:bCs/>
          <w:sz w:val="24"/>
          <w:szCs w:val="24"/>
        </w:rPr>
        <w:t xml:space="preserve"> (giant honeybee)</w:t>
      </w:r>
      <w:r w:rsidR="001D266D"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florea</w:t>
      </w:r>
      <w:r w:rsidR="00750B5B" w:rsidRPr="00004AFE">
        <w:rPr>
          <w:rFonts w:ascii="Times New Roman" w:hAnsi="Times New Roman" w:cs="Times New Roman"/>
          <w:bCs/>
          <w:sz w:val="24"/>
          <w:szCs w:val="24"/>
        </w:rPr>
        <w:t xml:space="preserve"> (little honeybee)</w:t>
      </w:r>
      <w:r w:rsidR="001D266D"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cerana</w:t>
      </w:r>
      <w:r w:rsidR="00750B5B" w:rsidRPr="00004AFE">
        <w:rPr>
          <w:rFonts w:ascii="Times New Roman" w:hAnsi="Times New Roman" w:cs="Times New Roman"/>
          <w:bCs/>
          <w:sz w:val="24"/>
          <w:szCs w:val="24"/>
        </w:rPr>
        <w:t xml:space="preserve"> (Asian honeybee)</w:t>
      </w:r>
      <w:r w:rsidR="001D266D" w:rsidRPr="00004AFE">
        <w:rPr>
          <w:rFonts w:ascii="Times New Roman" w:hAnsi="Times New Roman" w:cs="Times New Roman"/>
          <w:bCs/>
          <w:sz w:val="24"/>
          <w:szCs w:val="24"/>
        </w:rPr>
        <w:t xml:space="preserve">, </w:t>
      </w:r>
      <w:r w:rsidR="00750B5B" w:rsidRPr="00004AFE">
        <w:rPr>
          <w:rFonts w:ascii="Times New Roman" w:hAnsi="Times New Roman" w:cs="Times New Roman"/>
          <w:bCs/>
          <w:i/>
          <w:iCs/>
          <w:sz w:val="24"/>
          <w:szCs w:val="24"/>
        </w:rPr>
        <w:t>Apis mellifera</w:t>
      </w:r>
      <w:r w:rsidR="00750B5B" w:rsidRPr="00004AFE">
        <w:rPr>
          <w:rFonts w:ascii="Times New Roman" w:hAnsi="Times New Roman" w:cs="Times New Roman"/>
          <w:bCs/>
          <w:sz w:val="24"/>
          <w:szCs w:val="24"/>
        </w:rPr>
        <w:t xml:space="preserve"> (European honeybee)</w:t>
      </w:r>
      <w:r w:rsidR="001D266D"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1D266D" w:rsidRPr="00004AFE">
        <w:rPr>
          <w:rFonts w:ascii="Times New Roman" w:hAnsi="Times New Roman" w:cs="Times New Roman"/>
          <w:bCs/>
          <w:i/>
          <w:iCs/>
          <w:sz w:val="24"/>
          <w:szCs w:val="24"/>
        </w:rPr>
        <w:t>T</w:t>
      </w:r>
      <w:r w:rsidR="00750B5B" w:rsidRPr="00004AFE">
        <w:rPr>
          <w:rFonts w:ascii="Times New Roman" w:hAnsi="Times New Roman" w:cs="Times New Roman"/>
          <w:bCs/>
          <w:i/>
          <w:iCs/>
          <w:sz w:val="24"/>
          <w:szCs w:val="24"/>
        </w:rPr>
        <w:t>rigona iridepennis</w:t>
      </w:r>
      <w:r w:rsidR="00750B5B" w:rsidRPr="00004AFE">
        <w:rPr>
          <w:rFonts w:ascii="Times New Roman" w:hAnsi="Times New Roman" w:cs="Times New Roman"/>
          <w:bCs/>
          <w:sz w:val="24"/>
          <w:szCs w:val="24"/>
        </w:rPr>
        <w:t xml:space="preserve"> (stingless bee)</w:t>
      </w:r>
      <w:r w:rsidR="001C5BAC" w:rsidRPr="00004AFE">
        <w:rPr>
          <w:rFonts w:ascii="Times New Roman" w:hAnsi="Times New Roman" w:cs="Times New Roman"/>
          <w:bCs/>
          <w:sz w:val="24"/>
          <w:szCs w:val="24"/>
        </w:rPr>
        <w:t xml:space="preserve">. </w:t>
      </w:r>
    </w:p>
    <w:p w14:paraId="611B632D" w14:textId="0609930E" w:rsidR="00046BDB" w:rsidRPr="00004AFE" w:rsidRDefault="00750B5B"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Notably, the Asian honeybee,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has subspecies variations</w:t>
      </w:r>
      <w:r w:rsidR="00705B6E" w:rsidRPr="00004AFE">
        <w:rPr>
          <w:rFonts w:ascii="Times New Roman" w:hAnsi="Times New Roman" w:cs="Times New Roman"/>
          <w:bCs/>
          <w:sz w:val="24"/>
          <w:szCs w:val="24"/>
        </w:rPr>
        <w:t xml:space="preserve">. They are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w:t>
      </w:r>
      <w:r w:rsidR="00492EBF" w:rsidRPr="00004AFE">
        <w:rPr>
          <w:rFonts w:ascii="Times New Roman" w:hAnsi="Times New Roman" w:cs="Times New Roman"/>
          <w:bCs/>
          <w:sz w:val="24"/>
          <w:szCs w:val="24"/>
        </w:rPr>
        <w:t>Himalaya</w:t>
      </w:r>
      <w:r w:rsidRPr="00004AFE">
        <w:rPr>
          <w:rFonts w:ascii="Times New Roman" w:hAnsi="Times New Roman" w:cs="Times New Roman"/>
          <w:bCs/>
          <w:sz w:val="24"/>
          <w:szCs w:val="24"/>
        </w:rPr>
        <w:t xml:space="preserve"> (northeastern region)</w:t>
      </w:r>
      <w:r w:rsidR="00705B6E" w:rsidRPr="00004AFE">
        <w:rPr>
          <w:rFonts w:ascii="Times New Roman" w:hAnsi="Times New Roman" w:cs="Times New Roman"/>
          <w:bCs/>
          <w:sz w:val="24"/>
          <w:szCs w:val="24"/>
        </w:rPr>
        <w:t xml:space="preserve">, </w:t>
      </w:r>
      <w:r w:rsidRPr="00004AFE">
        <w:rPr>
          <w:rFonts w:ascii="Times New Roman" w:hAnsi="Times New Roman" w:cs="Times New Roman"/>
          <w:bCs/>
          <w:i/>
          <w:iCs/>
          <w:sz w:val="24"/>
          <w:szCs w:val="24"/>
        </w:rPr>
        <w:t>Apis cerana cerana</w:t>
      </w:r>
      <w:r w:rsidRPr="00004AFE">
        <w:rPr>
          <w:rFonts w:ascii="Times New Roman" w:hAnsi="Times New Roman" w:cs="Times New Roman"/>
          <w:bCs/>
          <w:sz w:val="24"/>
          <w:szCs w:val="24"/>
        </w:rPr>
        <w:t xml:space="preserve"> (Northwest Himalayas)</w:t>
      </w:r>
      <w:r w:rsidR="00705B6E"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Pr="00004AFE">
        <w:rPr>
          <w:rFonts w:ascii="Times New Roman" w:hAnsi="Times New Roman" w:cs="Times New Roman"/>
          <w:bCs/>
          <w:i/>
          <w:iCs/>
          <w:sz w:val="24"/>
          <w:szCs w:val="24"/>
        </w:rPr>
        <w:t xml:space="preserve">Apis cerana indica </w:t>
      </w:r>
      <w:r w:rsidRPr="00004AFE">
        <w:rPr>
          <w:rFonts w:ascii="Times New Roman" w:hAnsi="Times New Roman" w:cs="Times New Roman"/>
          <w:bCs/>
          <w:sz w:val="24"/>
          <w:szCs w:val="24"/>
        </w:rPr>
        <w:lastRenderedPageBreak/>
        <w:t>(South India)</w:t>
      </w:r>
      <w:r w:rsidR="001C5BAC" w:rsidRPr="00004AFE">
        <w:rPr>
          <w:rFonts w:ascii="Times New Roman" w:hAnsi="Times New Roman" w:cs="Times New Roman"/>
          <w:bCs/>
          <w:sz w:val="24"/>
          <w:szCs w:val="24"/>
        </w:rPr>
        <w:t xml:space="preserve">. </w:t>
      </w:r>
      <w:r w:rsidR="00BC2C17" w:rsidRPr="00004AFE">
        <w:rPr>
          <w:rFonts w:ascii="Times New Roman" w:hAnsi="Times New Roman" w:cs="Times New Roman"/>
          <w:bCs/>
          <w:sz w:val="24"/>
          <w:szCs w:val="24"/>
        </w:rPr>
        <w:t>Ec</w:t>
      </w:r>
      <w:r w:rsidRPr="00004AFE">
        <w:rPr>
          <w:rFonts w:ascii="Times New Roman" w:hAnsi="Times New Roman" w:cs="Times New Roman"/>
          <w:bCs/>
          <w:sz w:val="24"/>
          <w:szCs w:val="24"/>
        </w:rPr>
        <w:t xml:space="preserve">otypes of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w:t>
      </w:r>
      <w:r w:rsidR="00492EBF" w:rsidRPr="00004AFE">
        <w:rPr>
          <w:rFonts w:ascii="Times New Roman" w:hAnsi="Times New Roman" w:cs="Times New Roman"/>
          <w:bCs/>
          <w:sz w:val="24"/>
          <w:szCs w:val="24"/>
        </w:rPr>
        <w:t>Himalaya</w:t>
      </w:r>
      <w:r w:rsidRPr="00004AFE">
        <w:rPr>
          <w:rFonts w:ascii="Times New Roman" w:hAnsi="Times New Roman" w:cs="Times New Roman"/>
          <w:bCs/>
          <w:sz w:val="24"/>
          <w:szCs w:val="24"/>
        </w:rPr>
        <w:t xml:space="preserve"> exhibit variations in biological and economic characteristics across local populations in</w:t>
      </w:r>
      <w:r w:rsidR="00356066"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Naga and M</w:t>
      </w:r>
      <w:r w:rsidR="00316D1D" w:rsidRPr="00004AFE">
        <w:rPr>
          <w:rFonts w:ascii="Times New Roman" w:hAnsi="Times New Roman" w:cs="Times New Roman"/>
          <w:bCs/>
          <w:sz w:val="24"/>
          <w:szCs w:val="24"/>
        </w:rPr>
        <w:t>4</w:t>
      </w:r>
      <w:r w:rsidRPr="00004AFE">
        <w:rPr>
          <w:rFonts w:ascii="Times New Roman" w:hAnsi="Times New Roman" w:cs="Times New Roman"/>
          <w:bCs/>
          <w:sz w:val="24"/>
          <w:szCs w:val="24"/>
        </w:rPr>
        <w:t>izo hills</w:t>
      </w:r>
      <w:r w:rsidR="00356066"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356066" w:rsidRPr="00004AFE">
        <w:rPr>
          <w:rFonts w:ascii="Times New Roman" w:hAnsi="Times New Roman" w:cs="Times New Roman"/>
          <w:bCs/>
          <w:sz w:val="24"/>
          <w:szCs w:val="24"/>
        </w:rPr>
        <w:t>B</w:t>
      </w:r>
      <w:r w:rsidRPr="00004AFE">
        <w:rPr>
          <w:rFonts w:ascii="Times New Roman" w:hAnsi="Times New Roman" w:cs="Times New Roman"/>
          <w:bCs/>
          <w:sz w:val="24"/>
          <w:szCs w:val="24"/>
        </w:rPr>
        <w:t xml:space="preserve">rahmaputra </w:t>
      </w:r>
      <w:proofErr w:type="spellStart"/>
      <w:proofErr w:type="gramStart"/>
      <w:r w:rsidRPr="00004AFE">
        <w:rPr>
          <w:rFonts w:ascii="Times New Roman" w:hAnsi="Times New Roman" w:cs="Times New Roman"/>
          <w:bCs/>
          <w:sz w:val="24"/>
          <w:szCs w:val="24"/>
        </w:rPr>
        <w:t>vall</w:t>
      </w:r>
      <w:proofErr w:type="spellEnd"/>
      <w:r w:rsidR="00656FFB" w:rsidRPr="00004AFE">
        <w:rPr>
          <w:rFonts w:ascii="Times New Roman" w:hAnsi="Times New Roman" w:cs="Times New Roman"/>
          <w:bCs/>
          <w:sz w:val="24"/>
          <w:szCs w:val="24"/>
        </w:rPr>
        <w:t>]</w:t>
      </w:r>
      <w:proofErr w:type="spellStart"/>
      <w:r w:rsidRPr="00004AFE">
        <w:rPr>
          <w:rFonts w:ascii="Times New Roman" w:hAnsi="Times New Roman" w:cs="Times New Roman"/>
          <w:bCs/>
          <w:sz w:val="24"/>
          <w:szCs w:val="24"/>
        </w:rPr>
        <w:t>ey</w:t>
      </w:r>
      <w:proofErr w:type="spellEnd"/>
      <w:proofErr w:type="gramEnd"/>
      <w:r w:rsidR="00356066"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 xml:space="preserve">Khasi </w:t>
      </w:r>
      <w:r w:rsidR="00356066" w:rsidRPr="00004AFE">
        <w:rPr>
          <w:rFonts w:ascii="Times New Roman" w:hAnsi="Times New Roman" w:cs="Times New Roman"/>
          <w:bCs/>
          <w:sz w:val="24"/>
          <w:szCs w:val="24"/>
        </w:rPr>
        <w:t>hills and</w:t>
      </w:r>
      <w:r w:rsidRPr="00004AFE">
        <w:rPr>
          <w:rFonts w:ascii="Times New Roman" w:hAnsi="Times New Roman" w:cs="Times New Roman"/>
          <w:bCs/>
          <w:sz w:val="24"/>
          <w:szCs w:val="24"/>
        </w:rPr>
        <w:t xml:space="preserve"> Northeast Himalayan foothills (Singh &amp; Verma 1992)</w:t>
      </w:r>
    </w:p>
    <w:p w14:paraId="5EE13EDB" w14:textId="206947CC" w:rsidR="00941402" w:rsidRPr="00004AFE" w:rsidRDefault="00941402" w:rsidP="00004AFE">
      <w:pPr>
        <w:spacing w:line="360" w:lineRule="auto"/>
        <w:jc w:val="both"/>
        <w:rPr>
          <w:rFonts w:ascii="Times New Roman" w:hAnsi="Times New Roman" w:cs="Times New Roman"/>
          <w:bCs/>
          <w:i/>
          <w:iCs/>
          <w:sz w:val="24"/>
          <w:szCs w:val="24"/>
        </w:rPr>
      </w:pPr>
      <w:r w:rsidRPr="00004AFE">
        <w:rPr>
          <w:rFonts w:ascii="Times New Roman" w:hAnsi="Times New Roman" w:cs="Times New Roman"/>
          <w:b/>
          <w:sz w:val="24"/>
          <w:szCs w:val="24"/>
        </w:rPr>
        <w:t>Giant Honeybee</w:t>
      </w:r>
      <w:r w:rsidR="00AD0150" w:rsidRPr="00004AFE">
        <w:rPr>
          <w:rFonts w:ascii="Times New Roman" w:hAnsi="Times New Roman" w:cs="Times New Roman"/>
          <w:b/>
          <w:sz w:val="24"/>
          <w:szCs w:val="24"/>
        </w:rPr>
        <w:t xml:space="preserve">, </w:t>
      </w:r>
      <w:r w:rsidRPr="00004AFE">
        <w:rPr>
          <w:rFonts w:ascii="Times New Roman" w:hAnsi="Times New Roman" w:cs="Times New Roman"/>
          <w:bCs/>
          <w:i/>
          <w:iCs/>
          <w:sz w:val="24"/>
          <w:szCs w:val="24"/>
        </w:rPr>
        <w:t>Apis laboriosa</w:t>
      </w:r>
      <w:r w:rsidR="006C5B3A" w:rsidRPr="00004AFE">
        <w:rPr>
          <w:rFonts w:ascii="Times New Roman" w:hAnsi="Times New Roman" w:cs="Times New Roman"/>
          <w:bCs/>
          <w:i/>
          <w:iCs/>
          <w:sz w:val="24"/>
          <w:szCs w:val="24"/>
        </w:rPr>
        <w:t>.; subgenus Megapis Ashmead</w:t>
      </w:r>
    </w:p>
    <w:p w14:paraId="1883AF25" w14:textId="0EFE7032" w:rsidR="006C5B3A" w:rsidRPr="00004AFE" w:rsidRDefault="00EF7971"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The Giant Honeybee (</w:t>
      </w:r>
      <w:r w:rsidRPr="00004AFE">
        <w:rPr>
          <w:rFonts w:ascii="Times New Roman" w:hAnsi="Times New Roman" w:cs="Times New Roman"/>
          <w:bCs/>
          <w:i/>
          <w:iCs/>
          <w:sz w:val="24"/>
          <w:szCs w:val="24"/>
        </w:rPr>
        <w:t>Apis laboriosa</w:t>
      </w:r>
      <w:r w:rsidRPr="00004AFE">
        <w:rPr>
          <w:rFonts w:ascii="Times New Roman" w:hAnsi="Times New Roman" w:cs="Times New Roman"/>
          <w:bCs/>
          <w:sz w:val="24"/>
          <w:szCs w:val="24"/>
        </w:rPr>
        <w:t>) has been extensively documented by researchers, including Sakagami et al. (1980), in the high-altitude mountainous regions of the Himalayas, specifically in North-eastern India</w:t>
      </w:r>
      <w:r w:rsidR="00946928"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Nepal</w:t>
      </w:r>
      <w:r w:rsidR="00946928"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Bhutan</w:t>
      </w:r>
      <w:r w:rsidR="00946928"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China (Tibet and Yunnan) (Trung et al., 1996)</w:t>
      </w:r>
      <w:r w:rsidR="00AD0150" w:rsidRPr="00004AFE">
        <w:rPr>
          <w:rFonts w:ascii="Times New Roman" w:hAnsi="Times New Roman" w:cs="Times New Roman"/>
          <w:bCs/>
          <w:sz w:val="24"/>
          <w:szCs w:val="24"/>
        </w:rPr>
        <w:t xml:space="preserve">. </w:t>
      </w:r>
      <w:r w:rsidR="00996704" w:rsidRPr="00004AFE">
        <w:rPr>
          <w:rFonts w:ascii="Times New Roman" w:hAnsi="Times New Roman" w:cs="Times New Roman"/>
          <w:bCs/>
          <w:i/>
          <w:iCs/>
          <w:sz w:val="24"/>
          <w:szCs w:val="24"/>
        </w:rPr>
        <w:t>Apis laboriosa</w:t>
      </w:r>
      <w:r w:rsidR="00996704" w:rsidRPr="00004AFE">
        <w:rPr>
          <w:rFonts w:ascii="Times New Roman" w:hAnsi="Times New Roman" w:cs="Times New Roman"/>
          <w:bCs/>
          <w:sz w:val="24"/>
          <w:szCs w:val="24"/>
        </w:rPr>
        <w:t>, the giant honeybee, typically inhabits elevations between 1000-3000 meters above sea level.</w:t>
      </w:r>
      <w:r w:rsidR="00BB40DD" w:rsidRPr="00004AFE">
        <w:rPr>
          <w:rFonts w:ascii="Times New Roman" w:hAnsi="Times New Roman" w:cs="Times New Roman"/>
          <w:bCs/>
          <w:sz w:val="24"/>
          <w:szCs w:val="24"/>
        </w:rPr>
        <w:t xml:space="preserve"> </w:t>
      </w:r>
      <w:r w:rsidR="00317BC4" w:rsidRPr="00004AFE">
        <w:rPr>
          <w:rFonts w:ascii="Times New Roman" w:hAnsi="Times New Roman" w:cs="Times New Roman"/>
          <w:bCs/>
          <w:sz w:val="24"/>
          <w:szCs w:val="24"/>
        </w:rPr>
        <w:t xml:space="preserve">the distinctive features of </w:t>
      </w:r>
      <w:r w:rsidR="00846FA0" w:rsidRPr="00004AFE">
        <w:rPr>
          <w:rFonts w:ascii="Times New Roman" w:hAnsi="Times New Roman" w:cs="Times New Roman"/>
          <w:bCs/>
          <w:i/>
          <w:iCs/>
          <w:sz w:val="24"/>
          <w:szCs w:val="24"/>
        </w:rPr>
        <w:t>Apis laboriosa</w:t>
      </w:r>
      <w:r w:rsidR="00846FA0" w:rsidRPr="00004AFE">
        <w:rPr>
          <w:rFonts w:ascii="Times New Roman" w:hAnsi="Times New Roman" w:cs="Times New Roman"/>
          <w:bCs/>
          <w:sz w:val="24"/>
          <w:szCs w:val="24"/>
        </w:rPr>
        <w:t xml:space="preserve"> is </w:t>
      </w:r>
      <w:r w:rsidR="00465A3F" w:rsidRPr="00004AFE">
        <w:rPr>
          <w:rFonts w:ascii="Times New Roman" w:hAnsi="Times New Roman" w:cs="Times New Roman"/>
          <w:bCs/>
          <w:sz w:val="24"/>
          <w:szCs w:val="24"/>
        </w:rPr>
        <w:t>c</w:t>
      </w:r>
      <w:r w:rsidR="00996704" w:rsidRPr="00004AFE">
        <w:rPr>
          <w:rFonts w:ascii="Times New Roman" w:hAnsi="Times New Roman" w:cs="Times New Roman"/>
          <w:bCs/>
          <w:sz w:val="24"/>
          <w:szCs w:val="24"/>
        </w:rPr>
        <w:t>ompletely dark abdomen</w:t>
      </w:r>
      <w:r w:rsidR="00846FA0" w:rsidRPr="00004AFE">
        <w:rPr>
          <w:rFonts w:ascii="Times New Roman" w:hAnsi="Times New Roman" w:cs="Times New Roman"/>
          <w:bCs/>
          <w:sz w:val="24"/>
          <w:szCs w:val="24"/>
        </w:rPr>
        <w:t xml:space="preserve"> and l</w:t>
      </w:r>
      <w:r w:rsidR="00996704" w:rsidRPr="00004AFE">
        <w:rPr>
          <w:rFonts w:ascii="Times New Roman" w:hAnsi="Times New Roman" w:cs="Times New Roman"/>
          <w:bCs/>
          <w:sz w:val="24"/>
          <w:szCs w:val="24"/>
        </w:rPr>
        <w:t>ong, golden thoracic hairs</w:t>
      </w:r>
      <w:r w:rsidR="00465A3F" w:rsidRPr="00004AFE">
        <w:rPr>
          <w:rFonts w:ascii="Times New Roman" w:hAnsi="Times New Roman" w:cs="Times New Roman"/>
          <w:bCs/>
          <w:sz w:val="24"/>
          <w:szCs w:val="24"/>
        </w:rPr>
        <w:t>.</w:t>
      </w:r>
      <w:r w:rsidR="00492EBF" w:rsidRPr="00004AFE">
        <w:rPr>
          <w:rFonts w:ascii="Times New Roman" w:hAnsi="Times New Roman" w:cs="Times New Roman"/>
          <w:bCs/>
          <w:sz w:val="24"/>
          <w:szCs w:val="24"/>
        </w:rPr>
        <w:t xml:space="preserve"> </w:t>
      </w:r>
      <w:r w:rsidR="00996704" w:rsidRPr="00004AFE">
        <w:rPr>
          <w:rFonts w:ascii="Times New Roman" w:hAnsi="Times New Roman" w:cs="Times New Roman"/>
          <w:bCs/>
          <w:sz w:val="24"/>
          <w:szCs w:val="24"/>
        </w:rPr>
        <w:t xml:space="preserve">In contrast, </w:t>
      </w:r>
      <w:r w:rsidR="00996704" w:rsidRPr="00004AFE">
        <w:rPr>
          <w:rFonts w:ascii="Times New Roman" w:hAnsi="Times New Roman" w:cs="Times New Roman"/>
          <w:bCs/>
          <w:i/>
          <w:iCs/>
          <w:sz w:val="24"/>
          <w:szCs w:val="24"/>
        </w:rPr>
        <w:t>Apis dorsata</w:t>
      </w:r>
      <w:r w:rsidR="00996704" w:rsidRPr="00004AFE">
        <w:rPr>
          <w:rFonts w:ascii="Times New Roman" w:hAnsi="Times New Roman" w:cs="Times New Roman"/>
          <w:bCs/>
          <w:sz w:val="24"/>
          <w:szCs w:val="24"/>
        </w:rPr>
        <w:t xml:space="preserve"> has</w:t>
      </w:r>
      <w:r w:rsidR="00465A3F" w:rsidRPr="00004AFE">
        <w:rPr>
          <w:rFonts w:ascii="Times New Roman" w:hAnsi="Times New Roman" w:cs="Times New Roman"/>
          <w:bCs/>
          <w:sz w:val="24"/>
          <w:szCs w:val="24"/>
        </w:rPr>
        <w:t xml:space="preserve"> or</w:t>
      </w:r>
      <w:r w:rsidR="00996704" w:rsidRPr="00004AFE">
        <w:rPr>
          <w:rFonts w:ascii="Times New Roman" w:hAnsi="Times New Roman" w:cs="Times New Roman"/>
          <w:bCs/>
          <w:sz w:val="24"/>
          <w:szCs w:val="24"/>
        </w:rPr>
        <w:t>ange or yellow anterior abdominal segments</w:t>
      </w:r>
      <w:r w:rsidR="00465A3F" w:rsidRPr="00004AFE">
        <w:rPr>
          <w:rFonts w:ascii="Times New Roman" w:hAnsi="Times New Roman" w:cs="Times New Roman"/>
          <w:bCs/>
          <w:sz w:val="24"/>
          <w:szCs w:val="24"/>
        </w:rPr>
        <w:t xml:space="preserve"> and d</w:t>
      </w:r>
      <w:r w:rsidR="00996704" w:rsidRPr="00004AFE">
        <w:rPr>
          <w:rFonts w:ascii="Times New Roman" w:hAnsi="Times New Roman" w:cs="Times New Roman"/>
          <w:bCs/>
          <w:sz w:val="24"/>
          <w:szCs w:val="24"/>
        </w:rPr>
        <w:t>ark thoracic hairs (</w:t>
      </w:r>
      <w:proofErr w:type="spellStart"/>
      <w:r w:rsidR="00996704" w:rsidRPr="00004AFE">
        <w:rPr>
          <w:rFonts w:ascii="Times New Roman" w:hAnsi="Times New Roman" w:cs="Times New Roman"/>
          <w:bCs/>
          <w:sz w:val="24"/>
          <w:szCs w:val="24"/>
        </w:rPr>
        <w:t>Kitnya</w:t>
      </w:r>
      <w:proofErr w:type="spellEnd"/>
      <w:r w:rsidR="00996704" w:rsidRPr="00004AFE">
        <w:rPr>
          <w:rFonts w:ascii="Times New Roman" w:hAnsi="Times New Roman" w:cs="Times New Roman"/>
          <w:bCs/>
          <w:sz w:val="24"/>
          <w:szCs w:val="24"/>
        </w:rPr>
        <w:t xml:space="preserve"> et al., 2020)</w:t>
      </w:r>
      <w:r w:rsidR="006C5B3A" w:rsidRPr="00004AFE">
        <w:rPr>
          <w:rFonts w:ascii="Times New Roman" w:hAnsi="Times New Roman" w:cs="Times New Roman"/>
          <w:bCs/>
          <w:sz w:val="24"/>
          <w:szCs w:val="24"/>
        </w:rPr>
        <w:t>.</w:t>
      </w:r>
      <w:r w:rsidR="006C5B3A" w:rsidRPr="00004AFE">
        <w:rPr>
          <w:rFonts w:ascii="Times New Roman" w:hAnsi="Times New Roman" w:cs="Times New Roman"/>
          <w:color w:val="282828"/>
          <w:sz w:val="24"/>
          <w:szCs w:val="24"/>
          <w:shd w:val="clear" w:color="auto" w:fill="F7F7F7"/>
        </w:rPr>
        <w:t xml:space="preserve"> </w:t>
      </w:r>
    </w:p>
    <w:p w14:paraId="33DCC730" w14:textId="1E740F87" w:rsidR="00342D4E" w:rsidRPr="00004AFE" w:rsidRDefault="00767494"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 xml:space="preserve">Rock honeybee, </w:t>
      </w:r>
      <w:r w:rsidR="00C72CB9" w:rsidRPr="00004AFE">
        <w:rPr>
          <w:rFonts w:ascii="Times New Roman" w:hAnsi="Times New Roman" w:cs="Times New Roman"/>
          <w:bCs/>
          <w:i/>
          <w:iCs/>
          <w:sz w:val="24"/>
          <w:szCs w:val="24"/>
        </w:rPr>
        <w:t>Apis</w:t>
      </w:r>
      <w:r w:rsidRPr="00004AFE">
        <w:rPr>
          <w:rFonts w:ascii="Times New Roman" w:hAnsi="Times New Roman" w:cs="Times New Roman"/>
          <w:bCs/>
          <w:i/>
          <w:iCs/>
          <w:sz w:val="24"/>
          <w:szCs w:val="24"/>
        </w:rPr>
        <w:t xml:space="preserve"> dorsata</w:t>
      </w:r>
    </w:p>
    <w:p w14:paraId="1C07F649" w14:textId="6D91AA9E" w:rsidR="004763CE" w:rsidRPr="00004AFE" w:rsidRDefault="00342D4E"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i/>
          <w:iCs/>
          <w:sz w:val="24"/>
          <w:szCs w:val="24"/>
        </w:rPr>
        <w:t>Apis dorsata</w:t>
      </w:r>
      <w:r w:rsidRPr="00004AFE">
        <w:rPr>
          <w:rFonts w:ascii="Times New Roman" w:hAnsi="Times New Roman" w:cs="Times New Roman"/>
          <w:bCs/>
          <w:sz w:val="24"/>
          <w:szCs w:val="24"/>
        </w:rPr>
        <w:t xml:space="preserve">, commonly known as the “Rock bee,” is a large-bodied species that plays a vital role in maintaining forest </w:t>
      </w:r>
      <w:r w:rsidR="00492EBF" w:rsidRPr="00004AFE">
        <w:rPr>
          <w:rFonts w:ascii="Times New Roman" w:hAnsi="Times New Roman" w:cs="Times New Roman"/>
          <w:bCs/>
          <w:sz w:val="24"/>
          <w:szCs w:val="24"/>
        </w:rPr>
        <w:t>ecosystems. It</w:t>
      </w:r>
      <w:r w:rsidR="0063497E" w:rsidRPr="00004AFE">
        <w:rPr>
          <w:rFonts w:ascii="Times New Roman" w:hAnsi="Times New Roman" w:cs="Times New Roman"/>
          <w:bCs/>
          <w:sz w:val="24"/>
          <w:szCs w:val="24"/>
        </w:rPr>
        <w:t xml:space="preserve"> is </w:t>
      </w:r>
      <w:r w:rsidR="005054BC" w:rsidRPr="00004AFE">
        <w:rPr>
          <w:rFonts w:ascii="Times New Roman" w:hAnsi="Times New Roman" w:cs="Times New Roman"/>
          <w:bCs/>
          <w:sz w:val="24"/>
          <w:szCs w:val="24"/>
        </w:rPr>
        <w:t>larger</w:t>
      </w:r>
      <w:r w:rsidR="00623CC7" w:rsidRPr="00004AFE">
        <w:rPr>
          <w:rFonts w:ascii="Times New Roman" w:hAnsi="Times New Roman" w:cs="Times New Roman"/>
          <w:bCs/>
          <w:sz w:val="24"/>
          <w:szCs w:val="24"/>
        </w:rPr>
        <w:t xml:space="preserve"> in </w:t>
      </w:r>
      <w:r w:rsidRPr="00004AFE">
        <w:rPr>
          <w:rFonts w:ascii="Times New Roman" w:hAnsi="Times New Roman" w:cs="Times New Roman"/>
          <w:bCs/>
          <w:sz w:val="24"/>
          <w:szCs w:val="24"/>
        </w:rPr>
        <w:t>body size</w:t>
      </w:r>
      <w:r w:rsidR="00623CC7" w:rsidRPr="00004AFE">
        <w:rPr>
          <w:rFonts w:ascii="Times New Roman" w:hAnsi="Times New Roman" w:cs="Times New Roman"/>
          <w:bCs/>
          <w:sz w:val="24"/>
          <w:szCs w:val="24"/>
        </w:rPr>
        <w:t xml:space="preserve"> and </w:t>
      </w:r>
      <w:r w:rsidR="00492EBF" w:rsidRPr="00004AFE">
        <w:rPr>
          <w:rFonts w:ascii="Times New Roman" w:hAnsi="Times New Roman" w:cs="Times New Roman"/>
          <w:bCs/>
          <w:sz w:val="24"/>
          <w:szCs w:val="24"/>
        </w:rPr>
        <w:t>combs</w:t>
      </w:r>
      <w:r w:rsidRPr="00004AFE">
        <w:rPr>
          <w:rFonts w:ascii="Times New Roman" w:hAnsi="Times New Roman" w:cs="Times New Roman"/>
          <w:bCs/>
          <w:sz w:val="24"/>
          <w:szCs w:val="24"/>
        </w:rPr>
        <w:t xml:space="preserve"> measuring 1.5-2.1m wide and 0.6-1.2m tal</w:t>
      </w:r>
      <w:r w:rsidR="00623CC7" w:rsidRPr="00004AFE">
        <w:rPr>
          <w:rFonts w:ascii="Times New Roman" w:hAnsi="Times New Roman" w:cs="Times New Roman"/>
          <w:bCs/>
          <w:sz w:val="24"/>
          <w:szCs w:val="24"/>
        </w:rPr>
        <w:t xml:space="preserve">l. </w:t>
      </w:r>
      <w:r w:rsidR="0076198A" w:rsidRPr="00004AFE">
        <w:rPr>
          <w:rFonts w:ascii="Times New Roman" w:hAnsi="Times New Roman" w:cs="Times New Roman"/>
          <w:bCs/>
          <w:sz w:val="24"/>
          <w:szCs w:val="24"/>
        </w:rPr>
        <w:t>Hives</w:t>
      </w:r>
      <w:r w:rsidRPr="00004AFE">
        <w:rPr>
          <w:rFonts w:ascii="Times New Roman" w:hAnsi="Times New Roman" w:cs="Times New Roman"/>
          <w:bCs/>
          <w:sz w:val="24"/>
          <w:szCs w:val="24"/>
        </w:rPr>
        <w:t xml:space="preserve"> located on cliff faces, tall trees, and undersides of branches</w:t>
      </w:r>
      <w:r w:rsidR="0076198A" w:rsidRPr="00004AFE">
        <w:rPr>
          <w:rFonts w:ascii="Times New Roman" w:hAnsi="Times New Roman" w:cs="Times New Roman"/>
          <w:bCs/>
          <w:sz w:val="24"/>
          <w:szCs w:val="24"/>
        </w:rPr>
        <w:t>.</w:t>
      </w:r>
      <w:r w:rsidR="00D01703" w:rsidRPr="00004AFE">
        <w:rPr>
          <w:rFonts w:ascii="Times New Roman" w:hAnsi="Times New Roman" w:cs="Times New Roman"/>
          <w:bCs/>
          <w:sz w:val="24"/>
          <w:szCs w:val="24"/>
        </w:rPr>
        <w:t xml:space="preserve"> </w:t>
      </w:r>
      <w:r w:rsidR="00EB76A8" w:rsidRPr="00004AFE">
        <w:rPr>
          <w:rFonts w:ascii="Times New Roman" w:hAnsi="Times New Roman" w:cs="Times New Roman"/>
          <w:bCs/>
          <w:sz w:val="24"/>
          <w:szCs w:val="24"/>
        </w:rPr>
        <w:t xml:space="preserve">Ecologically, </w:t>
      </w:r>
      <w:proofErr w:type="gramStart"/>
      <w:r w:rsidR="00EB76A8" w:rsidRPr="00004AFE">
        <w:rPr>
          <w:rFonts w:ascii="Times New Roman" w:hAnsi="Times New Roman" w:cs="Times New Roman"/>
          <w:bCs/>
          <w:sz w:val="24"/>
          <w:szCs w:val="24"/>
        </w:rPr>
        <w:t>It</w:t>
      </w:r>
      <w:proofErr w:type="gramEnd"/>
      <w:r w:rsidR="00EB76A8" w:rsidRPr="00004AFE">
        <w:rPr>
          <w:rFonts w:ascii="Times New Roman" w:hAnsi="Times New Roman" w:cs="Times New Roman"/>
          <w:bCs/>
          <w:sz w:val="24"/>
          <w:szCs w:val="24"/>
        </w:rPr>
        <w:t xml:space="preserve"> is</w:t>
      </w:r>
      <w:r w:rsidR="0076198A" w:rsidRPr="00004AFE">
        <w:rPr>
          <w:rFonts w:ascii="Times New Roman" w:hAnsi="Times New Roman" w:cs="Times New Roman"/>
          <w:bCs/>
          <w:sz w:val="24"/>
          <w:szCs w:val="24"/>
        </w:rPr>
        <w:t xml:space="preserve"> </w:t>
      </w:r>
      <w:r w:rsidRPr="00004AFE">
        <w:rPr>
          <w:rFonts w:ascii="Times New Roman" w:hAnsi="Times New Roman" w:cs="Times New Roman"/>
          <w:bCs/>
          <w:sz w:val="24"/>
          <w:szCs w:val="24"/>
        </w:rPr>
        <w:t>Keystone species in forest ecosystem</w:t>
      </w:r>
      <w:r w:rsidR="0076198A" w:rsidRPr="00004AFE">
        <w:rPr>
          <w:rFonts w:ascii="Times New Roman" w:hAnsi="Times New Roman" w:cs="Times New Roman"/>
          <w:bCs/>
          <w:sz w:val="24"/>
          <w:szCs w:val="24"/>
        </w:rPr>
        <w:t>s a</w:t>
      </w:r>
      <w:r w:rsidR="00EB76A8" w:rsidRPr="00004AFE">
        <w:rPr>
          <w:rFonts w:ascii="Times New Roman" w:hAnsi="Times New Roman" w:cs="Times New Roman"/>
          <w:bCs/>
          <w:sz w:val="24"/>
          <w:szCs w:val="24"/>
        </w:rPr>
        <w:t>nd cr</w:t>
      </w:r>
      <w:r w:rsidRPr="00004AFE">
        <w:rPr>
          <w:rFonts w:ascii="Times New Roman" w:hAnsi="Times New Roman" w:cs="Times New Roman"/>
          <w:bCs/>
          <w:sz w:val="24"/>
          <w:szCs w:val="24"/>
        </w:rPr>
        <w:t>ucial for sustaining forest flora and fauna</w:t>
      </w:r>
      <w:r w:rsidR="0076198A"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76198A" w:rsidRPr="00004AFE">
        <w:rPr>
          <w:rFonts w:ascii="Times New Roman" w:hAnsi="Times New Roman" w:cs="Times New Roman"/>
          <w:bCs/>
          <w:sz w:val="24"/>
          <w:szCs w:val="24"/>
        </w:rPr>
        <w:t>H</w:t>
      </w:r>
      <w:r w:rsidR="00EB76A8" w:rsidRPr="00004AFE">
        <w:rPr>
          <w:rFonts w:ascii="Times New Roman" w:hAnsi="Times New Roman" w:cs="Times New Roman"/>
          <w:bCs/>
          <w:sz w:val="24"/>
          <w:szCs w:val="24"/>
        </w:rPr>
        <w:t xml:space="preserve">ives </w:t>
      </w:r>
      <w:r w:rsidRPr="00004AFE">
        <w:rPr>
          <w:rFonts w:ascii="Times New Roman" w:hAnsi="Times New Roman" w:cs="Times New Roman"/>
          <w:bCs/>
          <w:sz w:val="24"/>
          <w:szCs w:val="24"/>
        </w:rPr>
        <w:t>are often inaccessible due to their location (Dyer &amp; Seeley, 1994</w:t>
      </w:r>
      <w:r w:rsidR="004763CE" w:rsidRPr="00004AFE">
        <w:rPr>
          <w:rFonts w:ascii="Times New Roman" w:hAnsi="Times New Roman" w:cs="Times New Roman"/>
          <w:bCs/>
          <w:sz w:val="24"/>
          <w:szCs w:val="24"/>
        </w:rPr>
        <w:t>)</w:t>
      </w:r>
      <w:r w:rsidR="00BB40DD" w:rsidRPr="00004AFE">
        <w:rPr>
          <w:rFonts w:ascii="Times New Roman" w:hAnsi="Times New Roman" w:cs="Times New Roman"/>
          <w:bCs/>
          <w:sz w:val="24"/>
          <w:szCs w:val="24"/>
        </w:rPr>
        <w:t xml:space="preserve">. </w:t>
      </w:r>
      <w:r w:rsidR="004763CE" w:rsidRPr="00004AFE">
        <w:rPr>
          <w:rFonts w:ascii="Times New Roman" w:hAnsi="Times New Roman" w:cs="Times New Roman"/>
          <w:bCs/>
          <w:i/>
          <w:iCs/>
          <w:sz w:val="24"/>
          <w:szCs w:val="24"/>
        </w:rPr>
        <w:t>Apis dorsata</w:t>
      </w:r>
      <w:r w:rsidR="004763CE" w:rsidRPr="00004AFE">
        <w:rPr>
          <w:rFonts w:ascii="Times New Roman" w:hAnsi="Times New Roman" w:cs="Times New Roman"/>
          <w:bCs/>
          <w:sz w:val="24"/>
          <w:szCs w:val="24"/>
        </w:rPr>
        <w:t>, the Rock Honeybee, is known for its aggressive behavior and extremely painful stings, making it unsuitable for domestication.</w:t>
      </w:r>
    </w:p>
    <w:p w14:paraId="3D6DB494" w14:textId="59A73A51" w:rsidR="00D546E6" w:rsidRPr="00004AFE" w:rsidRDefault="00D546E6" w:rsidP="00004AFE">
      <w:pPr>
        <w:spacing w:line="360" w:lineRule="auto"/>
        <w:jc w:val="both"/>
        <w:rPr>
          <w:rFonts w:ascii="Times New Roman" w:hAnsi="Times New Roman" w:cs="Times New Roman"/>
          <w:bCs/>
          <w:i/>
          <w:iCs/>
          <w:sz w:val="24"/>
          <w:szCs w:val="24"/>
        </w:rPr>
      </w:pPr>
      <w:r w:rsidRPr="00004AFE">
        <w:rPr>
          <w:rFonts w:ascii="Times New Roman" w:hAnsi="Times New Roman" w:cs="Times New Roman"/>
          <w:b/>
          <w:sz w:val="24"/>
          <w:szCs w:val="24"/>
        </w:rPr>
        <w:t xml:space="preserve">Italian honeybee, </w:t>
      </w:r>
      <w:r w:rsidR="00F75AB1" w:rsidRPr="00004AFE">
        <w:rPr>
          <w:rFonts w:ascii="Times New Roman" w:hAnsi="Times New Roman" w:cs="Times New Roman"/>
          <w:bCs/>
          <w:i/>
          <w:iCs/>
          <w:sz w:val="24"/>
          <w:szCs w:val="24"/>
        </w:rPr>
        <w:t>Apis mellifera ligustica</w:t>
      </w:r>
    </w:p>
    <w:p w14:paraId="67CB56AE" w14:textId="14EE8837" w:rsidR="007E312B" w:rsidRPr="00004AFE" w:rsidRDefault="00D546E6"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i/>
          <w:iCs/>
          <w:sz w:val="24"/>
          <w:szCs w:val="24"/>
        </w:rPr>
        <w:t>Apis mellifera</w:t>
      </w:r>
      <w:r w:rsidRPr="00004AFE">
        <w:rPr>
          <w:rFonts w:ascii="Times New Roman" w:hAnsi="Times New Roman" w:cs="Times New Roman"/>
          <w:bCs/>
          <w:sz w:val="24"/>
          <w:szCs w:val="24"/>
        </w:rPr>
        <w:t>, originally native to Africa, Europe, and the Middle East, was introduced to India in the late 1970s or early 1980s.</w:t>
      </w:r>
      <w:r w:rsidR="007F41CE" w:rsidRPr="00004AFE">
        <w:rPr>
          <w:rFonts w:ascii="Times New Roman" w:hAnsi="Times New Roman" w:cs="Times New Roman"/>
          <w:bCs/>
          <w:sz w:val="24"/>
          <w:szCs w:val="24"/>
        </w:rPr>
        <w:t xml:space="preserve"> </w:t>
      </w:r>
      <w:r w:rsidR="00F75AB1" w:rsidRPr="00004AFE">
        <w:rPr>
          <w:rFonts w:ascii="Times New Roman" w:hAnsi="Times New Roman" w:cs="Times New Roman"/>
          <w:bCs/>
          <w:sz w:val="24"/>
          <w:szCs w:val="24"/>
        </w:rPr>
        <w:t>In European countries and, of course, in the world beekeeping community, Italian bee became known thanks to the activities of J. Dzierżon, who brought Italian bees from Mira (Liguria) to Poland (</w:t>
      </w:r>
      <w:proofErr w:type="spellStart"/>
      <w:r w:rsidR="00F75AB1" w:rsidRPr="00004AFE">
        <w:rPr>
          <w:rFonts w:ascii="Times New Roman" w:hAnsi="Times New Roman" w:cs="Times New Roman"/>
          <w:bCs/>
          <w:sz w:val="24"/>
          <w:szCs w:val="24"/>
        </w:rPr>
        <w:t>Karlowice</w:t>
      </w:r>
      <w:proofErr w:type="spellEnd"/>
      <w:r w:rsidR="00F75AB1" w:rsidRPr="00004AFE">
        <w:rPr>
          <w:rFonts w:ascii="Times New Roman" w:hAnsi="Times New Roman" w:cs="Times New Roman"/>
          <w:bCs/>
          <w:sz w:val="24"/>
          <w:szCs w:val="24"/>
        </w:rPr>
        <w:t>) in 1853.</w:t>
      </w:r>
      <w:r w:rsidR="00F75AB1" w:rsidRPr="00004AFE">
        <w:rPr>
          <w:rFonts w:ascii="Times New Roman" w:hAnsi="Times New Roman" w:cs="Times New Roman"/>
          <w:bCs/>
          <w:i/>
          <w:iCs/>
          <w:sz w:val="24"/>
          <w:szCs w:val="24"/>
        </w:rPr>
        <w:t xml:space="preserve"> </w:t>
      </w:r>
      <w:r w:rsidR="007D6CA2" w:rsidRPr="00004AFE">
        <w:rPr>
          <w:rFonts w:ascii="Times New Roman" w:hAnsi="Times New Roman" w:cs="Times New Roman"/>
          <w:bCs/>
          <w:i/>
          <w:iCs/>
          <w:sz w:val="24"/>
          <w:szCs w:val="24"/>
        </w:rPr>
        <w:t>Apis mellifera</w:t>
      </w:r>
      <w:r w:rsidR="007D6CA2" w:rsidRPr="00004AFE">
        <w:rPr>
          <w:rFonts w:ascii="Times New Roman" w:hAnsi="Times New Roman" w:cs="Times New Roman"/>
          <w:bCs/>
          <w:sz w:val="24"/>
          <w:szCs w:val="24"/>
        </w:rPr>
        <w:t xml:space="preserve"> is larger in size compared to </w:t>
      </w:r>
      <w:r w:rsidR="007D6CA2" w:rsidRPr="00004AFE">
        <w:rPr>
          <w:rFonts w:ascii="Times New Roman" w:hAnsi="Times New Roman" w:cs="Times New Roman"/>
          <w:bCs/>
          <w:i/>
          <w:iCs/>
          <w:sz w:val="24"/>
          <w:szCs w:val="24"/>
        </w:rPr>
        <w:t xml:space="preserve">Apis cerana </w:t>
      </w:r>
      <w:r w:rsidR="007D6CA2" w:rsidRPr="00004AFE">
        <w:rPr>
          <w:rFonts w:ascii="Times New Roman" w:hAnsi="Times New Roman" w:cs="Times New Roman"/>
          <w:bCs/>
          <w:sz w:val="24"/>
          <w:szCs w:val="24"/>
        </w:rPr>
        <w:t>and exhibits several distinct characteristics</w:t>
      </w:r>
      <w:r w:rsidR="004E5D82" w:rsidRPr="00004AFE">
        <w:rPr>
          <w:rFonts w:ascii="Times New Roman" w:hAnsi="Times New Roman" w:cs="Times New Roman"/>
          <w:bCs/>
          <w:sz w:val="24"/>
          <w:szCs w:val="24"/>
        </w:rPr>
        <w:t xml:space="preserve"> such as</w:t>
      </w:r>
      <w:r w:rsidR="007D6CA2" w:rsidRPr="00004AFE">
        <w:rPr>
          <w:rFonts w:ascii="Times New Roman" w:hAnsi="Times New Roman" w:cs="Times New Roman"/>
          <w:bCs/>
          <w:sz w:val="24"/>
          <w:szCs w:val="24"/>
        </w:rPr>
        <w:t xml:space="preserve"> </w:t>
      </w:r>
      <w:r w:rsidR="004E5D82" w:rsidRPr="00004AFE">
        <w:rPr>
          <w:rFonts w:ascii="Times New Roman" w:hAnsi="Times New Roman" w:cs="Times New Roman"/>
          <w:bCs/>
          <w:sz w:val="24"/>
          <w:szCs w:val="24"/>
        </w:rPr>
        <w:t>b</w:t>
      </w:r>
      <w:r w:rsidR="007D6CA2" w:rsidRPr="00004AFE">
        <w:rPr>
          <w:rFonts w:ascii="Times New Roman" w:hAnsi="Times New Roman" w:cs="Times New Roman"/>
          <w:bCs/>
          <w:sz w:val="24"/>
          <w:szCs w:val="24"/>
        </w:rPr>
        <w:t>uilds larger</w:t>
      </w:r>
      <w:r w:rsidR="004E5D82" w:rsidRPr="00004AFE">
        <w:rPr>
          <w:rFonts w:ascii="Times New Roman" w:hAnsi="Times New Roman" w:cs="Times New Roman"/>
          <w:bCs/>
          <w:sz w:val="24"/>
          <w:szCs w:val="24"/>
        </w:rPr>
        <w:t xml:space="preserve"> and </w:t>
      </w:r>
      <w:r w:rsidR="007D6CA2" w:rsidRPr="00004AFE">
        <w:rPr>
          <w:rFonts w:ascii="Times New Roman" w:hAnsi="Times New Roman" w:cs="Times New Roman"/>
          <w:bCs/>
          <w:sz w:val="24"/>
          <w:szCs w:val="24"/>
        </w:rPr>
        <w:t>multiple combs</w:t>
      </w:r>
      <w:r w:rsidR="004A5340" w:rsidRPr="00004AFE">
        <w:rPr>
          <w:rFonts w:ascii="Times New Roman" w:hAnsi="Times New Roman" w:cs="Times New Roman"/>
          <w:bCs/>
          <w:sz w:val="24"/>
          <w:szCs w:val="24"/>
        </w:rPr>
        <w:t>,</w:t>
      </w:r>
      <w:r w:rsidR="007F41CE" w:rsidRPr="00004AFE">
        <w:rPr>
          <w:rFonts w:ascii="Times New Roman" w:hAnsi="Times New Roman" w:cs="Times New Roman"/>
          <w:bCs/>
          <w:sz w:val="24"/>
          <w:szCs w:val="24"/>
        </w:rPr>
        <w:t xml:space="preserve"> </w:t>
      </w:r>
      <w:r w:rsidR="004A5340" w:rsidRPr="00004AFE">
        <w:rPr>
          <w:rFonts w:ascii="Times New Roman" w:hAnsi="Times New Roman" w:cs="Times New Roman"/>
          <w:bCs/>
          <w:sz w:val="24"/>
          <w:szCs w:val="24"/>
        </w:rPr>
        <w:t>g</w:t>
      </w:r>
      <w:r w:rsidR="007D6CA2" w:rsidRPr="00004AFE">
        <w:rPr>
          <w:rFonts w:ascii="Times New Roman" w:hAnsi="Times New Roman" w:cs="Times New Roman"/>
          <w:bCs/>
          <w:sz w:val="24"/>
          <w:szCs w:val="24"/>
        </w:rPr>
        <w:t>reater honey storage capacity</w:t>
      </w:r>
      <w:r w:rsidR="004A5340" w:rsidRPr="00004AFE">
        <w:rPr>
          <w:rFonts w:ascii="Times New Roman" w:hAnsi="Times New Roman" w:cs="Times New Roman"/>
          <w:bCs/>
          <w:sz w:val="24"/>
          <w:szCs w:val="24"/>
        </w:rPr>
        <w:t>, hi</w:t>
      </w:r>
      <w:r w:rsidR="007D6CA2" w:rsidRPr="00004AFE">
        <w:rPr>
          <w:rFonts w:ascii="Times New Roman" w:hAnsi="Times New Roman" w:cs="Times New Roman"/>
          <w:bCs/>
          <w:sz w:val="24"/>
          <w:szCs w:val="24"/>
        </w:rPr>
        <w:t>gher fecundity (reproductive rate)</w:t>
      </w:r>
      <w:r w:rsidR="004A5340" w:rsidRPr="00004AFE">
        <w:rPr>
          <w:rFonts w:ascii="Times New Roman" w:hAnsi="Times New Roman" w:cs="Times New Roman"/>
          <w:bCs/>
          <w:sz w:val="24"/>
          <w:szCs w:val="24"/>
        </w:rPr>
        <w:t xml:space="preserve"> and f</w:t>
      </w:r>
      <w:r w:rsidR="007D6CA2" w:rsidRPr="00004AFE">
        <w:rPr>
          <w:rFonts w:ascii="Times New Roman" w:hAnsi="Times New Roman" w:cs="Times New Roman"/>
          <w:bCs/>
          <w:sz w:val="24"/>
          <w:szCs w:val="24"/>
        </w:rPr>
        <w:t>aster brood rearing and colony growth</w:t>
      </w:r>
      <w:r w:rsidR="004A5340" w:rsidRPr="00004AFE">
        <w:rPr>
          <w:rFonts w:ascii="Times New Roman" w:hAnsi="Times New Roman" w:cs="Times New Roman"/>
          <w:bCs/>
          <w:sz w:val="24"/>
          <w:szCs w:val="24"/>
        </w:rPr>
        <w:t xml:space="preserve">. </w:t>
      </w:r>
      <w:r w:rsidR="007D6CA2" w:rsidRPr="00004AFE">
        <w:rPr>
          <w:rFonts w:ascii="Times New Roman" w:hAnsi="Times New Roman" w:cs="Times New Roman"/>
          <w:bCs/>
          <w:sz w:val="24"/>
          <w:szCs w:val="24"/>
        </w:rPr>
        <w:t xml:space="preserve">These traits give </w:t>
      </w:r>
      <w:r w:rsidR="007D6CA2" w:rsidRPr="00004AFE">
        <w:rPr>
          <w:rFonts w:ascii="Times New Roman" w:hAnsi="Times New Roman" w:cs="Times New Roman"/>
          <w:bCs/>
          <w:i/>
          <w:iCs/>
          <w:sz w:val="24"/>
          <w:szCs w:val="24"/>
        </w:rPr>
        <w:t>Apis mellifera</w:t>
      </w:r>
      <w:r w:rsidR="007D6CA2" w:rsidRPr="00004AFE">
        <w:rPr>
          <w:rFonts w:ascii="Times New Roman" w:hAnsi="Times New Roman" w:cs="Times New Roman"/>
          <w:bCs/>
          <w:sz w:val="24"/>
          <w:szCs w:val="24"/>
        </w:rPr>
        <w:t xml:space="preserve"> a competitive advantage over its Indian counterpart, </w:t>
      </w:r>
      <w:r w:rsidR="007D6CA2" w:rsidRPr="00004AFE">
        <w:rPr>
          <w:rFonts w:ascii="Times New Roman" w:hAnsi="Times New Roman" w:cs="Times New Roman"/>
          <w:bCs/>
          <w:i/>
          <w:iCs/>
          <w:sz w:val="24"/>
          <w:szCs w:val="24"/>
        </w:rPr>
        <w:t>Apis cerana</w:t>
      </w:r>
      <w:r w:rsidR="007D6CA2" w:rsidRPr="00004AFE">
        <w:rPr>
          <w:rFonts w:ascii="Times New Roman" w:hAnsi="Times New Roman" w:cs="Times New Roman"/>
          <w:bCs/>
          <w:sz w:val="24"/>
          <w:szCs w:val="24"/>
        </w:rPr>
        <w:t xml:space="preserve"> (Atwal &amp; Sharma, 1968; Rana &amp; Goyal, 1994).</w:t>
      </w:r>
      <w:r w:rsidR="00F75AB1" w:rsidRPr="00004AFE">
        <w:rPr>
          <w:rFonts w:ascii="Times New Roman" w:hAnsi="Times New Roman" w:cs="Times New Roman"/>
          <w:bCs/>
          <w:sz w:val="24"/>
          <w:szCs w:val="24"/>
        </w:rPr>
        <w:t xml:space="preserve"> </w:t>
      </w:r>
      <w:r w:rsidR="00E869C1" w:rsidRPr="00004AFE">
        <w:rPr>
          <w:rFonts w:ascii="Times New Roman" w:hAnsi="Times New Roman" w:cs="Times New Roman"/>
          <w:bCs/>
          <w:sz w:val="24"/>
          <w:szCs w:val="24"/>
        </w:rPr>
        <w:t>A</w:t>
      </w:r>
      <w:r w:rsidR="00DB24D9" w:rsidRPr="00004AFE">
        <w:rPr>
          <w:rFonts w:ascii="Times New Roman" w:hAnsi="Times New Roman" w:cs="Times New Roman"/>
          <w:bCs/>
          <w:sz w:val="24"/>
          <w:szCs w:val="24"/>
        </w:rPr>
        <w:t>pis mellifera exhibits the following characteristics</w:t>
      </w:r>
      <w:r w:rsidR="00E869C1" w:rsidRPr="00004AFE">
        <w:rPr>
          <w:rFonts w:ascii="Times New Roman" w:hAnsi="Times New Roman" w:cs="Times New Roman"/>
          <w:bCs/>
          <w:sz w:val="24"/>
          <w:szCs w:val="24"/>
        </w:rPr>
        <w:t xml:space="preserve"> such as hig</w:t>
      </w:r>
      <w:r w:rsidR="00DB24D9" w:rsidRPr="00004AFE">
        <w:rPr>
          <w:rFonts w:ascii="Times New Roman" w:hAnsi="Times New Roman" w:cs="Times New Roman"/>
          <w:bCs/>
          <w:sz w:val="24"/>
          <w:szCs w:val="24"/>
        </w:rPr>
        <w:t>h honey production</w:t>
      </w:r>
      <w:r w:rsidR="00E869C1" w:rsidRPr="00004AFE">
        <w:rPr>
          <w:rFonts w:ascii="Times New Roman" w:hAnsi="Times New Roman" w:cs="Times New Roman"/>
          <w:bCs/>
          <w:sz w:val="24"/>
          <w:szCs w:val="24"/>
        </w:rPr>
        <w:t xml:space="preserve"> about </w:t>
      </w:r>
      <w:r w:rsidR="00DB24D9" w:rsidRPr="00004AFE">
        <w:rPr>
          <w:rFonts w:ascii="Times New Roman" w:hAnsi="Times New Roman" w:cs="Times New Roman"/>
          <w:bCs/>
          <w:sz w:val="24"/>
          <w:szCs w:val="24"/>
        </w:rPr>
        <w:t>25-40 kg per colony</w:t>
      </w:r>
      <w:r w:rsidR="00E80A3B" w:rsidRPr="00004AFE">
        <w:rPr>
          <w:rFonts w:ascii="Times New Roman" w:hAnsi="Times New Roman" w:cs="Times New Roman"/>
          <w:bCs/>
          <w:sz w:val="24"/>
          <w:szCs w:val="24"/>
        </w:rPr>
        <w:t xml:space="preserve"> and </w:t>
      </w:r>
      <w:r w:rsidR="00DB24D9" w:rsidRPr="00004AFE">
        <w:rPr>
          <w:rFonts w:ascii="Times New Roman" w:hAnsi="Times New Roman" w:cs="Times New Roman"/>
          <w:bCs/>
          <w:sz w:val="24"/>
          <w:szCs w:val="24"/>
        </w:rPr>
        <w:t xml:space="preserve">Optimal </w:t>
      </w:r>
      <w:r w:rsidR="00DB24D9" w:rsidRPr="00004AFE">
        <w:rPr>
          <w:rFonts w:ascii="Times New Roman" w:hAnsi="Times New Roman" w:cs="Times New Roman"/>
          <w:bCs/>
          <w:sz w:val="24"/>
          <w:szCs w:val="24"/>
        </w:rPr>
        <w:lastRenderedPageBreak/>
        <w:t>altitud</w:t>
      </w:r>
      <w:r w:rsidR="00E80A3B" w:rsidRPr="00004AFE">
        <w:rPr>
          <w:rFonts w:ascii="Times New Roman" w:hAnsi="Times New Roman" w:cs="Times New Roman"/>
          <w:bCs/>
          <w:sz w:val="24"/>
          <w:szCs w:val="24"/>
        </w:rPr>
        <w:t xml:space="preserve">e about </w:t>
      </w:r>
      <w:r w:rsidR="00DB24D9" w:rsidRPr="00004AFE">
        <w:rPr>
          <w:rFonts w:ascii="Times New Roman" w:hAnsi="Times New Roman" w:cs="Times New Roman"/>
          <w:bCs/>
          <w:sz w:val="24"/>
          <w:szCs w:val="24"/>
        </w:rPr>
        <w:t>1500 meters above mean sea level (AMSL</w:t>
      </w:r>
      <w:proofErr w:type="gramStart"/>
      <w:r w:rsidR="00E80A3B" w:rsidRPr="00004AFE">
        <w:rPr>
          <w:rFonts w:ascii="Times New Roman" w:hAnsi="Times New Roman" w:cs="Times New Roman"/>
          <w:bCs/>
          <w:sz w:val="24"/>
          <w:szCs w:val="24"/>
        </w:rPr>
        <w:t>) .</w:t>
      </w:r>
      <w:proofErr w:type="gramEnd"/>
      <w:r w:rsidR="00E80A3B" w:rsidRPr="00004AFE">
        <w:rPr>
          <w:rFonts w:ascii="Times New Roman" w:hAnsi="Times New Roman" w:cs="Times New Roman"/>
          <w:bCs/>
          <w:sz w:val="24"/>
          <w:szCs w:val="24"/>
        </w:rPr>
        <w:t xml:space="preserve"> </w:t>
      </w:r>
      <w:r w:rsidR="00DB24D9" w:rsidRPr="00004AFE">
        <w:rPr>
          <w:rFonts w:ascii="Times New Roman" w:hAnsi="Times New Roman" w:cs="Times New Roman"/>
          <w:bCs/>
          <w:sz w:val="24"/>
          <w:szCs w:val="24"/>
        </w:rPr>
        <w:t xml:space="preserve">For commercial beekeeping, these exotic bees </w:t>
      </w:r>
      <w:r w:rsidR="00E80A3B" w:rsidRPr="00004AFE">
        <w:rPr>
          <w:rFonts w:ascii="Times New Roman" w:hAnsi="Times New Roman" w:cs="Times New Roman"/>
          <w:bCs/>
          <w:sz w:val="24"/>
          <w:szCs w:val="24"/>
        </w:rPr>
        <w:t>migrate</w:t>
      </w:r>
      <w:r w:rsidR="00DB24D9" w:rsidRPr="00004AFE">
        <w:rPr>
          <w:rFonts w:ascii="Times New Roman" w:hAnsi="Times New Roman" w:cs="Times New Roman"/>
          <w:bCs/>
          <w:sz w:val="24"/>
          <w:szCs w:val="24"/>
        </w:rPr>
        <w:t xml:space="preserve"> through floral mapping to ensure optimal foraging and honey production (Tej et al., 2017)</w:t>
      </w:r>
    </w:p>
    <w:p w14:paraId="188864C6" w14:textId="084B5455" w:rsidR="000F4231" w:rsidRPr="00004AFE" w:rsidRDefault="000F4231" w:rsidP="00004AFE">
      <w:pPr>
        <w:spacing w:line="360" w:lineRule="auto"/>
        <w:jc w:val="both"/>
        <w:rPr>
          <w:rFonts w:ascii="Times New Roman" w:hAnsi="Times New Roman" w:cs="Times New Roman"/>
          <w:b/>
          <w:i/>
          <w:iCs/>
          <w:sz w:val="24"/>
          <w:szCs w:val="24"/>
        </w:rPr>
      </w:pPr>
      <w:r w:rsidRPr="00004AFE">
        <w:rPr>
          <w:rFonts w:ascii="Times New Roman" w:hAnsi="Times New Roman" w:cs="Times New Roman"/>
          <w:b/>
          <w:sz w:val="24"/>
          <w:szCs w:val="24"/>
        </w:rPr>
        <w:t>I</w:t>
      </w:r>
      <w:r w:rsidR="003B4E6C" w:rsidRPr="00004AFE">
        <w:rPr>
          <w:rFonts w:ascii="Times New Roman" w:hAnsi="Times New Roman" w:cs="Times New Roman"/>
          <w:b/>
          <w:sz w:val="24"/>
          <w:szCs w:val="24"/>
        </w:rPr>
        <w:t>ndian honeybee</w:t>
      </w:r>
      <w:r w:rsidR="003B4E6C" w:rsidRPr="00004AFE">
        <w:rPr>
          <w:rFonts w:ascii="Times New Roman" w:hAnsi="Times New Roman" w:cs="Times New Roman"/>
          <w:b/>
          <w:i/>
          <w:iCs/>
          <w:sz w:val="24"/>
          <w:szCs w:val="24"/>
        </w:rPr>
        <w:t xml:space="preserve">, </w:t>
      </w:r>
      <w:r w:rsidR="00750758" w:rsidRPr="00004AFE">
        <w:rPr>
          <w:rFonts w:ascii="Times New Roman" w:hAnsi="Times New Roman" w:cs="Times New Roman"/>
          <w:bCs/>
          <w:i/>
          <w:iCs/>
          <w:sz w:val="24"/>
          <w:szCs w:val="24"/>
        </w:rPr>
        <w:t>Apis</w:t>
      </w:r>
      <w:r w:rsidR="003B4E6C" w:rsidRPr="00004AFE">
        <w:rPr>
          <w:rFonts w:ascii="Times New Roman" w:hAnsi="Times New Roman" w:cs="Times New Roman"/>
          <w:bCs/>
          <w:i/>
          <w:iCs/>
          <w:sz w:val="24"/>
          <w:szCs w:val="24"/>
        </w:rPr>
        <w:t xml:space="preserve"> </w:t>
      </w:r>
      <w:r w:rsidRPr="00004AFE">
        <w:rPr>
          <w:rFonts w:ascii="Times New Roman" w:hAnsi="Times New Roman" w:cs="Times New Roman"/>
          <w:bCs/>
          <w:i/>
          <w:iCs/>
          <w:sz w:val="24"/>
          <w:szCs w:val="24"/>
        </w:rPr>
        <w:t>cerana</w:t>
      </w:r>
      <w:r w:rsidR="007E312B" w:rsidRPr="00004AFE">
        <w:rPr>
          <w:rFonts w:ascii="Times New Roman" w:hAnsi="Times New Roman" w:cs="Times New Roman"/>
          <w:bCs/>
          <w:i/>
          <w:iCs/>
          <w:sz w:val="24"/>
          <w:szCs w:val="24"/>
        </w:rPr>
        <w:t xml:space="preserve"> </w:t>
      </w:r>
    </w:p>
    <w:p w14:paraId="5B012BCB" w14:textId="5BC61265" w:rsidR="00414761" w:rsidRPr="00004AFE" w:rsidRDefault="000F4231"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The Asian honeybee, </w:t>
      </w:r>
      <w:r w:rsidRPr="00004AFE">
        <w:rPr>
          <w:rFonts w:ascii="Times New Roman" w:hAnsi="Times New Roman" w:cs="Times New Roman"/>
          <w:bCs/>
          <w:i/>
          <w:iCs/>
          <w:sz w:val="24"/>
          <w:szCs w:val="24"/>
        </w:rPr>
        <w:t>Apis cerana</w:t>
      </w:r>
      <w:r w:rsidRPr="00004AFE">
        <w:rPr>
          <w:rFonts w:ascii="Times New Roman" w:hAnsi="Times New Roman" w:cs="Times New Roman"/>
          <w:bCs/>
          <w:sz w:val="24"/>
          <w:szCs w:val="24"/>
        </w:rPr>
        <w:t xml:space="preserve">, is a native and well-established species in India. It was first described by Danish entomologist Johann Christian Fabricius </w:t>
      </w:r>
      <w:r w:rsidR="00DF2D86" w:rsidRPr="00004AFE">
        <w:rPr>
          <w:rFonts w:ascii="Times New Roman" w:hAnsi="Times New Roman" w:cs="Times New Roman"/>
          <w:bCs/>
          <w:sz w:val="24"/>
          <w:szCs w:val="24"/>
        </w:rPr>
        <w:t>(</w:t>
      </w:r>
      <w:r w:rsidRPr="00004AFE">
        <w:rPr>
          <w:rFonts w:ascii="Times New Roman" w:hAnsi="Times New Roman" w:cs="Times New Roman"/>
          <w:bCs/>
          <w:sz w:val="24"/>
          <w:szCs w:val="24"/>
        </w:rPr>
        <w:t>1793</w:t>
      </w:r>
      <w:r w:rsidR="00DF2D86" w:rsidRPr="00004AFE">
        <w:rPr>
          <w:rFonts w:ascii="Times New Roman" w:hAnsi="Times New Roman" w:cs="Times New Roman"/>
          <w:bCs/>
          <w:sz w:val="24"/>
          <w:szCs w:val="24"/>
        </w:rPr>
        <w:t>)</w:t>
      </w:r>
      <w:r w:rsidR="003F3388" w:rsidRPr="00004AFE">
        <w:rPr>
          <w:rFonts w:ascii="Times New Roman" w:hAnsi="Times New Roman" w:cs="Times New Roman"/>
          <w:bCs/>
          <w:sz w:val="24"/>
          <w:szCs w:val="24"/>
        </w:rPr>
        <w:t xml:space="preserve">. </w:t>
      </w:r>
      <w:r w:rsidR="00414761" w:rsidRPr="00004AFE">
        <w:rPr>
          <w:rFonts w:ascii="Times New Roman" w:hAnsi="Times New Roman" w:cs="Times New Roman"/>
          <w:bCs/>
          <w:sz w:val="24"/>
          <w:szCs w:val="24"/>
        </w:rPr>
        <w:t xml:space="preserve">Before the introduction of </w:t>
      </w:r>
      <w:r w:rsidR="00414761" w:rsidRPr="00004AFE">
        <w:rPr>
          <w:rFonts w:ascii="Times New Roman" w:hAnsi="Times New Roman" w:cs="Times New Roman"/>
          <w:bCs/>
          <w:i/>
          <w:iCs/>
          <w:sz w:val="24"/>
          <w:szCs w:val="24"/>
        </w:rPr>
        <w:t>Apis mellifera</w:t>
      </w:r>
      <w:r w:rsidR="00414761" w:rsidRPr="00004AFE">
        <w:rPr>
          <w:rFonts w:ascii="Times New Roman" w:hAnsi="Times New Roman" w:cs="Times New Roman"/>
          <w:bCs/>
          <w:sz w:val="24"/>
          <w:szCs w:val="24"/>
        </w:rPr>
        <w:t xml:space="preserve">, </w:t>
      </w:r>
      <w:r w:rsidR="00414761" w:rsidRPr="00004AFE">
        <w:rPr>
          <w:rFonts w:ascii="Times New Roman" w:hAnsi="Times New Roman" w:cs="Times New Roman"/>
          <w:bCs/>
          <w:i/>
          <w:iCs/>
          <w:sz w:val="24"/>
          <w:szCs w:val="24"/>
        </w:rPr>
        <w:t>Apis cerana</w:t>
      </w:r>
      <w:r w:rsidR="00414761" w:rsidRPr="00004AFE">
        <w:rPr>
          <w:rFonts w:ascii="Times New Roman" w:hAnsi="Times New Roman" w:cs="Times New Roman"/>
          <w:bCs/>
          <w:sz w:val="24"/>
          <w:szCs w:val="24"/>
        </w:rPr>
        <w:t xml:space="preserve"> was the primary species used for commercial beekeeping in India. It was domesticated for its valuable products, including honey and other bee byproducts, making it a crucial part of India’s apiculture industry.</w:t>
      </w:r>
    </w:p>
    <w:p w14:paraId="75531913" w14:textId="2D849DC3" w:rsidR="00B64D08" w:rsidRPr="00004AFE" w:rsidRDefault="001D64FC" w:rsidP="00004AFE">
      <w:pPr>
        <w:spacing w:line="360" w:lineRule="auto"/>
        <w:jc w:val="both"/>
        <w:rPr>
          <w:rFonts w:ascii="Times New Roman" w:hAnsi="Times New Roman" w:cs="Times New Roman"/>
          <w:bCs/>
          <w:sz w:val="24"/>
          <w:szCs w:val="24"/>
        </w:rPr>
      </w:pPr>
      <w:r w:rsidRPr="00004AFE">
        <w:rPr>
          <w:rFonts w:ascii="Times New Roman" w:hAnsi="Times New Roman" w:cs="Times New Roman"/>
          <w:bCs/>
          <w:sz w:val="24"/>
          <w:szCs w:val="24"/>
        </w:rPr>
        <w:t xml:space="preserve">Apis cerana, the Asian honeybee, is moderately sized, falling between other Apis </w:t>
      </w:r>
      <w:proofErr w:type="gramStart"/>
      <w:r w:rsidRPr="00004AFE">
        <w:rPr>
          <w:rFonts w:ascii="Times New Roman" w:hAnsi="Times New Roman" w:cs="Times New Roman"/>
          <w:bCs/>
          <w:sz w:val="24"/>
          <w:szCs w:val="24"/>
        </w:rPr>
        <w:t>species ,</w:t>
      </w:r>
      <w:proofErr w:type="gramEnd"/>
      <w:r w:rsidRPr="00004AFE">
        <w:rPr>
          <w:rFonts w:ascii="Times New Roman" w:hAnsi="Times New Roman" w:cs="Times New Roman"/>
          <w:bCs/>
          <w:sz w:val="24"/>
          <w:szCs w:val="24"/>
        </w:rPr>
        <w:t xml:space="preserve">  Smaller than Rock </w:t>
      </w:r>
      <w:r w:rsidR="009A0B65" w:rsidRPr="00004AFE">
        <w:rPr>
          <w:rFonts w:ascii="Times New Roman" w:hAnsi="Times New Roman" w:cs="Times New Roman"/>
          <w:bCs/>
          <w:sz w:val="24"/>
          <w:szCs w:val="24"/>
        </w:rPr>
        <w:t>bees</w:t>
      </w:r>
      <w:r w:rsidRPr="00004AFE">
        <w:rPr>
          <w:rFonts w:ascii="Times New Roman" w:hAnsi="Times New Roman" w:cs="Times New Roman"/>
          <w:bCs/>
          <w:sz w:val="24"/>
          <w:szCs w:val="24"/>
        </w:rPr>
        <w:t xml:space="preserve"> and Italian bees </w:t>
      </w:r>
      <w:r w:rsidR="009A0B65" w:rsidRPr="00004AFE">
        <w:rPr>
          <w:rFonts w:ascii="Times New Roman" w:hAnsi="Times New Roman" w:cs="Times New Roman"/>
          <w:bCs/>
          <w:sz w:val="24"/>
          <w:szCs w:val="24"/>
        </w:rPr>
        <w:t>and</w:t>
      </w:r>
      <w:r w:rsidR="003866F2" w:rsidRPr="00004AFE">
        <w:rPr>
          <w:rFonts w:ascii="Times New Roman" w:hAnsi="Times New Roman" w:cs="Times New Roman"/>
          <w:bCs/>
          <w:sz w:val="24"/>
          <w:szCs w:val="24"/>
        </w:rPr>
        <w:t xml:space="preserve"> lar</w:t>
      </w:r>
      <w:r w:rsidRPr="00004AFE">
        <w:rPr>
          <w:rFonts w:ascii="Times New Roman" w:hAnsi="Times New Roman" w:cs="Times New Roman"/>
          <w:bCs/>
          <w:sz w:val="24"/>
          <w:szCs w:val="24"/>
        </w:rPr>
        <w:t>ger than Dwarf bees (</w:t>
      </w:r>
      <w:proofErr w:type="spellStart"/>
      <w:r w:rsidRPr="00004AFE">
        <w:rPr>
          <w:rFonts w:ascii="Times New Roman" w:hAnsi="Times New Roman" w:cs="Times New Roman"/>
          <w:bCs/>
          <w:i/>
          <w:iCs/>
          <w:sz w:val="24"/>
          <w:szCs w:val="24"/>
        </w:rPr>
        <w:t>Apis</w:t>
      </w:r>
      <w:proofErr w:type="spellEnd"/>
      <w:r w:rsidRPr="00004AFE">
        <w:rPr>
          <w:rFonts w:ascii="Times New Roman" w:hAnsi="Times New Roman" w:cs="Times New Roman"/>
          <w:bCs/>
          <w:i/>
          <w:iCs/>
          <w:sz w:val="24"/>
          <w:szCs w:val="24"/>
        </w:rPr>
        <w:t xml:space="preserve"> </w:t>
      </w:r>
      <w:proofErr w:type="spellStart"/>
      <w:r w:rsidRPr="00004AFE">
        <w:rPr>
          <w:rFonts w:ascii="Times New Roman" w:hAnsi="Times New Roman" w:cs="Times New Roman"/>
          <w:bCs/>
          <w:i/>
          <w:iCs/>
          <w:sz w:val="24"/>
          <w:szCs w:val="24"/>
        </w:rPr>
        <w:t>andreniformis</w:t>
      </w:r>
      <w:proofErr w:type="spellEnd"/>
      <w:r w:rsidRPr="00004AFE">
        <w:rPr>
          <w:rFonts w:ascii="Times New Roman" w:hAnsi="Times New Roman" w:cs="Times New Roman"/>
          <w:bCs/>
          <w:sz w:val="24"/>
          <w:szCs w:val="24"/>
        </w:rPr>
        <w:t>) or Little bees (</w:t>
      </w:r>
      <w:r w:rsidR="009A0B65" w:rsidRPr="00004AFE">
        <w:rPr>
          <w:rFonts w:ascii="Times New Roman" w:hAnsi="Times New Roman" w:cs="Times New Roman"/>
          <w:bCs/>
          <w:i/>
          <w:iCs/>
          <w:sz w:val="24"/>
          <w:szCs w:val="24"/>
        </w:rPr>
        <w:t>Apis florae)</w:t>
      </w:r>
      <w:r w:rsidR="003866F2" w:rsidRPr="00004AFE">
        <w:rPr>
          <w:rFonts w:ascii="Times New Roman" w:hAnsi="Times New Roman" w:cs="Times New Roman"/>
          <w:bCs/>
          <w:i/>
          <w:iCs/>
          <w:sz w:val="24"/>
          <w:szCs w:val="24"/>
        </w:rPr>
        <w:t>.</w:t>
      </w:r>
      <w:r w:rsidR="003866F2"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It is a versatile species that constructs parallel combs in various cavities, including clay pots, </w:t>
      </w:r>
      <w:r w:rsidR="007E3108" w:rsidRPr="00004AFE">
        <w:rPr>
          <w:rFonts w:ascii="Times New Roman" w:hAnsi="Times New Roman" w:cs="Times New Roman"/>
          <w:bCs/>
          <w:sz w:val="24"/>
          <w:szCs w:val="24"/>
        </w:rPr>
        <w:t xml:space="preserve">logs, walls and tree openings. The </w:t>
      </w:r>
      <w:r w:rsidR="003745D8" w:rsidRPr="00004AFE">
        <w:rPr>
          <w:rFonts w:ascii="Times New Roman" w:hAnsi="Times New Roman" w:cs="Times New Roman"/>
          <w:bCs/>
          <w:sz w:val="24"/>
          <w:szCs w:val="24"/>
        </w:rPr>
        <w:t xml:space="preserve">genetic diversity and adaptability of A. cerana led to its classification into several subspecies by Ruttner (1988), including A. c. </w:t>
      </w:r>
      <w:proofErr w:type="gramStart"/>
      <w:r w:rsidR="003745D8" w:rsidRPr="00004AFE">
        <w:rPr>
          <w:rFonts w:ascii="Times New Roman" w:hAnsi="Times New Roman" w:cs="Times New Roman"/>
          <w:bCs/>
          <w:i/>
          <w:iCs/>
          <w:sz w:val="24"/>
          <w:szCs w:val="24"/>
        </w:rPr>
        <w:t>cerana</w:t>
      </w:r>
      <w:r w:rsidR="007E3108"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 A.</w:t>
      </w:r>
      <w:proofErr w:type="gramEnd"/>
      <w:r w:rsidR="003745D8" w:rsidRPr="00004AFE">
        <w:rPr>
          <w:rFonts w:ascii="Times New Roman" w:hAnsi="Times New Roman" w:cs="Times New Roman"/>
          <w:bCs/>
          <w:sz w:val="24"/>
          <w:szCs w:val="24"/>
        </w:rPr>
        <w:t xml:space="preserve"> c. indica (Indian subspecies)</w:t>
      </w:r>
      <w:r w:rsidR="007E3108"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A. c. </w:t>
      </w:r>
      <w:r w:rsidR="003745D8" w:rsidRPr="00004AFE">
        <w:rPr>
          <w:rFonts w:ascii="Times New Roman" w:hAnsi="Times New Roman" w:cs="Times New Roman"/>
          <w:bCs/>
          <w:i/>
          <w:iCs/>
          <w:sz w:val="24"/>
          <w:szCs w:val="24"/>
        </w:rPr>
        <w:t>japonica</w:t>
      </w:r>
      <w:r w:rsidR="003745D8" w:rsidRPr="00004AFE">
        <w:rPr>
          <w:rFonts w:ascii="Times New Roman" w:hAnsi="Times New Roman" w:cs="Times New Roman"/>
          <w:bCs/>
          <w:sz w:val="24"/>
          <w:szCs w:val="24"/>
        </w:rPr>
        <w:t xml:space="preserve"> (Japanese subspecies)</w:t>
      </w:r>
      <w:r w:rsidR="007E3108" w:rsidRPr="00004AFE">
        <w:rPr>
          <w:rFonts w:ascii="Times New Roman" w:hAnsi="Times New Roman" w:cs="Times New Roman"/>
          <w:bCs/>
          <w:sz w:val="24"/>
          <w:szCs w:val="24"/>
        </w:rPr>
        <w:t>,</w:t>
      </w:r>
      <w:r w:rsidR="00241912" w:rsidRPr="00004AFE">
        <w:rPr>
          <w:rFonts w:ascii="Times New Roman" w:hAnsi="Times New Roman" w:cs="Times New Roman"/>
          <w:bCs/>
          <w:sz w:val="24"/>
          <w:szCs w:val="24"/>
        </w:rPr>
        <w:t xml:space="preserve"> </w:t>
      </w:r>
      <w:r w:rsidR="003745D8" w:rsidRPr="00004AFE">
        <w:rPr>
          <w:rFonts w:ascii="Times New Roman" w:hAnsi="Times New Roman" w:cs="Times New Roman"/>
          <w:bCs/>
          <w:sz w:val="24"/>
          <w:szCs w:val="24"/>
        </w:rPr>
        <w:t xml:space="preserve">A. c. </w:t>
      </w:r>
      <w:proofErr w:type="spellStart"/>
      <w:r w:rsidR="003745D8" w:rsidRPr="00004AFE">
        <w:rPr>
          <w:rFonts w:ascii="Times New Roman" w:hAnsi="Times New Roman" w:cs="Times New Roman"/>
          <w:bCs/>
          <w:sz w:val="24"/>
          <w:szCs w:val="24"/>
        </w:rPr>
        <w:t>himalaya</w:t>
      </w:r>
      <w:proofErr w:type="spellEnd"/>
      <w:r w:rsidR="003745D8" w:rsidRPr="00004AFE">
        <w:rPr>
          <w:rFonts w:ascii="Times New Roman" w:hAnsi="Times New Roman" w:cs="Times New Roman"/>
          <w:bCs/>
          <w:sz w:val="24"/>
          <w:szCs w:val="24"/>
        </w:rPr>
        <w:t xml:space="preserve"> (Himalayan subspecies)</w:t>
      </w:r>
      <w:r w:rsidR="00F33839" w:rsidRPr="00004AFE">
        <w:rPr>
          <w:rFonts w:ascii="Times New Roman" w:hAnsi="Times New Roman" w:cs="Times New Roman"/>
          <w:bCs/>
          <w:sz w:val="24"/>
          <w:szCs w:val="24"/>
        </w:rPr>
        <w:t xml:space="preserve">. </w:t>
      </w:r>
    </w:p>
    <w:p w14:paraId="44B7F026" w14:textId="2134EE4E" w:rsidR="00B2221B" w:rsidRPr="00004AFE" w:rsidRDefault="00B2221B" w:rsidP="00004AFE">
      <w:pPr>
        <w:spacing w:line="360" w:lineRule="auto"/>
        <w:jc w:val="both"/>
        <w:rPr>
          <w:rFonts w:ascii="Times New Roman" w:hAnsi="Times New Roman" w:cs="Times New Roman"/>
          <w:b/>
          <w:sz w:val="24"/>
          <w:szCs w:val="24"/>
        </w:rPr>
      </w:pPr>
      <w:r w:rsidRPr="00004AFE">
        <w:rPr>
          <w:rFonts w:ascii="Times New Roman" w:hAnsi="Times New Roman" w:cs="Times New Roman"/>
          <w:b/>
          <w:sz w:val="24"/>
          <w:szCs w:val="24"/>
        </w:rPr>
        <w:t>POLLINATION:</w:t>
      </w:r>
    </w:p>
    <w:p w14:paraId="2B9FF216" w14:textId="7E354A20" w:rsidR="00B2221B" w:rsidRPr="00004AFE" w:rsidRDefault="00B2221B" w:rsidP="00004AFE">
      <w:pPr>
        <w:pStyle w:val="NormalWeb"/>
        <w:shd w:val="clear" w:color="auto" w:fill="FFFFFF"/>
        <w:spacing w:before="0" w:beforeAutospacing="0" w:after="0" w:afterAutospacing="0" w:line="360" w:lineRule="auto"/>
        <w:jc w:val="both"/>
        <w:rPr>
          <w:color w:val="0D0D0D" w:themeColor="text1" w:themeTint="F2"/>
        </w:rPr>
      </w:pPr>
      <w:r w:rsidRPr="00004AFE">
        <w:rPr>
          <w:color w:val="0D0D0D" w:themeColor="text1" w:themeTint="F2"/>
        </w:rPr>
        <w:t>Pollination plays a vital role as a regulating ecosystem service in nature. Among the insect pollinators, solitary and social bees provide most pollination in both managed and natural ecosystems. Most of the world’s staple foods, including wheat, corn, and rice reproduce without insect pollination. These crops account for 65% of global food production, still leaving as much as 35% depending on pollinating animals (Klein et al. 2007). In part due to the massive scale and homogeneity of modern agriculture, the majority of crops requiring pollination are dependent on managed pollinators, and especially on managed honeybees (</w:t>
      </w:r>
      <w:proofErr w:type="spellStart"/>
      <w:r w:rsidRPr="00004AFE">
        <w:rPr>
          <w:color w:val="0D0D0D" w:themeColor="text1" w:themeTint="F2"/>
        </w:rPr>
        <w:t>Aizenet</w:t>
      </w:r>
      <w:proofErr w:type="spellEnd"/>
      <w:r w:rsidRPr="00004AFE">
        <w:rPr>
          <w:color w:val="0D0D0D" w:themeColor="text1" w:themeTint="F2"/>
        </w:rPr>
        <w:t xml:space="preserve"> al. 2008).</w:t>
      </w:r>
      <w:r w:rsidR="00241912" w:rsidRPr="00004AFE">
        <w:rPr>
          <w:color w:val="0D0D0D" w:themeColor="text1" w:themeTint="F2"/>
        </w:rPr>
        <w:t xml:space="preserve"> </w:t>
      </w:r>
      <w:r w:rsidRPr="00004AFE">
        <w:rPr>
          <w:color w:val="0D0D0D" w:themeColor="text1" w:themeTint="F2"/>
        </w:rPr>
        <w:t>Pollination is an ecosystem service that is key to food security. Pollinators are essential for many fruit and vegetable crops. In agriculture, especially among pollen-limited crops, promoting pollination services is a means of increasing productivity without resorting to expensive agricultural inputs of pesticides or herbicides.</w:t>
      </w:r>
    </w:p>
    <w:p w14:paraId="12843E1F" w14:textId="77777777" w:rsidR="00765E9F" w:rsidRPr="00004AFE" w:rsidRDefault="00765E9F" w:rsidP="00004AFE">
      <w:pPr>
        <w:pStyle w:val="NormalWeb"/>
        <w:shd w:val="clear" w:color="auto" w:fill="FFFFFF"/>
        <w:spacing w:before="0" w:beforeAutospacing="0" w:after="0" w:afterAutospacing="0" w:line="360" w:lineRule="auto"/>
        <w:jc w:val="both"/>
        <w:rPr>
          <w:color w:val="0D0D0D" w:themeColor="text1" w:themeTint="F2"/>
        </w:rPr>
      </w:pPr>
    </w:p>
    <w:p w14:paraId="72CFF6EE" w14:textId="77777777" w:rsidR="00765E9F" w:rsidRPr="00004AFE" w:rsidRDefault="00B2221B" w:rsidP="00004AFE">
      <w:pPr>
        <w:pStyle w:val="NormalWeb"/>
        <w:shd w:val="clear" w:color="auto" w:fill="FFFFFF"/>
        <w:spacing w:before="0" w:beforeAutospacing="0" w:after="0" w:afterAutospacing="0" w:line="360" w:lineRule="auto"/>
        <w:jc w:val="both"/>
      </w:pPr>
      <w:r w:rsidRPr="00004AFE">
        <w:rPr>
          <w:color w:val="0D0D0D" w:themeColor="text1" w:themeTint="F2"/>
        </w:rPr>
        <w:lastRenderedPageBreak/>
        <w:t>Indeed, pollination services are most likely underpinning productivity in many crops without farmers even recognising it, so long as habitat and alternative pollinator forage are readily available as they often are in small holder farming systems. Increasing dependence on pesticides for pest control is also highly detrimental to beneficial insects such as pollinators, unless planned and undertaken with extreme care.</w:t>
      </w:r>
      <w:r w:rsidR="00241912" w:rsidRPr="00004AFE">
        <w:rPr>
          <w:color w:val="0D0D0D" w:themeColor="text1" w:themeTint="F2"/>
        </w:rPr>
        <w:t xml:space="preserve"> </w:t>
      </w:r>
      <w:r w:rsidR="00A82ED2" w:rsidRPr="00004AFE">
        <w:t xml:space="preserve">According to estimates, the yearly economic value of bee pollination services in India </w:t>
      </w:r>
      <w:proofErr w:type="gramStart"/>
      <w:r w:rsidR="00A82ED2" w:rsidRPr="00004AFE">
        <w:t xml:space="preserve">is </w:t>
      </w:r>
      <w:r w:rsidR="00241912" w:rsidRPr="00004AFE">
        <w:t xml:space="preserve"> </w:t>
      </w:r>
      <w:r w:rsidR="00A82ED2" w:rsidRPr="00004AFE">
        <w:t>around</w:t>
      </w:r>
      <w:proofErr w:type="gramEnd"/>
      <w:r w:rsidR="00A82ED2" w:rsidRPr="00004AFE">
        <w:t xml:space="preserve"> ₹1,12,615.7 crores (USD 22.52 billion), or 8.7% of the country's overall agricultural value. In addition to the rise in quality traits, seed output, and breeding efficiency, this value is the result of insect pollination's direct contribution to Indian agriculture (</w:t>
      </w:r>
      <w:r w:rsidR="00A82ED2" w:rsidRPr="00004AFE">
        <w:rPr>
          <w:color w:val="222222"/>
          <w:shd w:val="clear" w:color="auto" w:fill="FFFFFF"/>
        </w:rPr>
        <w:t>Chaudhary &amp; Chand, 2017)</w:t>
      </w:r>
      <w:r w:rsidR="00A82ED2" w:rsidRPr="00004AFE">
        <w:t>. As demand for insect-pollinated crops increases, crop production is threatened by shortfalls in pollination services. </w:t>
      </w:r>
    </w:p>
    <w:p w14:paraId="6C3E3BC7" w14:textId="77777777" w:rsidR="00765E9F" w:rsidRPr="00004AFE" w:rsidRDefault="00765E9F" w:rsidP="00004AFE">
      <w:pPr>
        <w:pStyle w:val="NormalWeb"/>
        <w:shd w:val="clear" w:color="auto" w:fill="FFFFFF"/>
        <w:spacing w:before="0" w:beforeAutospacing="0" w:after="0" w:afterAutospacing="0" w:line="360" w:lineRule="auto"/>
        <w:jc w:val="both"/>
      </w:pPr>
    </w:p>
    <w:p w14:paraId="052558F4" w14:textId="2F4103DF" w:rsidR="00A82ED2" w:rsidRPr="00004AFE" w:rsidRDefault="00A82ED2" w:rsidP="00004AFE">
      <w:pPr>
        <w:pStyle w:val="NormalWeb"/>
        <w:shd w:val="clear" w:color="auto" w:fill="FFFFFF"/>
        <w:spacing w:before="0" w:beforeAutospacing="0" w:after="0" w:afterAutospacing="0" w:line="360" w:lineRule="auto"/>
        <w:jc w:val="both"/>
        <w:rPr>
          <w:color w:val="0D0D0D" w:themeColor="text1" w:themeTint="F2"/>
        </w:rPr>
      </w:pPr>
      <w:r w:rsidRPr="00004AFE">
        <w:t xml:space="preserve">To ensure adequate pollen transport and ideal crop yield, both wild and managed pollinators might be required (Garibaldi et al. 2014, Isaacs et al. 2017). Coordinated action at the field, farm, and landscape sizes is required for farmers, land managers, and policy makers to manage insect pollination services in a cost-effective manner (Garibaldi et al. 2019; </w:t>
      </w:r>
      <w:r w:rsidRPr="00004AFE">
        <w:rPr>
          <w:color w:val="222222"/>
          <w:shd w:val="clear" w:color="auto" w:fill="FFFFFF"/>
        </w:rPr>
        <w:t>Garratt et al.2021</w:t>
      </w:r>
      <w:r w:rsidRPr="00004AFE">
        <w:t xml:space="preserve">). Therefore, a variety of insect pollinators, their functions in crop pollination, the circumstances that could lead to their extinction, and methods for halting that decline are covered in this chapter. </w:t>
      </w:r>
    </w:p>
    <w:p w14:paraId="5ACB1934" w14:textId="72C1A116" w:rsidR="00B2221B" w:rsidRPr="00004AFE" w:rsidRDefault="00B2221B" w:rsidP="00004AFE">
      <w:pPr>
        <w:spacing w:line="360" w:lineRule="auto"/>
        <w:jc w:val="both"/>
        <w:rPr>
          <w:rFonts w:ascii="Times New Roman" w:hAnsi="Times New Roman" w:cs="Times New Roman"/>
          <w:color w:val="0D0D0D" w:themeColor="text1" w:themeTint="F2"/>
          <w:sz w:val="24"/>
          <w:szCs w:val="24"/>
        </w:rPr>
      </w:pPr>
    </w:p>
    <w:p w14:paraId="11DFC9C9" w14:textId="649BDF43" w:rsidR="000664F1" w:rsidRPr="00004AFE" w:rsidRDefault="00F33839" w:rsidP="00004AFE">
      <w:pPr>
        <w:spacing w:line="360" w:lineRule="auto"/>
        <w:jc w:val="both"/>
        <w:rPr>
          <w:rFonts w:ascii="Times New Roman" w:hAnsi="Times New Roman" w:cs="Times New Roman"/>
          <w:sz w:val="24"/>
          <w:szCs w:val="24"/>
        </w:rPr>
      </w:pPr>
      <w:r w:rsidRPr="00004AFE">
        <w:rPr>
          <w:rFonts w:ascii="Times New Roman" w:hAnsi="Times New Roman" w:cs="Times New Roman"/>
          <w:b/>
          <w:sz w:val="24"/>
          <w:szCs w:val="24"/>
        </w:rPr>
        <w:t xml:space="preserve">THE </w:t>
      </w:r>
      <w:r w:rsidR="00173CAD" w:rsidRPr="00004AFE">
        <w:rPr>
          <w:rFonts w:ascii="Times New Roman" w:hAnsi="Times New Roman" w:cs="Times New Roman"/>
          <w:b/>
          <w:sz w:val="24"/>
          <w:szCs w:val="24"/>
        </w:rPr>
        <w:t>ROLE</w:t>
      </w:r>
      <w:r w:rsidRPr="00004AFE">
        <w:rPr>
          <w:rFonts w:ascii="Times New Roman" w:hAnsi="Times New Roman" w:cs="Times New Roman"/>
          <w:b/>
          <w:sz w:val="24"/>
          <w:szCs w:val="24"/>
        </w:rPr>
        <w:t xml:space="preserve"> O</w:t>
      </w:r>
      <w:r w:rsidR="00173CAD" w:rsidRPr="00004AFE">
        <w:rPr>
          <w:rFonts w:ascii="Times New Roman" w:hAnsi="Times New Roman" w:cs="Times New Roman"/>
          <w:b/>
          <w:sz w:val="24"/>
          <w:szCs w:val="24"/>
        </w:rPr>
        <w:t>F</w:t>
      </w:r>
      <w:r w:rsidRPr="00004AFE">
        <w:rPr>
          <w:rFonts w:ascii="Times New Roman" w:hAnsi="Times New Roman" w:cs="Times New Roman"/>
          <w:b/>
          <w:sz w:val="24"/>
          <w:szCs w:val="24"/>
        </w:rPr>
        <w:t xml:space="preserve"> </w:t>
      </w:r>
      <w:r w:rsidR="00647775" w:rsidRPr="00004AFE">
        <w:rPr>
          <w:rFonts w:ascii="Times New Roman" w:hAnsi="Times New Roman" w:cs="Times New Roman"/>
          <w:b/>
          <w:sz w:val="24"/>
          <w:szCs w:val="24"/>
        </w:rPr>
        <w:t>POLLINATORS:</w:t>
      </w:r>
      <w:r w:rsidR="00AC05C0" w:rsidRPr="00004AFE">
        <w:rPr>
          <w:rFonts w:ascii="Times New Roman" w:hAnsi="Times New Roman" w:cs="Times New Roman"/>
          <w:b/>
          <w:sz w:val="24"/>
          <w:szCs w:val="24"/>
        </w:rPr>
        <w:t xml:space="preserve"> </w:t>
      </w:r>
    </w:p>
    <w:p w14:paraId="7950AD4C" w14:textId="77777777" w:rsidR="0059632F" w:rsidRPr="00004AFE" w:rsidRDefault="00B2221B"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No other group of insects is of more benefit to humans than bees. More than one-third of the world’s crops require pollination to set seeds and fruits, and most meat and dairy industries rely on bees for pollination of fodder (clover and Lucerne) (</w:t>
      </w:r>
      <w:proofErr w:type="spellStart"/>
      <w:r w:rsidRPr="00004AFE">
        <w:rPr>
          <w:rFonts w:ascii="Times New Roman" w:eastAsia="Times New Roman" w:hAnsi="Times New Roman" w:cs="Times New Roman"/>
          <w:color w:val="0D0D0D" w:themeColor="text1" w:themeTint="F2"/>
          <w:kern w:val="0"/>
          <w:sz w:val="24"/>
          <w:szCs w:val="24"/>
          <w:lang w:val="en-IN" w:eastAsia="en-IN"/>
          <w14:ligatures w14:val="none"/>
        </w:rPr>
        <w:t>Diaset</w:t>
      </w:r>
      <w:proofErr w:type="spellEnd"/>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al. 1999).</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Crops relying on bee pollination include apple, citrus, tomato, melon, strawberry, apricot, peach, mango, grape, carrot, potato, onion, pumpkin, bean, cucumber, sunflower, various nuts, alfalfa, etc. </w:t>
      </w:r>
    </w:p>
    <w:p w14:paraId="76BA3957" w14:textId="54B3304C" w:rsidR="009F6961" w:rsidRPr="00004AFE" w:rsidRDefault="00B2221B"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The annual value of this service is estimated at US$112 billion worldwide (Southwick and Southwick 1992).</w:t>
      </w:r>
      <w:r w:rsidR="00173CAD"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Even crops that do not require pollination for harvesting, such as those producing fibre or timber, still require pollination to produce further generations, and crops such as cotton that do not require pollination to produce seeds, provide greater yields when pollinators are available (Allen-</w:t>
      </w:r>
      <w:proofErr w:type="spellStart"/>
      <w:r w:rsidRPr="00004AFE">
        <w:rPr>
          <w:rFonts w:ascii="Times New Roman" w:eastAsia="Times New Roman" w:hAnsi="Times New Roman" w:cs="Times New Roman"/>
          <w:color w:val="0D0D0D" w:themeColor="text1" w:themeTint="F2"/>
          <w:kern w:val="0"/>
          <w:sz w:val="24"/>
          <w:szCs w:val="24"/>
          <w:lang w:val="en-IN" w:eastAsia="en-IN"/>
          <w14:ligatures w14:val="none"/>
        </w:rPr>
        <w:t>Wardellet</w:t>
      </w:r>
      <w:proofErr w:type="spellEnd"/>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al. 1998).</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Two studies demonstrate the significant impact of honey bee pollination on crop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yields. A</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study on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Niger</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seed by Gebremedhn et al. (2014) found that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lastRenderedPageBreak/>
        <w:t>honey bee pollination significantly increased seed yield, with caged</w:t>
      </w:r>
      <w:r w:rsidR="00F955FC"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9F6961" w:rsidRPr="00004AFE">
        <w:rPr>
          <w:rFonts w:ascii="Times New Roman" w:eastAsia="Times New Roman" w:hAnsi="Times New Roman" w:cs="Times New Roman"/>
          <w:color w:val="0D0D0D" w:themeColor="text1" w:themeTint="F2"/>
          <w:kern w:val="0"/>
          <w:sz w:val="24"/>
          <w:szCs w:val="24"/>
          <w:lang w:val="en-IN" w:eastAsia="en-IN"/>
          <w14:ligatures w14:val="none"/>
        </w:rPr>
        <w:t>crops yielding 16.7 quintals/ha compared to 9.6 quintals/ha without insects.</w:t>
      </w:r>
    </w:p>
    <w:p w14:paraId="6B82F679" w14:textId="77777777" w:rsidR="00765E9F" w:rsidRPr="00004AFE" w:rsidRDefault="00765E9F"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3E9F8E35" w14:textId="534FA61B" w:rsidR="00B2221B" w:rsidRPr="00004AFE" w:rsidRDefault="009F6961"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Research by Tura (2018) on wild apple [Malus sylvestris (L.) mill.] in Ethiopia’s central highlands showed similar results:</w:t>
      </w:r>
      <w:r w:rsidR="00765E9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Caged with honeybees: 3,560 kg/</w:t>
      </w:r>
      <w:proofErr w:type="gramStart"/>
      <w:r w:rsidRPr="00004AFE">
        <w:rPr>
          <w:rFonts w:ascii="Times New Roman" w:eastAsia="Times New Roman" w:hAnsi="Times New Roman" w:cs="Times New Roman"/>
          <w:color w:val="0D0D0D" w:themeColor="text1" w:themeTint="F2"/>
          <w:kern w:val="0"/>
          <w:sz w:val="24"/>
          <w:szCs w:val="24"/>
          <w:lang w:val="en-IN" w:eastAsia="en-IN"/>
          <w14:ligatures w14:val="none"/>
        </w:rPr>
        <w:t>ha</w:t>
      </w:r>
      <w:r w:rsidR="006471F8" w:rsidRPr="00004AFE">
        <w:rPr>
          <w:rFonts w:ascii="Times New Roman" w:eastAsia="Times New Roman" w:hAnsi="Times New Roman" w:cs="Times New Roman"/>
          <w:color w:val="0D0D0D" w:themeColor="text1" w:themeTint="F2"/>
          <w:kern w:val="0"/>
          <w:sz w:val="24"/>
          <w:szCs w:val="24"/>
          <w:lang w:val="en-IN" w:eastAsia="en-IN"/>
          <w14:ligatures w14:val="none"/>
        </w:rPr>
        <w:t>,</w:t>
      </w:r>
      <w:r w:rsidRPr="00004AFE">
        <w:rPr>
          <w:rFonts w:ascii="Times New Roman" w:eastAsia="Times New Roman" w:hAnsi="Times New Roman" w:cs="Times New Roman"/>
          <w:color w:val="0D0D0D" w:themeColor="text1" w:themeTint="F2"/>
          <w:kern w:val="0"/>
          <w:sz w:val="24"/>
          <w:szCs w:val="24"/>
          <w:lang w:val="en-IN" w:eastAsia="en-IN"/>
          <w14:ligatures w14:val="none"/>
        </w:rPr>
        <w:t>Open</w:t>
      </w:r>
      <w:proofErr w:type="gramEnd"/>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pollination: 2,440 kg/ha</w:t>
      </w:r>
      <w:r w:rsidR="004F69D9" w:rsidRPr="00004AFE">
        <w:rPr>
          <w:rFonts w:ascii="Times New Roman" w:eastAsia="Times New Roman" w:hAnsi="Times New Roman" w:cs="Times New Roman"/>
          <w:color w:val="0D0D0D" w:themeColor="text1" w:themeTint="F2"/>
          <w:kern w:val="0"/>
          <w:sz w:val="24"/>
          <w:szCs w:val="24"/>
          <w:lang w:val="en-IN" w:eastAsia="en-IN"/>
          <w14:ligatures w14:val="none"/>
        </w:rPr>
        <w:t>, C</w:t>
      </w:r>
      <w:r w:rsidRPr="00004AFE">
        <w:rPr>
          <w:rFonts w:ascii="Times New Roman" w:eastAsia="Times New Roman" w:hAnsi="Times New Roman" w:cs="Times New Roman"/>
          <w:color w:val="0D0D0D" w:themeColor="text1" w:themeTint="F2"/>
          <w:kern w:val="0"/>
          <w:sz w:val="24"/>
          <w:szCs w:val="24"/>
          <w:lang w:val="en-IN" w:eastAsia="en-IN"/>
          <w14:ligatures w14:val="none"/>
        </w:rPr>
        <w:t>aged without insects: 2,000 kg/ha</w:t>
      </w:r>
      <w:r w:rsidR="003D4B72"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Pr="00004AFE">
        <w:rPr>
          <w:rFonts w:ascii="Times New Roman" w:eastAsia="Times New Roman" w:hAnsi="Times New Roman" w:cs="Times New Roman"/>
          <w:color w:val="0D0D0D" w:themeColor="text1" w:themeTint="F2"/>
          <w:kern w:val="0"/>
          <w:sz w:val="24"/>
          <w:szCs w:val="24"/>
          <w:lang w:val="en-IN" w:eastAsia="en-IN"/>
          <w14:ligatures w14:val="none"/>
        </w:rPr>
        <w:t>Notably, caging with honeybees resulted in higher marketable fruit yields. These findings highlight the crucial role of honey bee pollination in enhancing crop yields and quality.</w:t>
      </w:r>
      <w:r w:rsidR="003D4B72"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w:t>
      </w:r>
      <w:r w:rsidR="00B2221B" w:rsidRPr="00004AFE">
        <w:rPr>
          <w:rFonts w:ascii="Times New Roman" w:eastAsia="Times New Roman" w:hAnsi="Times New Roman" w:cs="Times New Roman"/>
          <w:color w:val="0D0D0D" w:themeColor="text1" w:themeTint="F2"/>
          <w:kern w:val="0"/>
          <w:sz w:val="24"/>
          <w:szCs w:val="24"/>
          <w:lang w:val="en-IN" w:eastAsia="en-IN"/>
          <w14:ligatures w14:val="none"/>
        </w:rPr>
        <w:t>Apart from direct benefits derived from honeybees in the form of honey and beeswax, indirect benefits realized by way of increased yields of certain farm crops and forest products due to their pollination services are immense. </w:t>
      </w:r>
    </w:p>
    <w:p w14:paraId="6849E9D1" w14:textId="77777777" w:rsidR="003D4B72" w:rsidRPr="00004AFE" w:rsidRDefault="003D4B72"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4743998D" w14:textId="009F1C25" w:rsidR="00AC05C0" w:rsidRPr="00004AFE" w:rsidRDefault="00AC05C0" w:rsidP="00004AFE">
      <w:pPr>
        <w:spacing w:after="0" w:line="360" w:lineRule="auto"/>
        <w:rPr>
          <w:rFonts w:ascii="Times New Roman" w:eastAsia="Calibri" w:hAnsi="Times New Roman" w:cs="Times New Roman"/>
          <w:b/>
          <w:bCs/>
          <w:kern w:val="0"/>
          <w:sz w:val="24"/>
          <w:szCs w:val="24"/>
          <w14:ligatures w14:val="none"/>
        </w:rPr>
      </w:pPr>
      <w:r w:rsidRPr="00004AFE">
        <w:rPr>
          <w:rFonts w:ascii="Times New Roman" w:eastAsia="Calibri" w:hAnsi="Times New Roman" w:cs="Times New Roman"/>
          <w:b/>
          <w:bCs/>
          <w:kern w:val="0"/>
          <w:sz w:val="24"/>
          <w:szCs w:val="24"/>
          <w14:ligatures w14:val="none"/>
        </w:rPr>
        <w:t xml:space="preserve">INSECT POLLINATOR: </w:t>
      </w:r>
    </w:p>
    <w:p w14:paraId="39C8DA15" w14:textId="77777777" w:rsidR="006B0AF9" w:rsidRPr="00004AFE" w:rsidRDefault="00AC05C0"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Of all the insects in the world, only 1% of insects are pests (</w:t>
      </w:r>
      <w:r w:rsidR="00492EBF" w:rsidRPr="00004AFE">
        <w:rPr>
          <w:rFonts w:ascii="Times New Roman" w:eastAsia="Times New Roman" w:hAnsi="Times New Roman" w:cs="Times New Roman"/>
          <w:kern w:val="0"/>
          <w:sz w:val="24"/>
          <w:szCs w:val="24"/>
          <w:lang w:val="en-IN" w:eastAsia="en-IN"/>
          <w14:ligatures w14:val="none"/>
        </w:rPr>
        <w:t>Triple horn</w:t>
      </w:r>
      <w:r w:rsidRPr="00004AFE">
        <w:rPr>
          <w:rFonts w:ascii="Times New Roman" w:eastAsia="Times New Roman" w:hAnsi="Times New Roman" w:cs="Times New Roman"/>
          <w:kern w:val="0"/>
          <w:sz w:val="24"/>
          <w:szCs w:val="24"/>
          <w:lang w:val="en-IN" w:eastAsia="en-IN"/>
          <w14:ligatures w14:val="none"/>
        </w:rPr>
        <w:t xml:space="preserve"> &amp; Johnson 2005) but they are responsible for the loss of 13% of crops and 9% of forest production (Pimental </w:t>
      </w:r>
      <w:r w:rsidRPr="00004AFE">
        <w:rPr>
          <w:rFonts w:ascii="Times New Roman" w:eastAsia="Times New Roman" w:hAnsi="Times New Roman" w:cs="Times New Roman"/>
          <w:i/>
          <w:iCs/>
          <w:kern w:val="0"/>
          <w:sz w:val="24"/>
          <w:szCs w:val="24"/>
          <w:lang w:val="en-IN" w:eastAsia="en-IN"/>
          <w14:ligatures w14:val="none"/>
        </w:rPr>
        <w:t>et al.</w:t>
      </w:r>
      <w:r w:rsidRPr="00004AFE">
        <w:rPr>
          <w:rFonts w:ascii="Times New Roman" w:eastAsia="Times New Roman" w:hAnsi="Times New Roman" w:cs="Times New Roman"/>
          <w:kern w:val="0"/>
          <w:sz w:val="24"/>
          <w:szCs w:val="24"/>
          <w:lang w:val="en-IN" w:eastAsia="en-IN"/>
          <w14:ligatures w14:val="none"/>
        </w:rPr>
        <w:t> 2000). Most insects are beneficial to humans either directly or indirectly (Peters 1993). Directly beneficial insects include pollinators and insect predators and parasites of pests. Other insects provide humans with material goods such as honey (honey bees), silk (silk moths), dyes and shellac (scale insects), and tannic acid and inks (insect galls) (</w:t>
      </w:r>
      <w:r w:rsidRPr="00004AFE">
        <w:rPr>
          <w:rFonts w:ascii="Times New Roman" w:eastAsia="Times New Roman" w:hAnsi="Times New Roman" w:cs="Times New Roman"/>
          <w:color w:val="222222"/>
          <w:kern w:val="0"/>
          <w:sz w:val="24"/>
          <w:szCs w:val="24"/>
          <w:shd w:val="clear" w:color="auto" w:fill="FFFFFF"/>
          <w:lang w:val="en-IN" w:eastAsia="en-IN"/>
          <w14:ligatures w14:val="none"/>
        </w:rPr>
        <w:t>Ostiguy, 2011)</w:t>
      </w:r>
      <w:r w:rsidRPr="00004AFE">
        <w:rPr>
          <w:rFonts w:ascii="Times New Roman" w:eastAsia="Times New Roman" w:hAnsi="Times New Roman" w:cs="Times New Roman"/>
          <w:kern w:val="0"/>
          <w:sz w:val="24"/>
          <w:szCs w:val="24"/>
          <w:lang w:val="en-IN" w:eastAsia="en-IN"/>
          <w14:ligatures w14:val="none"/>
        </w:rPr>
        <w:t xml:space="preserve">. Notably, world 90 percent of flowering species and 75percent of the major crops are depend on animals for pollination (Burger 1982, Gullan &amp; Cranston 2010). </w:t>
      </w:r>
    </w:p>
    <w:p w14:paraId="0766A1D3" w14:textId="245DB3D6" w:rsidR="00AC05C0" w:rsidRPr="00004AFE" w:rsidRDefault="00AC05C0"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 xml:space="preserve">Some plants have very light weight, smooth pollen that is easily blown by the wind from one plant to another. Many other plants, however, have heavy, sticky pollen that must be physically picked up from one plant and moved to a different plant. Whereas insects play a major role as pollinators. In invertebrates, Insect pollinators are coming under the order of Hymenoptera, Lepidoptera, Diptera, and Coleoptera.  Insect pollinators; includes Bees, Flies, Butterflies, Moths, Wasps, Beetles, and Thrips (Jessia R.K. Forrest, 2017). Globally 80 percent of pollination is done by insect pollinators. In this, over 80 percent of pollination is done by bees in insect pollinators. According to estimates from the Food and Agricultural Organization (FAO) of the United Nations, 90% of the food supplies for 146 countries come from 71 crop varieties, the majority of which are pollinated by wild bees. </w:t>
      </w:r>
    </w:p>
    <w:p w14:paraId="075AC8D7" w14:textId="77777777" w:rsidR="00AC05C0" w:rsidRPr="00004AFE" w:rsidRDefault="00AC05C0" w:rsidP="00004AFE">
      <w:pPr>
        <w:spacing w:after="0" w:line="360" w:lineRule="auto"/>
        <w:ind w:firstLine="720"/>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Table. 1. Pollination by various insects.</w:t>
      </w:r>
    </w:p>
    <w:tbl>
      <w:tblPr>
        <w:tblStyle w:val="TableGrid"/>
        <w:tblW w:w="9540" w:type="dxa"/>
        <w:tblInd w:w="468" w:type="dxa"/>
        <w:tblLook w:val="04A0" w:firstRow="1" w:lastRow="0" w:firstColumn="1" w:lastColumn="0" w:noHBand="0" w:noVBand="1"/>
      </w:tblPr>
      <w:tblGrid>
        <w:gridCol w:w="1174"/>
        <w:gridCol w:w="1724"/>
        <w:gridCol w:w="2061"/>
        <w:gridCol w:w="2273"/>
        <w:gridCol w:w="2308"/>
      </w:tblGrid>
      <w:tr w:rsidR="00AC05C0" w:rsidRPr="00004AFE" w14:paraId="3152057F" w14:textId="77777777" w:rsidTr="00DB62B5">
        <w:trPr>
          <w:trHeight w:val="152"/>
        </w:trPr>
        <w:tc>
          <w:tcPr>
            <w:tcW w:w="1174" w:type="dxa"/>
          </w:tcPr>
          <w:p w14:paraId="40D78186"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lastRenderedPageBreak/>
              <w:t>S.NO</w:t>
            </w:r>
          </w:p>
        </w:tc>
        <w:tc>
          <w:tcPr>
            <w:tcW w:w="1724" w:type="dxa"/>
          </w:tcPr>
          <w:p w14:paraId="2690CBF8"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Pollinators</w:t>
            </w:r>
          </w:p>
        </w:tc>
        <w:tc>
          <w:tcPr>
            <w:tcW w:w="2061" w:type="dxa"/>
          </w:tcPr>
          <w:p w14:paraId="1BEDBE37"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Syndrome</w:t>
            </w:r>
          </w:p>
        </w:tc>
        <w:tc>
          <w:tcPr>
            <w:tcW w:w="2273" w:type="dxa"/>
          </w:tcPr>
          <w:p w14:paraId="0AA704A6"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Major Pollinating crops</w:t>
            </w:r>
          </w:p>
        </w:tc>
        <w:tc>
          <w:tcPr>
            <w:tcW w:w="2308" w:type="dxa"/>
          </w:tcPr>
          <w:p w14:paraId="4469FE6A" w14:textId="77777777" w:rsidR="00AC05C0" w:rsidRPr="00004AFE" w:rsidRDefault="00AC05C0" w:rsidP="00004AFE">
            <w:pPr>
              <w:spacing w:line="360" w:lineRule="auto"/>
              <w:jc w:val="center"/>
              <w:rPr>
                <w:rFonts w:ascii="Times New Roman" w:eastAsia="Times New Roman" w:hAnsi="Times New Roman" w:cs="Times New Roman"/>
                <w:b/>
                <w:bCs/>
                <w:sz w:val="24"/>
                <w:szCs w:val="24"/>
                <w:lang w:val="en-IN" w:eastAsia="en-IN"/>
              </w:rPr>
            </w:pPr>
            <w:r w:rsidRPr="00004AFE">
              <w:rPr>
                <w:rFonts w:ascii="Times New Roman" w:eastAsia="Times New Roman" w:hAnsi="Times New Roman" w:cs="Times New Roman"/>
                <w:b/>
                <w:bCs/>
                <w:sz w:val="24"/>
                <w:szCs w:val="24"/>
                <w:lang w:val="en-IN" w:eastAsia="en-IN"/>
              </w:rPr>
              <w:t>Reference</w:t>
            </w:r>
          </w:p>
        </w:tc>
      </w:tr>
      <w:tr w:rsidR="00AC05C0" w:rsidRPr="00004AFE" w14:paraId="5D87ADA7" w14:textId="77777777" w:rsidTr="00DB62B5">
        <w:trPr>
          <w:trHeight w:val="152"/>
        </w:trPr>
        <w:tc>
          <w:tcPr>
            <w:tcW w:w="1174" w:type="dxa"/>
          </w:tcPr>
          <w:p w14:paraId="32A99C9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1</w:t>
            </w:r>
          </w:p>
        </w:tc>
        <w:tc>
          <w:tcPr>
            <w:tcW w:w="1724" w:type="dxa"/>
          </w:tcPr>
          <w:p w14:paraId="2FE8792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Beetles</w:t>
            </w:r>
          </w:p>
        </w:tc>
        <w:tc>
          <w:tcPr>
            <w:tcW w:w="2061" w:type="dxa"/>
          </w:tcPr>
          <w:p w14:paraId="047CF7D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Cantharophily</w:t>
            </w:r>
          </w:p>
        </w:tc>
        <w:tc>
          <w:tcPr>
            <w:tcW w:w="2273" w:type="dxa"/>
          </w:tcPr>
          <w:p w14:paraId="493D5DDB"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Bitter guard, Chrysanthemum, Jackfruit</w:t>
            </w:r>
          </w:p>
        </w:tc>
        <w:tc>
          <w:tcPr>
            <w:tcW w:w="2308" w:type="dxa"/>
            <w:vMerge w:val="restart"/>
          </w:tcPr>
          <w:p w14:paraId="5246777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7462196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7276347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3BC809E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0430DE2E"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p w14:paraId="61C8367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(R.B. Thapa,2006</w:t>
            </w:r>
          </w:p>
          <w:p w14:paraId="58DE766E"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&amp;</w:t>
            </w:r>
          </w:p>
          <w:p w14:paraId="697235D2"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Leslie Real,2012)</w:t>
            </w:r>
          </w:p>
        </w:tc>
      </w:tr>
      <w:tr w:rsidR="00AC05C0" w:rsidRPr="00004AFE" w14:paraId="6474CD04" w14:textId="77777777" w:rsidTr="00DB62B5">
        <w:trPr>
          <w:trHeight w:val="152"/>
        </w:trPr>
        <w:tc>
          <w:tcPr>
            <w:tcW w:w="1174" w:type="dxa"/>
          </w:tcPr>
          <w:p w14:paraId="391DBCE1"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2</w:t>
            </w:r>
          </w:p>
        </w:tc>
        <w:tc>
          <w:tcPr>
            <w:tcW w:w="1724" w:type="dxa"/>
          </w:tcPr>
          <w:p w14:paraId="44E3DC1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Carrion &amp; Dung flies</w:t>
            </w:r>
          </w:p>
        </w:tc>
        <w:tc>
          <w:tcPr>
            <w:tcW w:w="2061" w:type="dxa"/>
          </w:tcPr>
          <w:p w14:paraId="747ECB05"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Sapromyophily</w:t>
            </w:r>
            <w:proofErr w:type="spellEnd"/>
          </w:p>
        </w:tc>
        <w:tc>
          <w:tcPr>
            <w:tcW w:w="2273" w:type="dxa"/>
          </w:tcPr>
          <w:p w14:paraId="3F3F844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Tea, Pepper mint, Okra, Cinnamon, celery</w:t>
            </w:r>
          </w:p>
        </w:tc>
        <w:tc>
          <w:tcPr>
            <w:tcW w:w="2308" w:type="dxa"/>
            <w:vMerge/>
          </w:tcPr>
          <w:p w14:paraId="02C1EB8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64D14195" w14:textId="77777777" w:rsidTr="00DB62B5">
        <w:trPr>
          <w:trHeight w:val="152"/>
        </w:trPr>
        <w:tc>
          <w:tcPr>
            <w:tcW w:w="1174" w:type="dxa"/>
          </w:tcPr>
          <w:p w14:paraId="6FE9F6C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3</w:t>
            </w:r>
          </w:p>
        </w:tc>
        <w:tc>
          <w:tcPr>
            <w:tcW w:w="1724" w:type="dxa"/>
          </w:tcPr>
          <w:p w14:paraId="7DAD4FD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Syrphids &amp; Bee flies</w:t>
            </w:r>
          </w:p>
        </w:tc>
        <w:tc>
          <w:tcPr>
            <w:tcW w:w="2061" w:type="dxa"/>
          </w:tcPr>
          <w:p w14:paraId="7CDBD3D2"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Myophily</w:t>
            </w:r>
          </w:p>
        </w:tc>
        <w:tc>
          <w:tcPr>
            <w:tcW w:w="2273" w:type="dxa"/>
          </w:tcPr>
          <w:p w14:paraId="185A29D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Safflower</w:t>
            </w:r>
          </w:p>
        </w:tc>
        <w:tc>
          <w:tcPr>
            <w:tcW w:w="2308" w:type="dxa"/>
            <w:vMerge/>
          </w:tcPr>
          <w:p w14:paraId="5603A4A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6B3C6FB0" w14:textId="77777777" w:rsidTr="00DB62B5">
        <w:trPr>
          <w:trHeight w:val="152"/>
        </w:trPr>
        <w:tc>
          <w:tcPr>
            <w:tcW w:w="1174" w:type="dxa"/>
          </w:tcPr>
          <w:p w14:paraId="4ACDEEE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4</w:t>
            </w:r>
          </w:p>
        </w:tc>
        <w:tc>
          <w:tcPr>
            <w:tcW w:w="1724" w:type="dxa"/>
          </w:tcPr>
          <w:p w14:paraId="59541FB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Bees</w:t>
            </w:r>
          </w:p>
        </w:tc>
        <w:tc>
          <w:tcPr>
            <w:tcW w:w="2061" w:type="dxa"/>
          </w:tcPr>
          <w:p w14:paraId="0B508D1D"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Melittophily</w:t>
            </w:r>
          </w:p>
        </w:tc>
        <w:tc>
          <w:tcPr>
            <w:tcW w:w="2273" w:type="dxa"/>
          </w:tcPr>
          <w:p w14:paraId="2C4253C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Pumpkin, Jute, Potato, Castor, Cluster bean</w:t>
            </w:r>
          </w:p>
        </w:tc>
        <w:tc>
          <w:tcPr>
            <w:tcW w:w="2308" w:type="dxa"/>
            <w:vMerge/>
          </w:tcPr>
          <w:p w14:paraId="07949C4A"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4F1B60DA" w14:textId="77777777" w:rsidTr="00DB62B5">
        <w:trPr>
          <w:trHeight w:val="152"/>
        </w:trPr>
        <w:tc>
          <w:tcPr>
            <w:tcW w:w="1174" w:type="dxa"/>
          </w:tcPr>
          <w:p w14:paraId="0895A49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5</w:t>
            </w:r>
          </w:p>
        </w:tc>
        <w:tc>
          <w:tcPr>
            <w:tcW w:w="1724" w:type="dxa"/>
          </w:tcPr>
          <w:p w14:paraId="6FD896E9"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Hawk moths</w:t>
            </w:r>
          </w:p>
        </w:tc>
        <w:tc>
          <w:tcPr>
            <w:tcW w:w="2061" w:type="dxa"/>
          </w:tcPr>
          <w:p w14:paraId="63226938"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Sphingophily</w:t>
            </w:r>
            <w:proofErr w:type="spellEnd"/>
          </w:p>
        </w:tc>
        <w:tc>
          <w:tcPr>
            <w:tcW w:w="2273" w:type="dxa"/>
          </w:tcPr>
          <w:p w14:paraId="3A2B7DD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Papaya</w:t>
            </w:r>
          </w:p>
        </w:tc>
        <w:tc>
          <w:tcPr>
            <w:tcW w:w="2308" w:type="dxa"/>
            <w:vMerge/>
          </w:tcPr>
          <w:p w14:paraId="318825B5"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2C8A5D03" w14:textId="77777777" w:rsidTr="00DB62B5">
        <w:trPr>
          <w:trHeight w:val="152"/>
        </w:trPr>
        <w:tc>
          <w:tcPr>
            <w:tcW w:w="1174" w:type="dxa"/>
          </w:tcPr>
          <w:p w14:paraId="685F6BB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6</w:t>
            </w:r>
          </w:p>
        </w:tc>
        <w:tc>
          <w:tcPr>
            <w:tcW w:w="1724" w:type="dxa"/>
          </w:tcPr>
          <w:p w14:paraId="2FB3B06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Butterflies</w:t>
            </w:r>
          </w:p>
        </w:tc>
        <w:tc>
          <w:tcPr>
            <w:tcW w:w="2061" w:type="dxa"/>
          </w:tcPr>
          <w:p w14:paraId="1B84563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Psychophily</w:t>
            </w:r>
            <w:proofErr w:type="spellEnd"/>
          </w:p>
        </w:tc>
        <w:tc>
          <w:tcPr>
            <w:tcW w:w="2273" w:type="dxa"/>
          </w:tcPr>
          <w:p w14:paraId="3EEC1ED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Cashew, Cinchona</w:t>
            </w:r>
          </w:p>
        </w:tc>
        <w:tc>
          <w:tcPr>
            <w:tcW w:w="2308" w:type="dxa"/>
            <w:vMerge/>
          </w:tcPr>
          <w:p w14:paraId="036749E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52BD0DE3" w14:textId="77777777" w:rsidTr="00DB62B5">
        <w:trPr>
          <w:trHeight w:val="152"/>
        </w:trPr>
        <w:tc>
          <w:tcPr>
            <w:tcW w:w="1174" w:type="dxa"/>
          </w:tcPr>
          <w:p w14:paraId="531F03DF"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7</w:t>
            </w:r>
          </w:p>
        </w:tc>
        <w:tc>
          <w:tcPr>
            <w:tcW w:w="1724" w:type="dxa"/>
          </w:tcPr>
          <w:p w14:paraId="67E45C4C"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Birds</w:t>
            </w:r>
          </w:p>
        </w:tc>
        <w:tc>
          <w:tcPr>
            <w:tcW w:w="2061" w:type="dxa"/>
          </w:tcPr>
          <w:p w14:paraId="3EB5CB17"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Ornithophily</w:t>
            </w:r>
          </w:p>
        </w:tc>
        <w:tc>
          <w:tcPr>
            <w:tcW w:w="2273" w:type="dxa"/>
          </w:tcPr>
          <w:p w14:paraId="5F3D1861"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Vanilla, Scarlet bean, Pineapple</w:t>
            </w:r>
          </w:p>
        </w:tc>
        <w:tc>
          <w:tcPr>
            <w:tcW w:w="2308" w:type="dxa"/>
            <w:vMerge/>
          </w:tcPr>
          <w:p w14:paraId="45DD381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r w:rsidR="00AC05C0" w:rsidRPr="00004AFE" w14:paraId="0723DB29" w14:textId="77777777" w:rsidTr="00DB62B5">
        <w:trPr>
          <w:trHeight w:val="152"/>
        </w:trPr>
        <w:tc>
          <w:tcPr>
            <w:tcW w:w="1174" w:type="dxa"/>
          </w:tcPr>
          <w:p w14:paraId="39CAA744"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8</w:t>
            </w:r>
          </w:p>
        </w:tc>
        <w:tc>
          <w:tcPr>
            <w:tcW w:w="1724" w:type="dxa"/>
          </w:tcPr>
          <w:p w14:paraId="2E7FA176"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Bats</w:t>
            </w:r>
          </w:p>
        </w:tc>
        <w:tc>
          <w:tcPr>
            <w:tcW w:w="2061" w:type="dxa"/>
          </w:tcPr>
          <w:p w14:paraId="716209D3"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Chiropterophily</w:t>
            </w:r>
          </w:p>
        </w:tc>
        <w:tc>
          <w:tcPr>
            <w:tcW w:w="2273" w:type="dxa"/>
          </w:tcPr>
          <w:p w14:paraId="591FDB50"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Banana, Silk cotton</w:t>
            </w:r>
          </w:p>
        </w:tc>
        <w:tc>
          <w:tcPr>
            <w:tcW w:w="2308" w:type="dxa"/>
            <w:vMerge/>
          </w:tcPr>
          <w:p w14:paraId="362D690D" w14:textId="77777777" w:rsidR="00AC05C0" w:rsidRPr="00004AFE" w:rsidRDefault="00AC05C0" w:rsidP="00004AFE">
            <w:pPr>
              <w:spacing w:line="360" w:lineRule="auto"/>
              <w:jc w:val="center"/>
              <w:rPr>
                <w:rFonts w:ascii="Times New Roman" w:eastAsia="Times New Roman" w:hAnsi="Times New Roman" w:cs="Times New Roman"/>
                <w:sz w:val="24"/>
                <w:szCs w:val="24"/>
                <w:lang w:val="en-IN" w:eastAsia="en-IN"/>
              </w:rPr>
            </w:pPr>
          </w:p>
        </w:tc>
      </w:tr>
    </w:tbl>
    <w:p w14:paraId="059B79A8" w14:textId="77777777" w:rsidR="00AC05C0" w:rsidRPr="00004AFE" w:rsidRDefault="00AC05C0" w:rsidP="00004AFE">
      <w:pPr>
        <w:spacing w:after="0" w:line="360" w:lineRule="auto"/>
        <w:jc w:val="both"/>
        <w:rPr>
          <w:rFonts w:ascii="Times New Roman" w:eastAsia="Times New Roman" w:hAnsi="Times New Roman" w:cs="Times New Roman"/>
          <w:kern w:val="0"/>
          <w:sz w:val="24"/>
          <w:szCs w:val="24"/>
          <w:lang w:val="en-IN" w:eastAsia="en-IN"/>
          <w14:ligatures w14:val="none"/>
        </w:rPr>
      </w:pPr>
    </w:p>
    <w:p w14:paraId="5C19CF48" w14:textId="7F01F6CF" w:rsidR="00834C66" w:rsidRPr="00004AFE" w:rsidRDefault="00834C66" w:rsidP="00004AFE">
      <w:pPr>
        <w:shd w:val="clear" w:color="auto" w:fill="FFFFFF"/>
        <w:spacing w:after="0" w:line="360" w:lineRule="auto"/>
        <w:jc w:val="both"/>
        <w:rPr>
          <w:rFonts w:ascii="Times New Roman" w:eastAsia="Times New Roman" w:hAnsi="Times New Roman" w:cs="Times New Roman"/>
          <w:b/>
          <w:bCs/>
          <w:color w:val="0D0D0D" w:themeColor="text1" w:themeTint="F2"/>
          <w:kern w:val="0"/>
          <w:sz w:val="24"/>
          <w:szCs w:val="24"/>
          <w:lang w:val="en-IN" w:eastAsia="en-IN"/>
          <w14:ligatures w14:val="none"/>
        </w:rPr>
      </w:pPr>
      <w:r w:rsidRPr="00004AFE">
        <w:rPr>
          <w:rFonts w:ascii="Times New Roman" w:eastAsia="Times New Roman" w:hAnsi="Times New Roman" w:cs="Times New Roman"/>
          <w:b/>
          <w:bCs/>
          <w:color w:val="0D0D0D" w:themeColor="text1" w:themeTint="F2"/>
          <w:kern w:val="0"/>
          <w:sz w:val="24"/>
          <w:szCs w:val="24"/>
          <w:lang w:val="en-IN" w:eastAsia="en-IN"/>
          <w14:ligatures w14:val="none"/>
        </w:rPr>
        <w:t>EFFICIENTN FORAGERS</w:t>
      </w:r>
      <w:r w:rsidR="00765E9F" w:rsidRPr="00004AFE">
        <w:rPr>
          <w:rFonts w:ascii="Times New Roman" w:eastAsia="Times New Roman" w:hAnsi="Times New Roman" w:cs="Times New Roman"/>
          <w:b/>
          <w:bCs/>
          <w:color w:val="0D0D0D" w:themeColor="text1" w:themeTint="F2"/>
          <w:kern w:val="0"/>
          <w:sz w:val="24"/>
          <w:szCs w:val="24"/>
          <w:lang w:val="en-IN" w:eastAsia="en-IN"/>
          <w14:ligatures w14:val="none"/>
        </w:rPr>
        <w:t xml:space="preserve">; </w:t>
      </w:r>
    </w:p>
    <w:p w14:paraId="01D997A6" w14:textId="5E682329"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b/>
          <w:bCs/>
          <w:i/>
          <w:iCs/>
          <w:color w:val="0D0D0D" w:themeColor="text1" w:themeTint="F2"/>
          <w:kern w:val="0"/>
          <w:sz w:val="24"/>
          <w:szCs w:val="24"/>
          <w:lang w:val="en-IN" w:eastAsia="en-IN"/>
          <w14:ligatures w14:val="none"/>
        </w:rPr>
        <w:t>Domesticated species:</w:t>
      </w:r>
      <w:r w:rsidRPr="00004AFE">
        <w:rPr>
          <w:rFonts w:ascii="Times New Roman" w:eastAsia="Times New Roman" w:hAnsi="Times New Roman" w:cs="Times New Roman"/>
          <w:color w:val="0D0D0D" w:themeColor="text1" w:themeTint="F2"/>
          <w:kern w:val="0"/>
          <w:sz w:val="24"/>
          <w:szCs w:val="24"/>
          <w:lang w:val="en-IN" w:eastAsia="en-IN"/>
          <w14:ligatures w14:val="none"/>
        </w:rPr>
        <w:t> There are two most important hive species. European honeybee,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Apis mellifera L</w:t>
      </w:r>
      <w:r w:rsidRPr="00004AFE">
        <w:rPr>
          <w:rFonts w:ascii="Times New Roman" w:eastAsia="Times New Roman" w:hAnsi="Times New Roman" w:cs="Times New Roman"/>
          <w:color w:val="0D0D0D" w:themeColor="text1" w:themeTint="F2"/>
          <w:kern w:val="0"/>
          <w:sz w:val="24"/>
          <w:szCs w:val="24"/>
          <w:lang w:val="en-IN" w:eastAsia="en-IN"/>
          <w14:ligatures w14:val="none"/>
        </w:rPr>
        <w:t>. is a native of old world except tropical Asia and introduced to most parts of the new world. It has a foraging range of 3 km. The Indian hive bee,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cerana indica </w:t>
      </w:r>
      <w:r w:rsidRPr="00004AFE">
        <w:rPr>
          <w:rFonts w:ascii="Times New Roman" w:eastAsia="Times New Roman" w:hAnsi="Times New Roman" w:cs="Times New Roman"/>
          <w:color w:val="0D0D0D" w:themeColor="text1" w:themeTint="F2"/>
          <w:kern w:val="0"/>
          <w:sz w:val="24"/>
          <w:szCs w:val="24"/>
          <w:lang w:val="en-IN" w:eastAsia="en-IN"/>
          <w14:ligatures w14:val="none"/>
        </w:rPr>
        <w:t>F., a native of tropical Asia is prevalent in a wide region with a flight range of 1.5 km. It is even a better pollinator than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mellifera</w:t>
      </w:r>
      <w:r w:rsidRPr="00004AFE">
        <w:rPr>
          <w:rFonts w:ascii="Times New Roman" w:eastAsia="Times New Roman" w:hAnsi="Times New Roman" w:cs="Times New Roman"/>
          <w:color w:val="0D0D0D" w:themeColor="text1" w:themeTint="F2"/>
          <w:kern w:val="0"/>
          <w:sz w:val="24"/>
          <w:szCs w:val="24"/>
          <w:lang w:val="en-IN" w:eastAsia="en-IN"/>
          <w14:ligatures w14:val="none"/>
        </w:rPr>
        <w:t> because of their longer foraging period and many other characters (Sihag and Mishra 1995).</w:t>
      </w:r>
    </w:p>
    <w:p w14:paraId="139B7C0C" w14:textId="77777777"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5664D75A" w14:textId="77777777" w:rsidR="00A87BBE"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b/>
          <w:bCs/>
          <w:color w:val="0D0D0D" w:themeColor="text1" w:themeTint="F2"/>
          <w:kern w:val="0"/>
          <w:sz w:val="24"/>
          <w:szCs w:val="24"/>
          <w:lang w:val="en-IN" w:eastAsia="en-IN"/>
          <w14:ligatures w14:val="none"/>
        </w:rPr>
        <w:t>Wild species:</w:t>
      </w:r>
      <w:r w:rsidRPr="00004AFE">
        <w:rPr>
          <w:rFonts w:ascii="Times New Roman" w:eastAsia="Times New Roman" w:hAnsi="Times New Roman" w:cs="Times New Roman"/>
          <w:color w:val="0D0D0D" w:themeColor="text1" w:themeTint="F2"/>
          <w:kern w:val="0"/>
          <w:sz w:val="24"/>
          <w:szCs w:val="24"/>
          <w:lang w:val="en-IN" w:eastAsia="en-IN"/>
          <w14:ligatures w14:val="none"/>
        </w:rPr>
        <w:t> Two other species,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dorsata</w:t>
      </w:r>
      <w:r w:rsidRPr="00004AFE">
        <w:rPr>
          <w:rFonts w:ascii="Times New Roman" w:eastAsia="Times New Roman" w:hAnsi="Times New Roman" w:cs="Times New Roman"/>
          <w:color w:val="0D0D0D" w:themeColor="text1" w:themeTint="F2"/>
          <w:kern w:val="0"/>
          <w:sz w:val="24"/>
          <w:szCs w:val="24"/>
          <w:lang w:val="en-IN" w:eastAsia="en-IN"/>
          <w14:ligatures w14:val="none"/>
        </w:rPr>
        <w:t> (rock/giant bee) and </w:t>
      </w:r>
      <w:r w:rsidRPr="00004AFE">
        <w:rPr>
          <w:rFonts w:ascii="Times New Roman" w:eastAsia="Times New Roman" w:hAnsi="Times New Roman" w:cs="Times New Roman"/>
          <w:i/>
          <w:iCs/>
          <w:color w:val="0D0D0D" w:themeColor="text1" w:themeTint="F2"/>
          <w:kern w:val="0"/>
          <w:sz w:val="24"/>
          <w:szCs w:val="24"/>
          <w:lang w:val="en-IN" w:eastAsia="en-IN"/>
          <w14:ligatures w14:val="none"/>
        </w:rPr>
        <w:t>A. florea</w:t>
      </w:r>
      <w:r w:rsidRPr="00004AFE">
        <w:rPr>
          <w:rFonts w:ascii="Times New Roman" w:eastAsia="Times New Roman" w:hAnsi="Times New Roman" w:cs="Times New Roman"/>
          <w:color w:val="0D0D0D" w:themeColor="text1" w:themeTint="F2"/>
          <w:kern w:val="0"/>
          <w:sz w:val="24"/>
          <w:szCs w:val="24"/>
          <w:lang w:val="en-IN" w:eastAsia="en-IN"/>
          <w14:ligatures w14:val="none"/>
        </w:rPr>
        <w:t>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little bee</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are also native of tropical Asia and efficient pollinators. But these cannot be managed for long time, as they do not live in artificial hives. </w:t>
      </w:r>
      <w:proofErr w:type="gramStart"/>
      <w:r w:rsidRPr="00004AFE">
        <w:rPr>
          <w:rFonts w:ascii="Times New Roman" w:eastAsia="Times New Roman" w:hAnsi="Times New Roman" w:cs="Times New Roman"/>
          <w:color w:val="0D0D0D" w:themeColor="text1" w:themeTint="F2"/>
          <w:kern w:val="0"/>
          <w:sz w:val="24"/>
          <w:szCs w:val="24"/>
          <w:lang w:val="en-IN" w:eastAsia="en-IN"/>
          <w14:ligatures w14:val="none"/>
        </w:rPr>
        <w:t>Their  foraging</w:t>
      </w:r>
      <w:proofErr w:type="gramEnd"/>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range is 2.5–4.0 and 1 km, respectively.  Honeybee species can effectively be utilized for pollination of crops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because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lastRenderedPageBreak/>
        <w:t>Honeybees</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are dependent on flowers for pollen and nectar as their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food. The</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bees possess some morphological adaptations favourable for pollen carry over and transfer.</w:t>
      </w:r>
    </w:p>
    <w:p w14:paraId="0E6411AE" w14:textId="77777777" w:rsidR="00A87BBE" w:rsidRPr="00004AFE" w:rsidRDefault="00A87BBE"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4EF28970" w14:textId="02F6F014"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The honeybees can be kept in the hives and are very easy to be managed. Due to their </w:t>
      </w:r>
      <w:r w:rsidR="00492EBF" w:rsidRPr="00004AFE">
        <w:rPr>
          <w:rFonts w:ascii="Times New Roman" w:eastAsia="Times New Roman" w:hAnsi="Times New Roman" w:cs="Times New Roman"/>
          <w:color w:val="0D0D0D" w:themeColor="text1" w:themeTint="F2"/>
          <w:kern w:val="0"/>
          <w:sz w:val="24"/>
          <w:szCs w:val="24"/>
          <w:lang w:val="en-IN" w:eastAsia="en-IN"/>
          <w14:ligatures w14:val="none"/>
        </w:rPr>
        <w:t>polylactic</w:t>
      </w:r>
      <w:r w:rsidRPr="00004AFE">
        <w:rPr>
          <w:rFonts w:ascii="Times New Roman" w:eastAsia="Times New Roman" w:hAnsi="Times New Roman" w:cs="Times New Roman"/>
          <w:color w:val="0D0D0D" w:themeColor="text1" w:themeTint="F2"/>
          <w:kern w:val="0"/>
          <w:sz w:val="24"/>
          <w:szCs w:val="24"/>
          <w:lang w:val="en-IN" w:eastAsia="en-IN"/>
          <w14:ligatures w14:val="none"/>
        </w:rPr>
        <w:t xml:space="preserve"> nature, honeybees visit large number of plants, therefore, they can pollinate a wide variety of crops. Their abundance on the crop can easily be manipulated. Honeybees have better communication system for food searching and gathering. When a honeybee forager begins foraging on a plant species, continues to do so until the resource gets exhausted. This behaviour of individual foragers has been termed as floral fidelity or constancy (Wells and Wells 1983; Waser 1986). </w:t>
      </w:r>
    </w:p>
    <w:p w14:paraId="498F7D8E" w14:textId="77777777"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20D091B2" w14:textId="77777777" w:rsidR="00834C66"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This is very important for the plant species they visit for the effectivity of pollination. Behaviour of honeybees can be manipulated by modifying the reward system of the plant/or nectar and pollen storage in the hive or colony’s unsealed brood. Colonies of honeybees can be moved to a place of short pollinators supply Due to their habits of making nest in the cavities, these bees can be domesticated in the wooden hives. </w:t>
      </w:r>
    </w:p>
    <w:p w14:paraId="4003B67C" w14:textId="48C3A3C1" w:rsidR="00647775" w:rsidRPr="00004AFE" w:rsidRDefault="00834C66"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0D0D0D" w:themeColor="text1" w:themeTint="F2"/>
          <w:kern w:val="0"/>
          <w:sz w:val="24"/>
          <w:szCs w:val="24"/>
          <w:lang w:val="en-IN" w:eastAsia="en-IN"/>
          <w14:ligatures w14:val="none"/>
        </w:rPr>
        <w:t>The population of both wild and managed pollinators is declining at alarming rates owing to alteration in their food and nesting habitats, shrinkage in natural ecosystems, i.e. forests and grassland ecosystems, pesticide poisoning, diseases and pests, over-collecting, smuggling and trading in certain rare and endangered species. The focus of beekeeping needs to change from conventional honey production to crop pollination.</w:t>
      </w:r>
    </w:p>
    <w:p w14:paraId="0033A76A" w14:textId="77777777" w:rsidR="00D51358" w:rsidRPr="00004AFE" w:rsidRDefault="00D51358"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3896D9A1" w14:textId="28C00F2F" w:rsidR="00AC05C0" w:rsidRPr="00004AFE" w:rsidRDefault="00AC05C0" w:rsidP="00004AFE">
      <w:pPr>
        <w:spacing w:after="0" w:line="360" w:lineRule="auto"/>
        <w:jc w:val="both"/>
        <w:rPr>
          <w:rFonts w:ascii="Times New Roman" w:eastAsia="Times New Roman" w:hAnsi="Times New Roman" w:cs="Times New Roman"/>
          <w:kern w:val="0"/>
          <w:sz w:val="24"/>
          <w:szCs w:val="24"/>
          <w:lang w:val="en-IN" w:eastAsia="en-IN"/>
          <w14:ligatures w14:val="none"/>
        </w:rPr>
      </w:pPr>
      <w:r w:rsidRPr="00004AFE">
        <w:rPr>
          <w:rFonts w:ascii="Times New Roman" w:eastAsia="Times New Roman" w:hAnsi="Times New Roman" w:cs="Times New Roman"/>
          <w:kern w:val="0"/>
          <w:sz w:val="24"/>
          <w:szCs w:val="24"/>
          <w:lang w:val="en-IN" w:eastAsia="en-IN"/>
          <w14:ligatures w14:val="none"/>
        </w:rPr>
        <w:t xml:space="preserve">Table: </w:t>
      </w:r>
      <w:r w:rsidR="00D32BF4">
        <w:rPr>
          <w:rFonts w:ascii="Times New Roman" w:eastAsia="Times New Roman" w:hAnsi="Times New Roman" w:cs="Times New Roman"/>
          <w:kern w:val="0"/>
          <w:sz w:val="24"/>
          <w:szCs w:val="24"/>
          <w:lang w:val="en-IN" w:eastAsia="en-IN"/>
          <w14:ligatures w14:val="none"/>
        </w:rPr>
        <w:t>2</w:t>
      </w:r>
      <w:r w:rsidRPr="00004AFE">
        <w:rPr>
          <w:rFonts w:ascii="Times New Roman" w:eastAsia="Times New Roman" w:hAnsi="Times New Roman" w:cs="Times New Roman"/>
          <w:kern w:val="0"/>
          <w:sz w:val="24"/>
          <w:szCs w:val="24"/>
          <w:lang w:val="en-IN" w:eastAsia="en-IN"/>
          <w14:ligatures w14:val="none"/>
        </w:rPr>
        <w:t>. The effect of pollination by bees on crop productivity and quality</w:t>
      </w:r>
    </w:p>
    <w:tbl>
      <w:tblPr>
        <w:tblStyle w:val="TableGrid"/>
        <w:tblW w:w="0" w:type="auto"/>
        <w:tblLayout w:type="fixed"/>
        <w:tblLook w:val="04A0" w:firstRow="1" w:lastRow="0" w:firstColumn="1" w:lastColumn="0" w:noHBand="0" w:noVBand="1"/>
      </w:tblPr>
      <w:tblGrid>
        <w:gridCol w:w="2376"/>
        <w:gridCol w:w="2694"/>
        <w:gridCol w:w="4506"/>
      </w:tblGrid>
      <w:tr w:rsidR="00AC05C0" w:rsidRPr="00004AFE" w14:paraId="112E3121" w14:textId="77777777" w:rsidTr="00DB62B5">
        <w:tc>
          <w:tcPr>
            <w:tcW w:w="2376" w:type="dxa"/>
          </w:tcPr>
          <w:p w14:paraId="0E27C6C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Crop (Species)</w:t>
            </w:r>
          </w:p>
        </w:tc>
        <w:tc>
          <w:tcPr>
            <w:tcW w:w="2694" w:type="dxa"/>
          </w:tcPr>
          <w:p w14:paraId="2701E9EF"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 pollinator</w:t>
            </w:r>
          </w:p>
        </w:tc>
        <w:tc>
          <w:tcPr>
            <w:tcW w:w="4506" w:type="dxa"/>
          </w:tcPr>
          <w:p w14:paraId="0F78324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Impact on crop yield</w:t>
            </w:r>
          </w:p>
        </w:tc>
      </w:tr>
      <w:tr w:rsidR="00AC05C0" w:rsidRPr="00004AFE" w14:paraId="185BA7EC" w14:textId="77777777" w:rsidTr="00DB62B5">
        <w:tc>
          <w:tcPr>
            <w:tcW w:w="2376" w:type="dxa"/>
          </w:tcPr>
          <w:p w14:paraId="341F763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Apple</w:t>
            </w:r>
          </w:p>
          <w:p w14:paraId="3606CA7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Malus domestica</w:t>
            </w:r>
            <w:r w:rsidRPr="00004AFE">
              <w:rPr>
                <w:rFonts w:ascii="Times New Roman" w:eastAsia="Times New Roman" w:hAnsi="Times New Roman" w:cs="Times New Roman"/>
                <w:sz w:val="24"/>
                <w:szCs w:val="24"/>
                <w:lang w:val="en-IN" w:eastAsia="en-IN"/>
              </w:rPr>
              <w:t xml:space="preserve"> L.)</w:t>
            </w:r>
          </w:p>
        </w:tc>
        <w:tc>
          <w:tcPr>
            <w:tcW w:w="2694" w:type="dxa"/>
          </w:tcPr>
          <w:p w14:paraId="3D90F5D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 xml:space="preserve">Honey bees </w:t>
            </w:r>
          </w:p>
          <w:p w14:paraId="7D341A0F"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Apis mellifera</w:t>
            </w:r>
            <w:r w:rsidRPr="00004AFE">
              <w:rPr>
                <w:rFonts w:ascii="Times New Roman" w:eastAsia="Times New Roman" w:hAnsi="Times New Roman" w:cs="Times New Roman"/>
                <w:sz w:val="24"/>
                <w:szCs w:val="24"/>
                <w:lang w:val="en-IN" w:eastAsia="en-IN"/>
              </w:rPr>
              <w:t xml:space="preserve"> L.)</w:t>
            </w:r>
          </w:p>
          <w:p w14:paraId="52D8B34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Stinglessbees</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 xml:space="preserve">Melipona </w:t>
            </w:r>
            <w:proofErr w:type="spellStart"/>
            <w:r w:rsidRPr="00004AFE">
              <w:rPr>
                <w:rFonts w:ascii="Times New Roman" w:eastAsia="Times New Roman" w:hAnsi="Times New Roman" w:cs="Times New Roman"/>
                <w:i/>
                <w:iCs/>
                <w:sz w:val="24"/>
                <w:szCs w:val="24"/>
                <w:lang w:val="en-IN" w:eastAsia="en-IN"/>
              </w:rPr>
              <w:t>quadrifasciata</w:t>
            </w:r>
            <w:proofErr w:type="spellEnd"/>
            <w:r w:rsidRPr="00004AFE">
              <w:rPr>
                <w:rFonts w:ascii="Times New Roman" w:eastAsia="Times New Roman" w:hAnsi="Times New Roman" w:cs="Times New Roman"/>
                <w:i/>
                <w:iCs/>
                <w:sz w:val="24"/>
                <w:szCs w:val="24"/>
                <w:lang w:val="en-IN" w:eastAsia="en-IN"/>
              </w:rPr>
              <w:t xml:space="preserve"> </w:t>
            </w:r>
            <w:proofErr w:type="spellStart"/>
            <w:r w:rsidRPr="00004AFE">
              <w:rPr>
                <w:rFonts w:ascii="Times New Roman" w:eastAsia="Times New Roman" w:hAnsi="Times New Roman" w:cs="Times New Roman"/>
                <w:i/>
                <w:iCs/>
                <w:sz w:val="24"/>
                <w:szCs w:val="24"/>
                <w:lang w:val="en-IN" w:eastAsia="en-IN"/>
              </w:rPr>
              <w:t>anthidioides</w:t>
            </w:r>
            <w:proofErr w:type="spellEnd"/>
            <w:r w:rsidRPr="00004AFE">
              <w:rPr>
                <w:rFonts w:ascii="Times New Roman" w:eastAsia="Times New Roman" w:hAnsi="Times New Roman" w:cs="Times New Roman"/>
                <w:sz w:val="24"/>
                <w:szCs w:val="24"/>
                <w:lang w:val="en-IN" w:eastAsia="en-IN"/>
              </w:rPr>
              <w:t> L.)</w:t>
            </w:r>
            <w:r w:rsidRPr="00004AFE">
              <w:rPr>
                <w:rFonts w:ascii="Times New Roman" w:eastAsia="Times New Roman" w:hAnsi="Times New Roman" w:cs="Times New Roman"/>
                <w:sz w:val="24"/>
                <w:szCs w:val="24"/>
                <w:lang w:val="en-IN" w:eastAsia="en-IN"/>
              </w:rPr>
              <w:br/>
              <w:t xml:space="preserve">Africanised honeybee </w:t>
            </w:r>
          </w:p>
          <w:p w14:paraId="5E636291" w14:textId="77777777" w:rsidR="00AC05C0" w:rsidRPr="00004AFE" w:rsidRDefault="00AC05C0" w:rsidP="00004AFE">
            <w:pPr>
              <w:spacing w:line="360" w:lineRule="auto"/>
              <w:jc w:val="both"/>
              <w:rPr>
                <w:rFonts w:ascii="Times New Roman" w:eastAsia="Times New Roman" w:hAnsi="Times New Roman" w:cs="Times New Roman"/>
                <w:i/>
                <w:iCs/>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 xml:space="preserve">A. mellifera) </w:t>
            </w:r>
          </w:p>
          <w:p w14:paraId="25C94D7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lastRenderedPageBreak/>
              <w:t>Bumble bees (</w:t>
            </w:r>
            <w:r w:rsidRPr="00004AFE">
              <w:rPr>
                <w:rFonts w:ascii="Times New Roman" w:eastAsia="Times New Roman" w:hAnsi="Times New Roman" w:cs="Times New Roman"/>
                <w:i/>
                <w:iCs/>
                <w:sz w:val="24"/>
                <w:szCs w:val="24"/>
                <w:lang w:val="en-IN" w:eastAsia="en-IN"/>
              </w:rPr>
              <w:t>B. impatiens</w:t>
            </w:r>
            <w:r w:rsidRPr="00004AFE">
              <w:rPr>
                <w:rFonts w:ascii="Times New Roman" w:eastAsia="Times New Roman" w:hAnsi="Times New Roman" w:cs="Times New Roman"/>
                <w:sz w:val="24"/>
                <w:szCs w:val="24"/>
                <w:lang w:val="en-IN" w:eastAsia="en-IN"/>
              </w:rPr>
              <w:t>)</w:t>
            </w:r>
          </w:p>
        </w:tc>
        <w:tc>
          <w:tcPr>
            <w:tcW w:w="4506" w:type="dxa"/>
          </w:tcPr>
          <w:p w14:paraId="36AD7A3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lastRenderedPageBreak/>
              <w:t>Improving fruit quality (fruit size, seed count and content of fruit sugar) and increased fruit production.</w:t>
            </w:r>
          </w:p>
          <w:p w14:paraId="38365B5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6931FF1" w14:textId="77777777" w:rsidTr="00DB62B5">
        <w:tc>
          <w:tcPr>
            <w:tcW w:w="2376" w:type="dxa"/>
          </w:tcPr>
          <w:p w14:paraId="0F45D7D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 xml:space="preserve">Coconut </w:t>
            </w:r>
          </w:p>
          <w:p w14:paraId="0576E592"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t>
            </w:r>
            <w:r w:rsidRPr="00004AFE">
              <w:rPr>
                <w:rFonts w:ascii="Times New Roman" w:eastAsia="Times New Roman" w:hAnsi="Times New Roman" w:cs="Times New Roman"/>
                <w:i/>
                <w:iCs/>
                <w:sz w:val="24"/>
                <w:szCs w:val="24"/>
                <w:lang w:val="en-IN" w:eastAsia="en-IN"/>
              </w:rPr>
              <w:t>Cocos nucifera</w:t>
            </w:r>
            <w:r w:rsidRPr="00004AFE">
              <w:rPr>
                <w:rFonts w:ascii="Times New Roman" w:eastAsia="Times New Roman" w:hAnsi="Times New Roman" w:cs="Times New Roman"/>
                <w:sz w:val="24"/>
                <w:szCs w:val="24"/>
                <w:lang w:val="en-IN" w:eastAsia="en-IN"/>
              </w:rPr>
              <w:t xml:space="preserve"> L.)</w:t>
            </w:r>
          </w:p>
        </w:tc>
        <w:tc>
          <w:tcPr>
            <w:tcW w:w="2694" w:type="dxa"/>
          </w:tcPr>
          <w:p w14:paraId="3D51D2E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0715B37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Increased fruit set</w:t>
            </w:r>
          </w:p>
        </w:tc>
      </w:tr>
      <w:tr w:rsidR="00AC05C0" w:rsidRPr="00004AFE" w14:paraId="7F8F0677" w14:textId="77777777" w:rsidTr="00DB62B5">
        <w:tc>
          <w:tcPr>
            <w:tcW w:w="2376" w:type="dxa"/>
          </w:tcPr>
          <w:p w14:paraId="353D4B7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Watermelon (</w:t>
            </w:r>
            <w:r w:rsidRPr="00004AFE">
              <w:rPr>
                <w:rFonts w:ascii="Times New Roman" w:eastAsia="Times New Roman" w:hAnsi="Times New Roman" w:cs="Times New Roman"/>
                <w:i/>
                <w:iCs/>
                <w:sz w:val="24"/>
                <w:szCs w:val="24"/>
                <w:lang w:val="en-IN" w:eastAsia="en-IN"/>
              </w:rPr>
              <w:t>Citrullus lanatus</w:t>
            </w:r>
            <w:r w:rsidRPr="00004AFE">
              <w:rPr>
                <w:rFonts w:ascii="Times New Roman" w:eastAsia="Times New Roman" w:hAnsi="Times New Roman" w:cs="Times New Roman"/>
                <w:sz w:val="24"/>
                <w:szCs w:val="24"/>
                <w:lang w:val="en-IN" w:eastAsia="en-IN"/>
              </w:rPr>
              <w:t> Thunb.)</w:t>
            </w:r>
          </w:p>
        </w:tc>
        <w:tc>
          <w:tcPr>
            <w:tcW w:w="2694" w:type="dxa"/>
          </w:tcPr>
          <w:p w14:paraId="0B85428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1255887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With an increase in the frequency of honey bee visits, fruit set, fruit counts, and fruit weights per plot rose linearly.</w:t>
            </w:r>
          </w:p>
          <w:p w14:paraId="7660EDC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1FE44151" w14:textId="77777777" w:rsidTr="00DB62B5">
        <w:tc>
          <w:tcPr>
            <w:tcW w:w="2376" w:type="dxa"/>
          </w:tcPr>
          <w:p w14:paraId="2CF80A5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Tartcherry</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 xml:space="preserve">Prunus </w:t>
            </w:r>
            <w:proofErr w:type="spellStart"/>
            <w:r w:rsidRPr="00004AFE">
              <w:rPr>
                <w:rFonts w:ascii="Times New Roman" w:eastAsia="Times New Roman" w:hAnsi="Times New Roman" w:cs="Times New Roman"/>
                <w:i/>
                <w:iCs/>
                <w:sz w:val="24"/>
                <w:szCs w:val="24"/>
                <w:lang w:val="en-IN" w:eastAsia="en-IN"/>
              </w:rPr>
              <w:t>cerasus</w:t>
            </w:r>
            <w:proofErr w:type="spellEnd"/>
            <w:r w:rsidRPr="00004AFE">
              <w:rPr>
                <w:rFonts w:ascii="Times New Roman" w:eastAsia="Times New Roman" w:hAnsi="Times New Roman" w:cs="Times New Roman"/>
                <w:sz w:val="24"/>
                <w:szCs w:val="24"/>
                <w:lang w:val="en-IN" w:eastAsia="en-IN"/>
              </w:rPr>
              <w:t> L.)</w:t>
            </w:r>
          </w:p>
        </w:tc>
        <w:tc>
          <w:tcPr>
            <w:tcW w:w="2694" w:type="dxa"/>
          </w:tcPr>
          <w:p w14:paraId="42B0FF2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Solitary bee</w:t>
            </w:r>
            <w:r w:rsidRPr="00004AFE">
              <w:rPr>
                <w:rFonts w:ascii="Times New Roman" w:eastAsia="Times New Roman" w:hAnsi="Times New Roman" w:cs="Times New Roman"/>
                <w:i/>
                <w:iCs/>
                <w:sz w:val="24"/>
                <w:szCs w:val="24"/>
                <w:lang w:val="en-IN" w:eastAsia="en-IN"/>
              </w:rPr>
              <w:t xml:space="preserve"> (Osmia </w:t>
            </w:r>
            <w:proofErr w:type="spellStart"/>
            <w:r w:rsidRPr="00004AFE">
              <w:rPr>
                <w:rFonts w:ascii="Times New Roman" w:eastAsia="Times New Roman" w:hAnsi="Times New Roman" w:cs="Times New Roman"/>
                <w:i/>
                <w:iCs/>
                <w:sz w:val="24"/>
                <w:szCs w:val="24"/>
                <w:lang w:val="en-IN" w:eastAsia="en-IN"/>
              </w:rPr>
              <w:t>lignaria</w:t>
            </w:r>
            <w:proofErr w:type="spellEnd"/>
            <w:r w:rsidRPr="00004AFE">
              <w:rPr>
                <w:rFonts w:ascii="Times New Roman" w:eastAsia="Times New Roman" w:hAnsi="Times New Roman" w:cs="Times New Roman"/>
                <w:sz w:val="24"/>
                <w:szCs w:val="24"/>
                <w:lang w:val="en-IN" w:eastAsia="en-IN"/>
              </w:rPr>
              <w:t>)</w:t>
            </w:r>
          </w:p>
        </w:tc>
        <w:tc>
          <w:tcPr>
            <w:tcW w:w="4506" w:type="dxa"/>
          </w:tcPr>
          <w:p w14:paraId="1B3A1FD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weight of the cherries improved 2.8% in comparison to the control.</w:t>
            </w:r>
          </w:p>
        </w:tc>
      </w:tr>
      <w:tr w:rsidR="00AC05C0" w:rsidRPr="00004AFE" w14:paraId="27F3D78F" w14:textId="77777777" w:rsidTr="00DB62B5">
        <w:tc>
          <w:tcPr>
            <w:tcW w:w="2376" w:type="dxa"/>
          </w:tcPr>
          <w:p w14:paraId="12AA7B7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roofErr w:type="spellStart"/>
            <w:r w:rsidRPr="00004AFE">
              <w:rPr>
                <w:rFonts w:ascii="Times New Roman" w:eastAsia="Times New Roman" w:hAnsi="Times New Roman" w:cs="Times New Roman"/>
                <w:sz w:val="24"/>
                <w:szCs w:val="24"/>
                <w:lang w:val="en-IN" w:eastAsia="en-IN"/>
              </w:rPr>
              <w:t>Capegooseberry</w:t>
            </w:r>
            <w:proofErr w:type="spellEnd"/>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Physalis peruviana</w:t>
            </w:r>
            <w:r w:rsidRPr="00004AFE">
              <w:rPr>
                <w:rFonts w:ascii="Times New Roman" w:eastAsia="Times New Roman" w:hAnsi="Times New Roman" w:cs="Times New Roman"/>
                <w:sz w:val="24"/>
                <w:szCs w:val="24"/>
                <w:lang w:val="en-IN" w:eastAsia="en-IN"/>
              </w:rPr>
              <w:t> L.)</w:t>
            </w:r>
          </w:p>
        </w:tc>
        <w:tc>
          <w:tcPr>
            <w:tcW w:w="2694" w:type="dxa"/>
          </w:tcPr>
          <w:p w14:paraId="314F898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535BDF3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br/>
              <w:t>30.3% increase in fruit mass, 13.3% increase in equatorial diameter, 7% increase in seed variety, and 8.4% increase in seed mass.</w:t>
            </w:r>
          </w:p>
          <w:p w14:paraId="068E9B9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39FB3734" w14:textId="77777777" w:rsidTr="00DB62B5">
        <w:tc>
          <w:tcPr>
            <w:tcW w:w="2376" w:type="dxa"/>
          </w:tcPr>
          <w:p w14:paraId="50A14B6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Almond (</w:t>
            </w:r>
            <w:r w:rsidRPr="00004AFE">
              <w:rPr>
                <w:rFonts w:ascii="Times New Roman" w:eastAsia="Times New Roman" w:hAnsi="Times New Roman" w:cs="Times New Roman"/>
                <w:i/>
                <w:iCs/>
                <w:sz w:val="24"/>
                <w:szCs w:val="24"/>
                <w:lang w:val="en-IN" w:eastAsia="en-IN"/>
              </w:rPr>
              <w:t>Prunus dulcis</w:t>
            </w:r>
            <w:r w:rsidRPr="00004AFE">
              <w:rPr>
                <w:rFonts w:ascii="Times New Roman" w:eastAsia="Times New Roman" w:hAnsi="Times New Roman" w:cs="Times New Roman"/>
                <w:sz w:val="24"/>
                <w:szCs w:val="24"/>
                <w:lang w:val="en-IN" w:eastAsia="en-IN"/>
              </w:rPr>
              <w:t xml:space="preserve"> (Mill.) </w:t>
            </w:r>
          </w:p>
        </w:tc>
        <w:tc>
          <w:tcPr>
            <w:tcW w:w="2694" w:type="dxa"/>
          </w:tcPr>
          <w:p w14:paraId="56D6D96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w:t>
            </w:r>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p w14:paraId="0B5F319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Solitary Bee</w:t>
            </w:r>
            <w:r w:rsidRPr="00004AFE">
              <w:rPr>
                <w:rFonts w:ascii="Times New Roman" w:eastAsia="Times New Roman" w:hAnsi="Times New Roman" w:cs="Times New Roman"/>
                <w:sz w:val="24"/>
                <w:szCs w:val="24"/>
                <w:lang w:val="en-IN" w:eastAsia="en-IN"/>
              </w:rPr>
              <w:br/>
              <w:t>(</w:t>
            </w:r>
            <w:r w:rsidRPr="00004AFE">
              <w:rPr>
                <w:rFonts w:ascii="Times New Roman" w:eastAsia="Times New Roman" w:hAnsi="Times New Roman" w:cs="Times New Roman"/>
                <w:i/>
                <w:iCs/>
                <w:sz w:val="24"/>
                <w:szCs w:val="24"/>
                <w:lang w:val="en-IN" w:eastAsia="en-IN"/>
              </w:rPr>
              <w:t>O. cornuta</w:t>
            </w:r>
            <w:r w:rsidRPr="00004AFE">
              <w:rPr>
                <w:rFonts w:ascii="Times New Roman" w:eastAsia="Times New Roman" w:hAnsi="Times New Roman" w:cs="Times New Roman"/>
                <w:sz w:val="24"/>
                <w:szCs w:val="24"/>
                <w:lang w:val="en-IN" w:eastAsia="en-IN"/>
              </w:rPr>
              <w:t>)</w:t>
            </w:r>
          </w:p>
        </w:tc>
        <w:tc>
          <w:tcPr>
            <w:tcW w:w="4506" w:type="dxa"/>
          </w:tcPr>
          <w:p w14:paraId="5DFE3A4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20% more kernel yield and 60% more fruit set than with self-pollination.</w:t>
            </w:r>
          </w:p>
          <w:p w14:paraId="7D0EC07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6F613C5" w14:textId="77777777" w:rsidTr="00DB62B5">
        <w:tc>
          <w:tcPr>
            <w:tcW w:w="2376" w:type="dxa"/>
          </w:tcPr>
          <w:p w14:paraId="75819DC7"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Avocado</w:t>
            </w:r>
            <w:r w:rsidRPr="00004AFE">
              <w:rPr>
                <w:rFonts w:ascii="Times New Roman" w:eastAsia="Times New Roman" w:hAnsi="Times New Roman" w:cs="Times New Roman"/>
                <w:sz w:val="24"/>
                <w:szCs w:val="24"/>
                <w:lang w:val="en-IN" w:eastAsia="en-IN"/>
              </w:rPr>
              <w:br/>
              <w:t>(</w:t>
            </w:r>
            <w:proofErr w:type="spellStart"/>
            <w:r w:rsidRPr="00004AFE">
              <w:rPr>
                <w:rFonts w:ascii="Times New Roman" w:eastAsia="Times New Roman" w:hAnsi="Times New Roman" w:cs="Times New Roman"/>
                <w:i/>
                <w:iCs/>
                <w:sz w:val="24"/>
                <w:szCs w:val="24"/>
                <w:lang w:val="en-IN" w:eastAsia="en-IN"/>
              </w:rPr>
              <w:t>Persea</w:t>
            </w:r>
            <w:proofErr w:type="spellEnd"/>
            <w:r w:rsidRPr="00004AFE">
              <w:rPr>
                <w:rFonts w:ascii="Times New Roman" w:eastAsia="Times New Roman" w:hAnsi="Times New Roman" w:cs="Times New Roman"/>
                <w:i/>
                <w:iCs/>
                <w:sz w:val="24"/>
                <w:szCs w:val="24"/>
                <w:lang w:val="en-IN" w:eastAsia="en-IN"/>
              </w:rPr>
              <w:t xml:space="preserve"> </w:t>
            </w:r>
            <w:proofErr w:type="spellStart"/>
            <w:r w:rsidRPr="00004AFE">
              <w:rPr>
                <w:rFonts w:ascii="Times New Roman" w:eastAsia="Times New Roman" w:hAnsi="Times New Roman" w:cs="Times New Roman"/>
                <w:i/>
                <w:iCs/>
                <w:sz w:val="24"/>
                <w:szCs w:val="24"/>
                <w:lang w:val="en-IN" w:eastAsia="en-IN"/>
              </w:rPr>
              <w:t>americana</w:t>
            </w:r>
            <w:proofErr w:type="spellEnd"/>
            <w:r w:rsidRPr="00004AFE">
              <w:rPr>
                <w:rFonts w:ascii="Times New Roman" w:eastAsia="Times New Roman" w:hAnsi="Times New Roman" w:cs="Times New Roman"/>
                <w:sz w:val="24"/>
                <w:szCs w:val="24"/>
                <w:lang w:val="en-IN" w:eastAsia="en-IN"/>
              </w:rPr>
              <w:t> Mill.)</w:t>
            </w:r>
          </w:p>
        </w:tc>
        <w:tc>
          <w:tcPr>
            <w:tcW w:w="2694" w:type="dxa"/>
          </w:tcPr>
          <w:p w14:paraId="088EDDF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6BE6448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High pollination efficiency raised fruit weight, boosted production, and promoted fruit set.</w:t>
            </w:r>
          </w:p>
          <w:p w14:paraId="7BE04CF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58E9F22C" w14:textId="77777777" w:rsidTr="00DB62B5">
        <w:tc>
          <w:tcPr>
            <w:tcW w:w="2376" w:type="dxa"/>
          </w:tcPr>
          <w:p w14:paraId="09615DA3"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Citrus (</w:t>
            </w:r>
            <w:r w:rsidRPr="00004AFE">
              <w:rPr>
                <w:rFonts w:ascii="Times New Roman" w:eastAsia="Times New Roman" w:hAnsi="Times New Roman" w:cs="Times New Roman"/>
                <w:i/>
                <w:iCs/>
                <w:color w:val="1B1B1B"/>
                <w:sz w:val="24"/>
                <w:szCs w:val="24"/>
                <w:lang w:val="en-IN" w:eastAsia="en-IN"/>
              </w:rPr>
              <w:t>Citrus sinensis</w:t>
            </w:r>
            <w:r w:rsidRPr="00004AFE">
              <w:rPr>
                <w:rFonts w:ascii="Times New Roman" w:eastAsia="Times New Roman" w:hAnsi="Times New Roman" w:cs="Times New Roman"/>
                <w:color w:val="1B1B1B"/>
                <w:sz w:val="24"/>
                <w:szCs w:val="24"/>
                <w:lang w:val="en-IN" w:eastAsia="en-IN"/>
              </w:rPr>
              <w:t> L.)</w:t>
            </w:r>
          </w:p>
          <w:p w14:paraId="7751ED5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2694" w:type="dxa"/>
          </w:tcPr>
          <w:p w14:paraId="1D0BD6A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6A35FA9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Result in fewer seeds per flourish and heavier fruit with lower acidity levels.</w:t>
            </w:r>
          </w:p>
          <w:p w14:paraId="33DA4DD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745B5851" w14:textId="77777777" w:rsidTr="00DB62B5">
        <w:tc>
          <w:tcPr>
            <w:tcW w:w="2376" w:type="dxa"/>
          </w:tcPr>
          <w:p w14:paraId="21FC687D"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Mango (</w:t>
            </w:r>
            <w:r w:rsidRPr="00004AFE">
              <w:rPr>
                <w:rFonts w:ascii="Times New Roman" w:eastAsia="Times New Roman" w:hAnsi="Times New Roman" w:cs="Times New Roman"/>
                <w:i/>
                <w:iCs/>
                <w:sz w:val="24"/>
                <w:szCs w:val="24"/>
                <w:lang w:val="en-IN" w:eastAsia="en-IN"/>
              </w:rPr>
              <w:t>Mangifera indica</w:t>
            </w:r>
            <w:r w:rsidRPr="00004AFE">
              <w:rPr>
                <w:rFonts w:ascii="Times New Roman" w:eastAsia="Times New Roman" w:hAnsi="Times New Roman" w:cs="Times New Roman"/>
                <w:sz w:val="24"/>
                <w:szCs w:val="24"/>
                <w:lang w:val="en-IN" w:eastAsia="en-IN"/>
              </w:rPr>
              <w:t> L.)</w:t>
            </w:r>
          </w:p>
        </w:tc>
        <w:tc>
          <w:tcPr>
            <w:tcW w:w="2694" w:type="dxa"/>
          </w:tcPr>
          <w:p w14:paraId="6B414977"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cerana</w:t>
            </w:r>
            <w:r w:rsidRPr="00004AFE">
              <w:rPr>
                <w:rFonts w:ascii="Times New Roman" w:eastAsia="Times New Roman" w:hAnsi="Times New Roman" w:cs="Times New Roman"/>
                <w:color w:val="1B1B1B"/>
                <w:sz w:val="24"/>
                <w:szCs w:val="24"/>
                <w:lang w:val="en-IN" w:eastAsia="en-IN"/>
              </w:rPr>
              <w:t>)</w:t>
            </w:r>
          </w:p>
          <w:p w14:paraId="42AC5410"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4506" w:type="dxa"/>
          </w:tcPr>
          <w:p w14:paraId="6821D0FD" w14:textId="1A579592" w:rsidR="00AC05C0" w:rsidRPr="00004AFE" w:rsidRDefault="00D51358"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Fruit setting reached 42.29%, compared to 33.36% with open pollination.</w:t>
            </w:r>
          </w:p>
        </w:tc>
      </w:tr>
      <w:tr w:rsidR="00AC05C0" w:rsidRPr="00004AFE" w14:paraId="05DA2925" w14:textId="77777777" w:rsidTr="00DB62B5">
        <w:tc>
          <w:tcPr>
            <w:tcW w:w="2376" w:type="dxa"/>
          </w:tcPr>
          <w:p w14:paraId="6F58168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Guava (</w:t>
            </w:r>
            <w:r w:rsidRPr="00004AFE">
              <w:rPr>
                <w:rFonts w:ascii="Times New Roman" w:eastAsia="Times New Roman" w:hAnsi="Times New Roman" w:cs="Times New Roman"/>
                <w:i/>
                <w:iCs/>
                <w:sz w:val="24"/>
                <w:szCs w:val="24"/>
                <w:lang w:val="en-IN" w:eastAsia="en-IN"/>
              </w:rPr>
              <w:t>Psidium guajava</w:t>
            </w:r>
            <w:r w:rsidRPr="00004AFE">
              <w:rPr>
                <w:rFonts w:ascii="Times New Roman" w:eastAsia="Times New Roman" w:hAnsi="Times New Roman" w:cs="Times New Roman"/>
                <w:sz w:val="24"/>
                <w:szCs w:val="24"/>
                <w:lang w:val="en-IN" w:eastAsia="en-IN"/>
              </w:rPr>
              <w:t> L.)</w:t>
            </w:r>
          </w:p>
        </w:tc>
        <w:tc>
          <w:tcPr>
            <w:tcW w:w="2694" w:type="dxa"/>
          </w:tcPr>
          <w:p w14:paraId="21654A08"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sz w:val="24"/>
                <w:szCs w:val="24"/>
                <w:lang w:val="en-IN" w:eastAsia="en-IN"/>
              </w:rPr>
              <w:t>Honey bees (</w:t>
            </w:r>
            <w:r w:rsidRPr="00004AFE">
              <w:rPr>
                <w:rFonts w:ascii="Times New Roman" w:eastAsia="Times New Roman" w:hAnsi="Times New Roman" w:cs="Times New Roman"/>
                <w:i/>
                <w:iCs/>
                <w:sz w:val="24"/>
                <w:szCs w:val="24"/>
                <w:lang w:val="en-IN" w:eastAsia="en-IN"/>
              </w:rPr>
              <w:t>A. mellifera</w:t>
            </w:r>
            <w:r w:rsidRPr="00004AFE">
              <w:rPr>
                <w:rFonts w:ascii="Times New Roman" w:eastAsia="Times New Roman" w:hAnsi="Times New Roman" w:cs="Times New Roman"/>
                <w:sz w:val="24"/>
                <w:szCs w:val="24"/>
                <w:lang w:val="en-IN" w:eastAsia="en-IN"/>
              </w:rPr>
              <w:t>)</w:t>
            </w:r>
          </w:p>
        </w:tc>
        <w:tc>
          <w:tcPr>
            <w:tcW w:w="4506" w:type="dxa"/>
          </w:tcPr>
          <w:p w14:paraId="45D5DAAA"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Fruit set increased, and the girth and length of the fruit improved.</w:t>
            </w:r>
          </w:p>
          <w:p w14:paraId="383289B8"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75E7E001" w14:textId="77777777" w:rsidTr="00DB62B5">
        <w:tc>
          <w:tcPr>
            <w:tcW w:w="2376" w:type="dxa"/>
          </w:tcPr>
          <w:tbl>
            <w:tblPr>
              <w:tblW w:w="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
            </w:tblGrid>
            <w:tr w:rsidR="00AC05C0" w:rsidRPr="00004AFE" w14:paraId="198234E8" w14:textId="77777777" w:rsidTr="00DB62B5">
              <w:trPr>
                <w:trHeight w:val="517"/>
                <w:tblCellSpacing w:w="15" w:type="dxa"/>
              </w:trPr>
              <w:tc>
                <w:tcPr>
                  <w:tcW w:w="2100" w:type="dxa"/>
                  <w:vMerge w:val="restart"/>
                  <w:tcBorders>
                    <w:bottom w:val="single" w:sz="6" w:space="0" w:color="auto"/>
                  </w:tcBorders>
                  <w:shd w:val="clear" w:color="auto" w:fill="FFFFFF"/>
                  <w:tcMar>
                    <w:top w:w="56" w:type="dxa"/>
                    <w:left w:w="56" w:type="dxa"/>
                    <w:bottom w:w="56" w:type="dxa"/>
                    <w:right w:w="56" w:type="dxa"/>
                  </w:tcMar>
                  <w:hideMark/>
                </w:tcPr>
                <w:p w14:paraId="1D6926FE"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lastRenderedPageBreak/>
                    <w:t>Strawberry</w:t>
                  </w:r>
                </w:p>
                <w:p w14:paraId="66099ABD"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t xml:space="preserve"> (</w:t>
                  </w:r>
                  <w:r w:rsidRPr="00004AFE">
                    <w:rPr>
                      <w:rFonts w:ascii="Times New Roman" w:eastAsia="Times New Roman" w:hAnsi="Times New Roman" w:cs="Times New Roman"/>
                      <w:i/>
                      <w:iCs/>
                      <w:color w:val="1B1B1B"/>
                      <w:kern w:val="0"/>
                      <w:sz w:val="24"/>
                      <w:szCs w:val="24"/>
                      <w:lang w:val="en-IN" w:eastAsia="en-IN"/>
                      <w14:ligatures w14:val="none"/>
                    </w:rPr>
                    <w:t xml:space="preserve">Fragaria × </w:t>
                  </w:r>
                  <w:proofErr w:type="spellStart"/>
                  <w:r w:rsidRPr="00004AFE">
                    <w:rPr>
                      <w:rFonts w:ascii="Times New Roman" w:eastAsia="Times New Roman" w:hAnsi="Times New Roman" w:cs="Times New Roman"/>
                      <w:i/>
                      <w:iCs/>
                      <w:color w:val="1B1B1B"/>
                      <w:kern w:val="0"/>
                      <w:sz w:val="24"/>
                      <w:szCs w:val="24"/>
                      <w:lang w:val="en-IN" w:eastAsia="en-IN"/>
                      <w14:ligatures w14:val="none"/>
                    </w:rPr>
                    <w:t>ananassa</w:t>
                  </w:r>
                  <w:proofErr w:type="spellEnd"/>
                  <w:r w:rsidRPr="00004AFE">
                    <w:rPr>
                      <w:rFonts w:ascii="Times New Roman" w:eastAsia="Times New Roman" w:hAnsi="Times New Roman" w:cs="Times New Roman"/>
                      <w:i/>
                      <w:iCs/>
                      <w:color w:val="1B1B1B"/>
                      <w:kern w:val="0"/>
                      <w:sz w:val="24"/>
                      <w:szCs w:val="24"/>
                      <w:lang w:val="en-IN" w:eastAsia="en-IN"/>
                      <w14:ligatures w14:val="none"/>
                    </w:rPr>
                    <w:t xml:space="preserve"> DUCH)</w:t>
                  </w:r>
                </w:p>
              </w:tc>
            </w:tr>
            <w:tr w:rsidR="00AC05C0" w:rsidRPr="00004AFE" w14:paraId="7B40ACAE" w14:textId="77777777" w:rsidTr="00DB62B5">
              <w:trPr>
                <w:trHeight w:val="517"/>
                <w:tblCellSpacing w:w="15" w:type="dxa"/>
              </w:trPr>
              <w:tc>
                <w:tcPr>
                  <w:tcW w:w="2100" w:type="dxa"/>
                  <w:vMerge/>
                  <w:tcBorders>
                    <w:bottom w:val="single" w:sz="6" w:space="0" w:color="auto"/>
                  </w:tcBorders>
                  <w:shd w:val="clear" w:color="auto" w:fill="FFFFFF"/>
                  <w:vAlign w:val="center"/>
                  <w:hideMark/>
                </w:tcPr>
                <w:p w14:paraId="33345F81" w14:textId="77777777" w:rsidR="00AC05C0" w:rsidRPr="00004AFE" w:rsidRDefault="00AC05C0" w:rsidP="00004AFE">
                  <w:pPr>
                    <w:spacing w:after="0" w:line="360" w:lineRule="auto"/>
                    <w:rPr>
                      <w:rFonts w:ascii="Times New Roman" w:eastAsia="Times New Roman" w:hAnsi="Times New Roman" w:cs="Times New Roman"/>
                      <w:color w:val="1B1B1B"/>
                      <w:kern w:val="0"/>
                      <w:sz w:val="24"/>
                      <w:szCs w:val="24"/>
                      <w:lang w:val="en-IN" w:eastAsia="en-IN"/>
                      <w14:ligatures w14:val="none"/>
                    </w:rPr>
                  </w:pPr>
                </w:p>
              </w:tc>
            </w:tr>
          </w:tbl>
          <w:p w14:paraId="7B2D80B9"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c>
          <w:tcPr>
            <w:tcW w:w="2694" w:type="dxa"/>
          </w:tcPr>
          <w:p w14:paraId="1BB0409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Orchard bee (</w:t>
            </w:r>
            <w:r w:rsidRPr="00004AFE">
              <w:rPr>
                <w:rFonts w:ascii="Times New Roman" w:eastAsia="Times New Roman" w:hAnsi="Times New Roman" w:cs="Times New Roman"/>
                <w:i/>
                <w:iCs/>
                <w:color w:val="1B1B1B"/>
                <w:sz w:val="24"/>
                <w:szCs w:val="24"/>
                <w:lang w:val="en-IN" w:eastAsia="en-IN"/>
              </w:rPr>
              <w:t>Osmia bicornis</w:t>
            </w:r>
            <w:r w:rsidRPr="00004AFE">
              <w:rPr>
                <w:rFonts w:ascii="Times New Roman" w:eastAsia="Times New Roman" w:hAnsi="Times New Roman" w:cs="Times New Roman"/>
                <w:color w:val="1B1B1B"/>
                <w:sz w:val="24"/>
                <w:szCs w:val="24"/>
                <w:lang w:val="en-IN" w:eastAsia="en-IN"/>
              </w:rPr>
              <w:t> L.</w:t>
            </w:r>
          </w:p>
          <w:p w14:paraId="53AB367A"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 xml:space="preserve">Osmia </w:t>
            </w:r>
            <w:proofErr w:type="gramStart"/>
            <w:r w:rsidRPr="00004AFE">
              <w:rPr>
                <w:rFonts w:ascii="Times New Roman" w:eastAsia="Times New Roman" w:hAnsi="Times New Roman" w:cs="Times New Roman"/>
                <w:i/>
                <w:iCs/>
                <w:color w:val="1B1B1B"/>
                <w:sz w:val="24"/>
                <w:szCs w:val="24"/>
                <w:lang w:val="en-IN" w:eastAsia="en-IN"/>
              </w:rPr>
              <w:t>cornuta </w:t>
            </w:r>
            <w:r w:rsidRPr="00004AFE">
              <w:rPr>
                <w:rFonts w:ascii="Times New Roman" w:eastAsia="Times New Roman" w:hAnsi="Times New Roman" w:cs="Times New Roman"/>
                <w:color w:val="1B1B1B"/>
                <w:sz w:val="24"/>
                <w:szCs w:val="24"/>
                <w:lang w:val="en-IN" w:eastAsia="en-IN"/>
              </w:rPr>
              <w:t> L.</w:t>
            </w:r>
            <w:proofErr w:type="gramEnd"/>
            <w:r w:rsidRPr="00004AFE">
              <w:rPr>
                <w:rFonts w:ascii="Times New Roman" w:eastAsia="Times New Roman" w:hAnsi="Times New Roman" w:cs="Times New Roman"/>
                <w:color w:val="1B1B1B"/>
                <w:sz w:val="24"/>
                <w:szCs w:val="24"/>
                <w:lang w:val="en-IN" w:eastAsia="en-IN"/>
              </w:rPr>
              <w:t>)</w:t>
            </w:r>
          </w:p>
        </w:tc>
        <w:tc>
          <w:tcPr>
            <w:tcW w:w="4506" w:type="dxa"/>
          </w:tcPr>
          <w:p w14:paraId="6A55BAB0" w14:textId="09C49DE3" w:rsidR="00AC05C0" w:rsidRPr="00004AFE" w:rsidRDefault="00D51358"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 xml:space="preserve">Economic value increased by 38.6% compared to wind pollination, and by 54.3% compared to self-pollination. Furthermore, there were more fertilized achenes and improved post-harvest quality, </w:t>
            </w:r>
            <w:proofErr w:type="spellStart"/>
            <w:r w:rsidRPr="00004AFE">
              <w:rPr>
                <w:rFonts w:ascii="Times New Roman" w:hAnsi="Times New Roman" w:cs="Times New Roman"/>
                <w:sz w:val="24"/>
                <w:szCs w:val="24"/>
              </w:rPr>
              <w:t>characterised</w:t>
            </w:r>
            <w:proofErr w:type="spellEnd"/>
            <w:r w:rsidRPr="00004AFE">
              <w:rPr>
                <w:rFonts w:ascii="Times New Roman" w:hAnsi="Times New Roman" w:cs="Times New Roman"/>
                <w:sz w:val="24"/>
                <w:szCs w:val="24"/>
              </w:rPr>
              <w:t xml:space="preserve"> by lower sugar-acid ratios and a more intense red coloration.</w:t>
            </w:r>
          </w:p>
        </w:tc>
      </w:tr>
      <w:tr w:rsidR="00AC05C0" w:rsidRPr="00004AFE" w14:paraId="692518DB" w14:textId="77777777" w:rsidTr="00DB62B5">
        <w:tc>
          <w:tcPr>
            <w:tcW w:w="2376" w:type="dxa"/>
          </w:tcPr>
          <w:p w14:paraId="5B89800C"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Tomatoes</w:t>
            </w:r>
            <w:r w:rsidRPr="00004AFE">
              <w:rPr>
                <w:rFonts w:ascii="Times New Roman" w:eastAsia="Times New Roman" w:hAnsi="Times New Roman" w:cs="Times New Roman"/>
                <w:color w:val="1B1B1B"/>
                <w:sz w:val="24"/>
                <w:szCs w:val="24"/>
                <w:lang w:val="en-IN" w:eastAsia="en-IN"/>
              </w:rPr>
              <w:br/>
            </w:r>
            <w:r w:rsidRPr="00004AFE">
              <w:rPr>
                <w:rFonts w:ascii="Times New Roman" w:eastAsia="Times New Roman" w:hAnsi="Times New Roman" w:cs="Times New Roman"/>
                <w:i/>
                <w:iCs/>
                <w:color w:val="1B1B1B"/>
                <w:sz w:val="24"/>
                <w:szCs w:val="24"/>
                <w:lang w:val="en-IN" w:eastAsia="en-IN"/>
              </w:rPr>
              <w:t xml:space="preserve">(Solanum </w:t>
            </w:r>
            <w:proofErr w:type="spellStart"/>
            <w:r w:rsidRPr="00004AFE">
              <w:rPr>
                <w:rFonts w:ascii="Times New Roman" w:eastAsia="Times New Roman" w:hAnsi="Times New Roman" w:cs="Times New Roman"/>
                <w:i/>
                <w:iCs/>
                <w:color w:val="1B1B1B"/>
                <w:sz w:val="24"/>
                <w:szCs w:val="24"/>
                <w:lang w:val="en-IN" w:eastAsia="en-IN"/>
              </w:rPr>
              <w:t>lycopersicum</w:t>
            </w:r>
            <w:proofErr w:type="spellEnd"/>
            <w:r w:rsidRPr="00004AFE">
              <w:rPr>
                <w:rFonts w:ascii="Times New Roman" w:eastAsia="Times New Roman" w:hAnsi="Times New Roman" w:cs="Times New Roman"/>
                <w:color w:val="1B1B1B"/>
                <w:sz w:val="24"/>
                <w:szCs w:val="24"/>
                <w:lang w:val="en-IN" w:eastAsia="en-IN"/>
              </w:rPr>
              <w:t> L.)</w:t>
            </w:r>
          </w:p>
        </w:tc>
        <w:tc>
          <w:tcPr>
            <w:tcW w:w="2694" w:type="dxa"/>
          </w:tcPr>
          <w:p w14:paraId="45022599"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Bumble bee (</w:t>
            </w:r>
            <w:proofErr w:type="spellStart"/>
            <w:r w:rsidRPr="00004AFE">
              <w:rPr>
                <w:rFonts w:ascii="Times New Roman" w:eastAsia="Times New Roman" w:hAnsi="Times New Roman" w:cs="Times New Roman"/>
                <w:i/>
                <w:iCs/>
                <w:color w:val="1B1B1B"/>
                <w:sz w:val="24"/>
                <w:szCs w:val="24"/>
                <w:lang w:val="en-IN" w:eastAsia="en-IN"/>
              </w:rPr>
              <w:t>Anthophora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urbana</w:t>
            </w:r>
            <w:proofErr w:type="spellEnd"/>
            <w:r w:rsidRPr="00004AFE">
              <w:rPr>
                <w:rFonts w:ascii="Times New Roman" w:eastAsia="Times New Roman" w:hAnsi="Times New Roman" w:cs="Times New Roman"/>
                <w:color w:val="1B1B1B"/>
                <w:sz w:val="24"/>
                <w:szCs w:val="24"/>
                <w:lang w:val="en-IN" w:eastAsia="en-IN"/>
              </w:rPr>
              <w:t> Cresson and </w:t>
            </w:r>
            <w:r w:rsidRPr="00004AFE">
              <w:rPr>
                <w:rFonts w:ascii="Times New Roman" w:eastAsia="Times New Roman" w:hAnsi="Times New Roman" w:cs="Times New Roman"/>
                <w:i/>
                <w:iCs/>
                <w:color w:val="1B1B1B"/>
                <w:sz w:val="24"/>
                <w:szCs w:val="24"/>
                <w:lang w:val="en-IN" w:eastAsia="en-IN"/>
              </w:rPr>
              <w:t xml:space="preserve">Bombus </w:t>
            </w:r>
            <w:proofErr w:type="spellStart"/>
            <w:r w:rsidRPr="00004AFE">
              <w:rPr>
                <w:rFonts w:ascii="Times New Roman" w:eastAsia="Times New Roman" w:hAnsi="Times New Roman" w:cs="Times New Roman"/>
                <w:i/>
                <w:iCs/>
                <w:color w:val="1B1B1B"/>
                <w:sz w:val="24"/>
                <w:szCs w:val="24"/>
                <w:lang w:val="en-IN" w:eastAsia="en-IN"/>
              </w:rPr>
              <w:t>vosnesenskii</w:t>
            </w:r>
            <w:proofErr w:type="spellEnd"/>
            <w:r w:rsidRPr="00004AFE">
              <w:rPr>
                <w:rFonts w:ascii="Times New Roman" w:eastAsia="Times New Roman" w:hAnsi="Times New Roman" w:cs="Times New Roman"/>
                <w:color w:val="1B1B1B"/>
                <w:sz w:val="24"/>
                <w:szCs w:val="24"/>
                <w:lang w:val="en-IN" w:eastAsia="en-IN"/>
              </w:rPr>
              <w:t> </w:t>
            </w:r>
            <w:proofErr w:type="spellStart"/>
            <w:r w:rsidRPr="00004AFE">
              <w:rPr>
                <w:rFonts w:ascii="Times New Roman" w:eastAsia="Times New Roman" w:hAnsi="Times New Roman" w:cs="Times New Roman"/>
                <w:color w:val="1B1B1B"/>
                <w:sz w:val="24"/>
                <w:szCs w:val="24"/>
                <w:lang w:val="en-IN" w:eastAsia="en-IN"/>
              </w:rPr>
              <w:t>Radoszkowski</w:t>
            </w:r>
            <w:proofErr w:type="spellEnd"/>
            <w:r w:rsidRPr="00004AFE">
              <w:rPr>
                <w:rFonts w:ascii="Times New Roman" w:eastAsia="Times New Roman" w:hAnsi="Times New Roman" w:cs="Times New Roman"/>
                <w:color w:val="1B1B1B"/>
                <w:sz w:val="24"/>
                <w:szCs w:val="24"/>
                <w:lang w:val="en-IN" w:eastAsia="en-IN"/>
              </w:rPr>
              <w:t xml:space="preserve">) </w:t>
            </w:r>
          </w:p>
          <w:p w14:paraId="7E69453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Bees (</w:t>
            </w:r>
            <w:proofErr w:type="spellStart"/>
            <w:r w:rsidRPr="00004AFE">
              <w:rPr>
                <w:rFonts w:ascii="Times New Roman" w:eastAsia="Times New Roman" w:hAnsi="Times New Roman" w:cs="Times New Roman"/>
                <w:i/>
                <w:iCs/>
                <w:color w:val="1B1B1B"/>
                <w:sz w:val="24"/>
                <w:szCs w:val="24"/>
                <w:lang w:val="en-IN" w:eastAsia="en-IN"/>
              </w:rPr>
              <w:t>Exomalopsis</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analis</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Spinola</w:t>
            </w:r>
            <w:proofErr w:type="spellEnd"/>
            <w:r w:rsidRPr="00004AFE">
              <w:rPr>
                <w:rFonts w:ascii="Times New Roman" w:eastAsia="Times New Roman" w:hAnsi="Times New Roman" w:cs="Times New Roman"/>
                <w:color w:val="1B1B1B"/>
                <w:sz w:val="24"/>
                <w:szCs w:val="24"/>
                <w:lang w:val="en-IN" w:eastAsia="en-IN"/>
              </w:rPr>
              <w:t>, </w:t>
            </w:r>
            <w:proofErr w:type="spellStart"/>
            <w:r w:rsidRPr="00004AFE">
              <w:rPr>
                <w:rFonts w:ascii="Times New Roman" w:eastAsia="Times New Roman" w:hAnsi="Times New Roman" w:cs="Times New Roman"/>
                <w:i/>
                <w:iCs/>
                <w:color w:val="1B1B1B"/>
                <w:sz w:val="24"/>
                <w:szCs w:val="24"/>
                <w:lang w:val="en-IN" w:eastAsia="en-IN"/>
              </w:rPr>
              <w:t>Centris</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tarsata</w:t>
            </w:r>
            <w:proofErr w:type="spellEnd"/>
            <w:r w:rsidRPr="00004AFE">
              <w:rPr>
                <w:rFonts w:ascii="Times New Roman" w:eastAsia="Times New Roman" w:hAnsi="Times New Roman" w:cs="Times New Roman"/>
                <w:i/>
                <w:iCs/>
                <w:color w:val="1B1B1B"/>
                <w:sz w:val="24"/>
                <w:szCs w:val="24"/>
                <w:lang w:val="en-IN" w:eastAsia="en-IN"/>
              </w:rPr>
              <w:t xml:space="preserve"> Smith</w:t>
            </w:r>
            <w:r w:rsidRPr="00004AFE">
              <w:rPr>
                <w:rFonts w:ascii="Times New Roman" w:eastAsia="Times New Roman" w:hAnsi="Times New Roman" w:cs="Times New Roman"/>
                <w:color w:val="1B1B1B"/>
                <w:sz w:val="24"/>
                <w:szCs w:val="24"/>
                <w:lang w:val="en-IN" w:eastAsia="en-IN"/>
              </w:rPr>
              <w:t>, </w:t>
            </w:r>
            <w:r w:rsidRPr="00004AFE">
              <w:rPr>
                <w:rFonts w:ascii="Times New Roman" w:eastAsia="Times New Roman" w:hAnsi="Times New Roman" w:cs="Times New Roman"/>
                <w:i/>
                <w:iCs/>
                <w:color w:val="1B1B1B"/>
                <w:sz w:val="24"/>
                <w:szCs w:val="24"/>
                <w:lang w:val="en-IN" w:eastAsia="en-IN"/>
              </w:rPr>
              <w:t xml:space="preserve">Bombus </w:t>
            </w:r>
            <w:proofErr w:type="spellStart"/>
            <w:r w:rsidRPr="00004AFE">
              <w:rPr>
                <w:rFonts w:ascii="Times New Roman" w:eastAsia="Times New Roman" w:hAnsi="Times New Roman" w:cs="Times New Roman"/>
                <w:i/>
                <w:iCs/>
                <w:color w:val="1B1B1B"/>
                <w:sz w:val="24"/>
                <w:szCs w:val="24"/>
                <w:lang w:val="en-IN" w:eastAsia="en-IN"/>
              </w:rPr>
              <w:t>morio</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Swederus</w:t>
            </w:r>
            <w:proofErr w:type="spellEnd"/>
            <w:r w:rsidRPr="00004AFE">
              <w:rPr>
                <w:rFonts w:ascii="Times New Roman" w:eastAsia="Times New Roman" w:hAnsi="Times New Roman" w:cs="Times New Roman"/>
                <w:color w:val="1B1B1B"/>
                <w:sz w:val="24"/>
                <w:szCs w:val="24"/>
                <w:lang w:val="en-IN" w:eastAsia="en-IN"/>
              </w:rPr>
              <w:t>, </w:t>
            </w:r>
            <w:proofErr w:type="spellStart"/>
            <w:r w:rsidRPr="00004AFE">
              <w:rPr>
                <w:rFonts w:ascii="Times New Roman" w:eastAsia="Times New Roman" w:hAnsi="Times New Roman" w:cs="Times New Roman"/>
                <w:i/>
                <w:iCs/>
                <w:color w:val="1B1B1B"/>
                <w:sz w:val="24"/>
                <w:szCs w:val="24"/>
                <w:lang w:val="en-IN" w:eastAsia="en-IN"/>
              </w:rPr>
              <w:t>Eulaema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nigrita</w:t>
            </w:r>
            <w:proofErr w:type="spellEnd"/>
            <w:r w:rsidRPr="00004AFE">
              <w:rPr>
                <w:rFonts w:ascii="Times New Roman" w:eastAsia="Times New Roman" w:hAnsi="Times New Roman" w:cs="Times New Roman"/>
                <w:i/>
                <w:iCs/>
                <w:color w:val="1B1B1B"/>
                <w:sz w:val="24"/>
                <w:szCs w:val="24"/>
                <w:lang w:val="en-IN" w:eastAsia="en-IN"/>
              </w:rPr>
              <w:t xml:space="preserve"> </w:t>
            </w:r>
            <w:proofErr w:type="spellStart"/>
            <w:r w:rsidRPr="00004AFE">
              <w:rPr>
                <w:rFonts w:ascii="Times New Roman" w:eastAsia="Times New Roman" w:hAnsi="Times New Roman" w:cs="Times New Roman"/>
                <w:i/>
                <w:iCs/>
                <w:color w:val="1B1B1B"/>
                <w:sz w:val="24"/>
                <w:szCs w:val="24"/>
                <w:lang w:val="en-IN" w:eastAsia="en-IN"/>
              </w:rPr>
              <w:t>Lepeletier</w:t>
            </w:r>
            <w:proofErr w:type="spellEnd"/>
            <w:r w:rsidRPr="00004AFE">
              <w:rPr>
                <w:rFonts w:ascii="Times New Roman" w:eastAsia="Times New Roman" w:hAnsi="Times New Roman" w:cs="Times New Roman"/>
                <w:color w:val="1B1B1B"/>
                <w:sz w:val="24"/>
                <w:szCs w:val="24"/>
                <w:lang w:val="en-IN" w:eastAsia="en-IN"/>
              </w:rPr>
              <w:t> and </w:t>
            </w:r>
            <w:proofErr w:type="spellStart"/>
            <w:r w:rsidRPr="00004AFE">
              <w:rPr>
                <w:rFonts w:ascii="Times New Roman" w:eastAsia="Times New Roman" w:hAnsi="Times New Roman" w:cs="Times New Roman"/>
                <w:i/>
                <w:iCs/>
                <w:color w:val="1B1B1B"/>
                <w:sz w:val="24"/>
                <w:szCs w:val="24"/>
                <w:lang w:val="en-IN" w:eastAsia="en-IN"/>
              </w:rPr>
              <w:t>Epicharis</w:t>
            </w:r>
            <w:proofErr w:type="spellEnd"/>
            <w:r w:rsidRPr="00004AFE">
              <w:rPr>
                <w:rFonts w:ascii="Times New Roman" w:eastAsia="Times New Roman" w:hAnsi="Times New Roman" w:cs="Times New Roman"/>
                <w:color w:val="1B1B1B"/>
                <w:sz w:val="24"/>
                <w:szCs w:val="24"/>
                <w:lang w:val="en-IN" w:eastAsia="en-IN"/>
              </w:rPr>
              <w:t> sp.)</w:t>
            </w:r>
          </w:p>
          <w:p w14:paraId="2791E2C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p>
        </w:tc>
        <w:tc>
          <w:tcPr>
            <w:tcW w:w="4506" w:type="dxa"/>
          </w:tcPr>
          <w:p w14:paraId="22B6510D" w14:textId="4232CA87" w:rsidR="00AC05C0" w:rsidRPr="00004AFE" w:rsidRDefault="008E3BF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Lead to enhanced fruit production and improved fruit quality.</w:t>
            </w:r>
          </w:p>
          <w:p w14:paraId="47502841"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28809FEE" w14:textId="77777777" w:rsidTr="00DB62B5">
        <w:tc>
          <w:tcPr>
            <w:tcW w:w="2376" w:type="dxa"/>
          </w:tcPr>
          <w:p w14:paraId="4F378231"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Cumin (</w:t>
            </w:r>
            <w:r w:rsidRPr="00004AFE">
              <w:rPr>
                <w:rFonts w:ascii="Times New Roman" w:eastAsia="Times New Roman" w:hAnsi="Times New Roman" w:cs="Times New Roman"/>
                <w:i/>
                <w:iCs/>
                <w:color w:val="1B1B1B"/>
                <w:sz w:val="24"/>
                <w:szCs w:val="24"/>
                <w:lang w:val="en-IN" w:eastAsia="en-IN"/>
              </w:rPr>
              <w:t>Cuminum cyminum</w:t>
            </w:r>
            <w:r w:rsidRPr="00004AFE">
              <w:rPr>
                <w:rFonts w:ascii="Times New Roman" w:eastAsia="Times New Roman" w:hAnsi="Times New Roman" w:cs="Times New Roman"/>
                <w:color w:val="1B1B1B"/>
                <w:sz w:val="24"/>
                <w:szCs w:val="24"/>
                <w:lang w:val="en-IN" w:eastAsia="en-IN"/>
              </w:rPr>
              <w:t> L.)</w:t>
            </w:r>
          </w:p>
        </w:tc>
        <w:tc>
          <w:tcPr>
            <w:tcW w:w="2694" w:type="dxa"/>
          </w:tcPr>
          <w:p w14:paraId="1F8A7C93"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Apis florea</w:t>
            </w:r>
            <w:r w:rsidRPr="00004AFE">
              <w:rPr>
                <w:rFonts w:ascii="Times New Roman" w:eastAsia="Times New Roman" w:hAnsi="Times New Roman" w:cs="Times New Roman"/>
                <w:color w:val="1B1B1B"/>
                <w:sz w:val="24"/>
                <w:szCs w:val="24"/>
                <w:lang w:val="en-IN" w:eastAsia="en-IN"/>
              </w:rPr>
              <w:t> F.,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 and </w:t>
            </w:r>
            <w:r w:rsidRPr="00004AFE">
              <w:rPr>
                <w:rFonts w:ascii="Times New Roman" w:eastAsia="Times New Roman" w:hAnsi="Times New Roman" w:cs="Times New Roman"/>
                <w:i/>
                <w:iCs/>
                <w:color w:val="1B1B1B"/>
                <w:sz w:val="24"/>
                <w:szCs w:val="24"/>
                <w:lang w:val="en-IN" w:eastAsia="en-IN"/>
              </w:rPr>
              <w:t>A. dorsata</w:t>
            </w:r>
          </w:p>
        </w:tc>
        <w:tc>
          <w:tcPr>
            <w:tcW w:w="4506" w:type="dxa"/>
          </w:tcPr>
          <w:p w14:paraId="1ED9E70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Enhanced yield by 40.03% compared to 41.37% for open pollination.</w:t>
            </w:r>
          </w:p>
        </w:tc>
      </w:tr>
      <w:tr w:rsidR="00AC05C0" w:rsidRPr="00004AFE" w14:paraId="62DD760C" w14:textId="77777777" w:rsidTr="00DB62B5">
        <w:tc>
          <w:tcPr>
            <w:tcW w:w="2376" w:type="dxa"/>
          </w:tcPr>
          <w:tbl>
            <w:tblPr>
              <w:tblW w:w="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
            </w:tblGrid>
            <w:tr w:rsidR="00AC05C0" w:rsidRPr="00004AFE" w14:paraId="12234CFC" w14:textId="77777777" w:rsidTr="00DB62B5">
              <w:trPr>
                <w:trHeight w:val="517"/>
                <w:tblCellSpacing w:w="15" w:type="dxa"/>
              </w:trPr>
              <w:tc>
                <w:tcPr>
                  <w:tcW w:w="2100" w:type="dxa"/>
                  <w:vMerge w:val="restart"/>
                  <w:tcBorders>
                    <w:bottom w:val="single" w:sz="6" w:space="0" w:color="auto"/>
                  </w:tcBorders>
                  <w:shd w:val="clear" w:color="auto" w:fill="FFFFFF"/>
                  <w:tcMar>
                    <w:top w:w="56" w:type="dxa"/>
                    <w:left w:w="56" w:type="dxa"/>
                    <w:bottom w:w="56" w:type="dxa"/>
                    <w:right w:w="56" w:type="dxa"/>
                  </w:tcMar>
                  <w:hideMark/>
                </w:tcPr>
                <w:p w14:paraId="698443A0" w14:textId="77777777" w:rsidR="00AC05C0" w:rsidRPr="00004AFE" w:rsidRDefault="00AC05C0" w:rsidP="00004AFE">
                  <w:pPr>
                    <w:spacing w:after="0" w:line="360" w:lineRule="auto"/>
                    <w:jc w:val="center"/>
                    <w:rPr>
                      <w:rFonts w:ascii="Times New Roman" w:eastAsia="Times New Roman" w:hAnsi="Times New Roman" w:cs="Times New Roman"/>
                      <w:color w:val="1B1B1B"/>
                      <w:kern w:val="0"/>
                      <w:sz w:val="24"/>
                      <w:szCs w:val="24"/>
                      <w:lang w:val="en-IN" w:eastAsia="en-IN"/>
                      <w14:ligatures w14:val="none"/>
                    </w:rPr>
                  </w:pPr>
                  <w:r w:rsidRPr="00004AFE">
                    <w:rPr>
                      <w:rFonts w:ascii="Times New Roman" w:eastAsia="Times New Roman" w:hAnsi="Times New Roman" w:cs="Times New Roman"/>
                      <w:color w:val="1B1B1B"/>
                      <w:kern w:val="0"/>
                      <w:sz w:val="24"/>
                      <w:szCs w:val="24"/>
                      <w:lang w:val="en-IN" w:eastAsia="en-IN"/>
                      <w14:ligatures w14:val="none"/>
                    </w:rPr>
                    <w:t>Sunflowers (</w:t>
                  </w:r>
                  <w:r w:rsidRPr="00004AFE">
                    <w:rPr>
                      <w:rFonts w:ascii="Times New Roman" w:eastAsia="Times New Roman" w:hAnsi="Times New Roman" w:cs="Times New Roman"/>
                      <w:i/>
                      <w:iCs/>
                      <w:color w:val="1B1B1B"/>
                      <w:kern w:val="0"/>
                      <w:sz w:val="24"/>
                      <w:szCs w:val="24"/>
                      <w:lang w:val="en-IN" w:eastAsia="en-IN"/>
                      <w14:ligatures w14:val="none"/>
                    </w:rPr>
                    <w:t>Helianthus annuus</w:t>
                  </w:r>
                  <w:r w:rsidRPr="00004AFE">
                    <w:rPr>
                      <w:rFonts w:ascii="Times New Roman" w:eastAsia="Times New Roman" w:hAnsi="Times New Roman" w:cs="Times New Roman"/>
                      <w:color w:val="1B1B1B"/>
                      <w:kern w:val="0"/>
                      <w:sz w:val="24"/>
                      <w:szCs w:val="24"/>
                      <w:lang w:val="en-IN" w:eastAsia="en-IN"/>
                      <w14:ligatures w14:val="none"/>
                    </w:rPr>
                    <w:t> L.)</w:t>
                  </w:r>
                </w:p>
              </w:tc>
            </w:tr>
            <w:tr w:rsidR="00AC05C0" w:rsidRPr="00004AFE" w14:paraId="7C526E2A" w14:textId="77777777" w:rsidTr="00DB62B5">
              <w:trPr>
                <w:trHeight w:val="517"/>
                <w:tblCellSpacing w:w="15" w:type="dxa"/>
              </w:trPr>
              <w:tc>
                <w:tcPr>
                  <w:tcW w:w="2100" w:type="dxa"/>
                  <w:vMerge/>
                  <w:tcBorders>
                    <w:bottom w:val="single" w:sz="6" w:space="0" w:color="auto"/>
                  </w:tcBorders>
                  <w:shd w:val="clear" w:color="auto" w:fill="FFFFFF"/>
                  <w:vAlign w:val="center"/>
                  <w:hideMark/>
                </w:tcPr>
                <w:p w14:paraId="6F4D1CB0" w14:textId="77777777" w:rsidR="00AC05C0" w:rsidRPr="00004AFE" w:rsidRDefault="00AC05C0" w:rsidP="00004AFE">
                  <w:pPr>
                    <w:spacing w:after="0" w:line="360" w:lineRule="auto"/>
                    <w:rPr>
                      <w:rFonts w:ascii="Times New Roman" w:eastAsia="Times New Roman" w:hAnsi="Times New Roman" w:cs="Times New Roman"/>
                      <w:color w:val="1B1B1B"/>
                      <w:kern w:val="0"/>
                      <w:sz w:val="24"/>
                      <w:szCs w:val="24"/>
                      <w:lang w:val="en-IN" w:eastAsia="en-IN"/>
                      <w14:ligatures w14:val="none"/>
                    </w:rPr>
                  </w:pPr>
                </w:p>
              </w:tc>
            </w:tr>
          </w:tbl>
          <w:p w14:paraId="0159468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p>
        </w:tc>
        <w:tc>
          <w:tcPr>
            <w:tcW w:w="2694" w:type="dxa"/>
          </w:tcPr>
          <w:p w14:paraId="58F494D2"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39FE10F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average yield of seeds was 43% higher compared to the control.</w:t>
            </w:r>
          </w:p>
        </w:tc>
      </w:tr>
      <w:tr w:rsidR="00AC05C0" w:rsidRPr="00004AFE" w14:paraId="03D55C79" w14:textId="77777777" w:rsidTr="00DB62B5">
        <w:tc>
          <w:tcPr>
            <w:tcW w:w="2376" w:type="dxa"/>
          </w:tcPr>
          <w:p w14:paraId="65068B8A"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Coriander (</w:t>
            </w:r>
            <w:r w:rsidRPr="00004AFE">
              <w:rPr>
                <w:rFonts w:ascii="Times New Roman" w:eastAsia="Times New Roman" w:hAnsi="Times New Roman" w:cs="Times New Roman"/>
                <w:i/>
                <w:iCs/>
                <w:color w:val="1B1B1B"/>
                <w:sz w:val="24"/>
                <w:szCs w:val="24"/>
                <w:lang w:val="en-IN" w:eastAsia="en-IN"/>
              </w:rPr>
              <w:t>Coriandrum sativum</w:t>
            </w:r>
            <w:r w:rsidRPr="00004AFE">
              <w:rPr>
                <w:rFonts w:ascii="Times New Roman" w:eastAsia="Times New Roman" w:hAnsi="Times New Roman" w:cs="Times New Roman"/>
                <w:color w:val="1B1B1B"/>
                <w:sz w:val="24"/>
                <w:szCs w:val="24"/>
                <w:lang w:val="en-IN" w:eastAsia="en-IN"/>
              </w:rPr>
              <w:t> Linnaeus.)</w:t>
            </w:r>
          </w:p>
        </w:tc>
        <w:tc>
          <w:tcPr>
            <w:tcW w:w="2694" w:type="dxa"/>
          </w:tcPr>
          <w:p w14:paraId="47241D86"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i/>
                <w:iCs/>
                <w:color w:val="1B1B1B"/>
                <w:sz w:val="24"/>
                <w:szCs w:val="24"/>
                <w:lang w:val="en-IN" w:eastAsia="en-IN"/>
              </w:rPr>
              <w:t>Apis cerana</w:t>
            </w:r>
            <w:r w:rsidRPr="00004AFE">
              <w:rPr>
                <w:rFonts w:ascii="Times New Roman" w:eastAsia="Times New Roman" w:hAnsi="Times New Roman" w:cs="Times New Roman"/>
                <w:color w:val="1B1B1B"/>
                <w:sz w:val="24"/>
                <w:szCs w:val="24"/>
                <w:lang w:val="en-IN" w:eastAsia="en-IN"/>
              </w:rPr>
              <w:t> Fabricius</w:t>
            </w:r>
          </w:p>
        </w:tc>
        <w:tc>
          <w:tcPr>
            <w:tcW w:w="4506" w:type="dxa"/>
          </w:tcPr>
          <w:p w14:paraId="4F8D8933" w14:textId="107DDB27" w:rsidR="00AC05C0" w:rsidRPr="00004AFE" w:rsidRDefault="008E3BF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 xml:space="preserve">The seed set increased by 69.51% compared to the control group's 54.89%. The yield was 14.57 q/hectare, while the control </w:t>
            </w:r>
            <w:proofErr w:type="gramStart"/>
            <w:r w:rsidRPr="00004AFE">
              <w:rPr>
                <w:rFonts w:ascii="Times New Roman" w:hAnsi="Times New Roman" w:cs="Times New Roman"/>
                <w:sz w:val="24"/>
                <w:szCs w:val="24"/>
              </w:rPr>
              <w:t>group's</w:t>
            </w:r>
            <w:proofErr w:type="gramEnd"/>
            <w:r w:rsidRPr="00004AFE">
              <w:rPr>
                <w:rFonts w:ascii="Times New Roman" w:hAnsi="Times New Roman" w:cs="Times New Roman"/>
                <w:sz w:val="24"/>
                <w:szCs w:val="24"/>
              </w:rPr>
              <w:t xml:space="preserve"> was 11.66 q/hectare.</w:t>
            </w:r>
          </w:p>
        </w:tc>
      </w:tr>
      <w:tr w:rsidR="00AC05C0" w:rsidRPr="00004AFE" w14:paraId="26C4F50E" w14:textId="77777777" w:rsidTr="00DB62B5">
        <w:tc>
          <w:tcPr>
            <w:tcW w:w="2376" w:type="dxa"/>
          </w:tcPr>
          <w:p w14:paraId="2B49337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lastRenderedPageBreak/>
              <w:t>Cotton </w:t>
            </w:r>
            <w:r w:rsidRPr="00004AFE">
              <w:rPr>
                <w:rFonts w:ascii="Times New Roman" w:eastAsia="Times New Roman" w:hAnsi="Times New Roman" w:cs="Times New Roman"/>
                <w:i/>
                <w:iCs/>
                <w:color w:val="1B1B1B"/>
                <w:sz w:val="24"/>
                <w:szCs w:val="24"/>
                <w:lang w:val="en-IN" w:eastAsia="en-IN"/>
              </w:rPr>
              <w:t>Gossypium hirsutum</w:t>
            </w:r>
            <w:r w:rsidRPr="00004AFE">
              <w:rPr>
                <w:rFonts w:ascii="Times New Roman" w:eastAsia="Times New Roman" w:hAnsi="Times New Roman" w:cs="Times New Roman"/>
                <w:color w:val="1B1B1B"/>
                <w:sz w:val="24"/>
                <w:szCs w:val="24"/>
                <w:lang w:val="en-IN" w:eastAsia="en-IN"/>
              </w:rPr>
              <w:t> L.)</w:t>
            </w:r>
          </w:p>
        </w:tc>
        <w:tc>
          <w:tcPr>
            <w:tcW w:w="2694" w:type="dxa"/>
          </w:tcPr>
          <w:p w14:paraId="3249690D"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w:t>
            </w:r>
            <w:r w:rsidRPr="00004AFE">
              <w:rPr>
                <w:rFonts w:ascii="Times New Roman" w:eastAsia="Times New Roman" w:hAnsi="Times New Roman" w:cs="Times New Roman"/>
                <w:color w:val="1B1B1B"/>
                <w:sz w:val="24"/>
                <w:szCs w:val="24"/>
                <w:lang w:val="en-IN" w:eastAsia="en-IN"/>
              </w:rPr>
              <w:br/>
              <w:t>(</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454FF05D" w14:textId="159CFA2A" w:rsidR="00AC05C0" w:rsidRPr="00004AFE" w:rsidRDefault="00A87BBE" w:rsidP="00004AFE">
            <w:pPr>
              <w:spacing w:line="360" w:lineRule="auto"/>
              <w:rPr>
                <w:rFonts w:ascii="Times New Roman" w:hAnsi="Times New Roman" w:cs="Times New Roman"/>
                <w:sz w:val="24"/>
                <w:szCs w:val="24"/>
                <w:lang w:val="en-IN" w:eastAsia="en-IN"/>
              </w:rPr>
            </w:pPr>
            <w:r w:rsidRPr="00004AFE">
              <w:rPr>
                <w:rFonts w:ascii="Times New Roman" w:hAnsi="Times New Roman" w:cs="Times New Roman"/>
                <w:sz w:val="24"/>
                <w:szCs w:val="24"/>
              </w:rPr>
              <w:t xml:space="preserve">A </w:t>
            </w:r>
            <w:proofErr w:type="spellStart"/>
            <w:r w:rsidRPr="00004AFE">
              <w:rPr>
                <w:rFonts w:ascii="Times New Roman" w:hAnsi="Times New Roman" w:cs="Times New Roman"/>
                <w:sz w:val="24"/>
                <w:szCs w:val="24"/>
              </w:rPr>
              <w:t>fibre</w:t>
            </w:r>
            <w:proofErr w:type="spellEnd"/>
            <w:r w:rsidRPr="00004AFE">
              <w:rPr>
                <w:rFonts w:ascii="Times New Roman" w:hAnsi="Times New Roman" w:cs="Times New Roman"/>
                <w:sz w:val="24"/>
                <w:szCs w:val="24"/>
              </w:rPr>
              <w:t xml:space="preserve"> weight increase of more than 12% and an additional 17% seed production were observed.</w:t>
            </w:r>
          </w:p>
        </w:tc>
      </w:tr>
      <w:tr w:rsidR="00AC05C0" w:rsidRPr="00004AFE" w14:paraId="774028D0" w14:textId="77777777" w:rsidTr="00DB62B5">
        <w:tc>
          <w:tcPr>
            <w:tcW w:w="2376" w:type="dxa"/>
          </w:tcPr>
          <w:p w14:paraId="6CF9E8AF"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Pumpkins (</w:t>
            </w:r>
            <w:r w:rsidRPr="00004AFE">
              <w:rPr>
                <w:rFonts w:ascii="Times New Roman" w:eastAsia="Times New Roman" w:hAnsi="Times New Roman" w:cs="Times New Roman"/>
                <w:i/>
                <w:iCs/>
                <w:color w:val="1B1B1B"/>
                <w:sz w:val="24"/>
                <w:szCs w:val="24"/>
                <w:lang w:val="en-IN" w:eastAsia="en-IN"/>
              </w:rPr>
              <w:t>Cucurbita maxima</w:t>
            </w:r>
            <w:r w:rsidRPr="00004AFE">
              <w:rPr>
                <w:rFonts w:ascii="Times New Roman" w:eastAsia="Times New Roman" w:hAnsi="Times New Roman" w:cs="Times New Roman"/>
                <w:color w:val="1B1B1B"/>
                <w:sz w:val="24"/>
                <w:szCs w:val="24"/>
                <w:lang w:val="en-IN" w:eastAsia="en-IN"/>
              </w:rPr>
              <w:t> L.)</w:t>
            </w:r>
          </w:p>
        </w:tc>
        <w:tc>
          <w:tcPr>
            <w:tcW w:w="2694" w:type="dxa"/>
          </w:tcPr>
          <w:p w14:paraId="4A60702B"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70BBFF5B"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The number of visits was correlated with a linear increase in fruit set, fruit size, weight, and seed quantity.</w:t>
            </w:r>
          </w:p>
        </w:tc>
      </w:tr>
      <w:tr w:rsidR="00AC05C0" w:rsidRPr="00004AFE" w14:paraId="4B514A25" w14:textId="77777777" w:rsidTr="00DB62B5">
        <w:tc>
          <w:tcPr>
            <w:tcW w:w="2376" w:type="dxa"/>
          </w:tcPr>
          <w:p w14:paraId="736A9CD5"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Sesame (</w:t>
            </w:r>
            <w:r w:rsidRPr="00004AFE">
              <w:rPr>
                <w:rFonts w:ascii="Times New Roman" w:eastAsia="Times New Roman" w:hAnsi="Times New Roman" w:cs="Times New Roman"/>
                <w:i/>
                <w:iCs/>
                <w:color w:val="1B1B1B"/>
                <w:sz w:val="24"/>
                <w:szCs w:val="24"/>
                <w:lang w:val="en-IN" w:eastAsia="en-IN"/>
              </w:rPr>
              <w:t>Sesamum indicum</w:t>
            </w:r>
            <w:r w:rsidRPr="00004AFE">
              <w:rPr>
                <w:rFonts w:ascii="Times New Roman" w:eastAsia="Times New Roman" w:hAnsi="Times New Roman" w:cs="Times New Roman"/>
                <w:color w:val="1B1B1B"/>
                <w:sz w:val="24"/>
                <w:szCs w:val="24"/>
                <w:lang w:val="en-IN" w:eastAsia="en-IN"/>
              </w:rPr>
              <w:t> L.)</w:t>
            </w:r>
          </w:p>
        </w:tc>
        <w:tc>
          <w:tcPr>
            <w:tcW w:w="2694" w:type="dxa"/>
          </w:tcPr>
          <w:p w14:paraId="5C0F9F86"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 </w:t>
            </w:r>
          </w:p>
        </w:tc>
        <w:tc>
          <w:tcPr>
            <w:tcW w:w="4506" w:type="dxa"/>
          </w:tcPr>
          <w:p w14:paraId="1550EA86"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p w14:paraId="5E67B32A" w14:textId="77777777" w:rsidR="005D7853" w:rsidRPr="00004AFE" w:rsidRDefault="005D7853" w:rsidP="00004AFE">
            <w:pPr>
              <w:spacing w:line="360" w:lineRule="auto"/>
              <w:jc w:val="both"/>
              <w:rPr>
                <w:rFonts w:ascii="Times New Roman" w:eastAsia="Times New Roman" w:hAnsi="Times New Roman" w:cs="Times New Roman"/>
                <w:sz w:val="24"/>
                <w:szCs w:val="24"/>
                <w:lang w:val="en-IN" w:eastAsia="en-IN"/>
              </w:rPr>
            </w:pPr>
          </w:p>
        </w:tc>
      </w:tr>
      <w:tr w:rsidR="00AC05C0" w:rsidRPr="00004AFE" w14:paraId="6E10F1A1" w14:textId="77777777" w:rsidTr="00DB62B5">
        <w:tc>
          <w:tcPr>
            <w:tcW w:w="2376" w:type="dxa"/>
          </w:tcPr>
          <w:p w14:paraId="089638E6"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Mustard</w:t>
            </w:r>
            <w:r w:rsidRPr="00004AFE">
              <w:rPr>
                <w:rFonts w:ascii="Times New Roman" w:eastAsia="Times New Roman" w:hAnsi="Times New Roman" w:cs="Times New Roman"/>
                <w:color w:val="1B1B1B"/>
                <w:sz w:val="24"/>
                <w:szCs w:val="24"/>
                <w:lang w:val="en-IN" w:eastAsia="en-IN"/>
              </w:rPr>
              <w:br/>
              <w:t>(</w:t>
            </w:r>
            <w:r w:rsidRPr="00004AFE">
              <w:rPr>
                <w:rFonts w:ascii="Times New Roman" w:eastAsia="Times New Roman" w:hAnsi="Times New Roman" w:cs="Times New Roman"/>
                <w:i/>
                <w:iCs/>
                <w:color w:val="1B1B1B"/>
                <w:sz w:val="24"/>
                <w:szCs w:val="24"/>
                <w:lang w:val="en-IN" w:eastAsia="en-IN"/>
              </w:rPr>
              <w:t>Brassica juncea</w:t>
            </w:r>
            <w:r w:rsidRPr="00004AFE">
              <w:rPr>
                <w:rFonts w:ascii="Times New Roman" w:eastAsia="Times New Roman" w:hAnsi="Times New Roman" w:cs="Times New Roman"/>
                <w:color w:val="1B1B1B"/>
                <w:sz w:val="24"/>
                <w:szCs w:val="24"/>
                <w:lang w:val="en-IN" w:eastAsia="en-IN"/>
              </w:rPr>
              <w:t> L.)</w:t>
            </w:r>
          </w:p>
        </w:tc>
        <w:tc>
          <w:tcPr>
            <w:tcW w:w="2694" w:type="dxa"/>
          </w:tcPr>
          <w:p w14:paraId="06117FAA"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p w14:paraId="685B4165"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cerana</w:t>
            </w:r>
            <w:r w:rsidRPr="00004AFE">
              <w:rPr>
                <w:rFonts w:ascii="Times New Roman" w:eastAsia="Times New Roman" w:hAnsi="Times New Roman" w:cs="Times New Roman"/>
                <w:color w:val="1B1B1B"/>
                <w:sz w:val="24"/>
                <w:szCs w:val="24"/>
                <w:lang w:val="en-IN" w:eastAsia="en-IN"/>
              </w:rPr>
              <w:t>)</w:t>
            </w:r>
          </w:p>
        </w:tc>
        <w:tc>
          <w:tcPr>
            <w:tcW w:w="4506" w:type="dxa"/>
          </w:tcPr>
          <w:p w14:paraId="0FE8B914"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Increased siliqua/panicle by 20.8%, seeds/silique by 9.4%, and seed yield by 17.1% compared to open pollination.</w:t>
            </w:r>
          </w:p>
        </w:tc>
      </w:tr>
      <w:tr w:rsidR="00AC05C0" w:rsidRPr="00004AFE" w14:paraId="5B0DFF85" w14:textId="77777777" w:rsidTr="00DB62B5">
        <w:tc>
          <w:tcPr>
            <w:tcW w:w="2376" w:type="dxa"/>
          </w:tcPr>
          <w:p w14:paraId="1B12A4A0"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Coffee (</w:t>
            </w:r>
            <w:r w:rsidRPr="00004AFE">
              <w:rPr>
                <w:rFonts w:ascii="Times New Roman" w:eastAsia="Times New Roman" w:hAnsi="Times New Roman" w:cs="Times New Roman"/>
                <w:i/>
                <w:iCs/>
                <w:color w:val="1B1B1B"/>
                <w:sz w:val="24"/>
                <w:szCs w:val="24"/>
                <w:lang w:val="en-IN" w:eastAsia="en-IN"/>
              </w:rPr>
              <w:t>Coffea arabica</w:t>
            </w:r>
            <w:r w:rsidRPr="00004AFE">
              <w:rPr>
                <w:rFonts w:ascii="Times New Roman" w:eastAsia="Times New Roman" w:hAnsi="Times New Roman" w:cs="Times New Roman"/>
                <w:color w:val="1B1B1B"/>
                <w:sz w:val="24"/>
                <w:szCs w:val="24"/>
                <w:lang w:val="en-IN" w:eastAsia="en-IN"/>
              </w:rPr>
              <w:t> L.)</w:t>
            </w:r>
          </w:p>
        </w:tc>
        <w:tc>
          <w:tcPr>
            <w:tcW w:w="2694" w:type="dxa"/>
          </w:tcPr>
          <w:p w14:paraId="3542609F"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Solitary bees and social bees</w:t>
            </w:r>
          </w:p>
        </w:tc>
        <w:tc>
          <w:tcPr>
            <w:tcW w:w="4506" w:type="dxa"/>
          </w:tcPr>
          <w:p w14:paraId="4E818D13"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Fruit set was much enhanced.</w:t>
            </w:r>
          </w:p>
        </w:tc>
      </w:tr>
      <w:tr w:rsidR="00AC05C0" w:rsidRPr="00004AFE" w14:paraId="2ED59694" w14:textId="77777777" w:rsidTr="00DB62B5">
        <w:tc>
          <w:tcPr>
            <w:tcW w:w="2376" w:type="dxa"/>
          </w:tcPr>
          <w:p w14:paraId="4310878E" w14:textId="77777777" w:rsidR="00AC05C0" w:rsidRPr="00004AFE" w:rsidRDefault="00AC05C0" w:rsidP="00004AFE">
            <w:pPr>
              <w:spacing w:line="360" w:lineRule="auto"/>
              <w:jc w:val="center"/>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Oilseed rape (</w:t>
            </w:r>
            <w:r w:rsidRPr="00004AFE">
              <w:rPr>
                <w:rFonts w:ascii="Times New Roman" w:eastAsia="Times New Roman" w:hAnsi="Times New Roman" w:cs="Times New Roman"/>
                <w:i/>
                <w:iCs/>
                <w:color w:val="1B1B1B"/>
                <w:sz w:val="24"/>
                <w:szCs w:val="24"/>
                <w:lang w:val="en-IN" w:eastAsia="en-IN"/>
              </w:rPr>
              <w:t>Brassica napus</w:t>
            </w:r>
            <w:r w:rsidRPr="00004AFE">
              <w:rPr>
                <w:rFonts w:ascii="Times New Roman" w:eastAsia="Times New Roman" w:hAnsi="Times New Roman" w:cs="Times New Roman"/>
                <w:color w:val="1B1B1B"/>
                <w:sz w:val="24"/>
                <w:szCs w:val="24"/>
                <w:lang w:val="en-IN" w:eastAsia="en-IN"/>
              </w:rPr>
              <w:t> L.)</w:t>
            </w:r>
          </w:p>
        </w:tc>
        <w:tc>
          <w:tcPr>
            <w:tcW w:w="2694" w:type="dxa"/>
          </w:tcPr>
          <w:p w14:paraId="6C2D1E30"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Solitary mason bee (</w:t>
            </w:r>
            <w:r w:rsidRPr="00004AFE">
              <w:rPr>
                <w:rFonts w:ascii="Times New Roman" w:eastAsia="Times New Roman" w:hAnsi="Times New Roman" w:cs="Times New Roman"/>
                <w:i/>
                <w:iCs/>
                <w:color w:val="1B1B1B"/>
                <w:sz w:val="24"/>
                <w:szCs w:val="24"/>
                <w:lang w:val="en-IN" w:eastAsia="en-IN"/>
              </w:rPr>
              <w:t xml:space="preserve">Osmia </w:t>
            </w:r>
            <w:proofErr w:type="spellStart"/>
            <w:r w:rsidRPr="00004AFE">
              <w:rPr>
                <w:rFonts w:ascii="Times New Roman" w:eastAsia="Times New Roman" w:hAnsi="Times New Roman" w:cs="Times New Roman"/>
                <w:i/>
                <w:iCs/>
                <w:color w:val="1B1B1B"/>
                <w:sz w:val="24"/>
                <w:szCs w:val="24"/>
                <w:lang w:val="en-IN" w:eastAsia="en-IN"/>
              </w:rPr>
              <w:t>rufa</w:t>
            </w:r>
            <w:proofErr w:type="spellEnd"/>
            <w:r w:rsidRPr="00004AFE">
              <w:rPr>
                <w:rFonts w:ascii="Times New Roman" w:eastAsia="Times New Roman" w:hAnsi="Times New Roman" w:cs="Times New Roman"/>
                <w:color w:val="1B1B1B"/>
                <w:sz w:val="24"/>
                <w:szCs w:val="24"/>
                <w:lang w:val="en-IN" w:eastAsia="en-IN"/>
              </w:rPr>
              <w:t> L.)</w:t>
            </w:r>
          </w:p>
          <w:p w14:paraId="19EBFBD8" w14:textId="77777777" w:rsidR="00AC05C0" w:rsidRPr="00004AFE" w:rsidRDefault="00AC05C0" w:rsidP="00004AFE">
            <w:pPr>
              <w:spacing w:line="360" w:lineRule="auto"/>
              <w:jc w:val="both"/>
              <w:rPr>
                <w:rFonts w:ascii="Times New Roman" w:eastAsia="Times New Roman" w:hAnsi="Times New Roman" w:cs="Times New Roman"/>
                <w:color w:val="1B1B1B"/>
                <w:sz w:val="24"/>
                <w:szCs w:val="24"/>
                <w:lang w:val="en-IN" w:eastAsia="en-IN"/>
              </w:rPr>
            </w:pPr>
            <w:r w:rsidRPr="00004AFE">
              <w:rPr>
                <w:rFonts w:ascii="Times New Roman" w:eastAsia="Times New Roman" w:hAnsi="Times New Roman" w:cs="Times New Roman"/>
                <w:color w:val="1B1B1B"/>
                <w:sz w:val="24"/>
                <w:szCs w:val="24"/>
                <w:lang w:val="en-IN" w:eastAsia="en-IN"/>
              </w:rPr>
              <w:t>Honey bees (</w:t>
            </w:r>
            <w:r w:rsidRPr="00004AFE">
              <w:rPr>
                <w:rFonts w:ascii="Times New Roman" w:eastAsia="Times New Roman" w:hAnsi="Times New Roman" w:cs="Times New Roman"/>
                <w:i/>
                <w:iCs/>
                <w:color w:val="1B1B1B"/>
                <w:sz w:val="24"/>
                <w:szCs w:val="24"/>
                <w:lang w:val="en-IN" w:eastAsia="en-IN"/>
              </w:rPr>
              <w:t>A. mellifera</w:t>
            </w:r>
            <w:r w:rsidRPr="00004AFE">
              <w:rPr>
                <w:rFonts w:ascii="Times New Roman" w:eastAsia="Times New Roman" w:hAnsi="Times New Roman" w:cs="Times New Roman"/>
                <w:color w:val="1B1B1B"/>
                <w:sz w:val="24"/>
                <w:szCs w:val="24"/>
                <w:lang w:val="en-IN" w:eastAsia="en-IN"/>
              </w:rPr>
              <w:t>)</w:t>
            </w:r>
          </w:p>
        </w:tc>
        <w:tc>
          <w:tcPr>
            <w:tcW w:w="4506" w:type="dxa"/>
          </w:tcPr>
          <w:p w14:paraId="0D29503C"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r w:rsidRPr="00004AFE">
              <w:rPr>
                <w:rFonts w:ascii="Times New Roman" w:eastAsia="Times New Roman" w:hAnsi="Times New Roman" w:cs="Times New Roman"/>
                <w:sz w:val="24"/>
                <w:szCs w:val="24"/>
                <w:lang w:val="en-IN" w:eastAsia="en-IN"/>
              </w:rPr>
              <w:t>Bee density increased fruit set, yield, and seed number per pod.</w:t>
            </w:r>
          </w:p>
          <w:p w14:paraId="04F7BB35" w14:textId="77777777" w:rsidR="00AC05C0" w:rsidRPr="00004AFE" w:rsidRDefault="00AC05C0" w:rsidP="00004AFE">
            <w:pPr>
              <w:spacing w:line="360" w:lineRule="auto"/>
              <w:jc w:val="both"/>
              <w:rPr>
                <w:rFonts w:ascii="Times New Roman" w:eastAsia="Times New Roman" w:hAnsi="Times New Roman" w:cs="Times New Roman"/>
                <w:sz w:val="24"/>
                <w:szCs w:val="24"/>
                <w:lang w:val="en-IN" w:eastAsia="en-IN"/>
              </w:rPr>
            </w:pPr>
          </w:p>
        </w:tc>
      </w:tr>
    </w:tbl>
    <w:p w14:paraId="3ED22631" w14:textId="52FE79B1" w:rsidR="00AC05C0" w:rsidRPr="00004AFE" w:rsidRDefault="00AC05C0"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r w:rsidRPr="00004AFE">
        <w:rPr>
          <w:rFonts w:ascii="Times New Roman" w:eastAsia="Times New Roman" w:hAnsi="Times New Roman" w:cs="Times New Roman"/>
          <w:color w:val="222222"/>
          <w:kern w:val="0"/>
          <w:sz w:val="24"/>
          <w:szCs w:val="24"/>
          <w:shd w:val="clear" w:color="auto" w:fill="FFFFFF"/>
          <w:lang w:val="en-IN" w:eastAsia="en-IN"/>
          <w14:ligatures w14:val="none"/>
        </w:rPr>
        <w:t xml:space="preserve">(Khalifa, </w:t>
      </w:r>
      <w:r w:rsidRPr="00004AFE">
        <w:rPr>
          <w:rFonts w:ascii="Times New Roman" w:eastAsia="Times New Roman" w:hAnsi="Times New Roman" w:cs="Times New Roman"/>
          <w:i/>
          <w:iCs/>
          <w:color w:val="222222"/>
          <w:kern w:val="0"/>
          <w:sz w:val="24"/>
          <w:szCs w:val="24"/>
          <w:shd w:val="clear" w:color="auto" w:fill="FFFFFF"/>
          <w:lang w:val="en-IN" w:eastAsia="en-IN"/>
          <w14:ligatures w14:val="none"/>
        </w:rPr>
        <w:t xml:space="preserve">et al., </w:t>
      </w:r>
      <w:r w:rsidRPr="00004AFE">
        <w:rPr>
          <w:rFonts w:ascii="Times New Roman" w:eastAsia="Times New Roman" w:hAnsi="Times New Roman" w:cs="Times New Roman"/>
          <w:color w:val="222222"/>
          <w:kern w:val="0"/>
          <w:sz w:val="24"/>
          <w:szCs w:val="24"/>
          <w:shd w:val="clear" w:color="auto" w:fill="FFFFFF"/>
          <w:lang w:val="en-IN" w:eastAsia="en-IN"/>
          <w14:ligatures w14:val="none"/>
        </w:rPr>
        <w:t>2021)</w:t>
      </w:r>
    </w:p>
    <w:p w14:paraId="427B842F" w14:textId="77777777" w:rsidR="00B02FDE" w:rsidRPr="00004AFE" w:rsidRDefault="00B02FDE" w:rsidP="00004AFE">
      <w:pPr>
        <w:shd w:val="clear" w:color="auto" w:fill="FFFFFF"/>
        <w:spacing w:after="0" w:line="360" w:lineRule="auto"/>
        <w:jc w:val="both"/>
        <w:rPr>
          <w:rFonts w:ascii="Times New Roman" w:eastAsia="Times New Roman" w:hAnsi="Times New Roman" w:cs="Times New Roman"/>
          <w:color w:val="0D0D0D" w:themeColor="text1" w:themeTint="F2"/>
          <w:kern w:val="0"/>
          <w:sz w:val="24"/>
          <w:szCs w:val="24"/>
          <w:lang w:val="en-IN" w:eastAsia="en-IN"/>
          <w14:ligatures w14:val="none"/>
        </w:rPr>
      </w:pPr>
    </w:p>
    <w:p w14:paraId="2D206A38" w14:textId="0A617268" w:rsidR="00B02FDE" w:rsidRPr="00004AFE" w:rsidRDefault="00B02FDE" w:rsidP="00004AFE">
      <w:pPr>
        <w:spacing w:line="360" w:lineRule="auto"/>
        <w:jc w:val="both"/>
        <w:rPr>
          <w:rFonts w:ascii="Times New Roman" w:hAnsi="Times New Roman" w:cs="Times New Roman"/>
          <w:b/>
          <w:bCs/>
          <w:color w:val="0D0D0D" w:themeColor="text1" w:themeTint="F2"/>
          <w:sz w:val="24"/>
          <w:szCs w:val="24"/>
        </w:rPr>
      </w:pPr>
      <w:r w:rsidRPr="00004AFE">
        <w:rPr>
          <w:rFonts w:ascii="Times New Roman" w:hAnsi="Times New Roman" w:cs="Times New Roman"/>
          <w:b/>
          <w:bCs/>
          <w:color w:val="0D0D0D" w:themeColor="text1" w:themeTint="F2"/>
          <w:sz w:val="24"/>
          <w:szCs w:val="24"/>
        </w:rPr>
        <w:t>CLIMATE</w:t>
      </w:r>
      <w:r w:rsidR="003331B2" w:rsidRPr="00004AFE">
        <w:rPr>
          <w:rFonts w:ascii="Times New Roman" w:hAnsi="Times New Roman" w:cs="Times New Roman"/>
          <w:b/>
          <w:bCs/>
          <w:color w:val="0D0D0D" w:themeColor="text1" w:themeTint="F2"/>
          <w:sz w:val="24"/>
          <w:szCs w:val="24"/>
        </w:rPr>
        <w:t xml:space="preserve"> </w:t>
      </w:r>
      <w:r w:rsidRPr="00004AFE">
        <w:rPr>
          <w:rFonts w:ascii="Times New Roman" w:hAnsi="Times New Roman" w:cs="Times New Roman"/>
          <w:b/>
          <w:bCs/>
          <w:color w:val="0D0D0D" w:themeColor="text1" w:themeTint="F2"/>
          <w:sz w:val="24"/>
          <w:szCs w:val="24"/>
        </w:rPr>
        <w:t>CHANGE:</w:t>
      </w:r>
    </w:p>
    <w:p w14:paraId="3C55A309" w14:textId="77777777" w:rsidR="00BD001B" w:rsidRPr="00004AFE" w:rsidRDefault="00B02FDE"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Generally, Climate change refers to persistent change in the Earth’s average temperature and atmospheric conditions</w:t>
      </w:r>
      <w:r w:rsidR="003331B2" w:rsidRPr="00004AFE">
        <w:rPr>
          <w:rFonts w:ascii="Times New Roman" w:hAnsi="Times New Roman" w:cs="Times New Roman"/>
          <w:color w:val="0D0D0D" w:themeColor="text1" w:themeTint="F2"/>
          <w:sz w:val="24"/>
          <w:szCs w:val="24"/>
        </w:rPr>
        <w:t>.</w:t>
      </w:r>
      <w:r w:rsidRPr="00004AFE">
        <w:rPr>
          <w:rFonts w:ascii="Times New Roman" w:hAnsi="Times New Roman" w:cs="Times New Roman"/>
          <w:color w:val="0D0D0D" w:themeColor="text1" w:themeTint="F2"/>
          <w:sz w:val="24"/>
          <w:szCs w:val="24"/>
        </w:rPr>
        <w:t xml:space="preserve"> Human activities, particularly the burning of fossil fuels and unsustainable practices, have resulted in a 1.1°C rise in global temperatures compared to pre-industrial levels. This warming has triggered more frequent and severe extreme weather events, posing significant threats to ecosystems, human health, and global well-</w:t>
      </w:r>
      <w:r w:rsidR="00647775" w:rsidRPr="00004AFE">
        <w:rPr>
          <w:rFonts w:ascii="Times New Roman" w:hAnsi="Times New Roman" w:cs="Times New Roman"/>
          <w:color w:val="0D0D0D" w:themeColor="text1" w:themeTint="F2"/>
          <w:sz w:val="24"/>
          <w:szCs w:val="24"/>
        </w:rPr>
        <w:t>being.</w:t>
      </w:r>
      <w:r w:rsidR="003D4B72" w:rsidRPr="00004AFE">
        <w:rPr>
          <w:rFonts w:ascii="Times New Roman" w:hAnsi="Times New Roman" w:cs="Times New Roman"/>
          <w:color w:val="0D0D0D" w:themeColor="text1" w:themeTint="F2"/>
          <w:sz w:val="24"/>
          <w:szCs w:val="24"/>
        </w:rPr>
        <w:t xml:space="preserve"> Government of India is aware about the impact of climate change on agriculture and farmers’ lives. Extensive field and simulation studies were carried out in agriculture by the network </w:t>
      </w:r>
      <w:r w:rsidR="008E3BFE" w:rsidRPr="00004AFE">
        <w:rPr>
          <w:rFonts w:ascii="Times New Roman" w:hAnsi="Times New Roman" w:cs="Times New Roman"/>
          <w:color w:val="0D0D0D" w:themeColor="text1" w:themeTint="F2"/>
          <w:sz w:val="24"/>
          <w:szCs w:val="24"/>
        </w:rPr>
        <w:t>centers</w:t>
      </w:r>
      <w:r w:rsidR="003D4B72" w:rsidRPr="00004AFE">
        <w:rPr>
          <w:rFonts w:ascii="Times New Roman" w:hAnsi="Times New Roman" w:cs="Times New Roman"/>
          <w:color w:val="0D0D0D" w:themeColor="text1" w:themeTint="F2"/>
          <w:sz w:val="24"/>
          <w:szCs w:val="24"/>
        </w:rPr>
        <w:t xml:space="preserve"> located in different parts of the country. </w:t>
      </w:r>
    </w:p>
    <w:p w14:paraId="1BDB64E6" w14:textId="5C41CD73" w:rsidR="004637A8" w:rsidRPr="00004AFE" w:rsidRDefault="003D4B72" w:rsidP="00004AFE">
      <w:pPr>
        <w:spacing w:line="360" w:lineRule="auto"/>
        <w:jc w:val="both"/>
        <w:rPr>
          <w:rFonts w:ascii="Times New Roman" w:hAnsi="Times New Roman" w:cs="Times New Roman"/>
          <w:sz w:val="24"/>
          <w:szCs w:val="24"/>
        </w:rPr>
      </w:pPr>
      <w:r w:rsidRPr="00004AFE">
        <w:rPr>
          <w:rFonts w:ascii="Times New Roman" w:hAnsi="Times New Roman" w:cs="Times New Roman"/>
          <w:color w:val="0D0D0D" w:themeColor="text1" w:themeTint="F2"/>
          <w:sz w:val="24"/>
          <w:szCs w:val="24"/>
        </w:rPr>
        <w:t xml:space="preserve">The climate change impact assessment was carried out using the crop simulation models by incorporating the projected climates of 2050 &amp; 2080. In absence of adoption of adaptation measures, rainfed rice yields in India are projected to reduce by 20% in 2050 and 47% in 2080 </w:t>
      </w:r>
      <w:r w:rsidRPr="00004AFE">
        <w:rPr>
          <w:rFonts w:ascii="Times New Roman" w:hAnsi="Times New Roman" w:cs="Times New Roman"/>
          <w:color w:val="0D0D0D" w:themeColor="text1" w:themeTint="F2"/>
          <w:sz w:val="24"/>
          <w:szCs w:val="24"/>
        </w:rPr>
        <w:lastRenderedPageBreak/>
        <w:t>scenarios while, irrigated rice yields are projected to reduce by 3.5% in 2050 and 5% in 2080 scenarios. Climate change is projected to reduce wheat yield by 19.3% in 2050 and 40% in 2080 scenarios towards the end of the century with significant spatial and temporal variations. Climate change is projected to reduce the kharif maize yields by 18 and 23% in 2050 and 2080 scenarios, respectively. Climate change reduces crop yields and lower nutrition quality of produce. Extreme events like droughts affect the food and nutrient consumption, and its impact on farmers</w:t>
      </w:r>
      <w:r w:rsidR="00E0012A" w:rsidRPr="00004AFE">
        <w:rPr>
          <w:rFonts w:ascii="Times New Roman" w:hAnsi="Times New Roman" w:cs="Times New Roman"/>
          <w:color w:val="0D0D0D" w:themeColor="text1" w:themeTint="F2"/>
          <w:sz w:val="24"/>
          <w:szCs w:val="24"/>
        </w:rPr>
        <w:t xml:space="preserve">. </w:t>
      </w:r>
      <w:r w:rsidR="006B0AF9" w:rsidRPr="00004AFE">
        <w:rPr>
          <w:rFonts w:ascii="Times New Roman" w:hAnsi="Times New Roman" w:cs="Times New Roman"/>
          <w:color w:val="0D0D0D" w:themeColor="text1" w:themeTint="F2"/>
          <w:sz w:val="24"/>
          <w:szCs w:val="24"/>
        </w:rPr>
        <w:t>(</w:t>
      </w:r>
      <w:r w:rsidR="006B0AF9" w:rsidRPr="00004AFE">
        <w:rPr>
          <w:rFonts w:ascii="Times New Roman" w:hAnsi="Times New Roman" w:cs="Times New Roman"/>
          <w:sz w:val="24"/>
          <w:szCs w:val="24"/>
        </w:rPr>
        <w:t>Ministry</w:t>
      </w:r>
      <w:r w:rsidR="00A82ED2" w:rsidRPr="00004AFE">
        <w:rPr>
          <w:rFonts w:ascii="Times New Roman" w:hAnsi="Times New Roman" w:cs="Times New Roman"/>
          <w:color w:val="0D0D0D" w:themeColor="text1" w:themeTint="F2"/>
          <w:sz w:val="24"/>
          <w:szCs w:val="24"/>
        </w:rPr>
        <w:t xml:space="preserve"> of Agriculture &amp; Farmers Welfare)</w:t>
      </w:r>
    </w:p>
    <w:p w14:paraId="16B2C29E" w14:textId="7EEC451F" w:rsidR="00D01703" w:rsidRPr="00004AFE" w:rsidRDefault="00D01703" w:rsidP="00004AFE">
      <w:pPr>
        <w:spacing w:line="360" w:lineRule="auto"/>
        <w:jc w:val="both"/>
        <w:rPr>
          <w:rFonts w:ascii="Times New Roman" w:hAnsi="Times New Roman" w:cs="Times New Roman"/>
          <w:b/>
          <w:bCs/>
          <w:color w:val="0D0D0D" w:themeColor="text1" w:themeTint="F2"/>
          <w:sz w:val="24"/>
          <w:szCs w:val="24"/>
        </w:rPr>
      </w:pPr>
      <w:r w:rsidRPr="00004AFE">
        <w:rPr>
          <w:rFonts w:ascii="Times New Roman" w:hAnsi="Times New Roman" w:cs="Times New Roman"/>
          <w:b/>
          <w:bCs/>
          <w:color w:val="0D0D0D" w:themeColor="text1" w:themeTint="F2"/>
          <w:sz w:val="24"/>
          <w:szCs w:val="24"/>
        </w:rPr>
        <w:t xml:space="preserve">CLIMATE CHANGE </w:t>
      </w:r>
      <w:r w:rsidR="00834C66" w:rsidRPr="00004AFE">
        <w:rPr>
          <w:rFonts w:ascii="Times New Roman" w:hAnsi="Times New Roman" w:cs="Times New Roman"/>
          <w:b/>
          <w:bCs/>
          <w:color w:val="0D0D0D" w:themeColor="text1" w:themeTint="F2"/>
          <w:sz w:val="24"/>
          <w:szCs w:val="24"/>
        </w:rPr>
        <w:t xml:space="preserve">EFFECTS IN APIARY POPULATIONS </w:t>
      </w:r>
    </w:p>
    <w:p w14:paraId="5000CBF5" w14:textId="28362107"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 xml:space="preserve">Altering </w:t>
      </w:r>
      <w:proofErr w:type="gramStart"/>
      <w:r w:rsidRPr="00004AFE">
        <w:rPr>
          <w:rFonts w:ascii="Times New Roman" w:hAnsi="Times New Roman" w:cs="Times New Roman"/>
          <w:b/>
          <w:bCs/>
          <w:color w:val="0D0D0D" w:themeColor="text1" w:themeTint="F2"/>
          <w:sz w:val="24"/>
          <w:szCs w:val="24"/>
          <w:lang w:val="en-IN"/>
        </w:rPr>
        <w:t>The</w:t>
      </w:r>
      <w:proofErr w:type="gramEnd"/>
      <w:r w:rsidRPr="00004AFE">
        <w:rPr>
          <w:rFonts w:ascii="Times New Roman" w:hAnsi="Times New Roman" w:cs="Times New Roman"/>
          <w:b/>
          <w:bCs/>
          <w:color w:val="0D0D0D" w:themeColor="text1" w:themeTint="F2"/>
          <w:sz w:val="24"/>
          <w:szCs w:val="24"/>
          <w:lang w:val="en-IN"/>
        </w:rPr>
        <w:t xml:space="preserve"> Scents Of Plants</w:t>
      </w:r>
    </w:p>
    <w:p w14:paraId="4444F060" w14:textId="060E8DC9" w:rsidR="00BD001B" w:rsidRPr="00004AFE" w:rsidRDefault="00F51F19" w:rsidP="00004AFE">
      <w:pPr>
        <w:spacing w:line="360" w:lineRule="auto"/>
        <w:jc w:val="both"/>
        <w:rPr>
          <w:rFonts w:ascii="Times New Roman" w:hAnsi="Times New Roman" w:cs="Times New Roman"/>
          <w:color w:val="0D0D0D" w:themeColor="text1" w:themeTint="F2"/>
          <w:sz w:val="24"/>
          <w:szCs w:val="24"/>
          <w:lang w:val="en-IN"/>
        </w:rPr>
      </w:pPr>
      <w:r w:rsidRPr="00004AFE">
        <w:rPr>
          <w:rFonts w:ascii="Times New Roman" w:hAnsi="Times New Roman" w:cs="Times New Roman"/>
          <w:color w:val="0D0D0D" w:themeColor="text1" w:themeTint="F2"/>
          <w:sz w:val="24"/>
          <w:szCs w:val="24"/>
          <w:lang w:val="en-IN"/>
        </w:rPr>
        <w:t xml:space="preserve">Bees rely on a combination of visual signals, such as the </w:t>
      </w:r>
      <w:r w:rsidR="008E3BFE" w:rsidRPr="00004AFE">
        <w:rPr>
          <w:rFonts w:ascii="Times New Roman" w:hAnsi="Times New Roman" w:cs="Times New Roman"/>
          <w:color w:val="0D0D0D" w:themeColor="text1" w:themeTint="F2"/>
          <w:sz w:val="24"/>
          <w:szCs w:val="24"/>
          <w:lang w:val="en-IN"/>
        </w:rPr>
        <w:t>colour</w:t>
      </w:r>
      <w:r w:rsidRPr="00004AFE">
        <w:rPr>
          <w:rFonts w:ascii="Times New Roman" w:hAnsi="Times New Roman" w:cs="Times New Roman"/>
          <w:color w:val="0D0D0D" w:themeColor="text1" w:themeTint="F2"/>
          <w:sz w:val="24"/>
          <w:szCs w:val="24"/>
          <w:lang w:val="en-IN"/>
        </w:rPr>
        <w:t xml:space="preserve"> and number of flowers, and olfactory cues, including the unique floral scents of each plant, to search for nectar-rich food sources. Remarkably, bees have the ability to store these cues in their memory, utilizing them to guide their quest for pollen. However, climate change has recently disrupted this process, causing plants to alter their scents. This alteration occurs when plants experience stress due to changes in environmental conditions, such as water scarcity or extreme heat, leading them to release defensive compounds that modify their scent. As a result, bees struggle to locate their food sources, ultimately leading to a lack of nutrition and the loss of bee colonies.</w:t>
      </w:r>
      <w:r w:rsidR="00E0012A" w:rsidRPr="00004AFE">
        <w:rPr>
          <w:rFonts w:ascii="Times New Roman" w:hAnsi="Times New Roman" w:cs="Times New Roman"/>
          <w:color w:val="0D0D0D" w:themeColor="text1" w:themeTint="F2"/>
          <w:sz w:val="24"/>
          <w:szCs w:val="24"/>
          <w:lang w:val="en-IN"/>
        </w:rPr>
        <w:t xml:space="preserve"> </w:t>
      </w:r>
      <w:r w:rsidR="007A517C" w:rsidRPr="00004AFE">
        <w:rPr>
          <w:rFonts w:ascii="Times New Roman" w:hAnsi="Times New Roman" w:cs="Times New Roman"/>
          <w:color w:val="0D0D0D" w:themeColor="text1" w:themeTint="F2"/>
          <w:sz w:val="24"/>
          <w:szCs w:val="24"/>
          <w:lang w:val="en-IN"/>
        </w:rPr>
        <w:t>(</w:t>
      </w:r>
      <w:r w:rsidR="007A517C" w:rsidRPr="00004AFE">
        <w:rPr>
          <w:rFonts w:ascii="Times New Roman" w:eastAsia="Times New Roman" w:hAnsi="Times New Roman" w:cs="Times New Roman"/>
          <w:kern w:val="0"/>
          <w:sz w:val="24"/>
          <w:szCs w:val="24"/>
          <w:lang w:val="en-IN" w:eastAsia="en-IN"/>
          <w14:ligatures w14:val="none"/>
        </w:rPr>
        <w:t>Burger 1982, Gullan &amp; Cranston 2010)</w:t>
      </w:r>
    </w:p>
    <w:p w14:paraId="2CB5DE23" w14:textId="0F3A225D"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Mismatch In Seasonal Timing</w:t>
      </w:r>
    </w:p>
    <w:p w14:paraId="4EF97FA9" w14:textId="6373AC83" w:rsidR="006B0AF9" w:rsidRPr="00004AFE" w:rsidRDefault="00F51F19" w:rsidP="00004AFE">
      <w:pPr>
        <w:spacing w:line="360" w:lineRule="auto"/>
        <w:jc w:val="both"/>
        <w:rPr>
          <w:rFonts w:ascii="Times New Roman" w:hAnsi="Times New Roman" w:cs="Times New Roman"/>
          <w:color w:val="0D0D0D" w:themeColor="text1" w:themeTint="F2"/>
          <w:sz w:val="24"/>
          <w:szCs w:val="24"/>
        </w:rPr>
      </w:pPr>
      <w:bookmarkStart w:id="1" w:name="OLE_LINK1"/>
      <w:r w:rsidRPr="00004AFE">
        <w:rPr>
          <w:rFonts w:ascii="Times New Roman" w:hAnsi="Times New Roman" w:cs="Times New Roman"/>
          <w:color w:val="0D0D0D" w:themeColor="text1" w:themeTint="F2"/>
          <w:sz w:val="24"/>
          <w:szCs w:val="24"/>
        </w:rPr>
        <w:t>The delicate timing of pollination is being disrupted by climate change, posing significant threats to ecosystems. Normally, bees emerge from winter hibernation in perfect synchrony with the blooming of flowers, allowing for successful pollination. However, climate change has caused a mismatch between the timing of pollen production and bee emergence. As a result, bees are unable to hatch earlier to coincide with the changed flowering schedule, leading to dire consequences. This loss of synchronicity impairs plant reproduction, reducing seed production, and causing food shortages for both animals and humans. Moreover, the mismatch has devastating effects on bee populations, as they struggle to find food, ultimately leading to their decline.</w:t>
      </w:r>
      <w:r w:rsidR="00BD001B" w:rsidRPr="00004AFE">
        <w:rPr>
          <w:rFonts w:ascii="Times New Roman" w:hAnsi="Times New Roman" w:cs="Times New Roman"/>
          <w:color w:val="0D0D0D" w:themeColor="text1" w:themeTint="F2"/>
          <w:sz w:val="24"/>
          <w:szCs w:val="24"/>
        </w:rPr>
        <w:t xml:space="preserve"> (Visser et all, 2004)</w:t>
      </w:r>
      <w:bookmarkEnd w:id="1"/>
    </w:p>
    <w:p w14:paraId="50E8EB2D" w14:textId="0570AF16"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Habitat Loss</w:t>
      </w:r>
    </w:p>
    <w:p w14:paraId="6C6C6C99" w14:textId="6B779887" w:rsidR="00F51F19" w:rsidRPr="00004AFE" w:rsidRDefault="00F51F19"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lastRenderedPageBreak/>
        <w:t>Habitat loss poses a significant threat to bee populations, with studies revealing a staggering 200-mile contraction of bee territories in North America and Europe. As a result, honey bees are facing a crisis in finding suitable locations to establish their hives. Unlike adaptable insects like butterflies, certain bee species, such as bumblebees, exhibit limited flexibility in shifting their habitats in response to climate change. Consequently, the loss of habitat may ultimately lead to the extinction of some bee species, underscoring the urgent need for conservation efforts to protect these vital pollinators.</w:t>
      </w:r>
      <w:r w:rsidR="00492EBF" w:rsidRPr="00004AFE">
        <w:rPr>
          <w:rFonts w:ascii="Times New Roman" w:hAnsi="Times New Roman" w:cs="Times New Roman"/>
          <w:color w:val="0D0D0D" w:themeColor="text1" w:themeTint="F2"/>
          <w:sz w:val="24"/>
          <w:szCs w:val="24"/>
        </w:rPr>
        <w:t xml:space="preserve"> (Rosenkranz, </w:t>
      </w:r>
      <w:proofErr w:type="gramStart"/>
      <w:r w:rsidR="00492EBF" w:rsidRPr="00004AFE">
        <w:rPr>
          <w:rFonts w:ascii="Times New Roman" w:hAnsi="Times New Roman" w:cs="Times New Roman"/>
          <w:color w:val="0D0D0D" w:themeColor="text1" w:themeTint="F2"/>
          <w:sz w:val="24"/>
          <w:szCs w:val="24"/>
        </w:rPr>
        <w:t>P.(</w:t>
      </w:r>
      <w:proofErr w:type="gramEnd"/>
      <w:r w:rsidR="00492EBF" w:rsidRPr="00004AFE">
        <w:rPr>
          <w:rFonts w:ascii="Times New Roman" w:hAnsi="Times New Roman" w:cs="Times New Roman"/>
          <w:color w:val="0D0D0D" w:themeColor="text1" w:themeTint="F2"/>
          <w:sz w:val="24"/>
          <w:szCs w:val="24"/>
        </w:rPr>
        <w:t>2010).</w:t>
      </w:r>
    </w:p>
    <w:p w14:paraId="5486713F" w14:textId="7A1CE2E1" w:rsidR="00F51F19" w:rsidRPr="00004AFE" w:rsidRDefault="00E0012A"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 xml:space="preserve">Bee Health - </w:t>
      </w:r>
      <w:r w:rsidR="00F51F19" w:rsidRPr="00004AFE">
        <w:rPr>
          <w:rFonts w:ascii="Times New Roman" w:hAnsi="Times New Roman" w:cs="Times New Roman"/>
          <w:b/>
          <w:bCs/>
          <w:color w:val="0D0D0D" w:themeColor="text1" w:themeTint="F2"/>
          <w:sz w:val="24"/>
          <w:szCs w:val="24"/>
          <w:lang w:val="en-IN"/>
        </w:rPr>
        <w:t xml:space="preserve">An Increase </w:t>
      </w:r>
      <w:proofErr w:type="gramStart"/>
      <w:r w:rsidR="00F51F19" w:rsidRPr="00004AFE">
        <w:rPr>
          <w:rFonts w:ascii="Times New Roman" w:hAnsi="Times New Roman" w:cs="Times New Roman"/>
          <w:b/>
          <w:bCs/>
          <w:color w:val="0D0D0D" w:themeColor="text1" w:themeTint="F2"/>
          <w:sz w:val="24"/>
          <w:szCs w:val="24"/>
          <w:lang w:val="en-IN"/>
        </w:rPr>
        <w:t>In</w:t>
      </w:r>
      <w:proofErr w:type="gramEnd"/>
      <w:r w:rsidR="00F51F19" w:rsidRPr="00004AFE">
        <w:rPr>
          <w:rFonts w:ascii="Times New Roman" w:hAnsi="Times New Roman" w:cs="Times New Roman"/>
          <w:b/>
          <w:bCs/>
          <w:color w:val="0D0D0D" w:themeColor="text1" w:themeTint="F2"/>
          <w:sz w:val="24"/>
          <w:szCs w:val="24"/>
          <w:lang w:val="en-IN"/>
        </w:rPr>
        <w:t xml:space="preserve"> Susceptibility To Diseases</w:t>
      </w:r>
    </w:p>
    <w:p w14:paraId="21946B7A" w14:textId="3F08FEEA" w:rsidR="00E0012A"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Changes in temperature can significantly impact the prevalence and spread of bee pathogens, including Nosema and certain viruses. Higher temperatures can increase the survival rate of disease-carrying spores and viruses, allowing them to persist longer in the environment. Warmer temperatures can accelerate the reproduction rate of certain pathogens, leading to a rapid increase in their populations. As a result, bee populations are more likely to become infected, which can lead to devastating consequences, including weakened immune systems, reduced colony </w:t>
      </w:r>
      <w:r w:rsidR="008E3BFE" w:rsidRPr="00004AFE">
        <w:rPr>
          <w:rFonts w:ascii="Times New Roman" w:hAnsi="Times New Roman" w:cs="Times New Roman"/>
          <w:color w:val="0D0D0D" w:themeColor="text1" w:themeTint="F2"/>
          <w:sz w:val="24"/>
          <w:szCs w:val="24"/>
        </w:rPr>
        <w:t>growth, increased</w:t>
      </w:r>
      <w:r w:rsidRPr="00004AFE">
        <w:rPr>
          <w:rFonts w:ascii="Times New Roman" w:hAnsi="Times New Roman" w:cs="Times New Roman"/>
          <w:color w:val="0D0D0D" w:themeColor="text1" w:themeTint="F2"/>
          <w:sz w:val="24"/>
          <w:szCs w:val="24"/>
        </w:rPr>
        <w:t xml:space="preserve"> mortality </w:t>
      </w:r>
      <w:proofErr w:type="gramStart"/>
      <w:r w:rsidRPr="00004AFE">
        <w:rPr>
          <w:rFonts w:ascii="Times New Roman" w:hAnsi="Times New Roman" w:cs="Times New Roman"/>
          <w:color w:val="0D0D0D" w:themeColor="text1" w:themeTint="F2"/>
          <w:sz w:val="24"/>
          <w:szCs w:val="24"/>
        </w:rPr>
        <w:t>rates ,</w:t>
      </w:r>
      <w:proofErr w:type="gramEnd"/>
      <w:r w:rsidRPr="00004AFE">
        <w:rPr>
          <w:rFonts w:ascii="Times New Roman" w:hAnsi="Times New Roman" w:cs="Times New Roman"/>
          <w:color w:val="0D0D0D" w:themeColor="text1" w:themeTint="F2"/>
          <w:sz w:val="24"/>
          <w:szCs w:val="24"/>
        </w:rPr>
        <w:t xml:space="preserve"> colony collapse.( Paxton, R. J., &amp; Brown, M. J. F. (2014) Some of the most concerning bee diseases impacted by climate change are Nosema: A fungal disease that affects adult bees and can lead to malnutrition and death. Deformed Wing Virus (DWV): A viral disease that causes wing deformities and can lead to bee </w:t>
      </w:r>
      <w:r w:rsidR="008E3BFE" w:rsidRPr="00004AFE">
        <w:rPr>
          <w:rFonts w:ascii="Times New Roman" w:hAnsi="Times New Roman" w:cs="Times New Roman"/>
          <w:color w:val="0D0D0D" w:themeColor="text1" w:themeTint="F2"/>
          <w:sz w:val="24"/>
          <w:szCs w:val="24"/>
        </w:rPr>
        <w:t>mortality. American</w:t>
      </w:r>
      <w:r w:rsidRPr="00004AFE">
        <w:rPr>
          <w:rFonts w:ascii="Times New Roman" w:hAnsi="Times New Roman" w:cs="Times New Roman"/>
          <w:color w:val="0D0D0D" w:themeColor="text1" w:themeTint="F2"/>
          <w:sz w:val="24"/>
          <w:szCs w:val="24"/>
        </w:rPr>
        <w:t xml:space="preserve"> Foulbrood (AFB): A bacterial disease that affects bee larvae and can lead to colony collapse.</w:t>
      </w:r>
    </w:p>
    <w:p w14:paraId="2D191B82" w14:textId="77777777" w:rsidR="00314A58"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To mitigate these impacts, beekeepers and researchers are exploring strategies such as climate-informed beekeeping practices, disease monitoring and surveillance, development of disease-resistant bee stocks, integrated pest management techniques. The Varroa destructor mite is considered one of the most significant threats to </w:t>
      </w:r>
      <w:r w:rsidR="008E3BFE" w:rsidRPr="00004AFE">
        <w:rPr>
          <w:rFonts w:ascii="Times New Roman" w:hAnsi="Times New Roman" w:cs="Times New Roman"/>
          <w:color w:val="0D0D0D" w:themeColor="text1" w:themeTint="F2"/>
          <w:sz w:val="24"/>
          <w:szCs w:val="24"/>
        </w:rPr>
        <w:t>honeybee</w:t>
      </w:r>
      <w:r w:rsidRPr="00004AFE">
        <w:rPr>
          <w:rFonts w:ascii="Times New Roman" w:hAnsi="Times New Roman" w:cs="Times New Roman"/>
          <w:color w:val="0D0D0D" w:themeColor="text1" w:themeTint="F2"/>
          <w:sz w:val="24"/>
          <w:szCs w:val="24"/>
        </w:rPr>
        <w:t xml:space="preserve"> colonies worldwide. Beekeepers and researchers are working to develop effective management strategies to combat the spread of Varroa mites, including integrated Pest Management (IPM) techniques, mite-resistant bee </w:t>
      </w:r>
      <w:r w:rsidR="008E3BFE" w:rsidRPr="00004AFE">
        <w:rPr>
          <w:rFonts w:ascii="Times New Roman" w:hAnsi="Times New Roman" w:cs="Times New Roman"/>
          <w:color w:val="0D0D0D" w:themeColor="text1" w:themeTint="F2"/>
          <w:sz w:val="24"/>
          <w:szCs w:val="24"/>
        </w:rPr>
        <w:t>stocks, Targeted</w:t>
      </w:r>
      <w:r w:rsidRPr="00004AFE">
        <w:rPr>
          <w:rFonts w:ascii="Times New Roman" w:hAnsi="Times New Roman" w:cs="Times New Roman"/>
          <w:color w:val="0D0D0D" w:themeColor="text1" w:themeTint="F2"/>
          <w:sz w:val="24"/>
          <w:szCs w:val="24"/>
        </w:rPr>
        <w:t xml:space="preserve"> treatments and monitoring, best management practices for beekeeping</w:t>
      </w:r>
      <w:proofErr w:type="gramStart"/>
      <w:r w:rsidRPr="00004AFE">
        <w:rPr>
          <w:rFonts w:ascii="Times New Roman" w:hAnsi="Times New Roman" w:cs="Times New Roman"/>
          <w:color w:val="0D0D0D" w:themeColor="text1" w:themeTint="F2"/>
          <w:sz w:val="24"/>
          <w:szCs w:val="24"/>
        </w:rPr>
        <w:t>. ,</w:t>
      </w:r>
      <w:proofErr w:type="gramEnd"/>
      <w:r w:rsidRPr="00004AFE">
        <w:rPr>
          <w:rFonts w:ascii="Times New Roman" w:hAnsi="Times New Roman" w:cs="Times New Roman"/>
          <w:color w:val="0D0D0D" w:themeColor="text1" w:themeTint="F2"/>
          <w:sz w:val="24"/>
          <w:szCs w:val="24"/>
        </w:rPr>
        <w:t xml:space="preserve"> A., Otten, C.,  </w:t>
      </w:r>
      <w:r w:rsidR="008E3BFE" w:rsidRPr="00004AFE">
        <w:rPr>
          <w:rFonts w:ascii="Times New Roman" w:hAnsi="Times New Roman" w:cs="Times New Roman"/>
          <w:color w:val="0D0D0D" w:themeColor="text1" w:themeTint="F2"/>
          <w:sz w:val="24"/>
          <w:szCs w:val="24"/>
        </w:rPr>
        <w:t>Buchler</w:t>
      </w:r>
      <w:r w:rsidRPr="00004AFE">
        <w:rPr>
          <w:rFonts w:ascii="Times New Roman" w:hAnsi="Times New Roman" w:cs="Times New Roman"/>
          <w:color w:val="0D0D0D" w:themeColor="text1" w:themeTint="F2"/>
          <w:sz w:val="24"/>
          <w:szCs w:val="24"/>
        </w:rPr>
        <w:t>, R., … &amp; Rosenkranz, P. (2010).</w:t>
      </w:r>
    </w:p>
    <w:p w14:paraId="52835D98" w14:textId="77777777" w:rsidR="005653E8" w:rsidRPr="00004AFE" w:rsidRDefault="00E0012A"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 Climate change poses significant threats to bee health by altering the dynamics of diseases and pests that affect bee populations. To address these challenges, continued research and proactive strategies are essential</w:t>
      </w:r>
      <w:r w:rsidR="005653E8" w:rsidRPr="00004AFE">
        <w:rPr>
          <w:rFonts w:ascii="Times New Roman" w:hAnsi="Times New Roman" w:cs="Times New Roman"/>
          <w:color w:val="0D0D0D" w:themeColor="text1" w:themeTint="F2"/>
          <w:sz w:val="24"/>
          <w:szCs w:val="24"/>
        </w:rPr>
        <w:t xml:space="preserve">. </w:t>
      </w:r>
      <w:r w:rsidR="00F51F19" w:rsidRPr="00004AFE">
        <w:rPr>
          <w:rFonts w:ascii="Times New Roman" w:hAnsi="Times New Roman" w:cs="Times New Roman"/>
          <w:color w:val="0D0D0D" w:themeColor="text1" w:themeTint="F2"/>
          <w:sz w:val="24"/>
          <w:szCs w:val="24"/>
        </w:rPr>
        <w:t xml:space="preserve">Climate change has led to a significant increase in temperatures, resulting </w:t>
      </w:r>
      <w:r w:rsidR="00F51F19" w:rsidRPr="00004AFE">
        <w:rPr>
          <w:rFonts w:ascii="Times New Roman" w:hAnsi="Times New Roman" w:cs="Times New Roman"/>
          <w:color w:val="0D0D0D" w:themeColor="text1" w:themeTint="F2"/>
          <w:sz w:val="24"/>
          <w:szCs w:val="24"/>
        </w:rPr>
        <w:lastRenderedPageBreak/>
        <w:t xml:space="preserve">in warmer winters and hotter summers. This shift in temperature patterns has made bees more susceptible to diseases and parasites, particularly gut and mite parasites that thrive in warm conditions. </w:t>
      </w:r>
    </w:p>
    <w:p w14:paraId="038401DE" w14:textId="6C77FF20" w:rsidR="00834C66" w:rsidRPr="00004AFE" w:rsidRDefault="00F51F19"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As a result, bees are now at a greater risk of falling victim to these diseases and parasites than they were before, posing a substantial threat to their populations and overall health.</w:t>
      </w:r>
      <w:r w:rsidR="00834C66" w:rsidRPr="00004AFE">
        <w:rPr>
          <w:rFonts w:ascii="Times New Roman" w:hAnsi="Times New Roman" w:cs="Times New Roman"/>
          <w:color w:val="0D0D0D" w:themeColor="text1" w:themeTint="F2"/>
          <w:sz w:val="24"/>
          <w:szCs w:val="24"/>
        </w:rPr>
        <w:t xml:space="preserve"> Changes in temperature can significantly impact the prevalence and spread of bee pathogens, including Nosema and certain viruses. Higher temperatures can increase the survival rate of disease-carrying spores and viruses, allowing them to persist longer in the environment. </w:t>
      </w:r>
    </w:p>
    <w:p w14:paraId="00F9C6AB" w14:textId="094749D8" w:rsidR="00CC72E0" w:rsidRPr="00004AFE" w:rsidRDefault="00834C66"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Warmer temperatures can accelerate the reproduction rate of certain pathogens, leading to a rapid increase in their populations. As a result, bee populations are more likely to become infected, which can lead to devastating consequences, including weakened immune systems, reduced colony </w:t>
      </w:r>
      <w:r w:rsidR="008E3BFE" w:rsidRPr="00004AFE">
        <w:rPr>
          <w:rFonts w:ascii="Times New Roman" w:hAnsi="Times New Roman" w:cs="Times New Roman"/>
          <w:color w:val="0D0D0D" w:themeColor="text1" w:themeTint="F2"/>
          <w:sz w:val="24"/>
          <w:szCs w:val="24"/>
        </w:rPr>
        <w:t>growth, increased</w:t>
      </w:r>
      <w:r w:rsidRPr="00004AFE">
        <w:rPr>
          <w:rFonts w:ascii="Times New Roman" w:hAnsi="Times New Roman" w:cs="Times New Roman"/>
          <w:color w:val="0D0D0D" w:themeColor="text1" w:themeTint="F2"/>
          <w:sz w:val="24"/>
          <w:szCs w:val="24"/>
        </w:rPr>
        <w:t xml:space="preserve"> mortality rates , colony collapse.( Paxton, R. J., &amp; Brown, M. J. F. (2014)</w:t>
      </w:r>
      <w:r w:rsidR="008E3BFE" w:rsidRPr="00004AFE">
        <w:rPr>
          <w:rFonts w:ascii="Times New Roman" w:hAnsi="Times New Roman" w:cs="Times New Roman"/>
          <w:color w:val="0D0D0D" w:themeColor="text1" w:themeTint="F2"/>
          <w:sz w:val="24"/>
          <w:szCs w:val="24"/>
        </w:rPr>
        <w:t>).</w:t>
      </w:r>
      <w:r w:rsidRPr="00004AFE">
        <w:rPr>
          <w:rFonts w:ascii="Times New Roman" w:hAnsi="Times New Roman" w:cs="Times New Roman"/>
          <w:color w:val="0D0D0D" w:themeColor="text1" w:themeTint="F2"/>
          <w:sz w:val="24"/>
          <w:szCs w:val="24"/>
        </w:rPr>
        <w:t xml:space="preserve">Some of the most concerning bee diseases impacted by climate change are Nosema: A fungal disease that affects adult bees and can lead to malnutrition and death. Deformed Wing Virus (DWV): A viral disease that causes wing deformities and can lead to bee </w:t>
      </w:r>
      <w:r w:rsidR="008E3BFE" w:rsidRPr="00004AFE">
        <w:rPr>
          <w:rFonts w:ascii="Times New Roman" w:hAnsi="Times New Roman" w:cs="Times New Roman"/>
          <w:color w:val="0D0D0D" w:themeColor="text1" w:themeTint="F2"/>
          <w:sz w:val="24"/>
          <w:szCs w:val="24"/>
        </w:rPr>
        <w:t>mortality. American</w:t>
      </w:r>
      <w:r w:rsidRPr="00004AFE">
        <w:rPr>
          <w:rFonts w:ascii="Times New Roman" w:hAnsi="Times New Roman" w:cs="Times New Roman"/>
          <w:color w:val="0D0D0D" w:themeColor="text1" w:themeTint="F2"/>
          <w:sz w:val="24"/>
          <w:szCs w:val="24"/>
        </w:rPr>
        <w:t xml:space="preserve"> Foulbrood (AFB): A bacterial disease that affects bee larvae and can lead to colony collapse.</w:t>
      </w:r>
    </w:p>
    <w:p w14:paraId="0B7AB9AC" w14:textId="3E7CB2B3" w:rsidR="00F51F19" w:rsidRPr="00004AFE" w:rsidRDefault="00F51F19" w:rsidP="00004AFE">
      <w:pPr>
        <w:spacing w:line="360" w:lineRule="auto"/>
        <w:jc w:val="both"/>
        <w:rPr>
          <w:rFonts w:ascii="Times New Roman" w:hAnsi="Times New Roman" w:cs="Times New Roman"/>
          <w:b/>
          <w:bCs/>
          <w:color w:val="0D0D0D" w:themeColor="text1" w:themeTint="F2"/>
          <w:sz w:val="24"/>
          <w:szCs w:val="24"/>
          <w:lang w:val="en-IN"/>
        </w:rPr>
      </w:pPr>
      <w:r w:rsidRPr="00004AFE">
        <w:rPr>
          <w:rFonts w:ascii="Times New Roman" w:hAnsi="Times New Roman" w:cs="Times New Roman"/>
          <w:b/>
          <w:bCs/>
          <w:color w:val="0D0D0D" w:themeColor="text1" w:themeTint="F2"/>
          <w:sz w:val="24"/>
          <w:szCs w:val="24"/>
          <w:lang w:val="en-IN"/>
        </w:rPr>
        <w:t xml:space="preserve">Increased Threat </w:t>
      </w:r>
      <w:proofErr w:type="gramStart"/>
      <w:r w:rsidRPr="00004AFE">
        <w:rPr>
          <w:rFonts w:ascii="Times New Roman" w:hAnsi="Times New Roman" w:cs="Times New Roman"/>
          <w:b/>
          <w:bCs/>
          <w:color w:val="0D0D0D" w:themeColor="text1" w:themeTint="F2"/>
          <w:sz w:val="24"/>
          <w:szCs w:val="24"/>
          <w:lang w:val="en-IN"/>
        </w:rPr>
        <w:t>To</w:t>
      </w:r>
      <w:proofErr w:type="gramEnd"/>
      <w:r w:rsidRPr="00004AFE">
        <w:rPr>
          <w:rFonts w:ascii="Times New Roman" w:hAnsi="Times New Roman" w:cs="Times New Roman"/>
          <w:b/>
          <w:bCs/>
          <w:color w:val="0D0D0D" w:themeColor="text1" w:themeTint="F2"/>
          <w:sz w:val="24"/>
          <w:szCs w:val="24"/>
          <w:lang w:val="en-IN"/>
        </w:rPr>
        <w:t xml:space="preserve"> Native Bee Species</w:t>
      </w:r>
    </w:p>
    <w:p w14:paraId="61A62598" w14:textId="77777777" w:rsidR="0042567A" w:rsidRPr="00004AFE" w:rsidRDefault="00F51F19"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color w:val="0D0D0D" w:themeColor="text1" w:themeTint="F2"/>
          <w:sz w:val="24"/>
          <w:szCs w:val="24"/>
        </w:rPr>
        <w:t xml:space="preserve">Native bees are facing an unprecedented threat of extinction due to widespread habitat loss, primarily driven by alarming global warming levels. The destruction of their natural habitats has put numerous species at risk, including the yellow carpet solitary bee, sunflower leaf-cutting bee, wild sweet potato bee, and Gulf coast solitary bee, which are among the most threatened. As temperatures continue to rise, the survival of these vital pollinators hangs in the balance, highlighting the urgent need for conservation efforts to protect their habitats and prevent further </w:t>
      </w:r>
      <w:proofErr w:type="gramStart"/>
      <w:r w:rsidRPr="00004AFE">
        <w:rPr>
          <w:rFonts w:ascii="Times New Roman" w:hAnsi="Times New Roman" w:cs="Times New Roman"/>
          <w:color w:val="0D0D0D" w:themeColor="text1" w:themeTint="F2"/>
          <w:sz w:val="24"/>
          <w:szCs w:val="24"/>
        </w:rPr>
        <w:t>decline.</w:t>
      </w:r>
      <w:r w:rsidR="00CC72E0" w:rsidRPr="00004AFE">
        <w:rPr>
          <w:rFonts w:ascii="Times New Roman" w:hAnsi="Times New Roman" w:cs="Times New Roman"/>
          <w:color w:val="0D0D0D" w:themeColor="text1" w:themeTint="F2"/>
          <w:sz w:val="24"/>
          <w:szCs w:val="24"/>
        </w:rPr>
        <w:t>(</w:t>
      </w:r>
      <w:proofErr w:type="gramEnd"/>
      <w:r w:rsidR="00CC72E0" w:rsidRPr="00004AFE">
        <w:rPr>
          <w:rFonts w:ascii="Times New Roman" w:hAnsi="Times New Roman" w:cs="Times New Roman"/>
          <w:color w:val="0D0D0D" w:themeColor="text1" w:themeTint="F2"/>
          <w:sz w:val="24"/>
          <w:szCs w:val="24"/>
        </w:rPr>
        <w:t>Dev Gousell,2018)</w:t>
      </w:r>
    </w:p>
    <w:p w14:paraId="5BFD58A1" w14:textId="58F2474C" w:rsidR="005A110F" w:rsidRPr="00004AFE" w:rsidRDefault="00B02FDE"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03A666D" wp14:editId="52B60DBC">
                <wp:simplePos x="0" y="0"/>
                <wp:positionH relativeFrom="column">
                  <wp:posOffset>3992245</wp:posOffset>
                </wp:positionH>
                <wp:positionV relativeFrom="paragraph">
                  <wp:posOffset>220980</wp:posOffset>
                </wp:positionV>
                <wp:extent cx="1828800" cy="606425"/>
                <wp:effectExtent l="0" t="0" r="19050" b="22225"/>
                <wp:wrapNone/>
                <wp:docPr id="3" name="Rectangle 3"/>
                <wp:cNvGraphicFramePr/>
                <a:graphic xmlns:a="http://schemas.openxmlformats.org/drawingml/2006/main">
                  <a:graphicData uri="http://schemas.microsoft.com/office/word/2010/wordprocessingShape">
                    <wps:wsp>
                      <wps:cNvSpPr/>
                      <wps:spPr>
                        <a:xfrm>
                          <a:off x="0" y="0"/>
                          <a:ext cx="1828800" cy="6064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7F5AA3B" w14:textId="6FAFB54F" w:rsidR="00A26B12" w:rsidRPr="00D01703" w:rsidRDefault="00A26B12" w:rsidP="00A26B12">
                            <w:pPr>
                              <w:jc w:val="center"/>
                              <w:rPr>
                                <w:rFonts w:ascii="Times New Roman" w:hAnsi="Times New Roman" w:cs="Times New Roman"/>
                                <w:b/>
                                <w:bCs/>
                                <w:sz w:val="28"/>
                                <w:szCs w:val="28"/>
                              </w:rPr>
                            </w:pPr>
                            <w:r w:rsidRPr="00D01703">
                              <w:rPr>
                                <w:rFonts w:ascii="Times New Roman" w:hAnsi="Times New Roman" w:cs="Times New Roman"/>
                                <w:b/>
                                <w:bCs/>
                                <w:sz w:val="28"/>
                                <w:szCs w:val="28"/>
                              </w:rPr>
                              <w:t>Changes</w:t>
                            </w:r>
                            <w:r w:rsidR="005642E5" w:rsidRPr="00D01703">
                              <w:rPr>
                                <w:rFonts w:ascii="Times New Roman" w:hAnsi="Times New Roman" w:cs="Times New Roman"/>
                                <w:b/>
                                <w:bCs/>
                                <w:sz w:val="28"/>
                                <w:szCs w:val="28"/>
                              </w:rPr>
                              <w:t xml:space="preserve"> in </w:t>
                            </w:r>
                            <w:r w:rsidR="00D01703">
                              <w:rPr>
                                <w:rFonts w:ascii="Times New Roman" w:hAnsi="Times New Roman" w:cs="Times New Roman"/>
                                <w:b/>
                                <w:bCs/>
                                <w:sz w:val="28"/>
                                <w:szCs w:val="28"/>
                              </w:rPr>
                              <w:t>N</w:t>
                            </w:r>
                            <w:r w:rsidR="005642E5" w:rsidRPr="00D01703">
                              <w:rPr>
                                <w:rFonts w:ascii="Times New Roman" w:hAnsi="Times New Roman" w:cs="Times New Roman"/>
                                <w:b/>
                                <w:bCs/>
                                <w:sz w:val="28"/>
                                <w:szCs w:val="28"/>
                              </w:rPr>
                              <w:t>ectar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03A666D" id="Rectangle 3" o:spid="_x0000_s1026" style="position:absolute;left:0;text-align:left;margin-left:314.35pt;margin-top:17.4pt;width:2in;height:4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" fillcolor="white [3201]" strokecolor="black [3213]" strokeweight="1pt">
                <v:textbox>
                  <w:txbxContent>
                    <w:p w14:paraId="37F5AA3B" w14:textId="6FAFB54F" w:rsidR="00A26B12" w:rsidRPr="00D01703" w:rsidRDefault="00A26B12" w:rsidP="00A26B12">
                      <w:pPr>
                        <w:jc w:val="center"/>
                        <w:rPr>
                          <w:rFonts w:ascii="Times New Roman" w:hAnsi="Times New Roman" w:cs="Times New Roman"/>
                          <w:b/>
                          <w:bCs/>
                          <w:sz w:val="28"/>
                          <w:szCs w:val="28"/>
                        </w:rPr>
                      </w:pPr>
                      <w:r w:rsidRPr="00D01703">
                        <w:rPr>
                          <w:rFonts w:ascii="Times New Roman" w:hAnsi="Times New Roman" w:cs="Times New Roman"/>
                          <w:b/>
                          <w:bCs/>
                          <w:sz w:val="28"/>
                          <w:szCs w:val="28"/>
                        </w:rPr>
                        <w:t>Changes</w:t>
                      </w:r>
                      <w:r w:rsidR="005642E5" w:rsidRPr="00D01703">
                        <w:rPr>
                          <w:rFonts w:ascii="Times New Roman" w:hAnsi="Times New Roman" w:cs="Times New Roman"/>
                          <w:b/>
                          <w:bCs/>
                          <w:sz w:val="28"/>
                          <w:szCs w:val="28"/>
                        </w:rPr>
                        <w:t xml:space="preserve"> in </w:t>
                      </w:r>
                      <w:r w:rsidR="00D01703">
                        <w:rPr>
                          <w:rFonts w:ascii="Times New Roman" w:hAnsi="Times New Roman" w:cs="Times New Roman"/>
                          <w:b/>
                          <w:bCs/>
                          <w:sz w:val="28"/>
                          <w:szCs w:val="28"/>
                        </w:rPr>
                        <w:t>N</w:t>
                      </w:r>
                      <w:r w:rsidR="005642E5" w:rsidRPr="00D01703">
                        <w:rPr>
                          <w:rFonts w:ascii="Times New Roman" w:hAnsi="Times New Roman" w:cs="Times New Roman"/>
                          <w:b/>
                          <w:bCs/>
                          <w:sz w:val="28"/>
                          <w:szCs w:val="28"/>
                        </w:rPr>
                        <w:t>ectar flow</w:t>
                      </w:r>
                    </w:p>
                  </w:txbxContent>
                </v:textbox>
              </v:rect>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1312" behindDoc="0" locked="0" layoutInCell="1" allowOverlap="1" wp14:anchorId="61D224F3" wp14:editId="548CD649">
                <wp:simplePos x="0" y="0"/>
                <wp:positionH relativeFrom="column">
                  <wp:posOffset>119380</wp:posOffset>
                </wp:positionH>
                <wp:positionV relativeFrom="paragraph">
                  <wp:posOffset>216535</wp:posOffset>
                </wp:positionV>
                <wp:extent cx="2035175" cy="598170"/>
                <wp:effectExtent l="0" t="0" r="22225" b="11430"/>
                <wp:wrapNone/>
                <wp:docPr id="4" name="Rectangle 4"/>
                <wp:cNvGraphicFramePr/>
                <a:graphic xmlns:a="http://schemas.openxmlformats.org/drawingml/2006/main">
                  <a:graphicData uri="http://schemas.microsoft.com/office/word/2010/wordprocessingShape">
                    <wps:wsp>
                      <wps:cNvSpPr/>
                      <wps:spPr>
                        <a:xfrm>
                          <a:off x="0" y="0"/>
                          <a:ext cx="2035175" cy="5981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516627A" w14:textId="764EE271" w:rsidR="009372C6" w:rsidRPr="00D01703" w:rsidRDefault="00C6785B" w:rsidP="009372C6">
                            <w:pPr>
                              <w:jc w:val="center"/>
                              <w:rPr>
                                <w:rFonts w:ascii="Times New Roman" w:hAnsi="Times New Roman" w:cs="Times New Roman"/>
                                <w:b/>
                                <w:bCs/>
                                <w:sz w:val="28"/>
                                <w:szCs w:val="28"/>
                              </w:rPr>
                            </w:pPr>
                            <w:r w:rsidRPr="00D01703">
                              <w:rPr>
                                <w:rFonts w:ascii="Times New Roman" w:hAnsi="Times New Roman" w:cs="Times New Roman"/>
                                <w:b/>
                                <w:bCs/>
                                <w:sz w:val="28"/>
                                <w:szCs w:val="28"/>
                              </w:rPr>
                              <w:t xml:space="preserve">Increase in </w:t>
                            </w:r>
                            <w:r w:rsidR="00D01703">
                              <w:rPr>
                                <w:rFonts w:ascii="Times New Roman" w:hAnsi="Times New Roman" w:cs="Times New Roman"/>
                                <w:b/>
                                <w:bCs/>
                                <w:sz w:val="28"/>
                                <w:szCs w:val="28"/>
                              </w:rPr>
                              <w:t>D</w:t>
                            </w:r>
                            <w:r w:rsidRPr="00D01703">
                              <w:rPr>
                                <w:rFonts w:ascii="Times New Roman" w:hAnsi="Times New Roman" w:cs="Times New Roman"/>
                                <w:b/>
                                <w:bCs/>
                                <w:sz w:val="28"/>
                                <w:szCs w:val="28"/>
                              </w:rPr>
                              <w:t>isease</w:t>
                            </w:r>
                            <w:r w:rsidR="00D01703">
                              <w:rPr>
                                <w:rFonts w:ascii="Times New Roman" w:hAnsi="Times New Roman" w:cs="Times New Roman"/>
                                <w:b/>
                                <w:bCs/>
                                <w:sz w:val="28"/>
                                <w:szCs w:val="28"/>
                              </w:rPr>
                              <w:t>s</w:t>
                            </w:r>
                            <w:r w:rsidRPr="00D01703">
                              <w:rPr>
                                <w:rFonts w:ascii="Times New Roman" w:hAnsi="Times New Roman" w:cs="Times New Roman"/>
                                <w:b/>
                                <w:bCs/>
                                <w:sz w:val="28"/>
                                <w:szCs w:val="28"/>
                              </w:rPr>
                              <w:t xml:space="preserve"> and parasites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1D224F3" id="Rectangle 4" o:spid="_x0000_s1027" style="position:absolute;left:0;text-align:left;margin-left:9.4pt;margin-top:17.05pt;width:160.2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" fillcolor="white [3201]" strokecolor="black [3213]" strokeweight="1pt">
                <v:textbox>
                  <w:txbxContent>
                    <w:p w14:paraId="5516627A" w14:textId="764EE271" w:rsidR="009372C6" w:rsidRPr="00D01703" w:rsidRDefault="00C6785B" w:rsidP="009372C6">
                      <w:pPr>
                        <w:jc w:val="center"/>
                        <w:rPr>
                          <w:rFonts w:ascii="Times New Roman" w:hAnsi="Times New Roman" w:cs="Times New Roman"/>
                          <w:b/>
                          <w:bCs/>
                          <w:sz w:val="28"/>
                          <w:szCs w:val="28"/>
                        </w:rPr>
                      </w:pPr>
                      <w:r w:rsidRPr="00D01703">
                        <w:rPr>
                          <w:rFonts w:ascii="Times New Roman" w:hAnsi="Times New Roman" w:cs="Times New Roman"/>
                          <w:b/>
                          <w:bCs/>
                          <w:sz w:val="28"/>
                          <w:szCs w:val="28"/>
                        </w:rPr>
                        <w:t xml:space="preserve">Increase in </w:t>
                      </w:r>
                      <w:r w:rsidR="00D01703">
                        <w:rPr>
                          <w:rFonts w:ascii="Times New Roman" w:hAnsi="Times New Roman" w:cs="Times New Roman"/>
                          <w:b/>
                          <w:bCs/>
                          <w:sz w:val="28"/>
                          <w:szCs w:val="28"/>
                        </w:rPr>
                        <w:t>D</w:t>
                      </w:r>
                      <w:r w:rsidRPr="00D01703">
                        <w:rPr>
                          <w:rFonts w:ascii="Times New Roman" w:hAnsi="Times New Roman" w:cs="Times New Roman"/>
                          <w:b/>
                          <w:bCs/>
                          <w:sz w:val="28"/>
                          <w:szCs w:val="28"/>
                        </w:rPr>
                        <w:t>isease</w:t>
                      </w:r>
                      <w:r w:rsidR="00D01703">
                        <w:rPr>
                          <w:rFonts w:ascii="Times New Roman" w:hAnsi="Times New Roman" w:cs="Times New Roman"/>
                          <w:b/>
                          <w:bCs/>
                          <w:sz w:val="28"/>
                          <w:szCs w:val="28"/>
                        </w:rPr>
                        <w:t>s</w:t>
                      </w:r>
                      <w:r w:rsidRPr="00D01703">
                        <w:rPr>
                          <w:rFonts w:ascii="Times New Roman" w:hAnsi="Times New Roman" w:cs="Times New Roman"/>
                          <w:b/>
                          <w:bCs/>
                          <w:sz w:val="28"/>
                          <w:szCs w:val="28"/>
                        </w:rPr>
                        <w:t xml:space="preserve"> and parasites</w:t>
                      </w:r>
                    </w:p>
                  </w:txbxContent>
                </v:textbox>
              </v:rect>
            </w:pict>
          </mc:Fallback>
        </mc:AlternateContent>
      </w:r>
    </w:p>
    <w:p w14:paraId="64EFFF5C" w14:textId="1FDF62D7"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1D17B6EE" w14:textId="15BCD4E1"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7456" behindDoc="0" locked="0" layoutInCell="1" allowOverlap="1" wp14:anchorId="4FE0036A" wp14:editId="40C5942B">
                <wp:simplePos x="0" y="0"/>
                <wp:positionH relativeFrom="column">
                  <wp:posOffset>4122420</wp:posOffset>
                </wp:positionH>
                <wp:positionV relativeFrom="paragraph">
                  <wp:posOffset>120015</wp:posOffset>
                </wp:positionV>
                <wp:extent cx="830580" cy="723900"/>
                <wp:effectExtent l="0" t="38100" r="64770" b="19050"/>
                <wp:wrapNone/>
                <wp:docPr id="1199078955" name="Straight Arrow Connector 16"/>
                <wp:cNvGraphicFramePr/>
                <a:graphic xmlns:a="http://schemas.openxmlformats.org/drawingml/2006/main">
                  <a:graphicData uri="http://schemas.microsoft.com/office/word/2010/wordprocessingShape">
                    <wps:wsp>
                      <wps:cNvCnPr/>
                      <wps:spPr>
                        <a:xfrm flipV="1">
                          <a:off x="0" y="0"/>
                          <a:ext cx="830580" cy="7239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2CBF4CA" id="_x0000_t32" coordsize="21600,21600" o:spt="32" o:oned="t" path="m,l21600,21600e" filled="f">
                <v:path arrowok="t" fillok="f" o:connecttype="none"/>
                <o:lock v:ext="edit" shapetype="t"/>
              </v:shapetype>
              <v:shape id="Straight Arrow Connector 16" o:spid="_x0000_s1026" type="#_x0000_t32" style="position:absolute;margin-left:324.6pt;margin-top:9.45pt;width:65.4pt;height:5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" strokecolor="black [3200]" strokeweight="1.5pt">
                <v:stroke endarrow="block" joinstyle="miter"/>
              </v:shape>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2576" behindDoc="0" locked="0" layoutInCell="1" allowOverlap="1" wp14:anchorId="389CCDDF" wp14:editId="462AE41D">
                <wp:simplePos x="0" y="0"/>
                <wp:positionH relativeFrom="column">
                  <wp:posOffset>1089660</wp:posOffset>
                </wp:positionH>
                <wp:positionV relativeFrom="paragraph">
                  <wp:posOffset>123190</wp:posOffset>
                </wp:positionV>
                <wp:extent cx="868680" cy="678180"/>
                <wp:effectExtent l="38100" t="38100" r="26670" b="26670"/>
                <wp:wrapNone/>
                <wp:docPr id="387610701" name="Straight Arrow Connector 21"/>
                <wp:cNvGraphicFramePr/>
                <a:graphic xmlns:a="http://schemas.openxmlformats.org/drawingml/2006/main">
                  <a:graphicData uri="http://schemas.microsoft.com/office/word/2010/wordprocessingShape">
                    <wps:wsp>
                      <wps:cNvCnPr/>
                      <wps:spPr>
                        <a:xfrm flipH="1" flipV="1">
                          <a:off x="0" y="0"/>
                          <a:ext cx="868680" cy="6781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C64FAA9" id="Straight Arrow Connector 21" o:spid="_x0000_s1026" type="#_x0000_t32" style="position:absolute;margin-left:85.8pt;margin-top:9.7pt;width:68.4pt;height:53.4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" strokecolor="black [3200]" strokeweight="1.5pt">
                <v:stroke endarrow="block" joinstyle="miter"/>
              </v:shape>
            </w:pict>
          </mc:Fallback>
        </mc:AlternateContent>
      </w:r>
    </w:p>
    <w:p w14:paraId="0ADD7114" w14:textId="569B2FE5"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0DD4CB0D" w14:textId="1A894D18"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w:lastRenderedPageBreak/>
        <mc:AlternateContent>
          <mc:Choice Requires="wps">
            <w:drawing>
              <wp:anchor distT="0" distB="0" distL="114300" distR="114300" simplePos="0" relativeHeight="251662336" behindDoc="0" locked="0" layoutInCell="1" allowOverlap="1" wp14:anchorId="38EE1615" wp14:editId="41BFCFD2">
                <wp:simplePos x="0" y="0"/>
                <wp:positionH relativeFrom="column">
                  <wp:posOffset>-586740</wp:posOffset>
                </wp:positionH>
                <wp:positionV relativeFrom="paragraph">
                  <wp:posOffset>199390</wp:posOffset>
                </wp:positionV>
                <wp:extent cx="1661160" cy="619125"/>
                <wp:effectExtent l="0" t="0" r="15240" b="28575"/>
                <wp:wrapNone/>
                <wp:docPr id="6" name="Rectangle 6"/>
                <wp:cNvGraphicFramePr/>
                <a:graphic xmlns:a="http://schemas.openxmlformats.org/drawingml/2006/main">
                  <a:graphicData uri="http://schemas.microsoft.com/office/word/2010/wordprocessingShape">
                    <wps:wsp>
                      <wps:cNvSpPr/>
                      <wps:spPr>
                        <a:xfrm rot="10800000" flipV="1">
                          <a:off x="0" y="0"/>
                          <a:ext cx="1661160" cy="6191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34C23EC" w14:textId="72DABC6B" w:rsidR="00771FB2" w:rsidRPr="00B02FDE" w:rsidRDefault="001B539A" w:rsidP="00771FB2">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forage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8EE1615" id="Rectangle 6" o:spid="_x0000_s1028" style="position:absolute;left:0;text-align:left;margin-left:-46.2pt;margin-top:15.7pt;width:130.8pt;height:48.7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" fillcolor="white [3201]" strokecolor="black [3213]" strokeweight="1pt">
                <v:textbox>
                  <w:txbxContent>
                    <w:p w14:paraId="134C23EC" w14:textId="72DABC6B" w:rsidR="00771FB2" w:rsidRPr="00B02FDE" w:rsidRDefault="001B539A" w:rsidP="00771FB2">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forage</w:t>
                      </w:r>
                    </w:p>
                  </w:txbxContent>
                </v:textbox>
              </v:rect>
            </w:pict>
          </mc:Fallback>
        </mc:AlternateContent>
      </w:r>
      <w:r w:rsidR="00B02FDE"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3360" behindDoc="0" locked="0" layoutInCell="1" allowOverlap="1" wp14:anchorId="74E53C3E" wp14:editId="516E6D3A">
                <wp:simplePos x="0" y="0"/>
                <wp:positionH relativeFrom="column">
                  <wp:posOffset>4869180</wp:posOffset>
                </wp:positionH>
                <wp:positionV relativeFrom="paragraph">
                  <wp:posOffset>84455</wp:posOffset>
                </wp:positionV>
                <wp:extent cx="1672590" cy="521970"/>
                <wp:effectExtent l="0" t="0" r="22860" b="11430"/>
                <wp:wrapNone/>
                <wp:docPr id="7" name="Rectangle 7"/>
                <wp:cNvGraphicFramePr/>
                <a:graphic xmlns:a="http://schemas.openxmlformats.org/drawingml/2006/main">
                  <a:graphicData uri="http://schemas.microsoft.com/office/word/2010/wordprocessingShape">
                    <wps:wsp>
                      <wps:cNvSpPr/>
                      <wps:spPr>
                        <a:xfrm>
                          <a:off x="0" y="0"/>
                          <a:ext cx="1672590" cy="521970"/>
                        </a:xfrm>
                        <a:prstGeom prst="rect">
                          <a:avLst/>
                        </a:prstGeom>
                      </wps:spPr>
                      <wps:style>
                        <a:lnRef idx="2">
                          <a:schemeClr val="dk1"/>
                        </a:lnRef>
                        <a:fillRef idx="1">
                          <a:schemeClr val="lt1"/>
                        </a:fillRef>
                        <a:effectRef idx="0">
                          <a:schemeClr val="dk1"/>
                        </a:effectRef>
                        <a:fontRef idx="minor">
                          <a:schemeClr val="dk1"/>
                        </a:fontRef>
                      </wps:style>
                      <wps:txbx>
                        <w:txbxContent>
                          <w:p w14:paraId="16F87374" w14:textId="75C9D062" w:rsidR="00F832E6" w:rsidRPr="00B02FDE" w:rsidRDefault="00F832E6" w:rsidP="00F832E6">
                            <w:pPr>
                              <w:jc w:val="center"/>
                              <w:rPr>
                                <w:rFonts w:ascii="Times New Roman" w:hAnsi="Times New Roman" w:cs="Times New Roman"/>
                                <w:b/>
                                <w:bCs/>
                                <w:sz w:val="28"/>
                                <w:szCs w:val="28"/>
                              </w:rPr>
                            </w:pPr>
                            <w:r w:rsidRPr="00B02FDE">
                              <w:rPr>
                                <w:rFonts w:ascii="Times New Roman" w:hAnsi="Times New Roman" w:cs="Times New Roman"/>
                                <w:b/>
                                <w:bCs/>
                                <w:sz w:val="28"/>
                                <w:szCs w:val="28"/>
                              </w:rPr>
                              <w:t>Colony losses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4E53C3E" id="Rectangle 7" o:spid="_x0000_s1029" style="position:absolute;left:0;text-align:left;margin-left:383.4pt;margin-top:6.65pt;width:131.7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" fillcolor="white [3201]" strokecolor="black [3200]" strokeweight="1pt">
                <v:textbox>
                  <w:txbxContent>
                    <w:p w14:paraId="16F87374" w14:textId="75C9D062" w:rsidR="00F832E6" w:rsidRPr="00B02FDE" w:rsidRDefault="00F832E6" w:rsidP="00F832E6">
                      <w:pPr>
                        <w:jc w:val="center"/>
                        <w:rPr>
                          <w:rFonts w:ascii="Times New Roman" w:hAnsi="Times New Roman" w:cs="Times New Roman"/>
                          <w:b/>
                          <w:bCs/>
                          <w:sz w:val="28"/>
                          <w:szCs w:val="28"/>
                        </w:rPr>
                      </w:pPr>
                      <w:r w:rsidRPr="00B02FDE">
                        <w:rPr>
                          <w:rFonts w:ascii="Times New Roman" w:hAnsi="Times New Roman" w:cs="Times New Roman"/>
                          <w:b/>
                          <w:bCs/>
                          <w:sz w:val="28"/>
                          <w:szCs w:val="28"/>
                        </w:rPr>
                        <w:t>Colony losses</w:t>
                      </w:r>
                    </w:p>
                  </w:txbxContent>
                </v:textbox>
              </v:rect>
            </w:pict>
          </mc:Fallback>
        </mc:AlternateContent>
      </w:r>
      <w:r w:rsidR="00D01703"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6432" behindDoc="0" locked="0" layoutInCell="1" allowOverlap="1" wp14:anchorId="1FD1084E" wp14:editId="122BCAF2">
                <wp:simplePos x="0" y="0"/>
                <wp:positionH relativeFrom="column">
                  <wp:posOffset>1836420</wp:posOffset>
                </wp:positionH>
                <wp:positionV relativeFrom="paragraph">
                  <wp:posOffset>114935</wp:posOffset>
                </wp:positionV>
                <wp:extent cx="2345690" cy="805180"/>
                <wp:effectExtent l="0" t="0" r="16510" b="13970"/>
                <wp:wrapNone/>
                <wp:docPr id="10" name="Flowchart: Alternate Process 10"/>
                <wp:cNvGraphicFramePr/>
                <a:graphic xmlns:a="http://schemas.openxmlformats.org/drawingml/2006/main">
                  <a:graphicData uri="http://schemas.microsoft.com/office/word/2010/wordprocessingShape">
                    <wps:wsp>
                      <wps:cNvSpPr/>
                      <wps:spPr>
                        <a:xfrm>
                          <a:off x="0" y="0"/>
                          <a:ext cx="2345690" cy="8051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6029AF5" w14:textId="557E2DA1" w:rsidR="009A42AE" w:rsidRPr="00D01703" w:rsidRDefault="00DA3077" w:rsidP="009A42AE">
                            <w:pPr>
                              <w:rPr>
                                <w:rFonts w:ascii="Times New Roman" w:hAnsi="Times New Roman" w:cs="Times New Roman"/>
                                <w:b/>
                                <w:bCs/>
                                <w:sz w:val="28"/>
                                <w:szCs w:val="28"/>
                              </w:rPr>
                            </w:pPr>
                            <w:r>
                              <w:rPr>
                                <w:rFonts w:ascii="Times New Roman" w:hAnsi="Times New Roman" w:cs="Times New Roman"/>
                                <w:b/>
                                <w:bCs/>
                                <w:sz w:val="28"/>
                                <w:szCs w:val="28"/>
                              </w:rPr>
                              <w:t xml:space="preserve">CAUSES OF </w:t>
                            </w:r>
                            <w:r w:rsidR="009A42AE" w:rsidRPr="00D01703">
                              <w:rPr>
                                <w:rFonts w:ascii="Times New Roman" w:hAnsi="Times New Roman" w:cs="Times New Roman"/>
                                <w:b/>
                                <w:bCs/>
                                <w:sz w:val="28"/>
                                <w:szCs w:val="28"/>
                              </w:rPr>
                              <w:t>CLIMATE CHANGE IN HONEY BEE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FD108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30" type="#_x0000_t176" style="position:absolute;left:0;text-align:left;margin-left:144.6pt;margin-top:9.05pt;width:184.7pt;height:6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" fillcolor="white [3201]" strokecolor="black [3200]" strokeweight="1pt">
                <v:textbox>
                  <w:txbxContent>
                    <w:p w14:paraId="46029AF5" w14:textId="557E2DA1" w:rsidR="009A42AE" w:rsidRPr="00D01703" w:rsidRDefault="00DA3077" w:rsidP="009A42AE">
                      <w:pPr>
                        <w:rPr>
                          <w:rFonts w:ascii="Times New Roman" w:hAnsi="Times New Roman" w:cs="Times New Roman"/>
                          <w:b/>
                          <w:bCs/>
                          <w:sz w:val="28"/>
                          <w:szCs w:val="28"/>
                        </w:rPr>
                      </w:pPr>
                      <w:r>
                        <w:rPr>
                          <w:rFonts w:ascii="Times New Roman" w:hAnsi="Times New Roman" w:cs="Times New Roman"/>
                          <w:b/>
                          <w:bCs/>
                          <w:sz w:val="28"/>
                          <w:szCs w:val="28"/>
                        </w:rPr>
                        <w:t xml:space="preserve">CAUSES OF </w:t>
                      </w:r>
                      <w:r w:rsidR="009A42AE" w:rsidRPr="00D01703">
                        <w:rPr>
                          <w:rFonts w:ascii="Times New Roman" w:hAnsi="Times New Roman" w:cs="Times New Roman"/>
                          <w:b/>
                          <w:bCs/>
                          <w:sz w:val="28"/>
                          <w:szCs w:val="28"/>
                        </w:rPr>
                        <w:t>CLIMATE CHANGE IN HONEY BEE</w:t>
                      </w:r>
                    </w:p>
                  </w:txbxContent>
                </v:textbox>
              </v:shape>
            </w:pict>
          </mc:Fallback>
        </mc:AlternateContent>
      </w:r>
    </w:p>
    <w:p w14:paraId="1F26975E" w14:textId="723DC3D5" w:rsidR="005A110F" w:rsidRPr="00004AFE" w:rsidRDefault="00DA3077"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3600" behindDoc="0" locked="0" layoutInCell="1" allowOverlap="1" wp14:anchorId="468EB04C" wp14:editId="70AAD26F">
                <wp:simplePos x="0" y="0"/>
                <wp:positionH relativeFrom="column">
                  <wp:posOffset>1082040</wp:posOffset>
                </wp:positionH>
                <wp:positionV relativeFrom="paragraph">
                  <wp:posOffset>136525</wp:posOffset>
                </wp:positionV>
                <wp:extent cx="754380" cy="22860"/>
                <wp:effectExtent l="38100" t="76200" r="26670" b="72390"/>
                <wp:wrapNone/>
                <wp:docPr id="230037230" name="Straight Arrow Connector 22"/>
                <wp:cNvGraphicFramePr/>
                <a:graphic xmlns:a="http://schemas.openxmlformats.org/drawingml/2006/main">
                  <a:graphicData uri="http://schemas.microsoft.com/office/word/2010/wordprocessingShape">
                    <wps:wsp>
                      <wps:cNvCnPr/>
                      <wps:spPr>
                        <a:xfrm flipH="1" flipV="1">
                          <a:off x="0" y="0"/>
                          <a:ext cx="754380" cy="228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4921D98" id="Straight Arrow Connector 22" o:spid="_x0000_s1026" type="#_x0000_t32" style="position:absolute;margin-left:85.2pt;margin-top:10.75pt;width:59.4pt;height:1.8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" strokecolor="black [3200]" strokeweight="1.5pt">
                <v:stroke endarrow="block" joinstyle="miter"/>
              </v:shape>
            </w:pict>
          </mc:Fallback>
        </mc:AlternateContent>
      </w:r>
      <w:r w:rsidR="002A4CBC"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69504" behindDoc="0" locked="0" layoutInCell="1" allowOverlap="1" wp14:anchorId="671C6DAA" wp14:editId="175F0CAA">
                <wp:simplePos x="0" y="0"/>
                <wp:positionH relativeFrom="column">
                  <wp:posOffset>4168140</wp:posOffset>
                </wp:positionH>
                <wp:positionV relativeFrom="paragraph">
                  <wp:posOffset>83185</wp:posOffset>
                </wp:positionV>
                <wp:extent cx="708660" cy="15240"/>
                <wp:effectExtent l="0" t="76200" r="15240" b="80010"/>
                <wp:wrapNone/>
                <wp:docPr id="1112631935" name="Straight Arrow Connector 18"/>
                <wp:cNvGraphicFramePr/>
                <a:graphic xmlns:a="http://schemas.openxmlformats.org/drawingml/2006/main">
                  <a:graphicData uri="http://schemas.microsoft.com/office/word/2010/wordprocessingShape">
                    <wps:wsp>
                      <wps:cNvCnPr/>
                      <wps:spPr>
                        <a:xfrm flipV="1">
                          <a:off x="0" y="0"/>
                          <a:ext cx="708660" cy="152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5CE933C" id="Straight Arrow Connector 18" o:spid="_x0000_s1026" type="#_x0000_t32" style="position:absolute;margin-left:328.2pt;margin-top:6.55pt;width:55.8pt;height:1.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" strokecolor="black [3200]" strokeweight="1.5pt">
                <v:stroke endarrow="block" joinstyle="miter"/>
              </v:shape>
            </w:pict>
          </mc:Fallback>
        </mc:AlternateContent>
      </w:r>
    </w:p>
    <w:p w14:paraId="0DA4EFF3" w14:textId="3D22F9CF" w:rsidR="005A110F" w:rsidRPr="00004AFE" w:rsidRDefault="002A4CBC"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1552" behindDoc="0" locked="0" layoutInCell="1" allowOverlap="1" wp14:anchorId="01D63DB7" wp14:editId="7DE800B2">
                <wp:simplePos x="0" y="0"/>
                <wp:positionH relativeFrom="column">
                  <wp:posOffset>1638300</wp:posOffset>
                </wp:positionH>
                <wp:positionV relativeFrom="paragraph">
                  <wp:posOffset>231775</wp:posOffset>
                </wp:positionV>
                <wp:extent cx="670560" cy="502920"/>
                <wp:effectExtent l="38100" t="0" r="15240" b="49530"/>
                <wp:wrapNone/>
                <wp:docPr id="662826163" name="Straight Arrow Connector 20"/>
                <wp:cNvGraphicFramePr/>
                <a:graphic xmlns:a="http://schemas.openxmlformats.org/drawingml/2006/main">
                  <a:graphicData uri="http://schemas.microsoft.com/office/word/2010/wordprocessingShape">
                    <wps:wsp>
                      <wps:cNvCnPr/>
                      <wps:spPr>
                        <a:xfrm flipH="1">
                          <a:off x="0" y="0"/>
                          <a:ext cx="670560" cy="5029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A7CE3BE" id="Straight Arrow Connector 20" o:spid="_x0000_s1026" type="#_x0000_t32" style="position:absolute;margin-left:129pt;margin-top:18.25pt;width:52.8pt;height:39.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" strokecolor="black [3200]" strokeweight="1.5pt">
                <v:stroke endarrow="block" joinstyle="miter"/>
              </v:shape>
            </w:pict>
          </mc:Fallback>
        </mc:AlternateContent>
      </w:r>
      <w:r w:rsidRPr="00004AFE">
        <w:rPr>
          <w:rFonts w:ascii="Times New Roman" w:hAnsi="Times New Roman" w:cs="Times New Roman"/>
          <w:noProof/>
          <w:color w:val="0D0D0D" w:themeColor="text1" w:themeTint="F2"/>
          <w:sz w:val="24"/>
          <w:szCs w:val="24"/>
        </w:rPr>
        <mc:AlternateContent>
          <mc:Choice Requires="wps">
            <w:drawing>
              <wp:anchor distT="0" distB="0" distL="114300" distR="114300" simplePos="0" relativeHeight="251670528" behindDoc="0" locked="0" layoutInCell="1" allowOverlap="1" wp14:anchorId="539E1FDF" wp14:editId="5A27CBEB">
                <wp:simplePos x="0" y="0"/>
                <wp:positionH relativeFrom="column">
                  <wp:posOffset>3764280</wp:posOffset>
                </wp:positionH>
                <wp:positionV relativeFrom="paragraph">
                  <wp:posOffset>213995</wp:posOffset>
                </wp:positionV>
                <wp:extent cx="518160" cy="520700"/>
                <wp:effectExtent l="0" t="0" r="72390" b="50800"/>
                <wp:wrapNone/>
                <wp:docPr id="932076752" name="Straight Arrow Connector 19"/>
                <wp:cNvGraphicFramePr/>
                <a:graphic xmlns:a="http://schemas.openxmlformats.org/drawingml/2006/main">
                  <a:graphicData uri="http://schemas.microsoft.com/office/word/2010/wordprocessingShape">
                    <wps:wsp>
                      <wps:cNvCnPr/>
                      <wps:spPr>
                        <a:xfrm>
                          <a:off x="0" y="0"/>
                          <a:ext cx="518160" cy="520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5250906" id="Straight Arrow Connector 19" o:spid="_x0000_s1026" type="#_x0000_t32" style="position:absolute;margin-left:296.4pt;margin-top:16.85pt;width:40.8pt;height:4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" strokecolor="black [3200]" strokeweight="1.5pt">
                <v:stroke endarrow="block" joinstyle="miter"/>
              </v:shape>
            </w:pict>
          </mc:Fallback>
        </mc:AlternateContent>
      </w:r>
    </w:p>
    <w:p w14:paraId="13A65DC0" w14:textId="26B98F50" w:rsidR="005A110F" w:rsidRPr="00004AFE" w:rsidRDefault="005A110F" w:rsidP="00004AFE">
      <w:pPr>
        <w:spacing w:line="360" w:lineRule="auto"/>
        <w:jc w:val="both"/>
        <w:rPr>
          <w:rFonts w:ascii="Times New Roman" w:hAnsi="Times New Roman" w:cs="Times New Roman"/>
          <w:color w:val="0D0D0D" w:themeColor="text1" w:themeTint="F2"/>
          <w:sz w:val="24"/>
          <w:szCs w:val="24"/>
        </w:rPr>
      </w:pPr>
    </w:p>
    <w:p w14:paraId="005A7DF8" w14:textId="06BCF418" w:rsidR="001E58E4" w:rsidRPr="00004AFE" w:rsidRDefault="002A4CBC" w:rsidP="00004AFE">
      <w:pPr>
        <w:spacing w:line="360" w:lineRule="auto"/>
        <w:jc w:val="both"/>
        <w:rPr>
          <w:rFonts w:ascii="Times New Roman" w:hAnsi="Times New Roman" w:cs="Times New Roman"/>
          <w:color w:val="0D0D0D" w:themeColor="text1" w:themeTint="F2"/>
          <w:sz w:val="24"/>
          <w:szCs w:val="24"/>
        </w:rPr>
      </w:pPr>
      <w:r w:rsidRPr="00004AFE">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02F8907" wp14:editId="1CA4476A">
                <wp:simplePos x="0" y="0"/>
                <wp:positionH relativeFrom="margin">
                  <wp:align>left</wp:align>
                </wp:positionH>
                <wp:positionV relativeFrom="paragraph">
                  <wp:posOffset>1270</wp:posOffset>
                </wp:positionV>
                <wp:extent cx="1969770" cy="467995"/>
                <wp:effectExtent l="0" t="0" r="11430" b="27305"/>
                <wp:wrapNone/>
                <wp:docPr id="8" name="Rectangle 8"/>
                <wp:cNvGraphicFramePr/>
                <a:graphic xmlns:a="http://schemas.openxmlformats.org/drawingml/2006/main">
                  <a:graphicData uri="http://schemas.microsoft.com/office/word/2010/wordprocessingShape">
                    <wps:wsp>
                      <wps:cNvSpPr/>
                      <wps:spPr>
                        <a:xfrm>
                          <a:off x="0" y="0"/>
                          <a:ext cx="1969770" cy="467995"/>
                        </a:xfrm>
                        <a:prstGeom prst="rect">
                          <a:avLst/>
                        </a:prstGeom>
                      </wps:spPr>
                      <wps:style>
                        <a:lnRef idx="2">
                          <a:schemeClr val="dk1"/>
                        </a:lnRef>
                        <a:fillRef idx="1">
                          <a:schemeClr val="lt1"/>
                        </a:fillRef>
                        <a:effectRef idx="0">
                          <a:schemeClr val="dk1"/>
                        </a:effectRef>
                        <a:fontRef idx="minor">
                          <a:schemeClr val="dk1"/>
                        </a:fontRef>
                      </wps:style>
                      <wps:txbx>
                        <w:txbxContent>
                          <w:p w14:paraId="4EA82375" w14:textId="0638B764" w:rsidR="00D21CC5" w:rsidRPr="00B02FDE" w:rsidRDefault="009F4431" w:rsidP="00D21CC5">
                            <w:pPr>
                              <w:jc w:val="center"/>
                              <w:rPr>
                                <w:rFonts w:ascii="Times New Roman" w:hAnsi="Times New Roman" w:cs="Times New Roman"/>
                                <w:b/>
                                <w:bCs/>
                                <w:sz w:val="28"/>
                                <w:szCs w:val="28"/>
                              </w:rPr>
                            </w:pPr>
                            <w:r w:rsidRPr="00B02FDE">
                              <w:rPr>
                                <w:rFonts w:ascii="Times New Roman" w:hAnsi="Times New Roman" w:cs="Times New Roman"/>
                                <w:b/>
                                <w:bCs/>
                                <w:sz w:val="28"/>
                                <w:szCs w:val="28"/>
                              </w:rPr>
                              <w:t>Biodiversity loss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02F8907" id="Rectangle 8" o:spid="_x0000_s1031" style="position:absolute;left:0;text-align:left;margin-left:0;margin-top:.1pt;width:155.1pt;height:36.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" fillcolor="white [3201]" strokecolor="black [3200]" strokeweight="1pt">
                <v:textbox>
                  <w:txbxContent>
                    <w:p w14:paraId="4EA82375" w14:textId="0638B764" w:rsidR="00D21CC5" w:rsidRPr="00B02FDE" w:rsidRDefault="009F4431" w:rsidP="00D21CC5">
                      <w:pPr>
                        <w:jc w:val="center"/>
                        <w:rPr>
                          <w:rFonts w:ascii="Times New Roman" w:hAnsi="Times New Roman" w:cs="Times New Roman"/>
                          <w:b/>
                          <w:bCs/>
                          <w:sz w:val="28"/>
                          <w:szCs w:val="28"/>
                        </w:rPr>
                      </w:pPr>
                      <w:r w:rsidRPr="00B02FDE">
                        <w:rPr>
                          <w:rFonts w:ascii="Times New Roman" w:hAnsi="Times New Roman" w:cs="Times New Roman"/>
                          <w:b/>
                          <w:bCs/>
                          <w:sz w:val="28"/>
                          <w:szCs w:val="28"/>
                        </w:rPr>
                        <w:t>Biodiversity loss</w:t>
                      </w:r>
                    </w:p>
                  </w:txbxContent>
                </v:textbox>
                <w10:wrap anchorx="margin"/>
              </v:rect>
            </w:pict>
          </mc:Fallback>
        </mc:AlternateContent>
      </w:r>
      <w:r w:rsidR="00B02FDE" w:rsidRPr="00004AFE">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79BEE766" wp14:editId="011B18D3">
                <wp:simplePos x="0" y="0"/>
                <wp:positionH relativeFrom="margin">
                  <wp:align>right</wp:align>
                </wp:positionH>
                <wp:positionV relativeFrom="paragraph">
                  <wp:posOffset>8890</wp:posOffset>
                </wp:positionV>
                <wp:extent cx="2416175" cy="554990"/>
                <wp:effectExtent l="0" t="0" r="22225" b="16510"/>
                <wp:wrapNone/>
                <wp:docPr id="9" name="Rectangle 9"/>
                <wp:cNvGraphicFramePr/>
                <a:graphic xmlns:a="http://schemas.openxmlformats.org/drawingml/2006/main">
                  <a:graphicData uri="http://schemas.microsoft.com/office/word/2010/wordprocessingShape">
                    <wps:wsp>
                      <wps:cNvSpPr/>
                      <wps:spPr>
                        <a:xfrm>
                          <a:off x="0" y="0"/>
                          <a:ext cx="2416175" cy="554990"/>
                        </a:xfrm>
                        <a:prstGeom prst="rect">
                          <a:avLst/>
                        </a:prstGeom>
                      </wps:spPr>
                      <wps:style>
                        <a:lnRef idx="2">
                          <a:schemeClr val="dk1"/>
                        </a:lnRef>
                        <a:fillRef idx="1">
                          <a:schemeClr val="lt1"/>
                        </a:fillRef>
                        <a:effectRef idx="0">
                          <a:schemeClr val="dk1"/>
                        </a:effectRef>
                        <a:fontRef idx="minor">
                          <a:schemeClr val="dk1"/>
                        </a:fontRef>
                      </wps:style>
                      <wps:txbx>
                        <w:txbxContent>
                          <w:p w14:paraId="04ADD5BB" w14:textId="49633AF8" w:rsidR="00D33E2A" w:rsidRPr="00B02FDE" w:rsidRDefault="00D33E2A" w:rsidP="00D33E2A">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Pollination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9BEE766" id="Rectangle 9" o:spid="_x0000_s1032" style="position:absolute;left:0;text-align:left;margin-left:139.05pt;margin-top:.7pt;width:190.25pt;height:43.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" fillcolor="white [3201]" strokecolor="black [3200]" strokeweight="1pt">
                <v:textbox>
                  <w:txbxContent>
                    <w:p w14:paraId="04ADD5BB" w14:textId="49633AF8" w:rsidR="00D33E2A" w:rsidRPr="00B02FDE" w:rsidRDefault="00D33E2A" w:rsidP="00D33E2A">
                      <w:pPr>
                        <w:jc w:val="center"/>
                        <w:rPr>
                          <w:rFonts w:ascii="Times New Roman" w:hAnsi="Times New Roman" w:cs="Times New Roman"/>
                          <w:b/>
                          <w:bCs/>
                          <w:sz w:val="28"/>
                          <w:szCs w:val="28"/>
                        </w:rPr>
                      </w:pPr>
                      <w:r w:rsidRPr="00B02FDE">
                        <w:rPr>
                          <w:rFonts w:ascii="Times New Roman" w:hAnsi="Times New Roman" w:cs="Times New Roman"/>
                          <w:b/>
                          <w:bCs/>
                          <w:sz w:val="28"/>
                          <w:szCs w:val="28"/>
                        </w:rPr>
                        <w:t>Loss of Pollination services</w:t>
                      </w:r>
                    </w:p>
                  </w:txbxContent>
                </v:textbox>
                <w10:wrap anchorx="margin"/>
              </v:rect>
            </w:pict>
          </mc:Fallback>
        </mc:AlternateContent>
      </w:r>
    </w:p>
    <w:p w14:paraId="4E1E3EA6" w14:textId="26F230AE" w:rsidR="00CC72E0" w:rsidRPr="00004AFE" w:rsidRDefault="00BD001B"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 xml:space="preserve">                                        </w:t>
      </w:r>
    </w:p>
    <w:p w14:paraId="0DF98866" w14:textId="77777777" w:rsidR="00155576" w:rsidRPr="00004AFE" w:rsidRDefault="00155576" w:rsidP="00004AFE">
      <w:pPr>
        <w:spacing w:line="360" w:lineRule="auto"/>
        <w:jc w:val="both"/>
        <w:rPr>
          <w:rFonts w:ascii="Times New Roman" w:hAnsi="Times New Roman" w:cs="Times New Roman"/>
          <w:b/>
          <w:bCs/>
          <w:sz w:val="24"/>
          <w:szCs w:val="24"/>
        </w:rPr>
      </w:pPr>
    </w:p>
    <w:p w14:paraId="4CCC689F" w14:textId="028101E6" w:rsidR="00203512" w:rsidRDefault="00203512" w:rsidP="00004A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51627D" w:rsidRPr="0051627D">
        <w:rPr>
          <w:rFonts w:ascii="Times New Roman" w:hAnsi="Times New Roman" w:cs="Times New Roman"/>
          <w:b/>
          <w:bCs/>
          <w:sz w:val="24"/>
          <w:szCs w:val="24"/>
        </w:rPr>
        <w:t>Causes Of Climate Change In Honey Bee</w:t>
      </w:r>
    </w:p>
    <w:p w14:paraId="34EEF7B0" w14:textId="77777777" w:rsidR="00203512" w:rsidRDefault="00203512" w:rsidP="00004AFE">
      <w:pPr>
        <w:spacing w:line="360" w:lineRule="auto"/>
        <w:jc w:val="both"/>
        <w:rPr>
          <w:rFonts w:ascii="Times New Roman" w:hAnsi="Times New Roman" w:cs="Times New Roman"/>
          <w:b/>
          <w:bCs/>
          <w:sz w:val="24"/>
          <w:szCs w:val="24"/>
        </w:rPr>
      </w:pPr>
    </w:p>
    <w:p w14:paraId="514CE61B" w14:textId="58D66BB6" w:rsidR="000664F1" w:rsidRPr="00004AFE" w:rsidRDefault="009B1FB4" w:rsidP="00004AFE">
      <w:pPr>
        <w:spacing w:line="360" w:lineRule="auto"/>
        <w:jc w:val="both"/>
        <w:rPr>
          <w:rFonts w:ascii="Times New Roman" w:hAnsi="Times New Roman" w:cs="Times New Roman"/>
          <w:b/>
          <w:bCs/>
          <w:sz w:val="24"/>
          <w:szCs w:val="24"/>
        </w:rPr>
      </w:pPr>
      <w:r w:rsidRPr="00004AFE">
        <w:rPr>
          <w:rFonts w:ascii="Times New Roman" w:hAnsi="Times New Roman" w:cs="Times New Roman"/>
          <w:b/>
          <w:bCs/>
          <w:sz w:val="24"/>
          <w:szCs w:val="24"/>
        </w:rPr>
        <w:t xml:space="preserve">MAKING A BEE- FRIENDLY WORLD: </w:t>
      </w:r>
    </w:p>
    <w:p w14:paraId="54B53A28" w14:textId="4C31FE74" w:rsidR="002F1CCD" w:rsidRPr="00004AFE" w:rsidRDefault="002F1CCD" w:rsidP="00004AFE">
      <w:pPr>
        <w:spacing w:line="360" w:lineRule="auto"/>
        <w:jc w:val="both"/>
        <w:rPr>
          <w:rFonts w:ascii="Times New Roman" w:eastAsia="TimesNewRoman,Bold" w:hAnsi="Times New Roman" w:cs="Times New Roman"/>
          <w:bCs/>
          <w:kern w:val="0"/>
          <w:sz w:val="24"/>
          <w:szCs w:val="24"/>
          <w:lang w:val="en-IN" w:eastAsia="en-IN"/>
          <w14:ligatures w14:val="none"/>
        </w:rPr>
      </w:pPr>
      <w:r w:rsidRPr="00004AFE">
        <w:rPr>
          <w:rFonts w:ascii="Times New Roman" w:eastAsia="TimesNewRoman" w:hAnsi="Times New Roman" w:cs="Times New Roman"/>
          <w:kern w:val="0"/>
          <w:sz w:val="24"/>
          <w:szCs w:val="24"/>
          <w:lang w:val="en-IN" w:eastAsia="en-IN"/>
          <w14:ligatures w14:val="none"/>
        </w:rPr>
        <w:t>In UK, farmers can choose to adopt any range of schemes, which aim to reduce yields and increase farmland wildlife. The schemes includes new hedge-planting, repair of existing hedgerows, conservation headlands (field margins that are not treated with fertilizer and pesticides), beetle banks (strips of tussock-forming grasses planted across fields</w:t>
      </w:r>
      <w:proofErr w:type="gramStart"/>
      <w:r w:rsidRPr="00004AFE">
        <w:rPr>
          <w:rFonts w:ascii="Times New Roman" w:eastAsia="TimesNewRoman" w:hAnsi="Times New Roman" w:cs="Times New Roman"/>
          <w:kern w:val="0"/>
          <w:sz w:val="24"/>
          <w:szCs w:val="24"/>
          <w:lang w:val="en-IN" w:eastAsia="en-IN"/>
          <w14:ligatures w14:val="none"/>
        </w:rPr>
        <w:t>).Conservation</w:t>
      </w:r>
      <w:proofErr w:type="gramEnd"/>
      <w:r w:rsidRPr="00004AFE">
        <w:rPr>
          <w:rFonts w:ascii="Times New Roman" w:eastAsia="TimesNewRoman" w:hAnsi="Times New Roman" w:cs="Times New Roman"/>
          <w:kern w:val="0"/>
          <w:sz w:val="24"/>
          <w:szCs w:val="24"/>
          <w:lang w:val="en-IN" w:eastAsia="en-IN"/>
          <w14:ligatures w14:val="none"/>
        </w:rPr>
        <w:t xml:space="preserve"> headlands will increase abundance of farmland butterflies and hover-flies. These schemes increase the diversity of flowers that are available. Due to inadequate pollination, the yield of crops is limited and the opportunities for the growth </w:t>
      </w:r>
      <w:proofErr w:type="gramStart"/>
      <w:r w:rsidRPr="00004AFE">
        <w:rPr>
          <w:rFonts w:ascii="Times New Roman" w:eastAsia="TimesNewRoman" w:hAnsi="Times New Roman" w:cs="Times New Roman"/>
          <w:kern w:val="0"/>
          <w:sz w:val="24"/>
          <w:szCs w:val="24"/>
          <w:lang w:val="en-IN" w:eastAsia="en-IN"/>
          <w14:ligatures w14:val="none"/>
        </w:rPr>
        <w:t>of  novel</w:t>
      </w:r>
      <w:proofErr w:type="gramEnd"/>
      <w:r w:rsidRPr="00004AFE">
        <w:rPr>
          <w:rFonts w:ascii="Times New Roman" w:eastAsia="TimesNewRoman" w:hAnsi="Times New Roman" w:cs="Times New Roman"/>
          <w:kern w:val="0"/>
          <w:sz w:val="24"/>
          <w:szCs w:val="24"/>
          <w:lang w:val="en-IN" w:eastAsia="en-IN"/>
          <w14:ligatures w14:val="none"/>
        </w:rPr>
        <w:t xml:space="preserve"> crops are reduced through a lack of suitable pollinators. Thus, Agri-environment schemes provide an opportunity to enhance pollinator populations (</w:t>
      </w:r>
      <w:r w:rsidRPr="00004AFE">
        <w:rPr>
          <w:rFonts w:ascii="Times New Roman" w:eastAsia="TimesNewRoman,Bold" w:hAnsi="Times New Roman" w:cs="Times New Roman"/>
          <w:bCs/>
          <w:kern w:val="0"/>
          <w:sz w:val="24"/>
          <w:szCs w:val="24"/>
          <w:lang w:val="en-IN" w:eastAsia="en-IN"/>
          <w14:ligatures w14:val="none"/>
        </w:rPr>
        <w:t xml:space="preserve">Dave </w:t>
      </w:r>
      <w:proofErr w:type="spellStart"/>
      <w:r w:rsidRPr="00004AFE">
        <w:rPr>
          <w:rFonts w:ascii="Times New Roman" w:eastAsia="TimesNewRoman,Bold" w:hAnsi="Times New Roman" w:cs="Times New Roman"/>
          <w:bCs/>
          <w:kern w:val="0"/>
          <w:sz w:val="24"/>
          <w:szCs w:val="24"/>
          <w:lang w:val="en-IN" w:eastAsia="en-IN"/>
          <w14:ligatures w14:val="none"/>
        </w:rPr>
        <w:t>Goulson</w:t>
      </w:r>
      <w:proofErr w:type="spellEnd"/>
      <w:r w:rsidRPr="00004AFE">
        <w:rPr>
          <w:rFonts w:ascii="Times New Roman" w:eastAsia="TimesNewRoman,Bold" w:hAnsi="Times New Roman" w:cs="Times New Roman"/>
          <w:bCs/>
          <w:kern w:val="0"/>
          <w:sz w:val="24"/>
          <w:szCs w:val="24"/>
          <w:lang w:val="en-IN" w:eastAsia="en-IN"/>
          <w14:ligatures w14:val="none"/>
        </w:rPr>
        <w:t>, 2003).</w:t>
      </w:r>
    </w:p>
    <w:p w14:paraId="5A3590BF" w14:textId="77777777" w:rsidR="00BD001B" w:rsidRPr="00004AFE" w:rsidRDefault="002F1CCD" w:rsidP="00004AFE">
      <w:pPr>
        <w:spacing w:line="360" w:lineRule="auto"/>
        <w:jc w:val="both"/>
        <w:rPr>
          <w:rFonts w:ascii="Times New Roman" w:eastAsia="TimesNewRoman,Bold" w:hAnsi="Times New Roman" w:cs="Times New Roman"/>
          <w:bCs/>
          <w:kern w:val="0"/>
          <w:sz w:val="24"/>
          <w:szCs w:val="24"/>
          <w:lang w:val="en-IN" w:eastAsia="en-IN"/>
          <w14:ligatures w14:val="none"/>
        </w:rPr>
      </w:pPr>
      <w:r w:rsidRPr="00004AFE">
        <w:rPr>
          <w:rFonts w:ascii="Times New Roman" w:eastAsia="TimesNewRoman,Bold" w:hAnsi="Times New Roman" w:cs="Times New Roman"/>
          <w:bCs/>
          <w:kern w:val="0"/>
          <w:sz w:val="24"/>
          <w:szCs w:val="24"/>
          <w:lang w:val="en-IN" w:eastAsia="en-IN"/>
          <w14:ligatures w14:val="none"/>
        </w:rPr>
        <w:t xml:space="preserve">Creating green infrastructure such as green roofs to decrease fragmentation and promote pollinator livelihood in urban areas. This facilitates the correlation between pollinator shift and pollinator resource </w:t>
      </w:r>
      <w:proofErr w:type="gramStart"/>
      <w:r w:rsidRPr="00004AFE">
        <w:rPr>
          <w:rFonts w:ascii="Times New Roman" w:eastAsia="TimesNewRoman,Bold" w:hAnsi="Times New Roman" w:cs="Times New Roman"/>
          <w:bCs/>
          <w:kern w:val="0"/>
          <w:sz w:val="24"/>
          <w:szCs w:val="24"/>
          <w:lang w:val="en-IN" w:eastAsia="en-IN"/>
          <w14:ligatures w14:val="none"/>
        </w:rPr>
        <w:t>availability(</w:t>
      </w:r>
      <w:proofErr w:type="spellStart"/>
      <w:proofErr w:type="gramEnd"/>
      <w:r w:rsidRPr="00004AFE">
        <w:rPr>
          <w:rFonts w:ascii="Times New Roman" w:eastAsia="TimesNewRoman,Bold" w:hAnsi="Times New Roman" w:cs="Times New Roman"/>
          <w:bCs/>
          <w:kern w:val="0"/>
          <w:sz w:val="24"/>
          <w:szCs w:val="24"/>
          <w:lang w:val="en-IN" w:eastAsia="en-IN"/>
          <w14:ligatures w14:val="none"/>
        </w:rPr>
        <w:t>Braaker</w:t>
      </w:r>
      <w:proofErr w:type="spellEnd"/>
      <w:r w:rsidRPr="00004AFE">
        <w:rPr>
          <w:rFonts w:ascii="Times New Roman" w:eastAsia="TimesNewRoman,Bold" w:hAnsi="Times New Roman" w:cs="Times New Roman"/>
          <w:bCs/>
          <w:kern w:val="0"/>
          <w:sz w:val="24"/>
          <w:szCs w:val="24"/>
          <w:lang w:val="en-IN" w:eastAsia="en-IN"/>
          <w14:ligatures w14:val="none"/>
        </w:rPr>
        <w:t xml:space="preserve">, 2017). The type of vegetation and the green cover density can influence habitat heating and local microclimate. The surrounding vegetation will decrease the habitat temperature. So, maintain green spaces to support pollinators and preserve biodiversity. As per UN estimates, 55 percent of the world’s population resides in cities as of 2018, and that number could rise to 68 percent by 2050(Amarjit S Tanda, 2023). </w:t>
      </w:r>
    </w:p>
    <w:p w14:paraId="573A602B" w14:textId="64924387" w:rsidR="002F1CCD" w:rsidRPr="00004AFE" w:rsidRDefault="002F1CCD" w:rsidP="00004AFE">
      <w:pPr>
        <w:spacing w:line="360" w:lineRule="auto"/>
        <w:jc w:val="both"/>
        <w:rPr>
          <w:rFonts w:ascii="Times New Roman" w:eastAsia="TimesNewRoman,Bold" w:hAnsi="Times New Roman" w:cs="Times New Roman"/>
          <w:bCs/>
          <w:kern w:val="0"/>
          <w:sz w:val="24"/>
          <w:szCs w:val="24"/>
          <w:lang w:val="en-IN" w:eastAsia="en-IN"/>
          <w14:ligatures w14:val="none"/>
        </w:rPr>
      </w:pPr>
      <w:r w:rsidRPr="00004AFE">
        <w:rPr>
          <w:rFonts w:ascii="Times New Roman" w:eastAsia="TimesNewRoman,Bold" w:hAnsi="Times New Roman" w:cs="Times New Roman"/>
          <w:bCs/>
          <w:kern w:val="0"/>
          <w:sz w:val="24"/>
          <w:szCs w:val="24"/>
          <w:lang w:val="en-IN" w:eastAsia="en-IN"/>
          <w14:ligatures w14:val="none"/>
        </w:rPr>
        <w:lastRenderedPageBreak/>
        <w:t xml:space="preserve">In order to bring pollinators from the surrounding landscapes to the farms and ideally have them overflow to provide pollination services wild flower planting is done. To reduce the amount of insecticides used to manage pests, choose </w:t>
      </w:r>
      <w:proofErr w:type="gramStart"/>
      <w:r w:rsidRPr="00004AFE">
        <w:rPr>
          <w:rFonts w:ascii="Times New Roman" w:eastAsia="TimesNewRoman,Bold" w:hAnsi="Times New Roman" w:cs="Times New Roman"/>
          <w:bCs/>
          <w:kern w:val="0"/>
          <w:sz w:val="24"/>
          <w:szCs w:val="24"/>
          <w:lang w:val="en-IN" w:eastAsia="en-IN"/>
          <w14:ligatures w14:val="none"/>
        </w:rPr>
        <w:t>less</w:t>
      </w:r>
      <w:proofErr w:type="gramEnd"/>
      <w:r w:rsidRPr="00004AFE">
        <w:rPr>
          <w:rFonts w:ascii="Times New Roman" w:eastAsia="TimesNewRoman,Bold" w:hAnsi="Times New Roman" w:cs="Times New Roman"/>
          <w:bCs/>
          <w:kern w:val="0"/>
          <w:sz w:val="24"/>
          <w:szCs w:val="24"/>
          <w:lang w:val="en-IN" w:eastAsia="en-IN"/>
          <w14:ligatures w14:val="none"/>
        </w:rPr>
        <w:t xml:space="preserve"> toxic pesticides or employ alternative methods. Establish nesting sites by offering appropriate nesting material, tunnel-filled lumber and </w:t>
      </w:r>
      <w:r w:rsidR="008E3BFE" w:rsidRPr="00004AFE">
        <w:rPr>
          <w:rFonts w:ascii="Times New Roman" w:eastAsia="TimesNewRoman,Bold" w:hAnsi="Times New Roman" w:cs="Times New Roman"/>
          <w:bCs/>
          <w:kern w:val="0"/>
          <w:sz w:val="24"/>
          <w:szCs w:val="24"/>
          <w:lang w:val="en-IN" w:eastAsia="en-IN"/>
          <w14:ligatures w14:val="none"/>
        </w:rPr>
        <w:t>favourable</w:t>
      </w:r>
      <w:r w:rsidRPr="00004AFE">
        <w:rPr>
          <w:rFonts w:ascii="Times New Roman" w:eastAsia="TimesNewRoman,Bold" w:hAnsi="Times New Roman" w:cs="Times New Roman"/>
          <w:bCs/>
          <w:kern w:val="0"/>
          <w:sz w:val="24"/>
          <w:szCs w:val="24"/>
          <w:lang w:val="en-IN" w:eastAsia="en-IN"/>
          <w14:ligatures w14:val="none"/>
        </w:rPr>
        <w:t xml:space="preserve"> ground conditions. Of all bee species, 30 percent use of tunnels drilled in to wood and about 70 percent nest in the ground. Small cavities are necessary for bumblebees, a tiny but crucial group of bees for crop pollination to build their nests (</w:t>
      </w:r>
      <w:r w:rsidRPr="00004AFE">
        <w:rPr>
          <w:rFonts w:ascii="Times New Roman" w:eastAsia="Times New Roman" w:hAnsi="Times New Roman" w:cs="Times New Roman"/>
          <w:bCs/>
          <w:kern w:val="0"/>
          <w:sz w:val="24"/>
          <w:szCs w:val="24"/>
          <w:lang w:val="en-IN" w:eastAsia="en-IN"/>
          <w14:ligatures w14:val="none"/>
        </w:rPr>
        <w:t xml:space="preserve">Showket A Dar </w:t>
      </w:r>
      <w:r w:rsidRPr="00004AFE">
        <w:rPr>
          <w:rFonts w:ascii="Times New Roman" w:eastAsia="Times New Roman" w:hAnsi="Times New Roman" w:cs="Times New Roman"/>
          <w:i/>
          <w:iCs/>
          <w:kern w:val="0"/>
          <w:sz w:val="24"/>
          <w:szCs w:val="24"/>
          <w:lang w:val="en-IN" w:eastAsia="en-IN"/>
          <w14:ligatures w14:val="none"/>
        </w:rPr>
        <w:t>et al</w:t>
      </w:r>
      <w:r w:rsidRPr="00004AFE">
        <w:rPr>
          <w:rFonts w:ascii="Times New Roman" w:eastAsia="Times New Roman" w:hAnsi="Times New Roman" w:cs="Times New Roman"/>
          <w:b/>
          <w:kern w:val="0"/>
          <w:sz w:val="24"/>
          <w:szCs w:val="24"/>
          <w:lang w:val="en-IN" w:eastAsia="en-IN"/>
          <w14:ligatures w14:val="none"/>
        </w:rPr>
        <w:t xml:space="preserve">, </w:t>
      </w:r>
      <w:r w:rsidRPr="00004AFE">
        <w:rPr>
          <w:rFonts w:ascii="Times New Roman" w:eastAsia="Times New Roman" w:hAnsi="Times New Roman" w:cs="Times New Roman"/>
          <w:bCs/>
          <w:kern w:val="0"/>
          <w:sz w:val="24"/>
          <w:szCs w:val="24"/>
          <w:lang w:val="en-IN" w:eastAsia="en-IN"/>
          <w14:ligatures w14:val="none"/>
        </w:rPr>
        <w:t>2017).</w:t>
      </w:r>
    </w:p>
    <w:p w14:paraId="28A62B45" w14:textId="673126A9" w:rsidR="000664F1" w:rsidRPr="00004AFE" w:rsidRDefault="000664F1"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To avert a crisis, creating a pollinator-friendly world is crucial. This requires collaborative efforts from the agriculture science community, private and public organizations, and non-profits. Investing in technology, promoting beekeeping, and raising community awareness are essential strategies. The World Bee Project is a pioneering initiative that utilizes cloud technology, AI, and IoT to research and analyze bee health. By listening to bees, they develop localized solutions to protect their health.</w:t>
      </w:r>
    </w:p>
    <w:p w14:paraId="734264DA" w14:textId="7F0C4852" w:rsidR="00EB5026" w:rsidRPr="00004AFE" w:rsidRDefault="000664F1" w:rsidP="00004AFE">
      <w:pPr>
        <w:spacing w:line="360" w:lineRule="auto"/>
        <w:jc w:val="both"/>
        <w:rPr>
          <w:rFonts w:ascii="Times New Roman" w:hAnsi="Times New Roman" w:cs="Times New Roman"/>
          <w:sz w:val="24"/>
          <w:szCs w:val="24"/>
        </w:rPr>
      </w:pPr>
      <w:r w:rsidRPr="00004AFE">
        <w:rPr>
          <w:rFonts w:ascii="Times New Roman" w:hAnsi="Times New Roman" w:cs="Times New Roman"/>
          <w:sz w:val="24"/>
          <w:szCs w:val="24"/>
        </w:rPr>
        <w:t>The "Sweet Revolution" initiative, launched by the National Bee Keeping and Honey Mission of the Government of India, aims to promote beekeeping, generate employment, ensure food security, and conserve bee populations. This program is expected to boost apiculture growth by 4.43% between 2020-25.</w:t>
      </w:r>
      <w:r w:rsidR="00B2221B" w:rsidRPr="00004AFE">
        <w:rPr>
          <w:rFonts w:ascii="Times New Roman" w:hAnsi="Times New Roman" w:cs="Times New Roman"/>
          <w:sz w:val="24"/>
          <w:szCs w:val="24"/>
        </w:rPr>
        <w:t xml:space="preserve"> </w:t>
      </w:r>
      <w:r w:rsidRPr="00004AFE">
        <w:rPr>
          <w:rFonts w:ascii="Times New Roman" w:hAnsi="Times New Roman" w:cs="Times New Roman"/>
          <w:sz w:val="24"/>
          <w:szCs w:val="24"/>
        </w:rPr>
        <w:t>Further research is necessary to identify climate-resilient plant varieties that enhance bee nutrition in different regions. Educating farmers to create bee-friendly habitats, such as undisturbed soil and regional plants that bloom throughout the year, can help mitigate extreme weather events. Ultimately, raising awareness about the importance of bees to our food system is vital for creating a more pollinator-friendly world.</w:t>
      </w:r>
      <w:r w:rsidR="006B0AF9" w:rsidRPr="00004AFE">
        <w:rPr>
          <w:rFonts w:ascii="Times New Roman" w:hAnsi="Times New Roman" w:cs="Times New Roman"/>
          <w:sz w:val="24"/>
          <w:szCs w:val="24"/>
        </w:rPr>
        <w:t xml:space="preserve"> (National Bee Board,2023)</w:t>
      </w:r>
    </w:p>
    <w:p w14:paraId="4D7EFF3D" w14:textId="0DE131E8" w:rsidR="00977C6A" w:rsidRPr="00004AFE" w:rsidRDefault="00EB5026" w:rsidP="00004AFE">
      <w:pPr>
        <w:spacing w:line="360" w:lineRule="auto"/>
        <w:jc w:val="both"/>
        <w:rPr>
          <w:rFonts w:ascii="Times New Roman" w:eastAsia="Times New Roman" w:hAnsi="Times New Roman" w:cs="Times New Roman"/>
          <w:kern w:val="0"/>
          <w:sz w:val="24"/>
          <w:szCs w:val="24"/>
          <w:lang w:eastAsia="en-IN"/>
          <w14:ligatures w14:val="none"/>
        </w:rPr>
      </w:pPr>
      <w:r w:rsidRPr="00004AFE">
        <w:rPr>
          <w:rFonts w:ascii="Times New Roman" w:eastAsia="Times New Roman" w:hAnsi="Times New Roman" w:cs="Times New Roman"/>
          <w:bCs/>
          <w:kern w:val="0"/>
          <w:sz w:val="24"/>
          <w:szCs w:val="24"/>
          <w:lang w:val="en-IN" w:eastAsia="en-IN"/>
          <w14:ligatures w14:val="none"/>
        </w:rPr>
        <w:t>Hon’ble Prime Minister had given a clarion call “SWEET KRANTI” after which </w:t>
      </w:r>
      <w:hyperlink r:id="rId7" w:history="1">
        <w:r w:rsidRPr="00004AFE">
          <w:rPr>
            <w:rStyle w:val="Hyperlink"/>
            <w:rFonts w:ascii="Times New Roman" w:eastAsia="Times New Roman" w:hAnsi="Times New Roman" w:cs="Times New Roman"/>
            <w:bCs/>
            <w:kern w:val="0"/>
            <w:sz w:val="24"/>
            <w:szCs w:val="24"/>
            <w:lang w:val="en-IN" w:eastAsia="en-IN"/>
            <w14:ligatures w14:val="none"/>
          </w:rPr>
          <w:t>Honey </w:t>
        </w:r>
      </w:hyperlink>
      <w:r w:rsidRPr="00004AFE">
        <w:rPr>
          <w:rFonts w:ascii="Times New Roman" w:eastAsia="Times New Roman" w:hAnsi="Times New Roman" w:cs="Times New Roman"/>
          <w:bCs/>
          <w:kern w:val="0"/>
          <w:sz w:val="24"/>
          <w:szCs w:val="24"/>
          <w:lang w:val="en-IN" w:eastAsia="en-IN"/>
          <w14:ligatures w14:val="none"/>
        </w:rPr>
        <w:t xml:space="preserve">Mission was launched by KVIC. The Sweet Kranti scheme, also known as the Honey Mission, is a government initiative in India launched by the Khadi and Village Industries Commission (KVIC) in 2017. It aims to promote beekeeping, also called apiculture, across the country. </w:t>
      </w:r>
      <w:r w:rsidR="00BD001B" w:rsidRPr="00004AFE">
        <w:rPr>
          <w:rFonts w:ascii="Times New Roman" w:eastAsia="Times New Roman" w:hAnsi="Times New Roman" w:cs="Times New Roman"/>
          <w:bCs/>
          <w:kern w:val="0"/>
          <w:sz w:val="24"/>
          <w:szCs w:val="24"/>
          <w:lang w:eastAsia="en-IN"/>
          <w14:ligatures w14:val="none"/>
        </w:rPr>
        <w:t>Agriculture Finance Bee Keeping Madhu Makshika Palan (Apiculture) is a term loan program offered by IDBI Bank in India to support individuals and organizations interested in starting beekeeping ventures.</w:t>
      </w:r>
      <w:r w:rsidR="005A6946" w:rsidRPr="00004AFE">
        <w:rPr>
          <w:rFonts w:ascii="Times New Roman" w:eastAsia="Times New Roman" w:hAnsi="Times New Roman" w:cs="Times New Roman"/>
          <w:bCs/>
          <w:kern w:val="0"/>
          <w:sz w:val="24"/>
          <w:szCs w:val="24"/>
          <w:lang w:eastAsia="en-IN"/>
          <w14:ligatures w14:val="none"/>
        </w:rPr>
        <w:t xml:space="preserve"> (NBB,2023)</w:t>
      </w:r>
    </w:p>
    <w:p w14:paraId="2DC70C7F" w14:textId="6D5954A2" w:rsidR="00EB5026" w:rsidRPr="00004AFE" w:rsidRDefault="00BD001B" w:rsidP="00004AFE">
      <w:pPr>
        <w:spacing w:line="360" w:lineRule="auto"/>
        <w:jc w:val="both"/>
        <w:rPr>
          <w:rFonts w:ascii="Times New Roman" w:hAnsi="Times New Roman" w:cs="Times New Roman"/>
          <w:bCs/>
          <w:sz w:val="24"/>
          <w:szCs w:val="24"/>
          <w:lang w:val="en-IN"/>
        </w:rPr>
      </w:pPr>
      <w:r w:rsidRPr="00004AFE">
        <w:rPr>
          <w:rFonts w:ascii="Times New Roman" w:eastAsia="Times New Roman" w:hAnsi="Times New Roman" w:cs="Times New Roman"/>
          <w:bCs/>
          <w:kern w:val="0"/>
          <w:sz w:val="24"/>
          <w:szCs w:val="24"/>
          <w:lang w:eastAsia="en-IN"/>
          <w14:ligatures w14:val="none"/>
        </w:rPr>
        <w:t xml:space="preserve"> The loan is specifically designed to finance the setting up of beekeeping units for honey production. </w:t>
      </w:r>
      <w:r w:rsidR="00EB5026" w:rsidRPr="00004AFE">
        <w:rPr>
          <w:rFonts w:ascii="Times New Roman" w:hAnsi="Times New Roman" w:cs="Times New Roman"/>
          <w:bCs/>
          <w:sz w:val="24"/>
          <w:szCs w:val="24"/>
          <w:lang w:val="en-IN"/>
        </w:rPr>
        <w:t xml:space="preserve">The </w:t>
      </w:r>
      <w:proofErr w:type="spellStart"/>
      <w:r w:rsidR="00EB5026" w:rsidRPr="00004AFE">
        <w:rPr>
          <w:rFonts w:ascii="Times New Roman" w:hAnsi="Times New Roman" w:cs="Times New Roman"/>
          <w:bCs/>
          <w:sz w:val="24"/>
          <w:szCs w:val="24"/>
          <w:lang w:val="en-IN"/>
        </w:rPr>
        <w:t>Mukhyamantri</w:t>
      </w:r>
      <w:proofErr w:type="spellEnd"/>
      <w:r w:rsidR="00EB5026" w:rsidRPr="00004AFE">
        <w:rPr>
          <w:rFonts w:ascii="Times New Roman" w:hAnsi="Times New Roman" w:cs="Times New Roman"/>
          <w:bCs/>
          <w:sz w:val="24"/>
          <w:szCs w:val="24"/>
          <w:lang w:val="en-IN"/>
        </w:rPr>
        <w:t xml:space="preserve"> Madhu Vikas Yojana is a scheme launched by the Himachal </w:t>
      </w:r>
      <w:r w:rsidR="00EB5026" w:rsidRPr="00004AFE">
        <w:rPr>
          <w:rFonts w:ascii="Times New Roman" w:hAnsi="Times New Roman" w:cs="Times New Roman"/>
          <w:bCs/>
          <w:sz w:val="24"/>
          <w:szCs w:val="24"/>
          <w:lang w:val="en-IN"/>
        </w:rPr>
        <w:lastRenderedPageBreak/>
        <w:t>Pradesh government in India specifically to promote beekeeping and honey production within the state. The goal of the scheme is to Encourage farmers, especially unemployed youth, to take up beekeeping as a source of livelihood, Boost honey production and overall income of farmers in rural areas and promote beekeeping as a sustainable agricultural practice.</w:t>
      </w:r>
      <w:r w:rsidR="005A6946" w:rsidRPr="00004AFE">
        <w:rPr>
          <w:rFonts w:ascii="Times New Roman" w:hAnsi="Times New Roman" w:cs="Times New Roman"/>
          <w:bCs/>
          <w:sz w:val="24"/>
          <w:szCs w:val="24"/>
          <w:lang w:val="en-IN"/>
        </w:rPr>
        <w:t xml:space="preserve"> </w:t>
      </w:r>
      <w:r w:rsidR="00C95031" w:rsidRPr="00004AFE">
        <w:rPr>
          <w:rFonts w:ascii="Times New Roman" w:hAnsi="Times New Roman" w:cs="Times New Roman"/>
          <w:bCs/>
          <w:sz w:val="24"/>
          <w:szCs w:val="24"/>
          <w:lang w:val="en-IN"/>
        </w:rPr>
        <w:t>(</w:t>
      </w:r>
      <w:proofErr w:type="spellStart"/>
      <w:r w:rsidR="00C95031" w:rsidRPr="00004AFE">
        <w:rPr>
          <w:rFonts w:ascii="Times New Roman" w:hAnsi="Times New Roman" w:cs="Times New Roman"/>
          <w:bCs/>
          <w:sz w:val="24"/>
          <w:szCs w:val="24"/>
          <w:lang w:val="en-IN"/>
        </w:rPr>
        <w:t>Minstry</w:t>
      </w:r>
      <w:proofErr w:type="spellEnd"/>
      <w:r w:rsidR="00C95031" w:rsidRPr="00004AFE">
        <w:rPr>
          <w:rFonts w:ascii="Times New Roman" w:hAnsi="Times New Roman" w:cs="Times New Roman"/>
          <w:bCs/>
          <w:sz w:val="24"/>
          <w:szCs w:val="24"/>
          <w:lang w:val="en-IN"/>
        </w:rPr>
        <w:t xml:space="preserve"> of Agriculture and farmers welfare)</w:t>
      </w:r>
    </w:p>
    <w:p w14:paraId="47EA715A" w14:textId="77777777" w:rsidR="00155576" w:rsidRPr="00004AFE" w:rsidRDefault="00EB5026" w:rsidP="00004AFE">
      <w:pPr>
        <w:pStyle w:val="NormalWeb"/>
        <w:spacing w:before="0" w:beforeAutospacing="0" w:after="0" w:afterAutospacing="0" w:line="360" w:lineRule="auto"/>
        <w:jc w:val="both"/>
        <w:textAlignment w:val="baseline"/>
      </w:pPr>
      <w:r w:rsidRPr="00004AFE">
        <w:rPr>
          <w:bCs/>
        </w:rPr>
        <w:t xml:space="preserve">In </w:t>
      </w:r>
      <w:proofErr w:type="spellStart"/>
      <w:r w:rsidRPr="00004AFE">
        <w:rPr>
          <w:bCs/>
        </w:rPr>
        <w:t>TamilNadu</w:t>
      </w:r>
      <w:proofErr w:type="spellEnd"/>
      <w:r w:rsidRPr="00004AFE">
        <w:rPr>
          <w:bCs/>
        </w:rPr>
        <w:t xml:space="preserve">, </w:t>
      </w:r>
      <w:r w:rsidR="006B0AF9" w:rsidRPr="00004AFE">
        <w:rPr>
          <w:bCs/>
        </w:rPr>
        <w:t xml:space="preserve">Supply of </w:t>
      </w:r>
      <w:proofErr w:type="spellStart"/>
      <w:proofErr w:type="gramStart"/>
      <w:r w:rsidR="004122B5" w:rsidRPr="00004AFE">
        <w:rPr>
          <w:bCs/>
        </w:rPr>
        <w:t>BeeHives</w:t>
      </w:r>
      <w:proofErr w:type="spellEnd"/>
      <w:r w:rsidR="004122B5" w:rsidRPr="00004AFE">
        <w:rPr>
          <w:bCs/>
        </w:rPr>
        <w:t xml:space="preserve"> ,Under</w:t>
      </w:r>
      <w:proofErr w:type="gramEnd"/>
      <w:r w:rsidR="004122B5" w:rsidRPr="00004AFE">
        <w:rPr>
          <w:bCs/>
        </w:rPr>
        <w:t xml:space="preserve"> </w:t>
      </w:r>
      <w:r w:rsidRPr="00004AFE">
        <w:rPr>
          <w:color w:val="333333"/>
          <w:lang w:eastAsia="en-GB"/>
        </w:rPr>
        <w:t>Th</w:t>
      </w:r>
      <w:r w:rsidR="004122B5" w:rsidRPr="00004AFE">
        <w:rPr>
          <w:color w:val="333333"/>
          <w:lang w:eastAsia="en-GB"/>
        </w:rPr>
        <w:t>is</w:t>
      </w:r>
      <w:r w:rsidRPr="00004AFE">
        <w:rPr>
          <w:color w:val="333333"/>
          <w:lang w:eastAsia="en-GB"/>
        </w:rPr>
        <w:t xml:space="preserve"> scheme</w:t>
      </w:r>
      <w:r w:rsidR="004122B5" w:rsidRPr="00004AFE">
        <w:rPr>
          <w:color w:val="333333"/>
          <w:lang w:eastAsia="en-GB"/>
        </w:rPr>
        <w:t>,</w:t>
      </w:r>
      <w:r w:rsidRPr="00004AFE">
        <w:rPr>
          <w:color w:val="333333"/>
          <w:lang w:eastAsia="en-GB"/>
        </w:rPr>
        <w:t>10 Beehives are provided free of cost to the tribal people living in hilly and wild areas to increase their income through beekeeping.</w:t>
      </w:r>
      <w:r w:rsidR="004122B5" w:rsidRPr="00004AFE">
        <w:rPr>
          <w:color w:val="333333"/>
          <w:lang w:eastAsia="en-GB"/>
        </w:rPr>
        <w:t xml:space="preserve">(Tribal Welfare Programmes, </w:t>
      </w:r>
      <w:proofErr w:type="spellStart"/>
      <w:r w:rsidR="004122B5" w:rsidRPr="00004AFE">
        <w:rPr>
          <w:color w:val="333333"/>
          <w:lang w:eastAsia="en-GB"/>
        </w:rPr>
        <w:t>Tenkasi</w:t>
      </w:r>
      <w:proofErr w:type="spellEnd"/>
      <w:r w:rsidR="004122B5" w:rsidRPr="00004AFE">
        <w:rPr>
          <w:color w:val="333333"/>
          <w:lang w:eastAsia="en-GB"/>
        </w:rPr>
        <w:t xml:space="preserve"> District Portal). </w:t>
      </w:r>
      <w:r w:rsidRPr="00004AFE">
        <w:t xml:space="preserve">Conserving bee colonies is crucial to mitigate the devastating effects of climate change on these vital pollinators. To achieve this, protecting and managing bee-friendly habitats such as coastal areas, grasslands, and farmlands is essential. This can be accomplished by implementing environmental legislation that preserves areas where bees live, leading to increased bee populations and higher levels of pollination, ultimately minimizing food shortages. In addition to habitat preservation, reforestation efforts can significantly contribute to bee conservation. Bees rely on trees for building their hives, and deforestation has severely impacted their populations. </w:t>
      </w:r>
    </w:p>
    <w:p w14:paraId="2231025A" w14:textId="68EC7C70" w:rsidR="00BD001B" w:rsidRPr="00004AFE" w:rsidRDefault="00EB5026" w:rsidP="00004AFE">
      <w:pPr>
        <w:pStyle w:val="NormalWeb"/>
        <w:spacing w:before="0" w:beforeAutospacing="0" w:after="0" w:afterAutospacing="0" w:line="360" w:lineRule="auto"/>
        <w:jc w:val="both"/>
        <w:textAlignment w:val="baseline"/>
        <w:rPr>
          <w:color w:val="333333"/>
          <w:lang w:eastAsia="en-GB"/>
        </w:rPr>
      </w:pPr>
      <w:r w:rsidRPr="00004AFE">
        <w:t>Individuals, governments, and non-governmental organizations can make a difference by planting trees and promoting sustainable forestry practices.</w:t>
      </w:r>
      <w:r w:rsidR="001C6400" w:rsidRPr="00004AFE">
        <w:t xml:space="preserve"> </w:t>
      </w:r>
      <w:r w:rsidRPr="00004AFE">
        <w:t>Sustainable farming practices are also vital for bee conservation. Farmers can play a crucial role by avoiding harmful pesticides, herbicides, and fertilizers, such as those in the neonicotinoid family, which are toxic to bees. Instead, they can adopt organic farming methods, utilizing beneficial insects like ladybugs and praying mantises to maintain ecosystem balance. By shifting from conventional to sustainable agriculture, farmers can significantly contribute to bee conservation and promote ecosystem health.</w:t>
      </w:r>
      <w:r w:rsidRPr="00004AFE">
        <w:rPr>
          <w:bCs/>
        </w:rPr>
        <w:t xml:space="preserve"> (Showket A Dar </w:t>
      </w:r>
      <w:r w:rsidRPr="00004AFE">
        <w:rPr>
          <w:i/>
          <w:iCs/>
        </w:rPr>
        <w:t>et al</w:t>
      </w:r>
      <w:r w:rsidRPr="00004AFE">
        <w:rPr>
          <w:b/>
        </w:rPr>
        <w:t xml:space="preserve">, </w:t>
      </w:r>
      <w:r w:rsidRPr="00004AFE">
        <w:rPr>
          <w:bCs/>
        </w:rPr>
        <w:t>2017)</w:t>
      </w:r>
    </w:p>
    <w:p w14:paraId="57DD83E4" w14:textId="596FF7DE" w:rsidR="002F1CCD" w:rsidRPr="00004AFE" w:rsidRDefault="00DA3077"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b/>
          <w:bCs/>
          <w:sz w:val="24"/>
          <w:szCs w:val="24"/>
        </w:rPr>
        <w:t>CONCLUSION:</w:t>
      </w:r>
      <w:r w:rsidRPr="00004AFE">
        <w:rPr>
          <w:rFonts w:ascii="Times New Roman" w:hAnsi="Times New Roman" w:cs="Times New Roman"/>
          <w:b/>
          <w:bCs/>
          <w:sz w:val="24"/>
          <w:szCs w:val="24"/>
        </w:rPr>
        <w:br/>
      </w:r>
      <w:r w:rsidRPr="00004AFE">
        <w:rPr>
          <w:rFonts w:ascii="Times New Roman" w:hAnsi="Times New Roman" w:cs="Times New Roman"/>
          <w:sz w:val="24"/>
          <w:szCs w:val="24"/>
          <w:lang w:val="en-IN"/>
        </w:rPr>
        <w:t>Climate change poses a significant threat to beekeeping and the vital pollination services provided by honeybees. Rising temperatures, changing precipitation patterns, and increased frequency of extreme weather events all impact bee colonies, compromising their health, productivity, and very survival. The consequences of climate change on beekeeping are far-reaching, with implications for food security, ecosystem health, and the livelihoods of beekeepers and farmers worldwide. It is imperative that we take immediate action to mitigate the effects of climate change on bee populations and the beekeeping industry.</w:t>
      </w:r>
      <w:r w:rsidR="00CC72E0" w:rsidRPr="00004AFE">
        <w:rPr>
          <w:rFonts w:ascii="Times New Roman" w:hAnsi="Times New Roman" w:cs="Times New Roman"/>
          <w:sz w:val="24"/>
          <w:szCs w:val="24"/>
          <w:lang w:val="en-IN"/>
        </w:rPr>
        <w:t xml:space="preserve"> </w:t>
      </w:r>
      <w:r w:rsidR="002F1CCD" w:rsidRPr="00004AFE">
        <w:rPr>
          <w:rFonts w:ascii="Times New Roman" w:eastAsia="Times New Roman" w:hAnsi="Times New Roman" w:cs="Times New Roman"/>
          <w:bCs/>
          <w:kern w:val="0"/>
          <w:sz w:val="24"/>
          <w:szCs w:val="24"/>
          <w:lang w:val="en-IN" w:eastAsia="en-IN"/>
          <w14:ligatures w14:val="none"/>
        </w:rPr>
        <w:t xml:space="preserve">Rapid changes in the biodiversity of insect pollinators </w:t>
      </w:r>
      <w:r w:rsidR="002F1CCD" w:rsidRPr="00004AFE">
        <w:rPr>
          <w:rFonts w:ascii="Times New Roman" w:eastAsia="Times New Roman" w:hAnsi="Times New Roman" w:cs="Times New Roman"/>
          <w:bCs/>
          <w:kern w:val="0"/>
          <w:sz w:val="24"/>
          <w:szCs w:val="24"/>
          <w:lang w:val="en-IN" w:eastAsia="en-IN"/>
          <w14:ligatures w14:val="none"/>
        </w:rPr>
        <w:lastRenderedPageBreak/>
        <w:t>could have an impact on the availability of crop pollination services.  Pollinator diversity and abundance declined as a result of pressure from the artificial agro-ecosystem, endangering biodiversity once more through lower agricultural productivity. Increased land use changes, alterations in the climate, pollution, urbanization, and the use of pesticides are some of the factors that led to threads becoming pollinators. Plant pollination failure rates rise as a result of this. In order to preserve, this declining Agri-environment scheme offers a chance to increase the population of Pollinators and to improve pollinator habitat by building green infrastructure, such as green roofs, to lessen fragmentation and encourage pollinators in urban areas.</w:t>
      </w:r>
    </w:p>
    <w:p w14:paraId="11471203" w14:textId="77777777" w:rsidR="00A82ED2" w:rsidRPr="00004AFE" w:rsidRDefault="00A82ED2" w:rsidP="00004AFE">
      <w:pPr>
        <w:spacing w:line="360" w:lineRule="auto"/>
        <w:rPr>
          <w:rFonts w:ascii="Times New Roman" w:hAnsi="Times New Roman" w:cs="Times New Roman"/>
          <w:b/>
          <w:bCs/>
          <w:sz w:val="24"/>
          <w:szCs w:val="24"/>
        </w:rPr>
      </w:pPr>
      <w:bookmarkStart w:id="2" w:name="_Hlk193943585"/>
      <w:r w:rsidRPr="00004AFE">
        <w:rPr>
          <w:rFonts w:ascii="Times New Roman" w:hAnsi="Times New Roman" w:cs="Times New Roman"/>
          <w:b/>
          <w:bCs/>
          <w:sz w:val="24"/>
          <w:szCs w:val="24"/>
        </w:rPr>
        <w:t>REFERENCES:</w:t>
      </w:r>
    </w:p>
    <w:p w14:paraId="6E8ABCC7" w14:textId="77777777"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Alaux,  C.</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Ducloz</w:t>
      </w:r>
      <w:proofErr w:type="spellEnd"/>
      <w:r w:rsidRPr="00004AFE">
        <w:rPr>
          <w:rFonts w:ascii="Times New Roman" w:hAnsi="Times New Roman" w:cs="Times New Roman"/>
          <w:sz w:val="24"/>
          <w:szCs w:val="24"/>
          <w:lang w:val="en-IN"/>
        </w:rPr>
        <w:t xml:space="preserve">,  F.,  </w:t>
      </w:r>
      <w:proofErr w:type="spellStart"/>
      <w:r w:rsidRPr="00004AFE">
        <w:rPr>
          <w:rFonts w:ascii="Times New Roman" w:hAnsi="Times New Roman" w:cs="Times New Roman"/>
          <w:sz w:val="24"/>
          <w:szCs w:val="24"/>
          <w:lang w:val="en-IN"/>
        </w:rPr>
        <w:t>Crauser</w:t>
      </w:r>
      <w:proofErr w:type="spellEnd"/>
      <w:r w:rsidRPr="00004AFE">
        <w:rPr>
          <w:rFonts w:ascii="Times New Roman" w:hAnsi="Times New Roman" w:cs="Times New Roman"/>
          <w:sz w:val="24"/>
          <w:szCs w:val="24"/>
          <w:lang w:val="en-IN"/>
        </w:rPr>
        <w:t xml:space="preserve">, D.,  &amp; Le Conte,  Y.  (2010).  Diet </w:t>
      </w:r>
      <w:proofErr w:type="gramStart"/>
      <w:r w:rsidRPr="00004AFE">
        <w:rPr>
          <w:rFonts w:ascii="Times New Roman" w:hAnsi="Times New Roman" w:cs="Times New Roman"/>
          <w:sz w:val="24"/>
          <w:szCs w:val="24"/>
          <w:lang w:val="en-IN"/>
        </w:rPr>
        <w:t>effects  on</w:t>
      </w:r>
      <w:proofErr w:type="gramEnd"/>
      <w:r w:rsidRPr="00004AFE">
        <w:rPr>
          <w:rFonts w:ascii="Times New Roman" w:hAnsi="Times New Roman" w:cs="Times New Roman"/>
          <w:sz w:val="24"/>
          <w:szCs w:val="24"/>
          <w:lang w:val="en-IN"/>
        </w:rPr>
        <w:t xml:space="preserve">  honeybee  immunocompetence.  Biology </w:t>
      </w:r>
      <w:proofErr w:type="gramStart"/>
      <w:r w:rsidRPr="00004AFE">
        <w:rPr>
          <w:rFonts w:ascii="Times New Roman" w:hAnsi="Times New Roman" w:cs="Times New Roman"/>
          <w:sz w:val="24"/>
          <w:szCs w:val="24"/>
          <w:lang w:val="en-IN"/>
        </w:rPr>
        <w:t>Letters,  6</w:t>
      </w:r>
      <w:proofErr w:type="gramEnd"/>
      <w:r w:rsidRPr="00004AFE">
        <w:rPr>
          <w:rFonts w:ascii="Times New Roman" w:hAnsi="Times New Roman" w:cs="Times New Roman"/>
          <w:sz w:val="24"/>
          <w:szCs w:val="24"/>
          <w:lang w:val="en-IN"/>
        </w:rPr>
        <w:t>(4),  562–565. https://doi.org/10.1098/rsbl.2009. 0986</w:t>
      </w:r>
    </w:p>
    <w:p w14:paraId="5B790744" w14:textId="77777777"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Arias,  M.</w:t>
      </w:r>
      <w:proofErr w:type="gramEnd"/>
      <w:r w:rsidRPr="00004AFE">
        <w:rPr>
          <w:rFonts w:ascii="Times New Roman" w:hAnsi="Times New Roman" w:cs="Times New Roman"/>
          <w:sz w:val="24"/>
          <w:szCs w:val="24"/>
          <w:lang w:val="en-IN"/>
        </w:rPr>
        <w:t xml:space="preserve">  C.  </w:t>
      </w:r>
      <w:proofErr w:type="gramStart"/>
      <w:r w:rsidRPr="00004AFE">
        <w:rPr>
          <w:rFonts w:ascii="Times New Roman" w:hAnsi="Times New Roman" w:cs="Times New Roman"/>
          <w:sz w:val="24"/>
          <w:szCs w:val="24"/>
          <w:lang w:val="en-IN"/>
        </w:rPr>
        <w:t>&amp;  Sheppard</w:t>
      </w:r>
      <w:proofErr w:type="gramEnd"/>
      <w:r w:rsidRPr="00004AFE">
        <w:rPr>
          <w:rFonts w:ascii="Times New Roman" w:hAnsi="Times New Roman" w:cs="Times New Roman"/>
          <w:sz w:val="24"/>
          <w:szCs w:val="24"/>
          <w:lang w:val="en-IN"/>
        </w:rPr>
        <w:t xml:space="preserve">,  W.  S.  (2006).  </w:t>
      </w:r>
      <w:proofErr w:type="gramStart"/>
      <w:r w:rsidRPr="00004AFE">
        <w:rPr>
          <w:rFonts w:ascii="Times New Roman" w:hAnsi="Times New Roman" w:cs="Times New Roman"/>
          <w:sz w:val="24"/>
          <w:szCs w:val="24"/>
          <w:lang w:val="en-IN"/>
        </w:rPr>
        <w:t>Corrigendum  to</w:t>
      </w:r>
      <w:proofErr w:type="gramEnd"/>
      <w:r w:rsidRPr="00004AFE">
        <w:rPr>
          <w:rFonts w:ascii="Times New Roman" w:hAnsi="Times New Roman" w:cs="Times New Roman"/>
          <w:sz w:val="24"/>
          <w:szCs w:val="24"/>
          <w:lang w:val="en-IN"/>
        </w:rPr>
        <w:t xml:space="preserve">: Phylogenetic  relationships of  honey  bees (Hymenoptera: </w:t>
      </w:r>
      <w:proofErr w:type="spellStart"/>
      <w:r w:rsidRPr="00004AFE">
        <w:rPr>
          <w:rFonts w:ascii="Times New Roman" w:hAnsi="Times New Roman" w:cs="Times New Roman"/>
          <w:sz w:val="24"/>
          <w:szCs w:val="24"/>
          <w:lang w:val="en-IN"/>
        </w:rPr>
        <w:t>Apinae</w:t>
      </w:r>
      <w:proofErr w:type="spell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Apini</w:t>
      </w:r>
      <w:proofErr w:type="spellEnd"/>
      <w:r w:rsidRPr="00004AFE">
        <w:rPr>
          <w:rFonts w:ascii="Times New Roman" w:hAnsi="Times New Roman" w:cs="Times New Roman"/>
          <w:sz w:val="24"/>
          <w:szCs w:val="24"/>
          <w:lang w:val="en-IN"/>
        </w:rPr>
        <w:t>)  inferred  from  nuclear  and  mitochondrial DNA  sequence  data.  (</w:t>
      </w:r>
      <w:proofErr w:type="gramStart"/>
      <w:r w:rsidRPr="00004AFE">
        <w:rPr>
          <w:rFonts w:ascii="Times New Roman" w:hAnsi="Times New Roman" w:cs="Times New Roman"/>
          <w:sz w:val="24"/>
          <w:szCs w:val="24"/>
          <w:lang w:val="en-IN"/>
        </w:rPr>
        <w:t>Molecular  Phylogenetics</w:t>
      </w:r>
      <w:proofErr w:type="gramEnd"/>
      <w:r w:rsidRPr="00004AFE">
        <w:rPr>
          <w:rFonts w:ascii="Times New Roman" w:hAnsi="Times New Roman" w:cs="Times New Roman"/>
          <w:sz w:val="24"/>
          <w:szCs w:val="24"/>
          <w:lang w:val="en-IN"/>
        </w:rPr>
        <w:t xml:space="preserve">  and Evolution,  2005,  37(1),  25–35.  </w:t>
      </w:r>
      <w:proofErr w:type="gramStart"/>
      <w:r w:rsidRPr="00004AFE">
        <w:rPr>
          <w:rFonts w:ascii="Times New Roman" w:hAnsi="Times New Roman" w:cs="Times New Roman"/>
          <w:sz w:val="24"/>
          <w:szCs w:val="24"/>
          <w:lang w:val="en-IN"/>
        </w:rPr>
        <w:t>Molecular  Phylogenetics</w:t>
      </w:r>
      <w:proofErr w:type="gramEnd"/>
      <w:r w:rsidRPr="00004AFE">
        <w:rPr>
          <w:rFonts w:ascii="Times New Roman" w:hAnsi="Times New Roman" w:cs="Times New Roman"/>
          <w:sz w:val="24"/>
          <w:szCs w:val="24"/>
          <w:lang w:val="en-IN"/>
        </w:rPr>
        <w:t xml:space="preserve"> and  Evolution, 40(1), 315–315.</w:t>
      </w:r>
    </w:p>
    <w:p w14:paraId="4D18A7F9"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Barbet-</w:t>
      </w:r>
      <w:proofErr w:type="gramStart"/>
      <w:r w:rsidRPr="00004AFE">
        <w:rPr>
          <w:rFonts w:ascii="Times New Roman" w:hAnsi="Times New Roman" w:cs="Times New Roman"/>
          <w:sz w:val="24"/>
          <w:szCs w:val="24"/>
          <w:lang w:val="en-IN"/>
        </w:rPr>
        <w:t>Massin,  M.</w:t>
      </w:r>
      <w:proofErr w:type="gramEnd"/>
      <w:r w:rsidRPr="00004AFE">
        <w:rPr>
          <w:rFonts w:ascii="Times New Roman" w:hAnsi="Times New Roman" w:cs="Times New Roman"/>
          <w:sz w:val="24"/>
          <w:szCs w:val="24"/>
          <w:lang w:val="en-IN"/>
        </w:rPr>
        <w:t xml:space="preserve">,  Rome,  Q.,  Muller,  F.,  </w:t>
      </w:r>
      <w:proofErr w:type="spellStart"/>
      <w:r w:rsidRPr="00004AFE">
        <w:rPr>
          <w:rFonts w:ascii="Times New Roman" w:hAnsi="Times New Roman" w:cs="Times New Roman"/>
          <w:sz w:val="24"/>
          <w:szCs w:val="24"/>
          <w:lang w:val="en-IN"/>
        </w:rPr>
        <w:t>Perrard</w:t>
      </w:r>
      <w:proofErr w:type="spellEnd"/>
      <w:r w:rsidRPr="00004AFE">
        <w:rPr>
          <w:rFonts w:ascii="Times New Roman" w:hAnsi="Times New Roman" w:cs="Times New Roman"/>
          <w:sz w:val="24"/>
          <w:szCs w:val="24"/>
          <w:lang w:val="en-IN"/>
        </w:rPr>
        <w:t xml:space="preserve">,  A., </w:t>
      </w:r>
      <w:proofErr w:type="spellStart"/>
      <w:r w:rsidRPr="00004AFE">
        <w:rPr>
          <w:rFonts w:ascii="Times New Roman" w:hAnsi="Times New Roman" w:cs="Times New Roman"/>
          <w:sz w:val="24"/>
          <w:szCs w:val="24"/>
          <w:lang w:val="en-IN"/>
        </w:rPr>
        <w:t>Villemant</w:t>
      </w:r>
      <w:proofErr w:type="spellEnd"/>
      <w:r w:rsidRPr="00004AFE">
        <w:rPr>
          <w:rFonts w:ascii="Times New Roman" w:hAnsi="Times New Roman" w:cs="Times New Roman"/>
          <w:sz w:val="24"/>
          <w:szCs w:val="24"/>
          <w:lang w:val="en-IN"/>
        </w:rPr>
        <w:t xml:space="preserve">,  C.,  &amp;  </w:t>
      </w:r>
      <w:proofErr w:type="spellStart"/>
      <w:r w:rsidRPr="00004AFE">
        <w:rPr>
          <w:rFonts w:ascii="Times New Roman" w:hAnsi="Times New Roman" w:cs="Times New Roman"/>
          <w:sz w:val="24"/>
          <w:szCs w:val="24"/>
          <w:lang w:val="en-IN"/>
        </w:rPr>
        <w:t>Jiguet</w:t>
      </w:r>
      <w:proofErr w:type="spellEnd"/>
      <w:r w:rsidRPr="00004AFE">
        <w:rPr>
          <w:rFonts w:ascii="Times New Roman" w:hAnsi="Times New Roman" w:cs="Times New Roman"/>
          <w:sz w:val="24"/>
          <w:szCs w:val="24"/>
          <w:lang w:val="en-IN"/>
        </w:rPr>
        <w:t xml:space="preserve">,  F.  (2013).  </w:t>
      </w:r>
      <w:proofErr w:type="gramStart"/>
      <w:r w:rsidRPr="00004AFE">
        <w:rPr>
          <w:rFonts w:ascii="Times New Roman" w:hAnsi="Times New Roman" w:cs="Times New Roman"/>
          <w:sz w:val="24"/>
          <w:szCs w:val="24"/>
          <w:lang w:val="en-IN"/>
        </w:rPr>
        <w:t>Climate  change</w:t>
      </w:r>
      <w:proofErr w:type="gramEnd"/>
      <w:r w:rsidRPr="00004AFE">
        <w:rPr>
          <w:rFonts w:ascii="Times New Roman" w:hAnsi="Times New Roman" w:cs="Times New Roman"/>
          <w:sz w:val="24"/>
          <w:szCs w:val="24"/>
          <w:lang w:val="en-IN"/>
        </w:rPr>
        <w:t xml:space="preserve"> increases  the  risk  of  invasion  by  the  yellow-legged </w:t>
      </w:r>
      <w:proofErr w:type="spellStart"/>
      <w:r w:rsidRPr="00004AFE">
        <w:rPr>
          <w:rFonts w:ascii="Times New Roman" w:hAnsi="Times New Roman" w:cs="Times New Roman"/>
          <w:sz w:val="24"/>
          <w:szCs w:val="24"/>
          <w:lang w:val="en-IN"/>
        </w:rPr>
        <w:t>hor</w:t>
      </w:r>
      <w:proofErr w:type="spellEnd"/>
      <w:r w:rsidRPr="00004AFE">
        <w:rPr>
          <w:rFonts w:ascii="Times New Roman" w:hAnsi="Times New Roman" w:cs="Times New Roman"/>
          <w:sz w:val="24"/>
          <w:szCs w:val="24"/>
          <w:lang w:val="en-IN"/>
        </w:rPr>
        <w:t xml:space="preserve">-net. </w:t>
      </w:r>
      <w:proofErr w:type="gramStart"/>
      <w:r w:rsidRPr="00004AFE">
        <w:rPr>
          <w:rFonts w:ascii="Times New Roman" w:hAnsi="Times New Roman" w:cs="Times New Roman"/>
          <w:sz w:val="24"/>
          <w:szCs w:val="24"/>
          <w:lang w:val="en-IN"/>
        </w:rPr>
        <w:t>Biological  Conservation</w:t>
      </w:r>
      <w:proofErr w:type="gramEnd"/>
      <w:r w:rsidRPr="00004AFE">
        <w:rPr>
          <w:rFonts w:ascii="Times New Roman" w:hAnsi="Times New Roman" w:cs="Times New Roman"/>
          <w:sz w:val="24"/>
          <w:szCs w:val="24"/>
          <w:lang w:val="en-IN"/>
        </w:rPr>
        <w:t>, 157,  4–10. https://doi.org/10. 016/j.biocon.2012.09.015</w:t>
      </w:r>
    </w:p>
    <w:p w14:paraId="45F0E75B"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r w:rsidRPr="00004AFE">
        <w:rPr>
          <w:rFonts w:ascii="Times New Roman" w:hAnsi="Times New Roman" w:cs="Times New Roman"/>
          <w:sz w:val="24"/>
          <w:szCs w:val="24"/>
          <w:lang w:val="en-IN"/>
        </w:rPr>
        <w:t>Blacqui</w:t>
      </w:r>
      <w:proofErr w:type="gramStart"/>
      <w:r w:rsidRPr="00004AFE">
        <w:rPr>
          <w:rFonts w:ascii="Times New Roman" w:hAnsi="Times New Roman" w:cs="Times New Roman"/>
          <w:sz w:val="24"/>
          <w:szCs w:val="24"/>
          <w:lang w:val="en-IN"/>
        </w:rPr>
        <w:t>ere</w:t>
      </w:r>
      <w:proofErr w:type="spellEnd"/>
      <w:r w:rsidRPr="00004AFE">
        <w:rPr>
          <w:rFonts w:ascii="Times New Roman" w:hAnsi="Times New Roman" w:cs="Times New Roman"/>
          <w:sz w:val="24"/>
          <w:szCs w:val="24"/>
          <w:lang w:val="en-IN"/>
        </w:rPr>
        <w:t>,  T.</w:t>
      </w:r>
      <w:proofErr w:type="gramEnd"/>
      <w:r w:rsidRPr="00004AFE">
        <w:rPr>
          <w:rFonts w:ascii="Times New Roman" w:hAnsi="Times New Roman" w:cs="Times New Roman"/>
          <w:sz w:val="24"/>
          <w:szCs w:val="24"/>
          <w:lang w:val="en-IN"/>
        </w:rPr>
        <w:t xml:space="preserve">,  Boot,  W.,  Calis,  J.,  Moro,  A.,  Neumann,  P.,  &amp; </w:t>
      </w:r>
      <w:proofErr w:type="spellStart"/>
      <w:r w:rsidRPr="00004AFE">
        <w:rPr>
          <w:rFonts w:ascii="Times New Roman" w:hAnsi="Times New Roman" w:cs="Times New Roman"/>
          <w:sz w:val="24"/>
          <w:szCs w:val="24"/>
          <w:lang w:val="en-IN"/>
        </w:rPr>
        <w:t>Panziera</w:t>
      </w:r>
      <w:proofErr w:type="spellEnd"/>
      <w:r w:rsidRPr="00004AFE">
        <w:rPr>
          <w:rFonts w:ascii="Times New Roman" w:hAnsi="Times New Roman" w:cs="Times New Roman"/>
          <w:sz w:val="24"/>
          <w:szCs w:val="24"/>
          <w:lang w:val="en-IN"/>
        </w:rPr>
        <w:t xml:space="preserve">,  D.  (2019).  </w:t>
      </w:r>
      <w:proofErr w:type="gramStart"/>
      <w:r w:rsidRPr="00004AFE">
        <w:rPr>
          <w:rFonts w:ascii="Times New Roman" w:hAnsi="Times New Roman" w:cs="Times New Roman"/>
          <w:sz w:val="24"/>
          <w:szCs w:val="24"/>
          <w:lang w:val="en-IN"/>
        </w:rPr>
        <w:t>Darwinian  Black</w:t>
      </w:r>
      <w:proofErr w:type="gramEnd"/>
      <w:r w:rsidRPr="00004AFE">
        <w:rPr>
          <w:rFonts w:ascii="Times New Roman" w:hAnsi="Times New Roman" w:cs="Times New Roman"/>
          <w:sz w:val="24"/>
          <w:szCs w:val="24"/>
          <w:lang w:val="en-IN"/>
        </w:rPr>
        <w:t xml:space="preserve">  Box  selection  for resistance  to  settled  invasive  parasites  Varroa  destructor in  honey  bees.  </w:t>
      </w:r>
      <w:proofErr w:type="gramStart"/>
      <w:r w:rsidRPr="00004AFE">
        <w:rPr>
          <w:rFonts w:ascii="Times New Roman" w:hAnsi="Times New Roman" w:cs="Times New Roman"/>
          <w:sz w:val="24"/>
          <w:szCs w:val="24"/>
          <w:lang w:val="en-IN"/>
        </w:rPr>
        <w:t>Biological  Invasions</w:t>
      </w:r>
      <w:proofErr w:type="gramEnd"/>
      <w:r w:rsidRPr="00004AFE">
        <w:rPr>
          <w:rFonts w:ascii="Times New Roman" w:hAnsi="Times New Roman" w:cs="Times New Roman"/>
          <w:sz w:val="24"/>
          <w:szCs w:val="24"/>
          <w:lang w:val="en-IN"/>
        </w:rPr>
        <w:t>,  21(8),  2519–2528</w:t>
      </w:r>
    </w:p>
    <w:p w14:paraId="45E8571D"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proofErr w:type="gramStart"/>
      <w:r w:rsidRPr="00004AFE">
        <w:rPr>
          <w:rFonts w:ascii="Times New Roman" w:hAnsi="Times New Roman" w:cs="Times New Roman"/>
          <w:sz w:val="24"/>
          <w:szCs w:val="24"/>
          <w:lang w:val="en-IN"/>
        </w:rPr>
        <w:t>Brodschneider</w:t>
      </w:r>
      <w:proofErr w:type="spellEnd"/>
      <w:r w:rsidRPr="00004AFE">
        <w:rPr>
          <w:rFonts w:ascii="Times New Roman" w:hAnsi="Times New Roman" w:cs="Times New Roman"/>
          <w:sz w:val="24"/>
          <w:szCs w:val="24"/>
          <w:lang w:val="en-IN"/>
        </w:rPr>
        <w:t>,  R.</w:t>
      </w:r>
      <w:proofErr w:type="gramEnd"/>
      <w:r w:rsidRPr="00004AFE">
        <w:rPr>
          <w:rFonts w:ascii="Times New Roman" w:hAnsi="Times New Roman" w:cs="Times New Roman"/>
          <w:sz w:val="24"/>
          <w:szCs w:val="24"/>
          <w:lang w:val="en-IN"/>
        </w:rPr>
        <w:t>,  Ellis,  J.  D.</w:t>
      </w:r>
      <w:proofErr w:type="gramStart"/>
      <w:r w:rsidRPr="00004AFE">
        <w:rPr>
          <w:rFonts w:ascii="Times New Roman" w:hAnsi="Times New Roman" w:cs="Times New Roman"/>
          <w:sz w:val="24"/>
          <w:szCs w:val="24"/>
          <w:lang w:val="en-IN"/>
        </w:rPr>
        <w:t>,  &amp;</w:t>
      </w:r>
      <w:proofErr w:type="gramEnd"/>
      <w:r w:rsidRPr="00004AFE">
        <w:rPr>
          <w:rFonts w:ascii="Times New Roman" w:hAnsi="Times New Roman" w:cs="Times New Roman"/>
          <w:sz w:val="24"/>
          <w:szCs w:val="24"/>
          <w:lang w:val="en-IN"/>
        </w:rPr>
        <w:t xml:space="preserve">  Neumann,  P.  (2022).  A </w:t>
      </w:r>
      <w:proofErr w:type="gramStart"/>
      <w:r w:rsidRPr="00004AFE">
        <w:rPr>
          <w:rFonts w:ascii="Times New Roman" w:hAnsi="Times New Roman" w:cs="Times New Roman"/>
          <w:sz w:val="24"/>
          <w:szCs w:val="24"/>
          <w:lang w:val="en-IN"/>
        </w:rPr>
        <w:t>Special  Issue</w:t>
      </w:r>
      <w:proofErr w:type="gramEnd"/>
      <w:r w:rsidRPr="00004AFE">
        <w:rPr>
          <w:rFonts w:ascii="Times New Roman" w:hAnsi="Times New Roman" w:cs="Times New Roman"/>
          <w:sz w:val="24"/>
          <w:szCs w:val="24"/>
          <w:lang w:val="en-IN"/>
        </w:rPr>
        <w:t xml:space="preserve">  on  COLOSS.  </w:t>
      </w:r>
      <w:proofErr w:type="gramStart"/>
      <w:r w:rsidRPr="00004AFE">
        <w:rPr>
          <w:rFonts w:ascii="Times New Roman" w:hAnsi="Times New Roman" w:cs="Times New Roman"/>
          <w:sz w:val="24"/>
          <w:szCs w:val="24"/>
          <w:lang w:val="en-IN"/>
        </w:rPr>
        <w:t>Bee  World</w:t>
      </w:r>
      <w:proofErr w:type="gramEnd"/>
      <w:r w:rsidRPr="00004AFE">
        <w:rPr>
          <w:rFonts w:ascii="Times New Roman" w:hAnsi="Times New Roman" w:cs="Times New Roman"/>
          <w:sz w:val="24"/>
          <w:szCs w:val="24"/>
          <w:lang w:val="en-IN"/>
        </w:rPr>
        <w:t>,  99(1),  1–4. https:// doi.org/10.1080/0005772X.2022.2019377</w:t>
      </w:r>
    </w:p>
    <w:p w14:paraId="7D62D131" w14:textId="77777777"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Brown,  A.</w:t>
      </w:r>
      <w:proofErr w:type="gramEnd"/>
      <w:r w:rsidRPr="00004AFE">
        <w:rPr>
          <w:rFonts w:ascii="Times New Roman" w:hAnsi="Times New Roman" w:cs="Times New Roman"/>
          <w:sz w:val="24"/>
          <w:szCs w:val="24"/>
          <w:lang w:val="en-IN"/>
        </w:rPr>
        <w:t xml:space="preserve"> F., Rodriguez, V., Brzoska, C.,  Pfister, J., Neumann, P.,  &amp;  </w:t>
      </w:r>
      <w:proofErr w:type="spellStart"/>
      <w:r w:rsidRPr="00004AFE">
        <w:rPr>
          <w:rFonts w:ascii="Times New Roman" w:hAnsi="Times New Roman" w:cs="Times New Roman"/>
          <w:sz w:val="24"/>
          <w:szCs w:val="24"/>
          <w:lang w:val="en-IN"/>
        </w:rPr>
        <w:t>Retschnig</w:t>
      </w:r>
      <w:proofErr w:type="spellEnd"/>
      <w:r w:rsidRPr="00004AFE">
        <w:rPr>
          <w:rFonts w:ascii="Times New Roman" w:hAnsi="Times New Roman" w:cs="Times New Roman"/>
          <w:sz w:val="24"/>
          <w:szCs w:val="24"/>
          <w:lang w:val="en-IN"/>
        </w:rPr>
        <w:t xml:space="preserve">,  G.  (2022a).  </w:t>
      </w:r>
      <w:proofErr w:type="gramStart"/>
      <w:r w:rsidRPr="00004AFE">
        <w:rPr>
          <w:rFonts w:ascii="Times New Roman" w:hAnsi="Times New Roman" w:cs="Times New Roman"/>
          <w:sz w:val="24"/>
          <w:szCs w:val="24"/>
          <w:lang w:val="en-IN"/>
        </w:rPr>
        <w:t>Dream  team</w:t>
      </w:r>
      <w:proofErr w:type="gramEnd"/>
      <w:r w:rsidRPr="00004AFE">
        <w:rPr>
          <w:rFonts w:ascii="Times New Roman" w:hAnsi="Times New Roman" w:cs="Times New Roman"/>
          <w:sz w:val="24"/>
          <w:szCs w:val="24"/>
          <w:lang w:val="en-IN"/>
        </w:rPr>
        <w:t xml:space="preserve">  for  honey  bee health:  Pollen  and  unmanipulated  gut  microbiota  pro-</w:t>
      </w:r>
    </w:p>
    <w:p w14:paraId="530046F3" w14:textId="77777777"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mote  worker</w:t>
      </w:r>
      <w:proofErr w:type="gramEnd"/>
      <w:r w:rsidRPr="00004AFE">
        <w:rPr>
          <w:rFonts w:ascii="Times New Roman" w:hAnsi="Times New Roman" w:cs="Times New Roman"/>
          <w:sz w:val="24"/>
          <w:szCs w:val="24"/>
          <w:lang w:val="en-IN"/>
        </w:rPr>
        <w:t xml:space="preserve">  longevity  and  body  weight.  </w:t>
      </w:r>
      <w:proofErr w:type="gramStart"/>
      <w:r w:rsidRPr="00004AFE">
        <w:rPr>
          <w:rFonts w:ascii="Times New Roman" w:hAnsi="Times New Roman" w:cs="Times New Roman"/>
          <w:sz w:val="24"/>
          <w:szCs w:val="24"/>
          <w:lang w:val="en-IN"/>
        </w:rPr>
        <w:t>Frontiers  in</w:t>
      </w:r>
      <w:proofErr w:type="gramEnd"/>
      <w:r w:rsidRPr="00004AFE">
        <w:rPr>
          <w:rFonts w:ascii="Times New Roman" w:hAnsi="Times New Roman" w:cs="Times New Roman"/>
          <w:sz w:val="24"/>
          <w:szCs w:val="24"/>
          <w:lang w:val="en-IN"/>
        </w:rPr>
        <w:t xml:space="preserve"> Sustainable  Food  Systems,  6.  864741.  https://doi.org/10.3389/fsufs.2022.864741</w:t>
      </w:r>
    </w:p>
    <w:p w14:paraId="4CAEC5BF" w14:textId="77777777"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lastRenderedPageBreak/>
        <w:t>Brown,  A.</w:t>
      </w:r>
      <w:proofErr w:type="gramEnd"/>
      <w:r w:rsidRPr="00004AFE">
        <w:rPr>
          <w:rFonts w:ascii="Times New Roman" w:hAnsi="Times New Roman" w:cs="Times New Roman"/>
          <w:sz w:val="24"/>
          <w:szCs w:val="24"/>
          <w:lang w:val="en-IN"/>
        </w:rPr>
        <w:t xml:space="preserve">  F.</w:t>
      </w:r>
      <w:proofErr w:type="gramStart"/>
      <w:r w:rsidRPr="00004AFE">
        <w:rPr>
          <w:rFonts w:ascii="Times New Roman" w:hAnsi="Times New Roman" w:cs="Times New Roman"/>
          <w:sz w:val="24"/>
          <w:szCs w:val="24"/>
          <w:lang w:val="en-IN"/>
        </w:rPr>
        <w:t>,  Rodriguez</w:t>
      </w:r>
      <w:proofErr w:type="gramEnd"/>
      <w:r w:rsidRPr="00004AFE">
        <w:rPr>
          <w:rFonts w:ascii="Times New Roman" w:hAnsi="Times New Roman" w:cs="Times New Roman"/>
          <w:sz w:val="24"/>
          <w:szCs w:val="24"/>
          <w:lang w:val="en-IN"/>
        </w:rPr>
        <w:t xml:space="preserve">,  V.,  Pfister,  J.,  </w:t>
      </w:r>
      <w:proofErr w:type="spellStart"/>
      <w:r w:rsidRPr="00004AFE">
        <w:rPr>
          <w:rFonts w:ascii="Times New Roman" w:hAnsi="Times New Roman" w:cs="Times New Roman"/>
          <w:sz w:val="24"/>
          <w:szCs w:val="24"/>
          <w:lang w:val="en-IN"/>
        </w:rPr>
        <w:t>Perreten</w:t>
      </w:r>
      <w:proofErr w:type="spellEnd"/>
      <w:r w:rsidRPr="00004AFE">
        <w:rPr>
          <w:rFonts w:ascii="Times New Roman" w:hAnsi="Times New Roman" w:cs="Times New Roman"/>
          <w:sz w:val="24"/>
          <w:szCs w:val="24"/>
          <w:lang w:val="en-IN"/>
        </w:rPr>
        <w:t xml:space="preserve">,  V., Neumann,  P.,  &amp;  </w:t>
      </w:r>
      <w:proofErr w:type="spellStart"/>
      <w:r w:rsidRPr="00004AFE">
        <w:rPr>
          <w:rFonts w:ascii="Times New Roman" w:hAnsi="Times New Roman" w:cs="Times New Roman"/>
          <w:sz w:val="24"/>
          <w:szCs w:val="24"/>
          <w:lang w:val="en-IN"/>
        </w:rPr>
        <w:t>Retschnig</w:t>
      </w:r>
      <w:proofErr w:type="spellEnd"/>
      <w:r w:rsidRPr="00004AFE">
        <w:rPr>
          <w:rFonts w:ascii="Times New Roman" w:hAnsi="Times New Roman" w:cs="Times New Roman"/>
          <w:sz w:val="24"/>
          <w:szCs w:val="24"/>
          <w:lang w:val="en-IN"/>
        </w:rPr>
        <w:t xml:space="preserve">,  G.  (2022b).  </w:t>
      </w:r>
      <w:proofErr w:type="gramStart"/>
      <w:r w:rsidRPr="00004AFE">
        <w:rPr>
          <w:rFonts w:ascii="Times New Roman" w:hAnsi="Times New Roman" w:cs="Times New Roman"/>
          <w:sz w:val="24"/>
          <w:szCs w:val="24"/>
          <w:lang w:val="en-IN"/>
        </w:rPr>
        <w:t>The  dose</w:t>
      </w:r>
      <w:proofErr w:type="gramEnd"/>
      <w:r w:rsidRPr="00004AFE">
        <w:rPr>
          <w:rFonts w:ascii="Times New Roman" w:hAnsi="Times New Roman" w:cs="Times New Roman"/>
          <w:sz w:val="24"/>
          <w:szCs w:val="24"/>
          <w:lang w:val="en-IN"/>
        </w:rPr>
        <w:t xml:space="preserve">  makes the  poison:  Feeding  of  antibiotic-treated  winter  honey bees,  Apis  mellifera,  with  probiotics  and  b-vitamins. </w:t>
      </w:r>
      <w:proofErr w:type="spellStart"/>
      <w:proofErr w:type="gramStart"/>
      <w:r w:rsidRPr="00004AFE">
        <w:rPr>
          <w:rFonts w:ascii="Times New Roman" w:hAnsi="Times New Roman" w:cs="Times New Roman"/>
          <w:sz w:val="24"/>
          <w:szCs w:val="24"/>
          <w:lang w:val="en-IN"/>
        </w:rPr>
        <w:t>Apidologie</w:t>
      </w:r>
      <w:proofErr w:type="spellEnd"/>
      <w:r w:rsidRPr="00004AFE">
        <w:rPr>
          <w:rFonts w:ascii="Times New Roman" w:hAnsi="Times New Roman" w:cs="Times New Roman"/>
          <w:sz w:val="24"/>
          <w:szCs w:val="24"/>
          <w:lang w:val="en-IN"/>
        </w:rPr>
        <w:t>,  53</w:t>
      </w:r>
      <w:proofErr w:type="gramEnd"/>
      <w:r w:rsidRPr="00004AFE">
        <w:rPr>
          <w:rFonts w:ascii="Times New Roman" w:hAnsi="Times New Roman" w:cs="Times New Roman"/>
          <w:sz w:val="24"/>
          <w:szCs w:val="24"/>
          <w:lang w:val="en-IN"/>
        </w:rPr>
        <w:t>(2),  19.  https://doi.org/10.1007/s13592-022- 00927-4</w:t>
      </w:r>
    </w:p>
    <w:p w14:paraId="67E518AF" w14:textId="77777777"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Castle,  D.</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Alkassab</w:t>
      </w:r>
      <w:proofErr w:type="spellEnd"/>
      <w:r w:rsidRPr="00004AFE">
        <w:rPr>
          <w:rFonts w:ascii="Times New Roman" w:hAnsi="Times New Roman" w:cs="Times New Roman"/>
          <w:sz w:val="24"/>
          <w:szCs w:val="24"/>
          <w:lang w:val="en-IN"/>
        </w:rPr>
        <w:t xml:space="preserve">,  A.  T., </w:t>
      </w:r>
      <w:proofErr w:type="gramStart"/>
      <w:r w:rsidRPr="00004AFE">
        <w:rPr>
          <w:rFonts w:ascii="Times New Roman" w:hAnsi="Times New Roman" w:cs="Times New Roman"/>
          <w:sz w:val="24"/>
          <w:szCs w:val="24"/>
          <w:lang w:val="en-IN"/>
        </w:rPr>
        <w:t>Bischoff,  G.</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Steffan-Dewenter</w:t>
      </w:r>
      <w:proofErr w:type="spellEnd"/>
      <w:r w:rsidRPr="00004AFE">
        <w:rPr>
          <w:rFonts w:ascii="Times New Roman" w:hAnsi="Times New Roman" w:cs="Times New Roman"/>
          <w:sz w:val="24"/>
          <w:szCs w:val="24"/>
          <w:lang w:val="en-IN"/>
        </w:rPr>
        <w:t xml:space="preserve">,  I., &amp;  Pistorius,  J.  (2022).  </w:t>
      </w:r>
      <w:proofErr w:type="gramStart"/>
      <w:r w:rsidRPr="00004AFE">
        <w:rPr>
          <w:rFonts w:ascii="Times New Roman" w:hAnsi="Times New Roman" w:cs="Times New Roman"/>
          <w:sz w:val="24"/>
          <w:szCs w:val="24"/>
          <w:lang w:val="en-IN"/>
        </w:rPr>
        <w:t>High  nutritional</w:t>
      </w:r>
      <w:proofErr w:type="gramEnd"/>
      <w:r w:rsidRPr="00004AFE">
        <w:rPr>
          <w:rFonts w:ascii="Times New Roman" w:hAnsi="Times New Roman" w:cs="Times New Roman"/>
          <w:sz w:val="24"/>
          <w:szCs w:val="24"/>
          <w:lang w:val="en-IN"/>
        </w:rPr>
        <w:t xml:space="preserve">  status  promotes vitality  of  honey  bees  and  mitigates  negative  effects of  pesticides</w:t>
      </w:r>
    </w:p>
    <w:p w14:paraId="757498B4" w14:textId="1FCC959E" w:rsidR="00A82ED2" w:rsidRPr="00004AFE" w:rsidRDefault="00A82ED2" w:rsidP="00004AFE">
      <w:pPr>
        <w:spacing w:after="0" w:line="360" w:lineRule="auto"/>
        <w:ind w:left="720" w:hanging="720"/>
        <w:jc w:val="both"/>
        <w:rPr>
          <w:rFonts w:ascii="Times New Roman" w:eastAsia="Times New Roman" w:hAnsi="Times New Roman" w:cs="Times New Roman"/>
          <w:color w:val="222222"/>
          <w:kern w:val="0"/>
          <w:sz w:val="24"/>
          <w:szCs w:val="24"/>
          <w:shd w:val="clear" w:color="auto" w:fill="FFFFFF"/>
          <w:lang w:val="en-IN" w:eastAsia="en-IN"/>
          <w14:ligatures w14:val="none"/>
        </w:rPr>
      </w:pPr>
      <w:r w:rsidRPr="00004AFE">
        <w:rPr>
          <w:rFonts w:ascii="Times New Roman" w:eastAsia="Times New Roman" w:hAnsi="Times New Roman" w:cs="Times New Roman"/>
          <w:color w:val="222222"/>
          <w:kern w:val="0"/>
          <w:sz w:val="24"/>
          <w:szCs w:val="24"/>
          <w:shd w:val="clear" w:color="auto" w:fill="FFFFFF"/>
          <w:lang w:val="en-IN" w:eastAsia="en-IN"/>
          <w14:ligatures w14:val="none"/>
        </w:rPr>
        <w:t>Chaudhary, O. P., &amp; Chand, R. (2017). Economic benefits of animal pollination to</w:t>
      </w:r>
      <w:r w:rsidR="002F1CCD" w:rsidRPr="00004AFE">
        <w:rPr>
          <w:rFonts w:ascii="Times New Roman" w:eastAsia="Times New Roman" w:hAnsi="Times New Roman" w:cs="Times New Roman"/>
          <w:color w:val="222222"/>
          <w:kern w:val="0"/>
          <w:sz w:val="24"/>
          <w:szCs w:val="24"/>
          <w:shd w:val="clear" w:color="auto" w:fill="FFFFFF"/>
          <w:lang w:val="en-IN" w:eastAsia="en-IN"/>
          <w14:ligatures w14:val="none"/>
        </w:rPr>
        <w:t xml:space="preserve"> </w:t>
      </w:r>
      <w:r w:rsidRPr="00004AFE">
        <w:rPr>
          <w:rFonts w:ascii="Times New Roman" w:eastAsia="Times New Roman" w:hAnsi="Times New Roman" w:cs="Times New Roman"/>
          <w:color w:val="222222"/>
          <w:kern w:val="0"/>
          <w:sz w:val="24"/>
          <w:szCs w:val="24"/>
          <w:shd w:val="clear" w:color="auto" w:fill="FFFFFF"/>
          <w:lang w:val="en-IN" w:eastAsia="en-IN"/>
          <w14:ligatures w14:val="none"/>
        </w:rPr>
        <w:t>Indian agriculture. </w:t>
      </w:r>
      <w:r w:rsidRPr="00004AFE">
        <w:rPr>
          <w:rFonts w:ascii="Times New Roman" w:eastAsia="Times New Roman" w:hAnsi="Times New Roman" w:cs="Times New Roman"/>
          <w:i/>
          <w:iCs/>
          <w:color w:val="222222"/>
          <w:kern w:val="0"/>
          <w:sz w:val="24"/>
          <w:szCs w:val="24"/>
          <w:shd w:val="clear" w:color="auto" w:fill="FFFFFF"/>
          <w:lang w:val="en-IN" w:eastAsia="en-IN"/>
          <w14:ligatures w14:val="none"/>
        </w:rPr>
        <w:t>Indian Journal of Agricultural Sciences</w:t>
      </w:r>
      <w:r w:rsidRPr="00004AFE">
        <w:rPr>
          <w:rFonts w:ascii="Times New Roman" w:eastAsia="Times New Roman" w:hAnsi="Times New Roman" w:cs="Times New Roman"/>
          <w:color w:val="222222"/>
          <w:kern w:val="0"/>
          <w:sz w:val="24"/>
          <w:szCs w:val="24"/>
          <w:shd w:val="clear" w:color="auto" w:fill="FFFFFF"/>
          <w:lang w:val="en-IN" w:eastAsia="en-IN"/>
          <w14:ligatures w14:val="none"/>
        </w:rPr>
        <w:t>, </w:t>
      </w:r>
      <w:r w:rsidRPr="00004AFE">
        <w:rPr>
          <w:rFonts w:ascii="Times New Roman" w:eastAsia="Times New Roman" w:hAnsi="Times New Roman" w:cs="Times New Roman"/>
          <w:i/>
          <w:iCs/>
          <w:color w:val="222222"/>
          <w:kern w:val="0"/>
          <w:sz w:val="24"/>
          <w:szCs w:val="24"/>
          <w:shd w:val="clear" w:color="auto" w:fill="FFFFFF"/>
          <w:lang w:val="en-IN" w:eastAsia="en-IN"/>
          <w14:ligatures w14:val="none"/>
        </w:rPr>
        <w:t>87</w:t>
      </w:r>
      <w:r w:rsidRPr="00004AFE">
        <w:rPr>
          <w:rFonts w:ascii="Times New Roman" w:eastAsia="Times New Roman" w:hAnsi="Times New Roman" w:cs="Times New Roman"/>
          <w:color w:val="222222"/>
          <w:kern w:val="0"/>
          <w:sz w:val="24"/>
          <w:szCs w:val="24"/>
          <w:shd w:val="clear" w:color="auto" w:fill="FFFFFF"/>
          <w:lang w:val="en-IN" w:eastAsia="en-IN"/>
          <w14:ligatures w14:val="none"/>
        </w:rPr>
        <w:t>(9), 1117-1138.</w:t>
      </w:r>
    </w:p>
    <w:p w14:paraId="5040BEAC" w14:textId="77777777" w:rsidR="00A82ED2" w:rsidRPr="00004AFE" w:rsidRDefault="00A82ED2" w:rsidP="00004AFE">
      <w:pPr>
        <w:spacing w:line="360" w:lineRule="auto"/>
        <w:jc w:val="both"/>
        <w:rPr>
          <w:rFonts w:ascii="Times New Roman" w:hAnsi="Times New Roman" w:cs="Times New Roman"/>
          <w:sz w:val="24"/>
          <w:szCs w:val="24"/>
          <w:lang w:val="en-IN"/>
        </w:rPr>
      </w:pPr>
    </w:p>
    <w:p w14:paraId="5AF0EBC8" w14:textId="77777777" w:rsidR="00A82ED2" w:rsidRPr="00004AFE" w:rsidRDefault="00A82ED2" w:rsidP="00004AFE">
      <w:pPr>
        <w:spacing w:line="360" w:lineRule="auto"/>
        <w:jc w:val="both"/>
        <w:rPr>
          <w:rFonts w:ascii="Times New Roman" w:hAnsi="Times New Roman" w:cs="Times New Roman"/>
          <w:sz w:val="24"/>
          <w:szCs w:val="24"/>
          <w:lang w:val="en-IN"/>
        </w:rPr>
      </w:pPr>
      <w:proofErr w:type="gramStart"/>
      <w:r w:rsidRPr="00004AFE">
        <w:rPr>
          <w:rFonts w:ascii="Times New Roman" w:hAnsi="Times New Roman" w:cs="Times New Roman"/>
          <w:sz w:val="24"/>
          <w:szCs w:val="24"/>
          <w:lang w:val="en-IN"/>
        </w:rPr>
        <w:t>Flores,  J.</w:t>
      </w:r>
      <w:proofErr w:type="gramEnd"/>
      <w:r w:rsidRPr="00004AFE">
        <w:rPr>
          <w:rFonts w:ascii="Times New Roman" w:hAnsi="Times New Roman" w:cs="Times New Roman"/>
          <w:sz w:val="24"/>
          <w:szCs w:val="24"/>
          <w:lang w:val="en-IN"/>
        </w:rPr>
        <w:t xml:space="preserve">  M.</w:t>
      </w:r>
      <w:proofErr w:type="gramStart"/>
      <w:r w:rsidRPr="00004AFE">
        <w:rPr>
          <w:rFonts w:ascii="Times New Roman" w:hAnsi="Times New Roman" w:cs="Times New Roman"/>
          <w:sz w:val="24"/>
          <w:szCs w:val="24"/>
          <w:lang w:val="en-IN"/>
        </w:rPr>
        <w:t>,  Gil</w:t>
      </w:r>
      <w:proofErr w:type="gramEnd"/>
      <w:r w:rsidRPr="00004AFE">
        <w:rPr>
          <w:rFonts w:ascii="Times New Roman" w:hAnsi="Times New Roman" w:cs="Times New Roman"/>
          <w:sz w:val="24"/>
          <w:szCs w:val="24"/>
          <w:lang w:val="en-IN"/>
        </w:rPr>
        <w:t>-</w:t>
      </w:r>
      <w:proofErr w:type="spellStart"/>
      <w:r w:rsidRPr="00004AFE">
        <w:rPr>
          <w:rFonts w:ascii="Times New Roman" w:hAnsi="Times New Roman" w:cs="Times New Roman"/>
          <w:sz w:val="24"/>
          <w:szCs w:val="24"/>
          <w:lang w:val="en-IN"/>
        </w:rPr>
        <w:t>Lebrero</w:t>
      </w:r>
      <w:proofErr w:type="spellEnd"/>
      <w:r w:rsidRPr="00004AFE">
        <w:rPr>
          <w:rFonts w:ascii="Times New Roman" w:hAnsi="Times New Roman" w:cs="Times New Roman"/>
          <w:sz w:val="24"/>
          <w:szCs w:val="24"/>
          <w:lang w:val="en-IN"/>
        </w:rPr>
        <w:t xml:space="preserve">,  S.,  </w:t>
      </w:r>
      <w:proofErr w:type="spellStart"/>
      <w:r w:rsidRPr="00004AFE">
        <w:rPr>
          <w:rFonts w:ascii="Times New Roman" w:hAnsi="Times New Roman" w:cs="Times New Roman"/>
          <w:sz w:val="24"/>
          <w:szCs w:val="24"/>
          <w:lang w:val="en-IN"/>
        </w:rPr>
        <w:t>Gamiz</w:t>
      </w:r>
      <w:proofErr w:type="spellEnd"/>
      <w:r w:rsidRPr="00004AFE">
        <w:rPr>
          <w:rFonts w:ascii="Times New Roman" w:hAnsi="Times New Roman" w:cs="Times New Roman"/>
          <w:sz w:val="24"/>
          <w:szCs w:val="24"/>
          <w:lang w:val="en-IN"/>
        </w:rPr>
        <w:t xml:space="preserve">,  V.,  </w:t>
      </w:r>
      <w:proofErr w:type="spellStart"/>
      <w:r w:rsidRPr="00004AFE">
        <w:rPr>
          <w:rFonts w:ascii="Times New Roman" w:hAnsi="Times New Roman" w:cs="Times New Roman"/>
          <w:sz w:val="24"/>
          <w:szCs w:val="24"/>
          <w:lang w:val="en-IN"/>
        </w:rPr>
        <w:t>Rodrıguez</w:t>
      </w:r>
      <w:proofErr w:type="spellEnd"/>
      <w:r w:rsidRPr="00004AFE">
        <w:rPr>
          <w:rFonts w:ascii="Times New Roman" w:hAnsi="Times New Roman" w:cs="Times New Roman"/>
          <w:sz w:val="24"/>
          <w:szCs w:val="24"/>
          <w:lang w:val="en-IN"/>
        </w:rPr>
        <w:t xml:space="preserve">,  M.  I., </w:t>
      </w:r>
      <w:proofErr w:type="gramStart"/>
      <w:r w:rsidRPr="00004AFE">
        <w:rPr>
          <w:rFonts w:ascii="Times New Roman" w:hAnsi="Times New Roman" w:cs="Times New Roman"/>
          <w:sz w:val="24"/>
          <w:szCs w:val="24"/>
          <w:lang w:val="en-IN"/>
        </w:rPr>
        <w:t>Ortiz,  M.</w:t>
      </w:r>
      <w:proofErr w:type="gramEnd"/>
      <w:r w:rsidRPr="00004AFE">
        <w:rPr>
          <w:rFonts w:ascii="Times New Roman" w:hAnsi="Times New Roman" w:cs="Times New Roman"/>
          <w:sz w:val="24"/>
          <w:szCs w:val="24"/>
          <w:lang w:val="en-IN"/>
        </w:rPr>
        <w:t xml:space="preserve">  A.</w:t>
      </w:r>
      <w:proofErr w:type="gramStart"/>
      <w:r w:rsidRPr="00004AFE">
        <w:rPr>
          <w:rFonts w:ascii="Times New Roman" w:hAnsi="Times New Roman" w:cs="Times New Roman"/>
          <w:sz w:val="24"/>
          <w:szCs w:val="24"/>
          <w:lang w:val="en-IN"/>
        </w:rPr>
        <w:t>,  &amp;</w:t>
      </w:r>
      <w:proofErr w:type="gramEnd"/>
      <w:r w:rsidRPr="00004AFE">
        <w:rPr>
          <w:rFonts w:ascii="Times New Roman" w:hAnsi="Times New Roman" w:cs="Times New Roman"/>
          <w:sz w:val="24"/>
          <w:szCs w:val="24"/>
          <w:lang w:val="en-IN"/>
        </w:rPr>
        <w:t xml:space="preserve">  Quiles,  F.  J.  (2019).  </w:t>
      </w:r>
      <w:proofErr w:type="gramStart"/>
      <w:r w:rsidRPr="00004AFE">
        <w:rPr>
          <w:rFonts w:ascii="Times New Roman" w:hAnsi="Times New Roman" w:cs="Times New Roman"/>
          <w:sz w:val="24"/>
          <w:szCs w:val="24"/>
          <w:lang w:val="en-IN"/>
        </w:rPr>
        <w:t>Effect  of</w:t>
      </w:r>
      <w:proofErr w:type="gramEnd"/>
      <w:r w:rsidRPr="00004AFE">
        <w:rPr>
          <w:rFonts w:ascii="Times New Roman" w:hAnsi="Times New Roman" w:cs="Times New Roman"/>
          <w:sz w:val="24"/>
          <w:szCs w:val="24"/>
          <w:lang w:val="en-IN"/>
        </w:rPr>
        <w:t xml:space="preserve">  the  climate change  on  honey  bee  colonies  in  a  temperate Mediterranean  zone  assessed  through  remote  hive weight  monitoring  system  in  conjunction  with  exhaust-</w:t>
      </w:r>
      <w:proofErr w:type="spellStart"/>
      <w:r w:rsidRPr="00004AFE">
        <w:rPr>
          <w:rFonts w:ascii="Times New Roman" w:hAnsi="Times New Roman" w:cs="Times New Roman"/>
          <w:sz w:val="24"/>
          <w:szCs w:val="24"/>
          <w:lang w:val="en-IN"/>
        </w:rPr>
        <w:t>ive</w:t>
      </w:r>
      <w:proofErr w:type="spellEnd"/>
      <w:r w:rsidRPr="00004AFE">
        <w:rPr>
          <w:rFonts w:ascii="Times New Roman" w:hAnsi="Times New Roman" w:cs="Times New Roman"/>
          <w:sz w:val="24"/>
          <w:szCs w:val="24"/>
          <w:lang w:val="en-IN"/>
        </w:rPr>
        <w:t xml:space="preserve">  colonies  assessment.  </w:t>
      </w:r>
      <w:proofErr w:type="gramStart"/>
      <w:r w:rsidRPr="00004AFE">
        <w:rPr>
          <w:rFonts w:ascii="Times New Roman" w:hAnsi="Times New Roman" w:cs="Times New Roman"/>
          <w:sz w:val="24"/>
          <w:szCs w:val="24"/>
          <w:lang w:val="en-IN"/>
        </w:rPr>
        <w:t>The  Science</w:t>
      </w:r>
      <w:proofErr w:type="gramEnd"/>
      <w:r w:rsidRPr="00004AFE">
        <w:rPr>
          <w:rFonts w:ascii="Times New Roman" w:hAnsi="Times New Roman" w:cs="Times New Roman"/>
          <w:sz w:val="24"/>
          <w:szCs w:val="24"/>
          <w:lang w:val="en-IN"/>
        </w:rPr>
        <w:t xml:space="preserve">  of  the  Total Environment,  653,  1111–1119.</w:t>
      </w:r>
    </w:p>
    <w:p w14:paraId="67923B4F"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r w:rsidRPr="00004AFE">
        <w:rPr>
          <w:rFonts w:ascii="Times New Roman" w:hAnsi="Times New Roman" w:cs="Times New Roman"/>
          <w:sz w:val="24"/>
          <w:szCs w:val="24"/>
          <w:lang w:val="en-IN"/>
        </w:rPr>
        <w:t>Pecl</w:t>
      </w:r>
      <w:proofErr w:type="spellEnd"/>
      <w:r w:rsidRPr="00004AFE">
        <w:rPr>
          <w:rFonts w:ascii="Times New Roman" w:hAnsi="Times New Roman" w:cs="Times New Roman"/>
          <w:sz w:val="24"/>
          <w:szCs w:val="24"/>
          <w:lang w:val="en-IN"/>
        </w:rPr>
        <w:t xml:space="preserve"> G.T., Araújo M.B., Bell J.D., Blanchard J., Bonebrake T.C., Chen I.-C., Clark T.D., Colwell R.K., Danielsen F., </w:t>
      </w:r>
      <w:proofErr w:type="spellStart"/>
      <w:r w:rsidRPr="00004AFE">
        <w:rPr>
          <w:rFonts w:ascii="Times New Roman" w:hAnsi="Times New Roman" w:cs="Times New Roman"/>
          <w:sz w:val="24"/>
          <w:szCs w:val="24"/>
          <w:lang w:val="en-IN"/>
        </w:rPr>
        <w:t>Evengård</w:t>
      </w:r>
      <w:proofErr w:type="spellEnd"/>
      <w:r w:rsidRPr="00004AFE">
        <w:rPr>
          <w:rFonts w:ascii="Times New Roman" w:hAnsi="Times New Roman" w:cs="Times New Roman"/>
          <w:sz w:val="24"/>
          <w:szCs w:val="24"/>
          <w:lang w:val="en-IN"/>
        </w:rPr>
        <w:t xml:space="preserve"> B., et al. Biodiversity redistribution under climate change: Impacts on ecosystems and human well-being. Science. 2017;</w:t>
      </w:r>
      <w:proofErr w:type="gramStart"/>
      <w:r w:rsidRPr="00004AFE">
        <w:rPr>
          <w:rFonts w:ascii="Times New Roman" w:hAnsi="Times New Roman" w:cs="Times New Roman"/>
          <w:sz w:val="24"/>
          <w:szCs w:val="24"/>
          <w:lang w:val="en-IN"/>
        </w:rPr>
        <w:t>355:eaai</w:t>
      </w:r>
      <w:proofErr w:type="gramEnd"/>
      <w:r w:rsidRPr="00004AFE">
        <w:rPr>
          <w:rFonts w:ascii="Times New Roman" w:hAnsi="Times New Roman" w:cs="Times New Roman"/>
          <w:sz w:val="24"/>
          <w:szCs w:val="24"/>
          <w:lang w:val="en-IN"/>
        </w:rPr>
        <w:t xml:space="preserve">9214.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10.1126/</w:t>
      </w:r>
      <w:proofErr w:type="gramStart"/>
      <w:r w:rsidRPr="00004AFE">
        <w:rPr>
          <w:rFonts w:ascii="Times New Roman" w:hAnsi="Times New Roman" w:cs="Times New Roman"/>
          <w:sz w:val="24"/>
          <w:szCs w:val="24"/>
          <w:lang w:val="en-IN"/>
        </w:rPr>
        <w:t>science.aai</w:t>
      </w:r>
      <w:proofErr w:type="gramEnd"/>
      <w:r w:rsidRPr="00004AFE">
        <w:rPr>
          <w:rFonts w:ascii="Times New Roman" w:hAnsi="Times New Roman" w:cs="Times New Roman"/>
          <w:sz w:val="24"/>
          <w:szCs w:val="24"/>
          <w:lang w:val="en-IN"/>
        </w:rPr>
        <w:t>9214. </w:t>
      </w:r>
    </w:p>
    <w:p w14:paraId="6FFA35DD"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r w:rsidRPr="00004AFE">
        <w:rPr>
          <w:rFonts w:ascii="Times New Roman" w:hAnsi="Times New Roman" w:cs="Times New Roman"/>
          <w:sz w:val="24"/>
          <w:szCs w:val="24"/>
          <w:lang w:val="en-IN"/>
        </w:rPr>
        <w:t>Hautier</w:t>
      </w:r>
      <w:proofErr w:type="spellEnd"/>
      <w:r w:rsidRPr="00004AFE">
        <w:rPr>
          <w:rFonts w:ascii="Times New Roman" w:hAnsi="Times New Roman" w:cs="Times New Roman"/>
          <w:sz w:val="24"/>
          <w:szCs w:val="24"/>
          <w:lang w:val="en-IN"/>
        </w:rPr>
        <w:t xml:space="preserve"> Y., Tilman D., Isbell F., Seabloom E.W., Borer E.T., Reich P.B. Anthropogenic environmental changes affect ecosystem stability via biodiversity. Science. </w:t>
      </w:r>
      <w:proofErr w:type="gramStart"/>
      <w:r w:rsidRPr="00004AFE">
        <w:rPr>
          <w:rFonts w:ascii="Times New Roman" w:hAnsi="Times New Roman" w:cs="Times New Roman"/>
          <w:sz w:val="24"/>
          <w:szCs w:val="24"/>
          <w:lang w:val="en-IN"/>
        </w:rPr>
        <w:t>2015;348:336</w:t>
      </w:r>
      <w:proofErr w:type="gramEnd"/>
      <w:r w:rsidRPr="00004AFE">
        <w:rPr>
          <w:rFonts w:ascii="Times New Roman" w:hAnsi="Times New Roman" w:cs="Times New Roman"/>
          <w:sz w:val="24"/>
          <w:szCs w:val="24"/>
          <w:lang w:val="en-IN"/>
        </w:rPr>
        <w:t xml:space="preserve">–340.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10.1126/science.aaa1788. </w:t>
      </w:r>
    </w:p>
    <w:p w14:paraId="6CF15C43"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Leemans R., </w:t>
      </w:r>
      <w:proofErr w:type="spellStart"/>
      <w:r w:rsidRPr="00004AFE">
        <w:rPr>
          <w:rFonts w:ascii="Times New Roman" w:hAnsi="Times New Roman" w:cs="Times New Roman"/>
          <w:sz w:val="24"/>
          <w:szCs w:val="24"/>
          <w:lang w:val="en-IN"/>
        </w:rPr>
        <w:t>Eickhout</w:t>
      </w:r>
      <w:proofErr w:type="spellEnd"/>
      <w:r w:rsidRPr="00004AFE">
        <w:rPr>
          <w:rFonts w:ascii="Times New Roman" w:hAnsi="Times New Roman" w:cs="Times New Roman"/>
          <w:sz w:val="24"/>
          <w:szCs w:val="24"/>
          <w:lang w:val="en-IN"/>
        </w:rPr>
        <w:t xml:space="preserve"> B. Another reason for concern: Regional and global impacts on ecosystems for different levels of climate change. Glob. Environ. Change. </w:t>
      </w:r>
      <w:proofErr w:type="gramStart"/>
      <w:r w:rsidRPr="00004AFE">
        <w:rPr>
          <w:rFonts w:ascii="Times New Roman" w:hAnsi="Times New Roman" w:cs="Times New Roman"/>
          <w:sz w:val="24"/>
          <w:szCs w:val="24"/>
          <w:lang w:val="en-IN"/>
        </w:rPr>
        <w:t>2004;14:219</w:t>
      </w:r>
      <w:proofErr w:type="gramEnd"/>
      <w:r w:rsidRPr="00004AFE">
        <w:rPr>
          <w:rFonts w:ascii="Times New Roman" w:hAnsi="Times New Roman" w:cs="Times New Roman"/>
          <w:sz w:val="24"/>
          <w:szCs w:val="24"/>
          <w:lang w:val="en-IN"/>
        </w:rPr>
        <w:t xml:space="preserve">–228.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10.1016/j.gloenvcha.2004.04.009. </w:t>
      </w:r>
    </w:p>
    <w:p w14:paraId="026D75A6"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Bowler D.E., Hof C., Haase P., </w:t>
      </w:r>
      <w:proofErr w:type="spellStart"/>
      <w:r w:rsidRPr="00004AFE">
        <w:rPr>
          <w:rFonts w:ascii="Times New Roman" w:hAnsi="Times New Roman" w:cs="Times New Roman"/>
          <w:sz w:val="24"/>
          <w:szCs w:val="24"/>
          <w:lang w:val="en-IN"/>
        </w:rPr>
        <w:t>Kröncke</w:t>
      </w:r>
      <w:proofErr w:type="spellEnd"/>
      <w:r w:rsidRPr="00004AFE">
        <w:rPr>
          <w:rFonts w:ascii="Times New Roman" w:hAnsi="Times New Roman" w:cs="Times New Roman"/>
          <w:sz w:val="24"/>
          <w:szCs w:val="24"/>
          <w:lang w:val="en-IN"/>
        </w:rPr>
        <w:t xml:space="preserve"> I., Schweiger O., Adrian R., Baert L., Bauer H.-G., Blick T., Brooker R.W., et al. Cross-realm assessment of climate change impacts on species’ abundance trends. Nat. Ecol. </w:t>
      </w:r>
      <w:proofErr w:type="spellStart"/>
      <w:r w:rsidRPr="00004AFE">
        <w:rPr>
          <w:rFonts w:ascii="Times New Roman" w:hAnsi="Times New Roman" w:cs="Times New Roman"/>
          <w:sz w:val="24"/>
          <w:szCs w:val="24"/>
          <w:lang w:val="en-IN"/>
        </w:rPr>
        <w:t>Evol</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2017;1:0067</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10.1038/s41559-016-0067. </w:t>
      </w:r>
    </w:p>
    <w:p w14:paraId="3C4705CC"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Weiskopf S.R., Rubenstein M.A., Crozier L.G., </w:t>
      </w:r>
      <w:proofErr w:type="spellStart"/>
      <w:r w:rsidRPr="00004AFE">
        <w:rPr>
          <w:rFonts w:ascii="Times New Roman" w:hAnsi="Times New Roman" w:cs="Times New Roman"/>
          <w:sz w:val="24"/>
          <w:szCs w:val="24"/>
          <w:lang w:val="en-IN"/>
        </w:rPr>
        <w:t>Gaichas</w:t>
      </w:r>
      <w:proofErr w:type="spellEnd"/>
      <w:r w:rsidRPr="00004AFE">
        <w:rPr>
          <w:rFonts w:ascii="Times New Roman" w:hAnsi="Times New Roman" w:cs="Times New Roman"/>
          <w:sz w:val="24"/>
          <w:szCs w:val="24"/>
          <w:lang w:val="en-IN"/>
        </w:rPr>
        <w:t xml:space="preserve"> S., Griffis R., </w:t>
      </w:r>
      <w:proofErr w:type="spellStart"/>
      <w:r w:rsidRPr="00004AFE">
        <w:rPr>
          <w:rFonts w:ascii="Times New Roman" w:hAnsi="Times New Roman" w:cs="Times New Roman"/>
          <w:sz w:val="24"/>
          <w:szCs w:val="24"/>
          <w:lang w:val="en-IN"/>
        </w:rPr>
        <w:t>Halofsky</w:t>
      </w:r>
      <w:proofErr w:type="spellEnd"/>
      <w:r w:rsidRPr="00004AFE">
        <w:rPr>
          <w:rFonts w:ascii="Times New Roman" w:hAnsi="Times New Roman" w:cs="Times New Roman"/>
          <w:sz w:val="24"/>
          <w:szCs w:val="24"/>
          <w:lang w:val="en-IN"/>
        </w:rPr>
        <w:t xml:space="preserve"> J.E., Hyde K.J.W., Morelli T.L., Morisette J.T., Muñoz R.C., et al. Climate change effects on biodiversity, ecosystems, </w:t>
      </w:r>
      <w:r w:rsidRPr="00004AFE">
        <w:rPr>
          <w:rFonts w:ascii="Times New Roman" w:hAnsi="Times New Roman" w:cs="Times New Roman"/>
          <w:sz w:val="24"/>
          <w:szCs w:val="24"/>
          <w:lang w:val="en-IN"/>
        </w:rPr>
        <w:lastRenderedPageBreak/>
        <w:t xml:space="preserve">ecosystem services, and natural resource management in the United States. Sci. Total Environ. </w:t>
      </w:r>
      <w:proofErr w:type="gramStart"/>
      <w:r w:rsidRPr="00004AFE">
        <w:rPr>
          <w:rFonts w:ascii="Times New Roman" w:hAnsi="Times New Roman" w:cs="Times New Roman"/>
          <w:sz w:val="24"/>
          <w:szCs w:val="24"/>
          <w:lang w:val="en-IN"/>
        </w:rPr>
        <w:t>2020;733:137782</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10.1016/j.scitotenv.2020.137782. </w:t>
      </w:r>
    </w:p>
    <w:p w14:paraId="0BB62833"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Hodgson J.A., Thomas C.D., </w:t>
      </w:r>
      <w:proofErr w:type="spellStart"/>
      <w:r w:rsidRPr="00004AFE">
        <w:rPr>
          <w:rFonts w:ascii="Times New Roman" w:hAnsi="Times New Roman" w:cs="Times New Roman"/>
          <w:sz w:val="24"/>
          <w:szCs w:val="24"/>
          <w:lang w:val="en-IN"/>
        </w:rPr>
        <w:t>Cinderby</w:t>
      </w:r>
      <w:proofErr w:type="spellEnd"/>
      <w:r w:rsidRPr="00004AFE">
        <w:rPr>
          <w:rFonts w:ascii="Times New Roman" w:hAnsi="Times New Roman" w:cs="Times New Roman"/>
          <w:sz w:val="24"/>
          <w:szCs w:val="24"/>
          <w:lang w:val="en-IN"/>
        </w:rPr>
        <w:t xml:space="preserve"> S., Cambridge H., Evans P., Hill J.K. Habitat re-creation strategies for promoting adaptation of species to climate change. </w:t>
      </w:r>
      <w:proofErr w:type="spellStart"/>
      <w:r w:rsidRPr="00004AFE">
        <w:rPr>
          <w:rFonts w:ascii="Times New Roman" w:hAnsi="Times New Roman" w:cs="Times New Roman"/>
          <w:sz w:val="24"/>
          <w:szCs w:val="24"/>
          <w:lang w:val="en-IN"/>
        </w:rPr>
        <w:t>Conserv</w:t>
      </w:r>
      <w:proofErr w:type="spellEnd"/>
      <w:r w:rsidRPr="00004AFE">
        <w:rPr>
          <w:rFonts w:ascii="Times New Roman" w:hAnsi="Times New Roman" w:cs="Times New Roman"/>
          <w:sz w:val="24"/>
          <w:szCs w:val="24"/>
          <w:lang w:val="en-IN"/>
        </w:rPr>
        <w:t xml:space="preserve">. Lett. </w:t>
      </w:r>
      <w:proofErr w:type="gramStart"/>
      <w:r w:rsidRPr="00004AFE">
        <w:rPr>
          <w:rFonts w:ascii="Times New Roman" w:hAnsi="Times New Roman" w:cs="Times New Roman"/>
          <w:sz w:val="24"/>
          <w:szCs w:val="24"/>
          <w:lang w:val="en-IN"/>
        </w:rPr>
        <w:t>2011;4:289</w:t>
      </w:r>
      <w:proofErr w:type="gramEnd"/>
      <w:r w:rsidRPr="00004AFE">
        <w:rPr>
          <w:rFonts w:ascii="Times New Roman" w:hAnsi="Times New Roman" w:cs="Times New Roman"/>
          <w:sz w:val="24"/>
          <w:szCs w:val="24"/>
          <w:lang w:val="en-IN"/>
        </w:rPr>
        <w:t xml:space="preserve">–297.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10.1111/j.1755-263X.2011.</w:t>
      </w:r>
      <w:proofErr w:type="gramStart"/>
      <w:r w:rsidRPr="00004AFE">
        <w:rPr>
          <w:rFonts w:ascii="Times New Roman" w:hAnsi="Times New Roman" w:cs="Times New Roman"/>
          <w:sz w:val="24"/>
          <w:szCs w:val="24"/>
          <w:lang w:val="en-IN"/>
        </w:rPr>
        <w:t>00177.x.</w:t>
      </w:r>
      <w:proofErr w:type="gramEnd"/>
    </w:p>
    <w:p w14:paraId="6630E2C6"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Forrest J.R.K. Insect pollinators and climate change. In: Johnson S.N., Jones T.H., editors. Global Climate Change and Terrestrial Invertebrates. John Wiley &amp; Sons, Ltd; Chichester, UK: 2016. pp. 69–91. </w:t>
      </w:r>
    </w:p>
    <w:p w14:paraId="7C78B33F"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Patel V., Pauli N., Biggs E., Barbour L., Boruff B. Why bees are critical for achieving sustainable development. </w:t>
      </w:r>
      <w:proofErr w:type="spellStart"/>
      <w:r w:rsidRPr="00004AFE">
        <w:rPr>
          <w:rFonts w:ascii="Times New Roman" w:hAnsi="Times New Roman" w:cs="Times New Roman"/>
          <w:sz w:val="24"/>
          <w:szCs w:val="24"/>
          <w:lang w:val="en-IN"/>
        </w:rPr>
        <w:t>Ambio</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2021;50:49</w:t>
      </w:r>
      <w:proofErr w:type="gramEnd"/>
      <w:r w:rsidRPr="00004AFE">
        <w:rPr>
          <w:rFonts w:ascii="Times New Roman" w:hAnsi="Times New Roman" w:cs="Times New Roman"/>
          <w:sz w:val="24"/>
          <w:szCs w:val="24"/>
          <w:lang w:val="en-IN"/>
        </w:rPr>
        <w:t xml:space="preserve">–59.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10.1007/s13280-020-01333-9.</w:t>
      </w:r>
    </w:p>
    <w:p w14:paraId="3D81789D" w14:textId="77777777" w:rsidR="00A82ED2" w:rsidRPr="00004AFE" w:rsidRDefault="00A82ED2" w:rsidP="00004AFE">
      <w:pPr>
        <w:spacing w:line="360" w:lineRule="auto"/>
        <w:jc w:val="both"/>
        <w:rPr>
          <w:rFonts w:ascii="Times New Roman" w:hAnsi="Times New Roman" w:cs="Times New Roman"/>
          <w:sz w:val="24"/>
          <w:szCs w:val="24"/>
          <w:lang w:val="en-IN"/>
        </w:rPr>
      </w:pPr>
      <w:proofErr w:type="spellStart"/>
      <w:r w:rsidRPr="00004AFE">
        <w:rPr>
          <w:rFonts w:ascii="Times New Roman" w:hAnsi="Times New Roman" w:cs="Times New Roman"/>
          <w:sz w:val="24"/>
          <w:szCs w:val="24"/>
          <w:lang w:val="en-IN"/>
        </w:rPr>
        <w:t>Bartomeus</w:t>
      </w:r>
      <w:proofErr w:type="spellEnd"/>
      <w:r w:rsidRPr="00004AFE">
        <w:rPr>
          <w:rFonts w:ascii="Times New Roman" w:hAnsi="Times New Roman" w:cs="Times New Roman"/>
          <w:sz w:val="24"/>
          <w:szCs w:val="24"/>
          <w:lang w:val="en-IN"/>
        </w:rPr>
        <w:t xml:space="preserve"> I., Potts S.G., </w:t>
      </w:r>
      <w:proofErr w:type="spellStart"/>
      <w:r w:rsidRPr="00004AFE">
        <w:rPr>
          <w:rFonts w:ascii="Times New Roman" w:hAnsi="Times New Roman" w:cs="Times New Roman"/>
          <w:sz w:val="24"/>
          <w:szCs w:val="24"/>
          <w:lang w:val="en-IN"/>
        </w:rPr>
        <w:t>Steffan-Dewenter</w:t>
      </w:r>
      <w:proofErr w:type="spellEnd"/>
      <w:r w:rsidRPr="00004AFE">
        <w:rPr>
          <w:rFonts w:ascii="Times New Roman" w:hAnsi="Times New Roman" w:cs="Times New Roman"/>
          <w:sz w:val="24"/>
          <w:szCs w:val="24"/>
          <w:lang w:val="en-IN"/>
        </w:rPr>
        <w:t xml:space="preserve"> I., </w:t>
      </w:r>
      <w:proofErr w:type="spellStart"/>
      <w:r w:rsidRPr="00004AFE">
        <w:rPr>
          <w:rFonts w:ascii="Times New Roman" w:hAnsi="Times New Roman" w:cs="Times New Roman"/>
          <w:sz w:val="24"/>
          <w:szCs w:val="24"/>
          <w:lang w:val="en-IN"/>
        </w:rPr>
        <w:t>Vaissière</w:t>
      </w:r>
      <w:proofErr w:type="spellEnd"/>
      <w:r w:rsidRPr="00004AFE">
        <w:rPr>
          <w:rFonts w:ascii="Times New Roman" w:hAnsi="Times New Roman" w:cs="Times New Roman"/>
          <w:sz w:val="24"/>
          <w:szCs w:val="24"/>
          <w:lang w:val="en-IN"/>
        </w:rPr>
        <w:t xml:space="preserve"> B.E., </w:t>
      </w:r>
      <w:proofErr w:type="spellStart"/>
      <w:r w:rsidRPr="00004AFE">
        <w:rPr>
          <w:rFonts w:ascii="Times New Roman" w:hAnsi="Times New Roman" w:cs="Times New Roman"/>
          <w:sz w:val="24"/>
          <w:szCs w:val="24"/>
          <w:lang w:val="en-IN"/>
        </w:rPr>
        <w:t>Woyciechowski</w:t>
      </w:r>
      <w:proofErr w:type="spellEnd"/>
      <w:r w:rsidRPr="00004AFE">
        <w:rPr>
          <w:rFonts w:ascii="Times New Roman" w:hAnsi="Times New Roman" w:cs="Times New Roman"/>
          <w:sz w:val="24"/>
          <w:szCs w:val="24"/>
          <w:lang w:val="en-IN"/>
        </w:rPr>
        <w:t xml:space="preserve"> M., </w:t>
      </w:r>
      <w:proofErr w:type="spellStart"/>
      <w:r w:rsidRPr="00004AFE">
        <w:rPr>
          <w:rFonts w:ascii="Times New Roman" w:hAnsi="Times New Roman" w:cs="Times New Roman"/>
          <w:sz w:val="24"/>
          <w:szCs w:val="24"/>
          <w:lang w:val="en-IN"/>
        </w:rPr>
        <w:t>Krewenka</w:t>
      </w:r>
      <w:proofErr w:type="spellEnd"/>
      <w:r w:rsidRPr="00004AFE">
        <w:rPr>
          <w:rFonts w:ascii="Times New Roman" w:hAnsi="Times New Roman" w:cs="Times New Roman"/>
          <w:sz w:val="24"/>
          <w:szCs w:val="24"/>
          <w:lang w:val="en-IN"/>
        </w:rPr>
        <w:t xml:space="preserve"> K.M., </w:t>
      </w:r>
      <w:proofErr w:type="spellStart"/>
      <w:r w:rsidRPr="00004AFE">
        <w:rPr>
          <w:rFonts w:ascii="Times New Roman" w:hAnsi="Times New Roman" w:cs="Times New Roman"/>
          <w:sz w:val="24"/>
          <w:szCs w:val="24"/>
          <w:lang w:val="en-IN"/>
        </w:rPr>
        <w:t>Tscheulin</w:t>
      </w:r>
      <w:proofErr w:type="spellEnd"/>
      <w:r w:rsidRPr="00004AFE">
        <w:rPr>
          <w:rFonts w:ascii="Times New Roman" w:hAnsi="Times New Roman" w:cs="Times New Roman"/>
          <w:sz w:val="24"/>
          <w:szCs w:val="24"/>
          <w:lang w:val="en-IN"/>
        </w:rPr>
        <w:t xml:space="preserve"> T., Roberts S.P.M., Szentgyörgyi H., Westphal C., et al. Contribution of insect pollinators to crop yield and quality varies with agricultural intensification. </w:t>
      </w:r>
      <w:proofErr w:type="spellStart"/>
      <w:r w:rsidRPr="00004AFE">
        <w:rPr>
          <w:rFonts w:ascii="Times New Roman" w:hAnsi="Times New Roman" w:cs="Times New Roman"/>
          <w:sz w:val="24"/>
          <w:szCs w:val="24"/>
          <w:lang w:val="en-IN"/>
        </w:rPr>
        <w:t>PeerJ</w:t>
      </w:r>
      <w:proofErr w:type="spellEnd"/>
      <w:r w:rsidRPr="00004AFE">
        <w:rPr>
          <w:rFonts w:ascii="Times New Roman" w:hAnsi="Times New Roman" w:cs="Times New Roman"/>
          <w:sz w:val="24"/>
          <w:szCs w:val="24"/>
          <w:lang w:val="en-IN"/>
        </w:rPr>
        <w:t>. 2014;</w:t>
      </w:r>
      <w:proofErr w:type="gramStart"/>
      <w:r w:rsidRPr="00004AFE">
        <w:rPr>
          <w:rFonts w:ascii="Times New Roman" w:hAnsi="Times New Roman" w:cs="Times New Roman"/>
          <w:sz w:val="24"/>
          <w:szCs w:val="24"/>
          <w:lang w:val="en-IN"/>
        </w:rPr>
        <w:t>2:e</w:t>
      </w:r>
      <w:proofErr w:type="gramEnd"/>
      <w:r w:rsidRPr="00004AFE">
        <w:rPr>
          <w:rFonts w:ascii="Times New Roman" w:hAnsi="Times New Roman" w:cs="Times New Roman"/>
          <w:sz w:val="24"/>
          <w:szCs w:val="24"/>
          <w:lang w:val="en-IN"/>
        </w:rPr>
        <w:t xml:space="preserve">328.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10.7717/peerj.328. </w:t>
      </w:r>
    </w:p>
    <w:p w14:paraId="2AFCFB20"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Wei N., Kaczorowski R.L., Arceo-Gómez G., O’Neill E.M., Hayes R.A., Ashman T.-L. Pollinators contribute to the maintenance of flowering plant diversity. Nature. </w:t>
      </w:r>
      <w:proofErr w:type="gramStart"/>
      <w:r w:rsidRPr="00004AFE">
        <w:rPr>
          <w:rFonts w:ascii="Times New Roman" w:hAnsi="Times New Roman" w:cs="Times New Roman"/>
          <w:sz w:val="24"/>
          <w:szCs w:val="24"/>
          <w:lang w:val="en-IN"/>
        </w:rPr>
        <w:t>2021;597:688</w:t>
      </w:r>
      <w:proofErr w:type="gramEnd"/>
      <w:r w:rsidRPr="00004AFE">
        <w:rPr>
          <w:rFonts w:ascii="Times New Roman" w:hAnsi="Times New Roman" w:cs="Times New Roman"/>
          <w:sz w:val="24"/>
          <w:szCs w:val="24"/>
          <w:lang w:val="en-IN"/>
        </w:rPr>
        <w:t xml:space="preserve">–692.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xml:space="preserve">: 10.1038/s41586-021-03890-9.  </w:t>
      </w:r>
    </w:p>
    <w:p w14:paraId="463AB72B"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Winfree R. The conservation and restoration of wild bees: Wild bee conservation. Ann. N. Y. Acad. Sci. </w:t>
      </w:r>
      <w:proofErr w:type="gramStart"/>
      <w:r w:rsidRPr="00004AFE">
        <w:rPr>
          <w:rFonts w:ascii="Times New Roman" w:hAnsi="Times New Roman" w:cs="Times New Roman"/>
          <w:sz w:val="24"/>
          <w:szCs w:val="24"/>
          <w:lang w:val="en-IN"/>
        </w:rPr>
        <w:t>2010;1195:169</w:t>
      </w:r>
      <w:proofErr w:type="gramEnd"/>
      <w:r w:rsidRPr="00004AFE">
        <w:rPr>
          <w:rFonts w:ascii="Times New Roman" w:hAnsi="Times New Roman" w:cs="Times New Roman"/>
          <w:sz w:val="24"/>
          <w:szCs w:val="24"/>
          <w:lang w:val="en-IN"/>
        </w:rPr>
        <w:t xml:space="preserve">–197.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10.1111/j.1749-6632.2010.</w:t>
      </w:r>
      <w:proofErr w:type="gramStart"/>
      <w:r w:rsidRPr="00004AFE">
        <w:rPr>
          <w:rFonts w:ascii="Times New Roman" w:hAnsi="Times New Roman" w:cs="Times New Roman"/>
          <w:sz w:val="24"/>
          <w:szCs w:val="24"/>
          <w:lang w:val="en-IN"/>
        </w:rPr>
        <w:t>05449.x.</w:t>
      </w:r>
      <w:proofErr w:type="gramEnd"/>
      <w:r w:rsidRPr="00004AFE">
        <w:rPr>
          <w:rFonts w:ascii="Times New Roman" w:hAnsi="Times New Roman" w:cs="Times New Roman"/>
          <w:sz w:val="24"/>
          <w:szCs w:val="24"/>
          <w:lang w:val="en-IN"/>
        </w:rPr>
        <w:t> </w:t>
      </w:r>
    </w:p>
    <w:p w14:paraId="5591BD78"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Conrad K.M., Peters V.E., Rehan S.M. Tropical bee species abundance differs within a narrow elevational gradient. Sci. Rep. </w:t>
      </w:r>
      <w:proofErr w:type="gramStart"/>
      <w:r w:rsidRPr="00004AFE">
        <w:rPr>
          <w:rFonts w:ascii="Times New Roman" w:hAnsi="Times New Roman" w:cs="Times New Roman"/>
          <w:sz w:val="24"/>
          <w:szCs w:val="24"/>
          <w:lang w:val="en-IN"/>
        </w:rPr>
        <w:t>2021;11:23368</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10.1038/s41598-021-02727-9. </w:t>
      </w:r>
    </w:p>
    <w:p w14:paraId="531E7E0F"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Orr M.C., Hughes A.C., Chesters D., Pickering J., Zhu C.-D., Ascher J.S. Global patterns and drivers of bee distribution. Curr. Biol. </w:t>
      </w:r>
      <w:proofErr w:type="gramStart"/>
      <w:r w:rsidRPr="00004AFE">
        <w:rPr>
          <w:rFonts w:ascii="Times New Roman" w:hAnsi="Times New Roman" w:cs="Times New Roman"/>
          <w:sz w:val="24"/>
          <w:szCs w:val="24"/>
          <w:lang w:val="en-IN"/>
        </w:rPr>
        <w:t>2021;31:451</w:t>
      </w:r>
      <w:proofErr w:type="gramEnd"/>
      <w:r w:rsidRPr="00004AFE">
        <w:rPr>
          <w:rFonts w:ascii="Times New Roman" w:hAnsi="Times New Roman" w:cs="Times New Roman"/>
          <w:sz w:val="24"/>
          <w:szCs w:val="24"/>
          <w:lang w:val="en-IN"/>
        </w:rPr>
        <w:t xml:space="preserve">–458.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10.1016/j.cub.2020.10.053. </w:t>
      </w:r>
    </w:p>
    <w:p w14:paraId="53D6DAA4"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Garantonakis N., </w:t>
      </w:r>
      <w:proofErr w:type="spellStart"/>
      <w:r w:rsidRPr="00004AFE">
        <w:rPr>
          <w:rFonts w:ascii="Times New Roman" w:hAnsi="Times New Roman" w:cs="Times New Roman"/>
          <w:sz w:val="24"/>
          <w:szCs w:val="24"/>
          <w:lang w:val="en-IN"/>
        </w:rPr>
        <w:t>Varikou</w:t>
      </w:r>
      <w:proofErr w:type="spellEnd"/>
      <w:r w:rsidRPr="00004AFE">
        <w:rPr>
          <w:rFonts w:ascii="Times New Roman" w:hAnsi="Times New Roman" w:cs="Times New Roman"/>
          <w:sz w:val="24"/>
          <w:szCs w:val="24"/>
          <w:lang w:val="en-IN"/>
        </w:rPr>
        <w:t xml:space="preserve"> K., </w:t>
      </w:r>
      <w:proofErr w:type="spellStart"/>
      <w:r w:rsidRPr="00004AFE">
        <w:rPr>
          <w:rFonts w:ascii="Times New Roman" w:hAnsi="Times New Roman" w:cs="Times New Roman"/>
          <w:sz w:val="24"/>
          <w:szCs w:val="24"/>
          <w:lang w:val="en-IN"/>
        </w:rPr>
        <w:t>Birouraki</w:t>
      </w:r>
      <w:proofErr w:type="spellEnd"/>
      <w:r w:rsidRPr="00004AFE">
        <w:rPr>
          <w:rFonts w:ascii="Times New Roman" w:hAnsi="Times New Roman" w:cs="Times New Roman"/>
          <w:sz w:val="24"/>
          <w:szCs w:val="24"/>
          <w:lang w:val="en-IN"/>
        </w:rPr>
        <w:t xml:space="preserve"> A., Edwards M., </w:t>
      </w:r>
      <w:proofErr w:type="spellStart"/>
      <w:r w:rsidRPr="00004AFE">
        <w:rPr>
          <w:rFonts w:ascii="Times New Roman" w:hAnsi="Times New Roman" w:cs="Times New Roman"/>
          <w:sz w:val="24"/>
          <w:szCs w:val="24"/>
          <w:lang w:val="en-IN"/>
        </w:rPr>
        <w:t>Kalliakaki</w:t>
      </w:r>
      <w:proofErr w:type="spellEnd"/>
      <w:r w:rsidRPr="00004AFE">
        <w:rPr>
          <w:rFonts w:ascii="Times New Roman" w:hAnsi="Times New Roman" w:cs="Times New Roman"/>
          <w:sz w:val="24"/>
          <w:szCs w:val="24"/>
          <w:lang w:val="en-IN"/>
        </w:rPr>
        <w:t xml:space="preserve"> V., </w:t>
      </w:r>
      <w:proofErr w:type="spellStart"/>
      <w:r w:rsidRPr="00004AFE">
        <w:rPr>
          <w:rFonts w:ascii="Times New Roman" w:hAnsi="Times New Roman" w:cs="Times New Roman"/>
          <w:sz w:val="24"/>
          <w:szCs w:val="24"/>
          <w:lang w:val="en-IN"/>
        </w:rPr>
        <w:t>Andrinopoulos</w:t>
      </w:r>
      <w:proofErr w:type="spellEnd"/>
      <w:r w:rsidRPr="00004AFE">
        <w:rPr>
          <w:rFonts w:ascii="Times New Roman" w:hAnsi="Times New Roman" w:cs="Times New Roman"/>
          <w:sz w:val="24"/>
          <w:szCs w:val="24"/>
          <w:lang w:val="en-IN"/>
        </w:rPr>
        <w:t xml:space="preserve"> F. Comparing the pollination services of honey bees and wild bees in a watermelon field. Sci. </w:t>
      </w:r>
      <w:proofErr w:type="spellStart"/>
      <w:r w:rsidRPr="00004AFE">
        <w:rPr>
          <w:rFonts w:ascii="Times New Roman" w:hAnsi="Times New Roman" w:cs="Times New Roman"/>
          <w:sz w:val="24"/>
          <w:szCs w:val="24"/>
          <w:lang w:val="en-IN"/>
        </w:rPr>
        <w:t>Hortic</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2016;204:138</w:t>
      </w:r>
      <w:proofErr w:type="gramEnd"/>
      <w:r w:rsidRPr="00004AFE">
        <w:rPr>
          <w:rFonts w:ascii="Times New Roman" w:hAnsi="Times New Roman" w:cs="Times New Roman"/>
          <w:sz w:val="24"/>
          <w:szCs w:val="24"/>
          <w:lang w:val="en-IN"/>
        </w:rPr>
        <w:t xml:space="preserve">–144.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10.1016/j.scienta.2016.04.006.</w:t>
      </w:r>
    </w:p>
    <w:p w14:paraId="748EB392"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lastRenderedPageBreak/>
        <w:t>Durant J.L. Climate Change is Ratcheting up the Pressure on Bees. [(accessed on 25 March 2023)]. Available online: </w:t>
      </w:r>
      <w:hyperlink r:id="rId8" w:tgtFrame="_blank" w:history="1">
        <w:r w:rsidRPr="00004AFE">
          <w:rPr>
            <w:rStyle w:val="Hyperlink"/>
            <w:rFonts w:ascii="Times New Roman" w:hAnsi="Times New Roman" w:cs="Times New Roman"/>
            <w:sz w:val="24"/>
            <w:szCs w:val="24"/>
            <w:lang w:val="en-IN"/>
          </w:rPr>
          <w:t>https://www.ucdavis.edu/climate/blog/bees-face-many-challenges-and-climate-change-ratcheting-pressure</w:t>
        </w:r>
      </w:hyperlink>
      <w:r w:rsidRPr="00004AFE">
        <w:rPr>
          <w:rFonts w:ascii="Times New Roman" w:hAnsi="Times New Roman" w:cs="Times New Roman"/>
          <w:sz w:val="24"/>
          <w:szCs w:val="24"/>
          <w:lang w:val="en-IN"/>
        </w:rPr>
        <w:t>.</w:t>
      </w:r>
    </w:p>
    <w:p w14:paraId="218BDAC2"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Spivak M., Mader E., Vaughan M., Euliss N.H. The plight of the bees. Environ. Sci. Technol. </w:t>
      </w:r>
      <w:proofErr w:type="gramStart"/>
      <w:r w:rsidRPr="00004AFE">
        <w:rPr>
          <w:rFonts w:ascii="Times New Roman" w:hAnsi="Times New Roman" w:cs="Times New Roman"/>
          <w:sz w:val="24"/>
          <w:szCs w:val="24"/>
          <w:lang w:val="en-IN"/>
        </w:rPr>
        <w:t>2011;45:34</w:t>
      </w:r>
      <w:proofErr w:type="gramEnd"/>
      <w:r w:rsidRPr="00004AFE">
        <w:rPr>
          <w:rFonts w:ascii="Times New Roman" w:hAnsi="Times New Roman" w:cs="Times New Roman"/>
          <w:sz w:val="24"/>
          <w:szCs w:val="24"/>
          <w:lang w:val="en-IN"/>
        </w:rPr>
        <w:t xml:space="preserve">–38.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10.1021/es101468w. [</w:t>
      </w:r>
      <w:hyperlink r:id="rId9" w:tgtFrame="_blank" w:history="1">
        <w:r w:rsidRPr="00004AFE">
          <w:rPr>
            <w:rStyle w:val="Hyperlink"/>
            <w:rFonts w:ascii="Times New Roman" w:hAnsi="Times New Roman" w:cs="Times New Roman"/>
            <w:sz w:val="24"/>
            <w:szCs w:val="24"/>
            <w:lang w:val="en-IN"/>
          </w:rPr>
          <w:t>DOI</w:t>
        </w:r>
      </w:hyperlink>
      <w:r w:rsidRPr="00004AFE">
        <w:rPr>
          <w:rFonts w:ascii="Times New Roman" w:hAnsi="Times New Roman" w:cs="Times New Roman"/>
          <w:sz w:val="24"/>
          <w:szCs w:val="24"/>
          <w:lang w:val="en-IN"/>
        </w:rPr>
        <w:t xml:space="preserve">] </w:t>
      </w:r>
    </w:p>
    <w:p w14:paraId="0D53FB8D"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Khalifa S.A.M., </w:t>
      </w:r>
      <w:proofErr w:type="spellStart"/>
      <w:r w:rsidRPr="00004AFE">
        <w:rPr>
          <w:rFonts w:ascii="Times New Roman" w:hAnsi="Times New Roman" w:cs="Times New Roman"/>
          <w:sz w:val="24"/>
          <w:szCs w:val="24"/>
          <w:lang w:val="en-IN"/>
        </w:rPr>
        <w:t>Elshafiey</w:t>
      </w:r>
      <w:proofErr w:type="spellEnd"/>
      <w:r w:rsidRPr="00004AFE">
        <w:rPr>
          <w:rFonts w:ascii="Times New Roman" w:hAnsi="Times New Roman" w:cs="Times New Roman"/>
          <w:sz w:val="24"/>
          <w:szCs w:val="24"/>
          <w:lang w:val="en-IN"/>
        </w:rPr>
        <w:t xml:space="preserve"> E.H., </w:t>
      </w:r>
      <w:proofErr w:type="spellStart"/>
      <w:r w:rsidRPr="00004AFE">
        <w:rPr>
          <w:rFonts w:ascii="Times New Roman" w:hAnsi="Times New Roman" w:cs="Times New Roman"/>
          <w:sz w:val="24"/>
          <w:szCs w:val="24"/>
          <w:lang w:val="en-IN"/>
        </w:rPr>
        <w:t>Shetaia</w:t>
      </w:r>
      <w:proofErr w:type="spellEnd"/>
      <w:r w:rsidRPr="00004AFE">
        <w:rPr>
          <w:rFonts w:ascii="Times New Roman" w:hAnsi="Times New Roman" w:cs="Times New Roman"/>
          <w:sz w:val="24"/>
          <w:szCs w:val="24"/>
          <w:lang w:val="en-IN"/>
        </w:rPr>
        <w:t xml:space="preserve"> A.A., El-</w:t>
      </w:r>
      <w:proofErr w:type="spellStart"/>
      <w:r w:rsidRPr="00004AFE">
        <w:rPr>
          <w:rFonts w:ascii="Times New Roman" w:hAnsi="Times New Roman" w:cs="Times New Roman"/>
          <w:sz w:val="24"/>
          <w:szCs w:val="24"/>
          <w:lang w:val="en-IN"/>
        </w:rPr>
        <w:t>Wahed</w:t>
      </w:r>
      <w:proofErr w:type="spellEnd"/>
      <w:r w:rsidRPr="00004AFE">
        <w:rPr>
          <w:rFonts w:ascii="Times New Roman" w:hAnsi="Times New Roman" w:cs="Times New Roman"/>
          <w:sz w:val="24"/>
          <w:szCs w:val="24"/>
          <w:lang w:val="en-IN"/>
        </w:rPr>
        <w:t xml:space="preserve"> A.A.A., </w:t>
      </w:r>
      <w:proofErr w:type="spellStart"/>
      <w:r w:rsidRPr="00004AFE">
        <w:rPr>
          <w:rFonts w:ascii="Times New Roman" w:hAnsi="Times New Roman" w:cs="Times New Roman"/>
          <w:sz w:val="24"/>
          <w:szCs w:val="24"/>
          <w:lang w:val="en-IN"/>
        </w:rPr>
        <w:t>Algethami</w:t>
      </w:r>
      <w:proofErr w:type="spellEnd"/>
      <w:r w:rsidRPr="00004AFE">
        <w:rPr>
          <w:rFonts w:ascii="Times New Roman" w:hAnsi="Times New Roman" w:cs="Times New Roman"/>
          <w:sz w:val="24"/>
          <w:szCs w:val="24"/>
          <w:lang w:val="en-IN"/>
        </w:rPr>
        <w:t xml:space="preserve"> A.F., Musharraf S.G., AlAjmi M.F., Zhao C., Masry S.H.D., Abdel-Daim M.M., et al. Overview of bee pollination and its economic value for crop production. Insects. </w:t>
      </w:r>
      <w:proofErr w:type="gramStart"/>
      <w:r w:rsidRPr="00004AFE">
        <w:rPr>
          <w:rFonts w:ascii="Times New Roman" w:hAnsi="Times New Roman" w:cs="Times New Roman"/>
          <w:sz w:val="24"/>
          <w:szCs w:val="24"/>
          <w:lang w:val="en-IN"/>
        </w:rPr>
        <w:t>2021;12:688</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10.3390/insects12080688. </w:t>
      </w:r>
    </w:p>
    <w:p w14:paraId="69E6171A"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18.Van Dijk M., Morley T., Rau M.L., </w:t>
      </w:r>
      <w:proofErr w:type="spellStart"/>
      <w:r w:rsidRPr="00004AFE">
        <w:rPr>
          <w:rFonts w:ascii="Times New Roman" w:hAnsi="Times New Roman" w:cs="Times New Roman"/>
          <w:sz w:val="24"/>
          <w:szCs w:val="24"/>
          <w:lang w:val="en-IN"/>
        </w:rPr>
        <w:t>Saghai</w:t>
      </w:r>
      <w:proofErr w:type="spellEnd"/>
      <w:r w:rsidRPr="00004AFE">
        <w:rPr>
          <w:rFonts w:ascii="Times New Roman" w:hAnsi="Times New Roman" w:cs="Times New Roman"/>
          <w:sz w:val="24"/>
          <w:szCs w:val="24"/>
          <w:lang w:val="en-IN"/>
        </w:rPr>
        <w:t xml:space="preserve"> Y. A meta-analysis of projected global food demand and population at risk of hunger for the period 2010–2050. Nat. Food. </w:t>
      </w:r>
      <w:proofErr w:type="gramStart"/>
      <w:r w:rsidRPr="00004AFE">
        <w:rPr>
          <w:rFonts w:ascii="Times New Roman" w:hAnsi="Times New Roman" w:cs="Times New Roman"/>
          <w:sz w:val="24"/>
          <w:szCs w:val="24"/>
          <w:lang w:val="en-IN"/>
        </w:rPr>
        <w:t>2021;2:494</w:t>
      </w:r>
      <w:proofErr w:type="gramEnd"/>
      <w:r w:rsidRPr="00004AFE">
        <w:rPr>
          <w:rFonts w:ascii="Times New Roman" w:hAnsi="Times New Roman" w:cs="Times New Roman"/>
          <w:sz w:val="24"/>
          <w:szCs w:val="24"/>
          <w:lang w:val="en-IN"/>
        </w:rPr>
        <w:t xml:space="preserve">–501.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10.1038/s43016-021-00322-9. </w:t>
      </w:r>
    </w:p>
    <w:p w14:paraId="3B113A34"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19.Dubois T., </w:t>
      </w:r>
      <w:proofErr w:type="spellStart"/>
      <w:r w:rsidRPr="00004AFE">
        <w:rPr>
          <w:rFonts w:ascii="Times New Roman" w:hAnsi="Times New Roman" w:cs="Times New Roman"/>
          <w:sz w:val="24"/>
          <w:szCs w:val="24"/>
          <w:lang w:val="en-IN"/>
        </w:rPr>
        <w:t>Pasquaretta</w:t>
      </w:r>
      <w:proofErr w:type="spellEnd"/>
      <w:r w:rsidRPr="00004AFE">
        <w:rPr>
          <w:rFonts w:ascii="Times New Roman" w:hAnsi="Times New Roman" w:cs="Times New Roman"/>
          <w:sz w:val="24"/>
          <w:szCs w:val="24"/>
          <w:lang w:val="en-IN"/>
        </w:rPr>
        <w:t xml:space="preserve"> C., Barron A.B., </w:t>
      </w:r>
      <w:proofErr w:type="spellStart"/>
      <w:r w:rsidRPr="00004AFE">
        <w:rPr>
          <w:rFonts w:ascii="Times New Roman" w:hAnsi="Times New Roman" w:cs="Times New Roman"/>
          <w:sz w:val="24"/>
          <w:szCs w:val="24"/>
          <w:lang w:val="en-IN"/>
        </w:rPr>
        <w:t>Gautrais</w:t>
      </w:r>
      <w:proofErr w:type="spellEnd"/>
      <w:r w:rsidRPr="00004AFE">
        <w:rPr>
          <w:rFonts w:ascii="Times New Roman" w:hAnsi="Times New Roman" w:cs="Times New Roman"/>
          <w:sz w:val="24"/>
          <w:szCs w:val="24"/>
          <w:lang w:val="en-IN"/>
        </w:rPr>
        <w:t xml:space="preserve"> J., </w:t>
      </w:r>
      <w:proofErr w:type="spellStart"/>
      <w:r w:rsidRPr="00004AFE">
        <w:rPr>
          <w:rFonts w:ascii="Times New Roman" w:hAnsi="Times New Roman" w:cs="Times New Roman"/>
          <w:sz w:val="24"/>
          <w:szCs w:val="24"/>
          <w:lang w:val="en-IN"/>
        </w:rPr>
        <w:t>Lihoreau</w:t>
      </w:r>
      <w:proofErr w:type="spellEnd"/>
      <w:r w:rsidRPr="00004AFE">
        <w:rPr>
          <w:rFonts w:ascii="Times New Roman" w:hAnsi="Times New Roman" w:cs="Times New Roman"/>
          <w:sz w:val="24"/>
          <w:szCs w:val="24"/>
          <w:lang w:val="en-IN"/>
        </w:rPr>
        <w:t xml:space="preserve"> M. A model of resource partitioning between foraging bees based on learning. </w:t>
      </w:r>
      <w:proofErr w:type="spellStart"/>
      <w:r w:rsidRPr="00004AFE">
        <w:rPr>
          <w:rFonts w:ascii="Times New Roman" w:hAnsi="Times New Roman" w:cs="Times New Roman"/>
          <w:sz w:val="24"/>
          <w:szCs w:val="24"/>
          <w:lang w:val="en-IN"/>
        </w:rPr>
        <w:t>PLoS</w:t>
      </w:r>
      <w:proofErr w:type="spell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Comput</w:t>
      </w:r>
      <w:proofErr w:type="spellEnd"/>
      <w:r w:rsidRPr="00004AFE">
        <w:rPr>
          <w:rFonts w:ascii="Times New Roman" w:hAnsi="Times New Roman" w:cs="Times New Roman"/>
          <w:sz w:val="24"/>
          <w:szCs w:val="24"/>
          <w:lang w:val="en-IN"/>
        </w:rPr>
        <w:t>. Biol. 2021;</w:t>
      </w:r>
      <w:proofErr w:type="gramStart"/>
      <w:r w:rsidRPr="00004AFE">
        <w:rPr>
          <w:rFonts w:ascii="Times New Roman" w:hAnsi="Times New Roman" w:cs="Times New Roman"/>
          <w:sz w:val="24"/>
          <w:szCs w:val="24"/>
          <w:lang w:val="en-IN"/>
        </w:rPr>
        <w:t>17:e</w:t>
      </w:r>
      <w:proofErr w:type="gramEnd"/>
      <w:r w:rsidRPr="00004AFE">
        <w:rPr>
          <w:rFonts w:ascii="Times New Roman" w:hAnsi="Times New Roman" w:cs="Times New Roman"/>
          <w:sz w:val="24"/>
          <w:szCs w:val="24"/>
          <w:lang w:val="en-IN"/>
        </w:rPr>
        <w:t xml:space="preserve">1009260.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10.1371/journal.pcbi.1009260. </w:t>
      </w:r>
    </w:p>
    <w:p w14:paraId="1EF2BD1A"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20.Wignall V.R., Brolly M., Uthoff C., Norton K.E., Chipperfield H.M., Balfour N.J., </w:t>
      </w:r>
      <w:proofErr w:type="spellStart"/>
      <w:r w:rsidRPr="00004AFE">
        <w:rPr>
          <w:rFonts w:ascii="Times New Roman" w:hAnsi="Times New Roman" w:cs="Times New Roman"/>
          <w:sz w:val="24"/>
          <w:szCs w:val="24"/>
          <w:lang w:val="en-IN"/>
        </w:rPr>
        <w:t>Ratnieks</w:t>
      </w:r>
      <w:proofErr w:type="spellEnd"/>
      <w:r w:rsidRPr="00004AFE">
        <w:rPr>
          <w:rFonts w:ascii="Times New Roman" w:hAnsi="Times New Roman" w:cs="Times New Roman"/>
          <w:sz w:val="24"/>
          <w:szCs w:val="24"/>
          <w:lang w:val="en-IN"/>
        </w:rPr>
        <w:t xml:space="preserve"> F.L.W. Exploitative competition and displacement mediated by eusocial bees: Experimental evidence in a wild pollinator community. </w:t>
      </w:r>
      <w:proofErr w:type="spellStart"/>
      <w:r w:rsidRPr="00004AFE">
        <w:rPr>
          <w:rFonts w:ascii="Times New Roman" w:hAnsi="Times New Roman" w:cs="Times New Roman"/>
          <w:sz w:val="24"/>
          <w:szCs w:val="24"/>
          <w:lang w:val="en-IN"/>
        </w:rPr>
        <w:t>Behav</w:t>
      </w:r>
      <w:proofErr w:type="spellEnd"/>
      <w:r w:rsidRPr="00004AFE">
        <w:rPr>
          <w:rFonts w:ascii="Times New Roman" w:hAnsi="Times New Roman" w:cs="Times New Roman"/>
          <w:sz w:val="24"/>
          <w:szCs w:val="24"/>
          <w:lang w:val="en-IN"/>
        </w:rPr>
        <w:t xml:space="preserve">. Ecol. </w:t>
      </w:r>
      <w:proofErr w:type="spellStart"/>
      <w:r w:rsidRPr="00004AFE">
        <w:rPr>
          <w:rFonts w:ascii="Times New Roman" w:hAnsi="Times New Roman" w:cs="Times New Roman"/>
          <w:sz w:val="24"/>
          <w:szCs w:val="24"/>
          <w:lang w:val="en-IN"/>
        </w:rPr>
        <w:t>Sociobiol</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2020;74:152</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10.1007/s00265-020-02924-y. </w:t>
      </w:r>
    </w:p>
    <w:p w14:paraId="614D4A9C"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Balfour N.J., Gandy S., </w:t>
      </w:r>
      <w:proofErr w:type="spellStart"/>
      <w:r w:rsidRPr="00004AFE">
        <w:rPr>
          <w:rFonts w:ascii="Times New Roman" w:hAnsi="Times New Roman" w:cs="Times New Roman"/>
          <w:sz w:val="24"/>
          <w:szCs w:val="24"/>
          <w:lang w:val="en-IN"/>
        </w:rPr>
        <w:t>Ratnieks</w:t>
      </w:r>
      <w:proofErr w:type="spellEnd"/>
      <w:r w:rsidRPr="00004AFE">
        <w:rPr>
          <w:rFonts w:ascii="Times New Roman" w:hAnsi="Times New Roman" w:cs="Times New Roman"/>
          <w:sz w:val="24"/>
          <w:szCs w:val="24"/>
          <w:lang w:val="en-IN"/>
        </w:rPr>
        <w:t xml:space="preserve"> F.L.W. Exploitative competition alters bee foraging and flower choice. </w:t>
      </w:r>
      <w:proofErr w:type="spellStart"/>
      <w:r w:rsidRPr="00004AFE">
        <w:rPr>
          <w:rFonts w:ascii="Times New Roman" w:hAnsi="Times New Roman" w:cs="Times New Roman"/>
          <w:sz w:val="24"/>
          <w:szCs w:val="24"/>
          <w:lang w:val="en-IN"/>
        </w:rPr>
        <w:t>Behav</w:t>
      </w:r>
      <w:proofErr w:type="spellEnd"/>
      <w:r w:rsidRPr="00004AFE">
        <w:rPr>
          <w:rFonts w:ascii="Times New Roman" w:hAnsi="Times New Roman" w:cs="Times New Roman"/>
          <w:sz w:val="24"/>
          <w:szCs w:val="24"/>
          <w:lang w:val="en-IN"/>
        </w:rPr>
        <w:t xml:space="preserve">. Ecol. </w:t>
      </w:r>
      <w:proofErr w:type="spellStart"/>
      <w:r w:rsidRPr="00004AFE">
        <w:rPr>
          <w:rFonts w:ascii="Times New Roman" w:hAnsi="Times New Roman" w:cs="Times New Roman"/>
          <w:sz w:val="24"/>
          <w:szCs w:val="24"/>
          <w:lang w:val="en-IN"/>
        </w:rPr>
        <w:t>Sociobiol</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2015;69:1731</w:t>
      </w:r>
      <w:proofErr w:type="gramEnd"/>
      <w:r w:rsidRPr="00004AFE">
        <w:rPr>
          <w:rFonts w:ascii="Times New Roman" w:hAnsi="Times New Roman" w:cs="Times New Roman"/>
          <w:sz w:val="24"/>
          <w:szCs w:val="24"/>
          <w:lang w:val="en-IN"/>
        </w:rPr>
        <w:t xml:space="preserve">–1738.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10.1007/s00265-015-1985-y. </w:t>
      </w:r>
    </w:p>
    <w:p w14:paraId="6D343D67"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Alger S.A., Burnham P.A., </w:t>
      </w:r>
      <w:proofErr w:type="spellStart"/>
      <w:r w:rsidRPr="00004AFE">
        <w:rPr>
          <w:rFonts w:ascii="Times New Roman" w:hAnsi="Times New Roman" w:cs="Times New Roman"/>
          <w:sz w:val="24"/>
          <w:szCs w:val="24"/>
          <w:lang w:val="en-IN"/>
        </w:rPr>
        <w:t>Boncristiani</w:t>
      </w:r>
      <w:proofErr w:type="spellEnd"/>
      <w:r w:rsidRPr="00004AFE">
        <w:rPr>
          <w:rFonts w:ascii="Times New Roman" w:hAnsi="Times New Roman" w:cs="Times New Roman"/>
          <w:sz w:val="24"/>
          <w:szCs w:val="24"/>
          <w:lang w:val="en-IN"/>
        </w:rPr>
        <w:t xml:space="preserve"> H.F., Brody A.K. RNA virus spillover from managed honey bees (Apis mellifera) to wild bumblebees (Bombus spp.) </w:t>
      </w:r>
      <w:proofErr w:type="spellStart"/>
      <w:r w:rsidRPr="00004AFE">
        <w:rPr>
          <w:rFonts w:ascii="Times New Roman" w:hAnsi="Times New Roman" w:cs="Times New Roman"/>
          <w:sz w:val="24"/>
          <w:szCs w:val="24"/>
          <w:lang w:val="en-IN"/>
        </w:rPr>
        <w:t>PLoS</w:t>
      </w:r>
      <w:proofErr w:type="spellEnd"/>
      <w:r w:rsidRPr="00004AFE">
        <w:rPr>
          <w:rFonts w:ascii="Times New Roman" w:hAnsi="Times New Roman" w:cs="Times New Roman"/>
          <w:sz w:val="24"/>
          <w:szCs w:val="24"/>
          <w:lang w:val="en-IN"/>
        </w:rPr>
        <w:t xml:space="preserve"> ONE. 2019;</w:t>
      </w:r>
      <w:proofErr w:type="gramStart"/>
      <w:r w:rsidRPr="00004AFE">
        <w:rPr>
          <w:rFonts w:ascii="Times New Roman" w:hAnsi="Times New Roman" w:cs="Times New Roman"/>
          <w:sz w:val="24"/>
          <w:szCs w:val="24"/>
          <w:lang w:val="en-IN"/>
        </w:rPr>
        <w:t>14:e</w:t>
      </w:r>
      <w:proofErr w:type="gramEnd"/>
      <w:r w:rsidRPr="00004AFE">
        <w:rPr>
          <w:rFonts w:ascii="Times New Roman" w:hAnsi="Times New Roman" w:cs="Times New Roman"/>
          <w:sz w:val="24"/>
          <w:szCs w:val="24"/>
          <w:lang w:val="en-IN"/>
        </w:rPr>
        <w:t xml:space="preserve">0217822.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10.1371/journal.pone.0217822. </w:t>
      </w:r>
    </w:p>
    <w:p w14:paraId="0824867E"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Novelli S., Vercelli M., </w:t>
      </w:r>
      <w:proofErr w:type="spellStart"/>
      <w:r w:rsidRPr="00004AFE">
        <w:rPr>
          <w:rFonts w:ascii="Times New Roman" w:hAnsi="Times New Roman" w:cs="Times New Roman"/>
          <w:sz w:val="24"/>
          <w:szCs w:val="24"/>
          <w:lang w:val="en-IN"/>
        </w:rPr>
        <w:t>Ferracini</w:t>
      </w:r>
      <w:proofErr w:type="spellEnd"/>
      <w:r w:rsidRPr="00004AFE">
        <w:rPr>
          <w:rFonts w:ascii="Times New Roman" w:hAnsi="Times New Roman" w:cs="Times New Roman"/>
          <w:sz w:val="24"/>
          <w:szCs w:val="24"/>
          <w:lang w:val="en-IN"/>
        </w:rPr>
        <w:t xml:space="preserve"> C. An easy mixed-method analysis tool to support rural development strategy decision-making for beekeeping. Land. </w:t>
      </w:r>
      <w:proofErr w:type="gramStart"/>
      <w:r w:rsidRPr="00004AFE">
        <w:rPr>
          <w:rFonts w:ascii="Times New Roman" w:hAnsi="Times New Roman" w:cs="Times New Roman"/>
          <w:sz w:val="24"/>
          <w:szCs w:val="24"/>
          <w:lang w:val="en-IN"/>
        </w:rPr>
        <w:t>2021;10:675</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10.3390/land10070675. </w:t>
      </w:r>
    </w:p>
    <w:p w14:paraId="7C483CCD"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lastRenderedPageBreak/>
        <w:t xml:space="preserve">Vercelli M., Novelli S., Ferrazzi P., Lentini G., </w:t>
      </w:r>
      <w:proofErr w:type="spellStart"/>
      <w:r w:rsidRPr="00004AFE">
        <w:rPr>
          <w:rFonts w:ascii="Times New Roman" w:hAnsi="Times New Roman" w:cs="Times New Roman"/>
          <w:sz w:val="24"/>
          <w:szCs w:val="24"/>
          <w:lang w:val="en-IN"/>
        </w:rPr>
        <w:t>Ferracini</w:t>
      </w:r>
      <w:proofErr w:type="spellEnd"/>
      <w:r w:rsidRPr="00004AFE">
        <w:rPr>
          <w:rFonts w:ascii="Times New Roman" w:hAnsi="Times New Roman" w:cs="Times New Roman"/>
          <w:sz w:val="24"/>
          <w:szCs w:val="24"/>
          <w:lang w:val="en-IN"/>
        </w:rPr>
        <w:t xml:space="preserve"> C. A qualitative analysis of beekeepers’ perceptions and farm management adaptations to the impact of climate change on honey bees. Insects. </w:t>
      </w:r>
      <w:proofErr w:type="gramStart"/>
      <w:r w:rsidRPr="00004AFE">
        <w:rPr>
          <w:rFonts w:ascii="Times New Roman" w:hAnsi="Times New Roman" w:cs="Times New Roman"/>
          <w:sz w:val="24"/>
          <w:szCs w:val="24"/>
          <w:lang w:val="en-IN"/>
        </w:rPr>
        <w:t>2021;12:228</w:t>
      </w:r>
      <w:proofErr w:type="gramEnd"/>
      <w:r w:rsidRPr="00004AFE">
        <w:rPr>
          <w:rFonts w:ascii="Times New Roman" w:hAnsi="Times New Roman" w:cs="Times New Roman"/>
          <w:sz w:val="24"/>
          <w:szCs w:val="24"/>
          <w:lang w:val="en-IN"/>
        </w:rPr>
        <w:t xml:space="preserve">.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10.3390/insects12030228. </w:t>
      </w:r>
    </w:p>
    <w:p w14:paraId="7A518B0A" w14:textId="77777777" w:rsidR="00A82ED2" w:rsidRPr="00004AFE" w:rsidRDefault="00A82ED2" w:rsidP="00004AFE">
      <w:pPr>
        <w:spacing w:line="360" w:lineRule="auto"/>
        <w:jc w:val="both"/>
        <w:rPr>
          <w:rFonts w:ascii="Times New Roman" w:hAnsi="Times New Roman" w:cs="Times New Roman"/>
          <w:sz w:val="24"/>
          <w:szCs w:val="24"/>
          <w:lang w:val="en-IN"/>
        </w:rPr>
      </w:pPr>
      <w:r w:rsidRPr="00004AFE">
        <w:rPr>
          <w:rFonts w:ascii="Times New Roman" w:hAnsi="Times New Roman" w:cs="Times New Roman"/>
          <w:sz w:val="24"/>
          <w:szCs w:val="24"/>
          <w:lang w:val="en-IN"/>
        </w:rPr>
        <w:t xml:space="preserve">Gajardo-Rojas M., Muñoz A.A., </w:t>
      </w:r>
      <w:proofErr w:type="spellStart"/>
      <w:r w:rsidRPr="00004AFE">
        <w:rPr>
          <w:rFonts w:ascii="Times New Roman" w:hAnsi="Times New Roman" w:cs="Times New Roman"/>
          <w:sz w:val="24"/>
          <w:szCs w:val="24"/>
          <w:lang w:val="en-IN"/>
        </w:rPr>
        <w:t>Barichivich</w:t>
      </w:r>
      <w:proofErr w:type="spellEnd"/>
      <w:r w:rsidRPr="00004AFE">
        <w:rPr>
          <w:rFonts w:ascii="Times New Roman" w:hAnsi="Times New Roman" w:cs="Times New Roman"/>
          <w:sz w:val="24"/>
          <w:szCs w:val="24"/>
          <w:lang w:val="en-IN"/>
        </w:rPr>
        <w:t xml:space="preserve"> J., </w:t>
      </w:r>
      <w:proofErr w:type="spellStart"/>
      <w:r w:rsidRPr="00004AFE">
        <w:rPr>
          <w:rFonts w:ascii="Times New Roman" w:hAnsi="Times New Roman" w:cs="Times New Roman"/>
          <w:sz w:val="24"/>
          <w:szCs w:val="24"/>
          <w:lang w:val="en-IN"/>
        </w:rPr>
        <w:t>Klock-Barría</w:t>
      </w:r>
      <w:proofErr w:type="spellEnd"/>
      <w:r w:rsidRPr="00004AFE">
        <w:rPr>
          <w:rFonts w:ascii="Times New Roman" w:hAnsi="Times New Roman" w:cs="Times New Roman"/>
          <w:sz w:val="24"/>
          <w:szCs w:val="24"/>
          <w:lang w:val="en-IN"/>
        </w:rPr>
        <w:t xml:space="preserve"> K., </w:t>
      </w:r>
      <w:proofErr w:type="spellStart"/>
      <w:r w:rsidRPr="00004AFE">
        <w:rPr>
          <w:rFonts w:ascii="Times New Roman" w:hAnsi="Times New Roman" w:cs="Times New Roman"/>
          <w:sz w:val="24"/>
          <w:szCs w:val="24"/>
          <w:lang w:val="en-IN"/>
        </w:rPr>
        <w:t>Gayo</w:t>
      </w:r>
      <w:proofErr w:type="spellEnd"/>
      <w:r w:rsidRPr="00004AFE">
        <w:rPr>
          <w:rFonts w:ascii="Times New Roman" w:hAnsi="Times New Roman" w:cs="Times New Roman"/>
          <w:sz w:val="24"/>
          <w:szCs w:val="24"/>
          <w:lang w:val="en-IN"/>
        </w:rPr>
        <w:t xml:space="preserve"> E.M., </w:t>
      </w:r>
      <w:proofErr w:type="spellStart"/>
      <w:r w:rsidRPr="00004AFE">
        <w:rPr>
          <w:rFonts w:ascii="Times New Roman" w:hAnsi="Times New Roman" w:cs="Times New Roman"/>
          <w:sz w:val="24"/>
          <w:szCs w:val="24"/>
          <w:lang w:val="en-IN"/>
        </w:rPr>
        <w:t>Fontúrbel</w:t>
      </w:r>
      <w:proofErr w:type="spellEnd"/>
      <w:r w:rsidRPr="00004AFE">
        <w:rPr>
          <w:rFonts w:ascii="Times New Roman" w:hAnsi="Times New Roman" w:cs="Times New Roman"/>
          <w:sz w:val="24"/>
          <w:szCs w:val="24"/>
          <w:lang w:val="en-IN"/>
        </w:rPr>
        <w:t xml:space="preserve"> F.E., Olea M., Lucas C.M., Veas C. Declining honey production and beekeeper adaptation to climate change in Chile. Prog. Phys. </w:t>
      </w:r>
      <w:proofErr w:type="spellStart"/>
      <w:r w:rsidRPr="00004AFE">
        <w:rPr>
          <w:rFonts w:ascii="Times New Roman" w:hAnsi="Times New Roman" w:cs="Times New Roman"/>
          <w:sz w:val="24"/>
          <w:szCs w:val="24"/>
          <w:lang w:val="en-IN"/>
        </w:rPr>
        <w:t>Geogr</w:t>
      </w:r>
      <w:proofErr w:type="spellEnd"/>
      <w:r w:rsidRPr="00004AFE">
        <w:rPr>
          <w:rFonts w:ascii="Times New Roman" w:hAnsi="Times New Roman" w:cs="Times New Roman"/>
          <w:sz w:val="24"/>
          <w:szCs w:val="24"/>
          <w:lang w:val="en-IN"/>
        </w:rPr>
        <w:t xml:space="preserve">. </w:t>
      </w:r>
      <w:proofErr w:type="gramStart"/>
      <w:r w:rsidRPr="00004AFE">
        <w:rPr>
          <w:rFonts w:ascii="Times New Roman" w:hAnsi="Times New Roman" w:cs="Times New Roman"/>
          <w:sz w:val="24"/>
          <w:szCs w:val="24"/>
          <w:lang w:val="en-IN"/>
        </w:rPr>
        <w:t>2022;46:737</w:t>
      </w:r>
      <w:proofErr w:type="gramEnd"/>
      <w:r w:rsidRPr="00004AFE">
        <w:rPr>
          <w:rFonts w:ascii="Times New Roman" w:hAnsi="Times New Roman" w:cs="Times New Roman"/>
          <w:sz w:val="24"/>
          <w:szCs w:val="24"/>
          <w:lang w:val="en-IN"/>
        </w:rPr>
        <w:t xml:space="preserve">–756. </w:t>
      </w:r>
      <w:proofErr w:type="spellStart"/>
      <w:r w:rsidRPr="00004AFE">
        <w:rPr>
          <w:rFonts w:ascii="Times New Roman" w:hAnsi="Times New Roman" w:cs="Times New Roman"/>
          <w:sz w:val="24"/>
          <w:szCs w:val="24"/>
          <w:lang w:val="en-IN"/>
        </w:rPr>
        <w:t>doi</w:t>
      </w:r>
      <w:proofErr w:type="spellEnd"/>
      <w:r w:rsidRPr="00004AFE">
        <w:rPr>
          <w:rFonts w:ascii="Times New Roman" w:hAnsi="Times New Roman" w:cs="Times New Roman"/>
          <w:sz w:val="24"/>
          <w:szCs w:val="24"/>
          <w:lang w:val="en-IN"/>
        </w:rPr>
        <w:t>: 10.1177/03091333221093757. </w:t>
      </w:r>
    </w:p>
    <w:p w14:paraId="25500787" w14:textId="2C1423BB" w:rsidR="00A82ED2" w:rsidRPr="00004AFE" w:rsidRDefault="00A82ED2" w:rsidP="00004AFE">
      <w:pPr>
        <w:spacing w:line="360" w:lineRule="auto"/>
        <w:jc w:val="both"/>
        <w:rPr>
          <w:rFonts w:ascii="Times New Roman" w:hAnsi="Times New Roman" w:cs="Times New Roman"/>
          <w:sz w:val="24"/>
          <w:szCs w:val="24"/>
          <w:u w:val="single"/>
          <w:lang w:val="en-IN"/>
        </w:rPr>
      </w:pPr>
      <w:r w:rsidRPr="00004AFE">
        <w:rPr>
          <w:rFonts w:ascii="Times New Roman" w:hAnsi="Times New Roman" w:cs="Times New Roman"/>
          <w:sz w:val="24"/>
          <w:szCs w:val="24"/>
          <w:u w:val="single"/>
          <w:lang w:val="en-IN"/>
        </w:rPr>
        <w:t>https://www.pib.gov.in/PressReleaseIframePage.aspx?PRID=1909206#:~:text=Climate%20change%20is%20projected%20to%20reduce%20the%20kharif%20maize%20yields,and%20its%20impact%20on%20farmers.</w:t>
      </w:r>
    </w:p>
    <w:bookmarkEnd w:id="2"/>
    <w:p w14:paraId="0A3D9A7E" w14:textId="77777777" w:rsidR="00A82ED2" w:rsidRPr="00004AFE" w:rsidRDefault="00A82ED2" w:rsidP="00004AFE">
      <w:pPr>
        <w:spacing w:line="360" w:lineRule="auto"/>
        <w:jc w:val="both"/>
        <w:rPr>
          <w:rFonts w:ascii="Times New Roman" w:hAnsi="Times New Roman" w:cs="Times New Roman"/>
          <w:sz w:val="24"/>
          <w:szCs w:val="24"/>
        </w:rPr>
      </w:pPr>
    </w:p>
    <w:p w14:paraId="2B327352" w14:textId="728BF5B8" w:rsidR="00AB18EA" w:rsidRPr="00004AFE" w:rsidRDefault="00AB18EA" w:rsidP="00004AFE">
      <w:pPr>
        <w:spacing w:line="360" w:lineRule="auto"/>
        <w:rPr>
          <w:rFonts w:ascii="Times New Roman" w:hAnsi="Times New Roman" w:cs="Times New Roman"/>
          <w:b/>
          <w:bCs/>
          <w:sz w:val="24"/>
          <w:szCs w:val="24"/>
        </w:rPr>
      </w:pPr>
    </w:p>
    <w:sectPr w:rsidR="00AB18EA" w:rsidRPr="00004AFE" w:rsidSect="00365E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2AFEB" w14:textId="77777777" w:rsidR="00A61ED6" w:rsidRDefault="00A61ED6" w:rsidP="008432D2">
      <w:pPr>
        <w:spacing w:after="0" w:line="240" w:lineRule="auto"/>
      </w:pPr>
      <w:r>
        <w:separator/>
      </w:r>
    </w:p>
  </w:endnote>
  <w:endnote w:type="continuationSeparator" w:id="0">
    <w:p w14:paraId="7490C0C3" w14:textId="77777777" w:rsidR="00A61ED6" w:rsidRDefault="00A61ED6" w:rsidP="0084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TimesNewRoman">
    <w:altName w:val="MS Gothic"/>
    <w:charset w:val="00"/>
    <w:family w:val="roman"/>
    <w:pitch w:val="default"/>
    <w:sig w:usb0="00000000" w:usb1="00000000" w:usb2="00000000" w:usb3="00000000" w:csb0="00000001" w:csb1="00000000"/>
  </w:font>
  <w:font w:name="TimesNewRoman,Bold">
    <w:altName w:val="Segoe Print"/>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B2BF" w14:textId="77777777" w:rsidR="008432D2" w:rsidRDefault="0084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E3F1" w14:textId="77777777" w:rsidR="008432D2" w:rsidRDefault="00843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5EBB" w14:textId="77777777" w:rsidR="008432D2" w:rsidRDefault="0084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76C3A" w14:textId="77777777" w:rsidR="00A61ED6" w:rsidRDefault="00A61ED6" w:rsidP="008432D2">
      <w:pPr>
        <w:spacing w:after="0" w:line="240" w:lineRule="auto"/>
      </w:pPr>
      <w:r>
        <w:separator/>
      </w:r>
    </w:p>
  </w:footnote>
  <w:footnote w:type="continuationSeparator" w:id="0">
    <w:p w14:paraId="72E2788A" w14:textId="77777777" w:rsidR="00A61ED6" w:rsidRDefault="00A61ED6" w:rsidP="0084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F26E" w14:textId="1B0A75EF" w:rsidR="008432D2" w:rsidRDefault="008432D2">
    <w:pPr>
      <w:pStyle w:val="Header"/>
    </w:pPr>
    <w:r>
      <w:rPr>
        <w:noProof/>
      </w:rPr>
      <w:pict w14:anchorId="1AE69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0BAA" w14:textId="6419CD72" w:rsidR="008432D2" w:rsidRDefault="008432D2">
    <w:pPr>
      <w:pStyle w:val="Header"/>
    </w:pPr>
    <w:r>
      <w:rPr>
        <w:noProof/>
      </w:rPr>
      <w:pict w14:anchorId="465C7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AC68" w14:textId="286FF09D" w:rsidR="008432D2" w:rsidRDefault="008432D2">
    <w:pPr>
      <w:pStyle w:val="Header"/>
    </w:pPr>
    <w:r>
      <w:rPr>
        <w:noProof/>
      </w:rPr>
      <w:pict w14:anchorId="557C9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083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64C"/>
    <w:multiLevelType w:val="hybridMultilevel"/>
    <w:tmpl w:val="F578A6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E0F8D"/>
    <w:multiLevelType w:val="hybridMultilevel"/>
    <w:tmpl w:val="277E8D4C"/>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E3C2F"/>
    <w:multiLevelType w:val="hybridMultilevel"/>
    <w:tmpl w:val="7F86C8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7127C"/>
    <w:multiLevelType w:val="multilevel"/>
    <w:tmpl w:val="89A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0A"/>
    <w:rsid w:val="00004AFE"/>
    <w:rsid w:val="000152FA"/>
    <w:rsid w:val="00024837"/>
    <w:rsid w:val="00032ECC"/>
    <w:rsid w:val="0003438E"/>
    <w:rsid w:val="00046BDB"/>
    <w:rsid w:val="000471F9"/>
    <w:rsid w:val="00056DD5"/>
    <w:rsid w:val="000664F1"/>
    <w:rsid w:val="00067CC1"/>
    <w:rsid w:val="000834AE"/>
    <w:rsid w:val="00094CEE"/>
    <w:rsid w:val="00097F5C"/>
    <w:rsid w:val="000A2AA6"/>
    <w:rsid w:val="000D3378"/>
    <w:rsid w:val="000D3647"/>
    <w:rsid w:val="000D5E72"/>
    <w:rsid w:val="000E57D0"/>
    <w:rsid w:val="000F4231"/>
    <w:rsid w:val="000F4644"/>
    <w:rsid w:val="00100245"/>
    <w:rsid w:val="001009D5"/>
    <w:rsid w:val="00122F1F"/>
    <w:rsid w:val="00130554"/>
    <w:rsid w:val="00144653"/>
    <w:rsid w:val="001504DF"/>
    <w:rsid w:val="00152955"/>
    <w:rsid w:val="00155576"/>
    <w:rsid w:val="00165AB9"/>
    <w:rsid w:val="00173CAD"/>
    <w:rsid w:val="00195F9C"/>
    <w:rsid w:val="00196BF9"/>
    <w:rsid w:val="001B539A"/>
    <w:rsid w:val="001B5D0A"/>
    <w:rsid w:val="001C5BAC"/>
    <w:rsid w:val="001C6400"/>
    <w:rsid w:val="001D266D"/>
    <w:rsid w:val="001D64FC"/>
    <w:rsid w:val="001E0994"/>
    <w:rsid w:val="001E44CF"/>
    <w:rsid w:val="001E58E4"/>
    <w:rsid w:val="001E7000"/>
    <w:rsid w:val="001F4E93"/>
    <w:rsid w:val="001F7D02"/>
    <w:rsid w:val="00200081"/>
    <w:rsid w:val="0020216A"/>
    <w:rsid w:val="00203512"/>
    <w:rsid w:val="00207B0E"/>
    <w:rsid w:val="00211AE6"/>
    <w:rsid w:val="0023000B"/>
    <w:rsid w:val="00232630"/>
    <w:rsid w:val="002329BC"/>
    <w:rsid w:val="00241912"/>
    <w:rsid w:val="00243732"/>
    <w:rsid w:val="00251B2B"/>
    <w:rsid w:val="00251F34"/>
    <w:rsid w:val="00264253"/>
    <w:rsid w:val="00264ADE"/>
    <w:rsid w:val="00264DD7"/>
    <w:rsid w:val="00281B0B"/>
    <w:rsid w:val="00291CB7"/>
    <w:rsid w:val="00295A3D"/>
    <w:rsid w:val="00295C27"/>
    <w:rsid w:val="002A4CBC"/>
    <w:rsid w:val="002B21C9"/>
    <w:rsid w:val="002B5856"/>
    <w:rsid w:val="002E22D6"/>
    <w:rsid w:val="002F1CCD"/>
    <w:rsid w:val="002F2063"/>
    <w:rsid w:val="002F6865"/>
    <w:rsid w:val="00300DCD"/>
    <w:rsid w:val="00303E49"/>
    <w:rsid w:val="00314A58"/>
    <w:rsid w:val="00316D1D"/>
    <w:rsid w:val="00317BC4"/>
    <w:rsid w:val="003203D6"/>
    <w:rsid w:val="003331B2"/>
    <w:rsid w:val="00342D4E"/>
    <w:rsid w:val="00344131"/>
    <w:rsid w:val="00354555"/>
    <w:rsid w:val="00356066"/>
    <w:rsid w:val="00363885"/>
    <w:rsid w:val="00365E75"/>
    <w:rsid w:val="003745D8"/>
    <w:rsid w:val="00374C36"/>
    <w:rsid w:val="00377452"/>
    <w:rsid w:val="0038504A"/>
    <w:rsid w:val="003866F2"/>
    <w:rsid w:val="0039233C"/>
    <w:rsid w:val="003B3966"/>
    <w:rsid w:val="003B4E6C"/>
    <w:rsid w:val="003D27A9"/>
    <w:rsid w:val="003D4B72"/>
    <w:rsid w:val="003E624F"/>
    <w:rsid w:val="003E782F"/>
    <w:rsid w:val="003F3388"/>
    <w:rsid w:val="004122B5"/>
    <w:rsid w:val="00414761"/>
    <w:rsid w:val="0042567A"/>
    <w:rsid w:val="00430835"/>
    <w:rsid w:val="00434FB8"/>
    <w:rsid w:val="0043741E"/>
    <w:rsid w:val="004637A8"/>
    <w:rsid w:val="00465A3F"/>
    <w:rsid w:val="004763CE"/>
    <w:rsid w:val="00483D41"/>
    <w:rsid w:val="004927CB"/>
    <w:rsid w:val="00492EBF"/>
    <w:rsid w:val="004A5340"/>
    <w:rsid w:val="004B0556"/>
    <w:rsid w:val="004C1727"/>
    <w:rsid w:val="004E5D82"/>
    <w:rsid w:val="004E6239"/>
    <w:rsid w:val="004F69D9"/>
    <w:rsid w:val="005054BC"/>
    <w:rsid w:val="0051627D"/>
    <w:rsid w:val="00544C2C"/>
    <w:rsid w:val="00552BCF"/>
    <w:rsid w:val="00563DC5"/>
    <w:rsid w:val="005642E5"/>
    <w:rsid w:val="005653E8"/>
    <w:rsid w:val="00582D02"/>
    <w:rsid w:val="00591303"/>
    <w:rsid w:val="0059632F"/>
    <w:rsid w:val="005A110F"/>
    <w:rsid w:val="005A6946"/>
    <w:rsid w:val="005B76AF"/>
    <w:rsid w:val="005C082E"/>
    <w:rsid w:val="005C4F4D"/>
    <w:rsid w:val="005C52E1"/>
    <w:rsid w:val="005D0E3C"/>
    <w:rsid w:val="005D16C1"/>
    <w:rsid w:val="005D3D32"/>
    <w:rsid w:val="005D7853"/>
    <w:rsid w:val="0060120C"/>
    <w:rsid w:val="00611E6D"/>
    <w:rsid w:val="00623CC7"/>
    <w:rsid w:val="00627386"/>
    <w:rsid w:val="0063497E"/>
    <w:rsid w:val="00641B0C"/>
    <w:rsid w:val="006471F8"/>
    <w:rsid w:val="00647775"/>
    <w:rsid w:val="00650F14"/>
    <w:rsid w:val="00655DEE"/>
    <w:rsid w:val="00656FFB"/>
    <w:rsid w:val="00667D4E"/>
    <w:rsid w:val="00681FFB"/>
    <w:rsid w:val="00695378"/>
    <w:rsid w:val="00695421"/>
    <w:rsid w:val="006A0678"/>
    <w:rsid w:val="006B0AF9"/>
    <w:rsid w:val="006C5B3A"/>
    <w:rsid w:val="006D4E1D"/>
    <w:rsid w:val="00705B6E"/>
    <w:rsid w:val="00717833"/>
    <w:rsid w:val="00723286"/>
    <w:rsid w:val="00734F97"/>
    <w:rsid w:val="00740166"/>
    <w:rsid w:val="00750758"/>
    <w:rsid w:val="00750B5B"/>
    <w:rsid w:val="0076198A"/>
    <w:rsid w:val="00765E9F"/>
    <w:rsid w:val="00767494"/>
    <w:rsid w:val="00771FB2"/>
    <w:rsid w:val="0077225E"/>
    <w:rsid w:val="007772B3"/>
    <w:rsid w:val="007811FC"/>
    <w:rsid w:val="00795394"/>
    <w:rsid w:val="007A39E0"/>
    <w:rsid w:val="007A517C"/>
    <w:rsid w:val="007B63F9"/>
    <w:rsid w:val="007C27AA"/>
    <w:rsid w:val="007D6CA2"/>
    <w:rsid w:val="007E3108"/>
    <w:rsid w:val="007E312B"/>
    <w:rsid w:val="007E3854"/>
    <w:rsid w:val="007E4781"/>
    <w:rsid w:val="007F0AE7"/>
    <w:rsid w:val="007F214C"/>
    <w:rsid w:val="007F41CE"/>
    <w:rsid w:val="007F4526"/>
    <w:rsid w:val="008241D5"/>
    <w:rsid w:val="00826A7E"/>
    <w:rsid w:val="00834C66"/>
    <w:rsid w:val="008432D2"/>
    <w:rsid w:val="008448BE"/>
    <w:rsid w:val="00846D96"/>
    <w:rsid w:val="00846FA0"/>
    <w:rsid w:val="008532D1"/>
    <w:rsid w:val="00857238"/>
    <w:rsid w:val="00887B45"/>
    <w:rsid w:val="0089583F"/>
    <w:rsid w:val="008A2CC3"/>
    <w:rsid w:val="008C10C2"/>
    <w:rsid w:val="008E3BFE"/>
    <w:rsid w:val="009029D2"/>
    <w:rsid w:val="00930E9E"/>
    <w:rsid w:val="0093637C"/>
    <w:rsid w:val="009372C6"/>
    <w:rsid w:val="00941402"/>
    <w:rsid w:val="00946928"/>
    <w:rsid w:val="0096545A"/>
    <w:rsid w:val="00970CCD"/>
    <w:rsid w:val="00971AD3"/>
    <w:rsid w:val="00973431"/>
    <w:rsid w:val="009745EE"/>
    <w:rsid w:val="00977C6A"/>
    <w:rsid w:val="00983F76"/>
    <w:rsid w:val="00984EF0"/>
    <w:rsid w:val="00996704"/>
    <w:rsid w:val="009A0B65"/>
    <w:rsid w:val="009A2BF3"/>
    <w:rsid w:val="009A42AE"/>
    <w:rsid w:val="009A43BC"/>
    <w:rsid w:val="009B1FB4"/>
    <w:rsid w:val="009B2337"/>
    <w:rsid w:val="009D0F62"/>
    <w:rsid w:val="009D15F9"/>
    <w:rsid w:val="009D79DD"/>
    <w:rsid w:val="009F1DEE"/>
    <w:rsid w:val="009F4431"/>
    <w:rsid w:val="009F556D"/>
    <w:rsid w:val="009F6961"/>
    <w:rsid w:val="00A013A5"/>
    <w:rsid w:val="00A06A3C"/>
    <w:rsid w:val="00A21080"/>
    <w:rsid w:val="00A22900"/>
    <w:rsid w:val="00A234B0"/>
    <w:rsid w:val="00A26B12"/>
    <w:rsid w:val="00A325EF"/>
    <w:rsid w:val="00A33695"/>
    <w:rsid w:val="00A47B95"/>
    <w:rsid w:val="00A61ED6"/>
    <w:rsid w:val="00A6411D"/>
    <w:rsid w:val="00A73025"/>
    <w:rsid w:val="00A82ED2"/>
    <w:rsid w:val="00A85052"/>
    <w:rsid w:val="00A86B2E"/>
    <w:rsid w:val="00A87BBE"/>
    <w:rsid w:val="00A9320E"/>
    <w:rsid w:val="00AB18EA"/>
    <w:rsid w:val="00AC05C0"/>
    <w:rsid w:val="00AC547A"/>
    <w:rsid w:val="00AD0150"/>
    <w:rsid w:val="00AD587D"/>
    <w:rsid w:val="00B02FDE"/>
    <w:rsid w:val="00B0394A"/>
    <w:rsid w:val="00B1232B"/>
    <w:rsid w:val="00B1299A"/>
    <w:rsid w:val="00B154F7"/>
    <w:rsid w:val="00B2221B"/>
    <w:rsid w:val="00B3177C"/>
    <w:rsid w:val="00B41970"/>
    <w:rsid w:val="00B51316"/>
    <w:rsid w:val="00B54523"/>
    <w:rsid w:val="00B620A2"/>
    <w:rsid w:val="00B64D08"/>
    <w:rsid w:val="00B70535"/>
    <w:rsid w:val="00B852AD"/>
    <w:rsid w:val="00BA0D38"/>
    <w:rsid w:val="00BA49D1"/>
    <w:rsid w:val="00BB40DD"/>
    <w:rsid w:val="00BC2C17"/>
    <w:rsid w:val="00BD001B"/>
    <w:rsid w:val="00BD0C62"/>
    <w:rsid w:val="00BE6128"/>
    <w:rsid w:val="00BF7E98"/>
    <w:rsid w:val="00C2016A"/>
    <w:rsid w:val="00C22E66"/>
    <w:rsid w:val="00C230E2"/>
    <w:rsid w:val="00C26CF0"/>
    <w:rsid w:val="00C57DE6"/>
    <w:rsid w:val="00C62621"/>
    <w:rsid w:val="00C633F0"/>
    <w:rsid w:val="00C6690C"/>
    <w:rsid w:val="00C6785B"/>
    <w:rsid w:val="00C72CB9"/>
    <w:rsid w:val="00C90B02"/>
    <w:rsid w:val="00C94089"/>
    <w:rsid w:val="00C95031"/>
    <w:rsid w:val="00CA7630"/>
    <w:rsid w:val="00CB19FD"/>
    <w:rsid w:val="00CB2B16"/>
    <w:rsid w:val="00CC48FE"/>
    <w:rsid w:val="00CC72E0"/>
    <w:rsid w:val="00D01703"/>
    <w:rsid w:val="00D15700"/>
    <w:rsid w:val="00D21CC5"/>
    <w:rsid w:val="00D32BF4"/>
    <w:rsid w:val="00D33E2A"/>
    <w:rsid w:val="00D37099"/>
    <w:rsid w:val="00D40FAB"/>
    <w:rsid w:val="00D435F3"/>
    <w:rsid w:val="00D464FE"/>
    <w:rsid w:val="00D51358"/>
    <w:rsid w:val="00D546E6"/>
    <w:rsid w:val="00D55230"/>
    <w:rsid w:val="00D571B4"/>
    <w:rsid w:val="00D574DA"/>
    <w:rsid w:val="00D727CF"/>
    <w:rsid w:val="00D73727"/>
    <w:rsid w:val="00D81E39"/>
    <w:rsid w:val="00DA3077"/>
    <w:rsid w:val="00DB081F"/>
    <w:rsid w:val="00DB21A5"/>
    <w:rsid w:val="00DB24D9"/>
    <w:rsid w:val="00DC2A8C"/>
    <w:rsid w:val="00DE29AF"/>
    <w:rsid w:val="00DE411A"/>
    <w:rsid w:val="00DF2D86"/>
    <w:rsid w:val="00E0012A"/>
    <w:rsid w:val="00E22CC8"/>
    <w:rsid w:val="00E2489B"/>
    <w:rsid w:val="00E34136"/>
    <w:rsid w:val="00E467E1"/>
    <w:rsid w:val="00E63A65"/>
    <w:rsid w:val="00E64C07"/>
    <w:rsid w:val="00E7085D"/>
    <w:rsid w:val="00E7582A"/>
    <w:rsid w:val="00E767CA"/>
    <w:rsid w:val="00E80A3B"/>
    <w:rsid w:val="00E869C1"/>
    <w:rsid w:val="00E94934"/>
    <w:rsid w:val="00E96DE5"/>
    <w:rsid w:val="00EB0A0B"/>
    <w:rsid w:val="00EB5026"/>
    <w:rsid w:val="00EB76A8"/>
    <w:rsid w:val="00EC37A0"/>
    <w:rsid w:val="00EE3D80"/>
    <w:rsid w:val="00EE50E8"/>
    <w:rsid w:val="00EF7971"/>
    <w:rsid w:val="00EF7EC2"/>
    <w:rsid w:val="00F01C3B"/>
    <w:rsid w:val="00F055E8"/>
    <w:rsid w:val="00F05C4A"/>
    <w:rsid w:val="00F07C5C"/>
    <w:rsid w:val="00F33839"/>
    <w:rsid w:val="00F51F19"/>
    <w:rsid w:val="00F7319D"/>
    <w:rsid w:val="00F73CFA"/>
    <w:rsid w:val="00F75AB1"/>
    <w:rsid w:val="00F76293"/>
    <w:rsid w:val="00F832E6"/>
    <w:rsid w:val="00F955FC"/>
    <w:rsid w:val="00F96D12"/>
    <w:rsid w:val="00FA1236"/>
    <w:rsid w:val="00FA21DE"/>
    <w:rsid w:val="00FA6C84"/>
    <w:rsid w:val="00FA7195"/>
    <w:rsid w:val="00FB7CEA"/>
    <w:rsid w:val="00FD508D"/>
    <w:rsid w:val="00FD6FEE"/>
    <w:rsid w:val="00FE4D4D"/>
    <w:rsid w:val="00FF0D0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F4F64"/>
  <w15:chartTrackingRefBased/>
  <w15:docId w15:val="{644F046C-26A8-4645-9064-4A23B23D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221B"/>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Emphasis">
    <w:name w:val="Emphasis"/>
    <w:basedOn w:val="DefaultParagraphFont"/>
    <w:uiPriority w:val="20"/>
    <w:qFormat/>
    <w:rsid w:val="00B2221B"/>
    <w:rPr>
      <w:i/>
      <w:iCs/>
    </w:rPr>
  </w:style>
  <w:style w:type="character" w:styleId="Strong">
    <w:name w:val="Strong"/>
    <w:basedOn w:val="DefaultParagraphFont"/>
    <w:uiPriority w:val="22"/>
    <w:qFormat/>
    <w:rsid w:val="00B2221B"/>
    <w:rPr>
      <w:b/>
      <w:bCs/>
    </w:rPr>
  </w:style>
  <w:style w:type="character" w:styleId="Hyperlink">
    <w:name w:val="Hyperlink"/>
    <w:basedOn w:val="DefaultParagraphFont"/>
    <w:uiPriority w:val="99"/>
    <w:unhideWhenUsed/>
    <w:rsid w:val="00B154F7"/>
    <w:rPr>
      <w:color w:val="0563C1" w:themeColor="hyperlink"/>
      <w:u w:val="single"/>
    </w:rPr>
  </w:style>
  <w:style w:type="character" w:styleId="UnresolvedMention">
    <w:name w:val="Unresolved Mention"/>
    <w:basedOn w:val="DefaultParagraphFont"/>
    <w:uiPriority w:val="99"/>
    <w:semiHidden/>
    <w:unhideWhenUsed/>
    <w:rsid w:val="00B154F7"/>
    <w:rPr>
      <w:color w:val="605E5C"/>
      <w:shd w:val="clear" w:color="auto" w:fill="E1DFDD"/>
    </w:rPr>
  </w:style>
  <w:style w:type="paragraph" w:styleId="ListParagraph">
    <w:name w:val="List Paragraph"/>
    <w:basedOn w:val="Normal"/>
    <w:uiPriority w:val="34"/>
    <w:qFormat/>
    <w:rsid w:val="00DB24D9"/>
    <w:pPr>
      <w:ind w:left="720"/>
      <w:contextualSpacing/>
    </w:pPr>
  </w:style>
  <w:style w:type="table" w:styleId="TableGrid">
    <w:name w:val="Table Grid"/>
    <w:basedOn w:val="TableNormal"/>
    <w:uiPriority w:val="59"/>
    <w:rsid w:val="00AC05C0"/>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2D2"/>
  </w:style>
  <w:style w:type="paragraph" w:styleId="Footer">
    <w:name w:val="footer"/>
    <w:basedOn w:val="Normal"/>
    <w:link w:val="FooterChar"/>
    <w:uiPriority w:val="99"/>
    <w:unhideWhenUsed/>
    <w:rsid w:val="0084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899">
      <w:bodyDiv w:val="1"/>
      <w:marLeft w:val="0"/>
      <w:marRight w:val="0"/>
      <w:marTop w:val="0"/>
      <w:marBottom w:val="0"/>
      <w:divBdr>
        <w:top w:val="none" w:sz="0" w:space="0" w:color="auto"/>
        <w:left w:val="none" w:sz="0" w:space="0" w:color="auto"/>
        <w:bottom w:val="none" w:sz="0" w:space="0" w:color="auto"/>
        <w:right w:val="none" w:sz="0" w:space="0" w:color="auto"/>
      </w:divBdr>
    </w:div>
    <w:div w:id="51083388">
      <w:bodyDiv w:val="1"/>
      <w:marLeft w:val="0"/>
      <w:marRight w:val="0"/>
      <w:marTop w:val="0"/>
      <w:marBottom w:val="0"/>
      <w:divBdr>
        <w:top w:val="none" w:sz="0" w:space="0" w:color="auto"/>
        <w:left w:val="none" w:sz="0" w:space="0" w:color="auto"/>
        <w:bottom w:val="none" w:sz="0" w:space="0" w:color="auto"/>
        <w:right w:val="none" w:sz="0" w:space="0" w:color="auto"/>
      </w:divBdr>
    </w:div>
    <w:div w:id="76172189">
      <w:bodyDiv w:val="1"/>
      <w:marLeft w:val="0"/>
      <w:marRight w:val="0"/>
      <w:marTop w:val="0"/>
      <w:marBottom w:val="0"/>
      <w:divBdr>
        <w:top w:val="none" w:sz="0" w:space="0" w:color="auto"/>
        <w:left w:val="none" w:sz="0" w:space="0" w:color="auto"/>
        <w:bottom w:val="none" w:sz="0" w:space="0" w:color="auto"/>
        <w:right w:val="none" w:sz="0" w:space="0" w:color="auto"/>
      </w:divBdr>
    </w:div>
    <w:div w:id="78991148">
      <w:bodyDiv w:val="1"/>
      <w:marLeft w:val="0"/>
      <w:marRight w:val="0"/>
      <w:marTop w:val="0"/>
      <w:marBottom w:val="0"/>
      <w:divBdr>
        <w:top w:val="none" w:sz="0" w:space="0" w:color="auto"/>
        <w:left w:val="none" w:sz="0" w:space="0" w:color="auto"/>
        <w:bottom w:val="none" w:sz="0" w:space="0" w:color="auto"/>
        <w:right w:val="none" w:sz="0" w:space="0" w:color="auto"/>
      </w:divBdr>
      <w:divsChild>
        <w:div w:id="724333609">
          <w:marLeft w:val="0"/>
          <w:marRight w:val="0"/>
          <w:marTop w:val="0"/>
          <w:marBottom w:val="0"/>
          <w:divBdr>
            <w:top w:val="none" w:sz="0" w:space="0" w:color="auto"/>
            <w:left w:val="none" w:sz="0" w:space="0" w:color="auto"/>
            <w:bottom w:val="none" w:sz="0" w:space="0" w:color="auto"/>
            <w:right w:val="none" w:sz="0" w:space="0" w:color="auto"/>
          </w:divBdr>
          <w:divsChild>
            <w:div w:id="1187212747">
              <w:marLeft w:val="0"/>
              <w:marRight w:val="0"/>
              <w:marTop w:val="0"/>
              <w:marBottom w:val="0"/>
              <w:divBdr>
                <w:top w:val="none" w:sz="0" w:space="0" w:color="auto"/>
                <w:left w:val="none" w:sz="0" w:space="0" w:color="auto"/>
                <w:bottom w:val="none" w:sz="0" w:space="0" w:color="auto"/>
                <w:right w:val="none" w:sz="0" w:space="0" w:color="auto"/>
              </w:divBdr>
              <w:divsChild>
                <w:div w:id="1040980438">
                  <w:marLeft w:val="0"/>
                  <w:marRight w:val="0"/>
                  <w:marTop w:val="30"/>
                  <w:marBottom w:val="0"/>
                  <w:divBdr>
                    <w:top w:val="none" w:sz="0" w:space="0" w:color="auto"/>
                    <w:left w:val="none" w:sz="0" w:space="0" w:color="auto"/>
                    <w:bottom w:val="none" w:sz="0" w:space="0" w:color="auto"/>
                    <w:right w:val="none" w:sz="0" w:space="0" w:color="auto"/>
                  </w:divBdr>
                  <w:divsChild>
                    <w:div w:id="2061203366">
                      <w:marLeft w:val="0"/>
                      <w:marRight w:val="0"/>
                      <w:marTop w:val="0"/>
                      <w:marBottom w:val="0"/>
                      <w:divBdr>
                        <w:top w:val="none" w:sz="0" w:space="0" w:color="auto"/>
                        <w:left w:val="none" w:sz="0" w:space="0" w:color="auto"/>
                        <w:bottom w:val="none" w:sz="0" w:space="0" w:color="auto"/>
                        <w:right w:val="none" w:sz="0" w:space="0" w:color="auto"/>
                      </w:divBdr>
                      <w:divsChild>
                        <w:div w:id="945621276">
                          <w:marLeft w:val="0"/>
                          <w:marRight w:val="0"/>
                          <w:marTop w:val="0"/>
                          <w:marBottom w:val="0"/>
                          <w:divBdr>
                            <w:top w:val="none" w:sz="0" w:space="0" w:color="auto"/>
                            <w:left w:val="none" w:sz="0" w:space="0" w:color="auto"/>
                            <w:bottom w:val="none" w:sz="0" w:space="0" w:color="auto"/>
                            <w:right w:val="none" w:sz="0" w:space="0" w:color="auto"/>
                          </w:divBdr>
                          <w:divsChild>
                            <w:div w:id="82916307">
                              <w:marLeft w:val="0"/>
                              <w:marRight w:val="0"/>
                              <w:marTop w:val="0"/>
                              <w:marBottom w:val="0"/>
                              <w:divBdr>
                                <w:top w:val="none" w:sz="0" w:space="0" w:color="auto"/>
                                <w:left w:val="none" w:sz="0" w:space="0" w:color="auto"/>
                                <w:bottom w:val="none" w:sz="0" w:space="0" w:color="auto"/>
                                <w:right w:val="none" w:sz="0" w:space="0" w:color="auto"/>
                              </w:divBdr>
                              <w:divsChild>
                                <w:div w:id="1034159548">
                                  <w:marLeft w:val="0"/>
                                  <w:marRight w:val="0"/>
                                  <w:marTop w:val="0"/>
                                  <w:marBottom w:val="0"/>
                                  <w:divBdr>
                                    <w:top w:val="none" w:sz="0" w:space="0" w:color="auto"/>
                                    <w:left w:val="none" w:sz="0" w:space="0" w:color="auto"/>
                                    <w:bottom w:val="none" w:sz="0" w:space="0" w:color="auto"/>
                                    <w:right w:val="none" w:sz="0" w:space="0" w:color="auto"/>
                                  </w:divBdr>
                                  <w:divsChild>
                                    <w:div w:id="1829905742">
                                      <w:marLeft w:val="0"/>
                                      <w:marRight w:val="0"/>
                                      <w:marTop w:val="0"/>
                                      <w:marBottom w:val="0"/>
                                      <w:divBdr>
                                        <w:top w:val="none" w:sz="0" w:space="0" w:color="auto"/>
                                        <w:left w:val="none" w:sz="0" w:space="0" w:color="auto"/>
                                        <w:bottom w:val="none" w:sz="0" w:space="0" w:color="auto"/>
                                        <w:right w:val="none" w:sz="0" w:space="0" w:color="auto"/>
                                      </w:divBdr>
                                      <w:divsChild>
                                        <w:div w:id="1624458071">
                                          <w:marLeft w:val="0"/>
                                          <w:marRight w:val="0"/>
                                          <w:marTop w:val="0"/>
                                          <w:marBottom w:val="0"/>
                                          <w:divBdr>
                                            <w:top w:val="none" w:sz="0" w:space="0" w:color="auto"/>
                                            <w:left w:val="none" w:sz="0" w:space="0" w:color="auto"/>
                                            <w:bottom w:val="none" w:sz="0" w:space="0" w:color="auto"/>
                                            <w:right w:val="none" w:sz="0" w:space="0" w:color="auto"/>
                                          </w:divBdr>
                                          <w:divsChild>
                                            <w:div w:id="9799201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96717">
      <w:bodyDiv w:val="1"/>
      <w:marLeft w:val="0"/>
      <w:marRight w:val="0"/>
      <w:marTop w:val="0"/>
      <w:marBottom w:val="0"/>
      <w:divBdr>
        <w:top w:val="none" w:sz="0" w:space="0" w:color="auto"/>
        <w:left w:val="none" w:sz="0" w:space="0" w:color="auto"/>
        <w:bottom w:val="none" w:sz="0" w:space="0" w:color="auto"/>
        <w:right w:val="none" w:sz="0" w:space="0" w:color="auto"/>
      </w:divBdr>
    </w:div>
    <w:div w:id="291442488">
      <w:bodyDiv w:val="1"/>
      <w:marLeft w:val="0"/>
      <w:marRight w:val="0"/>
      <w:marTop w:val="0"/>
      <w:marBottom w:val="0"/>
      <w:divBdr>
        <w:top w:val="none" w:sz="0" w:space="0" w:color="auto"/>
        <w:left w:val="none" w:sz="0" w:space="0" w:color="auto"/>
        <w:bottom w:val="none" w:sz="0" w:space="0" w:color="auto"/>
        <w:right w:val="none" w:sz="0" w:space="0" w:color="auto"/>
      </w:divBdr>
    </w:div>
    <w:div w:id="378434616">
      <w:bodyDiv w:val="1"/>
      <w:marLeft w:val="0"/>
      <w:marRight w:val="0"/>
      <w:marTop w:val="0"/>
      <w:marBottom w:val="0"/>
      <w:divBdr>
        <w:top w:val="none" w:sz="0" w:space="0" w:color="auto"/>
        <w:left w:val="none" w:sz="0" w:space="0" w:color="auto"/>
        <w:bottom w:val="none" w:sz="0" w:space="0" w:color="auto"/>
        <w:right w:val="none" w:sz="0" w:space="0" w:color="auto"/>
      </w:divBdr>
      <w:divsChild>
        <w:div w:id="529417775">
          <w:marLeft w:val="0"/>
          <w:marRight w:val="0"/>
          <w:marTop w:val="0"/>
          <w:marBottom w:val="0"/>
          <w:divBdr>
            <w:top w:val="none" w:sz="0" w:space="0" w:color="auto"/>
            <w:left w:val="none" w:sz="0" w:space="0" w:color="auto"/>
            <w:bottom w:val="none" w:sz="0" w:space="0" w:color="auto"/>
            <w:right w:val="none" w:sz="0" w:space="0" w:color="auto"/>
          </w:divBdr>
          <w:divsChild>
            <w:div w:id="1152332744">
              <w:marLeft w:val="0"/>
              <w:marRight w:val="0"/>
              <w:marTop w:val="0"/>
              <w:marBottom w:val="240"/>
              <w:divBdr>
                <w:top w:val="none" w:sz="0" w:space="0" w:color="auto"/>
                <w:left w:val="none" w:sz="0" w:space="0" w:color="auto"/>
                <w:bottom w:val="none" w:sz="0" w:space="0" w:color="auto"/>
                <w:right w:val="none" w:sz="0" w:space="0" w:color="auto"/>
              </w:divBdr>
            </w:div>
          </w:divsChild>
        </w:div>
        <w:div w:id="647903514">
          <w:marLeft w:val="0"/>
          <w:marRight w:val="0"/>
          <w:marTop w:val="0"/>
          <w:marBottom w:val="0"/>
          <w:divBdr>
            <w:top w:val="none" w:sz="0" w:space="0" w:color="auto"/>
            <w:left w:val="none" w:sz="0" w:space="0" w:color="auto"/>
            <w:bottom w:val="none" w:sz="0" w:space="0" w:color="auto"/>
            <w:right w:val="none" w:sz="0" w:space="0" w:color="auto"/>
          </w:divBdr>
          <w:divsChild>
            <w:div w:id="489979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141089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864178506">
          <w:marLeft w:val="0"/>
          <w:marRight w:val="0"/>
          <w:marTop w:val="0"/>
          <w:marBottom w:val="0"/>
          <w:divBdr>
            <w:top w:val="none" w:sz="0" w:space="0" w:color="auto"/>
            <w:left w:val="none" w:sz="0" w:space="0" w:color="auto"/>
            <w:bottom w:val="none" w:sz="0" w:space="0" w:color="auto"/>
            <w:right w:val="none" w:sz="0" w:space="0" w:color="auto"/>
          </w:divBdr>
          <w:divsChild>
            <w:div w:id="2044868153">
              <w:marLeft w:val="0"/>
              <w:marRight w:val="0"/>
              <w:marTop w:val="0"/>
              <w:marBottom w:val="240"/>
              <w:divBdr>
                <w:top w:val="none" w:sz="0" w:space="0" w:color="auto"/>
                <w:left w:val="none" w:sz="0" w:space="0" w:color="auto"/>
                <w:bottom w:val="none" w:sz="0" w:space="0" w:color="auto"/>
                <w:right w:val="none" w:sz="0" w:space="0" w:color="auto"/>
              </w:divBdr>
            </w:div>
          </w:divsChild>
        </w:div>
        <w:div w:id="2068258441">
          <w:marLeft w:val="0"/>
          <w:marRight w:val="0"/>
          <w:marTop w:val="0"/>
          <w:marBottom w:val="0"/>
          <w:divBdr>
            <w:top w:val="none" w:sz="0" w:space="0" w:color="auto"/>
            <w:left w:val="none" w:sz="0" w:space="0" w:color="auto"/>
            <w:bottom w:val="none" w:sz="0" w:space="0" w:color="auto"/>
            <w:right w:val="none" w:sz="0" w:space="0" w:color="auto"/>
          </w:divBdr>
          <w:divsChild>
            <w:div w:id="20100611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2656554">
      <w:bodyDiv w:val="1"/>
      <w:marLeft w:val="0"/>
      <w:marRight w:val="0"/>
      <w:marTop w:val="0"/>
      <w:marBottom w:val="0"/>
      <w:divBdr>
        <w:top w:val="none" w:sz="0" w:space="0" w:color="auto"/>
        <w:left w:val="none" w:sz="0" w:space="0" w:color="auto"/>
        <w:bottom w:val="none" w:sz="0" w:space="0" w:color="auto"/>
        <w:right w:val="none" w:sz="0" w:space="0" w:color="auto"/>
      </w:divBdr>
      <w:divsChild>
        <w:div w:id="46340338">
          <w:marLeft w:val="0"/>
          <w:marRight w:val="0"/>
          <w:marTop w:val="0"/>
          <w:marBottom w:val="0"/>
          <w:divBdr>
            <w:top w:val="none" w:sz="0" w:space="0" w:color="auto"/>
            <w:left w:val="none" w:sz="0" w:space="0" w:color="auto"/>
            <w:bottom w:val="none" w:sz="0" w:space="0" w:color="auto"/>
            <w:right w:val="none" w:sz="0" w:space="0" w:color="auto"/>
          </w:divBdr>
          <w:divsChild>
            <w:div w:id="1840194025">
              <w:marLeft w:val="0"/>
              <w:marRight w:val="0"/>
              <w:marTop w:val="0"/>
              <w:marBottom w:val="240"/>
              <w:divBdr>
                <w:top w:val="none" w:sz="0" w:space="0" w:color="auto"/>
                <w:left w:val="none" w:sz="0" w:space="0" w:color="auto"/>
                <w:bottom w:val="none" w:sz="0" w:space="0" w:color="auto"/>
                <w:right w:val="none" w:sz="0" w:space="0" w:color="auto"/>
              </w:divBdr>
            </w:div>
          </w:divsChild>
        </w:div>
        <w:div w:id="986125234">
          <w:marLeft w:val="0"/>
          <w:marRight w:val="0"/>
          <w:marTop w:val="0"/>
          <w:marBottom w:val="0"/>
          <w:divBdr>
            <w:top w:val="none" w:sz="0" w:space="0" w:color="auto"/>
            <w:left w:val="none" w:sz="0" w:space="0" w:color="auto"/>
            <w:bottom w:val="none" w:sz="0" w:space="0" w:color="auto"/>
            <w:right w:val="none" w:sz="0" w:space="0" w:color="auto"/>
          </w:divBdr>
          <w:divsChild>
            <w:div w:id="239566228">
              <w:marLeft w:val="0"/>
              <w:marRight w:val="0"/>
              <w:marTop w:val="0"/>
              <w:marBottom w:val="120"/>
              <w:divBdr>
                <w:top w:val="none" w:sz="0" w:space="0" w:color="auto"/>
                <w:left w:val="none" w:sz="0" w:space="0" w:color="auto"/>
                <w:bottom w:val="none" w:sz="0" w:space="0" w:color="auto"/>
                <w:right w:val="none" w:sz="0" w:space="0" w:color="auto"/>
              </w:divBdr>
            </w:div>
          </w:divsChild>
        </w:div>
        <w:div w:id="1033385036">
          <w:marLeft w:val="0"/>
          <w:marRight w:val="0"/>
          <w:marTop w:val="0"/>
          <w:marBottom w:val="0"/>
          <w:divBdr>
            <w:top w:val="none" w:sz="0" w:space="0" w:color="auto"/>
            <w:left w:val="none" w:sz="0" w:space="0" w:color="auto"/>
            <w:bottom w:val="none" w:sz="0" w:space="0" w:color="auto"/>
            <w:right w:val="none" w:sz="0" w:space="0" w:color="auto"/>
          </w:divBdr>
          <w:divsChild>
            <w:div w:id="181943345">
              <w:marLeft w:val="0"/>
              <w:marRight w:val="0"/>
              <w:marTop w:val="0"/>
              <w:marBottom w:val="240"/>
              <w:divBdr>
                <w:top w:val="none" w:sz="0" w:space="0" w:color="auto"/>
                <w:left w:val="none" w:sz="0" w:space="0" w:color="auto"/>
                <w:bottom w:val="none" w:sz="0" w:space="0" w:color="auto"/>
                <w:right w:val="none" w:sz="0" w:space="0" w:color="auto"/>
              </w:divBdr>
            </w:div>
          </w:divsChild>
        </w:div>
        <w:div w:id="1332954841">
          <w:marLeft w:val="0"/>
          <w:marRight w:val="0"/>
          <w:marTop w:val="0"/>
          <w:marBottom w:val="0"/>
          <w:divBdr>
            <w:top w:val="none" w:sz="0" w:space="0" w:color="auto"/>
            <w:left w:val="none" w:sz="0" w:space="0" w:color="auto"/>
            <w:bottom w:val="none" w:sz="0" w:space="0" w:color="auto"/>
            <w:right w:val="none" w:sz="0" w:space="0" w:color="auto"/>
          </w:divBdr>
          <w:divsChild>
            <w:div w:id="452749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8773340">
      <w:bodyDiv w:val="1"/>
      <w:marLeft w:val="0"/>
      <w:marRight w:val="0"/>
      <w:marTop w:val="0"/>
      <w:marBottom w:val="0"/>
      <w:divBdr>
        <w:top w:val="none" w:sz="0" w:space="0" w:color="auto"/>
        <w:left w:val="none" w:sz="0" w:space="0" w:color="auto"/>
        <w:bottom w:val="none" w:sz="0" w:space="0" w:color="auto"/>
        <w:right w:val="none" w:sz="0" w:space="0" w:color="auto"/>
      </w:divBdr>
    </w:div>
    <w:div w:id="742607137">
      <w:bodyDiv w:val="1"/>
      <w:marLeft w:val="0"/>
      <w:marRight w:val="0"/>
      <w:marTop w:val="0"/>
      <w:marBottom w:val="0"/>
      <w:divBdr>
        <w:top w:val="none" w:sz="0" w:space="0" w:color="auto"/>
        <w:left w:val="none" w:sz="0" w:space="0" w:color="auto"/>
        <w:bottom w:val="none" w:sz="0" w:space="0" w:color="auto"/>
        <w:right w:val="none" w:sz="0" w:space="0" w:color="auto"/>
      </w:divBdr>
    </w:div>
    <w:div w:id="771702326">
      <w:bodyDiv w:val="1"/>
      <w:marLeft w:val="0"/>
      <w:marRight w:val="0"/>
      <w:marTop w:val="0"/>
      <w:marBottom w:val="0"/>
      <w:divBdr>
        <w:top w:val="none" w:sz="0" w:space="0" w:color="auto"/>
        <w:left w:val="none" w:sz="0" w:space="0" w:color="auto"/>
        <w:bottom w:val="none" w:sz="0" w:space="0" w:color="auto"/>
        <w:right w:val="none" w:sz="0" w:space="0" w:color="auto"/>
      </w:divBdr>
      <w:divsChild>
        <w:div w:id="778569302">
          <w:marLeft w:val="0"/>
          <w:marRight w:val="0"/>
          <w:marTop w:val="0"/>
          <w:marBottom w:val="0"/>
          <w:divBdr>
            <w:top w:val="none" w:sz="0" w:space="0" w:color="auto"/>
            <w:left w:val="none" w:sz="0" w:space="0" w:color="auto"/>
            <w:bottom w:val="none" w:sz="0" w:space="0" w:color="auto"/>
            <w:right w:val="none" w:sz="0" w:space="0" w:color="auto"/>
          </w:divBdr>
          <w:divsChild>
            <w:div w:id="1928997228">
              <w:marLeft w:val="0"/>
              <w:marRight w:val="0"/>
              <w:marTop w:val="0"/>
              <w:marBottom w:val="0"/>
              <w:divBdr>
                <w:top w:val="none" w:sz="0" w:space="0" w:color="auto"/>
                <w:left w:val="none" w:sz="0" w:space="0" w:color="auto"/>
                <w:bottom w:val="none" w:sz="0" w:space="0" w:color="auto"/>
                <w:right w:val="none" w:sz="0" w:space="0" w:color="auto"/>
              </w:divBdr>
              <w:divsChild>
                <w:div w:id="1291781991">
                  <w:marLeft w:val="0"/>
                  <w:marRight w:val="0"/>
                  <w:marTop w:val="30"/>
                  <w:marBottom w:val="0"/>
                  <w:divBdr>
                    <w:top w:val="none" w:sz="0" w:space="0" w:color="auto"/>
                    <w:left w:val="none" w:sz="0" w:space="0" w:color="auto"/>
                    <w:bottom w:val="none" w:sz="0" w:space="0" w:color="auto"/>
                    <w:right w:val="none" w:sz="0" w:space="0" w:color="auto"/>
                  </w:divBdr>
                  <w:divsChild>
                    <w:div w:id="807479698">
                      <w:marLeft w:val="0"/>
                      <w:marRight w:val="0"/>
                      <w:marTop w:val="0"/>
                      <w:marBottom w:val="0"/>
                      <w:divBdr>
                        <w:top w:val="none" w:sz="0" w:space="0" w:color="auto"/>
                        <w:left w:val="none" w:sz="0" w:space="0" w:color="auto"/>
                        <w:bottom w:val="none" w:sz="0" w:space="0" w:color="auto"/>
                        <w:right w:val="none" w:sz="0" w:space="0" w:color="auto"/>
                      </w:divBdr>
                      <w:divsChild>
                        <w:div w:id="408577399">
                          <w:marLeft w:val="0"/>
                          <w:marRight w:val="0"/>
                          <w:marTop w:val="0"/>
                          <w:marBottom w:val="0"/>
                          <w:divBdr>
                            <w:top w:val="none" w:sz="0" w:space="0" w:color="auto"/>
                            <w:left w:val="none" w:sz="0" w:space="0" w:color="auto"/>
                            <w:bottom w:val="none" w:sz="0" w:space="0" w:color="auto"/>
                            <w:right w:val="none" w:sz="0" w:space="0" w:color="auto"/>
                          </w:divBdr>
                          <w:divsChild>
                            <w:div w:id="570042822">
                              <w:marLeft w:val="0"/>
                              <w:marRight w:val="0"/>
                              <w:marTop w:val="0"/>
                              <w:marBottom w:val="0"/>
                              <w:divBdr>
                                <w:top w:val="none" w:sz="0" w:space="0" w:color="auto"/>
                                <w:left w:val="none" w:sz="0" w:space="0" w:color="auto"/>
                                <w:bottom w:val="none" w:sz="0" w:space="0" w:color="auto"/>
                                <w:right w:val="none" w:sz="0" w:space="0" w:color="auto"/>
                              </w:divBdr>
                              <w:divsChild>
                                <w:div w:id="863641543">
                                  <w:marLeft w:val="0"/>
                                  <w:marRight w:val="0"/>
                                  <w:marTop w:val="0"/>
                                  <w:marBottom w:val="0"/>
                                  <w:divBdr>
                                    <w:top w:val="none" w:sz="0" w:space="0" w:color="auto"/>
                                    <w:left w:val="none" w:sz="0" w:space="0" w:color="auto"/>
                                    <w:bottom w:val="none" w:sz="0" w:space="0" w:color="auto"/>
                                    <w:right w:val="none" w:sz="0" w:space="0" w:color="auto"/>
                                  </w:divBdr>
                                  <w:divsChild>
                                    <w:div w:id="35812081">
                                      <w:marLeft w:val="0"/>
                                      <w:marRight w:val="0"/>
                                      <w:marTop w:val="0"/>
                                      <w:marBottom w:val="0"/>
                                      <w:divBdr>
                                        <w:top w:val="none" w:sz="0" w:space="0" w:color="auto"/>
                                        <w:left w:val="none" w:sz="0" w:space="0" w:color="auto"/>
                                        <w:bottom w:val="none" w:sz="0" w:space="0" w:color="auto"/>
                                        <w:right w:val="none" w:sz="0" w:space="0" w:color="auto"/>
                                      </w:divBdr>
                                      <w:divsChild>
                                        <w:div w:id="604462867">
                                          <w:marLeft w:val="0"/>
                                          <w:marRight w:val="0"/>
                                          <w:marTop w:val="0"/>
                                          <w:marBottom w:val="0"/>
                                          <w:divBdr>
                                            <w:top w:val="none" w:sz="0" w:space="0" w:color="auto"/>
                                            <w:left w:val="none" w:sz="0" w:space="0" w:color="auto"/>
                                            <w:bottom w:val="none" w:sz="0" w:space="0" w:color="auto"/>
                                            <w:right w:val="none" w:sz="0" w:space="0" w:color="auto"/>
                                          </w:divBdr>
                                          <w:divsChild>
                                            <w:div w:id="15469872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758057">
      <w:bodyDiv w:val="1"/>
      <w:marLeft w:val="0"/>
      <w:marRight w:val="0"/>
      <w:marTop w:val="0"/>
      <w:marBottom w:val="0"/>
      <w:divBdr>
        <w:top w:val="none" w:sz="0" w:space="0" w:color="auto"/>
        <w:left w:val="none" w:sz="0" w:space="0" w:color="auto"/>
        <w:bottom w:val="none" w:sz="0" w:space="0" w:color="auto"/>
        <w:right w:val="none" w:sz="0" w:space="0" w:color="auto"/>
      </w:divBdr>
    </w:div>
    <w:div w:id="860438232">
      <w:bodyDiv w:val="1"/>
      <w:marLeft w:val="0"/>
      <w:marRight w:val="0"/>
      <w:marTop w:val="0"/>
      <w:marBottom w:val="0"/>
      <w:divBdr>
        <w:top w:val="none" w:sz="0" w:space="0" w:color="auto"/>
        <w:left w:val="none" w:sz="0" w:space="0" w:color="auto"/>
        <w:bottom w:val="none" w:sz="0" w:space="0" w:color="auto"/>
        <w:right w:val="none" w:sz="0" w:space="0" w:color="auto"/>
      </w:divBdr>
    </w:div>
    <w:div w:id="863520338">
      <w:bodyDiv w:val="1"/>
      <w:marLeft w:val="0"/>
      <w:marRight w:val="0"/>
      <w:marTop w:val="0"/>
      <w:marBottom w:val="0"/>
      <w:divBdr>
        <w:top w:val="none" w:sz="0" w:space="0" w:color="auto"/>
        <w:left w:val="none" w:sz="0" w:space="0" w:color="auto"/>
        <w:bottom w:val="none" w:sz="0" w:space="0" w:color="auto"/>
        <w:right w:val="none" w:sz="0" w:space="0" w:color="auto"/>
      </w:divBdr>
      <w:divsChild>
        <w:div w:id="34358356">
          <w:marLeft w:val="0"/>
          <w:marRight w:val="0"/>
          <w:marTop w:val="0"/>
          <w:marBottom w:val="0"/>
          <w:divBdr>
            <w:top w:val="none" w:sz="0" w:space="0" w:color="auto"/>
            <w:left w:val="none" w:sz="0" w:space="0" w:color="auto"/>
            <w:bottom w:val="none" w:sz="0" w:space="0" w:color="auto"/>
            <w:right w:val="none" w:sz="0" w:space="0" w:color="auto"/>
          </w:divBdr>
          <w:divsChild>
            <w:div w:id="742608665">
              <w:marLeft w:val="0"/>
              <w:marRight w:val="0"/>
              <w:marTop w:val="0"/>
              <w:marBottom w:val="240"/>
              <w:divBdr>
                <w:top w:val="none" w:sz="0" w:space="0" w:color="auto"/>
                <w:left w:val="none" w:sz="0" w:space="0" w:color="auto"/>
                <w:bottom w:val="none" w:sz="0" w:space="0" w:color="auto"/>
                <w:right w:val="none" w:sz="0" w:space="0" w:color="auto"/>
              </w:divBdr>
            </w:div>
          </w:divsChild>
        </w:div>
        <w:div w:id="124395830">
          <w:marLeft w:val="0"/>
          <w:marRight w:val="0"/>
          <w:marTop w:val="0"/>
          <w:marBottom w:val="0"/>
          <w:divBdr>
            <w:top w:val="none" w:sz="0" w:space="0" w:color="auto"/>
            <w:left w:val="none" w:sz="0" w:space="0" w:color="auto"/>
            <w:bottom w:val="none" w:sz="0" w:space="0" w:color="auto"/>
            <w:right w:val="none" w:sz="0" w:space="0" w:color="auto"/>
          </w:divBdr>
          <w:divsChild>
            <w:div w:id="1497845899">
              <w:marLeft w:val="0"/>
              <w:marRight w:val="0"/>
              <w:marTop w:val="0"/>
              <w:marBottom w:val="120"/>
              <w:divBdr>
                <w:top w:val="none" w:sz="0" w:space="0" w:color="auto"/>
                <w:left w:val="none" w:sz="0" w:space="0" w:color="auto"/>
                <w:bottom w:val="none" w:sz="0" w:space="0" w:color="auto"/>
                <w:right w:val="none" w:sz="0" w:space="0" w:color="auto"/>
              </w:divBdr>
            </w:div>
          </w:divsChild>
        </w:div>
        <w:div w:id="1450586887">
          <w:marLeft w:val="0"/>
          <w:marRight w:val="0"/>
          <w:marTop w:val="0"/>
          <w:marBottom w:val="0"/>
          <w:divBdr>
            <w:top w:val="none" w:sz="0" w:space="0" w:color="auto"/>
            <w:left w:val="none" w:sz="0" w:space="0" w:color="auto"/>
            <w:bottom w:val="none" w:sz="0" w:space="0" w:color="auto"/>
            <w:right w:val="none" w:sz="0" w:space="0" w:color="auto"/>
          </w:divBdr>
          <w:divsChild>
            <w:div w:id="2012364773">
              <w:marLeft w:val="0"/>
              <w:marRight w:val="0"/>
              <w:marTop w:val="0"/>
              <w:marBottom w:val="240"/>
              <w:divBdr>
                <w:top w:val="none" w:sz="0" w:space="0" w:color="auto"/>
                <w:left w:val="none" w:sz="0" w:space="0" w:color="auto"/>
                <w:bottom w:val="none" w:sz="0" w:space="0" w:color="auto"/>
                <w:right w:val="none" w:sz="0" w:space="0" w:color="auto"/>
              </w:divBdr>
            </w:div>
          </w:divsChild>
        </w:div>
        <w:div w:id="1702705472">
          <w:marLeft w:val="0"/>
          <w:marRight w:val="0"/>
          <w:marTop w:val="0"/>
          <w:marBottom w:val="0"/>
          <w:divBdr>
            <w:top w:val="none" w:sz="0" w:space="0" w:color="auto"/>
            <w:left w:val="none" w:sz="0" w:space="0" w:color="auto"/>
            <w:bottom w:val="none" w:sz="0" w:space="0" w:color="auto"/>
            <w:right w:val="none" w:sz="0" w:space="0" w:color="auto"/>
          </w:divBdr>
          <w:divsChild>
            <w:div w:id="642665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9248334">
      <w:bodyDiv w:val="1"/>
      <w:marLeft w:val="0"/>
      <w:marRight w:val="0"/>
      <w:marTop w:val="0"/>
      <w:marBottom w:val="0"/>
      <w:divBdr>
        <w:top w:val="none" w:sz="0" w:space="0" w:color="auto"/>
        <w:left w:val="none" w:sz="0" w:space="0" w:color="auto"/>
        <w:bottom w:val="none" w:sz="0" w:space="0" w:color="auto"/>
        <w:right w:val="none" w:sz="0" w:space="0" w:color="auto"/>
      </w:divBdr>
      <w:divsChild>
        <w:div w:id="586767323">
          <w:marLeft w:val="0"/>
          <w:marRight w:val="0"/>
          <w:marTop w:val="60"/>
          <w:marBottom w:val="60"/>
          <w:divBdr>
            <w:top w:val="none" w:sz="0" w:space="0" w:color="auto"/>
            <w:left w:val="none" w:sz="0" w:space="0" w:color="auto"/>
            <w:bottom w:val="none" w:sz="0" w:space="0" w:color="auto"/>
            <w:right w:val="none" w:sz="0" w:space="0" w:color="auto"/>
          </w:divBdr>
        </w:div>
      </w:divsChild>
    </w:div>
    <w:div w:id="1031538093">
      <w:bodyDiv w:val="1"/>
      <w:marLeft w:val="0"/>
      <w:marRight w:val="0"/>
      <w:marTop w:val="0"/>
      <w:marBottom w:val="0"/>
      <w:divBdr>
        <w:top w:val="none" w:sz="0" w:space="0" w:color="auto"/>
        <w:left w:val="none" w:sz="0" w:space="0" w:color="auto"/>
        <w:bottom w:val="none" w:sz="0" w:space="0" w:color="auto"/>
        <w:right w:val="none" w:sz="0" w:space="0" w:color="auto"/>
      </w:divBdr>
    </w:div>
    <w:div w:id="1070540965">
      <w:bodyDiv w:val="1"/>
      <w:marLeft w:val="0"/>
      <w:marRight w:val="0"/>
      <w:marTop w:val="0"/>
      <w:marBottom w:val="0"/>
      <w:divBdr>
        <w:top w:val="none" w:sz="0" w:space="0" w:color="auto"/>
        <w:left w:val="none" w:sz="0" w:space="0" w:color="auto"/>
        <w:bottom w:val="none" w:sz="0" w:space="0" w:color="auto"/>
        <w:right w:val="none" w:sz="0" w:space="0" w:color="auto"/>
      </w:divBdr>
    </w:div>
    <w:div w:id="1102215853">
      <w:bodyDiv w:val="1"/>
      <w:marLeft w:val="0"/>
      <w:marRight w:val="0"/>
      <w:marTop w:val="0"/>
      <w:marBottom w:val="0"/>
      <w:divBdr>
        <w:top w:val="none" w:sz="0" w:space="0" w:color="auto"/>
        <w:left w:val="none" w:sz="0" w:space="0" w:color="auto"/>
        <w:bottom w:val="none" w:sz="0" w:space="0" w:color="auto"/>
        <w:right w:val="none" w:sz="0" w:space="0" w:color="auto"/>
      </w:divBdr>
    </w:div>
    <w:div w:id="1114053965">
      <w:bodyDiv w:val="1"/>
      <w:marLeft w:val="0"/>
      <w:marRight w:val="0"/>
      <w:marTop w:val="0"/>
      <w:marBottom w:val="0"/>
      <w:divBdr>
        <w:top w:val="none" w:sz="0" w:space="0" w:color="auto"/>
        <w:left w:val="none" w:sz="0" w:space="0" w:color="auto"/>
        <w:bottom w:val="none" w:sz="0" w:space="0" w:color="auto"/>
        <w:right w:val="none" w:sz="0" w:space="0" w:color="auto"/>
      </w:divBdr>
    </w:div>
    <w:div w:id="1187675213">
      <w:bodyDiv w:val="1"/>
      <w:marLeft w:val="0"/>
      <w:marRight w:val="0"/>
      <w:marTop w:val="0"/>
      <w:marBottom w:val="0"/>
      <w:divBdr>
        <w:top w:val="none" w:sz="0" w:space="0" w:color="auto"/>
        <w:left w:val="none" w:sz="0" w:space="0" w:color="auto"/>
        <w:bottom w:val="none" w:sz="0" w:space="0" w:color="auto"/>
        <w:right w:val="none" w:sz="0" w:space="0" w:color="auto"/>
      </w:divBdr>
    </w:div>
    <w:div w:id="1343817070">
      <w:bodyDiv w:val="1"/>
      <w:marLeft w:val="0"/>
      <w:marRight w:val="0"/>
      <w:marTop w:val="0"/>
      <w:marBottom w:val="0"/>
      <w:divBdr>
        <w:top w:val="none" w:sz="0" w:space="0" w:color="auto"/>
        <w:left w:val="none" w:sz="0" w:space="0" w:color="auto"/>
        <w:bottom w:val="none" w:sz="0" w:space="0" w:color="auto"/>
        <w:right w:val="none" w:sz="0" w:space="0" w:color="auto"/>
      </w:divBdr>
    </w:div>
    <w:div w:id="1352610882">
      <w:bodyDiv w:val="1"/>
      <w:marLeft w:val="0"/>
      <w:marRight w:val="0"/>
      <w:marTop w:val="0"/>
      <w:marBottom w:val="0"/>
      <w:divBdr>
        <w:top w:val="none" w:sz="0" w:space="0" w:color="auto"/>
        <w:left w:val="none" w:sz="0" w:space="0" w:color="auto"/>
        <w:bottom w:val="none" w:sz="0" w:space="0" w:color="auto"/>
        <w:right w:val="none" w:sz="0" w:space="0" w:color="auto"/>
      </w:divBdr>
    </w:div>
    <w:div w:id="1399747705">
      <w:bodyDiv w:val="1"/>
      <w:marLeft w:val="0"/>
      <w:marRight w:val="0"/>
      <w:marTop w:val="0"/>
      <w:marBottom w:val="0"/>
      <w:divBdr>
        <w:top w:val="none" w:sz="0" w:space="0" w:color="auto"/>
        <w:left w:val="none" w:sz="0" w:space="0" w:color="auto"/>
        <w:bottom w:val="none" w:sz="0" w:space="0" w:color="auto"/>
        <w:right w:val="none" w:sz="0" w:space="0" w:color="auto"/>
      </w:divBdr>
    </w:div>
    <w:div w:id="1449155324">
      <w:bodyDiv w:val="1"/>
      <w:marLeft w:val="0"/>
      <w:marRight w:val="0"/>
      <w:marTop w:val="0"/>
      <w:marBottom w:val="0"/>
      <w:divBdr>
        <w:top w:val="none" w:sz="0" w:space="0" w:color="auto"/>
        <w:left w:val="none" w:sz="0" w:space="0" w:color="auto"/>
        <w:bottom w:val="none" w:sz="0" w:space="0" w:color="auto"/>
        <w:right w:val="none" w:sz="0" w:space="0" w:color="auto"/>
      </w:divBdr>
    </w:div>
    <w:div w:id="1487672613">
      <w:bodyDiv w:val="1"/>
      <w:marLeft w:val="0"/>
      <w:marRight w:val="0"/>
      <w:marTop w:val="0"/>
      <w:marBottom w:val="0"/>
      <w:divBdr>
        <w:top w:val="none" w:sz="0" w:space="0" w:color="auto"/>
        <w:left w:val="none" w:sz="0" w:space="0" w:color="auto"/>
        <w:bottom w:val="none" w:sz="0" w:space="0" w:color="auto"/>
        <w:right w:val="none" w:sz="0" w:space="0" w:color="auto"/>
      </w:divBdr>
    </w:div>
    <w:div w:id="1510019161">
      <w:bodyDiv w:val="1"/>
      <w:marLeft w:val="0"/>
      <w:marRight w:val="0"/>
      <w:marTop w:val="0"/>
      <w:marBottom w:val="0"/>
      <w:divBdr>
        <w:top w:val="none" w:sz="0" w:space="0" w:color="auto"/>
        <w:left w:val="none" w:sz="0" w:space="0" w:color="auto"/>
        <w:bottom w:val="none" w:sz="0" w:space="0" w:color="auto"/>
        <w:right w:val="none" w:sz="0" w:space="0" w:color="auto"/>
      </w:divBdr>
    </w:div>
    <w:div w:id="1541362318">
      <w:bodyDiv w:val="1"/>
      <w:marLeft w:val="0"/>
      <w:marRight w:val="0"/>
      <w:marTop w:val="0"/>
      <w:marBottom w:val="0"/>
      <w:divBdr>
        <w:top w:val="none" w:sz="0" w:space="0" w:color="auto"/>
        <w:left w:val="none" w:sz="0" w:space="0" w:color="auto"/>
        <w:bottom w:val="none" w:sz="0" w:space="0" w:color="auto"/>
        <w:right w:val="none" w:sz="0" w:space="0" w:color="auto"/>
      </w:divBdr>
    </w:div>
    <w:div w:id="1633444625">
      <w:bodyDiv w:val="1"/>
      <w:marLeft w:val="0"/>
      <w:marRight w:val="0"/>
      <w:marTop w:val="0"/>
      <w:marBottom w:val="0"/>
      <w:divBdr>
        <w:top w:val="none" w:sz="0" w:space="0" w:color="auto"/>
        <w:left w:val="none" w:sz="0" w:space="0" w:color="auto"/>
        <w:bottom w:val="none" w:sz="0" w:space="0" w:color="auto"/>
        <w:right w:val="none" w:sz="0" w:space="0" w:color="auto"/>
      </w:divBdr>
    </w:div>
    <w:div w:id="1764187222">
      <w:bodyDiv w:val="1"/>
      <w:marLeft w:val="0"/>
      <w:marRight w:val="0"/>
      <w:marTop w:val="0"/>
      <w:marBottom w:val="0"/>
      <w:divBdr>
        <w:top w:val="none" w:sz="0" w:space="0" w:color="auto"/>
        <w:left w:val="none" w:sz="0" w:space="0" w:color="auto"/>
        <w:bottom w:val="none" w:sz="0" w:space="0" w:color="auto"/>
        <w:right w:val="none" w:sz="0" w:space="0" w:color="auto"/>
      </w:divBdr>
    </w:div>
    <w:div w:id="1766802841">
      <w:bodyDiv w:val="1"/>
      <w:marLeft w:val="0"/>
      <w:marRight w:val="0"/>
      <w:marTop w:val="0"/>
      <w:marBottom w:val="0"/>
      <w:divBdr>
        <w:top w:val="none" w:sz="0" w:space="0" w:color="auto"/>
        <w:left w:val="none" w:sz="0" w:space="0" w:color="auto"/>
        <w:bottom w:val="none" w:sz="0" w:space="0" w:color="auto"/>
        <w:right w:val="none" w:sz="0" w:space="0" w:color="auto"/>
      </w:divBdr>
      <w:divsChild>
        <w:div w:id="1331253379">
          <w:marLeft w:val="0"/>
          <w:marRight w:val="0"/>
          <w:marTop w:val="60"/>
          <w:marBottom w:val="60"/>
          <w:divBdr>
            <w:top w:val="none" w:sz="0" w:space="0" w:color="auto"/>
            <w:left w:val="none" w:sz="0" w:space="0" w:color="auto"/>
            <w:bottom w:val="none" w:sz="0" w:space="0" w:color="auto"/>
            <w:right w:val="none" w:sz="0" w:space="0" w:color="auto"/>
          </w:divBdr>
        </w:div>
      </w:divsChild>
    </w:div>
    <w:div w:id="1807549517">
      <w:bodyDiv w:val="1"/>
      <w:marLeft w:val="0"/>
      <w:marRight w:val="0"/>
      <w:marTop w:val="0"/>
      <w:marBottom w:val="0"/>
      <w:divBdr>
        <w:top w:val="none" w:sz="0" w:space="0" w:color="auto"/>
        <w:left w:val="none" w:sz="0" w:space="0" w:color="auto"/>
        <w:bottom w:val="none" w:sz="0" w:space="0" w:color="auto"/>
        <w:right w:val="none" w:sz="0" w:space="0" w:color="auto"/>
      </w:divBdr>
    </w:div>
    <w:div w:id="1816217256">
      <w:bodyDiv w:val="1"/>
      <w:marLeft w:val="0"/>
      <w:marRight w:val="0"/>
      <w:marTop w:val="0"/>
      <w:marBottom w:val="0"/>
      <w:divBdr>
        <w:top w:val="none" w:sz="0" w:space="0" w:color="auto"/>
        <w:left w:val="none" w:sz="0" w:space="0" w:color="auto"/>
        <w:bottom w:val="none" w:sz="0" w:space="0" w:color="auto"/>
        <w:right w:val="none" w:sz="0" w:space="0" w:color="auto"/>
      </w:divBdr>
    </w:div>
    <w:div w:id="1958560675">
      <w:bodyDiv w:val="1"/>
      <w:marLeft w:val="0"/>
      <w:marRight w:val="0"/>
      <w:marTop w:val="0"/>
      <w:marBottom w:val="0"/>
      <w:divBdr>
        <w:top w:val="none" w:sz="0" w:space="0" w:color="auto"/>
        <w:left w:val="none" w:sz="0" w:space="0" w:color="auto"/>
        <w:bottom w:val="none" w:sz="0" w:space="0" w:color="auto"/>
        <w:right w:val="none" w:sz="0" w:space="0" w:color="auto"/>
      </w:divBdr>
    </w:div>
    <w:div w:id="1988702680">
      <w:bodyDiv w:val="1"/>
      <w:marLeft w:val="0"/>
      <w:marRight w:val="0"/>
      <w:marTop w:val="0"/>
      <w:marBottom w:val="0"/>
      <w:divBdr>
        <w:top w:val="none" w:sz="0" w:space="0" w:color="auto"/>
        <w:left w:val="none" w:sz="0" w:space="0" w:color="auto"/>
        <w:bottom w:val="none" w:sz="0" w:space="0" w:color="auto"/>
        <w:right w:val="none" w:sz="0" w:space="0" w:color="auto"/>
      </w:divBdr>
    </w:div>
    <w:div w:id="1989086643">
      <w:bodyDiv w:val="1"/>
      <w:marLeft w:val="0"/>
      <w:marRight w:val="0"/>
      <w:marTop w:val="0"/>
      <w:marBottom w:val="0"/>
      <w:divBdr>
        <w:top w:val="none" w:sz="0" w:space="0" w:color="auto"/>
        <w:left w:val="none" w:sz="0" w:space="0" w:color="auto"/>
        <w:bottom w:val="none" w:sz="0" w:space="0" w:color="auto"/>
        <w:right w:val="none" w:sz="0" w:space="0" w:color="auto"/>
      </w:divBdr>
      <w:divsChild>
        <w:div w:id="157011365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avis.edu/climate/blog/bees-face-many-challenges-and-climate-change-ratcheting-pressu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epperhub.in/product/wild-honey-400g-pac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21/es101468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6784</Words>
  <Characters>38674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Plantiful Pragathi</dc:creator>
  <cp:keywords/>
  <dc:description/>
  <cp:lastModifiedBy>SDI 1180</cp:lastModifiedBy>
  <cp:revision>10</cp:revision>
  <dcterms:created xsi:type="dcterms:W3CDTF">2025-06-25T13:55:00Z</dcterms:created>
  <dcterms:modified xsi:type="dcterms:W3CDTF">2025-07-16T11:33:00Z</dcterms:modified>
</cp:coreProperties>
</file>