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8880" w14:textId="77777777" w:rsidR="00BB442A" w:rsidRPr="00BB442A" w:rsidRDefault="00BB442A" w:rsidP="00BB442A">
      <w:pPr>
        <w:spacing w:after="200"/>
        <w:jc w:val="center"/>
        <w:rPr>
          <w:rFonts w:ascii="Times New Roman" w:eastAsia="Calibri" w:hAnsi="Times New Roman"/>
          <w:b/>
          <w:bCs/>
          <w:i/>
          <w:iCs/>
          <w:kern w:val="0"/>
          <w:sz w:val="28"/>
          <w:szCs w:val="28"/>
          <w:u w:val="single"/>
        </w:rPr>
      </w:pPr>
      <w:r w:rsidRPr="00BB442A">
        <w:rPr>
          <w:rFonts w:ascii="Times New Roman" w:eastAsia="Calibri" w:hAnsi="Times New Roman"/>
          <w:b/>
          <w:bCs/>
          <w:i/>
          <w:iCs/>
          <w:kern w:val="0"/>
          <w:sz w:val="28"/>
          <w:szCs w:val="28"/>
          <w:u w:val="single"/>
        </w:rPr>
        <w:t>Original Research Article</w:t>
      </w:r>
    </w:p>
    <w:p w14:paraId="69D128F9" w14:textId="77777777" w:rsidR="00176A31" w:rsidRPr="004B563D" w:rsidRDefault="00176A31" w:rsidP="00F64A24">
      <w:pPr>
        <w:spacing w:after="200"/>
        <w:jc w:val="center"/>
        <w:rPr>
          <w:rFonts w:ascii="Times New Roman" w:eastAsia="Calibri" w:hAnsi="Times New Roman"/>
          <w:b/>
          <w:bCs/>
          <w:caps/>
          <w:color w:val="0D0D0D"/>
          <w:kern w:val="0"/>
          <w:sz w:val="28"/>
          <w:szCs w:val="28"/>
        </w:rPr>
      </w:pPr>
      <w:r>
        <w:rPr>
          <w:rFonts w:ascii="Times New Roman" w:eastAsia="Calibri" w:hAnsi="Times New Roman"/>
          <w:b/>
          <w:bCs/>
          <w:kern w:val="0"/>
          <w:sz w:val="28"/>
          <w:szCs w:val="28"/>
        </w:rPr>
        <w:t xml:space="preserve">Beeswax as a Bioindicator of Heavy Metal and Pesticide Residue in Commercial Apiaries </w:t>
      </w:r>
    </w:p>
    <w:p w14:paraId="33565FBB" w14:textId="77777777" w:rsidR="00F64A24" w:rsidRDefault="00F64A24" w:rsidP="00F64A24">
      <w:pPr>
        <w:jc w:val="center"/>
        <w:rPr>
          <w:rFonts w:ascii="Times New Roman" w:eastAsia="Calibri" w:hAnsi="Times New Roman"/>
          <w:b/>
          <w:kern w:val="0"/>
          <w:sz w:val="24"/>
          <w:szCs w:val="24"/>
        </w:rPr>
      </w:pPr>
    </w:p>
    <w:p w14:paraId="0306799A" w14:textId="77777777" w:rsidR="00820988" w:rsidRPr="004B563D" w:rsidRDefault="00820988" w:rsidP="00F64A24">
      <w:pPr>
        <w:jc w:val="center"/>
        <w:rPr>
          <w:rFonts w:ascii="Times New Roman" w:eastAsia="Calibri" w:hAnsi="Times New Roman"/>
          <w:b/>
          <w:kern w:val="0"/>
          <w:sz w:val="24"/>
          <w:szCs w:val="24"/>
        </w:rPr>
      </w:pPr>
    </w:p>
    <w:p w14:paraId="13A34F72" w14:textId="77777777" w:rsidR="00F64A24" w:rsidRPr="004B563D" w:rsidRDefault="00F64A24" w:rsidP="00F64A24">
      <w:pPr>
        <w:jc w:val="center"/>
        <w:rPr>
          <w:rFonts w:ascii="Times New Roman" w:eastAsia="Calibri" w:hAnsi="Times New Roman"/>
          <w:b/>
          <w:kern w:val="0"/>
          <w:sz w:val="24"/>
          <w:szCs w:val="24"/>
        </w:rPr>
      </w:pPr>
    </w:p>
    <w:p w14:paraId="7B2B78F7" w14:textId="77777777" w:rsidR="00F64A24" w:rsidRPr="004B563D" w:rsidRDefault="00F64A24" w:rsidP="00F64A24">
      <w:pPr>
        <w:jc w:val="center"/>
        <w:rPr>
          <w:rFonts w:ascii="Times New Roman" w:eastAsia="Calibri" w:hAnsi="Times New Roman"/>
          <w:b/>
          <w:kern w:val="0"/>
          <w:sz w:val="24"/>
          <w:szCs w:val="24"/>
        </w:rPr>
      </w:pPr>
      <w:r w:rsidRPr="004B563D">
        <w:rPr>
          <w:rFonts w:ascii="Times New Roman" w:eastAsia="Calibri" w:hAnsi="Times New Roman"/>
          <w:b/>
          <w:kern w:val="0"/>
          <w:sz w:val="24"/>
          <w:szCs w:val="24"/>
        </w:rPr>
        <w:t>ABSTRACT</w:t>
      </w:r>
    </w:p>
    <w:p w14:paraId="4DCC908B" w14:textId="77777777" w:rsidR="00F64A24" w:rsidRPr="004B563D" w:rsidRDefault="00F64A24" w:rsidP="00F64A24">
      <w:pPr>
        <w:spacing w:after="200"/>
        <w:jc w:val="both"/>
        <w:rPr>
          <w:rFonts w:ascii="Times New Roman" w:eastAsia="Calibri" w:hAnsi="Times New Roman"/>
          <w:b/>
          <w:kern w:val="0"/>
          <w:sz w:val="24"/>
          <w:szCs w:val="24"/>
        </w:rPr>
      </w:pPr>
      <w:r w:rsidRPr="004B563D">
        <w:rPr>
          <w:rFonts w:ascii="Times New Roman" w:eastAsia="Calibri" w:hAnsi="Times New Roman"/>
          <w:kern w:val="0"/>
          <w:sz w:val="24"/>
          <w:szCs w:val="24"/>
        </w:rPr>
        <w:t xml:space="preserve">This study sought to access the concentration of heavy metal and pesticide residue from beeswax collected from </w:t>
      </w:r>
      <w:proofErr w:type="spellStart"/>
      <w:r w:rsidRPr="004B563D">
        <w:rPr>
          <w:rFonts w:ascii="Times New Roman" w:eastAsia="Calibri" w:hAnsi="Times New Roman"/>
          <w:kern w:val="0"/>
          <w:sz w:val="24"/>
          <w:szCs w:val="24"/>
        </w:rPr>
        <w:t>Awka</w:t>
      </w:r>
      <w:proofErr w:type="spellEnd"/>
      <w:r w:rsidRPr="004B563D">
        <w:rPr>
          <w:rFonts w:ascii="Times New Roman" w:eastAsia="Calibri" w:hAnsi="Times New Roman"/>
          <w:kern w:val="0"/>
          <w:sz w:val="24"/>
          <w:szCs w:val="24"/>
        </w:rPr>
        <w:t xml:space="preserve">, </w:t>
      </w:r>
      <w:proofErr w:type="spellStart"/>
      <w:r w:rsidRPr="004B563D">
        <w:rPr>
          <w:rFonts w:ascii="Times New Roman" w:eastAsia="Calibri" w:hAnsi="Times New Roman"/>
          <w:kern w:val="0"/>
          <w:sz w:val="24"/>
          <w:szCs w:val="24"/>
        </w:rPr>
        <w:t>Amizi</w:t>
      </w:r>
      <w:proofErr w:type="spellEnd"/>
      <w:r w:rsidRPr="004B563D">
        <w:rPr>
          <w:rFonts w:ascii="Times New Roman" w:eastAsia="Calibri" w:hAnsi="Times New Roman"/>
          <w:kern w:val="0"/>
          <w:sz w:val="24"/>
          <w:szCs w:val="24"/>
        </w:rPr>
        <w:t xml:space="preserve">, </w:t>
      </w:r>
      <w:proofErr w:type="spellStart"/>
      <w:r w:rsidRPr="004B563D">
        <w:rPr>
          <w:rFonts w:ascii="Times New Roman" w:eastAsia="Calibri" w:hAnsi="Times New Roman"/>
          <w:kern w:val="0"/>
          <w:sz w:val="24"/>
          <w:szCs w:val="24"/>
        </w:rPr>
        <w:t>Ezzamgbo</w:t>
      </w:r>
      <w:proofErr w:type="spellEnd"/>
      <w:r w:rsidRPr="004B563D">
        <w:rPr>
          <w:rFonts w:ascii="Times New Roman" w:eastAsia="Calibri" w:hAnsi="Times New Roman"/>
          <w:kern w:val="0"/>
          <w:sz w:val="24"/>
          <w:szCs w:val="24"/>
        </w:rPr>
        <w:t xml:space="preserve"> and Saki. </w:t>
      </w:r>
      <w:r w:rsidRPr="00D4645A">
        <w:rPr>
          <w:rFonts w:ascii="Times New Roman" w:eastAsia="Calibri" w:hAnsi="Times New Roman"/>
          <w:color w:val="000000"/>
          <w:kern w:val="0"/>
          <w:sz w:val="24"/>
        </w:rPr>
        <w:t xml:space="preserve">Atomic Absorption Spectrophotometer (AAS) and </w:t>
      </w:r>
      <w:r w:rsidRPr="00D4645A">
        <w:rPr>
          <w:rFonts w:ascii="Times New Roman" w:eastAsia="Calibri" w:hAnsi="Times New Roman"/>
          <w:color w:val="000000"/>
          <w:kern w:val="0"/>
          <w:sz w:val="24"/>
          <w:szCs w:val="24"/>
        </w:rPr>
        <w:t>GC-FID</w:t>
      </w:r>
      <w:r w:rsidRPr="004B563D">
        <w:rPr>
          <w:rFonts w:ascii="Times New Roman" w:eastAsia="Calibri" w:hAnsi="Times New Roman"/>
          <w:kern w:val="0"/>
          <w:sz w:val="24"/>
          <w:szCs w:val="24"/>
        </w:rPr>
        <w:t xml:space="preserve"> were used for analysis and quantification of samples. From the study, beeswax from </w:t>
      </w:r>
      <w:proofErr w:type="spellStart"/>
      <w:r w:rsidRPr="004B563D">
        <w:rPr>
          <w:rFonts w:ascii="Times New Roman" w:eastAsia="Calibri" w:hAnsi="Times New Roman"/>
          <w:kern w:val="0"/>
          <w:sz w:val="24"/>
          <w:szCs w:val="24"/>
        </w:rPr>
        <w:t>Awka</w:t>
      </w:r>
      <w:proofErr w:type="spellEnd"/>
      <w:r w:rsidRPr="004B563D">
        <w:rPr>
          <w:rFonts w:ascii="Times New Roman" w:eastAsia="Calibri" w:hAnsi="Times New Roman"/>
          <w:kern w:val="0"/>
          <w:sz w:val="24"/>
          <w:szCs w:val="24"/>
        </w:rPr>
        <w:t xml:space="preserve"> had the highest </w:t>
      </w:r>
      <w:r w:rsidRPr="00D4645A">
        <w:rPr>
          <w:rFonts w:ascii="Times New Roman" w:hAnsi="Times New Roman"/>
          <w:color w:val="000000"/>
          <w:kern w:val="0"/>
          <w:sz w:val="24"/>
          <w:szCs w:val="24"/>
        </w:rPr>
        <w:t>concentration of Cadmium and Iron with values (1.211 mg/kg) and Iron (0.193 mg/kg), while Saki area of Oyo was observed to have the highest number of Zinc and Chromium with the concentration of 2.215</w:t>
      </w:r>
      <w:r w:rsidRPr="00D4645A">
        <w:rPr>
          <w:rFonts w:ascii="Times New Roman" w:hAnsi="Times New Roman"/>
          <w:color w:val="000000"/>
          <w:kern w:val="0"/>
          <w:sz w:val="24"/>
          <w:szCs w:val="24"/>
          <w:vertAlign w:val="superscript"/>
        </w:rPr>
        <w:t xml:space="preserve"> </w:t>
      </w:r>
      <w:r w:rsidRPr="00D4645A">
        <w:rPr>
          <w:rFonts w:ascii="Times New Roman" w:hAnsi="Times New Roman"/>
          <w:color w:val="000000"/>
          <w:kern w:val="0"/>
          <w:sz w:val="24"/>
          <w:szCs w:val="24"/>
        </w:rPr>
        <w:t>mg/kg) and 0.034</w:t>
      </w:r>
      <w:r w:rsidRPr="00D4645A">
        <w:rPr>
          <w:rFonts w:ascii="Times New Roman" w:hAnsi="Times New Roman"/>
          <w:color w:val="000000"/>
          <w:kern w:val="0"/>
          <w:sz w:val="24"/>
          <w:szCs w:val="24"/>
          <w:vertAlign w:val="superscript"/>
        </w:rPr>
        <w:t xml:space="preserve"> </w:t>
      </w:r>
      <w:r w:rsidRPr="00D4645A">
        <w:rPr>
          <w:rFonts w:ascii="Times New Roman" w:hAnsi="Times New Roman"/>
          <w:color w:val="000000"/>
          <w:kern w:val="0"/>
          <w:sz w:val="24"/>
          <w:szCs w:val="24"/>
        </w:rPr>
        <w:t>mg/kg</w:t>
      </w:r>
      <w:r>
        <w:rPr>
          <w:rFonts w:ascii="Times New Roman" w:hAnsi="Times New Roman"/>
          <w:color w:val="000000"/>
          <w:kern w:val="0"/>
          <w:sz w:val="24"/>
          <w:szCs w:val="24"/>
        </w:rPr>
        <w:t xml:space="preserve"> respectively.</w:t>
      </w:r>
      <w:r w:rsidRPr="00D4645A">
        <w:rPr>
          <w:rFonts w:ascii="Times New Roman" w:hAnsi="Times New Roman"/>
          <w:color w:val="000000"/>
          <w:kern w:val="0"/>
          <w:sz w:val="24"/>
          <w:szCs w:val="24"/>
        </w:rPr>
        <w:t xml:space="preserve"> </w:t>
      </w:r>
      <w:proofErr w:type="spellStart"/>
      <w:r w:rsidRPr="004B563D">
        <w:rPr>
          <w:rFonts w:ascii="Times New Roman" w:eastAsia="Calibri" w:hAnsi="Times New Roman"/>
          <w:kern w:val="0"/>
          <w:sz w:val="24"/>
          <w:szCs w:val="24"/>
        </w:rPr>
        <w:t>Ezzamgbo</w:t>
      </w:r>
      <w:proofErr w:type="spellEnd"/>
      <w:r w:rsidRPr="004B563D">
        <w:rPr>
          <w:rFonts w:ascii="Times New Roman" w:eastAsia="Calibri" w:hAnsi="Times New Roman"/>
          <w:kern w:val="0"/>
          <w:sz w:val="24"/>
          <w:szCs w:val="24"/>
        </w:rPr>
        <w:t xml:space="preserve"> had the least concentration of all the metals analyzed. Generally, there was a significant difference between the total mean concentrations of all heavy metals sampled </w:t>
      </w:r>
      <w:r w:rsidRPr="00D4645A">
        <w:rPr>
          <w:rFonts w:ascii="Times New Roman" w:hAnsi="Times New Roman"/>
          <w:color w:val="000000"/>
          <w:kern w:val="0"/>
          <w:sz w:val="24"/>
          <w:szCs w:val="24"/>
        </w:rPr>
        <w:t>(P&lt;0.05)</w:t>
      </w:r>
      <w:r w:rsidRPr="004B563D">
        <w:rPr>
          <w:rFonts w:ascii="Times New Roman" w:eastAsia="Calibri" w:hAnsi="Times New Roman"/>
          <w:kern w:val="0"/>
          <w:sz w:val="24"/>
          <w:szCs w:val="24"/>
        </w:rPr>
        <w:t xml:space="preserve"> and the recommended standard by FAO/WHO except in cadmium (P&gt;0.05). Different mean pesticides residue were checked and </w:t>
      </w:r>
      <w:bookmarkStart w:id="0" w:name="_Hlk157511928"/>
      <w:proofErr w:type="spellStart"/>
      <w:r w:rsidRPr="004B563D">
        <w:rPr>
          <w:rFonts w:ascii="Times New Roman" w:eastAsia="Calibri" w:hAnsi="Times New Roman"/>
          <w:kern w:val="0"/>
          <w:sz w:val="24"/>
          <w:szCs w:val="24"/>
        </w:rPr>
        <w:t>Ezzamgbo</w:t>
      </w:r>
      <w:proofErr w:type="spellEnd"/>
      <w:r w:rsidRPr="004B563D">
        <w:rPr>
          <w:rFonts w:ascii="Times New Roman" w:eastAsia="Calibri" w:hAnsi="Times New Roman"/>
          <w:kern w:val="0"/>
          <w:sz w:val="24"/>
          <w:szCs w:val="24"/>
        </w:rPr>
        <w:t xml:space="preserve"> recorded the highest values of </w:t>
      </w:r>
      <w:proofErr w:type="spellStart"/>
      <w:r w:rsidRPr="00D4645A">
        <w:rPr>
          <w:rFonts w:ascii="Times New Roman" w:hAnsi="Times New Roman"/>
          <w:color w:val="000000"/>
          <w:kern w:val="0"/>
          <w:sz w:val="24"/>
          <w:szCs w:val="24"/>
        </w:rPr>
        <w:t>Chlorophyrifos</w:t>
      </w:r>
      <w:proofErr w:type="spellEnd"/>
      <w:r w:rsidRPr="00D4645A">
        <w:rPr>
          <w:rFonts w:ascii="Times New Roman" w:hAnsi="Times New Roman"/>
          <w:color w:val="000000"/>
          <w:kern w:val="0"/>
          <w:sz w:val="24"/>
          <w:szCs w:val="24"/>
        </w:rPr>
        <w:t xml:space="preserve"> (0.108 mg/kg), </w:t>
      </w:r>
      <w:proofErr w:type="spellStart"/>
      <w:r w:rsidRPr="00D4645A">
        <w:rPr>
          <w:rFonts w:ascii="Times New Roman" w:hAnsi="Times New Roman"/>
          <w:color w:val="000000"/>
          <w:kern w:val="0"/>
          <w:sz w:val="24"/>
          <w:szCs w:val="24"/>
        </w:rPr>
        <w:t>Dichlorovos</w:t>
      </w:r>
      <w:proofErr w:type="spellEnd"/>
      <w:r w:rsidRPr="00D4645A">
        <w:rPr>
          <w:rFonts w:ascii="Times New Roman" w:hAnsi="Times New Roman"/>
          <w:color w:val="000000"/>
          <w:kern w:val="0"/>
          <w:sz w:val="24"/>
          <w:szCs w:val="24"/>
        </w:rPr>
        <w:t xml:space="preserve"> (0.464 mg/kg), </w:t>
      </w:r>
      <w:proofErr w:type="spellStart"/>
      <w:r w:rsidRPr="00D4645A">
        <w:rPr>
          <w:rFonts w:ascii="Times New Roman" w:hAnsi="Times New Roman"/>
          <w:color w:val="000000"/>
          <w:kern w:val="0"/>
          <w:sz w:val="24"/>
          <w:szCs w:val="24"/>
        </w:rPr>
        <w:t>Dicophol</w:t>
      </w:r>
      <w:proofErr w:type="spellEnd"/>
      <w:r w:rsidRPr="00D4645A">
        <w:rPr>
          <w:rFonts w:ascii="Times New Roman" w:hAnsi="Times New Roman"/>
          <w:color w:val="000000"/>
          <w:kern w:val="0"/>
          <w:sz w:val="24"/>
          <w:szCs w:val="24"/>
        </w:rPr>
        <w:t xml:space="preserve"> (0.282 mg/kg), Dieldrin (0.064 mg/kg), </w:t>
      </w:r>
      <w:proofErr w:type="spellStart"/>
      <w:r w:rsidRPr="00D4645A">
        <w:rPr>
          <w:rFonts w:ascii="Times New Roman" w:hAnsi="Times New Roman"/>
          <w:color w:val="000000"/>
          <w:kern w:val="0"/>
          <w:sz w:val="24"/>
          <w:szCs w:val="24"/>
        </w:rPr>
        <w:t>Profeneros</w:t>
      </w:r>
      <w:proofErr w:type="spellEnd"/>
      <w:r w:rsidRPr="00D4645A">
        <w:rPr>
          <w:rFonts w:ascii="Times New Roman" w:hAnsi="Times New Roman"/>
          <w:color w:val="000000"/>
          <w:kern w:val="0"/>
          <w:sz w:val="24"/>
          <w:szCs w:val="24"/>
        </w:rPr>
        <w:t xml:space="preserve"> (0.321 mg/kg) and T-</w:t>
      </w:r>
      <w:proofErr w:type="spellStart"/>
      <w:r w:rsidRPr="00D4645A">
        <w:rPr>
          <w:rFonts w:ascii="Times New Roman" w:hAnsi="Times New Roman"/>
          <w:color w:val="000000"/>
          <w:kern w:val="0"/>
          <w:sz w:val="24"/>
          <w:szCs w:val="24"/>
        </w:rPr>
        <w:t>nonachlor</w:t>
      </w:r>
      <w:proofErr w:type="spellEnd"/>
      <w:r w:rsidRPr="00D4645A">
        <w:rPr>
          <w:rFonts w:ascii="Times New Roman" w:hAnsi="Times New Roman"/>
          <w:color w:val="000000"/>
          <w:kern w:val="0"/>
          <w:sz w:val="24"/>
          <w:szCs w:val="24"/>
        </w:rPr>
        <w:t xml:space="preserve"> (0.103 mg/kg) </w:t>
      </w:r>
      <w:bookmarkEnd w:id="0"/>
      <w:r w:rsidRPr="00D4645A">
        <w:rPr>
          <w:rFonts w:ascii="Times New Roman" w:hAnsi="Times New Roman"/>
          <w:color w:val="000000"/>
          <w:kern w:val="0"/>
          <w:sz w:val="24"/>
          <w:szCs w:val="24"/>
        </w:rPr>
        <w:t xml:space="preserve">and beeswax sampled from Saki had the highest values of  </w:t>
      </w:r>
      <w:proofErr w:type="spellStart"/>
      <w:r w:rsidRPr="00D4645A">
        <w:rPr>
          <w:rFonts w:ascii="Times New Roman" w:hAnsi="Times New Roman"/>
          <w:color w:val="000000"/>
          <w:kern w:val="0"/>
          <w:sz w:val="24"/>
          <w:szCs w:val="24"/>
        </w:rPr>
        <w:t>Dianzinon</w:t>
      </w:r>
      <w:proofErr w:type="spellEnd"/>
      <w:r w:rsidRPr="00D4645A">
        <w:rPr>
          <w:rFonts w:ascii="Times New Roman" w:hAnsi="Times New Roman"/>
          <w:color w:val="000000"/>
          <w:kern w:val="0"/>
          <w:sz w:val="24"/>
          <w:szCs w:val="24"/>
        </w:rPr>
        <w:t xml:space="preserve"> (0.003 mg/kg</w:t>
      </w:r>
      <w:r>
        <w:rPr>
          <w:rFonts w:ascii="Times New Roman" w:hAnsi="Times New Roman"/>
          <w:color w:val="000000"/>
          <w:kern w:val="0"/>
          <w:sz w:val="24"/>
          <w:szCs w:val="24"/>
        </w:rPr>
        <w:t>) and  Endosulfan (0.032 mg/kg)</w:t>
      </w:r>
      <w:r w:rsidRPr="00D4645A">
        <w:rPr>
          <w:rFonts w:ascii="Times New Roman" w:hAnsi="Times New Roman"/>
          <w:color w:val="000000"/>
          <w:kern w:val="0"/>
          <w:sz w:val="24"/>
          <w:szCs w:val="24"/>
        </w:rPr>
        <w:t xml:space="preserve"> while</w:t>
      </w:r>
      <w:r w:rsidRPr="004B563D">
        <w:rPr>
          <w:rFonts w:ascii="Times New Roman" w:eastAsia="Calibri" w:hAnsi="Times New Roman"/>
          <w:kern w:val="0"/>
          <w:sz w:val="24"/>
          <w:szCs w:val="24"/>
        </w:rPr>
        <w:t xml:space="preserve"> </w:t>
      </w:r>
      <w:bookmarkStart w:id="1" w:name="_Hlk157513513"/>
      <w:r w:rsidRPr="00D4645A">
        <w:rPr>
          <w:rFonts w:ascii="Times New Roman" w:hAnsi="Times New Roman"/>
          <w:color w:val="000000"/>
          <w:kern w:val="0"/>
          <w:sz w:val="24"/>
          <w:szCs w:val="24"/>
        </w:rPr>
        <w:t xml:space="preserve">2_4 DDT (0.243 </w:t>
      </w:r>
      <w:r w:rsidRPr="00D4645A">
        <w:rPr>
          <w:rFonts w:ascii="Times New Roman" w:hAnsi="Times New Roman"/>
          <w:bCs/>
          <w:color w:val="000000"/>
          <w:kern w:val="0"/>
          <w:sz w:val="24"/>
          <w:szCs w:val="24"/>
        </w:rPr>
        <w:t>mg/kg</w:t>
      </w:r>
      <w:r w:rsidRPr="00D4645A">
        <w:rPr>
          <w:rFonts w:ascii="Times New Roman" w:hAnsi="Times New Roman"/>
          <w:color w:val="000000"/>
          <w:kern w:val="0"/>
          <w:sz w:val="24"/>
          <w:szCs w:val="24"/>
        </w:rPr>
        <w:t xml:space="preserve">), Heptachlor (0.321 </w:t>
      </w:r>
      <w:r w:rsidRPr="00D4645A">
        <w:rPr>
          <w:rFonts w:ascii="Times New Roman" w:hAnsi="Times New Roman"/>
          <w:bCs/>
          <w:color w:val="000000"/>
          <w:kern w:val="0"/>
          <w:sz w:val="24"/>
          <w:szCs w:val="24"/>
        </w:rPr>
        <w:t>mg/kg</w:t>
      </w:r>
      <w:r w:rsidRPr="00D4645A">
        <w:rPr>
          <w:rFonts w:ascii="Times New Roman" w:hAnsi="Times New Roman"/>
          <w:color w:val="000000"/>
          <w:kern w:val="0"/>
          <w:sz w:val="24"/>
          <w:szCs w:val="24"/>
        </w:rPr>
        <w:t xml:space="preserve">) and Lindane (0.318 mg/kg) were </w:t>
      </w:r>
      <w:r w:rsidRPr="004B563D">
        <w:rPr>
          <w:rFonts w:ascii="Times New Roman" w:eastAsia="Calibri" w:hAnsi="Times New Roman"/>
          <w:kern w:val="0"/>
          <w:sz w:val="24"/>
          <w:szCs w:val="24"/>
        </w:rPr>
        <w:t>highest in Amizi.</w:t>
      </w:r>
      <w:r w:rsidRPr="00D4645A">
        <w:rPr>
          <w:rFonts w:ascii="Times New Roman" w:hAnsi="Times New Roman"/>
          <w:color w:val="000000"/>
          <w:kern w:val="0"/>
          <w:sz w:val="24"/>
          <w:szCs w:val="24"/>
        </w:rPr>
        <w:t xml:space="preserve"> </w:t>
      </w:r>
      <w:bookmarkEnd w:id="1"/>
      <w:r w:rsidRPr="00D4645A">
        <w:rPr>
          <w:rFonts w:ascii="Times New Roman" w:hAnsi="Times New Roman"/>
          <w:color w:val="000000"/>
          <w:kern w:val="0"/>
          <w:sz w:val="24"/>
          <w:szCs w:val="24"/>
        </w:rPr>
        <w:t xml:space="preserve">Statistically, there was a significant difference in the levels of the pesticide residue components recovered from the beeswax sampled in the various locations at P&lt;0.05 except in g-chlordane and </w:t>
      </w:r>
      <w:proofErr w:type="spellStart"/>
      <w:r w:rsidRPr="00D4645A">
        <w:rPr>
          <w:rFonts w:ascii="Times New Roman" w:hAnsi="Times New Roman"/>
          <w:color w:val="000000"/>
          <w:kern w:val="0"/>
          <w:sz w:val="24"/>
          <w:szCs w:val="24"/>
        </w:rPr>
        <w:t>Profeneros</w:t>
      </w:r>
      <w:proofErr w:type="spellEnd"/>
      <w:r w:rsidRPr="00D4645A">
        <w:rPr>
          <w:rFonts w:ascii="Times New Roman" w:hAnsi="Times New Roman"/>
          <w:color w:val="000000"/>
          <w:kern w:val="0"/>
          <w:sz w:val="24"/>
          <w:szCs w:val="24"/>
        </w:rPr>
        <w:t xml:space="preserve"> (P&gt;0.05).  The result further showed that all concentrations of the various components of the pesticide residues were below the recommended limit by FAO except 2_4 DDT, Carbofuran, </w:t>
      </w:r>
      <w:proofErr w:type="spellStart"/>
      <w:r w:rsidRPr="00D4645A">
        <w:rPr>
          <w:rFonts w:ascii="Times New Roman" w:hAnsi="Times New Roman"/>
          <w:color w:val="000000"/>
          <w:kern w:val="0"/>
          <w:sz w:val="24"/>
          <w:szCs w:val="24"/>
        </w:rPr>
        <w:t>Dichlorovos</w:t>
      </w:r>
      <w:proofErr w:type="spellEnd"/>
      <w:r w:rsidRPr="00D4645A">
        <w:rPr>
          <w:rFonts w:ascii="Times New Roman" w:hAnsi="Times New Roman"/>
          <w:color w:val="000000"/>
          <w:kern w:val="0"/>
          <w:sz w:val="24"/>
          <w:szCs w:val="24"/>
        </w:rPr>
        <w:t xml:space="preserve">, </w:t>
      </w:r>
      <w:proofErr w:type="spellStart"/>
      <w:r w:rsidRPr="00D4645A">
        <w:rPr>
          <w:rFonts w:ascii="Times New Roman" w:hAnsi="Times New Roman"/>
          <w:color w:val="000000"/>
          <w:kern w:val="0"/>
          <w:sz w:val="24"/>
          <w:szCs w:val="24"/>
        </w:rPr>
        <w:t>Dicophol</w:t>
      </w:r>
      <w:proofErr w:type="spellEnd"/>
      <w:r w:rsidRPr="00D4645A">
        <w:rPr>
          <w:rFonts w:ascii="Times New Roman" w:hAnsi="Times New Roman"/>
          <w:color w:val="000000"/>
          <w:kern w:val="0"/>
          <w:sz w:val="24"/>
          <w:szCs w:val="24"/>
        </w:rPr>
        <w:t xml:space="preserve">, Heptachlor and Lindane. </w:t>
      </w:r>
      <w:bookmarkStart w:id="2" w:name="_Hlk157510014"/>
      <w:r w:rsidRPr="00D4645A">
        <w:rPr>
          <w:rFonts w:ascii="Times New Roman" w:hAnsi="Times New Roman"/>
          <w:color w:val="000000"/>
          <w:kern w:val="0"/>
          <w:sz w:val="24"/>
          <w:szCs w:val="24"/>
        </w:rPr>
        <w:t>The findings of th</w:t>
      </w:r>
      <w:r>
        <w:rPr>
          <w:rFonts w:ascii="Times New Roman" w:hAnsi="Times New Roman"/>
          <w:color w:val="000000"/>
          <w:kern w:val="0"/>
          <w:sz w:val="24"/>
          <w:szCs w:val="24"/>
        </w:rPr>
        <w:t>is</w:t>
      </w:r>
      <w:r w:rsidRPr="00D4645A">
        <w:rPr>
          <w:rFonts w:ascii="Times New Roman" w:hAnsi="Times New Roman"/>
          <w:color w:val="000000"/>
          <w:kern w:val="0"/>
          <w:sz w:val="24"/>
          <w:szCs w:val="24"/>
        </w:rPr>
        <w:t xml:space="preserve"> stud</w:t>
      </w:r>
      <w:r>
        <w:rPr>
          <w:rFonts w:ascii="Times New Roman" w:hAnsi="Times New Roman"/>
          <w:color w:val="000000"/>
          <w:kern w:val="0"/>
          <w:sz w:val="24"/>
          <w:szCs w:val="24"/>
        </w:rPr>
        <w:t>y</w:t>
      </w:r>
      <w:r w:rsidRPr="00D4645A">
        <w:rPr>
          <w:rFonts w:ascii="Times New Roman" w:hAnsi="Times New Roman"/>
          <w:color w:val="000000"/>
          <w:kern w:val="0"/>
          <w:sz w:val="24"/>
          <w:szCs w:val="24"/>
        </w:rPr>
        <w:t xml:space="preserve"> posit that while beeswax from </w:t>
      </w:r>
      <w:proofErr w:type="spellStart"/>
      <w:r w:rsidRPr="00D4645A">
        <w:rPr>
          <w:rFonts w:ascii="Times New Roman" w:hAnsi="Times New Roman"/>
          <w:color w:val="000000"/>
          <w:kern w:val="0"/>
          <w:sz w:val="24"/>
          <w:szCs w:val="24"/>
        </w:rPr>
        <w:t>Awka</w:t>
      </w:r>
      <w:proofErr w:type="spellEnd"/>
      <w:r w:rsidRPr="00D4645A">
        <w:rPr>
          <w:rFonts w:ascii="Times New Roman" w:hAnsi="Times New Roman"/>
          <w:color w:val="000000"/>
          <w:kern w:val="0"/>
          <w:sz w:val="24"/>
          <w:szCs w:val="24"/>
        </w:rPr>
        <w:t xml:space="preserve"> and Saki had the highest metal concentration, </w:t>
      </w:r>
      <w:proofErr w:type="spellStart"/>
      <w:r w:rsidRPr="00D4645A">
        <w:rPr>
          <w:rFonts w:ascii="Times New Roman" w:hAnsi="Times New Roman"/>
          <w:color w:val="000000"/>
          <w:kern w:val="0"/>
          <w:sz w:val="24"/>
          <w:szCs w:val="24"/>
        </w:rPr>
        <w:t>Ezzamgbo</w:t>
      </w:r>
      <w:proofErr w:type="spellEnd"/>
      <w:r w:rsidRPr="00D4645A">
        <w:rPr>
          <w:rFonts w:ascii="Times New Roman" w:hAnsi="Times New Roman"/>
          <w:color w:val="000000"/>
          <w:kern w:val="0"/>
          <w:sz w:val="24"/>
          <w:szCs w:val="24"/>
        </w:rPr>
        <w:t xml:space="preserve"> and </w:t>
      </w:r>
      <w:proofErr w:type="spellStart"/>
      <w:r w:rsidRPr="00D4645A">
        <w:rPr>
          <w:rFonts w:ascii="Times New Roman" w:hAnsi="Times New Roman"/>
          <w:color w:val="000000"/>
          <w:kern w:val="0"/>
          <w:sz w:val="24"/>
          <w:szCs w:val="24"/>
        </w:rPr>
        <w:t>A</w:t>
      </w:r>
      <w:r>
        <w:rPr>
          <w:rFonts w:ascii="Times New Roman" w:hAnsi="Times New Roman"/>
          <w:color w:val="000000"/>
          <w:kern w:val="0"/>
          <w:sz w:val="24"/>
          <w:szCs w:val="24"/>
        </w:rPr>
        <w:t>mizi</w:t>
      </w:r>
      <w:proofErr w:type="spellEnd"/>
      <w:r>
        <w:rPr>
          <w:rFonts w:ascii="Times New Roman" w:hAnsi="Times New Roman"/>
          <w:color w:val="000000"/>
          <w:kern w:val="0"/>
          <w:sz w:val="24"/>
          <w:szCs w:val="24"/>
        </w:rPr>
        <w:t xml:space="preserve"> </w:t>
      </w:r>
      <w:r w:rsidRPr="00D4645A">
        <w:rPr>
          <w:rFonts w:ascii="Times New Roman" w:hAnsi="Times New Roman"/>
          <w:color w:val="000000"/>
          <w:kern w:val="0"/>
          <w:sz w:val="24"/>
          <w:szCs w:val="24"/>
        </w:rPr>
        <w:t>were more contaminated with Pesticide residue</w:t>
      </w:r>
      <w:r>
        <w:rPr>
          <w:rFonts w:ascii="Times New Roman" w:hAnsi="Times New Roman"/>
          <w:color w:val="000000"/>
          <w:kern w:val="0"/>
          <w:sz w:val="24"/>
          <w:szCs w:val="24"/>
        </w:rPr>
        <w:t>.</w:t>
      </w:r>
      <w:r w:rsidRPr="00D4645A">
        <w:rPr>
          <w:rFonts w:ascii="Times New Roman" w:hAnsi="Times New Roman"/>
          <w:color w:val="000000"/>
          <w:kern w:val="0"/>
          <w:sz w:val="24"/>
          <w:szCs w:val="24"/>
        </w:rPr>
        <w:t xml:space="preserve">  </w:t>
      </w:r>
    </w:p>
    <w:bookmarkEnd w:id="2"/>
    <w:p w14:paraId="3BD2053B" w14:textId="77777777" w:rsidR="00F64A24" w:rsidRPr="002F6A00" w:rsidRDefault="00F64A24" w:rsidP="00F64A24">
      <w:pPr>
        <w:rPr>
          <w:rFonts w:ascii="Times New Roman" w:hAnsi="Times New Roman"/>
          <w:szCs w:val="24"/>
        </w:rPr>
      </w:pPr>
      <w:r w:rsidRPr="002F6A00">
        <w:rPr>
          <w:rFonts w:ascii="Times New Roman" w:hAnsi="Times New Roman"/>
          <w:b/>
          <w:sz w:val="24"/>
          <w:szCs w:val="24"/>
        </w:rPr>
        <w:t xml:space="preserve">Keyword: </w:t>
      </w:r>
      <w:r w:rsidRPr="004B563D">
        <w:rPr>
          <w:rFonts w:ascii="Times New Roman" w:eastAsia="Calibri" w:hAnsi="Times New Roman"/>
          <w:bCs/>
          <w:kern w:val="0"/>
          <w:sz w:val="24"/>
          <w:szCs w:val="28"/>
        </w:rPr>
        <w:t>Heavy Metals, Pesticides Residue, Beeswax, Beekeepers</w:t>
      </w:r>
    </w:p>
    <w:p w14:paraId="031F6F05" w14:textId="77777777" w:rsidR="00F64A24" w:rsidRDefault="00F64A24" w:rsidP="00F64A24">
      <w:pPr>
        <w:ind w:left="720"/>
        <w:jc w:val="center"/>
        <w:rPr>
          <w:rFonts w:ascii="Times New Roman" w:hAnsi="Times New Roman"/>
          <w:b/>
          <w:sz w:val="24"/>
          <w:szCs w:val="24"/>
        </w:rPr>
      </w:pPr>
    </w:p>
    <w:p w14:paraId="67F2CA56" w14:textId="77777777" w:rsidR="00F64A24" w:rsidRDefault="00F64A24" w:rsidP="00F64A24">
      <w:pPr>
        <w:ind w:left="720"/>
        <w:jc w:val="center"/>
        <w:rPr>
          <w:rFonts w:ascii="Times New Roman" w:hAnsi="Times New Roman"/>
          <w:b/>
          <w:sz w:val="24"/>
          <w:szCs w:val="24"/>
        </w:rPr>
      </w:pPr>
    </w:p>
    <w:p w14:paraId="684935EF" w14:textId="77777777" w:rsidR="00F64A24" w:rsidRPr="00EB6683" w:rsidRDefault="00F64A24" w:rsidP="00F64A24">
      <w:pPr>
        <w:ind w:left="720"/>
        <w:jc w:val="center"/>
        <w:rPr>
          <w:rFonts w:ascii="Times New Roman" w:hAnsi="Times New Roman"/>
          <w:b/>
          <w:sz w:val="24"/>
          <w:szCs w:val="24"/>
        </w:rPr>
      </w:pPr>
      <w:r w:rsidRPr="00EB6683">
        <w:rPr>
          <w:rFonts w:ascii="Times New Roman" w:hAnsi="Times New Roman"/>
          <w:b/>
          <w:sz w:val="24"/>
          <w:szCs w:val="24"/>
        </w:rPr>
        <w:t>INTRODUCTION</w:t>
      </w:r>
    </w:p>
    <w:p w14:paraId="5BA709DC" w14:textId="77777777" w:rsidR="00F64A24" w:rsidRPr="00EB6683" w:rsidRDefault="00F64A24" w:rsidP="00F64A24">
      <w:pPr>
        <w:jc w:val="both"/>
        <w:rPr>
          <w:rFonts w:ascii="Times New Roman" w:hAnsi="Times New Roman"/>
          <w:sz w:val="24"/>
          <w:szCs w:val="24"/>
        </w:rPr>
      </w:pPr>
      <w:r w:rsidRPr="00EB6683">
        <w:rPr>
          <w:rFonts w:ascii="Times New Roman" w:hAnsi="Times New Roman"/>
          <w:sz w:val="24"/>
          <w:szCs w:val="24"/>
        </w:rPr>
        <w:t xml:space="preserve">Several insects in nature create wax, but bees and other Apoidea are responsible for the production of wax that is greatly appreciated and utilized by humans (Papa </w:t>
      </w:r>
      <w:r w:rsidRPr="00EB6683">
        <w:rPr>
          <w:rFonts w:ascii="Times New Roman" w:hAnsi="Times New Roman"/>
          <w:i/>
          <w:sz w:val="24"/>
          <w:szCs w:val="24"/>
        </w:rPr>
        <w:t>et al</w:t>
      </w:r>
      <w:r w:rsidRPr="00EB6683">
        <w:rPr>
          <w:rFonts w:ascii="Times New Roman" w:hAnsi="Times New Roman"/>
          <w:sz w:val="24"/>
          <w:szCs w:val="24"/>
        </w:rPr>
        <w:t xml:space="preserve">., 2022). Beeswax is produced by the two most widely cultivated bee species, </w:t>
      </w:r>
      <w:r w:rsidRPr="00EB6683">
        <w:rPr>
          <w:rFonts w:ascii="Times New Roman" w:hAnsi="Times New Roman"/>
          <w:i/>
          <w:sz w:val="24"/>
          <w:szCs w:val="24"/>
        </w:rPr>
        <w:t>Apis mellifera</w:t>
      </w:r>
      <w:r w:rsidRPr="00EB6683">
        <w:rPr>
          <w:rFonts w:ascii="Times New Roman" w:hAnsi="Times New Roman"/>
          <w:sz w:val="24"/>
          <w:szCs w:val="24"/>
        </w:rPr>
        <w:t xml:space="preserve"> and </w:t>
      </w:r>
      <w:r w:rsidRPr="00EB6683">
        <w:rPr>
          <w:rFonts w:ascii="Times New Roman" w:hAnsi="Times New Roman"/>
          <w:i/>
          <w:sz w:val="24"/>
          <w:szCs w:val="24"/>
        </w:rPr>
        <w:t>A. cerana</w:t>
      </w:r>
      <w:r w:rsidRPr="00EB6683">
        <w:rPr>
          <w:rFonts w:ascii="Times New Roman" w:hAnsi="Times New Roman"/>
          <w:sz w:val="24"/>
          <w:szCs w:val="24"/>
        </w:rPr>
        <w:t>. Beeswax is produced by younger worker bees (between the ages of 12 and 18 days, when they have completed their nursing duties) and is a complex material that is available in liquid form (</w:t>
      </w:r>
      <w:proofErr w:type="spellStart"/>
      <w:r w:rsidRPr="00EB6683">
        <w:rPr>
          <w:rFonts w:ascii="Times New Roman" w:hAnsi="Times New Roman"/>
          <w:sz w:val="24"/>
          <w:szCs w:val="24"/>
        </w:rPr>
        <w:t>Giampieri</w:t>
      </w:r>
      <w:proofErr w:type="spellEnd"/>
      <w:r w:rsidRPr="00EB6683">
        <w:rPr>
          <w:rFonts w:ascii="Times New Roman" w:hAnsi="Times New Roman"/>
          <w:sz w:val="24"/>
          <w:szCs w:val="24"/>
        </w:rPr>
        <w:t xml:space="preserve"> </w:t>
      </w:r>
      <w:r w:rsidRPr="00EB6683">
        <w:rPr>
          <w:rFonts w:ascii="Times New Roman" w:hAnsi="Times New Roman"/>
          <w:i/>
          <w:sz w:val="24"/>
          <w:szCs w:val="24"/>
        </w:rPr>
        <w:t>et al</w:t>
      </w:r>
      <w:r w:rsidRPr="00EB6683">
        <w:rPr>
          <w:rFonts w:ascii="Times New Roman" w:hAnsi="Times New Roman"/>
          <w:sz w:val="24"/>
          <w:szCs w:val="24"/>
        </w:rPr>
        <w:t xml:space="preserve">., 2022). Beeswax is made by mixing beeswax, pollen, and enzymes with resin from tree buds. Beeswax can then be used as a substitute for wax. There are several practical applications for beeswax, which include embalming, the preservation of papyrus, the conservation of artworks, the manufacture of candles and cult artefacts, as well as its usage as a medicinal component and adhesive ingredient (Gupta and Anjali, 2023). Also, it acts as a UV radiation barrier to keep the skin from being corroded or scratched, and it keeps moisture from escaping. Additionally, beeswax serves as a source of nest-mate identification clues for honey bee colonies because of its unique chemical composition (Dumitru </w:t>
      </w:r>
      <w:r w:rsidRPr="00EB6683">
        <w:rPr>
          <w:rFonts w:ascii="Times New Roman" w:hAnsi="Times New Roman"/>
          <w:i/>
          <w:sz w:val="24"/>
          <w:szCs w:val="24"/>
        </w:rPr>
        <w:t>et al</w:t>
      </w:r>
      <w:r w:rsidRPr="00EB6683">
        <w:rPr>
          <w:rFonts w:ascii="Times New Roman" w:hAnsi="Times New Roman"/>
          <w:sz w:val="24"/>
          <w:szCs w:val="24"/>
        </w:rPr>
        <w:t>., 2022).</w:t>
      </w:r>
      <w:r>
        <w:rPr>
          <w:rFonts w:ascii="Times New Roman" w:hAnsi="Times New Roman"/>
          <w:sz w:val="24"/>
          <w:szCs w:val="24"/>
        </w:rPr>
        <w:t xml:space="preserve"> </w:t>
      </w:r>
      <w:r w:rsidRPr="00EB6683">
        <w:rPr>
          <w:rFonts w:ascii="Times New Roman" w:hAnsi="Times New Roman"/>
          <w:sz w:val="24"/>
          <w:szCs w:val="24"/>
        </w:rPr>
        <w:t xml:space="preserve">Beeswax is commonly used in the food business as a food additive and to extend the shelf life of goods, and it is also widely employed in the pharmaceutical and </w:t>
      </w:r>
      <w:r w:rsidRPr="00EB6683">
        <w:rPr>
          <w:rFonts w:ascii="Times New Roman" w:hAnsi="Times New Roman"/>
          <w:sz w:val="24"/>
          <w:szCs w:val="24"/>
        </w:rPr>
        <w:lastRenderedPageBreak/>
        <w:t>nutraceutical sectors (Gupta and Anjali, 2023). Although there has been some improvements and concerns regarding contamination and adulteration of high-quality beeswax.</w:t>
      </w:r>
    </w:p>
    <w:p w14:paraId="32321650" w14:textId="77777777" w:rsidR="00F64A24" w:rsidRDefault="00F64A24" w:rsidP="00F64A24">
      <w:pPr>
        <w:jc w:val="both"/>
        <w:rPr>
          <w:rFonts w:ascii="Times New Roman" w:hAnsi="Times New Roman"/>
          <w:b/>
          <w:kern w:val="0"/>
          <w:sz w:val="24"/>
          <w:szCs w:val="24"/>
        </w:rPr>
      </w:pPr>
    </w:p>
    <w:p w14:paraId="468EC94A" w14:textId="77777777" w:rsidR="00F64A24" w:rsidRPr="00EB6683" w:rsidRDefault="00F64A24" w:rsidP="00F64A24">
      <w:pPr>
        <w:jc w:val="both"/>
        <w:rPr>
          <w:rFonts w:ascii="Times New Roman" w:hAnsi="Times New Roman"/>
          <w:kern w:val="0"/>
          <w:sz w:val="24"/>
          <w:szCs w:val="24"/>
        </w:rPr>
      </w:pPr>
      <w:r w:rsidRPr="00EB6683">
        <w:rPr>
          <w:rFonts w:ascii="Times New Roman" w:hAnsi="Times New Roman"/>
          <w:kern w:val="0"/>
          <w:sz w:val="24"/>
          <w:szCs w:val="24"/>
        </w:rPr>
        <w:t xml:space="preserve">The health risks associated with beeswax stem from the presence of pesticide residues (including active substances and their metabolites), antibacterial substances (including antibiotics), and heavy metals (Piven </w:t>
      </w:r>
      <w:r w:rsidRPr="00EB6683">
        <w:rPr>
          <w:rFonts w:ascii="Times New Roman" w:hAnsi="Times New Roman"/>
          <w:i/>
          <w:kern w:val="0"/>
          <w:sz w:val="24"/>
          <w:szCs w:val="24"/>
        </w:rPr>
        <w:t>et al</w:t>
      </w:r>
      <w:r w:rsidRPr="00EB6683">
        <w:rPr>
          <w:rFonts w:ascii="Times New Roman" w:hAnsi="Times New Roman"/>
          <w:kern w:val="0"/>
          <w:sz w:val="24"/>
          <w:szCs w:val="24"/>
        </w:rPr>
        <w:t>., 2020). Beeswax may be used to detect the presence of metals and pesticides in soil, water, and plants as a bio-indicator of pollution. Due to their unique lipid-based chemical composition, beeswax combs act as reservoir for a variety of environmental pollutants and toxins (</w:t>
      </w:r>
      <w:proofErr w:type="spellStart"/>
      <w:r w:rsidRPr="00EB6683">
        <w:rPr>
          <w:rFonts w:ascii="Times New Roman" w:hAnsi="Times New Roman"/>
          <w:kern w:val="0"/>
          <w:sz w:val="24"/>
          <w:szCs w:val="24"/>
        </w:rPr>
        <w:t>Ngat</w:t>
      </w:r>
      <w:proofErr w:type="spellEnd"/>
      <w:r w:rsidRPr="00EB6683">
        <w:rPr>
          <w:rFonts w:ascii="Times New Roman" w:hAnsi="Times New Roman"/>
          <w:kern w:val="0"/>
          <w:sz w:val="24"/>
          <w:szCs w:val="24"/>
        </w:rPr>
        <w:t xml:space="preserve"> </w:t>
      </w:r>
      <w:r w:rsidRPr="00EB6683">
        <w:rPr>
          <w:rFonts w:ascii="Times New Roman" w:hAnsi="Times New Roman"/>
          <w:i/>
          <w:kern w:val="0"/>
          <w:sz w:val="24"/>
          <w:szCs w:val="24"/>
        </w:rPr>
        <w:t>et al</w:t>
      </w:r>
      <w:r w:rsidRPr="00EB6683">
        <w:rPr>
          <w:rFonts w:ascii="Times New Roman" w:hAnsi="Times New Roman"/>
          <w:kern w:val="0"/>
          <w:sz w:val="24"/>
          <w:szCs w:val="24"/>
        </w:rPr>
        <w:t xml:space="preserve">., 2020; </w:t>
      </w:r>
      <w:proofErr w:type="spellStart"/>
      <w:r w:rsidRPr="00EB6683">
        <w:rPr>
          <w:rFonts w:ascii="Times New Roman" w:hAnsi="Times New Roman"/>
          <w:kern w:val="0"/>
          <w:sz w:val="24"/>
          <w:szCs w:val="24"/>
        </w:rPr>
        <w:t>Ćirić</w:t>
      </w:r>
      <w:proofErr w:type="spellEnd"/>
      <w:r w:rsidRPr="00EB6683">
        <w:rPr>
          <w:rFonts w:ascii="Times New Roman" w:hAnsi="Times New Roman"/>
          <w:kern w:val="0"/>
          <w:sz w:val="24"/>
          <w:szCs w:val="24"/>
        </w:rPr>
        <w:t xml:space="preserve"> </w:t>
      </w:r>
      <w:r w:rsidRPr="00EB6683">
        <w:rPr>
          <w:rFonts w:ascii="Times New Roman" w:hAnsi="Times New Roman"/>
          <w:i/>
          <w:kern w:val="0"/>
          <w:sz w:val="24"/>
          <w:szCs w:val="24"/>
        </w:rPr>
        <w:t>et al</w:t>
      </w:r>
      <w:r w:rsidRPr="00EB6683">
        <w:rPr>
          <w:rFonts w:ascii="Times New Roman" w:hAnsi="Times New Roman"/>
          <w:kern w:val="0"/>
          <w:sz w:val="24"/>
          <w:szCs w:val="24"/>
        </w:rPr>
        <w:t>., 2021). The bioactive compounds, minerals and trace elements that constitute honey products can be contaminated by heavy metals occurring in the environment, directly affecting the quality of bee products. Heavy metals contamination may disrupt the activity of the bee colony. These substances come mainly from the environment, whose cleanliness depends largely on human activity (</w:t>
      </w:r>
      <w:proofErr w:type="spellStart"/>
      <w:r w:rsidRPr="00EB6683">
        <w:rPr>
          <w:rFonts w:ascii="Times New Roman" w:hAnsi="Times New Roman"/>
          <w:kern w:val="0"/>
          <w:sz w:val="24"/>
          <w:szCs w:val="24"/>
        </w:rPr>
        <w:t>Oymen</w:t>
      </w:r>
      <w:proofErr w:type="spellEnd"/>
      <w:r w:rsidRPr="00EB6683">
        <w:rPr>
          <w:rFonts w:ascii="Times New Roman" w:hAnsi="Times New Roman"/>
          <w:kern w:val="0"/>
          <w:sz w:val="24"/>
          <w:szCs w:val="24"/>
        </w:rPr>
        <w:t xml:space="preserve"> </w:t>
      </w:r>
      <w:r w:rsidRPr="00EB6683">
        <w:rPr>
          <w:rFonts w:ascii="Times New Roman" w:hAnsi="Times New Roman"/>
          <w:i/>
          <w:kern w:val="0"/>
          <w:sz w:val="24"/>
          <w:szCs w:val="24"/>
        </w:rPr>
        <w:t>et al</w:t>
      </w:r>
      <w:r w:rsidRPr="00EB6683">
        <w:rPr>
          <w:rFonts w:ascii="Times New Roman" w:hAnsi="Times New Roman"/>
          <w:kern w:val="0"/>
          <w:sz w:val="24"/>
          <w:szCs w:val="24"/>
        </w:rPr>
        <w:t>., 2022). Antibacterial substances are used to prevent and fight diseases in broods and bees, and pesticides are meant to protect crop plants against fungi (fungicides), insects (insecticides), and weeds (herbicides). The use of pesticides in agriculture is essential to obtaining high yields, but results in the contamination of the soil, water, air, and also the flowers from which bees collect nectar and pollen, the natural components of honey (</w:t>
      </w:r>
      <w:proofErr w:type="spellStart"/>
      <w:r w:rsidRPr="00EB6683">
        <w:rPr>
          <w:rFonts w:ascii="Times New Roman" w:hAnsi="Times New Roman"/>
          <w:kern w:val="0"/>
          <w:sz w:val="24"/>
          <w:szCs w:val="24"/>
        </w:rPr>
        <w:t>Oymen</w:t>
      </w:r>
      <w:proofErr w:type="spellEnd"/>
      <w:r w:rsidRPr="00EB6683">
        <w:rPr>
          <w:rFonts w:ascii="Times New Roman" w:hAnsi="Times New Roman"/>
          <w:kern w:val="0"/>
          <w:sz w:val="24"/>
          <w:szCs w:val="24"/>
        </w:rPr>
        <w:t xml:space="preserve"> </w:t>
      </w:r>
      <w:r w:rsidRPr="00EB6683">
        <w:rPr>
          <w:rFonts w:ascii="Times New Roman" w:hAnsi="Times New Roman"/>
          <w:i/>
          <w:kern w:val="0"/>
          <w:sz w:val="24"/>
          <w:szCs w:val="24"/>
        </w:rPr>
        <w:t>et al</w:t>
      </w:r>
      <w:r w:rsidRPr="00EB6683">
        <w:rPr>
          <w:rFonts w:ascii="Times New Roman" w:hAnsi="Times New Roman"/>
          <w:kern w:val="0"/>
          <w:sz w:val="24"/>
          <w:szCs w:val="24"/>
        </w:rPr>
        <w:t xml:space="preserve">., 2022). These agents negatively affect both bees and people, causing changes in the endocrine and nervous systems (Hernández </w:t>
      </w:r>
      <w:r w:rsidRPr="00EB6683">
        <w:rPr>
          <w:rFonts w:ascii="Times New Roman" w:hAnsi="Times New Roman"/>
          <w:i/>
          <w:kern w:val="0"/>
          <w:sz w:val="24"/>
          <w:szCs w:val="24"/>
        </w:rPr>
        <w:t>et al</w:t>
      </w:r>
      <w:r w:rsidRPr="00EB6683">
        <w:rPr>
          <w:rFonts w:ascii="Times New Roman" w:hAnsi="Times New Roman"/>
          <w:kern w:val="0"/>
          <w:sz w:val="24"/>
          <w:szCs w:val="24"/>
        </w:rPr>
        <w:t xml:space="preserve">., 2016). Heavy metals can have a variety of hazardous consequences for consumers and bees and depend on how polluted the air, water, and soil (Ullah </w:t>
      </w:r>
      <w:r w:rsidRPr="00EB6683">
        <w:rPr>
          <w:rFonts w:ascii="Times New Roman" w:hAnsi="Times New Roman"/>
          <w:i/>
          <w:kern w:val="0"/>
          <w:sz w:val="24"/>
          <w:szCs w:val="24"/>
        </w:rPr>
        <w:t>et al</w:t>
      </w:r>
      <w:r w:rsidRPr="00EB6683">
        <w:rPr>
          <w:rFonts w:ascii="Times New Roman" w:hAnsi="Times New Roman"/>
          <w:kern w:val="0"/>
          <w:sz w:val="24"/>
          <w:szCs w:val="24"/>
        </w:rPr>
        <w:t xml:space="preserve">., 2022). </w:t>
      </w:r>
    </w:p>
    <w:p w14:paraId="6ECCE7A2" w14:textId="77777777" w:rsidR="00F64A24" w:rsidRDefault="00F64A24" w:rsidP="00F64A24">
      <w:pPr>
        <w:jc w:val="both"/>
        <w:rPr>
          <w:rFonts w:ascii="Times New Roman" w:hAnsi="Times New Roman"/>
          <w:b/>
          <w:kern w:val="0"/>
          <w:sz w:val="24"/>
          <w:szCs w:val="24"/>
        </w:rPr>
      </w:pPr>
    </w:p>
    <w:p w14:paraId="45DF2431" w14:textId="77777777" w:rsidR="00176A31" w:rsidRDefault="00F64A24" w:rsidP="00F64A24">
      <w:pPr>
        <w:jc w:val="both"/>
        <w:rPr>
          <w:rFonts w:ascii="Times New Roman" w:eastAsia="Calibri" w:hAnsi="Times New Roman"/>
          <w:bCs/>
          <w:kern w:val="0"/>
          <w:sz w:val="28"/>
          <w:szCs w:val="28"/>
        </w:rPr>
      </w:pPr>
      <w:r w:rsidRPr="00EB6683">
        <w:rPr>
          <w:rFonts w:ascii="Times New Roman" w:hAnsi="Times New Roman"/>
          <w:sz w:val="24"/>
          <w:szCs w:val="24"/>
        </w:rPr>
        <w:t xml:space="preserve">Long-term exposure to high levels of heavy metals may cause kidney damage, high lead levels in the blood, carcinogenic risks for adults and children (Mao </w:t>
      </w:r>
      <w:r w:rsidRPr="00EB6683">
        <w:rPr>
          <w:rFonts w:ascii="Times New Roman" w:hAnsi="Times New Roman"/>
          <w:i/>
          <w:sz w:val="24"/>
          <w:szCs w:val="24"/>
        </w:rPr>
        <w:t>et al</w:t>
      </w:r>
      <w:r w:rsidRPr="00EB6683">
        <w:rPr>
          <w:rFonts w:ascii="Times New Roman" w:hAnsi="Times New Roman"/>
          <w:sz w:val="24"/>
          <w:szCs w:val="24"/>
        </w:rPr>
        <w:t xml:space="preserve">. 2019). Heavy metals affect bee development, brood rearing, adult bee lifespan, pollen, nectar, and honey storage, and consumption behaviors (Burden </w:t>
      </w:r>
      <w:r w:rsidRPr="00EB6683">
        <w:rPr>
          <w:rFonts w:ascii="Times New Roman" w:hAnsi="Times New Roman"/>
          <w:i/>
          <w:sz w:val="24"/>
          <w:szCs w:val="24"/>
        </w:rPr>
        <w:t>et al</w:t>
      </w:r>
      <w:r w:rsidRPr="00EB6683">
        <w:rPr>
          <w:rFonts w:ascii="Times New Roman" w:hAnsi="Times New Roman"/>
          <w:sz w:val="24"/>
          <w:szCs w:val="24"/>
        </w:rPr>
        <w:t>. 2019). Since heavy metals can accumulate over a long period of time, beekeepers regularly remove old, dark, and damaged combs during the active beekeeping season and transport them to the craft unit for processing into fresh wax foundations (</w:t>
      </w:r>
      <w:proofErr w:type="spellStart"/>
      <w:r w:rsidRPr="00EB6683">
        <w:rPr>
          <w:rFonts w:ascii="Times New Roman" w:hAnsi="Times New Roman"/>
          <w:sz w:val="24"/>
          <w:szCs w:val="24"/>
        </w:rPr>
        <w:t>Svečnjak</w:t>
      </w:r>
      <w:proofErr w:type="spellEnd"/>
      <w:r w:rsidRPr="00EB6683">
        <w:rPr>
          <w:rFonts w:ascii="Times New Roman" w:hAnsi="Times New Roman"/>
          <w:sz w:val="24"/>
          <w:szCs w:val="24"/>
        </w:rPr>
        <w:t xml:space="preserve"> </w:t>
      </w:r>
      <w:r w:rsidRPr="00EB6683">
        <w:rPr>
          <w:rFonts w:ascii="Times New Roman" w:hAnsi="Times New Roman"/>
          <w:i/>
          <w:sz w:val="24"/>
          <w:szCs w:val="24"/>
        </w:rPr>
        <w:t>et al</w:t>
      </w:r>
      <w:r w:rsidRPr="00EB6683">
        <w:rPr>
          <w:rFonts w:ascii="Times New Roman" w:hAnsi="Times New Roman"/>
          <w:sz w:val="24"/>
          <w:szCs w:val="24"/>
        </w:rPr>
        <w:t xml:space="preserve">. 2019). Heavy metals are transported to the hive as a result of bee physiological activity or human activity during routine beekeeping procedures (Borsuk </w:t>
      </w:r>
      <w:r w:rsidRPr="00EB6683">
        <w:rPr>
          <w:rFonts w:ascii="Times New Roman" w:hAnsi="Times New Roman"/>
          <w:i/>
          <w:sz w:val="24"/>
          <w:szCs w:val="24"/>
        </w:rPr>
        <w:t>et al</w:t>
      </w:r>
      <w:r w:rsidRPr="00EB6683">
        <w:rPr>
          <w:rFonts w:ascii="Times New Roman" w:hAnsi="Times New Roman"/>
          <w:sz w:val="24"/>
          <w:szCs w:val="24"/>
        </w:rPr>
        <w:t xml:space="preserve">. 2021). This is now one of the most important challenges relating to beeswax quality, accounting for around 60% of all problems. These challenges include assessing the extent of contamination of beeswax by pesticides and heavy metals. Therefore, this study seeks to assess </w:t>
      </w:r>
      <w:r w:rsidR="00176A31" w:rsidRPr="00176A31">
        <w:rPr>
          <w:rFonts w:ascii="Times New Roman" w:eastAsia="Calibri" w:hAnsi="Times New Roman"/>
          <w:bCs/>
          <w:kern w:val="0"/>
          <w:sz w:val="28"/>
          <w:szCs w:val="28"/>
        </w:rPr>
        <w:t>beeswax as a bioindicator of heavy metal and pesticide</w:t>
      </w:r>
      <w:r w:rsidR="00176A31">
        <w:rPr>
          <w:rFonts w:ascii="Times New Roman" w:eastAsia="Calibri" w:hAnsi="Times New Roman"/>
          <w:bCs/>
          <w:kern w:val="0"/>
          <w:sz w:val="28"/>
          <w:szCs w:val="28"/>
        </w:rPr>
        <w:t xml:space="preserve"> residue in commercial apiaries. </w:t>
      </w:r>
    </w:p>
    <w:p w14:paraId="1C7C4CD6" w14:textId="77777777" w:rsidR="00176A31" w:rsidRPr="00176A31" w:rsidRDefault="00176A31" w:rsidP="00F64A24">
      <w:pPr>
        <w:jc w:val="both"/>
        <w:rPr>
          <w:rFonts w:ascii="Times New Roman" w:eastAsia="Calibri" w:hAnsi="Times New Roman"/>
          <w:bCs/>
          <w:caps/>
          <w:color w:val="0D0D0D"/>
          <w:kern w:val="0"/>
          <w:sz w:val="28"/>
          <w:szCs w:val="28"/>
        </w:rPr>
      </w:pPr>
    </w:p>
    <w:p w14:paraId="679C69D5" w14:textId="77777777" w:rsidR="00F64A24" w:rsidRPr="004B563D" w:rsidRDefault="00F64A24" w:rsidP="00F64A24">
      <w:pPr>
        <w:keepNext/>
        <w:keepLines/>
        <w:jc w:val="center"/>
        <w:outlineLvl w:val="1"/>
        <w:rPr>
          <w:rFonts w:ascii="Times New Roman" w:hAnsi="Times New Roman"/>
          <w:b/>
          <w:sz w:val="24"/>
          <w:szCs w:val="24"/>
        </w:rPr>
      </w:pPr>
      <w:r w:rsidRPr="004B563D">
        <w:rPr>
          <w:rFonts w:ascii="Times New Roman" w:hAnsi="Times New Roman"/>
          <w:b/>
          <w:sz w:val="24"/>
          <w:szCs w:val="24"/>
        </w:rPr>
        <w:t>MATERIALS AND METHODS</w:t>
      </w:r>
    </w:p>
    <w:p w14:paraId="76950424" w14:textId="77777777" w:rsidR="00F64A24" w:rsidRPr="00EB6683" w:rsidRDefault="00F64A24" w:rsidP="00F64A24">
      <w:pPr>
        <w:rPr>
          <w:rFonts w:ascii="Times New Roman" w:hAnsi="Times New Roman"/>
          <w:b/>
          <w:sz w:val="24"/>
          <w:szCs w:val="24"/>
        </w:rPr>
      </w:pPr>
      <w:r w:rsidRPr="00EB6683">
        <w:rPr>
          <w:rFonts w:ascii="Times New Roman" w:hAnsi="Times New Roman"/>
          <w:b/>
          <w:sz w:val="24"/>
          <w:szCs w:val="24"/>
        </w:rPr>
        <w:t>Study Area and Duration of study</w:t>
      </w:r>
    </w:p>
    <w:p w14:paraId="4DCCCB45" w14:textId="77777777" w:rsidR="00F64A24" w:rsidRPr="00EB6683" w:rsidRDefault="00F64A24" w:rsidP="00F64A24">
      <w:pPr>
        <w:jc w:val="both"/>
        <w:rPr>
          <w:rFonts w:ascii="Times New Roman" w:hAnsi="Times New Roman"/>
          <w:sz w:val="24"/>
          <w:szCs w:val="24"/>
        </w:rPr>
      </w:pPr>
      <w:r w:rsidRPr="00EB6683">
        <w:rPr>
          <w:rFonts w:ascii="Times New Roman" w:hAnsi="Times New Roman"/>
          <w:sz w:val="24"/>
          <w:szCs w:val="24"/>
        </w:rPr>
        <w:t xml:space="preserve">The study was carried out at Spring board Research Centre, </w:t>
      </w:r>
      <w:proofErr w:type="spellStart"/>
      <w:r w:rsidRPr="00EB6683">
        <w:rPr>
          <w:rFonts w:ascii="Times New Roman" w:hAnsi="Times New Roman"/>
          <w:sz w:val="24"/>
          <w:szCs w:val="24"/>
        </w:rPr>
        <w:t>Awka</w:t>
      </w:r>
      <w:proofErr w:type="spellEnd"/>
      <w:r w:rsidRPr="00EB6683">
        <w:rPr>
          <w:rFonts w:ascii="Times New Roman" w:hAnsi="Times New Roman"/>
          <w:sz w:val="24"/>
          <w:szCs w:val="24"/>
        </w:rPr>
        <w:t xml:space="preserve">, Anambra State, which fall within the geographical coordinates of latitudes of 6.2220° N and 7.0821° E (Longitude) and stretches in an east west direction along Enugu-Onitsha express way and about 5km in a North-South orientation. It experiences dry and wet season dry and wet season and the mean annual rainfall of 2.169.8 mm and the highest month of rainfall is the September having the average temperature of a 29°C and 34°C. </w:t>
      </w:r>
    </w:p>
    <w:p w14:paraId="449EE903" w14:textId="77777777" w:rsidR="00F64A24" w:rsidRPr="00EB6683" w:rsidRDefault="00F64A24" w:rsidP="00F64A24">
      <w:pPr>
        <w:jc w:val="both"/>
        <w:rPr>
          <w:rFonts w:ascii="Times New Roman" w:hAnsi="Times New Roman"/>
          <w:b/>
          <w:sz w:val="24"/>
          <w:szCs w:val="24"/>
        </w:rPr>
      </w:pPr>
      <w:r w:rsidRPr="00EB6683">
        <w:rPr>
          <w:rFonts w:ascii="Times New Roman" w:hAnsi="Times New Roman"/>
          <w:b/>
          <w:sz w:val="24"/>
          <w:szCs w:val="24"/>
        </w:rPr>
        <w:t>Collection of Beeswax</w:t>
      </w:r>
    </w:p>
    <w:p w14:paraId="1F5DF4DA" w14:textId="77777777" w:rsidR="00F64A24" w:rsidRPr="00A03F37" w:rsidRDefault="00F64A24" w:rsidP="00F64A24">
      <w:pPr>
        <w:jc w:val="both"/>
        <w:rPr>
          <w:rFonts w:ascii="Times New Roman" w:hAnsi="Times New Roman"/>
          <w:bCs/>
          <w:sz w:val="24"/>
          <w:szCs w:val="24"/>
        </w:rPr>
      </w:pPr>
      <w:r w:rsidRPr="00EB6683">
        <w:rPr>
          <w:rFonts w:ascii="Times New Roman" w:hAnsi="Times New Roman"/>
          <w:bCs/>
          <w:sz w:val="24"/>
          <w:szCs w:val="24"/>
        </w:rPr>
        <w:t>The honey bee</w:t>
      </w:r>
      <w:r>
        <w:rPr>
          <w:rFonts w:ascii="Times New Roman" w:hAnsi="Times New Roman"/>
          <w:bCs/>
          <w:sz w:val="24"/>
          <w:szCs w:val="24"/>
        </w:rPr>
        <w:t>s</w:t>
      </w:r>
      <w:r w:rsidRPr="00EB6683">
        <w:rPr>
          <w:rFonts w:ascii="Times New Roman" w:hAnsi="Times New Roman"/>
          <w:bCs/>
          <w:sz w:val="24"/>
          <w:szCs w:val="24"/>
        </w:rPr>
        <w:t>wax sample were collected from four different states in Nige</w:t>
      </w:r>
      <w:r>
        <w:rPr>
          <w:rFonts w:ascii="Times New Roman" w:hAnsi="Times New Roman"/>
          <w:bCs/>
          <w:sz w:val="24"/>
          <w:szCs w:val="24"/>
        </w:rPr>
        <w:t>ria: Saki in Saki west L.G.A of</w:t>
      </w:r>
      <w:r w:rsidRPr="00EB6683">
        <w:rPr>
          <w:rFonts w:ascii="Times New Roman" w:hAnsi="Times New Roman"/>
          <w:bCs/>
          <w:sz w:val="24"/>
          <w:szCs w:val="24"/>
        </w:rPr>
        <w:t xml:space="preserve"> Oyo State </w:t>
      </w:r>
      <w:r w:rsidRPr="00EB6683">
        <w:rPr>
          <w:rFonts w:ascii="Times New Roman" w:hAnsi="Times New Roman"/>
          <w:sz w:val="24"/>
          <w:szCs w:val="24"/>
        </w:rPr>
        <w:t>which fall within the geographical</w:t>
      </w:r>
      <w:r>
        <w:rPr>
          <w:rFonts w:ascii="Times New Roman" w:hAnsi="Times New Roman"/>
          <w:sz w:val="24"/>
          <w:szCs w:val="24"/>
        </w:rPr>
        <w:t xml:space="preserve"> coordinates </w:t>
      </w:r>
      <w:r w:rsidRPr="00EB6683">
        <w:rPr>
          <w:rFonts w:ascii="Times New Roman" w:hAnsi="Times New Roman"/>
          <w:bCs/>
          <w:sz w:val="24"/>
          <w:szCs w:val="24"/>
        </w:rPr>
        <w:t xml:space="preserve">(Latitude: 8.6033° N, Longitude: 3.1378° E), </w:t>
      </w:r>
      <w:proofErr w:type="spellStart"/>
      <w:r w:rsidRPr="00EB6683">
        <w:rPr>
          <w:rFonts w:ascii="Times New Roman" w:hAnsi="Times New Roman"/>
          <w:bCs/>
          <w:sz w:val="24"/>
          <w:szCs w:val="24"/>
        </w:rPr>
        <w:t>Ifite</w:t>
      </w:r>
      <w:proofErr w:type="spellEnd"/>
      <w:r w:rsidRPr="00EB6683">
        <w:rPr>
          <w:rFonts w:ascii="Times New Roman" w:hAnsi="Times New Roman"/>
          <w:bCs/>
          <w:sz w:val="24"/>
          <w:szCs w:val="24"/>
        </w:rPr>
        <w:t xml:space="preserve"> </w:t>
      </w:r>
      <w:proofErr w:type="spellStart"/>
      <w:r w:rsidRPr="00EB6683">
        <w:rPr>
          <w:rFonts w:ascii="Times New Roman" w:hAnsi="Times New Roman"/>
          <w:bCs/>
          <w:sz w:val="24"/>
          <w:szCs w:val="24"/>
        </w:rPr>
        <w:t>Awka</w:t>
      </w:r>
      <w:proofErr w:type="spellEnd"/>
      <w:r w:rsidRPr="00EB6683">
        <w:rPr>
          <w:rFonts w:ascii="Times New Roman" w:hAnsi="Times New Roman"/>
          <w:bCs/>
          <w:sz w:val="24"/>
          <w:szCs w:val="24"/>
        </w:rPr>
        <w:t xml:space="preserve"> in Anambra State (Latitude: 6.2404° N,   Longitude: 7.0902° E), </w:t>
      </w:r>
      <w:proofErr w:type="spellStart"/>
      <w:r w:rsidRPr="00EB6683">
        <w:rPr>
          <w:rFonts w:ascii="Times New Roman" w:hAnsi="Times New Roman"/>
          <w:bCs/>
          <w:sz w:val="24"/>
          <w:szCs w:val="24"/>
        </w:rPr>
        <w:t>Amizi</w:t>
      </w:r>
      <w:proofErr w:type="spellEnd"/>
      <w:r w:rsidRPr="00EB6683">
        <w:rPr>
          <w:rFonts w:ascii="Times New Roman" w:hAnsi="Times New Roman"/>
          <w:bCs/>
          <w:sz w:val="24"/>
          <w:szCs w:val="24"/>
        </w:rPr>
        <w:t xml:space="preserve"> in Abia State </w:t>
      </w:r>
      <w:r w:rsidR="004B4032" w:rsidRPr="00EB6683">
        <w:rPr>
          <w:rFonts w:ascii="Times New Roman" w:hAnsi="Times New Roman"/>
          <w:bCs/>
          <w:sz w:val="24"/>
          <w:szCs w:val="24"/>
        </w:rPr>
        <w:t>(Latitude</w:t>
      </w:r>
      <w:r w:rsidRPr="00EB6683">
        <w:rPr>
          <w:rFonts w:ascii="Times New Roman" w:hAnsi="Times New Roman"/>
          <w:bCs/>
          <w:sz w:val="24"/>
          <w:szCs w:val="24"/>
        </w:rPr>
        <w:t xml:space="preserve">: 5.4682° </w:t>
      </w:r>
      <w:r w:rsidR="00176A31" w:rsidRPr="00EB6683">
        <w:rPr>
          <w:rFonts w:ascii="Times New Roman" w:hAnsi="Times New Roman"/>
          <w:bCs/>
          <w:sz w:val="24"/>
          <w:szCs w:val="24"/>
        </w:rPr>
        <w:t>N,</w:t>
      </w:r>
      <w:r w:rsidRPr="00EB6683">
        <w:rPr>
          <w:rFonts w:ascii="Times New Roman" w:hAnsi="Times New Roman"/>
          <w:bCs/>
          <w:sz w:val="24"/>
          <w:szCs w:val="24"/>
        </w:rPr>
        <w:t xml:space="preserve"> Longitude: 7.5024° E) and </w:t>
      </w:r>
      <w:proofErr w:type="spellStart"/>
      <w:r w:rsidRPr="00EB6683">
        <w:rPr>
          <w:rFonts w:ascii="Times New Roman" w:hAnsi="Times New Roman"/>
          <w:bCs/>
          <w:sz w:val="24"/>
          <w:szCs w:val="24"/>
        </w:rPr>
        <w:t>Ezzamgbo</w:t>
      </w:r>
      <w:proofErr w:type="spellEnd"/>
      <w:r w:rsidRPr="00EB6683">
        <w:rPr>
          <w:rFonts w:ascii="Times New Roman" w:hAnsi="Times New Roman"/>
          <w:bCs/>
          <w:sz w:val="24"/>
          <w:szCs w:val="24"/>
        </w:rPr>
        <w:t xml:space="preserve"> in Ebonyi State (Latitude: 6.3994° N and Lo</w:t>
      </w:r>
      <w:r>
        <w:rPr>
          <w:rFonts w:ascii="Times New Roman" w:hAnsi="Times New Roman"/>
          <w:bCs/>
          <w:sz w:val="24"/>
          <w:szCs w:val="24"/>
        </w:rPr>
        <w:t>ngitude: 7.9484° E).</w:t>
      </w:r>
    </w:p>
    <w:p w14:paraId="72872416" w14:textId="77777777" w:rsidR="00F64A24" w:rsidRPr="00EB6683" w:rsidRDefault="00F64A24" w:rsidP="00F64A24">
      <w:pPr>
        <w:jc w:val="both"/>
        <w:rPr>
          <w:rFonts w:ascii="Times New Roman" w:hAnsi="Times New Roman"/>
          <w:sz w:val="24"/>
          <w:szCs w:val="24"/>
        </w:rPr>
      </w:pPr>
    </w:p>
    <w:p w14:paraId="4580587A" w14:textId="77777777" w:rsidR="00F64A24" w:rsidRPr="00EB6683" w:rsidRDefault="00F64A24" w:rsidP="00F64A24">
      <w:pPr>
        <w:jc w:val="both"/>
        <w:rPr>
          <w:rFonts w:ascii="Times New Roman" w:hAnsi="Times New Roman"/>
          <w:kern w:val="0"/>
          <w:sz w:val="24"/>
          <w:szCs w:val="24"/>
        </w:rPr>
      </w:pPr>
      <w:r w:rsidRPr="00EB6683">
        <w:rPr>
          <w:rFonts w:ascii="Times New Roman" w:hAnsi="Times New Roman"/>
          <w:b/>
          <w:kern w:val="0"/>
          <w:sz w:val="24"/>
          <w:szCs w:val="24"/>
        </w:rPr>
        <w:t>P</w:t>
      </w:r>
      <w:r w:rsidRPr="00EB6683">
        <w:rPr>
          <w:rFonts w:ascii="Times New Roman" w:eastAsia="Calibri" w:hAnsi="Times New Roman"/>
          <w:b/>
          <w:kern w:val="0"/>
          <w:sz w:val="24"/>
          <w:szCs w:val="24"/>
        </w:rPr>
        <w:t>rocedures Digestion for Heavy Metal Analysis</w:t>
      </w:r>
    </w:p>
    <w:p w14:paraId="67CF1D28" w14:textId="77777777" w:rsidR="00F64A24" w:rsidRDefault="00F64A24" w:rsidP="00F64A24">
      <w:pPr>
        <w:jc w:val="both"/>
        <w:rPr>
          <w:rFonts w:ascii="Times New Roman" w:eastAsia="Calibri" w:hAnsi="Times New Roman"/>
          <w:sz w:val="24"/>
          <w:szCs w:val="24"/>
        </w:rPr>
      </w:pPr>
      <w:r w:rsidRPr="00EB6683">
        <w:rPr>
          <w:rFonts w:ascii="Times New Roman" w:eastAsia="Calibri" w:hAnsi="Times New Roman"/>
          <w:sz w:val="24"/>
          <w:szCs w:val="24"/>
        </w:rPr>
        <w:t>Two grams (2g) of the sample was weighed into a digestion flask and add 20ml of the acid mixture aqua regia (65ml conc NHO</w:t>
      </w:r>
      <w:r w:rsidRPr="00EB6683">
        <w:rPr>
          <w:rFonts w:ascii="Times New Roman" w:eastAsia="Calibri" w:hAnsi="Times New Roman"/>
          <w:sz w:val="24"/>
          <w:szCs w:val="24"/>
          <w:vertAlign w:val="subscript"/>
        </w:rPr>
        <w:t>3</w:t>
      </w:r>
      <w:r w:rsidRPr="00EB6683">
        <w:rPr>
          <w:rFonts w:ascii="Times New Roman" w:eastAsia="Calibri" w:hAnsi="Times New Roman"/>
          <w:sz w:val="24"/>
          <w:szCs w:val="24"/>
        </w:rPr>
        <w:t>; 8ml perchloric acid and 2ml conc H</w:t>
      </w:r>
      <w:r w:rsidRPr="00EB6683">
        <w:rPr>
          <w:rFonts w:ascii="Times New Roman" w:eastAsia="Calibri" w:hAnsi="Times New Roman"/>
          <w:sz w:val="24"/>
          <w:szCs w:val="24"/>
          <w:vertAlign w:val="subscript"/>
        </w:rPr>
        <w:t>2</w:t>
      </w:r>
      <w:r w:rsidRPr="00EB6683">
        <w:rPr>
          <w:rFonts w:ascii="Times New Roman" w:eastAsia="Calibri" w:hAnsi="Times New Roman"/>
          <w:sz w:val="24"/>
          <w:szCs w:val="24"/>
        </w:rPr>
        <w:t>SO</w:t>
      </w:r>
      <w:r w:rsidRPr="00EB6683">
        <w:rPr>
          <w:rFonts w:ascii="Times New Roman" w:eastAsia="Calibri" w:hAnsi="Times New Roman"/>
          <w:sz w:val="24"/>
          <w:szCs w:val="24"/>
          <w:vertAlign w:val="subscript"/>
        </w:rPr>
        <w:t>4</w:t>
      </w:r>
      <w:r w:rsidRPr="00EB6683">
        <w:rPr>
          <w:rFonts w:ascii="Times New Roman" w:eastAsia="Calibri" w:hAnsi="Times New Roman"/>
          <w:sz w:val="24"/>
          <w:szCs w:val="24"/>
        </w:rPr>
        <w:t xml:space="preserve">). Heat the flask until a clear digest is obtained. Dilute the digest with distilled water to the 100ml mark. </w:t>
      </w:r>
    </w:p>
    <w:p w14:paraId="0F9E6366" w14:textId="77777777" w:rsidR="00F64A24" w:rsidRPr="00EB6683" w:rsidRDefault="00F64A24" w:rsidP="00F64A24">
      <w:pPr>
        <w:jc w:val="both"/>
        <w:rPr>
          <w:rFonts w:ascii="Times New Roman" w:eastAsia="Calibri" w:hAnsi="Times New Roman"/>
          <w:sz w:val="24"/>
          <w:szCs w:val="24"/>
        </w:rPr>
      </w:pPr>
    </w:p>
    <w:p w14:paraId="4A57E7B1" w14:textId="77777777" w:rsidR="00F64A24" w:rsidRPr="00EB6683" w:rsidRDefault="00F64A24" w:rsidP="00F64A24">
      <w:pPr>
        <w:jc w:val="both"/>
        <w:rPr>
          <w:rFonts w:ascii="Times New Roman" w:hAnsi="Times New Roman"/>
          <w:b/>
          <w:sz w:val="24"/>
          <w:szCs w:val="24"/>
        </w:rPr>
      </w:pPr>
      <w:r w:rsidRPr="00EB6683">
        <w:rPr>
          <w:rFonts w:ascii="Times New Roman" w:eastAsia="Calibri" w:hAnsi="Times New Roman"/>
          <w:b/>
          <w:sz w:val="24"/>
          <w:szCs w:val="24"/>
        </w:rPr>
        <w:t>Working Principle of Atomic Absorption Spectrophotometer (AAS)</w:t>
      </w:r>
    </w:p>
    <w:p w14:paraId="29604E83" w14:textId="77777777" w:rsidR="00F64A24" w:rsidRDefault="00F64A24" w:rsidP="00F64A24">
      <w:pPr>
        <w:jc w:val="both"/>
        <w:rPr>
          <w:rFonts w:ascii="Times New Roman" w:eastAsia="Calibri" w:hAnsi="Times New Roman"/>
          <w:sz w:val="24"/>
          <w:szCs w:val="24"/>
        </w:rPr>
      </w:pPr>
      <w:r w:rsidRPr="00EB6683">
        <w:rPr>
          <w:rFonts w:ascii="Times New Roman" w:eastAsia="Calibri" w:hAnsi="Times New Roman"/>
          <w:sz w:val="24"/>
          <w:szCs w:val="24"/>
        </w:rPr>
        <w:t>Atomic absorption spectrometer's working principle is built basically on the sample being aspirated into the flame and atomized when the AAS's light beam from the monochromator is directed through the flame onto the detector that measures the amount of light absorbed by the atomized element in the flame when ignited. Metal elements on their own have distinct characteristic wavelength on the source hollow cathode lamp composed of the element/metals to be analyzed. The amount of energy of the characteristic wavelength absorbed in the flame is directly proportional to the concentration of the element in the tested sample. The sample is aspirated into the oxidizing air-acetylene flame. When the aqueous sample is aspirated, the sensitivity for 1% absorption is observed.</w:t>
      </w:r>
      <w:r w:rsidRPr="00EB6683">
        <w:rPr>
          <w:rFonts w:ascii="Times New Roman" w:hAnsi="Times New Roman"/>
          <w:sz w:val="24"/>
          <w:szCs w:val="24"/>
        </w:rPr>
        <w:t xml:space="preserve"> </w:t>
      </w:r>
      <w:r w:rsidRPr="00EB6683">
        <w:rPr>
          <w:rFonts w:ascii="Times New Roman" w:eastAsia="Calibri" w:hAnsi="Times New Roman"/>
          <w:sz w:val="24"/>
          <w:szCs w:val="24"/>
        </w:rPr>
        <w:t>Soxhlet Extraction of oil from the Beeswax samples</w:t>
      </w:r>
      <w:r w:rsidRPr="00EB6683">
        <w:rPr>
          <w:rFonts w:ascii="Times New Roman" w:hAnsi="Times New Roman"/>
          <w:sz w:val="24"/>
          <w:szCs w:val="24"/>
        </w:rPr>
        <w:t xml:space="preserve"> </w:t>
      </w:r>
      <w:r w:rsidRPr="00EB6683">
        <w:rPr>
          <w:rFonts w:ascii="Times New Roman" w:eastAsia="Calibri" w:hAnsi="Times New Roman"/>
          <w:sz w:val="24"/>
          <w:szCs w:val="24"/>
        </w:rPr>
        <w:t>250ml round bottom boiling flask was dried in oven at 105-110</w:t>
      </w:r>
      <w:r w:rsidRPr="00EB6683">
        <w:rPr>
          <w:rFonts w:ascii="Times New Roman" w:eastAsia="Calibri" w:hAnsi="Times New Roman"/>
          <w:sz w:val="24"/>
          <w:szCs w:val="24"/>
          <w:vertAlign w:val="superscript"/>
        </w:rPr>
        <w:t>o</w:t>
      </w:r>
      <w:r w:rsidRPr="00EB6683">
        <w:rPr>
          <w:rFonts w:ascii="Times New Roman" w:eastAsia="Calibri" w:hAnsi="Times New Roman"/>
          <w:sz w:val="24"/>
          <w:szCs w:val="24"/>
        </w:rPr>
        <w:t>C for about 15 minutes and</w:t>
      </w:r>
      <w:r w:rsidRPr="00EB6683">
        <w:rPr>
          <w:rFonts w:ascii="Times New Roman" w:hAnsi="Times New Roman"/>
          <w:sz w:val="24"/>
          <w:szCs w:val="24"/>
        </w:rPr>
        <w:t xml:space="preserve"> </w:t>
      </w:r>
      <w:r w:rsidRPr="00EB6683">
        <w:rPr>
          <w:rFonts w:ascii="Times New Roman" w:eastAsia="Calibri" w:hAnsi="Times New Roman"/>
          <w:sz w:val="24"/>
          <w:szCs w:val="24"/>
        </w:rPr>
        <w:t>transferred into a desiccator and allow to cool. The 250ml flask was filled with n-hexane solvent.</w:t>
      </w:r>
      <w:r w:rsidRPr="00EB6683">
        <w:rPr>
          <w:rFonts w:ascii="Times New Roman" w:hAnsi="Times New Roman"/>
          <w:sz w:val="24"/>
          <w:szCs w:val="24"/>
        </w:rPr>
        <w:t xml:space="preserve"> </w:t>
      </w:r>
      <w:r w:rsidRPr="00EB6683">
        <w:rPr>
          <w:rFonts w:ascii="Times New Roman" w:eastAsia="Calibri" w:hAnsi="Times New Roman"/>
          <w:sz w:val="24"/>
          <w:szCs w:val="24"/>
        </w:rPr>
        <w:t xml:space="preserve">The weighed sample (20g) was inserted into the thimble of the </w:t>
      </w:r>
      <w:proofErr w:type="spellStart"/>
      <w:r w:rsidRPr="00EB6683">
        <w:rPr>
          <w:rFonts w:ascii="Times New Roman" w:eastAsia="Calibri" w:hAnsi="Times New Roman"/>
          <w:sz w:val="24"/>
          <w:szCs w:val="24"/>
        </w:rPr>
        <w:t>soxhlet</w:t>
      </w:r>
      <w:proofErr w:type="spellEnd"/>
      <w:r w:rsidRPr="00EB6683">
        <w:rPr>
          <w:rFonts w:ascii="Times New Roman" w:eastAsia="Calibri" w:hAnsi="Times New Roman"/>
          <w:sz w:val="24"/>
          <w:szCs w:val="24"/>
        </w:rPr>
        <w:t xml:space="preserve"> apparatus with cotton</w:t>
      </w:r>
      <w:r w:rsidRPr="00EB6683">
        <w:rPr>
          <w:rFonts w:ascii="Times New Roman" w:hAnsi="Times New Roman"/>
          <w:sz w:val="24"/>
          <w:szCs w:val="24"/>
        </w:rPr>
        <w:t xml:space="preserve"> </w:t>
      </w:r>
      <w:r w:rsidRPr="00EB6683">
        <w:rPr>
          <w:rFonts w:ascii="Times New Roman" w:eastAsia="Calibri" w:hAnsi="Times New Roman"/>
          <w:sz w:val="24"/>
          <w:szCs w:val="24"/>
        </w:rPr>
        <w:t>wool underneath to serve as filter. The apparatus was assembled on the boiling flask of the</w:t>
      </w:r>
      <w:r w:rsidRPr="00EB6683">
        <w:rPr>
          <w:rFonts w:ascii="Times New Roman" w:hAnsi="Times New Roman"/>
          <w:sz w:val="24"/>
          <w:szCs w:val="24"/>
        </w:rPr>
        <w:t xml:space="preserve"> </w:t>
      </w:r>
      <w:proofErr w:type="spellStart"/>
      <w:r w:rsidRPr="00EB6683">
        <w:rPr>
          <w:rFonts w:ascii="Times New Roman" w:eastAsia="Calibri" w:hAnsi="Times New Roman"/>
          <w:sz w:val="24"/>
          <w:szCs w:val="24"/>
        </w:rPr>
        <w:t>soxhlet</w:t>
      </w:r>
      <w:proofErr w:type="spellEnd"/>
      <w:r w:rsidRPr="00EB6683">
        <w:rPr>
          <w:rFonts w:ascii="Times New Roman" w:eastAsia="Calibri" w:hAnsi="Times New Roman"/>
          <w:sz w:val="24"/>
          <w:szCs w:val="24"/>
        </w:rPr>
        <w:t xml:space="preserve"> apparatus and allowed to stand on electric hot plate at temperature of 60-75℃, and allow</w:t>
      </w:r>
      <w:r w:rsidRPr="00EB6683">
        <w:rPr>
          <w:rFonts w:ascii="Times New Roman" w:hAnsi="Times New Roman"/>
          <w:sz w:val="24"/>
          <w:szCs w:val="24"/>
        </w:rPr>
        <w:t xml:space="preserve"> </w:t>
      </w:r>
      <w:r w:rsidRPr="00EB6683">
        <w:rPr>
          <w:rFonts w:ascii="Times New Roman" w:eastAsia="Calibri" w:hAnsi="Times New Roman"/>
          <w:sz w:val="24"/>
          <w:szCs w:val="24"/>
        </w:rPr>
        <w:t>to reflux about 4 times for five repeated extraction.</w:t>
      </w:r>
      <w:r w:rsidR="00133ECB">
        <w:rPr>
          <w:rFonts w:ascii="Times New Roman" w:eastAsia="Calibri" w:hAnsi="Times New Roman"/>
          <w:sz w:val="24"/>
          <w:szCs w:val="24"/>
        </w:rPr>
        <w:t xml:space="preserve"> </w:t>
      </w:r>
      <w:r w:rsidRPr="00EB6683">
        <w:rPr>
          <w:rFonts w:ascii="Times New Roman" w:eastAsia="Calibri" w:hAnsi="Times New Roman"/>
          <w:sz w:val="24"/>
          <w:szCs w:val="24"/>
        </w:rPr>
        <w:t>Extract from the flask was collected and</w:t>
      </w:r>
      <w:r w:rsidRPr="00EB6683">
        <w:rPr>
          <w:rFonts w:ascii="Times New Roman" w:hAnsi="Times New Roman"/>
          <w:sz w:val="24"/>
          <w:szCs w:val="24"/>
        </w:rPr>
        <w:t xml:space="preserve"> </w:t>
      </w:r>
      <w:r w:rsidRPr="00EB6683">
        <w:rPr>
          <w:rFonts w:ascii="Times New Roman" w:eastAsia="Calibri" w:hAnsi="Times New Roman"/>
          <w:sz w:val="24"/>
          <w:szCs w:val="24"/>
        </w:rPr>
        <w:t>emptied into rotatory evaporator at temperature of 40-60℃ to separate the n-hexane solvent</w:t>
      </w:r>
      <w:r w:rsidRPr="00EB6683">
        <w:rPr>
          <w:rFonts w:ascii="Times New Roman" w:hAnsi="Times New Roman"/>
          <w:sz w:val="24"/>
          <w:szCs w:val="24"/>
        </w:rPr>
        <w:t xml:space="preserve"> </w:t>
      </w:r>
      <w:r w:rsidRPr="00EB6683">
        <w:rPr>
          <w:rFonts w:ascii="Times New Roman" w:eastAsia="Calibri" w:hAnsi="Times New Roman"/>
          <w:sz w:val="24"/>
          <w:szCs w:val="24"/>
        </w:rPr>
        <w:t>from the extracted oil. The extracted oil was collected and stored in a container.</w:t>
      </w:r>
    </w:p>
    <w:p w14:paraId="6EB0CFEE" w14:textId="77777777" w:rsidR="00F64A24" w:rsidRDefault="00F64A24" w:rsidP="00F64A24">
      <w:pPr>
        <w:jc w:val="both"/>
        <w:rPr>
          <w:rFonts w:ascii="Times New Roman" w:eastAsia="Calibri" w:hAnsi="Times New Roman"/>
          <w:sz w:val="24"/>
          <w:szCs w:val="24"/>
        </w:rPr>
      </w:pPr>
    </w:p>
    <w:p w14:paraId="1025BD39" w14:textId="77777777" w:rsidR="00F64A24" w:rsidRPr="00EB6683" w:rsidRDefault="00F64A24" w:rsidP="00F64A24">
      <w:pPr>
        <w:jc w:val="both"/>
        <w:rPr>
          <w:rFonts w:ascii="Times New Roman" w:eastAsia="Calibri" w:hAnsi="Times New Roman"/>
          <w:b/>
          <w:sz w:val="24"/>
          <w:szCs w:val="24"/>
        </w:rPr>
      </w:pPr>
      <w:r w:rsidRPr="00EB6683">
        <w:rPr>
          <w:rFonts w:ascii="Times New Roman" w:eastAsia="Calibri" w:hAnsi="Times New Roman"/>
          <w:b/>
          <w:bCs/>
          <w:sz w:val="24"/>
          <w:szCs w:val="24"/>
        </w:rPr>
        <w:t>3.3.1</w:t>
      </w:r>
      <w:r w:rsidRPr="00EB6683">
        <w:rPr>
          <w:rFonts w:ascii="Times New Roman" w:hAnsi="Times New Roman"/>
          <w:b/>
          <w:sz w:val="24"/>
          <w:szCs w:val="24"/>
        </w:rPr>
        <w:t xml:space="preserve"> Pr</w:t>
      </w:r>
      <w:r w:rsidRPr="00EB6683">
        <w:rPr>
          <w:rFonts w:ascii="Times New Roman" w:eastAsia="Calibri" w:hAnsi="Times New Roman"/>
          <w:b/>
          <w:sz w:val="24"/>
          <w:szCs w:val="24"/>
        </w:rPr>
        <w:t>eparation of sample for Pesticide Residues</w:t>
      </w:r>
    </w:p>
    <w:p w14:paraId="12D8EC95" w14:textId="77777777" w:rsidR="00F64A24" w:rsidRDefault="00F64A24" w:rsidP="00F64A24">
      <w:pPr>
        <w:jc w:val="both"/>
        <w:rPr>
          <w:rFonts w:ascii="Times New Roman" w:eastAsia="Calibri" w:hAnsi="Times New Roman"/>
          <w:sz w:val="24"/>
          <w:szCs w:val="24"/>
        </w:rPr>
      </w:pPr>
      <w:r w:rsidRPr="00EB6683">
        <w:rPr>
          <w:rFonts w:ascii="Times New Roman" w:eastAsia="Calibri" w:hAnsi="Times New Roman"/>
          <w:sz w:val="24"/>
          <w:szCs w:val="24"/>
        </w:rPr>
        <w:t>Five milliliter 5ml of the oil sample was pipette into beaker containing 20ml of N-hexane, shake very well and poured into a separating funnel and allowed to stand for 30 minutes. The N-hexane layer was collected and stored in sample vial for pesticide residue Analysis with GC-FID.</w:t>
      </w:r>
    </w:p>
    <w:p w14:paraId="26F8BE70" w14:textId="77777777" w:rsidR="00176A31" w:rsidRPr="00EB6683" w:rsidRDefault="00176A31" w:rsidP="00F64A24">
      <w:pPr>
        <w:jc w:val="both"/>
        <w:rPr>
          <w:rFonts w:ascii="Times New Roman" w:eastAsia="Calibri" w:hAnsi="Times New Roman"/>
          <w:sz w:val="24"/>
          <w:szCs w:val="24"/>
        </w:rPr>
      </w:pPr>
    </w:p>
    <w:p w14:paraId="2FAE8BE8" w14:textId="77777777" w:rsidR="00F64A24" w:rsidRPr="00EB6683" w:rsidRDefault="00F64A24" w:rsidP="00F64A24">
      <w:pPr>
        <w:jc w:val="both"/>
        <w:rPr>
          <w:rFonts w:ascii="Times New Roman" w:eastAsia="Calibri" w:hAnsi="Times New Roman"/>
          <w:sz w:val="24"/>
          <w:szCs w:val="24"/>
        </w:rPr>
      </w:pPr>
      <w:r w:rsidRPr="00EB6683">
        <w:rPr>
          <w:rFonts w:ascii="Times New Roman" w:eastAsia="Calibri" w:hAnsi="Times New Roman"/>
          <w:sz w:val="24"/>
          <w:szCs w:val="24"/>
        </w:rPr>
        <w:t>Q</w:t>
      </w:r>
      <w:r w:rsidRPr="00EB6683">
        <w:rPr>
          <w:rFonts w:ascii="Times New Roman" w:eastAsia="Calibri" w:hAnsi="Times New Roman"/>
          <w:b/>
          <w:sz w:val="24"/>
          <w:szCs w:val="24"/>
        </w:rPr>
        <w:t>uantification with GC-FID</w:t>
      </w:r>
    </w:p>
    <w:p w14:paraId="563A061E" w14:textId="77777777" w:rsidR="004B4032" w:rsidRDefault="00F64A24" w:rsidP="004B4032">
      <w:pPr>
        <w:jc w:val="both"/>
        <w:rPr>
          <w:rFonts w:ascii="Times New Roman" w:eastAsia="Calibri" w:hAnsi="Times New Roman"/>
          <w:sz w:val="24"/>
          <w:szCs w:val="24"/>
        </w:rPr>
      </w:pPr>
      <w:r w:rsidRPr="00EB6683">
        <w:rPr>
          <w:rFonts w:ascii="Times New Roman" w:eastAsia="Calibri" w:hAnsi="Times New Roman"/>
          <w:sz w:val="24"/>
          <w:szCs w:val="24"/>
        </w:rPr>
        <w:t>The analysis of PCB profile was performed on a BUCK M910 Gas chromatography equipped with a flame ionization detector. A RESTEK 15 meter MXT-1 column (15mx 250u mx0.15um) was used. The injector temperature was with split less injection of 2</w:t>
      </w:r>
      <w:r>
        <w:rPr>
          <w:rFonts w:eastAsia="Calibri"/>
          <w:sz w:val="24"/>
          <w:szCs w:val="24"/>
        </w:rPr>
        <w:t>µ</w:t>
      </w:r>
      <w:r>
        <w:rPr>
          <w:rFonts w:ascii="Times New Roman" w:eastAsia="Calibri" w:hAnsi="Times New Roman"/>
          <w:sz w:val="24"/>
          <w:szCs w:val="24"/>
        </w:rPr>
        <w:t>l</w:t>
      </w:r>
      <w:r w:rsidRPr="00EB6683">
        <w:rPr>
          <w:rFonts w:ascii="Times New Roman" w:eastAsia="Calibri" w:hAnsi="Times New Roman"/>
          <w:sz w:val="24"/>
          <w:szCs w:val="24"/>
        </w:rPr>
        <w:t xml:space="preserve"> of sample and a</w:t>
      </w:r>
      <w:r>
        <w:rPr>
          <w:rFonts w:ascii="Times New Roman" w:eastAsia="Calibri" w:hAnsi="Times New Roman"/>
          <w:sz w:val="24"/>
          <w:szCs w:val="24"/>
        </w:rPr>
        <w:t>n</w:t>
      </w:r>
      <w:r w:rsidRPr="00EB6683">
        <w:rPr>
          <w:rFonts w:ascii="Times New Roman" w:eastAsia="Calibri" w:hAnsi="Times New Roman"/>
          <w:sz w:val="24"/>
          <w:szCs w:val="24"/>
        </w:rPr>
        <w:t xml:space="preserve"> oven operated initially at 200℃ , it was heated to 330°C a rate of 3°c min' and was kept at this temperature for 5 minutes, the detector operated at a temperature of 320℃. PCB components were determined by the ratio between the area and mass of internal standard and the area of the identified compounds. The concentration of the different amino acids express in ug/ml and percentage.</w:t>
      </w:r>
      <w:r w:rsidRPr="00EB6683">
        <w:rPr>
          <w:rFonts w:ascii="Times New Roman" w:hAnsi="Times New Roman"/>
          <w:sz w:val="24"/>
          <w:szCs w:val="24"/>
        </w:rPr>
        <w:t xml:space="preserve"> </w:t>
      </w:r>
      <w:r w:rsidRPr="00EB6683">
        <w:rPr>
          <w:rFonts w:ascii="Times New Roman" w:eastAsia="Calibri" w:hAnsi="Times New Roman"/>
          <w:sz w:val="24"/>
          <w:szCs w:val="24"/>
        </w:rPr>
        <w:t>Fixed Setting: In addition, the injector and detector temperatures were set. The detectors are generally held at the high end of the oven temperature range to minimize the risk of analyte precipitation. All of these parameters were set to the correct values, but double check all the instrument: Buck 530 gas chromatograph were equipped with an on-column, automatic injector, Flame Ionization detector, HP88 capillary column (100m x 0.25μm film thickness,) CA</w:t>
      </w:r>
      <w:r w:rsidR="004B4032" w:rsidRPr="00EB6683">
        <w:rPr>
          <w:rFonts w:ascii="Times New Roman" w:eastAsia="Calibri" w:hAnsi="Times New Roman"/>
          <w:sz w:val="24"/>
          <w:szCs w:val="24"/>
        </w:rPr>
        <w:t>, USA</w:t>
      </w:r>
      <w:r w:rsidRPr="00EB6683">
        <w:rPr>
          <w:rFonts w:ascii="Times New Roman" w:hAnsi="Times New Roman"/>
          <w:sz w:val="24"/>
          <w:szCs w:val="24"/>
        </w:rPr>
        <w:t xml:space="preserve"> </w:t>
      </w:r>
      <w:r w:rsidRPr="00EB6683">
        <w:rPr>
          <w:rFonts w:ascii="Times New Roman" w:eastAsia="Calibri" w:hAnsi="Times New Roman"/>
          <w:sz w:val="24"/>
          <w:szCs w:val="24"/>
        </w:rPr>
        <w:t xml:space="preserve">Detector </w:t>
      </w:r>
      <w:r w:rsidR="004B4032">
        <w:rPr>
          <w:rFonts w:ascii="Times New Roman" w:eastAsia="Calibri" w:hAnsi="Times New Roman"/>
          <w:sz w:val="24"/>
          <w:szCs w:val="24"/>
        </w:rPr>
        <w:t>Temperature A:250°C</w:t>
      </w:r>
      <w:r w:rsidRPr="00EB6683">
        <w:rPr>
          <w:rFonts w:ascii="Times New Roman" w:hAnsi="Times New Roman"/>
          <w:sz w:val="24"/>
          <w:szCs w:val="24"/>
        </w:rPr>
        <w:t xml:space="preserve"> </w:t>
      </w:r>
      <w:r w:rsidR="004B4032">
        <w:rPr>
          <w:rFonts w:ascii="Times New Roman" w:eastAsia="Calibri" w:hAnsi="Times New Roman"/>
          <w:sz w:val="24"/>
          <w:szCs w:val="24"/>
        </w:rPr>
        <w:t>Injector temperature 22°C</w:t>
      </w:r>
      <w:r w:rsidRPr="00EB6683">
        <w:rPr>
          <w:rFonts w:ascii="Times New Roman" w:hAnsi="Times New Roman"/>
          <w:sz w:val="24"/>
          <w:szCs w:val="24"/>
        </w:rPr>
        <w:t xml:space="preserve"> </w:t>
      </w:r>
      <w:r w:rsidRPr="00EB6683">
        <w:rPr>
          <w:rFonts w:ascii="Times New Roman" w:eastAsia="Calibri" w:hAnsi="Times New Roman"/>
          <w:sz w:val="24"/>
          <w:szCs w:val="24"/>
        </w:rPr>
        <w:t>Integrator chart speed: 2cm/min</w:t>
      </w:r>
      <w:r w:rsidRPr="00EB6683">
        <w:rPr>
          <w:rFonts w:ascii="Times New Roman" w:hAnsi="Times New Roman"/>
          <w:sz w:val="24"/>
          <w:szCs w:val="24"/>
        </w:rPr>
        <w:t xml:space="preserve"> </w:t>
      </w:r>
      <w:r w:rsidRPr="00EB6683">
        <w:rPr>
          <w:rFonts w:ascii="Times New Roman" w:eastAsia="Calibri" w:hAnsi="Times New Roman"/>
          <w:sz w:val="24"/>
          <w:szCs w:val="24"/>
        </w:rPr>
        <w:t>Set the OVEN TEMP to 180C and was allowed to warm up.</w:t>
      </w:r>
      <w:r w:rsidRPr="00EB6683">
        <w:rPr>
          <w:rFonts w:ascii="Times New Roman" w:hAnsi="Times New Roman"/>
          <w:sz w:val="24"/>
          <w:szCs w:val="24"/>
        </w:rPr>
        <w:t xml:space="preserve"> When</w:t>
      </w:r>
      <w:r w:rsidRPr="00EB6683">
        <w:rPr>
          <w:rFonts w:ascii="Times New Roman" w:eastAsia="Calibri" w:hAnsi="Times New Roman"/>
          <w:sz w:val="24"/>
          <w:szCs w:val="24"/>
        </w:rPr>
        <w:t xml:space="preserve"> the instrument was ready, the "'NOT READY” light did turn off, and can the Run began. 1 microliter sample were injected onto column A us</w:t>
      </w:r>
      <w:r w:rsidR="004B4032">
        <w:rPr>
          <w:rFonts w:ascii="Times New Roman" w:eastAsia="Calibri" w:hAnsi="Times New Roman"/>
          <w:sz w:val="24"/>
          <w:szCs w:val="24"/>
        </w:rPr>
        <w:t>ing proper injection technique.</w:t>
      </w:r>
    </w:p>
    <w:p w14:paraId="0B0987A4" w14:textId="77777777" w:rsidR="004B4032" w:rsidRDefault="004B4032" w:rsidP="004B4032">
      <w:pPr>
        <w:jc w:val="both"/>
        <w:rPr>
          <w:rFonts w:ascii="Times New Roman" w:hAnsi="Times New Roman"/>
          <w:sz w:val="24"/>
          <w:szCs w:val="24"/>
        </w:rPr>
      </w:pPr>
    </w:p>
    <w:p w14:paraId="07A550C9" w14:textId="77777777" w:rsidR="00F64A24" w:rsidRPr="004B4032" w:rsidRDefault="00F64A24" w:rsidP="004B4032">
      <w:pPr>
        <w:jc w:val="both"/>
        <w:rPr>
          <w:rFonts w:ascii="Times New Roman" w:eastAsia="Calibri" w:hAnsi="Times New Roman"/>
          <w:b/>
          <w:sz w:val="24"/>
          <w:szCs w:val="24"/>
        </w:rPr>
      </w:pPr>
      <w:r w:rsidRPr="004B4032">
        <w:rPr>
          <w:rFonts w:ascii="Times New Roman" w:hAnsi="Times New Roman"/>
          <w:b/>
          <w:sz w:val="24"/>
          <w:szCs w:val="24"/>
        </w:rPr>
        <w:lastRenderedPageBreak/>
        <w:t>Statistical Analysis</w:t>
      </w:r>
    </w:p>
    <w:p w14:paraId="6C18D6F4" w14:textId="77777777" w:rsidR="00F64A24" w:rsidRDefault="00F64A24" w:rsidP="00F64A24">
      <w:pPr>
        <w:jc w:val="both"/>
        <w:rPr>
          <w:rFonts w:ascii="Times New Roman" w:hAnsi="Times New Roman"/>
          <w:kern w:val="0"/>
          <w:sz w:val="24"/>
          <w:szCs w:val="24"/>
        </w:rPr>
      </w:pPr>
      <w:r w:rsidRPr="00EB6683">
        <w:rPr>
          <w:rFonts w:ascii="Times New Roman" w:hAnsi="Times New Roman"/>
          <w:kern w:val="0"/>
          <w:sz w:val="24"/>
          <w:szCs w:val="24"/>
        </w:rPr>
        <w:t xml:space="preserve">The data collected from the study was subjected to Analysis of variance using the SPSS version software 25 program and the statistical significance was estimated at 95% confidence level. The sample mean </w:t>
      </w:r>
      <w:r w:rsidR="004B4032" w:rsidRPr="00EB6683">
        <w:rPr>
          <w:rFonts w:ascii="Times New Roman" w:hAnsi="Times New Roman"/>
          <w:kern w:val="0"/>
          <w:sz w:val="24"/>
          <w:szCs w:val="24"/>
        </w:rPr>
        <w:t>were separated</w:t>
      </w:r>
      <w:r w:rsidRPr="00EB6683">
        <w:rPr>
          <w:rFonts w:ascii="Times New Roman" w:hAnsi="Times New Roman"/>
          <w:kern w:val="0"/>
          <w:sz w:val="24"/>
          <w:szCs w:val="24"/>
        </w:rPr>
        <w:t xml:space="preserve"> using Turkey-HSD test. </w:t>
      </w:r>
    </w:p>
    <w:p w14:paraId="0FFB47BA" w14:textId="77777777" w:rsidR="00F64A24" w:rsidRDefault="00F64A24" w:rsidP="00F64A24">
      <w:pPr>
        <w:rPr>
          <w:rFonts w:ascii="Times New Roman" w:hAnsi="Times New Roman"/>
          <w:b/>
          <w:sz w:val="24"/>
          <w:szCs w:val="24"/>
        </w:rPr>
      </w:pPr>
    </w:p>
    <w:p w14:paraId="35FB726D" w14:textId="77777777" w:rsidR="00F64A24" w:rsidRPr="00EB6683" w:rsidRDefault="00F64A24" w:rsidP="004B4032">
      <w:pPr>
        <w:jc w:val="center"/>
        <w:rPr>
          <w:rFonts w:ascii="Times New Roman" w:hAnsi="Times New Roman"/>
          <w:b/>
          <w:sz w:val="24"/>
          <w:szCs w:val="24"/>
        </w:rPr>
      </w:pPr>
      <w:r w:rsidRPr="00EB6683">
        <w:rPr>
          <w:rFonts w:ascii="Times New Roman" w:hAnsi="Times New Roman"/>
          <w:b/>
          <w:sz w:val="24"/>
          <w:szCs w:val="24"/>
        </w:rPr>
        <w:t>RESULTS</w:t>
      </w:r>
    </w:p>
    <w:p w14:paraId="0A61A0DC" w14:textId="77777777" w:rsidR="00F64A24" w:rsidRPr="00EB6683" w:rsidRDefault="00F64A24" w:rsidP="00F64A24">
      <w:pPr>
        <w:jc w:val="center"/>
        <w:rPr>
          <w:rFonts w:ascii="Times New Roman" w:hAnsi="Times New Roman"/>
          <w:b/>
          <w:sz w:val="24"/>
          <w:szCs w:val="24"/>
        </w:rPr>
      </w:pPr>
    </w:p>
    <w:p w14:paraId="5E64C28E" w14:textId="77777777" w:rsidR="00F64A24" w:rsidRPr="00EB6683" w:rsidRDefault="00F64A24" w:rsidP="00F64A24">
      <w:pPr>
        <w:jc w:val="both"/>
        <w:rPr>
          <w:rFonts w:ascii="Times New Roman" w:hAnsi="Times New Roman"/>
          <w:b/>
          <w:sz w:val="24"/>
          <w:szCs w:val="24"/>
        </w:rPr>
      </w:pPr>
      <w:r w:rsidRPr="00EB6683">
        <w:rPr>
          <w:rFonts w:ascii="Times New Roman" w:hAnsi="Times New Roman"/>
          <w:b/>
          <w:sz w:val="24"/>
          <w:szCs w:val="24"/>
        </w:rPr>
        <w:t xml:space="preserve">Heavy Metal Concentrations of Beeswax Samples Collected From Different Locations </w:t>
      </w:r>
    </w:p>
    <w:p w14:paraId="5A88A8FC" w14:textId="77777777" w:rsidR="00F64A24" w:rsidRPr="00EB6683" w:rsidRDefault="00F64A24" w:rsidP="00F64A24">
      <w:pPr>
        <w:jc w:val="both"/>
        <w:rPr>
          <w:rFonts w:ascii="Times New Roman" w:hAnsi="Times New Roman"/>
          <w:b/>
          <w:sz w:val="24"/>
          <w:szCs w:val="24"/>
        </w:rPr>
      </w:pPr>
    </w:p>
    <w:p w14:paraId="47C7BEDD" w14:textId="77777777" w:rsidR="00F64A24" w:rsidRPr="00EB6683" w:rsidRDefault="00F64A24" w:rsidP="00F64A24">
      <w:pPr>
        <w:jc w:val="both"/>
        <w:rPr>
          <w:rFonts w:ascii="Times New Roman" w:hAnsi="Times New Roman"/>
          <w:sz w:val="24"/>
          <w:szCs w:val="24"/>
        </w:rPr>
      </w:pPr>
      <w:r w:rsidRPr="00EB6683">
        <w:rPr>
          <w:rFonts w:ascii="Times New Roman" w:hAnsi="Times New Roman"/>
          <w:sz w:val="24"/>
          <w:szCs w:val="24"/>
        </w:rPr>
        <w:t>The results of the mean heavy metal concentrations of four beeswax samples collected from different locations in Nigeria is presented in Table 1.The table 1 showed that zinc concentration was highest in Saki (</w:t>
      </w:r>
      <w:r w:rsidRPr="00EB6683">
        <w:rPr>
          <w:rFonts w:ascii="Times New Roman" w:hAnsi="Times New Roman"/>
          <w:color w:val="000000"/>
          <w:sz w:val="24"/>
          <w:szCs w:val="24"/>
        </w:rPr>
        <w:t>2.215</w:t>
      </w:r>
      <w:r w:rsidRPr="00EB6683">
        <w:rPr>
          <w:rFonts w:ascii="Times New Roman" w:hAnsi="Times New Roman"/>
          <w:color w:val="000000"/>
          <w:sz w:val="24"/>
          <w:szCs w:val="24"/>
          <w:vertAlign w:val="superscript"/>
        </w:rPr>
        <w:t xml:space="preserve"> </w:t>
      </w:r>
      <w:r w:rsidRPr="00EB6683">
        <w:rPr>
          <w:rFonts w:ascii="Times New Roman" w:hAnsi="Times New Roman"/>
          <w:color w:val="000000"/>
          <w:sz w:val="24"/>
          <w:szCs w:val="24"/>
        </w:rPr>
        <w:t xml:space="preserve">mg/kg) while least in </w:t>
      </w:r>
      <w:proofErr w:type="spellStart"/>
      <w:r w:rsidRPr="00EB6683">
        <w:rPr>
          <w:rFonts w:ascii="Times New Roman" w:hAnsi="Times New Roman"/>
          <w:color w:val="000000"/>
          <w:sz w:val="24"/>
          <w:szCs w:val="24"/>
        </w:rPr>
        <w:t>Ezzamgbo</w:t>
      </w:r>
      <w:proofErr w:type="spellEnd"/>
      <w:r w:rsidRPr="00EB6683">
        <w:rPr>
          <w:rFonts w:ascii="Times New Roman" w:hAnsi="Times New Roman"/>
          <w:color w:val="000000"/>
          <w:sz w:val="24"/>
          <w:szCs w:val="24"/>
        </w:rPr>
        <w:t xml:space="preserve"> (0.320 mg/kg). Cadmium concentration was highest in </w:t>
      </w:r>
      <w:proofErr w:type="spellStart"/>
      <w:r w:rsidRPr="00EB6683">
        <w:rPr>
          <w:rFonts w:ascii="Times New Roman" w:hAnsi="Times New Roman"/>
          <w:color w:val="000000"/>
          <w:sz w:val="24"/>
          <w:szCs w:val="24"/>
        </w:rPr>
        <w:t>Awka</w:t>
      </w:r>
      <w:proofErr w:type="spellEnd"/>
      <w:r w:rsidRPr="00EB6683">
        <w:rPr>
          <w:rFonts w:ascii="Times New Roman" w:hAnsi="Times New Roman"/>
          <w:color w:val="000000"/>
          <w:sz w:val="24"/>
          <w:szCs w:val="24"/>
        </w:rPr>
        <w:t xml:space="preserve"> (1.211 mg/kg) while Saki had the least (0.028 mg/kg). However, iron was highest in </w:t>
      </w:r>
      <w:proofErr w:type="spellStart"/>
      <w:r w:rsidRPr="00EB6683">
        <w:rPr>
          <w:rFonts w:ascii="Times New Roman" w:hAnsi="Times New Roman"/>
          <w:color w:val="000000"/>
          <w:sz w:val="24"/>
          <w:szCs w:val="24"/>
        </w:rPr>
        <w:t>Awka</w:t>
      </w:r>
      <w:proofErr w:type="spellEnd"/>
      <w:r w:rsidRPr="00EB6683">
        <w:rPr>
          <w:rFonts w:ascii="Times New Roman" w:hAnsi="Times New Roman"/>
          <w:color w:val="000000"/>
          <w:sz w:val="24"/>
          <w:szCs w:val="24"/>
        </w:rPr>
        <w:t xml:space="preserve"> while (0.193 mg/kg) while </w:t>
      </w:r>
      <w:proofErr w:type="spellStart"/>
      <w:r w:rsidRPr="00EB6683">
        <w:rPr>
          <w:rFonts w:ascii="Times New Roman" w:hAnsi="Times New Roman"/>
          <w:color w:val="000000"/>
          <w:sz w:val="24"/>
          <w:szCs w:val="24"/>
        </w:rPr>
        <w:t>Ezzamgbo</w:t>
      </w:r>
      <w:proofErr w:type="spellEnd"/>
      <w:r w:rsidRPr="00EB6683">
        <w:rPr>
          <w:rFonts w:ascii="Times New Roman" w:hAnsi="Times New Roman"/>
          <w:color w:val="000000"/>
          <w:sz w:val="24"/>
          <w:szCs w:val="24"/>
        </w:rPr>
        <w:t xml:space="preserve"> had the least (0.020 mg/kg). Chromium concentration was highest in Saki (0.034</w:t>
      </w:r>
      <w:r w:rsidRPr="00EB6683">
        <w:rPr>
          <w:rFonts w:ascii="Times New Roman" w:hAnsi="Times New Roman"/>
          <w:color w:val="000000"/>
          <w:sz w:val="24"/>
          <w:szCs w:val="24"/>
          <w:vertAlign w:val="superscript"/>
        </w:rPr>
        <w:t xml:space="preserve"> </w:t>
      </w:r>
      <w:r w:rsidRPr="00EB6683">
        <w:rPr>
          <w:rFonts w:ascii="Times New Roman" w:hAnsi="Times New Roman"/>
          <w:color w:val="000000"/>
          <w:sz w:val="24"/>
          <w:szCs w:val="24"/>
        </w:rPr>
        <w:t xml:space="preserve">mg/kg) while </w:t>
      </w:r>
      <w:proofErr w:type="spellStart"/>
      <w:r w:rsidRPr="00EB6683">
        <w:rPr>
          <w:rFonts w:ascii="Times New Roman" w:hAnsi="Times New Roman"/>
          <w:color w:val="000000"/>
          <w:sz w:val="24"/>
          <w:szCs w:val="24"/>
        </w:rPr>
        <w:t>Ezzamgbo</w:t>
      </w:r>
      <w:proofErr w:type="spellEnd"/>
      <w:r w:rsidRPr="00EB6683">
        <w:rPr>
          <w:rFonts w:ascii="Times New Roman" w:hAnsi="Times New Roman"/>
          <w:color w:val="000000"/>
          <w:sz w:val="24"/>
          <w:szCs w:val="24"/>
        </w:rPr>
        <w:t xml:space="preserve"> had the least (0.020 mg/kg).  Statistically, there was a significant difference in the iron </w:t>
      </w:r>
      <w:r w:rsidRPr="00EB6683">
        <w:rPr>
          <w:rFonts w:ascii="Times New Roman" w:hAnsi="Times New Roman"/>
          <w:sz w:val="24"/>
          <w:szCs w:val="24"/>
        </w:rPr>
        <w:t>concentrations</w:t>
      </w:r>
      <w:r w:rsidRPr="00EB6683">
        <w:rPr>
          <w:rFonts w:ascii="Times New Roman" w:hAnsi="Times New Roman"/>
          <w:color w:val="000000"/>
          <w:sz w:val="24"/>
          <w:szCs w:val="24"/>
        </w:rPr>
        <w:t xml:space="preserve"> among the four locations (P&lt;0.05) while no significant difference exists in the zinc, cadmium and chromium (P&gt;0.05).</w:t>
      </w:r>
      <w:r w:rsidR="004B4032">
        <w:rPr>
          <w:rFonts w:ascii="Times New Roman" w:hAnsi="Times New Roman"/>
          <w:color w:val="000000"/>
          <w:sz w:val="24"/>
          <w:szCs w:val="24"/>
        </w:rPr>
        <w:t xml:space="preserve"> </w:t>
      </w:r>
      <w:r w:rsidRPr="00EB6683">
        <w:rPr>
          <w:rFonts w:ascii="Times New Roman" w:hAnsi="Times New Roman"/>
          <w:sz w:val="24"/>
          <w:szCs w:val="24"/>
        </w:rPr>
        <w:t xml:space="preserve">The result in Table 1 further showed that the total mean concentrations of zinc exceeded the permissible limit by FAO/WHO while those of cadmium, iron, chromium and nickel were below the recommended standard. There was a significant difference between the total mean concentrations of all heavy metals sampled </w:t>
      </w:r>
      <w:r w:rsidRPr="00EB6683">
        <w:rPr>
          <w:rFonts w:ascii="Times New Roman" w:hAnsi="Times New Roman"/>
          <w:color w:val="000000"/>
          <w:sz w:val="24"/>
          <w:szCs w:val="24"/>
        </w:rPr>
        <w:t>(P&lt;0.05)</w:t>
      </w:r>
      <w:r w:rsidRPr="00EB6683">
        <w:rPr>
          <w:rFonts w:ascii="Times New Roman" w:hAnsi="Times New Roman"/>
          <w:sz w:val="24"/>
          <w:szCs w:val="24"/>
        </w:rPr>
        <w:t xml:space="preserve"> and the recommended standard by FAO/WHO except in cadmium (P&gt;0.05). </w:t>
      </w:r>
    </w:p>
    <w:p w14:paraId="54F1ECAA" w14:textId="77777777" w:rsidR="00F64A24" w:rsidRPr="00EB6683" w:rsidRDefault="00F64A24" w:rsidP="00F64A24">
      <w:pPr>
        <w:rPr>
          <w:rFonts w:ascii="Times New Roman" w:hAnsi="Times New Roman"/>
          <w:sz w:val="24"/>
          <w:szCs w:val="24"/>
        </w:rPr>
      </w:pPr>
    </w:p>
    <w:p w14:paraId="6011216E" w14:textId="77777777" w:rsidR="00F64A24" w:rsidRPr="00EB6683" w:rsidRDefault="00F64A24" w:rsidP="00F64A24">
      <w:pPr>
        <w:tabs>
          <w:tab w:val="left" w:pos="3855"/>
        </w:tabs>
        <w:rPr>
          <w:rFonts w:ascii="Times New Roman" w:hAnsi="Times New Roman"/>
          <w:b/>
          <w:sz w:val="24"/>
          <w:szCs w:val="24"/>
        </w:rPr>
      </w:pPr>
      <w:bookmarkStart w:id="3" w:name="_Hlk159332761"/>
      <w:r w:rsidRPr="00EB6683">
        <w:rPr>
          <w:rFonts w:ascii="Times New Roman" w:hAnsi="Times New Roman"/>
          <w:b/>
          <w:sz w:val="24"/>
          <w:szCs w:val="24"/>
        </w:rPr>
        <w:t>Table 1: Mean concentrations of heavy metal in beeswax sampled from four locations</w:t>
      </w:r>
    </w:p>
    <w:tbl>
      <w:tblPr>
        <w:tblW w:w="9736" w:type="dxa"/>
        <w:tblLook w:val="04A0" w:firstRow="1" w:lastRow="0" w:firstColumn="1" w:lastColumn="0" w:noHBand="0" w:noVBand="1"/>
      </w:tblPr>
      <w:tblGrid>
        <w:gridCol w:w="1915"/>
        <w:gridCol w:w="1499"/>
        <w:gridCol w:w="1846"/>
        <w:gridCol w:w="1570"/>
        <w:gridCol w:w="1756"/>
        <w:gridCol w:w="1347"/>
      </w:tblGrid>
      <w:tr w:rsidR="00F64A24" w:rsidRPr="004B563D" w14:paraId="22BFA1D9" w14:textId="77777777" w:rsidTr="00F60053">
        <w:trPr>
          <w:trHeight w:val="250"/>
        </w:trPr>
        <w:tc>
          <w:tcPr>
            <w:tcW w:w="1915" w:type="dxa"/>
            <w:vMerge w:val="restart"/>
            <w:tcBorders>
              <w:top w:val="single" w:sz="4" w:space="0" w:color="auto"/>
              <w:left w:val="nil"/>
              <w:right w:val="nil"/>
            </w:tcBorders>
            <w:shd w:val="clear" w:color="auto" w:fill="auto"/>
            <w:noWrap/>
            <w:vAlign w:val="bottom"/>
          </w:tcPr>
          <w:bookmarkEnd w:id="3"/>
          <w:p w14:paraId="0C3C537A"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Locations</w:t>
            </w:r>
          </w:p>
        </w:tc>
        <w:tc>
          <w:tcPr>
            <w:tcW w:w="7821" w:type="dxa"/>
            <w:gridSpan w:val="5"/>
            <w:tcBorders>
              <w:top w:val="single" w:sz="4" w:space="0" w:color="auto"/>
              <w:left w:val="nil"/>
              <w:bottom w:val="single" w:sz="4" w:space="0" w:color="auto"/>
              <w:right w:val="nil"/>
            </w:tcBorders>
            <w:shd w:val="clear" w:color="auto" w:fill="auto"/>
            <w:noWrap/>
            <w:vAlign w:val="bottom"/>
          </w:tcPr>
          <w:p w14:paraId="015B32FC" w14:textId="77777777" w:rsidR="00F64A24" w:rsidRPr="004B563D" w:rsidRDefault="00F64A24" w:rsidP="00F60053">
            <w:pPr>
              <w:jc w:val="center"/>
              <w:rPr>
                <w:rFonts w:ascii="Times New Roman" w:hAnsi="Times New Roman"/>
                <w:b/>
                <w:bCs/>
                <w:color w:val="000000"/>
                <w:sz w:val="24"/>
                <w:szCs w:val="24"/>
              </w:rPr>
            </w:pPr>
            <w:r w:rsidRPr="004B563D">
              <w:rPr>
                <w:rFonts w:ascii="Times New Roman" w:hAnsi="Times New Roman"/>
                <w:b/>
                <w:bCs/>
                <w:color w:val="000000"/>
                <w:sz w:val="24"/>
                <w:szCs w:val="24"/>
              </w:rPr>
              <w:t xml:space="preserve">Mean concentration of Heavy metals (mg/kg) </w:t>
            </w:r>
            <w:r w:rsidRPr="004B563D">
              <w:rPr>
                <w:rFonts w:ascii="Times New Roman" w:hAnsi="Times New Roman"/>
                <w:b/>
                <w:color w:val="000000"/>
                <w:sz w:val="24"/>
                <w:szCs w:val="24"/>
              </w:rPr>
              <w:t>±SD</w:t>
            </w:r>
          </w:p>
        </w:tc>
      </w:tr>
      <w:tr w:rsidR="00F64A24" w:rsidRPr="004B563D" w14:paraId="3B33943F" w14:textId="77777777" w:rsidTr="00F60053">
        <w:trPr>
          <w:trHeight w:val="250"/>
        </w:trPr>
        <w:tc>
          <w:tcPr>
            <w:tcW w:w="1915" w:type="dxa"/>
            <w:vMerge/>
            <w:tcBorders>
              <w:left w:val="nil"/>
              <w:bottom w:val="single" w:sz="4" w:space="0" w:color="auto"/>
              <w:right w:val="nil"/>
            </w:tcBorders>
            <w:shd w:val="clear" w:color="auto" w:fill="auto"/>
            <w:noWrap/>
            <w:vAlign w:val="bottom"/>
            <w:hideMark/>
          </w:tcPr>
          <w:p w14:paraId="2CB0D36E" w14:textId="77777777" w:rsidR="00F64A24" w:rsidRPr="004B563D" w:rsidRDefault="00F64A24" w:rsidP="00F60053">
            <w:pPr>
              <w:rPr>
                <w:rFonts w:ascii="Times New Roman" w:hAnsi="Times New Roman"/>
                <w:b/>
                <w:bCs/>
                <w:color w:val="000000"/>
                <w:sz w:val="24"/>
                <w:szCs w:val="24"/>
              </w:rPr>
            </w:pPr>
          </w:p>
        </w:tc>
        <w:tc>
          <w:tcPr>
            <w:tcW w:w="1398" w:type="dxa"/>
            <w:tcBorders>
              <w:top w:val="single" w:sz="4" w:space="0" w:color="auto"/>
              <w:left w:val="nil"/>
              <w:bottom w:val="single" w:sz="4" w:space="0" w:color="auto"/>
              <w:right w:val="nil"/>
            </w:tcBorders>
            <w:shd w:val="clear" w:color="auto" w:fill="auto"/>
            <w:noWrap/>
            <w:vAlign w:val="bottom"/>
            <w:hideMark/>
          </w:tcPr>
          <w:p w14:paraId="16AC00E3"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Zinc</w:t>
            </w:r>
          </w:p>
        </w:tc>
        <w:tc>
          <w:tcPr>
            <w:tcW w:w="1846" w:type="dxa"/>
            <w:tcBorders>
              <w:top w:val="single" w:sz="4" w:space="0" w:color="auto"/>
              <w:left w:val="nil"/>
              <w:bottom w:val="single" w:sz="4" w:space="0" w:color="auto"/>
              <w:right w:val="nil"/>
            </w:tcBorders>
            <w:shd w:val="clear" w:color="auto" w:fill="auto"/>
            <w:noWrap/>
            <w:vAlign w:val="bottom"/>
            <w:hideMark/>
          </w:tcPr>
          <w:p w14:paraId="5FAABF18"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Cadmium</w:t>
            </w:r>
          </w:p>
        </w:tc>
        <w:tc>
          <w:tcPr>
            <w:tcW w:w="1472" w:type="dxa"/>
            <w:tcBorders>
              <w:top w:val="single" w:sz="4" w:space="0" w:color="auto"/>
              <w:left w:val="nil"/>
              <w:bottom w:val="single" w:sz="4" w:space="0" w:color="auto"/>
              <w:right w:val="nil"/>
            </w:tcBorders>
            <w:shd w:val="clear" w:color="auto" w:fill="auto"/>
            <w:noWrap/>
            <w:vAlign w:val="bottom"/>
            <w:hideMark/>
          </w:tcPr>
          <w:p w14:paraId="3471EDDF"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Iron</w:t>
            </w:r>
          </w:p>
        </w:tc>
        <w:tc>
          <w:tcPr>
            <w:tcW w:w="1756" w:type="dxa"/>
            <w:tcBorders>
              <w:top w:val="single" w:sz="4" w:space="0" w:color="auto"/>
              <w:left w:val="nil"/>
              <w:bottom w:val="single" w:sz="4" w:space="0" w:color="auto"/>
              <w:right w:val="nil"/>
            </w:tcBorders>
            <w:shd w:val="clear" w:color="auto" w:fill="auto"/>
            <w:noWrap/>
            <w:vAlign w:val="bottom"/>
            <w:hideMark/>
          </w:tcPr>
          <w:p w14:paraId="11BF669F"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Chromium</w:t>
            </w:r>
          </w:p>
        </w:tc>
        <w:tc>
          <w:tcPr>
            <w:tcW w:w="1347" w:type="dxa"/>
            <w:tcBorders>
              <w:top w:val="single" w:sz="4" w:space="0" w:color="auto"/>
              <w:left w:val="nil"/>
              <w:bottom w:val="single" w:sz="4" w:space="0" w:color="auto"/>
              <w:right w:val="nil"/>
            </w:tcBorders>
            <w:shd w:val="clear" w:color="auto" w:fill="auto"/>
            <w:noWrap/>
            <w:vAlign w:val="bottom"/>
            <w:hideMark/>
          </w:tcPr>
          <w:p w14:paraId="76D096BC"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Nickel</w:t>
            </w:r>
          </w:p>
        </w:tc>
      </w:tr>
      <w:tr w:rsidR="00F64A24" w:rsidRPr="004B563D" w14:paraId="47C48C0E" w14:textId="77777777" w:rsidTr="00F60053">
        <w:trPr>
          <w:trHeight w:val="263"/>
        </w:trPr>
        <w:tc>
          <w:tcPr>
            <w:tcW w:w="1915" w:type="dxa"/>
            <w:tcBorders>
              <w:top w:val="nil"/>
              <w:left w:val="nil"/>
              <w:bottom w:val="nil"/>
              <w:right w:val="nil"/>
            </w:tcBorders>
            <w:shd w:val="clear" w:color="auto" w:fill="auto"/>
            <w:noWrap/>
            <w:vAlign w:val="bottom"/>
            <w:hideMark/>
          </w:tcPr>
          <w:p w14:paraId="44CB08BB"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Amizi</w:t>
            </w:r>
          </w:p>
        </w:tc>
        <w:tc>
          <w:tcPr>
            <w:tcW w:w="1398" w:type="dxa"/>
            <w:tcBorders>
              <w:top w:val="nil"/>
              <w:left w:val="nil"/>
              <w:bottom w:val="nil"/>
              <w:right w:val="nil"/>
            </w:tcBorders>
            <w:shd w:val="clear" w:color="auto" w:fill="auto"/>
            <w:noWrap/>
            <w:vAlign w:val="bottom"/>
            <w:hideMark/>
          </w:tcPr>
          <w:p w14:paraId="3C1AD197"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0.439</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±0.211</w:t>
            </w:r>
          </w:p>
        </w:tc>
        <w:tc>
          <w:tcPr>
            <w:tcW w:w="1846" w:type="dxa"/>
            <w:tcBorders>
              <w:top w:val="nil"/>
              <w:left w:val="nil"/>
              <w:bottom w:val="nil"/>
              <w:right w:val="nil"/>
            </w:tcBorders>
            <w:shd w:val="clear" w:color="auto" w:fill="auto"/>
            <w:noWrap/>
            <w:vAlign w:val="bottom"/>
            <w:hideMark/>
          </w:tcPr>
          <w:p w14:paraId="6BE757A8"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0.267</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±0.071</w:t>
            </w:r>
          </w:p>
        </w:tc>
        <w:tc>
          <w:tcPr>
            <w:tcW w:w="1472" w:type="dxa"/>
            <w:tcBorders>
              <w:top w:val="nil"/>
              <w:left w:val="nil"/>
              <w:bottom w:val="nil"/>
              <w:right w:val="nil"/>
            </w:tcBorders>
            <w:shd w:val="clear" w:color="auto" w:fill="auto"/>
            <w:noWrap/>
            <w:vAlign w:val="bottom"/>
            <w:hideMark/>
          </w:tcPr>
          <w:p w14:paraId="251AC503"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0.115</w:t>
            </w:r>
            <w:r w:rsidRPr="004B563D">
              <w:rPr>
                <w:rFonts w:ascii="Times New Roman" w:hAnsi="Times New Roman"/>
                <w:color w:val="000000"/>
                <w:sz w:val="24"/>
                <w:szCs w:val="24"/>
                <w:vertAlign w:val="superscript"/>
              </w:rPr>
              <w:t>bc</w:t>
            </w:r>
            <w:r w:rsidRPr="004B563D">
              <w:rPr>
                <w:rFonts w:ascii="Times New Roman" w:hAnsi="Times New Roman"/>
                <w:color w:val="000000"/>
                <w:sz w:val="24"/>
                <w:szCs w:val="24"/>
              </w:rPr>
              <w:t>±0.017</w:t>
            </w:r>
          </w:p>
        </w:tc>
        <w:tc>
          <w:tcPr>
            <w:tcW w:w="1756" w:type="dxa"/>
            <w:tcBorders>
              <w:top w:val="nil"/>
              <w:left w:val="nil"/>
              <w:bottom w:val="nil"/>
              <w:right w:val="nil"/>
            </w:tcBorders>
            <w:shd w:val="clear" w:color="auto" w:fill="auto"/>
            <w:noWrap/>
            <w:vAlign w:val="bottom"/>
            <w:hideMark/>
          </w:tcPr>
          <w:p w14:paraId="0F04DD08"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0.024</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±0.015</w:t>
            </w:r>
          </w:p>
        </w:tc>
        <w:tc>
          <w:tcPr>
            <w:tcW w:w="1347" w:type="dxa"/>
            <w:tcBorders>
              <w:top w:val="nil"/>
              <w:left w:val="nil"/>
              <w:bottom w:val="nil"/>
              <w:right w:val="nil"/>
            </w:tcBorders>
            <w:shd w:val="clear" w:color="auto" w:fill="auto"/>
            <w:noWrap/>
            <w:vAlign w:val="bottom"/>
            <w:hideMark/>
          </w:tcPr>
          <w:p w14:paraId="48A046AF"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ND</w:t>
            </w:r>
          </w:p>
        </w:tc>
      </w:tr>
      <w:tr w:rsidR="00F64A24" w:rsidRPr="004B563D" w14:paraId="32B06C2F" w14:textId="77777777" w:rsidTr="00F60053">
        <w:trPr>
          <w:cantSplit/>
          <w:trHeight w:val="263"/>
        </w:trPr>
        <w:tc>
          <w:tcPr>
            <w:tcW w:w="1915" w:type="dxa"/>
            <w:tcBorders>
              <w:top w:val="nil"/>
              <w:left w:val="nil"/>
              <w:bottom w:val="nil"/>
              <w:right w:val="nil"/>
            </w:tcBorders>
            <w:shd w:val="clear" w:color="auto" w:fill="auto"/>
            <w:noWrap/>
            <w:vAlign w:val="bottom"/>
            <w:hideMark/>
          </w:tcPr>
          <w:p w14:paraId="5A3DBED0" w14:textId="77777777" w:rsidR="00F64A24" w:rsidRPr="004B563D" w:rsidRDefault="00F64A24" w:rsidP="00F60053">
            <w:pPr>
              <w:rPr>
                <w:rFonts w:ascii="Times New Roman" w:hAnsi="Times New Roman"/>
                <w:color w:val="000000"/>
                <w:sz w:val="24"/>
                <w:szCs w:val="24"/>
              </w:rPr>
            </w:pPr>
            <w:proofErr w:type="spellStart"/>
            <w:r w:rsidRPr="004B563D">
              <w:rPr>
                <w:rFonts w:ascii="Times New Roman" w:hAnsi="Times New Roman"/>
                <w:color w:val="000000"/>
                <w:sz w:val="24"/>
                <w:szCs w:val="24"/>
              </w:rPr>
              <w:t>Awka</w:t>
            </w:r>
            <w:proofErr w:type="spellEnd"/>
          </w:p>
        </w:tc>
        <w:tc>
          <w:tcPr>
            <w:tcW w:w="1398" w:type="dxa"/>
            <w:tcBorders>
              <w:top w:val="nil"/>
              <w:left w:val="nil"/>
              <w:bottom w:val="nil"/>
              <w:right w:val="nil"/>
            </w:tcBorders>
            <w:shd w:val="clear" w:color="auto" w:fill="auto"/>
            <w:noWrap/>
            <w:vAlign w:val="bottom"/>
            <w:hideMark/>
          </w:tcPr>
          <w:p w14:paraId="0DCE2794"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2.046</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±1.06</w:t>
            </w:r>
          </w:p>
        </w:tc>
        <w:tc>
          <w:tcPr>
            <w:tcW w:w="1846" w:type="dxa"/>
            <w:tcBorders>
              <w:top w:val="nil"/>
              <w:left w:val="nil"/>
              <w:bottom w:val="nil"/>
              <w:right w:val="nil"/>
            </w:tcBorders>
            <w:shd w:val="clear" w:color="auto" w:fill="auto"/>
            <w:noWrap/>
            <w:vAlign w:val="bottom"/>
            <w:hideMark/>
          </w:tcPr>
          <w:p w14:paraId="38D10F77"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1.211</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±0.663</w:t>
            </w:r>
          </w:p>
        </w:tc>
        <w:tc>
          <w:tcPr>
            <w:tcW w:w="1472" w:type="dxa"/>
            <w:tcBorders>
              <w:top w:val="nil"/>
              <w:left w:val="nil"/>
              <w:bottom w:val="nil"/>
              <w:right w:val="nil"/>
            </w:tcBorders>
            <w:shd w:val="clear" w:color="auto" w:fill="auto"/>
            <w:noWrap/>
            <w:vAlign w:val="bottom"/>
            <w:hideMark/>
          </w:tcPr>
          <w:p w14:paraId="474B12A2"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0.193</w:t>
            </w:r>
            <w:r w:rsidRPr="004B563D">
              <w:rPr>
                <w:rFonts w:ascii="Times New Roman" w:hAnsi="Times New Roman"/>
                <w:color w:val="000000"/>
                <w:sz w:val="24"/>
                <w:szCs w:val="24"/>
                <w:vertAlign w:val="superscript"/>
              </w:rPr>
              <w:t>c</w:t>
            </w:r>
            <w:r w:rsidRPr="004B563D">
              <w:rPr>
                <w:rFonts w:ascii="Times New Roman" w:hAnsi="Times New Roman"/>
                <w:color w:val="000000"/>
                <w:sz w:val="24"/>
                <w:szCs w:val="24"/>
              </w:rPr>
              <w:t>±0.024</w:t>
            </w:r>
          </w:p>
        </w:tc>
        <w:tc>
          <w:tcPr>
            <w:tcW w:w="1756" w:type="dxa"/>
            <w:tcBorders>
              <w:top w:val="nil"/>
              <w:left w:val="nil"/>
              <w:bottom w:val="nil"/>
              <w:right w:val="nil"/>
            </w:tcBorders>
            <w:shd w:val="clear" w:color="auto" w:fill="auto"/>
            <w:noWrap/>
            <w:vAlign w:val="bottom"/>
            <w:hideMark/>
          </w:tcPr>
          <w:p w14:paraId="2616B8DB"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0.024</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±0.004</w:t>
            </w:r>
          </w:p>
        </w:tc>
        <w:tc>
          <w:tcPr>
            <w:tcW w:w="1347" w:type="dxa"/>
            <w:tcBorders>
              <w:top w:val="nil"/>
              <w:left w:val="nil"/>
              <w:bottom w:val="nil"/>
              <w:right w:val="nil"/>
            </w:tcBorders>
            <w:shd w:val="clear" w:color="auto" w:fill="auto"/>
            <w:noWrap/>
            <w:vAlign w:val="bottom"/>
            <w:hideMark/>
          </w:tcPr>
          <w:p w14:paraId="50BE6188"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ND</w:t>
            </w:r>
          </w:p>
        </w:tc>
      </w:tr>
      <w:tr w:rsidR="00F64A24" w:rsidRPr="004B563D" w14:paraId="379AB763" w14:textId="77777777" w:rsidTr="00F60053">
        <w:trPr>
          <w:cantSplit/>
          <w:trHeight w:val="263"/>
        </w:trPr>
        <w:tc>
          <w:tcPr>
            <w:tcW w:w="1915" w:type="dxa"/>
            <w:tcBorders>
              <w:top w:val="nil"/>
              <w:left w:val="nil"/>
              <w:bottom w:val="nil"/>
              <w:right w:val="nil"/>
            </w:tcBorders>
            <w:shd w:val="clear" w:color="auto" w:fill="auto"/>
            <w:noWrap/>
            <w:vAlign w:val="bottom"/>
            <w:hideMark/>
          </w:tcPr>
          <w:p w14:paraId="35330F62" w14:textId="77777777" w:rsidR="00F64A24" w:rsidRPr="004B563D" w:rsidRDefault="00F64A24" w:rsidP="00F60053">
            <w:pPr>
              <w:rPr>
                <w:rFonts w:ascii="Times New Roman" w:hAnsi="Times New Roman"/>
                <w:color w:val="000000"/>
                <w:sz w:val="24"/>
                <w:szCs w:val="24"/>
              </w:rPr>
            </w:pPr>
            <w:proofErr w:type="spellStart"/>
            <w:r w:rsidRPr="004B563D">
              <w:rPr>
                <w:rFonts w:ascii="Times New Roman" w:hAnsi="Times New Roman"/>
                <w:color w:val="000000"/>
                <w:sz w:val="24"/>
                <w:szCs w:val="24"/>
              </w:rPr>
              <w:t>Ezzamgbo</w:t>
            </w:r>
            <w:proofErr w:type="spellEnd"/>
          </w:p>
        </w:tc>
        <w:tc>
          <w:tcPr>
            <w:tcW w:w="1398" w:type="dxa"/>
            <w:tcBorders>
              <w:top w:val="nil"/>
              <w:left w:val="nil"/>
              <w:bottom w:val="nil"/>
              <w:right w:val="nil"/>
            </w:tcBorders>
            <w:shd w:val="clear" w:color="auto" w:fill="auto"/>
            <w:noWrap/>
            <w:vAlign w:val="bottom"/>
            <w:hideMark/>
          </w:tcPr>
          <w:p w14:paraId="02E1E0F2"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0.320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±0.113</w:t>
            </w:r>
          </w:p>
        </w:tc>
        <w:tc>
          <w:tcPr>
            <w:tcW w:w="1846" w:type="dxa"/>
            <w:tcBorders>
              <w:top w:val="nil"/>
              <w:left w:val="nil"/>
              <w:bottom w:val="nil"/>
              <w:right w:val="nil"/>
            </w:tcBorders>
            <w:shd w:val="clear" w:color="auto" w:fill="auto"/>
            <w:noWrap/>
            <w:vAlign w:val="bottom"/>
            <w:hideMark/>
          </w:tcPr>
          <w:p w14:paraId="2E7F5C30"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0.444</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±0.191</w:t>
            </w:r>
          </w:p>
        </w:tc>
        <w:tc>
          <w:tcPr>
            <w:tcW w:w="1472" w:type="dxa"/>
            <w:tcBorders>
              <w:top w:val="nil"/>
              <w:left w:val="nil"/>
              <w:bottom w:val="nil"/>
              <w:right w:val="nil"/>
            </w:tcBorders>
            <w:shd w:val="clear" w:color="auto" w:fill="auto"/>
            <w:noWrap/>
            <w:vAlign w:val="bottom"/>
            <w:hideMark/>
          </w:tcPr>
          <w:p w14:paraId="670060B9"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0.020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±0.028</w:t>
            </w:r>
          </w:p>
        </w:tc>
        <w:tc>
          <w:tcPr>
            <w:tcW w:w="1756" w:type="dxa"/>
            <w:tcBorders>
              <w:top w:val="nil"/>
              <w:left w:val="nil"/>
              <w:bottom w:val="nil"/>
              <w:right w:val="nil"/>
            </w:tcBorders>
            <w:shd w:val="clear" w:color="auto" w:fill="auto"/>
            <w:noWrap/>
            <w:vAlign w:val="bottom"/>
            <w:hideMark/>
          </w:tcPr>
          <w:p w14:paraId="148B8E66"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0.020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±0.006</w:t>
            </w:r>
          </w:p>
        </w:tc>
        <w:tc>
          <w:tcPr>
            <w:tcW w:w="1347" w:type="dxa"/>
            <w:tcBorders>
              <w:top w:val="nil"/>
              <w:left w:val="nil"/>
              <w:bottom w:val="nil"/>
              <w:right w:val="nil"/>
            </w:tcBorders>
            <w:shd w:val="clear" w:color="auto" w:fill="auto"/>
            <w:noWrap/>
            <w:vAlign w:val="bottom"/>
            <w:hideMark/>
          </w:tcPr>
          <w:p w14:paraId="48E295D4"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ND</w:t>
            </w:r>
          </w:p>
        </w:tc>
      </w:tr>
      <w:tr w:rsidR="00F64A24" w:rsidRPr="004B563D" w14:paraId="0CB77B44" w14:textId="77777777" w:rsidTr="00F60053">
        <w:trPr>
          <w:cantSplit/>
          <w:trHeight w:val="263"/>
        </w:trPr>
        <w:tc>
          <w:tcPr>
            <w:tcW w:w="1915" w:type="dxa"/>
            <w:tcBorders>
              <w:top w:val="nil"/>
              <w:left w:val="nil"/>
              <w:bottom w:val="nil"/>
              <w:right w:val="nil"/>
            </w:tcBorders>
            <w:shd w:val="clear" w:color="auto" w:fill="auto"/>
            <w:noWrap/>
            <w:vAlign w:val="bottom"/>
            <w:hideMark/>
          </w:tcPr>
          <w:p w14:paraId="457A34D8"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Saki</w:t>
            </w:r>
          </w:p>
        </w:tc>
        <w:tc>
          <w:tcPr>
            <w:tcW w:w="1398" w:type="dxa"/>
            <w:tcBorders>
              <w:top w:val="nil"/>
              <w:left w:val="nil"/>
              <w:bottom w:val="nil"/>
              <w:right w:val="nil"/>
            </w:tcBorders>
            <w:shd w:val="clear" w:color="auto" w:fill="auto"/>
            <w:noWrap/>
            <w:vAlign w:val="bottom"/>
            <w:hideMark/>
          </w:tcPr>
          <w:p w14:paraId="7C4A212D"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2.215</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±1.207</w:t>
            </w:r>
          </w:p>
        </w:tc>
        <w:tc>
          <w:tcPr>
            <w:tcW w:w="1846" w:type="dxa"/>
            <w:tcBorders>
              <w:top w:val="nil"/>
              <w:left w:val="nil"/>
              <w:bottom w:val="nil"/>
              <w:right w:val="nil"/>
            </w:tcBorders>
            <w:shd w:val="clear" w:color="auto" w:fill="auto"/>
            <w:noWrap/>
            <w:vAlign w:val="bottom"/>
            <w:hideMark/>
          </w:tcPr>
          <w:p w14:paraId="42E7ABF7"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0.028</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±0.025</w:t>
            </w:r>
          </w:p>
        </w:tc>
        <w:tc>
          <w:tcPr>
            <w:tcW w:w="1472" w:type="dxa"/>
            <w:tcBorders>
              <w:top w:val="nil"/>
              <w:left w:val="nil"/>
              <w:bottom w:val="nil"/>
              <w:right w:val="nil"/>
            </w:tcBorders>
            <w:shd w:val="clear" w:color="auto" w:fill="auto"/>
            <w:noWrap/>
            <w:vAlign w:val="bottom"/>
            <w:hideMark/>
          </w:tcPr>
          <w:p w14:paraId="4CBCFCD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0.062</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±0.005</w:t>
            </w:r>
          </w:p>
        </w:tc>
        <w:tc>
          <w:tcPr>
            <w:tcW w:w="1756" w:type="dxa"/>
            <w:tcBorders>
              <w:top w:val="nil"/>
              <w:left w:val="nil"/>
              <w:bottom w:val="nil"/>
              <w:right w:val="nil"/>
            </w:tcBorders>
            <w:shd w:val="clear" w:color="auto" w:fill="auto"/>
            <w:noWrap/>
            <w:vAlign w:val="bottom"/>
            <w:hideMark/>
          </w:tcPr>
          <w:p w14:paraId="093DBE33"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0.034</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±0.004</w:t>
            </w:r>
          </w:p>
        </w:tc>
        <w:tc>
          <w:tcPr>
            <w:tcW w:w="1347" w:type="dxa"/>
            <w:tcBorders>
              <w:top w:val="nil"/>
              <w:left w:val="nil"/>
              <w:bottom w:val="nil"/>
              <w:right w:val="nil"/>
            </w:tcBorders>
            <w:shd w:val="clear" w:color="auto" w:fill="auto"/>
            <w:noWrap/>
            <w:vAlign w:val="bottom"/>
            <w:hideMark/>
          </w:tcPr>
          <w:p w14:paraId="20B64D12"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ND</w:t>
            </w:r>
          </w:p>
        </w:tc>
      </w:tr>
      <w:tr w:rsidR="00F64A24" w:rsidRPr="004B563D" w14:paraId="38A48B7C" w14:textId="77777777" w:rsidTr="00F60053">
        <w:trPr>
          <w:cantSplit/>
          <w:trHeight w:val="263"/>
        </w:trPr>
        <w:tc>
          <w:tcPr>
            <w:tcW w:w="1915" w:type="dxa"/>
            <w:tcBorders>
              <w:top w:val="nil"/>
              <w:left w:val="nil"/>
              <w:bottom w:val="nil"/>
              <w:right w:val="nil"/>
            </w:tcBorders>
            <w:shd w:val="clear" w:color="auto" w:fill="auto"/>
            <w:noWrap/>
            <w:vAlign w:val="bottom"/>
            <w:hideMark/>
          </w:tcPr>
          <w:p w14:paraId="76009D5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Total</w:t>
            </w:r>
          </w:p>
        </w:tc>
        <w:tc>
          <w:tcPr>
            <w:tcW w:w="1398" w:type="dxa"/>
            <w:tcBorders>
              <w:top w:val="nil"/>
              <w:left w:val="nil"/>
              <w:bottom w:val="nil"/>
              <w:right w:val="nil"/>
            </w:tcBorders>
            <w:shd w:val="clear" w:color="auto" w:fill="auto"/>
            <w:noWrap/>
            <w:vAlign w:val="bottom"/>
            <w:hideMark/>
          </w:tcPr>
          <w:p w14:paraId="10A20BC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1.255±1.122</w:t>
            </w:r>
          </w:p>
        </w:tc>
        <w:tc>
          <w:tcPr>
            <w:tcW w:w="1846" w:type="dxa"/>
            <w:tcBorders>
              <w:top w:val="nil"/>
              <w:left w:val="nil"/>
              <w:bottom w:val="nil"/>
              <w:right w:val="nil"/>
            </w:tcBorders>
            <w:shd w:val="clear" w:color="auto" w:fill="auto"/>
            <w:noWrap/>
            <w:vAlign w:val="bottom"/>
            <w:hideMark/>
          </w:tcPr>
          <w:p w14:paraId="33AB5346"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0.487±0.542</w:t>
            </w:r>
          </w:p>
        </w:tc>
        <w:tc>
          <w:tcPr>
            <w:tcW w:w="1472" w:type="dxa"/>
            <w:tcBorders>
              <w:top w:val="nil"/>
              <w:left w:val="nil"/>
              <w:bottom w:val="nil"/>
              <w:right w:val="nil"/>
            </w:tcBorders>
            <w:shd w:val="clear" w:color="auto" w:fill="auto"/>
            <w:noWrap/>
            <w:vAlign w:val="bottom"/>
            <w:hideMark/>
          </w:tcPr>
          <w:p w14:paraId="4EA666D1"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0.097±0.071</w:t>
            </w:r>
          </w:p>
        </w:tc>
        <w:tc>
          <w:tcPr>
            <w:tcW w:w="1756" w:type="dxa"/>
            <w:tcBorders>
              <w:top w:val="nil"/>
              <w:left w:val="nil"/>
              <w:bottom w:val="nil"/>
              <w:right w:val="nil"/>
            </w:tcBorders>
            <w:shd w:val="clear" w:color="auto" w:fill="auto"/>
            <w:noWrap/>
            <w:vAlign w:val="bottom"/>
            <w:hideMark/>
          </w:tcPr>
          <w:p w14:paraId="60C33737"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0.025±0.009</w:t>
            </w:r>
          </w:p>
        </w:tc>
        <w:tc>
          <w:tcPr>
            <w:tcW w:w="1347" w:type="dxa"/>
            <w:tcBorders>
              <w:top w:val="nil"/>
              <w:left w:val="nil"/>
              <w:bottom w:val="nil"/>
              <w:right w:val="nil"/>
            </w:tcBorders>
            <w:shd w:val="clear" w:color="auto" w:fill="auto"/>
            <w:noWrap/>
            <w:vAlign w:val="bottom"/>
            <w:hideMark/>
          </w:tcPr>
          <w:p w14:paraId="3C2A2A46"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ND</w:t>
            </w:r>
          </w:p>
        </w:tc>
      </w:tr>
      <w:tr w:rsidR="00F64A24" w:rsidRPr="004B563D" w14:paraId="06F8C138" w14:textId="77777777" w:rsidTr="00F60053">
        <w:trPr>
          <w:cantSplit/>
          <w:trHeight w:val="263"/>
        </w:trPr>
        <w:tc>
          <w:tcPr>
            <w:tcW w:w="1915" w:type="dxa"/>
            <w:tcBorders>
              <w:top w:val="nil"/>
              <w:left w:val="nil"/>
              <w:bottom w:val="nil"/>
              <w:right w:val="nil"/>
            </w:tcBorders>
            <w:shd w:val="clear" w:color="auto" w:fill="auto"/>
            <w:noWrap/>
            <w:vAlign w:val="bottom"/>
          </w:tcPr>
          <w:p w14:paraId="1B87D589"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Permissible Limit (mg/kg)</w:t>
            </w:r>
          </w:p>
        </w:tc>
        <w:tc>
          <w:tcPr>
            <w:tcW w:w="1398" w:type="dxa"/>
            <w:tcBorders>
              <w:top w:val="nil"/>
              <w:left w:val="nil"/>
              <w:bottom w:val="nil"/>
              <w:right w:val="nil"/>
            </w:tcBorders>
            <w:shd w:val="clear" w:color="auto" w:fill="auto"/>
            <w:noWrap/>
            <w:vAlign w:val="bottom"/>
          </w:tcPr>
          <w:p w14:paraId="4517B92B" w14:textId="77777777" w:rsidR="00F64A24" w:rsidRPr="004B563D" w:rsidRDefault="00F64A24" w:rsidP="00F60053">
            <w:pPr>
              <w:rPr>
                <w:rFonts w:ascii="Times New Roman" w:hAnsi="Times New Roman"/>
                <w:color w:val="000000"/>
                <w:sz w:val="24"/>
                <w:szCs w:val="24"/>
              </w:rPr>
            </w:pPr>
            <w:r w:rsidRPr="004B563D">
              <w:rPr>
                <w:rFonts w:ascii="Times New Roman" w:eastAsia="Calibri" w:hAnsi="Times New Roman"/>
                <w:sz w:val="24"/>
                <w:szCs w:val="24"/>
              </w:rPr>
              <w:t>0.3</w:t>
            </w:r>
          </w:p>
        </w:tc>
        <w:tc>
          <w:tcPr>
            <w:tcW w:w="1846" w:type="dxa"/>
            <w:tcBorders>
              <w:top w:val="nil"/>
              <w:left w:val="nil"/>
              <w:bottom w:val="nil"/>
              <w:right w:val="nil"/>
            </w:tcBorders>
            <w:shd w:val="clear" w:color="auto" w:fill="auto"/>
            <w:noWrap/>
            <w:vAlign w:val="bottom"/>
          </w:tcPr>
          <w:p w14:paraId="3A277CA4" w14:textId="77777777" w:rsidR="00F64A24" w:rsidRPr="004B563D" w:rsidRDefault="00F64A24" w:rsidP="00F60053">
            <w:pPr>
              <w:rPr>
                <w:rFonts w:ascii="Times New Roman" w:hAnsi="Times New Roman"/>
                <w:color w:val="000000"/>
                <w:sz w:val="24"/>
                <w:szCs w:val="24"/>
              </w:rPr>
            </w:pPr>
            <w:r w:rsidRPr="004B563D">
              <w:rPr>
                <w:rFonts w:ascii="Times New Roman" w:eastAsia="Calibri" w:hAnsi="Times New Roman"/>
                <w:sz w:val="24"/>
                <w:szCs w:val="24"/>
              </w:rPr>
              <w:t>0.3</w:t>
            </w:r>
          </w:p>
        </w:tc>
        <w:tc>
          <w:tcPr>
            <w:tcW w:w="1472" w:type="dxa"/>
            <w:tcBorders>
              <w:top w:val="nil"/>
              <w:left w:val="nil"/>
              <w:bottom w:val="nil"/>
              <w:right w:val="nil"/>
            </w:tcBorders>
            <w:shd w:val="clear" w:color="auto" w:fill="auto"/>
            <w:noWrap/>
            <w:vAlign w:val="bottom"/>
          </w:tcPr>
          <w:p w14:paraId="17E56723" w14:textId="77777777" w:rsidR="00F64A24" w:rsidRPr="004B563D" w:rsidRDefault="00F64A24" w:rsidP="00F60053">
            <w:pPr>
              <w:rPr>
                <w:rFonts w:ascii="Times New Roman" w:hAnsi="Times New Roman"/>
                <w:color w:val="000000"/>
                <w:sz w:val="24"/>
                <w:szCs w:val="24"/>
              </w:rPr>
            </w:pPr>
            <w:r w:rsidRPr="004B563D">
              <w:rPr>
                <w:rFonts w:ascii="Times New Roman" w:eastAsia="Calibri" w:hAnsi="Times New Roman"/>
                <w:sz w:val="24"/>
                <w:szCs w:val="24"/>
              </w:rPr>
              <w:t>5.0</w:t>
            </w:r>
          </w:p>
        </w:tc>
        <w:tc>
          <w:tcPr>
            <w:tcW w:w="1756" w:type="dxa"/>
            <w:tcBorders>
              <w:top w:val="nil"/>
              <w:left w:val="nil"/>
              <w:bottom w:val="nil"/>
              <w:right w:val="nil"/>
            </w:tcBorders>
            <w:shd w:val="clear" w:color="auto" w:fill="auto"/>
            <w:noWrap/>
            <w:vAlign w:val="bottom"/>
          </w:tcPr>
          <w:p w14:paraId="56B26F19" w14:textId="77777777" w:rsidR="00F64A24" w:rsidRPr="004B563D" w:rsidRDefault="00F64A24" w:rsidP="00F60053">
            <w:pPr>
              <w:rPr>
                <w:rFonts w:ascii="Times New Roman" w:hAnsi="Times New Roman"/>
                <w:color w:val="000000"/>
                <w:sz w:val="24"/>
                <w:szCs w:val="24"/>
              </w:rPr>
            </w:pPr>
            <w:r w:rsidRPr="004B563D">
              <w:rPr>
                <w:rFonts w:ascii="Times New Roman" w:eastAsia="Calibri" w:hAnsi="Times New Roman"/>
                <w:sz w:val="24"/>
                <w:szCs w:val="24"/>
              </w:rPr>
              <w:t>0.10</w:t>
            </w:r>
          </w:p>
        </w:tc>
        <w:tc>
          <w:tcPr>
            <w:tcW w:w="1347" w:type="dxa"/>
            <w:tcBorders>
              <w:top w:val="nil"/>
              <w:left w:val="nil"/>
              <w:bottom w:val="nil"/>
              <w:right w:val="nil"/>
            </w:tcBorders>
            <w:shd w:val="clear" w:color="auto" w:fill="auto"/>
            <w:noWrap/>
            <w:vAlign w:val="bottom"/>
          </w:tcPr>
          <w:p w14:paraId="165CF391" w14:textId="77777777" w:rsidR="00F64A24" w:rsidRPr="004B563D" w:rsidRDefault="00F64A24" w:rsidP="00F60053">
            <w:pPr>
              <w:rPr>
                <w:rFonts w:ascii="Times New Roman" w:hAnsi="Times New Roman"/>
                <w:color w:val="000000"/>
                <w:sz w:val="24"/>
                <w:szCs w:val="24"/>
              </w:rPr>
            </w:pPr>
            <w:r w:rsidRPr="004B563D">
              <w:rPr>
                <w:rFonts w:ascii="Times New Roman" w:eastAsia="Calibri" w:hAnsi="Times New Roman"/>
                <w:sz w:val="24"/>
                <w:szCs w:val="24"/>
              </w:rPr>
              <w:t>0.10</w:t>
            </w:r>
          </w:p>
        </w:tc>
      </w:tr>
      <w:tr w:rsidR="00F64A24" w:rsidRPr="004B563D" w14:paraId="339CB319" w14:textId="77777777" w:rsidTr="00F60053">
        <w:trPr>
          <w:cantSplit/>
          <w:trHeight w:val="263"/>
        </w:trPr>
        <w:tc>
          <w:tcPr>
            <w:tcW w:w="1915" w:type="dxa"/>
            <w:tcBorders>
              <w:top w:val="nil"/>
              <w:left w:val="nil"/>
              <w:bottom w:val="single" w:sz="4" w:space="0" w:color="auto"/>
              <w:right w:val="nil"/>
            </w:tcBorders>
            <w:shd w:val="clear" w:color="auto" w:fill="auto"/>
            <w:noWrap/>
            <w:vAlign w:val="bottom"/>
          </w:tcPr>
          <w:p w14:paraId="10193606"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Remark</w:t>
            </w:r>
          </w:p>
        </w:tc>
        <w:tc>
          <w:tcPr>
            <w:tcW w:w="1398" w:type="dxa"/>
            <w:tcBorders>
              <w:top w:val="nil"/>
              <w:left w:val="nil"/>
              <w:bottom w:val="single" w:sz="4" w:space="0" w:color="auto"/>
              <w:right w:val="nil"/>
            </w:tcBorders>
            <w:shd w:val="clear" w:color="auto" w:fill="auto"/>
            <w:noWrap/>
            <w:vAlign w:val="bottom"/>
          </w:tcPr>
          <w:p w14:paraId="323A2BE5"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NS</w:t>
            </w:r>
          </w:p>
        </w:tc>
        <w:tc>
          <w:tcPr>
            <w:tcW w:w="1846" w:type="dxa"/>
            <w:tcBorders>
              <w:top w:val="nil"/>
              <w:left w:val="nil"/>
              <w:bottom w:val="single" w:sz="4" w:space="0" w:color="auto"/>
              <w:right w:val="nil"/>
            </w:tcBorders>
            <w:shd w:val="clear" w:color="auto" w:fill="auto"/>
            <w:noWrap/>
            <w:vAlign w:val="bottom"/>
          </w:tcPr>
          <w:p w14:paraId="7CB2AE01"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S</w:t>
            </w:r>
          </w:p>
        </w:tc>
        <w:tc>
          <w:tcPr>
            <w:tcW w:w="1472" w:type="dxa"/>
            <w:tcBorders>
              <w:top w:val="nil"/>
              <w:left w:val="nil"/>
              <w:bottom w:val="single" w:sz="4" w:space="0" w:color="auto"/>
              <w:right w:val="nil"/>
            </w:tcBorders>
            <w:shd w:val="clear" w:color="auto" w:fill="auto"/>
            <w:noWrap/>
            <w:vAlign w:val="bottom"/>
          </w:tcPr>
          <w:p w14:paraId="6DCA56F2"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S</w:t>
            </w:r>
          </w:p>
        </w:tc>
        <w:tc>
          <w:tcPr>
            <w:tcW w:w="1756" w:type="dxa"/>
            <w:tcBorders>
              <w:top w:val="nil"/>
              <w:left w:val="nil"/>
              <w:bottom w:val="single" w:sz="4" w:space="0" w:color="auto"/>
              <w:right w:val="nil"/>
            </w:tcBorders>
            <w:shd w:val="clear" w:color="auto" w:fill="auto"/>
            <w:noWrap/>
            <w:vAlign w:val="bottom"/>
          </w:tcPr>
          <w:p w14:paraId="0676620D"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S</w:t>
            </w:r>
          </w:p>
        </w:tc>
        <w:tc>
          <w:tcPr>
            <w:tcW w:w="1347" w:type="dxa"/>
            <w:tcBorders>
              <w:top w:val="nil"/>
              <w:left w:val="nil"/>
              <w:bottom w:val="single" w:sz="4" w:space="0" w:color="auto"/>
              <w:right w:val="nil"/>
            </w:tcBorders>
            <w:shd w:val="clear" w:color="auto" w:fill="auto"/>
            <w:noWrap/>
            <w:vAlign w:val="bottom"/>
          </w:tcPr>
          <w:p w14:paraId="069C4200"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S</w:t>
            </w:r>
          </w:p>
        </w:tc>
      </w:tr>
    </w:tbl>
    <w:p w14:paraId="1D8F894C" w14:textId="77777777" w:rsidR="00F64A24" w:rsidRPr="00EB6683" w:rsidRDefault="00F64A24" w:rsidP="00F64A24">
      <w:pPr>
        <w:rPr>
          <w:rFonts w:ascii="Times New Roman" w:hAnsi="Times New Roman"/>
          <w:i/>
          <w:sz w:val="24"/>
          <w:szCs w:val="24"/>
        </w:rPr>
      </w:pPr>
      <w:r w:rsidRPr="00EB6683">
        <w:rPr>
          <w:rFonts w:ascii="Times New Roman" w:hAnsi="Times New Roman"/>
          <w:i/>
          <w:sz w:val="24"/>
          <w:szCs w:val="24"/>
        </w:rPr>
        <w:t>Columns sharing similar superscripts are not significantly different at P&gt;0.05</w:t>
      </w:r>
    </w:p>
    <w:p w14:paraId="2692D977" w14:textId="77777777" w:rsidR="00F64A24" w:rsidRPr="00EB6683" w:rsidRDefault="00F64A24" w:rsidP="00F64A24">
      <w:pPr>
        <w:rPr>
          <w:rFonts w:ascii="Times New Roman" w:hAnsi="Times New Roman"/>
          <w:sz w:val="24"/>
          <w:szCs w:val="24"/>
        </w:rPr>
      </w:pPr>
      <w:r w:rsidRPr="00EB6683">
        <w:rPr>
          <w:rFonts w:ascii="Times New Roman" w:hAnsi="Times New Roman"/>
          <w:i/>
          <w:sz w:val="24"/>
          <w:szCs w:val="24"/>
        </w:rPr>
        <w:t>NS= Not satisfactory; S= satisfactory; ND= Not Detected</w:t>
      </w:r>
    </w:p>
    <w:p w14:paraId="6AAD6E30" w14:textId="77777777" w:rsidR="00F64A24" w:rsidRPr="00EB6683" w:rsidRDefault="00F64A24" w:rsidP="00F64A24">
      <w:pPr>
        <w:jc w:val="both"/>
        <w:rPr>
          <w:rFonts w:ascii="Times New Roman" w:hAnsi="Times New Roman"/>
          <w:b/>
          <w:sz w:val="24"/>
          <w:szCs w:val="24"/>
        </w:rPr>
      </w:pPr>
    </w:p>
    <w:p w14:paraId="1A691DFA" w14:textId="77777777" w:rsidR="00F64A24" w:rsidRPr="00EB6683" w:rsidRDefault="00F64A24" w:rsidP="00F64A24">
      <w:pPr>
        <w:jc w:val="both"/>
        <w:rPr>
          <w:rFonts w:ascii="Times New Roman" w:hAnsi="Times New Roman"/>
          <w:b/>
          <w:sz w:val="24"/>
          <w:szCs w:val="24"/>
        </w:rPr>
      </w:pPr>
      <w:r w:rsidRPr="00EB6683">
        <w:rPr>
          <w:rFonts w:ascii="Times New Roman" w:hAnsi="Times New Roman"/>
          <w:b/>
          <w:sz w:val="24"/>
          <w:szCs w:val="24"/>
        </w:rPr>
        <w:t>Pesticide residue in Beeswax Samples Collected from Four Locations in Nigeria</w:t>
      </w:r>
    </w:p>
    <w:p w14:paraId="4DAFC0EF" w14:textId="77777777" w:rsidR="00F64A24" w:rsidRPr="00EB6683" w:rsidRDefault="00F64A24" w:rsidP="00F64A24">
      <w:pPr>
        <w:jc w:val="both"/>
        <w:rPr>
          <w:rFonts w:ascii="Times New Roman" w:hAnsi="Times New Roman"/>
          <w:color w:val="000000"/>
          <w:sz w:val="24"/>
          <w:szCs w:val="24"/>
        </w:rPr>
      </w:pPr>
      <w:r w:rsidRPr="00EB6683">
        <w:rPr>
          <w:rFonts w:ascii="Times New Roman" w:hAnsi="Times New Roman"/>
          <w:sz w:val="24"/>
          <w:szCs w:val="24"/>
        </w:rPr>
        <w:t xml:space="preserve">The results of the mean pesticide residues concentrations of four beeswax samples collected from different locations in Nigeria is presented in Table 2. Table 2 showed that the concentration of </w:t>
      </w:r>
      <w:r w:rsidRPr="00EB6683">
        <w:rPr>
          <w:rFonts w:ascii="Times New Roman" w:hAnsi="Times New Roman"/>
          <w:color w:val="000000"/>
          <w:sz w:val="24"/>
          <w:szCs w:val="24"/>
        </w:rPr>
        <w:t xml:space="preserve">2_4 DDT (0.243 </w:t>
      </w:r>
      <w:r w:rsidRPr="00EB6683">
        <w:rPr>
          <w:rFonts w:ascii="Times New Roman" w:hAnsi="Times New Roman"/>
          <w:bCs/>
          <w:color w:val="000000"/>
          <w:sz w:val="24"/>
          <w:szCs w:val="24"/>
        </w:rPr>
        <w:t>mg/kg</w:t>
      </w:r>
      <w:r w:rsidRPr="00EB6683">
        <w:rPr>
          <w:rFonts w:ascii="Times New Roman" w:hAnsi="Times New Roman"/>
          <w:color w:val="000000"/>
          <w:sz w:val="24"/>
          <w:szCs w:val="24"/>
        </w:rPr>
        <w:t xml:space="preserve">), Heptachlor (0.321 </w:t>
      </w:r>
      <w:r w:rsidRPr="00EB6683">
        <w:rPr>
          <w:rFonts w:ascii="Times New Roman" w:hAnsi="Times New Roman"/>
          <w:bCs/>
          <w:color w:val="000000"/>
          <w:sz w:val="24"/>
          <w:szCs w:val="24"/>
        </w:rPr>
        <w:t>mg/kg</w:t>
      </w:r>
      <w:r w:rsidRPr="00EB6683">
        <w:rPr>
          <w:rFonts w:ascii="Times New Roman" w:hAnsi="Times New Roman"/>
          <w:color w:val="000000"/>
          <w:sz w:val="24"/>
          <w:szCs w:val="24"/>
        </w:rPr>
        <w:t xml:space="preserve">) and Lindane (0.318 mg/kg) were </w:t>
      </w:r>
      <w:r>
        <w:rPr>
          <w:rFonts w:ascii="Times New Roman" w:hAnsi="Times New Roman"/>
          <w:sz w:val="24"/>
          <w:szCs w:val="24"/>
        </w:rPr>
        <w:t>highest in Amizi</w:t>
      </w:r>
      <w:r w:rsidRPr="00EB6683">
        <w:rPr>
          <w:rFonts w:ascii="Times New Roman" w:hAnsi="Times New Roman"/>
          <w:sz w:val="24"/>
          <w:szCs w:val="24"/>
        </w:rPr>
        <w:t xml:space="preserve">. </w:t>
      </w:r>
      <w:r w:rsidRPr="00EB6683">
        <w:rPr>
          <w:rFonts w:ascii="Times New Roman" w:hAnsi="Times New Roman"/>
          <w:color w:val="000000"/>
          <w:sz w:val="24"/>
          <w:szCs w:val="24"/>
        </w:rPr>
        <w:t xml:space="preserve">Aldrin (0.344 mg/kg), carbofuran (0.435 mg/kg), g-chlordane (0.059 mg/kg) were </w:t>
      </w:r>
      <w:r w:rsidRPr="00EB6683">
        <w:rPr>
          <w:rFonts w:ascii="Times New Roman" w:hAnsi="Times New Roman"/>
          <w:sz w:val="24"/>
          <w:szCs w:val="24"/>
        </w:rPr>
        <w:t xml:space="preserve">highest in </w:t>
      </w:r>
      <w:proofErr w:type="spellStart"/>
      <w:r w:rsidRPr="00EB6683">
        <w:rPr>
          <w:rFonts w:ascii="Times New Roman" w:hAnsi="Times New Roman"/>
          <w:sz w:val="24"/>
          <w:szCs w:val="24"/>
        </w:rPr>
        <w:t>Awka</w:t>
      </w:r>
      <w:proofErr w:type="spellEnd"/>
      <w:r w:rsidRPr="00EB6683">
        <w:rPr>
          <w:rFonts w:ascii="Times New Roman" w:hAnsi="Times New Roman"/>
          <w:sz w:val="24"/>
          <w:szCs w:val="24"/>
        </w:rPr>
        <w:t xml:space="preserve">. The result further showed that </w:t>
      </w:r>
      <w:proofErr w:type="spellStart"/>
      <w:r w:rsidRPr="00EB6683">
        <w:rPr>
          <w:rFonts w:ascii="Times New Roman" w:hAnsi="Times New Roman"/>
          <w:sz w:val="24"/>
          <w:szCs w:val="24"/>
        </w:rPr>
        <w:t>Ezzamgbo</w:t>
      </w:r>
      <w:proofErr w:type="spellEnd"/>
      <w:r w:rsidRPr="00EB6683">
        <w:rPr>
          <w:rFonts w:ascii="Times New Roman" w:hAnsi="Times New Roman"/>
          <w:sz w:val="24"/>
          <w:szCs w:val="24"/>
        </w:rPr>
        <w:t xml:space="preserve"> recorded the highest values of </w:t>
      </w:r>
      <w:proofErr w:type="spellStart"/>
      <w:r w:rsidRPr="00EB6683">
        <w:rPr>
          <w:rFonts w:ascii="Times New Roman" w:hAnsi="Times New Roman"/>
          <w:color w:val="000000"/>
          <w:sz w:val="24"/>
          <w:szCs w:val="24"/>
        </w:rPr>
        <w:t>Chlorophyrifos</w:t>
      </w:r>
      <w:proofErr w:type="spellEnd"/>
      <w:r w:rsidRPr="00EB6683">
        <w:rPr>
          <w:rFonts w:ascii="Times New Roman" w:hAnsi="Times New Roman"/>
          <w:color w:val="000000"/>
          <w:sz w:val="24"/>
          <w:szCs w:val="24"/>
        </w:rPr>
        <w:t xml:space="preserve"> (0.108 mg/kg), </w:t>
      </w:r>
      <w:proofErr w:type="spellStart"/>
      <w:r w:rsidRPr="00EB6683">
        <w:rPr>
          <w:rFonts w:ascii="Times New Roman" w:hAnsi="Times New Roman"/>
          <w:color w:val="000000"/>
          <w:sz w:val="24"/>
          <w:szCs w:val="24"/>
        </w:rPr>
        <w:t>Dichlorovos</w:t>
      </w:r>
      <w:proofErr w:type="spellEnd"/>
      <w:r w:rsidRPr="00EB6683">
        <w:rPr>
          <w:rFonts w:ascii="Times New Roman" w:hAnsi="Times New Roman"/>
          <w:color w:val="000000"/>
          <w:sz w:val="24"/>
          <w:szCs w:val="24"/>
        </w:rPr>
        <w:t xml:space="preserve"> (0.464 mg/kg), </w:t>
      </w:r>
      <w:proofErr w:type="spellStart"/>
      <w:r w:rsidRPr="00EB6683">
        <w:rPr>
          <w:rFonts w:ascii="Times New Roman" w:hAnsi="Times New Roman"/>
          <w:color w:val="000000"/>
          <w:sz w:val="24"/>
          <w:szCs w:val="24"/>
        </w:rPr>
        <w:t>Dicophol</w:t>
      </w:r>
      <w:proofErr w:type="spellEnd"/>
      <w:r w:rsidRPr="00EB6683">
        <w:rPr>
          <w:rFonts w:ascii="Times New Roman" w:hAnsi="Times New Roman"/>
          <w:color w:val="000000"/>
          <w:sz w:val="24"/>
          <w:szCs w:val="24"/>
        </w:rPr>
        <w:t xml:space="preserve"> (0.282 mg/kg), Dieldrin (0.064 mg/kg), </w:t>
      </w:r>
      <w:proofErr w:type="spellStart"/>
      <w:r w:rsidRPr="00EB6683">
        <w:rPr>
          <w:rFonts w:ascii="Times New Roman" w:hAnsi="Times New Roman"/>
          <w:color w:val="000000"/>
          <w:sz w:val="24"/>
          <w:szCs w:val="24"/>
        </w:rPr>
        <w:t>Profeneros</w:t>
      </w:r>
      <w:proofErr w:type="spellEnd"/>
      <w:r w:rsidRPr="00EB6683">
        <w:rPr>
          <w:rFonts w:ascii="Times New Roman" w:hAnsi="Times New Roman"/>
          <w:color w:val="000000"/>
          <w:sz w:val="24"/>
          <w:szCs w:val="24"/>
        </w:rPr>
        <w:t xml:space="preserve"> (0.321 mg/kg) and T-</w:t>
      </w:r>
      <w:proofErr w:type="spellStart"/>
      <w:r w:rsidRPr="00EB6683">
        <w:rPr>
          <w:rFonts w:ascii="Times New Roman" w:hAnsi="Times New Roman"/>
          <w:color w:val="000000"/>
          <w:sz w:val="24"/>
          <w:szCs w:val="24"/>
        </w:rPr>
        <w:t>nonachlor</w:t>
      </w:r>
      <w:proofErr w:type="spellEnd"/>
      <w:r w:rsidRPr="00EB6683">
        <w:rPr>
          <w:rFonts w:ascii="Times New Roman" w:hAnsi="Times New Roman"/>
          <w:color w:val="000000"/>
          <w:sz w:val="24"/>
          <w:szCs w:val="24"/>
        </w:rPr>
        <w:t xml:space="preserve"> (0.103 mg/kg) while beeswax sampled from Saki had the highest the values of  </w:t>
      </w:r>
      <w:proofErr w:type="spellStart"/>
      <w:r w:rsidRPr="00EB6683">
        <w:rPr>
          <w:rFonts w:ascii="Times New Roman" w:hAnsi="Times New Roman"/>
          <w:color w:val="000000"/>
          <w:sz w:val="24"/>
          <w:szCs w:val="24"/>
        </w:rPr>
        <w:t>Dianzinon</w:t>
      </w:r>
      <w:proofErr w:type="spellEnd"/>
      <w:r w:rsidRPr="00EB6683">
        <w:rPr>
          <w:rFonts w:ascii="Times New Roman" w:hAnsi="Times New Roman"/>
          <w:color w:val="000000"/>
          <w:sz w:val="24"/>
          <w:szCs w:val="24"/>
        </w:rPr>
        <w:t xml:space="preserve"> (0.003 mg/kg) and  Endosulfan (0.032 mg/kg). Statistically, there was a significant difference in the levels of the pesticide residue components recovered from the beeswax sampled in the various locations at P&lt;0.05 except in g-</w:t>
      </w:r>
      <w:r w:rsidRPr="00EB6683">
        <w:rPr>
          <w:rFonts w:ascii="Times New Roman" w:hAnsi="Times New Roman"/>
          <w:color w:val="000000"/>
          <w:sz w:val="24"/>
          <w:szCs w:val="24"/>
        </w:rPr>
        <w:lastRenderedPageBreak/>
        <w:t xml:space="preserve">chlordane and </w:t>
      </w:r>
      <w:proofErr w:type="spellStart"/>
      <w:r w:rsidRPr="00EB6683">
        <w:rPr>
          <w:rFonts w:ascii="Times New Roman" w:hAnsi="Times New Roman"/>
          <w:color w:val="000000"/>
          <w:sz w:val="24"/>
          <w:szCs w:val="24"/>
        </w:rPr>
        <w:t>Profeneros</w:t>
      </w:r>
      <w:proofErr w:type="spellEnd"/>
      <w:r w:rsidRPr="00EB6683">
        <w:rPr>
          <w:rFonts w:ascii="Times New Roman" w:hAnsi="Times New Roman"/>
          <w:color w:val="000000"/>
          <w:sz w:val="24"/>
          <w:szCs w:val="24"/>
        </w:rPr>
        <w:t xml:space="preserve"> (P&gt;0.05).  The table 2 further showed that all concentrations of the various components of the pesticide residues were below the recommended limit by FAO limit except 2_4 DDT, Carbofuran, </w:t>
      </w:r>
      <w:proofErr w:type="spellStart"/>
      <w:r w:rsidRPr="00EB6683">
        <w:rPr>
          <w:rFonts w:ascii="Times New Roman" w:hAnsi="Times New Roman"/>
          <w:color w:val="000000"/>
          <w:sz w:val="24"/>
          <w:szCs w:val="24"/>
        </w:rPr>
        <w:t>Dichlorovos</w:t>
      </w:r>
      <w:proofErr w:type="spellEnd"/>
      <w:r w:rsidRPr="00EB6683">
        <w:rPr>
          <w:rFonts w:ascii="Times New Roman" w:hAnsi="Times New Roman"/>
          <w:color w:val="000000"/>
          <w:sz w:val="24"/>
          <w:szCs w:val="24"/>
        </w:rPr>
        <w:t xml:space="preserve">, </w:t>
      </w:r>
      <w:proofErr w:type="spellStart"/>
      <w:r w:rsidRPr="00EB6683">
        <w:rPr>
          <w:rFonts w:ascii="Times New Roman" w:hAnsi="Times New Roman"/>
          <w:color w:val="000000"/>
          <w:sz w:val="24"/>
          <w:szCs w:val="24"/>
        </w:rPr>
        <w:t>Dicophol</w:t>
      </w:r>
      <w:proofErr w:type="spellEnd"/>
      <w:r w:rsidRPr="00EB6683">
        <w:rPr>
          <w:rFonts w:ascii="Times New Roman" w:hAnsi="Times New Roman"/>
          <w:color w:val="000000"/>
          <w:sz w:val="24"/>
          <w:szCs w:val="24"/>
        </w:rPr>
        <w:t xml:space="preserve">, Heptachlor and Lindane. </w:t>
      </w:r>
    </w:p>
    <w:p w14:paraId="6A8964BE" w14:textId="77777777" w:rsidR="00F64A24" w:rsidRPr="00EB6683" w:rsidRDefault="00F64A24" w:rsidP="00F64A24">
      <w:pPr>
        <w:rPr>
          <w:rFonts w:ascii="Times New Roman" w:hAnsi="Times New Roman"/>
          <w:b/>
          <w:sz w:val="24"/>
          <w:szCs w:val="24"/>
        </w:rPr>
      </w:pPr>
    </w:p>
    <w:p w14:paraId="33EAB7A6" w14:textId="77777777" w:rsidR="00F64A24" w:rsidRPr="00EB6683" w:rsidRDefault="00F64A24" w:rsidP="00F64A24">
      <w:pPr>
        <w:rPr>
          <w:rFonts w:ascii="Times New Roman" w:hAnsi="Times New Roman"/>
          <w:b/>
          <w:sz w:val="24"/>
          <w:szCs w:val="24"/>
        </w:rPr>
      </w:pPr>
    </w:p>
    <w:p w14:paraId="4E9420FD" w14:textId="77777777" w:rsidR="00F64A24" w:rsidRPr="00EB6683" w:rsidRDefault="00F64A24" w:rsidP="00F64A24">
      <w:pPr>
        <w:jc w:val="both"/>
        <w:rPr>
          <w:rFonts w:ascii="Times New Roman" w:hAnsi="Times New Roman"/>
          <w:color w:val="000000"/>
          <w:sz w:val="24"/>
          <w:szCs w:val="24"/>
        </w:rPr>
      </w:pPr>
      <w:bookmarkStart w:id="4" w:name="_Hlk159332809"/>
      <w:r w:rsidRPr="00EB6683">
        <w:rPr>
          <w:rFonts w:ascii="Times New Roman" w:hAnsi="Times New Roman"/>
          <w:b/>
          <w:color w:val="000000"/>
          <w:sz w:val="24"/>
          <w:szCs w:val="24"/>
        </w:rPr>
        <w:t>Table 2:</w:t>
      </w:r>
      <w:r w:rsidRPr="00EB6683">
        <w:rPr>
          <w:rFonts w:ascii="Times New Roman" w:hAnsi="Times New Roman"/>
          <w:color w:val="000000"/>
          <w:sz w:val="24"/>
          <w:szCs w:val="24"/>
        </w:rPr>
        <w:t xml:space="preserve"> </w:t>
      </w:r>
      <w:r w:rsidRPr="00EB6683">
        <w:rPr>
          <w:rFonts w:ascii="Times New Roman" w:hAnsi="Times New Roman"/>
          <w:b/>
          <w:sz w:val="24"/>
          <w:szCs w:val="24"/>
        </w:rPr>
        <w:t>Pesticide residue in Beeswax Samples Collected from Four Locations in Nigeria</w:t>
      </w:r>
    </w:p>
    <w:tbl>
      <w:tblPr>
        <w:tblpPr w:leftFromText="180" w:rightFromText="180" w:vertAnchor="text" w:horzAnchor="margin" w:tblpXSpec="center" w:tblpY="76"/>
        <w:tblW w:w="5000" w:type="pct"/>
        <w:tblLook w:val="04A0" w:firstRow="1" w:lastRow="0" w:firstColumn="1" w:lastColumn="0" w:noHBand="0" w:noVBand="1"/>
      </w:tblPr>
      <w:tblGrid>
        <w:gridCol w:w="1132"/>
        <w:gridCol w:w="1647"/>
        <w:gridCol w:w="1647"/>
        <w:gridCol w:w="1647"/>
        <w:gridCol w:w="1721"/>
        <w:gridCol w:w="972"/>
        <w:gridCol w:w="574"/>
        <w:gridCol w:w="740"/>
      </w:tblGrid>
      <w:tr w:rsidR="00F64A24" w:rsidRPr="004B563D" w14:paraId="752BC933" w14:textId="77777777" w:rsidTr="007A3AD7">
        <w:trPr>
          <w:trHeight w:val="301"/>
        </w:trPr>
        <w:tc>
          <w:tcPr>
            <w:tcW w:w="754" w:type="pct"/>
            <w:vMerge w:val="restart"/>
            <w:tcBorders>
              <w:top w:val="single" w:sz="4" w:space="0" w:color="auto"/>
              <w:left w:val="nil"/>
              <w:right w:val="nil"/>
            </w:tcBorders>
            <w:shd w:val="clear" w:color="auto" w:fill="auto"/>
            <w:noWrap/>
            <w:vAlign w:val="bottom"/>
          </w:tcPr>
          <w:bookmarkEnd w:id="4"/>
          <w:p w14:paraId="23C260E7"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Locations</w:t>
            </w:r>
          </w:p>
        </w:tc>
        <w:tc>
          <w:tcPr>
            <w:tcW w:w="2736" w:type="pct"/>
            <w:gridSpan w:val="4"/>
            <w:tcBorders>
              <w:top w:val="single" w:sz="4" w:space="0" w:color="auto"/>
              <w:left w:val="nil"/>
              <w:bottom w:val="single" w:sz="4" w:space="0" w:color="auto"/>
              <w:right w:val="nil"/>
            </w:tcBorders>
            <w:shd w:val="clear" w:color="auto" w:fill="auto"/>
            <w:noWrap/>
            <w:vAlign w:val="bottom"/>
          </w:tcPr>
          <w:p w14:paraId="730C5355" w14:textId="77777777" w:rsidR="00F64A24" w:rsidRPr="004B563D" w:rsidRDefault="00F64A24" w:rsidP="00F60053">
            <w:pPr>
              <w:jc w:val="center"/>
              <w:rPr>
                <w:rFonts w:ascii="Times New Roman" w:hAnsi="Times New Roman"/>
                <w:b/>
                <w:bCs/>
                <w:color w:val="000000"/>
                <w:sz w:val="24"/>
                <w:szCs w:val="24"/>
              </w:rPr>
            </w:pPr>
            <w:r w:rsidRPr="004B563D">
              <w:rPr>
                <w:rFonts w:ascii="Times New Roman" w:hAnsi="Times New Roman"/>
                <w:b/>
                <w:bCs/>
                <w:color w:val="000000"/>
                <w:sz w:val="24"/>
                <w:szCs w:val="24"/>
              </w:rPr>
              <w:t xml:space="preserve">Mean concentration of pesticide residue of beeswax sampled from different locations(mg/kg) </w:t>
            </w:r>
            <w:r w:rsidRPr="004B563D">
              <w:rPr>
                <w:rFonts w:ascii="Times New Roman" w:hAnsi="Times New Roman"/>
                <w:b/>
                <w:color w:val="000000"/>
                <w:sz w:val="24"/>
                <w:szCs w:val="24"/>
              </w:rPr>
              <w:t>±SD</w:t>
            </w:r>
          </w:p>
        </w:tc>
        <w:tc>
          <w:tcPr>
            <w:tcW w:w="640" w:type="pct"/>
            <w:vMerge w:val="restart"/>
            <w:tcBorders>
              <w:top w:val="single" w:sz="4" w:space="0" w:color="auto"/>
              <w:left w:val="nil"/>
              <w:right w:val="nil"/>
            </w:tcBorders>
            <w:shd w:val="clear" w:color="auto" w:fill="auto"/>
            <w:noWrap/>
            <w:vAlign w:val="bottom"/>
          </w:tcPr>
          <w:p w14:paraId="3AE5E6C7"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Total</w:t>
            </w:r>
          </w:p>
        </w:tc>
        <w:tc>
          <w:tcPr>
            <w:tcW w:w="396" w:type="pct"/>
            <w:vMerge w:val="restart"/>
            <w:tcBorders>
              <w:top w:val="single" w:sz="4" w:space="0" w:color="auto"/>
              <w:left w:val="nil"/>
              <w:right w:val="nil"/>
            </w:tcBorders>
            <w:shd w:val="clear" w:color="auto" w:fill="auto"/>
            <w:noWrap/>
            <w:vAlign w:val="bottom"/>
          </w:tcPr>
          <w:p w14:paraId="20D346B9" w14:textId="77777777" w:rsidR="00F64A24" w:rsidRPr="004B563D" w:rsidRDefault="00F64A24" w:rsidP="00F60053">
            <w:pPr>
              <w:jc w:val="center"/>
              <w:rPr>
                <w:rFonts w:ascii="Times New Roman" w:hAnsi="Times New Roman"/>
                <w:b/>
                <w:bCs/>
                <w:color w:val="000000"/>
                <w:sz w:val="24"/>
                <w:szCs w:val="24"/>
              </w:rPr>
            </w:pPr>
            <w:r w:rsidRPr="004B563D">
              <w:rPr>
                <w:rFonts w:ascii="Times New Roman" w:hAnsi="Times New Roman"/>
                <w:b/>
                <w:bCs/>
                <w:color w:val="000000"/>
                <w:sz w:val="24"/>
                <w:szCs w:val="24"/>
              </w:rPr>
              <w:t>Limit</w:t>
            </w:r>
          </w:p>
        </w:tc>
        <w:tc>
          <w:tcPr>
            <w:tcW w:w="473" w:type="pct"/>
            <w:vMerge w:val="restart"/>
            <w:tcBorders>
              <w:top w:val="single" w:sz="4" w:space="0" w:color="auto"/>
              <w:left w:val="nil"/>
              <w:right w:val="nil"/>
            </w:tcBorders>
            <w:shd w:val="clear" w:color="auto" w:fill="auto"/>
            <w:noWrap/>
            <w:vAlign w:val="bottom"/>
          </w:tcPr>
          <w:p w14:paraId="644CE64B" w14:textId="77777777" w:rsidR="00F64A24" w:rsidRPr="004B563D" w:rsidRDefault="00F64A24" w:rsidP="00F60053">
            <w:pPr>
              <w:jc w:val="center"/>
              <w:rPr>
                <w:rFonts w:ascii="Times New Roman" w:hAnsi="Times New Roman"/>
                <w:b/>
                <w:bCs/>
                <w:color w:val="000000"/>
                <w:sz w:val="24"/>
                <w:szCs w:val="24"/>
              </w:rPr>
            </w:pPr>
            <w:r w:rsidRPr="004B563D">
              <w:rPr>
                <w:rFonts w:ascii="Times New Roman" w:hAnsi="Times New Roman"/>
                <w:b/>
                <w:bCs/>
                <w:color w:val="000000"/>
                <w:sz w:val="24"/>
                <w:szCs w:val="24"/>
              </w:rPr>
              <w:t>Remark</w:t>
            </w:r>
          </w:p>
        </w:tc>
      </w:tr>
      <w:tr w:rsidR="00F64A24" w:rsidRPr="004B563D" w14:paraId="0F026776" w14:textId="77777777" w:rsidTr="007A3AD7">
        <w:trPr>
          <w:trHeight w:val="301"/>
        </w:trPr>
        <w:tc>
          <w:tcPr>
            <w:tcW w:w="754" w:type="pct"/>
            <w:vMerge/>
            <w:tcBorders>
              <w:left w:val="nil"/>
              <w:bottom w:val="single" w:sz="4" w:space="0" w:color="auto"/>
              <w:right w:val="nil"/>
            </w:tcBorders>
            <w:shd w:val="clear" w:color="auto" w:fill="auto"/>
            <w:noWrap/>
            <w:vAlign w:val="bottom"/>
            <w:hideMark/>
          </w:tcPr>
          <w:p w14:paraId="2BD29055" w14:textId="77777777" w:rsidR="00F64A24" w:rsidRPr="004B563D" w:rsidRDefault="00F64A24" w:rsidP="00F60053">
            <w:pPr>
              <w:rPr>
                <w:rFonts w:ascii="Times New Roman" w:hAnsi="Times New Roman"/>
                <w:b/>
                <w:bCs/>
                <w:color w:val="000000"/>
                <w:sz w:val="24"/>
                <w:szCs w:val="24"/>
              </w:rPr>
            </w:pPr>
          </w:p>
        </w:tc>
        <w:tc>
          <w:tcPr>
            <w:tcW w:w="676" w:type="pct"/>
            <w:tcBorders>
              <w:top w:val="single" w:sz="4" w:space="0" w:color="auto"/>
              <w:left w:val="nil"/>
              <w:bottom w:val="single" w:sz="4" w:space="0" w:color="auto"/>
              <w:right w:val="nil"/>
            </w:tcBorders>
            <w:shd w:val="clear" w:color="auto" w:fill="auto"/>
            <w:noWrap/>
            <w:vAlign w:val="bottom"/>
            <w:hideMark/>
          </w:tcPr>
          <w:p w14:paraId="47F7C872" w14:textId="77777777" w:rsidR="00F64A24" w:rsidRPr="004B563D" w:rsidRDefault="00F64A24" w:rsidP="00F60053">
            <w:pPr>
              <w:rPr>
                <w:rFonts w:ascii="Times New Roman" w:hAnsi="Times New Roman"/>
                <w:b/>
                <w:bCs/>
                <w:color w:val="000000"/>
                <w:sz w:val="24"/>
                <w:szCs w:val="24"/>
              </w:rPr>
            </w:pPr>
            <w:proofErr w:type="spellStart"/>
            <w:r w:rsidRPr="004B563D">
              <w:rPr>
                <w:rFonts w:ascii="Times New Roman" w:hAnsi="Times New Roman"/>
                <w:b/>
                <w:bCs/>
                <w:color w:val="000000"/>
                <w:sz w:val="24"/>
                <w:szCs w:val="24"/>
              </w:rPr>
              <w:t>Awka</w:t>
            </w:r>
            <w:proofErr w:type="spellEnd"/>
          </w:p>
        </w:tc>
        <w:tc>
          <w:tcPr>
            <w:tcW w:w="676" w:type="pct"/>
            <w:tcBorders>
              <w:top w:val="single" w:sz="4" w:space="0" w:color="auto"/>
              <w:left w:val="nil"/>
              <w:bottom w:val="single" w:sz="4" w:space="0" w:color="auto"/>
              <w:right w:val="nil"/>
            </w:tcBorders>
            <w:shd w:val="clear" w:color="auto" w:fill="auto"/>
            <w:noWrap/>
            <w:vAlign w:val="bottom"/>
            <w:hideMark/>
          </w:tcPr>
          <w:p w14:paraId="07D1A6C4"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Amizi</w:t>
            </w:r>
          </w:p>
        </w:tc>
        <w:tc>
          <w:tcPr>
            <w:tcW w:w="676" w:type="pct"/>
            <w:tcBorders>
              <w:top w:val="single" w:sz="4" w:space="0" w:color="auto"/>
              <w:left w:val="nil"/>
              <w:bottom w:val="single" w:sz="4" w:space="0" w:color="auto"/>
              <w:right w:val="nil"/>
            </w:tcBorders>
            <w:shd w:val="clear" w:color="auto" w:fill="auto"/>
            <w:noWrap/>
            <w:vAlign w:val="bottom"/>
            <w:hideMark/>
          </w:tcPr>
          <w:p w14:paraId="10F76F85" w14:textId="77777777" w:rsidR="00F64A24" w:rsidRPr="004B563D" w:rsidRDefault="00F64A24" w:rsidP="00F60053">
            <w:pPr>
              <w:rPr>
                <w:rFonts w:ascii="Times New Roman" w:hAnsi="Times New Roman"/>
                <w:b/>
                <w:bCs/>
                <w:color w:val="000000"/>
                <w:sz w:val="24"/>
                <w:szCs w:val="24"/>
              </w:rPr>
            </w:pPr>
            <w:proofErr w:type="spellStart"/>
            <w:r w:rsidRPr="004B563D">
              <w:rPr>
                <w:rFonts w:ascii="Times New Roman" w:hAnsi="Times New Roman"/>
                <w:b/>
                <w:bCs/>
                <w:color w:val="000000"/>
                <w:sz w:val="24"/>
                <w:szCs w:val="24"/>
              </w:rPr>
              <w:t>Ezzamgbo</w:t>
            </w:r>
            <w:proofErr w:type="spellEnd"/>
          </w:p>
        </w:tc>
        <w:tc>
          <w:tcPr>
            <w:tcW w:w="708" w:type="pct"/>
            <w:tcBorders>
              <w:top w:val="single" w:sz="4" w:space="0" w:color="auto"/>
              <w:left w:val="nil"/>
              <w:bottom w:val="single" w:sz="4" w:space="0" w:color="auto"/>
              <w:right w:val="nil"/>
            </w:tcBorders>
            <w:shd w:val="clear" w:color="auto" w:fill="auto"/>
            <w:noWrap/>
            <w:vAlign w:val="bottom"/>
            <w:hideMark/>
          </w:tcPr>
          <w:p w14:paraId="7F7DEB46"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Saki</w:t>
            </w:r>
          </w:p>
        </w:tc>
        <w:tc>
          <w:tcPr>
            <w:tcW w:w="640" w:type="pct"/>
            <w:vMerge/>
            <w:tcBorders>
              <w:left w:val="nil"/>
              <w:bottom w:val="single" w:sz="4" w:space="0" w:color="auto"/>
              <w:right w:val="nil"/>
            </w:tcBorders>
            <w:shd w:val="clear" w:color="auto" w:fill="auto"/>
            <w:noWrap/>
            <w:vAlign w:val="bottom"/>
            <w:hideMark/>
          </w:tcPr>
          <w:p w14:paraId="1CB7D1D8" w14:textId="77777777" w:rsidR="00F64A24" w:rsidRPr="004B563D" w:rsidRDefault="00F64A24" w:rsidP="00F60053">
            <w:pPr>
              <w:rPr>
                <w:rFonts w:ascii="Times New Roman" w:hAnsi="Times New Roman"/>
                <w:b/>
                <w:bCs/>
                <w:color w:val="000000"/>
                <w:sz w:val="24"/>
                <w:szCs w:val="24"/>
              </w:rPr>
            </w:pPr>
          </w:p>
        </w:tc>
        <w:tc>
          <w:tcPr>
            <w:tcW w:w="396" w:type="pct"/>
            <w:vMerge/>
            <w:tcBorders>
              <w:left w:val="nil"/>
              <w:bottom w:val="single" w:sz="4" w:space="0" w:color="auto"/>
              <w:right w:val="nil"/>
            </w:tcBorders>
            <w:shd w:val="clear" w:color="auto" w:fill="auto"/>
            <w:noWrap/>
            <w:vAlign w:val="bottom"/>
            <w:hideMark/>
          </w:tcPr>
          <w:p w14:paraId="52FA1738" w14:textId="77777777" w:rsidR="00F64A24" w:rsidRPr="004B563D" w:rsidRDefault="00F64A24" w:rsidP="00F60053">
            <w:pPr>
              <w:jc w:val="center"/>
              <w:rPr>
                <w:rFonts w:ascii="Times New Roman" w:hAnsi="Times New Roman"/>
                <w:b/>
                <w:bCs/>
                <w:color w:val="000000"/>
                <w:sz w:val="24"/>
                <w:szCs w:val="24"/>
              </w:rPr>
            </w:pPr>
          </w:p>
        </w:tc>
        <w:tc>
          <w:tcPr>
            <w:tcW w:w="473" w:type="pct"/>
            <w:vMerge/>
            <w:tcBorders>
              <w:left w:val="nil"/>
              <w:bottom w:val="single" w:sz="4" w:space="0" w:color="auto"/>
              <w:right w:val="nil"/>
            </w:tcBorders>
            <w:shd w:val="clear" w:color="auto" w:fill="auto"/>
            <w:noWrap/>
            <w:vAlign w:val="bottom"/>
            <w:hideMark/>
          </w:tcPr>
          <w:p w14:paraId="5F59B1AF" w14:textId="77777777" w:rsidR="00F64A24" w:rsidRPr="004B563D" w:rsidRDefault="00F64A24" w:rsidP="00F60053">
            <w:pPr>
              <w:jc w:val="center"/>
              <w:rPr>
                <w:rFonts w:ascii="Times New Roman" w:hAnsi="Times New Roman"/>
                <w:b/>
                <w:bCs/>
                <w:color w:val="000000"/>
                <w:sz w:val="24"/>
                <w:szCs w:val="24"/>
              </w:rPr>
            </w:pPr>
          </w:p>
        </w:tc>
      </w:tr>
      <w:tr w:rsidR="00F64A24" w:rsidRPr="004B563D" w14:paraId="24496D20" w14:textId="77777777" w:rsidTr="007A3AD7">
        <w:trPr>
          <w:trHeight w:val="317"/>
        </w:trPr>
        <w:tc>
          <w:tcPr>
            <w:tcW w:w="754" w:type="pct"/>
            <w:tcBorders>
              <w:top w:val="nil"/>
              <w:left w:val="nil"/>
              <w:bottom w:val="nil"/>
              <w:right w:val="nil"/>
            </w:tcBorders>
            <w:shd w:val="clear" w:color="auto" w:fill="auto"/>
            <w:noWrap/>
            <w:vAlign w:val="bottom"/>
            <w:hideMark/>
          </w:tcPr>
          <w:p w14:paraId="6A47C805"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2_4- DDT</w:t>
            </w:r>
          </w:p>
        </w:tc>
        <w:tc>
          <w:tcPr>
            <w:tcW w:w="676" w:type="pct"/>
            <w:tcBorders>
              <w:top w:val="nil"/>
              <w:left w:val="nil"/>
              <w:bottom w:val="nil"/>
              <w:right w:val="nil"/>
            </w:tcBorders>
            <w:shd w:val="clear" w:color="auto" w:fill="auto"/>
            <w:noWrap/>
            <w:vAlign w:val="bottom"/>
            <w:hideMark/>
          </w:tcPr>
          <w:p w14:paraId="5ED163D2"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0.126</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±0.001</w:t>
            </w:r>
          </w:p>
        </w:tc>
        <w:tc>
          <w:tcPr>
            <w:tcW w:w="676" w:type="pct"/>
            <w:tcBorders>
              <w:top w:val="nil"/>
              <w:left w:val="nil"/>
              <w:bottom w:val="nil"/>
              <w:right w:val="nil"/>
            </w:tcBorders>
            <w:shd w:val="clear" w:color="auto" w:fill="auto"/>
            <w:noWrap/>
            <w:vAlign w:val="bottom"/>
            <w:hideMark/>
          </w:tcPr>
          <w:p w14:paraId="21EF60B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0.243</w:t>
            </w:r>
            <w:r w:rsidRPr="004B563D">
              <w:rPr>
                <w:rFonts w:ascii="Times New Roman" w:hAnsi="Times New Roman"/>
                <w:color w:val="000000"/>
                <w:sz w:val="24"/>
                <w:szCs w:val="24"/>
                <w:vertAlign w:val="superscript"/>
              </w:rPr>
              <w:t>d</w:t>
            </w:r>
            <w:r w:rsidRPr="004B563D">
              <w:rPr>
                <w:rFonts w:ascii="Times New Roman" w:hAnsi="Times New Roman"/>
                <w:color w:val="000000"/>
                <w:sz w:val="24"/>
                <w:szCs w:val="24"/>
              </w:rPr>
              <w:t>±0.002</w:t>
            </w:r>
          </w:p>
        </w:tc>
        <w:tc>
          <w:tcPr>
            <w:tcW w:w="676" w:type="pct"/>
            <w:tcBorders>
              <w:top w:val="nil"/>
              <w:left w:val="nil"/>
              <w:bottom w:val="nil"/>
              <w:right w:val="nil"/>
            </w:tcBorders>
            <w:shd w:val="clear" w:color="auto" w:fill="auto"/>
            <w:noWrap/>
            <w:vAlign w:val="bottom"/>
            <w:hideMark/>
          </w:tcPr>
          <w:p w14:paraId="775EBFEB"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0.225</w:t>
            </w:r>
            <w:r w:rsidRPr="004B563D">
              <w:rPr>
                <w:rFonts w:ascii="Times New Roman" w:hAnsi="Times New Roman"/>
                <w:color w:val="000000"/>
                <w:sz w:val="24"/>
                <w:szCs w:val="24"/>
                <w:vertAlign w:val="superscript"/>
              </w:rPr>
              <w:t>c</w:t>
            </w:r>
            <w:r w:rsidRPr="004B563D">
              <w:rPr>
                <w:rFonts w:ascii="Times New Roman" w:hAnsi="Times New Roman"/>
                <w:color w:val="000000"/>
                <w:sz w:val="24"/>
                <w:szCs w:val="24"/>
              </w:rPr>
              <w:t>±0.001</w:t>
            </w:r>
          </w:p>
        </w:tc>
        <w:tc>
          <w:tcPr>
            <w:tcW w:w="708" w:type="pct"/>
            <w:tcBorders>
              <w:top w:val="nil"/>
              <w:left w:val="nil"/>
              <w:bottom w:val="nil"/>
              <w:right w:val="nil"/>
            </w:tcBorders>
            <w:shd w:val="clear" w:color="auto" w:fill="auto"/>
            <w:noWrap/>
            <w:vAlign w:val="bottom"/>
            <w:hideMark/>
          </w:tcPr>
          <w:p w14:paraId="08F5A059"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0.001</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40" w:type="pct"/>
            <w:tcBorders>
              <w:top w:val="nil"/>
              <w:left w:val="nil"/>
              <w:bottom w:val="nil"/>
              <w:right w:val="nil"/>
            </w:tcBorders>
            <w:shd w:val="clear" w:color="auto" w:fill="auto"/>
            <w:noWrap/>
            <w:vAlign w:val="bottom"/>
            <w:hideMark/>
          </w:tcPr>
          <w:p w14:paraId="5215211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0.149±0.103</w:t>
            </w:r>
          </w:p>
        </w:tc>
        <w:tc>
          <w:tcPr>
            <w:tcW w:w="396" w:type="pct"/>
            <w:tcBorders>
              <w:top w:val="nil"/>
              <w:left w:val="nil"/>
              <w:bottom w:val="nil"/>
              <w:right w:val="nil"/>
            </w:tcBorders>
            <w:shd w:val="clear" w:color="auto" w:fill="auto"/>
            <w:noWrap/>
            <w:vAlign w:val="bottom"/>
            <w:hideMark/>
          </w:tcPr>
          <w:p w14:paraId="0FA44AE0"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0.01</w:t>
            </w:r>
          </w:p>
        </w:tc>
        <w:tc>
          <w:tcPr>
            <w:tcW w:w="473" w:type="pct"/>
            <w:tcBorders>
              <w:top w:val="nil"/>
              <w:left w:val="nil"/>
              <w:bottom w:val="nil"/>
              <w:right w:val="nil"/>
            </w:tcBorders>
            <w:shd w:val="clear" w:color="auto" w:fill="auto"/>
            <w:noWrap/>
            <w:vAlign w:val="bottom"/>
            <w:hideMark/>
          </w:tcPr>
          <w:p w14:paraId="2CD93816"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NS</w:t>
            </w:r>
          </w:p>
        </w:tc>
      </w:tr>
      <w:tr w:rsidR="00F64A24" w:rsidRPr="004B563D" w14:paraId="5DB3F371" w14:textId="77777777" w:rsidTr="007A3AD7">
        <w:trPr>
          <w:trHeight w:val="317"/>
        </w:trPr>
        <w:tc>
          <w:tcPr>
            <w:tcW w:w="754" w:type="pct"/>
            <w:tcBorders>
              <w:top w:val="nil"/>
              <w:left w:val="nil"/>
              <w:bottom w:val="nil"/>
              <w:right w:val="nil"/>
            </w:tcBorders>
            <w:shd w:val="clear" w:color="auto" w:fill="auto"/>
            <w:noWrap/>
            <w:vAlign w:val="bottom"/>
            <w:hideMark/>
          </w:tcPr>
          <w:p w14:paraId="2FEC22E4"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Aldrin</w:t>
            </w:r>
          </w:p>
        </w:tc>
        <w:tc>
          <w:tcPr>
            <w:tcW w:w="676" w:type="pct"/>
            <w:tcBorders>
              <w:top w:val="nil"/>
              <w:left w:val="nil"/>
              <w:bottom w:val="nil"/>
              <w:right w:val="nil"/>
            </w:tcBorders>
            <w:shd w:val="clear" w:color="auto" w:fill="auto"/>
            <w:noWrap/>
            <w:vAlign w:val="bottom"/>
            <w:hideMark/>
          </w:tcPr>
          <w:p w14:paraId="11035C7F"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0.344</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±0.063</w:t>
            </w:r>
          </w:p>
        </w:tc>
        <w:tc>
          <w:tcPr>
            <w:tcW w:w="676" w:type="pct"/>
            <w:tcBorders>
              <w:top w:val="nil"/>
              <w:left w:val="nil"/>
              <w:bottom w:val="nil"/>
              <w:right w:val="nil"/>
            </w:tcBorders>
            <w:shd w:val="clear" w:color="auto" w:fill="auto"/>
            <w:noWrap/>
            <w:vAlign w:val="bottom"/>
            <w:hideMark/>
          </w:tcPr>
          <w:p w14:paraId="49003B8B"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0.03</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±0.001</w:t>
            </w:r>
          </w:p>
        </w:tc>
        <w:tc>
          <w:tcPr>
            <w:tcW w:w="676" w:type="pct"/>
            <w:tcBorders>
              <w:top w:val="nil"/>
              <w:left w:val="nil"/>
              <w:bottom w:val="nil"/>
              <w:right w:val="nil"/>
            </w:tcBorders>
            <w:shd w:val="clear" w:color="auto" w:fill="auto"/>
            <w:noWrap/>
            <w:vAlign w:val="bottom"/>
            <w:hideMark/>
          </w:tcPr>
          <w:p w14:paraId="28F9214F"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0.085</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±0.015</w:t>
            </w:r>
          </w:p>
        </w:tc>
        <w:tc>
          <w:tcPr>
            <w:tcW w:w="708" w:type="pct"/>
            <w:tcBorders>
              <w:top w:val="nil"/>
              <w:left w:val="nil"/>
              <w:bottom w:val="nil"/>
              <w:right w:val="nil"/>
            </w:tcBorders>
            <w:shd w:val="clear" w:color="auto" w:fill="auto"/>
            <w:noWrap/>
            <w:vAlign w:val="bottom"/>
            <w:hideMark/>
          </w:tcPr>
          <w:p w14:paraId="787F970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40" w:type="pct"/>
            <w:tcBorders>
              <w:top w:val="nil"/>
              <w:left w:val="nil"/>
              <w:bottom w:val="nil"/>
              <w:right w:val="nil"/>
            </w:tcBorders>
            <w:shd w:val="clear" w:color="auto" w:fill="auto"/>
            <w:noWrap/>
            <w:vAlign w:val="bottom"/>
            <w:hideMark/>
          </w:tcPr>
          <w:p w14:paraId="51D2FF9A"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0.115±0.147</w:t>
            </w:r>
          </w:p>
        </w:tc>
        <w:tc>
          <w:tcPr>
            <w:tcW w:w="396" w:type="pct"/>
            <w:tcBorders>
              <w:top w:val="nil"/>
              <w:left w:val="nil"/>
              <w:bottom w:val="nil"/>
              <w:right w:val="nil"/>
            </w:tcBorders>
            <w:shd w:val="clear" w:color="auto" w:fill="auto"/>
            <w:noWrap/>
            <w:vAlign w:val="bottom"/>
            <w:hideMark/>
          </w:tcPr>
          <w:p w14:paraId="26A4992E"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0.2</w:t>
            </w:r>
          </w:p>
        </w:tc>
        <w:tc>
          <w:tcPr>
            <w:tcW w:w="473" w:type="pct"/>
            <w:tcBorders>
              <w:top w:val="nil"/>
              <w:left w:val="nil"/>
              <w:bottom w:val="nil"/>
              <w:right w:val="nil"/>
            </w:tcBorders>
            <w:shd w:val="clear" w:color="auto" w:fill="auto"/>
            <w:noWrap/>
            <w:vAlign w:val="bottom"/>
            <w:hideMark/>
          </w:tcPr>
          <w:p w14:paraId="13953236"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S</w:t>
            </w:r>
          </w:p>
        </w:tc>
      </w:tr>
      <w:tr w:rsidR="00F64A24" w:rsidRPr="004B563D" w14:paraId="65AD6EAD" w14:textId="77777777" w:rsidTr="007A3AD7">
        <w:trPr>
          <w:trHeight w:val="317"/>
        </w:trPr>
        <w:tc>
          <w:tcPr>
            <w:tcW w:w="754" w:type="pct"/>
            <w:tcBorders>
              <w:top w:val="nil"/>
              <w:left w:val="nil"/>
              <w:bottom w:val="nil"/>
              <w:right w:val="nil"/>
            </w:tcBorders>
            <w:shd w:val="clear" w:color="auto" w:fill="auto"/>
            <w:noWrap/>
            <w:vAlign w:val="bottom"/>
            <w:hideMark/>
          </w:tcPr>
          <w:p w14:paraId="5B8F2E3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Carbofuran</w:t>
            </w:r>
          </w:p>
        </w:tc>
        <w:tc>
          <w:tcPr>
            <w:tcW w:w="676" w:type="pct"/>
            <w:tcBorders>
              <w:top w:val="nil"/>
              <w:left w:val="nil"/>
              <w:bottom w:val="nil"/>
              <w:right w:val="nil"/>
            </w:tcBorders>
            <w:shd w:val="clear" w:color="auto" w:fill="auto"/>
            <w:noWrap/>
            <w:vAlign w:val="bottom"/>
            <w:hideMark/>
          </w:tcPr>
          <w:p w14:paraId="1EED9B20"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0.435</w:t>
            </w:r>
            <w:r w:rsidRPr="004B563D">
              <w:rPr>
                <w:rFonts w:ascii="Times New Roman" w:hAnsi="Times New Roman"/>
                <w:color w:val="000000"/>
                <w:sz w:val="24"/>
                <w:szCs w:val="24"/>
                <w:vertAlign w:val="superscript"/>
              </w:rPr>
              <w:t>d</w:t>
            </w:r>
            <w:r w:rsidRPr="004B563D">
              <w:rPr>
                <w:rFonts w:ascii="Times New Roman" w:hAnsi="Times New Roman"/>
                <w:color w:val="000000"/>
                <w:sz w:val="24"/>
                <w:szCs w:val="24"/>
              </w:rPr>
              <w:t>±0.002</w:t>
            </w:r>
          </w:p>
        </w:tc>
        <w:tc>
          <w:tcPr>
            <w:tcW w:w="676" w:type="pct"/>
            <w:tcBorders>
              <w:top w:val="nil"/>
              <w:left w:val="nil"/>
              <w:bottom w:val="nil"/>
              <w:right w:val="nil"/>
            </w:tcBorders>
            <w:shd w:val="clear" w:color="auto" w:fill="auto"/>
            <w:noWrap/>
            <w:vAlign w:val="bottom"/>
            <w:hideMark/>
          </w:tcPr>
          <w:p w14:paraId="1C64E09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0.001</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65098D2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0.108</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±0.001</w:t>
            </w:r>
          </w:p>
        </w:tc>
        <w:tc>
          <w:tcPr>
            <w:tcW w:w="708" w:type="pct"/>
            <w:tcBorders>
              <w:top w:val="nil"/>
              <w:left w:val="nil"/>
              <w:bottom w:val="nil"/>
              <w:right w:val="nil"/>
            </w:tcBorders>
            <w:shd w:val="clear" w:color="auto" w:fill="auto"/>
            <w:noWrap/>
            <w:vAlign w:val="bottom"/>
            <w:hideMark/>
          </w:tcPr>
          <w:p w14:paraId="3A79BC48"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0.319</w:t>
            </w:r>
            <w:r w:rsidRPr="004B563D">
              <w:rPr>
                <w:rFonts w:ascii="Times New Roman" w:hAnsi="Times New Roman"/>
                <w:color w:val="000000"/>
                <w:sz w:val="24"/>
                <w:szCs w:val="24"/>
                <w:vertAlign w:val="superscript"/>
              </w:rPr>
              <w:t>c</w:t>
            </w:r>
            <w:r w:rsidRPr="004B563D">
              <w:rPr>
                <w:rFonts w:ascii="Times New Roman" w:hAnsi="Times New Roman"/>
                <w:color w:val="000000"/>
                <w:sz w:val="24"/>
                <w:szCs w:val="24"/>
              </w:rPr>
              <w:t>±0.001</w:t>
            </w:r>
          </w:p>
        </w:tc>
        <w:tc>
          <w:tcPr>
            <w:tcW w:w="640" w:type="pct"/>
            <w:tcBorders>
              <w:top w:val="nil"/>
              <w:left w:val="nil"/>
              <w:bottom w:val="nil"/>
              <w:right w:val="nil"/>
            </w:tcBorders>
            <w:shd w:val="clear" w:color="auto" w:fill="auto"/>
            <w:noWrap/>
            <w:vAlign w:val="bottom"/>
            <w:hideMark/>
          </w:tcPr>
          <w:p w14:paraId="6B38F430"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0.216±0.183</w:t>
            </w:r>
          </w:p>
        </w:tc>
        <w:tc>
          <w:tcPr>
            <w:tcW w:w="396" w:type="pct"/>
            <w:tcBorders>
              <w:top w:val="nil"/>
              <w:left w:val="nil"/>
              <w:bottom w:val="nil"/>
              <w:right w:val="nil"/>
            </w:tcBorders>
            <w:shd w:val="clear" w:color="auto" w:fill="auto"/>
            <w:noWrap/>
            <w:vAlign w:val="bottom"/>
            <w:hideMark/>
          </w:tcPr>
          <w:p w14:paraId="02FCD412"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0.06</w:t>
            </w:r>
          </w:p>
        </w:tc>
        <w:tc>
          <w:tcPr>
            <w:tcW w:w="473" w:type="pct"/>
            <w:tcBorders>
              <w:top w:val="nil"/>
              <w:left w:val="nil"/>
              <w:bottom w:val="nil"/>
              <w:right w:val="nil"/>
            </w:tcBorders>
            <w:shd w:val="clear" w:color="auto" w:fill="auto"/>
            <w:noWrap/>
            <w:vAlign w:val="bottom"/>
            <w:hideMark/>
          </w:tcPr>
          <w:p w14:paraId="3860691E"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NS</w:t>
            </w:r>
          </w:p>
        </w:tc>
      </w:tr>
      <w:tr w:rsidR="00F64A24" w:rsidRPr="004B563D" w14:paraId="1646E2AF" w14:textId="77777777" w:rsidTr="007A3AD7">
        <w:trPr>
          <w:trHeight w:val="317"/>
        </w:trPr>
        <w:tc>
          <w:tcPr>
            <w:tcW w:w="754" w:type="pct"/>
            <w:tcBorders>
              <w:top w:val="nil"/>
              <w:left w:val="nil"/>
              <w:bottom w:val="nil"/>
              <w:right w:val="nil"/>
            </w:tcBorders>
            <w:shd w:val="clear" w:color="auto" w:fill="auto"/>
            <w:noWrap/>
            <w:vAlign w:val="bottom"/>
            <w:hideMark/>
          </w:tcPr>
          <w:p w14:paraId="497BDE54" w14:textId="77777777" w:rsidR="00F64A24" w:rsidRPr="004B563D" w:rsidRDefault="00F64A24" w:rsidP="00F60053">
            <w:pPr>
              <w:rPr>
                <w:rFonts w:ascii="Times New Roman" w:hAnsi="Times New Roman"/>
                <w:color w:val="000000"/>
                <w:sz w:val="24"/>
                <w:szCs w:val="24"/>
              </w:rPr>
            </w:pPr>
            <w:proofErr w:type="spellStart"/>
            <w:r w:rsidRPr="004B563D">
              <w:rPr>
                <w:rFonts w:ascii="Times New Roman" w:hAnsi="Times New Roman"/>
                <w:color w:val="000000"/>
                <w:sz w:val="24"/>
                <w:szCs w:val="24"/>
              </w:rPr>
              <w:t>Chlorophyrifos</w:t>
            </w:r>
            <w:proofErr w:type="spellEnd"/>
          </w:p>
        </w:tc>
        <w:tc>
          <w:tcPr>
            <w:tcW w:w="676" w:type="pct"/>
            <w:tcBorders>
              <w:top w:val="nil"/>
              <w:left w:val="nil"/>
              <w:bottom w:val="nil"/>
              <w:right w:val="nil"/>
            </w:tcBorders>
            <w:shd w:val="clear" w:color="auto" w:fill="auto"/>
            <w:noWrap/>
            <w:vAlign w:val="bottom"/>
            <w:hideMark/>
          </w:tcPr>
          <w:p w14:paraId="300D238B"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03195BF9"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7EEA1614"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0.108</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±0.002</w:t>
            </w:r>
          </w:p>
        </w:tc>
        <w:tc>
          <w:tcPr>
            <w:tcW w:w="708" w:type="pct"/>
            <w:tcBorders>
              <w:top w:val="nil"/>
              <w:left w:val="nil"/>
              <w:bottom w:val="nil"/>
              <w:right w:val="nil"/>
            </w:tcBorders>
            <w:shd w:val="clear" w:color="auto" w:fill="auto"/>
            <w:noWrap/>
            <w:vAlign w:val="bottom"/>
            <w:hideMark/>
          </w:tcPr>
          <w:p w14:paraId="755DE710"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40" w:type="pct"/>
            <w:tcBorders>
              <w:top w:val="nil"/>
              <w:left w:val="nil"/>
              <w:bottom w:val="nil"/>
              <w:right w:val="nil"/>
            </w:tcBorders>
            <w:shd w:val="clear" w:color="auto" w:fill="auto"/>
            <w:noWrap/>
            <w:vAlign w:val="bottom"/>
            <w:hideMark/>
          </w:tcPr>
          <w:p w14:paraId="2E765403"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0.027±0.050</w:t>
            </w:r>
          </w:p>
        </w:tc>
        <w:tc>
          <w:tcPr>
            <w:tcW w:w="396" w:type="pct"/>
            <w:tcBorders>
              <w:top w:val="nil"/>
              <w:left w:val="nil"/>
              <w:bottom w:val="nil"/>
              <w:right w:val="nil"/>
            </w:tcBorders>
            <w:shd w:val="clear" w:color="auto" w:fill="auto"/>
            <w:noWrap/>
            <w:vAlign w:val="bottom"/>
            <w:hideMark/>
          </w:tcPr>
          <w:p w14:paraId="0C81D308"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1</w:t>
            </w:r>
          </w:p>
        </w:tc>
        <w:tc>
          <w:tcPr>
            <w:tcW w:w="473" w:type="pct"/>
            <w:tcBorders>
              <w:top w:val="nil"/>
              <w:left w:val="nil"/>
              <w:bottom w:val="nil"/>
              <w:right w:val="nil"/>
            </w:tcBorders>
            <w:shd w:val="clear" w:color="auto" w:fill="auto"/>
            <w:noWrap/>
            <w:vAlign w:val="bottom"/>
            <w:hideMark/>
          </w:tcPr>
          <w:p w14:paraId="6B898882"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S</w:t>
            </w:r>
          </w:p>
        </w:tc>
      </w:tr>
      <w:tr w:rsidR="00F64A24" w:rsidRPr="004B563D" w14:paraId="2DC59A95" w14:textId="77777777" w:rsidTr="007A3AD7">
        <w:trPr>
          <w:trHeight w:val="317"/>
        </w:trPr>
        <w:tc>
          <w:tcPr>
            <w:tcW w:w="754" w:type="pct"/>
            <w:tcBorders>
              <w:top w:val="nil"/>
              <w:left w:val="nil"/>
              <w:bottom w:val="nil"/>
              <w:right w:val="nil"/>
            </w:tcBorders>
            <w:shd w:val="clear" w:color="auto" w:fill="auto"/>
            <w:noWrap/>
            <w:vAlign w:val="bottom"/>
            <w:hideMark/>
          </w:tcPr>
          <w:p w14:paraId="38730600" w14:textId="77777777" w:rsidR="00F64A24" w:rsidRPr="004B563D" w:rsidRDefault="00F64A24" w:rsidP="00F60053">
            <w:pPr>
              <w:rPr>
                <w:rFonts w:ascii="Times New Roman" w:hAnsi="Times New Roman"/>
                <w:color w:val="000000"/>
                <w:sz w:val="24"/>
                <w:szCs w:val="24"/>
              </w:rPr>
            </w:pPr>
            <w:proofErr w:type="spellStart"/>
            <w:r w:rsidRPr="004B563D">
              <w:rPr>
                <w:rFonts w:ascii="Times New Roman" w:hAnsi="Times New Roman"/>
                <w:color w:val="000000"/>
                <w:sz w:val="24"/>
                <w:szCs w:val="24"/>
              </w:rPr>
              <w:t>Dianzinon</w:t>
            </w:r>
            <w:proofErr w:type="spellEnd"/>
          </w:p>
        </w:tc>
        <w:tc>
          <w:tcPr>
            <w:tcW w:w="676" w:type="pct"/>
            <w:tcBorders>
              <w:top w:val="nil"/>
              <w:left w:val="nil"/>
              <w:bottom w:val="nil"/>
              <w:right w:val="nil"/>
            </w:tcBorders>
            <w:shd w:val="clear" w:color="auto" w:fill="auto"/>
            <w:noWrap/>
            <w:vAlign w:val="bottom"/>
            <w:hideMark/>
          </w:tcPr>
          <w:p w14:paraId="2FBA1135"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1032E49D"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0B792405"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708" w:type="pct"/>
            <w:tcBorders>
              <w:top w:val="nil"/>
              <w:left w:val="nil"/>
              <w:bottom w:val="nil"/>
              <w:right w:val="nil"/>
            </w:tcBorders>
            <w:shd w:val="clear" w:color="auto" w:fill="auto"/>
            <w:noWrap/>
            <w:vAlign w:val="bottom"/>
            <w:hideMark/>
          </w:tcPr>
          <w:p w14:paraId="41678425"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0.003</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±0.001</w:t>
            </w:r>
          </w:p>
        </w:tc>
        <w:tc>
          <w:tcPr>
            <w:tcW w:w="640" w:type="pct"/>
            <w:tcBorders>
              <w:top w:val="nil"/>
              <w:left w:val="nil"/>
              <w:bottom w:val="nil"/>
              <w:right w:val="nil"/>
            </w:tcBorders>
            <w:shd w:val="clear" w:color="auto" w:fill="auto"/>
            <w:noWrap/>
            <w:vAlign w:val="bottom"/>
            <w:hideMark/>
          </w:tcPr>
          <w:p w14:paraId="3B455F5A"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0.001±0.001</w:t>
            </w:r>
          </w:p>
        </w:tc>
        <w:tc>
          <w:tcPr>
            <w:tcW w:w="396" w:type="pct"/>
            <w:tcBorders>
              <w:top w:val="nil"/>
              <w:left w:val="nil"/>
              <w:bottom w:val="nil"/>
              <w:right w:val="nil"/>
            </w:tcBorders>
            <w:shd w:val="clear" w:color="auto" w:fill="auto"/>
            <w:noWrap/>
            <w:vAlign w:val="bottom"/>
            <w:hideMark/>
          </w:tcPr>
          <w:p w14:paraId="6F67C65A"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0.01</w:t>
            </w:r>
          </w:p>
        </w:tc>
        <w:tc>
          <w:tcPr>
            <w:tcW w:w="473" w:type="pct"/>
            <w:tcBorders>
              <w:top w:val="nil"/>
              <w:left w:val="nil"/>
              <w:bottom w:val="nil"/>
              <w:right w:val="nil"/>
            </w:tcBorders>
            <w:shd w:val="clear" w:color="auto" w:fill="auto"/>
            <w:noWrap/>
            <w:vAlign w:val="bottom"/>
            <w:hideMark/>
          </w:tcPr>
          <w:p w14:paraId="7B314F8C"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S</w:t>
            </w:r>
          </w:p>
        </w:tc>
      </w:tr>
      <w:tr w:rsidR="00F64A24" w:rsidRPr="004B563D" w14:paraId="2ACF0CAE" w14:textId="77777777" w:rsidTr="007A3AD7">
        <w:trPr>
          <w:trHeight w:val="317"/>
        </w:trPr>
        <w:tc>
          <w:tcPr>
            <w:tcW w:w="754" w:type="pct"/>
            <w:tcBorders>
              <w:top w:val="nil"/>
              <w:left w:val="nil"/>
              <w:bottom w:val="nil"/>
              <w:right w:val="nil"/>
            </w:tcBorders>
            <w:shd w:val="clear" w:color="auto" w:fill="auto"/>
            <w:noWrap/>
            <w:vAlign w:val="bottom"/>
            <w:hideMark/>
          </w:tcPr>
          <w:p w14:paraId="10C80F30" w14:textId="77777777" w:rsidR="00F64A24" w:rsidRPr="004B563D" w:rsidRDefault="00F64A24" w:rsidP="00F60053">
            <w:pPr>
              <w:rPr>
                <w:rFonts w:ascii="Times New Roman" w:hAnsi="Times New Roman"/>
                <w:color w:val="000000"/>
                <w:sz w:val="24"/>
                <w:szCs w:val="24"/>
              </w:rPr>
            </w:pPr>
            <w:proofErr w:type="spellStart"/>
            <w:r w:rsidRPr="004B563D">
              <w:rPr>
                <w:rFonts w:ascii="Times New Roman" w:hAnsi="Times New Roman"/>
                <w:color w:val="000000"/>
                <w:sz w:val="24"/>
                <w:szCs w:val="24"/>
              </w:rPr>
              <w:t>Dichlorovos</w:t>
            </w:r>
            <w:proofErr w:type="spellEnd"/>
          </w:p>
        </w:tc>
        <w:tc>
          <w:tcPr>
            <w:tcW w:w="676" w:type="pct"/>
            <w:tcBorders>
              <w:top w:val="nil"/>
              <w:left w:val="nil"/>
              <w:bottom w:val="nil"/>
              <w:right w:val="nil"/>
            </w:tcBorders>
            <w:shd w:val="clear" w:color="auto" w:fill="auto"/>
            <w:noWrap/>
            <w:vAlign w:val="bottom"/>
            <w:hideMark/>
          </w:tcPr>
          <w:p w14:paraId="65FB5BB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0.099</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±0.002</w:t>
            </w:r>
          </w:p>
        </w:tc>
        <w:tc>
          <w:tcPr>
            <w:tcW w:w="676" w:type="pct"/>
            <w:tcBorders>
              <w:top w:val="nil"/>
              <w:left w:val="nil"/>
              <w:bottom w:val="nil"/>
              <w:right w:val="nil"/>
            </w:tcBorders>
            <w:shd w:val="clear" w:color="auto" w:fill="auto"/>
            <w:noWrap/>
            <w:vAlign w:val="bottom"/>
            <w:hideMark/>
          </w:tcPr>
          <w:p w14:paraId="76FB1715"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0.203</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±0.014</w:t>
            </w:r>
          </w:p>
        </w:tc>
        <w:tc>
          <w:tcPr>
            <w:tcW w:w="676" w:type="pct"/>
            <w:tcBorders>
              <w:top w:val="nil"/>
              <w:left w:val="nil"/>
              <w:bottom w:val="nil"/>
              <w:right w:val="nil"/>
            </w:tcBorders>
            <w:shd w:val="clear" w:color="auto" w:fill="auto"/>
            <w:noWrap/>
            <w:vAlign w:val="bottom"/>
            <w:hideMark/>
          </w:tcPr>
          <w:p w14:paraId="19B16E07"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0.464</w:t>
            </w:r>
            <w:r w:rsidRPr="004B563D">
              <w:rPr>
                <w:rFonts w:ascii="Times New Roman" w:hAnsi="Times New Roman"/>
                <w:color w:val="000000"/>
                <w:sz w:val="24"/>
                <w:szCs w:val="24"/>
                <w:vertAlign w:val="superscript"/>
              </w:rPr>
              <w:t>c</w:t>
            </w:r>
            <w:r w:rsidRPr="004B563D">
              <w:rPr>
                <w:rFonts w:ascii="Times New Roman" w:hAnsi="Times New Roman"/>
                <w:color w:val="000000"/>
                <w:sz w:val="24"/>
                <w:szCs w:val="24"/>
              </w:rPr>
              <w:t>±0.047</w:t>
            </w:r>
          </w:p>
        </w:tc>
        <w:tc>
          <w:tcPr>
            <w:tcW w:w="708" w:type="pct"/>
            <w:tcBorders>
              <w:top w:val="nil"/>
              <w:left w:val="nil"/>
              <w:bottom w:val="nil"/>
              <w:right w:val="nil"/>
            </w:tcBorders>
            <w:shd w:val="clear" w:color="auto" w:fill="auto"/>
            <w:noWrap/>
            <w:vAlign w:val="bottom"/>
            <w:hideMark/>
          </w:tcPr>
          <w:p w14:paraId="46D6BD83" w14:textId="77777777" w:rsidR="00F64A24" w:rsidRPr="004B563D" w:rsidRDefault="00F64A24" w:rsidP="00F60053">
            <w:pPr>
              <w:rPr>
                <w:rFonts w:ascii="Times New Roman" w:hAnsi="Times New Roman"/>
                <w:color w:val="000000"/>
                <w:sz w:val="24"/>
                <w:szCs w:val="24"/>
                <w:vertAlign w:val="superscript"/>
              </w:rPr>
            </w:pPr>
            <w:r w:rsidRPr="004B563D">
              <w:rPr>
                <w:rFonts w:ascii="Times New Roman" w:hAnsi="Times New Roman"/>
                <w:color w:val="000000"/>
                <w:sz w:val="24"/>
                <w:szCs w:val="24"/>
              </w:rPr>
              <w:t>0.108</w:t>
            </w:r>
            <w:r w:rsidRPr="004B563D">
              <w:rPr>
                <w:rFonts w:ascii="Times New Roman" w:hAnsi="Times New Roman"/>
                <w:color w:val="000000"/>
                <w:sz w:val="24"/>
                <w:szCs w:val="24"/>
                <w:vertAlign w:val="superscript"/>
              </w:rPr>
              <w:t>ab</w:t>
            </w:r>
            <w:r w:rsidRPr="004B563D">
              <w:rPr>
                <w:rFonts w:ascii="Times New Roman" w:hAnsi="Times New Roman"/>
                <w:color w:val="000000"/>
                <w:sz w:val="24"/>
                <w:szCs w:val="24"/>
              </w:rPr>
              <w:t>±0.001</w:t>
            </w:r>
          </w:p>
        </w:tc>
        <w:tc>
          <w:tcPr>
            <w:tcW w:w="640" w:type="pct"/>
            <w:tcBorders>
              <w:top w:val="nil"/>
              <w:left w:val="nil"/>
              <w:bottom w:val="nil"/>
              <w:right w:val="nil"/>
            </w:tcBorders>
            <w:shd w:val="clear" w:color="auto" w:fill="auto"/>
            <w:noWrap/>
            <w:vAlign w:val="bottom"/>
            <w:hideMark/>
          </w:tcPr>
          <w:p w14:paraId="3731228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0.218±0.159</w:t>
            </w:r>
          </w:p>
        </w:tc>
        <w:tc>
          <w:tcPr>
            <w:tcW w:w="396" w:type="pct"/>
            <w:tcBorders>
              <w:top w:val="nil"/>
              <w:left w:val="nil"/>
              <w:bottom w:val="nil"/>
              <w:right w:val="nil"/>
            </w:tcBorders>
            <w:shd w:val="clear" w:color="auto" w:fill="auto"/>
            <w:noWrap/>
            <w:vAlign w:val="bottom"/>
            <w:hideMark/>
          </w:tcPr>
          <w:p w14:paraId="730784DD"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0.1</w:t>
            </w:r>
          </w:p>
        </w:tc>
        <w:tc>
          <w:tcPr>
            <w:tcW w:w="473" w:type="pct"/>
            <w:tcBorders>
              <w:top w:val="nil"/>
              <w:left w:val="nil"/>
              <w:bottom w:val="nil"/>
              <w:right w:val="nil"/>
            </w:tcBorders>
            <w:shd w:val="clear" w:color="auto" w:fill="auto"/>
            <w:noWrap/>
            <w:vAlign w:val="bottom"/>
            <w:hideMark/>
          </w:tcPr>
          <w:p w14:paraId="028105FA"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NS</w:t>
            </w:r>
          </w:p>
        </w:tc>
      </w:tr>
      <w:tr w:rsidR="00F64A24" w:rsidRPr="004B563D" w14:paraId="2EA5D679" w14:textId="77777777" w:rsidTr="007A3AD7">
        <w:trPr>
          <w:trHeight w:val="317"/>
        </w:trPr>
        <w:tc>
          <w:tcPr>
            <w:tcW w:w="754" w:type="pct"/>
            <w:tcBorders>
              <w:top w:val="nil"/>
              <w:left w:val="nil"/>
              <w:bottom w:val="nil"/>
              <w:right w:val="nil"/>
            </w:tcBorders>
            <w:shd w:val="clear" w:color="auto" w:fill="auto"/>
            <w:noWrap/>
            <w:vAlign w:val="bottom"/>
            <w:hideMark/>
          </w:tcPr>
          <w:p w14:paraId="64264647" w14:textId="77777777" w:rsidR="00F64A24" w:rsidRPr="004B563D" w:rsidRDefault="00F64A24" w:rsidP="00F60053">
            <w:pPr>
              <w:rPr>
                <w:rFonts w:ascii="Times New Roman" w:hAnsi="Times New Roman"/>
                <w:color w:val="000000"/>
                <w:sz w:val="24"/>
                <w:szCs w:val="24"/>
              </w:rPr>
            </w:pPr>
            <w:proofErr w:type="spellStart"/>
            <w:r w:rsidRPr="004B563D">
              <w:rPr>
                <w:rFonts w:ascii="Times New Roman" w:hAnsi="Times New Roman"/>
                <w:color w:val="000000"/>
                <w:sz w:val="24"/>
                <w:szCs w:val="24"/>
              </w:rPr>
              <w:t>Dicophol</w:t>
            </w:r>
            <w:proofErr w:type="spellEnd"/>
          </w:p>
        </w:tc>
        <w:tc>
          <w:tcPr>
            <w:tcW w:w="676" w:type="pct"/>
            <w:tcBorders>
              <w:top w:val="nil"/>
              <w:left w:val="nil"/>
              <w:bottom w:val="nil"/>
              <w:right w:val="nil"/>
            </w:tcBorders>
            <w:shd w:val="clear" w:color="auto" w:fill="auto"/>
            <w:noWrap/>
            <w:vAlign w:val="bottom"/>
            <w:hideMark/>
          </w:tcPr>
          <w:p w14:paraId="2B63052F"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10CAAB6D"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0.002</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±0.001</w:t>
            </w:r>
          </w:p>
        </w:tc>
        <w:tc>
          <w:tcPr>
            <w:tcW w:w="676" w:type="pct"/>
            <w:tcBorders>
              <w:top w:val="nil"/>
              <w:left w:val="nil"/>
              <w:bottom w:val="nil"/>
              <w:right w:val="nil"/>
            </w:tcBorders>
            <w:shd w:val="clear" w:color="auto" w:fill="auto"/>
            <w:noWrap/>
            <w:vAlign w:val="bottom"/>
            <w:hideMark/>
          </w:tcPr>
          <w:p w14:paraId="4A1F35C9"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0.282</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±0.051</w:t>
            </w:r>
          </w:p>
        </w:tc>
        <w:tc>
          <w:tcPr>
            <w:tcW w:w="708" w:type="pct"/>
            <w:tcBorders>
              <w:top w:val="nil"/>
              <w:left w:val="nil"/>
              <w:bottom w:val="nil"/>
              <w:right w:val="nil"/>
            </w:tcBorders>
            <w:shd w:val="clear" w:color="auto" w:fill="auto"/>
            <w:noWrap/>
            <w:vAlign w:val="bottom"/>
            <w:hideMark/>
          </w:tcPr>
          <w:p w14:paraId="2A5F3AE9"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40" w:type="pct"/>
            <w:tcBorders>
              <w:top w:val="nil"/>
              <w:left w:val="nil"/>
              <w:bottom w:val="nil"/>
              <w:right w:val="nil"/>
            </w:tcBorders>
            <w:shd w:val="clear" w:color="auto" w:fill="auto"/>
            <w:noWrap/>
            <w:vAlign w:val="bottom"/>
            <w:hideMark/>
          </w:tcPr>
          <w:p w14:paraId="2263BCC9"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0.071±0.132</w:t>
            </w:r>
          </w:p>
        </w:tc>
        <w:tc>
          <w:tcPr>
            <w:tcW w:w="396" w:type="pct"/>
            <w:tcBorders>
              <w:top w:val="nil"/>
              <w:left w:val="nil"/>
              <w:bottom w:val="nil"/>
              <w:right w:val="nil"/>
            </w:tcBorders>
            <w:shd w:val="clear" w:color="auto" w:fill="auto"/>
            <w:noWrap/>
            <w:vAlign w:val="bottom"/>
            <w:hideMark/>
          </w:tcPr>
          <w:p w14:paraId="674E3113"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0.002</w:t>
            </w:r>
          </w:p>
        </w:tc>
        <w:tc>
          <w:tcPr>
            <w:tcW w:w="473" w:type="pct"/>
            <w:tcBorders>
              <w:top w:val="nil"/>
              <w:left w:val="nil"/>
              <w:bottom w:val="nil"/>
              <w:right w:val="nil"/>
            </w:tcBorders>
            <w:shd w:val="clear" w:color="auto" w:fill="auto"/>
            <w:noWrap/>
            <w:vAlign w:val="bottom"/>
            <w:hideMark/>
          </w:tcPr>
          <w:p w14:paraId="3DBD9FBC"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NS</w:t>
            </w:r>
          </w:p>
        </w:tc>
      </w:tr>
      <w:tr w:rsidR="00F64A24" w:rsidRPr="004B563D" w14:paraId="62255331" w14:textId="77777777" w:rsidTr="007A3AD7">
        <w:trPr>
          <w:trHeight w:val="317"/>
        </w:trPr>
        <w:tc>
          <w:tcPr>
            <w:tcW w:w="754" w:type="pct"/>
            <w:tcBorders>
              <w:top w:val="nil"/>
              <w:left w:val="nil"/>
              <w:bottom w:val="nil"/>
              <w:right w:val="nil"/>
            </w:tcBorders>
            <w:shd w:val="clear" w:color="auto" w:fill="auto"/>
            <w:noWrap/>
            <w:vAlign w:val="bottom"/>
            <w:hideMark/>
          </w:tcPr>
          <w:p w14:paraId="2B21BE5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Dieldrin</w:t>
            </w:r>
          </w:p>
        </w:tc>
        <w:tc>
          <w:tcPr>
            <w:tcW w:w="676" w:type="pct"/>
            <w:tcBorders>
              <w:top w:val="nil"/>
              <w:left w:val="nil"/>
              <w:bottom w:val="nil"/>
              <w:right w:val="nil"/>
            </w:tcBorders>
            <w:shd w:val="clear" w:color="auto" w:fill="auto"/>
            <w:noWrap/>
            <w:vAlign w:val="bottom"/>
            <w:hideMark/>
          </w:tcPr>
          <w:p w14:paraId="4890F0E4"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0.016</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±0.007</w:t>
            </w:r>
          </w:p>
        </w:tc>
        <w:tc>
          <w:tcPr>
            <w:tcW w:w="676" w:type="pct"/>
            <w:tcBorders>
              <w:top w:val="nil"/>
              <w:left w:val="nil"/>
              <w:bottom w:val="nil"/>
              <w:right w:val="nil"/>
            </w:tcBorders>
            <w:shd w:val="clear" w:color="auto" w:fill="auto"/>
            <w:noWrap/>
            <w:vAlign w:val="bottom"/>
            <w:hideMark/>
          </w:tcPr>
          <w:p w14:paraId="7B76455F"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0.030</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±0.002</w:t>
            </w:r>
          </w:p>
        </w:tc>
        <w:tc>
          <w:tcPr>
            <w:tcW w:w="676" w:type="pct"/>
            <w:tcBorders>
              <w:top w:val="nil"/>
              <w:left w:val="nil"/>
              <w:bottom w:val="nil"/>
              <w:right w:val="nil"/>
            </w:tcBorders>
            <w:shd w:val="clear" w:color="auto" w:fill="auto"/>
            <w:noWrap/>
            <w:vAlign w:val="bottom"/>
            <w:hideMark/>
          </w:tcPr>
          <w:p w14:paraId="035058F5"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0.064</w:t>
            </w:r>
            <w:r w:rsidRPr="004B563D">
              <w:rPr>
                <w:rFonts w:ascii="Times New Roman" w:hAnsi="Times New Roman"/>
                <w:color w:val="000000"/>
                <w:sz w:val="24"/>
                <w:szCs w:val="24"/>
                <w:vertAlign w:val="superscript"/>
              </w:rPr>
              <w:t>c</w:t>
            </w:r>
            <w:r w:rsidRPr="004B563D">
              <w:rPr>
                <w:rFonts w:ascii="Times New Roman" w:hAnsi="Times New Roman"/>
                <w:color w:val="000000"/>
                <w:sz w:val="24"/>
                <w:szCs w:val="24"/>
              </w:rPr>
              <w:t>±0.000</w:t>
            </w:r>
          </w:p>
        </w:tc>
        <w:tc>
          <w:tcPr>
            <w:tcW w:w="708" w:type="pct"/>
            <w:tcBorders>
              <w:top w:val="nil"/>
              <w:left w:val="nil"/>
              <w:bottom w:val="nil"/>
              <w:right w:val="nil"/>
            </w:tcBorders>
            <w:shd w:val="clear" w:color="auto" w:fill="auto"/>
            <w:noWrap/>
            <w:vAlign w:val="bottom"/>
            <w:hideMark/>
          </w:tcPr>
          <w:p w14:paraId="3C7163D4"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0.012</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40" w:type="pct"/>
            <w:tcBorders>
              <w:top w:val="nil"/>
              <w:left w:val="nil"/>
              <w:bottom w:val="nil"/>
              <w:right w:val="nil"/>
            </w:tcBorders>
            <w:shd w:val="clear" w:color="auto" w:fill="auto"/>
            <w:noWrap/>
            <w:vAlign w:val="bottom"/>
            <w:hideMark/>
          </w:tcPr>
          <w:p w14:paraId="650F9807"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0.030±0.022</w:t>
            </w:r>
          </w:p>
        </w:tc>
        <w:tc>
          <w:tcPr>
            <w:tcW w:w="396" w:type="pct"/>
            <w:tcBorders>
              <w:top w:val="nil"/>
              <w:left w:val="nil"/>
              <w:bottom w:val="nil"/>
              <w:right w:val="nil"/>
            </w:tcBorders>
            <w:shd w:val="clear" w:color="auto" w:fill="auto"/>
            <w:noWrap/>
            <w:vAlign w:val="bottom"/>
            <w:hideMark/>
          </w:tcPr>
          <w:p w14:paraId="2248377C"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0.2</w:t>
            </w:r>
          </w:p>
        </w:tc>
        <w:tc>
          <w:tcPr>
            <w:tcW w:w="473" w:type="pct"/>
            <w:tcBorders>
              <w:top w:val="nil"/>
              <w:left w:val="nil"/>
              <w:bottom w:val="nil"/>
              <w:right w:val="nil"/>
            </w:tcBorders>
            <w:shd w:val="clear" w:color="auto" w:fill="auto"/>
            <w:noWrap/>
            <w:vAlign w:val="bottom"/>
            <w:hideMark/>
          </w:tcPr>
          <w:p w14:paraId="47855BF3"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S</w:t>
            </w:r>
          </w:p>
        </w:tc>
      </w:tr>
      <w:tr w:rsidR="00F64A24" w:rsidRPr="004B563D" w14:paraId="46BDC9B5" w14:textId="77777777" w:rsidTr="007A3AD7">
        <w:trPr>
          <w:trHeight w:val="317"/>
        </w:trPr>
        <w:tc>
          <w:tcPr>
            <w:tcW w:w="754" w:type="pct"/>
            <w:tcBorders>
              <w:top w:val="nil"/>
              <w:left w:val="nil"/>
              <w:bottom w:val="nil"/>
              <w:right w:val="nil"/>
            </w:tcBorders>
            <w:shd w:val="clear" w:color="auto" w:fill="auto"/>
            <w:noWrap/>
            <w:vAlign w:val="bottom"/>
            <w:hideMark/>
          </w:tcPr>
          <w:p w14:paraId="4CF55771"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Endosulfan</w:t>
            </w:r>
          </w:p>
        </w:tc>
        <w:tc>
          <w:tcPr>
            <w:tcW w:w="676" w:type="pct"/>
            <w:tcBorders>
              <w:top w:val="nil"/>
              <w:left w:val="nil"/>
              <w:bottom w:val="nil"/>
              <w:right w:val="nil"/>
            </w:tcBorders>
            <w:shd w:val="clear" w:color="auto" w:fill="auto"/>
            <w:noWrap/>
            <w:vAlign w:val="bottom"/>
            <w:hideMark/>
          </w:tcPr>
          <w:p w14:paraId="7B285F51"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0.005</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±0.004</w:t>
            </w:r>
          </w:p>
        </w:tc>
        <w:tc>
          <w:tcPr>
            <w:tcW w:w="676" w:type="pct"/>
            <w:tcBorders>
              <w:top w:val="nil"/>
              <w:left w:val="nil"/>
              <w:bottom w:val="nil"/>
              <w:right w:val="nil"/>
            </w:tcBorders>
            <w:shd w:val="clear" w:color="auto" w:fill="auto"/>
            <w:noWrap/>
            <w:vAlign w:val="bottom"/>
            <w:hideMark/>
          </w:tcPr>
          <w:p w14:paraId="56DD9B63"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 xml:space="preserve"> 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0E9F13A3"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708" w:type="pct"/>
            <w:tcBorders>
              <w:top w:val="nil"/>
              <w:left w:val="nil"/>
              <w:bottom w:val="nil"/>
              <w:right w:val="nil"/>
            </w:tcBorders>
            <w:shd w:val="clear" w:color="auto" w:fill="auto"/>
            <w:noWrap/>
            <w:vAlign w:val="bottom"/>
            <w:hideMark/>
          </w:tcPr>
          <w:p w14:paraId="07C1128F"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0.032</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±0.000</w:t>
            </w:r>
          </w:p>
        </w:tc>
        <w:tc>
          <w:tcPr>
            <w:tcW w:w="640" w:type="pct"/>
            <w:tcBorders>
              <w:top w:val="nil"/>
              <w:left w:val="nil"/>
              <w:bottom w:val="nil"/>
              <w:right w:val="nil"/>
            </w:tcBorders>
            <w:shd w:val="clear" w:color="auto" w:fill="auto"/>
            <w:noWrap/>
            <w:vAlign w:val="bottom"/>
            <w:hideMark/>
          </w:tcPr>
          <w:p w14:paraId="14F1B039"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0.009±0.014</w:t>
            </w:r>
          </w:p>
        </w:tc>
        <w:tc>
          <w:tcPr>
            <w:tcW w:w="396" w:type="pct"/>
            <w:tcBorders>
              <w:top w:val="nil"/>
              <w:left w:val="nil"/>
              <w:bottom w:val="nil"/>
              <w:right w:val="nil"/>
            </w:tcBorders>
            <w:shd w:val="clear" w:color="auto" w:fill="auto"/>
            <w:noWrap/>
            <w:vAlign w:val="bottom"/>
            <w:hideMark/>
          </w:tcPr>
          <w:p w14:paraId="17023DFF"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5</w:t>
            </w:r>
          </w:p>
        </w:tc>
        <w:tc>
          <w:tcPr>
            <w:tcW w:w="473" w:type="pct"/>
            <w:tcBorders>
              <w:top w:val="nil"/>
              <w:left w:val="nil"/>
              <w:bottom w:val="nil"/>
              <w:right w:val="nil"/>
            </w:tcBorders>
            <w:shd w:val="clear" w:color="auto" w:fill="auto"/>
            <w:noWrap/>
            <w:vAlign w:val="bottom"/>
            <w:hideMark/>
          </w:tcPr>
          <w:p w14:paraId="4C111775"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S</w:t>
            </w:r>
          </w:p>
        </w:tc>
      </w:tr>
      <w:tr w:rsidR="00F64A24" w:rsidRPr="004B563D" w14:paraId="30CC5366" w14:textId="77777777" w:rsidTr="007A3AD7">
        <w:trPr>
          <w:trHeight w:val="317"/>
        </w:trPr>
        <w:tc>
          <w:tcPr>
            <w:tcW w:w="754" w:type="pct"/>
            <w:tcBorders>
              <w:top w:val="nil"/>
              <w:left w:val="nil"/>
              <w:bottom w:val="nil"/>
              <w:right w:val="nil"/>
            </w:tcBorders>
            <w:shd w:val="clear" w:color="auto" w:fill="auto"/>
            <w:noWrap/>
            <w:vAlign w:val="bottom"/>
            <w:hideMark/>
          </w:tcPr>
          <w:p w14:paraId="79EFF54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g-chlordane</w:t>
            </w:r>
          </w:p>
        </w:tc>
        <w:tc>
          <w:tcPr>
            <w:tcW w:w="676" w:type="pct"/>
            <w:tcBorders>
              <w:top w:val="nil"/>
              <w:left w:val="nil"/>
              <w:bottom w:val="nil"/>
              <w:right w:val="nil"/>
            </w:tcBorders>
            <w:shd w:val="clear" w:color="auto" w:fill="auto"/>
            <w:noWrap/>
            <w:vAlign w:val="bottom"/>
            <w:hideMark/>
          </w:tcPr>
          <w:p w14:paraId="05A26EE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0.059</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±0.068</w:t>
            </w:r>
          </w:p>
        </w:tc>
        <w:tc>
          <w:tcPr>
            <w:tcW w:w="676" w:type="pct"/>
            <w:tcBorders>
              <w:top w:val="nil"/>
              <w:left w:val="nil"/>
              <w:bottom w:val="nil"/>
              <w:right w:val="nil"/>
            </w:tcBorders>
            <w:shd w:val="clear" w:color="auto" w:fill="auto"/>
            <w:noWrap/>
            <w:vAlign w:val="bottom"/>
            <w:hideMark/>
          </w:tcPr>
          <w:p w14:paraId="43865FED"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151ADB2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708" w:type="pct"/>
            <w:tcBorders>
              <w:top w:val="nil"/>
              <w:left w:val="nil"/>
              <w:bottom w:val="nil"/>
              <w:right w:val="nil"/>
            </w:tcBorders>
            <w:shd w:val="clear" w:color="auto" w:fill="auto"/>
            <w:noWrap/>
            <w:vAlign w:val="bottom"/>
            <w:hideMark/>
          </w:tcPr>
          <w:p w14:paraId="4256D2D1"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0.012</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±0.001</w:t>
            </w:r>
          </w:p>
        </w:tc>
        <w:tc>
          <w:tcPr>
            <w:tcW w:w="640" w:type="pct"/>
            <w:tcBorders>
              <w:top w:val="nil"/>
              <w:left w:val="nil"/>
              <w:bottom w:val="nil"/>
              <w:right w:val="nil"/>
            </w:tcBorders>
            <w:shd w:val="clear" w:color="auto" w:fill="auto"/>
            <w:noWrap/>
            <w:vAlign w:val="bottom"/>
            <w:hideMark/>
          </w:tcPr>
          <w:p w14:paraId="17E27FB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0.018±0.037</w:t>
            </w:r>
          </w:p>
        </w:tc>
        <w:tc>
          <w:tcPr>
            <w:tcW w:w="396" w:type="pct"/>
            <w:tcBorders>
              <w:top w:val="nil"/>
              <w:left w:val="nil"/>
              <w:bottom w:val="nil"/>
              <w:right w:val="nil"/>
            </w:tcBorders>
            <w:shd w:val="clear" w:color="auto" w:fill="auto"/>
            <w:noWrap/>
            <w:vAlign w:val="bottom"/>
            <w:hideMark/>
          </w:tcPr>
          <w:p w14:paraId="674B00AC"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0.1</w:t>
            </w:r>
          </w:p>
        </w:tc>
        <w:tc>
          <w:tcPr>
            <w:tcW w:w="473" w:type="pct"/>
            <w:tcBorders>
              <w:top w:val="nil"/>
              <w:left w:val="nil"/>
              <w:bottom w:val="nil"/>
              <w:right w:val="nil"/>
            </w:tcBorders>
            <w:shd w:val="clear" w:color="auto" w:fill="auto"/>
            <w:noWrap/>
            <w:vAlign w:val="bottom"/>
            <w:hideMark/>
          </w:tcPr>
          <w:p w14:paraId="4365BB39"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S</w:t>
            </w:r>
          </w:p>
        </w:tc>
      </w:tr>
      <w:tr w:rsidR="00F64A24" w:rsidRPr="004B563D" w14:paraId="77D066D3" w14:textId="77777777" w:rsidTr="007A3AD7">
        <w:trPr>
          <w:trHeight w:val="317"/>
        </w:trPr>
        <w:tc>
          <w:tcPr>
            <w:tcW w:w="754" w:type="pct"/>
            <w:tcBorders>
              <w:top w:val="nil"/>
              <w:left w:val="nil"/>
              <w:bottom w:val="nil"/>
              <w:right w:val="nil"/>
            </w:tcBorders>
            <w:shd w:val="clear" w:color="auto" w:fill="auto"/>
            <w:noWrap/>
            <w:vAlign w:val="bottom"/>
            <w:hideMark/>
          </w:tcPr>
          <w:p w14:paraId="29A833CB"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Heptachlor</w:t>
            </w:r>
          </w:p>
        </w:tc>
        <w:tc>
          <w:tcPr>
            <w:tcW w:w="676" w:type="pct"/>
            <w:tcBorders>
              <w:top w:val="nil"/>
              <w:left w:val="nil"/>
              <w:bottom w:val="nil"/>
              <w:right w:val="nil"/>
            </w:tcBorders>
            <w:shd w:val="clear" w:color="auto" w:fill="auto"/>
            <w:noWrap/>
            <w:vAlign w:val="bottom"/>
            <w:hideMark/>
          </w:tcPr>
          <w:p w14:paraId="34D7AE04"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513B9CE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0.321</w:t>
            </w:r>
            <w:r w:rsidRPr="004B563D">
              <w:rPr>
                <w:rFonts w:ascii="Times New Roman" w:hAnsi="Times New Roman"/>
                <w:color w:val="000000"/>
                <w:sz w:val="24"/>
                <w:szCs w:val="24"/>
                <w:vertAlign w:val="superscript"/>
              </w:rPr>
              <w:t>c</w:t>
            </w:r>
            <w:r w:rsidRPr="004B563D">
              <w:rPr>
                <w:rFonts w:ascii="Times New Roman" w:hAnsi="Times New Roman"/>
                <w:color w:val="000000"/>
                <w:sz w:val="24"/>
                <w:szCs w:val="24"/>
              </w:rPr>
              <w:t>±0.001</w:t>
            </w:r>
          </w:p>
        </w:tc>
        <w:tc>
          <w:tcPr>
            <w:tcW w:w="676" w:type="pct"/>
            <w:tcBorders>
              <w:top w:val="nil"/>
              <w:left w:val="nil"/>
              <w:bottom w:val="nil"/>
              <w:right w:val="nil"/>
            </w:tcBorders>
            <w:shd w:val="clear" w:color="auto" w:fill="auto"/>
            <w:noWrap/>
            <w:vAlign w:val="bottom"/>
            <w:hideMark/>
          </w:tcPr>
          <w:p w14:paraId="77002941"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708" w:type="pct"/>
            <w:tcBorders>
              <w:top w:val="nil"/>
              <w:left w:val="nil"/>
              <w:bottom w:val="nil"/>
              <w:right w:val="nil"/>
            </w:tcBorders>
            <w:shd w:val="clear" w:color="auto" w:fill="auto"/>
            <w:noWrap/>
            <w:vAlign w:val="bottom"/>
            <w:hideMark/>
          </w:tcPr>
          <w:p w14:paraId="5C3B97CD"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0.084</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±0.000</w:t>
            </w:r>
          </w:p>
        </w:tc>
        <w:tc>
          <w:tcPr>
            <w:tcW w:w="640" w:type="pct"/>
            <w:tcBorders>
              <w:top w:val="nil"/>
              <w:left w:val="nil"/>
              <w:bottom w:val="nil"/>
              <w:right w:val="nil"/>
            </w:tcBorders>
            <w:shd w:val="clear" w:color="auto" w:fill="auto"/>
            <w:noWrap/>
            <w:vAlign w:val="bottom"/>
            <w:hideMark/>
          </w:tcPr>
          <w:p w14:paraId="753B709B"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0.101±0.141</w:t>
            </w:r>
          </w:p>
        </w:tc>
        <w:tc>
          <w:tcPr>
            <w:tcW w:w="396" w:type="pct"/>
            <w:tcBorders>
              <w:top w:val="nil"/>
              <w:left w:val="nil"/>
              <w:bottom w:val="nil"/>
              <w:right w:val="nil"/>
            </w:tcBorders>
            <w:shd w:val="clear" w:color="auto" w:fill="auto"/>
            <w:noWrap/>
            <w:vAlign w:val="bottom"/>
            <w:hideMark/>
          </w:tcPr>
          <w:p w14:paraId="045BE20C"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0.01</w:t>
            </w:r>
          </w:p>
        </w:tc>
        <w:tc>
          <w:tcPr>
            <w:tcW w:w="473" w:type="pct"/>
            <w:tcBorders>
              <w:top w:val="nil"/>
              <w:left w:val="nil"/>
              <w:bottom w:val="nil"/>
              <w:right w:val="nil"/>
            </w:tcBorders>
            <w:shd w:val="clear" w:color="auto" w:fill="auto"/>
            <w:noWrap/>
            <w:vAlign w:val="bottom"/>
            <w:hideMark/>
          </w:tcPr>
          <w:p w14:paraId="53FBA406"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NS</w:t>
            </w:r>
          </w:p>
        </w:tc>
      </w:tr>
      <w:tr w:rsidR="00F64A24" w:rsidRPr="004B563D" w14:paraId="11427B5F" w14:textId="77777777" w:rsidTr="007A3AD7">
        <w:trPr>
          <w:trHeight w:val="317"/>
        </w:trPr>
        <w:tc>
          <w:tcPr>
            <w:tcW w:w="754" w:type="pct"/>
            <w:tcBorders>
              <w:top w:val="nil"/>
              <w:left w:val="nil"/>
              <w:bottom w:val="nil"/>
              <w:right w:val="nil"/>
            </w:tcBorders>
            <w:shd w:val="clear" w:color="auto" w:fill="auto"/>
            <w:noWrap/>
            <w:vAlign w:val="bottom"/>
            <w:hideMark/>
          </w:tcPr>
          <w:p w14:paraId="11059508"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Lindane</w:t>
            </w:r>
          </w:p>
        </w:tc>
        <w:tc>
          <w:tcPr>
            <w:tcW w:w="676" w:type="pct"/>
            <w:tcBorders>
              <w:top w:val="nil"/>
              <w:left w:val="nil"/>
              <w:bottom w:val="nil"/>
              <w:right w:val="nil"/>
            </w:tcBorders>
            <w:shd w:val="clear" w:color="auto" w:fill="auto"/>
            <w:noWrap/>
            <w:vAlign w:val="bottom"/>
            <w:hideMark/>
          </w:tcPr>
          <w:p w14:paraId="1E33086F"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0.002</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±0.001</w:t>
            </w:r>
          </w:p>
        </w:tc>
        <w:tc>
          <w:tcPr>
            <w:tcW w:w="676" w:type="pct"/>
            <w:tcBorders>
              <w:top w:val="nil"/>
              <w:left w:val="nil"/>
              <w:bottom w:val="nil"/>
              <w:right w:val="nil"/>
            </w:tcBorders>
            <w:shd w:val="clear" w:color="auto" w:fill="auto"/>
            <w:noWrap/>
            <w:vAlign w:val="bottom"/>
            <w:hideMark/>
          </w:tcPr>
          <w:p w14:paraId="26D74A77"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0.318</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±0.002</w:t>
            </w:r>
          </w:p>
        </w:tc>
        <w:tc>
          <w:tcPr>
            <w:tcW w:w="676" w:type="pct"/>
            <w:tcBorders>
              <w:top w:val="nil"/>
              <w:left w:val="nil"/>
              <w:bottom w:val="nil"/>
              <w:right w:val="nil"/>
            </w:tcBorders>
            <w:shd w:val="clear" w:color="auto" w:fill="auto"/>
            <w:noWrap/>
            <w:vAlign w:val="bottom"/>
            <w:hideMark/>
          </w:tcPr>
          <w:p w14:paraId="2C507D4A"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708" w:type="pct"/>
            <w:tcBorders>
              <w:top w:val="nil"/>
              <w:left w:val="nil"/>
              <w:bottom w:val="nil"/>
              <w:right w:val="nil"/>
            </w:tcBorders>
            <w:shd w:val="clear" w:color="auto" w:fill="auto"/>
            <w:noWrap/>
            <w:vAlign w:val="bottom"/>
            <w:hideMark/>
          </w:tcPr>
          <w:p w14:paraId="26E3535B"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40" w:type="pct"/>
            <w:tcBorders>
              <w:top w:val="nil"/>
              <w:left w:val="nil"/>
              <w:bottom w:val="nil"/>
              <w:right w:val="nil"/>
            </w:tcBorders>
            <w:shd w:val="clear" w:color="auto" w:fill="auto"/>
            <w:noWrap/>
            <w:vAlign w:val="bottom"/>
            <w:hideMark/>
          </w:tcPr>
          <w:p w14:paraId="7A018AD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0.08±0.147</w:t>
            </w:r>
          </w:p>
        </w:tc>
        <w:tc>
          <w:tcPr>
            <w:tcW w:w="396" w:type="pct"/>
            <w:tcBorders>
              <w:top w:val="nil"/>
              <w:left w:val="nil"/>
              <w:bottom w:val="nil"/>
              <w:right w:val="nil"/>
            </w:tcBorders>
            <w:shd w:val="clear" w:color="auto" w:fill="auto"/>
            <w:noWrap/>
            <w:vAlign w:val="bottom"/>
            <w:hideMark/>
          </w:tcPr>
          <w:p w14:paraId="28396B6C"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0.02</w:t>
            </w:r>
          </w:p>
        </w:tc>
        <w:tc>
          <w:tcPr>
            <w:tcW w:w="473" w:type="pct"/>
            <w:tcBorders>
              <w:top w:val="nil"/>
              <w:left w:val="nil"/>
              <w:bottom w:val="nil"/>
              <w:right w:val="nil"/>
            </w:tcBorders>
            <w:shd w:val="clear" w:color="auto" w:fill="auto"/>
            <w:noWrap/>
            <w:vAlign w:val="bottom"/>
            <w:hideMark/>
          </w:tcPr>
          <w:p w14:paraId="3DDAE2FB"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NS</w:t>
            </w:r>
          </w:p>
        </w:tc>
      </w:tr>
      <w:tr w:rsidR="00F64A24" w:rsidRPr="004B563D" w14:paraId="7C5ADF35" w14:textId="77777777" w:rsidTr="007A3AD7">
        <w:trPr>
          <w:trHeight w:val="317"/>
        </w:trPr>
        <w:tc>
          <w:tcPr>
            <w:tcW w:w="754" w:type="pct"/>
            <w:tcBorders>
              <w:top w:val="nil"/>
              <w:left w:val="nil"/>
              <w:bottom w:val="nil"/>
              <w:right w:val="nil"/>
            </w:tcBorders>
            <w:shd w:val="clear" w:color="auto" w:fill="auto"/>
            <w:noWrap/>
            <w:vAlign w:val="bottom"/>
            <w:hideMark/>
          </w:tcPr>
          <w:p w14:paraId="3E83AA3A" w14:textId="77777777" w:rsidR="00F64A24" w:rsidRPr="004B563D" w:rsidRDefault="00F64A24" w:rsidP="00F60053">
            <w:pPr>
              <w:rPr>
                <w:rFonts w:ascii="Times New Roman" w:hAnsi="Times New Roman"/>
                <w:color w:val="000000"/>
                <w:sz w:val="24"/>
                <w:szCs w:val="24"/>
              </w:rPr>
            </w:pPr>
            <w:proofErr w:type="spellStart"/>
            <w:r w:rsidRPr="004B563D">
              <w:rPr>
                <w:rFonts w:ascii="Times New Roman" w:hAnsi="Times New Roman"/>
                <w:color w:val="000000"/>
                <w:sz w:val="24"/>
                <w:szCs w:val="24"/>
              </w:rPr>
              <w:t>Profeneros</w:t>
            </w:r>
            <w:proofErr w:type="spellEnd"/>
          </w:p>
        </w:tc>
        <w:tc>
          <w:tcPr>
            <w:tcW w:w="676" w:type="pct"/>
            <w:tcBorders>
              <w:top w:val="nil"/>
              <w:left w:val="nil"/>
              <w:right w:val="nil"/>
            </w:tcBorders>
            <w:shd w:val="clear" w:color="auto" w:fill="auto"/>
            <w:noWrap/>
            <w:vAlign w:val="bottom"/>
            <w:hideMark/>
          </w:tcPr>
          <w:p w14:paraId="5C264E2F"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0.154</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±0.069</w:t>
            </w:r>
          </w:p>
        </w:tc>
        <w:tc>
          <w:tcPr>
            <w:tcW w:w="676" w:type="pct"/>
            <w:tcBorders>
              <w:top w:val="nil"/>
              <w:left w:val="nil"/>
              <w:right w:val="nil"/>
            </w:tcBorders>
            <w:shd w:val="clear" w:color="auto" w:fill="auto"/>
            <w:noWrap/>
            <w:vAlign w:val="bottom"/>
            <w:hideMark/>
          </w:tcPr>
          <w:p w14:paraId="4492361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0.150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±0.174</w:t>
            </w:r>
          </w:p>
        </w:tc>
        <w:tc>
          <w:tcPr>
            <w:tcW w:w="676" w:type="pct"/>
            <w:tcBorders>
              <w:top w:val="nil"/>
              <w:left w:val="nil"/>
              <w:bottom w:val="nil"/>
              <w:right w:val="nil"/>
            </w:tcBorders>
            <w:shd w:val="clear" w:color="auto" w:fill="auto"/>
            <w:noWrap/>
            <w:vAlign w:val="bottom"/>
            <w:hideMark/>
          </w:tcPr>
          <w:p w14:paraId="3832FCF5"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0.321</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708" w:type="pct"/>
            <w:tcBorders>
              <w:top w:val="nil"/>
              <w:left w:val="nil"/>
              <w:bottom w:val="nil"/>
              <w:right w:val="nil"/>
            </w:tcBorders>
            <w:shd w:val="clear" w:color="auto" w:fill="auto"/>
            <w:noWrap/>
            <w:vAlign w:val="bottom"/>
            <w:hideMark/>
          </w:tcPr>
          <w:p w14:paraId="171F179A"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0.235</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±0.001</w:t>
            </w:r>
          </w:p>
        </w:tc>
        <w:tc>
          <w:tcPr>
            <w:tcW w:w="640" w:type="pct"/>
            <w:tcBorders>
              <w:top w:val="nil"/>
              <w:left w:val="nil"/>
              <w:bottom w:val="nil"/>
              <w:right w:val="nil"/>
            </w:tcBorders>
            <w:shd w:val="clear" w:color="auto" w:fill="auto"/>
            <w:noWrap/>
            <w:vAlign w:val="bottom"/>
            <w:hideMark/>
          </w:tcPr>
          <w:p w14:paraId="1ED92532"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0.215±0.103</w:t>
            </w:r>
          </w:p>
        </w:tc>
        <w:tc>
          <w:tcPr>
            <w:tcW w:w="396" w:type="pct"/>
            <w:tcBorders>
              <w:top w:val="nil"/>
              <w:left w:val="nil"/>
              <w:bottom w:val="nil"/>
              <w:right w:val="nil"/>
            </w:tcBorders>
            <w:shd w:val="clear" w:color="auto" w:fill="auto"/>
            <w:noWrap/>
            <w:vAlign w:val="bottom"/>
            <w:hideMark/>
          </w:tcPr>
          <w:p w14:paraId="0B74B620"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0.5</w:t>
            </w:r>
          </w:p>
        </w:tc>
        <w:tc>
          <w:tcPr>
            <w:tcW w:w="473" w:type="pct"/>
            <w:tcBorders>
              <w:top w:val="nil"/>
              <w:left w:val="nil"/>
              <w:bottom w:val="nil"/>
              <w:right w:val="nil"/>
            </w:tcBorders>
            <w:shd w:val="clear" w:color="auto" w:fill="auto"/>
            <w:noWrap/>
            <w:vAlign w:val="bottom"/>
            <w:hideMark/>
          </w:tcPr>
          <w:p w14:paraId="177B9DA1"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S</w:t>
            </w:r>
          </w:p>
        </w:tc>
      </w:tr>
      <w:tr w:rsidR="00F64A24" w:rsidRPr="004B563D" w14:paraId="444DD79E" w14:textId="77777777" w:rsidTr="007A3AD7">
        <w:trPr>
          <w:trHeight w:val="317"/>
        </w:trPr>
        <w:tc>
          <w:tcPr>
            <w:tcW w:w="754" w:type="pct"/>
            <w:tcBorders>
              <w:top w:val="nil"/>
              <w:left w:val="nil"/>
              <w:bottom w:val="single" w:sz="4" w:space="0" w:color="auto"/>
              <w:right w:val="nil"/>
            </w:tcBorders>
            <w:shd w:val="clear" w:color="auto" w:fill="auto"/>
            <w:noWrap/>
            <w:vAlign w:val="bottom"/>
            <w:hideMark/>
          </w:tcPr>
          <w:p w14:paraId="4531FD86"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T-</w:t>
            </w:r>
            <w:proofErr w:type="spellStart"/>
            <w:r w:rsidRPr="004B563D">
              <w:rPr>
                <w:rFonts w:ascii="Times New Roman" w:hAnsi="Times New Roman"/>
                <w:color w:val="000000"/>
                <w:sz w:val="24"/>
                <w:szCs w:val="24"/>
              </w:rPr>
              <w:t>nonachlor</w:t>
            </w:r>
            <w:proofErr w:type="spellEnd"/>
          </w:p>
        </w:tc>
        <w:tc>
          <w:tcPr>
            <w:tcW w:w="676" w:type="pct"/>
            <w:tcBorders>
              <w:top w:val="nil"/>
              <w:left w:val="nil"/>
              <w:bottom w:val="single" w:sz="4" w:space="0" w:color="auto"/>
              <w:right w:val="nil"/>
            </w:tcBorders>
            <w:shd w:val="clear" w:color="auto" w:fill="auto"/>
            <w:noWrap/>
            <w:vAlign w:val="bottom"/>
            <w:hideMark/>
          </w:tcPr>
          <w:p w14:paraId="29D7CE87"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single" w:sz="4" w:space="0" w:color="auto"/>
              <w:right w:val="nil"/>
            </w:tcBorders>
            <w:shd w:val="clear" w:color="auto" w:fill="auto"/>
            <w:noWrap/>
            <w:vAlign w:val="bottom"/>
            <w:hideMark/>
          </w:tcPr>
          <w:p w14:paraId="571AEA82"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0.011</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single" w:sz="4" w:space="0" w:color="auto"/>
              <w:right w:val="nil"/>
            </w:tcBorders>
            <w:shd w:val="clear" w:color="auto" w:fill="auto"/>
            <w:noWrap/>
            <w:vAlign w:val="bottom"/>
            <w:hideMark/>
          </w:tcPr>
          <w:p w14:paraId="3EA3526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0.103</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±0.009</w:t>
            </w:r>
          </w:p>
        </w:tc>
        <w:tc>
          <w:tcPr>
            <w:tcW w:w="708" w:type="pct"/>
            <w:tcBorders>
              <w:top w:val="nil"/>
              <w:left w:val="nil"/>
              <w:bottom w:val="single" w:sz="4" w:space="0" w:color="auto"/>
              <w:right w:val="nil"/>
            </w:tcBorders>
            <w:shd w:val="clear" w:color="auto" w:fill="auto"/>
            <w:noWrap/>
            <w:vAlign w:val="bottom"/>
            <w:hideMark/>
          </w:tcPr>
          <w:p w14:paraId="1A9DC0D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0.013</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40" w:type="pct"/>
            <w:tcBorders>
              <w:top w:val="nil"/>
              <w:left w:val="nil"/>
              <w:bottom w:val="single" w:sz="4" w:space="0" w:color="auto"/>
              <w:right w:val="nil"/>
            </w:tcBorders>
            <w:shd w:val="clear" w:color="auto" w:fill="auto"/>
            <w:noWrap/>
            <w:vAlign w:val="bottom"/>
            <w:hideMark/>
          </w:tcPr>
          <w:p w14:paraId="30FCD100"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0.032±0.044</w:t>
            </w:r>
          </w:p>
        </w:tc>
        <w:tc>
          <w:tcPr>
            <w:tcW w:w="396" w:type="pct"/>
            <w:tcBorders>
              <w:top w:val="nil"/>
              <w:left w:val="nil"/>
              <w:bottom w:val="single" w:sz="4" w:space="0" w:color="auto"/>
              <w:right w:val="nil"/>
            </w:tcBorders>
            <w:shd w:val="clear" w:color="auto" w:fill="auto"/>
            <w:noWrap/>
            <w:vAlign w:val="bottom"/>
            <w:hideMark/>
          </w:tcPr>
          <w:p w14:paraId="6DEACA5C"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0.04</w:t>
            </w:r>
          </w:p>
        </w:tc>
        <w:tc>
          <w:tcPr>
            <w:tcW w:w="473" w:type="pct"/>
            <w:tcBorders>
              <w:top w:val="nil"/>
              <w:left w:val="nil"/>
              <w:bottom w:val="single" w:sz="4" w:space="0" w:color="auto"/>
              <w:right w:val="nil"/>
            </w:tcBorders>
            <w:shd w:val="clear" w:color="auto" w:fill="auto"/>
            <w:noWrap/>
            <w:vAlign w:val="bottom"/>
            <w:hideMark/>
          </w:tcPr>
          <w:p w14:paraId="636211B2"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S</w:t>
            </w:r>
          </w:p>
        </w:tc>
      </w:tr>
    </w:tbl>
    <w:p w14:paraId="7955AF32" w14:textId="77777777" w:rsidR="00F64A24" w:rsidRPr="00EB6683" w:rsidRDefault="00F64A24" w:rsidP="00F64A24">
      <w:pPr>
        <w:rPr>
          <w:rFonts w:ascii="Times New Roman" w:hAnsi="Times New Roman"/>
          <w:i/>
          <w:sz w:val="24"/>
          <w:szCs w:val="24"/>
        </w:rPr>
      </w:pPr>
      <w:r w:rsidRPr="00EB6683">
        <w:rPr>
          <w:rFonts w:ascii="Times New Roman" w:hAnsi="Times New Roman"/>
          <w:i/>
          <w:sz w:val="24"/>
          <w:szCs w:val="24"/>
        </w:rPr>
        <w:t>Rows sharing similar superscripts are not significantly different at P&gt;0.05</w:t>
      </w:r>
    </w:p>
    <w:p w14:paraId="672F1975" w14:textId="77777777" w:rsidR="00F64A24" w:rsidRPr="00EB6683" w:rsidRDefault="00F64A24" w:rsidP="00F64A24">
      <w:pPr>
        <w:rPr>
          <w:rFonts w:ascii="Times New Roman" w:hAnsi="Times New Roman"/>
          <w:i/>
          <w:sz w:val="24"/>
          <w:szCs w:val="24"/>
        </w:rPr>
      </w:pPr>
      <w:r w:rsidRPr="00EB6683">
        <w:rPr>
          <w:rFonts w:ascii="Times New Roman" w:hAnsi="Times New Roman"/>
          <w:i/>
          <w:sz w:val="24"/>
          <w:szCs w:val="24"/>
        </w:rPr>
        <w:t>NS= Not satisfactory; S= satisfactory</w:t>
      </w:r>
    </w:p>
    <w:p w14:paraId="14F086EE" w14:textId="77777777" w:rsidR="00F64A24" w:rsidRPr="00EB6683" w:rsidRDefault="00F64A24" w:rsidP="00F64A24">
      <w:pPr>
        <w:jc w:val="center"/>
        <w:rPr>
          <w:rFonts w:ascii="Times New Roman" w:hAnsi="Times New Roman"/>
          <w:b/>
          <w:sz w:val="24"/>
          <w:szCs w:val="24"/>
        </w:rPr>
      </w:pPr>
    </w:p>
    <w:p w14:paraId="6A7521BD" w14:textId="77777777" w:rsidR="00F64A24" w:rsidRPr="00EB6683" w:rsidRDefault="00F64A24" w:rsidP="00F64A24">
      <w:pPr>
        <w:jc w:val="center"/>
        <w:rPr>
          <w:rFonts w:ascii="Times New Roman" w:hAnsi="Times New Roman"/>
          <w:b/>
          <w:sz w:val="24"/>
          <w:szCs w:val="24"/>
        </w:rPr>
      </w:pPr>
    </w:p>
    <w:p w14:paraId="2A9C423A" w14:textId="77777777" w:rsidR="00F64A24" w:rsidRPr="00EB6683" w:rsidRDefault="00F64A24" w:rsidP="004B4032">
      <w:pPr>
        <w:jc w:val="center"/>
        <w:rPr>
          <w:rFonts w:ascii="Times New Roman" w:hAnsi="Times New Roman"/>
          <w:b/>
          <w:sz w:val="24"/>
          <w:szCs w:val="24"/>
        </w:rPr>
      </w:pPr>
      <w:r>
        <w:rPr>
          <w:rFonts w:ascii="Times New Roman" w:hAnsi="Times New Roman"/>
          <w:b/>
          <w:sz w:val="24"/>
          <w:szCs w:val="24"/>
        </w:rPr>
        <w:t>DISCUSSION</w:t>
      </w:r>
    </w:p>
    <w:p w14:paraId="47A57A7F" w14:textId="77777777" w:rsidR="00F64A24" w:rsidRPr="00EB6683" w:rsidRDefault="00F64A24" w:rsidP="00F64A24">
      <w:pPr>
        <w:jc w:val="center"/>
        <w:rPr>
          <w:rFonts w:ascii="Times New Roman" w:hAnsi="Times New Roman"/>
          <w:b/>
          <w:sz w:val="24"/>
          <w:szCs w:val="24"/>
        </w:rPr>
      </w:pPr>
    </w:p>
    <w:p w14:paraId="3259224B" w14:textId="77777777" w:rsidR="00133ECB" w:rsidRPr="00D64C6E" w:rsidRDefault="00133ECB" w:rsidP="00133ECB">
      <w:pPr>
        <w:jc w:val="both"/>
        <w:rPr>
          <w:rFonts w:ascii="Times New Roman" w:hAnsi="Times New Roman"/>
          <w:kern w:val="0"/>
          <w:sz w:val="24"/>
          <w:szCs w:val="24"/>
        </w:rPr>
      </w:pPr>
      <w:r w:rsidRPr="00D64C6E">
        <w:rPr>
          <w:rFonts w:ascii="Times New Roman" w:hAnsi="Times New Roman"/>
          <w:kern w:val="0"/>
          <w:sz w:val="24"/>
          <w:szCs w:val="24"/>
        </w:rPr>
        <w:lastRenderedPageBreak/>
        <w:t xml:space="preserve">One of the most prevalent heavy metals in the Earth's crust, zinc (Zn) is said to be a vital trace metal needed for life's development. It is a cofactor of important proteins and mediates the control of a number of immunomodulatory processes (Hussain </w:t>
      </w:r>
      <w:r w:rsidRPr="00D624D6">
        <w:rPr>
          <w:rFonts w:ascii="Times New Roman" w:hAnsi="Times New Roman"/>
          <w:i/>
          <w:kern w:val="0"/>
          <w:sz w:val="24"/>
          <w:szCs w:val="24"/>
        </w:rPr>
        <w:t>et al</w:t>
      </w:r>
      <w:r w:rsidRPr="00D64C6E">
        <w:rPr>
          <w:rFonts w:ascii="Times New Roman" w:hAnsi="Times New Roman"/>
          <w:kern w:val="0"/>
          <w:sz w:val="24"/>
          <w:szCs w:val="24"/>
        </w:rPr>
        <w:t>., 2022). Zinc is necessary for many body processes, but too much of it has also been linked to immune system and gastrointestinal flora changes (</w:t>
      </w:r>
      <w:proofErr w:type="spellStart"/>
      <w:r w:rsidRPr="00D64C6E">
        <w:rPr>
          <w:rFonts w:ascii="Times New Roman" w:hAnsi="Times New Roman"/>
          <w:kern w:val="0"/>
          <w:sz w:val="24"/>
          <w:szCs w:val="24"/>
        </w:rPr>
        <w:t>Skalny</w:t>
      </w:r>
      <w:proofErr w:type="spellEnd"/>
      <w:r w:rsidRPr="00D64C6E">
        <w:rPr>
          <w:rFonts w:ascii="Times New Roman" w:hAnsi="Times New Roman"/>
          <w:kern w:val="0"/>
          <w:sz w:val="24"/>
          <w:szCs w:val="24"/>
        </w:rPr>
        <w:t xml:space="preserve"> </w:t>
      </w:r>
      <w:r w:rsidRPr="00D624D6">
        <w:rPr>
          <w:rFonts w:ascii="Times New Roman" w:hAnsi="Times New Roman"/>
          <w:i/>
          <w:kern w:val="0"/>
          <w:sz w:val="24"/>
          <w:szCs w:val="24"/>
        </w:rPr>
        <w:t>et al</w:t>
      </w:r>
      <w:r w:rsidRPr="00D64C6E">
        <w:rPr>
          <w:rFonts w:ascii="Times New Roman" w:hAnsi="Times New Roman"/>
          <w:kern w:val="0"/>
          <w:sz w:val="24"/>
          <w:szCs w:val="24"/>
        </w:rPr>
        <w:t xml:space="preserve">., 2021). </w:t>
      </w:r>
      <w:r w:rsidRPr="000274FC">
        <w:rPr>
          <w:rFonts w:ascii="Times New Roman" w:hAnsi="Times New Roman"/>
          <w:kern w:val="0"/>
          <w:sz w:val="24"/>
          <w:szCs w:val="24"/>
        </w:rPr>
        <w:t xml:space="preserve">Higher amounts of zinc can be harmful to cells, which frequently leads to the disruption of vital biological processes by </w:t>
      </w:r>
      <w:proofErr w:type="spellStart"/>
      <w:r w:rsidRPr="000274FC">
        <w:rPr>
          <w:rFonts w:ascii="Times New Roman" w:hAnsi="Times New Roman"/>
          <w:kern w:val="0"/>
          <w:sz w:val="24"/>
          <w:szCs w:val="24"/>
        </w:rPr>
        <w:t>mismetallating</w:t>
      </w:r>
      <w:proofErr w:type="spellEnd"/>
      <w:r w:rsidRPr="000274FC">
        <w:rPr>
          <w:rFonts w:ascii="Times New Roman" w:hAnsi="Times New Roman"/>
          <w:kern w:val="0"/>
          <w:sz w:val="24"/>
          <w:szCs w:val="24"/>
        </w:rPr>
        <w:t xml:space="preserve"> with other metals to block protein thiols (Marchetti, 2013; </w:t>
      </w:r>
      <w:proofErr w:type="spellStart"/>
      <w:r w:rsidRPr="000274FC">
        <w:rPr>
          <w:rFonts w:ascii="Times New Roman" w:hAnsi="Times New Roman"/>
          <w:kern w:val="0"/>
          <w:sz w:val="24"/>
          <w:szCs w:val="24"/>
        </w:rPr>
        <w:t>Chandrangsu</w:t>
      </w:r>
      <w:proofErr w:type="spellEnd"/>
      <w:r w:rsidRPr="000274FC">
        <w:rPr>
          <w:rFonts w:ascii="Times New Roman" w:hAnsi="Times New Roman"/>
          <w:kern w:val="0"/>
          <w:sz w:val="24"/>
          <w:szCs w:val="24"/>
        </w:rPr>
        <w:t xml:space="preserve"> </w:t>
      </w:r>
      <w:r w:rsidRPr="00D624D6">
        <w:rPr>
          <w:rFonts w:ascii="Times New Roman" w:hAnsi="Times New Roman"/>
          <w:i/>
          <w:kern w:val="0"/>
          <w:sz w:val="24"/>
          <w:szCs w:val="24"/>
        </w:rPr>
        <w:t>et al</w:t>
      </w:r>
      <w:r w:rsidRPr="000274FC">
        <w:rPr>
          <w:rFonts w:ascii="Times New Roman" w:hAnsi="Times New Roman"/>
          <w:kern w:val="0"/>
          <w:sz w:val="24"/>
          <w:szCs w:val="24"/>
        </w:rPr>
        <w:t xml:space="preserve">., 2017). All of the beeswax samples in this study contained zinc, but Saki appeared to have the highest concentration (2.215 ±1.207), followed by </w:t>
      </w:r>
      <w:proofErr w:type="spellStart"/>
      <w:r w:rsidRPr="000274FC">
        <w:rPr>
          <w:rFonts w:ascii="Times New Roman" w:hAnsi="Times New Roman"/>
          <w:kern w:val="0"/>
          <w:sz w:val="24"/>
          <w:szCs w:val="24"/>
        </w:rPr>
        <w:t>Awka</w:t>
      </w:r>
      <w:proofErr w:type="spellEnd"/>
      <w:r w:rsidRPr="000274FC">
        <w:rPr>
          <w:rFonts w:ascii="Times New Roman" w:hAnsi="Times New Roman"/>
          <w:kern w:val="0"/>
          <w:sz w:val="24"/>
          <w:szCs w:val="24"/>
        </w:rPr>
        <w:t xml:space="preserve"> (2.046 ±1.06). This is higher than Omran </w:t>
      </w:r>
      <w:r w:rsidRPr="00D624D6">
        <w:rPr>
          <w:rFonts w:ascii="Times New Roman" w:hAnsi="Times New Roman"/>
          <w:i/>
          <w:kern w:val="0"/>
          <w:sz w:val="24"/>
          <w:szCs w:val="24"/>
        </w:rPr>
        <w:t>et al</w:t>
      </w:r>
      <w:r w:rsidRPr="000274FC">
        <w:rPr>
          <w:rFonts w:ascii="Times New Roman" w:hAnsi="Times New Roman"/>
          <w:kern w:val="0"/>
          <w:sz w:val="24"/>
          <w:szCs w:val="24"/>
        </w:rPr>
        <w:t xml:space="preserve">. (2019), who reported that zinc contents ranged from 0.185 to 0.241 mg/kg. </w:t>
      </w:r>
      <w:r w:rsidRPr="00D64C6E">
        <w:rPr>
          <w:rFonts w:ascii="Times New Roman" w:hAnsi="Times New Roman"/>
          <w:kern w:val="0"/>
          <w:sz w:val="24"/>
          <w:szCs w:val="24"/>
        </w:rPr>
        <w:t xml:space="preserve">The greatest Zn values in four regions were 3.975, 8.266, 7.052, and 1.122 (mg/g), according to </w:t>
      </w:r>
      <w:proofErr w:type="spellStart"/>
      <w:r w:rsidRPr="00D64C6E">
        <w:rPr>
          <w:rFonts w:ascii="Times New Roman" w:hAnsi="Times New Roman"/>
          <w:kern w:val="0"/>
          <w:sz w:val="24"/>
          <w:szCs w:val="24"/>
        </w:rPr>
        <w:t>Aljedani</w:t>
      </w:r>
      <w:proofErr w:type="spellEnd"/>
      <w:r w:rsidRPr="00D64C6E">
        <w:rPr>
          <w:rFonts w:ascii="Times New Roman" w:hAnsi="Times New Roman"/>
          <w:kern w:val="0"/>
          <w:sz w:val="24"/>
          <w:szCs w:val="24"/>
        </w:rPr>
        <w:t xml:space="preserve"> </w:t>
      </w:r>
      <w:r w:rsidRPr="00D624D6">
        <w:rPr>
          <w:rFonts w:ascii="Times New Roman" w:hAnsi="Times New Roman"/>
          <w:i/>
          <w:kern w:val="0"/>
          <w:sz w:val="24"/>
          <w:szCs w:val="24"/>
        </w:rPr>
        <w:t>et al</w:t>
      </w:r>
      <w:r w:rsidRPr="00D64C6E">
        <w:rPr>
          <w:rFonts w:ascii="Times New Roman" w:hAnsi="Times New Roman"/>
          <w:kern w:val="0"/>
          <w:sz w:val="24"/>
          <w:szCs w:val="24"/>
        </w:rPr>
        <w:t xml:space="preserve">. (2020). Except for the Zn concentration (1.122 mg/g) in the fourth region reported by </w:t>
      </w:r>
      <w:proofErr w:type="spellStart"/>
      <w:r w:rsidRPr="00D64C6E">
        <w:rPr>
          <w:rFonts w:ascii="Times New Roman" w:hAnsi="Times New Roman"/>
          <w:kern w:val="0"/>
          <w:sz w:val="24"/>
          <w:szCs w:val="24"/>
        </w:rPr>
        <w:t>Aljedani</w:t>
      </w:r>
      <w:proofErr w:type="spellEnd"/>
      <w:r w:rsidRPr="00D64C6E">
        <w:rPr>
          <w:rFonts w:ascii="Times New Roman" w:hAnsi="Times New Roman"/>
          <w:kern w:val="0"/>
          <w:sz w:val="24"/>
          <w:szCs w:val="24"/>
        </w:rPr>
        <w:t xml:space="preserve"> </w:t>
      </w:r>
      <w:r w:rsidRPr="00D624D6">
        <w:rPr>
          <w:rFonts w:ascii="Times New Roman" w:hAnsi="Times New Roman"/>
          <w:i/>
          <w:kern w:val="0"/>
          <w:sz w:val="24"/>
          <w:szCs w:val="24"/>
        </w:rPr>
        <w:t>et al</w:t>
      </w:r>
      <w:r w:rsidRPr="00D64C6E">
        <w:rPr>
          <w:rFonts w:ascii="Times New Roman" w:hAnsi="Times New Roman"/>
          <w:kern w:val="0"/>
          <w:sz w:val="24"/>
          <w:szCs w:val="24"/>
        </w:rPr>
        <w:t xml:space="preserve">. (2020), which is lower than the maximum Zn concentration in this study, the Zn concentration reported by </w:t>
      </w:r>
      <w:proofErr w:type="spellStart"/>
      <w:r w:rsidRPr="00D64C6E">
        <w:rPr>
          <w:rFonts w:ascii="Times New Roman" w:hAnsi="Times New Roman"/>
          <w:kern w:val="0"/>
          <w:sz w:val="24"/>
          <w:szCs w:val="24"/>
        </w:rPr>
        <w:t>Aljedani</w:t>
      </w:r>
      <w:proofErr w:type="spellEnd"/>
      <w:r w:rsidRPr="00D64C6E">
        <w:rPr>
          <w:rFonts w:ascii="Times New Roman" w:hAnsi="Times New Roman"/>
          <w:kern w:val="0"/>
          <w:sz w:val="24"/>
          <w:szCs w:val="24"/>
        </w:rPr>
        <w:t xml:space="preserve"> </w:t>
      </w:r>
      <w:r w:rsidRPr="00D624D6">
        <w:rPr>
          <w:rFonts w:ascii="Times New Roman" w:hAnsi="Times New Roman"/>
          <w:i/>
          <w:kern w:val="0"/>
          <w:sz w:val="24"/>
          <w:szCs w:val="24"/>
        </w:rPr>
        <w:t>et al</w:t>
      </w:r>
      <w:r w:rsidRPr="00D64C6E">
        <w:rPr>
          <w:rFonts w:ascii="Times New Roman" w:hAnsi="Times New Roman"/>
          <w:kern w:val="0"/>
          <w:sz w:val="24"/>
          <w:szCs w:val="24"/>
        </w:rPr>
        <w:t>. (2020) was greater than the highest Zn concentration observed in this study.</w:t>
      </w:r>
    </w:p>
    <w:p w14:paraId="20856E04" w14:textId="77777777" w:rsidR="00133ECB" w:rsidRPr="000274FC" w:rsidRDefault="00133ECB" w:rsidP="00133ECB">
      <w:pPr>
        <w:jc w:val="both"/>
        <w:rPr>
          <w:rFonts w:ascii="Times New Roman" w:hAnsi="Times New Roman"/>
          <w:kern w:val="0"/>
          <w:sz w:val="24"/>
          <w:szCs w:val="24"/>
        </w:rPr>
      </w:pPr>
    </w:p>
    <w:p w14:paraId="39DA4FF8" w14:textId="77777777" w:rsidR="00133ECB" w:rsidRPr="000274FC" w:rsidRDefault="00133ECB" w:rsidP="00133ECB">
      <w:pPr>
        <w:spacing w:after="240"/>
        <w:jc w:val="both"/>
        <w:rPr>
          <w:rFonts w:ascii="Times New Roman" w:hAnsi="Times New Roman"/>
          <w:kern w:val="0"/>
          <w:sz w:val="24"/>
          <w:szCs w:val="24"/>
        </w:rPr>
      </w:pPr>
      <w:r w:rsidRPr="00D64C6E">
        <w:rPr>
          <w:rFonts w:ascii="Times New Roman" w:hAnsi="Times New Roman"/>
          <w:kern w:val="0"/>
          <w:sz w:val="24"/>
          <w:szCs w:val="24"/>
        </w:rPr>
        <w:t xml:space="preserve">The mean iron level in the current study was between 0.193 to 0.020 mg/kg, which is lower than the range of 2.068 to 5.041 ppm reported by </w:t>
      </w:r>
      <w:proofErr w:type="spellStart"/>
      <w:r w:rsidRPr="00D64C6E">
        <w:rPr>
          <w:rFonts w:ascii="Times New Roman" w:hAnsi="Times New Roman"/>
          <w:kern w:val="0"/>
          <w:sz w:val="24"/>
          <w:szCs w:val="24"/>
        </w:rPr>
        <w:t>Hassona</w:t>
      </w:r>
      <w:proofErr w:type="spellEnd"/>
      <w:r w:rsidRPr="00D64C6E">
        <w:rPr>
          <w:rFonts w:ascii="Times New Roman" w:hAnsi="Times New Roman"/>
          <w:kern w:val="0"/>
          <w:sz w:val="24"/>
          <w:szCs w:val="24"/>
        </w:rPr>
        <w:t xml:space="preserve"> </w:t>
      </w:r>
      <w:r w:rsidRPr="00D624D6">
        <w:rPr>
          <w:rFonts w:ascii="Times New Roman" w:hAnsi="Times New Roman"/>
          <w:i/>
          <w:kern w:val="0"/>
          <w:sz w:val="24"/>
          <w:szCs w:val="24"/>
        </w:rPr>
        <w:t>et al</w:t>
      </w:r>
      <w:r w:rsidRPr="00D64C6E">
        <w:rPr>
          <w:rFonts w:ascii="Times New Roman" w:hAnsi="Times New Roman"/>
          <w:kern w:val="0"/>
          <w:sz w:val="24"/>
          <w:szCs w:val="24"/>
        </w:rPr>
        <w:t xml:space="preserve">. (2023). Additionally, </w:t>
      </w:r>
      <w:r>
        <w:rPr>
          <w:rFonts w:ascii="Times New Roman" w:hAnsi="Times New Roman"/>
          <w:kern w:val="0"/>
          <w:sz w:val="24"/>
          <w:szCs w:val="24"/>
        </w:rPr>
        <w:t xml:space="preserve">the iron level was also </w:t>
      </w:r>
      <w:r w:rsidRPr="00D64C6E">
        <w:rPr>
          <w:rFonts w:ascii="Times New Roman" w:hAnsi="Times New Roman"/>
          <w:kern w:val="0"/>
          <w:sz w:val="24"/>
          <w:szCs w:val="24"/>
        </w:rPr>
        <w:t xml:space="preserve">56.470 to 285 ppm (Gajger </w:t>
      </w:r>
      <w:r w:rsidRPr="00D624D6">
        <w:rPr>
          <w:rFonts w:ascii="Times New Roman" w:hAnsi="Times New Roman"/>
          <w:i/>
          <w:kern w:val="0"/>
          <w:sz w:val="24"/>
          <w:szCs w:val="24"/>
        </w:rPr>
        <w:t>et al</w:t>
      </w:r>
      <w:r w:rsidRPr="00D64C6E">
        <w:rPr>
          <w:rFonts w:ascii="Times New Roman" w:hAnsi="Times New Roman"/>
          <w:kern w:val="0"/>
          <w:sz w:val="24"/>
          <w:szCs w:val="24"/>
        </w:rPr>
        <w:t>.</w:t>
      </w:r>
      <w:r>
        <w:rPr>
          <w:rFonts w:ascii="Times New Roman" w:hAnsi="Times New Roman"/>
          <w:kern w:val="0"/>
          <w:sz w:val="24"/>
          <w:szCs w:val="24"/>
        </w:rPr>
        <w:t>,</w:t>
      </w:r>
      <w:r w:rsidRPr="00D64C6E">
        <w:rPr>
          <w:rFonts w:ascii="Times New Roman" w:hAnsi="Times New Roman"/>
          <w:kern w:val="0"/>
          <w:sz w:val="24"/>
          <w:szCs w:val="24"/>
        </w:rPr>
        <w:t xml:space="preserve"> 2019). The Fe concentration from the several ambient sources ranged between 1.080 and 334 µg/g (</w:t>
      </w:r>
      <w:proofErr w:type="spellStart"/>
      <w:r w:rsidRPr="00D64C6E">
        <w:rPr>
          <w:rFonts w:ascii="Times New Roman" w:hAnsi="Times New Roman"/>
          <w:kern w:val="0"/>
          <w:sz w:val="24"/>
          <w:szCs w:val="24"/>
        </w:rPr>
        <w:t>Formicki</w:t>
      </w:r>
      <w:proofErr w:type="spellEnd"/>
      <w:r w:rsidRPr="00D64C6E">
        <w:rPr>
          <w:rFonts w:ascii="Times New Roman" w:hAnsi="Times New Roman"/>
          <w:kern w:val="0"/>
          <w:sz w:val="24"/>
          <w:szCs w:val="24"/>
        </w:rPr>
        <w:t xml:space="preserve"> </w:t>
      </w:r>
      <w:r w:rsidRPr="00D624D6">
        <w:rPr>
          <w:rFonts w:ascii="Times New Roman" w:hAnsi="Times New Roman"/>
          <w:i/>
          <w:kern w:val="0"/>
          <w:sz w:val="24"/>
          <w:szCs w:val="24"/>
        </w:rPr>
        <w:t>et al</w:t>
      </w:r>
      <w:r w:rsidRPr="00D64C6E">
        <w:rPr>
          <w:rFonts w:ascii="Times New Roman" w:hAnsi="Times New Roman"/>
          <w:kern w:val="0"/>
          <w:sz w:val="24"/>
          <w:szCs w:val="24"/>
        </w:rPr>
        <w:t>. 2013) and 5.972 and 18,516 mg/g (</w:t>
      </w:r>
      <w:proofErr w:type="spellStart"/>
      <w:r w:rsidRPr="00D64C6E">
        <w:rPr>
          <w:rFonts w:ascii="Times New Roman" w:hAnsi="Times New Roman"/>
          <w:kern w:val="0"/>
          <w:sz w:val="24"/>
          <w:szCs w:val="24"/>
        </w:rPr>
        <w:t>Aljedani</w:t>
      </w:r>
      <w:proofErr w:type="spellEnd"/>
      <w:r w:rsidRPr="00D64C6E">
        <w:rPr>
          <w:rFonts w:ascii="Times New Roman" w:hAnsi="Times New Roman"/>
          <w:kern w:val="0"/>
          <w:sz w:val="24"/>
          <w:szCs w:val="24"/>
        </w:rPr>
        <w:t xml:space="preserve">, 2020). All of which exceeded the iron content found in our investigation. </w:t>
      </w:r>
      <w:r w:rsidRPr="000274FC">
        <w:rPr>
          <w:rFonts w:ascii="Times New Roman" w:hAnsi="Times New Roman"/>
          <w:kern w:val="0"/>
          <w:sz w:val="24"/>
          <w:szCs w:val="24"/>
        </w:rPr>
        <w:t xml:space="preserve">Fe is necessary for the synthesis of hemoglobin, the transportation of oxygen, and the action of a number of enzymes. Fe metabolism abnormalities, which can range from anemia to Fe overload and possibly neurological disease, are among the most common ailments in humans (Abbaspour </w:t>
      </w:r>
      <w:r w:rsidRPr="00D624D6">
        <w:rPr>
          <w:rFonts w:ascii="Times New Roman" w:hAnsi="Times New Roman"/>
          <w:i/>
          <w:kern w:val="0"/>
          <w:sz w:val="24"/>
          <w:szCs w:val="24"/>
        </w:rPr>
        <w:t>et al</w:t>
      </w:r>
      <w:r w:rsidRPr="000274FC">
        <w:rPr>
          <w:rFonts w:ascii="Times New Roman" w:hAnsi="Times New Roman"/>
          <w:kern w:val="0"/>
          <w:sz w:val="24"/>
          <w:szCs w:val="24"/>
        </w:rPr>
        <w:t xml:space="preserve">. 2014). </w:t>
      </w:r>
    </w:p>
    <w:p w14:paraId="073A9FA2" w14:textId="77777777" w:rsidR="00133ECB" w:rsidRPr="000274FC" w:rsidRDefault="00133ECB" w:rsidP="00133ECB">
      <w:pPr>
        <w:spacing w:after="240"/>
        <w:jc w:val="both"/>
        <w:rPr>
          <w:rFonts w:ascii="Times New Roman" w:hAnsi="Times New Roman"/>
          <w:kern w:val="0"/>
          <w:sz w:val="24"/>
          <w:szCs w:val="24"/>
        </w:rPr>
      </w:pPr>
      <w:r w:rsidRPr="00E759A8">
        <w:rPr>
          <w:rFonts w:ascii="Times New Roman" w:hAnsi="Times New Roman"/>
          <w:kern w:val="0"/>
          <w:sz w:val="24"/>
          <w:szCs w:val="24"/>
        </w:rPr>
        <w:t>Although cadmium is naturally occurring in the environment, it is also produced by industrial and agricultural processes such smelting copper and nickel, burning fossil fuels, and making phosphate fertilizers, PVC products, and color pigments (</w:t>
      </w:r>
      <w:proofErr w:type="spellStart"/>
      <w:r w:rsidRPr="00E759A8">
        <w:rPr>
          <w:rFonts w:ascii="Times New Roman" w:hAnsi="Times New Roman"/>
          <w:kern w:val="0"/>
          <w:sz w:val="24"/>
          <w:szCs w:val="24"/>
        </w:rPr>
        <w:t>Gnechi</w:t>
      </w:r>
      <w:proofErr w:type="spellEnd"/>
      <w:r w:rsidRPr="00E759A8">
        <w:rPr>
          <w:rFonts w:ascii="Times New Roman" w:hAnsi="Times New Roman"/>
          <w:kern w:val="0"/>
          <w:sz w:val="24"/>
          <w:szCs w:val="24"/>
        </w:rPr>
        <w:t xml:space="preserve"> </w:t>
      </w:r>
      <w:r w:rsidRPr="00D624D6">
        <w:rPr>
          <w:rFonts w:ascii="Times New Roman" w:hAnsi="Times New Roman"/>
          <w:i/>
          <w:kern w:val="0"/>
          <w:sz w:val="24"/>
          <w:szCs w:val="24"/>
        </w:rPr>
        <w:t>et al</w:t>
      </w:r>
      <w:r w:rsidRPr="00E759A8">
        <w:rPr>
          <w:rFonts w:ascii="Times New Roman" w:hAnsi="Times New Roman"/>
          <w:kern w:val="0"/>
          <w:sz w:val="24"/>
          <w:szCs w:val="24"/>
        </w:rPr>
        <w:t xml:space="preserve">., 2020). Cadmium exposure mostly happens through consuming tainted food and water, but it can also happen through inhalation and smoking (Taha </w:t>
      </w:r>
      <w:r w:rsidRPr="00D624D6">
        <w:rPr>
          <w:rFonts w:ascii="Times New Roman" w:hAnsi="Times New Roman"/>
          <w:i/>
          <w:kern w:val="0"/>
          <w:sz w:val="24"/>
          <w:szCs w:val="24"/>
        </w:rPr>
        <w:t>et al</w:t>
      </w:r>
      <w:r w:rsidRPr="00E759A8">
        <w:rPr>
          <w:rFonts w:ascii="Times New Roman" w:hAnsi="Times New Roman"/>
          <w:kern w:val="0"/>
          <w:sz w:val="24"/>
          <w:szCs w:val="24"/>
        </w:rPr>
        <w:t xml:space="preserve">., 2018). </w:t>
      </w:r>
      <w:r w:rsidRPr="000274FC">
        <w:rPr>
          <w:rFonts w:ascii="Times New Roman" w:hAnsi="Times New Roman"/>
          <w:kern w:val="0"/>
          <w:sz w:val="24"/>
          <w:szCs w:val="24"/>
        </w:rPr>
        <w:t>Cadmium is considered carcinogenic to humans by the International Agency for Research on Cancer (IARC, 2023). Numerous cancers, including those of the liver, kidneys, breast, lung, and prostate, may be linked to exposure to this metal (</w:t>
      </w:r>
      <w:proofErr w:type="spellStart"/>
      <w:r w:rsidRPr="000274FC">
        <w:rPr>
          <w:rFonts w:ascii="Times New Roman" w:hAnsi="Times New Roman"/>
          <w:kern w:val="0"/>
          <w:sz w:val="24"/>
          <w:szCs w:val="24"/>
        </w:rPr>
        <w:t>Gnechi</w:t>
      </w:r>
      <w:proofErr w:type="spellEnd"/>
      <w:r w:rsidRPr="000274FC">
        <w:rPr>
          <w:rFonts w:ascii="Times New Roman" w:hAnsi="Times New Roman"/>
          <w:kern w:val="0"/>
          <w:sz w:val="24"/>
          <w:szCs w:val="24"/>
        </w:rPr>
        <w:t xml:space="preserve"> </w:t>
      </w:r>
      <w:r w:rsidRPr="00D624D6">
        <w:rPr>
          <w:rFonts w:ascii="Times New Roman" w:hAnsi="Times New Roman"/>
          <w:i/>
          <w:kern w:val="0"/>
          <w:sz w:val="24"/>
          <w:szCs w:val="24"/>
        </w:rPr>
        <w:t>et al</w:t>
      </w:r>
      <w:r w:rsidRPr="000274FC">
        <w:rPr>
          <w:rFonts w:ascii="Times New Roman" w:hAnsi="Times New Roman"/>
          <w:kern w:val="0"/>
          <w:sz w:val="24"/>
          <w:szCs w:val="24"/>
        </w:rPr>
        <w:t xml:space="preserve">., 2020). </w:t>
      </w:r>
      <w:r>
        <w:rPr>
          <w:rFonts w:ascii="Times New Roman" w:hAnsi="Times New Roman"/>
          <w:kern w:val="0"/>
          <w:sz w:val="24"/>
          <w:szCs w:val="24"/>
        </w:rPr>
        <w:t>In this study</w:t>
      </w:r>
      <w:r w:rsidRPr="000274FC">
        <w:rPr>
          <w:rFonts w:ascii="Times New Roman" w:hAnsi="Times New Roman"/>
          <w:kern w:val="0"/>
          <w:sz w:val="24"/>
          <w:szCs w:val="24"/>
        </w:rPr>
        <w:t xml:space="preserve"> cadmium was found in every sample, with </w:t>
      </w:r>
      <w:proofErr w:type="spellStart"/>
      <w:r w:rsidRPr="000274FC">
        <w:rPr>
          <w:rFonts w:ascii="Times New Roman" w:hAnsi="Times New Roman"/>
          <w:kern w:val="0"/>
          <w:sz w:val="24"/>
          <w:szCs w:val="24"/>
        </w:rPr>
        <w:t>Awka</w:t>
      </w:r>
      <w:proofErr w:type="spellEnd"/>
      <w:r w:rsidRPr="000274FC">
        <w:rPr>
          <w:rFonts w:ascii="Times New Roman" w:hAnsi="Times New Roman"/>
          <w:kern w:val="0"/>
          <w:sz w:val="24"/>
          <w:szCs w:val="24"/>
        </w:rPr>
        <w:t xml:space="preserve"> having the highest concentration (1.211 mg/kg) of all of the study samples. This study's maximum cadmium concentration was lower than that of </w:t>
      </w:r>
      <w:proofErr w:type="spellStart"/>
      <w:r w:rsidRPr="000274FC">
        <w:rPr>
          <w:rFonts w:ascii="Times New Roman" w:hAnsi="Times New Roman"/>
          <w:kern w:val="0"/>
          <w:sz w:val="24"/>
          <w:szCs w:val="24"/>
        </w:rPr>
        <w:t>Aljedani</w:t>
      </w:r>
      <w:proofErr w:type="spellEnd"/>
      <w:r w:rsidRPr="000274FC">
        <w:rPr>
          <w:rFonts w:ascii="Times New Roman" w:hAnsi="Times New Roman"/>
          <w:kern w:val="0"/>
          <w:sz w:val="24"/>
          <w:szCs w:val="24"/>
        </w:rPr>
        <w:t xml:space="preserve"> </w:t>
      </w:r>
      <w:r w:rsidRPr="00D624D6">
        <w:rPr>
          <w:rFonts w:ascii="Times New Roman" w:hAnsi="Times New Roman"/>
          <w:i/>
          <w:kern w:val="0"/>
          <w:sz w:val="24"/>
          <w:szCs w:val="24"/>
        </w:rPr>
        <w:t>et al</w:t>
      </w:r>
      <w:r w:rsidRPr="000274FC">
        <w:rPr>
          <w:rFonts w:ascii="Times New Roman" w:hAnsi="Times New Roman"/>
          <w:kern w:val="0"/>
          <w:sz w:val="24"/>
          <w:szCs w:val="24"/>
        </w:rPr>
        <w:t xml:space="preserve">. (2020), who found a maximum cadmium concentration of 0.075 mg/kg. Additionally, the Cd content found in this study was higher than the Cd value (0.194) mg/kg reported by Omran </w:t>
      </w:r>
      <w:r w:rsidRPr="00D624D6">
        <w:rPr>
          <w:rFonts w:ascii="Times New Roman" w:hAnsi="Times New Roman"/>
          <w:i/>
          <w:kern w:val="0"/>
          <w:sz w:val="24"/>
          <w:szCs w:val="24"/>
        </w:rPr>
        <w:t>et al</w:t>
      </w:r>
      <w:r w:rsidRPr="000274FC">
        <w:rPr>
          <w:rFonts w:ascii="Times New Roman" w:hAnsi="Times New Roman"/>
          <w:kern w:val="0"/>
          <w:sz w:val="24"/>
          <w:szCs w:val="24"/>
        </w:rPr>
        <w:t xml:space="preserve">. (2019). The city's location, which includes multiple main roads with piles of corroded metals from accident vehicles and mechanic shops, may be linked to the high content of cadmium. This could be the cause of the metal poisoning of the honey. No nickel was found in any of the samples; this could be because materials that could pollute those locations are not easily manufactured there. </w:t>
      </w:r>
    </w:p>
    <w:p w14:paraId="6F0AC8B7" w14:textId="77777777" w:rsidR="00133ECB" w:rsidRPr="000274FC" w:rsidRDefault="00133ECB" w:rsidP="00133ECB">
      <w:pPr>
        <w:jc w:val="both"/>
        <w:rPr>
          <w:rFonts w:ascii="Times New Roman" w:hAnsi="Times New Roman"/>
          <w:sz w:val="24"/>
          <w:szCs w:val="24"/>
        </w:rPr>
      </w:pPr>
      <w:r w:rsidRPr="00E759A8">
        <w:rPr>
          <w:rFonts w:ascii="Times New Roman" w:hAnsi="Times New Roman"/>
          <w:kern w:val="0"/>
          <w:sz w:val="24"/>
          <w:szCs w:val="24"/>
        </w:rPr>
        <w:t xml:space="preserve">The study's findings </w:t>
      </w:r>
      <w:r w:rsidRPr="000274FC">
        <w:rPr>
          <w:rFonts w:ascii="Times New Roman" w:hAnsi="Times New Roman"/>
          <w:kern w:val="0"/>
          <w:sz w:val="24"/>
          <w:szCs w:val="24"/>
        </w:rPr>
        <w:t>reveal that</w:t>
      </w:r>
      <w:r w:rsidRPr="00E759A8">
        <w:rPr>
          <w:rFonts w:ascii="Times New Roman" w:hAnsi="Times New Roman"/>
          <w:kern w:val="0"/>
          <w:sz w:val="24"/>
          <w:szCs w:val="24"/>
        </w:rPr>
        <w:t xml:space="preserve"> </w:t>
      </w:r>
      <w:proofErr w:type="spellStart"/>
      <w:r w:rsidRPr="00E759A8">
        <w:rPr>
          <w:rFonts w:ascii="Times New Roman" w:hAnsi="Times New Roman"/>
          <w:kern w:val="0"/>
          <w:sz w:val="24"/>
          <w:szCs w:val="24"/>
        </w:rPr>
        <w:t>Ezzamgbo</w:t>
      </w:r>
      <w:proofErr w:type="spellEnd"/>
      <w:r w:rsidRPr="00E759A8">
        <w:rPr>
          <w:rFonts w:ascii="Times New Roman" w:hAnsi="Times New Roman"/>
          <w:kern w:val="0"/>
          <w:sz w:val="24"/>
          <w:szCs w:val="24"/>
        </w:rPr>
        <w:t xml:space="preserve"> had the highest levels of T-</w:t>
      </w:r>
      <w:proofErr w:type="spellStart"/>
      <w:r w:rsidRPr="00E759A8">
        <w:rPr>
          <w:rFonts w:ascii="Times New Roman" w:hAnsi="Times New Roman"/>
          <w:kern w:val="0"/>
          <w:sz w:val="24"/>
          <w:szCs w:val="24"/>
        </w:rPr>
        <w:t>nonachlor</w:t>
      </w:r>
      <w:proofErr w:type="spellEnd"/>
      <w:r w:rsidRPr="00E759A8">
        <w:rPr>
          <w:rFonts w:ascii="Times New Roman" w:hAnsi="Times New Roman"/>
          <w:kern w:val="0"/>
          <w:sz w:val="24"/>
          <w:szCs w:val="24"/>
        </w:rPr>
        <w:t xml:space="preserve"> (0.103 mg/kg), </w:t>
      </w:r>
      <w:proofErr w:type="spellStart"/>
      <w:r w:rsidRPr="00E759A8">
        <w:rPr>
          <w:rFonts w:ascii="Times New Roman" w:hAnsi="Times New Roman"/>
          <w:kern w:val="0"/>
          <w:sz w:val="24"/>
          <w:szCs w:val="24"/>
        </w:rPr>
        <w:t>Profeneros</w:t>
      </w:r>
      <w:proofErr w:type="spellEnd"/>
      <w:r w:rsidRPr="00E759A8">
        <w:rPr>
          <w:rFonts w:ascii="Times New Roman" w:hAnsi="Times New Roman"/>
          <w:kern w:val="0"/>
          <w:sz w:val="24"/>
          <w:szCs w:val="24"/>
        </w:rPr>
        <w:t xml:space="preserve"> (0.321 mg/kg), Dieldrin (0.064 mg/kg), </w:t>
      </w:r>
      <w:proofErr w:type="spellStart"/>
      <w:r w:rsidRPr="00E759A8">
        <w:rPr>
          <w:rFonts w:ascii="Times New Roman" w:hAnsi="Times New Roman"/>
          <w:kern w:val="0"/>
          <w:sz w:val="24"/>
          <w:szCs w:val="24"/>
        </w:rPr>
        <w:t>Dichlorovos</w:t>
      </w:r>
      <w:proofErr w:type="spellEnd"/>
      <w:r w:rsidRPr="00E759A8">
        <w:rPr>
          <w:rFonts w:ascii="Times New Roman" w:hAnsi="Times New Roman"/>
          <w:kern w:val="0"/>
          <w:sz w:val="24"/>
          <w:szCs w:val="24"/>
        </w:rPr>
        <w:t xml:space="preserve"> (0.464 mg/kg), </w:t>
      </w:r>
      <w:proofErr w:type="spellStart"/>
      <w:r w:rsidRPr="00E759A8">
        <w:rPr>
          <w:rFonts w:ascii="Times New Roman" w:hAnsi="Times New Roman"/>
          <w:kern w:val="0"/>
          <w:sz w:val="24"/>
          <w:szCs w:val="24"/>
        </w:rPr>
        <w:t>Dicophol</w:t>
      </w:r>
      <w:proofErr w:type="spellEnd"/>
      <w:r w:rsidRPr="00E759A8">
        <w:rPr>
          <w:rFonts w:ascii="Times New Roman" w:hAnsi="Times New Roman"/>
          <w:kern w:val="0"/>
          <w:sz w:val="24"/>
          <w:szCs w:val="24"/>
        </w:rPr>
        <w:t xml:space="preserve"> (0.282 mg/kg), and </w:t>
      </w:r>
      <w:proofErr w:type="spellStart"/>
      <w:r w:rsidRPr="00E759A8">
        <w:rPr>
          <w:rFonts w:ascii="Times New Roman" w:hAnsi="Times New Roman"/>
          <w:kern w:val="0"/>
          <w:sz w:val="24"/>
          <w:szCs w:val="24"/>
        </w:rPr>
        <w:t>Chlorophyrifos</w:t>
      </w:r>
      <w:proofErr w:type="spellEnd"/>
      <w:r w:rsidRPr="00E759A8">
        <w:rPr>
          <w:rFonts w:ascii="Times New Roman" w:hAnsi="Times New Roman"/>
          <w:kern w:val="0"/>
          <w:sz w:val="24"/>
          <w:szCs w:val="24"/>
        </w:rPr>
        <w:t xml:space="preserve"> (0.108 mg/kg), all of which were equal to the EU threshold value. </w:t>
      </w:r>
      <w:r w:rsidRPr="000274FC">
        <w:rPr>
          <w:rFonts w:ascii="Times New Roman" w:hAnsi="Times New Roman"/>
          <w:sz w:val="24"/>
          <w:szCs w:val="24"/>
        </w:rPr>
        <w:t xml:space="preserve">The range of atrazine result obtained fall within the range reported by (Blasco </w:t>
      </w:r>
      <w:r w:rsidRPr="00D624D6">
        <w:rPr>
          <w:rFonts w:ascii="Times New Roman" w:hAnsi="Times New Roman"/>
          <w:i/>
          <w:sz w:val="24"/>
          <w:szCs w:val="24"/>
        </w:rPr>
        <w:t>et al</w:t>
      </w:r>
      <w:r w:rsidRPr="000274FC">
        <w:rPr>
          <w:rFonts w:ascii="Times New Roman" w:hAnsi="Times New Roman"/>
          <w:sz w:val="24"/>
          <w:szCs w:val="24"/>
        </w:rPr>
        <w:t xml:space="preserve">., 2003). </w:t>
      </w:r>
      <w:r w:rsidRPr="000274FC">
        <w:rPr>
          <w:rFonts w:ascii="Times New Roman" w:hAnsi="Times New Roman"/>
          <w:kern w:val="0"/>
          <w:sz w:val="24"/>
          <w:szCs w:val="24"/>
        </w:rPr>
        <w:t xml:space="preserve">Farmers in Ebonyi State frequently use these herbicides, particularly in </w:t>
      </w:r>
      <w:proofErr w:type="spellStart"/>
      <w:r w:rsidRPr="000274FC">
        <w:rPr>
          <w:rFonts w:ascii="Times New Roman" w:hAnsi="Times New Roman"/>
          <w:kern w:val="0"/>
          <w:sz w:val="24"/>
          <w:szCs w:val="24"/>
        </w:rPr>
        <w:t>Ezzamgbo</w:t>
      </w:r>
      <w:proofErr w:type="spellEnd"/>
      <w:r w:rsidRPr="000274FC">
        <w:rPr>
          <w:rFonts w:ascii="Times New Roman" w:hAnsi="Times New Roman"/>
          <w:kern w:val="0"/>
          <w:sz w:val="24"/>
          <w:szCs w:val="24"/>
        </w:rPr>
        <w:t xml:space="preserve">, where rice and cassava are produced in considerable quantities. All other results exceeded the European Union's maximum pesticide residue level of 0.01 mgkg−1 in foods. In Ngwa village, lindane is a pesticide that is frequently used on plants and to control insects in both urban and rural regions. All of the results were higher than the 0.01 mg·kg−1 that </w:t>
      </w:r>
      <w:r w:rsidRPr="000274FC">
        <w:rPr>
          <w:rFonts w:ascii="Times New Roman" w:hAnsi="Times New Roman"/>
          <w:kern w:val="0"/>
          <w:sz w:val="24"/>
          <w:szCs w:val="24"/>
        </w:rPr>
        <w:lastRenderedPageBreak/>
        <w:t xml:space="preserve">the European Union recommends, which suggests that they were used excessively on farms and have the potential to endanger ecosystem health. </w:t>
      </w:r>
      <w:r w:rsidRPr="000274FC">
        <w:rPr>
          <w:rFonts w:ascii="Times New Roman" w:hAnsi="Times New Roman"/>
          <w:sz w:val="24"/>
          <w:szCs w:val="24"/>
        </w:rPr>
        <w:t xml:space="preserve">Report on analysis of 2_4 DDT (0.243 </w:t>
      </w:r>
      <w:r w:rsidRPr="000274FC">
        <w:rPr>
          <w:rFonts w:ascii="Times New Roman" w:hAnsi="Times New Roman"/>
          <w:bCs/>
          <w:sz w:val="24"/>
          <w:szCs w:val="24"/>
        </w:rPr>
        <w:t>mg/kg</w:t>
      </w:r>
      <w:r w:rsidRPr="000274FC">
        <w:rPr>
          <w:rFonts w:ascii="Times New Roman" w:hAnsi="Times New Roman"/>
          <w:sz w:val="24"/>
          <w:szCs w:val="24"/>
        </w:rPr>
        <w:t xml:space="preserve">), Heptachlor (0.321 </w:t>
      </w:r>
      <w:r w:rsidRPr="000274FC">
        <w:rPr>
          <w:rFonts w:ascii="Times New Roman" w:hAnsi="Times New Roman"/>
          <w:bCs/>
          <w:sz w:val="24"/>
          <w:szCs w:val="24"/>
        </w:rPr>
        <w:t>mg/kg</w:t>
      </w:r>
      <w:r w:rsidRPr="000274FC">
        <w:rPr>
          <w:rFonts w:ascii="Times New Roman" w:hAnsi="Times New Roman"/>
          <w:sz w:val="24"/>
          <w:szCs w:val="24"/>
        </w:rPr>
        <w:t>) and Lindane (0.318 mg/kg) were highest in Amizi.</w:t>
      </w:r>
    </w:p>
    <w:p w14:paraId="0BC2FD89" w14:textId="77777777" w:rsidR="00F64A24" w:rsidRPr="00EB6683" w:rsidRDefault="00F64A24" w:rsidP="00133ECB">
      <w:pPr>
        <w:jc w:val="both"/>
        <w:rPr>
          <w:rFonts w:ascii="Times New Roman" w:hAnsi="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675"/>
        <w:gridCol w:w="9405"/>
      </w:tblGrid>
      <w:tr w:rsidR="00F64A24" w:rsidRPr="004B563D" w14:paraId="1AD26026" w14:textId="77777777" w:rsidTr="00F60053">
        <w:trPr>
          <w:tblCellSpacing w:w="0" w:type="dxa"/>
        </w:trPr>
        <w:tc>
          <w:tcPr>
            <w:tcW w:w="675" w:type="dxa"/>
            <w:hideMark/>
          </w:tcPr>
          <w:p w14:paraId="5285175B" w14:textId="77777777" w:rsidR="00F64A24" w:rsidRPr="004B563D" w:rsidRDefault="00F64A24" w:rsidP="00F60053">
            <w:pPr>
              <w:rPr>
                <w:rFonts w:ascii="Times New Roman" w:hAnsi="Times New Roman"/>
                <w:sz w:val="24"/>
                <w:szCs w:val="24"/>
              </w:rPr>
            </w:pPr>
          </w:p>
        </w:tc>
        <w:tc>
          <w:tcPr>
            <w:tcW w:w="0" w:type="auto"/>
            <w:hideMark/>
          </w:tcPr>
          <w:p w14:paraId="56DDECCD" w14:textId="77777777" w:rsidR="00F64A24" w:rsidRPr="004B563D" w:rsidRDefault="00F64A24" w:rsidP="00F60053">
            <w:pPr>
              <w:rPr>
                <w:rFonts w:ascii="Times New Roman" w:hAnsi="Times New Roman"/>
                <w:sz w:val="24"/>
                <w:szCs w:val="24"/>
              </w:rPr>
            </w:pPr>
            <w:bookmarkStart w:id="5" w:name="ref22"/>
            <w:bookmarkEnd w:id="5"/>
          </w:p>
        </w:tc>
      </w:tr>
    </w:tbl>
    <w:p w14:paraId="13BF45F5" w14:textId="77777777" w:rsidR="00F64A24" w:rsidRPr="00EB6683" w:rsidRDefault="00F64A24" w:rsidP="00F64A24">
      <w:pPr>
        <w:rPr>
          <w:rFonts w:ascii="Times New Roman" w:hAnsi="Times New Roman"/>
          <w:b/>
          <w:sz w:val="24"/>
          <w:szCs w:val="24"/>
        </w:rPr>
      </w:pPr>
      <w:r w:rsidRPr="00EB6683">
        <w:rPr>
          <w:rFonts w:ascii="Times New Roman" w:hAnsi="Times New Roman"/>
          <w:b/>
          <w:sz w:val="24"/>
          <w:szCs w:val="24"/>
        </w:rPr>
        <w:t>CONCLUSION</w:t>
      </w:r>
    </w:p>
    <w:p w14:paraId="2BEB8BAA" w14:textId="77777777" w:rsidR="00F64A24" w:rsidRPr="00A03F37" w:rsidRDefault="00F64A24" w:rsidP="00F64A24">
      <w:pPr>
        <w:jc w:val="both"/>
        <w:rPr>
          <w:rFonts w:ascii="Times New Roman" w:hAnsi="Times New Roman"/>
          <w:sz w:val="24"/>
          <w:szCs w:val="24"/>
        </w:rPr>
      </w:pPr>
      <w:r w:rsidRPr="00EB6683">
        <w:rPr>
          <w:rFonts w:ascii="Times New Roman" w:hAnsi="Times New Roman"/>
          <w:sz w:val="24"/>
          <w:szCs w:val="24"/>
        </w:rPr>
        <w:t xml:space="preserve">Contamination of beeswax by pesticide are very harmful to the body. When beeswax are contaminated, it could pose threat to both bees and human. From this study, it is evident that heavy metals are prevalent in </w:t>
      </w:r>
      <w:proofErr w:type="spellStart"/>
      <w:r w:rsidRPr="00EB6683">
        <w:rPr>
          <w:rFonts w:ascii="Times New Roman" w:hAnsi="Times New Roman"/>
          <w:sz w:val="24"/>
          <w:szCs w:val="24"/>
        </w:rPr>
        <w:t>Awka</w:t>
      </w:r>
      <w:proofErr w:type="spellEnd"/>
      <w:r w:rsidRPr="00EB6683">
        <w:rPr>
          <w:rFonts w:ascii="Times New Roman" w:hAnsi="Times New Roman"/>
          <w:sz w:val="24"/>
          <w:szCs w:val="24"/>
        </w:rPr>
        <w:t xml:space="preserve"> and Saki which is predisposed to metals could be due to much industrialization, Beeswax from </w:t>
      </w:r>
      <w:proofErr w:type="spellStart"/>
      <w:r w:rsidRPr="00EB6683">
        <w:rPr>
          <w:rFonts w:ascii="Times New Roman" w:hAnsi="Times New Roman"/>
          <w:sz w:val="24"/>
          <w:szCs w:val="24"/>
        </w:rPr>
        <w:t>Ezzamgbo</w:t>
      </w:r>
      <w:proofErr w:type="spellEnd"/>
      <w:r w:rsidRPr="00EB6683">
        <w:rPr>
          <w:rFonts w:ascii="Times New Roman" w:hAnsi="Times New Roman"/>
          <w:sz w:val="24"/>
          <w:szCs w:val="24"/>
        </w:rPr>
        <w:t xml:space="preserve"> were having least contraction of metals. </w:t>
      </w:r>
      <w:proofErr w:type="spellStart"/>
      <w:r w:rsidRPr="00EB6683">
        <w:rPr>
          <w:rFonts w:ascii="Times New Roman" w:hAnsi="Times New Roman"/>
          <w:sz w:val="24"/>
          <w:szCs w:val="24"/>
        </w:rPr>
        <w:t>Ezzamgbo</w:t>
      </w:r>
      <w:proofErr w:type="spellEnd"/>
      <w:r w:rsidRPr="00EB6683">
        <w:rPr>
          <w:rFonts w:ascii="Times New Roman" w:hAnsi="Times New Roman"/>
          <w:sz w:val="24"/>
          <w:szCs w:val="24"/>
        </w:rPr>
        <w:t xml:space="preserve"> had highest concentration of Pesticide. This may have been caused by much agricultural practices of which the area is known for among the four location.</w:t>
      </w:r>
      <w:r>
        <w:rPr>
          <w:rFonts w:ascii="Times New Roman" w:hAnsi="Times New Roman"/>
          <w:sz w:val="24"/>
          <w:szCs w:val="24"/>
        </w:rPr>
        <w:t xml:space="preserve"> The g</w:t>
      </w:r>
      <w:r w:rsidRPr="00EB6683">
        <w:rPr>
          <w:rFonts w:ascii="Times New Roman" w:hAnsi="Times New Roman"/>
          <w:kern w:val="0"/>
          <w:sz w:val="24"/>
          <w:szCs w:val="24"/>
        </w:rPr>
        <w:t>overnment should develop adequate measure</w:t>
      </w:r>
      <w:r>
        <w:rPr>
          <w:rFonts w:ascii="Times New Roman" w:hAnsi="Times New Roman"/>
          <w:kern w:val="0"/>
          <w:sz w:val="24"/>
          <w:szCs w:val="24"/>
        </w:rPr>
        <w:t>s</w:t>
      </w:r>
      <w:r w:rsidRPr="00EB6683">
        <w:rPr>
          <w:rFonts w:ascii="Times New Roman" w:hAnsi="Times New Roman"/>
          <w:kern w:val="0"/>
          <w:sz w:val="24"/>
          <w:szCs w:val="24"/>
        </w:rPr>
        <w:t xml:space="preserve"> to mitigate the issue of pollution caused by pesticide</w:t>
      </w:r>
    </w:p>
    <w:p w14:paraId="0659D36D" w14:textId="77777777" w:rsidR="00F64A24" w:rsidRDefault="00F64A24" w:rsidP="00F64A24">
      <w:pPr>
        <w:jc w:val="both"/>
        <w:rPr>
          <w:rFonts w:ascii="Times New Roman" w:hAnsi="Times New Roman"/>
          <w:sz w:val="24"/>
          <w:szCs w:val="24"/>
        </w:rPr>
      </w:pPr>
    </w:p>
    <w:p w14:paraId="3F10A7D5" w14:textId="77777777" w:rsidR="00F64A24" w:rsidRPr="00EB6683" w:rsidRDefault="00F64A24" w:rsidP="00F64A24">
      <w:pPr>
        <w:jc w:val="center"/>
        <w:rPr>
          <w:rFonts w:ascii="Times New Roman" w:hAnsi="Times New Roman"/>
          <w:b/>
          <w:sz w:val="24"/>
          <w:szCs w:val="24"/>
        </w:rPr>
      </w:pPr>
      <w:r w:rsidRPr="00EB6683">
        <w:rPr>
          <w:rFonts w:ascii="Times New Roman" w:hAnsi="Times New Roman"/>
          <w:b/>
          <w:sz w:val="24"/>
          <w:szCs w:val="24"/>
        </w:rPr>
        <w:t>REFERENCES</w:t>
      </w:r>
    </w:p>
    <w:p w14:paraId="7D0368CC" w14:textId="77777777" w:rsidR="00133ECB" w:rsidRDefault="00133ECB" w:rsidP="00133ECB">
      <w:pPr>
        <w:pStyle w:val="c-article-referencestext"/>
        <w:shd w:val="clear" w:color="auto" w:fill="FFFFFF"/>
        <w:ind w:left="720" w:hanging="720"/>
        <w:jc w:val="both"/>
      </w:pPr>
      <w:r>
        <w:t xml:space="preserve">Abbaspour, N., Hurrell, R. and </w:t>
      </w:r>
      <w:proofErr w:type="spellStart"/>
      <w:r>
        <w:t>Kelishadi</w:t>
      </w:r>
      <w:proofErr w:type="spellEnd"/>
      <w:r>
        <w:t>, R. (2014). Review On Iron and Its Importance for Human Health. J Res Med Sci 19:164–174.</w:t>
      </w:r>
    </w:p>
    <w:p w14:paraId="06D852D3"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Aljedani</w:t>
      </w:r>
      <w:proofErr w:type="spellEnd"/>
      <w:r>
        <w:rPr>
          <w:rFonts w:ascii="Times New Roman" w:hAnsi="Times New Roman"/>
          <w:sz w:val="24"/>
          <w:szCs w:val="24"/>
          <w:shd w:val="clear" w:color="auto" w:fill="FFFFFF"/>
        </w:rPr>
        <w:t>, D. M. (2020). Revealing Some Elements and Heavy Metals in Honeybee and Beeswax Samples Collected from Different Environments. </w:t>
      </w:r>
      <w:r>
        <w:rPr>
          <w:rFonts w:ascii="Times New Roman" w:hAnsi="Times New Roman"/>
          <w:i/>
          <w:iCs/>
          <w:sz w:val="24"/>
          <w:szCs w:val="24"/>
          <w:shd w:val="clear" w:color="auto" w:fill="FFFFFF"/>
        </w:rPr>
        <w:t>Entomology and Applied Science Letters</w:t>
      </w:r>
      <w:r>
        <w:rPr>
          <w:rFonts w:ascii="Times New Roman" w:hAnsi="Times New Roman"/>
          <w:sz w:val="24"/>
          <w:szCs w:val="24"/>
          <w:shd w:val="clear" w:color="auto" w:fill="FFFFFF"/>
        </w:rPr>
        <w:t>, </w:t>
      </w:r>
      <w:r>
        <w:rPr>
          <w:rFonts w:ascii="Times New Roman" w:hAnsi="Times New Roman"/>
          <w:iCs/>
          <w:sz w:val="24"/>
          <w:szCs w:val="24"/>
          <w:shd w:val="clear" w:color="auto" w:fill="FFFFFF"/>
        </w:rPr>
        <w:t>7</w:t>
      </w:r>
      <w:r>
        <w:rPr>
          <w:rFonts w:ascii="Times New Roman" w:hAnsi="Times New Roman"/>
          <w:sz w:val="24"/>
          <w:szCs w:val="24"/>
          <w:shd w:val="clear" w:color="auto" w:fill="FFFFFF"/>
        </w:rPr>
        <w:t>:89-101.</w:t>
      </w:r>
    </w:p>
    <w:p w14:paraId="33EE0DBE"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Blasco, C., Fernández, M., Pena, A., Lino, C., Silveira, M. I., Font, G. and Picó, Y. (2003). Assessment of Pesticide Residues </w:t>
      </w:r>
      <w:proofErr w:type="gramStart"/>
      <w:r>
        <w:rPr>
          <w:rFonts w:ascii="Times New Roman" w:hAnsi="Times New Roman"/>
          <w:sz w:val="24"/>
          <w:szCs w:val="24"/>
          <w:shd w:val="clear" w:color="auto" w:fill="FFFFFF"/>
        </w:rPr>
        <w:t>In</w:t>
      </w:r>
      <w:proofErr w:type="gramEnd"/>
      <w:r>
        <w:rPr>
          <w:rFonts w:ascii="Times New Roman" w:hAnsi="Times New Roman"/>
          <w:sz w:val="24"/>
          <w:szCs w:val="24"/>
          <w:shd w:val="clear" w:color="auto" w:fill="FFFFFF"/>
        </w:rPr>
        <w:t xml:space="preserve"> Honey Samples </w:t>
      </w:r>
      <w:proofErr w:type="gramStart"/>
      <w:r>
        <w:rPr>
          <w:rFonts w:ascii="Times New Roman" w:hAnsi="Times New Roman"/>
          <w:sz w:val="24"/>
          <w:szCs w:val="24"/>
          <w:shd w:val="clear" w:color="auto" w:fill="FFFFFF"/>
        </w:rPr>
        <w:t>From</w:t>
      </w:r>
      <w:proofErr w:type="gramEnd"/>
      <w:r>
        <w:rPr>
          <w:rFonts w:ascii="Times New Roman" w:hAnsi="Times New Roman"/>
          <w:sz w:val="24"/>
          <w:szCs w:val="24"/>
          <w:shd w:val="clear" w:color="auto" w:fill="FFFFFF"/>
        </w:rPr>
        <w:t xml:space="preserve"> Portugal </w:t>
      </w:r>
      <w:proofErr w:type="gramStart"/>
      <w:r>
        <w:rPr>
          <w:rFonts w:ascii="Times New Roman" w:hAnsi="Times New Roman"/>
          <w:sz w:val="24"/>
          <w:szCs w:val="24"/>
          <w:shd w:val="clear" w:color="auto" w:fill="FFFFFF"/>
        </w:rPr>
        <w:t>And</w:t>
      </w:r>
      <w:proofErr w:type="gramEnd"/>
      <w:r>
        <w:rPr>
          <w:rFonts w:ascii="Times New Roman" w:hAnsi="Times New Roman"/>
          <w:sz w:val="24"/>
          <w:szCs w:val="24"/>
          <w:shd w:val="clear" w:color="auto" w:fill="FFFFFF"/>
        </w:rPr>
        <w:t xml:space="preserve"> Spain. </w:t>
      </w:r>
      <w:r>
        <w:rPr>
          <w:rFonts w:ascii="Times New Roman" w:hAnsi="Times New Roman"/>
          <w:i/>
          <w:iCs/>
          <w:sz w:val="24"/>
          <w:szCs w:val="24"/>
          <w:shd w:val="clear" w:color="auto" w:fill="FFFFFF"/>
        </w:rPr>
        <w:t>Journal of Agricultural and Food Chemistry</w:t>
      </w:r>
      <w:r>
        <w:rPr>
          <w:rFonts w:ascii="Times New Roman" w:hAnsi="Times New Roman"/>
          <w:sz w:val="24"/>
          <w:szCs w:val="24"/>
          <w:shd w:val="clear" w:color="auto" w:fill="FFFFFF"/>
        </w:rPr>
        <w:t>, </w:t>
      </w:r>
      <w:r>
        <w:rPr>
          <w:rFonts w:ascii="Times New Roman" w:hAnsi="Times New Roman"/>
          <w:iCs/>
          <w:sz w:val="24"/>
          <w:szCs w:val="24"/>
          <w:shd w:val="clear" w:color="auto" w:fill="FFFFFF"/>
        </w:rPr>
        <w:t>51</w:t>
      </w:r>
      <w:r>
        <w:rPr>
          <w:rFonts w:ascii="Times New Roman" w:hAnsi="Times New Roman"/>
          <w:sz w:val="24"/>
          <w:szCs w:val="24"/>
          <w:shd w:val="clear" w:color="auto" w:fill="FFFFFF"/>
        </w:rPr>
        <w:t xml:space="preserve">(27), 8132–8138. </w:t>
      </w:r>
    </w:p>
    <w:p w14:paraId="4E92087D"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Chandrangsu</w:t>
      </w:r>
      <w:proofErr w:type="spellEnd"/>
      <w:r>
        <w:rPr>
          <w:rFonts w:ascii="Times New Roman" w:hAnsi="Times New Roman"/>
          <w:sz w:val="24"/>
          <w:szCs w:val="24"/>
          <w:shd w:val="clear" w:color="auto" w:fill="FFFFFF"/>
        </w:rPr>
        <w:t>, P., Rensing C. and Helmann J. D. (2017). Metal Homeostasis and Resistance in Bacteria</w:t>
      </w:r>
      <w:r>
        <w:rPr>
          <w:rFonts w:ascii="Times New Roman" w:hAnsi="Times New Roman"/>
          <w:i/>
          <w:sz w:val="24"/>
          <w:szCs w:val="24"/>
          <w:shd w:val="clear" w:color="auto" w:fill="FFFFFF"/>
        </w:rPr>
        <w:t>. Nature Reviews Microbiology</w:t>
      </w:r>
      <w:r>
        <w:rPr>
          <w:rFonts w:ascii="Times New Roman" w:hAnsi="Times New Roman"/>
          <w:sz w:val="24"/>
          <w:szCs w:val="24"/>
          <w:shd w:val="clear" w:color="auto" w:fill="FFFFFF"/>
        </w:rPr>
        <w:t>, 15:338–350.</w:t>
      </w:r>
    </w:p>
    <w:p w14:paraId="535C94C7" w14:textId="77777777" w:rsidR="00133ECB" w:rsidRPr="00D624D6" w:rsidRDefault="00133ECB" w:rsidP="00133ECB">
      <w:pPr>
        <w:spacing w:before="100" w:beforeAutospacing="1" w:after="100" w:afterAutospacing="1"/>
        <w:ind w:left="720" w:hanging="720"/>
        <w:jc w:val="both"/>
        <w:rPr>
          <w:rFonts w:ascii="Times New Roman" w:hAnsi="Times New Roman"/>
          <w:sz w:val="24"/>
          <w:szCs w:val="24"/>
        </w:rPr>
      </w:pPr>
      <w:proofErr w:type="spellStart"/>
      <w:r>
        <w:rPr>
          <w:rFonts w:ascii="Times New Roman" w:hAnsi="Times New Roman"/>
          <w:sz w:val="24"/>
          <w:szCs w:val="24"/>
          <w:shd w:val="clear" w:color="auto" w:fill="FFFFFF"/>
        </w:rPr>
        <w:t>Formicki</w:t>
      </w:r>
      <w:proofErr w:type="spellEnd"/>
      <w:r>
        <w:rPr>
          <w:rFonts w:ascii="Times New Roman" w:hAnsi="Times New Roman"/>
          <w:sz w:val="24"/>
          <w:szCs w:val="24"/>
          <w:shd w:val="clear" w:color="auto" w:fill="FFFFFF"/>
        </w:rPr>
        <w:t xml:space="preserve"> G, </w:t>
      </w:r>
      <w:proofErr w:type="spellStart"/>
      <w:r>
        <w:rPr>
          <w:rFonts w:ascii="Times New Roman" w:hAnsi="Times New Roman"/>
          <w:sz w:val="24"/>
          <w:szCs w:val="24"/>
          <w:shd w:val="clear" w:color="auto" w:fill="FFFFFF"/>
        </w:rPr>
        <w:t>Greń</w:t>
      </w:r>
      <w:proofErr w:type="spellEnd"/>
      <w:r>
        <w:rPr>
          <w:rFonts w:ascii="Times New Roman" w:hAnsi="Times New Roman"/>
          <w:sz w:val="24"/>
          <w:szCs w:val="24"/>
          <w:shd w:val="clear" w:color="auto" w:fill="FFFFFF"/>
        </w:rPr>
        <w:t xml:space="preserve"> A, Stawarz R, </w:t>
      </w:r>
      <w:proofErr w:type="spellStart"/>
      <w:r>
        <w:rPr>
          <w:rFonts w:ascii="Times New Roman" w:hAnsi="Times New Roman"/>
          <w:sz w:val="24"/>
          <w:szCs w:val="24"/>
        </w:rPr>
        <w:t>Zyśk</w:t>
      </w:r>
      <w:proofErr w:type="spellEnd"/>
      <w:r>
        <w:rPr>
          <w:rFonts w:ascii="Times New Roman" w:hAnsi="Times New Roman"/>
          <w:sz w:val="24"/>
          <w:szCs w:val="24"/>
        </w:rPr>
        <w:t xml:space="preserve">, B. and </w:t>
      </w:r>
      <w:proofErr w:type="spellStart"/>
      <w:r>
        <w:rPr>
          <w:rFonts w:ascii="Times New Roman" w:hAnsi="Times New Roman"/>
          <w:sz w:val="24"/>
          <w:szCs w:val="24"/>
        </w:rPr>
        <w:t>Gał</w:t>
      </w:r>
      <w:proofErr w:type="spellEnd"/>
      <w:r>
        <w:rPr>
          <w:rFonts w:ascii="Times New Roman" w:hAnsi="Times New Roman"/>
          <w:sz w:val="24"/>
          <w:szCs w:val="24"/>
        </w:rPr>
        <w:t xml:space="preserve">, A. </w:t>
      </w:r>
      <w:r>
        <w:rPr>
          <w:rFonts w:ascii="Times New Roman" w:hAnsi="Times New Roman"/>
          <w:sz w:val="24"/>
          <w:szCs w:val="24"/>
          <w:shd w:val="clear" w:color="auto" w:fill="FFFFFF"/>
        </w:rPr>
        <w:t>(2013). Metal content in honey, propolis, wax, and bee pollen and implications for metal pollution monitoring. Pol J Environ Stud 22:99–106</w:t>
      </w:r>
    </w:p>
    <w:p w14:paraId="21C46951"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Genchi, G., Sinicropi, M.S., Lauria, G., Carocci, A. and Catalano, A. (2020). The Effects of Cadmium Toxicity. Int J Environ Res Public Health. May 26;17(11):3782. </w:t>
      </w:r>
    </w:p>
    <w:p w14:paraId="070905CC"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Hassona</w:t>
      </w:r>
      <w:proofErr w:type="spellEnd"/>
      <w:r>
        <w:rPr>
          <w:rFonts w:ascii="Times New Roman" w:hAnsi="Times New Roman"/>
          <w:sz w:val="24"/>
          <w:szCs w:val="24"/>
          <w:shd w:val="clear" w:color="auto" w:fill="FFFFFF"/>
        </w:rPr>
        <w:t>, N. M. and El-Wahed, A. A. A. (2023). Heavy Metal Concentrations of Beeswax (</w:t>
      </w:r>
      <w:r w:rsidRPr="009C6C64">
        <w:rPr>
          <w:rFonts w:ascii="Times New Roman" w:hAnsi="Times New Roman"/>
          <w:i/>
          <w:sz w:val="24"/>
          <w:szCs w:val="24"/>
          <w:shd w:val="clear" w:color="auto" w:fill="FFFFFF"/>
        </w:rPr>
        <w:t>Apis mellifera</w:t>
      </w:r>
      <w:r>
        <w:rPr>
          <w:rFonts w:ascii="Times New Roman" w:hAnsi="Times New Roman"/>
          <w:sz w:val="24"/>
          <w:szCs w:val="24"/>
          <w:shd w:val="clear" w:color="auto" w:fill="FFFFFF"/>
        </w:rPr>
        <w:t xml:space="preserve"> L.) at Different Ages. </w:t>
      </w:r>
      <w:r>
        <w:rPr>
          <w:rFonts w:ascii="Times New Roman" w:hAnsi="Times New Roman"/>
          <w:i/>
          <w:iCs/>
          <w:sz w:val="24"/>
          <w:szCs w:val="24"/>
          <w:shd w:val="clear" w:color="auto" w:fill="FFFFFF"/>
        </w:rPr>
        <w:t>Bulletin of Environmental Contamination and Toxicology</w:t>
      </w:r>
      <w:r>
        <w:rPr>
          <w:rFonts w:ascii="Times New Roman" w:hAnsi="Times New Roman"/>
          <w:sz w:val="24"/>
          <w:szCs w:val="24"/>
          <w:shd w:val="clear" w:color="auto" w:fill="FFFFFF"/>
        </w:rPr>
        <w:t>, </w:t>
      </w:r>
      <w:r>
        <w:rPr>
          <w:rFonts w:ascii="Times New Roman" w:hAnsi="Times New Roman"/>
          <w:iCs/>
          <w:sz w:val="24"/>
          <w:szCs w:val="24"/>
          <w:shd w:val="clear" w:color="auto" w:fill="FFFFFF"/>
        </w:rPr>
        <w:t>111</w:t>
      </w:r>
      <w:r>
        <w:rPr>
          <w:rFonts w:ascii="Times New Roman" w:hAnsi="Times New Roman"/>
          <w:sz w:val="24"/>
          <w:szCs w:val="24"/>
          <w:shd w:val="clear" w:color="auto" w:fill="FFFFFF"/>
        </w:rPr>
        <w:t>(3): 26.</w:t>
      </w:r>
    </w:p>
    <w:p w14:paraId="00300D86"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Hussain S, Khan M, Sheikh TMM, Mumtaz MZ, Chohan TA, Shamim S, Liu Y. Zinc Essentiality, Toxicity, and Its Bacterial Bioremediation: A Comprehensive Insight. Front </w:t>
      </w:r>
    </w:p>
    <w:p w14:paraId="4E8379D0" w14:textId="77777777" w:rsidR="00133ECB" w:rsidRPr="00D624D6" w:rsidRDefault="00133ECB" w:rsidP="00133ECB">
      <w:pPr>
        <w:shd w:val="clear" w:color="auto" w:fill="FFFFFF"/>
        <w:spacing w:before="100" w:beforeAutospacing="1" w:after="100" w:afterAutospacing="1"/>
        <w:ind w:left="720" w:hanging="720"/>
        <w:jc w:val="both"/>
        <w:rPr>
          <w:rFonts w:ascii="Times New Roman" w:hAnsi="Times New Roman"/>
          <w:kern w:val="0"/>
          <w:sz w:val="24"/>
          <w:szCs w:val="24"/>
        </w:rPr>
      </w:pPr>
      <w:r>
        <w:rPr>
          <w:rFonts w:ascii="Times New Roman" w:hAnsi="Times New Roman"/>
          <w:kern w:val="0"/>
          <w:sz w:val="24"/>
          <w:szCs w:val="24"/>
        </w:rPr>
        <w:t>IARC https://monographs.iarc.who.int/list-of-classifications (2023), Accessed 11th Mar 2023</w:t>
      </w:r>
    </w:p>
    <w:p w14:paraId="24E4F9E1"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t>Marchetti, C. (2013). Role of Calcium Channels in Heavy Metal Toxicity</w:t>
      </w:r>
      <w:r>
        <w:rPr>
          <w:rFonts w:ascii="Times New Roman" w:hAnsi="Times New Roman"/>
          <w:i/>
          <w:sz w:val="24"/>
          <w:szCs w:val="24"/>
          <w:shd w:val="clear" w:color="auto" w:fill="FFFFFF"/>
        </w:rPr>
        <w:t>. International Scholarly Research Notices</w:t>
      </w:r>
      <w:r>
        <w:rPr>
          <w:rFonts w:ascii="Times New Roman" w:hAnsi="Times New Roman"/>
          <w:sz w:val="24"/>
          <w:szCs w:val="24"/>
          <w:shd w:val="clear" w:color="auto" w:fill="FFFFFF"/>
        </w:rPr>
        <w:t>, 1–9.</w:t>
      </w:r>
    </w:p>
    <w:p w14:paraId="7F530261"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Omran, N.S., Omar, M.O.M., Hussein, M.H. and Mm, A.A. (2019). Heavy Metals Concentrations in Bee Products Collected from Contaminated and Non-Contaminated Areas from Upper Egypt Governorates. </w:t>
      </w:r>
      <w:r>
        <w:rPr>
          <w:rStyle w:val="Emphasis"/>
          <w:rFonts w:ascii="Times New Roman" w:hAnsi="Times New Roman"/>
          <w:b/>
          <w:bCs/>
          <w:sz w:val="24"/>
          <w:szCs w:val="24"/>
          <w:shd w:val="clear" w:color="auto" w:fill="FFFFFF"/>
        </w:rPr>
        <w:t>International Journal</w:t>
      </w:r>
      <w:r>
        <w:rPr>
          <w:rFonts w:ascii="Times New Roman" w:hAnsi="Times New Roman"/>
          <w:sz w:val="24"/>
          <w:szCs w:val="24"/>
          <w:shd w:val="clear" w:color="auto" w:fill="FFFFFF"/>
        </w:rPr>
        <w:t> of Research Studies in </w:t>
      </w:r>
      <w:r>
        <w:rPr>
          <w:rStyle w:val="Emphasis"/>
          <w:rFonts w:ascii="Times New Roman" w:hAnsi="Times New Roman"/>
          <w:b/>
          <w:bCs/>
          <w:sz w:val="24"/>
          <w:szCs w:val="24"/>
          <w:shd w:val="clear" w:color="auto" w:fill="FFFFFF"/>
        </w:rPr>
        <w:t>Biosciences</w:t>
      </w:r>
      <w:r>
        <w:rPr>
          <w:rFonts w:ascii="Times New Roman" w:hAnsi="Times New Roman"/>
          <w:sz w:val="24"/>
          <w:szCs w:val="24"/>
          <w:shd w:val="clear" w:color="auto" w:fill="FFFFFF"/>
        </w:rPr>
        <w:t>, </w:t>
      </w:r>
      <w:r>
        <w:rPr>
          <w:rFonts w:ascii="Times New Roman" w:hAnsi="Times New Roman"/>
          <w:iCs/>
          <w:sz w:val="24"/>
          <w:szCs w:val="24"/>
          <w:shd w:val="clear" w:color="auto" w:fill="FFFFFF"/>
        </w:rPr>
        <w:t>7</w:t>
      </w:r>
      <w:r>
        <w:rPr>
          <w:rFonts w:ascii="Times New Roman" w:hAnsi="Times New Roman"/>
          <w:sz w:val="24"/>
          <w:szCs w:val="24"/>
          <w:shd w:val="clear" w:color="auto" w:fill="FFFFFF"/>
        </w:rPr>
        <w:t>(2), 24-31.</w:t>
      </w:r>
    </w:p>
    <w:p w14:paraId="2E8F34AE"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Skalny</w:t>
      </w:r>
      <w:proofErr w:type="spellEnd"/>
      <w:r>
        <w:rPr>
          <w:rFonts w:ascii="Times New Roman" w:hAnsi="Times New Roman"/>
          <w:sz w:val="24"/>
          <w:szCs w:val="24"/>
          <w:shd w:val="clear" w:color="auto" w:fill="FFFFFF"/>
        </w:rPr>
        <w:t xml:space="preserve">, A.V., Aschner, M., Lei, X.G., Gritsenko, V.A., Santamaria, A. and Alekseenko, S. I. (2021). Gut Microbiota as A Mediator of Essential and Toxic Effects of Zinc in The Intestines and Other Tissues. </w:t>
      </w:r>
      <w:r>
        <w:rPr>
          <w:rFonts w:ascii="Times New Roman" w:hAnsi="Times New Roman"/>
          <w:i/>
          <w:sz w:val="24"/>
          <w:szCs w:val="24"/>
          <w:shd w:val="clear" w:color="auto" w:fill="FFFFFF"/>
        </w:rPr>
        <w:t>International Journal of Molecular Sciences</w:t>
      </w:r>
      <w:r>
        <w:rPr>
          <w:rFonts w:ascii="Times New Roman" w:hAnsi="Times New Roman"/>
          <w:sz w:val="24"/>
          <w:szCs w:val="24"/>
          <w:shd w:val="clear" w:color="auto" w:fill="FFFFFF"/>
        </w:rPr>
        <w:t>, 22:13074–13090.</w:t>
      </w:r>
    </w:p>
    <w:p w14:paraId="46E4D159" w14:textId="77777777" w:rsidR="0077109E" w:rsidRP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Taha, M. M., Mahdy-Abdallah, H., </w:t>
      </w:r>
      <w:proofErr w:type="spellStart"/>
      <w:r>
        <w:rPr>
          <w:rFonts w:ascii="Times New Roman" w:hAnsi="Times New Roman"/>
          <w:sz w:val="24"/>
          <w:szCs w:val="24"/>
          <w:shd w:val="clear" w:color="auto" w:fill="FFFFFF"/>
        </w:rPr>
        <w:t>Shahy</w:t>
      </w:r>
      <w:proofErr w:type="spellEnd"/>
      <w:r>
        <w:rPr>
          <w:rFonts w:ascii="Times New Roman" w:hAnsi="Times New Roman"/>
          <w:sz w:val="24"/>
          <w:szCs w:val="24"/>
          <w:shd w:val="clear" w:color="auto" w:fill="FFFFFF"/>
        </w:rPr>
        <w:t xml:space="preserve">, E. M., Ibrahim, K. S. and </w:t>
      </w:r>
      <w:proofErr w:type="spellStart"/>
      <w:r>
        <w:rPr>
          <w:rFonts w:ascii="Times New Roman" w:hAnsi="Times New Roman"/>
          <w:sz w:val="24"/>
          <w:szCs w:val="24"/>
          <w:shd w:val="clear" w:color="auto" w:fill="FFFFFF"/>
        </w:rPr>
        <w:t>Elserougy</w:t>
      </w:r>
      <w:proofErr w:type="spellEnd"/>
      <w:r>
        <w:rPr>
          <w:rFonts w:ascii="Times New Roman" w:hAnsi="Times New Roman"/>
          <w:sz w:val="24"/>
          <w:szCs w:val="24"/>
          <w:shd w:val="clear" w:color="auto" w:fill="FFFFFF"/>
        </w:rPr>
        <w:t xml:space="preserve">, S. (2018). Impact of Occupational Cadmium Exposure </w:t>
      </w:r>
      <w:proofErr w:type="gramStart"/>
      <w:r>
        <w:rPr>
          <w:rFonts w:ascii="Times New Roman" w:hAnsi="Times New Roman"/>
          <w:sz w:val="24"/>
          <w:szCs w:val="24"/>
          <w:shd w:val="clear" w:color="auto" w:fill="FFFFFF"/>
        </w:rPr>
        <w:t>On</w:t>
      </w:r>
      <w:proofErr w:type="gramEnd"/>
      <w:r>
        <w:rPr>
          <w:rFonts w:ascii="Times New Roman" w:hAnsi="Times New Roman"/>
          <w:sz w:val="24"/>
          <w:szCs w:val="24"/>
          <w:shd w:val="clear" w:color="auto" w:fill="FFFFFF"/>
        </w:rPr>
        <w:t xml:space="preserve"> Bone in Sewage Workers. </w:t>
      </w:r>
      <w:r>
        <w:rPr>
          <w:rFonts w:ascii="Times New Roman" w:hAnsi="Times New Roman"/>
          <w:i/>
          <w:iCs/>
          <w:sz w:val="24"/>
          <w:szCs w:val="24"/>
          <w:shd w:val="clear" w:color="auto" w:fill="FFFFFF"/>
        </w:rPr>
        <w:t>International Journal of Occupational and Environmental Health</w:t>
      </w:r>
      <w:r>
        <w:rPr>
          <w:rFonts w:ascii="Times New Roman" w:hAnsi="Times New Roman"/>
          <w:sz w:val="24"/>
          <w:szCs w:val="24"/>
          <w:shd w:val="clear" w:color="auto" w:fill="FFFFFF"/>
        </w:rPr>
        <w:t>, </w:t>
      </w:r>
      <w:r>
        <w:rPr>
          <w:rFonts w:ascii="Times New Roman" w:hAnsi="Times New Roman"/>
          <w:iCs/>
          <w:sz w:val="24"/>
          <w:szCs w:val="24"/>
          <w:shd w:val="clear" w:color="auto" w:fill="FFFFFF"/>
        </w:rPr>
        <w:t>24</w:t>
      </w:r>
      <w:r>
        <w:rPr>
          <w:rFonts w:ascii="Times New Roman" w:hAnsi="Times New Roman"/>
          <w:sz w:val="24"/>
          <w:szCs w:val="24"/>
          <w:shd w:val="clear" w:color="auto" w:fill="FFFFFF"/>
        </w:rPr>
        <w:t>(3-4), 101–108.</w:t>
      </w:r>
    </w:p>
    <w:sectPr w:rsidR="0077109E" w:rsidRPr="00133ECB" w:rsidSect="00F64A24">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CF85" w14:textId="77777777" w:rsidR="000E4551" w:rsidRDefault="000E4551" w:rsidP="00820988">
      <w:r>
        <w:separator/>
      </w:r>
    </w:p>
  </w:endnote>
  <w:endnote w:type="continuationSeparator" w:id="0">
    <w:p w14:paraId="6FCE3868" w14:textId="77777777" w:rsidR="000E4551" w:rsidRDefault="000E4551" w:rsidP="0082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E1D3" w14:textId="77777777" w:rsidR="00820988" w:rsidRDefault="00820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73FD" w14:textId="77777777" w:rsidR="00820988" w:rsidRDefault="00820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9C52" w14:textId="77777777" w:rsidR="00820988" w:rsidRDefault="00820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A591" w14:textId="77777777" w:rsidR="000E4551" w:rsidRDefault="000E4551" w:rsidP="00820988">
      <w:r>
        <w:separator/>
      </w:r>
    </w:p>
  </w:footnote>
  <w:footnote w:type="continuationSeparator" w:id="0">
    <w:p w14:paraId="796DA458" w14:textId="77777777" w:rsidR="000E4551" w:rsidRDefault="000E4551" w:rsidP="00820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2B54" w14:textId="0DE808C6" w:rsidR="00820988" w:rsidRDefault="00820988">
    <w:pPr>
      <w:pStyle w:val="Header"/>
    </w:pPr>
    <w:r>
      <w:rPr>
        <w:noProof/>
      </w:rPr>
      <w:pict w14:anchorId="730E7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1204" o:spid="_x0000_s1026"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845F" w14:textId="74B5FBF5" w:rsidR="00820988" w:rsidRDefault="00820988">
    <w:pPr>
      <w:pStyle w:val="Header"/>
    </w:pPr>
    <w:r>
      <w:rPr>
        <w:noProof/>
      </w:rPr>
      <w:pict w14:anchorId="51FD1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1205" o:spid="_x0000_s1027"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59F4" w14:textId="6750872C" w:rsidR="00820988" w:rsidRDefault="00820988">
    <w:pPr>
      <w:pStyle w:val="Header"/>
    </w:pPr>
    <w:r>
      <w:rPr>
        <w:noProof/>
      </w:rPr>
      <w:pict w14:anchorId="0999A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1203" o:spid="_x0000_s1025"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24"/>
    <w:rsid w:val="000E4551"/>
    <w:rsid w:val="00133ECB"/>
    <w:rsid w:val="00162794"/>
    <w:rsid w:val="00176A31"/>
    <w:rsid w:val="004B4032"/>
    <w:rsid w:val="005100EE"/>
    <w:rsid w:val="00627A52"/>
    <w:rsid w:val="00641E6A"/>
    <w:rsid w:val="0077109E"/>
    <w:rsid w:val="007A3AD7"/>
    <w:rsid w:val="00820988"/>
    <w:rsid w:val="00A53EA3"/>
    <w:rsid w:val="00B4627E"/>
    <w:rsid w:val="00BB442A"/>
    <w:rsid w:val="00C362FA"/>
    <w:rsid w:val="00C6353F"/>
    <w:rsid w:val="00D73B33"/>
    <w:rsid w:val="00E815D4"/>
    <w:rsid w:val="00F01E40"/>
    <w:rsid w:val="00F6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FB9AA"/>
  <w15:chartTrackingRefBased/>
  <w15:docId w15:val="{8ADE9723-5E67-4666-AB61-65719BBA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24"/>
    <w:pPr>
      <w:spacing w:after="0" w:line="240" w:lineRule="auto"/>
    </w:pPr>
    <w:rPr>
      <w:rFonts w:ascii="Calibri" w:eastAsia="Times New Roman"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A24"/>
    <w:rPr>
      <w:color w:val="0563C1" w:themeColor="hyperlink"/>
      <w:u w:val="single"/>
    </w:rPr>
  </w:style>
  <w:style w:type="paragraph" w:customStyle="1" w:styleId="c-article-referencestext">
    <w:name w:val="c-article-references__text"/>
    <w:basedOn w:val="Normal"/>
    <w:rsid w:val="00133ECB"/>
    <w:pPr>
      <w:spacing w:before="100" w:beforeAutospacing="1" w:after="100" w:afterAutospacing="1"/>
    </w:pPr>
    <w:rPr>
      <w:rFonts w:ascii="Times New Roman" w:hAnsi="Times New Roman"/>
      <w:kern w:val="0"/>
      <w:sz w:val="24"/>
      <w:szCs w:val="24"/>
    </w:rPr>
  </w:style>
  <w:style w:type="character" w:styleId="Emphasis">
    <w:name w:val="Emphasis"/>
    <w:basedOn w:val="DefaultParagraphFont"/>
    <w:uiPriority w:val="20"/>
    <w:qFormat/>
    <w:rsid w:val="00133ECB"/>
    <w:rPr>
      <w:i/>
      <w:iCs/>
    </w:rPr>
  </w:style>
  <w:style w:type="paragraph" w:customStyle="1" w:styleId="Default">
    <w:name w:val="Default"/>
    <w:rsid w:val="00133EC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20988"/>
    <w:pPr>
      <w:tabs>
        <w:tab w:val="center" w:pos="4680"/>
        <w:tab w:val="right" w:pos="9360"/>
      </w:tabs>
    </w:pPr>
  </w:style>
  <w:style w:type="character" w:customStyle="1" w:styleId="HeaderChar">
    <w:name w:val="Header Char"/>
    <w:basedOn w:val="DefaultParagraphFont"/>
    <w:link w:val="Header"/>
    <w:uiPriority w:val="99"/>
    <w:rsid w:val="00820988"/>
    <w:rPr>
      <w:rFonts w:ascii="Calibri" w:eastAsia="Times New Roman" w:hAnsi="Calibri" w:cs="Times New Roman"/>
      <w:kern w:val="2"/>
    </w:rPr>
  </w:style>
  <w:style w:type="paragraph" w:styleId="Footer">
    <w:name w:val="footer"/>
    <w:basedOn w:val="Normal"/>
    <w:link w:val="FooterChar"/>
    <w:uiPriority w:val="99"/>
    <w:unhideWhenUsed/>
    <w:rsid w:val="00820988"/>
    <w:pPr>
      <w:tabs>
        <w:tab w:val="center" w:pos="4680"/>
        <w:tab w:val="right" w:pos="9360"/>
      </w:tabs>
    </w:pPr>
  </w:style>
  <w:style w:type="character" w:customStyle="1" w:styleId="FooterChar">
    <w:name w:val="Footer Char"/>
    <w:basedOn w:val="DefaultParagraphFont"/>
    <w:link w:val="Footer"/>
    <w:uiPriority w:val="99"/>
    <w:rsid w:val="00820988"/>
    <w:rPr>
      <w:rFonts w:ascii="Calibri" w:eastAsia="Times New Roman"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3540</Words>
  <Characters>20179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UZONNA ONONYE</dc:creator>
  <cp:keywords/>
  <dc:description/>
  <cp:lastModifiedBy>Editor-22</cp:lastModifiedBy>
  <cp:revision>14</cp:revision>
  <dcterms:created xsi:type="dcterms:W3CDTF">2025-05-08T08:42:00Z</dcterms:created>
  <dcterms:modified xsi:type="dcterms:W3CDTF">2025-05-09T08:47:00Z</dcterms:modified>
</cp:coreProperties>
</file>