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7D96E" w14:textId="132D16BE" w:rsidR="00694517" w:rsidRDefault="00694517" w:rsidP="5DF07EED">
      <w:pPr>
        <w:spacing w:line="279" w:lineRule="auto"/>
        <w:jc w:val="center"/>
        <w:rPr>
          <w:rFonts w:ascii="Times New Roman" w:eastAsia="Times New Roman" w:hAnsi="Times New Roman" w:cs="Times New Roman"/>
          <w:b/>
          <w:bCs/>
          <w:color w:val="000000" w:themeColor="text1"/>
          <w:sz w:val="32"/>
          <w:szCs w:val="32"/>
          <w:lang w:val="en-US"/>
        </w:rPr>
      </w:pPr>
      <w:r w:rsidRPr="00694517">
        <w:rPr>
          <w:rFonts w:ascii="Times New Roman" w:eastAsia="Times New Roman" w:hAnsi="Times New Roman" w:cs="Times New Roman"/>
          <w:b/>
          <w:bCs/>
          <w:color w:val="000000" w:themeColor="text1"/>
          <w:sz w:val="32"/>
          <w:szCs w:val="32"/>
          <w:lang w:val="en-US"/>
        </w:rPr>
        <w:t>Review Article</w:t>
      </w:r>
    </w:p>
    <w:p w14:paraId="588053D1" w14:textId="77777777" w:rsidR="00694517" w:rsidRDefault="00694517" w:rsidP="5DF07EED">
      <w:pPr>
        <w:spacing w:line="279" w:lineRule="auto"/>
        <w:jc w:val="center"/>
        <w:rPr>
          <w:rFonts w:ascii="Times New Roman" w:eastAsia="Times New Roman" w:hAnsi="Times New Roman" w:cs="Times New Roman"/>
          <w:b/>
          <w:bCs/>
          <w:color w:val="000000" w:themeColor="text1"/>
          <w:sz w:val="32"/>
          <w:szCs w:val="32"/>
          <w:lang w:val="en-US"/>
        </w:rPr>
      </w:pPr>
    </w:p>
    <w:p w14:paraId="573F6945" w14:textId="7E3CF752" w:rsidR="5ABC88F9" w:rsidRPr="00BF256C" w:rsidRDefault="5ABC88F9" w:rsidP="5DF07EED">
      <w:pPr>
        <w:spacing w:line="279" w:lineRule="auto"/>
        <w:jc w:val="center"/>
        <w:rPr>
          <w:rFonts w:ascii="Times New Roman" w:eastAsia="Times New Roman" w:hAnsi="Times New Roman" w:cs="Times New Roman"/>
          <w:sz w:val="32"/>
          <w:szCs w:val="32"/>
          <w:lang w:val="en-US"/>
        </w:rPr>
      </w:pPr>
      <w:r w:rsidRPr="00BF256C">
        <w:rPr>
          <w:rFonts w:ascii="Times New Roman" w:eastAsia="Times New Roman" w:hAnsi="Times New Roman" w:cs="Times New Roman"/>
          <w:b/>
          <w:bCs/>
          <w:color w:val="000000" w:themeColor="text1"/>
          <w:sz w:val="32"/>
          <w:szCs w:val="32"/>
          <w:lang w:val="en-US"/>
        </w:rPr>
        <w:t>Leveraging Technology for Employee Retention: A Strategic Approach to Workforce Stability</w:t>
      </w:r>
    </w:p>
    <w:p w14:paraId="388D3A61" w14:textId="7F71CD47" w:rsidR="00C433E1" w:rsidRDefault="00C433E1" w:rsidP="00DC2127">
      <w:pPr>
        <w:spacing w:line="276" w:lineRule="auto"/>
        <w:rPr>
          <w:rFonts w:ascii="Times New Roman" w:eastAsia="Times New Roman" w:hAnsi="Times New Roman" w:cs="Times New Roman"/>
          <w:b/>
          <w:bCs/>
          <w:kern w:val="0"/>
          <w:lang w:val="en-US" w:eastAsia="ja-JP"/>
          <w14:ligatures w14:val="none"/>
        </w:rPr>
      </w:pPr>
    </w:p>
    <w:p w14:paraId="4BDD16B3" w14:textId="77777777" w:rsidR="00233D80" w:rsidRPr="00BF256C" w:rsidRDefault="00233D80" w:rsidP="00DC2127">
      <w:pPr>
        <w:spacing w:line="276" w:lineRule="auto"/>
        <w:rPr>
          <w:rFonts w:ascii="Times New Roman" w:eastAsia="Times New Roman" w:hAnsi="Times New Roman" w:cs="Times New Roman"/>
          <w:b/>
          <w:bCs/>
          <w:kern w:val="0"/>
          <w:lang w:val="en-US" w:eastAsia="ja-JP"/>
          <w14:ligatures w14:val="none"/>
        </w:rPr>
      </w:pPr>
      <w:bookmarkStart w:id="0" w:name="_GoBack"/>
      <w:bookmarkEnd w:id="0"/>
    </w:p>
    <w:p w14:paraId="6F8C451E" w14:textId="59B6A6F9" w:rsidR="52CD7D87" w:rsidRDefault="52CD7D87" w:rsidP="52CD7D87">
      <w:pPr>
        <w:spacing w:line="279" w:lineRule="auto"/>
        <w:rPr>
          <w:rFonts w:ascii="Times New Roman" w:eastAsia="Times New Roman" w:hAnsi="Times New Roman" w:cs="Times New Roman"/>
          <w:b/>
          <w:bCs/>
          <w:sz w:val="28"/>
          <w:szCs w:val="28"/>
          <w:lang w:val="en-US" w:eastAsia="ja-JP"/>
        </w:rPr>
      </w:pPr>
    </w:p>
    <w:p w14:paraId="29BBE4BC" w14:textId="0EA05944" w:rsidR="005815FC" w:rsidRPr="00BF256C" w:rsidRDefault="005815FC" w:rsidP="7D188B31">
      <w:pPr>
        <w:spacing w:line="279" w:lineRule="auto"/>
        <w:rPr>
          <w:rFonts w:ascii="Times New Roman" w:eastAsia="Times New Roman" w:hAnsi="Times New Roman" w:cs="Times New Roman"/>
          <w:kern w:val="0"/>
          <w:sz w:val="28"/>
          <w:szCs w:val="28"/>
          <w:lang w:val="en-US" w:eastAsia="ja-JP"/>
          <w14:ligatures w14:val="none"/>
        </w:rPr>
      </w:pPr>
      <w:r w:rsidRPr="00BF256C">
        <w:rPr>
          <w:rFonts w:ascii="Times New Roman" w:eastAsia="Times New Roman" w:hAnsi="Times New Roman" w:cs="Times New Roman"/>
          <w:b/>
          <w:bCs/>
          <w:kern w:val="0"/>
          <w:sz w:val="28"/>
          <w:szCs w:val="28"/>
          <w:lang w:val="en-US" w:eastAsia="ja-JP"/>
          <w14:ligatures w14:val="none"/>
        </w:rPr>
        <w:t>Abstract:</w:t>
      </w:r>
    </w:p>
    <w:p w14:paraId="10795B4C" w14:textId="71C4FF46" w:rsidR="005815FC" w:rsidRPr="00BF256C" w:rsidRDefault="1DF21B5E" w:rsidP="52CD7D87">
      <w:pPr>
        <w:spacing w:before="240" w:after="240" w:line="279" w:lineRule="auto"/>
        <w:jc w:val="both"/>
      </w:pPr>
      <w:r w:rsidRPr="52CD7D87">
        <w:rPr>
          <w:rFonts w:ascii="Times New Roman" w:eastAsia="Times New Roman" w:hAnsi="Times New Roman" w:cs="Times New Roman"/>
          <w:lang w:val="en-US"/>
        </w:rPr>
        <w:t>In today’s rapidly evolving work environment, retaining skilled employees has become a significant strategic concern for organizations. As businesses face growing competition and workforce expectations shift, technology is emerging as a critical tool for enhancing employee retention. This study explores how modern digital solutions—ranging from automation and communication tools to performance tracking systems and learning platforms—can strengthen employee engagement and minimize turnover. It also highlights the importance of aligning technology with organizational culture, employee needs, and ethical considerations.</w:t>
      </w:r>
    </w:p>
    <w:p w14:paraId="10BA95F6" w14:textId="51D9FF2E" w:rsidR="005815FC" w:rsidRPr="00BF256C" w:rsidRDefault="1DF21B5E" w:rsidP="52CD7D87">
      <w:pPr>
        <w:spacing w:before="240" w:after="240" w:line="279" w:lineRule="auto"/>
        <w:jc w:val="both"/>
      </w:pPr>
      <w:r w:rsidRPr="52CD7D87">
        <w:rPr>
          <w:rFonts w:ascii="Times New Roman" w:eastAsia="Times New Roman" w:hAnsi="Times New Roman" w:cs="Times New Roman"/>
          <w:lang w:val="en-US"/>
        </w:rPr>
        <w:t>The paper emphasizes that the integration of technology must go beyond operational efficiency and contribute to a more engaging, fulfilling, and transparent employee experience. By simplifying repetitive tasks, supporting continuous learning, and enabling flexible work arrangements, technological tools can promote job satisfaction, reduce burnout, and strengthen employees’ connection to their organizations. Technologies such as AI-driven analytics, real-time feedback systems, personalized learning platforms, and wellness applications are examined for their role in predicting and addressing attrition risks.</w:t>
      </w:r>
    </w:p>
    <w:p w14:paraId="22B9CB6B" w14:textId="05A8A813" w:rsidR="005815FC" w:rsidRPr="00BF256C" w:rsidRDefault="1DF21B5E" w:rsidP="52CD7D87">
      <w:pPr>
        <w:spacing w:before="240" w:after="240" w:line="279" w:lineRule="auto"/>
        <w:jc w:val="both"/>
        <w:rPr>
          <w:rFonts w:ascii="Times New Roman" w:eastAsia="Times New Roman" w:hAnsi="Times New Roman" w:cs="Times New Roman"/>
          <w:lang w:val="en-US" w:eastAsia="ja-JP"/>
        </w:rPr>
      </w:pPr>
      <w:r w:rsidRPr="52CD7D87">
        <w:rPr>
          <w:rFonts w:ascii="Times New Roman" w:eastAsia="Times New Roman" w:hAnsi="Times New Roman" w:cs="Times New Roman"/>
          <w:lang w:val="en-US"/>
        </w:rPr>
        <w:t>Moreover, the study addresses the challenges organizations face in adopting these technologies, including resistance to change, digital fatigue, privacy concerns, and the skills gap. By evaluating real-world examples from organizations successfully leveraging HR technology, the study proposes a strategic framework for integrating digital solutions into employee retention practices. Ultimately, the findings suggest that when used thoughtfully, technology can play a transformative role in fostering a resilient, committed, and high-performing workforce, thereby supporting sustainable organizational growth.</w:t>
      </w:r>
    </w:p>
    <w:p w14:paraId="5ABB81AD" w14:textId="2E706CF9" w:rsidR="005815FC" w:rsidRPr="00BF256C" w:rsidRDefault="005815FC" w:rsidP="52CD7D87">
      <w:pPr>
        <w:spacing w:before="240" w:after="240"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Keywords:</w:t>
      </w:r>
      <w:r w:rsidRPr="00BF256C">
        <w:rPr>
          <w:rFonts w:ascii="Times New Roman" w:eastAsia="Times New Roman" w:hAnsi="Times New Roman" w:cs="Times New Roman"/>
          <w:kern w:val="0"/>
          <w:lang w:val="en-US" w:eastAsia="ja-JP"/>
          <w14:ligatures w14:val="none"/>
        </w:rPr>
        <w:t xml:space="preserve"> </w:t>
      </w:r>
      <w:r w:rsidR="0376EB53" w:rsidRPr="52CD7D87">
        <w:rPr>
          <w:rFonts w:ascii="Times New Roman" w:eastAsia="Times New Roman" w:hAnsi="Times New Roman" w:cs="Times New Roman"/>
          <w:lang w:val="en-US"/>
        </w:rPr>
        <w:t>employee retention, HR technology, digital tools, AI in HR, workforce engagement, attrition prevention, organizational sustainability</w:t>
      </w:r>
    </w:p>
    <w:p w14:paraId="5BF0B8E5" w14:textId="30B23F73" w:rsidR="7D188B31" w:rsidRPr="00BF256C" w:rsidRDefault="7D188B31" w:rsidP="7D188B31">
      <w:pPr>
        <w:spacing w:line="279" w:lineRule="auto"/>
        <w:jc w:val="both"/>
        <w:rPr>
          <w:rFonts w:ascii="Times New Roman" w:eastAsia="Times New Roman" w:hAnsi="Times New Roman" w:cs="Times New Roman"/>
          <w:b/>
          <w:bCs/>
          <w:sz w:val="28"/>
          <w:szCs w:val="28"/>
          <w:lang w:val="en-US" w:eastAsia="ja-JP"/>
        </w:rPr>
      </w:pPr>
    </w:p>
    <w:p w14:paraId="06F958A3" w14:textId="023A3481" w:rsidR="005815FC" w:rsidRPr="00BF256C" w:rsidRDefault="005815FC" w:rsidP="52CD7D87">
      <w:pPr>
        <w:spacing w:line="279" w:lineRule="auto"/>
        <w:jc w:val="both"/>
        <w:rPr>
          <w:rFonts w:ascii="Times New Roman" w:eastAsia="Times New Roman" w:hAnsi="Times New Roman" w:cs="Times New Roman"/>
          <w:b/>
          <w:bCs/>
          <w:kern w:val="0"/>
          <w:sz w:val="28"/>
          <w:szCs w:val="28"/>
          <w:lang w:val="en-US" w:eastAsia="ja-JP"/>
          <w14:ligatures w14:val="none"/>
        </w:rPr>
      </w:pPr>
      <w:r w:rsidRPr="00BF256C">
        <w:rPr>
          <w:rFonts w:ascii="Times New Roman" w:eastAsia="Times New Roman" w:hAnsi="Times New Roman" w:cs="Times New Roman"/>
          <w:b/>
          <w:bCs/>
          <w:kern w:val="0"/>
          <w:sz w:val="28"/>
          <w:szCs w:val="28"/>
          <w:lang w:val="en-US" w:eastAsia="ja-JP"/>
          <w14:ligatures w14:val="none"/>
        </w:rPr>
        <w:lastRenderedPageBreak/>
        <w:t>Introduction:</w:t>
      </w:r>
    </w:p>
    <w:p w14:paraId="1C73D0F0" w14:textId="4BBEC110" w:rsidR="005815FC" w:rsidRPr="00BF256C" w:rsidRDefault="5C336531"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color w:val="000000" w:themeColor="text1"/>
          <w:lang w:val="en-US"/>
        </w:rPr>
        <w:t>The modern workplace is characterized by rapid technological evolution, shifting employee expectations, and increasing competition for skilled talent. In this dynamic environment, traditional approaches to employee retention are no longer sufficient</w:t>
      </w:r>
      <w:r w:rsidR="00362683">
        <w:rPr>
          <w:rFonts w:ascii="Times New Roman" w:eastAsia="Times New Roman" w:hAnsi="Times New Roman" w:cs="Times New Roman"/>
          <w:color w:val="000000" w:themeColor="text1"/>
          <w:lang w:val="en-US"/>
        </w:rPr>
        <w:t xml:space="preserve"> (</w:t>
      </w:r>
      <w:r w:rsidR="00362683" w:rsidRPr="000D760D">
        <w:t>Baptista</w:t>
      </w:r>
      <w:r w:rsidR="00362683">
        <w:t xml:space="preserve"> et al., 2020)</w:t>
      </w:r>
      <w:r w:rsidRPr="00BF256C">
        <w:rPr>
          <w:rFonts w:ascii="Times New Roman" w:eastAsia="Times New Roman" w:hAnsi="Times New Roman" w:cs="Times New Roman"/>
          <w:color w:val="000000" w:themeColor="text1"/>
          <w:lang w:val="en-US"/>
        </w:rPr>
        <w:t xml:space="preserve">. Organizations must adopt a strategic approach that leverages technology to not only enhance operational efficiency but also </w:t>
      </w:r>
      <w:r w:rsidR="00DC2127" w:rsidRPr="00BF256C">
        <w:rPr>
          <w:rFonts w:ascii="Times New Roman" w:eastAsia="Times New Roman" w:hAnsi="Times New Roman" w:cs="Times New Roman"/>
          <w:color w:val="000000" w:themeColor="text1"/>
          <w:lang w:val="en-US"/>
        </w:rPr>
        <w:t>cultivate</w:t>
      </w:r>
      <w:r w:rsidRPr="00BF256C">
        <w:rPr>
          <w:rFonts w:ascii="Times New Roman" w:eastAsia="Times New Roman" w:hAnsi="Times New Roman" w:cs="Times New Roman"/>
          <w:color w:val="000000" w:themeColor="text1"/>
          <w:lang w:val="en-US"/>
        </w:rPr>
        <w:t xml:space="preserve"> a positive and engaging employee experience</w:t>
      </w:r>
      <w:r w:rsidR="00C32881">
        <w:rPr>
          <w:rFonts w:ascii="Times New Roman" w:eastAsia="Times New Roman" w:hAnsi="Times New Roman" w:cs="Times New Roman"/>
          <w:color w:val="000000" w:themeColor="text1"/>
          <w:lang w:val="en-US"/>
        </w:rPr>
        <w:t xml:space="preserve"> (</w:t>
      </w:r>
      <w:proofErr w:type="spellStart"/>
      <w:r w:rsidR="00C32881" w:rsidRPr="000D760D">
        <w:t>Kvirchishvili</w:t>
      </w:r>
      <w:proofErr w:type="spellEnd"/>
      <w:r w:rsidR="00C32881" w:rsidRPr="000D760D">
        <w:t xml:space="preserve">, </w:t>
      </w:r>
      <w:r w:rsidR="00C32881">
        <w:t>2023</w:t>
      </w:r>
      <w:r w:rsidR="00C32881">
        <w:rPr>
          <w:rFonts w:ascii="Times New Roman" w:eastAsia="Times New Roman" w:hAnsi="Times New Roman" w:cs="Times New Roman"/>
          <w:color w:val="000000" w:themeColor="text1"/>
          <w:lang w:val="en-US"/>
        </w:rPr>
        <w:t>)</w:t>
      </w:r>
      <w:r w:rsidRPr="00BF256C">
        <w:rPr>
          <w:rFonts w:ascii="Times New Roman" w:eastAsia="Times New Roman" w:hAnsi="Times New Roman" w:cs="Times New Roman"/>
          <w:color w:val="000000" w:themeColor="text1"/>
          <w:lang w:val="en-US"/>
        </w:rPr>
        <w:t xml:space="preserve">. </w:t>
      </w:r>
      <w:r w:rsidR="767F6364" w:rsidRPr="52CD7D87">
        <w:rPr>
          <w:rFonts w:ascii="Times New Roman" w:eastAsia="Times New Roman" w:hAnsi="Times New Roman" w:cs="Times New Roman"/>
          <w:lang w:val="en-US"/>
        </w:rPr>
        <w:t>This study explores how strategically integrating technology can help meet changing employee expectations, strengthen their sense of inclusion, and contribute to long-term workforce retention</w:t>
      </w:r>
      <w:r w:rsidR="3D1FD1CC" w:rsidRPr="52CD7D87">
        <w:rPr>
          <w:rFonts w:ascii="Times New Roman" w:eastAsia="Times New Roman" w:hAnsi="Times New Roman" w:cs="Times New Roman"/>
          <w:lang w:val="en-US"/>
        </w:rPr>
        <w:t xml:space="preserve"> and</w:t>
      </w:r>
      <w:r w:rsidRPr="52CD7D87">
        <w:rPr>
          <w:rFonts w:ascii="Times New Roman" w:eastAsia="Times New Roman" w:hAnsi="Times New Roman" w:cs="Times New Roman"/>
          <w:color w:val="000000" w:themeColor="text1"/>
          <w:lang w:val="en-US"/>
        </w:rPr>
        <w:t xml:space="preserve"> foster a sense of value and </w:t>
      </w:r>
      <w:r w:rsidRPr="52CD7D87">
        <w:rPr>
          <w:lang w:val="en-US"/>
        </w:rPr>
        <w:t>￼￼</w:t>
      </w:r>
      <w:r w:rsidR="005815FC" w:rsidRPr="52CD7D87">
        <w:rPr>
          <w:rFonts w:ascii="Times New Roman" w:eastAsia="Times New Roman" w:hAnsi="Times New Roman" w:cs="Times New Roman"/>
          <w:lang w:val="en-US" w:eastAsia="ja-JP"/>
        </w:rPr>
        <w:t>One of the most common reasons people leave their professions is that they are dissatisfied or unfulfilled in some way</w:t>
      </w:r>
      <w:r w:rsidR="003767E3">
        <w:rPr>
          <w:rFonts w:ascii="Times New Roman" w:eastAsia="Times New Roman" w:hAnsi="Times New Roman" w:cs="Times New Roman"/>
          <w:lang w:val="en-US" w:eastAsia="ja-JP"/>
        </w:rPr>
        <w:t xml:space="preserve"> (</w:t>
      </w:r>
      <w:r w:rsidR="003767E3" w:rsidRPr="000D760D">
        <w:t>Ra</w:t>
      </w:r>
      <w:r w:rsidR="003767E3">
        <w:t xml:space="preserve"> et al., 2019)</w:t>
      </w:r>
      <w:r w:rsidR="005815FC" w:rsidRPr="52CD7D87">
        <w:rPr>
          <w:rFonts w:ascii="Times New Roman" w:eastAsia="Times New Roman" w:hAnsi="Times New Roman" w:cs="Times New Roman"/>
          <w:lang w:val="en-US" w:eastAsia="ja-JP"/>
        </w:rPr>
        <w:t xml:space="preserve">. To address this, organizations should consider integrating technology that will make their employees' lives easier. </w:t>
      </w:r>
      <w:r w:rsidR="199A3824" w:rsidRPr="52CD7D87">
        <w:rPr>
          <w:rFonts w:ascii="Times New Roman" w:eastAsia="Times New Roman" w:hAnsi="Times New Roman" w:cs="Times New Roman"/>
          <w:lang w:val="en-US"/>
        </w:rPr>
        <w:t xml:space="preserve">This involves using automation tools to handle repetitive tasks such as data entry and utilizing communication platforms that enable team collaboration, regardless of physical </w:t>
      </w:r>
      <w:r w:rsidR="23A90753" w:rsidRPr="52CD7D87">
        <w:rPr>
          <w:rFonts w:ascii="Times New Roman" w:eastAsia="Times New Roman" w:hAnsi="Times New Roman" w:cs="Times New Roman"/>
          <w:lang w:val="en-US"/>
        </w:rPr>
        <w:t xml:space="preserve">location. </w:t>
      </w:r>
      <w:r w:rsidR="2764188F" w:rsidRPr="52CD7D87">
        <w:rPr>
          <w:rFonts w:ascii="Times New Roman" w:eastAsia="Times New Roman" w:hAnsi="Times New Roman" w:cs="Times New Roman"/>
          <w:lang w:val="en-US"/>
        </w:rPr>
        <w:t>By adopting technology, companies can reduce employees’ routine workload, enabling them to concentrate on tasks that are more fulfilling and engaging</w:t>
      </w:r>
      <w:r w:rsidR="00AD0343">
        <w:rPr>
          <w:rFonts w:ascii="Times New Roman" w:eastAsia="Times New Roman" w:hAnsi="Times New Roman" w:cs="Times New Roman"/>
          <w:lang w:val="en-US"/>
        </w:rPr>
        <w:t xml:space="preserve"> (</w:t>
      </w:r>
      <w:proofErr w:type="spellStart"/>
      <w:r w:rsidR="00AD0343" w:rsidRPr="000D760D">
        <w:t>Albukhitan</w:t>
      </w:r>
      <w:proofErr w:type="spellEnd"/>
      <w:r w:rsidR="00AD0343" w:rsidRPr="000D760D">
        <w:t>, 2020)</w:t>
      </w:r>
      <w:r w:rsidR="2764188F" w:rsidRPr="52CD7D87">
        <w:rPr>
          <w:rFonts w:ascii="Times New Roman" w:eastAsia="Times New Roman" w:hAnsi="Times New Roman" w:cs="Times New Roman"/>
          <w:lang w:val="en-US"/>
        </w:rPr>
        <w:t>.</w:t>
      </w:r>
      <w:r w:rsidR="4CC048CD" w:rsidRPr="52CD7D87">
        <w:rPr>
          <w:rFonts w:ascii="Times New Roman" w:eastAsia="Times New Roman" w:hAnsi="Times New Roman" w:cs="Times New Roman"/>
          <w:lang w:val="en-US"/>
        </w:rPr>
        <w:t xml:space="preserve"> A leading retail company has adopted automation in its supply chain to enhance operational efficiency and reduce costs, using robotics to manage inventory and reduce manual intervention</w:t>
      </w:r>
      <w:r w:rsidR="003628E2">
        <w:rPr>
          <w:rFonts w:ascii="Times New Roman" w:eastAsia="Times New Roman" w:hAnsi="Times New Roman" w:cs="Times New Roman"/>
          <w:lang w:val="en-US"/>
        </w:rPr>
        <w:t xml:space="preserve"> (</w:t>
      </w:r>
      <w:r w:rsidR="003628E2" w:rsidRPr="000D760D">
        <w:t>Stevens,</w:t>
      </w:r>
      <w:r w:rsidR="003628E2">
        <w:t xml:space="preserve"> </w:t>
      </w:r>
      <w:r w:rsidR="003628E2" w:rsidRPr="000D760D">
        <w:t>2023</w:t>
      </w:r>
      <w:r w:rsidR="003628E2">
        <w:rPr>
          <w:rFonts w:ascii="Times New Roman" w:eastAsia="Times New Roman" w:hAnsi="Times New Roman" w:cs="Times New Roman"/>
          <w:lang w:val="en-US"/>
        </w:rPr>
        <w:t>)</w:t>
      </w:r>
      <w:r w:rsidR="4CC048CD" w:rsidRPr="52CD7D87">
        <w:rPr>
          <w:rFonts w:ascii="Times New Roman" w:eastAsia="Times New Roman" w:hAnsi="Times New Roman" w:cs="Times New Roman"/>
          <w:lang w:val="en-US"/>
        </w:rPr>
        <w:t>.</w:t>
      </w:r>
      <w:r w:rsidR="005815FC" w:rsidRPr="00BF256C">
        <w:rPr>
          <w:rFonts w:ascii="Times New Roman" w:eastAsia="Times New Roman" w:hAnsi="Times New Roman" w:cs="Times New Roman"/>
          <w:kern w:val="0"/>
          <w:lang w:val="en-US" w:eastAsia="ja-JP"/>
          <w14:ligatures w14:val="none"/>
        </w:rPr>
        <w:t xml:space="preserve"> Similarly, </w:t>
      </w:r>
      <w:r w:rsidR="11010F79" w:rsidRPr="52CD7D87">
        <w:rPr>
          <w:rFonts w:ascii="Times New Roman" w:eastAsia="Times New Roman" w:hAnsi="Times New Roman" w:cs="Times New Roman"/>
          <w:lang w:val="en-US" w:eastAsia="ja-JP"/>
        </w:rPr>
        <w:t xml:space="preserve">a global </w:t>
      </w:r>
      <w:r w:rsidR="11010F79" w:rsidRPr="52CD7D87">
        <w:rPr>
          <w:rFonts w:ascii="Times New Roman" w:eastAsia="Times New Roman" w:hAnsi="Times New Roman" w:cs="Times New Roman"/>
          <w:lang w:val="en-US"/>
        </w:rPr>
        <w:t>logistics firm has integrated robotic systems for package sorting, significantly lowering labor needs while improving processing speed and operational efficiency.</w:t>
      </w:r>
    </w:p>
    <w:p w14:paraId="3158D907" w14:textId="20D0DA00"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This article focuses on how technological innovations can help firms </w:t>
      </w:r>
      <w:r w:rsidR="6B3068B2" w:rsidRPr="00BF256C">
        <w:rPr>
          <w:rFonts w:ascii="Times New Roman" w:eastAsia="Times New Roman" w:hAnsi="Times New Roman" w:cs="Times New Roman"/>
          <w:kern w:val="0"/>
          <w:lang w:val="en-US" w:eastAsia="ja-JP"/>
          <w14:ligatures w14:val="none"/>
        </w:rPr>
        <w:t xml:space="preserve">to </w:t>
      </w:r>
      <w:r w:rsidRPr="00BF256C">
        <w:rPr>
          <w:rFonts w:ascii="Times New Roman" w:eastAsia="Times New Roman" w:hAnsi="Times New Roman" w:cs="Times New Roman"/>
          <w:kern w:val="0"/>
          <w:lang w:val="en-US" w:eastAsia="ja-JP"/>
          <w14:ligatures w14:val="none"/>
        </w:rPr>
        <w:t xml:space="preserve">reduce the monotony of manual labor using </w:t>
      </w:r>
      <w:r w:rsidR="3CCE3617" w:rsidRPr="00BF256C">
        <w:rPr>
          <w:rFonts w:ascii="Times New Roman" w:eastAsia="Times New Roman" w:hAnsi="Times New Roman" w:cs="Times New Roman"/>
          <w:kern w:val="0"/>
          <w:lang w:val="en-US" w:eastAsia="ja-JP"/>
          <w14:ligatures w14:val="none"/>
        </w:rPr>
        <w:t>t</w:t>
      </w:r>
      <w:r w:rsidR="3CCE3617" w:rsidRPr="52CD7D87">
        <w:rPr>
          <w:rFonts w:ascii="Times New Roman" w:eastAsia="Times New Roman" w:hAnsi="Times New Roman" w:cs="Times New Roman"/>
          <w:lang w:val="en-US"/>
        </w:rPr>
        <w:t>ools that monitor real-time engagement and gather employee input provide organizations with ongoing insight into workforce sentiment.</w:t>
      </w:r>
      <w:r w:rsidRPr="52CD7D87">
        <w:rPr>
          <w:rFonts w:ascii="Times New Roman" w:eastAsia="Times New Roman" w:hAnsi="Times New Roman" w:cs="Times New Roman"/>
          <w:lang w:val="en-US" w:eastAsia="ja-JP"/>
        </w:rPr>
        <w:t xml:space="preserve"> </w:t>
      </w:r>
      <w:r w:rsidR="6AF33BFA" w:rsidRPr="52CD7D87">
        <w:rPr>
          <w:rFonts w:ascii="Times New Roman" w:eastAsia="Times New Roman" w:hAnsi="Times New Roman" w:cs="Times New Roman"/>
          <w:lang w:val="en-US"/>
        </w:rPr>
        <w:t>These insights can guide organizations in pinpointing problem areas and making timely improvements to lower attrition.</w:t>
      </w:r>
      <w:r w:rsidRPr="52CD7D87">
        <w:rPr>
          <w:rFonts w:ascii="Times New Roman" w:eastAsia="Times New Roman" w:hAnsi="Times New Roman" w:cs="Times New Roman"/>
          <w:lang w:val="en-US" w:eastAsia="ja-JP"/>
        </w:rPr>
        <w:t xml:space="preserve"> Another factor that influences employee turnover is a lack of professional development opportunities. Employees want to feel like they have room to advance within the organization and achieve their professional goals. </w:t>
      </w:r>
      <w:r w:rsidR="721E5EDB" w:rsidRPr="52CD7D87">
        <w:rPr>
          <w:rFonts w:ascii="Times New Roman" w:eastAsia="Times New Roman" w:hAnsi="Times New Roman" w:cs="Times New Roman"/>
          <w:lang w:val="en-US"/>
        </w:rPr>
        <w:t>Companies may consider adopting digital learning systems or mentorship initiatives to provide employees with skill-building resources and career development pathways</w:t>
      </w:r>
      <w:r w:rsidR="008A124C">
        <w:rPr>
          <w:rFonts w:ascii="Times New Roman" w:eastAsia="Times New Roman" w:hAnsi="Times New Roman" w:cs="Times New Roman"/>
          <w:lang w:val="en-US"/>
        </w:rPr>
        <w:t xml:space="preserve"> (</w:t>
      </w:r>
      <w:r w:rsidR="008A124C" w:rsidRPr="000D760D">
        <w:t>Sousa</w:t>
      </w:r>
      <w:r w:rsidR="008A124C">
        <w:t xml:space="preserve"> </w:t>
      </w:r>
      <w:r w:rsidR="008A124C" w:rsidRPr="000D760D">
        <w:t>&amp; Rocha,</w:t>
      </w:r>
      <w:r w:rsidR="008A124C">
        <w:t xml:space="preserve"> </w:t>
      </w:r>
      <w:r w:rsidR="008A124C" w:rsidRPr="000D760D">
        <w:t>2019)</w:t>
      </w:r>
      <w:r w:rsidR="721E5EDB" w:rsidRPr="52CD7D87">
        <w:rPr>
          <w:rFonts w:ascii="Times New Roman" w:eastAsia="Times New Roman" w:hAnsi="Times New Roman" w:cs="Times New Roman"/>
          <w:lang w:val="en-US"/>
        </w:rPr>
        <w:t>.</w:t>
      </w:r>
      <w:r w:rsidRPr="52CD7D87">
        <w:rPr>
          <w:rFonts w:ascii="Times New Roman" w:eastAsia="Times New Roman" w:hAnsi="Times New Roman" w:cs="Times New Roman"/>
          <w:lang w:val="en-US" w:eastAsia="ja-JP"/>
        </w:rPr>
        <w:t xml:space="preserve"> </w:t>
      </w:r>
      <w:r w:rsidR="44E4D900" w:rsidRPr="52CD7D87">
        <w:rPr>
          <w:rFonts w:ascii="Times New Roman" w:eastAsia="Times New Roman" w:hAnsi="Times New Roman" w:cs="Times New Roman"/>
          <w:lang w:val="en-US"/>
        </w:rPr>
        <w:t>Such initiatives ensure employees remain equipped with relevant skills, boosting satisfaction and minimizing the likelihood of leaving.</w:t>
      </w:r>
      <w:r w:rsidRPr="52CD7D87">
        <w:rPr>
          <w:rFonts w:ascii="Times New Roman" w:eastAsia="Times New Roman" w:hAnsi="Times New Roman" w:cs="Times New Roman"/>
          <w:lang w:val="en-US" w:eastAsia="ja-JP"/>
        </w:rPr>
        <w:t xml:space="preserve"> </w:t>
      </w:r>
      <w:r w:rsidR="14EF7972" w:rsidRPr="52CD7D87">
        <w:rPr>
          <w:rFonts w:ascii="Times New Roman" w:eastAsia="Times New Roman" w:hAnsi="Times New Roman" w:cs="Times New Roman"/>
          <w:kern w:val="0"/>
          <w:lang w:val="en-US"/>
          <w14:ligatures w14:val="none"/>
        </w:rPr>
        <w:t>A well-known beauty and cosmetics brand implemented a learning management system to offer employees diverse training options, helping them stay updated and deliver improved customer service.</w:t>
      </w:r>
      <w:r w:rsidRPr="00BF256C">
        <w:rPr>
          <w:rFonts w:ascii="Times New Roman" w:eastAsia="Times New Roman" w:hAnsi="Times New Roman" w:cs="Times New Roman"/>
          <w:kern w:val="0"/>
          <w:lang w:val="en-US" w:eastAsia="ja-JP"/>
          <w14:ligatures w14:val="none"/>
        </w:rPr>
        <w:t xml:space="preserve"> Finally, organizations should invest in communication technologies so that all team members can stay linked no matter where they are or what time zone they are in</w:t>
      </w:r>
      <w:r w:rsidR="00C14DCE">
        <w:rPr>
          <w:rFonts w:ascii="Times New Roman" w:eastAsia="Times New Roman" w:hAnsi="Times New Roman" w:cs="Times New Roman"/>
          <w:kern w:val="0"/>
          <w:lang w:val="en-US" w:eastAsia="ja-JP"/>
          <w14:ligatures w14:val="none"/>
        </w:rPr>
        <w:t xml:space="preserve"> (</w:t>
      </w:r>
      <w:r w:rsidR="00C14DCE" w:rsidRPr="00C14DCE">
        <w:rPr>
          <w:lang w:val="en-US"/>
        </w:rPr>
        <w:t>Tortorella et</w:t>
      </w:r>
      <w:r w:rsidR="00C14DCE">
        <w:rPr>
          <w:lang w:val="en-US"/>
        </w:rPr>
        <w:t xml:space="preserve"> al., 2020)</w:t>
      </w:r>
      <w:r w:rsidRPr="00BF256C">
        <w:rPr>
          <w:rFonts w:ascii="Times New Roman" w:eastAsia="Times New Roman" w:hAnsi="Times New Roman" w:cs="Times New Roman"/>
          <w:kern w:val="0"/>
          <w:lang w:val="en-US" w:eastAsia="ja-JP"/>
          <w14:ligatures w14:val="none"/>
        </w:rPr>
        <w:t xml:space="preserve">. This will enable teams to improve their relationships with one another and cooperate on projects more efficiently without being hampered by geographic constraints or time differences. </w:t>
      </w:r>
      <w:r w:rsidR="146E97AF" w:rsidRPr="52CD7D87">
        <w:rPr>
          <w:rFonts w:ascii="Times New Roman" w:eastAsia="Times New Roman" w:hAnsi="Times New Roman" w:cs="Times New Roman"/>
          <w:lang w:val="en-US"/>
        </w:rPr>
        <w:t>Open access to communication tools encourages transparency and collaboration, which in turn enhances morale and helps retain employees.</w:t>
      </w:r>
      <w:r w:rsidRPr="52CD7D87">
        <w:rPr>
          <w:rFonts w:ascii="Times New Roman" w:eastAsia="Times New Roman" w:hAnsi="Times New Roman" w:cs="Times New Roman"/>
          <w:lang w:val="en-US" w:eastAsia="ja-JP"/>
        </w:rPr>
        <w:t xml:space="preserve"> </w:t>
      </w:r>
      <w:r w:rsidR="5696EDB8" w:rsidRPr="52CD7D87">
        <w:rPr>
          <w:rFonts w:ascii="Times New Roman" w:eastAsia="Times New Roman" w:hAnsi="Times New Roman" w:cs="Times New Roman"/>
          <w:lang w:val="en-US"/>
        </w:rPr>
        <w:t>Retaining employees is essential for organizational stability, as high turnover can lead to significant costs and hamper operational productivity</w:t>
      </w:r>
      <w:r w:rsidR="00653AF2">
        <w:rPr>
          <w:rFonts w:ascii="Times New Roman" w:eastAsia="Times New Roman" w:hAnsi="Times New Roman" w:cs="Times New Roman"/>
          <w:lang w:val="en-US"/>
        </w:rPr>
        <w:t xml:space="preserve"> (</w:t>
      </w:r>
      <w:r w:rsidR="00653AF2" w:rsidRPr="00653AF2">
        <w:rPr>
          <w:lang w:val="en-US"/>
        </w:rPr>
        <w:t xml:space="preserve">Neves </w:t>
      </w:r>
      <w:r w:rsidR="00653AF2">
        <w:rPr>
          <w:lang w:val="en-US"/>
        </w:rPr>
        <w:t>et al., 2022)</w:t>
      </w:r>
      <w:r w:rsidR="5696EDB8" w:rsidRPr="52CD7D87">
        <w:rPr>
          <w:rFonts w:ascii="Times New Roman" w:eastAsia="Times New Roman" w:hAnsi="Times New Roman" w:cs="Times New Roman"/>
          <w:lang w:val="en-US"/>
        </w:rPr>
        <w:t>.</w:t>
      </w:r>
      <w:r w:rsidRPr="52CD7D87">
        <w:rPr>
          <w:rFonts w:ascii="Times New Roman" w:eastAsia="Times New Roman" w:hAnsi="Times New Roman" w:cs="Times New Roman"/>
          <w:lang w:val="en-US" w:eastAsia="ja-JP"/>
        </w:rPr>
        <w:t xml:space="preserve"> </w:t>
      </w:r>
      <w:r w:rsidR="3327E649" w:rsidRPr="52CD7D87">
        <w:rPr>
          <w:rFonts w:ascii="Times New Roman" w:eastAsia="Times New Roman" w:hAnsi="Times New Roman" w:cs="Times New Roman"/>
          <w:lang w:val="en-US"/>
        </w:rPr>
        <w:t xml:space="preserve">Organizations can </w:t>
      </w:r>
      <w:r w:rsidR="3327E649" w:rsidRPr="52CD7D87">
        <w:rPr>
          <w:rFonts w:ascii="Times New Roman" w:eastAsia="Times New Roman" w:hAnsi="Times New Roman" w:cs="Times New Roman"/>
          <w:lang w:val="en-US"/>
        </w:rPr>
        <w:lastRenderedPageBreak/>
        <w:t>lower attrition by fostering employee satisfaction, investing in learning initiatives, and promoting transparent communication across geographically diverse teams.</w:t>
      </w:r>
      <w:r w:rsidRPr="52CD7D87">
        <w:rPr>
          <w:rFonts w:ascii="Times New Roman" w:eastAsia="Times New Roman" w:hAnsi="Times New Roman" w:cs="Times New Roman"/>
          <w:lang w:val="en-US" w:eastAsia="ja-JP"/>
        </w:rPr>
        <w:t xml:space="preserve"> </w:t>
      </w:r>
      <w:r w:rsidR="5519532D" w:rsidRPr="52CD7D87">
        <w:rPr>
          <w:rFonts w:ascii="Times New Roman" w:eastAsia="Times New Roman" w:hAnsi="Times New Roman" w:cs="Times New Roman"/>
          <w:lang w:val="en-US"/>
        </w:rPr>
        <w:t>Implementing such technological tools can contribute to a healthier workplace atmosphere and strengthen long-term employee loyalty.</w:t>
      </w:r>
      <w:r w:rsidRPr="52CD7D87">
        <w:rPr>
          <w:rFonts w:ascii="Times New Roman" w:eastAsia="Times New Roman" w:hAnsi="Times New Roman" w:cs="Times New Roman"/>
          <w:lang w:val="en-US" w:eastAsia="ja-JP"/>
        </w:rPr>
        <w:t xml:space="preserve"> Furthermore, sentiment analysis tools can analyze communication patterns to determine</w:t>
      </w:r>
      <w:r w:rsidRPr="00BF256C">
        <w:rPr>
          <w:rFonts w:ascii="Times New Roman" w:eastAsia="Times New Roman" w:hAnsi="Times New Roman" w:cs="Times New Roman"/>
          <w:kern w:val="0"/>
          <w:lang w:val="en-US" w:eastAsia="ja-JP"/>
          <w14:ligatures w14:val="none"/>
        </w:rPr>
        <w:t xml:space="preserve"> overall employee morale, </w:t>
      </w:r>
      <w:r w:rsidRPr="52CD7D87">
        <w:rPr>
          <w:rFonts w:ascii="Times New Roman" w:eastAsia="Times New Roman" w:hAnsi="Times New Roman" w:cs="Times New Roman"/>
          <w:lang w:val="en-US" w:eastAsia="ja-JP"/>
        </w:rPr>
        <w:t>providing additional insight into potential turnover risks</w:t>
      </w:r>
      <w:r w:rsidR="009E10E9">
        <w:rPr>
          <w:rFonts w:ascii="Times New Roman" w:eastAsia="Times New Roman" w:hAnsi="Times New Roman" w:cs="Times New Roman"/>
          <w:lang w:val="en-US" w:eastAsia="ja-JP"/>
        </w:rPr>
        <w:t xml:space="preserve"> (</w:t>
      </w:r>
      <w:proofErr w:type="spellStart"/>
      <w:r w:rsidR="009E10E9" w:rsidRPr="000D760D">
        <w:t>Wankhade</w:t>
      </w:r>
      <w:proofErr w:type="spellEnd"/>
      <w:r w:rsidR="009E10E9">
        <w:t xml:space="preserve"> et al., 2020)</w:t>
      </w:r>
      <w:r w:rsidRPr="52CD7D87">
        <w:rPr>
          <w:rFonts w:ascii="Times New Roman" w:eastAsia="Times New Roman" w:hAnsi="Times New Roman" w:cs="Times New Roman"/>
          <w:lang w:val="en-US" w:eastAsia="ja-JP"/>
        </w:rPr>
        <w:t>.</w:t>
      </w:r>
      <w:r w:rsidR="68C4FDA6" w:rsidRPr="52CD7D87">
        <w:rPr>
          <w:rFonts w:ascii="Times New Roman" w:eastAsia="Times New Roman" w:hAnsi="Times New Roman" w:cs="Times New Roman"/>
          <w:lang w:val="en-US"/>
        </w:rPr>
        <w:t xml:space="preserve"> Research suggests that </w:t>
      </w:r>
      <w:r w:rsidR="68C4FDA6" w:rsidRPr="52CD7D87">
        <w:rPr>
          <w:rFonts w:ascii="Times New Roman" w:eastAsia="Times New Roman" w:hAnsi="Times New Roman" w:cs="Times New Roman"/>
          <w:kern w:val="0"/>
          <w:lang w:val="en-US"/>
          <w14:ligatures w14:val="none"/>
        </w:rPr>
        <w:t>a significant portion of employee turnover—nearly 70%—is voluntary, which can disrupt business continuity and hinder productivity growth.</w:t>
      </w:r>
      <w:r w:rsidRPr="00BF256C">
        <w:rPr>
          <w:rFonts w:ascii="Times New Roman" w:eastAsia="Times New Roman" w:hAnsi="Times New Roman" w:cs="Times New Roman"/>
          <w:kern w:val="0"/>
          <w:lang w:val="en-US" w:eastAsia="ja-JP"/>
          <w14:ligatures w14:val="none"/>
        </w:rPr>
        <w:t xml:space="preserve"> However, with strategic use of technology, we can get ahead of those considering leaving and create the kind of experiences that keep them from wanting to leave in the first place.</w:t>
      </w:r>
      <w:r w:rsidR="20F67978" w:rsidRPr="00BF256C">
        <w:rPr>
          <w:rFonts w:ascii="Times New Roman" w:eastAsia="Times New Roman" w:hAnsi="Times New Roman" w:cs="Times New Roman"/>
          <w:kern w:val="0"/>
          <w:lang w:val="en-US" w:eastAsia="ja-JP"/>
          <w14:ligatures w14:val="none"/>
        </w:rPr>
        <w:t xml:space="preserve"> </w:t>
      </w:r>
    </w:p>
    <w:p w14:paraId="388AA880" w14:textId="6C9BB04B" w:rsidR="005815FC" w:rsidRDefault="005815FC"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Technology can help leaders retain workers by providing real-time data on employee sentiment, tracking inequities in pay and development opportunities, boosting employee well-being during stressful times, and recognizing and appreciating hard work and results</w:t>
      </w:r>
      <w:r w:rsidR="009436BA">
        <w:rPr>
          <w:rFonts w:ascii="Times New Roman" w:eastAsia="Times New Roman" w:hAnsi="Times New Roman" w:cs="Times New Roman"/>
          <w:kern w:val="0"/>
          <w:lang w:val="en-US" w:eastAsia="ja-JP"/>
          <w14:ligatures w14:val="none"/>
        </w:rPr>
        <w:t xml:space="preserve"> (</w:t>
      </w:r>
      <w:r w:rsidR="009436BA" w:rsidRPr="000D760D">
        <w:t>Newman</w:t>
      </w:r>
      <w:r w:rsidR="009436BA">
        <w:t xml:space="preserve"> </w:t>
      </w:r>
      <w:r w:rsidR="009436BA" w:rsidRPr="000D760D">
        <w:t>&amp; Ford, 2021</w:t>
      </w:r>
      <w:r w:rsidR="009436BA">
        <w:rPr>
          <w:rFonts w:ascii="Times New Roman" w:eastAsia="Times New Roman" w:hAnsi="Times New Roman" w:cs="Times New Roman"/>
          <w:kern w:val="0"/>
          <w:lang w:val="en-US" w:eastAsia="ja-JP"/>
          <w14:ligatures w14:val="none"/>
        </w:rPr>
        <w:t>)</w:t>
      </w:r>
      <w:r w:rsidRPr="00BF256C">
        <w:rPr>
          <w:rFonts w:ascii="Times New Roman" w:eastAsia="Times New Roman" w:hAnsi="Times New Roman" w:cs="Times New Roman"/>
          <w:kern w:val="0"/>
          <w:lang w:val="en-US" w:eastAsia="ja-JP"/>
          <w14:ligatures w14:val="none"/>
        </w:rPr>
        <w:t>. HR leaders can reduce voluntary turnover and retain key employees by carefully selecting, implementing, and promoting the adoption of established and emerging technologies. Overall, technology can be a strong tool for enhancing employee retention. By investing in the correct tools and methods, firms can build a more engaged, contented, and loyal staff.</w:t>
      </w:r>
    </w:p>
    <w:p w14:paraId="3E31DBFD" w14:textId="77777777" w:rsidR="008A6211" w:rsidRPr="00BF256C" w:rsidRDefault="008A6211" w:rsidP="008A6211">
      <w:pPr>
        <w:spacing w:line="279" w:lineRule="auto"/>
        <w:jc w:val="both"/>
        <w:rPr>
          <w:rFonts w:ascii="Times New Roman" w:eastAsia="Times New Roman" w:hAnsi="Times New Roman" w:cs="Times New Roman"/>
          <w:b/>
          <w:bCs/>
          <w:lang w:val="en-US" w:eastAsia="ja-JP"/>
        </w:rPr>
      </w:pPr>
      <w:r w:rsidRPr="00BF256C">
        <w:rPr>
          <w:rFonts w:ascii="Times New Roman" w:eastAsia="Times New Roman" w:hAnsi="Times New Roman" w:cs="Times New Roman"/>
          <w:b/>
          <w:bCs/>
          <w:kern w:val="0"/>
          <w:lang w:val="en-US" w:eastAsia="ja-JP"/>
          <w14:ligatures w14:val="none"/>
        </w:rPr>
        <w:t xml:space="preserve">Research Objective: </w:t>
      </w:r>
    </w:p>
    <w:p w14:paraId="19D15C58" w14:textId="77777777" w:rsidR="008A6211" w:rsidRPr="00BF256C" w:rsidRDefault="008A6211" w:rsidP="008A6211">
      <w:pPr>
        <w:numPr>
          <w:ilvl w:val="0"/>
          <w:numId w:val="4"/>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To evaluate how advancements in technology influence the ability of organizations to retain their employees.</w:t>
      </w:r>
      <w:r w:rsidRPr="00BF256C">
        <w:rPr>
          <w:rFonts w:ascii="Times New Roman" w:eastAsia="Times New Roman" w:hAnsi="Times New Roman" w:cs="Times New Roman"/>
          <w:kern w:val="0"/>
          <w:lang w:val="en-US" w:eastAsia="ja-JP"/>
          <w14:ligatures w14:val="none"/>
        </w:rPr>
        <w:t xml:space="preserve"> </w:t>
      </w:r>
    </w:p>
    <w:p w14:paraId="0FD050DF" w14:textId="77777777" w:rsidR="008A6211" w:rsidRPr="00BF256C" w:rsidRDefault="008A6211" w:rsidP="008A6211">
      <w:pPr>
        <w:numPr>
          <w:ilvl w:val="0"/>
          <w:numId w:val="4"/>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To identify the key factors influencing employee retention in sustainable organization. </w:t>
      </w:r>
    </w:p>
    <w:p w14:paraId="45BB37A1" w14:textId="77777777" w:rsidR="008A6211" w:rsidRPr="00BF256C" w:rsidRDefault="008A6211" w:rsidP="008A6211">
      <w:pPr>
        <w:spacing w:line="279" w:lineRule="auto"/>
        <w:ind w:left="720"/>
        <w:contextualSpacing/>
        <w:jc w:val="both"/>
        <w:rPr>
          <w:rFonts w:ascii="Times New Roman" w:eastAsia="Times New Roman" w:hAnsi="Times New Roman" w:cs="Times New Roman"/>
          <w:kern w:val="0"/>
          <w:lang w:val="en-US" w:eastAsia="ja-JP"/>
          <w14:ligatures w14:val="none"/>
        </w:rPr>
      </w:pPr>
    </w:p>
    <w:p w14:paraId="3A51F34E" w14:textId="77777777" w:rsidR="008A6211" w:rsidRPr="00BF256C" w:rsidRDefault="008A6211" w:rsidP="008A6211">
      <w:pPr>
        <w:spacing w:line="279" w:lineRule="auto"/>
        <w:jc w:val="both"/>
        <w:rPr>
          <w:rFonts w:ascii="Times New Roman" w:eastAsia="Times New Roman" w:hAnsi="Times New Roman" w:cs="Times New Roman"/>
          <w:b/>
          <w:bCs/>
          <w:kern w:val="0"/>
          <w:lang w:val="en-US" w:eastAsia="ja-JP"/>
          <w14:ligatures w14:val="none"/>
        </w:rPr>
      </w:pPr>
    </w:p>
    <w:p w14:paraId="74EFCCAD" w14:textId="77777777" w:rsidR="008A6211" w:rsidRPr="00BF256C" w:rsidRDefault="008A6211" w:rsidP="008A6211">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Research Methodology: </w:t>
      </w:r>
    </w:p>
    <w:p w14:paraId="2E8C04C8" w14:textId="77777777" w:rsidR="008A6211" w:rsidRPr="00BF256C" w:rsidRDefault="008A6211" w:rsidP="008A6211">
      <w:pPr>
        <w:spacing w:before="240" w:after="240" w:line="279" w:lineRule="auto"/>
        <w:jc w:val="both"/>
        <w:rPr>
          <w:rFonts w:ascii="Times New Roman" w:eastAsia="Times New Roman" w:hAnsi="Times New Roman" w:cs="Times New Roman"/>
          <w:lang w:val="en-US" w:eastAsia="ja-JP"/>
        </w:rPr>
      </w:pPr>
      <w:r w:rsidRPr="00BF256C">
        <w:rPr>
          <w:rFonts w:ascii="Times New Roman" w:eastAsia="Times New Roman" w:hAnsi="Times New Roman" w:cs="Times New Roman"/>
          <w:kern w:val="0"/>
          <w:lang w:val="en-US" w:eastAsia="ja-JP"/>
          <w14:ligatures w14:val="none"/>
        </w:rPr>
        <w:t xml:space="preserve">The researchers conducted an extensive literature review to determine how technological innovation aids employee retention and may contribute to organizational sustainability. </w:t>
      </w:r>
      <w:r w:rsidRPr="52CD7D87">
        <w:rPr>
          <w:rFonts w:ascii="Times New Roman" w:eastAsia="Times New Roman" w:hAnsi="Times New Roman" w:cs="Times New Roman"/>
          <w:lang w:val="en-US"/>
        </w:rPr>
        <w:t>This research relies on secondary sources such as academic journals, books, and periodicals. The approach adopted is primarily qualitative in nature.</w:t>
      </w:r>
    </w:p>
    <w:p w14:paraId="4CA030EA" w14:textId="77777777" w:rsidR="008A6211" w:rsidRPr="00BF256C" w:rsidRDefault="008A6211" w:rsidP="008A6211">
      <w:pPr>
        <w:spacing w:before="240" w:after="240" w:line="279" w:lineRule="auto"/>
        <w:jc w:val="both"/>
        <w:rPr>
          <w:rFonts w:ascii="Times New Roman" w:eastAsia="Times New Roman" w:hAnsi="Times New Roman" w:cs="Times New Roman"/>
          <w:b/>
          <w:bCs/>
          <w:lang w:val="en-US" w:eastAsia="ja-JP"/>
        </w:rPr>
      </w:pPr>
    </w:p>
    <w:p w14:paraId="38816D0E" w14:textId="77777777" w:rsidR="008A6211" w:rsidRPr="00BF256C" w:rsidRDefault="008A6211" w:rsidP="008A6211">
      <w:pPr>
        <w:spacing w:before="240" w:after="240"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Review of Literature: </w:t>
      </w:r>
    </w:p>
    <w:p w14:paraId="58418914" w14:textId="77777777" w:rsidR="008A6211" w:rsidRPr="00BF256C" w:rsidRDefault="008A6211" w:rsidP="008A6211">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Singh, D. (2019):</w:t>
      </w:r>
      <w:r w:rsidRPr="00BF256C">
        <w:rPr>
          <w:rFonts w:ascii="Times New Roman" w:eastAsia="Times New Roman" w:hAnsi="Times New Roman" w:cs="Times New Roman"/>
          <w:kern w:val="0"/>
          <w:lang w:val="en-US" w:eastAsia="ja-JP"/>
          <w14:ligatures w14:val="none"/>
        </w:rPr>
        <w:t xml:space="preserve"> The study reveals the reasons for employee turnover and various retention strategies followed along with the work done in the field of employee retention. </w:t>
      </w:r>
    </w:p>
    <w:p w14:paraId="653499AF" w14:textId="77777777" w:rsidR="008A6211" w:rsidRPr="00BF256C" w:rsidRDefault="008A6211" w:rsidP="008A6211">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Stall, K., &amp; Kruk, G. (2024b): </w:t>
      </w:r>
      <w:r w:rsidRPr="00BF256C">
        <w:rPr>
          <w:rFonts w:ascii="Times New Roman" w:eastAsia="Times New Roman" w:hAnsi="Times New Roman" w:cs="Times New Roman"/>
          <w:kern w:val="0"/>
          <w:lang w:val="en-US" w:eastAsia="ja-JP"/>
          <w14:ligatures w14:val="none"/>
        </w:rPr>
        <w:t xml:space="preserve">The study examines the impact of technological innovation on employee retention in an industry and also the challenges associated with implementing innovation and major challenge of data security and the need for employee training. </w:t>
      </w:r>
    </w:p>
    <w:p w14:paraId="2DF8AB1D" w14:textId="77777777" w:rsidR="008A6211" w:rsidRPr="00BF256C" w:rsidRDefault="008A6211" w:rsidP="008A6211">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b/>
          <w:bCs/>
          <w:kern w:val="0"/>
          <w:lang w:val="en-US" w:eastAsia="ja-JP"/>
          <w14:ligatures w14:val="none"/>
        </w:rPr>
        <w:lastRenderedPageBreak/>
        <w:t>Enamala</w:t>
      </w:r>
      <w:proofErr w:type="spellEnd"/>
      <w:r w:rsidRPr="00BF256C">
        <w:rPr>
          <w:rFonts w:ascii="Times New Roman" w:eastAsia="Times New Roman" w:hAnsi="Times New Roman" w:cs="Times New Roman"/>
          <w:b/>
          <w:bCs/>
          <w:kern w:val="0"/>
          <w:lang w:val="en-US" w:eastAsia="ja-JP"/>
          <w14:ligatures w14:val="none"/>
        </w:rPr>
        <w:t xml:space="preserve">, J., &amp; Reddy, J. M. (2022): </w:t>
      </w:r>
      <w:r w:rsidRPr="00BF256C">
        <w:rPr>
          <w:rFonts w:ascii="Times New Roman" w:eastAsia="Times New Roman" w:hAnsi="Times New Roman" w:cs="Times New Roman"/>
          <w:kern w:val="0"/>
          <w:lang w:val="en-US" w:eastAsia="ja-JP"/>
          <w14:ligatures w14:val="none"/>
        </w:rPr>
        <w:t>The study highlights the importance of employee retention in the workplace, looks at how employees feel about retention programs, and suggests tactics that businesses can use to increase staff retention. In addition to reducing employee turnover by lowering the cost of hiring, training, and other expenses, a focus on staff retention is largely done to assure the company's continuing growth in terms of production, sales, and financial gains.</w:t>
      </w:r>
    </w:p>
    <w:p w14:paraId="37C93786" w14:textId="77777777" w:rsidR="008A6211" w:rsidRPr="00BF256C" w:rsidRDefault="008A6211" w:rsidP="008A6211">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Zayed, N. M., </w:t>
      </w:r>
      <w:proofErr w:type="spellStart"/>
      <w:r w:rsidRPr="00BF256C">
        <w:rPr>
          <w:rFonts w:ascii="Times New Roman" w:eastAsia="Times New Roman" w:hAnsi="Times New Roman" w:cs="Times New Roman"/>
          <w:b/>
          <w:bCs/>
          <w:kern w:val="0"/>
          <w:lang w:val="en-US" w:eastAsia="ja-JP"/>
          <w14:ligatures w14:val="none"/>
        </w:rPr>
        <w:t>Edeh</w:t>
      </w:r>
      <w:proofErr w:type="spellEnd"/>
      <w:r w:rsidRPr="00BF256C">
        <w:rPr>
          <w:rFonts w:ascii="Times New Roman" w:eastAsia="Times New Roman" w:hAnsi="Times New Roman" w:cs="Times New Roman"/>
          <w:b/>
          <w:bCs/>
          <w:kern w:val="0"/>
          <w:lang w:val="en-US" w:eastAsia="ja-JP"/>
          <w14:ligatures w14:val="none"/>
        </w:rPr>
        <w:t xml:space="preserve">, F. O., Islam, K. M. A., </w:t>
      </w:r>
      <w:proofErr w:type="spellStart"/>
      <w:r w:rsidRPr="00BF256C">
        <w:rPr>
          <w:rFonts w:ascii="Times New Roman" w:eastAsia="Times New Roman" w:hAnsi="Times New Roman" w:cs="Times New Roman"/>
          <w:b/>
          <w:bCs/>
          <w:kern w:val="0"/>
          <w:lang w:val="en-US" w:eastAsia="ja-JP"/>
          <w14:ligatures w14:val="none"/>
        </w:rPr>
        <w:t>Nitsenko</w:t>
      </w:r>
      <w:proofErr w:type="spellEnd"/>
      <w:r w:rsidRPr="00BF256C">
        <w:rPr>
          <w:rFonts w:ascii="Times New Roman" w:eastAsia="Times New Roman" w:hAnsi="Times New Roman" w:cs="Times New Roman"/>
          <w:b/>
          <w:bCs/>
          <w:kern w:val="0"/>
          <w:lang w:val="en-US" w:eastAsia="ja-JP"/>
          <w14:ligatures w14:val="none"/>
        </w:rPr>
        <w:t xml:space="preserve">, V., </w:t>
      </w:r>
      <w:proofErr w:type="spellStart"/>
      <w:r w:rsidRPr="00BF256C">
        <w:rPr>
          <w:rFonts w:ascii="Times New Roman" w:eastAsia="Times New Roman" w:hAnsi="Times New Roman" w:cs="Times New Roman"/>
          <w:b/>
          <w:bCs/>
          <w:kern w:val="0"/>
          <w:lang w:val="en-US" w:eastAsia="ja-JP"/>
          <w14:ligatures w14:val="none"/>
        </w:rPr>
        <w:t>Dubovyk</w:t>
      </w:r>
      <w:proofErr w:type="spellEnd"/>
      <w:r w:rsidRPr="00BF256C">
        <w:rPr>
          <w:rFonts w:ascii="Times New Roman" w:eastAsia="Times New Roman" w:hAnsi="Times New Roman" w:cs="Times New Roman"/>
          <w:b/>
          <w:bCs/>
          <w:kern w:val="0"/>
          <w:lang w:val="en-US" w:eastAsia="ja-JP"/>
          <w14:ligatures w14:val="none"/>
        </w:rPr>
        <w:t xml:space="preserve">, T., &amp; </w:t>
      </w:r>
      <w:proofErr w:type="spellStart"/>
      <w:r w:rsidRPr="00BF256C">
        <w:rPr>
          <w:rFonts w:ascii="Times New Roman" w:eastAsia="Times New Roman" w:hAnsi="Times New Roman" w:cs="Times New Roman"/>
          <w:b/>
          <w:bCs/>
          <w:kern w:val="0"/>
          <w:lang w:val="en-US" w:eastAsia="ja-JP"/>
          <w14:ligatures w14:val="none"/>
        </w:rPr>
        <w:t>Doroshuk</w:t>
      </w:r>
      <w:proofErr w:type="spellEnd"/>
      <w:r w:rsidRPr="00BF256C">
        <w:rPr>
          <w:rFonts w:ascii="Times New Roman" w:eastAsia="Times New Roman" w:hAnsi="Times New Roman" w:cs="Times New Roman"/>
          <w:b/>
          <w:bCs/>
          <w:kern w:val="0"/>
          <w:lang w:val="en-US" w:eastAsia="ja-JP"/>
          <w14:ligatures w14:val="none"/>
        </w:rPr>
        <w:t xml:space="preserve">, H. (2022): </w:t>
      </w:r>
      <w:r w:rsidRPr="00BF256C">
        <w:rPr>
          <w:rFonts w:ascii="Times New Roman" w:eastAsia="Times New Roman" w:hAnsi="Times New Roman" w:cs="Times New Roman"/>
          <w:kern w:val="0"/>
          <w:lang w:val="en-US" w:eastAsia="ja-JP"/>
          <w14:ligatures w14:val="none"/>
        </w:rPr>
        <w:t>The study explores the impact of knowledge management on staff retention in the telecom sector. The study found that knowledge management aspects (knowledge acquisition, knowledge storage, and knowledge sharing) have a significant impact on employee retention measures (flexible working arrangements, supervisor support, and coworker support) in the telecom sector.</w:t>
      </w:r>
    </w:p>
    <w:p w14:paraId="3D63EE2A" w14:textId="77777777" w:rsidR="008A6211" w:rsidRPr="00BF256C" w:rsidRDefault="008A6211" w:rsidP="008A6211">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color w:val="222222"/>
          <w:kern w:val="0"/>
          <w:lang w:val="en-US" w:eastAsia="ja-JP"/>
          <w14:ligatures w14:val="none"/>
        </w:rPr>
        <w:t xml:space="preserve">Faheem, M. A., </w:t>
      </w:r>
      <w:proofErr w:type="spellStart"/>
      <w:r w:rsidRPr="00BF256C">
        <w:rPr>
          <w:rFonts w:ascii="Times New Roman" w:eastAsia="Times New Roman" w:hAnsi="Times New Roman" w:cs="Times New Roman"/>
          <w:b/>
          <w:bCs/>
          <w:color w:val="222222"/>
          <w:kern w:val="0"/>
          <w:lang w:val="en-US" w:eastAsia="ja-JP"/>
          <w14:ligatures w14:val="none"/>
        </w:rPr>
        <w:t>Anwer</w:t>
      </w:r>
      <w:proofErr w:type="spellEnd"/>
      <w:r w:rsidRPr="00BF256C">
        <w:rPr>
          <w:rFonts w:ascii="Times New Roman" w:eastAsia="Times New Roman" w:hAnsi="Times New Roman" w:cs="Times New Roman"/>
          <w:b/>
          <w:bCs/>
          <w:color w:val="222222"/>
          <w:kern w:val="0"/>
          <w:lang w:val="en-US" w:eastAsia="ja-JP"/>
          <w14:ligatures w14:val="none"/>
        </w:rPr>
        <w:t xml:space="preserve">, S., </w:t>
      </w:r>
      <w:proofErr w:type="spellStart"/>
      <w:r w:rsidRPr="00BF256C">
        <w:rPr>
          <w:rFonts w:ascii="Times New Roman" w:eastAsia="Times New Roman" w:hAnsi="Times New Roman" w:cs="Times New Roman"/>
          <w:b/>
          <w:bCs/>
          <w:color w:val="222222"/>
          <w:kern w:val="0"/>
          <w:lang w:val="en-US" w:eastAsia="ja-JP"/>
          <w14:ligatures w14:val="none"/>
        </w:rPr>
        <w:t>Rayhan</w:t>
      </w:r>
      <w:proofErr w:type="spellEnd"/>
      <w:r w:rsidRPr="00BF256C">
        <w:rPr>
          <w:rFonts w:ascii="Times New Roman" w:eastAsia="Times New Roman" w:hAnsi="Times New Roman" w:cs="Times New Roman"/>
          <w:b/>
          <w:bCs/>
          <w:color w:val="222222"/>
          <w:kern w:val="0"/>
          <w:lang w:val="en-US" w:eastAsia="ja-JP"/>
          <w14:ligatures w14:val="none"/>
        </w:rPr>
        <w:t xml:space="preserve">, Z., Ullah, M. A., </w:t>
      </w:r>
      <w:proofErr w:type="spellStart"/>
      <w:r w:rsidRPr="00BF256C">
        <w:rPr>
          <w:rFonts w:ascii="Times New Roman" w:eastAsia="Times New Roman" w:hAnsi="Times New Roman" w:cs="Times New Roman"/>
          <w:b/>
          <w:bCs/>
          <w:color w:val="222222"/>
          <w:kern w:val="0"/>
          <w:lang w:val="en-US" w:eastAsia="ja-JP"/>
          <w14:ligatures w14:val="none"/>
        </w:rPr>
        <w:t>Paudel</w:t>
      </w:r>
      <w:proofErr w:type="spellEnd"/>
      <w:r w:rsidRPr="00BF256C">
        <w:rPr>
          <w:rFonts w:ascii="Times New Roman" w:eastAsia="Times New Roman" w:hAnsi="Times New Roman" w:cs="Times New Roman"/>
          <w:b/>
          <w:bCs/>
          <w:color w:val="222222"/>
          <w:kern w:val="0"/>
          <w:lang w:val="en-US" w:eastAsia="ja-JP"/>
          <w14:ligatures w14:val="none"/>
        </w:rPr>
        <w:t>, R., Ahmed, M. F., &amp; Khan, H. (2024):</w:t>
      </w:r>
      <w:r w:rsidRPr="00BF256C">
        <w:rPr>
          <w:rFonts w:ascii="Times New Roman" w:eastAsia="Times New Roman" w:hAnsi="Times New Roman" w:cs="Times New Roman"/>
          <w:color w:val="222222"/>
          <w:kern w:val="0"/>
          <w:lang w:val="en-US" w:eastAsia="ja-JP"/>
          <w14:ligatures w14:val="none"/>
        </w:rPr>
        <w:t xml:space="preserve"> </w:t>
      </w:r>
      <w:r w:rsidRPr="00BF256C">
        <w:rPr>
          <w:rFonts w:ascii="Times New Roman" w:eastAsia="Times New Roman" w:hAnsi="Times New Roman" w:cs="Times New Roman"/>
          <w:kern w:val="0"/>
          <w:lang w:val="en-US" w:eastAsia="ja-JP"/>
          <w14:ligatures w14:val="none"/>
        </w:rPr>
        <w:t>This study seeks to understand how technology is integrated to improve the company's efficiency in numerous areas in order to establish the varied effects that artificial intelligence has on managing human resource management in organizations. The paper provides an overview of the suggestions for integrating AI into HRM, and strategic planning, training, and ongoing evaluation of implemented strategies are used to enhance corporate management outcomes.</w:t>
      </w:r>
    </w:p>
    <w:p w14:paraId="3DB49CF8" w14:textId="77777777" w:rsidR="008A6211" w:rsidRPr="00BF256C" w:rsidRDefault="008A6211" w:rsidP="008A6211">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b/>
          <w:bCs/>
          <w:color w:val="222222"/>
          <w:kern w:val="0"/>
          <w:lang w:val="en-US" w:eastAsia="ja-JP"/>
          <w14:ligatures w14:val="none"/>
        </w:rPr>
        <w:t>Nwokocha</w:t>
      </w:r>
      <w:proofErr w:type="spellEnd"/>
      <w:r w:rsidRPr="00BF256C">
        <w:rPr>
          <w:rFonts w:ascii="Times New Roman" w:eastAsia="Times New Roman" w:hAnsi="Times New Roman" w:cs="Times New Roman"/>
          <w:b/>
          <w:bCs/>
          <w:color w:val="222222"/>
          <w:kern w:val="0"/>
          <w:lang w:val="en-US" w:eastAsia="ja-JP"/>
          <w14:ligatures w14:val="none"/>
        </w:rPr>
        <w:t xml:space="preserve">, I., &amp; </w:t>
      </w:r>
      <w:proofErr w:type="spellStart"/>
      <w:r w:rsidRPr="00BF256C">
        <w:rPr>
          <w:rFonts w:ascii="Times New Roman" w:eastAsia="Times New Roman" w:hAnsi="Times New Roman" w:cs="Times New Roman"/>
          <w:b/>
          <w:bCs/>
          <w:color w:val="222222"/>
          <w:kern w:val="0"/>
          <w:lang w:val="en-US" w:eastAsia="ja-JP"/>
          <w14:ligatures w14:val="none"/>
        </w:rPr>
        <w:t>Iheriohanma</w:t>
      </w:r>
      <w:proofErr w:type="spellEnd"/>
      <w:r w:rsidRPr="00BF256C">
        <w:rPr>
          <w:rFonts w:ascii="Times New Roman" w:eastAsia="Times New Roman" w:hAnsi="Times New Roman" w:cs="Times New Roman"/>
          <w:b/>
          <w:bCs/>
          <w:color w:val="222222"/>
          <w:kern w:val="0"/>
          <w:lang w:val="en-US" w:eastAsia="ja-JP"/>
          <w14:ligatures w14:val="none"/>
        </w:rPr>
        <w:t xml:space="preserve">, E. B. J. (2012): </w:t>
      </w:r>
      <w:r w:rsidRPr="00BF256C">
        <w:rPr>
          <w:rFonts w:ascii="Times New Roman" w:eastAsia="Times New Roman" w:hAnsi="Times New Roman" w:cs="Times New Roman"/>
          <w:kern w:val="0"/>
          <w:lang w:val="en-US" w:eastAsia="ja-JP"/>
          <w14:ligatures w14:val="none"/>
        </w:rPr>
        <w:t>This study examines the emerging trends in employee retention strategies in a globalizing economy. The paper identifies some of the reasons for turnover to include employee dissatisfaction, autocratic managerial patterns in most organizations, and unfair compensation packages offered by organizations.</w:t>
      </w:r>
    </w:p>
    <w:p w14:paraId="54F6BC85" w14:textId="77777777" w:rsidR="008A6211" w:rsidRPr="00BF256C" w:rsidRDefault="008A6211" w:rsidP="008A6211">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b/>
          <w:bCs/>
          <w:color w:val="222222"/>
          <w:kern w:val="0"/>
          <w:lang w:val="en-US" w:eastAsia="ja-JP"/>
          <w14:ligatures w14:val="none"/>
        </w:rPr>
        <w:t>Kuppuswamy</w:t>
      </w:r>
      <w:proofErr w:type="spellEnd"/>
      <w:r w:rsidRPr="00BF256C">
        <w:rPr>
          <w:rFonts w:ascii="Times New Roman" w:eastAsia="Times New Roman" w:hAnsi="Times New Roman" w:cs="Times New Roman"/>
          <w:b/>
          <w:bCs/>
          <w:color w:val="222222"/>
          <w:kern w:val="0"/>
          <w:lang w:val="en-US" w:eastAsia="ja-JP"/>
          <w14:ligatures w14:val="none"/>
        </w:rPr>
        <w:t xml:space="preserve">, D. (2022): </w:t>
      </w:r>
      <w:r w:rsidRPr="00BF256C">
        <w:rPr>
          <w:rFonts w:ascii="Times New Roman" w:eastAsia="Times New Roman" w:hAnsi="Times New Roman" w:cs="Times New Roman"/>
          <w:kern w:val="0"/>
          <w:lang w:val="en-US" w:eastAsia="ja-JP"/>
          <w14:ligatures w14:val="none"/>
        </w:rPr>
        <w:t xml:space="preserve">This study identifies the factors, causes, and </w:t>
      </w:r>
      <w:bookmarkStart w:id="1" w:name="_Int_2Ct9iyuA"/>
      <w:proofErr w:type="gramStart"/>
      <w:r w:rsidRPr="00BF256C">
        <w:rPr>
          <w:rFonts w:ascii="Times New Roman" w:eastAsia="Times New Roman" w:hAnsi="Times New Roman" w:cs="Times New Roman"/>
          <w:kern w:val="0"/>
          <w:lang w:val="en-US" w:eastAsia="ja-JP"/>
          <w14:ligatures w14:val="none"/>
        </w:rPr>
        <w:t>effects</w:t>
      </w:r>
      <w:bookmarkEnd w:id="1"/>
      <w:proofErr w:type="gramEnd"/>
      <w:r w:rsidRPr="00BF256C">
        <w:rPr>
          <w:rFonts w:ascii="Times New Roman" w:eastAsia="Times New Roman" w:hAnsi="Times New Roman" w:cs="Times New Roman"/>
          <w:kern w:val="0"/>
          <w:lang w:val="en-US" w:eastAsia="ja-JP"/>
          <w14:ligatures w14:val="none"/>
        </w:rPr>
        <w:t xml:space="preserve"> that are causing certain previously unheard-of changes in the field of human resource management, as well as the new trends in HR practice. This</w:t>
      </w:r>
      <w:r w:rsidRPr="52CD7D87">
        <w:rPr>
          <w:rFonts w:ascii="Times New Roman" w:eastAsia="Times New Roman" w:hAnsi="Times New Roman" w:cs="Times New Roman"/>
          <w:lang w:val="en-US"/>
        </w:rPr>
        <w:t xml:space="preserve"> study aims to deliver evidence-based insights into the changing landscape of human resources, with a special focus on emerging trends within the field.</w:t>
      </w:r>
    </w:p>
    <w:p w14:paraId="1F87FA56" w14:textId="77777777" w:rsidR="008A6211" w:rsidRDefault="008A6211" w:rsidP="005815FC">
      <w:pPr>
        <w:spacing w:line="279" w:lineRule="auto"/>
        <w:jc w:val="both"/>
        <w:rPr>
          <w:rFonts w:ascii="Times New Roman" w:eastAsia="Times New Roman" w:hAnsi="Times New Roman" w:cs="Times New Roman"/>
          <w:kern w:val="0"/>
          <w:lang w:val="en-US" w:eastAsia="ja-JP"/>
          <w14:ligatures w14:val="none"/>
        </w:rPr>
      </w:pPr>
    </w:p>
    <w:p w14:paraId="587FE99C" w14:textId="04071ABC" w:rsidR="008A6211" w:rsidRPr="008A6211" w:rsidRDefault="008A6211" w:rsidP="005815FC">
      <w:pPr>
        <w:spacing w:line="279" w:lineRule="auto"/>
        <w:jc w:val="both"/>
        <w:rPr>
          <w:rFonts w:ascii="Times New Roman" w:eastAsia="Times New Roman" w:hAnsi="Times New Roman" w:cs="Times New Roman"/>
          <w:b/>
          <w:bCs/>
          <w:kern w:val="0"/>
          <w:sz w:val="28"/>
          <w:szCs w:val="28"/>
          <w:lang w:val="en-US" w:eastAsia="ja-JP"/>
          <w14:ligatures w14:val="none"/>
        </w:rPr>
      </w:pPr>
      <w:r w:rsidRPr="008A6211">
        <w:rPr>
          <w:rFonts w:ascii="Times New Roman" w:eastAsia="Times New Roman" w:hAnsi="Times New Roman" w:cs="Times New Roman"/>
          <w:b/>
          <w:bCs/>
          <w:kern w:val="0"/>
          <w:sz w:val="28"/>
          <w:szCs w:val="28"/>
          <w:lang w:val="en-US" w:eastAsia="ja-JP"/>
          <w14:ligatures w14:val="none"/>
        </w:rPr>
        <w:t xml:space="preserve">Findings </w:t>
      </w:r>
    </w:p>
    <w:p w14:paraId="3A6F10DD"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51E6CA5F" w14:textId="77777777" w:rsidR="005815FC" w:rsidRPr="00BF256C" w:rsidRDefault="005815FC" w:rsidP="7D188B31">
      <w:pPr>
        <w:spacing w:line="279" w:lineRule="auto"/>
        <w:jc w:val="both"/>
        <w:rPr>
          <w:rFonts w:ascii="Times New Roman" w:eastAsia="Times New Roman" w:hAnsi="Times New Roman" w:cs="Times New Roman"/>
          <w:b/>
          <w:bCs/>
          <w:kern w:val="0"/>
          <w:sz w:val="28"/>
          <w:szCs w:val="28"/>
          <w:lang w:val="en-US" w:eastAsia="ja-JP"/>
          <w14:ligatures w14:val="none"/>
        </w:rPr>
      </w:pPr>
      <w:r w:rsidRPr="00BF256C">
        <w:rPr>
          <w:rFonts w:ascii="Times New Roman" w:eastAsia="Times New Roman" w:hAnsi="Times New Roman" w:cs="Times New Roman"/>
          <w:b/>
          <w:bCs/>
          <w:kern w:val="0"/>
          <w:sz w:val="28"/>
          <w:szCs w:val="28"/>
          <w:lang w:val="en-US" w:eastAsia="ja-JP"/>
          <w14:ligatures w14:val="none"/>
        </w:rPr>
        <w:t>Technology and Innovation:</w:t>
      </w:r>
    </w:p>
    <w:p w14:paraId="7D585770" w14:textId="77A14390" w:rsidR="005815FC" w:rsidRPr="00BF256C" w:rsidRDefault="5868960B" w:rsidP="52CD7D87">
      <w:pPr>
        <w:spacing w:before="240" w:after="240" w:line="279" w:lineRule="auto"/>
        <w:jc w:val="both"/>
        <w:rPr>
          <w:rFonts w:ascii="Times New Roman" w:eastAsia="Times New Roman" w:hAnsi="Times New Roman" w:cs="Times New Roman"/>
          <w:b/>
          <w:bCs/>
          <w:lang w:val="en-US" w:eastAsia="ja-JP"/>
        </w:rPr>
      </w:pPr>
      <w:r w:rsidRPr="52CD7D87">
        <w:rPr>
          <w:rFonts w:ascii="Times New Roman" w:eastAsia="Times New Roman" w:hAnsi="Times New Roman" w:cs="Times New Roman"/>
          <w:lang w:val="en-US"/>
        </w:rPr>
        <w:t>Technological innovation involves creating and applying advanced or enhanced tools, systems, or methods that drive meaningful progress across diverse industries.</w:t>
      </w:r>
      <w:r w:rsidR="005815FC" w:rsidRPr="52CD7D87">
        <w:rPr>
          <w:rFonts w:ascii="Times New Roman" w:eastAsia="Times New Roman" w:hAnsi="Times New Roman" w:cs="Times New Roman"/>
          <w:lang w:val="en-US" w:eastAsia="ja-JP"/>
        </w:rPr>
        <w:t xml:space="preserve"> </w:t>
      </w:r>
      <w:r w:rsidR="50B302D4" w:rsidRPr="52CD7D87">
        <w:rPr>
          <w:rFonts w:ascii="Times New Roman" w:eastAsia="Times New Roman" w:hAnsi="Times New Roman" w:cs="Times New Roman"/>
          <w:lang w:val="en-US"/>
        </w:rPr>
        <w:t>It includes leveraging knowledge, expertise, and assets to develop novel solutions that enhance efficiency, address challenges, and add value.</w:t>
      </w:r>
      <w:r w:rsidR="005815FC" w:rsidRPr="52CD7D87">
        <w:rPr>
          <w:rFonts w:ascii="Times New Roman" w:eastAsia="Times New Roman" w:hAnsi="Times New Roman" w:cs="Times New Roman"/>
          <w:lang w:val="en-US" w:eastAsia="ja-JP"/>
        </w:rPr>
        <w:t xml:space="preserve"> </w:t>
      </w:r>
      <w:r w:rsidR="487B02AA" w:rsidRPr="52CD7D87">
        <w:rPr>
          <w:rFonts w:ascii="Times New Roman" w:eastAsia="Times New Roman" w:hAnsi="Times New Roman" w:cs="Times New Roman"/>
          <w:lang w:val="en-US"/>
        </w:rPr>
        <w:t>Artificial Intelligence is now a major force in human resource management, contributing to better organizational outcomes and improved employee experiences.</w:t>
      </w:r>
      <w:r w:rsidR="005815FC" w:rsidRPr="52CD7D87">
        <w:rPr>
          <w:rFonts w:ascii="Times New Roman" w:eastAsia="Times New Roman" w:hAnsi="Times New Roman" w:cs="Times New Roman"/>
          <w:lang w:val="en-US" w:eastAsia="ja-JP"/>
        </w:rPr>
        <w:t xml:space="preserve"> </w:t>
      </w:r>
      <w:r w:rsidR="005815FC" w:rsidRPr="52CD7D87">
        <w:rPr>
          <w:rFonts w:ascii="Times New Roman" w:eastAsia="Times New Roman" w:hAnsi="Times New Roman" w:cs="Times New Roman"/>
          <w:lang w:val="en-US" w:eastAsia="ja-JP"/>
        </w:rPr>
        <w:lastRenderedPageBreak/>
        <w:t xml:space="preserve">The current state of AI development in human resource management, as well as the implications for enterprises. AI technology, such as machine learning algorithms, speed up the process of matching resumes to job positions. </w:t>
      </w:r>
      <w:r w:rsidR="005815FC" w:rsidRPr="52CD7D87">
        <w:rPr>
          <w:rFonts w:ascii="Times New Roman" w:eastAsia="Times New Roman" w:hAnsi="Times New Roman" w:cs="Times New Roman"/>
          <w:b/>
          <w:bCs/>
          <w:color w:val="222222"/>
          <w:kern w:val="0"/>
          <w:lang w:val="en-US" w:eastAsia="ja-JP"/>
          <w14:ligatures w14:val="none"/>
        </w:rPr>
        <w:t xml:space="preserve">Faheem, M. A., </w:t>
      </w:r>
      <w:proofErr w:type="spellStart"/>
      <w:r w:rsidR="005815FC" w:rsidRPr="52CD7D87">
        <w:rPr>
          <w:rFonts w:ascii="Times New Roman" w:eastAsia="Times New Roman" w:hAnsi="Times New Roman" w:cs="Times New Roman"/>
          <w:b/>
          <w:bCs/>
          <w:color w:val="222222"/>
          <w:kern w:val="0"/>
          <w:lang w:val="en-US" w:eastAsia="ja-JP"/>
          <w14:ligatures w14:val="none"/>
        </w:rPr>
        <w:t>Anwer</w:t>
      </w:r>
      <w:proofErr w:type="spellEnd"/>
      <w:r w:rsidR="005815FC" w:rsidRPr="00BF256C">
        <w:rPr>
          <w:rFonts w:ascii="Times New Roman" w:eastAsia="Times New Roman" w:hAnsi="Times New Roman" w:cs="Times New Roman"/>
          <w:b/>
          <w:bCs/>
          <w:color w:val="222222"/>
          <w:kern w:val="0"/>
          <w:lang w:val="en-US" w:eastAsia="ja-JP"/>
          <w14:ligatures w14:val="none"/>
        </w:rPr>
        <w:t xml:space="preserve">, S., </w:t>
      </w:r>
      <w:proofErr w:type="spellStart"/>
      <w:r w:rsidR="005815FC" w:rsidRPr="00BF256C">
        <w:rPr>
          <w:rFonts w:ascii="Times New Roman" w:eastAsia="Times New Roman" w:hAnsi="Times New Roman" w:cs="Times New Roman"/>
          <w:b/>
          <w:bCs/>
          <w:color w:val="222222"/>
          <w:kern w:val="0"/>
          <w:lang w:val="en-US" w:eastAsia="ja-JP"/>
          <w14:ligatures w14:val="none"/>
        </w:rPr>
        <w:t>Rayhan</w:t>
      </w:r>
      <w:proofErr w:type="spellEnd"/>
      <w:r w:rsidR="005815FC" w:rsidRPr="00BF256C">
        <w:rPr>
          <w:rFonts w:ascii="Times New Roman" w:eastAsia="Times New Roman" w:hAnsi="Times New Roman" w:cs="Times New Roman"/>
          <w:b/>
          <w:bCs/>
          <w:color w:val="222222"/>
          <w:kern w:val="0"/>
          <w:lang w:val="en-US" w:eastAsia="ja-JP"/>
          <w14:ligatures w14:val="none"/>
        </w:rPr>
        <w:t xml:space="preserve">, Z., Ullah, M. A., </w:t>
      </w:r>
      <w:proofErr w:type="spellStart"/>
      <w:r w:rsidR="005815FC" w:rsidRPr="00BF256C">
        <w:rPr>
          <w:rFonts w:ascii="Times New Roman" w:eastAsia="Times New Roman" w:hAnsi="Times New Roman" w:cs="Times New Roman"/>
          <w:b/>
          <w:bCs/>
          <w:color w:val="222222"/>
          <w:kern w:val="0"/>
          <w:lang w:val="en-US" w:eastAsia="ja-JP"/>
          <w14:ligatures w14:val="none"/>
        </w:rPr>
        <w:t>Paudel</w:t>
      </w:r>
      <w:proofErr w:type="spellEnd"/>
      <w:r w:rsidR="005815FC" w:rsidRPr="00BF256C">
        <w:rPr>
          <w:rFonts w:ascii="Times New Roman" w:eastAsia="Times New Roman" w:hAnsi="Times New Roman" w:cs="Times New Roman"/>
          <w:b/>
          <w:bCs/>
          <w:color w:val="222222"/>
          <w:kern w:val="0"/>
          <w:lang w:val="en-US" w:eastAsia="ja-JP"/>
          <w14:ligatures w14:val="none"/>
        </w:rPr>
        <w:t>, R., Ahmed, M. F., &amp; Khan, H. (2024</w:t>
      </w:r>
      <w:r w:rsidR="005815FC" w:rsidRPr="52CD7D87">
        <w:rPr>
          <w:rFonts w:ascii="Times New Roman" w:eastAsia="Times New Roman" w:hAnsi="Times New Roman" w:cs="Times New Roman"/>
          <w:color w:val="222222"/>
          <w:kern w:val="0"/>
          <w:sz w:val="19"/>
          <w:szCs w:val="19"/>
          <w:lang w:val="en-US" w:eastAsia="ja-JP"/>
          <w14:ligatures w14:val="none"/>
        </w:rPr>
        <w:t>).</w:t>
      </w:r>
      <w:r w:rsidR="005815FC" w:rsidRPr="52CD7D87">
        <w:rPr>
          <w:rFonts w:ascii="Times New Roman" w:eastAsia="Times New Roman" w:hAnsi="Times New Roman" w:cs="Times New Roman"/>
          <w:kern w:val="0"/>
          <w:lang w:val="en-US" w:eastAsia="ja-JP"/>
          <w14:ligatures w14:val="none"/>
        </w:rPr>
        <w:t xml:space="preserve"> This reduces hiring time and eliminates</w:t>
      </w:r>
      <w:r w:rsidR="005815FC" w:rsidRPr="00BF256C">
        <w:rPr>
          <w:rFonts w:ascii="Times New Roman" w:eastAsia="Times New Roman" w:hAnsi="Times New Roman" w:cs="Times New Roman"/>
          <w:kern w:val="0"/>
          <w:lang w:val="en-US" w:eastAsia="ja-JP"/>
          <w14:ligatures w14:val="none"/>
        </w:rPr>
        <w:t xml:space="preserve"> bias by focusing on data-driven decisions. Due to rapidly shifting dynamics and developing trends, HR and its leadership have to be creative in their approach to coming up with creative solutions to cope with the conditions for the sustainability and smooth operation of the business.</w:t>
      </w:r>
      <w:r w:rsidR="005815FC" w:rsidRPr="00BF256C">
        <w:rPr>
          <w:rFonts w:ascii="Times New Roman" w:eastAsia="Times New Roman" w:hAnsi="Times New Roman" w:cs="Times New Roman"/>
          <w:b/>
          <w:bCs/>
          <w:color w:val="222222"/>
          <w:kern w:val="0"/>
          <w:lang w:val="en-US" w:eastAsia="ja-JP"/>
          <w14:ligatures w14:val="none"/>
        </w:rPr>
        <w:t xml:space="preserve"> </w:t>
      </w:r>
      <w:proofErr w:type="spellStart"/>
      <w:r w:rsidR="005815FC" w:rsidRPr="00BF256C">
        <w:rPr>
          <w:rFonts w:ascii="Times New Roman" w:eastAsia="Times New Roman" w:hAnsi="Times New Roman" w:cs="Times New Roman"/>
          <w:b/>
          <w:bCs/>
          <w:color w:val="222222"/>
          <w:kern w:val="0"/>
          <w:lang w:val="en-US" w:eastAsia="ja-JP"/>
          <w14:ligatures w14:val="none"/>
        </w:rPr>
        <w:t>Kuppuswamy</w:t>
      </w:r>
      <w:proofErr w:type="spellEnd"/>
      <w:r w:rsidR="005815FC" w:rsidRPr="00BF256C">
        <w:rPr>
          <w:rFonts w:ascii="Times New Roman" w:eastAsia="Times New Roman" w:hAnsi="Times New Roman" w:cs="Times New Roman"/>
          <w:b/>
          <w:bCs/>
          <w:color w:val="222222"/>
          <w:kern w:val="0"/>
          <w:lang w:val="en-US" w:eastAsia="ja-JP"/>
          <w14:ligatures w14:val="none"/>
        </w:rPr>
        <w:t>, D. (2022)</w:t>
      </w:r>
    </w:p>
    <w:p w14:paraId="61E7B6B8" w14:textId="77777777" w:rsidR="005815FC" w:rsidRPr="00BF256C" w:rsidRDefault="005815FC" w:rsidP="52CD7D87">
      <w:pPr>
        <w:spacing w:before="240" w:after="240"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The significance of technological innovation may be illustrated in several major areas:</w:t>
      </w:r>
    </w:p>
    <w:p w14:paraId="11598A50" w14:textId="59E8F28C" w:rsidR="005815FC" w:rsidRPr="00BF256C" w:rsidRDefault="4C346483"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 xml:space="preserve">Enhancing quality of life: Technological advances significantly affect how individuals and </w:t>
      </w:r>
      <w:bookmarkStart w:id="2" w:name="_Int_hsIXfH23"/>
      <w:proofErr w:type="gramStart"/>
      <w:r w:rsidRPr="52CD7D87">
        <w:rPr>
          <w:rFonts w:ascii="Times New Roman" w:eastAsia="Times New Roman" w:hAnsi="Times New Roman" w:cs="Times New Roman"/>
          <w:lang w:val="en-US"/>
        </w:rPr>
        <w:t>communities</w:t>
      </w:r>
      <w:bookmarkEnd w:id="2"/>
      <w:proofErr w:type="gramEnd"/>
      <w:r w:rsidRPr="52CD7D87">
        <w:rPr>
          <w:rFonts w:ascii="Times New Roman" w:eastAsia="Times New Roman" w:hAnsi="Times New Roman" w:cs="Times New Roman"/>
          <w:lang w:val="en-US"/>
        </w:rPr>
        <w:t xml:space="preserve"> function, contributing to progress in sectors like health, education, transportation, and communication. </w:t>
      </w:r>
      <w:r w:rsidR="005815FC" w:rsidRPr="00BF256C">
        <w:rPr>
          <w:rFonts w:ascii="Times New Roman" w:eastAsia="Times New Roman" w:hAnsi="Times New Roman" w:cs="Times New Roman"/>
          <w:kern w:val="0"/>
          <w:lang w:val="en-US" w:eastAsia="ja-JP"/>
          <w14:ligatures w14:val="none"/>
        </w:rPr>
        <w:t>Innovations like medical devices, communication technologies, renewable energy solutions, and educational tools have changed how people live, work, and interact.</w:t>
      </w:r>
    </w:p>
    <w:p w14:paraId="331BCDE5" w14:textId="620B95F4" w:rsidR="005815FC" w:rsidRPr="00BF256C" w:rsidRDefault="3510E33A"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Fostering competitiveness and economic development: Technology-driven innovation stimulates productivity, supports emerging industries, and contributes to employment generation.</w:t>
      </w:r>
      <w:r w:rsidR="005815FC" w:rsidRPr="00BF256C">
        <w:rPr>
          <w:rFonts w:ascii="Times New Roman" w:eastAsia="Times New Roman" w:hAnsi="Times New Roman" w:cs="Times New Roman"/>
          <w:kern w:val="0"/>
          <w:lang w:val="en-US" w:eastAsia="ja-JP"/>
          <w14:ligatures w14:val="none"/>
        </w:rPr>
        <w:t xml:space="preserve"> Countries and organizations that prioritize technology innovation can gain a competitive advantage, attract investment, and stimulate economic development.</w:t>
      </w:r>
    </w:p>
    <w:p w14:paraId="4CB691D3" w14:textId="394C3858" w:rsidR="005815FC" w:rsidRPr="00BF256C" w:rsidRDefault="27EA1036"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Boosting efficiency and output: Through the adoption of new tools and automation, companies can streamline processes, lower operational costs, and enhance overall productivity.</w:t>
      </w:r>
      <w:r w:rsidR="005815FC" w:rsidRPr="00BF256C">
        <w:rPr>
          <w:rFonts w:ascii="Times New Roman" w:eastAsia="Times New Roman" w:hAnsi="Times New Roman" w:cs="Times New Roman"/>
          <w:kern w:val="0"/>
          <w:lang w:val="en-US" w:eastAsia="ja-JP"/>
          <w14:ligatures w14:val="none"/>
        </w:rPr>
        <w:t xml:space="preserve"> Higher profitability, increased efficiency, and better product and service delivery are the results of this.</w:t>
      </w:r>
    </w:p>
    <w:p w14:paraId="13051802" w14:textId="7DA1CA50" w:rsidR="005815FC" w:rsidRPr="00BF256C" w:rsidRDefault="53C7988C"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Advancing science and technology: Continuous innovation fuels research breakthroughs and accelerates progress in numerous academic and industrial domains.</w:t>
      </w:r>
      <w:r w:rsidR="005815FC" w:rsidRPr="00BF256C">
        <w:rPr>
          <w:rFonts w:ascii="Times New Roman" w:eastAsia="Times New Roman" w:hAnsi="Times New Roman" w:cs="Times New Roman"/>
          <w:kern w:val="0"/>
          <w:lang w:val="en-US" w:eastAsia="ja-JP"/>
          <w14:ligatures w14:val="none"/>
        </w:rPr>
        <w:t xml:space="preserve"> Innovations in fields like biotechnology, nanotechnology, artificial intelligence, and space exploration push the limits of what is possible and expand the frontiers of knowledge.</w:t>
      </w:r>
    </w:p>
    <w:p w14:paraId="4576BBB9" w14:textId="4A5652EF" w:rsidR="005815FC" w:rsidRPr="00BF256C" w:rsidRDefault="2DB61333"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 xml:space="preserve">Empowering users: New technologies enhance digital interaction, offering platforms that enable communication, self-expression, information access, and participation in social and professional spaces. </w:t>
      </w:r>
      <w:r w:rsidR="005815FC" w:rsidRPr="00BF256C">
        <w:rPr>
          <w:rFonts w:ascii="Times New Roman" w:eastAsia="Times New Roman" w:hAnsi="Times New Roman" w:cs="Times New Roman"/>
          <w:kern w:val="0"/>
          <w:lang w:val="en-US" w:eastAsia="ja-JP"/>
          <w14:ligatures w14:val="none"/>
        </w:rPr>
        <w:t>Social media, smartphone apps, and online platforms are examples of innovations that have revolutionized how people interact with one another, communicate, and collaborate.</w:t>
      </w:r>
    </w:p>
    <w:p w14:paraId="770C8E7B" w14:textId="3A86D981" w:rsidR="005815FC" w:rsidRPr="00BF256C" w:rsidRDefault="630339E4"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Supporting sustainability: Innovation enables the development of green technologies, renewable energy, and efficient systems that align with environmental and sustainable goals.</w:t>
      </w:r>
      <w:r w:rsidR="005815FC" w:rsidRPr="00BF256C">
        <w:rPr>
          <w:rFonts w:ascii="Times New Roman" w:eastAsia="Times New Roman" w:hAnsi="Times New Roman" w:cs="Times New Roman"/>
          <w:kern w:val="0"/>
          <w:lang w:val="en-US" w:eastAsia="ja-JP"/>
          <w14:ligatures w14:val="none"/>
        </w:rPr>
        <w:t xml:space="preserve"> By using technology, society can shift to more sustainable and resource-efficient systems, minimizing the impact on the environment and supporting long-term sustainability.</w:t>
      </w:r>
    </w:p>
    <w:p w14:paraId="37C30290"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6566150E" w14:textId="391DCD23" w:rsidR="005815FC" w:rsidRPr="00BF256C" w:rsidRDefault="005815FC" w:rsidP="52CD7D87">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lastRenderedPageBreak/>
        <w:t>Digital Skills are Necessary for Almost Every Job in Every Industry, Today, 92% of Employment Demand Digital Skills.</w:t>
      </w:r>
    </w:p>
    <w:p w14:paraId="1842ADA1" w14:textId="1B0266C2" w:rsidR="005815FC" w:rsidRPr="00BF256C" w:rsidRDefault="00A24B3A" w:rsidP="005815FC">
      <w:pPr>
        <w:spacing w:line="279" w:lineRule="auto"/>
        <w:jc w:val="both"/>
        <w:rPr>
          <w:rFonts w:ascii="Times New Roman" w:eastAsia="Times New Roman" w:hAnsi="Times New Roman" w:cs="Times New Roman"/>
          <w:b/>
          <w:bCs/>
          <w:kern w:val="0"/>
          <w:lang w:val="en-US" w:eastAsia="ja-JP"/>
          <w14:ligatures w14:val="none"/>
        </w:rPr>
      </w:pPr>
      <w:r>
        <w:rPr>
          <w:rFonts w:ascii="Times New Roman" w:eastAsia="Times New Roman" w:hAnsi="Times New Roman" w:cs="Times New Roman"/>
          <w:b/>
          <w:bCs/>
          <w:kern w:val="0"/>
          <w:lang w:val="en-US" w:eastAsia="ja-JP"/>
          <w14:ligatures w14:val="none"/>
        </w:rPr>
        <w:t>Fig 1-</w:t>
      </w:r>
      <w:r w:rsidR="00A16893">
        <w:rPr>
          <w:rFonts w:ascii="Times New Roman" w:eastAsia="Times New Roman" w:hAnsi="Times New Roman" w:cs="Times New Roman"/>
          <w:b/>
          <w:bCs/>
          <w:kern w:val="0"/>
          <w:lang w:val="en-US" w:eastAsia="ja-JP"/>
          <w14:ligatures w14:val="none"/>
        </w:rPr>
        <w:t xml:space="preserve"> Pie chart indicating jobs that require and do not require digital skills</w:t>
      </w:r>
    </w:p>
    <w:p w14:paraId="46A1BCC7" w14:textId="7CC67FC1" w:rsidR="005815FC" w:rsidRPr="00BF256C" w:rsidRDefault="00BB34DD"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noProof/>
          <w:kern w:val="0"/>
          <w:lang w:val="en-US" w:eastAsia="ja-JP"/>
        </w:rPr>
        <w:drawing>
          <wp:inline distT="0" distB="0" distL="0" distR="0" wp14:anchorId="636A5CB2" wp14:editId="4E926073">
            <wp:extent cx="5486400" cy="2941320"/>
            <wp:effectExtent l="0" t="0" r="0" b="11430"/>
            <wp:docPr id="191610329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469D70" w14:textId="77777777" w:rsidR="004B5708" w:rsidRPr="00BF256C" w:rsidRDefault="004B5708" w:rsidP="004B5708">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Source: </w:t>
      </w:r>
      <w:hyperlink r:id="rId8">
        <w:r w:rsidRPr="00BF256C">
          <w:rPr>
            <w:rStyle w:val="Hyperlink"/>
            <w:rFonts w:ascii="Times New Roman" w:eastAsia="Times New Roman" w:hAnsi="Times New Roman" w:cs="Times New Roman"/>
            <w:b/>
            <w:bCs/>
            <w:kern w:val="0"/>
            <w:lang w:val="en-US" w:eastAsia="ja-JP"/>
            <w14:ligatures w14:val="none"/>
          </w:rPr>
          <w:t>https://www.auvik.com/franklyit/blog/technology-in-the-workplace-statistics/</w:t>
        </w:r>
      </w:hyperlink>
    </w:p>
    <w:p w14:paraId="140A5A90" w14:textId="4C31F57D" w:rsidR="5DF07EED" w:rsidRPr="00BF256C" w:rsidRDefault="5DF07EED" w:rsidP="5DF07EED">
      <w:pPr>
        <w:spacing w:line="279" w:lineRule="auto"/>
        <w:jc w:val="both"/>
        <w:rPr>
          <w:rFonts w:ascii="Times New Roman" w:eastAsia="Times New Roman" w:hAnsi="Times New Roman" w:cs="Times New Roman"/>
          <w:b/>
          <w:bCs/>
          <w:lang w:val="en-US" w:eastAsia="ja-JP"/>
        </w:rPr>
      </w:pPr>
    </w:p>
    <w:p w14:paraId="3447938E" w14:textId="69CAE664" w:rsidR="022B107E" w:rsidRPr="00BF256C" w:rsidRDefault="022B107E" w:rsidP="5DF07EED">
      <w:pPr>
        <w:spacing w:line="279" w:lineRule="auto"/>
        <w:jc w:val="both"/>
        <w:rPr>
          <w:rFonts w:ascii="Times New Roman" w:eastAsia="Times New Roman" w:hAnsi="Times New Roman" w:cs="Times New Roman"/>
          <w:b/>
          <w:bCs/>
          <w:lang w:val="en-US" w:eastAsia="ja-JP"/>
        </w:rPr>
      </w:pPr>
      <w:r w:rsidRPr="52CD7D87">
        <w:rPr>
          <w:rFonts w:ascii="Times New Roman" w:eastAsia="Times New Roman" w:hAnsi="Times New Roman" w:cs="Times New Roman"/>
          <w:b/>
          <w:bCs/>
          <w:lang w:val="en-US" w:eastAsia="ja-JP"/>
        </w:rPr>
        <w:t xml:space="preserve">Data Interpretation: </w:t>
      </w:r>
    </w:p>
    <w:p w14:paraId="1DC9D0C2" w14:textId="483534EA" w:rsidR="529E24D2" w:rsidRPr="00BF256C" w:rsidRDefault="7B634C99" w:rsidP="5DF07EED">
      <w:pPr>
        <w:spacing w:line="279" w:lineRule="auto"/>
        <w:jc w:val="both"/>
        <w:rPr>
          <w:rFonts w:ascii="Times New Roman" w:hAnsi="Times New Roman" w:cs="Times New Roman"/>
        </w:rPr>
      </w:pPr>
      <w:r w:rsidRPr="52CD7D87">
        <w:rPr>
          <w:rFonts w:ascii="Times New Roman" w:eastAsia="Times New Roman" w:hAnsi="Times New Roman" w:cs="Times New Roman"/>
          <w:lang w:val="en-US"/>
        </w:rPr>
        <w:t>The data indicates that 92% of available job roles demand digital competency, whereas only 8% require little to no digital skills.</w:t>
      </w:r>
      <w:r w:rsidR="529E24D2" w:rsidRPr="52CD7D87">
        <w:rPr>
          <w:rFonts w:ascii="Times New Roman" w:eastAsia="Times New Roman" w:hAnsi="Times New Roman" w:cs="Times New Roman"/>
          <w:lang w:val="en-US"/>
        </w:rPr>
        <w:t xml:space="preserve"> This demonstrates the critical importance of digital competency in the modern workforce. From entry-level to advanced positions, employers now expect candidates to possess at least basic proficiency in using digital tools and platforms. As technology continues to integrate into every sector — including healthcare, education, retail, and manufacturing — digital literacy has become a foundational requirement rather than a specialized advantage.</w:t>
      </w:r>
    </w:p>
    <w:p w14:paraId="720AF869" w14:textId="77777777" w:rsidR="004B5708" w:rsidRPr="00BF256C" w:rsidRDefault="004B5708" w:rsidP="005815FC">
      <w:pPr>
        <w:spacing w:line="279" w:lineRule="auto"/>
        <w:jc w:val="both"/>
        <w:rPr>
          <w:rFonts w:ascii="Times New Roman" w:eastAsia="Times New Roman" w:hAnsi="Times New Roman" w:cs="Times New Roman"/>
          <w:kern w:val="0"/>
          <w:lang w:val="en-US" w:eastAsia="ja-JP"/>
          <w14:ligatures w14:val="none"/>
        </w:rPr>
      </w:pPr>
    </w:p>
    <w:p w14:paraId="7D0739D4" w14:textId="1878887F" w:rsidR="004F106F" w:rsidRPr="00BF256C" w:rsidRDefault="00EB57C7"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noProof/>
          <w:kern w:val="0"/>
          <w:lang w:val="en-US" w:eastAsia="ja-JP"/>
        </w:rPr>
        <w:lastRenderedPageBreak/>
        <w:drawing>
          <wp:inline distT="0" distB="0" distL="0" distR="0" wp14:anchorId="63191E4A" wp14:editId="55ABF8E3">
            <wp:extent cx="5486400" cy="2819400"/>
            <wp:effectExtent l="0" t="0" r="0" b="0"/>
            <wp:docPr id="179261370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1A8422" w14:textId="77777777" w:rsidR="005815FC" w:rsidRDefault="005815FC" w:rsidP="5DF07EED">
      <w:pPr>
        <w:spacing w:line="279" w:lineRule="auto"/>
        <w:jc w:val="both"/>
      </w:pPr>
      <w:r w:rsidRPr="00BF256C">
        <w:rPr>
          <w:rFonts w:ascii="Times New Roman" w:eastAsia="Times New Roman" w:hAnsi="Times New Roman" w:cs="Times New Roman"/>
          <w:b/>
          <w:bCs/>
          <w:kern w:val="0"/>
          <w:lang w:val="en-US" w:eastAsia="ja-JP"/>
          <w14:ligatures w14:val="none"/>
        </w:rPr>
        <w:t xml:space="preserve">Source: </w:t>
      </w:r>
      <w:hyperlink r:id="rId10">
        <w:r w:rsidRPr="00BF256C">
          <w:rPr>
            <w:rFonts w:ascii="Times New Roman" w:eastAsia="Times New Roman" w:hAnsi="Times New Roman" w:cs="Times New Roman"/>
            <w:b/>
            <w:bCs/>
            <w:color w:val="467886"/>
            <w:kern w:val="0"/>
            <w:u w:val="single"/>
            <w:lang w:val="en-US" w:eastAsia="ja-JP"/>
            <w14:ligatures w14:val="none"/>
          </w:rPr>
          <w:t>https://www.auvik.com/franklyit/blog/technology-in-the-workplace-statistics/</w:t>
        </w:r>
      </w:hyperlink>
    </w:p>
    <w:p w14:paraId="5DE2701D" w14:textId="6876943B" w:rsidR="00314A75" w:rsidRPr="0022103F" w:rsidRDefault="00314A75" w:rsidP="5DF07EED">
      <w:pPr>
        <w:spacing w:line="279" w:lineRule="auto"/>
        <w:jc w:val="both"/>
        <w:rPr>
          <w:rFonts w:ascii="Times New Roman" w:eastAsia="Times New Roman" w:hAnsi="Times New Roman" w:cs="Times New Roman"/>
          <w:b/>
          <w:bCs/>
          <w:lang w:val="en-US" w:eastAsia="ja-JP"/>
        </w:rPr>
      </w:pPr>
      <w:r w:rsidRPr="0022103F">
        <w:rPr>
          <w:b/>
          <w:bCs/>
        </w:rPr>
        <w:t>Fig</w:t>
      </w:r>
      <w:r w:rsidR="0022103F" w:rsidRPr="0022103F">
        <w:rPr>
          <w:b/>
          <w:bCs/>
        </w:rPr>
        <w:t>.</w:t>
      </w:r>
      <w:r w:rsidRPr="0022103F">
        <w:rPr>
          <w:b/>
          <w:bCs/>
        </w:rPr>
        <w:t xml:space="preserve"> 2-</w:t>
      </w:r>
      <w:r w:rsidR="0022103F" w:rsidRPr="0022103F">
        <w:rPr>
          <w:b/>
          <w:bCs/>
        </w:rPr>
        <w:t xml:space="preserve"> Pie chart indicating employees with and without the necessary digital skills</w:t>
      </w:r>
    </w:p>
    <w:p w14:paraId="0DE40D9E" w14:textId="277A1979" w:rsidR="005815FC" w:rsidRPr="00BF256C" w:rsidRDefault="47C575CC" w:rsidP="5DF07EED">
      <w:pPr>
        <w:spacing w:line="279" w:lineRule="auto"/>
        <w:jc w:val="both"/>
        <w:rPr>
          <w:rFonts w:ascii="Times New Roman" w:eastAsia="Times New Roman" w:hAnsi="Times New Roman" w:cs="Times New Roman"/>
          <w:b/>
          <w:bCs/>
          <w:lang w:val="en-US" w:eastAsia="ja-JP"/>
        </w:rPr>
      </w:pPr>
      <w:r w:rsidRPr="00BF256C">
        <w:rPr>
          <w:rFonts w:ascii="Times New Roman" w:eastAsia="Times New Roman" w:hAnsi="Times New Roman" w:cs="Times New Roman"/>
          <w:b/>
          <w:bCs/>
          <w:lang w:val="en-US" w:eastAsia="ja-JP"/>
        </w:rPr>
        <w:t xml:space="preserve">Data Interpretation: </w:t>
      </w:r>
    </w:p>
    <w:p w14:paraId="7E72F67E" w14:textId="65B11A86" w:rsidR="005815FC" w:rsidRPr="00BF256C" w:rsidRDefault="4F380C7B" w:rsidP="5DF07EED">
      <w:pPr>
        <w:spacing w:line="279" w:lineRule="auto"/>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 xml:space="preserve">The chart focuses on the digital readiness of the workforce. It shows that while 67% of employees possess the necessary digital skills, a significant 33% of employees lack the required competencies. </w:t>
      </w:r>
      <w:r w:rsidR="73E1E78F" w:rsidRPr="52CD7D87">
        <w:rPr>
          <w:rFonts w:ascii="Times New Roman" w:eastAsia="Times New Roman" w:hAnsi="Times New Roman" w:cs="Times New Roman"/>
          <w:lang w:val="en-US"/>
        </w:rPr>
        <w:t>This disparity in digital skills suggests many employees might face difficulties in effectively fulfilling their professional responsibilities</w:t>
      </w:r>
      <w:r w:rsidRPr="52CD7D87">
        <w:rPr>
          <w:rFonts w:ascii="Times New Roman" w:eastAsia="Times New Roman" w:hAnsi="Times New Roman" w:cs="Times New Roman"/>
          <w:lang w:val="en-US"/>
        </w:rPr>
        <w:t>, suggesting a need for focused upskilling and training initiatives to better align worker capabilities with job requirements.</w:t>
      </w:r>
    </w:p>
    <w:p w14:paraId="582EFD8C" w14:textId="6E4F6D50" w:rsidR="5DF07EED" w:rsidRPr="00BF256C" w:rsidRDefault="5DF07EED" w:rsidP="5DF07EED">
      <w:pPr>
        <w:spacing w:line="279" w:lineRule="auto"/>
        <w:jc w:val="both"/>
        <w:rPr>
          <w:rFonts w:ascii="Times New Roman" w:eastAsia="Times New Roman" w:hAnsi="Times New Roman" w:cs="Times New Roman"/>
          <w:b/>
          <w:bCs/>
          <w:color w:val="467886"/>
          <w:lang w:val="en-US" w:eastAsia="ja-JP"/>
        </w:rPr>
      </w:pPr>
    </w:p>
    <w:p w14:paraId="2196A922" w14:textId="121C4EBB"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What is Employee Retention? </w:t>
      </w:r>
    </w:p>
    <w:p w14:paraId="2BE33E77" w14:textId="19A52CD7" w:rsidR="005815FC" w:rsidRPr="00BF256C" w:rsidRDefault="11B9B62F" w:rsidP="52CD7D87">
      <w:pPr>
        <w:spacing w:before="240" w:after="240" w:line="279" w:lineRule="auto"/>
        <w:jc w:val="both"/>
        <w:rPr>
          <w:rFonts w:ascii="Times New Roman" w:eastAsia="Times New Roman" w:hAnsi="Times New Roman" w:cs="Times New Roman"/>
          <w:kern w:val="0"/>
          <w:lang w:val="fr-FR" w:eastAsia="ja-JP"/>
          <w14:ligatures w14:val="none"/>
        </w:rPr>
      </w:pPr>
      <w:r w:rsidRPr="52CD7D87">
        <w:rPr>
          <w:rFonts w:ascii="Times New Roman" w:eastAsia="Times New Roman" w:hAnsi="Times New Roman" w:cs="Times New Roman"/>
          <w:lang w:val="en-US"/>
        </w:rPr>
        <w:t xml:space="preserve">Employee retention refers to the strategic </w:t>
      </w:r>
      <w:proofErr w:type="gramStart"/>
      <w:r w:rsidRPr="52CD7D87">
        <w:rPr>
          <w:rFonts w:ascii="Times New Roman" w:eastAsia="Times New Roman" w:hAnsi="Times New Roman" w:cs="Times New Roman"/>
          <w:lang w:val="en-US"/>
        </w:rPr>
        <w:t>measures</w:t>
      </w:r>
      <w:proofErr w:type="gramEnd"/>
      <w:r w:rsidRPr="52CD7D87">
        <w:rPr>
          <w:rFonts w:ascii="Times New Roman" w:eastAsia="Times New Roman" w:hAnsi="Times New Roman" w:cs="Times New Roman"/>
          <w:lang w:val="en-US"/>
        </w:rPr>
        <w:t xml:space="preserve"> organizations implement to encourage employees to remain with the company over an extended period</w:t>
      </w:r>
      <w:r w:rsidR="4B16B428" w:rsidRPr="52CD7D87">
        <w:rPr>
          <w:rFonts w:ascii="Times New Roman" w:eastAsia="Times New Roman" w:hAnsi="Times New Roman" w:cs="Times New Roman"/>
          <w:vertAlign w:val="superscript"/>
          <w:lang w:val="en-US"/>
        </w:rPr>
        <w:t>2</w:t>
      </w:r>
      <w:r w:rsidR="4B16B428" w:rsidRPr="52CD7D87">
        <w:rPr>
          <w:rFonts w:ascii="Times New Roman" w:eastAsia="Times New Roman" w:hAnsi="Times New Roman" w:cs="Times New Roman"/>
          <w:lang w:val="en-US"/>
        </w:rPr>
        <w:t>.</w:t>
      </w:r>
      <w:r w:rsidR="6A7584FE" w:rsidRPr="52CD7D87">
        <w:rPr>
          <w:rFonts w:ascii="Times New Roman" w:eastAsia="Times New Roman" w:hAnsi="Times New Roman" w:cs="Times New Roman"/>
          <w:lang w:val="en-US"/>
        </w:rPr>
        <w:t xml:space="preserve"> The primary objective of employee retention strategies is to maintain skilled employees and prevent the loss of high-performing talent.</w:t>
      </w:r>
      <w:r w:rsidR="005815FC" w:rsidRPr="52CD7D87">
        <w:rPr>
          <w:rFonts w:ascii="Times New Roman" w:eastAsia="Times New Roman" w:hAnsi="Times New Roman" w:cs="Times New Roman"/>
          <w:lang w:val="en-US" w:eastAsia="ja-JP"/>
        </w:rPr>
        <w:t xml:space="preserve"> </w:t>
      </w:r>
      <w:r w:rsidR="75106130" w:rsidRPr="52CD7D87">
        <w:rPr>
          <w:rFonts w:ascii="Times New Roman" w:eastAsia="Times New Roman" w:hAnsi="Times New Roman" w:cs="Times New Roman"/>
          <w:lang w:val="en-US"/>
        </w:rPr>
        <w:t>A strong retention plan is largely defined by the organization’s ability to retain a stable, loyal workforce.</w:t>
      </w:r>
      <w:r w:rsidR="005815FC" w:rsidRPr="52CD7D87">
        <w:rPr>
          <w:rFonts w:ascii="Times New Roman" w:eastAsia="Times New Roman" w:hAnsi="Times New Roman" w:cs="Times New Roman"/>
          <w:lang w:val="en-US" w:eastAsia="ja-JP"/>
        </w:rPr>
        <w:t xml:space="preserve"> Create significant incentives for your employees and boost morale with successful recognition and reward </w:t>
      </w:r>
      <w:proofErr w:type="spellStart"/>
      <w:proofErr w:type="gramStart"/>
      <w:r w:rsidR="005815FC" w:rsidRPr="52CD7D87">
        <w:rPr>
          <w:rFonts w:ascii="Times New Roman" w:eastAsia="Times New Roman" w:hAnsi="Times New Roman" w:cs="Times New Roman"/>
          <w:lang w:val="en-US" w:eastAsia="ja-JP"/>
        </w:rPr>
        <w:t>initiatives.</w:t>
      </w:r>
      <w:r w:rsidR="005815FC" w:rsidRPr="52CD7D87">
        <w:rPr>
          <w:rFonts w:ascii="Times New Roman" w:eastAsia="Times New Roman" w:hAnsi="Times New Roman" w:cs="Times New Roman"/>
          <w:b/>
          <w:bCs/>
          <w:kern w:val="0"/>
          <w:lang w:val="en-US" w:eastAsia="ja-JP"/>
          <w14:ligatures w14:val="none"/>
        </w:rPr>
        <w:t>Enamala</w:t>
      </w:r>
      <w:proofErr w:type="spellEnd"/>
      <w:proofErr w:type="gramEnd"/>
      <w:r w:rsidR="005815FC" w:rsidRPr="52CD7D87">
        <w:rPr>
          <w:rFonts w:ascii="Times New Roman" w:eastAsia="Times New Roman" w:hAnsi="Times New Roman" w:cs="Times New Roman"/>
          <w:b/>
          <w:bCs/>
          <w:kern w:val="0"/>
          <w:lang w:val="en-US" w:eastAsia="ja-JP"/>
          <w14:ligatures w14:val="none"/>
        </w:rPr>
        <w:t xml:space="preserve">, J., &amp; Reddy, J. M. (2022). </w:t>
      </w:r>
      <w:r w:rsidR="761E83D9" w:rsidRPr="52CD7D87">
        <w:rPr>
          <w:rFonts w:ascii="Times New Roman" w:eastAsia="Times New Roman" w:hAnsi="Times New Roman" w:cs="Times New Roman"/>
          <w:lang w:val="en-US"/>
        </w:rPr>
        <w:t>Globally, businesses—regardless of size—struggle with the challenge of keeping employees committed and engaged.</w:t>
      </w:r>
      <w:r w:rsidR="005815FC" w:rsidRPr="52CD7D87">
        <w:rPr>
          <w:rFonts w:ascii="Times New Roman" w:eastAsia="Times New Roman" w:hAnsi="Times New Roman" w:cs="Times New Roman"/>
          <w:lang w:val="en-US" w:eastAsia="ja-JP"/>
        </w:rPr>
        <w:t xml:space="preserve"> </w:t>
      </w:r>
      <w:r w:rsidR="719AA578" w:rsidRPr="52CD7D87">
        <w:rPr>
          <w:rFonts w:ascii="Times New Roman" w:eastAsia="Times New Roman" w:hAnsi="Times New Roman" w:cs="Times New Roman"/>
          <w:lang w:val="en-US"/>
        </w:rPr>
        <w:t xml:space="preserve">Factors such as demographic shifts, ambition for personal success, entrepreneurial tendencies, job instability, rapid tech changes, poor working conditions, and insufficient managerial capabilities contribute to high attrition </w:t>
      </w:r>
      <w:proofErr w:type="gramStart"/>
      <w:r w:rsidR="719AA578" w:rsidRPr="52CD7D87">
        <w:rPr>
          <w:rFonts w:ascii="Times New Roman" w:eastAsia="Times New Roman" w:hAnsi="Times New Roman" w:cs="Times New Roman"/>
          <w:lang w:val="en-US"/>
        </w:rPr>
        <w:t>rates</w:t>
      </w:r>
      <w:r w:rsidR="005815FC" w:rsidRPr="52CD7D87">
        <w:rPr>
          <w:rFonts w:ascii="Times New Roman" w:eastAsia="Times New Roman" w:hAnsi="Times New Roman" w:cs="Times New Roman"/>
          <w:lang w:val="fr-FR" w:eastAsia="ja-JP"/>
        </w:rPr>
        <w:t>.</w:t>
      </w:r>
      <w:proofErr w:type="spellStart"/>
      <w:r w:rsidR="005815FC" w:rsidRPr="52CD7D87">
        <w:rPr>
          <w:rFonts w:ascii="Times New Roman" w:eastAsia="Times New Roman" w:hAnsi="Times New Roman" w:cs="Times New Roman"/>
          <w:b/>
          <w:bCs/>
          <w:kern w:val="0"/>
          <w:lang w:val="fr-FR" w:eastAsia="ja-JP"/>
          <w14:ligatures w14:val="none"/>
        </w:rPr>
        <w:t>Zayed</w:t>
      </w:r>
      <w:proofErr w:type="spellEnd"/>
      <w:proofErr w:type="gramEnd"/>
      <w:r w:rsidR="005815FC" w:rsidRPr="52CD7D87">
        <w:rPr>
          <w:rFonts w:ascii="Times New Roman" w:eastAsia="Times New Roman" w:hAnsi="Times New Roman" w:cs="Times New Roman"/>
          <w:b/>
          <w:bCs/>
          <w:kern w:val="0"/>
          <w:lang w:val="fr-FR" w:eastAsia="ja-JP"/>
          <w14:ligatures w14:val="none"/>
        </w:rPr>
        <w:t xml:space="preserve">, N. M., </w:t>
      </w:r>
      <w:proofErr w:type="spellStart"/>
      <w:r w:rsidR="005815FC" w:rsidRPr="52CD7D87">
        <w:rPr>
          <w:rFonts w:ascii="Times New Roman" w:eastAsia="Times New Roman" w:hAnsi="Times New Roman" w:cs="Times New Roman"/>
          <w:b/>
          <w:bCs/>
          <w:kern w:val="0"/>
          <w:lang w:val="fr-FR" w:eastAsia="ja-JP"/>
          <w14:ligatures w14:val="none"/>
        </w:rPr>
        <w:t>Edeh</w:t>
      </w:r>
      <w:proofErr w:type="spellEnd"/>
      <w:r w:rsidR="005815FC" w:rsidRPr="52CD7D87">
        <w:rPr>
          <w:rFonts w:ascii="Times New Roman" w:eastAsia="Times New Roman" w:hAnsi="Times New Roman" w:cs="Times New Roman"/>
          <w:b/>
          <w:bCs/>
          <w:kern w:val="0"/>
          <w:lang w:val="fr-FR" w:eastAsia="ja-JP"/>
          <w14:ligatures w14:val="none"/>
        </w:rPr>
        <w:t xml:space="preserve">, F. O., Islam, K. M. A., </w:t>
      </w:r>
      <w:proofErr w:type="spellStart"/>
      <w:r w:rsidR="005815FC" w:rsidRPr="52CD7D87">
        <w:rPr>
          <w:rFonts w:ascii="Times New Roman" w:eastAsia="Times New Roman" w:hAnsi="Times New Roman" w:cs="Times New Roman"/>
          <w:b/>
          <w:bCs/>
          <w:kern w:val="0"/>
          <w:lang w:val="fr-FR" w:eastAsia="ja-JP"/>
          <w14:ligatures w14:val="none"/>
        </w:rPr>
        <w:t>Nitsenko</w:t>
      </w:r>
      <w:proofErr w:type="spellEnd"/>
      <w:r w:rsidR="005815FC" w:rsidRPr="52CD7D87">
        <w:rPr>
          <w:rFonts w:ascii="Times New Roman" w:eastAsia="Times New Roman" w:hAnsi="Times New Roman" w:cs="Times New Roman"/>
          <w:b/>
          <w:bCs/>
          <w:kern w:val="0"/>
          <w:lang w:val="fr-FR" w:eastAsia="ja-JP"/>
          <w14:ligatures w14:val="none"/>
        </w:rPr>
        <w:t xml:space="preserve">, V., </w:t>
      </w:r>
      <w:proofErr w:type="spellStart"/>
      <w:r w:rsidR="005815FC" w:rsidRPr="52CD7D87">
        <w:rPr>
          <w:rFonts w:ascii="Times New Roman" w:eastAsia="Times New Roman" w:hAnsi="Times New Roman" w:cs="Times New Roman"/>
          <w:b/>
          <w:bCs/>
          <w:kern w:val="0"/>
          <w:lang w:val="fr-FR" w:eastAsia="ja-JP"/>
          <w14:ligatures w14:val="none"/>
        </w:rPr>
        <w:t>Dubovyk</w:t>
      </w:r>
      <w:proofErr w:type="spellEnd"/>
      <w:r w:rsidR="005815FC" w:rsidRPr="52CD7D87">
        <w:rPr>
          <w:rFonts w:ascii="Times New Roman" w:eastAsia="Times New Roman" w:hAnsi="Times New Roman" w:cs="Times New Roman"/>
          <w:b/>
          <w:bCs/>
          <w:kern w:val="0"/>
          <w:lang w:val="fr-FR" w:eastAsia="ja-JP"/>
          <w14:ligatures w14:val="none"/>
        </w:rPr>
        <w:t xml:space="preserve">, T., &amp; </w:t>
      </w:r>
      <w:proofErr w:type="spellStart"/>
      <w:r w:rsidR="005815FC" w:rsidRPr="52CD7D87">
        <w:rPr>
          <w:rFonts w:ascii="Times New Roman" w:eastAsia="Times New Roman" w:hAnsi="Times New Roman" w:cs="Times New Roman"/>
          <w:b/>
          <w:bCs/>
          <w:kern w:val="0"/>
          <w:lang w:val="fr-FR" w:eastAsia="ja-JP"/>
          <w14:ligatures w14:val="none"/>
        </w:rPr>
        <w:t>Doroshuk</w:t>
      </w:r>
      <w:proofErr w:type="spellEnd"/>
      <w:r w:rsidR="005815FC" w:rsidRPr="52CD7D87">
        <w:rPr>
          <w:rFonts w:ascii="Times New Roman" w:eastAsia="Times New Roman" w:hAnsi="Times New Roman" w:cs="Times New Roman"/>
          <w:b/>
          <w:bCs/>
          <w:kern w:val="0"/>
          <w:lang w:val="fr-FR" w:eastAsia="ja-JP"/>
          <w14:ligatures w14:val="none"/>
        </w:rPr>
        <w:t>, H. (2022)</w:t>
      </w:r>
    </w:p>
    <w:p w14:paraId="0D1293E7" w14:textId="6832C2B9" w:rsidR="52CD7D87" w:rsidRDefault="52CD7D87" w:rsidP="52CD7D87">
      <w:pPr>
        <w:spacing w:line="279" w:lineRule="auto"/>
        <w:jc w:val="both"/>
        <w:rPr>
          <w:rFonts w:ascii="Times New Roman" w:eastAsia="Times New Roman" w:hAnsi="Times New Roman" w:cs="Times New Roman"/>
          <w:b/>
          <w:bCs/>
          <w:lang w:val="en-US" w:eastAsia="ja-JP"/>
        </w:rPr>
      </w:pPr>
    </w:p>
    <w:p w14:paraId="75C5E050" w14:textId="13508870" w:rsidR="52CD7D87" w:rsidRDefault="52CD7D87" w:rsidP="52CD7D87">
      <w:pPr>
        <w:spacing w:line="279" w:lineRule="auto"/>
        <w:jc w:val="both"/>
        <w:rPr>
          <w:rFonts w:ascii="Times New Roman" w:eastAsia="Times New Roman" w:hAnsi="Times New Roman" w:cs="Times New Roman"/>
          <w:b/>
          <w:bCs/>
          <w:lang w:val="en-US" w:eastAsia="ja-JP"/>
        </w:rPr>
      </w:pPr>
    </w:p>
    <w:p w14:paraId="7E7DAF6D" w14:textId="77777777" w:rsidR="005815FC" w:rsidRPr="00BF256C" w:rsidRDefault="005815FC" w:rsidP="52CD7D87">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6 HR Technology Tools to Increase Employee Retention:</w:t>
      </w:r>
    </w:p>
    <w:p w14:paraId="1E74A166" w14:textId="4085B6FB"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Voice of Employee Platform:</w:t>
      </w:r>
      <w:r w:rsidRPr="00BF256C">
        <w:rPr>
          <w:rFonts w:ascii="Times New Roman" w:eastAsia="Times New Roman" w:hAnsi="Times New Roman" w:cs="Times New Roman"/>
          <w:kern w:val="0"/>
          <w:lang w:val="en-US" w:eastAsia="ja-JP"/>
          <w14:ligatures w14:val="none"/>
        </w:rPr>
        <w:t xml:space="preserve"> These technologies, which were previously limited to conducting yearly employee surveys, have developed to enable employers to evaluate employee concerns and insights through continuous listening. Using these platforms, </w:t>
      </w:r>
      <w:r w:rsidR="282D8A3B" w:rsidRPr="52CD7D87">
        <w:rPr>
          <w:rFonts w:ascii="Times New Roman" w:eastAsia="Times New Roman" w:hAnsi="Times New Roman" w:cs="Times New Roman"/>
          <w:lang w:val="en-US"/>
        </w:rPr>
        <w:t>Human Resource professionals and line managers can track shifts in employee sentiment and analyze live data to improve both engagement and staff retention.</w:t>
      </w:r>
    </w:p>
    <w:p w14:paraId="7FFF1CA3" w14:textId="1845CDDC"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Internal Talent Marketplaces:</w:t>
      </w:r>
      <w:r w:rsidRPr="00BF256C">
        <w:rPr>
          <w:rFonts w:ascii="Times New Roman" w:eastAsia="Times New Roman" w:hAnsi="Times New Roman" w:cs="Times New Roman"/>
          <w:kern w:val="0"/>
          <w:lang w:val="en-US" w:eastAsia="ja-JP"/>
          <w14:ligatures w14:val="none"/>
        </w:rPr>
        <w:t xml:space="preserve"> These platforms encourage internal mobility and career</w:t>
      </w:r>
      <w:r w:rsidR="53BD5C44" w:rsidRPr="00BF256C">
        <w:rPr>
          <w:rFonts w:ascii="Times New Roman" w:eastAsia="Times New Roman" w:hAnsi="Times New Roman" w:cs="Times New Roman"/>
          <w:kern w:val="0"/>
          <w:lang w:val="en-US" w:eastAsia="ja-JP"/>
          <w14:ligatures w14:val="none"/>
        </w:rPr>
        <w:t xml:space="preserve"> </w:t>
      </w:r>
      <w:r w:rsidRPr="00BF256C">
        <w:rPr>
          <w:rFonts w:ascii="Times New Roman" w:eastAsia="Times New Roman" w:hAnsi="Times New Roman" w:cs="Times New Roman"/>
          <w:kern w:val="0"/>
          <w:lang w:val="en-US" w:eastAsia="ja-JP"/>
          <w14:ligatures w14:val="none"/>
        </w:rPr>
        <w:t>development by posting</w:t>
      </w:r>
      <w:r w:rsidRPr="00BF256C">
        <w:rPr>
          <w:rFonts w:ascii="Times New Roman" w:eastAsia="Times New Roman" w:hAnsi="Times New Roman" w:cs="Times New Roman"/>
          <w:kern w:val="0"/>
          <w:vertAlign w:val="superscript"/>
          <w:lang w:val="en-US" w:eastAsia="ja-JP"/>
          <w14:ligatures w14:val="none"/>
        </w:rPr>
        <w:t>9</w:t>
      </w:r>
      <w:r w:rsidRPr="00BF256C">
        <w:rPr>
          <w:rFonts w:ascii="Times New Roman" w:eastAsia="Times New Roman" w:hAnsi="Times New Roman" w:cs="Times New Roman"/>
          <w:kern w:val="0"/>
          <w:lang w:val="en-US" w:eastAsia="ja-JP"/>
          <w14:ligatures w14:val="none"/>
        </w:rPr>
        <w:t xml:space="preserve"> job openings, side projects or gigs, mentors, and opportunities for on-the-job training. This helps employees grow their careers and helps employers </w:t>
      </w:r>
      <w:r w:rsidR="116D3FC9" w:rsidRPr="00BF256C">
        <w:rPr>
          <w:rFonts w:ascii="Times New Roman" w:eastAsia="Times New Roman" w:hAnsi="Times New Roman" w:cs="Times New Roman"/>
          <w:kern w:val="0"/>
          <w:lang w:val="en-US" w:eastAsia="ja-JP"/>
          <w14:ligatures w14:val="none"/>
        </w:rPr>
        <w:t>r</w:t>
      </w:r>
      <w:r w:rsidR="116D3FC9" w:rsidRPr="52CD7D87">
        <w:rPr>
          <w:rFonts w:ascii="Times New Roman" w:eastAsia="Times New Roman" w:hAnsi="Times New Roman" w:cs="Times New Roman"/>
          <w:lang w:val="en-US"/>
        </w:rPr>
        <w:t>etaining high-performing employees by offering growth opportunities internally can prevent them from seeking better prospects elsewhere.</w:t>
      </w:r>
    </w:p>
    <w:p w14:paraId="02083181" w14:textId="2FE7E63C"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Software for Pay Equity and Compensation Benchmarking:</w:t>
      </w:r>
      <w:r w:rsidRPr="00BF256C">
        <w:rPr>
          <w:rFonts w:ascii="Times New Roman" w:eastAsia="Times New Roman" w:hAnsi="Times New Roman" w:cs="Times New Roman"/>
          <w:kern w:val="0"/>
          <w:lang w:val="en-US" w:eastAsia="ja-JP"/>
          <w14:ligatures w14:val="none"/>
        </w:rPr>
        <w:t xml:space="preserve"> </w:t>
      </w:r>
      <w:r w:rsidR="52AA004D" w:rsidRPr="52CD7D87">
        <w:rPr>
          <w:rFonts w:ascii="Times New Roman" w:eastAsia="Times New Roman" w:hAnsi="Times New Roman" w:cs="Times New Roman"/>
          <w:lang w:val="en-US"/>
        </w:rPr>
        <w:t>HR and compensation specialists can use benchmarking and pay equity tools to ensure competitive salaries that help retain top talent, while also maintaining fairness for women and underrepresented employees. These tools provide current and precise market-based salary information across various job roles, industries, regions, and levels from leading compensation data providers.</w:t>
      </w:r>
    </w:p>
    <w:p w14:paraId="38207CFE" w14:textId="77777777"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Predictive Analytical Tools:</w:t>
      </w:r>
      <w:r w:rsidRPr="00BF256C">
        <w:rPr>
          <w:rFonts w:ascii="Times New Roman" w:eastAsia="Times New Roman" w:hAnsi="Times New Roman" w:cs="Times New Roman"/>
          <w:kern w:val="0"/>
          <w:lang w:val="en-US" w:eastAsia="ja-JP"/>
          <w14:ligatures w14:val="none"/>
        </w:rPr>
        <w:t xml:space="preserve"> Predictive analytics solutions track and measure the reasons that frequently lead to voluntary turnover, which helps HR and line managers evaluate employees' flight risk. Frequently incorporated into technology suites for human capital management, flight risk indicators evaluate variables including employment duration, compensation, performance evaluations, and engagement levels to forecast the likelihood of individuals quitting a company.</w:t>
      </w:r>
    </w:p>
    <w:p w14:paraId="45BF839C" w14:textId="52EA00F8"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Apps and Platforms for Digital Wellness:</w:t>
      </w:r>
      <w:r w:rsidRPr="00BF256C">
        <w:rPr>
          <w:rFonts w:ascii="Times New Roman" w:eastAsia="Times New Roman" w:hAnsi="Times New Roman" w:cs="Times New Roman"/>
          <w:kern w:val="0"/>
          <w:lang w:val="en-US" w:eastAsia="ja-JP"/>
          <w14:ligatures w14:val="none"/>
        </w:rPr>
        <w:t xml:space="preserve"> These tools enable employees to obtain support at any time and from any location, and they provide new possibilities for people who are still afraid to seek help for emotional or psychological concerns in public. According to studies, </w:t>
      </w:r>
      <w:r w:rsidR="0E7E1255" w:rsidRPr="52CD7D87">
        <w:rPr>
          <w:rFonts w:ascii="Times New Roman" w:eastAsia="Times New Roman" w:hAnsi="Times New Roman" w:cs="Times New Roman"/>
          <w:lang w:val="en-US"/>
        </w:rPr>
        <w:t>HR professionals are increasingly adopting digital wellness platforms with the understanding that, although these tools may not immediately reduce health insurance costs, they can enhance employee productivity, lower health-related risks, and support long-term retention efforts.</w:t>
      </w:r>
    </w:p>
    <w:p w14:paraId="15A4512F" w14:textId="7EC3F2B7" w:rsidR="005815FC" w:rsidRPr="00BF256C" w:rsidRDefault="005815FC" w:rsidP="52CD7D87">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Employee Recognition Software Platforms:</w:t>
      </w:r>
      <w:r w:rsidRPr="00BF256C">
        <w:rPr>
          <w:rFonts w:ascii="Times New Roman" w:eastAsia="Times New Roman" w:hAnsi="Times New Roman" w:cs="Times New Roman"/>
          <w:kern w:val="0"/>
          <w:lang w:val="en-US" w:eastAsia="ja-JP"/>
          <w14:ligatures w14:val="none"/>
        </w:rPr>
        <w:t xml:space="preserve"> According to studies, workers who consistently earn significant praise for their efforts typically remain with their companies for a longer period of time. </w:t>
      </w:r>
      <w:r w:rsidR="01EAF3B0" w:rsidRPr="52CD7D87">
        <w:rPr>
          <w:rFonts w:ascii="Times New Roman" w:eastAsia="Times New Roman" w:hAnsi="Times New Roman" w:cs="Times New Roman"/>
          <w:lang w:val="en-US"/>
        </w:rPr>
        <w:t xml:space="preserve">These platforms manage the delivery of rewards, including recognition messages, digital badges, certificates, gift cards, and point-based incentives. </w:t>
      </w:r>
    </w:p>
    <w:p w14:paraId="22800214" w14:textId="0564741E"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00A40F96" w14:textId="7F98AC1A"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285F7995" w14:textId="5940C983"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02FD96D9" w14:textId="2B4482E8"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02CF90F0" w14:textId="77777777"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The Role of Technology in Employee Retention:</w:t>
      </w:r>
    </w:p>
    <w:p w14:paraId="3E212AD3" w14:textId="3243B5C0" w:rsidR="005815FC" w:rsidRPr="00BF256C" w:rsidRDefault="005815FC" w:rsidP="005815FC">
      <w:pPr>
        <w:numPr>
          <w:ilvl w:val="0"/>
          <w:numId w:val="3"/>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lastRenderedPageBreak/>
        <w:t>Hire the Right People from the Beginning:</w:t>
      </w:r>
      <w:r w:rsidRPr="00BF256C">
        <w:rPr>
          <w:rFonts w:ascii="Times New Roman" w:eastAsia="Times New Roman" w:hAnsi="Times New Roman" w:cs="Times New Roman"/>
          <w:kern w:val="0"/>
          <w:lang w:val="en-US" w:eastAsia="ja-JP"/>
          <w14:ligatures w14:val="none"/>
        </w:rPr>
        <w:t xml:space="preserve"> The retention rate is higher when a company and </w:t>
      </w:r>
      <w:r w:rsidR="705527D5" w:rsidRPr="00BF256C">
        <w:rPr>
          <w:rFonts w:ascii="Times New Roman" w:eastAsia="Times New Roman" w:hAnsi="Times New Roman" w:cs="Times New Roman"/>
          <w:kern w:val="0"/>
          <w:lang w:val="en-US" w:eastAsia="ja-JP"/>
          <w14:ligatures w14:val="none"/>
        </w:rPr>
        <w:t>a</w:t>
      </w:r>
      <w:r w:rsidR="705527D5" w:rsidRPr="52CD7D87">
        <w:rPr>
          <w:rFonts w:ascii="Times New Roman" w:eastAsia="Times New Roman" w:hAnsi="Times New Roman" w:cs="Times New Roman"/>
          <w:lang w:val="en-US"/>
        </w:rPr>
        <w:t xml:space="preserve"> strong alignment with the organization's culture, role expectations, and potential for career growth, among other factors, contributes to a good employee fit.</w:t>
      </w:r>
      <w:r w:rsidRPr="52CD7D87">
        <w:rPr>
          <w:rFonts w:ascii="Times New Roman" w:eastAsia="Times New Roman" w:hAnsi="Times New Roman" w:cs="Times New Roman"/>
          <w:lang w:val="en-US" w:eastAsia="ja-JP"/>
        </w:rPr>
        <w:t xml:space="preserve"> </w:t>
      </w:r>
      <w:proofErr w:type="spellStart"/>
      <w:r w:rsidR="3F294B2C" w:rsidRPr="52CD7D87">
        <w:rPr>
          <w:rFonts w:ascii="Times New Roman" w:eastAsia="Times New Roman" w:hAnsi="Times New Roman" w:cs="Times New Roman"/>
          <w:lang w:val="en-US"/>
        </w:rPr>
        <w:t>Findem</w:t>
      </w:r>
      <w:proofErr w:type="spellEnd"/>
      <w:r w:rsidR="3F294B2C" w:rsidRPr="52CD7D87">
        <w:rPr>
          <w:rFonts w:ascii="Times New Roman" w:eastAsia="Times New Roman" w:hAnsi="Times New Roman" w:cs="Times New Roman"/>
          <w:lang w:val="en-US"/>
        </w:rPr>
        <w:t>, a tech company based in Redwood City, California, utilizes AI-driven recruitment</w:t>
      </w:r>
      <w:r w:rsidR="3F294B2C" w:rsidRPr="52CD7D87">
        <w:rPr>
          <w:rFonts w:ascii="Times New Roman" w:eastAsia="Times New Roman" w:hAnsi="Times New Roman" w:cs="Times New Roman"/>
          <w:vertAlign w:val="superscript"/>
          <w:lang w:val="en-US"/>
        </w:rPr>
        <w:t>10</w:t>
      </w:r>
      <w:r w:rsidR="3F294B2C" w:rsidRPr="52CD7D87">
        <w:rPr>
          <w:rFonts w:ascii="Times New Roman" w:eastAsia="Times New Roman" w:hAnsi="Times New Roman" w:cs="Times New Roman"/>
          <w:lang w:val="en-US"/>
        </w:rPr>
        <w:t xml:space="preserve"> tools to help clients move beyond traditional keyword or Boolean resume searches by adopting a method it calls “attribute-based” candidate matching.</w:t>
      </w:r>
      <w:r w:rsidR="3938652D" w:rsidRPr="52CD7D87">
        <w:rPr>
          <w:rFonts w:ascii="Times New Roman" w:eastAsia="Times New Roman" w:hAnsi="Times New Roman" w:cs="Times New Roman"/>
          <w:lang w:val="en-US"/>
        </w:rPr>
        <w:t xml:space="preserve"> Sprockets is a recruitment technology platform built on the idea that aligning new hires with the traits of an organization’s highest-performing employees can help improve retention rates.</w:t>
      </w:r>
    </w:p>
    <w:p w14:paraId="14893FE0" w14:textId="56F1264F" w:rsidR="005815FC" w:rsidRPr="00BF256C" w:rsidRDefault="7049D5CF" w:rsidP="005815FC">
      <w:pPr>
        <w:numPr>
          <w:ilvl w:val="0"/>
          <w:numId w:val="3"/>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lang w:val="en-US"/>
        </w:rPr>
        <w:t>Ensure Competitive and Transparent Compensation:</w:t>
      </w:r>
      <w:r w:rsidRPr="52CD7D87">
        <w:rPr>
          <w:rFonts w:ascii="Times New Roman" w:eastAsia="Times New Roman" w:hAnsi="Times New Roman" w:cs="Times New Roman"/>
          <w:lang w:val="en-US"/>
        </w:rPr>
        <w:t xml:space="preserve"> Maintaining openness about pay structures can significantly enhance employee retention. Workers appreciate being informed about matters that influence their compensation and well-being, as lack of transparency can erode trust. Platforms like Workday, Paycom, and Paychex support efficient and timely payroll processing—some even allowing hourly staff to receive same-day earnings.</w:t>
      </w:r>
      <w:r w:rsidR="005815FC" w:rsidRPr="00BF256C">
        <w:rPr>
          <w:rFonts w:ascii="Times New Roman" w:eastAsia="Times New Roman" w:hAnsi="Times New Roman" w:cs="Times New Roman"/>
          <w:kern w:val="0"/>
          <w:lang w:val="en-US" w:eastAsia="ja-JP"/>
          <w14:ligatures w14:val="none"/>
        </w:rPr>
        <w:t xml:space="preserve"> </w:t>
      </w:r>
    </w:p>
    <w:p w14:paraId="4DD712B3" w14:textId="6758A318" w:rsidR="5953C98F" w:rsidRDefault="5953C98F"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Enhance the Onboarding Experience: </w:t>
      </w:r>
      <w:r w:rsidRPr="52CD7D87">
        <w:rPr>
          <w:rFonts w:ascii="Times New Roman" w:eastAsia="Times New Roman" w:hAnsi="Times New Roman" w:cs="Times New Roman"/>
          <w:lang w:val="en-US"/>
        </w:rPr>
        <w:t>According to Gallup, a well-structured onboarding process can increase employee retention by up to 82%. One such solution is offered by EMP Trust HR, a Maryland-based provider of digital onboarding software. Their platform helps new employees securely complete necessary paperwork and become familiar with company policies in a user-friendly, digital environment.</w:t>
      </w:r>
    </w:p>
    <w:p w14:paraId="208A1980" w14:textId="7DC10A45" w:rsidR="033860DB" w:rsidRDefault="033860DB"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Measure Employee Sentiment and Feedback: </w:t>
      </w:r>
      <w:r w:rsidRPr="52CD7D87">
        <w:rPr>
          <w:rFonts w:ascii="Times New Roman" w:eastAsia="Times New Roman" w:hAnsi="Times New Roman" w:cs="Times New Roman"/>
          <w:lang w:val="en-US"/>
        </w:rPr>
        <w:t>Understanding how employees perceive their roles, and the organization is essential for improving retention. Technology can modernize feedback collection by replacing traditional suggestion boxes with anonymous digital surveys through tools like SurveyMonkey, giving employers real-time insights into employee concerns.</w:t>
      </w:r>
    </w:p>
    <w:p w14:paraId="71EBF2FE" w14:textId="4F97C4B7" w:rsidR="58AA2AD6" w:rsidRDefault="58AA2AD6"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Strengthen Workplace Connections: </w:t>
      </w:r>
      <w:r w:rsidRPr="52CD7D87">
        <w:rPr>
          <w:rFonts w:ascii="Times New Roman" w:eastAsia="Times New Roman" w:hAnsi="Times New Roman" w:cs="Times New Roman"/>
          <w:lang w:val="en-US"/>
        </w:rPr>
        <w:t>Digital platforms such as LinkedIn and Slack—often already in use—can help facilitate better professional relationships. Encouraging team members to interact via these tools promotes collaboration and familiarity. In addition, platforms like Selflessly can support HR departments in organizing volunteer initiatives that build teamwork and camaraderie.</w:t>
      </w:r>
    </w:p>
    <w:p w14:paraId="0734C08F" w14:textId="2EC75DCC" w:rsidR="58AA2AD6" w:rsidRDefault="58AA2AD6"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Offer Flexible Work Arrangements: </w:t>
      </w:r>
      <w:r w:rsidRPr="52CD7D87">
        <w:rPr>
          <w:rFonts w:ascii="Times New Roman" w:eastAsia="Times New Roman" w:hAnsi="Times New Roman" w:cs="Times New Roman"/>
          <w:lang w:val="en-US"/>
        </w:rPr>
        <w:t xml:space="preserve">Flexibility has become a key factor in retaining employees, particularly those caring for children or elderly family members. Even as more companies return to physical offices, those offering hybrid or remote options can utilize technology to maintain productivity. Zoom remains a staple for virtual meetings, while tools like Meeting Owl Pro, Onboards, Team flow, and </w:t>
      </w:r>
      <w:proofErr w:type="spellStart"/>
      <w:r w:rsidRPr="52CD7D87">
        <w:rPr>
          <w:rFonts w:ascii="Times New Roman" w:eastAsia="Times New Roman" w:hAnsi="Times New Roman" w:cs="Times New Roman"/>
          <w:lang w:val="en-US"/>
        </w:rPr>
        <w:t>Bluescape</w:t>
      </w:r>
      <w:proofErr w:type="spellEnd"/>
      <w:r w:rsidRPr="52CD7D87">
        <w:rPr>
          <w:rFonts w:ascii="Times New Roman" w:eastAsia="Times New Roman" w:hAnsi="Times New Roman" w:cs="Times New Roman"/>
          <w:lang w:val="en-US"/>
        </w:rPr>
        <w:t xml:space="preserve"> help bridge the gap between in-person and remote team members.</w:t>
      </w:r>
    </w:p>
    <w:p w14:paraId="0AB83566" w14:textId="21D5F847" w:rsidR="58AA2AD6" w:rsidRDefault="58AA2AD6"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Recognize and Appreciate Contributions: </w:t>
      </w:r>
      <w:r w:rsidRPr="52CD7D87">
        <w:rPr>
          <w:rFonts w:ascii="Times New Roman" w:eastAsia="Times New Roman" w:hAnsi="Times New Roman" w:cs="Times New Roman"/>
          <w:lang w:val="en-US"/>
        </w:rPr>
        <w:t xml:space="preserve">Acknowledgment is essential to employee satisfaction. </w:t>
      </w:r>
      <w:proofErr w:type="spellStart"/>
      <w:r w:rsidRPr="52CD7D87">
        <w:rPr>
          <w:rFonts w:ascii="Times New Roman" w:eastAsia="Times New Roman" w:hAnsi="Times New Roman" w:cs="Times New Roman"/>
          <w:lang w:val="en-US"/>
        </w:rPr>
        <w:t>Orases</w:t>
      </w:r>
      <w:proofErr w:type="spellEnd"/>
      <w:r w:rsidRPr="52CD7D87">
        <w:rPr>
          <w:rFonts w:ascii="Times New Roman" w:eastAsia="Times New Roman" w:hAnsi="Times New Roman" w:cs="Times New Roman"/>
          <w:lang w:val="en-US"/>
        </w:rPr>
        <w:t xml:space="preserve">, a Maryland-based custom software firm, created the Rockstar Appreciation App for internal use. As described by President Nick </w:t>
      </w:r>
      <w:proofErr w:type="spellStart"/>
      <w:r w:rsidRPr="52CD7D87">
        <w:rPr>
          <w:rFonts w:ascii="Times New Roman" w:eastAsia="Times New Roman" w:hAnsi="Times New Roman" w:cs="Times New Roman"/>
          <w:lang w:val="en-US"/>
        </w:rPr>
        <w:t>Damoulakis</w:t>
      </w:r>
      <w:proofErr w:type="spellEnd"/>
      <w:r w:rsidRPr="52CD7D87">
        <w:rPr>
          <w:rFonts w:ascii="Times New Roman" w:eastAsia="Times New Roman" w:hAnsi="Times New Roman" w:cs="Times New Roman"/>
          <w:lang w:val="en-US"/>
        </w:rPr>
        <w:t xml:space="preserve">, their Slack-based system allows employees to recognize colleagues who embody company values or </w:t>
      </w:r>
      <w:r w:rsidRPr="52CD7D87">
        <w:rPr>
          <w:rFonts w:ascii="Times New Roman" w:eastAsia="Times New Roman" w:hAnsi="Times New Roman" w:cs="Times New Roman"/>
          <w:lang w:val="en-US"/>
        </w:rPr>
        <w:lastRenderedPageBreak/>
        <w:t>go above and beyond. At month’s end, an automated email summarizes all the nominations, spotlighting team members' achievements.</w:t>
      </w:r>
    </w:p>
    <w:p w14:paraId="34DBA80C"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3E1A0136" w14:textId="0C3D2D9C" w:rsidR="52CD7D87" w:rsidRDefault="52CD7D87" w:rsidP="52CD7D87">
      <w:pPr>
        <w:spacing w:line="279" w:lineRule="auto"/>
        <w:jc w:val="both"/>
        <w:rPr>
          <w:rFonts w:ascii="Times New Roman" w:eastAsia="Times New Roman" w:hAnsi="Times New Roman" w:cs="Times New Roman"/>
          <w:b/>
          <w:bCs/>
          <w:lang w:val="en-US"/>
        </w:rPr>
      </w:pPr>
    </w:p>
    <w:p w14:paraId="2ECD8964" w14:textId="523FD928" w:rsidR="52CD7D87" w:rsidRDefault="52CD7D87" w:rsidP="52CD7D87">
      <w:pPr>
        <w:spacing w:line="279" w:lineRule="auto"/>
        <w:jc w:val="both"/>
        <w:rPr>
          <w:rFonts w:ascii="Times New Roman" w:eastAsia="Times New Roman" w:hAnsi="Times New Roman" w:cs="Times New Roman"/>
          <w:b/>
          <w:bCs/>
          <w:lang w:val="en-US"/>
        </w:rPr>
      </w:pPr>
    </w:p>
    <w:p w14:paraId="1349C1EE" w14:textId="449B60AF" w:rsidR="65D79F55" w:rsidRDefault="65D79F55" w:rsidP="52CD7D87">
      <w:pPr>
        <w:spacing w:line="279" w:lineRule="auto"/>
        <w:jc w:val="both"/>
        <w:rPr>
          <w:rFonts w:ascii="Times New Roman" w:eastAsia="Times New Roman" w:hAnsi="Times New Roman" w:cs="Times New Roman"/>
          <w:b/>
          <w:bCs/>
          <w:lang w:val="en-US"/>
        </w:rPr>
      </w:pPr>
      <w:r w:rsidRPr="52CD7D87">
        <w:rPr>
          <w:rFonts w:ascii="Times New Roman" w:eastAsia="Times New Roman" w:hAnsi="Times New Roman" w:cs="Times New Roman"/>
          <w:b/>
          <w:bCs/>
          <w:lang w:val="en-US"/>
        </w:rPr>
        <w:t>Worldwide Investment in Digital Transformation Technologies and Services from 2017 to 2024 (in trillions of U.S. dollars)</w:t>
      </w:r>
    </w:p>
    <w:p w14:paraId="07B94F62" w14:textId="6E0DDECE" w:rsidR="005815FC" w:rsidRPr="00BF256C" w:rsidRDefault="0FCA6FFA" w:rsidP="7D188B31">
      <w:pPr>
        <w:spacing w:line="279" w:lineRule="auto"/>
        <w:jc w:val="both"/>
        <w:rPr>
          <w:rFonts w:ascii="Times New Roman" w:eastAsia="Times New Roman" w:hAnsi="Times New Roman" w:cs="Times New Roman"/>
        </w:rPr>
      </w:pPr>
      <w:r w:rsidRPr="00BF256C">
        <w:rPr>
          <w:rFonts w:ascii="Times New Roman" w:hAnsi="Times New Roman" w:cs="Times New Roman"/>
          <w:noProof/>
        </w:rPr>
        <w:drawing>
          <wp:inline distT="0" distB="0" distL="0" distR="0" wp14:anchorId="125C26B0" wp14:editId="6E4D2466">
            <wp:extent cx="5943600" cy="3848100"/>
            <wp:effectExtent l="0" t="0" r="0" b="0"/>
            <wp:docPr id="1138771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a:ext>
                      </a:extLst>
                    </a:blip>
                    <a:stretch>
                      <a:fillRect/>
                    </a:stretch>
                  </pic:blipFill>
                  <pic:spPr>
                    <a:xfrm>
                      <a:off x="0" y="0"/>
                      <a:ext cx="5943600" cy="3848100"/>
                    </a:xfrm>
                    <a:prstGeom prst="rect">
                      <a:avLst/>
                    </a:prstGeom>
                  </pic:spPr>
                </pic:pic>
              </a:graphicData>
            </a:graphic>
          </wp:inline>
        </w:drawing>
      </w:r>
    </w:p>
    <w:p w14:paraId="1CC9B2A9" w14:textId="21176026" w:rsidR="005815FC" w:rsidRDefault="005815FC" w:rsidP="7D188B31">
      <w:pPr>
        <w:spacing w:line="279" w:lineRule="auto"/>
        <w:jc w:val="both"/>
      </w:pPr>
      <w:r w:rsidRPr="00BF256C">
        <w:rPr>
          <w:rFonts w:ascii="Times New Roman" w:eastAsia="Times New Roman" w:hAnsi="Times New Roman" w:cs="Times New Roman"/>
          <w:b/>
          <w:bCs/>
          <w:color w:val="000000"/>
          <w:kern w:val="0"/>
          <w:lang w:val="en-US" w:eastAsia="ja-JP"/>
          <w14:ligatures w14:val="none"/>
        </w:rPr>
        <w:t>Source:</w:t>
      </w:r>
      <w:r w:rsidR="05ED4C39" w:rsidRPr="00BF256C">
        <w:rPr>
          <w:rFonts w:ascii="Times New Roman" w:eastAsia="Times New Roman" w:hAnsi="Times New Roman" w:cs="Times New Roman"/>
          <w:b/>
          <w:bCs/>
          <w:color w:val="000000" w:themeColor="text1"/>
          <w:lang w:val="en-US" w:eastAsia="ja-JP"/>
        </w:rPr>
        <w:t xml:space="preserve"> </w:t>
      </w:r>
      <w:hyperlink r:id="rId12">
        <w:r w:rsidR="05ED4C39" w:rsidRPr="00BF256C">
          <w:rPr>
            <w:rStyle w:val="Hyperlink"/>
            <w:rFonts w:ascii="Times New Roman" w:eastAsia="Times New Roman" w:hAnsi="Times New Roman" w:cs="Times New Roman"/>
            <w:b/>
            <w:bCs/>
            <w:color w:val="auto"/>
            <w:lang w:val="en-US" w:eastAsia="ja-JP"/>
          </w:rPr>
          <w:t>https://electroiq.com/stats/digital-transformation-statistics/</w:t>
        </w:r>
      </w:hyperlink>
    </w:p>
    <w:p w14:paraId="1FD1FF90" w14:textId="2FFEC7F2" w:rsidR="00314A75" w:rsidRPr="00BF256C" w:rsidRDefault="00314A75" w:rsidP="7D188B31">
      <w:pPr>
        <w:spacing w:line="279" w:lineRule="auto"/>
        <w:jc w:val="both"/>
        <w:rPr>
          <w:rStyle w:val="Hyperlink"/>
          <w:rFonts w:ascii="Times New Roman" w:eastAsia="Times New Roman" w:hAnsi="Times New Roman" w:cs="Times New Roman"/>
          <w:b/>
          <w:bCs/>
          <w:color w:val="auto"/>
          <w:lang w:val="en-US" w:eastAsia="ja-JP"/>
        </w:rPr>
      </w:pPr>
      <w:r w:rsidRPr="00327EF4">
        <w:rPr>
          <w:rFonts w:ascii="Times New Roman" w:hAnsi="Times New Roman" w:cs="Times New Roman"/>
          <w:b/>
          <w:bCs/>
        </w:rPr>
        <w:t>Fig</w:t>
      </w:r>
      <w:r w:rsidR="00327EF4" w:rsidRPr="00327EF4">
        <w:rPr>
          <w:rFonts w:ascii="Times New Roman" w:hAnsi="Times New Roman" w:cs="Times New Roman"/>
          <w:b/>
          <w:bCs/>
        </w:rPr>
        <w:t>.</w:t>
      </w:r>
      <w:r w:rsidRPr="00327EF4">
        <w:rPr>
          <w:rFonts w:ascii="Times New Roman" w:hAnsi="Times New Roman" w:cs="Times New Roman"/>
          <w:b/>
          <w:bCs/>
        </w:rPr>
        <w:t xml:space="preserve"> 3-</w:t>
      </w:r>
      <w:r w:rsidR="00327EF4" w:rsidRPr="00327EF4">
        <w:rPr>
          <w:rFonts w:ascii="Times New Roman" w:hAnsi="Times New Roman" w:cs="Times New Roman"/>
          <w:b/>
          <w:bCs/>
        </w:rPr>
        <w:t xml:space="preserve"> Bar graph indicating </w:t>
      </w:r>
      <w:r w:rsidR="00327EF4" w:rsidRPr="00327EF4">
        <w:rPr>
          <w:rFonts w:ascii="Times New Roman" w:eastAsia="Times New Roman" w:hAnsi="Times New Roman" w:cs="Times New Roman"/>
          <w:b/>
          <w:bCs/>
          <w:lang w:val="en-US"/>
        </w:rPr>
        <w:t>Worldwide</w:t>
      </w:r>
      <w:r w:rsidR="00327EF4" w:rsidRPr="52CD7D87">
        <w:rPr>
          <w:rFonts w:ascii="Times New Roman" w:eastAsia="Times New Roman" w:hAnsi="Times New Roman" w:cs="Times New Roman"/>
          <w:b/>
          <w:bCs/>
          <w:lang w:val="en-US"/>
        </w:rPr>
        <w:t xml:space="preserve"> Investment in Digital Transformation Technologies and Services </w:t>
      </w:r>
      <w:r w:rsidR="00327EF4">
        <w:rPr>
          <w:rFonts w:ascii="Times New Roman" w:eastAsia="Times New Roman" w:hAnsi="Times New Roman" w:cs="Times New Roman"/>
          <w:b/>
          <w:bCs/>
          <w:lang w:val="en-US"/>
        </w:rPr>
        <w:t>(2017-2024)</w:t>
      </w:r>
    </w:p>
    <w:p w14:paraId="0344A890" w14:textId="65D2646B" w:rsidR="4573721C" w:rsidRDefault="4573721C" w:rsidP="52CD7D87">
      <w:pPr>
        <w:spacing w:line="279" w:lineRule="auto"/>
        <w:jc w:val="both"/>
        <w:rPr>
          <w:rFonts w:ascii="Times New Roman" w:eastAsia="Times New Roman" w:hAnsi="Times New Roman" w:cs="Times New Roman"/>
          <w:lang w:val="en-US"/>
        </w:rPr>
      </w:pPr>
      <w:r w:rsidRPr="52CD7D87">
        <w:rPr>
          <w:rFonts w:ascii="Times New Roman" w:eastAsia="Times New Roman" w:hAnsi="Times New Roman" w:cs="Times New Roman"/>
          <w:b/>
          <w:bCs/>
          <w:color w:val="000000" w:themeColor="text1"/>
          <w:lang w:val="en-US" w:eastAsia="ja-JP"/>
        </w:rPr>
        <w:t xml:space="preserve">Data Interpretation: </w:t>
      </w:r>
      <w:r w:rsidR="2B865A2A" w:rsidRPr="52CD7D87">
        <w:rPr>
          <w:rFonts w:ascii="Times New Roman" w:eastAsia="Times New Roman" w:hAnsi="Times New Roman" w:cs="Times New Roman"/>
          <w:lang w:val="en-US"/>
        </w:rPr>
        <w:t>The bar graph illustrates the worldwide expenditure on digital transformation technologies and services between 2017 and 2027, showcasing a consistent upward trend. Beginning at $0.96 trillion in 2017, global investment steadily climbs, projected to hit $2.50 trillion by 2024. This continuous increase highlights the global momentum toward digital integration, fueled by rapid technological progress, greater use of digital tools by businesses, and a growing emphasis on innovation and efficiency. The data suggests that digital transformation is becoming a core element of long-term strategic planning across various sectors.</w:t>
      </w:r>
    </w:p>
    <w:p w14:paraId="0554CAF5" w14:textId="1302EAF0" w:rsidR="7D188B31" w:rsidRPr="00BF256C" w:rsidRDefault="7D188B31" w:rsidP="7D188B31">
      <w:pPr>
        <w:spacing w:line="279" w:lineRule="auto"/>
        <w:jc w:val="both"/>
        <w:rPr>
          <w:rFonts w:ascii="Times New Roman" w:eastAsia="Times New Roman" w:hAnsi="Times New Roman" w:cs="Times New Roman"/>
          <w:b/>
          <w:bCs/>
          <w:lang w:val="en-US" w:eastAsia="ja-JP"/>
        </w:rPr>
      </w:pPr>
    </w:p>
    <w:p w14:paraId="6AF25D9D"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Trends in Employee Retention Strategies </w:t>
      </w:r>
    </w:p>
    <w:p w14:paraId="17ECC69C" w14:textId="4AFD8152" w:rsidR="53DACDE2" w:rsidRDefault="53DACDE2" w:rsidP="52CD7D87">
      <w:pPr>
        <w:spacing w:line="279" w:lineRule="auto"/>
        <w:contextualSpacing/>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Due to the growing global competition for talented professionals, organizations are being compelled to overhaul their work environments and adopt innovative practices that ensure long-term and appealing retention strategies for top-tier talent (</w:t>
      </w:r>
      <w:proofErr w:type="spellStart"/>
      <w:r w:rsidRPr="52CD7D87">
        <w:rPr>
          <w:rFonts w:ascii="Times New Roman" w:eastAsia="Times New Roman" w:hAnsi="Times New Roman" w:cs="Times New Roman"/>
          <w:lang w:val="en-US"/>
        </w:rPr>
        <w:t>Nwokocha</w:t>
      </w:r>
      <w:proofErr w:type="spellEnd"/>
      <w:r w:rsidRPr="52CD7D87">
        <w:rPr>
          <w:rFonts w:ascii="Times New Roman" w:eastAsia="Times New Roman" w:hAnsi="Times New Roman" w:cs="Times New Roman"/>
          <w:lang w:val="en-US"/>
        </w:rPr>
        <w:t xml:space="preserve"> &amp; </w:t>
      </w:r>
      <w:proofErr w:type="spellStart"/>
      <w:r w:rsidRPr="52CD7D87">
        <w:rPr>
          <w:rFonts w:ascii="Times New Roman" w:eastAsia="Times New Roman" w:hAnsi="Times New Roman" w:cs="Times New Roman"/>
          <w:lang w:val="en-US"/>
        </w:rPr>
        <w:t>Iheriohanma</w:t>
      </w:r>
      <w:proofErr w:type="spellEnd"/>
      <w:r w:rsidRPr="52CD7D87">
        <w:rPr>
          <w:rFonts w:ascii="Times New Roman" w:eastAsia="Times New Roman" w:hAnsi="Times New Roman" w:cs="Times New Roman"/>
          <w:lang w:val="en-US"/>
        </w:rPr>
        <w:t>, 2012). As companies continue to scale, human resource priorities have become more critical, with an increased demand for skilled individuals to guide organizational growth effectively. The sections below will explore key components of an effective retention strategy, including:</w:t>
      </w:r>
    </w:p>
    <w:p w14:paraId="3C9EC9D0" w14:textId="27A39FCE"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Designing a strategic employee retention framework</w:t>
      </w:r>
    </w:p>
    <w:p w14:paraId="0ABD9DD0" w14:textId="6858DFED"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Encouraging employee involvement in organizational decision-making</w:t>
      </w:r>
    </w:p>
    <w:p w14:paraId="5DDA31A0" w14:textId="6143FB72"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Implementing personalized compensation models</w:t>
      </w:r>
    </w:p>
    <w:p w14:paraId="5D14D543" w14:textId="01D706B2"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Offering structured career planning, training, and development initiatives</w:t>
      </w:r>
    </w:p>
    <w:p w14:paraId="3068A625" w14:textId="4AF917FA"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Introducing flexible work arrangements and thoughtful outsourcing strategies</w:t>
      </w:r>
    </w:p>
    <w:p w14:paraId="7ED144A0" w14:textId="6999D706" w:rsidR="52CD7D87" w:rsidRDefault="52CD7D87" w:rsidP="52CD7D87">
      <w:pPr>
        <w:spacing w:line="279" w:lineRule="auto"/>
        <w:jc w:val="both"/>
        <w:rPr>
          <w:rFonts w:ascii="Times New Roman" w:eastAsia="Times New Roman" w:hAnsi="Times New Roman" w:cs="Times New Roman"/>
          <w:b/>
          <w:bCs/>
          <w:lang w:eastAsia="ja-JP"/>
        </w:rPr>
      </w:pPr>
    </w:p>
    <w:p w14:paraId="495B6FD5" w14:textId="0322F93C" w:rsidR="00B850AD" w:rsidRPr="00BF256C" w:rsidRDefault="00B850AD" w:rsidP="52CD7D87">
      <w:pPr>
        <w:spacing w:line="279" w:lineRule="auto"/>
        <w:jc w:val="both"/>
        <w:rPr>
          <w:rFonts w:ascii="Times New Roman" w:eastAsia="Times New Roman" w:hAnsi="Times New Roman" w:cs="Times New Roman"/>
          <w:b/>
          <w:bCs/>
          <w:kern w:val="0"/>
          <w:lang w:eastAsia="ja-JP"/>
          <w14:ligatures w14:val="none"/>
        </w:rPr>
      </w:pPr>
      <w:r w:rsidRPr="00BF256C">
        <w:rPr>
          <w:rFonts w:ascii="Times New Roman" w:eastAsia="Times New Roman" w:hAnsi="Times New Roman" w:cs="Times New Roman"/>
          <w:b/>
          <w:bCs/>
          <w:kern w:val="0"/>
          <w:lang w:eastAsia="ja-JP"/>
          <w14:ligatures w14:val="none"/>
        </w:rPr>
        <w:t>The percentage of respondents who said their organization was highly productive was divided by the number of collaboration tools the organization employed</w:t>
      </w:r>
    </w:p>
    <w:p w14:paraId="70141848" w14:textId="536A2531" w:rsidR="00B850AD" w:rsidRPr="00BF256C" w:rsidRDefault="00B850AD"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noProof/>
          <w:kern w:val="0"/>
          <w:lang w:val="en-US" w:eastAsia="ja-JP"/>
        </w:rPr>
        <w:drawing>
          <wp:inline distT="0" distB="0" distL="0" distR="0" wp14:anchorId="2A21A69D" wp14:editId="5E53E768">
            <wp:extent cx="5935980" cy="3444240"/>
            <wp:effectExtent l="0" t="0" r="7620" b="3810"/>
            <wp:docPr id="44759022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03BA28" w14:textId="61BCF37D" w:rsidR="00B850AD" w:rsidRDefault="00B850AD" w:rsidP="005815FC">
      <w:pPr>
        <w:spacing w:line="279" w:lineRule="auto"/>
        <w:jc w:val="both"/>
      </w:pPr>
      <w:r w:rsidRPr="00BF256C">
        <w:rPr>
          <w:rFonts w:ascii="Times New Roman" w:eastAsia="Times New Roman" w:hAnsi="Times New Roman" w:cs="Times New Roman"/>
          <w:b/>
          <w:bCs/>
          <w:kern w:val="0"/>
          <w:lang w:val="en-US" w:eastAsia="ja-JP"/>
          <w14:ligatures w14:val="none"/>
        </w:rPr>
        <w:t xml:space="preserve">Source: </w:t>
      </w:r>
      <w:hyperlink r:id="rId14">
        <w:r w:rsidRPr="00BF256C">
          <w:rPr>
            <w:rStyle w:val="Hyperlink"/>
            <w:rFonts w:ascii="Times New Roman" w:eastAsia="Times New Roman" w:hAnsi="Times New Roman" w:cs="Times New Roman"/>
            <w:b/>
            <w:bCs/>
            <w:color w:val="auto"/>
            <w:kern w:val="0"/>
            <w:lang w:val="en-US" w:eastAsia="ja-JP"/>
            <w14:ligatures w14:val="none"/>
          </w:rPr>
          <w:t>https://tech.co/news/impact-technology-workplace-report-2024</w:t>
        </w:r>
      </w:hyperlink>
    </w:p>
    <w:p w14:paraId="36C5FF49" w14:textId="326378C9" w:rsidR="00314A75" w:rsidRPr="00AC6808" w:rsidRDefault="00314A75" w:rsidP="005815FC">
      <w:pPr>
        <w:spacing w:line="279" w:lineRule="auto"/>
        <w:jc w:val="both"/>
        <w:rPr>
          <w:rFonts w:ascii="Times New Roman" w:eastAsia="Times New Roman" w:hAnsi="Times New Roman" w:cs="Times New Roman"/>
          <w:b/>
          <w:bCs/>
          <w:kern w:val="0"/>
          <w:lang w:val="en-US" w:eastAsia="ja-JP"/>
          <w14:ligatures w14:val="none"/>
        </w:rPr>
      </w:pPr>
      <w:r w:rsidRPr="00AC6808">
        <w:rPr>
          <w:rFonts w:ascii="Times New Roman" w:hAnsi="Times New Roman" w:cs="Times New Roman"/>
          <w:b/>
          <w:bCs/>
        </w:rPr>
        <w:lastRenderedPageBreak/>
        <w:t>Fig</w:t>
      </w:r>
      <w:r w:rsidR="00AC6808" w:rsidRPr="00AC6808">
        <w:rPr>
          <w:rFonts w:ascii="Times New Roman" w:hAnsi="Times New Roman" w:cs="Times New Roman"/>
          <w:b/>
          <w:bCs/>
        </w:rPr>
        <w:t>.</w:t>
      </w:r>
      <w:r w:rsidRPr="00AC6808">
        <w:rPr>
          <w:rFonts w:ascii="Times New Roman" w:hAnsi="Times New Roman" w:cs="Times New Roman"/>
          <w:b/>
          <w:bCs/>
        </w:rPr>
        <w:t xml:space="preserve"> 4-</w:t>
      </w:r>
      <w:r w:rsidR="00AC6808" w:rsidRPr="00AC6808">
        <w:rPr>
          <w:rFonts w:ascii="Times New Roman" w:hAnsi="Times New Roman" w:cs="Times New Roman"/>
          <w:b/>
          <w:bCs/>
        </w:rPr>
        <w:t xml:space="preserve"> Bar graph indicating respondents’ </w:t>
      </w:r>
      <w:r w:rsidR="00147A52">
        <w:rPr>
          <w:rFonts w:ascii="Times New Roman" w:hAnsi="Times New Roman" w:cs="Times New Roman"/>
          <w:b/>
          <w:bCs/>
        </w:rPr>
        <w:t xml:space="preserve">views regarding the productivity levels of their organisations </w:t>
      </w:r>
      <w:r w:rsidR="00AC6808" w:rsidRPr="00AC6808">
        <w:rPr>
          <w:rFonts w:ascii="Times New Roman" w:hAnsi="Times New Roman" w:cs="Times New Roman"/>
          <w:b/>
          <w:bCs/>
        </w:rPr>
        <w:t xml:space="preserve"> </w:t>
      </w:r>
    </w:p>
    <w:p w14:paraId="6C677DE3" w14:textId="42803F08" w:rsidR="000D215F" w:rsidRPr="00BF256C" w:rsidRDefault="74BC995F" w:rsidP="005815FC">
      <w:pPr>
        <w:spacing w:line="279" w:lineRule="auto"/>
        <w:jc w:val="both"/>
        <w:rPr>
          <w:rFonts w:ascii="Times New Roman" w:eastAsia="Times New Roman" w:hAnsi="Times New Roman" w:cs="Times New Roman"/>
          <w:b/>
          <w:bCs/>
          <w:lang w:val="en-US" w:eastAsia="ja-JP"/>
        </w:rPr>
      </w:pPr>
      <w:r w:rsidRPr="52CD7D87">
        <w:rPr>
          <w:rFonts w:ascii="Times New Roman" w:eastAsia="Times New Roman" w:hAnsi="Times New Roman" w:cs="Times New Roman"/>
          <w:b/>
          <w:bCs/>
          <w:lang w:val="en-US" w:eastAsia="ja-JP"/>
        </w:rPr>
        <w:t>Data Interpretation:</w:t>
      </w:r>
      <w:r w:rsidR="633E7EA3" w:rsidRPr="52CD7D87">
        <w:rPr>
          <w:rFonts w:ascii="Times New Roman" w:eastAsia="Times New Roman" w:hAnsi="Times New Roman" w:cs="Times New Roman"/>
          <w:lang w:val="en-US"/>
        </w:rPr>
        <w:t xml:space="preserve"> </w:t>
      </w:r>
      <w:r w:rsidR="0878C3DC" w:rsidRPr="52CD7D87">
        <w:rPr>
          <w:rFonts w:ascii="Times New Roman" w:eastAsia="Times New Roman" w:hAnsi="Times New Roman" w:cs="Times New Roman"/>
          <w:lang w:val="en-US"/>
        </w:rPr>
        <w:t>The bar graph demonstrates that as organizations adopt more collaboration tools, a higher proportion of respondents report increased levels of productivity within their workplace.</w:t>
      </w:r>
      <w:r w:rsidR="633E7EA3" w:rsidRPr="52CD7D87">
        <w:rPr>
          <w:rFonts w:ascii="Times New Roman" w:eastAsia="Times New Roman" w:hAnsi="Times New Roman" w:cs="Times New Roman"/>
          <w:lang w:val="en-US"/>
        </w:rPr>
        <w:t xml:space="preserve"> </w:t>
      </w:r>
      <w:r w:rsidRPr="52CD7D87">
        <w:rPr>
          <w:rFonts w:ascii="Times New Roman" w:eastAsia="Times New Roman" w:hAnsi="Times New Roman" w:cs="Times New Roman"/>
          <w:lang w:val="en-US"/>
        </w:rPr>
        <w:t xml:space="preserve">Organizations using no tools reported the lowest productivity at 38%, while those utilizing seven tools saw the highest productivity at 80%. Notably, productivity steadily increases as more tools are adopted, with a significant jump from 57% at four tools to 67% at five tools, suggesting that the use of multiple integrated tools enhances communication and workflow efficiency. Although there is a slight dip at three tools (52%) compared to two tools (54%), the overall trend shows that higher tool adoption generally leads to improved performance. The data indicates that using five to seven well-integrated collaboration tools can significantly boost productivity, emphasizing the value of a multi-tool digital ecosystem in modern workplaces. </w:t>
      </w:r>
    </w:p>
    <w:p w14:paraId="6121F3FA" w14:textId="00232FCE" w:rsidR="7D188B31" w:rsidRPr="00BF256C" w:rsidRDefault="7D188B31" w:rsidP="7D188B31">
      <w:pPr>
        <w:spacing w:line="279" w:lineRule="auto"/>
        <w:ind w:left="720"/>
        <w:contextualSpacing/>
        <w:jc w:val="both"/>
        <w:rPr>
          <w:rFonts w:ascii="Times New Roman" w:eastAsia="Times New Roman" w:hAnsi="Times New Roman" w:cs="Times New Roman"/>
          <w:lang w:val="en-US" w:eastAsia="ja-JP"/>
        </w:rPr>
      </w:pPr>
    </w:p>
    <w:p w14:paraId="52A183CA" w14:textId="2BADC2FA"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8DCB286" w14:textId="5DCA4555" w:rsidR="005815FC" w:rsidRPr="00BF256C" w:rsidRDefault="005815FC" w:rsidP="52CD7D87">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Conclusion: </w:t>
      </w:r>
    </w:p>
    <w:p w14:paraId="32109F01" w14:textId="5D89CDD6" w:rsidR="76E0A26B" w:rsidRDefault="76E0A26B" w:rsidP="52CD7D87">
      <w:pPr>
        <w:spacing w:before="240" w:after="240"/>
        <w:jc w:val="both"/>
      </w:pPr>
      <w:r w:rsidRPr="52CD7D87">
        <w:rPr>
          <w:rFonts w:ascii="Times New Roman" w:eastAsia="Times New Roman" w:hAnsi="Times New Roman" w:cs="Times New Roman"/>
          <w:lang w:val="en-US"/>
        </w:rPr>
        <w:t xml:space="preserve">The aim of this research is to explore the influence of technology on employee retention, focusing solely on retention strategies. Future studies could exclusively investigate how technology supports HRM functions and contributes to reducing employee turnover. A comparative analysis across multiple industries would help highlight the critical role technology plays in enhancing retention practices. As this study concentrates on a single dimension of human resource management, future research could broaden the scope to include additional HR functions across diverse organizational sectors. </w:t>
      </w:r>
      <w:r w:rsidR="0F2B8B90" w:rsidRPr="52CD7D87">
        <w:rPr>
          <w:rFonts w:ascii="Times New Roman" w:eastAsia="Times New Roman" w:hAnsi="Times New Roman" w:cs="Times New Roman"/>
          <w:lang w:val="en-US"/>
        </w:rPr>
        <w:t>This investigation primarily focused on reviewing existing literature related to employee retention. It also integrates key retention concepts while highlighting emerging trends currently gaining traction in the marketplace.</w:t>
      </w:r>
    </w:p>
    <w:p w14:paraId="020DBD18" w14:textId="4745002D" w:rsidR="52CD7D87" w:rsidRDefault="52CD7D87" w:rsidP="52CD7D87">
      <w:pPr>
        <w:spacing w:before="240" w:after="240"/>
        <w:jc w:val="both"/>
        <w:rPr>
          <w:rFonts w:ascii="Times New Roman" w:eastAsia="Times New Roman" w:hAnsi="Times New Roman" w:cs="Times New Roman"/>
          <w:lang w:val="en-US"/>
        </w:rPr>
      </w:pPr>
    </w:p>
    <w:p w14:paraId="41818FA8"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Limitations and Implications for Future Research:</w:t>
      </w:r>
    </w:p>
    <w:p w14:paraId="2271064F"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The purpose of this study is to determine how technology affects employee retention. Only employee retention tactics are covered in this study. The ways in which technology might support HRM tasks and its impact on employee attrition could be the exclusive focus of future research. To determine the crucial role that technology plays in employee retention, a comparative analysis with different industries could be conducted. Since this study just looks at one aspect of human resource function, it may be possible to expand it to include additional aspects across various industries.</w:t>
      </w:r>
    </w:p>
    <w:p w14:paraId="45A44C23" w14:textId="50562A3D"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6ED029D" w14:textId="3BBE65E2" w:rsidR="005815FC" w:rsidRPr="00BF256C" w:rsidRDefault="009761A0" w:rsidP="52CD7D87">
      <w:pPr>
        <w:spacing w:line="279" w:lineRule="auto"/>
        <w:jc w:val="both"/>
        <w:rPr>
          <w:rFonts w:ascii="Times New Roman" w:eastAsia="Times New Roman" w:hAnsi="Times New Roman" w:cs="Times New Roman"/>
          <w:b/>
          <w:bCs/>
          <w:kern w:val="0"/>
          <w:lang w:val="en-US" w:eastAsia="ja-JP"/>
          <w14:ligatures w14:val="none"/>
        </w:rPr>
      </w:pPr>
      <w:r>
        <w:rPr>
          <w:rFonts w:ascii="Times New Roman" w:eastAsia="Times New Roman" w:hAnsi="Times New Roman" w:cs="Times New Roman"/>
          <w:b/>
          <w:bCs/>
          <w:kern w:val="0"/>
          <w:lang w:val="en-US" w:eastAsia="ja-JP"/>
          <w14:ligatures w14:val="none"/>
        </w:rPr>
        <w:t>REFERENCES</w:t>
      </w:r>
      <w:r w:rsidR="005815FC" w:rsidRPr="00BF256C">
        <w:rPr>
          <w:rFonts w:ascii="Times New Roman" w:eastAsia="Times New Roman" w:hAnsi="Times New Roman" w:cs="Times New Roman"/>
          <w:b/>
          <w:bCs/>
          <w:kern w:val="0"/>
          <w:lang w:val="en-US" w:eastAsia="ja-JP"/>
          <w14:ligatures w14:val="none"/>
        </w:rPr>
        <w:t>:</w:t>
      </w:r>
    </w:p>
    <w:p w14:paraId="3D89FFD3"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lastRenderedPageBreak/>
        <w:t xml:space="preserve">Singh, D. (2019). A Literature Review on Employee Retention with Focus on Recent Trends. </w:t>
      </w:r>
      <w:r w:rsidRPr="00BF256C">
        <w:rPr>
          <w:rFonts w:ascii="Times New Roman" w:eastAsia="Times New Roman" w:hAnsi="Times New Roman" w:cs="Times New Roman"/>
          <w:i/>
          <w:iCs/>
          <w:kern w:val="0"/>
          <w:lang w:val="en-US" w:eastAsia="ja-JP"/>
          <w14:ligatures w14:val="none"/>
        </w:rPr>
        <w:t>International Journal of Scientific Research in Science Engineering and Technology</w:t>
      </w:r>
      <w:r w:rsidRPr="00BF256C">
        <w:rPr>
          <w:rFonts w:ascii="Times New Roman" w:eastAsia="Times New Roman" w:hAnsi="Times New Roman" w:cs="Times New Roman"/>
          <w:kern w:val="0"/>
          <w:lang w:val="en-US" w:eastAsia="ja-JP"/>
          <w14:ligatures w14:val="none"/>
        </w:rPr>
        <w:t xml:space="preserve">, 425–431. </w:t>
      </w:r>
      <w:hyperlink r:id="rId15">
        <w:r w:rsidRPr="00BF256C">
          <w:rPr>
            <w:rFonts w:ascii="Times New Roman" w:eastAsia="Times New Roman" w:hAnsi="Times New Roman" w:cs="Times New Roman"/>
            <w:color w:val="467886"/>
            <w:kern w:val="0"/>
            <w:u w:val="single"/>
            <w:lang w:val="en-US" w:eastAsia="ja-JP"/>
            <w14:ligatures w14:val="none"/>
          </w:rPr>
          <w:t>https://doi.org/10.32628/ijsrst195463</w:t>
        </w:r>
      </w:hyperlink>
      <w:r w:rsidRPr="00BF256C">
        <w:rPr>
          <w:rFonts w:ascii="Times New Roman" w:eastAsia="Times New Roman" w:hAnsi="Times New Roman" w:cs="Times New Roman"/>
          <w:kern w:val="0"/>
          <w:lang w:val="en-US" w:eastAsia="ja-JP"/>
          <w14:ligatures w14:val="none"/>
        </w:rPr>
        <w:t xml:space="preserve"> </w:t>
      </w:r>
    </w:p>
    <w:p w14:paraId="722823BB"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Stall, K., &amp; Kruk, G. (2024b). </w:t>
      </w:r>
      <w:bookmarkStart w:id="3" w:name="_Int_Bh4KwGfL"/>
      <w:proofErr w:type="spellStart"/>
      <w:r w:rsidRPr="00BF256C">
        <w:rPr>
          <w:rFonts w:ascii="Times New Roman" w:eastAsia="Times New Roman" w:hAnsi="Times New Roman" w:cs="Times New Roman"/>
          <w:kern w:val="0"/>
          <w:lang w:val="en-US" w:eastAsia="ja-JP"/>
          <w14:ligatures w14:val="none"/>
        </w:rPr>
        <w:t>Wpływ</w:t>
      </w:r>
      <w:bookmarkEnd w:id="3"/>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innowacji</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technologicznych</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na</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zatrzymanie</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pracowników</w:t>
      </w:r>
      <w:proofErr w:type="spellEnd"/>
      <w:r w:rsidRPr="00BF256C">
        <w:rPr>
          <w:rFonts w:ascii="Times New Roman" w:eastAsia="Times New Roman" w:hAnsi="Times New Roman" w:cs="Times New Roman"/>
          <w:kern w:val="0"/>
          <w:lang w:val="en-US" w:eastAsia="ja-JP"/>
          <w14:ligatures w14:val="none"/>
        </w:rPr>
        <w:t xml:space="preserve"> w </w:t>
      </w:r>
      <w:proofErr w:type="spellStart"/>
      <w:r w:rsidRPr="00BF256C">
        <w:rPr>
          <w:rFonts w:ascii="Times New Roman" w:eastAsia="Times New Roman" w:hAnsi="Times New Roman" w:cs="Times New Roman"/>
          <w:kern w:val="0"/>
          <w:lang w:val="en-US" w:eastAsia="ja-JP"/>
          <w14:ligatures w14:val="none"/>
        </w:rPr>
        <w:t>przedsiębiorstwach</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studium</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przypadku</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kontroli</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jakości</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i/>
          <w:iCs/>
          <w:kern w:val="0"/>
          <w:lang w:val="en-US" w:eastAsia="ja-JP"/>
          <w14:ligatures w14:val="none"/>
        </w:rPr>
        <w:t>Zarządzanie</w:t>
      </w:r>
      <w:proofErr w:type="spellEnd"/>
      <w:r w:rsidRPr="00BF256C">
        <w:rPr>
          <w:rFonts w:ascii="Times New Roman" w:eastAsia="Times New Roman" w:hAnsi="Times New Roman" w:cs="Times New Roman"/>
          <w:i/>
          <w:iCs/>
          <w:kern w:val="0"/>
          <w:lang w:val="en-US" w:eastAsia="ja-JP"/>
          <w14:ligatures w14:val="none"/>
        </w:rPr>
        <w:t xml:space="preserve"> </w:t>
      </w:r>
      <w:proofErr w:type="spellStart"/>
      <w:r w:rsidRPr="00BF256C">
        <w:rPr>
          <w:rFonts w:ascii="Times New Roman" w:eastAsia="Times New Roman" w:hAnsi="Times New Roman" w:cs="Times New Roman"/>
          <w:i/>
          <w:iCs/>
          <w:kern w:val="0"/>
          <w:lang w:val="en-US" w:eastAsia="ja-JP"/>
          <w14:ligatures w14:val="none"/>
        </w:rPr>
        <w:t>Innowacyjne</w:t>
      </w:r>
      <w:proofErr w:type="spellEnd"/>
      <w:r w:rsidRPr="00BF256C">
        <w:rPr>
          <w:rFonts w:ascii="Times New Roman" w:eastAsia="Times New Roman" w:hAnsi="Times New Roman" w:cs="Times New Roman"/>
          <w:i/>
          <w:iCs/>
          <w:kern w:val="0"/>
          <w:lang w:val="en-US" w:eastAsia="ja-JP"/>
          <w14:ligatures w14:val="none"/>
        </w:rPr>
        <w:t xml:space="preserve"> W </w:t>
      </w:r>
      <w:proofErr w:type="spellStart"/>
      <w:r w:rsidRPr="00BF256C">
        <w:rPr>
          <w:rFonts w:ascii="Times New Roman" w:eastAsia="Times New Roman" w:hAnsi="Times New Roman" w:cs="Times New Roman"/>
          <w:i/>
          <w:iCs/>
          <w:kern w:val="0"/>
          <w:lang w:val="en-US" w:eastAsia="ja-JP"/>
          <w14:ligatures w14:val="none"/>
        </w:rPr>
        <w:t>Gospodarce</w:t>
      </w:r>
      <w:proofErr w:type="spellEnd"/>
      <w:r w:rsidRPr="00BF256C">
        <w:rPr>
          <w:rFonts w:ascii="Times New Roman" w:eastAsia="Times New Roman" w:hAnsi="Times New Roman" w:cs="Times New Roman"/>
          <w:i/>
          <w:iCs/>
          <w:kern w:val="0"/>
          <w:lang w:val="en-US" w:eastAsia="ja-JP"/>
          <w14:ligatures w14:val="none"/>
        </w:rPr>
        <w:t xml:space="preserve"> I </w:t>
      </w:r>
      <w:proofErr w:type="spellStart"/>
      <w:r w:rsidRPr="00BF256C">
        <w:rPr>
          <w:rFonts w:ascii="Times New Roman" w:eastAsia="Times New Roman" w:hAnsi="Times New Roman" w:cs="Times New Roman"/>
          <w:i/>
          <w:iCs/>
          <w:kern w:val="0"/>
          <w:lang w:val="en-US" w:eastAsia="ja-JP"/>
          <w14:ligatures w14:val="none"/>
        </w:rPr>
        <w:t>Biznesie</w:t>
      </w:r>
      <w:proofErr w:type="spellEnd"/>
      <w:r w:rsidRPr="00BF256C">
        <w:rPr>
          <w:rFonts w:ascii="Times New Roman" w:eastAsia="Times New Roman" w:hAnsi="Times New Roman" w:cs="Times New Roman"/>
          <w:kern w:val="0"/>
          <w:lang w:val="en-US" w:eastAsia="ja-JP"/>
          <w14:ligatures w14:val="none"/>
        </w:rPr>
        <w:t xml:space="preserve">, </w:t>
      </w:r>
      <w:r w:rsidRPr="00BF256C">
        <w:rPr>
          <w:rFonts w:ascii="Times New Roman" w:eastAsia="Times New Roman" w:hAnsi="Times New Roman" w:cs="Times New Roman"/>
          <w:i/>
          <w:iCs/>
          <w:kern w:val="0"/>
          <w:lang w:val="en-US" w:eastAsia="ja-JP"/>
          <w14:ligatures w14:val="none"/>
        </w:rPr>
        <w:t>2/37</w:t>
      </w:r>
      <w:r w:rsidRPr="00BF256C">
        <w:rPr>
          <w:rFonts w:ascii="Times New Roman" w:eastAsia="Times New Roman" w:hAnsi="Times New Roman" w:cs="Times New Roman"/>
          <w:kern w:val="0"/>
          <w:lang w:val="en-US" w:eastAsia="ja-JP"/>
          <w14:ligatures w14:val="none"/>
        </w:rPr>
        <w:t xml:space="preserve">, 57–77. </w:t>
      </w:r>
      <w:hyperlink r:id="rId16">
        <w:r w:rsidRPr="00BF256C">
          <w:rPr>
            <w:rFonts w:ascii="Times New Roman" w:eastAsia="Times New Roman" w:hAnsi="Times New Roman" w:cs="Times New Roman"/>
            <w:color w:val="467886"/>
            <w:kern w:val="0"/>
            <w:u w:val="single"/>
            <w:lang w:val="en-US" w:eastAsia="ja-JP"/>
            <w14:ligatures w14:val="none"/>
          </w:rPr>
          <w:t>https://doi.org/10.25312/2391-5129.37/2023_05ksgk</w:t>
        </w:r>
      </w:hyperlink>
    </w:p>
    <w:p w14:paraId="08EFB439"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color w:val="467886"/>
          <w:kern w:val="0"/>
          <w:u w:val="single"/>
          <w:lang w:val="en-US" w:eastAsia="ja-JP"/>
          <w14:ligatures w14:val="none"/>
        </w:rPr>
      </w:pPr>
      <w:proofErr w:type="spellStart"/>
      <w:r w:rsidRPr="00A16893">
        <w:rPr>
          <w:rFonts w:ascii="Times New Roman" w:eastAsia="Times New Roman" w:hAnsi="Times New Roman" w:cs="Times New Roman"/>
          <w:kern w:val="0"/>
          <w:lang w:val="es-US" w:eastAsia="ja-JP"/>
          <w14:ligatures w14:val="none"/>
        </w:rPr>
        <w:t>Enamala</w:t>
      </w:r>
      <w:proofErr w:type="spellEnd"/>
      <w:r w:rsidRPr="00A16893">
        <w:rPr>
          <w:rFonts w:ascii="Times New Roman" w:eastAsia="Times New Roman" w:hAnsi="Times New Roman" w:cs="Times New Roman"/>
          <w:kern w:val="0"/>
          <w:lang w:val="es-US" w:eastAsia="ja-JP"/>
          <w14:ligatures w14:val="none"/>
        </w:rPr>
        <w:t xml:space="preserve">, J., &amp; Reddy, J. M. (2022). </w:t>
      </w:r>
      <w:r w:rsidRPr="00BF256C">
        <w:rPr>
          <w:rFonts w:ascii="Times New Roman" w:eastAsia="Times New Roman" w:hAnsi="Times New Roman" w:cs="Times New Roman"/>
          <w:kern w:val="0"/>
          <w:lang w:val="en-US" w:eastAsia="ja-JP"/>
          <w14:ligatures w14:val="none"/>
        </w:rPr>
        <w:t xml:space="preserve">Strategies for employee retention. </w:t>
      </w:r>
      <w:r w:rsidRPr="00BF256C">
        <w:rPr>
          <w:rFonts w:ascii="Times New Roman" w:eastAsia="Times New Roman" w:hAnsi="Times New Roman" w:cs="Times New Roman"/>
          <w:i/>
          <w:iCs/>
          <w:kern w:val="0"/>
          <w:lang w:val="en-US" w:eastAsia="ja-JP"/>
          <w14:ligatures w14:val="none"/>
        </w:rPr>
        <w:t>International Journal of Health Sciences</w:t>
      </w:r>
      <w:r w:rsidRPr="00BF256C">
        <w:rPr>
          <w:rFonts w:ascii="Times New Roman" w:eastAsia="Times New Roman" w:hAnsi="Times New Roman" w:cs="Times New Roman"/>
          <w:kern w:val="0"/>
          <w:lang w:val="en-US" w:eastAsia="ja-JP"/>
          <w14:ligatures w14:val="none"/>
        </w:rPr>
        <w:t xml:space="preserve">, 4586–4600. </w:t>
      </w:r>
      <w:hyperlink r:id="rId17">
        <w:r w:rsidRPr="00BF256C">
          <w:rPr>
            <w:rFonts w:ascii="Times New Roman" w:eastAsia="Times New Roman" w:hAnsi="Times New Roman" w:cs="Times New Roman"/>
            <w:color w:val="467886"/>
            <w:kern w:val="0"/>
            <w:u w:val="single"/>
            <w:lang w:val="en-US" w:eastAsia="ja-JP"/>
            <w14:ligatures w14:val="none"/>
          </w:rPr>
          <w:t>https://doi.org/10.53730/ijhs.v6ns3.6906</w:t>
        </w:r>
      </w:hyperlink>
    </w:p>
    <w:p w14:paraId="6EE1A8C6"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color w:val="467886"/>
          <w:kern w:val="0"/>
          <w:u w:val="single"/>
          <w:lang w:val="en-US" w:eastAsia="ja-JP"/>
          <w14:ligatures w14:val="none"/>
        </w:rPr>
      </w:pPr>
      <w:r w:rsidRPr="00BF256C">
        <w:rPr>
          <w:rFonts w:ascii="Times New Roman" w:eastAsia="Times New Roman" w:hAnsi="Times New Roman" w:cs="Times New Roman"/>
          <w:kern w:val="0"/>
          <w:lang w:val="en-US" w:eastAsia="ja-JP"/>
          <w14:ligatures w14:val="none"/>
        </w:rPr>
        <w:t xml:space="preserve">Zayed, N. M., </w:t>
      </w:r>
      <w:proofErr w:type="spellStart"/>
      <w:r w:rsidRPr="00BF256C">
        <w:rPr>
          <w:rFonts w:ascii="Times New Roman" w:eastAsia="Times New Roman" w:hAnsi="Times New Roman" w:cs="Times New Roman"/>
          <w:kern w:val="0"/>
          <w:lang w:val="en-US" w:eastAsia="ja-JP"/>
          <w14:ligatures w14:val="none"/>
        </w:rPr>
        <w:t>Edeh</w:t>
      </w:r>
      <w:proofErr w:type="spellEnd"/>
      <w:r w:rsidRPr="00BF256C">
        <w:rPr>
          <w:rFonts w:ascii="Times New Roman" w:eastAsia="Times New Roman" w:hAnsi="Times New Roman" w:cs="Times New Roman"/>
          <w:kern w:val="0"/>
          <w:lang w:val="en-US" w:eastAsia="ja-JP"/>
          <w14:ligatures w14:val="none"/>
        </w:rPr>
        <w:t xml:space="preserve">, F. O., Islam, K. M. A., </w:t>
      </w:r>
      <w:proofErr w:type="spellStart"/>
      <w:r w:rsidRPr="00BF256C">
        <w:rPr>
          <w:rFonts w:ascii="Times New Roman" w:eastAsia="Times New Roman" w:hAnsi="Times New Roman" w:cs="Times New Roman"/>
          <w:kern w:val="0"/>
          <w:lang w:val="en-US" w:eastAsia="ja-JP"/>
          <w14:ligatures w14:val="none"/>
        </w:rPr>
        <w:t>Nitsenko</w:t>
      </w:r>
      <w:proofErr w:type="spellEnd"/>
      <w:r w:rsidRPr="00BF256C">
        <w:rPr>
          <w:rFonts w:ascii="Times New Roman" w:eastAsia="Times New Roman" w:hAnsi="Times New Roman" w:cs="Times New Roman"/>
          <w:kern w:val="0"/>
          <w:lang w:val="en-US" w:eastAsia="ja-JP"/>
          <w14:ligatures w14:val="none"/>
        </w:rPr>
        <w:t xml:space="preserve">, V., </w:t>
      </w:r>
      <w:proofErr w:type="spellStart"/>
      <w:r w:rsidRPr="00BF256C">
        <w:rPr>
          <w:rFonts w:ascii="Times New Roman" w:eastAsia="Times New Roman" w:hAnsi="Times New Roman" w:cs="Times New Roman"/>
          <w:kern w:val="0"/>
          <w:lang w:val="en-US" w:eastAsia="ja-JP"/>
          <w14:ligatures w14:val="none"/>
        </w:rPr>
        <w:t>Dubovyk</w:t>
      </w:r>
      <w:proofErr w:type="spellEnd"/>
      <w:r w:rsidRPr="00BF256C">
        <w:rPr>
          <w:rFonts w:ascii="Times New Roman" w:eastAsia="Times New Roman" w:hAnsi="Times New Roman" w:cs="Times New Roman"/>
          <w:kern w:val="0"/>
          <w:lang w:val="en-US" w:eastAsia="ja-JP"/>
          <w14:ligatures w14:val="none"/>
        </w:rPr>
        <w:t xml:space="preserve">, T., &amp; </w:t>
      </w:r>
      <w:proofErr w:type="spellStart"/>
      <w:r w:rsidRPr="00BF256C">
        <w:rPr>
          <w:rFonts w:ascii="Times New Roman" w:eastAsia="Times New Roman" w:hAnsi="Times New Roman" w:cs="Times New Roman"/>
          <w:kern w:val="0"/>
          <w:lang w:val="en-US" w:eastAsia="ja-JP"/>
          <w14:ligatures w14:val="none"/>
        </w:rPr>
        <w:t>Doroshuk</w:t>
      </w:r>
      <w:proofErr w:type="spellEnd"/>
      <w:r w:rsidRPr="00BF256C">
        <w:rPr>
          <w:rFonts w:ascii="Times New Roman" w:eastAsia="Times New Roman" w:hAnsi="Times New Roman" w:cs="Times New Roman"/>
          <w:kern w:val="0"/>
          <w:lang w:val="en-US" w:eastAsia="ja-JP"/>
          <w14:ligatures w14:val="none"/>
        </w:rPr>
        <w:t xml:space="preserve">, H. (2022). An Investigation into the Effect of Knowledge Management on Employee Retention in the Telecom Sector. </w:t>
      </w:r>
      <w:r w:rsidRPr="00BF256C">
        <w:rPr>
          <w:rFonts w:ascii="Times New Roman" w:eastAsia="Times New Roman" w:hAnsi="Times New Roman" w:cs="Times New Roman"/>
          <w:i/>
          <w:iCs/>
          <w:kern w:val="0"/>
          <w:lang w:val="en-US" w:eastAsia="ja-JP"/>
          <w14:ligatures w14:val="none"/>
        </w:rPr>
        <w:t>Administrative Sciences</w:t>
      </w:r>
      <w:r w:rsidRPr="00BF256C">
        <w:rPr>
          <w:rFonts w:ascii="Times New Roman" w:eastAsia="Times New Roman" w:hAnsi="Times New Roman" w:cs="Times New Roman"/>
          <w:kern w:val="0"/>
          <w:lang w:val="en-US" w:eastAsia="ja-JP"/>
          <w14:ligatures w14:val="none"/>
        </w:rPr>
        <w:t xml:space="preserve">, </w:t>
      </w:r>
      <w:r w:rsidRPr="00BF256C">
        <w:rPr>
          <w:rFonts w:ascii="Times New Roman" w:eastAsia="Times New Roman" w:hAnsi="Times New Roman" w:cs="Times New Roman"/>
          <w:i/>
          <w:iCs/>
          <w:kern w:val="0"/>
          <w:lang w:val="en-US" w:eastAsia="ja-JP"/>
          <w14:ligatures w14:val="none"/>
        </w:rPr>
        <w:t>12</w:t>
      </w:r>
      <w:r w:rsidRPr="00BF256C">
        <w:rPr>
          <w:rFonts w:ascii="Times New Roman" w:eastAsia="Times New Roman" w:hAnsi="Times New Roman" w:cs="Times New Roman"/>
          <w:kern w:val="0"/>
          <w:lang w:val="en-US" w:eastAsia="ja-JP"/>
          <w14:ligatures w14:val="none"/>
        </w:rPr>
        <w:t xml:space="preserve">(4), 138. </w:t>
      </w:r>
      <w:hyperlink r:id="rId18">
        <w:r w:rsidRPr="00BF256C">
          <w:rPr>
            <w:rFonts w:ascii="Times New Roman" w:eastAsia="Times New Roman" w:hAnsi="Times New Roman" w:cs="Times New Roman"/>
            <w:color w:val="467886"/>
            <w:kern w:val="0"/>
            <w:u w:val="single"/>
            <w:lang w:val="en-US" w:eastAsia="ja-JP"/>
            <w14:ligatures w14:val="none"/>
          </w:rPr>
          <w:t>https://doi.org/10.3390/admsci12040138</w:t>
        </w:r>
      </w:hyperlink>
    </w:p>
    <w:p w14:paraId="6214AB5D"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color w:val="222222"/>
          <w:kern w:val="0"/>
          <w:lang w:val="en-US" w:eastAsia="ja-JP"/>
          <w14:ligatures w14:val="none"/>
        </w:rPr>
        <w:t xml:space="preserve">Faheem, M. A., </w:t>
      </w:r>
      <w:proofErr w:type="spellStart"/>
      <w:r w:rsidRPr="00BF256C">
        <w:rPr>
          <w:rFonts w:ascii="Times New Roman" w:eastAsia="Times New Roman" w:hAnsi="Times New Roman" w:cs="Times New Roman"/>
          <w:color w:val="222222"/>
          <w:kern w:val="0"/>
          <w:lang w:val="en-US" w:eastAsia="ja-JP"/>
          <w14:ligatures w14:val="none"/>
        </w:rPr>
        <w:t>Anwer</w:t>
      </w:r>
      <w:proofErr w:type="spellEnd"/>
      <w:r w:rsidRPr="00BF256C">
        <w:rPr>
          <w:rFonts w:ascii="Times New Roman" w:eastAsia="Times New Roman" w:hAnsi="Times New Roman" w:cs="Times New Roman"/>
          <w:color w:val="222222"/>
          <w:kern w:val="0"/>
          <w:lang w:val="en-US" w:eastAsia="ja-JP"/>
          <w14:ligatures w14:val="none"/>
        </w:rPr>
        <w:t xml:space="preserve">, S., </w:t>
      </w:r>
      <w:proofErr w:type="spellStart"/>
      <w:r w:rsidRPr="00BF256C">
        <w:rPr>
          <w:rFonts w:ascii="Times New Roman" w:eastAsia="Times New Roman" w:hAnsi="Times New Roman" w:cs="Times New Roman"/>
          <w:color w:val="222222"/>
          <w:kern w:val="0"/>
          <w:lang w:val="en-US" w:eastAsia="ja-JP"/>
          <w14:ligatures w14:val="none"/>
        </w:rPr>
        <w:t>Rayhan</w:t>
      </w:r>
      <w:proofErr w:type="spellEnd"/>
      <w:r w:rsidRPr="00BF256C">
        <w:rPr>
          <w:rFonts w:ascii="Times New Roman" w:eastAsia="Times New Roman" w:hAnsi="Times New Roman" w:cs="Times New Roman"/>
          <w:color w:val="222222"/>
          <w:kern w:val="0"/>
          <w:lang w:val="en-US" w:eastAsia="ja-JP"/>
          <w14:ligatures w14:val="none"/>
        </w:rPr>
        <w:t xml:space="preserve">, Z., Ullah, M. A., </w:t>
      </w:r>
      <w:proofErr w:type="spellStart"/>
      <w:r w:rsidRPr="00BF256C">
        <w:rPr>
          <w:rFonts w:ascii="Times New Roman" w:eastAsia="Times New Roman" w:hAnsi="Times New Roman" w:cs="Times New Roman"/>
          <w:color w:val="222222"/>
          <w:kern w:val="0"/>
          <w:lang w:val="en-US" w:eastAsia="ja-JP"/>
          <w14:ligatures w14:val="none"/>
        </w:rPr>
        <w:t>Paudel</w:t>
      </w:r>
      <w:proofErr w:type="spellEnd"/>
      <w:r w:rsidRPr="00BF256C">
        <w:rPr>
          <w:rFonts w:ascii="Times New Roman" w:eastAsia="Times New Roman" w:hAnsi="Times New Roman" w:cs="Times New Roman"/>
          <w:color w:val="222222"/>
          <w:kern w:val="0"/>
          <w:lang w:val="en-US" w:eastAsia="ja-JP"/>
          <w14:ligatures w14:val="none"/>
        </w:rPr>
        <w:t xml:space="preserve">, R., Ahmed, M. F., &amp; Khan, H. (2024). AI-Driven Innovation in HRM And Its Impact on Business Management: An In-Depth Study of Technology Advancement and Strategic Implementation. </w:t>
      </w:r>
      <w:r w:rsidRPr="00BF256C">
        <w:rPr>
          <w:rFonts w:ascii="Times New Roman" w:eastAsia="Times New Roman" w:hAnsi="Times New Roman" w:cs="Times New Roman"/>
          <w:i/>
          <w:iCs/>
          <w:color w:val="222222"/>
          <w:kern w:val="0"/>
          <w:lang w:val="en-US" w:eastAsia="ja-JP"/>
          <w14:ligatures w14:val="none"/>
        </w:rPr>
        <w:t>Nanotechnology Perceptions</w:t>
      </w:r>
      <w:r w:rsidRPr="00BF256C">
        <w:rPr>
          <w:rFonts w:ascii="Times New Roman" w:eastAsia="Times New Roman" w:hAnsi="Times New Roman" w:cs="Times New Roman"/>
          <w:color w:val="222222"/>
          <w:kern w:val="0"/>
          <w:lang w:val="en-US" w:eastAsia="ja-JP"/>
          <w14:ligatures w14:val="none"/>
        </w:rPr>
        <w:t xml:space="preserve">, </w:t>
      </w:r>
      <w:r w:rsidRPr="00BF256C">
        <w:rPr>
          <w:rFonts w:ascii="Times New Roman" w:eastAsia="Times New Roman" w:hAnsi="Times New Roman" w:cs="Times New Roman"/>
          <w:i/>
          <w:iCs/>
          <w:color w:val="222222"/>
          <w:kern w:val="0"/>
          <w:lang w:val="en-US" w:eastAsia="ja-JP"/>
          <w14:ligatures w14:val="none"/>
        </w:rPr>
        <w:t>20</w:t>
      </w:r>
      <w:r w:rsidRPr="00BF256C">
        <w:rPr>
          <w:rFonts w:ascii="Times New Roman" w:eastAsia="Times New Roman" w:hAnsi="Times New Roman" w:cs="Times New Roman"/>
          <w:color w:val="222222"/>
          <w:kern w:val="0"/>
          <w:lang w:val="en-US" w:eastAsia="ja-JP"/>
          <w14:ligatures w14:val="none"/>
        </w:rPr>
        <w:t>, 1174-1204.</w:t>
      </w:r>
    </w:p>
    <w:p w14:paraId="4DFEFD4E"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A16893">
        <w:rPr>
          <w:rFonts w:ascii="Times New Roman" w:eastAsia="Times New Roman" w:hAnsi="Times New Roman" w:cs="Times New Roman"/>
          <w:color w:val="222222"/>
          <w:kern w:val="0"/>
          <w:lang w:val="es-US" w:eastAsia="ja-JP"/>
          <w14:ligatures w14:val="none"/>
        </w:rPr>
        <w:t>Nwokocha</w:t>
      </w:r>
      <w:proofErr w:type="spellEnd"/>
      <w:r w:rsidRPr="00A16893">
        <w:rPr>
          <w:rFonts w:ascii="Times New Roman" w:eastAsia="Times New Roman" w:hAnsi="Times New Roman" w:cs="Times New Roman"/>
          <w:color w:val="222222"/>
          <w:kern w:val="0"/>
          <w:lang w:val="es-US" w:eastAsia="ja-JP"/>
          <w14:ligatures w14:val="none"/>
        </w:rPr>
        <w:t xml:space="preserve">, I., &amp; </w:t>
      </w:r>
      <w:proofErr w:type="spellStart"/>
      <w:r w:rsidRPr="00A16893">
        <w:rPr>
          <w:rFonts w:ascii="Times New Roman" w:eastAsia="Times New Roman" w:hAnsi="Times New Roman" w:cs="Times New Roman"/>
          <w:color w:val="222222"/>
          <w:kern w:val="0"/>
          <w:lang w:val="es-US" w:eastAsia="ja-JP"/>
          <w14:ligatures w14:val="none"/>
        </w:rPr>
        <w:t>Iheriohanma</w:t>
      </w:r>
      <w:proofErr w:type="spellEnd"/>
      <w:r w:rsidRPr="00A16893">
        <w:rPr>
          <w:rFonts w:ascii="Times New Roman" w:eastAsia="Times New Roman" w:hAnsi="Times New Roman" w:cs="Times New Roman"/>
          <w:color w:val="222222"/>
          <w:kern w:val="0"/>
          <w:lang w:val="es-US" w:eastAsia="ja-JP"/>
          <w14:ligatures w14:val="none"/>
        </w:rPr>
        <w:t xml:space="preserve">, E. B. J. (2012). </w:t>
      </w:r>
      <w:r w:rsidRPr="00BF256C">
        <w:rPr>
          <w:rFonts w:ascii="Times New Roman" w:eastAsia="Times New Roman" w:hAnsi="Times New Roman" w:cs="Times New Roman"/>
          <w:color w:val="222222"/>
          <w:kern w:val="0"/>
          <w:lang w:val="en-US" w:eastAsia="ja-JP"/>
          <w14:ligatures w14:val="none"/>
        </w:rPr>
        <w:t xml:space="preserve">Emerging trends in employee retention strategies in a globalizing economy: Nigeria in focus. </w:t>
      </w:r>
      <w:r w:rsidRPr="00BF256C">
        <w:rPr>
          <w:rFonts w:ascii="Times New Roman" w:eastAsia="Times New Roman" w:hAnsi="Times New Roman" w:cs="Times New Roman"/>
          <w:i/>
          <w:iCs/>
          <w:color w:val="222222"/>
          <w:kern w:val="0"/>
          <w:lang w:val="en-US" w:eastAsia="ja-JP"/>
          <w14:ligatures w14:val="none"/>
        </w:rPr>
        <w:t>Asian Social Science</w:t>
      </w:r>
      <w:r w:rsidRPr="00BF256C">
        <w:rPr>
          <w:rFonts w:ascii="Times New Roman" w:eastAsia="Times New Roman" w:hAnsi="Times New Roman" w:cs="Times New Roman"/>
          <w:color w:val="222222"/>
          <w:kern w:val="0"/>
          <w:lang w:val="en-US" w:eastAsia="ja-JP"/>
          <w14:ligatures w14:val="none"/>
        </w:rPr>
        <w:t xml:space="preserve">, </w:t>
      </w:r>
      <w:r w:rsidRPr="00BF256C">
        <w:rPr>
          <w:rFonts w:ascii="Times New Roman" w:eastAsia="Times New Roman" w:hAnsi="Times New Roman" w:cs="Times New Roman"/>
          <w:i/>
          <w:iCs/>
          <w:color w:val="222222"/>
          <w:kern w:val="0"/>
          <w:lang w:val="en-US" w:eastAsia="ja-JP"/>
          <w14:ligatures w14:val="none"/>
        </w:rPr>
        <w:t>8</w:t>
      </w:r>
      <w:r w:rsidRPr="00BF256C">
        <w:rPr>
          <w:rFonts w:ascii="Times New Roman" w:eastAsia="Times New Roman" w:hAnsi="Times New Roman" w:cs="Times New Roman"/>
          <w:color w:val="222222"/>
          <w:kern w:val="0"/>
          <w:lang w:val="en-US" w:eastAsia="ja-JP"/>
          <w14:ligatures w14:val="none"/>
        </w:rPr>
        <w:t>(10), 198.</w:t>
      </w:r>
    </w:p>
    <w:p w14:paraId="4A48701A"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color w:val="222222"/>
          <w:kern w:val="0"/>
          <w:lang w:val="en-US" w:eastAsia="ja-JP"/>
          <w14:ligatures w14:val="none"/>
        </w:rPr>
        <w:t>Kuppuswamy</w:t>
      </w:r>
      <w:proofErr w:type="spellEnd"/>
      <w:r w:rsidRPr="00BF256C">
        <w:rPr>
          <w:rFonts w:ascii="Times New Roman" w:eastAsia="Times New Roman" w:hAnsi="Times New Roman" w:cs="Times New Roman"/>
          <w:color w:val="222222"/>
          <w:kern w:val="0"/>
          <w:lang w:val="en-US" w:eastAsia="ja-JP"/>
          <w14:ligatures w14:val="none"/>
        </w:rPr>
        <w:t xml:space="preserve">, D. (2022). Changing skills of human resource professionals and challenges in employee retention in the age of great resignations: An analysis of trends and factors. </w:t>
      </w:r>
      <w:r w:rsidRPr="00BF256C">
        <w:rPr>
          <w:rFonts w:ascii="Times New Roman" w:eastAsia="Times New Roman" w:hAnsi="Times New Roman" w:cs="Times New Roman"/>
          <w:i/>
          <w:iCs/>
          <w:color w:val="222222"/>
          <w:kern w:val="0"/>
          <w:lang w:val="en-US" w:eastAsia="ja-JP"/>
          <w14:ligatures w14:val="none"/>
        </w:rPr>
        <w:t>Journal of Positive School Psychology</w:t>
      </w:r>
      <w:r w:rsidRPr="00BF256C">
        <w:rPr>
          <w:rFonts w:ascii="Times New Roman" w:eastAsia="Times New Roman" w:hAnsi="Times New Roman" w:cs="Times New Roman"/>
          <w:color w:val="222222"/>
          <w:kern w:val="0"/>
          <w:lang w:val="en-US" w:eastAsia="ja-JP"/>
          <w14:ligatures w14:val="none"/>
        </w:rPr>
        <w:t xml:space="preserve">, </w:t>
      </w:r>
      <w:r w:rsidRPr="00BF256C">
        <w:rPr>
          <w:rFonts w:ascii="Times New Roman" w:eastAsia="Times New Roman" w:hAnsi="Times New Roman" w:cs="Times New Roman"/>
          <w:i/>
          <w:iCs/>
          <w:color w:val="222222"/>
          <w:kern w:val="0"/>
          <w:lang w:val="en-US" w:eastAsia="ja-JP"/>
          <w14:ligatures w14:val="none"/>
        </w:rPr>
        <w:t>6</w:t>
      </w:r>
      <w:r w:rsidRPr="00BF256C">
        <w:rPr>
          <w:rFonts w:ascii="Times New Roman" w:eastAsia="Times New Roman" w:hAnsi="Times New Roman" w:cs="Times New Roman"/>
          <w:color w:val="222222"/>
          <w:kern w:val="0"/>
          <w:lang w:val="en-US" w:eastAsia="ja-JP"/>
          <w14:ligatures w14:val="none"/>
        </w:rPr>
        <w:t>(2), 6190-6194.</w:t>
      </w:r>
    </w:p>
    <w:p w14:paraId="58017C52" w14:textId="77777777" w:rsidR="005815FC" w:rsidRPr="00BF256C" w:rsidRDefault="00E63237"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hyperlink r:id="rId19">
        <w:r w:rsidR="005815FC" w:rsidRPr="00BF256C">
          <w:rPr>
            <w:rFonts w:ascii="Times New Roman" w:eastAsia="Times New Roman" w:hAnsi="Times New Roman" w:cs="Times New Roman"/>
            <w:color w:val="467886"/>
            <w:kern w:val="0"/>
            <w:u w:val="single"/>
            <w:lang w:val="en-US" w:eastAsia="ja-JP"/>
            <w14:ligatures w14:val="none"/>
          </w:rPr>
          <w:t>https://ideascale.com/blog/what-is-technology-innovation/</w:t>
        </w:r>
      </w:hyperlink>
    </w:p>
    <w:p w14:paraId="4C0B3EB0" w14:textId="77777777" w:rsidR="005815FC" w:rsidRPr="00BF256C" w:rsidRDefault="00E63237"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hyperlink r:id="rId20">
        <w:r w:rsidR="005815FC" w:rsidRPr="00BF256C">
          <w:rPr>
            <w:rFonts w:ascii="Times New Roman" w:eastAsia="Times New Roman" w:hAnsi="Times New Roman" w:cs="Times New Roman"/>
            <w:color w:val="467886"/>
            <w:kern w:val="0"/>
            <w:u w:val="single"/>
            <w:lang w:val="en-US" w:eastAsia="ja-JP"/>
            <w14:ligatures w14:val="none"/>
          </w:rPr>
          <w:t>https://www.shrm.org/executive-network/insights/6-hr-technology-tools-can-help-boost-employee-retention</w:t>
        </w:r>
      </w:hyperlink>
    </w:p>
    <w:p w14:paraId="6670CB2A" w14:textId="77777777" w:rsidR="005815FC" w:rsidRPr="000E694F" w:rsidRDefault="00E63237"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hyperlink r:id="rId21">
        <w:r w:rsidR="005815FC" w:rsidRPr="00BF256C">
          <w:rPr>
            <w:rFonts w:ascii="Times New Roman" w:eastAsia="Times New Roman" w:hAnsi="Times New Roman" w:cs="Times New Roman"/>
            <w:color w:val="467886"/>
            <w:kern w:val="0"/>
            <w:u w:val="single"/>
            <w:lang w:val="en-US" w:eastAsia="ja-JP"/>
            <w14:ligatures w14:val="none"/>
          </w:rPr>
          <w:t>https://www.shrm.org/topics-tools/news/technology/10-ways-technology-can-improve-employee-retention</w:t>
        </w:r>
      </w:hyperlink>
    </w:p>
    <w:p w14:paraId="387CC5F9" w14:textId="77777777" w:rsidR="00A626E9" w:rsidRPr="00A626E9" w:rsidRDefault="00A626E9" w:rsidP="00A626E9">
      <w:pPr>
        <w:pStyle w:val="ListParagraph"/>
        <w:numPr>
          <w:ilvl w:val="0"/>
          <w:numId w:val="8"/>
        </w:numPr>
        <w:rPr>
          <w:rFonts w:ascii="Times New Roman" w:hAnsi="Times New Roman" w:cs="Times New Roman"/>
        </w:rPr>
      </w:pPr>
      <w:proofErr w:type="spellStart"/>
      <w:r w:rsidRPr="00A626E9">
        <w:rPr>
          <w:rFonts w:ascii="Times New Roman" w:hAnsi="Times New Roman" w:cs="Times New Roman"/>
        </w:rPr>
        <w:t>Kvirchishvili</w:t>
      </w:r>
      <w:proofErr w:type="spellEnd"/>
      <w:r w:rsidRPr="00A626E9">
        <w:rPr>
          <w:rFonts w:ascii="Times New Roman" w:hAnsi="Times New Roman" w:cs="Times New Roman"/>
        </w:rPr>
        <w:t>, L. (2023, November). The Evolving Workforce: Technological Advancements and Their Impact on Employee Skills and Characteristics. In </w:t>
      </w:r>
      <w:r w:rsidRPr="00A626E9">
        <w:rPr>
          <w:rFonts w:ascii="Times New Roman" w:hAnsi="Times New Roman" w:cs="Times New Roman"/>
          <w:i/>
          <w:iCs/>
        </w:rPr>
        <w:t>International Scientific-Practical Conference</w:t>
      </w:r>
      <w:r w:rsidRPr="00A626E9">
        <w:rPr>
          <w:rFonts w:ascii="Times New Roman" w:hAnsi="Times New Roman" w:cs="Times New Roman"/>
        </w:rPr>
        <w:t> (pp. 81-96). Cham: Springer Nature Switzerland.</w:t>
      </w:r>
    </w:p>
    <w:p w14:paraId="25C3A8DE" w14:textId="77777777" w:rsidR="00A626E9" w:rsidRPr="00A626E9" w:rsidRDefault="00A626E9" w:rsidP="00A626E9">
      <w:pPr>
        <w:pStyle w:val="ListParagraph"/>
        <w:numPr>
          <w:ilvl w:val="0"/>
          <w:numId w:val="8"/>
        </w:numPr>
        <w:rPr>
          <w:rFonts w:ascii="Times New Roman" w:hAnsi="Times New Roman" w:cs="Times New Roman"/>
        </w:rPr>
      </w:pPr>
      <w:r w:rsidRPr="00A626E9">
        <w:rPr>
          <w:rFonts w:ascii="Times New Roman" w:hAnsi="Times New Roman" w:cs="Times New Roman"/>
        </w:rPr>
        <w:t>Baptista, J., Stein, M. K., Klein, S., Watson-Manheim, M. B., &amp; Lee, J. (2020). Digital work and organisational transformation: Emergent Digital/Human work configurations in modern organisations. </w:t>
      </w:r>
      <w:r w:rsidRPr="00A626E9">
        <w:rPr>
          <w:rFonts w:ascii="Times New Roman" w:hAnsi="Times New Roman" w:cs="Times New Roman"/>
          <w:i/>
          <w:iCs/>
        </w:rPr>
        <w:t>The Journal of Strategic Information Systems</w:t>
      </w:r>
      <w:r w:rsidRPr="00A626E9">
        <w:rPr>
          <w:rFonts w:ascii="Times New Roman" w:hAnsi="Times New Roman" w:cs="Times New Roman"/>
        </w:rPr>
        <w:t>, </w:t>
      </w:r>
      <w:r w:rsidRPr="00A626E9">
        <w:rPr>
          <w:rFonts w:ascii="Times New Roman" w:hAnsi="Times New Roman" w:cs="Times New Roman"/>
          <w:i/>
          <w:iCs/>
        </w:rPr>
        <w:t>29</w:t>
      </w:r>
      <w:r w:rsidRPr="00A626E9">
        <w:rPr>
          <w:rFonts w:ascii="Times New Roman" w:hAnsi="Times New Roman" w:cs="Times New Roman"/>
        </w:rPr>
        <w:t>(2), 101618.</w:t>
      </w:r>
    </w:p>
    <w:p w14:paraId="5E320418" w14:textId="77777777" w:rsidR="00A626E9" w:rsidRPr="00A626E9" w:rsidRDefault="00A626E9" w:rsidP="00A626E9">
      <w:pPr>
        <w:pStyle w:val="ListParagraph"/>
        <w:numPr>
          <w:ilvl w:val="0"/>
          <w:numId w:val="8"/>
        </w:numPr>
        <w:rPr>
          <w:rFonts w:ascii="Times New Roman" w:hAnsi="Times New Roman" w:cs="Times New Roman"/>
        </w:rPr>
      </w:pPr>
      <w:r w:rsidRPr="00A626E9">
        <w:rPr>
          <w:rFonts w:ascii="Times New Roman" w:hAnsi="Times New Roman" w:cs="Times New Roman"/>
        </w:rPr>
        <w:t xml:space="preserve">Ra, S., Shrestha, U., </w:t>
      </w:r>
      <w:proofErr w:type="spellStart"/>
      <w:r w:rsidRPr="00A626E9">
        <w:rPr>
          <w:rFonts w:ascii="Times New Roman" w:hAnsi="Times New Roman" w:cs="Times New Roman"/>
        </w:rPr>
        <w:t>Khatiwada</w:t>
      </w:r>
      <w:proofErr w:type="spellEnd"/>
      <w:r w:rsidRPr="00A626E9">
        <w:rPr>
          <w:rFonts w:ascii="Times New Roman" w:hAnsi="Times New Roman" w:cs="Times New Roman"/>
        </w:rPr>
        <w:t>, S., Yoon, S. W., &amp; Kwon, K. (2019). The rise of technology and impact on skills. </w:t>
      </w:r>
      <w:r w:rsidRPr="00A626E9">
        <w:rPr>
          <w:rFonts w:ascii="Times New Roman" w:hAnsi="Times New Roman" w:cs="Times New Roman"/>
          <w:i/>
          <w:iCs/>
        </w:rPr>
        <w:t>International Journal of Training Research</w:t>
      </w:r>
      <w:r w:rsidRPr="00A626E9">
        <w:rPr>
          <w:rFonts w:ascii="Times New Roman" w:hAnsi="Times New Roman" w:cs="Times New Roman"/>
        </w:rPr>
        <w:t>, </w:t>
      </w:r>
      <w:r w:rsidRPr="00A626E9">
        <w:rPr>
          <w:rFonts w:ascii="Times New Roman" w:hAnsi="Times New Roman" w:cs="Times New Roman"/>
          <w:i/>
          <w:iCs/>
        </w:rPr>
        <w:t>17</w:t>
      </w:r>
      <w:r w:rsidRPr="00A626E9">
        <w:rPr>
          <w:rFonts w:ascii="Times New Roman" w:hAnsi="Times New Roman" w:cs="Times New Roman"/>
        </w:rPr>
        <w:t>(sup1), 26-40.</w:t>
      </w:r>
    </w:p>
    <w:p w14:paraId="3FD3F671" w14:textId="77777777" w:rsidR="00A626E9" w:rsidRPr="00A626E9" w:rsidRDefault="00A626E9" w:rsidP="00A626E9">
      <w:pPr>
        <w:pStyle w:val="ListParagraph"/>
        <w:numPr>
          <w:ilvl w:val="0"/>
          <w:numId w:val="8"/>
        </w:numPr>
        <w:rPr>
          <w:rFonts w:ascii="Times New Roman" w:hAnsi="Times New Roman" w:cs="Times New Roman"/>
        </w:rPr>
      </w:pPr>
      <w:proofErr w:type="spellStart"/>
      <w:r w:rsidRPr="00A626E9">
        <w:rPr>
          <w:rFonts w:ascii="Times New Roman" w:hAnsi="Times New Roman" w:cs="Times New Roman"/>
        </w:rPr>
        <w:t>Albukhitan</w:t>
      </w:r>
      <w:proofErr w:type="spellEnd"/>
      <w:r w:rsidRPr="00A626E9">
        <w:rPr>
          <w:rFonts w:ascii="Times New Roman" w:hAnsi="Times New Roman" w:cs="Times New Roman"/>
        </w:rPr>
        <w:t>, S. (2020). Developing digital transformation strategy for manufacturing. </w:t>
      </w:r>
      <w:r w:rsidRPr="00A626E9">
        <w:rPr>
          <w:rFonts w:ascii="Times New Roman" w:hAnsi="Times New Roman" w:cs="Times New Roman"/>
          <w:i/>
          <w:iCs/>
        </w:rPr>
        <w:t>Procedia computer science</w:t>
      </w:r>
      <w:r w:rsidRPr="00A626E9">
        <w:rPr>
          <w:rFonts w:ascii="Times New Roman" w:hAnsi="Times New Roman" w:cs="Times New Roman"/>
        </w:rPr>
        <w:t>, </w:t>
      </w:r>
      <w:r w:rsidRPr="00A626E9">
        <w:rPr>
          <w:rFonts w:ascii="Times New Roman" w:hAnsi="Times New Roman" w:cs="Times New Roman"/>
          <w:i/>
          <w:iCs/>
        </w:rPr>
        <w:t>170</w:t>
      </w:r>
      <w:r w:rsidRPr="00A626E9">
        <w:rPr>
          <w:rFonts w:ascii="Times New Roman" w:hAnsi="Times New Roman" w:cs="Times New Roman"/>
        </w:rPr>
        <w:t>, 664-671.</w:t>
      </w:r>
    </w:p>
    <w:p w14:paraId="41A23234" w14:textId="77777777" w:rsidR="00A626E9" w:rsidRPr="00A626E9" w:rsidRDefault="00A626E9" w:rsidP="00A626E9">
      <w:pPr>
        <w:pStyle w:val="ListParagraph"/>
        <w:numPr>
          <w:ilvl w:val="0"/>
          <w:numId w:val="8"/>
        </w:numPr>
        <w:rPr>
          <w:rFonts w:ascii="Times New Roman" w:hAnsi="Times New Roman" w:cs="Times New Roman"/>
        </w:rPr>
      </w:pPr>
      <w:r w:rsidRPr="00A626E9">
        <w:rPr>
          <w:rFonts w:ascii="Times New Roman" w:hAnsi="Times New Roman" w:cs="Times New Roman"/>
        </w:rPr>
        <w:t>Stevens, W. (2023). Robotic Process Automation in Supply Chain. </w:t>
      </w:r>
      <w:r w:rsidRPr="00A626E9">
        <w:rPr>
          <w:rFonts w:ascii="Times New Roman" w:hAnsi="Times New Roman" w:cs="Times New Roman"/>
          <w:i/>
          <w:iCs/>
        </w:rPr>
        <w:t>European Journal of Supply Chain Management</w:t>
      </w:r>
      <w:r w:rsidRPr="00A626E9">
        <w:rPr>
          <w:rFonts w:ascii="Times New Roman" w:hAnsi="Times New Roman" w:cs="Times New Roman"/>
        </w:rPr>
        <w:t>, </w:t>
      </w:r>
      <w:r w:rsidRPr="00A626E9">
        <w:rPr>
          <w:rFonts w:ascii="Times New Roman" w:hAnsi="Times New Roman" w:cs="Times New Roman"/>
          <w:i/>
          <w:iCs/>
        </w:rPr>
        <w:t>1</w:t>
      </w:r>
      <w:r w:rsidRPr="00A626E9">
        <w:rPr>
          <w:rFonts w:ascii="Times New Roman" w:hAnsi="Times New Roman" w:cs="Times New Roman"/>
        </w:rPr>
        <w:t>(1), 1-10.</w:t>
      </w:r>
    </w:p>
    <w:p w14:paraId="066CD6FA" w14:textId="77777777" w:rsidR="00A626E9" w:rsidRPr="00A626E9" w:rsidRDefault="00A626E9" w:rsidP="00A626E9">
      <w:pPr>
        <w:pStyle w:val="ListParagraph"/>
        <w:numPr>
          <w:ilvl w:val="0"/>
          <w:numId w:val="8"/>
        </w:numPr>
        <w:rPr>
          <w:rFonts w:ascii="Times New Roman" w:hAnsi="Times New Roman" w:cs="Times New Roman"/>
        </w:rPr>
      </w:pPr>
      <w:r w:rsidRPr="00A626E9">
        <w:rPr>
          <w:rFonts w:ascii="Times New Roman" w:hAnsi="Times New Roman" w:cs="Times New Roman"/>
        </w:rPr>
        <w:lastRenderedPageBreak/>
        <w:t>Sousa, M. J., &amp; Rocha, Á. (2019). Digital learning: Developing skills for digital transformation of organizations. </w:t>
      </w:r>
      <w:r w:rsidRPr="00A626E9">
        <w:rPr>
          <w:rFonts w:ascii="Times New Roman" w:hAnsi="Times New Roman" w:cs="Times New Roman"/>
          <w:i/>
          <w:iCs/>
        </w:rPr>
        <w:t>Future Generation Computer Systems</w:t>
      </w:r>
      <w:r w:rsidRPr="00A626E9">
        <w:rPr>
          <w:rFonts w:ascii="Times New Roman" w:hAnsi="Times New Roman" w:cs="Times New Roman"/>
        </w:rPr>
        <w:t>, </w:t>
      </w:r>
      <w:r w:rsidRPr="00A626E9">
        <w:rPr>
          <w:rFonts w:ascii="Times New Roman" w:hAnsi="Times New Roman" w:cs="Times New Roman"/>
          <w:i/>
          <w:iCs/>
        </w:rPr>
        <w:t>91</w:t>
      </w:r>
      <w:r w:rsidRPr="00A626E9">
        <w:rPr>
          <w:rFonts w:ascii="Times New Roman" w:hAnsi="Times New Roman" w:cs="Times New Roman"/>
        </w:rPr>
        <w:t>, 327-334.</w:t>
      </w:r>
    </w:p>
    <w:p w14:paraId="187FDF62" w14:textId="77777777" w:rsidR="00A626E9" w:rsidRPr="00A626E9" w:rsidRDefault="00A626E9" w:rsidP="00A626E9">
      <w:pPr>
        <w:pStyle w:val="ListParagraph"/>
        <w:numPr>
          <w:ilvl w:val="0"/>
          <w:numId w:val="8"/>
        </w:numPr>
        <w:rPr>
          <w:rFonts w:ascii="Times New Roman" w:hAnsi="Times New Roman" w:cs="Times New Roman"/>
        </w:rPr>
      </w:pPr>
      <w:proofErr w:type="spellStart"/>
      <w:r w:rsidRPr="00A626E9">
        <w:rPr>
          <w:rFonts w:ascii="Times New Roman" w:hAnsi="Times New Roman" w:cs="Times New Roman"/>
          <w:lang w:val="es-US"/>
        </w:rPr>
        <w:t>Tortorella</w:t>
      </w:r>
      <w:proofErr w:type="spellEnd"/>
      <w:r w:rsidRPr="00A626E9">
        <w:rPr>
          <w:rFonts w:ascii="Times New Roman" w:hAnsi="Times New Roman" w:cs="Times New Roman"/>
          <w:lang w:val="es-US"/>
        </w:rPr>
        <w:t xml:space="preserve">, G. L., Vergara, A. M. C., Garza-Reyes, J. A., &amp; </w:t>
      </w:r>
      <w:proofErr w:type="spellStart"/>
      <w:r w:rsidRPr="00A626E9">
        <w:rPr>
          <w:rFonts w:ascii="Times New Roman" w:hAnsi="Times New Roman" w:cs="Times New Roman"/>
          <w:lang w:val="es-US"/>
        </w:rPr>
        <w:t>Sawhney</w:t>
      </w:r>
      <w:proofErr w:type="spellEnd"/>
      <w:r w:rsidRPr="00A626E9">
        <w:rPr>
          <w:rFonts w:ascii="Times New Roman" w:hAnsi="Times New Roman" w:cs="Times New Roman"/>
          <w:lang w:val="es-US"/>
        </w:rPr>
        <w:t xml:space="preserve">, R. (2020). </w:t>
      </w:r>
      <w:r w:rsidRPr="00A626E9">
        <w:rPr>
          <w:rFonts w:ascii="Times New Roman" w:hAnsi="Times New Roman" w:cs="Times New Roman"/>
        </w:rPr>
        <w:t>Organizational learning paths based upon industry 4.0 adoption: An empirical study with Brazilian manufacturers. </w:t>
      </w:r>
      <w:r w:rsidRPr="00A626E9">
        <w:rPr>
          <w:rFonts w:ascii="Times New Roman" w:hAnsi="Times New Roman" w:cs="Times New Roman"/>
          <w:i/>
          <w:iCs/>
        </w:rPr>
        <w:t>International Journal of Production Economics</w:t>
      </w:r>
      <w:r w:rsidRPr="00A626E9">
        <w:rPr>
          <w:rFonts w:ascii="Times New Roman" w:hAnsi="Times New Roman" w:cs="Times New Roman"/>
        </w:rPr>
        <w:t>, </w:t>
      </w:r>
      <w:r w:rsidRPr="00A626E9">
        <w:rPr>
          <w:rFonts w:ascii="Times New Roman" w:hAnsi="Times New Roman" w:cs="Times New Roman"/>
          <w:i/>
          <w:iCs/>
        </w:rPr>
        <w:t>219</w:t>
      </w:r>
      <w:r w:rsidRPr="00A626E9">
        <w:rPr>
          <w:rFonts w:ascii="Times New Roman" w:hAnsi="Times New Roman" w:cs="Times New Roman"/>
        </w:rPr>
        <w:t>, 284-294.</w:t>
      </w:r>
    </w:p>
    <w:p w14:paraId="7CA96CAB" w14:textId="77777777" w:rsidR="00A626E9" w:rsidRPr="00A626E9" w:rsidRDefault="00A626E9" w:rsidP="00A626E9">
      <w:pPr>
        <w:pStyle w:val="ListParagraph"/>
        <w:numPr>
          <w:ilvl w:val="0"/>
          <w:numId w:val="8"/>
        </w:numPr>
        <w:rPr>
          <w:rFonts w:ascii="Times New Roman" w:hAnsi="Times New Roman" w:cs="Times New Roman"/>
        </w:rPr>
      </w:pPr>
      <w:r w:rsidRPr="00A626E9">
        <w:rPr>
          <w:rFonts w:ascii="Times New Roman" w:hAnsi="Times New Roman" w:cs="Times New Roman"/>
          <w:lang w:val="es-US"/>
        </w:rPr>
        <w:t xml:space="preserve">Neves, J., Maia, N., </w:t>
      </w:r>
      <w:proofErr w:type="spellStart"/>
      <w:r w:rsidRPr="00A626E9">
        <w:rPr>
          <w:rFonts w:ascii="Times New Roman" w:hAnsi="Times New Roman" w:cs="Times New Roman"/>
          <w:lang w:val="es-US"/>
        </w:rPr>
        <w:t>Marreiros</w:t>
      </w:r>
      <w:proofErr w:type="spellEnd"/>
      <w:r w:rsidRPr="00A626E9">
        <w:rPr>
          <w:rFonts w:ascii="Times New Roman" w:hAnsi="Times New Roman" w:cs="Times New Roman"/>
          <w:lang w:val="es-US"/>
        </w:rPr>
        <w:t xml:space="preserve">, G., Neves, M., </w:t>
      </w:r>
      <w:proofErr w:type="spellStart"/>
      <w:r w:rsidRPr="00A626E9">
        <w:rPr>
          <w:rFonts w:ascii="Times New Roman" w:hAnsi="Times New Roman" w:cs="Times New Roman"/>
          <w:lang w:val="es-US"/>
        </w:rPr>
        <w:t>Fernandes</w:t>
      </w:r>
      <w:proofErr w:type="spellEnd"/>
      <w:r w:rsidRPr="00A626E9">
        <w:rPr>
          <w:rFonts w:ascii="Times New Roman" w:hAnsi="Times New Roman" w:cs="Times New Roman"/>
          <w:lang w:val="es-US"/>
        </w:rPr>
        <w:t xml:space="preserve">, A., Ribeiro, J., ... &amp; Vicente, H. (2022). </w:t>
      </w:r>
      <w:r w:rsidRPr="00A626E9">
        <w:rPr>
          <w:rFonts w:ascii="Times New Roman" w:hAnsi="Times New Roman" w:cs="Times New Roman"/>
        </w:rPr>
        <w:t>Employees balance and stability as key points in organizational performance. </w:t>
      </w:r>
      <w:r w:rsidRPr="00A626E9">
        <w:rPr>
          <w:rFonts w:ascii="Times New Roman" w:hAnsi="Times New Roman" w:cs="Times New Roman"/>
          <w:i/>
          <w:iCs/>
        </w:rPr>
        <w:t>Logic Journal of the IGPL</w:t>
      </w:r>
      <w:r w:rsidRPr="00A626E9">
        <w:rPr>
          <w:rFonts w:ascii="Times New Roman" w:hAnsi="Times New Roman" w:cs="Times New Roman"/>
        </w:rPr>
        <w:t>, </w:t>
      </w:r>
      <w:r w:rsidRPr="00A626E9">
        <w:rPr>
          <w:rFonts w:ascii="Times New Roman" w:hAnsi="Times New Roman" w:cs="Times New Roman"/>
          <w:i/>
          <w:iCs/>
        </w:rPr>
        <w:t>30</w:t>
      </w:r>
      <w:r w:rsidRPr="00A626E9">
        <w:rPr>
          <w:rFonts w:ascii="Times New Roman" w:hAnsi="Times New Roman" w:cs="Times New Roman"/>
        </w:rPr>
        <w:t>(4), 664-678.</w:t>
      </w:r>
    </w:p>
    <w:p w14:paraId="0ABAD38F" w14:textId="77777777" w:rsidR="00A626E9" w:rsidRPr="00A626E9" w:rsidRDefault="00A626E9" w:rsidP="00A626E9">
      <w:pPr>
        <w:pStyle w:val="ListParagraph"/>
        <w:numPr>
          <w:ilvl w:val="0"/>
          <w:numId w:val="8"/>
        </w:numPr>
        <w:rPr>
          <w:rFonts w:ascii="Times New Roman" w:hAnsi="Times New Roman" w:cs="Times New Roman"/>
        </w:rPr>
      </w:pPr>
      <w:proofErr w:type="spellStart"/>
      <w:r w:rsidRPr="00A626E9">
        <w:rPr>
          <w:rFonts w:ascii="Times New Roman" w:hAnsi="Times New Roman" w:cs="Times New Roman"/>
        </w:rPr>
        <w:t>Wankhade</w:t>
      </w:r>
      <w:proofErr w:type="spellEnd"/>
      <w:r w:rsidRPr="00A626E9">
        <w:rPr>
          <w:rFonts w:ascii="Times New Roman" w:hAnsi="Times New Roman" w:cs="Times New Roman"/>
        </w:rPr>
        <w:t>, M., Rao, A. C. S., &amp; Kulkarni, C. (2022). A survey on sentiment analysis methods, applications, and challenges. </w:t>
      </w:r>
      <w:r w:rsidRPr="00A626E9">
        <w:rPr>
          <w:rFonts w:ascii="Times New Roman" w:hAnsi="Times New Roman" w:cs="Times New Roman"/>
          <w:i/>
          <w:iCs/>
        </w:rPr>
        <w:t>Artificial Intelligence Review</w:t>
      </w:r>
      <w:r w:rsidRPr="00A626E9">
        <w:rPr>
          <w:rFonts w:ascii="Times New Roman" w:hAnsi="Times New Roman" w:cs="Times New Roman"/>
        </w:rPr>
        <w:t>, </w:t>
      </w:r>
      <w:r w:rsidRPr="00A626E9">
        <w:rPr>
          <w:rFonts w:ascii="Times New Roman" w:hAnsi="Times New Roman" w:cs="Times New Roman"/>
          <w:i/>
          <w:iCs/>
        </w:rPr>
        <w:t>55</w:t>
      </w:r>
      <w:r w:rsidRPr="00A626E9">
        <w:rPr>
          <w:rFonts w:ascii="Times New Roman" w:hAnsi="Times New Roman" w:cs="Times New Roman"/>
        </w:rPr>
        <w:t>(7), 5731-5780.</w:t>
      </w:r>
    </w:p>
    <w:p w14:paraId="3C52DD1B" w14:textId="77777777" w:rsidR="00A626E9" w:rsidRPr="00A626E9" w:rsidRDefault="00A626E9" w:rsidP="00A626E9">
      <w:pPr>
        <w:pStyle w:val="ListParagraph"/>
        <w:numPr>
          <w:ilvl w:val="0"/>
          <w:numId w:val="8"/>
        </w:numPr>
        <w:rPr>
          <w:rFonts w:ascii="Times New Roman" w:hAnsi="Times New Roman" w:cs="Times New Roman"/>
        </w:rPr>
      </w:pPr>
      <w:r w:rsidRPr="00A626E9">
        <w:rPr>
          <w:rFonts w:ascii="Times New Roman" w:hAnsi="Times New Roman" w:cs="Times New Roman"/>
        </w:rPr>
        <w:t>Newman, S. A., &amp; Ford, R. C. (2021). Five steps to leading your team in the virtual COVID-19 workplace. </w:t>
      </w:r>
      <w:r w:rsidRPr="00A626E9">
        <w:rPr>
          <w:rFonts w:ascii="Times New Roman" w:hAnsi="Times New Roman" w:cs="Times New Roman"/>
          <w:i/>
          <w:iCs/>
        </w:rPr>
        <w:t>Organizational Dynamics</w:t>
      </w:r>
      <w:r w:rsidRPr="00A626E9">
        <w:rPr>
          <w:rFonts w:ascii="Times New Roman" w:hAnsi="Times New Roman" w:cs="Times New Roman"/>
        </w:rPr>
        <w:t xml:space="preserve">, </w:t>
      </w:r>
      <w:r w:rsidRPr="00A626E9">
        <w:rPr>
          <w:rFonts w:ascii="Times New Roman" w:hAnsi="Times New Roman" w:cs="Times New Roman"/>
          <w:i/>
          <w:iCs/>
        </w:rPr>
        <w:t>50</w:t>
      </w:r>
      <w:r w:rsidRPr="00A626E9">
        <w:rPr>
          <w:rFonts w:ascii="Times New Roman" w:hAnsi="Times New Roman" w:cs="Times New Roman"/>
        </w:rPr>
        <w:t>(1), 100802.</w:t>
      </w:r>
    </w:p>
    <w:p w14:paraId="4F825A73" w14:textId="77777777" w:rsidR="000E694F" w:rsidRPr="00BF256C" w:rsidRDefault="000E694F" w:rsidP="00A626E9">
      <w:pPr>
        <w:spacing w:line="279" w:lineRule="auto"/>
        <w:ind w:left="630"/>
        <w:contextualSpacing/>
        <w:jc w:val="both"/>
        <w:rPr>
          <w:rFonts w:ascii="Times New Roman" w:eastAsia="Times New Roman" w:hAnsi="Times New Roman" w:cs="Times New Roman"/>
          <w:kern w:val="0"/>
          <w:lang w:val="en-US" w:eastAsia="ja-JP"/>
          <w14:ligatures w14:val="none"/>
        </w:rPr>
      </w:pPr>
    </w:p>
    <w:p w14:paraId="102EF34F" w14:textId="77777777" w:rsidR="005815FC" w:rsidRPr="00BF256C" w:rsidRDefault="005815FC" w:rsidP="005815FC">
      <w:pPr>
        <w:spacing w:line="279" w:lineRule="auto"/>
        <w:ind w:left="720"/>
        <w:contextualSpacing/>
        <w:jc w:val="both"/>
        <w:rPr>
          <w:rFonts w:ascii="Times New Roman" w:eastAsia="Times New Roman" w:hAnsi="Times New Roman" w:cs="Times New Roman"/>
          <w:kern w:val="0"/>
          <w:lang w:val="en-US" w:eastAsia="ja-JP"/>
          <w14:ligatures w14:val="none"/>
        </w:rPr>
      </w:pPr>
    </w:p>
    <w:p w14:paraId="7438EA7F"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4689114F" w14:textId="77777777" w:rsidR="005815FC" w:rsidRPr="00BF256C" w:rsidRDefault="005815FC" w:rsidP="005815FC">
      <w:pPr>
        <w:spacing w:line="279" w:lineRule="auto"/>
        <w:rPr>
          <w:rFonts w:ascii="Times New Roman" w:eastAsia="Times New Roman" w:hAnsi="Times New Roman" w:cs="Times New Roman"/>
          <w:kern w:val="0"/>
          <w:lang w:val="en-US" w:eastAsia="ja-JP"/>
          <w14:ligatures w14:val="none"/>
        </w:rPr>
      </w:pPr>
    </w:p>
    <w:p w14:paraId="748413FD" w14:textId="77777777" w:rsidR="005815FC" w:rsidRPr="00BF256C" w:rsidRDefault="005815FC" w:rsidP="7D188B31">
      <w:pPr>
        <w:rPr>
          <w:rFonts w:ascii="Times New Roman" w:eastAsia="Times New Roman" w:hAnsi="Times New Roman" w:cs="Times New Roman"/>
        </w:rPr>
      </w:pPr>
    </w:p>
    <w:sectPr w:rsidR="005815FC" w:rsidRPr="00BF256C" w:rsidSect="005815F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F8E1D" w14:textId="77777777" w:rsidR="00E63237" w:rsidRDefault="00E63237">
      <w:pPr>
        <w:spacing w:after="0" w:line="240" w:lineRule="auto"/>
      </w:pPr>
      <w:r>
        <w:separator/>
      </w:r>
    </w:p>
  </w:endnote>
  <w:endnote w:type="continuationSeparator" w:id="0">
    <w:p w14:paraId="77896FAF" w14:textId="77777777" w:rsidR="00E63237" w:rsidRDefault="00E6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CEBA" w14:textId="77777777" w:rsidR="0075730F" w:rsidRDefault="00757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D3CAEC8" w14:paraId="3082822A" w14:textId="77777777" w:rsidTr="5D3CAEC8">
      <w:trPr>
        <w:trHeight w:val="300"/>
      </w:trPr>
      <w:tc>
        <w:tcPr>
          <w:tcW w:w="3120" w:type="dxa"/>
        </w:tcPr>
        <w:p w14:paraId="26AD40D5" w14:textId="77777777" w:rsidR="00D5702D" w:rsidRDefault="00D5702D" w:rsidP="5D3CAEC8">
          <w:pPr>
            <w:pStyle w:val="Header"/>
            <w:ind w:left="-115"/>
          </w:pPr>
        </w:p>
      </w:tc>
      <w:tc>
        <w:tcPr>
          <w:tcW w:w="3120" w:type="dxa"/>
        </w:tcPr>
        <w:p w14:paraId="5F9CF1E3" w14:textId="77777777" w:rsidR="00D5702D" w:rsidRDefault="00ED15AA" w:rsidP="5D3CAEC8">
          <w:pPr>
            <w:pStyle w:val="Header"/>
            <w:jc w:val="center"/>
          </w:pPr>
          <w:r>
            <w:fldChar w:fldCharType="begin"/>
          </w:r>
          <w:r>
            <w:instrText>PAGE</w:instrText>
          </w:r>
          <w:r>
            <w:fldChar w:fldCharType="separate"/>
          </w:r>
          <w:r>
            <w:rPr>
              <w:noProof/>
            </w:rPr>
            <w:t>1</w:t>
          </w:r>
          <w:r>
            <w:fldChar w:fldCharType="end"/>
          </w:r>
        </w:p>
      </w:tc>
      <w:tc>
        <w:tcPr>
          <w:tcW w:w="3120" w:type="dxa"/>
        </w:tcPr>
        <w:p w14:paraId="22F873E3" w14:textId="77777777" w:rsidR="00D5702D" w:rsidRDefault="00D5702D" w:rsidP="5D3CAEC8">
          <w:pPr>
            <w:pStyle w:val="Header"/>
            <w:ind w:right="-115"/>
            <w:jc w:val="right"/>
          </w:pPr>
        </w:p>
      </w:tc>
    </w:tr>
  </w:tbl>
  <w:p w14:paraId="19C84FAA" w14:textId="77777777" w:rsidR="00D5702D" w:rsidRDefault="00D5702D" w:rsidP="5D3CA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4232" w14:textId="77777777" w:rsidR="0075730F" w:rsidRDefault="0075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86AA8" w14:textId="77777777" w:rsidR="00E63237" w:rsidRDefault="00E63237">
      <w:pPr>
        <w:spacing w:after="0" w:line="240" w:lineRule="auto"/>
      </w:pPr>
      <w:r>
        <w:separator/>
      </w:r>
    </w:p>
  </w:footnote>
  <w:footnote w:type="continuationSeparator" w:id="0">
    <w:p w14:paraId="3452B011" w14:textId="77777777" w:rsidR="00E63237" w:rsidRDefault="00E63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05C21" w14:textId="27F7CD55" w:rsidR="0075730F" w:rsidRDefault="0075730F">
    <w:pPr>
      <w:pStyle w:val="Header"/>
    </w:pPr>
    <w:r>
      <w:rPr>
        <w:noProof/>
      </w:rPr>
      <w:pict w14:anchorId="344DC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8745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D3CAEC8" w14:paraId="13635E58" w14:textId="77777777" w:rsidTr="5D3CAEC8">
      <w:trPr>
        <w:trHeight w:val="300"/>
      </w:trPr>
      <w:tc>
        <w:tcPr>
          <w:tcW w:w="3120" w:type="dxa"/>
        </w:tcPr>
        <w:p w14:paraId="1602515F" w14:textId="77777777" w:rsidR="00D5702D" w:rsidRDefault="00D5702D" w:rsidP="5D3CAEC8">
          <w:pPr>
            <w:pStyle w:val="Header"/>
            <w:ind w:left="-115"/>
          </w:pPr>
        </w:p>
      </w:tc>
      <w:tc>
        <w:tcPr>
          <w:tcW w:w="3120" w:type="dxa"/>
        </w:tcPr>
        <w:p w14:paraId="71F87317" w14:textId="77777777" w:rsidR="00D5702D" w:rsidRDefault="00D5702D" w:rsidP="5D3CAEC8">
          <w:pPr>
            <w:pStyle w:val="Header"/>
            <w:jc w:val="center"/>
          </w:pPr>
        </w:p>
      </w:tc>
      <w:tc>
        <w:tcPr>
          <w:tcW w:w="3120" w:type="dxa"/>
        </w:tcPr>
        <w:p w14:paraId="6364216E" w14:textId="77777777" w:rsidR="00D5702D" w:rsidRDefault="00D5702D" w:rsidP="5D3CAEC8">
          <w:pPr>
            <w:pStyle w:val="Header"/>
            <w:ind w:right="-115"/>
            <w:jc w:val="right"/>
          </w:pPr>
        </w:p>
      </w:tc>
    </w:tr>
  </w:tbl>
  <w:p w14:paraId="6627003A" w14:textId="6F663D08" w:rsidR="00D5702D" w:rsidRDefault="0075730F" w:rsidP="5D3CAEC8">
    <w:pPr>
      <w:pStyle w:val="Header"/>
    </w:pPr>
    <w:r>
      <w:rPr>
        <w:noProof/>
      </w:rPr>
      <w:pict w14:anchorId="2A7BE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8745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131D" w14:textId="43C1DCC1" w:rsidR="0075730F" w:rsidRDefault="0075730F">
    <w:pPr>
      <w:pStyle w:val="Header"/>
    </w:pPr>
    <w:r>
      <w:rPr>
        <w:noProof/>
      </w:rPr>
      <w:pict w14:anchorId="1F2E0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8745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intelligence2.xml><?xml version="1.0" encoding="utf-8"?>
<int2:intelligence xmlns:int2="http://schemas.microsoft.com/office/intelligence/2020/intelligence" xmlns:oel="http://schemas.microsoft.com/office/2019/extlst">
  <int2:observations>
    <int2:textHash int2:hashCode="G/aLfx59Qtja0Y" int2:id="T6frTwXN">
      <int2:state int2:value="Rejected" int2:type="spell"/>
    </int2:textHash>
    <int2:textHash int2:hashCode="S7+7dKbxePG69c" int2:id="WuTm0GP6">
      <int2:state int2:value="Rejected" int2:type="spell"/>
    </int2:textHash>
    <int2:textHash int2:hashCode="cly3atlhYOESKC" int2:id="3wU0MiCs">
      <int2:state int2:value="Rejected" int2:type="spell"/>
    </int2:textHash>
    <int2:textHash int2:hashCode="qsPRYM5d10enS4" int2:id="ue2N4vvM">
      <int2:state int2:value="Rejected" int2:type="spell"/>
    </int2:textHash>
    <int2:textHash int2:hashCode="R9VhKYbUwqcdLR" int2:id="dmS8syyP">
      <int2:state int2:value="Rejected" int2:type="spell"/>
    </int2:textHash>
    <int2:textHash int2:hashCode="OrcRRoTQSgEyB9" int2:id="iuUC8HcN">
      <int2:state int2:value="Rejected" int2:type="spell"/>
    </int2:textHash>
    <int2:textHash int2:hashCode="GhnV3ln4NhAr4c" int2:id="XTUT1Eka">
      <int2:state int2:value="Rejected" int2:type="spell"/>
    </int2:textHash>
    <int2:textHash int2:hashCode="84u+yVLcAD5oV9" int2:id="ScwQJ5Uq">
      <int2:state int2:value="Rejected" int2:type="spell"/>
    </int2:textHash>
    <int2:textHash int2:hashCode="fwpQgsH9WhdIzM" int2:id="PRLgwS3l">
      <int2:state int2:value="Rejected" int2:type="spell"/>
    </int2:textHash>
    <int2:textHash int2:hashCode="HDSXK74pMeRrKO" int2:id="kUVgxBFc">
      <int2:state int2:value="Rejected" int2:type="spell"/>
    </int2:textHash>
    <int2:textHash int2:hashCode="RJjHEphISvrbd5" int2:id="Xa1DqS0F">
      <int2:state int2:value="Rejected" int2:type="spell"/>
    </int2:textHash>
    <int2:textHash int2:hashCode="jl5Md4bK9iV/rq" int2:id="eGCcUcIC">
      <int2:state int2:value="Rejected" int2:type="spell"/>
    </int2:textHash>
    <int2:textHash int2:hashCode="g+PxI5ywNSf76g" int2:id="d09fq91V">
      <int2:state int2:value="Rejected" int2:type="spell"/>
    </int2:textHash>
    <int2:textHash int2:hashCode="VgU10aDjnbZXv4" int2:id="RXWPoVWA">
      <int2:state int2:value="Rejected" int2:type="spell"/>
    </int2:textHash>
    <int2:textHash int2:hashCode="OijK4DVo1fY2h7" int2:id="1e3rchnX">
      <int2:state int2:value="Rejected" int2:type="spell"/>
    </int2:textHash>
    <int2:textHash int2:hashCode="8nXwZqtDta+N/X" int2:id="ankiVgO4">
      <int2:state int2:value="Rejected" int2:type="spell"/>
    </int2:textHash>
    <int2:textHash int2:hashCode="h28lH0e0K+AhMy" int2:id="3echhoFb">
      <int2:state int2:value="Rejected" int2:type="spell"/>
    </int2:textHash>
    <int2:textHash int2:hashCode="VxIKtpzsQJ6U5a" int2:id="IKOBS0xX">
      <int2:state int2:value="Rejected" int2:type="spell"/>
    </int2:textHash>
    <int2:textHash int2:hashCode="TBxGNr0cnF+kvI" int2:id="IIZS6TOD">
      <int2:state int2:value="Rejected" int2:type="spell"/>
    </int2:textHash>
    <int2:textHash int2:hashCode="zMjvtxizVvrs+t" int2:id="zT8PHjew">
      <int2:state int2:value="Rejected" int2:type="spell"/>
    </int2:textHash>
    <int2:textHash int2:hashCode="XvtKwiEvEJ68iJ" int2:id="oaBcFbg5">
      <int2:state int2:value="Rejected" int2:type="spell"/>
    </int2:textHash>
    <int2:textHash int2:hashCode="EePVQg0QgpBw2f" int2:id="LhTXI3AA">
      <int2:state int2:value="Rejected" int2:type="spell"/>
    </int2:textHash>
    <int2:bookmark int2:bookmarkName="_Int_hsIXfH23" int2:invalidationBookmarkName="" int2:hashCode="cDkeu0xe4270md" int2:id="CmQfd1Y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CBF8"/>
    <w:multiLevelType w:val="hybridMultilevel"/>
    <w:tmpl w:val="EE9EC0F4"/>
    <w:lvl w:ilvl="0" w:tplc="C51E8F3C">
      <w:start w:val="1"/>
      <w:numFmt w:val="bullet"/>
      <w:lvlText w:val=""/>
      <w:lvlJc w:val="left"/>
      <w:pPr>
        <w:ind w:left="720" w:hanging="360"/>
      </w:pPr>
      <w:rPr>
        <w:rFonts w:ascii="Symbol" w:hAnsi="Symbol" w:hint="default"/>
      </w:rPr>
    </w:lvl>
    <w:lvl w:ilvl="1" w:tplc="7CB83AC2">
      <w:start w:val="1"/>
      <w:numFmt w:val="bullet"/>
      <w:lvlText w:val="o"/>
      <w:lvlJc w:val="left"/>
      <w:pPr>
        <w:ind w:left="1440" w:hanging="360"/>
      </w:pPr>
      <w:rPr>
        <w:rFonts w:ascii="Courier New" w:hAnsi="Courier New" w:hint="default"/>
      </w:rPr>
    </w:lvl>
    <w:lvl w:ilvl="2" w:tplc="8200DDCC">
      <w:start w:val="1"/>
      <w:numFmt w:val="bullet"/>
      <w:lvlText w:val=""/>
      <w:lvlJc w:val="left"/>
      <w:pPr>
        <w:ind w:left="2160" w:hanging="360"/>
      </w:pPr>
      <w:rPr>
        <w:rFonts w:ascii="Wingdings" w:hAnsi="Wingdings" w:hint="default"/>
      </w:rPr>
    </w:lvl>
    <w:lvl w:ilvl="3" w:tplc="99340768">
      <w:start w:val="1"/>
      <w:numFmt w:val="bullet"/>
      <w:lvlText w:val=""/>
      <w:lvlJc w:val="left"/>
      <w:pPr>
        <w:ind w:left="2880" w:hanging="360"/>
      </w:pPr>
      <w:rPr>
        <w:rFonts w:ascii="Symbol" w:hAnsi="Symbol" w:hint="default"/>
      </w:rPr>
    </w:lvl>
    <w:lvl w:ilvl="4" w:tplc="76702038">
      <w:start w:val="1"/>
      <w:numFmt w:val="bullet"/>
      <w:lvlText w:val="o"/>
      <w:lvlJc w:val="left"/>
      <w:pPr>
        <w:ind w:left="3600" w:hanging="360"/>
      </w:pPr>
      <w:rPr>
        <w:rFonts w:ascii="Courier New" w:hAnsi="Courier New" w:hint="default"/>
      </w:rPr>
    </w:lvl>
    <w:lvl w:ilvl="5" w:tplc="6E4AACEC">
      <w:start w:val="1"/>
      <w:numFmt w:val="bullet"/>
      <w:lvlText w:val=""/>
      <w:lvlJc w:val="left"/>
      <w:pPr>
        <w:ind w:left="4320" w:hanging="360"/>
      </w:pPr>
      <w:rPr>
        <w:rFonts w:ascii="Wingdings" w:hAnsi="Wingdings" w:hint="default"/>
      </w:rPr>
    </w:lvl>
    <w:lvl w:ilvl="6" w:tplc="680AC168">
      <w:start w:val="1"/>
      <w:numFmt w:val="bullet"/>
      <w:lvlText w:val=""/>
      <w:lvlJc w:val="left"/>
      <w:pPr>
        <w:ind w:left="5040" w:hanging="360"/>
      </w:pPr>
      <w:rPr>
        <w:rFonts w:ascii="Symbol" w:hAnsi="Symbol" w:hint="default"/>
      </w:rPr>
    </w:lvl>
    <w:lvl w:ilvl="7" w:tplc="33F0F5B8">
      <w:start w:val="1"/>
      <w:numFmt w:val="bullet"/>
      <w:lvlText w:val="o"/>
      <w:lvlJc w:val="left"/>
      <w:pPr>
        <w:ind w:left="5760" w:hanging="360"/>
      </w:pPr>
      <w:rPr>
        <w:rFonts w:ascii="Courier New" w:hAnsi="Courier New" w:hint="default"/>
      </w:rPr>
    </w:lvl>
    <w:lvl w:ilvl="8" w:tplc="46E8A8E6">
      <w:start w:val="1"/>
      <w:numFmt w:val="bullet"/>
      <w:lvlText w:val=""/>
      <w:lvlJc w:val="left"/>
      <w:pPr>
        <w:ind w:left="6480" w:hanging="360"/>
      </w:pPr>
      <w:rPr>
        <w:rFonts w:ascii="Wingdings" w:hAnsi="Wingdings" w:hint="default"/>
      </w:rPr>
    </w:lvl>
  </w:abstractNum>
  <w:abstractNum w:abstractNumId="1" w15:restartNumberingAfterBreak="0">
    <w:nsid w:val="1EA8F06C"/>
    <w:multiLevelType w:val="hybridMultilevel"/>
    <w:tmpl w:val="D1761BC6"/>
    <w:lvl w:ilvl="0" w:tplc="F1526818">
      <w:start w:val="1"/>
      <w:numFmt w:val="decimal"/>
      <w:lvlText w:val="%1."/>
      <w:lvlJc w:val="left"/>
      <w:pPr>
        <w:ind w:left="720" w:hanging="360"/>
      </w:pPr>
    </w:lvl>
    <w:lvl w:ilvl="1" w:tplc="BAEEAE82">
      <w:start w:val="1"/>
      <w:numFmt w:val="lowerLetter"/>
      <w:lvlText w:val="%2."/>
      <w:lvlJc w:val="left"/>
      <w:pPr>
        <w:ind w:left="1440" w:hanging="360"/>
      </w:pPr>
    </w:lvl>
    <w:lvl w:ilvl="2" w:tplc="57A25CF4">
      <w:start w:val="1"/>
      <w:numFmt w:val="lowerRoman"/>
      <w:lvlText w:val="%3."/>
      <w:lvlJc w:val="right"/>
      <w:pPr>
        <w:ind w:left="2160" w:hanging="180"/>
      </w:pPr>
    </w:lvl>
    <w:lvl w:ilvl="3" w:tplc="4FBC6966">
      <w:start w:val="1"/>
      <w:numFmt w:val="decimal"/>
      <w:lvlText w:val="%4."/>
      <w:lvlJc w:val="left"/>
      <w:pPr>
        <w:ind w:left="2880" w:hanging="360"/>
      </w:pPr>
    </w:lvl>
    <w:lvl w:ilvl="4" w:tplc="E1E0E05C">
      <w:start w:val="1"/>
      <w:numFmt w:val="lowerLetter"/>
      <w:lvlText w:val="%5."/>
      <w:lvlJc w:val="left"/>
      <w:pPr>
        <w:ind w:left="3600" w:hanging="360"/>
      </w:pPr>
    </w:lvl>
    <w:lvl w:ilvl="5" w:tplc="BA443396">
      <w:start w:val="1"/>
      <w:numFmt w:val="lowerRoman"/>
      <w:lvlText w:val="%6."/>
      <w:lvlJc w:val="right"/>
      <w:pPr>
        <w:ind w:left="4320" w:hanging="180"/>
      </w:pPr>
    </w:lvl>
    <w:lvl w:ilvl="6" w:tplc="52D88D72">
      <w:start w:val="1"/>
      <w:numFmt w:val="decimal"/>
      <w:lvlText w:val="%7."/>
      <w:lvlJc w:val="left"/>
      <w:pPr>
        <w:ind w:left="5040" w:hanging="360"/>
      </w:pPr>
    </w:lvl>
    <w:lvl w:ilvl="7" w:tplc="CA7438F8">
      <w:start w:val="1"/>
      <w:numFmt w:val="lowerLetter"/>
      <w:lvlText w:val="%8."/>
      <w:lvlJc w:val="left"/>
      <w:pPr>
        <w:ind w:left="5760" w:hanging="360"/>
      </w:pPr>
    </w:lvl>
    <w:lvl w:ilvl="8" w:tplc="DBFE386C">
      <w:start w:val="1"/>
      <w:numFmt w:val="lowerRoman"/>
      <w:lvlText w:val="%9."/>
      <w:lvlJc w:val="right"/>
      <w:pPr>
        <w:ind w:left="6480" w:hanging="180"/>
      </w:pPr>
    </w:lvl>
  </w:abstractNum>
  <w:abstractNum w:abstractNumId="2" w15:restartNumberingAfterBreak="0">
    <w:nsid w:val="3F0BCD7D"/>
    <w:multiLevelType w:val="hybridMultilevel"/>
    <w:tmpl w:val="2A1E0402"/>
    <w:lvl w:ilvl="0" w:tplc="09F66D94">
      <w:start w:val="1"/>
      <w:numFmt w:val="bullet"/>
      <w:lvlText w:val=""/>
      <w:lvlJc w:val="left"/>
      <w:pPr>
        <w:ind w:left="720" w:hanging="360"/>
      </w:pPr>
      <w:rPr>
        <w:rFonts w:ascii="Symbol" w:hAnsi="Symbol" w:hint="default"/>
      </w:rPr>
    </w:lvl>
    <w:lvl w:ilvl="1" w:tplc="570A835A">
      <w:start w:val="1"/>
      <w:numFmt w:val="bullet"/>
      <w:lvlText w:val="o"/>
      <w:lvlJc w:val="left"/>
      <w:pPr>
        <w:ind w:left="1440" w:hanging="360"/>
      </w:pPr>
      <w:rPr>
        <w:rFonts w:ascii="Courier New" w:hAnsi="Courier New" w:hint="default"/>
      </w:rPr>
    </w:lvl>
    <w:lvl w:ilvl="2" w:tplc="9A7AC2D4">
      <w:start w:val="1"/>
      <w:numFmt w:val="bullet"/>
      <w:lvlText w:val=""/>
      <w:lvlJc w:val="left"/>
      <w:pPr>
        <w:ind w:left="2160" w:hanging="360"/>
      </w:pPr>
      <w:rPr>
        <w:rFonts w:ascii="Wingdings" w:hAnsi="Wingdings" w:hint="default"/>
      </w:rPr>
    </w:lvl>
    <w:lvl w:ilvl="3" w:tplc="C42AF1A8">
      <w:start w:val="1"/>
      <w:numFmt w:val="bullet"/>
      <w:lvlText w:val=""/>
      <w:lvlJc w:val="left"/>
      <w:pPr>
        <w:ind w:left="2880" w:hanging="360"/>
      </w:pPr>
      <w:rPr>
        <w:rFonts w:ascii="Symbol" w:hAnsi="Symbol" w:hint="default"/>
      </w:rPr>
    </w:lvl>
    <w:lvl w:ilvl="4" w:tplc="3DAC7CC8">
      <w:start w:val="1"/>
      <w:numFmt w:val="bullet"/>
      <w:lvlText w:val="o"/>
      <w:lvlJc w:val="left"/>
      <w:pPr>
        <w:ind w:left="3600" w:hanging="360"/>
      </w:pPr>
      <w:rPr>
        <w:rFonts w:ascii="Courier New" w:hAnsi="Courier New" w:hint="default"/>
      </w:rPr>
    </w:lvl>
    <w:lvl w:ilvl="5" w:tplc="9C702422">
      <w:start w:val="1"/>
      <w:numFmt w:val="bullet"/>
      <w:lvlText w:val=""/>
      <w:lvlJc w:val="left"/>
      <w:pPr>
        <w:ind w:left="4320" w:hanging="360"/>
      </w:pPr>
      <w:rPr>
        <w:rFonts w:ascii="Wingdings" w:hAnsi="Wingdings" w:hint="default"/>
      </w:rPr>
    </w:lvl>
    <w:lvl w:ilvl="6" w:tplc="80465C66">
      <w:start w:val="1"/>
      <w:numFmt w:val="bullet"/>
      <w:lvlText w:val=""/>
      <w:lvlJc w:val="left"/>
      <w:pPr>
        <w:ind w:left="5040" w:hanging="360"/>
      </w:pPr>
      <w:rPr>
        <w:rFonts w:ascii="Symbol" w:hAnsi="Symbol" w:hint="default"/>
      </w:rPr>
    </w:lvl>
    <w:lvl w:ilvl="7" w:tplc="339A0E8C">
      <w:start w:val="1"/>
      <w:numFmt w:val="bullet"/>
      <w:lvlText w:val="o"/>
      <w:lvlJc w:val="left"/>
      <w:pPr>
        <w:ind w:left="5760" w:hanging="360"/>
      </w:pPr>
      <w:rPr>
        <w:rFonts w:ascii="Courier New" w:hAnsi="Courier New" w:hint="default"/>
      </w:rPr>
    </w:lvl>
    <w:lvl w:ilvl="8" w:tplc="564AB006">
      <w:start w:val="1"/>
      <w:numFmt w:val="bullet"/>
      <w:lvlText w:val=""/>
      <w:lvlJc w:val="left"/>
      <w:pPr>
        <w:ind w:left="6480" w:hanging="360"/>
      </w:pPr>
      <w:rPr>
        <w:rFonts w:ascii="Wingdings" w:hAnsi="Wingdings" w:hint="default"/>
      </w:rPr>
    </w:lvl>
  </w:abstractNum>
  <w:abstractNum w:abstractNumId="3" w15:restartNumberingAfterBreak="0">
    <w:nsid w:val="4A914EB4"/>
    <w:multiLevelType w:val="hybridMultilevel"/>
    <w:tmpl w:val="36C4473E"/>
    <w:lvl w:ilvl="0" w:tplc="89A8731C">
      <w:start w:val="1"/>
      <w:numFmt w:val="bullet"/>
      <w:lvlText w:val=""/>
      <w:lvlJc w:val="left"/>
      <w:pPr>
        <w:ind w:left="720" w:hanging="360"/>
      </w:pPr>
      <w:rPr>
        <w:rFonts w:ascii="Symbol" w:hAnsi="Symbol" w:hint="default"/>
      </w:rPr>
    </w:lvl>
    <w:lvl w:ilvl="1" w:tplc="610228B2">
      <w:start w:val="1"/>
      <w:numFmt w:val="bullet"/>
      <w:lvlText w:val="o"/>
      <w:lvlJc w:val="left"/>
      <w:pPr>
        <w:ind w:left="1440" w:hanging="360"/>
      </w:pPr>
      <w:rPr>
        <w:rFonts w:ascii="Courier New" w:hAnsi="Courier New" w:hint="default"/>
      </w:rPr>
    </w:lvl>
    <w:lvl w:ilvl="2" w:tplc="8CB8E360">
      <w:start w:val="1"/>
      <w:numFmt w:val="bullet"/>
      <w:lvlText w:val=""/>
      <w:lvlJc w:val="left"/>
      <w:pPr>
        <w:ind w:left="2160" w:hanging="360"/>
      </w:pPr>
      <w:rPr>
        <w:rFonts w:ascii="Wingdings" w:hAnsi="Wingdings" w:hint="default"/>
      </w:rPr>
    </w:lvl>
    <w:lvl w:ilvl="3" w:tplc="8F262D42">
      <w:start w:val="1"/>
      <w:numFmt w:val="bullet"/>
      <w:lvlText w:val=""/>
      <w:lvlJc w:val="left"/>
      <w:pPr>
        <w:ind w:left="2880" w:hanging="360"/>
      </w:pPr>
      <w:rPr>
        <w:rFonts w:ascii="Symbol" w:hAnsi="Symbol" w:hint="default"/>
      </w:rPr>
    </w:lvl>
    <w:lvl w:ilvl="4" w:tplc="9080ECEE">
      <w:start w:val="1"/>
      <w:numFmt w:val="bullet"/>
      <w:lvlText w:val="o"/>
      <w:lvlJc w:val="left"/>
      <w:pPr>
        <w:ind w:left="3600" w:hanging="360"/>
      </w:pPr>
      <w:rPr>
        <w:rFonts w:ascii="Courier New" w:hAnsi="Courier New" w:hint="default"/>
      </w:rPr>
    </w:lvl>
    <w:lvl w:ilvl="5" w:tplc="05D86ACE">
      <w:start w:val="1"/>
      <w:numFmt w:val="bullet"/>
      <w:lvlText w:val=""/>
      <w:lvlJc w:val="left"/>
      <w:pPr>
        <w:ind w:left="4320" w:hanging="360"/>
      </w:pPr>
      <w:rPr>
        <w:rFonts w:ascii="Wingdings" w:hAnsi="Wingdings" w:hint="default"/>
      </w:rPr>
    </w:lvl>
    <w:lvl w:ilvl="6" w:tplc="D8B091BE">
      <w:start w:val="1"/>
      <w:numFmt w:val="bullet"/>
      <w:lvlText w:val=""/>
      <w:lvlJc w:val="left"/>
      <w:pPr>
        <w:ind w:left="5040" w:hanging="360"/>
      </w:pPr>
      <w:rPr>
        <w:rFonts w:ascii="Symbol" w:hAnsi="Symbol" w:hint="default"/>
      </w:rPr>
    </w:lvl>
    <w:lvl w:ilvl="7" w:tplc="C6A0A578">
      <w:start w:val="1"/>
      <w:numFmt w:val="bullet"/>
      <w:lvlText w:val="o"/>
      <w:lvlJc w:val="left"/>
      <w:pPr>
        <w:ind w:left="5760" w:hanging="360"/>
      </w:pPr>
      <w:rPr>
        <w:rFonts w:ascii="Courier New" w:hAnsi="Courier New" w:hint="default"/>
      </w:rPr>
    </w:lvl>
    <w:lvl w:ilvl="8" w:tplc="869A344E">
      <w:start w:val="1"/>
      <w:numFmt w:val="bullet"/>
      <w:lvlText w:val=""/>
      <w:lvlJc w:val="left"/>
      <w:pPr>
        <w:ind w:left="6480" w:hanging="360"/>
      </w:pPr>
      <w:rPr>
        <w:rFonts w:ascii="Wingdings" w:hAnsi="Wingdings" w:hint="default"/>
      </w:rPr>
    </w:lvl>
  </w:abstractNum>
  <w:abstractNum w:abstractNumId="4" w15:restartNumberingAfterBreak="0">
    <w:nsid w:val="4FCB0F3B"/>
    <w:multiLevelType w:val="hybridMultilevel"/>
    <w:tmpl w:val="4320959C"/>
    <w:lvl w:ilvl="0" w:tplc="2E98D0BA">
      <w:start w:val="1"/>
      <w:numFmt w:val="bullet"/>
      <w:lvlText w:val=""/>
      <w:lvlJc w:val="left"/>
      <w:pPr>
        <w:ind w:left="720" w:hanging="360"/>
      </w:pPr>
      <w:rPr>
        <w:rFonts w:ascii="Symbol" w:hAnsi="Symbol" w:hint="default"/>
      </w:rPr>
    </w:lvl>
    <w:lvl w:ilvl="1" w:tplc="1BB40CC8">
      <w:start w:val="1"/>
      <w:numFmt w:val="bullet"/>
      <w:lvlText w:val="o"/>
      <w:lvlJc w:val="left"/>
      <w:pPr>
        <w:ind w:left="1440" w:hanging="360"/>
      </w:pPr>
      <w:rPr>
        <w:rFonts w:ascii="Courier New" w:hAnsi="Courier New" w:hint="default"/>
      </w:rPr>
    </w:lvl>
    <w:lvl w:ilvl="2" w:tplc="D3F2A6F4">
      <w:start w:val="1"/>
      <w:numFmt w:val="bullet"/>
      <w:lvlText w:val=""/>
      <w:lvlJc w:val="left"/>
      <w:pPr>
        <w:ind w:left="2160" w:hanging="360"/>
      </w:pPr>
      <w:rPr>
        <w:rFonts w:ascii="Wingdings" w:hAnsi="Wingdings" w:hint="default"/>
      </w:rPr>
    </w:lvl>
    <w:lvl w:ilvl="3" w:tplc="72C46B64">
      <w:start w:val="1"/>
      <w:numFmt w:val="bullet"/>
      <w:lvlText w:val=""/>
      <w:lvlJc w:val="left"/>
      <w:pPr>
        <w:ind w:left="2880" w:hanging="360"/>
      </w:pPr>
      <w:rPr>
        <w:rFonts w:ascii="Symbol" w:hAnsi="Symbol" w:hint="default"/>
      </w:rPr>
    </w:lvl>
    <w:lvl w:ilvl="4" w:tplc="77489F18">
      <w:start w:val="1"/>
      <w:numFmt w:val="bullet"/>
      <w:lvlText w:val="o"/>
      <w:lvlJc w:val="left"/>
      <w:pPr>
        <w:ind w:left="3600" w:hanging="360"/>
      </w:pPr>
      <w:rPr>
        <w:rFonts w:ascii="Courier New" w:hAnsi="Courier New" w:hint="default"/>
      </w:rPr>
    </w:lvl>
    <w:lvl w:ilvl="5" w:tplc="D06A2240">
      <w:start w:val="1"/>
      <w:numFmt w:val="bullet"/>
      <w:lvlText w:val=""/>
      <w:lvlJc w:val="left"/>
      <w:pPr>
        <w:ind w:left="4320" w:hanging="360"/>
      </w:pPr>
      <w:rPr>
        <w:rFonts w:ascii="Wingdings" w:hAnsi="Wingdings" w:hint="default"/>
      </w:rPr>
    </w:lvl>
    <w:lvl w:ilvl="6" w:tplc="36D88A32">
      <w:start w:val="1"/>
      <w:numFmt w:val="bullet"/>
      <w:lvlText w:val=""/>
      <w:lvlJc w:val="left"/>
      <w:pPr>
        <w:ind w:left="5040" w:hanging="360"/>
      </w:pPr>
      <w:rPr>
        <w:rFonts w:ascii="Symbol" w:hAnsi="Symbol" w:hint="default"/>
      </w:rPr>
    </w:lvl>
    <w:lvl w:ilvl="7" w:tplc="0F42D55C">
      <w:start w:val="1"/>
      <w:numFmt w:val="bullet"/>
      <w:lvlText w:val="o"/>
      <w:lvlJc w:val="left"/>
      <w:pPr>
        <w:ind w:left="5760" w:hanging="360"/>
      </w:pPr>
      <w:rPr>
        <w:rFonts w:ascii="Courier New" w:hAnsi="Courier New" w:hint="default"/>
      </w:rPr>
    </w:lvl>
    <w:lvl w:ilvl="8" w:tplc="C8284F8A">
      <w:start w:val="1"/>
      <w:numFmt w:val="bullet"/>
      <w:lvlText w:val=""/>
      <w:lvlJc w:val="left"/>
      <w:pPr>
        <w:ind w:left="6480" w:hanging="360"/>
      </w:pPr>
      <w:rPr>
        <w:rFonts w:ascii="Wingdings" w:hAnsi="Wingdings" w:hint="default"/>
      </w:rPr>
    </w:lvl>
  </w:abstractNum>
  <w:abstractNum w:abstractNumId="5" w15:restartNumberingAfterBreak="0">
    <w:nsid w:val="6670DB19"/>
    <w:multiLevelType w:val="hybridMultilevel"/>
    <w:tmpl w:val="869EC526"/>
    <w:lvl w:ilvl="0" w:tplc="FF6207DE">
      <w:start w:val="1"/>
      <w:numFmt w:val="decimal"/>
      <w:lvlText w:val="%1."/>
      <w:lvlJc w:val="left"/>
      <w:pPr>
        <w:ind w:left="630" w:hanging="360"/>
      </w:pPr>
    </w:lvl>
    <w:lvl w:ilvl="1" w:tplc="4E3CA354">
      <w:start w:val="1"/>
      <w:numFmt w:val="lowerLetter"/>
      <w:lvlText w:val="%2."/>
      <w:lvlJc w:val="left"/>
      <w:pPr>
        <w:ind w:left="1440" w:hanging="360"/>
      </w:pPr>
    </w:lvl>
    <w:lvl w:ilvl="2" w:tplc="3DA2BE58">
      <w:start w:val="1"/>
      <w:numFmt w:val="lowerRoman"/>
      <w:lvlText w:val="%3."/>
      <w:lvlJc w:val="right"/>
      <w:pPr>
        <w:ind w:left="2160" w:hanging="180"/>
      </w:pPr>
    </w:lvl>
    <w:lvl w:ilvl="3" w:tplc="BE60F1BE">
      <w:start w:val="1"/>
      <w:numFmt w:val="decimal"/>
      <w:lvlText w:val="%4."/>
      <w:lvlJc w:val="left"/>
      <w:pPr>
        <w:ind w:left="2880" w:hanging="360"/>
      </w:pPr>
    </w:lvl>
    <w:lvl w:ilvl="4" w:tplc="A6C6AE2C">
      <w:start w:val="1"/>
      <w:numFmt w:val="lowerLetter"/>
      <w:lvlText w:val="%5."/>
      <w:lvlJc w:val="left"/>
      <w:pPr>
        <w:ind w:left="3600" w:hanging="360"/>
      </w:pPr>
    </w:lvl>
    <w:lvl w:ilvl="5" w:tplc="4DFEA18E">
      <w:start w:val="1"/>
      <w:numFmt w:val="lowerRoman"/>
      <w:lvlText w:val="%6."/>
      <w:lvlJc w:val="right"/>
      <w:pPr>
        <w:ind w:left="4320" w:hanging="180"/>
      </w:pPr>
    </w:lvl>
    <w:lvl w:ilvl="6" w:tplc="634A77E4">
      <w:start w:val="1"/>
      <w:numFmt w:val="decimal"/>
      <w:lvlText w:val="%7."/>
      <w:lvlJc w:val="left"/>
      <w:pPr>
        <w:ind w:left="5040" w:hanging="360"/>
      </w:pPr>
    </w:lvl>
    <w:lvl w:ilvl="7" w:tplc="D3120B1E">
      <w:start w:val="1"/>
      <w:numFmt w:val="lowerLetter"/>
      <w:lvlText w:val="%8."/>
      <w:lvlJc w:val="left"/>
      <w:pPr>
        <w:ind w:left="5760" w:hanging="360"/>
      </w:pPr>
    </w:lvl>
    <w:lvl w:ilvl="8" w:tplc="BE5EC720">
      <w:start w:val="1"/>
      <w:numFmt w:val="lowerRoman"/>
      <w:lvlText w:val="%9."/>
      <w:lvlJc w:val="right"/>
      <w:pPr>
        <w:ind w:left="6480" w:hanging="180"/>
      </w:pPr>
    </w:lvl>
  </w:abstractNum>
  <w:abstractNum w:abstractNumId="6" w15:restartNumberingAfterBreak="0">
    <w:nsid w:val="713E1A4E"/>
    <w:multiLevelType w:val="hybridMultilevel"/>
    <w:tmpl w:val="52E6A250"/>
    <w:lvl w:ilvl="0" w:tplc="83BEBA08">
      <w:start w:val="1"/>
      <w:numFmt w:val="bullet"/>
      <w:lvlText w:val=""/>
      <w:lvlJc w:val="left"/>
      <w:pPr>
        <w:ind w:left="720" w:hanging="360"/>
      </w:pPr>
      <w:rPr>
        <w:rFonts w:ascii="Symbol" w:hAnsi="Symbol" w:hint="default"/>
      </w:rPr>
    </w:lvl>
    <w:lvl w:ilvl="1" w:tplc="45B20C06">
      <w:start w:val="1"/>
      <w:numFmt w:val="bullet"/>
      <w:lvlText w:val="o"/>
      <w:lvlJc w:val="left"/>
      <w:pPr>
        <w:ind w:left="1440" w:hanging="360"/>
      </w:pPr>
      <w:rPr>
        <w:rFonts w:ascii="Courier New" w:hAnsi="Courier New" w:hint="default"/>
      </w:rPr>
    </w:lvl>
    <w:lvl w:ilvl="2" w:tplc="990830B0">
      <w:start w:val="1"/>
      <w:numFmt w:val="bullet"/>
      <w:lvlText w:val=""/>
      <w:lvlJc w:val="left"/>
      <w:pPr>
        <w:ind w:left="2160" w:hanging="360"/>
      </w:pPr>
      <w:rPr>
        <w:rFonts w:ascii="Wingdings" w:hAnsi="Wingdings" w:hint="default"/>
      </w:rPr>
    </w:lvl>
    <w:lvl w:ilvl="3" w:tplc="3DB0EB7A">
      <w:start w:val="1"/>
      <w:numFmt w:val="bullet"/>
      <w:lvlText w:val=""/>
      <w:lvlJc w:val="left"/>
      <w:pPr>
        <w:ind w:left="2880" w:hanging="360"/>
      </w:pPr>
      <w:rPr>
        <w:rFonts w:ascii="Symbol" w:hAnsi="Symbol" w:hint="default"/>
      </w:rPr>
    </w:lvl>
    <w:lvl w:ilvl="4" w:tplc="61A43AA0">
      <w:start w:val="1"/>
      <w:numFmt w:val="bullet"/>
      <w:lvlText w:val="o"/>
      <w:lvlJc w:val="left"/>
      <w:pPr>
        <w:ind w:left="3600" w:hanging="360"/>
      </w:pPr>
      <w:rPr>
        <w:rFonts w:ascii="Courier New" w:hAnsi="Courier New" w:hint="default"/>
      </w:rPr>
    </w:lvl>
    <w:lvl w:ilvl="5" w:tplc="81867806">
      <w:start w:val="1"/>
      <w:numFmt w:val="bullet"/>
      <w:lvlText w:val=""/>
      <w:lvlJc w:val="left"/>
      <w:pPr>
        <w:ind w:left="4320" w:hanging="360"/>
      </w:pPr>
      <w:rPr>
        <w:rFonts w:ascii="Wingdings" w:hAnsi="Wingdings" w:hint="default"/>
      </w:rPr>
    </w:lvl>
    <w:lvl w:ilvl="6" w:tplc="211EC29E">
      <w:start w:val="1"/>
      <w:numFmt w:val="bullet"/>
      <w:lvlText w:val=""/>
      <w:lvlJc w:val="left"/>
      <w:pPr>
        <w:ind w:left="5040" w:hanging="360"/>
      </w:pPr>
      <w:rPr>
        <w:rFonts w:ascii="Symbol" w:hAnsi="Symbol" w:hint="default"/>
      </w:rPr>
    </w:lvl>
    <w:lvl w:ilvl="7" w:tplc="98D01360">
      <w:start w:val="1"/>
      <w:numFmt w:val="bullet"/>
      <w:lvlText w:val="o"/>
      <w:lvlJc w:val="left"/>
      <w:pPr>
        <w:ind w:left="5760" w:hanging="360"/>
      </w:pPr>
      <w:rPr>
        <w:rFonts w:ascii="Courier New" w:hAnsi="Courier New" w:hint="default"/>
      </w:rPr>
    </w:lvl>
    <w:lvl w:ilvl="8" w:tplc="92A67986">
      <w:start w:val="1"/>
      <w:numFmt w:val="bullet"/>
      <w:lvlText w:val=""/>
      <w:lvlJc w:val="left"/>
      <w:pPr>
        <w:ind w:left="6480" w:hanging="360"/>
      </w:pPr>
      <w:rPr>
        <w:rFonts w:ascii="Wingdings" w:hAnsi="Wingdings" w:hint="default"/>
      </w:rPr>
    </w:lvl>
  </w:abstractNum>
  <w:abstractNum w:abstractNumId="7" w15:restartNumberingAfterBreak="0">
    <w:nsid w:val="754AFD0C"/>
    <w:multiLevelType w:val="hybridMultilevel"/>
    <w:tmpl w:val="BFC203C2"/>
    <w:lvl w:ilvl="0" w:tplc="6AEC6FDC">
      <w:start w:val="1"/>
      <w:numFmt w:val="decimal"/>
      <w:lvlText w:val="%1."/>
      <w:lvlJc w:val="left"/>
      <w:pPr>
        <w:ind w:left="720" w:hanging="360"/>
      </w:pPr>
    </w:lvl>
    <w:lvl w:ilvl="1" w:tplc="B6263E90">
      <w:start w:val="1"/>
      <w:numFmt w:val="lowerLetter"/>
      <w:lvlText w:val="%2."/>
      <w:lvlJc w:val="left"/>
      <w:pPr>
        <w:ind w:left="1440" w:hanging="360"/>
      </w:pPr>
    </w:lvl>
    <w:lvl w:ilvl="2" w:tplc="AC18B4DE">
      <w:start w:val="1"/>
      <w:numFmt w:val="lowerRoman"/>
      <w:lvlText w:val="%3."/>
      <w:lvlJc w:val="right"/>
      <w:pPr>
        <w:ind w:left="2160" w:hanging="180"/>
      </w:pPr>
    </w:lvl>
    <w:lvl w:ilvl="3" w:tplc="2F16C696">
      <w:start w:val="1"/>
      <w:numFmt w:val="decimal"/>
      <w:lvlText w:val="%4."/>
      <w:lvlJc w:val="left"/>
      <w:pPr>
        <w:ind w:left="2880" w:hanging="360"/>
      </w:pPr>
    </w:lvl>
    <w:lvl w:ilvl="4" w:tplc="FBC43E04">
      <w:start w:val="1"/>
      <w:numFmt w:val="lowerLetter"/>
      <w:lvlText w:val="%5."/>
      <w:lvlJc w:val="left"/>
      <w:pPr>
        <w:ind w:left="3600" w:hanging="360"/>
      </w:pPr>
    </w:lvl>
    <w:lvl w:ilvl="5" w:tplc="7E309A52">
      <w:start w:val="1"/>
      <w:numFmt w:val="lowerRoman"/>
      <w:lvlText w:val="%6."/>
      <w:lvlJc w:val="right"/>
      <w:pPr>
        <w:ind w:left="4320" w:hanging="180"/>
      </w:pPr>
    </w:lvl>
    <w:lvl w:ilvl="6" w:tplc="AC805FFE">
      <w:start w:val="1"/>
      <w:numFmt w:val="decimal"/>
      <w:lvlText w:val="%7."/>
      <w:lvlJc w:val="left"/>
      <w:pPr>
        <w:ind w:left="5040" w:hanging="360"/>
      </w:pPr>
    </w:lvl>
    <w:lvl w:ilvl="7" w:tplc="F5E28122">
      <w:start w:val="1"/>
      <w:numFmt w:val="lowerLetter"/>
      <w:lvlText w:val="%8."/>
      <w:lvlJc w:val="left"/>
      <w:pPr>
        <w:ind w:left="5760" w:hanging="360"/>
      </w:pPr>
    </w:lvl>
    <w:lvl w:ilvl="8" w:tplc="86B65532">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NzMyMzS3NDADspV0lIJTi4sz8/NACoxqAXcD8TksAAAA"/>
  </w:docVars>
  <w:rsids>
    <w:rsidRoot w:val="005815FC"/>
    <w:rsid w:val="00007639"/>
    <w:rsid w:val="00033237"/>
    <w:rsid w:val="000D215F"/>
    <w:rsid w:val="000E694F"/>
    <w:rsid w:val="0012401A"/>
    <w:rsid w:val="00147A52"/>
    <w:rsid w:val="00187313"/>
    <w:rsid w:val="0020728C"/>
    <w:rsid w:val="0022103F"/>
    <w:rsid w:val="00233D80"/>
    <w:rsid w:val="002739EC"/>
    <w:rsid w:val="002B2810"/>
    <w:rsid w:val="002B6A67"/>
    <w:rsid w:val="00307392"/>
    <w:rsid w:val="00314A75"/>
    <w:rsid w:val="00327EF4"/>
    <w:rsid w:val="00362683"/>
    <w:rsid w:val="003628E2"/>
    <w:rsid w:val="003767E3"/>
    <w:rsid w:val="003E52A8"/>
    <w:rsid w:val="003E620E"/>
    <w:rsid w:val="00427200"/>
    <w:rsid w:val="004908B3"/>
    <w:rsid w:val="004A6D3A"/>
    <w:rsid w:val="004B37EC"/>
    <w:rsid w:val="004B5708"/>
    <w:rsid w:val="004F106F"/>
    <w:rsid w:val="00500EAC"/>
    <w:rsid w:val="005426F8"/>
    <w:rsid w:val="00542EA5"/>
    <w:rsid w:val="005815FC"/>
    <w:rsid w:val="005E32D6"/>
    <w:rsid w:val="006367B2"/>
    <w:rsid w:val="00653AF2"/>
    <w:rsid w:val="00694517"/>
    <w:rsid w:val="006B0BA1"/>
    <w:rsid w:val="00716321"/>
    <w:rsid w:val="0075673F"/>
    <w:rsid w:val="0075730F"/>
    <w:rsid w:val="00767A71"/>
    <w:rsid w:val="00846DE1"/>
    <w:rsid w:val="00886327"/>
    <w:rsid w:val="008A124C"/>
    <w:rsid w:val="008A6211"/>
    <w:rsid w:val="008B4246"/>
    <w:rsid w:val="009246B1"/>
    <w:rsid w:val="009436BA"/>
    <w:rsid w:val="009551A6"/>
    <w:rsid w:val="009761A0"/>
    <w:rsid w:val="009E10E9"/>
    <w:rsid w:val="00A16893"/>
    <w:rsid w:val="00A24B3A"/>
    <w:rsid w:val="00A626E9"/>
    <w:rsid w:val="00AC6808"/>
    <w:rsid w:val="00AD0343"/>
    <w:rsid w:val="00AE6CA9"/>
    <w:rsid w:val="00B110FB"/>
    <w:rsid w:val="00B24F9F"/>
    <w:rsid w:val="00B850AD"/>
    <w:rsid w:val="00B92E4E"/>
    <w:rsid w:val="00BB034F"/>
    <w:rsid w:val="00BB34DD"/>
    <w:rsid w:val="00BF256C"/>
    <w:rsid w:val="00C06442"/>
    <w:rsid w:val="00C14DCE"/>
    <w:rsid w:val="00C32881"/>
    <w:rsid w:val="00C433E1"/>
    <w:rsid w:val="00C62D12"/>
    <w:rsid w:val="00D06CCD"/>
    <w:rsid w:val="00D32EDE"/>
    <w:rsid w:val="00D5577D"/>
    <w:rsid w:val="00D5702D"/>
    <w:rsid w:val="00D6028A"/>
    <w:rsid w:val="00D720CB"/>
    <w:rsid w:val="00D76442"/>
    <w:rsid w:val="00DC2127"/>
    <w:rsid w:val="00E27A84"/>
    <w:rsid w:val="00E63237"/>
    <w:rsid w:val="00E67FE4"/>
    <w:rsid w:val="00E72589"/>
    <w:rsid w:val="00E85691"/>
    <w:rsid w:val="00E90C36"/>
    <w:rsid w:val="00EA7947"/>
    <w:rsid w:val="00EB57C7"/>
    <w:rsid w:val="00ED15AA"/>
    <w:rsid w:val="00FA64FA"/>
    <w:rsid w:val="00FB4D88"/>
    <w:rsid w:val="01927E8B"/>
    <w:rsid w:val="01EAF3B0"/>
    <w:rsid w:val="022B107E"/>
    <w:rsid w:val="02C46F3C"/>
    <w:rsid w:val="02E84641"/>
    <w:rsid w:val="033860DB"/>
    <w:rsid w:val="0376EB53"/>
    <w:rsid w:val="040F9D7F"/>
    <w:rsid w:val="04BF6368"/>
    <w:rsid w:val="05310397"/>
    <w:rsid w:val="053ACCDB"/>
    <w:rsid w:val="05ED4C39"/>
    <w:rsid w:val="062F6853"/>
    <w:rsid w:val="06B38BCC"/>
    <w:rsid w:val="06E28AE2"/>
    <w:rsid w:val="074D81A5"/>
    <w:rsid w:val="07E18432"/>
    <w:rsid w:val="0878C3DC"/>
    <w:rsid w:val="087B48FD"/>
    <w:rsid w:val="0938FED4"/>
    <w:rsid w:val="099CEB68"/>
    <w:rsid w:val="0A3E4913"/>
    <w:rsid w:val="0B001E1A"/>
    <w:rsid w:val="0CE966FB"/>
    <w:rsid w:val="0E7E1255"/>
    <w:rsid w:val="0F2B8B90"/>
    <w:rsid w:val="0F3741B0"/>
    <w:rsid w:val="0F3743A8"/>
    <w:rsid w:val="0F6BD1B1"/>
    <w:rsid w:val="0F7E31C7"/>
    <w:rsid w:val="0F990469"/>
    <w:rsid w:val="0FCA6FFA"/>
    <w:rsid w:val="11010F79"/>
    <w:rsid w:val="116D3FC9"/>
    <w:rsid w:val="11B2B0CB"/>
    <w:rsid w:val="11B9B62F"/>
    <w:rsid w:val="13D6F2E1"/>
    <w:rsid w:val="13E82CBE"/>
    <w:rsid w:val="146E97AF"/>
    <w:rsid w:val="14EF7972"/>
    <w:rsid w:val="151DACA0"/>
    <w:rsid w:val="158E34B9"/>
    <w:rsid w:val="15982EFD"/>
    <w:rsid w:val="16EE56F4"/>
    <w:rsid w:val="17162C9A"/>
    <w:rsid w:val="174D944E"/>
    <w:rsid w:val="1762F1DF"/>
    <w:rsid w:val="188EC08D"/>
    <w:rsid w:val="199A3824"/>
    <w:rsid w:val="1A62493C"/>
    <w:rsid w:val="1BE70F36"/>
    <w:rsid w:val="1BF99724"/>
    <w:rsid w:val="1C27330B"/>
    <w:rsid w:val="1CCEA8AF"/>
    <w:rsid w:val="1D7B68EB"/>
    <w:rsid w:val="1DF21B5E"/>
    <w:rsid w:val="1ED3BF5E"/>
    <w:rsid w:val="204321D1"/>
    <w:rsid w:val="20F67978"/>
    <w:rsid w:val="211653EC"/>
    <w:rsid w:val="23A90753"/>
    <w:rsid w:val="2427FA88"/>
    <w:rsid w:val="245515F6"/>
    <w:rsid w:val="24C5C649"/>
    <w:rsid w:val="2764188F"/>
    <w:rsid w:val="27EA1036"/>
    <w:rsid w:val="282D8A3B"/>
    <w:rsid w:val="28440F7D"/>
    <w:rsid w:val="285F821E"/>
    <w:rsid w:val="28FBE977"/>
    <w:rsid w:val="29802705"/>
    <w:rsid w:val="29C75BBF"/>
    <w:rsid w:val="2A3B5BEC"/>
    <w:rsid w:val="2AFE35C6"/>
    <w:rsid w:val="2B865A2A"/>
    <w:rsid w:val="2BAD4B87"/>
    <w:rsid w:val="2BCB8731"/>
    <w:rsid w:val="2D8D67EE"/>
    <w:rsid w:val="2DB61333"/>
    <w:rsid w:val="2ECD3214"/>
    <w:rsid w:val="2F825084"/>
    <w:rsid w:val="2FE12C17"/>
    <w:rsid w:val="313D6117"/>
    <w:rsid w:val="31A8090C"/>
    <w:rsid w:val="32774748"/>
    <w:rsid w:val="3327E649"/>
    <w:rsid w:val="3378717C"/>
    <w:rsid w:val="3510E33A"/>
    <w:rsid w:val="3591ECBF"/>
    <w:rsid w:val="369D7D9C"/>
    <w:rsid w:val="36D176AA"/>
    <w:rsid w:val="36E49624"/>
    <w:rsid w:val="37438D96"/>
    <w:rsid w:val="37634438"/>
    <w:rsid w:val="3938652D"/>
    <w:rsid w:val="39793966"/>
    <w:rsid w:val="397D3BE3"/>
    <w:rsid w:val="3999B654"/>
    <w:rsid w:val="3A086C3A"/>
    <w:rsid w:val="3C31B400"/>
    <w:rsid w:val="3C436A67"/>
    <w:rsid w:val="3CCE3617"/>
    <w:rsid w:val="3CD8D5E8"/>
    <w:rsid w:val="3D0E4ED5"/>
    <w:rsid w:val="3D1FD1CC"/>
    <w:rsid w:val="3D7AEF67"/>
    <w:rsid w:val="3EFC6069"/>
    <w:rsid w:val="3F294B2C"/>
    <w:rsid w:val="4074787A"/>
    <w:rsid w:val="40B110FD"/>
    <w:rsid w:val="4179DD40"/>
    <w:rsid w:val="41824197"/>
    <w:rsid w:val="41B5E638"/>
    <w:rsid w:val="41E2267E"/>
    <w:rsid w:val="43D5D3E7"/>
    <w:rsid w:val="43FA45DD"/>
    <w:rsid w:val="44E4D900"/>
    <w:rsid w:val="4573721C"/>
    <w:rsid w:val="4686CC0F"/>
    <w:rsid w:val="46BF61C0"/>
    <w:rsid w:val="47677944"/>
    <w:rsid w:val="47C575CC"/>
    <w:rsid w:val="47F5C222"/>
    <w:rsid w:val="481103DF"/>
    <w:rsid w:val="487B02AA"/>
    <w:rsid w:val="48E5C6C8"/>
    <w:rsid w:val="48E6F7CF"/>
    <w:rsid w:val="491371EF"/>
    <w:rsid w:val="4944DE12"/>
    <w:rsid w:val="4A5B5223"/>
    <w:rsid w:val="4B16B428"/>
    <w:rsid w:val="4C04FE40"/>
    <w:rsid w:val="4C06B5E6"/>
    <w:rsid w:val="4C346483"/>
    <w:rsid w:val="4C988368"/>
    <w:rsid w:val="4CC048CD"/>
    <w:rsid w:val="4CD4C487"/>
    <w:rsid w:val="4D2D4540"/>
    <w:rsid w:val="4DCB968D"/>
    <w:rsid w:val="4F013C90"/>
    <w:rsid w:val="4F117CC7"/>
    <w:rsid w:val="4F380C7B"/>
    <w:rsid w:val="4F6C56F0"/>
    <w:rsid w:val="50B302D4"/>
    <w:rsid w:val="50BE2FF8"/>
    <w:rsid w:val="51B48870"/>
    <w:rsid w:val="529E24D2"/>
    <w:rsid w:val="52AA004D"/>
    <w:rsid w:val="52CD7D87"/>
    <w:rsid w:val="53BD5C44"/>
    <w:rsid w:val="53C1A184"/>
    <w:rsid w:val="53C7988C"/>
    <w:rsid w:val="53DACDE2"/>
    <w:rsid w:val="5519532D"/>
    <w:rsid w:val="5612490D"/>
    <w:rsid w:val="56319CBB"/>
    <w:rsid w:val="5696EDB8"/>
    <w:rsid w:val="5779FE17"/>
    <w:rsid w:val="5868960B"/>
    <w:rsid w:val="58AA2AD6"/>
    <w:rsid w:val="5953C98F"/>
    <w:rsid w:val="59DF8BFD"/>
    <w:rsid w:val="59F53883"/>
    <w:rsid w:val="5A0C879A"/>
    <w:rsid w:val="5ABC88F9"/>
    <w:rsid w:val="5C01247A"/>
    <w:rsid w:val="5C336531"/>
    <w:rsid w:val="5C36BBB8"/>
    <w:rsid w:val="5D037DB9"/>
    <w:rsid w:val="5D174273"/>
    <w:rsid w:val="5DA49CA1"/>
    <w:rsid w:val="5DF07EED"/>
    <w:rsid w:val="5E14C338"/>
    <w:rsid w:val="5E7502AF"/>
    <w:rsid w:val="5F67B17D"/>
    <w:rsid w:val="5F951513"/>
    <w:rsid w:val="60A03867"/>
    <w:rsid w:val="61197D37"/>
    <w:rsid w:val="630339E4"/>
    <w:rsid w:val="633E7EA3"/>
    <w:rsid w:val="63A06C40"/>
    <w:rsid w:val="63A33C37"/>
    <w:rsid w:val="65D79F55"/>
    <w:rsid w:val="66F61679"/>
    <w:rsid w:val="6852D4D2"/>
    <w:rsid w:val="68C4FDA6"/>
    <w:rsid w:val="698A0EE1"/>
    <w:rsid w:val="6A7584FE"/>
    <w:rsid w:val="6AD24971"/>
    <w:rsid w:val="6AF33BFA"/>
    <w:rsid w:val="6B044B45"/>
    <w:rsid w:val="6B3068B2"/>
    <w:rsid w:val="6BB3F78E"/>
    <w:rsid w:val="6C0BC7BB"/>
    <w:rsid w:val="6C2CFCC9"/>
    <w:rsid w:val="6C3FBE36"/>
    <w:rsid w:val="6DA65AA9"/>
    <w:rsid w:val="6F578981"/>
    <w:rsid w:val="6FC676E6"/>
    <w:rsid w:val="7049D5CF"/>
    <w:rsid w:val="705527D5"/>
    <w:rsid w:val="70C1BEDB"/>
    <w:rsid w:val="719AA578"/>
    <w:rsid w:val="721E5EDB"/>
    <w:rsid w:val="7287D822"/>
    <w:rsid w:val="73E1E78F"/>
    <w:rsid w:val="73EAAFFD"/>
    <w:rsid w:val="74594D5F"/>
    <w:rsid w:val="74BC995F"/>
    <w:rsid w:val="74CBA566"/>
    <w:rsid w:val="75106130"/>
    <w:rsid w:val="761E83D9"/>
    <w:rsid w:val="767F6364"/>
    <w:rsid w:val="76E0A26B"/>
    <w:rsid w:val="7755633C"/>
    <w:rsid w:val="77C0E340"/>
    <w:rsid w:val="77E9E343"/>
    <w:rsid w:val="7881E860"/>
    <w:rsid w:val="7891A5CE"/>
    <w:rsid w:val="798033A2"/>
    <w:rsid w:val="79810B2E"/>
    <w:rsid w:val="7A024337"/>
    <w:rsid w:val="7A5C3B12"/>
    <w:rsid w:val="7A9FC6C3"/>
    <w:rsid w:val="7AC7C722"/>
    <w:rsid w:val="7B634C99"/>
    <w:rsid w:val="7D188B31"/>
    <w:rsid w:val="7D531170"/>
    <w:rsid w:val="7E74AB29"/>
    <w:rsid w:val="7F569007"/>
    <w:rsid w:val="7F9D6D82"/>
    <w:rsid w:val="7FCAD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7DFB64"/>
  <w15:chartTrackingRefBased/>
  <w15:docId w15:val="{9242E22B-E06E-4A83-99C8-E0AEFBE8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5FC"/>
    <w:rPr>
      <w:rFonts w:eastAsiaTheme="majorEastAsia" w:cstheme="majorBidi"/>
      <w:color w:val="272727" w:themeColor="text1" w:themeTint="D8"/>
    </w:rPr>
  </w:style>
  <w:style w:type="paragraph" w:styleId="Title">
    <w:name w:val="Title"/>
    <w:basedOn w:val="Normal"/>
    <w:next w:val="Normal"/>
    <w:link w:val="TitleChar"/>
    <w:uiPriority w:val="10"/>
    <w:qFormat/>
    <w:rsid w:val="00581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5FC"/>
    <w:pPr>
      <w:spacing w:before="160"/>
      <w:jc w:val="center"/>
    </w:pPr>
    <w:rPr>
      <w:i/>
      <w:iCs/>
      <w:color w:val="404040" w:themeColor="text1" w:themeTint="BF"/>
    </w:rPr>
  </w:style>
  <w:style w:type="character" w:customStyle="1" w:styleId="QuoteChar">
    <w:name w:val="Quote Char"/>
    <w:basedOn w:val="DefaultParagraphFont"/>
    <w:link w:val="Quote"/>
    <w:uiPriority w:val="29"/>
    <w:rsid w:val="005815FC"/>
    <w:rPr>
      <w:i/>
      <w:iCs/>
      <w:color w:val="404040" w:themeColor="text1" w:themeTint="BF"/>
    </w:rPr>
  </w:style>
  <w:style w:type="paragraph" w:styleId="ListParagraph">
    <w:name w:val="List Paragraph"/>
    <w:basedOn w:val="Normal"/>
    <w:uiPriority w:val="34"/>
    <w:qFormat/>
    <w:rsid w:val="005815FC"/>
    <w:pPr>
      <w:ind w:left="720"/>
      <w:contextualSpacing/>
    </w:pPr>
  </w:style>
  <w:style w:type="character" w:styleId="IntenseEmphasis">
    <w:name w:val="Intense Emphasis"/>
    <w:basedOn w:val="DefaultParagraphFont"/>
    <w:uiPriority w:val="21"/>
    <w:qFormat/>
    <w:rsid w:val="005815FC"/>
    <w:rPr>
      <w:i/>
      <w:iCs/>
      <w:color w:val="0F4761" w:themeColor="accent1" w:themeShade="BF"/>
    </w:rPr>
  </w:style>
  <w:style w:type="paragraph" w:styleId="IntenseQuote">
    <w:name w:val="Intense Quote"/>
    <w:basedOn w:val="Normal"/>
    <w:next w:val="Normal"/>
    <w:link w:val="IntenseQuoteChar"/>
    <w:uiPriority w:val="30"/>
    <w:qFormat/>
    <w:rsid w:val="00581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5FC"/>
    <w:rPr>
      <w:i/>
      <w:iCs/>
      <w:color w:val="0F4761" w:themeColor="accent1" w:themeShade="BF"/>
    </w:rPr>
  </w:style>
  <w:style w:type="character" w:styleId="IntenseReference">
    <w:name w:val="Intense Reference"/>
    <w:basedOn w:val="DefaultParagraphFont"/>
    <w:uiPriority w:val="32"/>
    <w:qFormat/>
    <w:rsid w:val="005815FC"/>
    <w:rPr>
      <w:b/>
      <w:bCs/>
      <w:smallCaps/>
      <w:color w:val="0F4761" w:themeColor="accent1" w:themeShade="BF"/>
      <w:spacing w:val="5"/>
    </w:rPr>
  </w:style>
  <w:style w:type="paragraph" w:styleId="Header">
    <w:name w:val="header"/>
    <w:basedOn w:val="Normal"/>
    <w:link w:val="HeaderChar"/>
    <w:uiPriority w:val="99"/>
    <w:unhideWhenUsed/>
    <w:rsid w:val="00581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5FC"/>
  </w:style>
  <w:style w:type="paragraph" w:styleId="Footer">
    <w:name w:val="footer"/>
    <w:basedOn w:val="Normal"/>
    <w:link w:val="FooterChar"/>
    <w:uiPriority w:val="99"/>
    <w:unhideWhenUsed/>
    <w:rsid w:val="00581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5FC"/>
  </w:style>
  <w:style w:type="character" w:styleId="Hyperlink">
    <w:name w:val="Hyperlink"/>
    <w:basedOn w:val="DefaultParagraphFont"/>
    <w:uiPriority w:val="99"/>
    <w:unhideWhenUsed/>
    <w:rsid w:val="004B5708"/>
    <w:rPr>
      <w:color w:val="467886" w:themeColor="hyperlink"/>
      <w:u w:val="single"/>
    </w:rPr>
  </w:style>
  <w:style w:type="character" w:styleId="UnresolvedMention">
    <w:name w:val="Unresolved Mention"/>
    <w:basedOn w:val="DefaultParagraphFont"/>
    <w:uiPriority w:val="99"/>
    <w:semiHidden/>
    <w:unhideWhenUsed/>
    <w:rsid w:val="004B5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vik.com/franklyit/blog/technology-in-the-workplace-statistics/" TargetMode="External"/><Relationship Id="rId13" Type="http://schemas.openxmlformats.org/officeDocument/2006/relationships/chart" Target="charts/chart3.xml"/><Relationship Id="rId18" Type="http://schemas.openxmlformats.org/officeDocument/2006/relationships/hyperlink" Target="https://doi.org/10.3390/admsci1204013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hrm.org/topics-tools/news/technology/10-ways-technology-can-improve-employee-retention" TargetMode="External"/><Relationship Id="rId7" Type="http://schemas.openxmlformats.org/officeDocument/2006/relationships/chart" Target="charts/chart1.xml"/><Relationship Id="rId12" Type="http://schemas.openxmlformats.org/officeDocument/2006/relationships/hyperlink" Target="https://electroiq.com/stats/digital-transformation-statistics/" TargetMode="External"/><Relationship Id="rId17" Type="http://schemas.openxmlformats.org/officeDocument/2006/relationships/hyperlink" Target="https://doi.org/10.53730/ijhs.v6ns3.690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25312/2391-5129.37/2023_05ksgk" TargetMode="External"/><Relationship Id="rId20" Type="http://schemas.openxmlformats.org/officeDocument/2006/relationships/hyperlink" Target="https://www.shrm.org/executive-network/insights/6-hr-technology-tools-can-help-boost-employee-reten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32628/ijsrst19546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uvik.com/franklyit/blog/technology-in-the-workplace-statistics/" TargetMode="External"/><Relationship Id="rId19" Type="http://schemas.openxmlformats.org/officeDocument/2006/relationships/hyperlink" Target="https://ideascale.com/blog/what-is-technology-innovation/"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tech.co/news/impact-technology-workplace-report-2024"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914-4512-8309-31F3C31FD4B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914-4512-8309-31F3C31FD4B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914-4512-8309-31F3C31FD4B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914-4512-8309-31F3C31FD4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Jobs that don’t require digital skills</c:v>
                </c:pt>
                <c:pt idx="1">
                  <c:v>Jobs that require digital skills</c:v>
                </c:pt>
              </c:strCache>
            </c:strRef>
          </c:cat>
          <c:val>
            <c:numRef>
              <c:f>Sheet1!$B$2:$B$5</c:f>
              <c:numCache>
                <c:formatCode>0%</c:formatCode>
                <c:ptCount val="4"/>
                <c:pt idx="0">
                  <c:v>0.08</c:v>
                </c:pt>
                <c:pt idx="1">
                  <c:v>0.92</c:v>
                </c:pt>
              </c:numCache>
            </c:numRef>
          </c:val>
          <c:extLst>
            <c:ext xmlns:c16="http://schemas.microsoft.com/office/drawing/2014/chart" uri="{C3380CC4-5D6E-409C-BE32-E72D297353CC}">
              <c16:uniqueId val="{00000000-2A65-4F00-9BCF-A1765F9AC5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752-4104-BECC-88F4C80724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752-4104-BECC-88F4C807241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752-4104-BECC-88F4C807241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752-4104-BECC-88F4C807241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Employees without required digital skills</c:v>
                </c:pt>
                <c:pt idx="1">
                  <c:v>Employees with required digital skills</c:v>
                </c:pt>
              </c:strCache>
            </c:strRef>
          </c:cat>
          <c:val>
            <c:numRef>
              <c:f>Sheet1!$B$2:$B$5</c:f>
              <c:numCache>
                <c:formatCode>0%</c:formatCode>
                <c:ptCount val="4"/>
                <c:pt idx="0">
                  <c:v>0.33</c:v>
                </c:pt>
                <c:pt idx="1">
                  <c:v>0.67</c:v>
                </c:pt>
              </c:numCache>
            </c:numRef>
          </c:val>
          <c:extLst>
            <c:ext xmlns:c16="http://schemas.microsoft.com/office/drawing/2014/chart" uri="{C3380CC4-5D6E-409C-BE32-E72D297353CC}">
              <c16:uniqueId val="{00000008-8752-4104-BECC-88F4C80724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trendline>
            <c:spPr>
              <a:ln w="19050" cap="rnd">
                <a:solidFill>
                  <a:schemeClr val="accent1"/>
                </a:solidFill>
                <a:prstDash val="sysDash"/>
              </a:ln>
              <a:effectLst/>
            </c:spPr>
            <c:trendlineType val="linear"/>
            <c:dispRSqr val="0"/>
            <c:dispEq val="0"/>
          </c:trendline>
          <c:cat>
            <c:strRef>
              <c:f>Sheet1!$A$2:$A$9</c:f>
              <c:strCache>
                <c:ptCount val="8"/>
                <c:pt idx="0">
                  <c:v>0 Tool</c:v>
                </c:pt>
                <c:pt idx="1">
                  <c:v>1 Tool</c:v>
                </c:pt>
                <c:pt idx="2">
                  <c:v>2 Tools</c:v>
                </c:pt>
                <c:pt idx="3">
                  <c:v>3 Tools</c:v>
                </c:pt>
                <c:pt idx="4">
                  <c:v>4 Tools</c:v>
                </c:pt>
                <c:pt idx="5">
                  <c:v>5 Tools</c:v>
                </c:pt>
                <c:pt idx="6">
                  <c:v>6 Tools</c:v>
                </c:pt>
                <c:pt idx="7">
                  <c:v>7 Tools</c:v>
                </c:pt>
              </c:strCache>
            </c:strRef>
          </c:cat>
          <c:val>
            <c:numRef>
              <c:f>Sheet1!$B$2:$B$9</c:f>
              <c:numCache>
                <c:formatCode>0%</c:formatCode>
                <c:ptCount val="8"/>
                <c:pt idx="0">
                  <c:v>0.38</c:v>
                </c:pt>
                <c:pt idx="1">
                  <c:v>0.48</c:v>
                </c:pt>
                <c:pt idx="2">
                  <c:v>0.54</c:v>
                </c:pt>
                <c:pt idx="3">
                  <c:v>0.52</c:v>
                </c:pt>
                <c:pt idx="4">
                  <c:v>0.56999999999999995</c:v>
                </c:pt>
                <c:pt idx="5">
                  <c:v>0.67</c:v>
                </c:pt>
                <c:pt idx="6">
                  <c:v>0.68</c:v>
                </c:pt>
                <c:pt idx="7">
                  <c:v>0.8</c:v>
                </c:pt>
              </c:numCache>
            </c:numRef>
          </c:val>
          <c:extLst>
            <c:ext xmlns:c16="http://schemas.microsoft.com/office/drawing/2014/chart" uri="{C3380CC4-5D6E-409C-BE32-E72D297353CC}">
              <c16:uniqueId val="{00000000-3DE5-4932-881D-187268895DAD}"/>
            </c:ext>
          </c:extLst>
        </c:ser>
        <c:dLbls>
          <c:dLblPos val="inEnd"/>
          <c:showLegendKey val="0"/>
          <c:showVal val="1"/>
          <c:showCatName val="0"/>
          <c:showSerName val="0"/>
          <c:showPercent val="0"/>
          <c:showBubbleSize val="0"/>
        </c:dLbls>
        <c:gapWidth val="100"/>
        <c:overlap val="-24"/>
        <c:axId val="1408739440"/>
        <c:axId val="1408736080"/>
      </c:barChart>
      <c:catAx>
        <c:axId val="1408739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08736080"/>
        <c:crosses val="autoZero"/>
        <c:auto val="1"/>
        <c:lblAlgn val="ctr"/>
        <c:lblOffset val="100"/>
        <c:noMultiLvlLbl val="0"/>
      </c:catAx>
      <c:valAx>
        <c:axId val="140873608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0873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KUSHWAHA</dc:creator>
  <cp:keywords/>
  <dc:description/>
  <cp:lastModifiedBy>SDI 1084</cp:lastModifiedBy>
  <cp:revision>34</cp:revision>
  <cp:lastPrinted>2025-05-30T10:59:00Z</cp:lastPrinted>
  <dcterms:created xsi:type="dcterms:W3CDTF">2025-05-27T12:44:00Z</dcterms:created>
  <dcterms:modified xsi:type="dcterms:W3CDTF">2025-07-22T06:48:00Z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056e9b07-334b-4ec4-ac13-acccbc74ac25</vt:lpwstr>
  </property>
</Properties>
</file>