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63CADB" w14:textId="77777777" w:rsidR="00EF0C0E" w:rsidRPr="003B68BE" w:rsidRDefault="00EF0C0E" w:rsidP="003B68BE">
      <w:pPr>
        <w:spacing w:line="240" w:lineRule="auto"/>
        <w:jc w:val="right"/>
        <w:rPr>
          <w:rFonts w:ascii="Arial" w:hAnsi="Arial" w:cs="Arial"/>
          <w:sz w:val="36"/>
          <w:szCs w:val="36"/>
        </w:rPr>
      </w:pPr>
      <w:r w:rsidRPr="003B68BE">
        <w:rPr>
          <w:rFonts w:ascii="Arial" w:hAnsi="Arial" w:cs="Arial"/>
          <w:sz w:val="36"/>
          <w:szCs w:val="36"/>
        </w:rPr>
        <w:t xml:space="preserve">Original Research Article </w:t>
      </w:r>
    </w:p>
    <w:p w14:paraId="5AE91B34" w14:textId="77777777" w:rsidR="00EF0C0E" w:rsidRPr="003B68BE" w:rsidRDefault="00EF0C0E" w:rsidP="003B68BE">
      <w:pPr>
        <w:spacing w:line="240" w:lineRule="auto"/>
        <w:jc w:val="right"/>
        <w:rPr>
          <w:rFonts w:ascii="Arial" w:hAnsi="Arial" w:cs="Arial"/>
          <w:sz w:val="36"/>
          <w:szCs w:val="36"/>
        </w:rPr>
      </w:pPr>
    </w:p>
    <w:p w14:paraId="421E8DA3" w14:textId="004B1173" w:rsidR="00782B7C" w:rsidRPr="003B68BE" w:rsidRDefault="00D67099" w:rsidP="003B68BE">
      <w:pPr>
        <w:spacing w:line="240" w:lineRule="auto"/>
        <w:jc w:val="right"/>
        <w:rPr>
          <w:rFonts w:ascii="Arial" w:hAnsi="Arial" w:cs="Arial"/>
          <w:sz w:val="36"/>
          <w:szCs w:val="36"/>
        </w:rPr>
      </w:pPr>
      <w:r w:rsidRPr="003B68BE">
        <w:rPr>
          <w:rFonts w:ascii="Arial" w:hAnsi="Arial" w:cs="Arial"/>
          <w:sz w:val="36"/>
          <w:szCs w:val="36"/>
        </w:rPr>
        <w:t xml:space="preserve">Modulation of </w:t>
      </w:r>
      <w:r w:rsidRPr="003B68BE">
        <w:rPr>
          <w:rFonts w:ascii="Arial" w:hAnsi="Arial" w:cs="Arial"/>
          <w:i/>
          <w:sz w:val="36"/>
          <w:szCs w:val="36"/>
        </w:rPr>
        <w:t xml:space="preserve">Aspergillus </w:t>
      </w:r>
      <w:proofErr w:type="spellStart"/>
      <w:r w:rsidRPr="003B68BE">
        <w:rPr>
          <w:rFonts w:ascii="Arial" w:hAnsi="Arial" w:cs="Arial"/>
          <w:i/>
          <w:sz w:val="36"/>
          <w:szCs w:val="36"/>
        </w:rPr>
        <w:t>aflatoxiformans</w:t>
      </w:r>
      <w:proofErr w:type="spellEnd"/>
      <w:r w:rsidR="004D3AE9" w:rsidRPr="003B68BE">
        <w:rPr>
          <w:rFonts w:ascii="Arial" w:hAnsi="Arial" w:cs="Arial"/>
          <w:sz w:val="36"/>
          <w:szCs w:val="36"/>
        </w:rPr>
        <w:t xml:space="preserve"> biosynthetic potentials</w:t>
      </w:r>
      <w:r w:rsidRPr="003B68BE">
        <w:rPr>
          <w:rFonts w:ascii="Arial" w:hAnsi="Arial" w:cs="Arial"/>
          <w:sz w:val="36"/>
          <w:szCs w:val="36"/>
        </w:rPr>
        <w:t xml:space="preserve"> by co-culture</w:t>
      </w:r>
      <w:r w:rsidR="00440397" w:rsidRPr="003B68BE">
        <w:rPr>
          <w:rFonts w:ascii="Arial" w:hAnsi="Arial" w:cs="Arial"/>
          <w:sz w:val="36"/>
          <w:szCs w:val="36"/>
        </w:rPr>
        <w:t xml:space="preserve"> </w:t>
      </w:r>
      <w:r w:rsidR="004D3AE9" w:rsidRPr="003B68BE">
        <w:rPr>
          <w:rFonts w:ascii="Arial" w:hAnsi="Arial" w:cs="Arial"/>
          <w:sz w:val="36"/>
          <w:szCs w:val="36"/>
        </w:rPr>
        <w:t xml:space="preserve">approach </w:t>
      </w:r>
      <w:r w:rsidRPr="003B68BE">
        <w:rPr>
          <w:rFonts w:ascii="Arial" w:hAnsi="Arial" w:cs="Arial"/>
          <w:sz w:val="36"/>
          <w:szCs w:val="36"/>
        </w:rPr>
        <w:t>for enhanced production of bioactive molecules</w:t>
      </w:r>
    </w:p>
    <w:p w14:paraId="68560DF2" w14:textId="3AE8BBE7" w:rsidR="00113ACD" w:rsidRPr="003B68BE" w:rsidRDefault="00113ACD" w:rsidP="003B68BE">
      <w:pPr>
        <w:spacing w:after="0" w:line="240" w:lineRule="auto"/>
        <w:jc w:val="right"/>
        <w:rPr>
          <w:rFonts w:ascii="Arial" w:hAnsi="Arial" w:cs="Arial"/>
          <w:bCs/>
          <w:sz w:val="20"/>
          <w:szCs w:val="20"/>
        </w:rPr>
      </w:pPr>
    </w:p>
    <w:p w14:paraId="6800B204" w14:textId="77777777" w:rsidR="00117845" w:rsidRPr="003B68BE" w:rsidRDefault="00D034F0" w:rsidP="003B68BE">
      <w:pPr>
        <w:rPr>
          <w:rFonts w:ascii="Arial" w:hAnsi="Arial" w:cs="Arial"/>
          <w:b/>
        </w:rPr>
      </w:pPr>
      <w:r w:rsidRPr="003B68BE">
        <w:rPr>
          <w:rFonts w:ascii="Arial" w:hAnsi="Arial" w:cs="Arial"/>
          <w:b/>
        </w:rPr>
        <w:t>ABSTRACT</w:t>
      </w:r>
    </w:p>
    <w:p w14:paraId="7DBA2681" w14:textId="77777777" w:rsidR="008F4288" w:rsidRPr="003B68BE" w:rsidRDefault="008F4288" w:rsidP="003B68BE">
      <w:pPr>
        <w:spacing w:after="0" w:line="240" w:lineRule="auto"/>
        <w:jc w:val="both"/>
        <w:rPr>
          <w:rFonts w:ascii="Arial" w:hAnsi="Arial" w:cs="Arial"/>
          <w:sz w:val="20"/>
          <w:szCs w:val="20"/>
        </w:rPr>
      </w:pPr>
      <w:r w:rsidRPr="003B68BE">
        <w:rPr>
          <w:rFonts w:ascii="Arial" w:hAnsi="Arial" w:cs="Arial"/>
          <w:b/>
          <w:sz w:val="20"/>
          <w:szCs w:val="20"/>
        </w:rPr>
        <w:t>Aims:</w:t>
      </w:r>
      <w:r w:rsidRPr="003B68BE">
        <w:rPr>
          <w:rFonts w:ascii="Arial" w:hAnsi="Arial" w:cs="Arial"/>
          <w:sz w:val="20"/>
          <w:szCs w:val="20"/>
        </w:rPr>
        <w:t xml:space="preserve"> </w:t>
      </w:r>
      <w:r w:rsidR="00983B8E" w:rsidRPr="003B68BE">
        <w:rPr>
          <w:rFonts w:ascii="Arial" w:hAnsi="Arial" w:cs="Arial"/>
          <w:sz w:val="20"/>
          <w:szCs w:val="20"/>
        </w:rPr>
        <w:t xml:space="preserve">Endophytic fungi are known to reside within the internal tissues of plants. </w:t>
      </w:r>
      <w:proofErr w:type="spellStart"/>
      <w:r w:rsidR="00983B8E" w:rsidRPr="003B68BE">
        <w:rPr>
          <w:rStyle w:val="Emphasis"/>
          <w:rFonts w:ascii="Arial" w:hAnsi="Arial" w:cs="Arial"/>
          <w:color w:val="0E101A"/>
          <w:sz w:val="20"/>
          <w:szCs w:val="20"/>
        </w:rPr>
        <w:t>Hyptis</w:t>
      </w:r>
      <w:proofErr w:type="spellEnd"/>
      <w:r w:rsidR="00983B8E" w:rsidRPr="003B68BE">
        <w:rPr>
          <w:rStyle w:val="Emphasis"/>
          <w:rFonts w:ascii="Arial" w:hAnsi="Arial" w:cs="Arial"/>
          <w:color w:val="0E101A"/>
          <w:sz w:val="20"/>
          <w:szCs w:val="20"/>
        </w:rPr>
        <w:t xml:space="preserve"> </w:t>
      </w:r>
      <w:proofErr w:type="spellStart"/>
      <w:r w:rsidR="00983B8E" w:rsidRPr="003B68BE">
        <w:rPr>
          <w:rStyle w:val="Emphasis"/>
          <w:rFonts w:ascii="Arial" w:hAnsi="Arial" w:cs="Arial"/>
          <w:color w:val="0E101A"/>
          <w:sz w:val="20"/>
          <w:szCs w:val="20"/>
        </w:rPr>
        <w:t>suaveolens</w:t>
      </w:r>
      <w:proofErr w:type="spellEnd"/>
      <w:r w:rsidR="00983B8E" w:rsidRPr="003B68BE">
        <w:rPr>
          <w:rFonts w:ascii="Arial" w:hAnsi="Arial" w:cs="Arial"/>
          <w:sz w:val="20"/>
          <w:szCs w:val="20"/>
        </w:rPr>
        <w:t xml:space="preserve"> is a medicinal plant cultivated in Nigeria for its therapeutic potential. Endophytic fungi are producers of important bioactive compounds with several biological activities. </w:t>
      </w:r>
    </w:p>
    <w:p w14:paraId="69642802" w14:textId="77777777" w:rsidR="00D02315" w:rsidRPr="003B68BE" w:rsidRDefault="008F4288" w:rsidP="003B68BE">
      <w:pPr>
        <w:spacing w:after="0" w:line="240" w:lineRule="auto"/>
        <w:jc w:val="both"/>
        <w:rPr>
          <w:rFonts w:ascii="Arial" w:hAnsi="Arial" w:cs="Arial"/>
          <w:sz w:val="20"/>
          <w:szCs w:val="20"/>
        </w:rPr>
      </w:pPr>
      <w:r w:rsidRPr="003B68BE">
        <w:rPr>
          <w:rFonts w:ascii="Arial" w:hAnsi="Arial" w:cs="Arial"/>
          <w:b/>
          <w:sz w:val="20"/>
          <w:szCs w:val="20"/>
        </w:rPr>
        <w:t>Study design:</w:t>
      </w:r>
      <w:r w:rsidRPr="003B68BE">
        <w:rPr>
          <w:rFonts w:ascii="Arial" w:hAnsi="Arial" w:cs="Arial"/>
          <w:sz w:val="20"/>
          <w:szCs w:val="20"/>
        </w:rPr>
        <w:t xml:space="preserve"> </w:t>
      </w:r>
      <w:r w:rsidR="00983B8E" w:rsidRPr="003B68BE">
        <w:rPr>
          <w:rFonts w:ascii="Arial" w:hAnsi="Arial" w:cs="Arial"/>
          <w:sz w:val="20"/>
          <w:szCs w:val="20"/>
        </w:rPr>
        <w:t xml:space="preserve">In the present study, endophytic fungi were isolated from the leaf blade and midrib of a healthy leaf of </w:t>
      </w:r>
      <w:proofErr w:type="spellStart"/>
      <w:r w:rsidR="00983B8E" w:rsidRPr="003B68BE">
        <w:rPr>
          <w:rStyle w:val="Emphasis"/>
          <w:rFonts w:ascii="Arial" w:hAnsi="Arial" w:cs="Arial"/>
          <w:color w:val="0E101A"/>
          <w:sz w:val="20"/>
          <w:szCs w:val="20"/>
        </w:rPr>
        <w:t>Hyptis</w:t>
      </w:r>
      <w:proofErr w:type="spellEnd"/>
      <w:r w:rsidR="00983B8E" w:rsidRPr="003B68BE">
        <w:rPr>
          <w:rStyle w:val="Emphasis"/>
          <w:rFonts w:ascii="Arial" w:hAnsi="Arial" w:cs="Arial"/>
          <w:color w:val="0E101A"/>
          <w:sz w:val="20"/>
          <w:szCs w:val="20"/>
        </w:rPr>
        <w:t xml:space="preserve"> </w:t>
      </w:r>
      <w:proofErr w:type="spellStart"/>
      <w:r w:rsidR="00983B8E" w:rsidRPr="003B68BE">
        <w:rPr>
          <w:rStyle w:val="Emphasis"/>
          <w:rFonts w:ascii="Arial" w:hAnsi="Arial" w:cs="Arial"/>
          <w:color w:val="0E101A"/>
          <w:sz w:val="20"/>
          <w:szCs w:val="20"/>
        </w:rPr>
        <w:t>suaveolens</w:t>
      </w:r>
      <w:proofErr w:type="spellEnd"/>
      <w:r w:rsidR="00983B8E" w:rsidRPr="003B68BE">
        <w:rPr>
          <w:rFonts w:ascii="Arial" w:hAnsi="Arial" w:cs="Arial"/>
          <w:sz w:val="20"/>
          <w:szCs w:val="20"/>
        </w:rPr>
        <w:t xml:space="preserve"> and identified using internal transcribed space</w:t>
      </w:r>
      <w:r w:rsidR="00D02315" w:rsidRPr="003B68BE">
        <w:rPr>
          <w:rFonts w:ascii="Arial" w:hAnsi="Arial" w:cs="Arial"/>
          <w:sz w:val="20"/>
          <w:szCs w:val="20"/>
        </w:rPr>
        <w:t>r (ITS-rDNA) sequence analysis and subjected to modulation studies</w:t>
      </w:r>
    </w:p>
    <w:p w14:paraId="425FCC63" w14:textId="77777777" w:rsidR="00D02315" w:rsidRPr="003B68BE" w:rsidRDefault="00D02315" w:rsidP="003B68BE">
      <w:pPr>
        <w:spacing w:after="0" w:line="240" w:lineRule="auto"/>
        <w:jc w:val="both"/>
        <w:rPr>
          <w:rFonts w:ascii="Arial" w:hAnsi="Arial" w:cs="Arial"/>
          <w:sz w:val="20"/>
          <w:szCs w:val="20"/>
        </w:rPr>
      </w:pPr>
      <w:r w:rsidRPr="003B68BE">
        <w:rPr>
          <w:rFonts w:ascii="Arial" w:hAnsi="Arial" w:cs="Arial"/>
          <w:b/>
          <w:sz w:val="20"/>
          <w:szCs w:val="20"/>
        </w:rPr>
        <w:t>Methodology:</w:t>
      </w:r>
      <w:r w:rsidRPr="003B68BE">
        <w:rPr>
          <w:rFonts w:ascii="Arial" w:hAnsi="Arial" w:cs="Arial"/>
          <w:sz w:val="20"/>
          <w:szCs w:val="20"/>
        </w:rPr>
        <w:t xml:space="preserve"> </w:t>
      </w:r>
      <w:r w:rsidR="00983B8E" w:rsidRPr="003B68BE">
        <w:rPr>
          <w:rFonts w:ascii="Arial" w:hAnsi="Arial" w:cs="Arial"/>
          <w:sz w:val="20"/>
          <w:szCs w:val="20"/>
        </w:rPr>
        <w:t>The biosynthetic gene clusters of the pure fungi were subjected to modulation by both the co-culture technique and fermentation on local rice,</w:t>
      </w:r>
      <w:bookmarkStart w:id="0" w:name="_GoBack"/>
      <w:bookmarkEnd w:id="0"/>
      <w:r w:rsidR="00983B8E" w:rsidRPr="003B68BE">
        <w:rPr>
          <w:rFonts w:ascii="Arial" w:hAnsi="Arial" w:cs="Arial"/>
          <w:sz w:val="20"/>
          <w:szCs w:val="20"/>
        </w:rPr>
        <w:t xml:space="preserve"> and then extracted using ethyl acetate. The secondary metabolites were extracted using ethyl acetate, and the fungal crude extract was subjected to antioxidant and antimicrobial activities using the diphenyl picrylhydrazyl and agar well diffusion techniques, respectively. The biosynthesized secondary metabolites were monitored using phytochemical analysis. </w:t>
      </w:r>
    </w:p>
    <w:p w14:paraId="7030CEE0" w14:textId="77777777" w:rsidR="00D02315" w:rsidRPr="003B68BE" w:rsidRDefault="00D02315" w:rsidP="003B68BE">
      <w:pPr>
        <w:spacing w:after="0" w:line="240" w:lineRule="auto"/>
        <w:jc w:val="both"/>
        <w:rPr>
          <w:rFonts w:ascii="Arial" w:hAnsi="Arial" w:cs="Arial"/>
          <w:sz w:val="20"/>
          <w:szCs w:val="20"/>
        </w:rPr>
      </w:pPr>
      <w:r w:rsidRPr="003B68BE">
        <w:rPr>
          <w:rFonts w:ascii="Arial" w:hAnsi="Arial" w:cs="Arial"/>
          <w:b/>
          <w:sz w:val="20"/>
          <w:szCs w:val="20"/>
        </w:rPr>
        <w:t>Results:</w:t>
      </w:r>
      <w:r w:rsidRPr="003B68BE">
        <w:rPr>
          <w:rFonts w:ascii="Arial" w:hAnsi="Arial" w:cs="Arial"/>
          <w:sz w:val="20"/>
          <w:szCs w:val="20"/>
        </w:rPr>
        <w:t xml:space="preserve"> </w:t>
      </w:r>
      <w:r w:rsidR="00983B8E" w:rsidRPr="003B68BE">
        <w:rPr>
          <w:rFonts w:ascii="Arial" w:hAnsi="Arial" w:cs="Arial"/>
          <w:sz w:val="20"/>
          <w:szCs w:val="20"/>
        </w:rPr>
        <w:t xml:space="preserve">The endophytic fungus was identified as </w:t>
      </w:r>
      <w:r w:rsidR="00983B8E" w:rsidRPr="003B68BE">
        <w:rPr>
          <w:rStyle w:val="Emphasis"/>
          <w:rFonts w:ascii="Arial" w:hAnsi="Arial" w:cs="Arial"/>
          <w:color w:val="0E101A"/>
          <w:sz w:val="20"/>
          <w:szCs w:val="20"/>
        </w:rPr>
        <w:t xml:space="preserve">Aspergillus </w:t>
      </w:r>
      <w:proofErr w:type="spellStart"/>
      <w:r w:rsidR="00983B8E" w:rsidRPr="003B68BE">
        <w:rPr>
          <w:rStyle w:val="Emphasis"/>
          <w:rFonts w:ascii="Arial" w:hAnsi="Arial" w:cs="Arial"/>
          <w:color w:val="0E101A"/>
          <w:sz w:val="20"/>
          <w:szCs w:val="20"/>
        </w:rPr>
        <w:t>aflatoxiformans</w:t>
      </w:r>
      <w:proofErr w:type="spellEnd"/>
      <w:r w:rsidR="00983B8E" w:rsidRPr="003B68BE">
        <w:rPr>
          <w:rFonts w:ascii="Arial" w:hAnsi="Arial" w:cs="Arial"/>
          <w:sz w:val="20"/>
          <w:szCs w:val="20"/>
        </w:rPr>
        <w:t>. At various concentrations, all the modulated fungal extracts showed interesting microbial growth inhibition, observed to the concentration dependent as well as broad-spectrum in action. The minimum inhibitory concentrations and inhibition zones ranged between 0.25 and 2 mg/mL and 2 to 13 mm, respectively.  </w:t>
      </w:r>
      <w:r w:rsidR="00983B8E" w:rsidRPr="003B68BE">
        <w:rPr>
          <w:rFonts w:ascii="Arial" w:hAnsi="Arial" w:cs="Arial"/>
          <w:i/>
          <w:sz w:val="20"/>
          <w:szCs w:val="20"/>
        </w:rPr>
        <w:t>Esche</w:t>
      </w:r>
      <w:r w:rsidRPr="003B68BE">
        <w:rPr>
          <w:rFonts w:ascii="Arial" w:hAnsi="Arial" w:cs="Arial"/>
          <w:i/>
          <w:sz w:val="20"/>
          <w:szCs w:val="20"/>
        </w:rPr>
        <w:t>richia coli</w:t>
      </w:r>
      <w:r w:rsidRPr="003B68BE">
        <w:rPr>
          <w:rFonts w:ascii="Arial" w:hAnsi="Arial" w:cs="Arial"/>
          <w:sz w:val="20"/>
          <w:szCs w:val="20"/>
        </w:rPr>
        <w:t xml:space="preserve"> and </w:t>
      </w:r>
      <w:r w:rsidRPr="003B68BE">
        <w:rPr>
          <w:rFonts w:ascii="Arial" w:hAnsi="Arial" w:cs="Arial"/>
          <w:i/>
          <w:sz w:val="20"/>
          <w:szCs w:val="20"/>
        </w:rPr>
        <w:t xml:space="preserve">Staphylococcus </w:t>
      </w:r>
      <w:r w:rsidR="00983B8E" w:rsidRPr="003B68BE">
        <w:rPr>
          <w:rFonts w:ascii="Arial" w:hAnsi="Arial" w:cs="Arial"/>
          <w:i/>
          <w:sz w:val="20"/>
          <w:szCs w:val="20"/>
        </w:rPr>
        <w:t>a</w:t>
      </w:r>
      <w:r w:rsidRPr="003B68BE">
        <w:rPr>
          <w:rFonts w:ascii="Arial" w:hAnsi="Arial" w:cs="Arial"/>
          <w:i/>
          <w:sz w:val="20"/>
          <w:szCs w:val="20"/>
        </w:rPr>
        <w:t>u</w:t>
      </w:r>
      <w:r w:rsidR="00983B8E" w:rsidRPr="003B68BE">
        <w:rPr>
          <w:rFonts w:ascii="Arial" w:hAnsi="Arial" w:cs="Arial"/>
          <w:i/>
          <w:sz w:val="20"/>
          <w:szCs w:val="20"/>
        </w:rPr>
        <w:t>reus</w:t>
      </w:r>
      <w:r w:rsidR="00983B8E" w:rsidRPr="003B68BE">
        <w:rPr>
          <w:rFonts w:ascii="Arial" w:hAnsi="Arial" w:cs="Arial"/>
          <w:sz w:val="20"/>
          <w:szCs w:val="20"/>
        </w:rPr>
        <w:t xml:space="preserve"> were the two most susceptible bacterial. Also, all the modulated extracts showed potent antioxidant capacities at 80µg/</w:t>
      </w:r>
      <w:proofErr w:type="spellStart"/>
      <w:r w:rsidR="00983B8E" w:rsidRPr="003B68BE">
        <w:rPr>
          <w:rFonts w:ascii="Arial" w:hAnsi="Arial" w:cs="Arial"/>
          <w:sz w:val="20"/>
          <w:szCs w:val="20"/>
        </w:rPr>
        <w:t>mL.</w:t>
      </w:r>
      <w:proofErr w:type="spellEnd"/>
      <w:r w:rsidR="00983B8E" w:rsidRPr="003B68BE">
        <w:rPr>
          <w:rFonts w:ascii="Arial" w:hAnsi="Arial" w:cs="Arial"/>
          <w:sz w:val="20"/>
          <w:szCs w:val="20"/>
        </w:rPr>
        <w:t xml:space="preserve"> The presence of flavonoids and terpenoid in the modulated extracts may be responsibl</w:t>
      </w:r>
      <w:r w:rsidRPr="003B68BE">
        <w:rPr>
          <w:rFonts w:ascii="Arial" w:hAnsi="Arial" w:cs="Arial"/>
          <w:sz w:val="20"/>
          <w:szCs w:val="20"/>
        </w:rPr>
        <w:t xml:space="preserve">e for the observed activities. </w:t>
      </w:r>
    </w:p>
    <w:p w14:paraId="1B7D4A35" w14:textId="77777777" w:rsidR="00983B8E" w:rsidRPr="003B68BE" w:rsidRDefault="00D02315" w:rsidP="003B68BE">
      <w:pPr>
        <w:spacing w:after="0" w:line="240" w:lineRule="auto"/>
        <w:jc w:val="both"/>
        <w:rPr>
          <w:rFonts w:ascii="Arial" w:hAnsi="Arial" w:cs="Arial"/>
          <w:sz w:val="20"/>
          <w:szCs w:val="20"/>
        </w:rPr>
      </w:pPr>
      <w:r w:rsidRPr="003B68BE">
        <w:rPr>
          <w:rFonts w:ascii="Arial" w:hAnsi="Arial" w:cs="Arial"/>
          <w:b/>
          <w:sz w:val="20"/>
          <w:szCs w:val="20"/>
        </w:rPr>
        <w:t>Conclusion:</w:t>
      </w:r>
      <w:r w:rsidRPr="003B68BE">
        <w:rPr>
          <w:rFonts w:ascii="Arial" w:hAnsi="Arial" w:cs="Arial"/>
          <w:sz w:val="20"/>
          <w:szCs w:val="20"/>
        </w:rPr>
        <w:t xml:space="preserve"> T</w:t>
      </w:r>
      <w:r w:rsidR="00983B8E" w:rsidRPr="003B68BE">
        <w:rPr>
          <w:rFonts w:ascii="Arial" w:hAnsi="Arial" w:cs="Arial"/>
          <w:sz w:val="20"/>
          <w:szCs w:val="20"/>
        </w:rPr>
        <w:t xml:space="preserve">he data obtained from this study highlight the presence and induction of biosynthetic gene clusters present in </w:t>
      </w:r>
      <w:r w:rsidR="00983B8E" w:rsidRPr="003B68BE">
        <w:rPr>
          <w:rStyle w:val="Emphasis"/>
          <w:rFonts w:ascii="Arial" w:hAnsi="Arial" w:cs="Arial"/>
          <w:color w:val="0E101A"/>
          <w:sz w:val="20"/>
          <w:szCs w:val="20"/>
        </w:rPr>
        <w:t xml:space="preserve">Aspergillus </w:t>
      </w:r>
      <w:proofErr w:type="spellStart"/>
      <w:r w:rsidR="00983B8E" w:rsidRPr="003B68BE">
        <w:rPr>
          <w:rStyle w:val="Emphasis"/>
          <w:rFonts w:ascii="Arial" w:hAnsi="Arial" w:cs="Arial"/>
          <w:color w:val="0E101A"/>
          <w:sz w:val="20"/>
          <w:szCs w:val="20"/>
        </w:rPr>
        <w:t>aflatoxiformans</w:t>
      </w:r>
      <w:proofErr w:type="spellEnd"/>
      <w:r w:rsidR="00983B8E" w:rsidRPr="003B68BE">
        <w:rPr>
          <w:rFonts w:ascii="Arial" w:hAnsi="Arial" w:cs="Arial"/>
          <w:sz w:val="20"/>
          <w:szCs w:val="20"/>
        </w:rPr>
        <w:t xml:space="preserve"> needed for drug development.</w:t>
      </w:r>
    </w:p>
    <w:p w14:paraId="30949D36" w14:textId="77777777" w:rsidR="00D02315" w:rsidRPr="003B68BE" w:rsidRDefault="00D02315" w:rsidP="003B68BE">
      <w:pPr>
        <w:spacing w:after="0" w:line="240" w:lineRule="auto"/>
        <w:jc w:val="both"/>
        <w:rPr>
          <w:rStyle w:val="fontstyle01"/>
          <w:rFonts w:ascii="Arial" w:hAnsi="Arial" w:cs="Arial"/>
          <w:b/>
        </w:rPr>
      </w:pPr>
    </w:p>
    <w:p w14:paraId="505FDECF" w14:textId="77777777" w:rsidR="008D6026" w:rsidRPr="003B68BE" w:rsidRDefault="00D13F9C" w:rsidP="003B68BE">
      <w:pPr>
        <w:spacing w:after="0" w:line="240" w:lineRule="auto"/>
        <w:jc w:val="both"/>
        <w:rPr>
          <w:rStyle w:val="fontstyle01"/>
          <w:rFonts w:ascii="Arial" w:hAnsi="Arial" w:cs="Arial"/>
        </w:rPr>
      </w:pPr>
      <w:r w:rsidRPr="003B68BE">
        <w:rPr>
          <w:rStyle w:val="fontstyle01"/>
          <w:rFonts w:ascii="Arial" w:hAnsi="Arial" w:cs="Arial"/>
          <w:b/>
        </w:rPr>
        <w:t xml:space="preserve">KEYWORDS: </w:t>
      </w:r>
      <w:r w:rsidRPr="003B68BE">
        <w:rPr>
          <w:rStyle w:val="fontstyle01"/>
          <w:rFonts w:ascii="Arial" w:hAnsi="Arial" w:cs="Arial"/>
          <w:i/>
        </w:rPr>
        <w:t xml:space="preserve">Aspergillus </w:t>
      </w:r>
      <w:proofErr w:type="spellStart"/>
      <w:r w:rsidRPr="003B68BE">
        <w:rPr>
          <w:rStyle w:val="fontstyle01"/>
          <w:rFonts w:ascii="Arial" w:hAnsi="Arial" w:cs="Arial"/>
          <w:i/>
        </w:rPr>
        <w:t>aflatoxiformans</w:t>
      </w:r>
      <w:proofErr w:type="spellEnd"/>
      <w:r w:rsidRPr="003B68BE">
        <w:rPr>
          <w:rStyle w:val="fontstyle01"/>
          <w:rFonts w:ascii="Arial" w:hAnsi="Arial" w:cs="Arial"/>
        </w:rPr>
        <w:t xml:space="preserve">, </w:t>
      </w:r>
      <w:proofErr w:type="spellStart"/>
      <w:r w:rsidRPr="003B68BE">
        <w:rPr>
          <w:rStyle w:val="fontstyle01"/>
          <w:rFonts w:ascii="Arial" w:hAnsi="Arial" w:cs="Arial"/>
          <w:i/>
        </w:rPr>
        <w:t>Curvularia</w:t>
      </w:r>
      <w:proofErr w:type="spellEnd"/>
      <w:r w:rsidR="00270499" w:rsidRPr="003B68BE">
        <w:rPr>
          <w:rStyle w:val="fontstyle01"/>
          <w:rFonts w:ascii="Arial" w:hAnsi="Arial" w:cs="Arial"/>
          <w:i/>
        </w:rPr>
        <w:t xml:space="preserve"> </w:t>
      </w:r>
      <w:proofErr w:type="spellStart"/>
      <w:r w:rsidRPr="003B68BE">
        <w:rPr>
          <w:rStyle w:val="fontstyle01"/>
          <w:rFonts w:ascii="Arial" w:hAnsi="Arial" w:cs="Arial"/>
          <w:i/>
        </w:rPr>
        <w:t>pseudorobusta</w:t>
      </w:r>
      <w:proofErr w:type="spellEnd"/>
      <w:r w:rsidRPr="003B68BE">
        <w:rPr>
          <w:rStyle w:val="fontstyle01"/>
          <w:rFonts w:ascii="Arial" w:hAnsi="Arial" w:cs="Arial"/>
        </w:rPr>
        <w:t xml:space="preserve">, </w:t>
      </w:r>
      <w:r w:rsidR="00270499" w:rsidRPr="003B68BE">
        <w:rPr>
          <w:rStyle w:val="fontstyle01"/>
          <w:rFonts w:ascii="Arial" w:hAnsi="Arial" w:cs="Arial"/>
        </w:rPr>
        <w:t xml:space="preserve">co-culture, </w:t>
      </w:r>
      <w:r w:rsidRPr="003B68BE">
        <w:rPr>
          <w:rStyle w:val="fontstyle01"/>
          <w:rFonts w:ascii="Arial" w:hAnsi="Arial" w:cs="Arial"/>
        </w:rPr>
        <w:t xml:space="preserve">Secondary metabolites, Antioxidant activity, Antimicrobial activity. </w:t>
      </w:r>
    </w:p>
    <w:p w14:paraId="08F37BE7" w14:textId="6F0E2217" w:rsidR="008D6026" w:rsidRPr="003B68BE" w:rsidRDefault="008D6026" w:rsidP="003B68BE">
      <w:pPr>
        <w:rPr>
          <w:rStyle w:val="fontstyle01"/>
          <w:rFonts w:ascii="Arial" w:hAnsi="Arial" w:cs="Arial"/>
          <w:sz w:val="24"/>
          <w:szCs w:val="24"/>
        </w:rPr>
      </w:pPr>
    </w:p>
    <w:p w14:paraId="3C32EAA2" w14:textId="77777777" w:rsidR="003B68BE" w:rsidRPr="003B68BE" w:rsidRDefault="003B68BE" w:rsidP="003B68BE">
      <w:pPr>
        <w:rPr>
          <w:rStyle w:val="fontstyle01"/>
          <w:rFonts w:ascii="Arial" w:hAnsi="Arial" w:cs="Arial"/>
          <w:sz w:val="24"/>
          <w:szCs w:val="24"/>
        </w:rPr>
      </w:pPr>
    </w:p>
    <w:p w14:paraId="7FE4F214" w14:textId="77777777" w:rsidR="00487843" w:rsidRPr="003B68BE" w:rsidRDefault="008D6026" w:rsidP="003B68BE">
      <w:pPr>
        <w:pStyle w:val="ListParagraph"/>
        <w:numPr>
          <w:ilvl w:val="0"/>
          <w:numId w:val="1"/>
        </w:numPr>
        <w:spacing w:after="0"/>
        <w:jc w:val="both"/>
        <w:rPr>
          <w:rFonts w:ascii="Arial" w:hAnsi="Arial" w:cs="Arial"/>
          <w:b/>
          <w:sz w:val="20"/>
          <w:szCs w:val="20"/>
        </w:rPr>
      </w:pPr>
      <w:r w:rsidRPr="003B68BE">
        <w:rPr>
          <w:rFonts w:ascii="Arial" w:hAnsi="Arial" w:cs="Arial"/>
          <w:b/>
          <w:sz w:val="20"/>
          <w:szCs w:val="20"/>
        </w:rPr>
        <w:t>INTRODUCTION</w:t>
      </w:r>
    </w:p>
    <w:p w14:paraId="0D27ED11" w14:textId="77777777" w:rsidR="00983B8E" w:rsidRPr="003B68BE" w:rsidRDefault="00983B8E" w:rsidP="003B68BE">
      <w:pPr>
        <w:pStyle w:val="NormalWeb"/>
        <w:spacing w:before="0" w:beforeAutospacing="0" w:after="0" w:afterAutospacing="0"/>
        <w:jc w:val="both"/>
        <w:rPr>
          <w:rFonts w:ascii="Arial" w:hAnsi="Arial" w:cs="Arial"/>
          <w:color w:val="0E101A"/>
          <w:sz w:val="20"/>
          <w:szCs w:val="20"/>
        </w:rPr>
      </w:pPr>
      <w:r w:rsidRPr="003B68BE">
        <w:rPr>
          <w:rFonts w:ascii="Arial" w:hAnsi="Arial" w:cs="Arial"/>
          <w:color w:val="0E101A"/>
          <w:sz w:val="20"/>
          <w:szCs w:val="20"/>
        </w:rPr>
        <w:t>Research on existing antibiotics and novel microbial natural products is pivotal in the global fight against the growing problems associated with human health, such as antibiotic resistance, toxicity, and side effects associated with some medications. Natural products are naturally derived metabolites and/or by-products from microorganisms, plants, or animals (</w:t>
      </w:r>
      <w:r w:rsidR="005A5A46" w:rsidRPr="003B68BE">
        <w:rPr>
          <w:rFonts w:ascii="Consolas" w:hAnsi="Consolas"/>
          <w:color w:val="1B1B1B"/>
          <w:shd w:val="clear" w:color="auto" w:fill="FFFFFF"/>
        </w:rPr>
        <w:t>Guedes</w:t>
      </w:r>
      <w:r w:rsidRPr="003B68BE">
        <w:rPr>
          <w:rFonts w:ascii="Arial" w:hAnsi="Arial" w:cs="Arial"/>
          <w:color w:val="0E101A"/>
          <w:sz w:val="20"/>
          <w:szCs w:val="20"/>
        </w:rPr>
        <w:t xml:space="preserve"> </w:t>
      </w:r>
      <w:r w:rsidRPr="003B68BE">
        <w:rPr>
          <w:rStyle w:val="Emphasis"/>
          <w:rFonts w:ascii="Arial" w:hAnsi="Arial" w:cs="Arial"/>
          <w:color w:val="0E101A"/>
          <w:sz w:val="20"/>
          <w:szCs w:val="20"/>
        </w:rPr>
        <w:t>et al</w:t>
      </w:r>
      <w:r w:rsidR="00D02315" w:rsidRPr="003B68BE">
        <w:rPr>
          <w:rStyle w:val="Emphasis"/>
          <w:rFonts w:ascii="Arial" w:hAnsi="Arial" w:cs="Arial"/>
          <w:color w:val="0E101A"/>
          <w:sz w:val="20"/>
          <w:szCs w:val="20"/>
        </w:rPr>
        <w:t>.</w:t>
      </w:r>
      <w:r w:rsidR="005A5A46" w:rsidRPr="003B68BE">
        <w:rPr>
          <w:rFonts w:ascii="Arial" w:hAnsi="Arial" w:cs="Arial"/>
          <w:color w:val="0E101A"/>
          <w:sz w:val="20"/>
          <w:szCs w:val="20"/>
        </w:rPr>
        <w:t>, 2024</w:t>
      </w:r>
      <w:r w:rsidRPr="003B68BE">
        <w:rPr>
          <w:rFonts w:ascii="Arial" w:hAnsi="Arial" w:cs="Arial"/>
          <w:color w:val="0E101A"/>
          <w:sz w:val="20"/>
          <w:szCs w:val="20"/>
        </w:rPr>
        <w:t>).</w:t>
      </w:r>
    </w:p>
    <w:p w14:paraId="4FBE6C22" w14:textId="77777777" w:rsidR="00DE4B0A" w:rsidRPr="003B68BE" w:rsidRDefault="00DE4B0A" w:rsidP="003B68BE">
      <w:pPr>
        <w:spacing w:line="240" w:lineRule="auto"/>
        <w:jc w:val="both"/>
        <w:rPr>
          <w:rFonts w:ascii="Arial" w:hAnsi="Arial" w:cs="Arial"/>
          <w:sz w:val="20"/>
          <w:szCs w:val="20"/>
        </w:rPr>
      </w:pPr>
      <w:r w:rsidRPr="003B68BE">
        <w:rPr>
          <w:rFonts w:ascii="Arial" w:hAnsi="Arial" w:cs="Arial"/>
          <w:sz w:val="20"/>
          <w:szCs w:val="20"/>
        </w:rPr>
        <w:t>Endophytes are abundant in plants and studies are continuously emanating on their ability to protect plants from pathogens that cause diseases especially in the field of agriculture (</w:t>
      </w:r>
      <w:proofErr w:type="spellStart"/>
      <w:r w:rsidRPr="003B68BE">
        <w:rPr>
          <w:rFonts w:ascii="Arial" w:hAnsi="Arial" w:cs="Arial"/>
          <w:sz w:val="20"/>
          <w:szCs w:val="20"/>
        </w:rPr>
        <w:t>Fadiji</w:t>
      </w:r>
      <w:proofErr w:type="spellEnd"/>
      <w:r w:rsidRPr="003B68BE">
        <w:rPr>
          <w:rFonts w:ascii="Arial" w:hAnsi="Arial" w:cs="Arial"/>
          <w:sz w:val="20"/>
          <w:szCs w:val="20"/>
        </w:rPr>
        <w:t xml:space="preserve"> </w:t>
      </w:r>
      <w:r w:rsidRPr="003B68BE">
        <w:rPr>
          <w:rFonts w:ascii="Arial" w:hAnsi="Arial" w:cs="Arial"/>
          <w:i/>
          <w:sz w:val="20"/>
          <w:szCs w:val="20"/>
        </w:rPr>
        <w:t>et al</w:t>
      </w:r>
      <w:r w:rsidRPr="003B68BE">
        <w:rPr>
          <w:rFonts w:ascii="Arial" w:hAnsi="Arial" w:cs="Arial"/>
          <w:sz w:val="20"/>
          <w:szCs w:val="20"/>
        </w:rPr>
        <w:t xml:space="preserve">, 2020). The advantage that </w:t>
      </w:r>
      <w:proofErr w:type="spellStart"/>
      <w:r w:rsidRPr="003B68BE">
        <w:rPr>
          <w:rFonts w:ascii="Arial" w:hAnsi="Arial" w:cs="Arial"/>
          <w:sz w:val="20"/>
          <w:szCs w:val="20"/>
        </w:rPr>
        <w:t>endopyhtes</w:t>
      </w:r>
      <w:proofErr w:type="spellEnd"/>
      <w:r w:rsidRPr="003B68BE">
        <w:rPr>
          <w:rFonts w:ascii="Arial" w:hAnsi="Arial" w:cs="Arial"/>
          <w:sz w:val="20"/>
          <w:szCs w:val="20"/>
        </w:rPr>
        <w:t xml:space="preserve"> have other biocontrol agents is the ability to colonize plant’s internal tissues. Despite this attributes, a deep understanding of the mechanism employed by endophytes in protecting </w:t>
      </w:r>
      <w:r w:rsidRPr="003B68BE">
        <w:rPr>
          <w:rFonts w:ascii="Arial" w:hAnsi="Arial" w:cs="Arial"/>
          <w:sz w:val="20"/>
          <w:szCs w:val="20"/>
        </w:rPr>
        <w:lastRenderedPageBreak/>
        <w:t>the plant from diseases is still required for both effectiveness and commercialization. Beneficial endophytes produce a number of compounds which are useful for protecting plants from environmental conditions, enhancing plant growth and sustainability, while living conveniently inside the hosts. The population of endophytes is majorly controlled by location, and climatic conditions where the host plant grows. Often the most frequently isolated endophytes from the tissues of the plant are fungi, but sometimes greater numbers of bacteria are isolated (</w:t>
      </w:r>
      <w:proofErr w:type="spellStart"/>
      <w:r w:rsidRPr="003B68BE">
        <w:rPr>
          <w:rFonts w:ascii="Arial" w:hAnsi="Arial" w:cs="Arial"/>
          <w:sz w:val="20"/>
          <w:szCs w:val="20"/>
        </w:rPr>
        <w:t>fadiji</w:t>
      </w:r>
      <w:proofErr w:type="spellEnd"/>
      <w:r w:rsidRPr="003B68BE">
        <w:rPr>
          <w:rFonts w:ascii="Arial" w:hAnsi="Arial" w:cs="Arial"/>
          <w:sz w:val="20"/>
          <w:szCs w:val="20"/>
        </w:rPr>
        <w:t xml:space="preserve"> </w:t>
      </w:r>
      <w:r w:rsidRPr="003B68BE">
        <w:rPr>
          <w:rFonts w:ascii="Arial" w:hAnsi="Arial" w:cs="Arial"/>
          <w:i/>
          <w:sz w:val="20"/>
          <w:szCs w:val="20"/>
        </w:rPr>
        <w:t>et al</w:t>
      </w:r>
      <w:r w:rsidRPr="003B68BE">
        <w:rPr>
          <w:rFonts w:ascii="Arial" w:hAnsi="Arial" w:cs="Arial"/>
          <w:sz w:val="20"/>
          <w:szCs w:val="20"/>
        </w:rPr>
        <w:t>, 2020).</w:t>
      </w:r>
    </w:p>
    <w:p w14:paraId="57472EB7" w14:textId="77777777" w:rsidR="00DE4B0A" w:rsidRPr="003B68BE" w:rsidRDefault="00DE4B0A" w:rsidP="003B68BE">
      <w:pPr>
        <w:spacing w:line="240" w:lineRule="auto"/>
        <w:jc w:val="both"/>
        <w:rPr>
          <w:rFonts w:ascii="Arial" w:hAnsi="Arial" w:cs="Arial"/>
          <w:sz w:val="20"/>
          <w:szCs w:val="20"/>
        </w:rPr>
      </w:pPr>
      <w:r w:rsidRPr="003B68BE">
        <w:rPr>
          <w:rFonts w:ascii="Arial" w:hAnsi="Arial" w:cs="Arial"/>
          <w:sz w:val="20"/>
          <w:szCs w:val="20"/>
        </w:rPr>
        <w:t xml:space="preserve">Endophytes are defined as microorganisms which live in plant tissues without causing any apparent negative effects to the host plant (Joo </w:t>
      </w:r>
      <w:r w:rsidRPr="003B68BE">
        <w:rPr>
          <w:rFonts w:ascii="Arial" w:hAnsi="Arial" w:cs="Arial"/>
          <w:i/>
          <w:sz w:val="20"/>
          <w:szCs w:val="20"/>
        </w:rPr>
        <w:t>et al</w:t>
      </w:r>
      <w:r w:rsidRPr="003B68BE">
        <w:rPr>
          <w:rFonts w:ascii="Arial" w:hAnsi="Arial" w:cs="Arial"/>
          <w:sz w:val="20"/>
          <w:szCs w:val="20"/>
        </w:rPr>
        <w:t xml:space="preserve"> 2021). Endophytes have been considered rich sources for natural products since they produce an array of chemically diverse secondary metabolites. They are able to biosynthesize medicinally important “phytochemicals”, originally believed to be produced only by their host plants (</w:t>
      </w:r>
      <w:r w:rsidR="003446AD" w:rsidRPr="003B68BE">
        <w:rPr>
          <w:rFonts w:ascii="Consolas" w:hAnsi="Consolas"/>
          <w:color w:val="1B1B1B"/>
          <w:shd w:val="clear" w:color="auto" w:fill="FFFFFF"/>
        </w:rPr>
        <w:t>Jha</w:t>
      </w:r>
      <w:r w:rsidRPr="003B68BE">
        <w:rPr>
          <w:rFonts w:ascii="Arial" w:hAnsi="Arial" w:cs="Arial"/>
          <w:sz w:val="20"/>
          <w:szCs w:val="20"/>
        </w:rPr>
        <w:t xml:space="preserve"> </w:t>
      </w:r>
      <w:r w:rsidRPr="003B68BE">
        <w:rPr>
          <w:rFonts w:ascii="Arial" w:hAnsi="Arial" w:cs="Arial"/>
          <w:i/>
          <w:sz w:val="20"/>
          <w:szCs w:val="20"/>
        </w:rPr>
        <w:t>et al</w:t>
      </w:r>
      <w:r w:rsidR="003446AD" w:rsidRPr="003B68BE">
        <w:rPr>
          <w:rFonts w:ascii="Arial" w:hAnsi="Arial" w:cs="Arial"/>
          <w:sz w:val="20"/>
          <w:szCs w:val="20"/>
        </w:rPr>
        <w:t>, 2023</w:t>
      </w:r>
      <w:r w:rsidRPr="003B68BE">
        <w:rPr>
          <w:rFonts w:ascii="Arial" w:hAnsi="Arial" w:cs="Arial"/>
          <w:sz w:val="20"/>
          <w:szCs w:val="20"/>
        </w:rPr>
        <w:t>).</w:t>
      </w:r>
    </w:p>
    <w:p w14:paraId="60D7FE91" w14:textId="77777777" w:rsidR="003D1946" w:rsidRPr="003B68BE" w:rsidRDefault="003D1946" w:rsidP="003B68BE">
      <w:pPr>
        <w:spacing w:line="240" w:lineRule="auto"/>
        <w:jc w:val="both"/>
        <w:rPr>
          <w:rFonts w:ascii="Arial" w:hAnsi="Arial" w:cs="Arial"/>
          <w:sz w:val="20"/>
          <w:szCs w:val="20"/>
        </w:rPr>
      </w:pPr>
      <w:r w:rsidRPr="003B68BE">
        <w:rPr>
          <w:rFonts w:ascii="Arial" w:hAnsi="Arial" w:cs="Arial"/>
          <w:sz w:val="20"/>
          <w:szCs w:val="20"/>
        </w:rPr>
        <w:t xml:space="preserve">Endophytic microorganisms, particularly fungi and bacteria, have been found to produce a wide range of secondary metabolites with antibacterial properties. For example, studies by </w:t>
      </w:r>
      <w:proofErr w:type="spellStart"/>
      <w:r w:rsidRPr="003B68BE">
        <w:rPr>
          <w:rFonts w:ascii="Arial" w:hAnsi="Arial" w:cs="Arial"/>
          <w:sz w:val="20"/>
          <w:szCs w:val="20"/>
        </w:rPr>
        <w:t>Kusari</w:t>
      </w:r>
      <w:proofErr w:type="spellEnd"/>
      <w:r w:rsidRPr="003B68BE">
        <w:rPr>
          <w:rFonts w:ascii="Arial" w:hAnsi="Arial" w:cs="Arial"/>
          <w:sz w:val="20"/>
          <w:szCs w:val="20"/>
        </w:rPr>
        <w:t xml:space="preserve"> </w:t>
      </w:r>
      <w:r w:rsidRPr="003B68BE">
        <w:rPr>
          <w:rFonts w:ascii="Arial" w:hAnsi="Arial" w:cs="Arial"/>
          <w:i/>
          <w:sz w:val="20"/>
          <w:szCs w:val="20"/>
        </w:rPr>
        <w:t>et al</w:t>
      </w:r>
      <w:r w:rsidRPr="003B68BE">
        <w:rPr>
          <w:rFonts w:ascii="Arial" w:hAnsi="Arial" w:cs="Arial"/>
          <w:sz w:val="20"/>
          <w:szCs w:val="20"/>
        </w:rPr>
        <w:t xml:space="preserve">, (2013) and Strobel (2018) have reported the isolation of endophytic fungi from medicinal plants producing antibiotics effective against multi-drug resistant bacteria. Examples include cycloheximide from </w:t>
      </w:r>
      <w:r w:rsidRPr="003B68BE">
        <w:rPr>
          <w:rFonts w:ascii="Arial" w:hAnsi="Arial" w:cs="Arial"/>
          <w:i/>
          <w:sz w:val="20"/>
          <w:szCs w:val="20"/>
        </w:rPr>
        <w:t xml:space="preserve">Streptomyces </w:t>
      </w:r>
      <w:r w:rsidRPr="003B68BE">
        <w:rPr>
          <w:rFonts w:ascii="Arial" w:hAnsi="Arial" w:cs="Arial"/>
          <w:sz w:val="20"/>
          <w:szCs w:val="20"/>
        </w:rPr>
        <w:t>endophytes which have been shown to have to have antibiotic activity against gram-positive bacteria and fungi (</w:t>
      </w:r>
      <w:proofErr w:type="spellStart"/>
      <w:r w:rsidRPr="003B68BE">
        <w:rPr>
          <w:rFonts w:ascii="Arial" w:hAnsi="Arial" w:cs="Arial"/>
          <w:sz w:val="20"/>
          <w:szCs w:val="20"/>
        </w:rPr>
        <w:t>Sangoi</w:t>
      </w:r>
      <w:proofErr w:type="spellEnd"/>
      <w:r w:rsidRPr="003B68BE">
        <w:rPr>
          <w:rFonts w:ascii="Arial" w:hAnsi="Arial" w:cs="Arial"/>
          <w:sz w:val="20"/>
          <w:szCs w:val="20"/>
        </w:rPr>
        <w:t xml:space="preserve"> </w:t>
      </w:r>
      <w:r w:rsidRPr="003B68BE">
        <w:rPr>
          <w:rFonts w:ascii="Arial" w:hAnsi="Arial" w:cs="Arial"/>
          <w:i/>
          <w:sz w:val="20"/>
          <w:szCs w:val="20"/>
        </w:rPr>
        <w:t>et al</w:t>
      </w:r>
      <w:r w:rsidRPr="003B68BE">
        <w:rPr>
          <w:rFonts w:ascii="Arial" w:hAnsi="Arial" w:cs="Arial"/>
          <w:sz w:val="20"/>
          <w:szCs w:val="20"/>
        </w:rPr>
        <w:t xml:space="preserve">, 2018), </w:t>
      </w:r>
      <w:proofErr w:type="spellStart"/>
      <w:r w:rsidRPr="003B68BE">
        <w:rPr>
          <w:rFonts w:ascii="Arial" w:hAnsi="Arial" w:cs="Arial"/>
          <w:sz w:val="20"/>
          <w:szCs w:val="20"/>
        </w:rPr>
        <w:t>streptopyrrolidine</w:t>
      </w:r>
      <w:proofErr w:type="spellEnd"/>
      <w:r w:rsidRPr="003B68BE">
        <w:rPr>
          <w:rFonts w:ascii="Arial" w:hAnsi="Arial" w:cs="Arial"/>
          <w:sz w:val="20"/>
          <w:szCs w:val="20"/>
        </w:rPr>
        <w:t xml:space="preserve"> from</w:t>
      </w:r>
      <w:r w:rsidRPr="003B68BE">
        <w:rPr>
          <w:rFonts w:ascii="Arial" w:hAnsi="Arial" w:cs="Arial"/>
          <w:i/>
          <w:sz w:val="20"/>
          <w:szCs w:val="20"/>
        </w:rPr>
        <w:t xml:space="preserve"> Streptomyces</w:t>
      </w:r>
      <w:r w:rsidRPr="003B68BE">
        <w:rPr>
          <w:rFonts w:ascii="Arial" w:hAnsi="Arial" w:cs="Arial"/>
          <w:sz w:val="20"/>
          <w:szCs w:val="20"/>
        </w:rPr>
        <w:t xml:space="preserve"> endophytes with antibiotic activity against a wide range of pathogens (Zhou </w:t>
      </w:r>
      <w:r w:rsidRPr="003B68BE">
        <w:rPr>
          <w:rFonts w:ascii="Arial" w:hAnsi="Arial" w:cs="Arial"/>
          <w:i/>
          <w:sz w:val="20"/>
          <w:szCs w:val="20"/>
        </w:rPr>
        <w:t>et al</w:t>
      </w:r>
      <w:r w:rsidRPr="003B68BE">
        <w:rPr>
          <w:rFonts w:ascii="Arial" w:hAnsi="Arial" w:cs="Arial"/>
          <w:sz w:val="20"/>
          <w:szCs w:val="20"/>
        </w:rPr>
        <w:t>, 2010).</w:t>
      </w:r>
      <w:r w:rsidR="00DE4B0A" w:rsidRPr="003B68BE">
        <w:rPr>
          <w:rFonts w:ascii="Arial" w:hAnsi="Arial" w:cs="Arial"/>
          <w:sz w:val="20"/>
          <w:szCs w:val="20"/>
        </w:rPr>
        <w:t xml:space="preserve"> </w:t>
      </w:r>
    </w:p>
    <w:p w14:paraId="594DE394" w14:textId="77777777" w:rsidR="003D1946" w:rsidRPr="003B68BE" w:rsidRDefault="003D1946" w:rsidP="003B68BE">
      <w:pPr>
        <w:spacing w:line="240" w:lineRule="auto"/>
        <w:jc w:val="both"/>
        <w:rPr>
          <w:rFonts w:ascii="Arial" w:hAnsi="Arial" w:cs="Arial"/>
          <w:sz w:val="20"/>
          <w:szCs w:val="20"/>
        </w:rPr>
      </w:pPr>
      <w:r w:rsidRPr="003B68BE">
        <w:rPr>
          <w:rFonts w:ascii="Arial" w:hAnsi="Arial" w:cs="Arial"/>
          <w:sz w:val="20"/>
          <w:szCs w:val="20"/>
        </w:rPr>
        <w:t>There is existence of resistance to antibiotics, toxicity and undesirable side effects to existing chemotherapeutic agents and as such there is need for new molecules that are highly effective possess low toxicity, and cheap.</w:t>
      </w:r>
    </w:p>
    <w:p w14:paraId="1C209BFB" w14:textId="77777777" w:rsidR="003D1946" w:rsidRPr="003B68BE" w:rsidRDefault="003D1946" w:rsidP="003B68BE">
      <w:pPr>
        <w:spacing w:line="240" w:lineRule="auto"/>
        <w:jc w:val="both"/>
        <w:rPr>
          <w:rFonts w:ascii="Arial" w:hAnsi="Arial" w:cs="Arial"/>
          <w:sz w:val="20"/>
          <w:szCs w:val="20"/>
        </w:rPr>
      </w:pPr>
      <w:r w:rsidRPr="003B68BE">
        <w:rPr>
          <w:rFonts w:ascii="Arial" w:hAnsi="Arial" w:cs="Arial"/>
          <w:sz w:val="20"/>
          <w:szCs w:val="20"/>
        </w:rPr>
        <w:t xml:space="preserve">  The potential of finding new drugs that may be effective candidates for treating newly developed diseases in humans is great. This forms the basis of this study which is to provide the insights o</w:t>
      </w:r>
      <w:r w:rsidR="00DE4B0A" w:rsidRPr="003B68BE">
        <w:rPr>
          <w:rFonts w:ascii="Arial" w:hAnsi="Arial" w:cs="Arial"/>
          <w:sz w:val="20"/>
          <w:szCs w:val="20"/>
        </w:rPr>
        <w:t xml:space="preserve">f the usefulness of Endophytic </w:t>
      </w:r>
      <w:r w:rsidRPr="003B68BE">
        <w:rPr>
          <w:rFonts w:ascii="Arial" w:hAnsi="Arial" w:cs="Arial"/>
          <w:sz w:val="20"/>
          <w:szCs w:val="20"/>
        </w:rPr>
        <w:t>fungi as a reliable source of bioactive compounds that may be useful in combating resistance, cancer and provide assistance and relief in all aspects of human condition.</w:t>
      </w:r>
    </w:p>
    <w:p w14:paraId="2A0C9F49" w14:textId="77777777" w:rsidR="003D1946" w:rsidRPr="003B68BE" w:rsidRDefault="003D1946" w:rsidP="003B68BE">
      <w:pPr>
        <w:pStyle w:val="NormalWeb"/>
        <w:spacing w:before="0" w:beforeAutospacing="0" w:after="0" w:afterAutospacing="0"/>
        <w:jc w:val="both"/>
        <w:rPr>
          <w:rFonts w:ascii="Arial" w:hAnsi="Arial" w:cs="Arial"/>
          <w:color w:val="0E101A"/>
          <w:sz w:val="20"/>
          <w:szCs w:val="20"/>
        </w:rPr>
      </w:pPr>
    </w:p>
    <w:p w14:paraId="414788B7" w14:textId="30ECC374" w:rsidR="00487843" w:rsidRPr="003B68BE" w:rsidRDefault="00487843" w:rsidP="003B68BE">
      <w:pPr>
        <w:spacing w:after="0"/>
        <w:rPr>
          <w:rFonts w:ascii="Arial" w:hAnsi="Arial" w:cs="Arial"/>
          <w:sz w:val="20"/>
          <w:szCs w:val="20"/>
        </w:rPr>
      </w:pPr>
    </w:p>
    <w:p w14:paraId="70549C1C" w14:textId="77777777" w:rsidR="00A422C9" w:rsidRPr="003B68BE" w:rsidRDefault="00B02AD9" w:rsidP="003B68BE">
      <w:pPr>
        <w:pStyle w:val="ListParagraph"/>
        <w:numPr>
          <w:ilvl w:val="0"/>
          <w:numId w:val="1"/>
        </w:numPr>
        <w:spacing w:after="0"/>
        <w:jc w:val="both"/>
        <w:rPr>
          <w:rFonts w:ascii="Arial" w:hAnsi="Arial" w:cs="Arial"/>
          <w:b/>
        </w:rPr>
      </w:pPr>
      <w:r w:rsidRPr="003B68BE">
        <w:rPr>
          <w:rFonts w:ascii="Arial" w:hAnsi="Arial" w:cs="Arial"/>
          <w:b/>
        </w:rPr>
        <w:t>MATERIALS AND METHODS</w:t>
      </w:r>
    </w:p>
    <w:p w14:paraId="78F5D0E2" w14:textId="77777777" w:rsidR="00983B8E" w:rsidRPr="003B68BE" w:rsidRDefault="00C210CE" w:rsidP="003B68BE">
      <w:pPr>
        <w:pStyle w:val="NormalWeb"/>
        <w:spacing w:before="0" w:beforeAutospacing="0" w:after="0" w:afterAutospacing="0"/>
        <w:jc w:val="both"/>
        <w:rPr>
          <w:rFonts w:ascii="Arial" w:hAnsi="Arial" w:cs="Arial"/>
          <w:color w:val="0E101A"/>
          <w:sz w:val="22"/>
          <w:szCs w:val="22"/>
        </w:rPr>
      </w:pPr>
      <w:r w:rsidRPr="003B68BE">
        <w:rPr>
          <w:rStyle w:val="Strong"/>
          <w:rFonts w:ascii="Arial" w:hAnsi="Arial" w:cs="Arial"/>
          <w:color w:val="0E101A"/>
          <w:sz w:val="22"/>
          <w:szCs w:val="22"/>
        </w:rPr>
        <w:t xml:space="preserve">2.1 PLANT MATERIAL </w:t>
      </w:r>
    </w:p>
    <w:p w14:paraId="095B71E7" w14:textId="77777777" w:rsidR="00983B8E" w:rsidRPr="003B68BE" w:rsidRDefault="00983B8E" w:rsidP="003B68BE">
      <w:pPr>
        <w:pStyle w:val="NormalWeb"/>
        <w:spacing w:before="0" w:beforeAutospacing="0" w:after="0" w:afterAutospacing="0"/>
        <w:jc w:val="both"/>
        <w:rPr>
          <w:rFonts w:ascii="Arial" w:hAnsi="Arial" w:cs="Arial"/>
          <w:color w:val="0E101A"/>
          <w:sz w:val="20"/>
          <w:szCs w:val="20"/>
        </w:rPr>
      </w:pPr>
      <w:r w:rsidRPr="003B68BE">
        <w:rPr>
          <w:rFonts w:ascii="Arial" w:hAnsi="Arial" w:cs="Arial"/>
          <w:color w:val="0E101A"/>
          <w:sz w:val="20"/>
          <w:szCs w:val="20"/>
        </w:rPr>
        <w:t xml:space="preserve">Healthy leaves of </w:t>
      </w:r>
      <w:proofErr w:type="spellStart"/>
      <w:r w:rsidRPr="003B68BE">
        <w:rPr>
          <w:rStyle w:val="Emphasis"/>
          <w:rFonts w:ascii="Arial" w:hAnsi="Arial" w:cs="Arial"/>
          <w:color w:val="0E101A"/>
          <w:sz w:val="20"/>
          <w:szCs w:val="20"/>
        </w:rPr>
        <w:t>Hyptis</w:t>
      </w:r>
      <w:proofErr w:type="spellEnd"/>
      <w:r w:rsidRPr="003B68BE">
        <w:rPr>
          <w:rStyle w:val="Emphasis"/>
          <w:rFonts w:ascii="Arial" w:hAnsi="Arial" w:cs="Arial"/>
          <w:color w:val="0E101A"/>
          <w:sz w:val="20"/>
          <w:szCs w:val="20"/>
        </w:rPr>
        <w:t xml:space="preserve"> </w:t>
      </w:r>
      <w:proofErr w:type="spellStart"/>
      <w:r w:rsidRPr="003B68BE">
        <w:rPr>
          <w:rStyle w:val="Emphasis"/>
          <w:rFonts w:ascii="Arial" w:hAnsi="Arial" w:cs="Arial"/>
          <w:color w:val="0E101A"/>
          <w:sz w:val="20"/>
          <w:szCs w:val="20"/>
        </w:rPr>
        <w:t>suaveolens</w:t>
      </w:r>
      <w:proofErr w:type="spellEnd"/>
      <w:r w:rsidRPr="003B68BE">
        <w:rPr>
          <w:rFonts w:ascii="Arial" w:hAnsi="Arial" w:cs="Arial"/>
          <w:color w:val="0E101A"/>
          <w:sz w:val="20"/>
          <w:szCs w:val="20"/>
        </w:rPr>
        <w:t xml:space="preserve"> were collected in November 11, 2023 at 1:20 pm from a farm land located in School of Pharmacy </w:t>
      </w:r>
      <w:proofErr w:type="spellStart"/>
      <w:r w:rsidRPr="003B68BE">
        <w:rPr>
          <w:rFonts w:ascii="Arial" w:hAnsi="Arial" w:cs="Arial"/>
          <w:color w:val="0E101A"/>
          <w:sz w:val="20"/>
          <w:szCs w:val="20"/>
        </w:rPr>
        <w:t>Agulu</w:t>
      </w:r>
      <w:proofErr w:type="spellEnd"/>
      <w:r w:rsidRPr="003B68BE">
        <w:rPr>
          <w:rFonts w:ascii="Arial" w:hAnsi="Arial" w:cs="Arial"/>
          <w:color w:val="0E101A"/>
          <w:sz w:val="20"/>
          <w:szCs w:val="20"/>
        </w:rPr>
        <w:t>, Anambra state, Nigeria and were identified by a plant taxonomist of the Department of Pharmacognosy and Traditional Medicine, Nnamdi</w:t>
      </w:r>
      <w:r w:rsidR="00DE4B0A" w:rsidRPr="003B68BE">
        <w:rPr>
          <w:rFonts w:ascii="Arial" w:hAnsi="Arial" w:cs="Arial"/>
          <w:color w:val="0E101A"/>
          <w:sz w:val="20"/>
          <w:szCs w:val="20"/>
        </w:rPr>
        <w:t xml:space="preserve"> </w:t>
      </w:r>
      <w:r w:rsidRPr="003B68BE">
        <w:rPr>
          <w:rFonts w:ascii="Arial" w:hAnsi="Arial" w:cs="Arial"/>
          <w:color w:val="0E101A"/>
          <w:sz w:val="20"/>
          <w:szCs w:val="20"/>
        </w:rPr>
        <w:t xml:space="preserve">Azikiwe University </w:t>
      </w:r>
      <w:proofErr w:type="spellStart"/>
      <w:r w:rsidRPr="003B68BE">
        <w:rPr>
          <w:rFonts w:ascii="Arial" w:hAnsi="Arial" w:cs="Arial"/>
          <w:color w:val="0E101A"/>
          <w:sz w:val="20"/>
          <w:szCs w:val="20"/>
        </w:rPr>
        <w:t>Awka</w:t>
      </w:r>
      <w:proofErr w:type="spellEnd"/>
      <w:r w:rsidRPr="003B68BE">
        <w:rPr>
          <w:rFonts w:ascii="Arial" w:hAnsi="Arial" w:cs="Arial"/>
          <w:color w:val="0E101A"/>
          <w:sz w:val="20"/>
          <w:szCs w:val="20"/>
        </w:rPr>
        <w:t>-Nigeria, where a voucher specimen will be collected and samples deposited. The samples will be analyzed within 2 hours of collection.</w:t>
      </w:r>
    </w:p>
    <w:p w14:paraId="142D71E1" w14:textId="77777777" w:rsidR="00C210CE" w:rsidRPr="003B68BE" w:rsidRDefault="00C210CE" w:rsidP="003B68BE">
      <w:pPr>
        <w:pStyle w:val="NormalWeb"/>
        <w:spacing w:before="0" w:beforeAutospacing="0" w:after="0" w:afterAutospacing="0"/>
        <w:jc w:val="both"/>
        <w:rPr>
          <w:rStyle w:val="Strong"/>
          <w:rFonts w:ascii="Arial" w:hAnsi="Arial" w:cs="Arial"/>
          <w:color w:val="0E101A"/>
          <w:sz w:val="22"/>
          <w:szCs w:val="22"/>
        </w:rPr>
      </w:pPr>
    </w:p>
    <w:p w14:paraId="2E7678BD" w14:textId="77777777" w:rsidR="00983B8E" w:rsidRPr="003B68BE" w:rsidRDefault="00C210CE" w:rsidP="003B68BE">
      <w:pPr>
        <w:pStyle w:val="NormalWeb"/>
        <w:spacing w:before="0" w:beforeAutospacing="0" w:after="0" w:afterAutospacing="0"/>
        <w:jc w:val="both"/>
        <w:rPr>
          <w:rFonts w:ascii="Arial" w:hAnsi="Arial" w:cs="Arial"/>
          <w:color w:val="0E101A"/>
          <w:sz w:val="22"/>
          <w:szCs w:val="22"/>
        </w:rPr>
      </w:pPr>
      <w:r w:rsidRPr="003B68BE">
        <w:rPr>
          <w:rStyle w:val="Strong"/>
          <w:rFonts w:ascii="Arial" w:hAnsi="Arial" w:cs="Arial"/>
          <w:color w:val="0E101A"/>
          <w:sz w:val="22"/>
          <w:szCs w:val="22"/>
        </w:rPr>
        <w:t xml:space="preserve"> 2.2 TEST ORGANISMS </w:t>
      </w:r>
    </w:p>
    <w:p w14:paraId="1202C6C0" w14:textId="77777777" w:rsidR="00983B8E" w:rsidRPr="003B68BE" w:rsidRDefault="00983B8E" w:rsidP="003B68BE">
      <w:pPr>
        <w:pStyle w:val="NormalWeb"/>
        <w:spacing w:before="0" w:beforeAutospacing="0" w:after="0" w:afterAutospacing="0"/>
        <w:jc w:val="both"/>
        <w:rPr>
          <w:rFonts w:ascii="Arial" w:hAnsi="Arial" w:cs="Arial"/>
          <w:color w:val="0E101A"/>
          <w:sz w:val="20"/>
          <w:szCs w:val="20"/>
        </w:rPr>
      </w:pPr>
      <w:r w:rsidRPr="003B68BE">
        <w:rPr>
          <w:rFonts w:ascii="Arial" w:hAnsi="Arial" w:cs="Arial"/>
          <w:color w:val="0E101A"/>
          <w:sz w:val="20"/>
          <w:szCs w:val="20"/>
        </w:rPr>
        <w:t xml:space="preserve">Multidrug (MDR) resistant isolates of </w:t>
      </w:r>
      <w:r w:rsidRPr="003B68BE">
        <w:rPr>
          <w:rStyle w:val="Emphasis"/>
          <w:rFonts w:ascii="Arial" w:hAnsi="Arial" w:cs="Arial"/>
          <w:color w:val="0E101A"/>
          <w:sz w:val="20"/>
          <w:szCs w:val="20"/>
        </w:rPr>
        <w:t xml:space="preserve">Staphylococcus aureus, Pseudomonas aeruginosa, Salmonella sp. Escherichia coli, </w:t>
      </w:r>
      <w:r w:rsidRPr="003B68BE">
        <w:rPr>
          <w:rFonts w:ascii="Arial" w:hAnsi="Arial" w:cs="Arial"/>
          <w:color w:val="0E101A"/>
          <w:sz w:val="20"/>
          <w:szCs w:val="20"/>
        </w:rPr>
        <w:t>and</w:t>
      </w:r>
      <w:r w:rsidRPr="003B68BE">
        <w:rPr>
          <w:rStyle w:val="Emphasis"/>
          <w:rFonts w:ascii="Arial" w:hAnsi="Arial" w:cs="Arial"/>
          <w:color w:val="0E101A"/>
          <w:sz w:val="20"/>
          <w:szCs w:val="20"/>
        </w:rPr>
        <w:t xml:space="preserve"> Candida albicans, </w:t>
      </w:r>
      <w:r w:rsidRPr="003B68BE">
        <w:rPr>
          <w:rFonts w:ascii="Arial" w:hAnsi="Arial" w:cs="Arial"/>
          <w:color w:val="0E101A"/>
          <w:sz w:val="20"/>
          <w:szCs w:val="20"/>
        </w:rPr>
        <w:t>were used for the antimicrobial evaluation</w:t>
      </w:r>
      <w:r w:rsidRPr="003B68BE">
        <w:rPr>
          <w:rStyle w:val="Emphasis"/>
          <w:rFonts w:ascii="Arial" w:hAnsi="Arial" w:cs="Arial"/>
          <w:color w:val="0E101A"/>
          <w:sz w:val="20"/>
          <w:szCs w:val="20"/>
        </w:rPr>
        <w:t>.</w:t>
      </w:r>
      <w:r w:rsidRPr="003B68BE">
        <w:rPr>
          <w:rFonts w:ascii="Arial" w:hAnsi="Arial" w:cs="Arial"/>
          <w:color w:val="0E101A"/>
          <w:sz w:val="20"/>
          <w:szCs w:val="20"/>
        </w:rPr>
        <w:t xml:space="preserve"> All the organisms were obtained from Pharmaceutical Microbiology and Biotechnology Laboratory, Nnamdi</w:t>
      </w:r>
      <w:r w:rsidR="00DE4B0A" w:rsidRPr="003B68BE">
        <w:rPr>
          <w:rFonts w:ascii="Arial" w:hAnsi="Arial" w:cs="Arial"/>
          <w:color w:val="0E101A"/>
          <w:sz w:val="20"/>
          <w:szCs w:val="20"/>
        </w:rPr>
        <w:t xml:space="preserve"> </w:t>
      </w:r>
      <w:r w:rsidRPr="003B68BE">
        <w:rPr>
          <w:rFonts w:ascii="Arial" w:hAnsi="Arial" w:cs="Arial"/>
          <w:color w:val="0E101A"/>
          <w:sz w:val="20"/>
          <w:szCs w:val="20"/>
        </w:rPr>
        <w:t xml:space="preserve">Azikiwe University, </w:t>
      </w:r>
      <w:proofErr w:type="spellStart"/>
      <w:r w:rsidRPr="003B68BE">
        <w:rPr>
          <w:rFonts w:ascii="Arial" w:hAnsi="Arial" w:cs="Arial"/>
          <w:color w:val="0E101A"/>
          <w:sz w:val="20"/>
          <w:szCs w:val="20"/>
        </w:rPr>
        <w:t>Awka</w:t>
      </w:r>
      <w:proofErr w:type="spellEnd"/>
      <w:r w:rsidRPr="003B68BE">
        <w:rPr>
          <w:rFonts w:ascii="Arial" w:hAnsi="Arial" w:cs="Arial"/>
          <w:color w:val="0E101A"/>
          <w:sz w:val="20"/>
          <w:szCs w:val="20"/>
        </w:rPr>
        <w:t>, Nigeria. Purified plates of each of the microbial isolates were obtained by culturing on their respective selective media. Biochemical tests were performed to authenticate and confirm the identity of the isolates a</w:t>
      </w:r>
      <w:r w:rsidR="003446AD" w:rsidRPr="003B68BE">
        <w:rPr>
          <w:rFonts w:ascii="Arial" w:hAnsi="Arial" w:cs="Arial"/>
          <w:color w:val="0E101A"/>
          <w:sz w:val="20"/>
          <w:szCs w:val="20"/>
        </w:rPr>
        <w:t>s described by Cheesbrough (2009</w:t>
      </w:r>
      <w:r w:rsidRPr="003B68BE">
        <w:rPr>
          <w:rFonts w:ascii="Arial" w:hAnsi="Arial" w:cs="Arial"/>
          <w:color w:val="0E101A"/>
          <w:sz w:val="20"/>
          <w:szCs w:val="20"/>
        </w:rPr>
        <w:t xml:space="preserve">). Fresh plates of the test organism were made from the isolated cultures obtained on their respective agar slants. Discrete colonies of fresh cultures of the different bacterial and fungal isolates were then picked and suspended in 5 mL Nutrient broth (for bacteria) and </w:t>
      </w:r>
      <w:proofErr w:type="spellStart"/>
      <w:r w:rsidRPr="003B68BE">
        <w:rPr>
          <w:rFonts w:ascii="Arial" w:hAnsi="Arial" w:cs="Arial"/>
          <w:color w:val="0E101A"/>
          <w:sz w:val="20"/>
          <w:szCs w:val="20"/>
        </w:rPr>
        <w:t>Sabouraud</w:t>
      </w:r>
      <w:proofErr w:type="spellEnd"/>
      <w:r w:rsidRPr="003B68BE">
        <w:rPr>
          <w:rFonts w:ascii="Arial" w:hAnsi="Arial" w:cs="Arial"/>
          <w:color w:val="0E101A"/>
          <w:sz w:val="20"/>
          <w:szCs w:val="20"/>
        </w:rPr>
        <w:t xml:space="preserve"> dextrose agar (for fungi), in well-labeled sterile Bijou bottles, and incubated for 24 h at 37ºC for the bacteria and 48 h at 25ºC for fungi before antimicrobial susceptibility testing. The </w:t>
      </w:r>
      <w:proofErr w:type="spellStart"/>
      <w:r w:rsidRPr="003B68BE">
        <w:rPr>
          <w:rFonts w:ascii="Arial" w:hAnsi="Arial" w:cs="Arial"/>
          <w:color w:val="0E101A"/>
          <w:sz w:val="20"/>
          <w:szCs w:val="20"/>
        </w:rPr>
        <w:t>bacteria</w:t>
      </w:r>
      <w:proofErr w:type="spellEnd"/>
      <w:r w:rsidRPr="003B68BE">
        <w:rPr>
          <w:rFonts w:ascii="Arial" w:hAnsi="Arial" w:cs="Arial"/>
          <w:color w:val="0E101A"/>
          <w:sz w:val="20"/>
          <w:szCs w:val="20"/>
        </w:rPr>
        <w:t xml:space="preserve"> and fungal stock cultures</w:t>
      </w:r>
      <w:r w:rsidR="005C0CC9" w:rsidRPr="003B68BE">
        <w:rPr>
          <w:rFonts w:ascii="Arial" w:hAnsi="Arial" w:cs="Arial"/>
          <w:color w:val="0E101A"/>
          <w:sz w:val="20"/>
          <w:szCs w:val="20"/>
        </w:rPr>
        <w:t xml:space="preserve"> </w:t>
      </w:r>
      <w:r w:rsidRPr="003B68BE">
        <w:rPr>
          <w:rFonts w:ascii="Arial" w:hAnsi="Arial" w:cs="Arial"/>
          <w:color w:val="0E101A"/>
          <w:sz w:val="20"/>
          <w:szCs w:val="20"/>
        </w:rPr>
        <w:t xml:space="preserve">were maintained in sterile nutrient and </w:t>
      </w:r>
      <w:proofErr w:type="spellStart"/>
      <w:r w:rsidRPr="003B68BE">
        <w:rPr>
          <w:rFonts w:ascii="Arial" w:hAnsi="Arial" w:cs="Arial"/>
          <w:color w:val="0E101A"/>
          <w:sz w:val="20"/>
          <w:szCs w:val="20"/>
        </w:rPr>
        <w:t>sabo</w:t>
      </w:r>
      <w:r w:rsidR="00EA4103" w:rsidRPr="003B68BE">
        <w:rPr>
          <w:rFonts w:ascii="Arial" w:hAnsi="Arial" w:cs="Arial"/>
          <w:color w:val="0E101A"/>
          <w:sz w:val="20"/>
          <w:szCs w:val="20"/>
        </w:rPr>
        <w:t>u</w:t>
      </w:r>
      <w:r w:rsidRPr="003B68BE">
        <w:rPr>
          <w:rFonts w:ascii="Arial" w:hAnsi="Arial" w:cs="Arial"/>
          <w:color w:val="0E101A"/>
          <w:sz w:val="20"/>
          <w:szCs w:val="20"/>
        </w:rPr>
        <w:t>raud</w:t>
      </w:r>
      <w:proofErr w:type="spellEnd"/>
      <w:r w:rsidRPr="003B68BE">
        <w:rPr>
          <w:rFonts w:ascii="Arial" w:hAnsi="Arial" w:cs="Arial"/>
          <w:color w:val="0E101A"/>
          <w:sz w:val="20"/>
          <w:szCs w:val="20"/>
        </w:rPr>
        <w:t xml:space="preserve"> dextrose broths respectively. </w:t>
      </w:r>
    </w:p>
    <w:p w14:paraId="0F8F704C" w14:textId="77777777" w:rsidR="00C210CE" w:rsidRPr="003B68BE" w:rsidRDefault="00C210CE" w:rsidP="003B68BE">
      <w:pPr>
        <w:pStyle w:val="NormalWeb"/>
        <w:spacing w:before="0" w:beforeAutospacing="0" w:after="0" w:afterAutospacing="0"/>
        <w:jc w:val="both"/>
        <w:rPr>
          <w:rFonts w:ascii="Arial" w:hAnsi="Arial" w:cs="Arial"/>
          <w:color w:val="0E101A"/>
          <w:sz w:val="22"/>
          <w:szCs w:val="22"/>
        </w:rPr>
      </w:pPr>
    </w:p>
    <w:p w14:paraId="0CD3BE19" w14:textId="77777777" w:rsidR="00983B8E" w:rsidRPr="003B68BE" w:rsidRDefault="00C210CE" w:rsidP="003B68BE">
      <w:pPr>
        <w:pStyle w:val="NormalWeb"/>
        <w:spacing w:before="0" w:beforeAutospacing="0" w:after="0" w:afterAutospacing="0"/>
        <w:jc w:val="both"/>
        <w:rPr>
          <w:rFonts w:ascii="Arial" w:hAnsi="Arial" w:cs="Arial"/>
          <w:color w:val="0E101A"/>
          <w:sz w:val="22"/>
          <w:szCs w:val="22"/>
        </w:rPr>
      </w:pPr>
      <w:r w:rsidRPr="003B68BE">
        <w:rPr>
          <w:rStyle w:val="Strong"/>
          <w:rFonts w:ascii="Arial" w:hAnsi="Arial" w:cs="Arial"/>
          <w:color w:val="0E101A"/>
          <w:sz w:val="22"/>
          <w:szCs w:val="22"/>
        </w:rPr>
        <w:t>2.3 CULTIVATION AND ISOLATION OF ENDOPHYTIC FUNGI</w:t>
      </w:r>
    </w:p>
    <w:p w14:paraId="3230782F" w14:textId="77777777" w:rsidR="00983B8E" w:rsidRPr="003B68BE" w:rsidRDefault="00983B8E" w:rsidP="003B68BE">
      <w:pPr>
        <w:pStyle w:val="NormalWeb"/>
        <w:spacing w:before="0" w:beforeAutospacing="0" w:after="0" w:afterAutospacing="0"/>
        <w:jc w:val="both"/>
        <w:rPr>
          <w:rFonts w:ascii="Arial" w:hAnsi="Arial" w:cs="Arial"/>
          <w:color w:val="0E101A"/>
          <w:sz w:val="22"/>
          <w:szCs w:val="22"/>
        </w:rPr>
      </w:pPr>
      <w:r w:rsidRPr="003B68BE">
        <w:rPr>
          <w:rFonts w:ascii="Arial" w:hAnsi="Arial" w:cs="Arial"/>
          <w:color w:val="0E101A"/>
          <w:sz w:val="20"/>
          <w:szCs w:val="20"/>
        </w:rPr>
        <w:lastRenderedPageBreak/>
        <w:t xml:space="preserve">Using the method described by (Okezie </w:t>
      </w:r>
      <w:r w:rsidRPr="003B68BE">
        <w:rPr>
          <w:rStyle w:val="Emphasis"/>
          <w:rFonts w:ascii="Arial" w:hAnsi="Arial" w:cs="Arial"/>
          <w:color w:val="0E101A"/>
          <w:sz w:val="20"/>
          <w:szCs w:val="20"/>
        </w:rPr>
        <w:t>et al</w:t>
      </w:r>
      <w:r w:rsidR="003446AD" w:rsidRPr="003B68BE">
        <w:rPr>
          <w:rFonts w:ascii="Arial" w:hAnsi="Arial" w:cs="Arial"/>
          <w:color w:val="0E101A"/>
          <w:sz w:val="20"/>
          <w:szCs w:val="20"/>
        </w:rPr>
        <w:t>.,</w:t>
      </w:r>
      <w:r w:rsidRPr="003B68BE">
        <w:rPr>
          <w:rFonts w:ascii="Arial" w:hAnsi="Arial" w:cs="Arial"/>
          <w:color w:val="0E101A"/>
          <w:sz w:val="20"/>
          <w:szCs w:val="20"/>
        </w:rPr>
        <w:t xml:space="preserve"> 2022) with slight modifications. All the harvested leaves were washed thoroughly in running tap water followed by sterile double distilled water before processing. To eliminate epiphytic microorganisms, all the samples were subjected to four step surface sterilization which includes washing under a running tap water-ethanol-sodium hypochlorite-distilled water. The samples were washed in running tap water. The samples were further immersed in 70% ethanol for 3 minutes and washed twice with distilled water. The samples were again immersed in sodium hypochlorite solution (4%) for 5 minutes and washed thoroughly thrice in distilled water and then rinsed in 70% ethanol for 3 minutes, before a final rinse in sterilized double distilled water. Then the samples were dried in the laminar flow on a sterile filter paper. Sterile knife was used to cut the samples to approximately 1 cm in length. Segments (a total of 30 at three to six segments per </w:t>
      </w:r>
      <w:proofErr w:type="spellStart"/>
      <w:r w:rsidRPr="003B68BE">
        <w:rPr>
          <w:rFonts w:ascii="Arial" w:hAnsi="Arial" w:cs="Arial"/>
          <w:color w:val="0E101A"/>
          <w:sz w:val="20"/>
          <w:szCs w:val="20"/>
        </w:rPr>
        <w:t>Petriplate</w:t>
      </w:r>
      <w:proofErr w:type="spellEnd"/>
      <w:r w:rsidRPr="003B68BE">
        <w:rPr>
          <w:rFonts w:ascii="Arial" w:hAnsi="Arial" w:cs="Arial"/>
          <w:color w:val="0E101A"/>
          <w:sz w:val="20"/>
          <w:szCs w:val="20"/>
        </w:rPr>
        <w:t xml:space="preserve">) of samples were inoculated on previously sterilized media incorporated with chloramphenicol 500 mg/L. The cut end of the material was made to contact the media. The Petri dishes were properly sealed using </w:t>
      </w:r>
      <w:proofErr w:type="spellStart"/>
      <w:r w:rsidRPr="003B68BE">
        <w:rPr>
          <w:rFonts w:ascii="Arial" w:hAnsi="Arial" w:cs="Arial"/>
          <w:color w:val="0E101A"/>
          <w:sz w:val="20"/>
          <w:szCs w:val="20"/>
        </w:rPr>
        <w:t>parafilms</w:t>
      </w:r>
      <w:proofErr w:type="spellEnd"/>
      <w:r w:rsidRPr="003B68BE">
        <w:rPr>
          <w:rFonts w:ascii="Arial" w:hAnsi="Arial" w:cs="Arial"/>
          <w:color w:val="0E101A"/>
          <w:sz w:val="20"/>
          <w:szCs w:val="20"/>
        </w:rPr>
        <w:t xml:space="preserve"> then incubated at 25oC and the plates were checked on alternate days. After 7 days, the hyphal tips of actively growing fungi from the plant material were then </w:t>
      </w:r>
      <w:proofErr w:type="spellStart"/>
      <w:r w:rsidRPr="003B68BE">
        <w:rPr>
          <w:rFonts w:ascii="Arial" w:hAnsi="Arial" w:cs="Arial"/>
          <w:color w:val="0E101A"/>
          <w:sz w:val="20"/>
          <w:szCs w:val="20"/>
        </w:rPr>
        <w:t>subcultured</w:t>
      </w:r>
      <w:proofErr w:type="spellEnd"/>
      <w:r w:rsidRPr="003B68BE">
        <w:rPr>
          <w:rFonts w:ascii="Arial" w:hAnsi="Arial" w:cs="Arial"/>
          <w:color w:val="0E101A"/>
          <w:sz w:val="20"/>
          <w:szCs w:val="20"/>
        </w:rPr>
        <w:t xml:space="preserve"> to other sterile MEA plates and were incubated for nearly 5-7 days, and the purity of the cultures were checked periodically. Subculturing was done at an interval of two weeks to maintain the pure cultures</w:t>
      </w:r>
      <w:r w:rsidRPr="003B68BE">
        <w:rPr>
          <w:rFonts w:ascii="Arial" w:hAnsi="Arial" w:cs="Arial"/>
          <w:color w:val="0E101A"/>
          <w:sz w:val="22"/>
          <w:szCs w:val="22"/>
        </w:rPr>
        <w:t xml:space="preserve">. </w:t>
      </w:r>
    </w:p>
    <w:p w14:paraId="087F7845" w14:textId="77777777" w:rsidR="00C210CE" w:rsidRPr="003B68BE" w:rsidRDefault="00C210CE" w:rsidP="003B68BE">
      <w:pPr>
        <w:pStyle w:val="NormalWeb"/>
        <w:spacing w:before="0" w:beforeAutospacing="0" w:after="0" w:afterAutospacing="0"/>
        <w:jc w:val="both"/>
        <w:rPr>
          <w:rFonts w:ascii="Arial" w:hAnsi="Arial" w:cs="Arial"/>
          <w:color w:val="0E101A"/>
          <w:sz w:val="22"/>
          <w:szCs w:val="22"/>
        </w:rPr>
      </w:pPr>
    </w:p>
    <w:p w14:paraId="1D35B6B3" w14:textId="77777777" w:rsidR="00002736" w:rsidRPr="003B68BE" w:rsidRDefault="00C210CE" w:rsidP="003B68BE">
      <w:pPr>
        <w:spacing w:after="0"/>
        <w:jc w:val="both"/>
        <w:rPr>
          <w:rFonts w:ascii="Arial" w:hAnsi="Arial" w:cs="Arial"/>
          <w:color w:val="000000"/>
        </w:rPr>
      </w:pPr>
      <w:r w:rsidRPr="003B68BE">
        <w:rPr>
          <w:rFonts w:ascii="Arial" w:hAnsi="Arial" w:cs="Arial"/>
          <w:b/>
          <w:color w:val="000000"/>
        </w:rPr>
        <w:t>2.3.1 PURIFICATION OF FUNGI ISOLATE</w:t>
      </w:r>
    </w:p>
    <w:p w14:paraId="30AEBD61" w14:textId="77777777" w:rsidR="00983B8E" w:rsidRPr="003B68BE" w:rsidRDefault="00983B8E" w:rsidP="003B68BE">
      <w:pPr>
        <w:pStyle w:val="NormalWeb"/>
        <w:spacing w:before="0" w:beforeAutospacing="0" w:after="0" w:afterAutospacing="0"/>
        <w:jc w:val="both"/>
        <w:rPr>
          <w:rFonts w:ascii="Arial" w:hAnsi="Arial" w:cs="Arial"/>
          <w:color w:val="0E101A"/>
          <w:sz w:val="20"/>
          <w:szCs w:val="20"/>
        </w:rPr>
      </w:pPr>
      <w:r w:rsidRPr="003B68BE">
        <w:rPr>
          <w:rFonts w:ascii="Arial" w:hAnsi="Arial" w:cs="Arial"/>
          <w:color w:val="0E101A"/>
          <w:sz w:val="20"/>
          <w:szCs w:val="20"/>
        </w:rPr>
        <w:t xml:space="preserve">To prepare </w:t>
      </w:r>
      <w:proofErr w:type="spellStart"/>
      <w:r w:rsidRPr="003B68BE">
        <w:rPr>
          <w:rFonts w:ascii="Arial" w:hAnsi="Arial" w:cs="Arial"/>
          <w:color w:val="0E101A"/>
          <w:sz w:val="20"/>
          <w:szCs w:val="20"/>
        </w:rPr>
        <w:t>inocula</w:t>
      </w:r>
      <w:proofErr w:type="spellEnd"/>
      <w:r w:rsidRPr="003B68BE">
        <w:rPr>
          <w:rFonts w:ascii="Arial" w:hAnsi="Arial" w:cs="Arial"/>
          <w:color w:val="0E101A"/>
          <w:sz w:val="20"/>
          <w:szCs w:val="20"/>
        </w:rPr>
        <w:t xml:space="preserve"> for fermentation studies, cultivation of hyphal/mycelium to obtain pure cultures is done. Here, the hyphal tips of fungi, emerging out of the previously </w:t>
      </w:r>
      <w:proofErr w:type="spellStart"/>
      <w:r w:rsidRPr="003B68BE">
        <w:rPr>
          <w:rFonts w:ascii="Arial" w:hAnsi="Arial" w:cs="Arial"/>
          <w:color w:val="0E101A"/>
          <w:sz w:val="20"/>
          <w:szCs w:val="20"/>
        </w:rPr>
        <w:t>subcultured</w:t>
      </w:r>
      <w:proofErr w:type="spellEnd"/>
      <w:r w:rsidRPr="003B68BE">
        <w:rPr>
          <w:rFonts w:ascii="Arial" w:hAnsi="Arial" w:cs="Arial"/>
          <w:color w:val="0E101A"/>
          <w:sz w:val="20"/>
          <w:szCs w:val="20"/>
        </w:rPr>
        <w:t xml:space="preserve"> fungal is further </w:t>
      </w:r>
      <w:proofErr w:type="spellStart"/>
      <w:r w:rsidRPr="003B68BE">
        <w:rPr>
          <w:rFonts w:ascii="Arial" w:hAnsi="Arial" w:cs="Arial"/>
          <w:color w:val="0E101A"/>
          <w:sz w:val="20"/>
          <w:szCs w:val="20"/>
        </w:rPr>
        <w:t>subcultured</w:t>
      </w:r>
      <w:proofErr w:type="spellEnd"/>
      <w:r w:rsidRPr="003B68BE">
        <w:rPr>
          <w:rFonts w:ascii="Arial" w:hAnsi="Arial" w:cs="Arial"/>
          <w:color w:val="0E101A"/>
          <w:sz w:val="20"/>
          <w:szCs w:val="20"/>
        </w:rPr>
        <w:t xml:space="preserve"> by picking the hyphal tip and placing on a fresh MEA and incubated at 25oC for 7 days. All transfers were made aseptically. This was done to ensure the purity of isolates. After the period of inoculation, it was found that the root, leaf blades, and mid-ribs of the plant under study gave three, and two (for each of leaf blade and mid-rib) respectively making a total of seven fungi isolated during this research.</w:t>
      </w:r>
    </w:p>
    <w:p w14:paraId="3AA40F99" w14:textId="77777777" w:rsidR="00C210CE" w:rsidRPr="003B68BE" w:rsidRDefault="00C210CE" w:rsidP="003B68BE">
      <w:pPr>
        <w:pStyle w:val="NormalWeb"/>
        <w:spacing w:before="0" w:beforeAutospacing="0" w:after="0" w:afterAutospacing="0"/>
        <w:jc w:val="both"/>
        <w:rPr>
          <w:rStyle w:val="Strong"/>
          <w:rFonts w:ascii="Arial" w:hAnsi="Arial" w:cs="Arial"/>
          <w:color w:val="0E101A"/>
          <w:sz w:val="22"/>
          <w:szCs w:val="22"/>
        </w:rPr>
      </w:pPr>
    </w:p>
    <w:p w14:paraId="42F746DC" w14:textId="77777777" w:rsidR="00983B8E" w:rsidRPr="003B68BE" w:rsidRDefault="00C210CE" w:rsidP="003B68BE">
      <w:pPr>
        <w:pStyle w:val="NormalWeb"/>
        <w:spacing w:before="0" w:beforeAutospacing="0" w:after="0" w:afterAutospacing="0"/>
        <w:jc w:val="both"/>
        <w:rPr>
          <w:rFonts w:ascii="Arial" w:hAnsi="Arial" w:cs="Arial"/>
          <w:color w:val="0E101A"/>
          <w:sz w:val="22"/>
          <w:szCs w:val="22"/>
        </w:rPr>
      </w:pPr>
      <w:r w:rsidRPr="003B68BE">
        <w:rPr>
          <w:rStyle w:val="Strong"/>
          <w:rFonts w:ascii="Arial" w:hAnsi="Arial" w:cs="Arial"/>
          <w:color w:val="0E101A"/>
          <w:sz w:val="22"/>
          <w:szCs w:val="22"/>
        </w:rPr>
        <w:t xml:space="preserve">2.3.2 MOLECULAR CHARACTERIZATION </w:t>
      </w:r>
    </w:p>
    <w:p w14:paraId="23663D71" w14:textId="77777777" w:rsidR="00983B8E" w:rsidRPr="003B68BE" w:rsidRDefault="00983B8E" w:rsidP="003B68BE">
      <w:pPr>
        <w:pStyle w:val="NormalWeb"/>
        <w:spacing w:before="0" w:beforeAutospacing="0" w:after="0" w:afterAutospacing="0"/>
        <w:jc w:val="both"/>
        <w:rPr>
          <w:rFonts w:ascii="Arial" w:hAnsi="Arial" w:cs="Arial"/>
          <w:color w:val="0E101A"/>
          <w:sz w:val="20"/>
          <w:szCs w:val="20"/>
        </w:rPr>
      </w:pPr>
      <w:r w:rsidRPr="003B68BE">
        <w:rPr>
          <w:rFonts w:ascii="Arial" w:hAnsi="Arial" w:cs="Arial"/>
          <w:color w:val="0E101A"/>
          <w:sz w:val="20"/>
          <w:szCs w:val="20"/>
        </w:rPr>
        <w:t xml:space="preserve">Taxonomic identification of the axenic fungal strain was achieved by DNA amplification and sequencing of the fungal ITS region as described by Okezie </w:t>
      </w:r>
      <w:r w:rsidRPr="003B68BE">
        <w:rPr>
          <w:rStyle w:val="Emphasis"/>
          <w:rFonts w:ascii="Arial" w:hAnsi="Arial" w:cs="Arial"/>
          <w:color w:val="0E101A"/>
          <w:sz w:val="20"/>
          <w:szCs w:val="20"/>
        </w:rPr>
        <w:t>et al.,</w:t>
      </w:r>
      <w:r w:rsidRPr="003B68BE">
        <w:rPr>
          <w:rFonts w:ascii="Arial" w:hAnsi="Arial" w:cs="Arial"/>
          <w:color w:val="0E101A"/>
          <w:sz w:val="20"/>
          <w:szCs w:val="20"/>
        </w:rPr>
        <w:t xml:space="preserve"> (2022). </w:t>
      </w:r>
    </w:p>
    <w:p w14:paraId="244FD186" w14:textId="77777777" w:rsidR="00C210CE" w:rsidRPr="003B68BE" w:rsidRDefault="00C210CE" w:rsidP="003B68BE">
      <w:pPr>
        <w:pStyle w:val="NormalWeb"/>
        <w:spacing w:before="0" w:beforeAutospacing="0" w:after="0" w:afterAutospacing="0"/>
        <w:jc w:val="both"/>
        <w:rPr>
          <w:rStyle w:val="Strong"/>
          <w:rFonts w:ascii="Arial" w:hAnsi="Arial" w:cs="Arial"/>
          <w:color w:val="0E101A"/>
          <w:sz w:val="22"/>
          <w:szCs w:val="22"/>
        </w:rPr>
      </w:pPr>
    </w:p>
    <w:p w14:paraId="2525C15F" w14:textId="77777777" w:rsidR="00983B8E" w:rsidRPr="003B68BE" w:rsidRDefault="00C210CE" w:rsidP="003B68BE">
      <w:pPr>
        <w:pStyle w:val="NormalWeb"/>
        <w:spacing w:before="0" w:beforeAutospacing="0" w:after="0" w:afterAutospacing="0"/>
        <w:jc w:val="both"/>
        <w:rPr>
          <w:rFonts w:ascii="Arial" w:hAnsi="Arial" w:cs="Arial"/>
          <w:color w:val="0E101A"/>
          <w:sz w:val="22"/>
          <w:szCs w:val="22"/>
        </w:rPr>
      </w:pPr>
      <w:r w:rsidRPr="003B68BE">
        <w:rPr>
          <w:rStyle w:val="Strong"/>
          <w:rFonts w:ascii="Arial" w:hAnsi="Arial" w:cs="Arial"/>
          <w:color w:val="0E101A"/>
          <w:sz w:val="22"/>
          <w:szCs w:val="22"/>
        </w:rPr>
        <w:t>2.4 MODULATION OF BIOSYNTHESIS OF SECONDARY METABOLITES</w:t>
      </w:r>
    </w:p>
    <w:p w14:paraId="34781C20" w14:textId="77777777" w:rsidR="00983B8E" w:rsidRPr="003B68BE" w:rsidRDefault="00C210CE" w:rsidP="003B68BE">
      <w:pPr>
        <w:pStyle w:val="NormalWeb"/>
        <w:spacing w:before="0" w:beforeAutospacing="0" w:after="0" w:afterAutospacing="0"/>
        <w:jc w:val="both"/>
        <w:rPr>
          <w:rFonts w:ascii="Arial" w:hAnsi="Arial" w:cs="Arial"/>
          <w:color w:val="0E101A"/>
          <w:sz w:val="22"/>
          <w:szCs w:val="22"/>
        </w:rPr>
      </w:pPr>
      <w:r w:rsidRPr="003B68BE">
        <w:rPr>
          <w:rStyle w:val="Strong"/>
          <w:rFonts w:ascii="Arial" w:hAnsi="Arial" w:cs="Arial"/>
          <w:color w:val="0E101A"/>
          <w:sz w:val="20"/>
          <w:szCs w:val="20"/>
        </w:rPr>
        <w:t>2.4.1</w:t>
      </w:r>
      <w:r w:rsidRPr="003B68BE">
        <w:rPr>
          <w:rStyle w:val="Strong"/>
          <w:rFonts w:ascii="Arial" w:hAnsi="Arial" w:cs="Arial"/>
          <w:color w:val="0E101A"/>
          <w:sz w:val="22"/>
          <w:szCs w:val="22"/>
        </w:rPr>
        <w:t xml:space="preserve"> </w:t>
      </w:r>
      <w:r w:rsidRPr="003B68BE">
        <w:rPr>
          <w:rStyle w:val="Strong"/>
          <w:rFonts w:ascii="Arial" w:hAnsi="Arial" w:cs="Arial"/>
          <w:color w:val="0E101A"/>
          <w:sz w:val="20"/>
          <w:szCs w:val="20"/>
        </w:rPr>
        <w:t>MODULATION BY FUNGI-FUNGI AND FUNGI-BACTERIA CO-CULTIVATION APPROACH</w:t>
      </w:r>
    </w:p>
    <w:p w14:paraId="7EDBBD74" w14:textId="77777777" w:rsidR="00983B8E" w:rsidRPr="003B68BE" w:rsidRDefault="00983B8E" w:rsidP="003B68BE">
      <w:pPr>
        <w:pStyle w:val="NormalWeb"/>
        <w:spacing w:before="0" w:beforeAutospacing="0" w:after="0" w:afterAutospacing="0"/>
        <w:jc w:val="both"/>
        <w:rPr>
          <w:rFonts w:ascii="Arial" w:hAnsi="Arial" w:cs="Arial"/>
          <w:color w:val="0E101A"/>
          <w:sz w:val="20"/>
          <w:szCs w:val="20"/>
        </w:rPr>
      </w:pPr>
      <w:r w:rsidRPr="003B68BE">
        <w:rPr>
          <w:rFonts w:ascii="Arial" w:hAnsi="Arial" w:cs="Arial"/>
          <w:color w:val="0E101A"/>
          <w:sz w:val="20"/>
          <w:szCs w:val="20"/>
        </w:rPr>
        <w:t xml:space="preserve">In this study, the isolated fungus </w:t>
      </w:r>
      <w:r w:rsidRPr="003B68BE">
        <w:rPr>
          <w:rStyle w:val="Emphasis"/>
          <w:rFonts w:ascii="Arial" w:hAnsi="Arial" w:cs="Arial"/>
          <w:color w:val="0E101A"/>
          <w:sz w:val="20"/>
          <w:szCs w:val="20"/>
        </w:rPr>
        <w:t xml:space="preserve">Aspergillus </w:t>
      </w:r>
      <w:proofErr w:type="spellStart"/>
      <w:r w:rsidRPr="003B68BE">
        <w:rPr>
          <w:rStyle w:val="Emphasis"/>
          <w:rFonts w:ascii="Arial" w:hAnsi="Arial" w:cs="Arial"/>
          <w:color w:val="0E101A"/>
          <w:sz w:val="20"/>
          <w:szCs w:val="20"/>
        </w:rPr>
        <w:t>aflatoxiformans</w:t>
      </w:r>
      <w:proofErr w:type="spellEnd"/>
      <w:r w:rsidRPr="003B68BE">
        <w:rPr>
          <w:rFonts w:ascii="Arial" w:hAnsi="Arial" w:cs="Arial"/>
          <w:color w:val="0E101A"/>
          <w:sz w:val="20"/>
          <w:szCs w:val="20"/>
        </w:rPr>
        <w:t xml:space="preserve"> was co-cultured (fermented) with an unknown fungus (B+G); a </w:t>
      </w:r>
      <w:r w:rsidRPr="003B68BE">
        <w:rPr>
          <w:rStyle w:val="Emphasis"/>
          <w:rFonts w:ascii="Arial" w:hAnsi="Arial" w:cs="Arial"/>
          <w:color w:val="0E101A"/>
          <w:sz w:val="20"/>
          <w:szCs w:val="20"/>
        </w:rPr>
        <w:t>Lactobacillus sp.</w:t>
      </w:r>
      <w:r w:rsidRPr="003B68BE">
        <w:rPr>
          <w:rFonts w:ascii="Arial" w:hAnsi="Arial" w:cs="Arial"/>
          <w:color w:val="0E101A"/>
          <w:sz w:val="20"/>
          <w:szCs w:val="20"/>
        </w:rPr>
        <w:t xml:space="preserve"> (C+G); alone (B); and with </w:t>
      </w:r>
      <w:proofErr w:type="spellStart"/>
      <w:r w:rsidRPr="003B68BE">
        <w:rPr>
          <w:rStyle w:val="Emphasis"/>
          <w:rFonts w:ascii="Arial" w:hAnsi="Arial" w:cs="Arial"/>
          <w:color w:val="0E101A"/>
          <w:sz w:val="20"/>
          <w:szCs w:val="20"/>
        </w:rPr>
        <w:t>Curvularia</w:t>
      </w:r>
      <w:proofErr w:type="spellEnd"/>
      <w:r w:rsidRPr="003B68BE">
        <w:rPr>
          <w:rStyle w:val="Emphasis"/>
          <w:rFonts w:ascii="Arial" w:hAnsi="Arial" w:cs="Arial"/>
          <w:color w:val="0E101A"/>
          <w:sz w:val="20"/>
          <w:szCs w:val="20"/>
        </w:rPr>
        <w:t xml:space="preserve"> </w:t>
      </w:r>
      <w:proofErr w:type="spellStart"/>
      <w:r w:rsidRPr="003B68BE">
        <w:rPr>
          <w:rStyle w:val="Emphasis"/>
          <w:rFonts w:ascii="Arial" w:hAnsi="Arial" w:cs="Arial"/>
          <w:color w:val="0E101A"/>
          <w:sz w:val="20"/>
          <w:szCs w:val="20"/>
        </w:rPr>
        <w:t>pseudorobusta</w:t>
      </w:r>
      <w:proofErr w:type="spellEnd"/>
      <w:r w:rsidRPr="003B68BE">
        <w:rPr>
          <w:rFonts w:ascii="Arial" w:hAnsi="Arial" w:cs="Arial"/>
          <w:color w:val="0E101A"/>
          <w:sz w:val="20"/>
          <w:szCs w:val="20"/>
        </w:rPr>
        <w:t xml:space="preserve"> (G) using rice medium as the substrates in </w:t>
      </w:r>
      <w:proofErr w:type="spellStart"/>
      <w:r w:rsidRPr="003B68BE">
        <w:rPr>
          <w:rFonts w:ascii="Arial" w:hAnsi="Arial" w:cs="Arial"/>
          <w:color w:val="0E101A"/>
          <w:sz w:val="20"/>
          <w:szCs w:val="20"/>
        </w:rPr>
        <w:t>seperate</w:t>
      </w:r>
      <w:proofErr w:type="spellEnd"/>
      <w:r w:rsidRPr="003B68BE">
        <w:rPr>
          <w:rFonts w:ascii="Arial" w:hAnsi="Arial" w:cs="Arial"/>
          <w:color w:val="0E101A"/>
          <w:sz w:val="20"/>
          <w:szCs w:val="20"/>
        </w:rPr>
        <w:t xml:space="preserve"> 100 mL Erlenmeyer flask. Each of the fermentation flasks was inoculated with the respective organism(s), then incubated at 22ºC for 21 days and then extracted with ethyl acetate.</w:t>
      </w:r>
    </w:p>
    <w:p w14:paraId="4F00166F" w14:textId="77777777" w:rsidR="00C210CE" w:rsidRPr="003B68BE" w:rsidRDefault="00C210CE" w:rsidP="003B68BE">
      <w:pPr>
        <w:pStyle w:val="NormalWeb"/>
        <w:spacing w:before="0" w:beforeAutospacing="0" w:after="0" w:afterAutospacing="0"/>
        <w:jc w:val="both"/>
        <w:rPr>
          <w:rFonts w:ascii="Arial" w:hAnsi="Arial" w:cs="Arial"/>
          <w:color w:val="0E101A"/>
          <w:sz w:val="22"/>
          <w:szCs w:val="22"/>
        </w:rPr>
      </w:pPr>
    </w:p>
    <w:p w14:paraId="51696D93" w14:textId="77777777" w:rsidR="002A495B" w:rsidRPr="003B68BE" w:rsidRDefault="00C210CE" w:rsidP="003B68BE">
      <w:pPr>
        <w:spacing w:after="0"/>
        <w:jc w:val="both"/>
        <w:rPr>
          <w:rFonts w:ascii="Arial" w:hAnsi="Arial" w:cs="Arial"/>
          <w:b/>
          <w:bCs/>
          <w:color w:val="000000"/>
          <w:sz w:val="20"/>
          <w:szCs w:val="20"/>
        </w:rPr>
      </w:pPr>
      <w:r w:rsidRPr="003B68BE">
        <w:rPr>
          <w:rFonts w:ascii="Arial" w:hAnsi="Arial" w:cs="Arial"/>
          <w:b/>
          <w:bCs/>
          <w:color w:val="000000"/>
          <w:sz w:val="20"/>
          <w:szCs w:val="20"/>
        </w:rPr>
        <w:t>2.4.2 EXTRACTION OF FUNGAL METABOLITES</w:t>
      </w:r>
    </w:p>
    <w:p w14:paraId="549D84A8" w14:textId="77777777" w:rsidR="0020574A" w:rsidRPr="003B68BE" w:rsidRDefault="0020574A" w:rsidP="003B68BE">
      <w:pPr>
        <w:pStyle w:val="NormalWeb"/>
        <w:spacing w:before="0" w:beforeAutospacing="0" w:after="0" w:afterAutospacing="0"/>
        <w:jc w:val="both"/>
        <w:rPr>
          <w:rFonts w:ascii="Arial" w:hAnsi="Arial" w:cs="Arial"/>
          <w:color w:val="0E101A"/>
          <w:sz w:val="20"/>
          <w:szCs w:val="20"/>
        </w:rPr>
      </w:pPr>
      <w:r w:rsidRPr="003B68BE">
        <w:rPr>
          <w:rFonts w:ascii="Arial" w:hAnsi="Arial" w:cs="Arial"/>
          <w:color w:val="0E101A"/>
          <w:sz w:val="20"/>
          <w:szCs w:val="20"/>
        </w:rPr>
        <w:t xml:space="preserve">The fermentation process was stopped by the addition of the extraction solvent (ethyl acetate) and each of the fermented medium in the sterile Erlenmeyer flasks was made homogeneous. Here, fungal biomass, including the medium were cut into small lumps using a sterile glass rod and the mixture was homogenized with 500 mL of ethyl acetate in 1L Erlenmeyer flasks and shook occasionally for 2 days and then filtered using </w:t>
      </w:r>
      <w:proofErr w:type="spellStart"/>
      <w:r w:rsidRPr="003B68BE">
        <w:rPr>
          <w:rFonts w:ascii="Arial" w:hAnsi="Arial" w:cs="Arial"/>
          <w:color w:val="0E101A"/>
          <w:sz w:val="20"/>
          <w:szCs w:val="20"/>
        </w:rPr>
        <w:t>whatman</w:t>
      </w:r>
      <w:proofErr w:type="spellEnd"/>
      <w:r w:rsidRPr="003B68BE">
        <w:rPr>
          <w:rFonts w:ascii="Arial" w:hAnsi="Arial" w:cs="Arial"/>
          <w:color w:val="0E101A"/>
          <w:sz w:val="20"/>
          <w:szCs w:val="20"/>
        </w:rPr>
        <w:t xml:space="preserve"> filter paper (size: 188 mm).  The filtrate was concentrated at 50</w:t>
      </w:r>
      <w:r w:rsidR="003446AD" w:rsidRPr="003B68BE">
        <w:rPr>
          <w:color w:val="0E101A"/>
          <w:sz w:val="20"/>
          <w:szCs w:val="20"/>
        </w:rPr>
        <w:t>℃</w:t>
      </w:r>
      <w:r w:rsidRPr="003B68BE">
        <w:rPr>
          <w:rFonts w:ascii="Arial" w:hAnsi="Arial" w:cs="Arial"/>
          <w:color w:val="0E101A"/>
          <w:sz w:val="20"/>
          <w:szCs w:val="20"/>
        </w:rPr>
        <w:t xml:space="preserve"> under reduced pressure using a rotary evaporator. The concentrated extract was further left to evaporate to dryness in a </w:t>
      </w:r>
      <w:proofErr w:type="spellStart"/>
      <w:r w:rsidRPr="003B68BE">
        <w:rPr>
          <w:rFonts w:ascii="Arial" w:hAnsi="Arial" w:cs="Arial"/>
          <w:color w:val="0E101A"/>
          <w:sz w:val="20"/>
          <w:szCs w:val="20"/>
        </w:rPr>
        <w:t>desicator</w:t>
      </w:r>
      <w:proofErr w:type="spellEnd"/>
      <w:r w:rsidRPr="003B68BE">
        <w:rPr>
          <w:rFonts w:ascii="Arial" w:hAnsi="Arial" w:cs="Arial"/>
          <w:color w:val="0E101A"/>
          <w:sz w:val="20"/>
          <w:szCs w:val="20"/>
        </w:rPr>
        <w:t xml:space="preserve"> containing sodium hydroxide. Then, the corresponding extracts were weighed and their respective percentage yield recorded in milligram. After evaporation, the dried fungal extracts were reconstituted in dimethyl </w:t>
      </w:r>
      <w:proofErr w:type="spellStart"/>
      <w:r w:rsidRPr="003B68BE">
        <w:rPr>
          <w:rFonts w:ascii="Arial" w:hAnsi="Arial" w:cs="Arial"/>
          <w:color w:val="0E101A"/>
          <w:sz w:val="20"/>
          <w:szCs w:val="20"/>
        </w:rPr>
        <w:t>sulphoxide</w:t>
      </w:r>
      <w:proofErr w:type="spellEnd"/>
      <w:r w:rsidRPr="003B68BE">
        <w:rPr>
          <w:rFonts w:ascii="Arial" w:hAnsi="Arial" w:cs="Arial"/>
          <w:color w:val="0E101A"/>
          <w:sz w:val="20"/>
          <w:szCs w:val="20"/>
        </w:rPr>
        <w:t xml:space="preserve"> (DMSO) and subjected to biological studies.</w:t>
      </w:r>
    </w:p>
    <w:p w14:paraId="39F6FC38" w14:textId="77777777" w:rsidR="00C210CE" w:rsidRPr="003B68BE" w:rsidRDefault="00C210CE" w:rsidP="003B68BE">
      <w:pPr>
        <w:pStyle w:val="NormalWeb"/>
        <w:spacing w:before="0" w:beforeAutospacing="0" w:after="0" w:afterAutospacing="0"/>
        <w:jc w:val="both"/>
        <w:rPr>
          <w:rStyle w:val="Strong"/>
          <w:rFonts w:ascii="Arial" w:hAnsi="Arial" w:cs="Arial"/>
          <w:color w:val="0E101A"/>
          <w:sz w:val="22"/>
          <w:szCs w:val="22"/>
        </w:rPr>
      </w:pPr>
    </w:p>
    <w:p w14:paraId="5336CC5B" w14:textId="77777777" w:rsidR="0020574A" w:rsidRPr="003B68BE" w:rsidRDefault="00C210CE" w:rsidP="003B68BE">
      <w:pPr>
        <w:pStyle w:val="NormalWeb"/>
        <w:spacing w:before="0" w:beforeAutospacing="0" w:after="0" w:afterAutospacing="0"/>
        <w:jc w:val="both"/>
        <w:rPr>
          <w:rFonts w:ascii="Arial" w:hAnsi="Arial" w:cs="Arial"/>
          <w:color w:val="0E101A"/>
          <w:sz w:val="20"/>
          <w:szCs w:val="20"/>
        </w:rPr>
      </w:pPr>
      <w:r w:rsidRPr="003B68BE">
        <w:rPr>
          <w:rStyle w:val="Strong"/>
          <w:rFonts w:ascii="Arial" w:hAnsi="Arial" w:cs="Arial"/>
          <w:color w:val="0E101A"/>
          <w:sz w:val="20"/>
          <w:szCs w:val="20"/>
        </w:rPr>
        <w:t>2.4.3 RECOVERED EXTRACTS</w:t>
      </w:r>
    </w:p>
    <w:p w14:paraId="784A9AFE" w14:textId="77777777" w:rsidR="0020574A" w:rsidRPr="003B68BE" w:rsidRDefault="0020574A" w:rsidP="003B68BE">
      <w:pPr>
        <w:pStyle w:val="NormalWeb"/>
        <w:spacing w:before="0" w:beforeAutospacing="0" w:after="0" w:afterAutospacing="0"/>
        <w:jc w:val="both"/>
        <w:rPr>
          <w:rFonts w:ascii="Arial" w:hAnsi="Arial" w:cs="Arial"/>
          <w:color w:val="0E101A"/>
          <w:sz w:val="20"/>
          <w:szCs w:val="20"/>
        </w:rPr>
      </w:pPr>
      <w:r w:rsidRPr="003B68BE">
        <w:rPr>
          <w:rStyle w:val="Strong"/>
          <w:rFonts w:ascii="Arial" w:hAnsi="Arial" w:cs="Arial"/>
          <w:color w:val="0E101A"/>
          <w:sz w:val="20"/>
          <w:szCs w:val="20"/>
        </w:rPr>
        <w:t>EXTRACT B+G:</w:t>
      </w:r>
      <w:r w:rsidRPr="003B68BE">
        <w:rPr>
          <w:rFonts w:ascii="Arial" w:hAnsi="Arial" w:cs="Arial"/>
          <w:color w:val="0E101A"/>
          <w:sz w:val="20"/>
          <w:szCs w:val="20"/>
        </w:rPr>
        <w:t xml:space="preserve"> co-culture of </w:t>
      </w:r>
      <w:r w:rsidRPr="003B68BE">
        <w:rPr>
          <w:rStyle w:val="Emphasis"/>
          <w:rFonts w:ascii="Arial" w:hAnsi="Arial" w:cs="Arial"/>
          <w:color w:val="0E101A"/>
          <w:sz w:val="20"/>
          <w:szCs w:val="20"/>
        </w:rPr>
        <w:t xml:space="preserve">Aspergillus </w:t>
      </w:r>
      <w:proofErr w:type="spellStart"/>
      <w:r w:rsidRPr="003B68BE">
        <w:rPr>
          <w:rStyle w:val="Emphasis"/>
          <w:rFonts w:ascii="Arial" w:hAnsi="Arial" w:cs="Arial"/>
          <w:color w:val="0E101A"/>
          <w:sz w:val="20"/>
          <w:szCs w:val="20"/>
        </w:rPr>
        <w:t>aflatoxiformans</w:t>
      </w:r>
      <w:proofErr w:type="spellEnd"/>
      <w:r w:rsidRPr="003B68BE">
        <w:rPr>
          <w:rFonts w:ascii="Arial" w:hAnsi="Arial" w:cs="Arial"/>
          <w:color w:val="0E101A"/>
          <w:sz w:val="20"/>
          <w:szCs w:val="20"/>
        </w:rPr>
        <w:t xml:space="preserve"> and unidentified fungus</w:t>
      </w:r>
    </w:p>
    <w:p w14:paraId="6128FD9B" w14:textId="77777777" w:rsidR="0020574A" w:rsidRPr="003B68BE" w:rsidRDefault="0020574A" w:rsidP="003B68BE">
      <w:pPr>
        <w:pStyle w:val="NormalWeb"/>
        <w:spacing w:before="0" w:beforeAutospacing="0" w:after="0" w:afterAutospacing="0"/>
        <w:jc w:val="both"/>
        <w:rPr>
          <w:rFonts w:ascii="Arial" w:hAnsi="Arial" w:cs="Arial"/>
          <w:color w:val="0E101A"/>
          <w:sz w:val="20"/>
          <w:szCs w:val="20"/>
        </w:rPr>
      </w:pPr>
      <w:r w:rsidRPr="003B68BE">
        <w:rPr>
          <w:rStyle w:val="Strong"/>
          <w:rFonts w:ascii="Arial" w:hAnsi="Arial" w:cs="Arial"/>
          <w:color w:val="0E101A"/>
          <w:sz w:val="20"/>
          <w:szCs w:val="20"/>
        </w:rPr>
        <w:t>EXTRACT C+G:</w:t>
      </w:r>
      <w:r w:rsidRPr="003B68BE">
        <w:rPr>
          <w:rFonts w:ascii="Arial" w:hAnsi="Arial" w:cs="Arial"/>
          <w:color w:val="0E101A"/>
          <w:sz w:val="20"/>
          <w:szCs w:val="20"/>
        </w:rPr>
        <w:t xml:space="preserve"> co-culture of </w:t>
      </w:r>
      <w:r w:rsidRPr="003B68BE">
        <w:rPr>
          <w:rStyle w:val="Emphasis"/>
          <w:rFonts w:ascii="Arial" w:hAnsi="Arial" w:cs="Arial"/>
          <w:color w:val="0E101A"/>
          <w:sz w:val="20"/>
          <w:szCs w:val="20"/>
        </w:rPr>
        <w:t xml:space="preserve">Aspergillus </w:t>
      </w:r>
      <w:proofErr w:type="spellStart"/>
      <w:r w:rsidRPr="003B68BE">
        <w:rPr>
          <w:rStyle w:val="Emphasis"/>
          <w:rFonts w:ascii="Arial" w:hAnsi="Arial" w:cs="Arial"/>
          <w:color w:val="0E101A"/>
          <w:sz w:val="20"/>
          <w:szCs w:val="20"/>
        </w:rPr>
        <w:t>aflatoxiformans</w:t>
      </w:r>
      <w:proofErr w:type="spellEnd"/>
      <w:r w:rsidRPr="003B68BE">
        <w:rPr>
          <w:rFonts w:ascii="Arial" w:hAnsi="Arial" w:cs="Arial"/>
          <w:color w:val="0E101A"/>
          <w:sz w:val="20"/>
          <w:szCs w:val="20"/>
        </w:rPr>
        <w:t xml:space="preserve"> and bacteria (</w:t>
      </w:r>
      <w:r w:rsidRPr="003B68BE">
        <w:rPr>
          <w:rStyle w:val="Emphasis"/>
          <w:rFonts w:ascii="Arial" w:hAnsi="Arial" w:cs="Arial"/>
          <w:color w:val="0E101A"/>
          <w:sz w:val="20"/>
          <w:szCs w:val="20"/>
        </w:rPr>
        <w:t>Lactobacillus sp</w:t>
      </w:r>
      <w:r w:rsidRPr="003B68BE">
        <w:rPr>
          <w:rFonts w:ascii="Arial" w:hAnsi="Arial" w:cs="Arial"/>
          <w:color w:val="0E101A"/>
          <w:sz w:val="20"/>
          <w:szCs w:val="20"/>
        </w:rPr>
        <w:t>.)</w:t>
      </w:r>
    </w:p>
    <w:p w14:paraId="7C95FC8B" w14:textId="77777777" w:rsidR="0020574A" w:rsidRPr="003B68BE" w:rsidRDefault="0020574A" w:rsidP="003B68BE">
      <w:pPr>
        <w:pStyle w:val="NormalWeb"/>
        <w:spacing w:before="0" w:beforeAutospacing="0" w:after="0" w:afterAutospacing="0"/>
        <w:jc w:val="both"/>
        <w:rPr>
          <w:rFonts w:ascii="Arial" w:hAnsi="Arial" w:cs="Arial"/>
          <w:color w:val="0E101A"/>
          <w:sz w:val="20"/>
          <w:szCs w:val="20"/>
        </w:rPr>
      </w:pPr>
      <w:r w:rsidRPr="003B68BE">
        <w:rPr>
          <w:rStyle w:val="Strong"/>
          <w:rFonts w:ascii="Arial" w:hAnsi="Arial" w:cs="Arial"/>
          <w:color w:val="0E101A"/>
          <w:sz w:val="20"/>
          <w:szCs w:val="20"/>
        </w:rPr>
        <w:t>EXTRACT B:</w:t>
      </w:r>
      <w:r w:rsidRPr="003B68BE">
        <w:rPr>
          <w:rFonts w:ascii="Arial" w:hAnsi="Arial" w:cs="Arial"/>
          <w:color w:val="0E101A"/>
          <w:sz w:val="20"/>
          <w:szCs w:val="20"/>
        </w:rPr>
        <w:t xml:space="preserve"> monoculture of </w:t>
      </w:r>
      <w:r w:rsidRPr="003B68BE">
        <w:rPr>
          <w:rStyle w:val="Emphasis"/>
          <w:rFonts w:ascii="Arial" w:hAnsi="Arial" w:cs="Arial"/>
          <w:color w:val="0E101A"/>
          <w:sz w:val="20"/>
          <w:szCs w:val="20"/>
        </w:rPr>
        <w:t xml:space="preserve">Aspergillus </w:t>
      </w:r>
      <w:proofErr w:type="spellStart"/>
      <w:r w:rsidRPr="003B68BE">
        <w:rPr>
          <w:rStyle w:val="Emphasis"/>
          <w:rFonts w:ascii="Arial" w:hAnsi="Arial" w:cs="Arial"/>
          <w:color w:val="0E101A"/>
          <w:sz w:val="20"/>
          <w:szCs w:val="20"/>
        </w:rPr>
        <w:t>aflatoxiformans</w:t>
      </w:r>
      <w:proofErr w:type="spellEnd"/>
      <w:r w:rsidRPr="003B68BE">
        <w:rPr>
          <w:rFonts w:ascii="Arial" w:hAnsi="Arial" w:cs="Arial"/>
          <w:color w:val="0E101A"/>
          <w:sz w:val="20"/>
          <w:szCs w:val="20"/>
        </w:rPr>
        <w:t xml:space="preserve"> </w:t>
      </w:r>
    </w:p>
    <w:p w14:paraId="21066D83" w14:textId="77777777" w:rsidR="00C210CE" w:rsidRPr="003B68BE" w:rsidRDefault="0020574A" w:rsidP="003B68BE">
      <w:pPr>
        <w:pStyle w:val="NormalWeb"/>
        <w:spacing w:before="0" w:beforeAutospacing="0" w:after="0" w:afterAutospacing="0"/>
        <w:jc w:val="both"/>
        <w:rPr>
          <w:rFonts w:ascii="Arial" w:hAnsi="Arial" w:cs="Arial"/>
          <w:color w:val="0E101A"/>
          <w:sz w:val="20"/>
          <w:szCs w:val="20"/>
        </w:rPr>
      </w:pPr>
      <w:r w:rsidRPr="003B68BE">
        <w:rPr>
          <w:rStyle w:val="Strong"/>
          <w:rFonts w:ascii="Arial" w:hAnsi="Arial" w:cs="Arial"/>
          <w:color w:val="0E101A"/>
          <w:sz w:val="20"/>
          <w:szCs w:val="20"/>
        </w:rPr>
        <w:lastRenderedPageBreak/>
        <w:t>EXTRACT G:</w:t>
      </w:r>
      <w:r w:rsidRPr="003B68BE">
        <w:rPr>
          <w:rFonts w:ascii="Arial" w:hAnsi="Arial" w:cs="Arial"/>
          <w:color w:val="0E101A"/>
          <w:sz w:val="20"/>
          <w:szCs w:val="20"/>
        </w:rPr>
        <w:t xml:space="preserve"> co-culture of </w:t>
      </w:r>
      <w:r w:rsidRPr="003B68BE">
        <w:rPr>
          <w:rStyle w:val="Emphasis"/>
          <w:rFonts w:ascii="Arial" w:hAnsi="Arial" w:cs="Arial"/>
          <w:color w:val="0E101A"/>
          <w:sz w:val="20"/>
          <w:szCs w:val="20"/>
        </w:rPr>
        <w:t xml:space="preserve">Aspergillus </w:t>
      </w:r>
      <w:proofErr w:type="spellStart"/>
      <w:r w:rsidRPr="003B68BE">
        <w:rPr>
          <w:rStyle w:val="Emphasis"/>
          <w:rFonts w:ascii="Arial" w:hAnsi="Arial" w:cs="Arial"/>
          <w:color w:val="0E101A"/>
          <w:sz w:val="20"/>
          <w:szCs w:val="20"/>
        </w:rPr>
        <w:t>aflatoxiformans</w:t>
      </w:r>
      <w:proofErr w:type="spellEnd"/>
      <w:r w:rsidRPr="003B68BE">
        <w:rPr>
          <w:rFonts w:ascii="Arial" w:hAnsi="Arial" w:cs="Arial"/>
          <w:color w:val="0E101A"/>
          <w:sz w:val="20"/>
          <w:szCs w:val="20"/>
        </w:rPr>
        <w:t xml:space="preserve"> and </w:t>
      </w:r>
      <w:proofErr w:type="spellStart"/>
      <w:r w:rsidRPr="003B68BE">
        <w:rPr>
          <w:rStyle w:val="Emphasis"/>
          <w:rFonts w:ascii="Arial" w:hAnsi="Arial" w:cs="Arial"/>
          <w:color w:val="0E101A"/>
          <w:sz w:val="20"/>
          <w:szCs w:val="20"/>
        </w:rPr>
        <w:t>Curvularia</w:t>
      </w:r>
      <w:proofErr w:type="spellEnd"/>
      <w:r w:rsidRPr="003B68BE">
        <w:rPr>
          <w:rStyle w:val="Emphasis"/>
          <w:rFonts w:ascii="Arial" w:hAnsi="Arial" w:cs="Arial"/>
          <w:color w:val="0E101A"/>
          <w:sz w:val="20"/>
          <w:szCs w:val="20"/>
        </w:rPr>
        <w:t xml:space="preserve"> </w:t>
      </w:r>
      <w:proofErr w:type="spellStart"/>
      <w:r w:rsidRPr="003B68BE">
        <w:rPr>
          <w:rStyle w:val="Emphasis"/>
          <w:rFonts w:ascii="Arial" w:hAnsi="Arial" w:cs="Arial"/>
          <w:color w:val="0E101A"/>
          <w:sz w:val="20"/>
          <w:szCs w:val="20"/>
        </w:rPr>
        <w:t>pseudorobusta</w:t>
      </w:r>
      <w:proofErr w:type="spellEnd"/>
    </w:p>
    <w:p w14:paraId="0EA40EBD" w14:textId="77777777" w:rsidR="00C210CE" w:rsidRPr="003B68BE" w:rsidRDefault="00C210CE" w:rsidP="003B68BE">
      <w:pPr>
        <w:pStyle w:val="NormalWeb"/>
        <w:spacing w:before="0" w:beforeAutospacing="0" w:after="0" w:afterAutospacing="0"/>
        <w:jc w:val="both"/>
        <w:rPr>
          <w:rStyle w:val="Strong"/>
          <w:rFonts w:ascii="Arial" w:hAnsi="Arial" w:cs="Arial"/>
          <w:color w:val="0E101A"/>
          <w:sz w:val="22"/>
          <w:szCs w:val="22"/>
        </w:rPr>
      </w:pPr>
    </w:p>
    <w:p w14:paraId="46D61B76" w14:textId="77777777" w:rsidR="0020574A" w:rsidRPr="003B68BE" w:rsidRDefault="00C210CE" w:rsidP="003B68BE">
      <w:pPr>
        <w:pStyle w:val="NormalWeb"/>
        <w:spacing w:before="0" w:beforeAutospacing="0" w:after="0" w:afterAutospacing="0"/>
        <w:jc w:val="both"/>
        <w:rPr>
          <w:rFonts w:ascii="Arial" w:hAnsi="Arial" w:cs="Arial"/>
          <w:color w:val="0E101A"/>
          <w:sz w:val="22"/>
          <w:szCs w:val="22"/>
        </w:rPr>
      </w:pPr>
      <w:r w:rsidRPr="003B68BE">
        <w:rPr>
          <w:rStyle w:val="Strong"/>
          <w:rFonts w:ascii="Arial" w:hAnsi="Arial" w:cs="Arial"/>
          <w:color w:val="0E101A"/>
          <w:sz w:val="22"/>
          <w:szCs w:val="22"/>
        </w:rPr>
        <w:t>2.5 ASSESSMENT OF CO-CULTURE MODULATION EFFECT</w:t>
      </w:r>
    </w:p>
    <w:p w14:paraId="1EE85D8E" w14:textId="77777777" w:rsidR="0020574A" w:rsidRPr="003B68BE" w:rsidRDefault="00C210CE" w:rsidP="003B68BE">
      <w:pPr>
        <w:pStyle w:val="NormalWeb"/>
        <w:spacing w:before="0" w:beforeAutospacing="0" w:after="0" w:afterAutospacing="0"/>
        <w:jc w:val="both"/>
        <w:rPr>
          <w:rFonts w:ascii="Arial" w:hAnsi="Arial" w:cs="Arial"/>
          <w:color w:val="0E101A"/>
          <w:sz w:val="20"/>
          <w:szCs w:val="20"/>
        </w:rPr>
      </w:pPr>
      <w:r w:rsidRPr="003B68BE">
        <w:rPr>
          <w:rStyle w:val="Strong"/>
          <w:rFonts w:ascii="Arial" w:hAnsi="Arial" w:cs="Arial"/>
          <w:color w:val="0E101A"/>
          <w:sz w:val="20"/>
          <w:szCs w:val="20"/>
        </w:rPr>
        <w:t>2.5.1 ANTIMICROBIAL ASSAY (POST-MODULATION)</w:t>
      </w:r>
    </w:p>
    <w:p w14:paraId="5359C256" w14:textId="77777777" w:rsidR="0020574A" w:rsidRPr="003B68BE" w:rsidRDefault="0020574A" w:rsidP="003B68BE">
      <w:pPr>
        <w:pStyle w:val="NormalWeb"/>
        <w:spacing w:before="0" w:beforeAutospacing="0" w:after="0" w:afterAutospacing="0"/>
        <w:jc w:val="both"/>
        <w:rPr>
          <w:rFonts w:ascii="Arial" w:hAnsi="Arial" w:cs="Arial"/>
          <w:color w:val="0E101A"/>
          <w:sz w:val="20"/>
          <w:szCs w:val="20"/>
        </w:rPr>
      </w:pPr>
      <w:r w:rsidRPr="003B68BE">
        <w:rPr>
          <w:rFonts w:ascii="Arial" w:hAnsi="Arial" w:cs="Arial"/>
          <w:color w:val="0E101A"/>
          <w:sz w:val="20"/>
          <w:szCs w:val="20"/>
        </w:rPr>
        <w:t xml:space="preserve">Each crude extract from the fermentation post-modulation was tested for antimicrobial activity against: Multidrug (MDR) resistant isolates of </w:t>
      </w:r>
      <w:r w:rsidRPr="003B68BE">
        <w:rPr>
          <w:rStyle w:val="Emphasis"/>
          <w:rFonts w:ascii="Arial" w:hAnsi="Arial" w:cs="Arial"/>
          <w:color w:val="0E101A"/>
          <w:sz w:val="20"/>
          <w:szCs w:val="20"/>
        </w:rPr>
        <w:t xml:space="preserve">Staphylococcus aureus, Pseudomonas aeruginosa, Salmonella sp. Escherichia coli </w:t>
      </w:r>
      <w:r w:rsidRPr="003B68BE">
        <w:rPr>
          <w:rFonts w:ascii="Arial" w:hAnsi="Arial" w:cs="Arial"/>
          <w:color w:val="0E101A"/>
          <w:sz w:val="20"/>
          <w:szCs w:val="20"/>
        </w:rPr>
        <w:t>and</w:t>
      </w:r>
      <w:r w:rsidRPr="003B68BE">
        <w:rPr>
          <w:rStyle w:val="Emphasis"/>
          <w:rFonts w:ascii="Arial" w:hAnsi="Arial" w:cs="Arial"/>
          <w:color w:val="0E101A"/>
          <w:sz w:val="20"/>
          <w:szCs w:val="20"/>
        </w:rPr>
        <w:t xml:space="preserve"> Candida albicans</w:t>
      </w:r>
      <w:r w:rsidRPr="003B68BE">
        <w:rPr>
          <w:rFonts w:ascii="Arial" w:hAnsi="Arial" w:cs="Arial"/>
          <w:color w:val="0E101A"/>
          <w:sz w:val="20"/>
          <w:szCs w:val="20"/>
        </w:rPr>
        <w:t xml:space="preserve">. </w:t>
      </w:r>
    </w:p>
    <w:p w14:paraId="35814E76" w14:textId="77777777" w:rsidR="00C210CE" w:rsidRPr="003B68BE" w:rsidRDefault="0020574A" w:rsidP="003B68BE">
      <w:pPr>
        <w:pStyle w:val="NormalWeb"/>
        <w:spacing w:before="0" w:beforeAutospacing="0" w:after="0" w:afterAutospacing="0"/>
        <w:jc w:val="both"/>
        <w:rPr>
          <w:rStyle w:val="Strong"/>
          <w:rFonts w:ascii="Arial" w:hAnsi="Arial" w:cs="Arial"/>
          <w:color w:val="0E101A"/>
          <w:sz w:val="22"/>
          <w:szCs w:val="22"/>
        </w:rPr>
      </w:pPr>
      <w:r w:rsidRPr="003B68BE">
        <w:rPr>
          <w:rStyle w:val="Strong"/>
          <w:rFonts w:ascii="Arial" w:hAnsi="Arial" w:cs="Arial"/>
          <w:color w:val="0E101A"/>
          <w:sz w:val="22"/>
          <w:szCs w:val="22"/>
        </w:rPr>
        <w:t> </w:t>
      </w:r>
    </w:p>
    <w:p w14:paraId="3CABC9F4" w14:textId="77777777" w:rsidR="0020574A" w:rsidRPr="003B68BE" w:rsidRDefault="00C210CE" w:rsidP="003B68BE">
      <w:pPr>
        <w:pStyle w:val="NormalWeb"/>
        <w:spacing w:before="0" w:beforeAutospacing="0" w:after="0" w:afterAutospacing="0"/>
        <w:jc w:val="both"/>
        <w:rPr>
          <w:rFonts w:ascii="Arial" w:hAnsi="Arial" w:cs="Arial"/>
          <w:color w:val="0E101A"/>
          <w:sz w:val="20"/>
          <w:szCs w:val="20"/>
        </w:rPr>
      </w:pPr>
      <w:r w:rsidRPr="003B68BE">
        <w:rPr>
          <w:rStyle w:val="Strong"/>
          <w:rFonts w:ascii="Arial" w:hAnsi="Arial" w:cs="Arial"/>
          <w:color w:val="0E101A"/>
          <w:sz w:val="20"/>
          <w:szCs w:val="20"/>
        </w:rPr>
        <w:t xml:space="preserve">2.5.2 </w:t>
      </w:r>
      <w:r w:rsidR="0020574A" w:rsidRPr="003B68BE">
        <w:rPr>
          <w:rStyle w:val="Strong"/>
          <w:rFonts w:ascii="Arial" w:hAnsi="Arial" w:cs="Arial"/>
          <w:color w:val="0E101A"/>
          <w:sz w:val="20"/>
          <w:szCs w:val="20"/>
        </w:rPr>
        <w:t>PREPARATION OF BACTERIAL EXTRACTS AND ANTIMICROBIAL ASSAY</w:t>
      </w:r>
    </w:p>
    <w:p w14:paraId="256F5B40" w14:textId="77777777" w:rsidR="0020574A" w:rsidRPr="003B68BE" w:rsidRDefault="0020574A" w:rsidP="003B68BE">
      <w:pPr>
        <w:pStyle w:val="NormalWeb"/>
        <w:spacing w:before="0" w:beforeAutospacing="0" w:after="0" w:afterAutospacing="0"/>
        <w:jc w:val="both"/>
        <w:rPr>
          <w:rFonts w:ascii="Arial" w:hAnsi="Arial" w:cs="Arial"/>
          <w:color w:val="0E101A"/>
          <w:sz w:val="20"/>
          <w:szCs w:val="20"/>
        </w:rPr>
      </w:pPr>
      <w:r w:rsidRPr="003B68BE">
        <w:rPr>
          <w:rFonts w:ascii="Arial" w:hAnsi="Arial" w:cs="Arial"/>
          <w:color w:val="0E101A"/>
          <w:sz w:val="20"/>
          <w:szCs w:val="20"/>
        </w:rPr>
        <w:t xml:space="preserve">Here, stock concentrations (2 mg/mL) of each of the modulated extracts were made by weighing 4 mg of each of the crude extracts and reconstituting in 2 mL of DMSO. Thereafter, two-fold serial dilutions were made from each of the stock concentrations to get graded concentrations (1, 0.5, 0.25, and 0.625 mg/mL) of each of the extracts. The antimicrobial assay for each of the modulated extract was carried out using the agar well diffusion assay as previously described by Okezie </w:t>
      </w:r>
      <w:r w:rsidRPr="003B68BE">
        <w:rPr>
          <w:rStyle w:val="Emphasis"/>
          <w:rFonts w:ascii="Arial" w:hAnsi="Arial" w:cs="Arial"/>
          <w:color w:val="0E101A"/>
          <w:sz w:val="20"/>
          <w:szCs w:val="20"/>
        </w:rPr>
        <w:t>et al</w:t>
      </w:r>
      <w:r w:rsidRPr="003B68BE">
        <w:rPr>
          <w:rFonts w:ascii="Arial" w:hAnsi="Arial" w:cs="Arial"/>
          <w:color w:val="0E101A"/>
          <w:sz w:val="20"/>
          <w:szCs w:val="20"/>
        </w:rPr>
        <w:t>., (2022). A 0.5 McFarland standard bacterial and fungal suspensions (approximately 1-2 x 10^8cfu/mL) of each of the test isolates were prepared and these formed the stock solutions used in the agar well diffusion assays as outlined below.</w:t>
      </w:r>
    </w:p>
    <w:p w14:paraId="3C0C7646" w14:textId="77777777" w:rsidR="0020574A" w:rsidRPr="003B68BE" w:rsidRDefault="0020574A" w:rsidP="003B68BE">
      <w:pPr>
        <w:pStyle w:val="NormalWeb"/>
        <w:spacing w:before="0" w:beforeAutospacing="0" w:after="0" w:afterAutospacing="0"/>
        <w:jc w:val="both"/>
        <w:rPr>
          <w:rFonts w:ascii="Arial" w:hAnsi="Arial" w:cs="Arial"/>
          <w:color w:val="0E101A"/>
          <w:sz w:val="20"/>
          <w:szCs w:val="20"/>
        </w:rPr>
      </w:pPr>
      <w:r w:rsidRPr="003B68BE">
        <w:rPr>
          <w:rFonts w:ascii="Arial" w:hAnsi="Arial" w:cs="Arial"/>
          <w:color w:val="0E101A"/>
          <w:sz w:val="20"/>
          <w:szCs w:val="20"/>
        </w:rPr>
        <w:t xml:space="preserve">Using a sterile swab stick, each of the standardized bacterial and fungal suspensions was inoculated onto previously sterilized Mueller-Hinton Agar and </w:t>
      </w:r>
      <w:proofErr w:type="spellStart"/>
      <w:r w:rsidRPr="003B68BE">
        <w:rPr>
          <w:rFonts w:ascii="Arial" w:hAnsi="Arial" w:cs="Arial"/>
          <w:color w:val="0E101A"/>
          <w:sz w:val="20"/>
          <w:szCs w:val="20"/>
        </w:rPr>
        <w:t>Sabouraud</w:t>
      </w:r>
      <w:proofErr w:type="spellEnd"/>
      <w:r w:rsidRPr="003B68BE">
        <w:rPr>
          <w:rFonts w:ascii="Arial" w:hAnsi="Arial" w:cs="Arial"/>
          <w:color w:val="0E101A"/>
          <w:sz w:val="20"/>
          <w:szCs w:val="20"/>
        </w:rPr>
        <w:t xml:space="preserve"> Dextrose Agar plates respectively. A sterile cork borer was used to make five wells (8 mm in diameter) on each of the MHA and SDA plates. Aliquots of 80 </w:t>
      </w:r>
      <w:proofErr w:type="spellStart"/>
      <w:r w:rsidRPr="003B68BE">
        <w:rPr>
          <w:rFonts w:ascii="Arial" w:hAnsi="Arial" w:cs="Arial"/>
          <w:color w:val="0E101A"/>
          <w:sz w:val="20"/>
          <w:szCs w:val="20"/>
        </w:rPr>
        <w:t>μL</w:t>
      </w:r>
      <w:proofErr w:type="spellEnd"/>
      <w:r w:rsidRPr="003B68BE">
        <w:rPr>
          <w:rFonts w:ascii="Arial" w:hAnsi="Arial" w:cs="Arial"/>
          <w:color w:val="0E101A"/>
          <w:sz w:val="20"/>
          <w:szCs w:val="20"/>
        </w:rPr>
        <w:t xml:space="preserve"> of each extract dilutions, reconstituted in DMSO at concentrations of 1, 0.5, 0.25 and 0.625 mg/mL, and were applied in each of the wells in the culture plates. Ciprofloxacin (10 µg/mL) and Fluconazole (5 µg/mL) served as the positive control against the bacteria and fungi organisms respectively. The cultures were incubated at 37ºC for 24 hr (for bacteria) and 25ºC for 48 h (for fungi) plates respectively. The antimicrobial potential for each extract was determined by measuring the zone of inhibition around each well</w:t>
      </w:r>
      <w:r w:rsidRPr="003B68BE">
        <w:rPr>
          <w:rFonts w:ascii="Arial" w:hAnsi="Arial" w:cs="Arial"/>
          <w:color w:val="0E101A"/>
          <w:sz w:val="22"/>
          <w:szCs w:val="22"/>
        </w:rPr>
        <w:t xml:space="preserve"> </w:t>
      </w:r>
      <w:r w:rsidRPr="003B68BE">
        <w:rPr>
          <w:rFonts w:ascii="Arial" w:hAnsi="Arial" w:cs="Arial"/>
          <w:color w:val="0E101A"/>
          <w:sz w:val="20"/>
          <w:szCs w:val="20"/>
        </w:rPr>
        <w:t>(excluding the diameter of the well). The experiment was done in triplicate against each organism.</w:t>
      </w:r>
    </w:p>
    <w:p w14:paraId="452234F8" w14:textId="77777777" w:rsidR="005C0CC9" w:rsidRPr="003B68BE" w:rsidRDefault="005C0CC9" w:rsidP="003B68BE">
      <w:pPr>
        <w:autoSpaceDE w:val="0"/>
        <w:autoSpaceDN w:val="0"/>
        <w:adjustRightInd w:val="0"/>
        <w:spacing w:after="0"/>
        <w:jc w:val="both"/>
        <w:rPr>
          <w:rFonts w:ascii="Arial" w:hAnsi="Arial" w:cs="Arial"/>
        </w:rPr>
      </w:pPr>
    </w:p>
    <w:p w14:paraId="4C56EA41" w14:textId="77777777" w:rsidR="005C0CC9" w:rsidRPr="003B68BE" w:rsidRDefault="005C0CC9" w:rsidP="003B68BE">
      <w:pPr>
        <w:autoSpaceDE w:val="0"/>
        <w:autoSpaceDN w:val="0"/>
        <w:adjustRightInd w:val="0"/>
        <w:spacing w:after="0"/>
        <w:jc w:val="both"/>
        <w:rPr>
          <w:rFonts w:ascii="Arial" w:hAnsi="Arial" w:cs="Arial"/>
        </w:rPr>
      </w:pPr>
    </w:p>
    <w:p w14:paraId="3D65A97D" w14:textId="77777777" w:rsidR="002A495B" w:rsidRPr="003B68BE" w:rsidRDefault="002A495B" w:rsidP="003B68BE">
      <w:pPr>
        <w:autoSpaceDE w:val="0"/>
        <w:autoSpaceDN w:val="0"/>
        <w:adjustRightInd w:val="0"/>
        <w:spacing w:after="0"/>
        <w:jc w:val="both"/>
        <w:rPr>
          <w:rFonts w:ascii="Arial" w:hAnsi="Arial" w:cs="Arial"/>
          <w:sz w:val="20"/>
          <w:szCs w:val="20"/>
        </w:rPr>
      </w:pPr>
      <w:r w:rsidRPr="003B68BE">
        <w:rPr>
          <w:rFonts w:ascii="Arial" w:hAnsi="Arial" w:cs="Arial"/>
          <w:b/>
          <w:sz w:val="20"/>
          <w:szCs w:val="20"/>
        </w:rPr>
        <w:t xml:space="preserve"> </w:t>
      </w:r>
      <w:r w:rsidR="00C210CE" w:rsidRPr="003B68BE">
        <w:rPr>
          <w:rFonts w:ascii="Arial" w:hAnsi="Arial" w:cs="Arial"/>
          <w:b/>
          <w:sz w:val="20"/>
          <w:szCs w:val="20"/>
        </w:rPr>
        <w:t xml:space="preserve">2.5.3 </w:t>
      </w:r>
      <w:r w:rsidRPr="003B68BE">
        <w:rPr>
          <w:rFonts w:ascii="Arial" w:hAnsi="Arial" w:cs="Arial"/>
          <w:b/>
          <w:sz w:val="20"/>
          <w:szCs w:val="20"/>
        </w:rPr>
        <w:t>MEASUREMENT OF ANTIOXIDANT PROPERTY (DPPH METHOD)</w:t>
      </w:r>
    </w:p>
    <w:p w14:paraId="0023ED24" w14:textId="77777777" w:rsidR="00686DF6" w:rsidRPr="003B68BE" w:rsidRDefault="00686DF6" w:rsidP="003B68BE">
      <w:pPr>
        <w:pStyle w:val="NormalWeb"/>
        <w:spacing w:before="0" w:beforeAutospacing="0" w:after="0" w:afterAutospacing="0"/>
        <w:jc w:val="both"/>
        <w:rPr>
          <w:rFonts w:ascii="Arial" w:hAnsi="Arial" w:cs="Arial"/>
          <w:color w:val="0E101A"/>
          <w:sz w:val="20"/>
          <w:szCs w:val="20"/>
        </w:rPr>
      </w:pPr>
      <w:r w:rsidRPr="003B68BE">
        <w:rPr>
          <w:rFonts w:ascii="Arial" w:hAnsi="Arial" w:cs="Arial"/>
          <w:color w:val="0E101A"/>
          <w:sz w:val="20"/>
          <w:szCs w:val="20"/>
        </w:rPr>
        <w:t xml:space="preserve">The antioxidant activity of the modulated extracts was studied using the slightly modified method of free radical scavenging as described by Okezie </w:t>
      </w:r>
      <w:r w:rsidRPr="003B68BE">
        <w:rPr>
          <w:rStyle w:val="Emphasis"/>
          <w:rFonts w:ascii="Arial" w:hAnsi="Arial" w:cs="Arial"/>
          <w:color w:val="0E101A"/>
          <w:sz w:val="20"/>
          <w:szCs w:val="20"/>
        </w:rPr>
        <w:t>et al</w:t>
      </w:r>
      <w:r w:rsidRPr="003B68BE">
        <w:rPr>
          <w:rFonts w:ascii="Arial" w:hAnsi="Arial" w:cs="Arial"/>
          <w:color w:val="0E101A"/>
          <w:sz w:val="20"/>
          <w:szCs w:val="20"/>
        </w:rPr>
        <w:t xml:space="preserve">., (2022) using ascorbic acid as a reference antioxidant. Free radical scavenging properties of the extracts against 2,2-diphenyl-1-picryl </w:t>
      </w:r>
      <w:proofErr w:type="spellStart"/>
      <w:r w:rsidRPr="003B68BE">
        <w:rPr>
          <w:rFonts w:ascii="Arial" w:hAnsi="Arial" w:cs="Arial"/>
          <w:color w:val="0E101A"/>
          <w:sz w:val="20"/>
          <w:szCs w:val="20"/>
        </w:rPr>
        <w:t>hydrazyl</w:t>
      </w:r>
      <w:proofErr w:type="spellEnd"/>
      <w:r w:rsidRPr="003B68BE">
        <w:rPr>
          <w:rFonts w:ascii="Arial" w:hAnsi="Arial" w:cs="Arial"/>
          <w:color w:val="0E101A"/>
          <w:sz w:val="20"/>
          <w:szCs w:val="20"/>
        </w:rPr>
        <w:t xml:space="preserve"> (DPPH) radical were measured at 490 nm, as an index to their antioxidant activity. The samples were reacted with the stable DPPH radical in a methanol solution. The reaction mixture consisting of 25 µL of the stock, 25 µL of DPPH (0.1 mol/L) and 150 µL of methanol solution, were added into their respective wells in the </w:t>
      </w:r>
      <w:proofErr w:type="spellStart"/>
      <w:r w:rsidRPr="003B68BE">
        <w:rPr>
          <w:rFonts w:ascii="Arial" w:hAnsi="Arial" w:cs="Arial"/>
          <w:color w:val="0E101A"/>
          <w:sz w:val="20"/>
          <w:szCs w:val="20"/>
        </w:rPr>
        <w:t>microtitter</w:t>
      </w:r>
      <w:proofErr w:type="spellEnd"/>
      <w:r w:rsidRPr="003B68BE">
        <w:rPr>
          <w:rFonts w:ascii="Arial" w:hAnsi="Arial" w:cs="Arial"/>
          <w:color w:val="0E101A"/>
          <w:sz w:val="20"/>
          <w:szCs w:val="20"/>
        </w:rPr>
        <w:t xml:space="preserve"> and plate then incubated at 27ºC for 30 min. </w:t>
      </w:r>
    </w:p>
    <w:p w14:paraId="7D4D318D" w14:textId="77777777" w:rsidR="00686DF6" w:rsidRPr="003B68BE" w:rsidRDefault="00686DF6" w:rsidP="003B68BE">
      <w:pPr>
        <w:pStyle w:val="NormalWeb"/>
        <w:spacing w:before="0" w:beforeAutospacing="0" w:after="0" w:afterAutospacing="0"/>
        <w:jc w:val="both"/>
        <w:rPr>
          <w:rFonts w:ascii="Arial" w:hAnsi="Arial" w:cs="Arial"/>
          <w:color w:val="0E101A"/>
          <w:sz w:val="20"/>
          <w:szCs w:val="20"/>
        </w:rPr>
      </w:pPr>
      <w:r w:rsidRPr="003B68BE">
        <w:rPr>
          <w:rFonts w:ascii="Arial" w:hAnsi="Arial" w:cs="Arial"/>
          <w:color w:val="0E101A"/>
          <w:sz w:val="20"/>
          <w:szCs w:val="20"/>
        </w:rPr>
        <w:t>After this incubation period, the absorbance of the mixtures was measured at 490 nm using UV vis spectrophotometer (06452; USA). The percentage of antioxidant activity (AA%) of each of the extracts was determined.</w:t>
      </w:r>
    </w:p>
    <w:p w14:paraId="1572E643" w14:textId="77777777" w:rsidR="00686DF6" w:rsidRPr="003B68BE" w:rsidRDefault="00686DF6" w:rsidP="003B68BE">
      <w:pPr>
        <w:pStyle w:val="NormalWeb"/>
        <w:spacing w:before="0" w:beforeAutospacing="0" w:after="0" w:afterAutospacing="0"/>
        <w:jc w:val="both"/>
        <w:rPr>
          <w:rFonts w:ascii="Arial" w:hAnsi="Arial" w:cs="Arial"/>
          <w:color w:val="0E101A"/>
          <w:sz w:val="20"/>
          <w:szCs w:val="20"/>
        </w:rPr>
      </w:pPr>
      <w:r w:rsidRPr="003B68BE">
        <w:rPr>
          <w:rFonts w:ascii="Arial" w:hAnsi="Arial" w:cs="Arial"/>
          <w:color w:val="0E101A"/>
          <w:sz w:val="20"/>
          <w:szCs w:val="20"/>
        </w:rPr>
        <w:t xml:space="preserve">The anti-oxidative capacities of the extracts were compared with those of ascorbic acid. The experiment was done in triplicate for each substance. Free radical scavenging activities were expressed as the percentage inhibition of each extract and calculated using the following formula: </w:t>
      </w:r>
    </w:p>
    <w:p w14:paraId="73F859C0" w14:textId="77777777" w:rsidR="002A495B" w:rsidRPr="003B68BE" w:rsidRDefault="001B734F" w:rsidP="003B68BE">
      <w:pPr>
        <w:autoSpaceDE w:val="0"/>
        <w:autoSpaceDN w:val="0"/>
        <w:adjustRightInd w:val="0"/>
        <w:spacing w:after="0"/>
        <w:jc w:val="both"/>
        <w:rPr>
          <w:rFonts w:ascii="Arial" w:hAnsi="Arial" w:cs="Arial"/>
          <w:color w:val="000000"/>
          <w:sz w:val="20"/>
          <w:szCs w:val="20"/>
        </w:rPr>
      </w:pPr>
      <w:r w:rsidRPr="003B68BE">
        <w:rPr>
          <w:rFonts w:ascii="Arial" w:hAnsi="Arial" w:cs="Arial"/>
          <w:sz w:val="20"/>
          <w:szCs w:val="20"/>
        </w:rPr>
        <w:t>A</w:t>
      </w:r>
      <w:r w:rsidR="002A495B" w:rsidRPr="003B68BE">
        <w:rPr>
          <w:rFonts w:ascii="Arial" w:hAnsi="Arial" w:cs="Arial"/>
          <w:sz w:val="20"/>
          <w:szCs w:val="20"/>
        </w:rPr>
        <w:t xml:space="preserve">ctivities were expressed as </w:t>
      </w:r>
      <w:r w:rsidR="002A495B" w:rsidRPr="003B68BE">
        <w:rPr>
          <w:rFonts w:ascii="Arial" w:hAnsi="Arial" w:cs="Arial"/>
          <w:color w:val="000000"/>
          <w:sz w:val="20"/>
          <w:szCs w:val="20"/>
        </w:rPr>
        <w:t xml:space="preserve">the percentage inhibition of each extract and calculated using the following formula: </w:t>
      </w:r>
    </w:p>
    <w:p w14:paraId="19980A8C" w14:textId="77777777" w:rsidR="00887576" w:rsidRPr="003B68BE" w:rsidRDefault="00192449" w:rsidP="003B68BE">
      <w:pPr>
        <w:autoSpaceDE w:val="0"/>
        <w:autoSpaceDN w:val="0"/>
        <w:adjustRightInd w:val="0"/>
        <w:spacing w:after="0" w:line="240" w:lineRule="auto"/>
        <w:jc w:val="both"/>
        <w:rPr>
          <w:rFonts w:ascii="Arial" w:hAnsi="Arial" w:cs="Arial"/>
          <w:color w:val="000000"/>
          <w:sz w:val="20"/>
          <w:szCs w:val="20"/>
        </w:rPr>
      </w:pPr>
      <w:r w:rsidRPr="003B68BE">
        <w:rPr>
          <w:rFonts w:ascii="Arial" w:hAnsi="Arial" w:cs="Arial"/>
          <w:color w:val="000000"/>
          <w:sz w:val="20"/>
          <w:szCs w:val="20"/>
        </w:rPr>
        <w:t xml:space="preserve">         %inhibition = </w:t>
      </w:r>
      <w:proofErr w:type="spellStart"/>
      <w:r w:rsidR="00887576" w:rsidRPr="003B68BE">
        <w:rPr>
          <w:rFonts w:ascii="Arial" w:hAnsi="Arial" w:cs="Arial"/>
          <w:color w:val="000000"/>
          <w:sz w:val="20"/>
          <w:szCs w:val="20"/>
          <w:u w:val="single"/>
        </w:rPr>
        <w:t>ABn</w:t>
      </w:r>
      <w:proofErr w:type="spellEnd"/>
      <w:r w:rsidR="001B734F" w:rsidRPr="003B68BE">
        <w:rPr>
          <w:rFonts w:ascii="Arial" w:hAnsi="Arial" w:cs="Arial"/>
          <w:color w:val="000000"/>
          <w:sz w:val="20"/>
          <w:szCs w:val="20"/>
          <w:u w:val="single"/>
        </w:rPr>
        <w:t xml:space="preserve"> </w:t>
      </w:r>
      <w:r w:rsidR="00887576" w:rsidRPr="003B68BE">
        <w:rPr>
          <w:rFonts w:ascii="Arial" w:hAnsi="Arial" w:cs="Arial"/>
          <w:color w:val="000000"/>
          <w:sz w:val="20"/>
          <w:szCs w:val="20"/>
          <w:u w:val="single"/>
        </w:rPr>
        <w:t>-</w:t>
      </w:r>
      <w:r w:rsidR="001B734F" w:rsidRPr="003B68BE">
        <w:rPr>
          <w:rFonts w:ascii="Arial" w:hAnsi="Arial" w:cs="Arial"/>
          <w:color w:val="000000"/>
          <w:sz w:val="20"/>
          <w:szCs w:val="20"/>
          <w:u w:val="single"/>
        </w:rPr>
        <w:t xml:space="preserve"> </w:t>
      </w:r>
      <w:proofErr w:type="spellStart"/>
      <w:r w:rsidR="00887576" w:rsidRPr="003B68BE">
        <w:rPr>
          <w:rFonts w:ascii="Arial" w:hAnsi="Arial" w:cs="Arial"/>
          <w:color w:val="000000"/>
          <w:sz w:val="20"/>
          <w:szCs w:val="20"/>
          <w:u w:val="single"/>
        </w:rPr>
        <w:t>ABt</w:t>
      </w:r>
      <w:proofErr w:type="spellEnd"/>
      <w:r w:rsidR="00C52975" w:rsidRPr="003B68BE">
        <w:rPr>
          <w:rFonts w:ascii="Arial" w:hAnsi="Arial" w:cs="Arial"/>
          <w:color w:val="000000"/>
          <w:sz w:val="20"/>
          <w:szCs w:val="20"/>
          <w:u w:val="single"/>
        </w:rPr>
        <w:t>× 100</w:t>
      </w:r>
    </w:p>
    <w:p w14:paraId="78D950A2" w14:textId="77777777" w:rsidR="00887576" w:rsidRPr="003B68BE" w:rsidRDefault="001B734F" w:rsidP="003B68BE">
      <w:pPr>
        <w:autoSpaceDE w:val="0"/>
        <w:autoSpaceDN w:val="0"/>
        <w:adjustRightInd w:val="0"/>
        <w:spacing w:after="0" w:line="240" w:lineRule="auto"/>
        <w:ind w:left="1440" w:firstLine="720"/>
        <w:jc w:val="both"/>
        <w:rPr>
          <w:rFonts w:ascii="Arial" w:eastAsiaTheme="minorEastAsia" w:hAnsi="Arial" w:cs="Arial"/>
          <w:color w:val="000000"/>
          <w:sz w:val="20"/>
          <w:szCs w:val="20"/>
        </w:rPr>
      </w:pPr>
      <w:r w:rsidRPr="003B68BE">
        <w:rPr>
          <w:rFonts w:ascii="Arial" w:hAnsi="Arial" w:cs="Arial"/>
          <w:color w:val="000000"/>
          <w:sz w:val="20"/>
          <w:szCs w:val="20"/>
        </w:rPr>
        <w:t xml:space="preserve">   </w:t>
      </w:r>
      <w:proofErr w:type="spellStart"/>
      <w:r w:rsidR="00887576" w:rsidRPr="003B68BE">
        <w:rPr>
          <w:rFonts w:ascii="Arial" w:hAnsi="Arial" w:cs="Arial"/>
          <w:color w:val="000000"/>
          <w:sz w:val="20"/>
          <w:szCs w:val="20"/>
        </w:rPr>
        <w:t>ABt</w:t>
      </w:r>
      <w:proofErr w:type="spellEnd"/>
      <w:r w:rsidR="00C52975" w:rsidRPr="003B68BE">
        <w:rPr>
          <w:rFonts w:ascii="Arial" w:hAnsi="Arial" w:cs="Arial"/>
          <w:color w:val="000000"/>
          <w:sz w:val="20"/>
          <w:szCs w:val="20"/>
        </w:rPr>
        <w:t xml:space="preserve">   1</w:t>
      </w:r>
    </w:p>
    <w:p w14:paraId="43F74466" w14:textId="77777777" w:rsidR="002A495B" w:rsidRPr="003B68BE" w:rsidRDefault="002A495B" w:rsidP="003B68BE">
      <w:pPr>
        <w:spacing w:before="40" w:after="40"/>
        <w:ind w:firstLine="562"/>
        <w:jc w:val="both"/>
        <w:rPr>
          <w:rFonts w:ascii="Arial" w:hAnsi="Arial" w:cs="Arial"/>
          <w:sz w:val="20"/>
          <w:szCs w:val="20"/>
        </w:rPr>
      </w:pPr>
    </w:p>
    <w:p w14:paraId="0007C61D" w14:textId="77777777" w:rsidR="002A495B" w:rsidRPr="003B68BE" w:rsidRDefault="00C41575" w:rsidP="003B68BE">
      <w:pPr>
        <w:spacing w:after="40"/>
        <w:ind w:firstLine="562"/>
        <w:jc w:val="both"/>
        <w:rPr>
          <w:rFonts w:ascii="Arial" w:hAnsi="Arial" w:cs="Arial"/>
          <w:color w:val="000000"/>
          <w:sz w:val="20"/>
          <w:szCs w:val="20"/>
        </w:rPr>
      </w:pPr>
      <w:r>
        <w:rPr>
          <w:rFonts w:ascii="Arial" w:hAnsi="Arial" w:cs="Arial"/>
          <w:sz w:val="20"/>
          <w:szCs w:val="20"/>
        </w:rPr>
        <w:pict w14:anchorId="6095A3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35.25pt;height:6pt;visibility:visible;mso-wrap-style:square;mso-left-percent:-10001;mso-top-percent:-10001;mso-position-horizontal:absolute;mso-position-horizontal-relative:char;mso-position-vertical:absolute;mso-position-vertical-relative:line;mso-left-percent:-10001;mso-top-percent:-10001">
            <o:lock v:ext="edit" aspectratio="f"/>
          </v:shape>
        </w:pict>
      </w:r>
      <w:r w:rsidR="002A495B" w:rsidRPr="003B68BE">
        <w:rPr>
          <w:rFonts w:ascii="Arial" w:hAnsi="Arial" w:cs="Arial"/>
          <w:color w:val="000000"/>
          <w:sz w:val="20"/>
          <w:szCs w:val="20"/>
        </w:rPr>
        <w:t xml:space="preserve">Where: </w:t>
      </w:r>
      <w:proofErr w:type="spellStart"/>
      <w:r w:rsidR="00C52975" w:rsidRPr="003B68BE">
        <w:rPr>
          <w:rFonts w:ascii="Arial" w:hAnsi="Arial" w:cs="Arial"/>
          <w:color w:val="000000"/>
          <w:sz w:val="20"/>
          <w:szCs w:val="20"/>
        </w:rPr>
        <w:t>ABn</w:t>
      </w:r>
      <w:proofErr w:type="spellEnd"/>
      <w:r w:rsidR="00C52975" w:rsidRPr="003B68BE">
        <w:rPr>
          <w:rFonts w:ascii="Arial" w:hAnsi="Arial" w:cs="Arial"/>
          <w:color w:val="000000"/>
          <w:sz w:val="20"/>
          <w:szCs w:val="20"/>
        </w:rPr>
        <w:t xml:space="preserve">: Absorbance of negative control; </w:t>
      </w:r>
      <w:proofErr w:type="spellStart"/>
      <w:r w:rsidR="00C52975" w:rsidRPr="003B68BE">
        <w:rPr>
          <w:rFonts w:ascii="Arial" w:hAnsi="Arial" w:cs="Arial"/>
          <w:color w:val="000000"/>
          <w:sz w:val="20"/>
          <w:szCs w:val="20"/>
        </w:rPr>
        <w:t>ABt</w:t>
      </w:r>
      <w:proofErr w:type="spellEnd"/>
      <w:r w:rsidR="00C52975" w:rsidRPr="003B68BE">
        <w:rPr>
          <w:rFonts w:ascii="Arial" w:hAnsi="Arial" w:cs="Arial"/>
          <w:color w:val="000000"/>
          <w:sz w:val="20"/>
          <w:szCs w:val="20"/>
        </w:rPr>
        <w:t xml:space="preserve">: Absorbance of test sample </w:t>
      </w:r>
    </w:p>
    <w:p w14:paraId="4547FDD5" w14:textId="77777777" w:rsidR="00C52975" w:rsidRPr="003B68BE" w:rsidRDefault="00C52975" w:rsidP="003B68BE">
      <w:pPr>
        <w:spacing w:after="40"/>
        <w:jc w:val="both"/>
        <w:rPr>
          <w:rFonts w:ascii="Arial" w:hAnsi="Arial" w:cs="Arial"/>
          <w:iCs/>
          <w:sz w:val="20"/>
          <w:szCs w:val="20"/>
        </w:rPr>
      </w:pPr>
      <w:r w:rsidRPr="003B68BE">
        <w:rPr>
          <w:rFonts w:ascii="Arial" w:hAnsi="Arial" w:cs="Arial"/>
          <w:color w:val="000000"/>
          <w:sz w:val="20"/>
          <w:szCs w:val="20"/>
        </w:rPr>
        <w:t xml:space="preserve">  Where:</w:t>
      </w:r>
    </w:p>
    <w:p w14:paraId="75E1B02A" w14:textId="77777777" w:rsidR="002A495B" w:rsidRPr="003B68BE" w:rsidRDefault="002A495B" w:rsidP="003B68BE">
      <w:pPr>
        <w:pStyle w:val="Pa12"/>
        <w:spacing w:line="480" w:lineRule="auto"/>
        <w:jc w:val="both"/>
        <w:rPr>
          <w:rFonts w:ascii="Arial" w:hAnsi="Arial" w:cs="Arial"/>
          <w:color w:val="000000"/>
          <w:sz w:val="20"/>
          <w:szCs w:val="20"/>
        </w:rPr>
      </w:pPr>
      <w:r w:rsidRPr="003B68BE">
        <w:rPr>
          <w:rFonts w:ascii="Arial" w:hAnsi="Arial" w:cs="Arial"/>
          <w:i/>
          <w:iCs/>
          <w:color w:val="000000"/>
          <w:sz w:val="20"/>
          <w:szCs w:val="20"/>
        </w:rPr>
        <w:lastRenderedPageBreak/>
        <w:t xml:space="preserve">– </w:t>
      </w:r>
      <w:r w:rsidRPr="003B68BE">
        <w:rPr>
          <w:rFonts w:ascii="Arial" w:hAnsi="Arial" w:cs="Arial"/>
          <w:color w:val="000000"/>
          <w:sz w:val="20"/>
          <w:szCs w:val="20"/>
        </w:rPr>
        <w:t xml:space="preserve">AA% – the percentage of antioxidant activity, </w:t>
      </w:r>
    </w:p>
    <w:p w14:paraId="6E30364A" w14:textId="77777777" w:rsidR="002A495B" w:rsidRPr="003B68BE" w:rsidRDefault="002A495B" w:rsidP="003B68BE">
      <w:pPr>
        <w:pStyle w:val="Pa12"/>
        <w:spacing w:line="480" w:lineRule="auto"/>
        <w:jc w:val="both"/>
        <w:rPr>
          <w:rFonts w:ascii="Arial" w:hAnsi="Arial" w:cs="Arial"/>
          <w:color w:val="000000"/>
          <w:sz w:val="20"/>
          <w:szCs w:val="20"/>
        </w:rPr>
      </w:pPr>
      <w:r w:rsidRPr="003B68BE">
        <w:rPr>
          <w:rFonts w:ascii="Arial" w:hAnsi="Arial" w:cs="Arial"/>
          <w:color w:val="000000"/>
          <w:sz w:val="20"/>
          <w:szCs w:val="20"/>
        </w:rPr>
        <w:t xml:space="preserve">– Ao– absorbance in the presence of the extract (test), </w:t>
      </w:r>
    </w:p>
    <w:p w14:paraId="4A9F989D" w14:textId="77777777" w:rsidR="002A495B" w:rsidRPr="003B68BE" w:rsidRDefault="002A495B" w:rsidP="003B68BE">
      <w:pPr>
        <w:pStyle w:val="Pa12"/>
        <w:spacing w:line="480" w:lineRule="auto"/>
        <w:jc w:val="both"/>
        <w:rPr>
          <w:rFonts w:ascii="Arial" w:hAnsi="Arial" w:cs="Arial"/>
          <w:color w:val="000000"/>
          <w:sz w:val="20"/>
          <w:szCs w:val="20"/>
        </w:rPr>
      </w:pPr>
      <w:r w:rsidRPr="003B68BE">
        <w:rPr>
          <w:rFonts w:ascii="Arial" w:hAnsi="Arial" w:cs="Arial"/>
          <w:color w:val="000000"/>
          <w:sz w:val="20"/>
          <w:szCs w:val="20"/>
        </w:rPr>
        <w:t>– A</w:t>
      </w:r>
      <w:r w:rsidRPr="003B68BE">
        <w:rPr>
          <w:rFonts w:ascii="Arial" w:hAnsi="Arial" w:cs="Arial"/>
          <w:color w:val="000000"/>
          <w:sz w:val="20"/>
          <w:szCs w:val="20"/>
          <w:vertAlign w:val="subscript"/>
        </w:rPr>
        <w:t>1</w:t>
      </w:r>
      <w:r w:rsidRPr="003B68BE">
        <w:rPr>
          <w:rFonts w:ascii="Arial" w:hAnsi="Arial" w:cs="Arial"/>
          <w:color w:val="000000"/>
          <w:sz w:val="20"/>
          <w:szCs w:val="20"/>
        </w:rPr>
        <w:t xml:space="preserve">– absorbance in the presence of the positive control (Ascorbic Acid). </w:t>
      </w:r>
    </w:p>
    <w:p w14:paraId="67AE8FE1" w14:textId="77777777" w:rsidR="002A495B" w:rsidRPr="003B68BE" w:rsidRDefault="002A495B" w:rsidP="003B68BE">
      <w:pPr>
        <w:autoSpaceDE w:val="0"/>
        <w:autoSpaceDN w:val="0"/>
        <w:adjustRightInd w:val="0"/>
        <w:spacing w:after="0"/>
        <w:jc w:val="both"/>
        <w:rPr>
          <w:rFonts w:ascii="Arial" w:hAnsi="Arial" w:cs="Arial"/>
          <w:bCs/>
          <w:lang w:val="en-GB" w:eastAsia="en-GB"/>
        </w:rPr>
      </w:pPr>
    </w:p>
    <w:p w14:paraId="2ED2AA91" w14:textId="77777777" w:rsidR="00EE1D67" w:rsidRPr="003B68BE" w:rsidRDefault="00C210CE" w:rsidP="003B68BE">
      <w:pPr>
        <w:jc w:val="both"/>
        <w:rPr>
          <w:rFonts w:ascii="Arial" w:hAnsi="Arial" w:cs="Arial"/>
          <w:b/>
        </w:rPr>
      </w:pPr>
      <w:r w:rsidRPr="003B68BE">
        <w:rPr>
          <w:rFonts w:ascii="Arial" w:hAnsi="Arial" w:cs="Arial"/>
          <w:b/>
        </w:rPr>
        <w:t>2.6 CHEMICAL ANALYSIS OF MODULATED EXTRACTS (POST-MODULATION)</w:t>
      </w:r>
    </w:p>
    <w:p w14:paraId="62E651DE" w14:textId="77777777" w:rsidR="00EE1D67" w:rsidRPr="003B68BE" w:rsidRDefault="00EE1D67" w:rsidP="003B68BE">
      <w:pPr>
        <w:jc w:val="both"/>
        <w:rPr>
          <w:rFonts w:ascii="Arial" w:hAnsi="Arial" w:cs="Arial"/>
          <w:b/>
          <w:sz w:val="20"/>
          <w:szCs w:val="20"/>
        </w:rPr>
      </w:pPr>
      <w:r w:rsidRPr="003B68BE">
        <w:rPr>
          <w:rFonts w:ascii="Arial" w:hAnsi="Arial" w:cs="Arial"/>
          <w:sz w:val="20"/>
          <w:szCs w:val="20"/>
        </w:rPr>
        <w:t>The powdered samples will be screened for phytochemical constituents using standard protocols (Ghos</w:t>
      </w:r>
      <w:r w:rsidR="00CF6940" w:rsidRPr="003B68BE">
        <w:rPr>
          <w:rFonts w:ascii="Arial" w:hAnsi="Arial" w:cs="Arial"/>
          <w:sz w:val="20"/>
          <w:szCs w:val="20"/>
        </w:rPr>
        <w:t>h</w:t>
      </w:r>
      <w:r w:rsidRPr="003B68BE">
        <w:rPr>
          <w:rFonts w:ascii="Arial" w:hAnsi="Arial" w:cs="Arial"/>
          <w:sz w:val="20"/>
          <w:szCs w:val="20"/>
        </w:rPr>
        <w:t xml:space="preserve"> </w:t>
      </w:r>
      <w:r w:rsidRPr="003B68BE">
        <w:rPr>
          <w:rFonts w:ascii="Arial" w:hAnsi="Arial" w:cs="Arial"/>
          <w:i/>
          <w:sz w:val="20"/>
          <w:szCs w:val="20"/>
        </w:rPr>
        <w:t>et al.,</w:t>
      </w:r>
      <w:r w:rsidRPr="003B68BE">
        <w:rPr>
          <w:rFonts w:ascii="Arial" w:hAnsi="Arial" w:cs="Arial"/>
          <w:sz w:val="20"/>
          <w:szCs w:val="20"/>
        </w:rPr>
        <w:t xml:space="preserve"> 2020).</w:t>
      </w:r>
    </w:p>
    <w:p w14:paraId="38DF9FA5" w14:textId="77777777" w:rsidR="00EE1D67" w:rsidRPr="003B68BE" w:rsidRDefault="00EE1D67" w:rsidP="003B68BE">
      <w:pPr>
        <w:jc w:val="both"/>
        <w:rPr>
          <w:rFonts w:ascii="Arial" w:hAnsi="Arial" w:cs="Arial"/>
          <w:lang w:eastAsia="zh-CN"/>
        </w:rPr>
      </w:pPr>
    </w:p>
    <w:p w14:paraId="75FC494A" w14:textId="77777777" w:rsidR="002A495B" w:rsidRPr="003B68BE" w:rsidRDefault="002A495B" w:rsidP="003B68BE">
      <w:pPr>
        <w:jc w:val="both"/>
        <w:rPr>
          <w:rFonts w:ascii="Arial" w:hAnsi="Arial" w:cs="Arial"/>
          <w:color w:val="000000"/>
          <w:sz w:val="24"/>
          <w:szCs w:val="24"/>
        </w:rPr>
      </w:pPr>
    </w:p>
    <w:p w14:paraId="62BBE3BC" w14:textId="77777777" w:rsidR="002A495B" w:rsidRPr="003B68BE" w:rsidRDefault="00E30865" w:rsidP="003B68BE">
      <w:pPr>
        <w:pStyle w:val="ListParagraph"/>
        <w:numPr>
          <w:ilvl w:val="0"/>
          <w:numId w:val="1"/>
        </w:numPr>
        <w:jc w:val="both"/>
        <w:rPr>
          <w:rFonts w:ascii="Arial" w:hAnsi="Arial" w:cs="Arial"/>
          <w:b/>
          <w:color w:val="000000"/>
        </w:rPr>
      </w:pPr>
      <w:r w:rsidRPr="003B68BE">
        <w:rPr>
          <w:rFonts w:ascii="Arial" w:hAnsi="Arial" w:cs="Arial"/>
          <w:b/>
          <w:color w:val="000000"/>
        </w:rPr>
        <w:t>RESULTS AND DISCUSSIONS</w:t>
      </w:r>
    </w:p>
    <w:p w14:paraId="5D1C88C0" w14:textId="77777777" w:rsidR="00E30865" w:rsidRPr="003B68BE" w:rsidRDefault="00C210CE" w:rsidP="003B68BE">
      <w:pPr>
        <w:pStyle w:val="ListParagraph"/>
        <w:ind w:left="360"/>
        <w:jc w:val="both"/>
        <w:rPr>
          <w:rFonts w:ascii="Arial" w:hAnsi="Arial" w:cs="Arial"/>
          <w:b/>
          <w:sz w:val="20"/>
          <w:szCs w:val="20"/>
        </w:rPr>
      </w:pPr>
      <w:r w:rsidRPr="003B68BE">
        <w:rPr>
          <w:rFonts w:ascii="Arial" w:hAnsi="Arial" w:cs="Arial"/>
          <w:b/>
          <w:sz w:val="20"/>
          <w:szCs w:val="20"/>
        </w:rPr>
        <w:t>3.1 CHARACTERIZATION OF ENDOPHYTIC FUNGUS</w:t>
      </w:r>
    </w:p>
    <w:p w14:paraId="2AB70558" w14:textId="77777777" w:rsidR="00EE1D67" w:rsidRPr="003B68BE" w:rsidRDefault="00E30865" w:rsidP="003B68BE">
      <w:pPr>
        <w:spacing w:after="0"/>
        <w:jc w:val="both"/>
        <w:rPr>
          <w:rFonts w:ascii="Arial" w:hAnsi="Arial" w:cs="Arial"/>
          <w:sz w:val="20"/>
          <w:szCs w:val="20"/>
        </w:rPr>
      </w:pPr>
      <w:r w:rsidRPr="003B68BE">
        <w:rPr>
          <w:rFonts w:ascii="Arial" w:hAnsi="Arial" w:cs="Arial"/>
          <w:sz w:val="20"/>
          <w:szCs w:val="20"/>
        </w:rPr>
        <w:t xml:space="preserve">Following taxonomic identification protocol for DNA amplification accompanied by sequencing of the fungal ITS region, the endophytic fungus was identified as </w:t>
      </w:r>
      <w:r w:rsidRPr="003B68BE">
        <w:rPr>
          <w:rFonts w:ascii="Arial" w:hAnsi="Arial" w:cs="Arial"/>
          <w:i/>
          <w:iCs/>
          <w:sz w:val="20"/>
          <w:szCs w:val="20"/>
          <w:lang w:eastAsia="zh-CN"/>
        </w:rPr>
        <w:t xml:space="preserve">Aspergillus </w:t>
      </w:r>
      <w:proofErr w:type="spellStart"/>
      <w:r w:rsidRPr="003B68BE">
        <w:rPr>
          <w:rFonts w:ascii="Arial" w:hAnsi="Arial" w:cs="Arial"/>
          <w:i/>
          <w:iCs/>
          <w:sz w:val="20"/>
          <w:szCs w:val="20"/>
          <w:lang w:eastAsia="zh-CN"/>
        </w:rPr>
        <w:t>aflatoxiformans</w:t>
      </w:r>
      <w:proofErr w:type="spellEnd"/>
      <w:r w:rsidRPr="003B68BE">
        <w:rPr>
          <w:rFonts w:ascii="Arial" w:hAnsi="Arial" w:cs="Arial"/>
          <w:sz w:val="20"/>
          <w:szCs w:val="20"/>
        </w:rPr>
        <w:t>. The resultant data of the fungal DNA sequenced was deposited in the NCBI database (GenBank) with accession number NR_171606.1.</w:t>
      </w:r>
    </w:p>
    <w:p w14:paraId="4A54C168" w14:textId="77777777" w:rsidR="009A16FE" w:rsidRPr="003B68BE" w:rsidRDefault="00546A2E" w:rsidP="003B68BE">
      <w:pPr>
        <w:spacing w:after="0"/>
        <w:jc w:val="center"/>
        <w:rPr>
          <w:rFonts w:ascii="Arial" w:hAnsi="Arial" w:cs="Arial"/>
          <w:b/>
          <w:sz w:val="20"/>
          <w:szCs w:val="20"/>
        </w:rPr>
      </w:pPr>
      <w:r w:rsidRPr="003B68BE">
        <w:rPr>
          <w:rFonts w:ascii="Arial" w:hAnsi="Arial" w:cs="Arial"/>
          <w:b/>
          <w:sz w:val="20"/>
          <w:szCs w:val="20"/>
        </w:rPr>
        <w:t xml:space="preserve">Table 1: </w:t>
      </w:r>
      <w:r w:rsidR="00AD3523" w:rsidRPr="003B68BE">
        <w:rPr>
          <w:rFonts w:ascii="Arial" w:hAnsi="Arial" w:cs="Arial"/>
          <w:b/>
          <w:sz w:val="20"/>
          <w:szCs w:val="20"/>
        </w:rPr>
        <w:t xml:space="preserve">Antimicrobial activities of extract of B+G co-culture </w:t>
      </w:r>
      <w:r w:rsidRPr="003B68BE">
        <w:rPr>
          <w:rFonts w:ascii="Arial" w:hAnsi="Arial" w:cs="Arial"/>
          <w:b/>
          <w:sz w:val="20"/>
          <w:szCs w:val="20"/>
        </w:rPr>
        <w:t>against the test organisms</w:t>
      </w:r>
    </w:p>
    <w:tbl>
      <w:tblPr>
        <w:tblW w:w="9109" w:type="dxa"/>
        <w:tblInd w:w="442" w:type="dxa"/>
        <w:tblBorders>
          <w:top w:val="single" w:sz="4" w:space="0" w:color="auto"/>
          <w:bottom w:val="single" w:sz="4" w:space="0" w:color="auto"/>
        </w:tblBorders>
        <w:tblLook w:val="0000" w:firstRow="0" w:lastRow="0" w:firstColumn="0" w:lastColumn="0" w:noHBand="0" w:noVBand="0"/>
      </w:tblPr>
      <w:tblGrid>
        <w:gridCol w:w="1593"/>
        <w:gridCol w:w="1560"/>
        <w:gridCol w:w="1527"/>
        <w:gridCol w:w="1396"/>
        <w:gridCol w:w="1582"/>
        <w:gridCol w:w="1451"/>
      </w:tblGrid>
      <w:tr w:rsidR="00546A2E" w:rsidRPr="003B68BE" w14:paraId="5607089A" w14:textId="77777777" w:rsidTr="00EE1D67">
        <w:trPr>
          <w:trHeight w:val="251"/>
        </w:trPr>
        <w:tc>
          <w:tcPr>
            <w:tcW w:w="1593" w:type="dxa"/>
            <w:vMerge w:val="restart"/>
            <w:tcBorders>
              <w:top w:val="single" w:sz="4" w:space="0" w:color="auto"/>
              <w:bottom w:val="single" w:sz="4" w:space="0" w:color="auto"/>
            </w:tcBorders>
          </w:tcPr>
          <w:p w14:paraId="308C94B7" w14:textId="77777777" w:rsidR="00546A2E" w:rsidRPr="003B68BE" w:rsidRDefault="00546A2E" w:rsidP="003B68BE">
            <w:pPr>
              <w:pStyle w:val="ListParagraph"/>
              <w:spacing w:after="0" w:line="240" w:lineRule="auto"/>
              <w:ind w:left="0"/>
              <w:jc w:val="center"/>
              <w:rPr>
                <w:rFonts w:ascii="Arial" w:hAnsi="Arial" w:cs="Arial"/>
                <w:b/>
                <w:sz w:val="20"/>
                <w:szCs w:val="20"/>
              </w:rPr>
            </w:pPr>
            <w:r w:rsidRPr="003B68BE">
              <w:rPr>
                <w:rFonts w:ascii="Arial" w:hAnsi="Arial" w:cs="Arial"/>
                <w:b/>
                <w:sz w:val="20"/>
                <w:szCs w:val="20"/>
              </w:rPr>
              <w:t>Concentration</w:t>
            </w:r>
          </w:p>
          <w:p w14:paraId="1C31F378" w14:textId="77777777" w:rsidR="00546A2E" w:rsidRPr="003B68BE" w:rsidRDefault="00546A2E" w:rsidP="003B68BE">
            <w:pPr>
              <w:pStyle w:val="ListParagraph"/>
              <w:spacing w:line="240" w:lineRule="auto"/>
              <w:ind w:left="0"/>
              <w:jc w:val="center"/>
              <w:rPr>
                <w:rFonts w:ascii="Arial" w:hAnsi="Arial" w:cs="Arial"/>
                <w:b/>
                <w:sz w:val="20"/>
                <w:szCs w:val="20"/>
              </w:rPr>
            </w:pPr>
            <w:r w:rsidRPr="003B68BE">
              <w:rPr>
                <w:rFonts w:ascii="Arial" w:hAnsi="Arial" w:cs="Arial"/>
                <w:b/>
                <w:sz w:val="20"/>
                <w:szCs w:val="20"/>
              </w:rPr>
              <w:t>(mg/ml)</w:t>
            </w:r>
          </w:p>
        </w:tc>
        <w:tc>
          <w:tcPr>
            <w:tcW w:w="7516" w:type="dxa"/>
            <w:gridSpan w:val="5"/>
            <w:tcBorders>
              <w:top w:val="single" w:sz="4" w:space="0" w:color="auto"/>
              <w:bottom w:val="single" w:sz="4" w:space="0" w:color="auto"/>
            </w:tcBorders>
            <w:vAlign w:val="bottom"/>
          </w:tcPr>
          <w:p w14:paraId="435604E8" w14:textId="77777777" w:rsidR="00546A2E" w:rsidRPr="003B68BE" w:rsidRDefault="00546A2E" w:rsidP="003B68BE">
            <w:pPr>
              <w:pStyle w:val="ListParagraph"/>
              <w:spacing w:line="240" w:lineRule="auto"/>
              <w:ind w:left="0"/>
              <w:jc w:val="center"/>
              <w:rPr>
                <w:rFonts w:ascii="Arial" w:hAnsi="Arial" w:cs="Arial"/>
                <w:b/>
                <w:sz w:val="20"/>
                <w:szCs w:val="20"/>
              </w:rPr>
            </w:pPr>
            <w:r w:rsidRPr="003B68BE">
              <w:rPr>
                <w:rFonts w:ascii="Arial" w:hAnsi="Arial" w:cs="Arial"/>
                <w:b/>
                <w:sz w:val="20"/>
                <w:szCs w:val="20"/>
              </w:rPr>
              <w:t>Test organisms/ inhibition zone diameter (mm)</w:t>
            </w:r>
          </w:p>
        </w:tc>
      </w:tr>
      <w:tr w:rsidR="00546A2E" w:rsidRPr="003B68BE" w14:paraId="60D571DD" w14:textId="77777777" w:rsidTr="00EE1D67">
        <w:trPr>
          <w:trHeight w:val="633"/>
        </w:trPr>
        <w:tc>
          <w:tcPr>
            <w:tcW w:w="1593" w:type="dxa"/>
            <w:vMerge/>
            <w:tcBorders>
              <w:top w:val="single" w:sz="4" w:space="0" w:color="auto"/>
            </w:tcBorders>
            <w:vAlign w:val="bottom"/>
          </w:tcPr>
          <w:p w14:paraId="66E1F15B" w14:textId="77777777" w:rsidR="00546A2E" w:rsidRPr="003B68BE" w:rsidRDefault="00546A2E" w:rsidP="003B68BE">
            <w:pPr>
              <w:pStyle w:val="ListParagraph"/>
              <w:spacing w:line="240" w:lineRule="auto"/>
              <w:ind w:left="0"/>
              <w:jc w:val="center"/>
              <w:rPr>
                <w:rFonts w:ascii="Arial" w:hAnsi="Arial" w:cs="Arial"/>
                <w:sz w:val="20"/>
                <w:szCs w:val="20"/>
              </w:rPr>
            </w:pPr>
          </w:p>
        </w:tc>
        <w:tc>
          <w:tcPr>
            <w:tcW w:w="1560" w:type="dxa"/>
            <w:tcBorders>
              <w:top w:val="single" w:sz="4" w:space="0" w:color="auto"/>
            </w:tcBorders>
            <w:vAlign w:val="bottom"/>
          </w:tcPr>
          <w:p w14:paraId="04F5221A" w14:textId="77777777" w:rsidR="00546A2E" w:rsidRPr="003B68BE" w:rsidRDefault="00546A2E" w:rsidP="003B68BE">
            <w:pPr>
              <w:pStyle w:val="ListParagraph"/>
              <w:spacing w:line="240" w:lineRule="auto"/>
              <w:ind w:left="0"/>
              <w:jc w:val="center"/>
              <w:rPr>
                <w:rFonts w:ascii="Arial" w:hAnsi="Arial" w:cs="Arial"/>
                <w:i/>
                <w:sz w:val="20"/>
                <w:szCs w:val="20"/>
              </w:rPr>
            </w:pPr>
            <w:r w:rsidRPr="003B68BE">
              <w:rPr>
                <w:rFonts w:ascii="Arial" w:hAnsi="Arial" w:cs="Arial"/>
                <w:i/>
                <w:sz w:val="20"/>
                <w:szCs w:val="20"/>
              </w:rPr>
              <w:t>S. aureus</w:t>
            </w:r>
          </w:p>
        </w:tc>
        <w:tc>
          <w:tcPr>
            <w:tcW w:w="1527" w:type="dxa"/>
            <w:tcBorders>
              <w:top w:val="single" w:sz="4" w:space="0" w:color="auto"/>
            </w:tcBorders>
            <w:vAlign w:val="bottom"/>
          </w:tcPr>
          <w:p w14:paraId="4B2A0474" w14:textId="77777777" w:rsidR="00546A2E" w:rsidRPr="003B68BE" w:rsidRDefault="00546A2E" w:rsidP="003B68BE">
            <w:pPr>
              <w:pStyle w:val="ListParagraph"/>
              <w:spacing w:line="240" w:lineRule="auto"/>
              <w:ind w:left="0"/>
              <w:jc w:val="center"/>
              <w:rPr>
                <w:rFonts w:ascii="Arial" w:hAnsi="Arial" w:cs="Arial"/>
                <w:i/>
                <w:sz w:val="20"/>
                <w:szCs w:val="20"/>
              </w:rPr>
            </w:pPr>
            <w:r w:rsidRPr="003B68BE">
              <w:rPr>
                <w:rFonts w:ascii="Arial" w:hAnsi="Arial" w:cs="Arial"/>
                <w:i/>
                <w:sz w:val="20"/>
                <w:szCs w:val="20"/>
              </w:rPr>
              <w:t>P. aeruginosa</w:t>
            </w:r>
          </w:p>
        </w:tc>
        <w:tc>
          <w:tcPr>
            <w:tcW w:w="1396" w:type="dxa"/>
            <w:tcBorders>
              <w:top w:val="single" w:sz="4" w:space="0" w:color="auto"/>
            </w:tcBorders>
            <w:vAlign w:val="bottom"/>
          </w:tcPr>
          <w:p w14:paraId="25F9BB25" w14:textId="77777777" w:rsidR="00546A2E" w:rsidRPr="003B68BE" w:rsidRDefault="00546A2E" w:rsidP="003B68BE">
            <w:pPr>
              <w:pStyle w:val="ListParagraph"/>
              <w:spacing w:line="240" w:lineRule="auto"/>
              <w:ind w:left="0"/>
              <w:jc w:val="center"/>
              <w:rPr>
                <w:rFonts w:ascii="Arial" w:hAnsi="Arial" w:cs="Arial"/>
                <w:i/>
                <w:sz w:val="20"/>
                <w:szCs w:val="20"/>
              </w:rPr>
            </w:pPr>
            <w:r w:rsidRPr="003B68BE">
              <w:rPr>
                <w:rFonts w:ascii="Arial" w:hAnsi="Arial" w:cs="Arial"/>
                <w:i/>
                <w:sz w:val="20"/>
                <w:szCs w:val="20"/>
              </w:rPr>
              <w:t>Salmonella</w:t>
            </w:r>
          </w:p>
        </w:tc>
        <w:tc>
          <w:tcPr>
            <w:tcW w:w="1582" w:type="dxa"/>
            <w:tcBorders>
              <w:top w:val="single" w:sz="4" w:space="0" w:color="auto"/>
            </w:tcBorders>
            <w:vAlign w:val="bottom"/>
          </w:tcPr>
          <w:p w14:paraId="788D4E95" w14:textId="77777777" w:rsidR="00546A2E" w:rsidRPr="003B68BE" w:rsidRDefault="00546A2E" w:rsidP="003B68BE">
            <w:pPr>
              <w:pStyle w:val="ListParagraph"/>
              <w:spacing w:line="240" w:lineRule="auto"/>
              <w:ind w:left="0"/>
              <w:jc w:val="center"/>
              <w:rPr>
                <w:rFonts w:ascii="Arial" w:hAnsi="Arial" w:cs="Arial"/>
                <w:i/>
                <w:sz w:val="20"/>
                <w:szCs w:val="20"/>
              </w:rPr>
            </w:pPr>
            <w:r w:rsidRPr="003B68BE">
              <w:rPr>
                <w:rFonts w:ascii="Arial" w:hAnsi="Arial" w:cs="Arial"/>
                <w:i/>
                <w:sz w:val="20"/>
                <w:szCs w:val="20"/>
              </w:rPr>
              <w:t>E. coli</w:t>
            </w:r>
          </w:p>
        </w:tc>
        <w:tc>
          <w:tcPr>
            <w:tcW w:w="1451" w:type="dxa"/>
            <w:tcBorders>
              <w:top w:val="single" w:sz="4" w:space="0" w:color="auto"/>
            </w:tcBorders>
            <w:vAlign w:val="bottom"/>
          </w:tcPr>
          <w:p w14:paraId="600CA9A8" w14:textId="77777777" w:rsidR="00546A2E" w:rsidRPr="003B68BE" w:rsidRDefault="00546A2E" w:rsidP="003B68BE">
            <w:pPr>
              <w:pStyle w:val="ListParagraph"/>
              <w:spacing w:after="0" w:line="240" w:lineRule="auto"/>
              <w:ind w:left="0"/>
              <w:jc w:val="center"/>
              <w:rPr>
                <w:rFonts w:ascii="Arial" w:hAnsi="Arial" w:cs="Arial"/>
                <w:i/>
                <w:sz w:val="20"/>
                <w:szCs w:val="20"/>
              </w:rPr>
            </w:pPr>
            <w:r w:rsidRPr="003B68BE">
              <w:rPr>
                <w:rFonts w:ascii="Arial" w:hAnsi="Arial" w:cs="Arial"/>
                <w:i/>
                <w:sz w:val="20"/>
                <w:szCs w:val="20"/>
              </w:rPr>
              <w:t>C. albicans</w:t>
            </w:r>
          </w:p>
        </w:tc>
      </w:tr>
      <w:tr w:rsidR="00546A2E" w:rsidRPr="003B68BE" w14:paraId="49C598C9" w14:textId="77777777" w:rsidTr="00EE1D67">
        <w:trPr>
          <w:trHeight w:val="382"/>
        </w:trPr>
        <w:tc>
          <w:tcPr>
            <w:tcW w:w="1593" w:type="dxa"/>
            <w:vAlign w:val="bottom"/>
          </w:tcPr>
          <w:p w14:paraId="777E1156" w14:textId="77777777" w:rsidR="00546A2E" w:rsidRPr="003B68BE" w:rsidRDefault="00546A2E" w:rsidP="003B68BE">
            <w:pPr>
              <w:pStyle w:val="ListParagraph"/>
              <w:spacing w:after="0" w:line="240" w:lineRule="auto"/>
              <w:ind w:left="0"/>
              <w:jc w:val="center"/>
              <w:rPr>
                <w:rFonts w:ascii="Arial" w:hAnsi="Arial" w:cs="Arial"/>
                <w:sz w:val="20"/>
                <w:szCs w:val="20"/>
              </w:rPr>
            </w:pPr>
            <w:r w:rsidRPr="003B68BE">
              <w:rPr>
                <w:rFonts w:ascii="Arial" w:hAnsi="Arial" w:cs="Arial"/>
                <w:sz w:val="20"/>
                <w:szCs w:val="20"/>
              </w:rPr>
              <w:t>2</w:t>
            </w:r>
          </w:p>
        </w:tc>
        <w:tc>
          <w:tcPr>
            <w:tcW w:w="1560" w:type="dxa"/>
            <w:vAlign w:val="bottom"/>
          </w:tcPr>
          <w:p w14:paraId="3A6BF938" w14:textId="77777777" w:rsidR="00546A2E" w:rsidRPr="003B68BE" w:rsidRDefault="00546A2E" w:rsidP="003B68BE">
            <w:pPr>
              <w:pStyle w:val="ListParagraph"/>
              <w:spacing w:after="0" w:line="240" w:lineRule="auto"/>
              <w:ind w:left="0"/>
              <w:jc w:val="center"/>
              <w:rPr>
                <w:rFonts w:ascii="Arial" w:hAnsi="Arial" w:cs="Arial"/>
                <w:sz w:val="20"/>
                <w:szCs w:val="20"/>
              </w:rPr>
            </w:pPr>
            <w:r w:rsidRPr="003B68BE">
              <w:rPr>
                <w:rFonts w:ascii="Arial" w:hAnsi="Arial" w:cs="Arial"/>
                <w:sz w:val="20"/>
                <w:szCs w:val="20"/>
              </w:rPr>
              <w:t>9±0</w:t>
            </w:r>
          </w:p>
        </w:tc>
        <w:tc>
          <w:tcPr>
            <w:tcW w:w="1527" w:type="dxa"/>
            <w:vAlign w:val="bottom"/>
          </w:tcPr>
          <w:p w14:paraId="5B449F40" w14:textId="77777777" w:rsidR="00546A2E" w:rsidRPr="003B68BE" w:rsidRDefault="00546A2E" w:rsidP="003B68BE">
            <w:pPr>
              <w:pStyle w:val="ListParagraph"/>
              <w:spacing w:after="0" w:line="240" w:lineRule="auto"/>
              <w:ind w:left="0"/>
              <w:jc w:val="center"/>
              <w:rPr>
                <w:rFonts w:ascii="Arial" w:hAnsi="Arial" w:cs="Arial"/>
                <w:sz w:val="20"/>
                <w:szCs w:val="20"/>
              </w:rPr>
            </w:pPr>
            <w:r w:rsidRPr="003B68BE">
              <w:rPr>
                <w:rFonts w:ascii="Arial" w:hAnsi="Arial" w:cs="Arial"/>
                <w:sz w:val="20"/>
                <w:szCs w:val="20"/>
              </w:rPr>
              <w:t>11±0</w:t>
            </w:r>
          </w:p>
        </w:tc>
        <w:tc>
          <w:tcPr>
            <w:tcW w:w="1396" w:type="dxa"/>
            <w:vAlign w:val="bottom"/>
          </w:tcPr>
          <w:p w14:paraId="729E4625" w14:textId="77777777" w:rsidR="00546A2E" w:rsidRPr="003B68BE" w:rsidRDefault="00546A2E" w:rsidP="003B68BE">
            <w:pPr>
              <w:pStyle w:val="ListParagraph"/>
              <w:spacing w:after="0" w:line="240" w:lineRule="auto"/>
              <w:ind w:left="0"/>
              <w:jc w:val="center"/>
              <w:rPr>
                <w:rFonts w:ascii="Arial" w:hAnsi="Arial" w:cs="Arial"/>
                <w:sz w:val="20"/>
                <w:szCs w:val="20"/>
              </w:rPr>
            </w:pPr>
            <w:r w:rsidRPr="003B68BE">
              <w:rPr>
                <w:rFonts w:ascii="Arial" w:hAnsi="Arial" w:cs="Arial"/>
                <w:sz w:val="20"/>
                <w:szCs w:val="20"/>
              </w:rPr>
              <w:t>8±0</w:t>
            </w:r>
          </w:p>
        </w:tc>
        <w:tc>
          <w:tcPr>
            <w:tcW w:w="1582" w:type="dxa"/>
            <w:vAlign w:val="bottom"/>
          </w:tcPr>
          <w:p w14:paraId="3CF5E8DC" w14:textId="77777777" w:rsidR="00546A2E" w:rsidRPr="003B68BE" w:rsidRDefault="00546A2E" w:rsidP="003B68BE">
            <w:pPr>
              <w:pStyle w:val="ListParagraph"/>
              <w:spacing w:after="0" w:line="240" w:lineRule="auto"/>
              <w:ind w:left="0"/>
              <w:jc w:val="center"/>
              <w:rPr>
                <w:rFonts w:ascii="Arial" w:hAnsi="Arial" w:cs="Arial"/>
                <w:sz w:val="20"/>
                <w:szCs w:val="20"/>
              </w:rPr>
            </w:pPr>
            <w:r w:rsidRPr="003B68BE">
              <w:rPr>
                <w:rFonts w:ascii="Arial" w:hAnsi="Arial" w:cs="Arial"/>
                <w:sz w:val="20"/>
                <w:szCs w:val="20"/>
              </w:rPr>
              <w:t>7±0</w:t>
            </w:r>
          </w:p>
        </w:tc>
        <w:tc>
          <w:tcPr>
            <w:tcW w:w="1451" w:type="dxa"/>
            <w:vAlign w:val="bottom"/>
          </w:tcPr>
          <w:p w14:paraId="40F31DA8" w14:textId="77777777" w:rsidR="00546A2E" w:rsidRPr="003B68BE" w:rsidRDefault="00546A2E" w:rsidP="003B68BE">
            <w:pPr>
              <w:pStyle w:val="ListParagraph"/>
              <w:spacing w:after="0" w:line="240" w:lineRule="auto"/>
              <w:ind w:left="0"/>
              <w:jc w:val="center"/>
              <w:rPr>
                <w:rFonts w:ascii="Arial" w:hAnsi="Arial" w:cs="Arial"/>
                <w:sz w:val="20"/>
                <w:szCs w:val="20"/>
              </w:rPr>
            </w:pPr>
            <w:r w:rsidRPr="003B68BE">
              <w:rPr>
                <w:rFonts w:ascii="Arial" w:hAnsi="Arial" w:cs="Arial"/>
                <w:sz w:val="20"/>
                <w:szCs w:val="20"/>
              </w:rPr>
              <w:t>13±0</w:t>
            </w:r>
          </w:p>
        </w:tc>
      </w:tr>
      <w:tr w:rsidR="00546A2E" w:rsidRPr="003B68BE" w14:paraId="69542D8C" w14:textId="77777777" w:rsidTr="00EE1D67">
        <w:trPr>
          <w:trHeight w:val="382"/>
        </w:trPr>
        <w:tc>
          <w:tcPr>
            <w:tcW w:w="1593" w:type="dxa"/>
            <w:vAlign w:val="bottom"/>
          </w:tcPr>
          <w:p w14:paraId="3C83404B" w14:textId="77777777" w:rsidR="00546A2E" w:rsidRPr="003B68BE" w:rsidRDefault="00546A2E" w:rsidP="003B68BE">
            <w:pPr>
              <w:pStyle w:val="ListParagraph"/>
              <w:spacing w:after="0" w:line="240" w:lineRule="auto"/>
              <w:ind w:left="0"/>
              <w:jc w:val="center"/>
              <w:rPr>
                <w:rFonts w:ascii="Arial" w:hAnsi="Arial" w:cs="Arial"/>
                <w:sz w:val="20"/>
                <w:szCs w:val="20"/>
              </w:rPr>
            </w:pPr>
            <w:r w:rsidRPr="003B68BE">
              <w:rPr>
                <w:rFonts w:ascii="Arial" w:hAnsi="Arial" w:cs="Arial"/>
                <w:sz w:val="20"/>
                <w:szCs w:val="20"/>
              </w:rPr>
              <w:t>1</w:t>
            </w:r>
          </w:p>
        </w:tc>
        <w:tc>
          <w:tcPr>
            <w:tcW w:w="1560" w:type="dxa"/>
            <w:vAlign w:val="bottom"/>
          </w:tcPr>
          <w:p w14:paraId="12465EF5" w14:textId="77777777" w:rsidR="00546A2E" w:rsidRPr="003B68BE" w:rsidRDefault="00546A2E" w:rsidP="003B68BE">
            <w:pPr>
              <w:pStyle w:val="ListParagraph"/>
              <w:spacing w:after="0" w:line="240" w:lineRule="auto"/>
              <w:ind w:left="0"/>
              <w:jc w:val="center"/>
              <w:rPr>
                <w:rFonts w:ascii="Arial" w:hAnsi="Arial" w:cs="Arial"/>
                <w:sz w:val="20"/>
                <w:szCs w:val="20"/>
              </w:rPr>
            </w:pPr>
            <w:r w:rsidRPr="003B68BE">
              <w:rPr>
                <w:rFonts w:ascii="Arial" w:hAnsi="Arial" w:cs="Arial"/>
                <w:sz w:val="20"/>
                <w:szCs w:val="20"/>
              </w:rPr>
              <w:t>6±0</w:t>
            </w:r>
          </w:p>
        </w:tc>
        <w:tc>
          <w:tcPr>
            <w:tcW w:w="1527" w:type="dxa"/>
            <w:vAlign w:val="bottom"/>
          </w:tcPr>
          <w:p w14:paraId="30B58B16" w14:textId="77777777" w:rsidR="00546A2E" w:rsidRPr="003B68BE" w:rsidRDefault="00546A2E" w:rsidP="003B68BE">
            <w:pPr>
              <w:pStyle w:val="ListParagraph"/>
              <w:spacing w:after="0" w:line="240" w:lineRule="auto"/>
              <w:ind w:left="0"/>
              <w:jc w:val="center"/>
              <w:rPr>
                <w:rFonts w:ascii="Arial" w:hAnsi="Arial" w:cs="Arial"/>
                <w:sz w:val="20"/>
                <w:szCs w:val="20"/>
              </w:rPr>
            </w:pPr>
            <w:r w:rsidRPr="003B68BE">
              <w:rPr>
                <w:rFonts w:ascii="Arial" w:hAnsi="Arial" w:cs="Arial"/>
                <w:sz w:val="20"/>
                <w:szCs w:val="20"/>
              </w:rPr>
              <w:t>9±0.7</w:t>
            </w:r>
          </w:p>
        </w:tc>
        <w:tc>
          <w:tcPr>
            <w:tcW w:w="1396" w:type="dxa"/>
            <w:vAlign w:val="bottom"/>
          </w:tcPr>
          <w:p w14:paraId="3FA599AB" w14:textId="77777777" w:rsidR="00546A2E" w:rsidRPr="003B68BE" w:rsidRDefault="00546A2E" w:rsidP="003B68BE">
            <w:pPr>
              <w:pStyle w:val="ListParagraph"/>
              <w:spacing w:after="0" w:line="240" w:lineRule="auto"/>
              <w:ind w:left="0"/>
              <w:jc w:val="center"/>
              <w:rPr>
                <w:rFonts w:ascii="Arial" w:hAnsi="Arial" w:cs="Arial"/>
                <w:sz w:val="20"/>
                <w:szCs w:val="20"/>
              </w:rPr>
            </w:pPr>
            <w:r w:rsidRPr="003B68BE">
              <w:rPr>
                <w:rFonts w:ascii="Arial" w:hAnsi="Arial" w:cs="Arial"/>
                <w:sz w:val="20"/>
                <w:szCs w:val="20"/>
              </w:rPr>
              <w:t>2±0</w:t>
            </w:r>
          </w:p>
        </w:tc>
        <w:tc>
          <w:tcPr>
            <w:tcW w:w="1582" w:type="dxa"/>
            <w:vAlign w:val="bottom"/>
          </w:tcPr>
          <w:p w14:paraId="4F050452" w14:textId="77777777" w:rsidR="00546A2E" w:rsidRPr="003B68BE" w:rsidRDefault="00546A2E" w:rsidP="003B68BE">
            <w:pPr>
              <w:pStyle w:val="ListParagraph"/>
              <w:spacing w:after="0" w:line="240" w:lineRule="auto"/>
              <w:ind w:left="0"/>
              <w:jc w:val="center"/>
              <w:rPr>
                <w:rFonts w:ascii="Arial" w:hAnsi="Arial" w:cs="Arial"/>
                <w:sz w:val="20"/>
                <w:szCs w:val="20"/>
              </w:rPr>
            </w:pPr>
            <w:r w:rsidRPr="003B68BE">
              <w:rPr>
                <w:rFonts w:ascii="Arial" w:hAnsi="Arial" w:cs="Arial"/>
                <w:sz w:val="20"/>
                <w:szCs w:val="20"/>
              </w:rPr>
              <w:t>6±0.7</w:t>
            </w:r>
          </w:p>
        </w:tc>
        <w:tc>
          <w:tcPr>
            <w:tcW w:w="1451" w:type="dxa"/>
            <w:vAlign w:val="bottom"/>
          </w:tcPr>
          <w:p w14:paraId="0E839768" w14:textId="77777777" w:rsidR="00546A2E" w:rsidRPr="003B68BE" w:rsidRDefault="00546A2E" w:rsidP="003B68BE">
            <w:pPr>
              <w:pStyle w:val="ListParagraph"/>
              <w:spacing w:after="0" w:line="240" w:lineRule="auto"/>
              <w:ind w:left="0"/>
              <w:jc w:val="center"/>
              <w:rPr>
                <w:rFonts w:ascii="Arial" w:hAnsi="Arial" w:cs="Arial"/>
                <w:sz w:val="20"/>
                <w:szCs w:val="20"/>
              </w:rPr>
            </w:pPr>
            <w:r w:rsidRPr="003B68BE">
              <w:rPr>
                <w:rFonts w:ascii="Arial" w:hAnsi="Arial" w:cs="Arial"/>
                <w:sz w:val="20"/>
                <w:szCs w:val="20"/>
              </w:rPr>
              <w:t>7±0.7</w:t>
            </w:r>
          </w:p>
        </w:tc>
      </w:tr>
      <w:tr w:rsidR="00546A2E" w:rsidRPr="003B68BE" w14:paraId="039F474A" w14:textId="77777777" w:rsidTr="00EE1D67">
        <w:trPr>
          <w:trHeight w:val="458"/>
        </w:trPr>
        <w:tc>
          <w:tcPr>
            <w:tcW w:w="1593" w:type="dxa"/>
            <w:vAlign w:val="bottom"/>
          </w:tcPr>
          <w:p w14:paraId="5D64399C" w14:textId="77777777" w:rsidR="00546A2E" w:rsidRPr="003B68BE" w:rsidRDefault="00546A2E" w:rsidP="003B68BE">
            <w:pPr>
              <w:pStyle w:val="ListParagraph"/>
              <w:spacing w:after="0" w:line="240" w:lineRule="auto"/>
              <w:ind w:left="0"/>
              <w:jc w:val="center"/>
              <w:rPr>
                <w:rFonts w:ascii="Arial" w:hAnsi="Arial" w:cs="Arial"/>
                <w:sz w:val="20"/>
                <w:szCs w:val="20"/>
              </w:rPr>
            </w:pPr>
            <w:r w:rsidRPr="003B68BE">
              <w:rPr>
                <w:rFonts w:ascii="Arial" w:hAnsi="Arial" w:cs="Arial"/>
                <w:sz w:val="20"/>
                <w:szCs w:val="20"/>
              </w:rPr>
              <w:t>0.5</w:t>
            </w:r>
          </w:p>
        </w:tc>
        <w:tc>
          <w:tcPr>
            <w:tcW w:w="1560" w:type="dxa"/>
            <w:vAlign w:val="bottom"/>
          </w:tcPr>
          <w:p w14:paraId="69030922" w14:textId="77777777" w:rsidR="00546A2E" w:rsidRPr="003B68BE" w:rsidRDefault="00546A2E" w:rsidP="003B68BE">
            <w:pPr>
              <w:pStyle w:val="ListParagraph"/>
              <w:spacing w:after="0" w:line="240" w:lineRule="auto"/>
              <w:ind w:left="0"/>
              <w:jc w:val="center"/>
              <w:rPr>
                <w:rFonts w:ascii="Arial" w:hAnsi="Arial" w:cs="Arial"/>
                <w:sz w:val="20"/>
                <w:szCs w:val="20"/>
              </w:rPr>
            </w:pPr>
            <w:r w:rsidRPr="003B68BE">
              <w:rPr>
                <w:rFonts w:ascii="Arial" w:hAnsi="Arial" w:cs="Arial"/>
                <w:sz w:val="20"/>
                <w:szCs w:val="20"/>
              </w:rPr>
              <w:t>0±0</w:t>
            </w:r>
          </w:p>
        </w:tc>
        <w:tc>
          <w:tcPr>
            <w:tcW w:w="1527" w:type="dxa"/>
            <w:vAlign w:val="bottom"/>
          </w:tcPr>
          <w:p w14:paraId="34825A09" w14:textId="77777777" w:rsidR="00546A2E" w:rsidRPr="003B68BE" w:rsidRDefault="00546A2E" w:rsidP="003B68BE">
            <w:pPr>
              <w:pStyle w:val="ListParagraph"/>
              <w:spacing w:after="0" w:line="240" w:lineRule="auto"/>
              <w:ind w:left="0"/>
              <w:jc w:val="center"/>
              <w:rPr>
                <w:rFonts w:ascii="Arial" w:hAnsi="Arial" w:cs="Arial"/>
                <w:sz w:val="20"/>
                <w:szCs w:val="20"/>
              </w:rPr>
            </w:pPr>
            <w:r w:rsidRPr="003B68BE">
              <w:rPr>
                <w:rFonts w:ascii="Arial" w:hAnsi="Arial" w:cs="Arial"/>
                <w:sz w:val="20"/>
                <w:szCs w:val="20"/>
              </w:rPr>
              <w:t>9±0.7</w:t>
            </w:r>
          </w:p>
        </w:tc>
        <w:tc>
          <w:tcPr>
            <w:tcW w:w="1396" w:type="dxa"/>
            <w:vAlign w:val="bottom"/>
          </w:tcPr>
          <w:p w14:paraId="07C4C857" w14:textId="77777777" w:rsidR="00546A2E" w:rsidRPr="003B68BE" w:rsidRDefault="00546A2E" w:rsidP="003B68BE">
            <w:pPr>
              <w:pStyle w:val="ListParagraph"/>
              <w:spacing w:after="0" w:line="240" w:lineRule="auto"/>
              <w:ind w:left="0"/>
              <w:jc w:val="center"/>
              <w:rPr>
                <w:rFonts w:ascii="Arial" w:hAnsi="Arial" w:cs="Arial"/>
                <w:sz w:val="20"/>
                <w:szCs w:val="20"/>
              </w:rPr>
            </w:pPr>
            <w:r w:rsidRPr="003B68BE">
              <w:rPr>
                <w:rFonts w:ascii="Arial" w:hAnsi="Arial" w:cs="Arial"/>
                <w:sz w:val="20"/>
                <w:szCs w:val="20"/>
              </w:rPr>
              <w:t>0±0</w:t>
            </w:r>
          </w:p>
        </w:tc>
        <w:tc>
          <w:tcPr>
            <w:tcW w:w="1582" w:type="dxa"/>
            <w:vAlign w:val="bottom"/>
          </w:tcPr>
          <w:p w14:paraId="23466682" w14:textId="77777777" w:rsidR="00546A2E" w:rsidRPr="003B68BE" w:rsidRDefault="00546A2E" w:rsidP="003B68BE">
            <w:pPr>
              <w:pStyle w:val="ListParagraph"/>
              <w:spacing w:after="0" w:line="240" w:lineRule="auto"/>
              <w:ind w:left="0"/>
              <w:jc w:val="center"/>
              <w:rPr>
                <w:rFonts w:ascii="Arial" w:hAnsi="Arial" w:cs="Arial"/>
                <w:sz w:val="20"/>
                <w:szCs w:val="20"/>
              </w:rPr>
            </w:pPr>
            <w:r w:rsidRPr="003B68BE">
              <w:rPr>
                <w:rFonts w:ascii="Arial" w:hAnsi="Arial" w:cs="Arial"/>
                <w:sz w:val="20"/>
                <w:szCs w:val="20"/>
              </w:rPr>
              <w:t>0±0</w:t>
            </w:r>
          </w:p>
        </w:tc>
        <w:tc>
          <w:tcPr>
            <w:tcW w:w="1451" w:type="dxa"/>
            <w:vAlign w:val="bottom"/>
          </w:tcPr>
          <w:p w14:paraId="5ED745D8" w14:textId="77777777" w:rsidR="00546A2E" w:rsidRPr="003B68BE" w:rsidRDefault="00546A2E" w:rsidP="003B68BE">
            <w:pPr>
              <w:pStyle w:val="ListParagraph"/>
              <w:spacing w:after="0" w:line="240" w:lineRule="auto"/>
              <w:ind w:left="0"/>
              <w:jc w:val="center"/>
              <w:rPr>
                <w:rFonts w:ascii="Arial" w:hAnsi="Arial" w:cs="Arial"/>
                <w:sz w:val="20"/>
                <w:szCs w:val="20"/>
              </w:rPr>
            </w:pPr>
            <w:r w:rsidRPr="003B68BE">
              <w:rPr>
                <w:rFonts w:ascii="Arial" w:hAnsi="Arial" w:cs="Arial"/>
                <w:sz w:val="20"/>
                <w:szCs w:val="20"/>
              </w:rPr>
              <w:t>6±0.7</w:t>
            </w:r>
          </w:p>
        </w:tc>
      </w:tr>
      <w:tr w:rsidR="00546A2E" w:rsidRPr="003B68BE" w14:paraId="3179551D" w14:textId="77777777" w:rsidTr="00EE1D67">
        <w:trPr>
          <w:trHeight w:val="371"/>
        </w:trPr>
        <w:tc>
          <w:tcPr>
            <w:tcW w:w="1593" w:type="dxa"/>
            <w:vAlign w:val="bottom"/>
          </w:tcPr>
          <w:p w14:paraId="107E90DE" w14:textId="77777777" w:rsidR="00546A2E" w:rsidRPr="003B68BE" w:rsidRDefault="00546A2E" w:rsidP="003B68BE">
            <w:pPr>
              <w:pStyle w:val="ListParagraph"/>
              <w:spacing w:after="0" w:line="240" w:lineRule="auto"/>
              <w:ind w:left="0"/>
              <w:jc w:val="center"/>
              <w:rPr>
                <w:rFonts w:ascii="Arial" w:hAnsi="Arial" w:cs="Arial"/>
                <w:sz w:val="20"/>
                <w:szCs w:val="20"/>
              </w:rPr>
            </w:pPr>
            <w:r w:rsidRPr="003B68BE">
              <w:rPr>
                <w:rFonts w:ascii="Arial" w:hAnsi="Arial" w:cs="Arial"/>
                <w:sz w:val="20"/>
                <w:szCs w:val="20"/>
              </w:rPr>
              <w:t>0.25</w:t>
            </w:r>
          </w:p>
        </w:tc>
        <w:tc>
          <w:tcPr>
            <w:tcW w:w="1560" w:type="dxa"/>
            <w:vAlign w:val="bottom"/>
          </w:tcPr>
          <w:p w14:paraId="628843DA" w14:textId="77777777" w:rsidR="00546A2E" w:rsidRPr="003B68BE" w:rsidRDefault="00546A2E" w:rsidP="003B68BE">
            <w:pPr>
              <w:pStyle w:val="ListParagraph"/>
              <w:spacing w:after="0" w:line="240" w:lineRule="auto"/>
              <w:ind w:left="0"/>
              <w:jc w:val="center"/>
              <w:rPr>
                <w:rFonts w:ascii="Arial" w:hAnsi="Arial" w:cs="Arial"/>
                <w:sz w:val="20"/>
                <w:szCs w:val="20"/>
              </w:rPr>
            </w:pPr>
            <w:r w:rsidRPr="003B68BE">
              <w:rPr>
                <w:rFonts w:ascii="Arial" w:hAnsi="Arial" w:cs="Arial"/>
                <w:sz w:val="20"/>
                <w:szCs w:val="20"/>
              </w:rPr>
              <w:t>0±0</w:t>
            </w:r>
          </w:p>
        </w:tc>
        <w:tc>
          <w:tcPr>
            <w:tcW w:w="1527" w:type="dxa"/>
            <w:vAlign w:val="bottom"/>
          </w:tcPr>
          <w:p w14:paraId="209FECAC" w14:textId="77777777" w:rsidR="00546A2E" w:rsidRPr="003B68BE" w:rsidRDefault="00546A2E" w:rsidP="003B68BE">
            <w:pPr>
              <w:pStyle w:val="ListParagraph"/>
              <w:spacing w:after="0" w:line="240" w:lineRule="auto"/>
              <w:ind w:left="0"/>
              <w:jc w:val="center"/>
              <w:rPr>
                <w:rFonts w:ascii="Arial" w:hAnsi="Arial" w:cs="Arial"/>
                <w:sz w:val="20"/>
                <w:szCs w:val="20"/>
              </w:rPr>
            </w:pPr>
            <w:r w:rsidRPr="003B68BE">
              <w:rPr>
                <w:rFonts w:ascii="Arial" w:hAnsi="Arial" w:cs="Arial"/>
                <w:sz w:val="20"/>
                <w:szCs w:val="20"/>
              </w:rPr>
              <w:t>4±0</w:t>
            </w:r>
          </w:p>
        </w:tc>
        <w:tc>
          <w:tcPr>
            <w:tcW w:w="1396" w:type="dxa"/>
            <w:vAlign w:val="bottom"/>
          </w:tcPr>
          <w:p w14:paraId="32473A3B" w14:textId="77777777" w:rsidR="00546A2E" w:rsidRPr="003B68BE" w:rsidRDefault="00546A2E" w:rsidP="003B68BE">
            <w:pPr>
              <w:pStyle w:val="ListParagraph"/>
              <w:spacing w:after="0" w:line="240" w:lineRule="auto"/>
              <w:ind w:left="0"/>
              <w:jc w:val="center"/>
              <w:rPr>
                <w:rFonts w:ascii="Arial" w:hAnsi="Arial" w:cs="Arial"/>
                <w:sz w:val="20"/>
                <w:szCs w:val="20"/>
              </w:rPr>
            </w:pPr>
            <w:r w:rsidRPr="003B68BE">
              <w:rPr>
                <w:rFonts w:ascii="Arial" w:hAnsi="Arial" w:cs="Arial"/>
                <w:sz w:val="20"/>
                <w:szCs w:val="20"/>
              </w:rPr>
              <w:t>0±0</w:t>
            </w:r>
          </w:p>
        </w:tc>
        <w:tc>
          <w:tcPr>
            <w:tcW w:w="1582" w:type="dxa"/>
            <w:vAlign w:val="bottom"/>
          </w:tcPr>
          <w:p w14:paraId="7191C8AA" w14:textId="77777777" w:rsidR="00546A2E" w:rsidRPr="003B68BE" w:rsidRDefault="00546A2E" w:rsidP="003B68BE">
            <w:pPr>
              <w:pStyle w:val="ListParagraph"/>
              <w:spacing w:after="0" w:line="240" w:lineRule="auto"/>
              <w:ind w:left="0"/>
              <w:jc w:val="center"/>
              <w:rPr>
                <w:rFonts w:ascii="Arial" w:hAnsi="Arial" w:cs="Arial"/>
                <w:sz w:val="20"/>
                <w:szCs w:val="20"/>
              </w:rPr>
            </w:pPr>
            <w:r w:rsidRPr="003B68BE">
              <w:rPr>
                <w:rFonts w:ascii="Arial" w:hAnsi="Arial" w:cs="Arial"/>
                <w:sz w:val="20"/>
                <w:szCs w:val="20"/>
              </w:rPr>
              <w:t>0±0</w:t>
            </w:r>
          </w:p>
        </w:tc>
        <w:tc>
          <w:tcPr>
            <w:tcW w:w="1451" w:type="dxa"/>
            <w:vAlign w:val="bottom"/>
          </w:tcPr>
          <w:p w14:paraId="00CC1CCB" w14:textId="77777777" w:rsidR="00546A2E" w:rsidRPr="003B68BE" w:rsidRDefault="00546A2E" w:rsidP="003B68BE">
            <w:pPr>
              <w:pStyle w:val="ListParagraph"/>
              <w:spacing w:after="0" w:line="240" w:lineRule="auto"/>
              <w:ind w:left="0"/>
              <w:jc w:val="center"/>
              <w:rPr>
                <w:rFonts w:ascii="Arial" w:hAnsi="Arial" w:cs="Arial"/>
                <w:sz w:val="20"/>
                <w:szCs w:val="20"/>
              </w:rPr>
            </w:pPr>
            <w:r w:rsidRPr="003B68BE">
              <w:rPr>
                <w:rFonts w:ascii="Arial" w:hAnsi="Arial" w:cs="Arial"/>
                <w:sz w:val="20"/>
                <w:szCs w:val="20"/>
              </w:rPr>
              <w:t>5±0</w:t>
            </w:r>
          </w:p>
        </w:tc>
      </w:tr>
      <w:tr w:rsidR="00546A2E" w:rsidRPr="003B68BE" w14:paraId="705A0FF7" w14:textId="77777777" w:rsidTr="00EE1D67">
        <w:trPr>
          <w:trHeight w:val="425"/>
        </w:trPr>
        <w:tc>
          <w:tcPr>
            <w:tcW w:w="1593" w:type="dxa"/>
            <w:vAlign w:val="bottom"/>
          </w:tcPr>
          <w:p w14:paraId="16C30A50" w14:textId="77777777" w:rsidR="00546A2E" w:rsidRPr="003B68BE" w:rsidRDefault="00546A2E" w:rsidP="003B68BE">
            <w:pPr>
              <w:pStyle w:val="ListParagraph"/>
              <w:spacing w:after="0" w:line="240" w:lineRule="auto"/>
              <w:ind w:left="0"/>
              <w:jc w:val="center"/>
              <w:rPr>
                <w:rFonts w:ascii="Arial" w:hAnsi="Arial" w:cs="Arial"/>
                <w:sz w:val="20"/>
                <w:szCs w:val="20"/>
              </w:rPr>
            </w:pPr>
            <w:r w:rsidRPr="003B68BE">
              <w:rPr>
                <w:rFonts w:ascii="Arial" w:hAnsi="Arial" w:cs="Arial"/>
                <w:sz w:val="20"/>
                <w:szCs w:val="20"/>
              </w:rPr>
              <w:t>0.125</w:t>
            </w:r>
          </w:p>
        </w:tc>
        <w:tc>
          <w:tcPr>
            <w:tcW w:w="1560" w:type="dxa"/>
            <w:vAlign w:val="bottom"/>
          </w:tcPr>
          <w:p w14:paraId="536F56B2" w14:textId="77777777" w:rsidR="00546A2E" w:rsidRPr="003B68BE" w:rsidRDefault="00546A2E" w:rsidP="003B68BE">
            <w:pPr>
              <w:pStyle w:val="ListParagraph"/>
              <w:spacing w:after="0" w:line="240" w:lineRule="auto"/>
              <w:ind w:left="0"/>
              <w:jc w:val="center"/>
              <w:rPr>
                <w:rFonts w:ascii="Arial" w:hAnsi="Arial" w:cs="Arial"/>
                <w:sz w:val="20"/>
                <w:szCs w:val="20"/>
              </w:rPr>
            </w:pPr>
            <w:r w:rsidRPr="003B68BE">
              <w:rPr>
                <w:rFonts w:ascii="Arial" w:hAnsi="Arial" w:cs="Arial"/>
                <w:sz w:val="20"/>
                <w:szCs w:val="20"/>
              </w:rPr>
              <w:t>0±0</w:t>
            </w:r>
          </w:p>
        </w:tc>
        <w:tc>
          <w:tcPr>
            <w:tcW w:w="1527" w:type="dxa"/>
            <w:vAlign w:val="bottom"/>
          </w:tcPr>
          <w:p w14:paraId="715DD2A0" w14:textId="77777777" w:rsidR="00546A2E" w:rsidRPr="003B68BE" w:rsidRDefault="00546A2E" w:rsidP="003B68BE">
            <w:pPr>
              <w:pStyle w:val="ListParagraph"/>
              <w:spacing w:after="0" w:line="240" w:lineRule="auto"/>
              <w:ind w:left="0"/>
              <w:jc w:val="center"/>
              <w:rPr>
                <w:rFonts w:ascii="Arial" w:hAnsi="Arial" w:cs="Arial"/>
                <w:sz w:val="20"/>
                <w:szCs w:val="20"/>
              </w:rPr>
            </w:pPr>
            <w:r w:rsidRPr="003B68BE">
              <w:rPr>
                <w:rFonts w:ascii="Arial" w:hAnsi="Arial" w:cs="Arial"/>
                <w:sz w:val="20"/>
                <w:szCs w:val="20"/>
              </w:rPr>
              <w:t>0±0</w:t>
            </w:r>
          </w:p>
        </w:tc>
        <w:tc>
          <w:tcPr>
            <w:tcW w:w="1396" w:type="dxa"/>
            <w:vAlign w:val="bottom"/>
          </w:tcPr>
          <w:p w14:paraId="3766321F" w14:textId="77777777" w:rsidR="00546A2E" w:rsidRPr="003B68BE" w:rsidRDefault="00546A2E" w:rsidP="003B68BE">
            <w:pPr>
              <w:pStyle w:val="ListParagraph"/>
              <w:spacing w:after="0" w:line="240" w:lineRule="auto"/>
              <w:ind w:left="0"/>
              <w:jc w:val="center"/>
              <w:rPr>
                <w:rFonts w:ascii="Arial" w:hAnsi="Arial" w:cs="Arial"/>
                <w:sz w:val="20"/>
                <w:szCs w:val="20"/>
              </w:rPr>
            </w:pPr>
            <w:r w:rsidRPr="003B68BE">
              <w:rPr>
                <w:rFonts w:ascii="Arial" w:hAnsi="Arial" w:cs="Arial"/>
                <w:sz w:val="20"/>
                <w:szCs w:val="20"/>
              </w:rPr>
              <w:t>0±0</w:t>
            </w:r>
          </w:p>
        </w:tc>
        <w:tc>
          <w:tcPr>
            <w:tcW w:w="1582" w:type="dxa"/>
            <w:vAlign w:val="bottom"/>
          </w:tcPr>
          <w:p w14:paraId="669D9B9D" w14:textId="77777777" w:rsidR="00546A2E" w:rsidRPr="003B68BE" w:rsidRDefault="00546A2E" w:rsidP="003B68BE">
            <w:pPr>
              <w:pStyle w:val="ListParagraph"/>
              <w:spacing w:after="0" w:line="240" w:lineRule="auto"/>
              <w:ind w:left="0"/>
              <w:jc w:val="center"/>
              <w:rPr>
                <w:rFonts w:ascii="Arial" w:hAnsi="Arial" w:cs="Arial"/>
                <w:sz w:val="20"/>
                <w:szCs w:val="20"/>
              </w:rPr>
            </w:pPr>
            <w:r w:rsidRPr="003B68BE">
              <w:rPr>
                <w:rFonts w:ascii="Arial" w:hAnsi="Arial" w:cs="Arial"/>
                <w:sz w:val="20"/>
                <w:szCs w:val="20"/>
              </w:rPr>
              <w:t>0±0</w:t>
            </w:r>
          </w:p>
        </w:tc>
        <w:tc>
          <w:tcPr>
            <w:tcW w:w="1451" w:type="dxa"/>
            <w:vAlign w:val="bottom"/>
          </w:tcPr>
          <w:p w14:paraId="4767B365" w14:textId="77777777" w:rsidR="00546A2E" w:rsidRPr="003B68BE" w:rsidRDefault="00546A2E" w:rsidP="003B68BE">
            <w:pPr>
              <w:pStyle w:val="ListParagraph"/>
              <w:spacing w:after="0" w:line="240" w:lineRule="auto"/>
              <w:ind w:left="0"/>
              <w:jc w:val="center"/>
              <w:rPr>
                <w:rFonts w:ascii="Arial" w:hAnsi="Arial" w:cs="Arial"/>
                <w:sz w:val="20"/>
                <w:szCs w:val="20"/>
              </w:rPr>
            </w:pPr>
            <w:r w:rsidRPr="003B68BE">
              <w:rPr>
                <w:rFonts w:ascii="Arial" w:hAnsi="Arial" w:cs="Arial"/>
                <w:sz w:val="20"/>
                <w:szCs w:val="20"/>
              </w:rPr>
              <w:t>0±0</w:t>
            </w:r>
          </w:p>
        </w:tc>
      </w:tr>
      <w:tr w:rsidR="00546A2E" w:rsidRPr="003B68BE" w14:paraId="109390CD" w14:textId="77777777" w:rsidTr="00EE1D67">
        <w:trPr>
          <w:trHeight w:val="425"/>
        </w:trPr>
        <w:tc>
          <w:tcPr>
            <w:tcW w:w="1593" w:type="dxa"/>
            <w:vAlign w:val="bottom"/>
          </w:tcPr>
          <w:p w14:paraId="4A23749C" w14:textId="77777777" w:rsidR="00546A2E" w:rsidRPr="003B68BE" w:rsidRDefault="00546A2E" w:rsidP="003B68BE">
            <w:pPr>
              <w:pStyle w:val="ListParagraph"/>
              <w:spacing w:after="0" w:line="240" w:lineRule="auto"/>
              <w:ind w:left="0"/>
              <w:jc w:val="center"/>
              <w:rPr>
                <w:rFonts w:ascii="Arial" w:hAnsi="Arial" w:cs="Arial"/>
                <w:sz w:val="20"/>
                <w:szCs w:val="20"/>
              </w:rPr>
            </w:pPr>
            <w:r w:rsidRPr="003B68BE">
              <w:rPr>
                <w:rFonts w:ascii="Arial" w:hAnsi="Arial" w:cs="Arial"/>
                <w:sz w:val="20"/>
                <w:szCs w:val="20"/>
              </w:rPr>
              <w:t>Pos. control</w:t>
            </w:r>
          </w:p>
        </w:tc>
        <w:tc>
          <w:tcPr>
            <w:tcW w:w="1560" w:type="dxa"/>
            <w:vAlign w:val="bottom"/>
          </w:tcPr>
          <w:p w14:paraId="4D3D6481" w14:textId="77777777" w:rsidR="00546A2E" w:rsidRPr="003B68BE" w:rsidRDefault="00CC3C6D" w:rsidP="003B68BE">
            <w:pPr>
              <w:pStyle w:val="ListParagraph"/>
              <w:spacing w:after="0" w:line="240" w:lineRule="auto"/>
              <w:ind w:left="0"/>
              <w:jc w:val="center"/>
              <w:rPr>
                <w:rFonts w:ascii="Arial" w:hAnsi="Arial" w:cs="Arial"/>
                <w:sz w:val="20"/>
                <w:szCs w:val="20"/>
              </w:rPr>
            </w:pPr>
            <w:r w:rsidRPr="003B68BE">
              <w:rPr>
                <w:rFonts w:ascii="Arial" w:hAnsi="Arial" w:cs="Arial"/>
                <w:sz w:val="20"/>
                <w:szCs w:val="20"/>
              </w:rPr>
              <w:t>0</w:t>
            </w:r>
          </w:p>
        </w:tc>
        <w:tc>
          <w:tcPr>
            <w:tcW w:w="1527" w:type="dxa"/>
            <w:vAlign w:val="bottom"/>
          </w:tcPr>
          <w:p w14:paraId="47458EEA" w14:textId="77777777" w:rsidR="00546A2E" w:rsidRPr="003B68BE" w:rsidRDefault="00CC3C6D" w:rsidP="003B68BE">
            <w:pPr>
              <w:pStyle w:val="ListParagraph"/>
              <w:spacing w:after="0" w:line="240" w:lineRule="auto"/>
              <w:ind w:left="0"/>
              <w:jc w:val="center"/>
              <w:rPr>
                <w:rFonts w:ascii="Arial" w:hAnsi="Arial" w:cs="Arial"/>
                <w:sz w:val="20"/>
                <w:szCs w:val="20"/>
              </w:rPr>
            </w:pPr>
            <w:r w:rsidRPr="003B68BE">
              <w:rPr>
                <w:rFonts w:ascii="Arial" w:hAnsi="Arial" w:cs="Arial"/>
                <w:sz w:val="20"/>
                <w:szCs w:val="20"/>
              </w:rPr>
              <w:t>8</w:t>
            </w:r>
          </w:p>
        </w:tc>
        <w:tc>
          <w:tcPr>
            <w:tcW w:w="1396" w:type="dxa"/>
            <w:vAlign w:val="bottom"/>
          </w:tcPr>
          <w:p w14:paraId="52888FFB" w14:textId="77777777" w:rsidR="00546A2E" w:rsidRPr="003B68BE" w:rsidRDefault="00CC3C6D" w:rsidP="003B68BE">
            <w:pPr>
              <w:pStyle w:val="ListParagraph"/>
              <w:spacing w:after="0" w:line="240" w:lineRule="auto"/>
              <w:ind w:left="0"/>
              <w:jc w:val="center"/>
              <w:rPr>
                <w:rFonts w:ascii="Arial" w:hAnsi="Arial" w:cs="Arial"/>
                <w:sz w:val="20"/>
                <w:szCs w:val="20"/>
              </w:rPr>
            </w:pPr>
            <w:r w:rsidRPr="003B68BE">
              <w:rPr>
                <w:rFonts w:ascii="Arial" w:hAnsi="Arial" w:cs="Arial"/>
                <w:sz w:val="20"/>
                <w:szCs w:val="20"/>
              </w:rPr>
              <w:t>0</w:t>
            </w:r>
          </w:p>
        </w:tc>
        <w:tc>
          <w:tcPr>
            <w:tcW w:w="1582" w:type="dxa"/>
            <w:vAlign w:val="bottom"/>
          </w:tcPr>
          <w:p w14:paraId="5C087C61" w14:textId="77777777" w:rsidR="00546A2E" w:rsidRPr="003B68BE" w:rsidRDefault="00CC3C6D" w:rsidP="003B68BE">
            <w:pPr>
              <w:pStyle w:val="ListParagraph"/>
              <w:spacing w:after="0" w:line="240" w:lineRule="auto"/>
              <w:ind w:left="0"/>
              <w:jc w:val="center"/>
              <w:rPr>
                <w:rFonts w:ascii="Arial" w:hAnsi="Arial" w:cs="Arial"/>
                <w:sz w:val="20"/>
                <w:szCs w:val="20"/>
              </w:rPr>
            </w:pPr>
            <w:r w:rsidRPr="003B68BE">
              <w:rPr>
                <w:rFonts w:ascii="Arial" w:hAnsi="Arial" w:cs="Arial"/>
                <w:sz w:val="20"/>
                <w:szCs w:val="20"/>
              </w:rPr>
              <w:t>7</w:t>
            </w:r>
          </w:p>
        </w:tc>
        <w:tc>
          <w:tcPr>
            <w:tcW w:w="1451" w:type="dxa"/>
            <w:vAlign w:val="bottom"/>
          </w:tcPr>
          <w:p w14:paraId="4C987A2B" w14:textId="77777777" w:rsidR="00546A2E" w:rsidRPr="003B68BE" w:rsidRDefault="00CC3C6D" w:rsidP="003B68BE">
            <w:pPr>
              <w:pStyle w:val="ListParagraph"/>
              <w:spacing w:after="0" w:line="240" w:lineRule="auto"/>
              <w:ind w:left="0"/>
              <w:jc w:val="center"/>
              <w:rPr>
                <w:rFonts w:ascii="Arial" w:hAnsi="Arial" w:cs="Arial"/>
                <w:sz w:val="20"/>
                <w:szCs w:val="20"/>
              </w:rPr>
            </w:pPr>
            <w:r w:rsidRPr="003B68BE">
              <w:rPr>
                <w:rFonts w:ascii="Arial" w:hAnsi="Arial" w:cs="Arial"/>
                <w:sz w:val="20"/>
                <w:szCs w:val="20"/>
              </w:rPr>
              <w:t>0</w:t>
            </w:r>
          </w:p>
        </w:tc>
      </w:tr>
    </w:tbl>
    <w:p w14:paraId="0826BF66" w14:textId="77777777" w:rsidR="00546A2E" w:rsidRPr="003B68BE" w:rsidRDefault="00546A2E" w:rsidP="003B68BE">
      <w:pPr>
        <w:spacing w:after="0"/>
        <w:rPr>
          <w:rFonts w:ascii="Arial" w:hAnsi="Arial" w:cs="Arial"/>
          <w:sz w:val="20"/>
          <w:szCs w:val="20"/>
        </w:rPr>
      </w:pPr>
      <w:r w:rsidRPr="003B68BE">
        <w:rPr>
          <w:rFonts w:ascii="Arial" w:hAnsi="Arial" w:cs="Arial"/>
          <w:sz w:val="20"/>
          <w:szCs w:val="20"/>
        </w:rPr>
        <w:lastRenderedPageBreak/>
        <w:t xml:space="preserve">Key: </w:t>
      </w:r>
      <w:r w:rsidRPr="003B68BE">
        <w:rPr>
          <w:rFonts w:ascii="Arial" w:hAnsi="Arial" w:cs="Arial"/>
          <w:i/>
          <w:sz w:val="20"/>
          <w:szCs w:val="20"/>
        </w:rPr>
        <w:t xml:space="preserve">S. aureus: Staphylococcus aureus; P. aeruginosa; Pseudomonas aeruginosa; Salmonella </w:t>
      </w:r>
      <w:proofErr w:type="spellStart"/>
      <w:r w:rsidRPr="003B68BE">
        <w:rPr>
          <w:rFonts w:ascii="Arial" w:hAnsi="Arial" w:cs="Arial"/>
          <w:i/>
          <w:sz w:val="20"/>
          <w:szCs w:val="20"/>
        </w:rPr>
        <w:t>spp</w:t>
      </w:r>
      <w:proofErr w:type="spellEnd"/>
      <w:r w:rsidRPr="003B68BE">
        <w:rPr>
          <w:rFonts w:ascii="Arial" w:hAnsi="Arial" w:cs="Arial"/>
          <w:i/>
          <w:sz w:val="20"/>
          <w:szCs w:val="20"/>
        </w:rPr>
        <w:t>; E. coli: Escherichia coli; C. albicans: Candida albicans;</w:t>
      </w:r>
      <w:r w:rsidRPr="003B68BE">
        <w:rPr>
          <w:rFonts w:ascii="Arial" w:hAnsi="Arial" w:cs="Arial"/>
          <w:sz w:val="20"/>
          <w:szCs w:val="20"/>
        </w:rPr>
        <w:t xml:space="preserve"> Pos ctrl: Positive controls: Ciprofloxacin 5.6mg/ml, Fluconazole 35mg/ml</w:t>
      </w:r>
    </w:p>
    <w:p w14:paraId="51896500" w14:textId="77777777" w:rsidR="00F865BE" w:rsidRPr="003B68BE" w:rsidRDefault="00F865BE" w:rsidP="003B68BE">
      <w:pPr>
        <w:tabs>
          <w:tab w:val="left" w:pos="2685"/>
        </w:tabs>
        <w:rPr>
          <w:rFonts w:ascii="Arial" w:hAnsi="Arial" w:cs="Arial"/>
          <w:sz w:val="20"/>
          <w:szCs w:val="20"/>
        </w:rPr>
      </w:pPr>
    </w:p>
    <w:p w14:paraId="1EF48CA4" w14:textId="77777777" w:rsidR="00F865BE" w:rsidRPr="003B68BE" w:rsidRDefault="00F865BE" w:rsidP="003B68BE">
      <w:pPr>
        <w:rPr>
          <w:rFonts w:ascii="Arial" w:hAnsi="Arial" w:cs="Arial"/>
          <w:sz w:val="20"/>
          <w:szCs w:val="20"/>
        </w:rPr>
      </w:pPr>
      <w:r w:rsidRPr="003B68BE">
        <w:rPr>
          <w:rFonts w:ascii="Arial" w:hAnsi="Arial" w:cs="Arial"/>
          <w:sz w:val="20"/>
          <w:szCs w:val="20"/>
        </w:rPr>
        <w:br w:type="page"/>
      </w:r>
    </w:p>
    <w:p w14:paraId="26C428AD" w14:textId="77777777" w:rsidR="00F865BE" w:rsidRPr="003B68BE" w:rsidRDefault="00F865BE" w:rsidP="003B68BE">
      <w:pPr>
        <w:pStyle w:val="ListParagraph"/>
        <w:ind w:left="360"/>
        <w:rPr>
          <w:rFonts w:ascii="Arial" w:hAnsi="Arial" w:cs="Arial"/>
          <w:b/>
          <w:sz w:val="20"/>
          <w:szCs w:val="20"/>
        </w:rPr>
      </w:pPr>
      <w:r w:rsidRPr="003B68BE">
        <w:rPr>
          <w:rFonts w:ascii="Arial" w:hAnsi="Arial" w:cs="Arial"/>
          <w:b/>
          <w:sz w:val="20"/>
          <w:szCs w:val="20"/>
        </w:rPr>
        <w:lastRenderedPageBreak/>
        <w:t xml:space="preserve">Table 2: </w:t>
      </w:r>
      <w:r w:rsidR="00AD3523" w:rsidRPr="003B68BE">
        <w:rPr>
          <w:rFonts w:ascii="Arial" w:hAnsi="Arial" w:cs="Arial"/>
          <w:b/>
          <w:sz w:val="20"/>
          <w:szCs w:val="20"/>
        </w:rPr>
        <w:t>Antimicrobial activities of extract of C+G co-culture against the test organisms</w:t>
      </w:r>
    </w:p>
    <w:tbl>
      <w:tblPr>
        <w:tblW w:w="9109" w:type="dxa"/>
        <w:tblInd w:w="442" w:type="dxa"/>
        <w:tblBorders>
          <w:top w:val="single" w:sz="4" w:space="0" w:color="auto"/>
          <w:bottom w:val="single" w:sz="4" w:space="0" w:color="auto"/>
        </w:tblBorders>
        <w:tblLook w:val="0000" w:firstRow="0" w:lastRow="0" w:firstColumn="0" w:lastColumn="0" w:noHBand="0" w:noVBand="0"/>
      </w:tblPr>
      <w:tblGrid>
        <w:gridCol w:w="1593"/>
        <w:gridCol w:w="1560"/>
        <w:gridCol w:w="1527"/>
        <w:gridCol w:w="1396"/>
        <w:gridCol w:w="1582"/>
        <w:gridCol w:w="1451"/>
      </w:tblGrid>
      <w:tr w:rsidR="00F865BE" w:rsidRPr="003B68BE" w14:paraId="5A6EA7CD" w14:textId="77777777" w:rsidTr="00EE1D67">
        <w:trPr>
          <w:trHeight w:val="251"/>
        </w:trPr>
        <w:tc>
          <w:tcPr>
            <w:tcW w:w="1593" w:type="dxa"/>
            <w:vMerge w:val="restart"/>
          </w:tcPr>
          <w:p w14:paraId="4E59380F" w14:textId="77777777" w:rsidR="00F865BE" w:rsidRPr="003B68BE" w:rsidRDefault="00F865BE" w:rsidP="003B68BE">
            <w:pPr>
              <w:pStyle w:val="ListParagraph"/>
              <w:pBdr>
                <w:bottom w:val="single" w:sz="4" w:space="1" w:color="auto"/>
              </w:pBdr>
              <w:spacing w:after="0" w:line="240" w:lineRule="auto"/>
              <w:ind w:left="0"/>
              <w:jc w:val="center"/>
              <w:rPr>
                <w:rFonts w:ascii="Arial" w:hAnsi="Arial" w:cs="Arial"/>
                <w:b/>
                <w:sz w:val="20"/>
                <w:szCs w:val="20"/>
              </w:rPr>
            </w:pPr>
            <w:r w:rsidRPr="003B68BE">
              <w:rPr>
                <w:rFonts w:ascii="Arial" w:hAnsi="Arial" w:cs="Arial"/>
                <w:b/>
                <w:sz w:val="20"/>
                <w:szCs w:val="20"/>
              </w:rPr>
              <w:t>Concentration</w:t>
            </w:r>
          </w:p>
          <w:p w14:paraId="4FC86EAA" w14:textId="77777777" w:rsidR="00F865BE" w:rsidRPr="003B68BE" w:rsidRDefault="00F865BE" w:rsidP="003B68BE">
            <w:pPr>
              <w:pStyle w:val="ListParagraph"/>
              <w:pBdr>
                <w:bottom w:val="single" w:sz="4" w:space="1" w:color="auto"/>
              </w:pBdr>
              <w:spacing w:after="0" w:line="240" w:lineRule="auto"/>
              <w:ind w:left="0"/>
              <w:jc w:val="center"/>
              <w:rPr>
                <w:rFonts w:ascii="Arial" w:hAnsi="Arial" w:cs="Arial"/>
                <w:b/>
                <w:sz w:val="20"/>
                <w:szCs w:val="20"/>
              </w:rPr>
            </w:pPr>
            <w:r w:rsidRPr="003B68BE">
              <w:rPr>
                <w:rFonts w:ascii="Arial" w:hAnsi="Arial" w:cs="Arial"/>
                <w:b/>
                <w:sz w:val="20"/>
                <w:szCs w:val="20"/>
              </w:rPr>
              <w:t>(mg/ml)</w:t>
            </w:r>
          </w:p>
        </w:tc>
        <w:tc>
          <w:tcPr>
            <w:tcW w:w="7516" w:type="dxa"/>
            <w:gridSpan w:val="5"/>
            <w:vAlign w:val="bottom"/>
          </w:tcPr>
          <w:p w14:paraId="574A5A14" w14:textId="77777777" w:rsidR="00F865BE" w:rsidRPr="003B68BE" w:rsidRDefault="00F865BE" w:rsidP="003B68BE">
            <w:pPr>
              <w:pStyle w:val="ListParagraph"/>
              <w:pBdr>
                <w:bottom w:val="single" w:sz="4" w:space="1" w:color="auto"/>
              </w:pBdr>
              <w:spacing w:after="0" w:line="240" w:lineRule="auto"/>
              <w:ind w:left="0"/>
              <w:jc w:val="center"/>
              <w:rPr>
                <w:rFonts w:ascii="Arial" w:hAnsi="Arial" w:cs="Arial"/>
                <w:b/>
                <w:sz w:val="20"/>
                <w:szCs w:val="20"/>
              </w:rPr>
            </w:pPr>
            <w:r w:rsidRPr="003B68BE">
              <w:rPr>
                <w:rFonts w:ascii="Arial" w:hAnsi="Arial" w:cs="Arial"/>
                <w:b/>
                <w:sz w:val="20"/>
                <w:szCs w:val="20"/>
              </w:rPr>
              <w:t>Test organisms/ inhibition zone diameter (mm)</w:t>
            </w:r>
          </w:p>
        </w:tc>
      </w:tr>
      <w:tr w:rsidR="00F865BE" w:rsidRPr="003B68BE" w14:paraId="0EE2A12C" w14:textId="77777777" w:rsidTr="00EE1D67">
        <w:trPr>
          <w:trHeight w:val="633"/>
        </w:trPr>
        <w:tc>
          <w:tcPr>
            <w:tcW w:w="1593" w:type="dxa"/>
            <w:vMerge/>
            <w:vAlign w:val="bottom"/>
          </w:tcPr>
          <w:p w14:paraId="62284AF2" w14:textId="77777777" w:rsidR="00F865BE" w:rsidRPr="003B68BE" w:rsidRDefault="00F865BE" w:rsidP="003B68BE">
            <w:pPr>
              <w:pStyle w:val="ListParagraph"/>
              <w:spacing w:after="0" w:line="240" w:lineRule="auto"/>
              <w:ind w:left="0"/>
              <w:jc w:val="center"/>
              <w:rPr>
                <w:rFonts w:ascii="Arial" w:hAnsi="Arial" w:cs="Arial"/>
                <w:sz w:val="20"/>
                <w:szCs w:val="20"/>
              </w:rPr>
            </w:pPr>
          </w:p>
        </w:tc>
        <w:tc>
          <w:tcPr>
            <w:tcW w:w="1560" w:type="dxa"/>
            <w:vAlign w:val="bottom"/>
          </w:tcPr>
          <w:p w14:paraId="3ED02033" w14:textId="77777777" w:rsidR="00F865BE" w:rsidRPr="003B68BE" w:rsidRDefault="00F865BE" w:rsidP="003B68BE">
            <w:pPr>
              <w:pStyle w:val="ListParagraph"/>
              <w:spacing w:after="0" w:line="240" w:lineRule="auto"/>
              <w:ind w:left="0"/>
              <w:jc w:val="center"/>
              <w:rPr>
                <w:rFonts w:ascii="Arial" w:hAnsi="Arial" w:cs="Arial"/>
                <w:i/>
                <w:sz w:val="20"/>
                <w:szCs w:val="20"/>
              </w:rPr>
            </w:pPr>
            <w:r w:rsidRPr="003B68BE">
              <w:rPr>
                <w:rFonts w:ascii="Arial" w:hAnsi="Arial" w:cs="Arial"/>
                <w:i/>
                <w:sz w:val="20"/>
                <w:szCs w:val="20"/>
              </w:rPr>
              <w:t>S. aureus</w:t>
            </w:r>
          </w:p>
        </w:tc>
        <w:tc>
          <w:tcPr>
            <w:tcW w:w="1527" w:type="dxa"/>
            <w:vAlign w:val="bottom"/>
          </w:tcPr>
          <w:p w14:paraId="517008C9" w14:textId="77777777" w:rsidR="00F865BE" w:rsidRPr="003B68BE" w:rsidRDefault="00F865BE" w:rsidP="003B68BE">
            <w:pPr>
              <w:pStyle w:val="ListParagraph"/>
              <w:spacing w:after="0" w:line="240" w:lineRule="auto"/>
              <w:ind w:left="0"/>
              <w:jc w:val="center"/>
              <w:rPr>
                <w:rFonts w:ascii="Arial" w:hAnsi="Arial" w:cs="Arial"/>
                <w:i/>
                <w:sz w:val="20"/>
                <w:szCs w:val="20"/>
              </w:rPr>
            </w:pPr>
            <w:r w:rsidRPr="003B68BE">
              <w:rPr>
                <w:rFonts w:ascii="Arial" w:hAnsi="Arial" w:cs="Arial"/>
                <w:i/>
                <w:sz w:val="20"/>
                <w:szCs w:val="20"/>
              </w:rPr>
              <w:t>P. aeruginosa</w:t>
            </w:r>
          </w:p>
        </w:tc>
        <w:tc>
          <w:tcPr>
            <w:tcW w:w="1396" w:type="dxa"/>
            <w:vAlign w:val="bottom"/>
          </w:tcPr>
          <w:p w14:paraId="520DF311" w14:textId="77777777" w:rsidR="00F865BE" w:rsidRPr="003B68BE" w:rsidRDefault="00F865BE" w:rsidP="003B68BE">
            <w:pPr>
              <w:pStyle w:val="ListParagraph"/>
              <w:spacing w:after="0" w:line="240" w:lineRule="auto"/>
              <w:ind w:left="0"/>
              <w:jc w:val="center"/>
              <w:rPr>
                <w:rFonts w:ascii="Arial" w:hAnsi="Arial" w:cs="Arial"/>
                <w:i/>
                <w:sz w:val="20"/>
                <w:szCs w:val="20"/>
              </w:rPr>
            </w:pPr>
            <w:r w:rsidRPr="003B68BE">
              <w:rPr>
                <w:rFonts w:ascii="Arial" w:hAnsi="Arial" w:cs="Arial"/>
                <w:i/>
                <w:sz w:val="20"/>
                <w:szCs w:val="20"/>
              </w:rPr>
              <w:t>Salmonella</w:t>
            </w:r>
          </w:p>
        </w:tc>
        <w:tc>
          <w:tcPr>
            <w:tcW w:w="1582" w:type="dxa"/>
            <w:vAlign w:val="bottom"/>
          </w:tcPr>
          <w:p w14:paraId="7C32AA2A" w14:textId="77777777" w:rsidR="00F865BE" w:rsidRPr="003B68BE" w:rsidRDefault="00F865BE" w:rsidP="003B68BE">
            <w:pPr>
              <w:pStyle w:val="ListParagraph"/>
              <w:spacing w:after="0" w:line="240" w:lineRule="auto"/>
              <w:ind w:left="0"/>
              <w:jc w:val="center"/>
              <w:rPr>
                <w:rFonts w:ascii="Arial" w:hAnsi="Arial" w:cs="Arial"/>
                <w:i/>
                <w:sz w:val="20"/>
                <w:szCs w:val="20"/>
              </w:rPr>
            </w:pPr>
            <w:r w:rsidRPr="003B68BE">
              <w:rPr>
                <w:rFonts w:ascii="Arial" w:hAnsi="Arial" w:cs="Arial"/>
                <w:i/>
                <w:sz w:val="20"/>
                <w:szCs w:val="20"/>
              </w:rPr>
              <w:t>E. coli</w:t>
            </w:r>
          </w:p>
        </w:tc>
        <w:tc>
          <w:tcPr>
            <w:tcW w:w="1451" w:type="dxa"/>
            <w:vAlign w:val="bottom"/>
          </w:tcPr>
          <w:p w14:paraId="3EB7090A" w14:textId="77777777" w:rsidR="00F865BE" w:rsidRPr="003B68BE" w:rsidRDefault="00F865BE" w:rsidP="003B68BE">
            <w:pPr>
              <w:pStyle w:val="ListParagraph"/>
              <w:spacing w:after="0" w:line="240" w:lineRule="auto"/>
              <w:ind w:left="0"/>
              <w:rPr>
                <w:rFonts w:ascii="Arial" w:hAnsi="Arial" w:cs="Arial"/>
                <w:i/>
                <w:sz w:val="20"/>
                <w:szCs w:val="20"/>
              </w:rPr>
            </w:pPr>
            <w:r w:rsidRPr="003B68BE">
              <w:rPr>
                <w:rFonts w:ascii="Arial" w:hAnsi="Arial" w:cs="Arial"/>
                <w:i/>
                <w:sz w:val="20"/>
                <w:szCs w:val="20"/>
              </w:rPr>
              <w:t>C. albicans</w:t>
            </w:r>
          </w:p>
        </w:tc>
      </w:tr>
      <w:tr w:rsidR="00F865BE" w:rsidRPr="003B68BE" w14:paraId="1B693F75" w14:textId="77777777" w:rsidTr="00EE1D67">
        <w:trPr>
          <w:trHeight w:val="382"/>
        </w:trPr>
        <w:tc>
          <w:tcPr>
            <w:tcW w:w="1593" w:type="dxa"/>
            <w:vAlign w:val="bottom"/>
          </w:tcPr>
          <w:p w14:paraId="274DD4FA" w14:textId="77777777" w:rsidR="00F865BE" w:rsidRPr="003B68BE" w:rsidRDefault="00F865BE" w:rsidP="003B68BE">
            <w:pPr>
              <w:pStyle w:val="ListParagraph"/>
              <w:spacing w:after="0" w:line="240" w:lineRule="auto"/>
              <w:ind w:left="0"/>
              <w:jc w:val="center"/>
              <w:rPr>
                <w:rFonts w:ascii="Arial" w:hAnsi="Arial" w:cs="Arial"/>
                <w:sz w:val="20"/>
                <w:szCs w:val="20"/>
              </w:rPr>
            </w:pPr>
            <w:r w:rsidRPr="003B68BE">
              <w:rPr>
                <w:rFonts w:ascii="Arial" w:hAnsi="Arial" w:cs="Arial"/>
                <w:sz w:val="20"/>
                <w:szCs w:val="20"/>
              </w:rPr>
              <w:t>2</w:t>
            </w:r>
          </w:p>
        </w:tc>
        <w:tc>
          <w:tcPr>
            <w:tcW w:w="1560" w:type="dxa"/>
            <w:vAlign w:val="bottom"/>
          </w:tcPr>
          <w:p w14:paraId="6FF032F0" w14:textId="77777777" w:rsidR="00F865BE" w:rsidRPr="003B68BE" w:rsidRDefault="00F865BE" w:rsidP="003B68BE">
            <w:pPr>
              <w:pStyle w:val="ListParagraph"/>
              <w:spacing w:after="0" w:line="240" w:lineRule="auto"/>
              <w:ind w:left="0"/>
              <w:jc w:val="center"/>
              <w:rPr>
                <w:rFonts w:ascii="Arial" w:hAnsi="Arial" w:cs="Arial"/>
                <w:sz w:val="20"/>
                <w:szCs w:val="20"/>
              </w:rPr>
            </w:pPr>
            <w:r w:rsidRPr="003B68BE">
              <w:rPr>
                <w:rFonts w:ascii="Arial" w:hAnsi="Arial" w:cs="Arial"/>
                <w:sz w:val="20"/>
                <w:szCs w:val="20"/>
              </w:rPr>
              <w:t>9±0.7</w:t>
            </w:r>
          </w:p>
        </w:tc>
        <w:tc>
          <w:tcPr>
            <w:tcW w:w="1527" w:type="dxa"/>
            <w:vAlign w:val="bottom"/>
          </w:tcPr>
          <w:p w14:paraId="6CDF2343" w14:textId="77777777" w:rsidR="00F865BE" w:rsidRPr="003B68BE" w:rsidRDefault="00F865BE" w:rsidP="003B68BE">
            <w:pPr>
              <w:pStyle w:val="ListParagraph"/>
              <w:spacing w:after="0" w:line="240" w:lineRule="auto"/>
              <w:ind w:left="0"/>
              <w:jc w:val="center"/>
              <w:rPr>
                <w:rFonts w:ascii="Arial" w:hAnsi="Arial" w:cs="Arial"/>
                <w:sz w:val="20"/>
                <w:szCs w:val="20"/>
              </w:rPr>
            </w:pPr>
            <w:r w:rsidRPr="003B68BE">
              <w:rPr>
                <w:rFonts w:ascii="Arial" w:hAnsi="Arial" w:cs="Arial"/>
                <w:sz w:val="20"/>
                <w:szCs w:val="20"/>
              </w:rPr>
              <w:t>10±0</w:t>
            </w:r>
          </w:p>
        </w:tc>
        <w:tc>
          <w:tcPr>
            <w:tcW w:w="1396" w:type="dxa"/>
            <w:vAlign w:val="bottom"/>
          </w:tcPr>
          <w:p w14:paraId="4758A7C4" w14:textId="77777777" w:rsidR="00F865BE" w:rsidRPr="003B68BE" w:rsidRDefault="00F865BE" w:rsidP="003B68BE">
            <w:pPr>
              <w:pStyle w:val="ListParagraph"/>
              <w:spacing w:after="0" w:line="240" w:lineRule="auto"/>
              <w:ind w:left="0"/>
              <w:jc w:val="center"/>
              <w:rPr>
                <w:rFonts w:ascii="Arial" w:hAnsi="Arial" w:cs="Arial"/>
                <w:sz w:val="20"/>
                <w:szCs w:val="20"/>
              </w:rPr>
            </w:pPr>
            <w:r w:rsidRPr="003B68BE">
              <w:rPr>
                <w:rFonts w:ascii="Arial" w:hAnsi="Arial" w:cs="Arial"/>
                <w:sz w:val="20"/>
                <w:szCs w:val="20"/>
              </w:rPr>
              <w:t>4±0</w:t>
            </w:r>
          </w:p>
        </w:tc>
        <w:tc>
          <w:tcPr>
            <w:tcW w:w="1582" w:type="dxa"/>
            <w:vAlign w:val="bottom"/>
          </w:tcPr>
          <w:p w14:paraId="2F28EFBB" w14:textId="77777777" w:rsidR="00F865BE" w:rsidRPr="003B68BE" w:rsidRDefault="00F865BE" w:rsidP="003B68BE">
            <w:pPr>
              <w:pStyle w:val="ListParagraph"/>
              <w:spacing w:after="0" w:line="240" w:lineRule="auto"/>
              <w:ind w:left="0"/>
              <w:jc w:val="center"/>
              <w:rPr>
                <w:rFonts w:ascii="Arial" w:hAnsi="Arial" w:cs="Arial"/>
                <w:sz w:val="20"/>
                <w:szCs w:val="20"/>
              </w:rPr>
            </w:pPr>
            <w:r w:rsidRPr="003B68BE">
              <w:rPr>
                <w:rFonts w:ascii="Arial" w:hAnsi="Arial" w:cs="Arial"/>
                <w:sz w:val="20"/>
                <w:szCs w:val="20"/>
              </w:rPr>
              <w:t>7±0</w:t>
            </w:r>
          </w:p>
        </w:tc>
        <w:tc>
          <w:tcPr>
            <w:tcW w:w="1451" w:type="dxa"/>
            <w:vAlign w:val="bottom"/>
          </w:tcPr>
          <w:p w14:paraId="5081B77E" w14:textId="77777777" w:rsidR="00F865BE" w:rsidRPr="003B68BE" w:rsidRDefault="00F865BE" w:rsidP="003B68BE">
            <w:pPr>
              <w:pStyle w:val="ListParagraph"/>
              <w:spacing w:after="0" w:line="240" w:lineRule="auto"/>
              <w:ind w:left="0"/>
              <w:jc w:val="center"/>
              <w:rPr>
                <w:rFonts w:ascii="Arial" w:hAnsi="Arial" w:cs="Arial"/>
                <w:sz w:val="20"/>
                <w:szCs w:val="20"/>
              </w:rPr>
            </w:pPr>
            <w:r w:rsidRPr="003B68BE">
              <w:rPr>
                <w:rFonts w:ascii="Arial" w:hAnsi="Arial" w:cs="Arial"/>
                <w:sz w:val="20"/>
                <w:szCs w:val="20"/>
              </w:rPr>
              <w:t>8±0</w:t>
            </w:r>
          </w:p>
        </w:tc>
      </w:tr>
      <w:tr w:rsidR="00F865BE" w:rsidRPr="003B68BE" w14:paraId="0C6C3A1B" w14:textId="77777777" w:rsidTr="00EE1D67">
        <w:trPr>
          <w:trHeight w:val="382"/>
        </w:trPr>
        <w:tc>
          <w:tcPr>
            <w:tcW w:w="1593" w:type="dxa"/>
            <w:vAlign w:val="bottom"/>
          </w:tcPr>
          <w:p w14:paraId="2FB42773" w14:textId="77777777" w:rsidR="00F865BE" w:rsidRPr="003B68BE" w:rsidRDefault="00F865BE" w:rsidP="003B68BE">
            <w:pPr>
              <w:pStyle w:val="ListParagraph"/>
              <w:spacing w:after="0" w:line="240" w:lineRule="auto"/>
              <w:ind w:left="0"/>
              <w:jc w:val="center"/>
              <w:rPr>
                <w:rFonts w:ascii="Arial" w:hAnsi="Arial" w:cs="Arial"/>
                <w:sz w:val="20"/>
                <w:szCs w:val="20"/>
              </w:rPr>
            </w:pPr>
            <w:r w:rsidRPr="003B68BE">
              <w:rPr>
                <w:rFonts w:ascii="Arial" w:hAnsi="Arial" w:cs="Arial"/>
                <w:sz w:val="20"/>
                <w:szCs w:val="20"/>
              </w:rPr>
              <w:t>1</w:t>
            </w:r>
          </w:p>
        </w:tc>
        <w:tc>
          <w:tcPr>
            <w:tcW w:w="1560" w:type="dxa"/>
            <w:vAlign w:val="bottom"/>
          </w:tcPr>
          <w:p w14:paraId="2D5A263E" w14:textId="77777777" w:rsidR="00F865BE" w:rsidRPr="003B68BE" w:rsidRDefault="00F865BE" w:rsidP="003B68BE">
            <w:pPr>
              <w:pStyle w:val="ListParagraph"/>
              <w:spacing w:after="0" w:line="240" w:lineRule="auto"/>
              <w:ind w:left="0"/>
              <w:jc w:val="center"/>
              <w:rPr>
                <w:rFonts w:ascii="Arial" w:hAnsi="Arial" w:cs="Arial"/>
                <w:sz w:val="20"/>
                <w:szCs w:val="20"/>
              </w:rPr>
            </w:pPr>
            <w:r w:rsidRPr="003B68BE">
              <w:rPr>
                <w:rFonts w:ascii="Arial" w:hAnsi="Arial" w:cs="Arial"/>
                <w:sz w:val="20"/>
                <w:szCs w:val="20"/>
              </w:rPr>
              <w:t>9±0.7</w:t>
            </w:r>
          </w:p>
        </w:tc>
        <w:tc>
          <w:tcPr>
            <w:tcW w:w="1527" w:type="dxa"/>
            <w:vAlign w:val="bottom"/>
          </w:tcPr>
          <w:p w14:paraId="7679EC97" w14:textId="77777777" w:rsidR="00F865BE" w:rsidRPr="003B68BE" w:rsidRDefault="00F865BE" w:rsidP="003B68BE">
            <w:pPr>
              <w:pStyle w:val="ListParagraph"/>
              <w:spacing w:after="0" w:line="240" w:lineRule="auto"/>
              <w:ind w:left="0"/>
              <w:jc w:val="center"/>
              <w:rPr>
                <w:rFonts w:ascii="Arial" w:hAnsi="Arial" w:cs="Arial"/>
                <w:sz w:val="20"/>
                <w:szCs w:val="20"/>
              </w:rPr>
            </w:pPr>
            <w:r w:rsidRPr="003B68BE">
              <w:rPr>
                <w:rFonts w:ascii="Arial" w:hAnsi="Arial" w:cs="Arial"/>
                <w:sz w:val="20"/>
                <w:szCs w:val="20"/>
              </w:rPr>
              <w:t>6±0</w:t>
            </w:r>
          </w:p>
        </w:tc>
        <w:tc>
          <w:tcPr>
            <w:tcW w:w="1396" w:type="dxa"/>
            <w:vAlign w:val="bottom"/>
          </w:tcPr>
          <w:p w14:paraId="3E76556A" w14:textId="77777777" w:rsidR="00F865BE" w:rsidRPr="003B68BE" w:rsidRDefault="00F865BE" w:rsidP="003B68BE">
            <w:pPr>
              <w:pStyle w:val="ListParagraph"/>
              <w:spacing w:after="0" w:line="240" w:lineRule="auto"/>
              <w:ind w:left="0"/>
              <w:jc w:val="center"/>
              <w:rPr>
                <w:rFonts w:ascii="Arial" w:hAnsi="Arial" w:cs="Arial"/>
                <w:sz w:val="20"/>
                <w:szCs w:val="20"/>
              </w:rPr>
            </w:pPr>
            <w:r w:rsidRPr="003B68BE">
              <w:rPr>
                <w:rFonts w:ascii="Arial" w:hAnsi="Arial" w:cs="Arial"/>
                <w:sz w:val="20"/>
                <w:szCs w:val="20"/>
              </w:rPr>
              <w:t>2±0</w:t>
            </w:r>
          </w:p>
        </w:tc>
        <w:tc>
          <w:tcPr>
            <w:tcW w:w="1582" w:type="dxa"/>
            <w:vAlign w:val="bottom"/>
          </w:tcPr>
          <w:p w14:paraId="5CB7A763" w14:textId="77777777" w:rsidR="00F865BE" w:rsidRPr="003B68BE" w:rsidRDefault="00F865BE" w:rsidP="003B68BE">
            <w:pPr>
              <w:pStyle w:val="ListParagraph"/>
              <w:spacing w:after="0" w:line="240" w:lineRule="auto"/>
              <w:ind w:left="0"/>
              <w:jc w:val="center"/>
              <w:rPr>
                <w:rFonts w:ascii="Arial" w:hAnsi="Arial" w:cs="Arial"/>
                <w:sz w:val="20"/>
                <w:szCs w:val="20"/>
              </w:rPr>
            </w:pPr>
            <w:r w:rsidRPr="003B68BE">
              <w:rPr>
                <w:rFonts w:ascii="Arial" w:hAnsi="Arial" w:cs="Arial"/>
                <w:sz w:val="20"/>
                <w:szCs w:val="20"/>
              </w:rPr>
              <w:t>4±0.7</w:t>
            </w:r>
          </w:p>
        </w:tc>
        <w:tc>
          <w:tcPr>
            <w:tcW w:w="1451" w:type="dxa"/>
            <w:vAlign w:val="bottom"/>
          </w:tcPr>
          <w:p w14:paraId="0C9D5FAD" w14:textId="77777777" w:rsidR="00F865BE" w:rsidRPr="003B68BE" w:rsidRDefault="00F865BE" w:rsidP="003B68BE">
            <w:pPr>
              <w:pStyle w:val="ListParagraph"/>
              <w:spacing w:after="0" w:line="240" w:lineRule="auto"/>
              <w:ind w:left="0"/>
              <w:jc w:val="center"/>
              <w:rPr>
                <w:rFonts w:ascii="Arial" w:hAnsi="Arial" w:cs="Arial"/>
                <w:sz w:val="20"/>
                <w:szCs w:val="20"/>
              </w:rPr>
            </w:pPr>
            <w:r w:rsidRPr="003B68BE">
              <w:rPr>
                <w:rFonts w:ascii="Arial" w:hAnsi="Arial" w:cs="Arial"/>
                <w:sz w:val="20"/>
                <w:szCs w:val="20"/>
              </w:rPr>
              <w:t>6±0</w:t>
            </w:r>
          </w:p>
        </w:tc>
      </w:tr>
      <w:tr w:rsidR="00F865BE" w:rsidRPr="003B68BE" w14:paraId="431989BB" w14:textId="77777777" w:rsidTr="00EE1D67">
        <w:trPr>
          <w:trHeight w:val="458"/>
        </w:trPr>
        <w:tc>
          <w:tcPr>
            <w:tcW w:w="1593" w:type="dxa"/>
            <w:vAlign w:val="bottom"/>
          </w:tcPr>
          <w:p w14:paraId="2EFDD183" w14:textId="77777777" w:rsidR="00F865BE" w:rsidRPr="003B68BE" w:rsidRDefault="00F865BE" w:rsidP="003B68BE">
            <w:pPr>
              <w:pStyle w:val="ListParagraph"/>
              <w:spacing w:after="0" w:line="240" w:lineRule="auto"/>
              <w:ind w:left="0"/>
              <w:jc w:val="center"/>
              <w:rPr>
                <w:rFonts w:ascii="Arial" w:hAnsi="Arial" w:cs="Arial"/>
                <w:sz w:val="20"/>
                <w:szCs w:val="20"/>
              </w:rPr>
            </w:pPr>
            <w:r w:rsidRPr="003B68BE">
              <w:rPr>
                <w:rFonts w:ascii="Arial" w:hAnsi="Arial" w:cs="Arial"/>
                <w:sz w:val="20"/>
                <w:szCs w:val="20"/>
              </w:rPr>
              <w:t>0.5</w:t>
            </w:r>
          </w:p>
        </w:tc>
        <w:tc>
          <w:tcPr>
            <w:tcW w:w="1560" w:type="dxa"/>
            <w:vAlign w:val="bottom"/>
          </w:tcPr>
          <w:p w14:paraId="5A5B4ECD" w14:textId="77777777" w:rsidR="00F865BE" w:rsidRPr="003B68BE" w:rsidRDefault="00F865BE" w:rsidP="003B68BE">
            <w:pPr>
              <w:pStyle w:val="ListParagraph"/>
              <w:spacing w:after="0" w:line="240" w:lineRule="auto"/>
              <w:ind w:left="0"/>
              <w:jc w:val="center"/>
              <w:rPr>
                <w:rFonts w:ascii="Arial" w:hAnsi="Arial" w:cs="Arial"/>
                <w:sz w:val="20"/>
                <w:szCs w:val="20"/>
              </w:rPr>
            </w:pPr>
            <w:r w:rsidRPr="003B68BE">
              <w:rPr>
                <w:rFonts w:ascii="Arial" w:hAnsi="Arial" w:cs="Arial"/>
                <w:sz w:val="20"/>
                <w:szCs w:val="20"/>
              </w:rPr>
              <w:t>7±0</w:t>
            </w:r>
          </w:p>
        </w:tc>
        <w:tc>
          <w:tcPr>
            <w:tcW w:w="1527" w:type="dxa"/>
            <w:vAlign w:val="bottom"/>
          </w:tcPr>
          <w:p w14:paraId="7BEB01DC" w14:textId="77777777" w:rsidR="00F865BE" w:rsidRPr="003B68BE" w:rsidRDefault="00F865BE" w:rsidP="003B68BE">
            <w:pPr>
              <w:pStyle w:val="ListParagraph"/>
              <w:spacing w:after="0" w:line="240" w:lineRule="auto"/>
              <w:ind w:left="0"/>
              <w:jc w:val="center"/>
              <w:rPr>
                <w:rFonts w:ascii="Arial" w:hAnsi="Arial" w:cs="Arial"/>
                <w:sz w:val="20"/>
                <w:szCs w:val="20"/>
              </w:rPr>
            </w:pPr>
            <w:r w:rsidRPr="003B68BE">
              <w:rPr>
                <w:rFonts w:ascii="Arial" w:hAnsi="Arial" w:cs="Arial"/>
                <w:sz w:val="20"/>
                <w:szCs w:val="20"/>
              </w:rPr>
              <w:t>0±0</w:t>
            </w:r>
          </w:p>
        </w:tc>
        <w:tc>
          <w:tcPr>
            <w:tcW w:w="1396" w:type="dxa"/>
            <w:vAlign w:val="bottom"/>
          </w:tcPr>
          <w:p w14:paraId="01B34AA3" w14:textId="77777777" w:rsidR="00F865BE" w:rsidRPr="003B68BE" w:rsidRDefault="00F865BE" w:rsidP="003B68BE">
            <w:pPr>
              <w:pStyle w:val="ListParagraph"/>
              <w:spacing w:after="0" w:line="240" w:lineRule="auto"/>
              <w:ind w:left="0"/>
              <w:jc w:val="center"/>
              <w:rPr>
                <w:rFonts w:ascii="Arial" w:hAnsi="Arial" w:cs="Arial"/>
                <w:sz w:val="20"/>
                <w:szCs w:val="20"/>
              </w:rPr>
            </w:pPr>
            <w:r w:rsidRPr="003B68BE">
              <w:rPr>
                <w:rFonts w:ascii="Arial" w:hAnsi="Arial" w:cs="Arial"/>
                <w:sz w:val="20"/>
                <w:szCs w:val="20"/>
              </w:rPr>
              <w:t>0±0</w:t>
            </w:r>
          </w:p>
        </w:tc>
        <w:tc>
          <w:tcPr>
            <w:tcW w:w="1582" w:type="dxa"/>
            <w:vAlign w:val="bottom"/>
          </w:tcPr>
          <w:p w14:paraId="5643107A" w14:textId="77777777" w:rsidR="00F865BE" w:rsidRPr="003B68BE" w:rsidRDefault="00F865BE" w:rsidP="003B68BE">
            <w:pPr>
              <w:pStyle w:val="ListParagraph"/>
              <w:spacing w:after="0" w:line="240" w:lineRule="auto"/>
              <w:ind w:left="0"/>
              <w:jc w:val="center"/>
              <w:rPr>
                <w:rFonts w:ascii="Arial" w:hAnsi="Arial" w:cs="Arial"/>
                <w:sz w:val="20"/>
                <w:szCs w:val="20"/>
              </w:rPr>
            </w:pPr>
            <w:r w:rsidRPr="003B68BE">
              <w:rPr>
                <w:rFonts w:ascii="Arial" w:hAnsi="Arial" w:cs="Arial"/>
                <w:sz w:val="20"/>
                <w:szCs w:val="20"/>
              </w:rPr>
              <w:t>3.5±0.7</w:t>
            </w:r>
          </w:p>
        </w:tc>
        <w:tc>
          <w:tcPr>
            <w:tcW w:w="1451" w:type="dxa"/>
            <w:vAlign w:val="bottom"/>
          </w:tcPr>
          <w:p w14:paraId="65DBFA2D" w14:textId="77777777" w:rsidR="00F865BE" w:rsidRPr="003B68BE" w:rsidRDefault="00F865BE" w:rsidP="003B68BE">
            <w:pPr>
              <w:pStyle w:val="ListParagraph"/>
              <w:spacing w:after="0" w:line="240" w:lineRule="auto"/>
              <w:ind w:left="0"/>
              <w:jc w:val="center"/>
              <w:rPr>
                <w:rFonts w:ascii="Arial" w:hAnsi="Arial" w:cs="Arial"/>
                <w:sz w:val="20"/>
                <w:szCs w:val="20"/>
              </w:rPr>
            </w:pPr>
            <w:r w:rsidRPr="003B68BE">
              <w:rPr>
                <w:rFonts w:ascii="Arial" w:hAnsi="Arial" w:cs="Arial"/>
                <w:sz w:val="20"/>
                <w:szCs w:val="20"/>
              </w:rPr>
              <w:t>4±0</w:t>
            </w:r>
          </w:p>
        </w:tc>
      </w:tr>
      <w:tr w:rsidR="00F865BE" w:rsidRPr="003B68BE" w14:paraId="6B9213F8" w14:textId="77777777" w:rsidTr="00EE1D67">
        <w:trPr>
          <w:trHeight w:val="371"/>
        </w:trPr>
        <w:tc>
          <w:tcPr>
            <w:tcW w:w="1593" w:type="dxa"/>
            <w:vAlign w:val="bottom"/>
          </w:tcPr>
          <w:p w14:paraId="45C5AEAA" w14:textId="77777777" w:rsidR="00F865BE" w:rsidRPr="003B68BE" w:rsidRDefault="00F865BE" w:rsidP="003B68BE">
            <w:pPr>
              <w:pStyle w:val="ListParagraph"/>
              <w:spacing w:after="0" w:line="240" w:lineRule="auto"/>
              <w:ind w:left="0"/>
              <w:jc w:val="center"/>
              <w:rPr>
                <w:rFonts w:ascii="Arial" w:hAnsi="Arial" w:cs="Arial"/>
                <w:sz w:val="20"/>
                <w:szCs w:val="20"/>
              </w:rPr>
            </w:pPr>
            <w:r w:rsidRPr="003B68BE">
              <w:rPr>
                <w:rFonts w:ascii="Arial" w:hAnsi="Arial" w:cs="Arial"/>
                <w:sz w:val="20"/>
                <w:szCs w:val="20"/>
              </w:rPr>
              <w:t>0.25</w:t>
            </w:r>
          </w:p>
        </w:tc>
        <w:tc>
          <w:tcPr>
            <w:tcW w:w="1560" w:type="dxa"/>
            <w:vAlign w:val="bottom"/>
          </w:tcPr>
          <w:p w14:paraId="4BCA8088" w14:textId="77777777" w:rsidR="00F865BE" w:rsidRPr="003B68BE" w:rsidRDefault="00F865BE" w:rsidP="003B68BE">
            <w:pPr>
              <w:pStyle w:val="ListParagraph"/>
              <w:spacing w:after="0" w:line="240" w:lineRule="auto"/>
              <w:ind w:left="0"/>
              <w:jc w:val="center"/>
              <w:rPr>
                <w:rFonts w:ascii="Arial" w:hAnsi="Arial" w:cs="Arial"/>
                <w:sz w:val="20"/>
                <w:szCs w:val="20"/>
              </w:rPr>
            </w:pPr>
            <w:r w:rsidRPr="003B68BE">
              <w:rPr>
                <w:rFonts w:ascii="Arial" w:hAnsi="Arial" w:cs="Arial"/>
                <w:sz w:val="20"/>
                <w:szCs w:val="20"/>
              </w:rPr>
              <w:t>3±0</w:t>
            </w:r>
          </w:p>
        </w:tc>
        <w:tc>
          <w:tcPr>
            <w:tcW w:w="1527" w:type="dxa"/>
            <w:vAlign w:val="bottom"/>
          </w:tcPr>
          <w:p w14:paraId="32B1B3E7" w14:textId="77777777" w:rsidR="00F865BE" w:rsidRPr="003B68BE" w:rsidRDefault="00F865BE" w:rsidP="003B68BE">
            <w:pPr>
              <w:pStyle w:val="ListParagraph"/>
              <w:spacing w:after="0" w:line="240" w:lineRule="auto"/>
              <w:ind w:left="0"/>
              <w:jc w:val="center"/>
              <w:rPr>
                <w:rFonts w:ascii="Arial" w:hAnsi="Arial" w:cs="Arial"/>
                <w:sz w:val="20"/>
                <w:szCs w:val="20"/>
              </w:rPr>
            </w:pPr>
            <w:r w:rsidRPr="003B68BE">
              <w:rPr>
                <w:rFonts w:ascii="Arial" w:hAnsi="Arial" w:cs="Arial"/>
                <w:sz w:val="20"/>
                <w:szCs w:val="20"/>
              </w:rPr>
              <w:t>0±0</w:t>
            </w:r>
          </w:p>
        </w:tc>
        <w:tc>
          <w:tcPr>
            <w:tcW w:w="1396" w:type="dxa"/>
            <w:vAlign w:val="bottom"/>
          </w:tcPr>
          <w:p w14:paraId="664F7E3B" w14:textId="77777777" w:rsidR="00F865BE" w:rsidRPr="003B68BE" w:rsidRDefault="00F865BE" w:rsidP="003B68BE">
            <w:pPr>
              <w:pStyle w:val="ListParagraph"/>
              <w:spacing w:after="0" w:line="240" w:lineRule="auto"/>
              <w:ind w:left="0"/>
              <w:jc w:val="center"/>
              <w:rPr>
                <w:rFonts w:ascii="Arial" w:hAnsi="Arial" w:cs="Arial"/>
                <w:sz w:val="20"/>
                <w:szCs w:val="20"/>
              </w:rPr>
            </w:pPr>
            <w:r w:rsidRPr="003B68BE">
              <w:rPr>
                <w:rFonts w:ascii="Arial" w:hAnsi="Arial" w:cs="Arial"/>
                <w:sz w:val="20"/>
                <w:szCs w:val="20"/>
              </w:rPr>
              <w:t>0±0</w:t>
            </w:r>
          </w:p>
        </w:tc>
        <w:tc>
          <w:tcPr>
            <w:tcW w:w="1582" w:type="dxa"/>
            <w:vAlign w:val="bottom"/>
          </w:tcPr>
          <w:p w14:paraId="12AA8B0F" w14:textId="77777777" w:rsidR="00F865BE" w:rsidRPr="003B68BE" w:rsidRDefault="00F865BE" w:rsidP="003B68BE">
            <w:pPr>
              <w:pStyle w:val="ListParagraph"/>
              <w:spacing w:after="0" w:line="240" w:lineRule="auto"/>
              <w:ind w:left="0"/>
              <w:jc w:val="center"/>
              <w:rPr>
                <w:rFonts w:ascii="Arial" w:hAnsi="Arial" w:cs="Arial"/>
                <w:sz w:val="20"/>
                <w:szCs w:val="20"/>
              </w:rPr>
            </w:pPr>
            <w:r w:rsidRPr="003B68BE">
              <w:rPr>
                <w:rFonts w:ascii="Arial" w:hAnsi="Arial" w:cs="Arial"/>
                <w:sz w:val="20"/>
                <w:szCs w:val="20"/>
              </w:rPr>
              <w:t>2±0</w:t>
            </w:r>
          </w:p>
        </w:tc>
        <w:tc>
          <w:tcPr>
            <w:tcW w:w="1451" w:type="dxa"/>
            <w:vAlign w:val="bottom"/>
          </w:tcPr>
          <w:p w14:paraId="33A567F6" w14:textId="77777777" w:rsidR="00F865BE" w:rsidRPr="003B68BE" w:rsidRDefault="00F865BE" w:rsidP="003B68BE">
            <w:pPr>
              <w:pStyle w:val="ListParagraph"/>
              <w:spacing w:after="0" w:line="240" w:lineRule="auto"/>
              <w:ind w:left="0"/>
              <w:jc w:val="center"/>
              <w:rPr>
                <w:rFonts w:ascii="Arial" w:hAnsi="Arial" w:cs="Arial"/>
                <w:sz w:val="20"/>
                <w:szCs w:val="20"/>
              </w:rPr>
            </w:pPr>
            <w:r w:rsidRPr="003B68BE">
              <w:rPr>
                <w:rFonts w:ascii="Arial" w:hAnsi="Arial" w:cs="Arial"/>
                <w:sz w:val="20"/>
                <w:szCs w:val="20"/>
              </w:rPr>
              <w:t xml:space="preserve">0±0 </w:t>
            </w:r>
          </w:p>
        </w:tc>
      </w:tr>
      <w:tr w:rsidR="00F865BE" w:rsidRPr="003B68BE" w14:paraId="2758FF5E" w14:textId="77777777" w:rsidTr="00EE1D67">
        <w:trPr>
          <w:trHeight w:val="425"/>
        </w:trPr>
        <w:tc>
          <w:tcPr>
            <w:tcW w:w="1593" w:type="dxa"/>
            <w:vAlign w:val="bottom"/>
          </w:tcPr>
          <w:p w14:paraId="5E14F57F" w14:textId="77777777" w:rsidR="00F865BE" w:rsidRPr="003B68BE" w:rsidRDefault="00F865BE" w:rsidP="003B68BE">
            <w:pPr>
              <w:pStyle w:val="ListParagraph"/>
              <w:spacing w:after="0" w:line="240" w:lineRule="auto"/>
              <w:ind w:left="0"/>
              <w:jc w:val="center"/>
              <w:rPr>
                <w:rFonts w:ascii="Arial" w:hAnsi="Arial" w:cs="Arial"/>
                <w:sz w:val="20"/>
                <w:szCs w:val="20"/>
              </w:rPr>
            </w:pPr>
            <w:r w:rsidRPr="003B68BE">
              <w:rPr>
                <w:rFonts w:ascii="Arial" w:hAnsi="Arial" w:cs="Arial"/>
                <w:sz w:val="20"/>
                <w:szCs w:val="20"/>
              </w:rPr>
              <w:t>0.125</w:t>
            </w:r>
          </w:p>
        </w:tc>
        <w:tc>
          <w:tcPr>
            <w:tcW w:w="1560" w:type="dxa"/>
            <w:vAlign w:val="bottom"/>
          </w:tcPr>
          <w:p w14:paraId="651AF242" w14:textId="77777777" w:rsidR="00F865BE" w:rsidRPr="003B68BE" w:rsidRDefault="00F865BE" w:rsidP="003B68BE">
            <w:pPr>
              <w:pStyle w:val="ListParagraph"/>
              <w:spacing w:after="0" w:line="240" w:lineRule="auto"/>
              <w:ind w:left="0"/>
              <w:jc w:val="center"/>
              <w:rPr>
                <w:rFonts w:ascii="Arial" w:hAnsi="Arial" w:cs="Arial"/>
                <w:sz w:val="20"/>
                <w:szCs w:val="20"/>
              </w:rPr>
            </w:pPr>
            <w:r w:rsidRPr="003B68BE">
              <w:rPr>
                <w:rFonts w:ascii="Arial" w:hAnsi="Arial" w:cs="Arial"/>
                <w:sz w:val="20"/>
                <w:szCs w:val="20"/>
              </w:rPr>
              <w:t>0±0</w:t>
            </w:r>
          </w:p>
        </w:tc>
        <w:tc>
          <w:tcPr>
            <w:tcW w:w="1527" w:type="dxa"/>
            <w:vAlign w:val="bottom"/>
          </w:tcPr>
          <w:p w14:paraId="55CCC81C" w14:textId="77777777" w:rsidR="00F865BE" w:rsidRPr="003B68BE" w:rsidRDefault="00F865BE" w:rsidP="003B68BE">
            <w:pPr>
              <w:pStyle w:val="ListParagraph"/>
              <w:spacing w:after="0" w:line="240" w:lineRule="auto"/>
              <w:ind w:left="0"/>
              <w:jc w:val="center"/>
              <w:rPr>
                <w:rFonts w:ascii="Arial" w:hAnsi="Arial" w:cs="Arial"/>
                <w:sz w:val="20"/>
                <w:szCs w:val="20"/>
              </w:rPr>
            </w:pPr>
            <w:r w:rsidRPr="003B68BE">
              <w:rPr>
                <w:rFonts w:ascii="Arial" w:hAnsi="Arial" w:cs="Arial"/>
                <w:sz w:val="20"/>
                <w:szCs w:val="20"/>
              </w:rPr>
              <w:t>0±0</w:t>
            </w:r>
          </w:p>
        </w:tc>
        <w:tc>
          <w:tcPr>
            <w:tcW w:w="1396" w:type="dxa"/>
            <w:vAlign w:val="bottom"/>
          </w:tcPr>
          <w:p w14:paraId="2C25B6DC" w14:textId="77777777" w:rsidR="00F865BE" w:rsidRPr="003B68BE" w:rsidRDefault="00F865BE" w:rsidP="003B68BE">
            <w:pPr>
              <w:pStyle w:val="ListParagraph"/>
              <w:spacing w:after="0" w:line="240" w:lineRule="auto"/>
              <w:ind w:left="0"/>
              <w:jc w:val="center"/>
              <w:rPr>
                <w:rFonts w:ascii="Arial" w:hAnsi="Arial" w:cs="Arial"/>
                <w:sz w:val="20"/>
                <w:szCs w:val="20"/>
              </w:rPr>
            </w:pPr>
            <w:r w:rsidRPr="003B68BE">
              <w:rPr>
                <w:rFonts w:ascii="Arial" w:hAnsi="Arial" w:cs="Arial"/>
                <w:sz w:val="20"/>
                <w:szCs w:val="20"/>
              </w:rPr>
              <w:t>0±0</w:t>
            </w:r>
          </w:p>
        </w:tc>
        <w:tc>
          <w:tcPr>
            <w:tcW w:w="1582" w:type="dxa"/>
            <w:vAlign w:val="bottom"/>
          </w:tcPr>
          <w:p w14:paraId="3DE4E3D9" w14:textId="77777777" w:rsidR="00F865BE" w:rsidRPr="003B68BE" w:rsidRDefault="00F865BE" w:rsidP="003B68BE">
            <w:pPr>
              <w:pStyle w:val="ListParagraph"/>
              <w:spacing w:after="0" w:line="240" w:lineRule="auto"/>
              <w:ind w:left="0"/>
              <w:jc w:val="center"/>
              <w:rPr>
                <w:rFonts w:ascii="Arial" w:hAnsi="Arial" w:cs="Arial"/>
                <w:sz w:val="20"/>
                <w:szCs w:val="20"/>
              </w:rPr>
            </w:pPr>
            <w:r w:rsidRPr="003B68BE">
              <w:rPr>
                <w:rFonts w:ascii="Arial" w:hAnsi="Arial" w:cs="Arial"/>
                <w:sz w:val="20"/>
                <w:szCs w:val="20"/>
              </w:rPr>
              <w:t>0±0</w:t>
            </w:r>
          </w:p>
        </w:tc>
        <w:tc>
          <w:tcPr>
            <w:tcW w:w="1451" w:type="dxa"/>
            <w:vAlign w:val="bottom"/>
          </w:tcPr>
          <w:p w14:paraId="1105D214" w14:textId="77777777" w:rsidR="00F865BE" w:rsidRPr="003B68BE" w:rsidRDefault="00F865BE" w:rsidP="003B68BE">
            <w:pPr>
              <w:pStyle w:val="ListParagraph"/>
              <w:spacing w:after="0" w:line="240" w:lineRule="auto"/>
              <w:ind w:left="0"/>
              <w:jc w:val="center"/>
              <w:rPr>
                <w:rFonts w:ascii="Arial" w:hAnsi="Arial" w:cs="Arial"/>
                <w:sz w:val="20"/>
                <w:szCs w:val="20"/>
              </w:rPr>
            </w:pPr>
            <w:r w:rsidRPr="003B68BE">
              <w:rPr>
                <w:rFonts w:ascii="Arial" w:hAnsi="Arial" w:cs="Arial"/>
                <w:sz w:val="20"/>
                <w:szCs w:val="20"/>
              </w:rPr>
              <w:t>0±0</w:t>
            </w:r>
          </w:p>
        </w:tc>
      </w:tr>
      <w:tr w:rsidR="00962675" w:rsidRPr="003B68BE" w14:paraId="1A602F4E" w14:textId="77777777" w:rsidTr="00EE1D67">
        <w:trPr>
          <w:trHeight w:val="425"/>
        </w:trPr>
        <w:tc>
          <w:tcPr>
            <w:tcW w:w="1593" w:type="dxa"/>
            <w:vAlign w:val="bottom"/>
          </w:tcPr>
          <w:p w14:paraId="1C49722C" w14:textId="77777777" w:rsidR="00962675" w:rsidRPr="003B68BE" w:rsidRDefault="00962675" w:rsidP="003B68BE">
            <w:pPr>
              <w:pStyle w:val="ListParagraph"/>
              <w:spacing w:after="0" w:line="240" w:lineRule="auto"/>
              <w:ind w:left="0"/>
              <w:jc w:val="center"/>
              <w:rPr>
                <w:rFonts w:ascii="Arial" w:hAnsi="Arial" w:cs="Arial"/>
                <w:sz w:val="20"/>
                <w:szCs w:val="20"/>
              </w:rPr>
            </w:pPr>
            <w:r w:rsidRPr="003B68BE">
              <w:rPr>
                <w:rFonts w:ascii="Arial" w:hAnsi="Arial" w:cs="Arial"/>
                <w:sz w:val="20"/>
                <w:szCs w:val="20"/>
              </w:rPr>
              <w:t>Pos. control</w:t>
            </w:r>
          </w:p>
        </w:tc>
        <w:tc>
          <w:tcPr>
            <w:tcW w:w="1560" w:type="dxa"/>
            <w:vAlign w:val="bottom"/>
          </w:tcPr>
          <w:p w14:paraId="48ADBE3A" w14:textId="77777777" w:rsidR="00962675" w:rsidRPr="003B68BE" w:rsidRDefault="00962675" w:rsidP="003B68BE">
            <w:pPr>
              <w:pStyle w:val="ListParagraph"/>
              <w:spacing w:after="0" w:line="240" w:lineRule="auto"/>
              <w:ind w:left="0"/>
              <w:jc w:val="center"/>
              <w:rPr>
                <w:rFonts w:ascii="Arial" w:hAnsi="Arial" w:cs="Arial"/>
                <w:sz w:val="20"/>
                <w:szCs w:val="20"/>
              </w:rPr>
            </w:pPr>
            <w:r w:rsidRPr="003B68BE">
              <w:rPr>
                <w:rFonts w:ascii="Arial" w:hAnsi="Arial" w:cs="Arial"/>
                <w:sz w:val="20"/>
                <w:szCs w:val="20"/>
              </w:rPr>
              <w:t>0</w:t>
            </w:r>
          </w:p>
        </w:tc>
        <w:tc>
          <w:tcPr>
            <w:tcW w:w="1527" w:type="dxa"/>
            <w:vAlign w:val="bottom"/>
          </w:tcPr>
          <w:p w14:paraId="4C679268" w14:textId="77777777" w:rsidR="00962675" w:rsidRPr="003B68BE" w:rsidRDefault="00962675" w:rsidP="003B68BE">
            <w:pPr>
              <w:pStyle w:val="ListParagraph"/>
              <w:spacing w:after="0" w:line="240" w:lineRule="auto"/>
              <w:ind w:left="0"/>
              <w:jc w:val="center"/>
              <w:rPr>
                <w:rFonts w:ascii="Arial" w:hAnsi="Arial" w:cs="Arial"/>
                <w:sz w:val="20"/>
                <w:szCs w:val="20"/>
              </w:rPr>
            </w:pPr>
            <w:r w:rsidRPr="003B68BE">
              <w:rPr>
                <w:rFonts w:ascii="Arial" w:hAnsi="Arial" w:cs="Arial"/>
                <w:sz w:val="20"/>
                <w:szCs w:val="20"/>
              </w:rPr>
              <w:t>8</w:t>
            </w:r>
          </w:p>
        </w:tc>
        <w:tc>
          <w:tcPr>
            <w:tcW w:w="1396" w:type="dxa"/>
            <w:vAlign w:val="bottom"/>
          </w:tcPr>
          <w:p w14:paraId="3C6889BB" w14:textId="77777777" w:rsidR="00962675" w:rsidRPr="003B68BE" w:rsidRDefault="00962675" w:rsidP="003B68BE">
            <w:pPr>
              <w:pStyle w:val="ListParagraph"/>
              <w:spacing w:after="0" w:line="240" w:lineRule="auto"/>
              <w:ind w:left="0"/>
              <w:jc w:val="center"/>
              <w:rPr>
                <w:rFonts w:ascii="Arial" w:hAnsi="Arial" w:cs="Arial"/>
                <w:sz w:val="20"/>
                <w:szCs w:val="20"/>
              </w:rPr>
            </w:pPr>
            <w:r w:rsidRPr="003B68BE">
              <w:rPr>
                <w:rFonts w:ascii="Arial" w:hAnsi="Arial" w:cs="Arial"/>
                <w:sz w:val="20"/>
                <w:szCs w:val="20"/>
              </w:rPr>
              <w:t>0</w:t>
            </w:r>
          </w:p>
        </w:tc>
        <w:tc>
          <w:tcPr>
            <w:tcW w:w="1582" w:type="dxa"/>
            <w:vAlign w:val="bottom"/>
          </w:tcPr>
          <w:p w14:paraId="11789EA2" w14:textId="77777777" w:rsidR="00962675" w:rsidRPr="003B68BE" w:rsidRDefault="00962675" w:rsidP="003B68BE">
            <w:pPr>
              <w:pStyle w:val="ListParagraph"/>
              <w:spacing w:after="0" w:line="240" w:lineRule="auto"/>
              <w:ind w:left="0"/>
              <w:jc w:val="center"/>
              <w:rPr>
                <w:rFonts w:ascii="Arial" w:hAnsi="Arial" w:cs="Arial"/>
                <w:sz w:val="20"/>
                <w:szCs w:val="20"/>
              </w:rPr>
            </w:pPr>
            <w:r w:rsidRPr="003B68BE">
              <w:rPr>
                <w:rFonts w:ascii="Arial" w:hAnsi="Arial" w:cs="Arial"/>
                <w:sz w:val="20"/>
                <w:szCs w:val="20"/>
              </w:rPr>
              <w:t>7</w:t>
            </w:r>
          </w:p>
        </w:tc>
        <w:tc>
          <w:tcPr>
            <w:tcW w:w="1451" w:type="dxa"/>
            <w:vAlign w:val="bottom"/>
          </w:tcPr>
          <w:p w14:paraId="5B6A5C34" w14:textId="77777777" w:rsidR="00962675" w:rsidRPr="003B68BE" w:rsidRDefault="00962675" w:rsidP="003B68BE">
            <w:pPr>
              <w:pStyle w:val="ListParagraph"/>
              <w:spacing w:after="0" w:line="240" w:lineRule="auto"/>
              <w:ind w:left="0"/>
              <w:jc w:val="center"/>
              <w:rPr>
                <w:rFonts w:ascii="Arial" w:hAnsi="Arial" w:cs="Arial"/>
                <w:sz w:val="20"/>
                <w:szCs w:val="20"/>
              </w:rPr>
            </w:pPr>
            <w:r w:rsidRPr="003B68BE">
              <w:rPr>
                <w:rFonts w:ascii="Arial" w:hAnsi="Arial" w:cs="Arial"/>
                <w:sz w:val="20"/>
                <w:szCs w:val="20"/>
              </w:rPr>
              <w:t>0</w:t>
            </w:r>
          </w:p>
        </w:tc>
      </w:tr>
    </w:tbl>
    <w:p w14:paraId="770372D6" w14:textId="77777777" w:rsidR="00F865BE" w:rsidRPr="003B68BE" w:rsidRDefault="00F865BE" w:rsidP="003B68BE">
      <w:pPr>
        <w:spacing w:after="0"/>
        <w:rPr>
          <w:rFonts w:ascii="Arial" w:hAnsi="Arial" w:cs="Arial"/>
          <w:sz w:val="20"/>
          <w:szCs w:val="20"/>
        </w:rPr>
      </w:pPr>
      <w:r w:rsidRPr="003B68BE">
        <w:rPr>
          <w:rFonts w:ascii="Arial" w:hAnsi="Arial" w:cs="Arial"/>
          <w:sz w:val="20"/>
          <w:szCs w:val="20"/>
        </w:rPr>
        <w:t xml:space="preserve">Key: </w:t>
      </w:r>
      <w:r w:rsidRPr="003B68BE">
        <w:rPr>
          <w:rFonts w:ascii="Arial" w:hAnsi="Arial" w:cs="Arial"/>
          <w:i/>
          <w:sz w:val="20"/>
          <w:szCs w:val="20"/>
        </w:rPr>
        <w:t xml:space="preserve">S. aureus: Staphylococcus aureus; P. aeruginosa; Pseudomonas aeruginosa; Salmonella </w:t>
      </w:r>
      <w:proofErr w:type="spellStart"/>
      <w:r w:rsidRPr="003B68BE">
        <w:rPr>
          <w:rFonts w:ascii="Arial" w:hAnsi="Arial" w:cs="Arial"/>
          <w:i/>
          <w:sz w:val="20"/>
          <w:szCs w:val="20"/>
        </w:rPr>
        <w:t>spp</w:t>
      </w:r>
      <w:proofErr w:type="spellEnd"/>
      <w:r w:rsidRPr="003B68BE">
        <w:rPr>
          <w:rFonts w:ascii="Arial" w:hAnsi="Arial" w:cs="Arial"/>
          <w:i/>
          <w:sz w:val="20"/>
          <w:szCs w:val="20"/>
        </w:rPr>
        <w:t>; E. coli: Escherichia coli; C. albicans: Candida albicans</w:t>
      </w:r>
      <w:r w:rsidRPr="003B68BE">
        <w:rPr>
          <w:rFonts w:ascii="Arial" w:hAnsi="Arial" w:cs="Arial"/>
          <w:sz w:val="20"/>
          <w:szCs w:val="20"/>
        </w:rPr>
        <w:t>; Pos ctrl: Positive controls: Ciprofloxacin 5.6mg/ml, Fluconazole 35mg/ml</w:t>
      </w:r>
    </w:p>
    <w:p w14:paraId="5A598216" w14:textId="77777777" w:rsidR="00F865BE" w:rsidRPr="003B68BE" w:rsidRDefault="00F865BE" w:rsidP="003B68BE">
      <w:pPr>
        <w:pStyle w:val="ListParagraph"/>
        <w:ind w:left="360"/>
        <w:rPr>
          <w:rFonts w:ascii="Arial" w:hAnsi="Arial" w:cs="Arial"/>
          <w:sz w:val="20"/>
          <w:szCs w:val="20"/>
        </w:rPr>
      </w:pPr>
    </w:p>
    <w:p w14:paraId="36E07A0F" w14:textId="77777777" w:rsidR="00F865BE" w:rsidRPr="003B68BE" w:rsidRDefault="00F865BE" w:rsidP="003B68BE">
      <w:pPr>
        <w:tabs>
          <w:tab w:val="left" w:pos="2685"/>
        </w:tabs>
        <w:rPr>
          <w:rFonts w:ascii="Arial" w:hAnsi="Arial" w:cs="Arial"/>
          <w:sz w:val="20"/>
          <w:szCs w:val="20"/>
        </w:rPr>
      </w:pPr>
    </w:p>
    <w:p w14:paraId="5CB752C9" w14:textId="77777777" w:rsidR="00F865BE" w:rsidRPr="003B68BE" w:rsidRDefault="00F865BE" w:rsidP="003B68BE">
      <w:pPr>
        <w:rPr>
          <w:rFonts w:ascii="Arial" w:hAnsi="Arial" w:cs="Arial"/>
          <w:sz w:val="20"/>
          <w:szCs w:val="20"/>
        </w:rPr>
      </w:pPr>
      <w:r w:rsidRPr="003B68BE">
        <w:rPr>
          <w:rFonts w:ascii="Arial" w:hAnsi="Arial" w:cs="Arial"/>
          <w:sz w:val="20"/>
          <w:szCs w:val="20"/>
        </w:rPr>
        <w:br w:type="page"/>
      </w:r>
    </w:p>
    <w:p w14:paraId="7FEFD1D7" w14:textId="77777777" w:rsidR="00F865BE" w:rsidRPr="003B68BE" w:rsidRDefault="00F865BE" w:rsidP="003B68BE">
      <w:pPr>
        <w:pStyle w:val="ListParagraph"/>
        <w:ind w:left="360"/>
        <w:jc w:val="center"/>
        <w:rPr>
          <w:rFonts w:ascii="Arial" w:hAnsi="Arial" w:cs="Arial"/>
          <w:b/>
          <w:sz w:val="20"/>
          <w:szCs w:val="20"/>
        </w:rPr>
      </w:pPr>
      <w:r w:rsidRPr="003B68BE">
        <w:rPr>
          <w:rFonts w:ascii="Arial" w:hAnsi="Arial" w:cs="Arial"/>
          <w:b/>
          <w:sz w:val="20"/>
          <w:szCs w:val="20"/>
        </w:rPr>
        <w:lastRenderedPageBreak/>
        <w:t xml:space="preserve">Table 3: </w:t>
      </w:r>
      <w:r w:rsidR="00AD3523" w:rsidRPr="003B68BE">
        <w:rPr>
          <w:rFonts w:ascii="Arial" w:hAnsi="Arial" w:cs="Arial"/>
          <w:b/>
          <w:sz w:val="20"/>
          <w:szCs w:val="20"/>
        </w:rPr>
        <w:t xml:space="preserve">Antimicrobial activities of extract of B </w:t>
      </w:r>
      <w:r w:rsidR="006D7C76" w:rsidRPr="003B68BE">
        <w:rPr>
          <w:rFonts w:ascii="Arial" w:hAnsi="Arial" w:cs="Arial"/>
          <w:b/>
          <w:sz w:val="20"/>
          <w:szCs w:val="20"/>
        </w:rPr>
        <w:t>(</w:t>
      </w:r>
      <w:r w:rsidR="006D7C76" w:rsidRPr="003B68BE">
        <w:rPr>
          <w:rFonts w:ascii="Arial" w:hAnsi="Arial" w:cs="Arial"/>
          <w:b/>
          <w:i/>
          <w:iCs/>
          <w:sz w:val="20"/>
          <w:szCs w:val="20"/>
          <w:lang w:eastAsia="zh-CN"/>
        </w:rPr>
        <w:t xml:space="preserve">Aspergillus </w:t>
      </w:r>
      <w:proofErr w:type="spellStart"/>
      <w:r w:rsidR="006D7C76" w:rsidRPr="003B68BE">
        <w:rPr>
          <w:rFonts w:ascii="Arial" w:hAnsi="Arial" w:cs="Arial"/>
          <w:b/>
          <w:i/>
          <w:iCs/>
          <w:sz w:val="20"/>
          <w:szCs w:val="20"/>
          <w:lang w:eastAsia="zh-CN"/>
        </w:rPr>
        <w:t>aflatoxiformans</w:t>
      </w:r>
      <w:proofErr w:type="spellEnd"/>
      <w:r w:rsidR="006D7C76" w:rsidRPr="003B68BE">
        <w:rPr>
          <w:rFonts w:ascii="Arial" w:hAnsi="Arial" w:cs="Arial"/>
          <w:b/>
          <w:sz w:val="20"/>
          <w:szCs w:val="20"/>
        </w:rPr>
        <w:t xml:space="preserve">) </w:t>
      </w:r>
      <w:r w:rsidR="00AD3523" w:rsidRPr="003B68BE">
        <w:rPr>
          <w:rFonts w:ascii="Arial" w:hAnsi="Arial" w:cs="Arial"/>
          <w:b/>
          <w:sz w:val="20"/>
          <w:szCs w:val="20"/>
        </w:rPr>
        <w:t>monoculture against the test organisms</w:t>
      </w:r>
    </w:p>
    <w:tbl>
      <w:tblPr>
        <w:tblW w:w="9109" w:type="dxa"/>
        <w:tblInd w:w="245" w:type="dxa"/>
        <w:tblBorders>
          <w:top w:val="single" w:sz="4" w:space="0" w:color="auto"/>
          <w:bottom w:val="single" w:sz="4" w:space="0" w:color="auto"/>
        </w:tblBorders>
        <w:tblLook w:val="0000" w:firstRow="0" w:lastRow="0" w:firstColumn="0" w:lastColumn="0" w:noHBand="0" w:noVBand="0"/>
      </w:tblPr>
      <w:tblGrid>
        <w:gridCol w:w="1593"/>
        <w:gridCol w:w="1560"/>
        <w:gridCol w:w="1527"/>
        <w:gridCol w:w="1396"/>
        <w:gridCol w:w="1582"/>
        <w:gridCol w:w="1451"/>
      </w:tblGrid>
      <w:tr w:rsidR="00F865BE" w:rsidRPr="003B68BE" w14:paraId="7E2DFDE2" w14:textId="77777777" w:rsidTr="00EE1D67">
        <w:trPr>
          <w:trHeight w:val="251"/>
        </w:trPr>
        <w:tc>
          <w:tcPr>
            <w:tcW w:w="1593" w:type="dxa"/>
            <w:vMerge w:val="restart"/>
            <w:tcBorders>
              <w:top w:val="single" w:sz="4" w:space="0" w:color="auto"/>
              <w:bottom w:val="single" w:sz="4" w:space="0" w:color="auto"/>
            </w:tcBorders>
          </w:tcPr>
          <w:p w14:paraId="2E5229BB" w14:textId="77777777" w:rsidR="00F865BE" w:rsidRPr="003B68BE" w:rsidRDefault="00F865BE" w:rsidP="003B68BE">
            <w:pPr>
              <w:pStyle w:val="ListParagraph"/>
              <w:spacing w:after="0" w:line="240" w:lineRule="auto"/>
              <w:ind w:left="0"/>
              <w:jc w:val="center"/>
              <w:rPr>
                <w:rFonts w:ascii="Arial" w:hAnsi="Arial" w:cs="Arial"/>
                <w:b/>
                <w:sz w:val="20"/>
                <w:szCs w:val="20"/>
              </w:rPr>
            </w:pPr>
            <w:r w:rsidRPr="003B68BE">
              <w:rPr>
                <w:rFonts w:ascii="Arial" w:hAnsi="Arial" w:cs="Arial"/>
                <w:b/>
                <w:sz w:val="20"/>
                <w:szCs w:val="20"/>
              </w:rPr>
              <w:t>Concentration</w:t>
            </w:r>
          </w:p>
          <w:p w14:paraId="2117B1E5" w14:textId="77777777" w:rsidR="00F865BE" w:rsidRPr="003B68BE" w:rsidRDefault="00F865BE" w:rsidP="003B68BE">
            <w:pPr>
              <w:pStyle w:val="ListParagraph"/>
              <w:spacing w:after="0" w:line="240" w:lineRule="auto"/>
              <w:ind w:left="0"/>
              <w:jc w:val="center"/>
              <w:rPr>
                <w:rFonts w:ascii="Arial" w:hAnsi="Arial" w:cs="Arial"/>
                <w:b/>
                <w:sz w:val="20"/>
                <w:szCs w:val="20"/>
              </w:rPr>
            </w:pPr>
            <w:r w:rsidRPr="003B68BE">
              <w:rPr>
                <w:rFonts w:ascii="Arial" w:hAnsi="Arial" w:cs="Arial"/>
                <w:b/>
                <w:sz w:val="20"/>
                <w:szCs w:val="20"/>
              </w:rPr>
              <w:t>(mg/ml)</w:t>
            </w:r>
          </w:p>
        </w:tc>
        <w:tc>
          <w:tcPr>
            <w:tcW w:w="7516" w:type="dxa"/>
            <w:gridSpan w:val="5"/>
            <w:tcBorders>
              <w:top w:val="single" w:sz="4" w:space="0" w:color="auto"/>
              <w:bottom w:val="single" w:sz="4" w:space="0" w:color="auto"/>
            </w:tcBorders>
            <w:vAlign w:val="bottom"/>
          </w:tcPr>
          <w:p w14:paraId="25105232" w14:textId="77777777" w:rsidR="00F865BE" w:rsidRPr="003B68BE" w:rsidRDefault="00F865BE" w:rsidP="003B68BE">
            <w:pPr>
              <w:pStyle w:val="ListParagraph"/>
              <w:spacing w:after="0" w:line="240" w:lineRule="auto"/>
              <w:ind w:left="0"/>
              <w:jc w:val="center"/>
              <w:rPr>
                <w:rFonts w:ascii="Arial" w:hAnsi="Arial" w:cs="Arial"/>
                <w:b/>
                <w:sz w:val="20"/>
                <w:szCs w:val="20"/>
              </w:rPr>
            </w:pPr>
            <w:r w:rsidRPr="003B68BE">
              <w:rPr>
                <w:rFonts w:ascii="Arial" w:hAnsi="Arial" w:cs="Arial"/>
                <w:b/>
                <w:sz w:val="20"/>
                <w:szCs w:val="20"/>
              </w:rPr>
              <w:t>Test organisms/ inhibition zone diameter (mm)</w:t>
            </w:r>
          </w:p>
        </w:tc>
      </w:tr>
      <w:tr w:rsidR="00F865BE" w:rsidRPr="003B68BE" w14:paraId="4633B18D" w14:textId="77777777" w:rsidTr="00EE1D67">
        <w:trPr>
          <w:trHeight w:val="633"/>
        </w:trPr>
        <w:tc>
          <w:tcPr>
            <w:tcW w:w="1593" w:type="dxa"/>
            <w:vMerge/>
            <w:tcBorders>
              <w:top w:val="single" w:sz="4" w:space="0" w:color="auto"/>
            </w:tcBorders>
            <w:vAlign w:val="bottom"/>
          </w:tcPr>
          <w:p w14:paraId="4571D05F" w14:textId="77777777" w:rsidR="00F865BE" w:rsidRPr="003B68BE" w:rsidRDefault="00F865BE" w:rsidP="003B68BE">
            <w:pPr>
              <w:pStyle w:val="ListParagraph"/>
              <w:spacing w:after="0" w:line="240" w:lineRule="auto"/>
              <w:ind w:left="0"/>
              <w:jc w:val="center"/>
              <w:rPr>
                <w:rFonts w:ascii="Arial" w:hAnsi="Arial" w:cs="Arial"/>
                <w:sz w:val="20"/>
                <w:szCs w:val="20"/>
              </w:rPr>
            </w:pPr>
          </w:p>
        </w:tc>
        <w:tc>
          <w:tcPr>
            <w:tcW w:w="1560" w:type="dxa"/>
            <w:tcBorders>
              <w:top w:val="single" w:sz="4" w:space="0" w:color="auto"/>
            </w:tcBorders>
            <w:vAlign w:val="bottom"/>
          </w:tcPr>
          <w:p w14:paraId="3A539D5C" w14:textId="77777777" w:rsidR="00F865BE" w:rsidRPr="003B68BE" w:rsidRDefault="00F865BE" w:rsidP="003B68BE">
            <w:pPr>
              <w:pStyle w:val="ListParagraph"/>
              <w:spacing w:after="0" w:line="240" w:lineRule="auto"/>
              <w:ind w:left="0"/>
              <w:jc w:val="center"/>
              <w:rPr>
                <w:rFonts w:ascii="Arial" w:hAnsi="Arial" w:cs="Arial"/>
                <w:i/>
                <w:sz w:val="20"/>
                <w:szCs w:val="20"/>
              </w:rPr>
            </w:pPr>
            <w:r w:rsidRPr="003B68BE">
              <w:rPr>
                <w:rFonts w:ascii="Arial" w:hAnsi="Arial" w:cs="Arial"/>
                <w:i/>
                <w:sz w:val="20"/>
                <w:szCs w:val="20"/>
              </w:rPr>
              <w:t>S. aureus</w:t>
            </w:r>
          </w:p>
        </w:tc>
        <w:tc>
          <w:tcPr>
            <w:tcW w:w="1527" w:type="dxa"/>
            <w:tcBorders>
              <w:top w:val="single" w:sz="4" w:space="0" w:color="auto"/>
            </w:tcBorders>
            <w:vAlign w:val="bottom"/>
          </w:tcPr>
          <w:p w14:paraId="34C8ABE3" w14:textId="77777777" w:rsidR="00F865BE" w:rsidRPr="003B68BE" w:rsidRDefault="00F865BE" w:rsidP="003B68BE">
            <w:pPr>
              <w:pStyle w:val="ListParagraph"/>
              <w:spacing w:after="0" w:line="240" w:lineRule="auto"/>
              <w:ind w:left="0"/>
              <w:jc w:val="center"/>
              <w:rPr>
                <w:rFonts w:ascii="Arial" w:hAnsi="Arial" w:cs="Arial"/>
                <w:i/>
                <w:sz w:val="20"/>
                <w:szCs w:val="20"/>
              </w:rPr>
            </w:pPr>
            <w:r w:rsidRPr="003B68BE">
              <w:rPr>
                <w:rFonts w:ascii="Arial" w:hAnsi="Arial" w:cs="Arial"/>
                <w:i/>
                <w:sz w:val="20"/>
                <w:szCs w:val="20"/>
              </w:rPr>
              <w:t>P. aeruginosa</w:t>
            </w:r>
          </w:p>
        </w:tc>
        <w:tc>
          <w:tcPr>
            <w:tcW w:w="1396" w:type="dxa"/>
            <w:tcBorders>
              <w:top w:val="single" w:sz="4" w:space="0" w:color="auto"/>
            </w:tcBorders>
            <w:vAlign w:val="bottom"/>
          </w:tcPr>
          <w:p w14:paraId="1176F8A9" w14:textId="77777777" w:rsidR="00F865BE" w:rsidRPr="003B68BE" w:rsidRDefault="00F865BE" w:rsidP="003B68BE">
            <w:pPr>
              <w:pStyle w:val="ListParagraph"/>
              <w:spacing w:after="0" w:line="240" w:lineRule="auto"/>
              <w:ind w:left="0"/>
              <w:jc w:val="center"/>
              <w:rPr>
                <w:rFonts w:ascii="Arial" w:hAnsi="Arial" w:cs="Arial"/>
                <w:i/>
                <w:sz w:val="20"/>
                <w:szCs w:val="20"/>
              </w:rPr>
            </w:pPr>
            <w:r w:rsidRPr="003B68BE">
              <w:rPr>
                <w:rFonts w:ascii="Arial" w:hAnsi="Arial" w:cs="Arial"/>
                <w:i/>
                <w:sz w:val="20"/>
                <w:szCs w:val="20"/>
              </w:rPr>
              <w:t>Salmonella</w:t>
            </w:r>
          </w:p>
        </w:tc>
        <w:tc>
          <w:tcPr>
            <w:tcW w:w="1582" w:type="dxa"/>
            <w:tcBorders>
              <w:top w:val="single" w:sz="4" w:space="0" w:color="auto"/>
            </w:tcBorders>
            <w:vAlign w:val="bottom"/>
          </w:tcPr>
          <w:p w14:paraId="1C2E3307" w14:textId="77777777" w:rsidR="00F865BE" w:rsidRPr="003B68BE" w:rsidRDefault="00F865BE" w:rsidP="003B68BE">
            <w:pPr>
              <w:pStyle w:val="ListParagraph"/>
              <w:spacing w:after="0" w:line="240" w:lineRule="auto"/>
              <w:ind w:left="0"/>
              <w:jc w:val="center"/>
              <w:rPr>
                <w:rFonts w:ascii="Arial" w:hAnsi="Arial" w:cs="Arial"/>
                <w:i/>
                <w:sz w:val="20"/>
                <w:szCs w:val="20"/>
              </w:rPr>
            </w:pPr>
            <w:r w:rsidRPr="003B68BE">
              <w:rPr>
                <w:rFonts w:ascii="Arial" w:hAnsi="Arial" w:cs="Arial"/>
                <w:i/>
                <w:sz w:val="20"/>
                <w:szCs w:val="20"/>
              </w:rPr>
              <w:t>E. coli</w:t>
            </w:r>
          </w:p>
        </w:tc>
        <w:tc>
          <w:tcPr>
            <w:tcW w:w="1451" w:type="dxa"/>
            <w:tcBorders>
              <w:top w:val="single" w:sz="4" w:space="0" w:color="auto"/>
            </w:tcBorders>
            <w:vAlign w:val="bottom"/>
          </w:tcPr>
          <w:p w14:paraId="33685FE5" w14:textId="77777777" w:rsidR="00F865BE" w:rsidRPr="003B68BE" w:rsidRDefault="00F865BE" w:rsidP="003B68BE">
            <w:pPr>
              <w:pStyle w:val="ListParagraph"/>
              <w:spacing w:after="0" w:line="240" w:lineRule="auto"/>
              <w:ind w:left="0"/>
              <w:jc w:val="center"/>
              <w:rPr>
                <w:rFonts w:ascii="Arial" w:hAnsi="Arial" w:cs="Arial"/>
                <w:i/>
                <w:sz w:val="20"/>
                <w:szCs w:val="20"/>
              </w:rPr>
            </w:pPr>
            <w:r w:rsidRPr="003B68BE">
              <w:rPr>
                <w:rFonts w:ascii="Arial" w:hAnsi="Arial" w:cs="Arial"/>
                <w:i/>
                <w:sz w:val="20"/>
                <w:szCs w:val="20"/>
              </w:rPr>
              <w:t>C. albicans</w:t>
            </w:r>
          </w:p>
        </w:tc>
      </w:tr>
      <w:tr w:rsidR="00F865BE" w:rsidRPr="003B68BE" w14:paraId="2480377B" w14:textId="77777777" w:rsidTr="00EE1D67">
        <w:trPr>
          <w:trHeight w:val="382"/>
        </w:trPr>
        <w:tc>
          <w:tcPr>
            <w:tcW w:w="1593" w:type="dxa"/>
            <w:vAlign w:val="bottom"/>
          </w:tcPr>
          <w:p w14:paraId="482F5480" w14:textId="77777777" w:rsidR="00F865BE" w:rsidRPr="003B68BE" w:rsidRDefault="00F865BE" w:rsidP="003B68BE">
            <w:pPr>
              <w:pStyle w:val="ListParagraph"/>
              <w:spacing w:after="0" w:line="240" w:lineRule="auto"/>
              <w:ind w:left="0"/>
              <w:jc w:val="center"/>
              <w:rPr>
                <w:rFonts w:ascii="Arial" w:hAnsi="Arial" w:cs="Arial"/>
                <w:sz w:val="20"/>
                <w:szCs w:val="20"/>
              </w:rPr>
            </w:pPr>
            <w:r w:rsidRPr="003B68BE">
              <w:rPr>
                <w:rFonts w:ascii="Arial" w:hAnsi="Arial" w:cs="Arial"/>
                <w:sz w:val="20"/>
                <w:szCs w:val="20"/>
              </w:rPr>
              <w:t>2</w:t>
            </w:r>
          </w:p>
        </w:tc>
        <w:tc>
          <w:tcPr>
            <w:tcW w:w="1560" w:type="dxa"/>
            <w:vAlign w:val="bottom"/>
          </w:tcPr>
          <w:p w14:paraId="5AC98A04" w14:textId="77777777" w:rsidR="00F865BE" w:rsidRPr="003B68BE" w:rsidRDefault="00F865BE" w:rsidP="003B68BE">
            <w:pPr>
              <w:pStyle w:val="ListParagraph"/>
              <w:spacing w:after="0" w:line="240" w:lineRule="auto"/>
              <w:ind w:left="0"/>
              <w:jc w:val="center"/>
              <w:rPr>
                <w:rFonts w:ascii="Arial" w:hAnsi="Arial" w:cs="Arial"/>
                <w:sz w:val="20"/>
                <w:szCs w:val="20"/>
              </w:rPr>
            </w:pPr>
            <w:r w:rsidRPr="003B68BE">
              <w:rPr>
                <w:rFonts w:ascii="Arial" w:hAnsi="Arial" w:cs="Arial"/>
                <w:sz w:val="20"/>
                <w:szCs w:val="20"/>
              </w:rPr>
              <w:t>6±0.7</w:t>
            </w:r>
          </w:p>
        </w:tc>
        <w:tc>
          <w:tcPr>
            <w:tcW w:w="1527" w:type="dxa"/>
            <w:vAlign w:val="bottom"/>
          </w:tcPr>
          <w:p w14:paraId="00C09B4A" w14:textId="77777777" w:rsidR="00F865BE" w:rsidRPr="003B68BE" w:rsidRDefault="00F865BE" w:rsidP="003B68BE">
            <w:pPr>
              <w:pStyle w:val="ListParagraph"/>
              <w:spacing w:after="0" w:line="240" w:lineRule="auto"/>
              <w:ind w:left="0"/>
              <w:jc w:val="center"/>
              <w:rPr>
                <w:rFonts w:ascii="Arial" w:hAnsi="Arial" w:cs="Arial"/>
                <w:sz w:val="20"/>
                <w:szCs w:val="20"/>
              </w:rPr>
            </w:pPr>
            <w:r w:rsidRPr="003B68BE">
              <w:rPr>
                <w:rFonts w:ascii="Arial" w:hAnsi="Arial" w:cs="Arial"/>
                <w:sz w:val="20"/>
                <w:szCs w:val="20"/>
              </w:rPr>
              <w:t>5±0</w:t>
            </w:r>
          </w:p>
        </w:tc>
        <w:tc>
          <w:tcPr>
            <w:tcW w:w="1396" w:type="dxa"/>
            <w:vAlign w:val="bottom"/>
          </w:tcPr>
          <w:p w14:paraId="78122592" w14:textId="77777777" w:rsidR="00F865BE" w:rsidRPr="003B68BE" w:rsidRDefault="00F865BE" w:rsidP="003B68BE">
            <w:pPr>
              <w:pStyle w:val="ListParagraph"/>
              <w:spacing w:after="0" w:line="240" w:lineRule="auto"/>
              <w:ind w:left="0"/>
              <w:jc w:val="center"/>
              <w:rPr>
                <w:rFonts w:ascii="Arial" w:hAnsi="Arial" w:cs="Arial"/>
                <w:sz w:val="20"/>
                <w:szCs w:val="20"/>
              </w:rPr>
            </w:pPr>
            <w:r w:rsidRPr="003B68BE">
              <w:rPr>
                <w:rFonts w:ascii="Arial" w:hAnsi="Arial" w:cs="Arial"/>
                <w:sz w:val="20"/>
                <w:szCs w:val="20"/>
              </w:rPr>
              <w:t>0±0</w:t>
            </w:r>
          </w:p>
        </w:tc>
        <w:tc>
          <w:tcPr>
            <w:tcW w:w="1582" w:type="dxa"/>
            <w:vAlign w:val="bottom"/>
          </w:tcPr>
          <w:p w14:paraId="6B383B03" w14:textId="77777777" w:rsidR="00F865BE" w:rsidRPr="003B68BE" w:rsidRDefault="00F865BE" w:rsidP="003B68BE">
            <w:pPr>
              <w:pStyle w:val="ListParagraph"/>
              <w:spacing w:after="0" w:line="240" w:lineRule="auto"/>
              <w:ind w:left="0"/>
              <w:jc w:val="center"/>
              <w:rPr>
                <w:rFonts w:ascii="Arial" w:hAnsi="Arial" w:cs="Arial"/>
                <w:sz w:val="20"/>
                <w:szCs w:val="20"/>
              </w:rPr>
            </w:pPr>
            <w:r w:rsidRPr="003B68BE">
              <w:rPr>
                <w:rFonts w:ascii="Arial" w:hAnsi="Arial" w:cs="Arial"/>
                <w:sz w:val="20"/>
                <w:szCs w:val="20"/>
              </w:rPr>
              <w:t>5±0</w:t>
            </w:r>
          </w:p>
        </w:tc>
        <w:tc>
          <w:tcPr>
            <w:tcW w:w="1451" w:type="dxa"/>
            <w:vAlign w:val="bottom"/>
          </w:tcPr>
          <w:p w14:paraId="673CD9E6" w14:textId="77777777" w:rsidR="00F865BE" w:rsidRPr="003B68BE" w:rsidRDefault="00F865BE" w:rsidP="003B68BE">
            <w:pPr>
              <w:pStyle w:val="ListParagraph"/>
              <w:spacing w:after="0" w:line="240" w:lineRule="auto"/>
              <w:ind w:left="0"/>
              <w:jc w:val="center"/>
              <w:rPr>
                <w:rFonts w:ascii="Arial" w:hAnsi="Arial" w:cs="Arial"/>
                <w:sz w:val="20"/>
                <w:szCs w:val="20"/>
              </w:rPr>
            </w:pPr>
            <w:r w:rsidRPr="003B68BE">
              <w:rPr>
                <w:rFonts w:ascii="Arial" w:hAnsi="Arial" w:cs="Arial"/>
                <w:sz w:val="20"/>
                <w:szCs w:val="20"/>
              </w:rPr>
              <w:t>10±0</w:t>
            </w:r>
          </w:p>
        </w:tc>
      </w:tr>
      <w:tr w:rsidR="00F865BE" w:rsidRPr="003B68BE" w14:paraId="0C08EB34" w14:textId="77777777" w:rsidTr="00EE1D67">
        <w:trPr>
          <w:trHeight w:val="382"/>
        </w:trPr>
        <w:tc>
          <w:tcPr>
            <w:tcW w:w="1593" w:type="dxa"/>
            <w:vAlign w:val="bottom"/>
          </w:tcPr>
          <w:p w14:paraId="65DD24E0" w14:textId="77777777" w:rsidR="00F865BE" w:rsidRPr="003B68BE" w:rsidRDefault="00F865BE" w:rsidP="003B68BE">
            <w:pPr>
              <w:pStyle w:val="ListParagraph"/>
              <w:spacing w:after="0" w:line="240" w:lineRule="auto"/>
              <w:ind w:left="0"/>
              <w:jc w:val="center"/>
              <w:rPr>
                <w:rFonts w:ascii="Arial" w:hAnsi="Arial" w:cs="Arial"/>
                <w:sz w:val="20"/>
                <w:szCs w:val="20"/>
              </w:rPr>
            </w:pPr>
            <w:r w:rsidRPr="003B68BE">
              <w:rPr>
                <w:rFonts w:ascii="Arial" w:hAnsi="Arial" w:cs="Arial"/>
                <w:sz w:val="20"/>
                <w:szCs w:val="20"/>
              </w:rPr>
              <w:t>1</w:t>
            </w:r>
          </w:p>
        </w:tc>
        <w:tc>
          <w:tcPr>
            <w:tcW w:w="1560" w:type="dxa"/>
            <w:vAlign w:val="bottom"/>
          </w:tcPr>
          <w:p w14:paraId="6FDC923E" w14:textId="77777777" w:rsidR="00F865BE" w:rsidRPr="003B68BE" w:rsidRDefault="00F865BE" w:rsidP="003B68BE">
            <w:pPr>
              <w:pStyle w:val="ListParagraph"/>
              <w:spacing w:after="0" w:line="240" w:lineRule="auto"/>
              <w:ind w:left="0"/>
              <w:jc w:val="center"/>
              <w:rPr>
                <w:rFonts w:ascii="Arial" w:hAnsi="Arial" w:cs="Arial"/>
                <w:sz w:val="20"/>
                <w:szCs w:val="20"/>
              </w:rPr>
            </w:pPr>
            <w:r w:rsidRPr="003B68BE">
              <w:rPr>
                <w:rFonts w:ascii="Arial" w:hAnsi="Arial" w:cs="Arial"/>
                <w:sz w:val="20"/>
                <w:szCs w:val="20"/>
              </w:rPr>
              <w:t>6±0.7</w:t>
            </w:r>
          </w:p>
        </w:tc>
        <w:tc>
          <w:tcPr>
            <w:tcW w:w="1527" w:type="dxa"/>
            <w:vAlign w:val="bottom"/>
          </w:tcPr>
          <w:p w14:paraId="7BE351CD" w14:textId="77777777" w:rsidR="00F865BE" w:rsidRPr="003B68BE" w:rsidRDefault="00F865BE" w:rsidP="003B68BE">
            <w:pPr>
              <w:pStyle w:val="ListParagraph"/>
              <w:spacing w:after="0" w:line="240" w:lineRule="auto"/>
              <w:ind w:left="0"/>
              <w:jc w:val="center"/>
              <w:rPr>
                <w:rFonts w:ascii="Arial" w:hAnsi="Arial" w:cs="Arial"/>
                <w:sz w:val="20"/>
                <w:szCs w:val="20"/>
              </w:rPr>
            </w:pPr>
            <w:r w:rsidRPr="003B68BE">
              <w:rPr>
                <w:rFonts w:ascii="Arial" w:hAnsi="Arial" w:cs="Arial"/>
                <w:sz w:val="20"/>
                <w:szCs w:val="20"/>
              </w:rPr>
              <w:t>3±0</w:t>
            </w:r>
          </w:p>
        </w:tc>
        <w:tc>
          <w:tcPr>
            <w:tcW w:w="1396" w:type="dxa"/>
            <w:vAlign w:val="bottom"/>
          </w:tcPr>
          <w:p w14:paraId="5AC61A49" w14:textId="77777777" w:rsidR="00F865BE" w:rsidRPr="003B68BE" w:rsidRDefault="00F865BE" w:rsidP="003B68BE">
            <w:pPr>
              <w:pStyle w:val="ListParagraph"/>
              <w:spacing w:after="0" w:line="240" w:lineRule="auto"/>
              <w:ind w:left="0"/>
              <w:jc w:val="center"/>
              <w:rPr>
                <w:rFonts w:ascii="Arial" w:hAnsi="Arial" w:cs="Arial"/>
                <w:sz w:val="20"/>
                <w:szCs w:val="20"/>
              </w:rPr>
            </w:pPr>
            <w:r w:rsidRPr="003B68BE">
              <w:rPr>
                <w:rFonts w:ascii="Arial" w:hAnsi="Arial" w:cs="Arial"/>
                <w:sz w:val="20"/>
                <w:szCs w:val="20"/>
              </w:rPr>
              <w:t>0±0</w:t>
            </w:r>
          </w:p>
        </w:tc>
        <w:tc>
          <w:tcPr>
            <w:tcW w:w="1582" w:type="dxa"/>
            <w:vAlign w:val="bottom"/>
          </w:tcPr>
          <w:p w14:paraId="7CEB4340" w14:textId="77777777" w:rsidR="00F865BE" w:rsidRPr="003B68BE" w:rsidRDefault="00F865BE" w:rsidP="003B68BE">
            <w:pPr>
              <w:pStyle w:val="ListParagraph"/>
              <w:spacing w:after="0" w:line="240" w:lineRule="auto"/>
              <w:ind w:left="0"/>
              <w:jc w:val="center"/>
              <w:rPr>
                <w:rFonts w:ascii="Arial" w:hAnsi="Arial" w:cs="Arial"/>
                <w:sz w:val="20"/>
                <w:szCs w:val="20"/>
              </w:rPr>
            </w:pPr>
            <w:r w:rsidRPr="003B68BE">
              <w:rPr>
                <w:rFonts w:ascii="Arial" w:hAnsi="Arial" w:cs="Arial"/>
                <w:sz w:val="20"/>
                <w:szCs w:val="20"/>
              </w:rPr>
              <w:t>4±0</w:t>
            </w:r>
          </w:p>
        </w:tc>
        <w:tc>
          <w:tcPr>
            <w:tcW w:w="1451" w:type="dxa"/>
            <w:vAlign w:val="bottom"/>
          </w:tcPr>
          <w:p w14:paraId="687FDB32" w14:textId="77777777" w:rsidR="00F865BE" w:rsidRPr="003B68BE" w:rsidRDefault="00F865BE" w:rsidP="003B68BE">
            <w:pPr>
              <w:pStyle w:val="ListParagraph"/>
              <w:spacing w:after="0" w:line="240" w:lineRule="auto"/>
              <w:ind w:left="0"/>
              <w:jc w:val="center"/>
              <w:rPr>
                <w:rFonts w:ascii="Arial" w:hAnsi="Arial" w:cs="Arial"/>
                <w:sz w:val="20"/>
                <w:szCs w:val="20"/>
              </w:rPr>
            </w:pPr>
            <w:r w:rsidRPr="003B68BE">
              <w:rPr>
                <w:rFonts w:ascii="Arial" w:hAnsi="Arial" w:cs="Arial"/>
                <w:sz w:val="20"/>
                <w:szCs w:val="20"/>
              </w:rPr>
              <w:t>9±0</w:t>
            </w:r>
          </w:p>
        </w:tc>
      </w:tr>
      <w:tr w:rsidR="00F865BE" w:rsidRPr="003B68BE" w14:paraId="2AE802ED" w14:textId="77777777" w:rsidTr="00EE1D67">
        <w:trPr>
          <w:trHeight w:val="458"/>
        </w:trPr>
        <w:tc>
          <w:tcPr>
            <w:tcW w:w="1593" w:type="dxa"/>
            <w:vAlign w:val="bottom"/>
          </w:tcPr>
          <w:p w14:paraId="4D33DBCB" w14:textId="77777777" w:rsidR="00F865BE" w:rsidRPr="003B68BE" w:rsidRDefault="00F865BE" w:rsidP="003B68BE">
            <w:pPr>
              <w:pStyle w:val="ListParagraph"/>
              <w:spacing w:after="0" w:line="240" w:lineRule="auto"/>
              <w:ind w:left="0"/>
              <w:jc w:val="center"/>
              <w:rPr>
                <w:rFonts w:ascii="Arial" w:hAnsi="Arial" w:cs="Arial"/>
                <w:sz w:val="20"/>
                <w:szCs w:val="20"/>
              </w:rPr>
            </w:pPr>
            <w:r w:rsidRPr="003B68BE">
              <w:rPr>
                <w:rFonts w:ascii="Arial" w:hAnsi="Arial" w:cs="Arial"/>
                <w:sz w:val="20"/>
                <w:szCs w:val="20"/>
              </w:rPr>
              <w:t>0.5</w:t>
            </w:r>
          </w:p>
        </w:tc>
        <w:tc>
          <w:tcPr>
            <w:tcW w:w="1560" w:type="dxa"/>
            <w:vAlign w:val="bottom"/>
          </w:tcPr>
          <w:p w14:paraId="5983D389" w14:textId="77777777" w:rsidR="00F865BE" w:rsidRPr="003B68BE" w:rsidRDefault="00F865BE" w:rsidP="003B68BE">
            <w:pPr>
              <w:pStyle w:val="ListParagraph"/>
              <w:spacing w:after="0" w:line="240" w:lineRule="auto"/>
              <w:ind w:left="0"/>
              <w:jc w:val="center"/>
              <w:rPr>
                <w:rFonts w:ascii="Arial" w:hAnsi="Arial" w:cs="Arial"/>
                <w:sz w:val="20"/>
                <w:szCs w:val="20"/>
              </w:rPr>
            </w:pPr>
            <w:r w:rsidRPr="003B68BE">
              <w:rPr>
                <w:rFonts w:ascii="Arial" w:hAnsi="Arial" w:cs="Arial"/>
                <w:sz w:val="20"/>
                <w:szCs w:val="20"/>
              </w:rPr>
              <w:t>5±0</w:t>
            </w:r>
          </w:p>
        </w:tc>
        <w:tc>
          <w:tcPr>
            <w:tcW w:w="1527" w:type="dxa"/>
            <w:vAlign w:val="bottom"/>
          </w:tcPr>
          <w:p w14:paraId="315711FA" w14:textId="77777777" w:rsidR="00F865BE" w:rsidRPr="003B68BE" w:rsidRDefault="00F865BE" w:rsidP="003B68BE">
            <w:pPr>
              <w:pStyle w:val="ListParagraph"/>
              <w:spacing w:after="0" w:line="240" w:lineRule="auto"/>
              <w:ind w:left="0"/>
              <w:jc w:val="center"/>
              <w:rPr>
                <w:rFonts w:ascii="Arial" w:hAnsi="Arial" w:cs="Arial"/>
                <w:sz w:val="20"/>
                <w:szCs w:val="20"/>
              </w:rPr>
            </w:pPr>
            <w:r w:rsidRPr="003B68BE">
              <w:rPr>
                <w:rFonts w:ascii="Arial" w:hAnsi="Arial" w:cs="Arial"/>
                <w:sz w:val="20"/>
                <w:szCs w:val="20"/>
              </w:rPr>
              <w:t>0±0</w:t>
            </w:r>
          </w:p>
        </w:tc>
        <w:tc>
          <w:tcPr>
            <w:tcW w:w="1396" w:type="dxa"/>
            <w:vAlign w:val="bottom"/>
          </w:tcPr>
          <w:p w14:paraId="74596A2D" w14:textId="77777777" w:rsidR="00F865BE" w:rsidRPr="003B68BE" w:rsidRDefault="00F865BE" w:rsidP="003B68BE">
            <w:pPr>
              <w:pStyle w:val="ListParagraph"/>
              <w:spacing w:after="0" w:line="240" w:lineRule="auto"/>
              <w:ind w:left="0"/>
              <w:jc w:val="center"/>
              <w:rPr>
                <w:rFonts w:ascii="Arial" w:hAnsi="Arial" w:cs="Arial"/>
                <w:sz w:val="20"/>
                <w:szCs w:val="20"/>
              </w:rPr>
            </w:pPr>
            <w:r w:rsidRPr="003B68BE">
              <w:rPr>
                <w:rFonts w:ascii="Arial" w:hAnsi="Arial" w:cs="Arial"/>
                <w:sz w:val="20"/>
                <w:szCs w:val="20"/>
              </w:rPr>
              <w:t>0±0</w:t>
            </w:r>
          </w:p>
        </w:tc>
        <w:tc>
          <w:tcPr>
            <w:tcW w:w="1582" w:type="dxa"/>
            <w:vAlign w:val="bottom"/>
          </w:tcPr>
          <w:p w14:paraId="254B2FB1" w14:textId="77777777" w:rsidR="00F865BE" w:rsidRPr="003B68BE" w:rsidRDefault="00F865BE" w:rsidP="003B68BE">
            <w:pPr>
              <w:pStyle w:val="ListParagraph"/>
              <w:spacing w:after="0" w:line="240" w:lineRule="auto"/>
              <w:ind w:left="0"/>
              <w:jc w:val="center"/>
              <w:rPr>
                <w:rFonts w:ascii="Arial" w:hAnsi="Arial" w:cs="Arial"/>
                <w:sz w:val="20"/>
                <w:szCs w:val="20"/>
              </w:rPr>
            </w:pPr>
            <w:r w:rsidRPr="003B68BE">
              <w:rPr>
                <w:rFonts w:ascii="Arial" w:hAnsi="Arial" w:cs="Arial"/>
                <w:sz w:val="20"/>
                <w:szCs w:val="20"/>
              </w:rPr>
              <w:t>3±0</w:t>
            </w:r>
          </w:p>
        </w:tc>
        <w:tc>
          <w:tcPr>
            <w:tcW w:w="1451" w:type="dxa"/>
            <w:vAlign w:val="bottom"/>
          </w:tcPr>
          <w:p w14:paraId="50717024" w14:textId="77777777" w:rsidR="00F865BE" w:rsidRPr="003B68BE" w:rsidRDefault="00F865BE" w:rsidP="003B68BE">
            <w:pPr>
              <w:pStyle w:val="ListParagraph"/>
              <w:spacing w:after="0" w:line="240" w:lineRule="auto"/>
              <w:ind w:left="0"/>
              <w:jc w:val="center"/>
              <w:rPr>
                <w:rFonts w:ascii="Arial" w:hAnsi="Arial" w:cs="Arial"/>
                <w:sz w:val="20"/>
                <w:szCs w:val="20"/>
              </w:rPr>
            </w:pPr>
            <w:r w:rsidRPr="003B68BE">
              <w:rPr>
                <w:rFonts w:ascii="Arial" w:hAnsi="Arial" w:cs="Arial"/>
                <w:sz w:val="20"/>
                <w:szCs w:val="20"/>
              </w:rPr>
              <w:t>8±0.7</w:t>
            </w:r>
          </w:p>
        </w:tc>
      </w:tr>
      <w:tr w:rsidR="00F865BE" w:rsidRPr="003B68BE" w14:paraId="538AA627" w14:textId="77777777" w:rsidTr="00EE1D67">
        <w:trPr>
          <w:trHeight w:val="371"/>
        </w:trPr>
        <w:tc>
          <w:tcPr>
            <w:tcW w:w="1593" w:type="dxa"/>
            <w:vAlign w:val="bottom"/>
          </w:tcPr>
          <w:p w14:paraId="21C4FC84" w14:textId="77777777" w:rsidR="00F865BE" w:rsidRPr="003B68BE" w:rsidRDefault="00F865BE" w:rsidP="003B68BE">
            <w:pPr>
              <w:pStyle w:val="ListParagraph"/>
              <w:spacing w:after="0" w:line="240" w:lineRule="auto"/>
              <w:ind w:left="0"/>
              <w:jc w:val="center"/>
              <w:rPr>
                <w:rFonts w:ascii="Arial" w:hAnsi="Arial" w:cs="Arial"/>
                <w:sz w:val="20"/>
                <w:szCs w:val="20"/>
              </w:rPr>
            </w:pPr>
            <w:r w:rsidRPr="003B68BE">
              <w:rPr>
                <w:rFonts w:ascii="Arial" w:hAnsi="Arial" w:cs="Arial"/>
                <w:sz w:val="20"/>
                <w:szCs w:val="20"/>
              </w:rPr>
              <w:t>0.25</w:t>
            </w:r>
          </w:p>
        </w:tc>
        <w:tc>
          <w:tcPr>
            <w:tcW w:w="1560" w:type="dxa"/>
            <w:vAlign w:val="bottom"/>
          </w:tcPr>
          <w:p w14:paraId="1D181332" w14:textId="77777777" w:rsidR="00F865BE" w:rsidRPr="003B68BE" w:rsidRDefault="00F865BE" w:rsidP="003B68BE">
            <w:pPr>
              <w:pStyle w:val="ListParagraph"/>
              <w:spacing w:after="0" w:line="240" w:lineRule="auto"/>
              <w:ind w:left="0"/>
              <w:jc w:val="center"/>
              <w:rPr>
                <w:rFonts w:ascii="Arial" w:hAnsi="Arial" w:cs="Arial"/>
                <w:sz w:val="20"/>
                <w:szCs w:val="20"/>
              </w:rPr>
            </w:pPr>
            <w:r w:rsidRPr="003B68BE">
              <w:rPr>
                <w:rFonts w:ascii="Arial" w:hAnsi="Arial" w:cs="Arial"/>
                <w:sz w:val="20"/>
                <w:szCs w:val="20"/>
              </w:rPr>
              <w:t>4.5±0.7</w:t>
            </w:r>
          </w:p>
        </w:tc>
        <w:tc>
          <w:tcPr>
            <w:tcW w:w="1527" w:type="dxa"/>
            <w:vAlign w:val="bottom"/>
          </w:tcPr>
          <w:p w14:paraId="3FA52454" w14:textId="77777777" w:rsidR="00F865BE" w:rsidRPr="003B68BE" w:rsidRDefault="00F865BE" w:rsidP="003B68BE">
            <w:pPr>
              <w:pStyle w:val="ListParagraph"/>
              <w:spacing w:after="0" w:line="240" w:lineRule="auto"/>
              <w:ind w:left="0"/>
              <w:jc w:val="center"/>
              <w:rPr>
                <w:rFonts w:ascii="Arial" w:hAnsi="Arial" w:cs="Arial"/>
                <w:sz w:val="20"/>
                <w:szCs w:val="20"/>
              </w:rPr>
            </w:pPr>
            <w:r w:rsidRPr="003B68BE">
              <w:rPr>
                <w:rFonts w:ascii="Arial" w:hAnsi="Arial" w:cs="Arial"/>
                <w:sz w:val="20"/>
                <w:szCs w:val="20"/>
              </w:rPr>
              <w:t>0±0</w:t>
            </w:r>
          </w:p>
        </w:tc>
        <w:tc>
          <w:tcPr>
            <w:tcW w:w="1396" w:type="dxa"/>
            <w:vAlign w:val="bottom"/>
          </w:tcPr>
          <w:p w14:paraId="3D6F8913" w14:textId="77777777" w:rsidR="00F865BE" w:rsidRPr="003B68BE" w:rsidRDefault="00F865BE" w:rsidP="003B68BE">
            <w:pPr>
              <w:pStyle w:val="ListParagraph"/>
              <w:spacing w:after="0" w:line="240" w:lineRule="auto"/>
              <w:ind w:left="0"/>
              <w:jc w:val="center"/>
              <w:rPr>
                <w:rFonts w:ascii="Arial" w:hAnsi="Arial" w:cs="Arial"/>
                <w:sz w:val="20"/>
                <w:szCs w:val="20"/>
              </w:rPr>
            </w:pPr>
            <w:r w:rsidRPr="003B68BE">
              <w:rPr>
                <w:rFonts w:ascii="Arial" w:hAnsi="Arial" w:cs="Arial"/>
                <w:sz w:val="20"/>
                <w:szCs w:val="20"/>
              </w:rPr>
              <w:t>0±0</w:t>
            </w:r>
          </w:p>
        </w:tc>
        <w:tc>
          <w:tcPr>
            <w:tcW w:w="1582" w:type="dxa"/>
            <w:vAlign w:val="bottom"/>
          </w:tcPr>
          <w:p w14:paraId="7AEA8094" w14:textId="77777777" w:rsidR="00F865BE" w:rsidRPr="003B68BE" w:rsidRDefault="00F865BE" w:rsidP="003B68BE">
            <w:pPr>
              <w:pStyle w:val="ListParagraph"/>
              <w:spacing w:after="0" w:line="240" w:lineRule="auto"/>
              <w:ind w:left="0"/>
              <w:jc w:val="center"/>
              <w:rPr>
                <w:rFonts w:ascii="Arial" w:hAnsi="Arial" w:cs="Arial"/>
                <w:sz w:val="20"/>
                <w:szCs w:val="20"/>
              </w:rPr>
            </w:pPr>
            <w:r w:rsidRPr="003B68BE">
              <w:rPr>
                <w:rFonts w:ascii="Arial" w:hAnsi="Arial" w:cs="Arial"/>
                <w:sz w:val="20"/>
                <w:szCs w:val="20"/>
              </w:rPr>
              <w:t>2±0</w:t>
            </w:r>
          </w:p>
        </w:tc>
        <w:tc>
          <w:tcPr>
            <w:tcW w:w="1451" w:type="dxa"/>
            <w:vAlign w:val="bottom"/>
          </w:tcPr>
          <w:p w14:paraId="1153B670" w14:textId="77777777" w:rsidR="00F865BE" w:rsidRPr="003B68BE" w:rsidRDefault="00F865BE" w:rsidP="003B68BE">
            <w:pPr>
              <w:pStyle w:val="ListParagraph"/>
              <w:spacing w:after="0" w:line="240" w:lineRule="auto"/>
              <w:ind w:left="0"/>
              <w:jc w:val="center"/>
              <w:rPr>
                <w:rFonts w:ascii="Arial" w:hAnsi="Arial" w:cs="Arial"/>
                <w:sz w:val="20"/>
                <w:szCs w:val="20"/>
              </w:rPr>
            </w:pPr>
            <w:r w:rsidRPr="003B68BE">
              <w:rPr>
                <w:rFonts w:ascii="Arial" w:hAnsi="Arial" w:cs="Arial"/>
                <w:sz w:val="20"/>
                <w:szCs w:val="20"/>
              </w:rPr>
              <w:t>6±0</w:t>
            </w:r>
          </w:p>
        </w:tc>
      </w:tr>
      <w:tr w:rsidR="00F865BE" w:rsidRPr="003B68BE" w14:paraId="32ADDC8C" w14:textId="77777777" w:rsidTr="00EE1D67">
        <w:trPr>
          <w:trHeight w:val="425"/>
        </w:trPr>
        <w:tc>
          <w:tcPr>
            <w:tcW w:w="1593" w:type="dxa"/>
            <w:vAlign w:val="bottom"/>
          </w:tcPr>
          <w:p w14:paraId="0914FA3E" w14:textId="77777777" w:rsidR="00F865BE" w:rsidRPr="003B68BE" w:rsidRDefault="00F865BE" w:rsidP="003B68BE">
            <w:pPr>
              <w:pStyle w:val="ListParagraph"/>
              <w:spacing w:after="0" w:line="240" w:lineRule="auto"/>
              <w:ind w:left="0"/>
              <w:jc w:val="center"/>
              <w:rPr>
                <w:rFonts w:ascii="Arial" w:hAnsi="Arial" w:cs="Arial"/>
                <w:sz w:val="20"/>
                <w:szCs w:val="20"/>
              </w:rPr>
            </w:pPr>
            <w:r w:rsidRPr="003B68BE">
              <w:rPr>
                <w:rFonts w:ascii="Arial" w:hAnsi="Arial" w:cs="Arial"/>
                <w:sz w:val="20"/>
                <w:szCs w:val="20"/>
              </w:rPr>
              <w:t>0.125</w:t>
            </w:r>
          </w:p>
        </w:tc>
        <w:tc>
          <w:tcPr>
            <w:tcW w:w="1560" w:type="dxa"/>
            <w:vAlign w:val="bottom"/>
          </w:tcPr>
          <w:p w14:paraId="04D0C85C" w14:textId="77777777" w:rsidR="00F865BE" w:rsidRPr="003B68BE" w:rsidRDefault="00F865BE" w:rsidP="003B68BE">
            <w:pPr>
              <w:pStyle w:val="ListParagraph"/>
              <w:spacing w:after="0" w:line="240" w:lineRule="auto"/>
              <w:ind w:left="0"/>
              <w:jc w:val="center"/>
              <w:rPr>
                <w:rFonts w:ascii="Arial" w:hAnsi="Arial" w:cs="Arial"/>
                <w:sz w:val="20"/>
                <w:szCs w:val="20"/>
              </w:rPr>
            </w:pPr>
            <w:r w:rsidRPr="003B68BE">
              <w:rPr>
                <w:rFonts w:ascii="Arial" w:hAnsi="Arial" w:cs="Arial"/>
                <w:sz w:val="20"/>
                <w:szCs w:val="20"/>
              </w:rPr>
              <w:t>0±0</w:t>
            </w:r>
          </w:p>
        </w:tc>
        <w:tc>
          <w:tcPr>
            <w:tcW w:w="1527" w:type="dxa"/>
            <w:vAlign w:val="bottom"/>
          </w:tcPr>
          <w:p w14:paraId="58A32EDD" w14:textId="77777777" w:rsidR="00F865BE" w:rsidRPr="003B68BE" w:rsidRDefault="00F865BE" w:rsidP="003B68BE">
            <w:pPr>
              <w:pStyle w:val="ListParagraph"/>
              <w:spacing w:after="0" w:line="240" w:lineRule="auto"/>
              <w:ind w:left="0"/>
              <w:jc w:val="center"/>
              <w:rPr>
                <w:rFonts w:ascii="Arial" w:hAnsi="Arial" w:cs="Arial"/>
                <w:sz w:val="20"/>
                <w:szCs w:val="20"/>
              </w:rPr>
            </w:pPr>
            <w:r w:rsidRPr="003B68BE">
              <w:rPr>
                <w:rFonts w:ascii="Arial" w:hAnsi="Arial" w:cs="Arial"/>
                <w:sz w:val="20"/>
                <w:szCs w:val="20"/>
              </w:rPr>
              <w:t>0±0</w:t>
            </w:r>
          </w:p>
        </w:tc>
        <w:tc>
          <w:tcPr>
            <w:tcW w:w="1396" w:type="dxa"/>
            <w:vAlign w:val="bottom"/>
          </w:tcPr>
          <w:p w14:paraId="0749AC08" w14:textId="77777777" w:rsidR="00F865BE" w:rsidRPr="003B68BE" w:rsidRDefault="00F865BE" w:rsidP="003B68BE">
            <w:pPr>
              <w:pStyle w:val="ListParagraph"/>
              <w:spacing w:after="0" w:line="240" w:lineRule="auto"/>
              <w:ind w:left="0"/>
              <w:jc w:val="center"/>
              <w:rPr>
                <w:rFonts w:ascii="Arial" w:hAnsi="Arial" w:cs="Arial"/>
                <w:sz w:val="20"/>
                <w:szCs w:val="20"/>
              </w:rPr>
            </w:pPr>
            <w:r w:rsidRPr="003B68BE">
              <w:rPr>
                <w:rFonts w:ascii="Arial" w:hAnsi="Arial" w:cs="Arial"/>
                <w:sz w:val="20"/>
                <w:szCs w:val="20"/>
              </w:rPr>
              <w:t>0±0</w:t>
            </w:r>
          </w:p>
        </w:tc>
        <w:tc>
          <w:tcPr>
            <w:tcW w:w="1582" w:type="dxa"/>
            <w:vAlign w:val="bottom"/>
          </w:tcPr>
          <w:p w14:paraId="305956EB" w14:textId="77777777" w:rsidR="00F865BE" w:rsidRPr="003B68BE" w:rsidRDefault="00F865BE" w:rsidP="003B68BE">
            <w:pPr>
              <w:pStyle w:val="ListParagraph"/>
              <w:spacing w:after="0" w:line="240" w:lineRule="auto"/>
              <w:ind w:left="0"/>
              <w:jc w:val="center"/>
              <w:rPr>
                <w:rFonts w:ascii="Arial" w:hAnsi="Arial" w:cs="Arial"/>
                <w:sz w:val="20"/>
                <w:szCs w:val="20"/>
              </w:rPr>
            </w:pPr>
            <w:r w:rsidRPr="003B68BE">
              <w:rPr>
                <w:rFonts w:ascii="Arial" w:hAnsi="Arial" w:cs="Arial"/>
                <w:sz w:val="20"/>
                <w:szCs w:val="20"/>
              </w:rPr>
              <w:t>0±0</w:t>
            </w:r>
          </w:p>
        </w:tc>
        <w:tc>
          <w:tcPr>
            <w:tcW w:w="1451" w:type="dxa"/>
            <w:vAlign w:val="bottom"/>
          </w:tcPr>
          <w:p w14:paraId="6E684F0F" w14:textId="77777777" w:rsidR="00F865BE" w:rsidRPr="003B68BE" w:rsidRDefault="00F865BE" w:rsidP="003B68BE">
            <w:pPr>
              <w:pStyle w:val="ListParagraph"/>
              <w:spacing w:after="0" w:line="240" w:lineRule="auto"/>
              <w:ind w:left="0"/>
              <w:jc w:val="center"/>
              <w:rPr>
                <w:rFonts w:ascii="Arial" w:hAnsi="Arial" w:cs="Arial"/>
                <w:sz w:val="20"/>
                <w:szCs w:val="20"/>
              </w:rPr>
            </w:pPr>
            <w:r w:rsidRPr="003B68BE">
              <w:rPr>
                <w:rFonts w:ascii="Arial" w:hAnsi="Arial" w:cs="Arial"/>
                <w:sz w:val="20"/>
                <w:szCs w:val="20"/>
              </w:rPr>
              <w:t>0±0</w:t>
            </w:r>
          </w:p>
        </w:tc>
      </w:tr>
      <w:tr w:rsidR="00962675" w:rsidRPr="003B68BE" w14:paraId="438659F1" w14:textId="77777777" w:rsidTr="00EE1D67">
        <w:trPr>
          <w:trHeight w:val="54"/>
        </w:trPr>
        <w:tc>
          <w:tcPr>
            <w:tcW w:w="1593" w:type="dxa"/>
            <w:vAlign w:val="bottom"/>
          </w:tcPr>
          <w:p w14:paraId="52F2C87D" w14:textId="77777777" w:rsidR="00962675" w:rsidRPr="003B68BE" w:rsidRDefault="00962675" w:rsidP="003B68BE">
            <w:pPr>
              <w:pStyle w:val="ListParagraph"/>
              <w:spacing w:after="0" w:line="240" w:lineRule="auto"/>
              <w:ind w:left="0"/>
              <w:jc w:val="center"/>
              <w:rPr>
                <w:rFonts w:ascii="Arial" w:hAnsi="Arial" w:cs="Arial"/>
                <w:sz w:val="20"/>
                <w:szCs w:val="20"/>
              </w:rPr>
            </w:pPr>
            <w:r w:rsidRPr="003B68BE">
              <w:rPr>
                <w:rFonts w:ascii="Arial" w:hAnsi="Arial" w:cs="Arial"/>
                <w:sz w:val="20"/>
                <w:szCs w:val="20"/>
              </w:rPr>
              <w:t>Pos. control</w:t>
            </w:r>
          </w:p>
        </w:tc>
        <w:tc>
          <w:tcPr>
            <w:tcW w:w="1560" w:type="dxa"/>
            <w:vAlign w:val="bottom"/>
          </w:tcPr>
          <w:p w14:paraId="47025740" w14:textId="77777777" w:rsidR="00962675" w:rsidRPr="003B68BE" w:rsidRDefault="00962675" w:rsidP="003B68BE">
            <w:pPr>
              <w:pStyle w:val="ListParagraph"/>
              <w:spacing w:after="0" w:line="240" w:lineRule="auto"/>
              <w:ind w:left="0"/>
              <w:jc w:val="center"/>
              <w:rPr>
                <w:rFonts w:ascii="Arial" w:hAnsi="Arial" w:cs="Arial"/>
                <w:sz w:val="20"/>
                <w:szCs w:val="20"/>
              </w:rPr>
            </w:pPr>
            <w:r w:rsidRPr="003B68BE">
              <w:rPr>
                <w:rFonts w:ascii="Arial" w:hAnsi="Arial" w:cs="Arial"/>
                <w:sz w:val="20"/>
                <w:szCs w:val="20"/>
              </w:rPr>
              <w:t>0</w:t>
            </w:r>
          </w:p>
        </w:tc>
        <w:tc>
          <w:tcPr>
            <w:tcW w:w="1527" w:type="dxa"/>
            <w:vAlign w:val="bottom"/>
          </w:tcPr>
          <w:p w14:paraId="3FDA050C" w14:textId="77777777" w:rsidR="00962675" w:rsidRPr="003B68BE" w:rsidRDefault="00962675" w:rsidP="003B68BE">
            <w:pPr>
              <w:pStyle w:val="ListParagraph"/>
              <w:spacing w:after="0" w:line="240" w:lineRule="auto"/>
              <w:ind w:left="0"/>
              <w:jc w:val="center"/>
              <w:rPr>
                <w:rFonts w:ascii="Arial" w:hAnsi="Arial" w:cs="Arial"/>
                <w:sz w:val="20"/>
                <w:szCs w:val="20"/>
              </w:rPr>
            </w:pPr>
            <w:r w:rsidRPr="003B68BE">
              <w:rPr>
                <w:rFonts w:ascii="Arial" w:hAnsi="Arial" w:cs="Arial"/>
                <w:sz w:val="20"/>
                <w:szCs w:val="20"/>
              </w:rPr>
              <w:t>8</w:t>
            </w:r>
          </w:p>
        </w:tc>
        <w:tc>
          <w:tcPr>
            <w:tcW w:w="1396" w:type="dxa"/>
            <w:vAlign w:val="bottom"/>
          </w:tcPr>
          <w:p w14:paraId="2A006C30" w14:textId="77777777" w:rsidR="00962675" w:rsidRPr="003B68BE" w:rsidRDefault="00962675" w:rsidP="003B68BE">
            <w:pPr>
              <w:pStyle w:val="ListParagraph"/>
              <w:spacing w:after="0" w:line="240" w:lineRule="auto"/>
              <w:ind w:left="0"/>
              <w:jc w:val="center"/>
              <w:rPr>
                <w:rFonts w:ascii="Arial" w:hAnsi="Arial" w:cs="Arial"/>
                <w:sz w:val="20"/>
                <w:szCs w:val="20"/>
              </w:rPr>
            </w:pPr>
            <w:r w:rsidRPr="003B68BE">
              <w:rPr>
                <w:rFonts w:ascii="Arial" w:hAnsi="Arial" w:cs="Arial"/>
                <w:sz w:val="20"/>
                <w:szCs w:val="20"/>
              </w:rPr>
              <w:t>0</w:t>
            </w:r>
          </w:p>
        </w:tc>
        <w:tc>
          <w:tcPr>
            <w:tcW w:w="1582" w:type="dxa"/>
            <w:vAlign w:val="bottom"/>
          </w:tcPr>
          <w:p w14:paraId="6D432435" w14:textId="77777777" w:rsidR="00962675" w:rsidRPr="003B68BE" w:rsidRDefault="00962675" w:rsidP="003B68BE">
            <w:pPr>
              <w:pStyle w:val="ListParagraph"/>
              <w:spacing w:after="0" w:line="240" w:lineRule="auto"/>
              <w:ind w:left="0"/>
              <w:jc w:val="center"/>
              <w:rPr>
                <w:rFonts w:ascii="Arial" w:hAnsi="Arial" w:cs="Arial"/>
                <w:sz w:val="20"/>
                <w:szCs w:val="20"/>
              </w:rPr>
            </w:pPr>
            <w:r w:rsidRPr="003B68BE">
              <w:rPr>
                <w:rFonts w:ascii="Arial" w:hAnsi="Arial" w:cs="Arial"/>
                <w:sz w:val="20"/>
                <w:szCs w:val="20"/>
              </w:rPr>
              <w:t>7</w:t>
            </w:r>
          </w:p>
        </w:tc>
        <w:tc>
          <w:tcPr>
            <w:tcW w:w="1451" w:type="dxa"/>
            <w:vAlign w:val="bottom"/>
          </w:tcPr>
          <w:p w14:paraId="43D0FCFD" w14:textId="77777777" w:rsidR="00962675" w:rsidRPr="003B68BE" w:rsidRDefault="00962675" w:rsidP="003B68BE">
            <w:pPr>
              <w:pStyle w:val="ListParagraph"/>
              <w:spacing w:after="0" w:line="240" w:lineRule="auto"/>
              <w:ind w:left="0"/>
              <w:jc w:val="center"/>
              <w:rPr>
                <w:rFonts w:ascii="Arial" w:hAnsi="Arial" w:cs="Arial"/>
                <w:sz w:val="20"/>
                <w:szCs w:val="20"/>
              </w:rPr>
            </w:pPr>
            <w:r w:rsidRPr="003B68BE">
              <w:rPr>
                <w:rFonts w:ascii="Arial" w:hAnsi="Arial" w:cs="Arial"/>
                <w:sz w:val="20"/>
                <w:szCs w:val="20"/>
              </w:rPr>
              <w:t>0</w:t>
            </w:r>
          </w:p>
        </w:tc>
      </w:tr>
    </w:tbl>
    <w:p w14:paraId="143538D6" w14:textId="77777777" w:rsidR="00F865BE" w:rsidRPr="003B68BE" w:rsidRDefault="00F865BE" w:rsidP="003B68BE">
      <w:pPr>
        <w:spacing w:after="0"/>
        <w:rPr>
          <w:rFonts w:ascii="Arial" w:hAnsi="Arial" w:cs="Arial"/>
          <w:sz w:val="20"/>
          <w:szCs w:val="20"/>
        </w:rPr>
      </w:pPr>
      <w:r w:rsidRPr="003B68BE">
        <w:rPr>
          <w:rFonts w:ascii="Arial" w:hAnsi="Arial" w:cs="Arial"/>
          <w:sz w:val="20"/>
          <w:szCs w:val="20"/>
        </w:rPr>
        <w:t xml:space="preserve">KEY: </w:t>
      </w:r>
      <w:r w:rsidRPr="003B68BE">
        <w:rPr>
          <w:rFonts w:ascii="Arial" w:hAnsi="Arial" w:cs="Arial"/>
          <w:i/>
          <w:sz w:val="20"/>
          <w:szCs w:val="20"/>
        </w:rPr>
        <w:t xml:space="preserve">S. aureus: Staphylococcus aureus; P. aeruginosa; Pseudomonas aeruginosa; Salmonella </w:t>
      </w:r>
      <w:proofErr w:type="spellStart"/>
      <w:r w:rsidRPr="003B68BE">
        <w:rPr>
          <w:rFonts w:ascii="Arial" w:hAnsi="Arial" w:cs="Arial"/>
          <w:i/>
          <w:sz w:val="20"/>
          <w:szCs w:val="20"/>
        </w:rPr>
        <w:t>spp</w:t>
      </w:r>
      <w:proofErr w:type="spellEnd"/>
      <w:r w:rsidRPr="003B68BE">
        <w:rPr>
          <w:rFonts w:ascii="Arial" w:hAnsi="Arial" w:cs="Arial"/>
          <w:i/>
          <w:sz w:val="20"/>
          <w:szCs w:val="20"/>
        </w:rPr>
        <w:t xml:space="preserve">; E. coli: Escherichia coli; C. albicans: Candida </w:t>
      </w:r>
      <w:proofErr w:type="spellStart"/>
      <w:proofErr w:type="gramStart"/>
      <w:r w:rsidRPr="003B68BE">
        <w:rPr>
          <w:rFonts w:ascii="Arial" w:hAnsi="Arial" w:cs="Arial"/>
          <w:i/>
          <w:sz w:val="20"/>
          <w:szCs w:val="20"/>
        </w:rPr>
        <w:t>albicans;</w:t>
      </w:r>
      <w:r w:rsidRPr="003B68BE">
        <w:rPr>
          <w:rFonts w:ascii="Arial" w:hAnsi="Arial" w:cs="Arial"/>
          <w:sz w:val="20"/>
          <w:szCs w:val="20"/>
        </w:rPr>
        <w:t>Pos</w:t>
      </w:r>
      <w:proofErr w:type="spellEnd"/>
      <w:proofErr w:type="gramEnd"/>
      <w:r w:rsidRPr="003B68BE">
        <w:rPr>
          <w:rFonts w:ascii="Arial" w:hAnsi="Arial" w:cs="Arial"/>
          <w:sz w:val="20"/>
          <w:szCs w:val="20"/>
        </w:rPr>
        <w:t xml:space="preserve"> ctrl: Positive controls: Ciprofloxacin 5.6mg/ml, Fluconazole 35mg/ml</w:t>
      </w:r>
    </w:p>
    <w:p w14:paraId="58D22BC1" w14:textId="77777777" w:rsidR="00F865BE" w:rsidRPr="003B68BE" w:rsidRDefault="00F865BE" w:rsidP="003B68BE">
      <w:pPr>
        <w:tabs>
          <w:tab w:val="left" w:pos="2685"/>
        </w:tabs>
        <w:spacing w:after="0"/>
        <w:rPr>
          <w:rFonts w:ascii="Arial" w:hAnsi="Arial" w:cs="Arial"/>
          <w:sz w:val="20"/>
          <w:szCs w:val="20"/>
        </w:rPr>
      </w:pPr>
    </w:p>
    <w:p w14:paraId="11E565EE" w14:textId="77777777" w:rsidR="00F865BE" w:rsidRPr="003B68BE" w:rsidRDefault="00F865BE" w:rsidP="003B68BE">
      <w:pPr>
        <w:spacing w:after="0"/>
        <w:rPr>
          <w:rFonts w:ascii="Arial" w:hAnsi="Arial" w:cs="Arial"/>
          <w:sz w:val="20"/>
          <w:szCs w:val="20"/>
        </w:rPr>
      </w:pPr>
      <w:r w:rsidRPr="003B68BE">
        <w:rPr>
          <w:rFonts w:ascii="Arial" w:hAnsi="Arial" w:cs="Arial"/>
          <w:sz w:val="20"/>
          <w:szCs w:val="20"/>
        </w:rPr>
        <w:br w:type="page"/>
      </w:r>
    </w:p>
    <w:p w14:paraId="288414A2" w14:textId="77777777" w:rsidR="00F865BE" w:rsidRPr="003B68BE" w:rsidRDefault="00F865BE" w:rsidP="003B68BE">
      <w:pPr>
        <w:spacing w:after="0"/>
        <w:jc w:val="center"/>
        <w:rPr>
          <w:rFonts w:ascii="Arial" w:hAnsi="Arial" w:cs="Arial"/>
          <w:b/>
          <w:sz w:val="20"/>
          <w:szCs w:val="20"/>
        </w:rPr>
      </w:pPr>
      <w:r w:rsidRPr="003B68BE">
        <w:rPr>
          <w:rFonts w:ascii="Arial" w:hAnsi="Arial" w:cs="Arial"/>
          <w:b/>
          <w:sz w:val="20"/>
          <w:szCs w:val="20"/>
        </w:rPr>
        <w:lastRenderedPageBreak/>
        <w:t xml:space="preserve">Table 4: </w:t>
      </w:r>
      <w:r w:rsidR="00AD3523" w:rsidRPr="003B68BE">
        <w:rPr>
          <w:rFonts w:ascii="Arial" w:hAnsi="Arial" w:cs="Arial"/>
          <w:b/>
          <w:sz w:val="20"/>
          <w:szCs w:val="20"/>
        </w:rPr>
        <w:t>Antimicrobial activities of extract of G monoculture against the test organisms</w:t>
      </w:r>
    </w:p>
    <w:tbl>
      <w:tblPr>
        <w:tblW w:w="9109" w:type="dxa"/>
        <w:tblInd w:w="245" w:type="dxa"/>
        <w:tblBorders>
          <w:top w:val="single" w:sz="4" w:space="0" w:color="auto"/>
          <w:bottom w:val="single" w:sz="4" w:space="0" w:color="auto"/>
        </w:tblBorders>
        <w:tblLook w:val="0000" w:firstRow="0" w:lastRow="0" w:firstColumn="0" w:lastColumn="0" w:noHBand="0" w:noVBand="0"/>
      </w:tblPr>
      <w:tblGrid>
        <w:gridCol w:w="1593"/>
        <w:gridCol w:w="1560"/>
        <w:gridCol w:w="1527"/>
        <w:gridCol w:w="1396"/>
        <w:gridCol w:w="1582"/>
        <w:gridCol w:w="1451"/>
      </w:tblGrid>
      <w:tr w:rsidR="00F865BE" w:rsidRPr="003B68BE" w14:paraId="23E9E08D" w14:textId="77777777" w:rsidTr="00EE1D67">
        <w:trPr>
          <w:trHeight w:val="251"/>
        </w:trPr>
        <w:tc>
          <w:tcPr>
            <w:tcW w:w="1593" w:type="dxa"/>
            <w:vMerge w:val="restart"/>
            <w:tcBorders>
              <w:top w:val="single" w:sz="4" w:space="0" w:color="auto"/>
              <w:bottom w:val="single" w:sz="4" w:space="0" w:color="auto"/>
            </w:tcBorders>
          </w:tcPr>
          <w:p w14:paraId="6E185507" w14:textId="77777777" w:rsidR="00F865BE" w:rsidRPr="003B68BE" w:rsidRDefault="00F865BE" w:rsidP="003B68BE">
            <w:pPr>
              <w:pStyle w:val="ListParagraph"/>
              <w:spacing w:after="0" w:line="240" w:lineRule="auto"/>
              <w:ind w:left="0"/>
              <w:jc w:val="center"/>
              <w:rPr>
                <w:rFonts w:ascii="Arial" w:hAnsi="Arial" w:cs="Arial"/>
                <w:b/>
                <w:sz w:val="20"/>
                <w:szCs w:val="20"/>
              </w:rPr>
            </w:pPr>
            <w:r w:rsidRPr="003B68BE">
              <w:rPr>
                <w:rFonts w:ascii="Arial" w:hAnsi="Arial" w:cs="Arial"/>
                <w:b/>
                <w:sz w:val="20"/>
                <w:szCs w:val="20"/>
              </w:rPr>
              <w:t>Concentration</w:t>
            </w:r>
          </w:p>
          <w:p w14:paraId="3682E701" w14:textId="77777777" w:rsidR="00F865BE" w:rsidRPr="003B68BE" w:rsidRDefault="00F865BE" w:rsidP="003B68BE">
            <w:pPr>
              <w:pStyle w:val="ListParagraph"/>
              <w:spacing w:line="240" w:lineRule="auto"/>
              <w:ind w:left="0"/>
              <w:jc w:val="center"/>
              <w:rPr>
                <w:rFonts w:ascii="Arial" w:hAnsi="Arial" w:cs="Arial"/>
                <w:b/>
                <w:sz w:val="20"/>
                <w:szCs w:val="20"/>
              </w:rPr>
            </w:pPr>
            <w:r w:rsidRPr="003B68BE">
              <w:rPr>
                <w:rFonts w:ascii="Arial" w:hAnsi="Arial" w:cs="Arial"/>
                <w:b/>
                <w:sz w:val="20"/>
                <w:szCs w:val="20"/>
              </w:rPr>
              <w:t>(mg/ml)</w:t>
            </w:r>
          </w:p>
        </w:tc>
        <w:tc>
          <w:tcPr>
            <w:tcW w:w="7516" w:type="dxa"/>
            <w:gridSpan w:val="5"/>
            <w:tcBorders>
              <w:top w:val="single" w:sz="4" w:space="0" w:color="auto"/>
              <w:bottom w:val="single" w:sz="4" w:space="0" w:color="auto"/>
            </w:tcBorders>
            <w:vAlign w:val="bottom"/>
          </w:tcPr>
          <w:p w14:paraId="56E4D5C6" w14:textId="77777777" w:rsidR="00F865BE" w:rsidRPr="003B68BE" w:rsidRDefault="00F865BE" w:rsidP="003B68BE">
            <w:pPr>
              <w:pStyle w:val="ListParagraph"/>
              <w:spacing w:line="240" w:lineRule="auto"/>
              <w:ind w:left="0"/>
              <w:jc w:val="center"/>
              <w:rPr>
                <w:rFonts w:ascii="Arial" w:hAnsi="Arial" w:cs="Arial"/>
                <w:b/>
                <w:sz w:val="20"/>
                <w:szCs w:val="20"/>
              </w:rPr>
            </w:pPr>
            <w:r w:rsidRPr="003B68BE">
              <w:rPr>
                <w:rFonts w:ascii="Arial" w:hAnsi="Arial" w:cs="Arial"/>
                <w:b/>
                <w:sz w:val="20"/>
                <w:szCs w:val="20"/>
              </w:rPr>
              <w:t>Test organisms/ inhibition zone diameter (mm)</w:t>
            </w:r>
          </w:p>
        </w:tc>
      </w:tr>
      <w:tr w:rsidR="00F865BE" w:rsidRPr="003B68BE" w14:paraId="170E2627" w14:textId="77777777" w:rsidTr="00EE1D67">
        <w:trPr>
          <w:trHeight w:val="633"/>
        </w:trPr>
        <w:tc>
          <w:tcPr>
            <w:tcW w:w="1593" w:type="dxa"/>
            <w:vMerge/>
            <w:tcBorders>
              <w:top w:val="single" w:sz="4" w:space="0" w:color="auto"/>
            </w:tcBorders>
            <w:vAlign w:val="bottom"/>
          </w:tcPr>
          <w:p w14:paraId="5E584FF9" w14:textId="77777777" w:rsidR="00F865BE" w:rsidRPr="003B68BE" w:rsidRDefault="00F865BE" w:rsidP="003B68BE">
            <w:pPr>
              <w:pStyle w:val="ListParagraph"/>
              <w:spacing w:after="0" w:line="240" w:lineRule="auto"/>
              <w:ind w:left="0"/>
              <w:jc w:val="center"/>
              <w:rPr>
                <w:rFonts w:ascii="Arial" w:hAnsi="Arial" w:cs="Arial"/>
                <w:i/>
                <w:sz w:val="20"/>
                <w:szCs w:val="20"/>
              </w:rPr>
            </w:pPr>
          </w:p>
        </w:tc>
        <w:tc>
          <w:tcPr>
            <w:tcW w:w="1560" w:type="dxa"/>
            <w:tcBorders>
              <w:top w:val="single" w:sz="4" w:space="0" w:color="auto"/>
            </w:tcBorders>
            <w:vAlign w:val="bottom"/>
          </w:tcPr>
          <w:p w14:paraId="7D00D99F" w14:textId="77777777" w:rsidR="00F865BE" w:rsidRPr="003B68BE" w:rsidRDefault="00F865BE" w:rsidP="003B68BE">
            <w:pPr>
              <w:pStyle w:val="ListParagraph"/>
              <w:spacing w:after="0" w:line="240" w:lineRule="auto"/>
              <w:ind w:left="0"/>
              <w:jc w:val="center"/>
              <w:rPr>
                <w:rFonts w:ascii="Arial" w:hAnsi="Arial" w:cs="Arial"/>
                <w:i/>
                <w:sz w:val="20"/>
                <w:szCs w:val="20"/>
              </w:rPr>
            </w:pPr>
            <w:r w:rsidRPr="003B68BE">
              <w:rPr>
                <w:rFonts w:ascii="Arial" w:hAnsi="Arial" w:cs="Arial"/>
                <w:i/>
                <w:sz w:val="20"/>
                <w:szCs w:val="20"/>
              </w:rPr>
              <w:t>S. aureus</w:t>
            </w:r>
          </w:p>
        </w:tc>
        <w:tc>
          <w:tcPr>
            <w:tcW w:w="1527" w:type="dxa"/>
            <w:tcBorders>
              <w:top w:val="single" w:sz="4" w:space="0" w:color="auto"/>
            </w:tcBorders>
            <w:vAlign w:val="bottom"/>
          </w:tcPr>
          <w:p w14:paraId="24A9A49F" w14:textId="77777777" w:rsidR="00F865BE" w:rsidRPr="003B68BE" w:rsidRDefault="00F865BE" w:rsidP="003B68BE">
            <w:pPr>
              <w:pStyle w:val="ListParagraph"/>
              <w:spacing w:after="0" w:line="240" w:lineRule="auto"/>
              <w:ind w:left="0"/>
              <w:jc w:val="center"/>
              <w:rPr>
                <w:rFonts w:ascii="Arial" w:hAnsi="Arial" w:cs="Arial"/>
                <w:i/>
                <w:sz w:val="20"/>
                <w:szCs w:val="20"/>
              </w:rPr>
            </w:pPr>
            <w:r w:rsidRPr="003B68BE">
              <w:rPr>
                <w:rFonts w:ascii="Arial" w:hAnsi="Arial" w:cs="Arial"/>
                <w:i/>
                <w:sz w:val="20"/>
                <w:szCs w:val="20"/>
              </w:rPr>
              <w:t>P. aeruginosa</w:t>
            </w:r>
          </w:p>
        </w:tc>
        <w:tc>
          <w:tcPr>
            <w:tcW w:w="1396" w:type="dxa"/>
            <w:tcBorders>
              <w:top w:val="single" w:sz="4" w:space="0" w:color="auto"/>
            </w:tcBorders>
            <w:vAlign w:val="bottom"/>
          </w:tcPr>
          <w:p w14:paraId="1B1D24FB" w14:textId="77777777" w:rsidR="00F865BE" w:rsidRPr="003B68BE" w:rsidRDefault="00F865BE" w:rsidP="003B68BE">
            <w:pPr>
              <w:pStyle w:val="ListParagraph"/>
              <w:spacing w:after="0" w:line="240" w:lineRule="auto"/>
              <w:ind w:left="0"/>
              <w:jc w:val="center"/>
              <w:rPr>
                <w:rFonts w:ascii="Arial" w:hAnsi="Arial" w:cs="Arial"/>
                <w:i/>
                <w:sz w:val="20"/>
                <w:szCs w:val="20"/>
              </w:rPr>
            </w:pPr>
            <w:r w:rsidRPr="003B68BE">
              <w:rPr>
                <w:rFonts w:ascii="Arial" w:hAnsi="Arial" w:cs="Arial"/>
                <w:i/>
                <w:sz w:val="20"/>
                <w:szCs w:val="20"/>
              </w:rPr>
              <w:t>Salmonella</w:t>
            </w:r>
          </w:p>
        </w:tc>
        <w:tc>
          <w:tcPr>
            <w:tcW w:w="1582" w:type="dxa"/>
            <w:tcBorders>
              <w:top w:val="single" w:sz="4" w:space="0" w:color="auto"/>
            </w:tcBorders>
            <w:vAlign w:val="bottom"/>
          </w:tcPr>
          <w:p w14:paraId="48207405" w14:textId="77777777" w:rsidR="00F865BE" w:rsidRPr="003B68BE" w:rsidRDefault="00F865BE" w:rsidP="003B68BE">
            <w:pPr>
              <w:pStyle w:val="ListParagraph"/>
              <w:spacing w:after="0" w:line="240" w:lineRule="auto"/>
              <w:ind w:left="0"/>
              <w:jc w:val="center"/>
              <w:rPr>
                <w:rFonts w:ascii="Arial" w:hAnsi="Arial" w:cs="Arial"/>
                <w:i/>
                <w:sz w:val="20"/>
                <w:szCs w:val="20"/>
              </w:rPr>
            </w:pPr>
            <w:r w:rsidRPr="003B68BE">
              <w:rPr>
                <w:rFonts w:ascii="Arial" w:hAnsi="Arial" w:cs="Arial"/>
                <w:i/>
                <w:sz w:val="20"/>
                <w:szCs w:val="20"/>
              </w:rPr>
              <w:t>E. coli</w:t>
            </w:r>
          </w:p>
        </w:tc>
        <w:tc>
          <w:tcPr>
            <w:tcW w:w="1451" w:type="dxa"/>
            <w:tcBorders>
              <w:top w:val="single" w:sz="4" w:space="0" w:color="auto"/>
            </w:tcBorders>
            <w:vAlign w:val="bottom"/>
          </w:tcPr>
          <w:p w14:paraId="200FBE8F" w14:textId="77777777" w:rsidR="00F865BE" w:rsidRPr="003B68BE" w:rsidRDefault="00F865BE" w:rsidP="003B68BE">
            <w:pPr>
              <w:pStyle w:val="ListParagraph"/>
              <w:spacing w:after="0" w:line="240" w:lineRule="auto"/>
              <w:ind w:left="0"/>
              <w:jc w:val="center"/>
              <w:rPr>
                <w:rFonts w:ascii="Arial" w:hAnsi="Arial" w:cs="Arial"/>
                <w:i/>
                <w:sz w:val="20"/>
                <w:szCs w:val="20"/>
              </w:rPr>
            </w:pPr>
            <w:r w:rsidRPr="003B68BE">
              <w:rPr>
                <w:rFonts w:ascii="Arial" w:hAnsi="Arial" w:cs="Arial"/>
                <w:i/>
                <w:sz w:val="20"/>
                <w:szCs w:val="20"/>
              </w:rPr>
              <w:t>C. albicans</w:t>
            </w:r>
          </w:p>
        </w:tc>
      </w:tr>
      <w:tr w:rsidR="00F865BE" w:rsidRPr="003B68BE" w14:paraId="4BB990A7" w14:textId="77777777" w:rsidTr="00EE1D67">
        <w:trPr>
          <w:trHeight w:val="382"/>
        </w:trPr>
        <w:tc>
          <w:tcPr>
            <w:tcW w:w="1593" w:type="dxa"/>
            <w:vAlign w:val="bottom"/>
          </w:tcPr>
          <w:p w14:paraId="14DA7479" w14:textId="77777777" w:rsidR="00F865BE" w:rsidRPr="003B68BE" w:rsidRDefault="00F865BE" w:rsidP="003B68BE">
            <w:pPr>
              <w:pStyle w:val="ListParagraph"/>
              <w:spacing w:after="0" w:line="240" w:lineRule="auto"/>
              <w:ind w:left="0"/>
              <w:jc w:val="center"/>
              <w:rPr>
                <w:rFonts w:ascii="Arial" w:hAnsi="Arial" w:cs="Arial"/>
                <w:sz w:val="20"/>
                <w:szCs w:val="20"/>
              </w:rPr>
            </w:pPr>
            <w:r w:rsidRPr="003B68BE">
              <w:rPr>
                <w:rFonts w:ascii="Arial" w:hAnsi="Arial" w:cs="Arial"/>
                <w:sz w:val="20"/>
                <w:szCs w:val="20"/>
              </w:rPr>
              <w:t>2</w:t>
            </w:r>
          </w:p>
        </w:tc>
        <w:tc>
          <w:tcPr>
            <w:tcW w:w="1560" w:type="dxa"/>
            <w:vAlign w:val="bottom"/>
          </w:tcPr>
          <w:p w14:paraId="1BB2F251" w14:textId="77777777" w:rsidR="00F865BE" w:rsidRPr="003B68BE" w:rsidRDefault="00F865BE" w:rsidP="003B68BE">
            <w:pPr>
              <w:pStyle w:val="ListParagraph"/>
              <w:spacing w:after="0" w:line="240" w:lineRule="auto"/>
              <w:ind w:left="0"/>
              <w:jc w:val="center"/>
              <w:rPr>
                <w:rFonts w:ascii="Arial" w:hAnsi="Arial" w:cs="Arial"/>
                <w:sz w:val="20"/>
                <w:szCs w:val="20"/>
              </w:rPr>
            </w:pPr>
            <w:r w:rsidRPr="003B68BE">
              <w:rPr>
                <w:rFonts w:ascii="Arial" w:hAnsi="Arial" w:cs="Arial"/>
                <w:sz w:val="20"/>
                <w:szCs w:val="20"/>
              </w:rPr>
              <w:t>2±0</w:t>
            </w:r>
          </w:p>
        </w:tc>
        <w:tc>
          <w:tcPr>
            <w:tcW w:w="1527" w:type="dxa"/>
            <w:vAlign w:val="bottom"/>
          </w:tcPr>
          <w:p w14:paraId="3B06D548" w14:textId="77777777" w:rsidR="00F865BE" w:rsidRPr="003B68BE" w:rsidRDefault="00F865BE" w:rsidP="003B68BE">
            <w:pPr>
              <w:pStyle w:val="ListParagraph"/>
              <w:spacing w:after="0" w:line="240" w:lineRule="auto"/>
              <w:ind w:left="0"/>
              <w:jc w:val="center"/>
              <w:rPr>
                <w:rFonts w:ascii="Arial" w:hAnsi="Arial" w:cs="Arial"/>
                <w:sz w:val="20"/>
                <w:szCs w:val="20"/>
              </w:rPr>
            </w:pPr>
            <w:r w:rsidRPr="003B68BE">
              <w:rPr>
                <w:rFonts w:ascii="Arial" w:hAnsi="Arial" w:cs="Arial"/>
                <w:sz w:val="20"/>
                <w:szCs w:val="20"/>
              </w:rPr>
              <w:t>7±0</w:t>
            </w:r>
          </w:p>
        </w:tc>
        <w:tc>
          <w:tcPr>
            <w:tcW w:w="1396" w:type="dxa"/>
            <w:vAlign w:val="bottom"/>
          </w:tcPr>
          <w:p w14:paraId="10310C6B" w14:textId="77777777" w:rsidR="00F865BE" w:rsidRPr="003B68BE" w:rsidRDefault="00F865BE" w:rsidP="003B68BE">
            <w:pPr>
              <w:pStyle w:val="ListParagraph"/>
              <w:spacing w:after="0" w:line="240" w:lineRule="auto"/>
              <w:ind w:left="0"/>
              <w:jc w:val="center"/>
              <w:rPr>
                <w:rFonts w:ascii="Arial" w:hAnsi="Arial" w:cs="Arial"/>
                <w:sz w:val="20"/>
                <w:szCs w:val="20"/>
              </w:rPr>
            </w:pPr>
            <w:r w:rsidRPr="003B68BE">
              <w:rPr>
                <w:rFonts w:ascii="Arial" w:hAnsi="Arial" w:cs="Arial"/>
                <w:sz w:val="20"/>
                <w:szCs w:val="20"/>
              </w:rPr>
              <w:t>6±0</w:t>
            </w:r>
          </w:p>
        </w:tc>
        <w:tc>
          <w:tcPr>
            <w:tcW w:w="1582" w:type="dxa"/>
            <w:vAlign w:val="bottom"/>
          </w:tcPr>
          <w:p w14:paraId="44B60F81" w14:textId="77777777" w:rsidR="00F865BE" w:rsidRPr="003B68BE" w:rsidRDefault="00F865BE" w:rsidP="003B68BE">
            <w:pPr>
              <w:pStyle w:val="ListParagraph"/>
              <w:spacing w:after="0" w:line="240" w:lineRule="auto"/>
              <w:ind w:left="0"/>
              <w:jc w:val="center"/>
              <w:rPr>
                <w:rFonts w:ascii="Arial" w:hAnsi="Arial" w:cs="Arial"/>
                <w:sz w:val="20"/>
                <w:szCs w:val="20"/>
              </w:rPr>
            </w:pPr>
            <w:r w:rsidRPr="003B68BE">
              <w:rPr>
                <w:rFonts w:ascii="Arial" w:hAnsi="Arial" w:cs="Arial"/>
                <w:sz w:val="20"/>
                <w:szCs w:val="20"/>
              </w:rPr>
              <w:t>7.5±0.7</w:t>
            </w:r>
          </w:p>
        </w:tc>
        <w:tc>
          <w:tcPr>
            <w:tcW w:w="1451" w:type="dxa"/>
            <w:vAlign w:val="bottom"/>
          </w:tcPr>
          <w:p w14:paraId="177DAF44" w14:textId="77777777" w:rsidR="00F865BE" w:rsidRPr="003B68BE" w:rsidRDefault="00F865BE" w:rsidP="003B68BE">
            <w:pPr>
              <w:pStyle w:val="ListParagraph"/>
              <w:spacing w:after="0" w:line="240" w:lineRule="auto"/>
              <w:ind w:left="0"/>
              <w:jc w:val="center"/>
              <w:rPr>
                <w:rFonts w:ascii="Arial" w:hAnsi="Arial" w:cs="Arial"/>
                <w:sz w:val="20"/>
                <w:szCs w:val="20"/>
              </w:rPr>
            </w:pPr>
            <w:r w:rsidRPr="003B68BE">
              <w:rPr>
                <w:rFonts w:ascii="Arial" w:hAnsi="Arial" w:cs="Arial"/>
                <w:sz w:val="20"/>
                <w:szCs w:val="20"/>
              </w:rPr>
              <w:t>6±0.7</w:t>
            </w:r>
          </w:p>
        </w:tc>
      </w:tr>
      <w:tr w:rsidR="00F865BE" w:rsidRPr="003B68BE" w14:paraId="600639ED" w14:textId="77777777" w:rsidTr="00EE1D67">
        <w:trPr>
          <w:trHeight w:val="382"/>
        </w:trPr>
        <w:tc>
          <w:tcPr>
            <w:tcW w:w="1593" w:type="dxa"/>
            <w:vAlign w:val="bottom"/>
          </w:tcPr>
          <w:p w14:paraId="28EF456A" w14:textId="77777777" w:rsidR="00F865BE" w:rsidRPr="003B68BE" w:rsidRDefault="00F865BE" w:rsidP="003B68BE">
            <w:pPr>
              <w:pStyle w:val="ListParagraph"/>
              <w:spacing w:after="0" w:line="240" w:lineRule="auto"/>
              <w:ind w:left="0"/>
              <w:jc w:val="center"/>
              <w:rPr>
                <w:rFonts w:ascii="Arial" w:hAnsi="Arial" w:cs="Arial"/>
                <w:sz w:val="20"/>
                <w:szCs w:val="20"/>
              </w:rPr>
            </w:pPr>
            <w:r w:rsidRPr="003B68BE">
              <w:rPr>
                <w:rFonts w:ascii="Arial" w:hAnsi="Arial" w:cs="Arial"/>
                <w:sz w:val="20"/>
                <w:szCs w:val="20"/>
              </w:rPr>
              <w:t>1</w:t>
            </w:r>
          </w:p>
        </w:tc>
        <w:tc>
          <w:tcPr>
            <w:tcW w:w="1560" w:type="dxa"/>
            <w:vAlign w:val="bottom"/>
          </w:tcPr>
          <w:p w14:paraId="7E46B8D0" w14:textId="77777777" w:rsidR="00F865BE" w:rsidRPr="003B68BE" w:rsidRDefault="00F865BE" w:rsidP="003B68BE">
            <w:pPr>
              <w:pStyle w:val="ListParagraph"/>
              <w:spacing w:after="0" w:line="240" w:lineRule="auto"/>
              <w:ind w:left="0"/>
              <w:jc w:val="center"/>
              <w:rPr>
                <w:rFonts w:ascii="Arial" w:hAnsi="Arial" w:cs="Arial"/>
                <w:sz w:val="20"/>
                <w:szCs w:val="20"/>
              </w:rPr>
            </w:pPr>
            <w:r w:rsidRPr="003B68BE">
              <w:rPr>
                <w:rFonts w:ascii="Arial" w:hAnsi="Arial" w:cs="Arial"/>
                <w:sz w:val="20"/>
                <w:szCs w:val="20"/>
              </w:rPr>
              <w:t>0±0</w:t>
            </w:r>
          </w:p>
        </w:tc>
        <w:tc>
          <w:tcPr>
            <w:tcW w:w="1527" w:type="dxa"/>
            <w:vAlign w:val="bottom"/>
          </w:tcPr>
          <w:p w14:paraId="7A2D0470" w14:textId="77777777" w:rsidR="00F865BE" w:rsidRPr="003B68BE" w:rsidRDefault="00F865BE" w:rsidP="003B68BE">
            <w:pPr>
              <w:pStyle w:val="ListParagraph"/>
              <w:spacing w:after="0" w:line="240" w:lineRule="auto"/>
              <w:ind w:left="0"/>
              <w:jc w:val="center"/>
              <w:rPr>
                <w:rFonts w:ascii="Arial" w:hAnsi="Arial" w:cs="Arial"/>
                <w:sz w:val="20"/>
                <w:szCs w:val="20"/>
              </w:rPr>
            </w:pPr>
            <w:r w:rsidRPr="003B68BE">
              <w:rPr>
                <w:rFonts w:ascii="Arial" w:hAnsi="Arial" w:cs="Arial"/>
                <w:sz w:val="20"/>
                <w:szCs w:val="20"/>
              </w:rPr>
              <w:t>7.5±0.7</w:t>
            </w:r>
          </w:p>
        </w:tc>
        <w:tc>
          <w:tcPr>
            <w:tcW w:w="1396" w:type="dxa"/>
            <w:vAlign w:val="bottom"/>
          </w:tcPr>
          <w:p w14:paraId="2C1026B6" w14:textId="77777777" w:rsidR="00F865BE" w:rsidRPr="003B68BE" w:rsidRDefault="00F865BE" w:rsidP="003B68BE">
            <w:pPr>
              <w:pStyle w:val="ListParagraph"/>
              <w:spacing w:after="0" w:line="240" w:lineRule="auto"/>
              <w:ind w:left="0"/>
              <w:jc w:val="center"/>
              <w:rPr>
                <w:rFonts w:ascii="Arial" w:hAnsi="Arial" w:cs="Arial"/>
                <w:sz w:val="20"/>
                <w:szCs w:val="20"/>
              </w:rPr>
            </w:pPr>
            <w:r w:rsidRPr="003B68BE">
              <w:rPr>
                <w:rFonts w:ascii="Arial" w:hAnsi="Arial" w:cs="Arial"/>
                <w:sz w:val="20"/>
                <w:szCs w:val="20"/>
              </w:rPr>
              <w:t>4±0.7</w:t>
            </w:r>
          </w:p>
        </w:tc>
        <w:tc>
          <w:tcPr>
            <w:tcW w:w="1582" w:type="dxa"/>
            <w:vAlign w:val="bottom"/>
          </w:tcPr>
          <w:p w14:paraId="02A9EEDC" w14:textId="77777777" w:rsidR="00F865BE" w:rsidRPr="003B68BE" w:rsidRDefault="00F865BE" w:rsidP="003B68BE">
            <w:pPr>
              <w:pStyle w:val="ListParagraph"/>
              <w:spacing w:after="0" w:line="240" w:lineRule="auto"/>
              <w:ind w:left="0"/>
              <w:jc w:val="center"/>
              <w:rPr>
                <w:rFonts w:ascii="Arial" w:hAnsi="Arial" w:cs="Arial"/>
                <w:sz w:val="20"/>
                <w:szCs w:val="20"/>
              </w:rPr>
            </w:pPr>
            <w:r w:rsidRPr="003B68BE">
              <w:rPr>
                <w:rFonts w:ascii="Arial" w:hAnsi="Arial" w:cs="Arial"/>
                <w:sz w:val="20"/>
                <w:szCs w:val="20"/>
              </w:rPr>
              <w:t>5±0</w:t>
            </w:r>
          </w:p>
        </w:tc>
        <w:tc>
          <w:tcPr>
            <w:tcW w:w="1451" w:type="dxa"/>
            <w:vAlign w:val="bottom"/>
          </w:tcPr>
          <w:p w14:paraId="4C3D2020" w14:textId="77777777" w:rsidR="00F865BE" w:rsidRPr="003B68BE" w:rsidRDefault="00F865BE" w:rsidP="003B68BE">
            <w:pPr>
              <w:pStyle w:val="ListParagraph"/>
              <w:spacing w:after="0" w:line="240" w:lineRule="auto"/>
              <w:ind w:left="0"/>
              <w:jc w:val="center"/>
              <w:rPr>
                <w:rFonts w:ascii="Arial" w:hAnsi="Arial" w:cs="Arial"/>
                <w:sz w:val="20"/>
                <w:szCs w:val="20"/>
              </w:rPr>
            </w:pPr>
            <w:r w:rsidRPr="003B68BE">
              <w:rPr>
                <w:rFonts w:ascii="Arial" w:hAnsi="Arial" w:cs="Arial"/>
                <w:sz w:val="20"/>
                <w:szCs w:val="20"/>
              </w:rPr>
              <w:t>6±0.7</w:t>
            </w:r>
          </w:p>
        </w:tc>
      </w:tr>
      <w:tr w:rsidR="00F865BE" w:rsidRPr="003B68BE" w14:paraId="66D8026D" w14:textId="77777777" w:rsidTr="00EE1D67">
        <w:trPr>
          <w:trHeight w:val="458"/>
        </w:trPr>
        <w:tc>
          <w:tcPr>
            <w:tcW w:w="1593" w:type="dxa"/>
            <w:vAlign w:val="bottom"/>
          </w:tcPr>
          <w:p w14:paraId="69E922D2" w14:textId="77777777" w:rsidR="00F865BE" w:rsidRPr="003B68BE" w:rsidRDefault="00F865BE" w:rsidP="003B68BE">
            <w:pPr>
              <w:pStyle w:val="ListParagraph"/>
              <w:spacing w:after="0" w:line="240" w:lineRule="auto"/>
              <w:ind w:left="0"/>
              <w:jc w:val="center"/>
              <w:rPr>
                <w:rFonts w:ascii="Arial" w:hAnsi="Arial" w:cs="Arial"/>
                <w:sz w:val="20"/>
                <w:szCs w:val="20"/>
              </w:rPr>
            </w:pPr>
            <w:r w:rsidRPr="003B68BE">
              <w:rPr>
                <w:rFonts w:ascii="Arial" w:hAnsi="Arial" w:cs="Arial"/>
                <w:sz w:val="20"/>
                <w:szCs w:val="20"/>
              </w:rPr>
              <w:t>0.5</w:t>
            </w:r>
          </w:p>
        </w:tc>
        <w:tc>
          <w:tcPr>
            <w:tcW w:w="1560" w:type="dxa"/>
            <w:vAlign w:val="bottom"/>
          </w:tcPr>
          <w:p w14:paraId="2FE9B772" w14:textId="77777777" w:rsidR="00F865BE" w:rsidRPr="003B68BE" w:rsidRDefault="00F865BE" w:rsidP="003B68BE">
            <w:pPr>
              <w:pStyle w:val="ListParagraph"/>
              <w:spacing w:after="0" w:line="240" w:lineRule="auto"/>
              <w:ind w:left="0"/>
              <w:jc w:val="center"/>
              <w:rPr>
                <w:rFonts w:ascii="Arial" w:hAnsi="Arial" w:cs="Arial"/>
                <w:sz w:val="20"/>
                <w:szCs w:val="20"/>
              </w:rPr>
            </w:pPr>
            <w:r w:rsidRPr="003B68BE">
              <w:rPr>
                <w:rFonts w:ascii="Arial" w:hAnsi="Arial" w:cs="Arial"/>
                <w:sz w:val="20"/>
                <w:szCs w:val="20"/>
              </w:rPr>
              <w:t>0±0</w:t>
            </w:r>
          </w:p>
        </w:tc>
        <w:tc>
          <w:tcPr>
            <w:tcW w:w="1527" w:type="dxa"/>
            <w:vAlign w:val="bottom"/>
          </w:tcPr>
          <w:p w14:paraId="342F4C22" w14:textId="77777777" w:rsidR="00F865BE" w:rsidRPr="003B68BE" w:rsidRDefault="00F865BE" w:rsidP="003B68BE">
            <w:pPr>
              <w:pStyle w:val="ListParagraph"/>
              <w:spacing w:after="0" w:line="240" w:lineRule="auto"/>
              <w:ind w:left="0"/>
              <w:jc w:val="center"/>
              <w:rPr>
                <w:rFonts w:ascii="Arial" w:hAnsi="Arial" w:cs="Arial"/>
                <w:sz w:val="20"/>
                <w:szCs w:val="20"/>
              </w:rPr>
            </w:pPr>
            <w:r w:rsidRPr="003B68BE">
              <w:rPr>
                <w:rFonts w:ascii="Arial" w:hAnsi="Arial" w:cs="Arial"/>
                <w:sz w:val="20"/>
                <w:szCs w:val="20"/>
              </w:rPr>
              <w:t>4±0</w:t>
            </w:r>
          </w:p>
        </w:tc>
        <w:tc>
          <w:tcPr>
            <w:tcW w:w="1396" w:type="dxa"/>
            <w:vAlign w:val="bottom"/>
          </w:tcPr>
          <w:p w14:paraId="15888547" w14:textId="77777777" w:rsidR="00F865BE" w:rsidRPr="003B68BE" w:rsidRDefault="00F865BE" w:rsidP="003B68BE">
            <w:pPr>
              <w:pStyle w:val="ListParagraph"/>
              <w:spacing w:after="0" w:line="240" w:lineRule="auto"/>
              <w:ind w:left="0"/>
              <w:jc w:val="center"/>
              <w:rPr>
                <w:rFonts w:ascii="Arial" w:hAnsi="Arial" w:cs="Arial"/>
                <w:sz w:val="20"/>
                <w:szCs w:val="20"/>
              </w:rPr>
            </w:pPr>
            <w:r w:rsidRPr="003B68BE">
              <w:rPr>
                <w:rFonts w:ascii="Arial" w:hAnsi="Arial" w:cs="Arial"/>
                <w:sz w:val="20"/>
                <w:szCs w:val="20"/>
              </w:rPr>
              <w:t>4±0.7</w:t>
            </w:r>
          </w:p>
        </w:tc>
        <w:tc>
          <w:tcPr>
            <w:tcW w:w="1582" w:type="dxa"/>
            <w:vAlign w:val="bottom"/>
          </w:tcPr>
          <w:p w14:paraId="316DAEDD" w14:textId="77777777" w:rsidR="00F865BE" w:rsidRPr="003B68BE" w:rsidRDefault="00F865BE" w:rsidP="003B68BE">
            <w:pPr>
              <w:pStyle w:val="ListParagraph"/>
              <w:spacing w:after="0" w:line="240" w:lineRule="auto"/>
              <w:ind w:left="0"/>
              <w:jc w:val="center"/>
              <w:rPr>
                <w:rFonts w:ascii="Arial" w:hAnsi="Arial" w:cs="Arial"/>
                <w:sz w:val="20"/>
                <w:szCs w:val="20"/>
              </w:rPr>
            </w:pPr>
            <w:r w:rsidRPr="003B68BE">
              <w:rPr>
                <w:rFonts w:ascii="Arial" w:hAnsi="Arial" w:cs="Arial"/>
                <w:sz w:val="20"/>
                <w:szCs w:val="20"/>
              </w:rPr>
              <w:t>3.5±0.7</w:t>
            </w:r>
          </w:p>
        </w:tc>
        <w:tc>
          <w:tcPr>
            <w:tcW w:w="1451" w:type="dxa"/>
            <w:vAlign w:val="bottom"/>
          </w:tcPr>
          <w:p w14:paraId="57DA255B" w14:textId="77777777" w:rsidR="00F865BE" w:rsidRPr="003B68BE" w:rsidRDefault="00F865BE" w:rsidP="003B68BE">
            <w:pPr>
              <w:pStyle w:val="ListParagraph"/>
              <w:spacing w:after="0" w:line="240" w:lineRule="auto"/>
              <w:ind w:left="0"/>
              <w:jc w:val="center"/>
              <w:rPr>
                <w:rFonts w:ascii="Arial" w:hAnsi="Arial" w:cs="Arial"/>
                <w:sz w:val="20"/>
                <w:szCs w:val="20"/>
              </w:rPr>
            </w:pPr>
            <w:r w:rsidRPr="003B68BE">
              <w:rPr>
                <w:rFonts w:ascii="Arial" w:hAnsi="Arial" w:cs="Arial"/>
                <w:sz w:val="20"/>
                <w:szCs w:val="20"/>
              </w:rPr>
              <w:t>4±0.7</w:t>
            </w:r>
          </w:p>
        </w:tc>
      </w:tr>
      <w:tr w:rsidR="00F865BE" w:rsidRPr="003B68BE" w14:paraId="7A1E2A17" w14:textId="77777777" w:rsidTr="00EE1D67">
        <w:trPr>
          <w:trHeight w:val="371"/>
        </w:trPr>
        <w:tc>
          <w:tcPr>
            <w:tcW w:w="1593" w:type="dxa"/>
            <w:vAlign w:val="bottom"/>
          </w:tcPr>
          <w:p w14:paraId="07E1FECC" w14:textId="77777777" w:rsidR="00F865BE" w:rsidRPr="003B68BE" w:rsidRDefault="00F865BE" w:rsidP="003B68BE">
            <w:pPr>
              <w:pStyle w:val="ListParagraph"/>
              <w:spacing w:after="0" w:line="240" w:lineRule="auto"/>
              <w:ind w:left="0"/>
              <w:jc w:val="center"/>
              <w:rPr>
                <w:rFonts w:ascii="Arial" w:hAnsi="Arial" w:cs="Arial"/>
                <w:sz w:val="20"/>
                <w:szCs w:val="20"/>
              </w:rPr>
            </w:pPr>
            <w:r w:rsidRPr="003B68BE">
              <w:rPr>
                <w:rFonts w:ascii="Arial" w:hAnsi="Arial" w:cs="Arial"/>
                <w:sz w:val="20"/>
                <w:szCs w:val="20"/>
              </w:rPr>
              <w:t>0.25</w:t>
            </w:r>
          </w:p>
        </w:tc>
        <w:tc>
          <w:tcPr>
            <w:tcW w:w="1560" w:type="dxa"/>
            <w:vAlign w:val="bottom"/>
          </w:tcPr>
          <w:p w14:paraId="03F87A81" w14:textId="77777777" w:rsidR="00F865BE" w:rsidRPr="003B68BE" w:rsidRDefault="00F865BE" w:rsidP="003B68BE">
            <w:pPr>
              <w:pStyle w:val="ListParagraph"/>
              <w:spacing w:after="0" w:line="240" w:lineRule="auto"/>
              <w:ind w:left="0"/>
              <w:jc w:val="center"/>
              <w:rPr>
                <w:rFonts w:ascii="Arial" w:hAnsi="Arial" w:cs="Arial"/>
                <w:sz w:val="20"/>
                <w:szCs w:val="20"/>
              </w:rPr>
            </w:pPr>
            <w:r w:rsidRPr="003B68BE">
              <w:rPr>
                <w:rFonts w:ascii="Arial" w:hAnsi="Arial" w:cs="Arial"/>
                <w:sz w:val="20"/>
                <w:szCs w:val="20"/>
              </w:rPr>
              <w:t>0±0</w:t>
            </w:r>
          </w:p>
        </w:tc>
        <w:tc>
          <w:tcPr>
            <w:tcW w:w="1527" w:type="dxa"/>
            <w:vAlign w:val="bottom"/>
          </w:tcPr>
          <w:p w14:paraId="6E8068A6" w14:textId="77777777" w:rsidR="00F865BE" w:rsidRPr="003B68BE" w:rsidRDefault="00F865BE" w:rsidP="003B68BE">
            <w:pPr>
              <w:pStyle w:val="ListParagraph"/>
              <w:spacing w:after="0" w:line="240" w:lineRule="auto"/>
              <w:ind w:left="0"/>
              <w:jc w:val="center"/>
              <w:rPr>
                <w:rFonts w:ascii="Arial" w:hAnsi="Arial" w:cs="Arial"/>
                <w:sz w:val="20"/>
                <w:szCs w:val="20"/>
              </w:rPr>
            </w:pPr>
            <w:r w:rsidRPr="003B68BE">
              <w:rPr>
                <w:rFonts w:ascii="Arial" w:hAnsi="Arial" w:cs="Arial"/>
                <w:sz w:val="20"/>
                <w:szCs w:val="20"/>
              </w:rPr>
              <w:t>3±0.7</w:t>
            </w:r>
          </w:p>
        </w:tc>
        <w:tc>
          <w:tcPr>
            <w:tcW w:w="1396" w:type="dxa"/>
            <w:vAlign w:val="bottom"/>
          </w:tcPr>
          <w:p w14:paraId="4F3B9493" w14:textId="77777777" w:rsidR="00F865BE" w:rsidRPr="003B68BE" w:rsidRDefault="00F865BE" w:rsidP="003B68BE">
            <w:pPr>
              <w:pStyle w:val="ListParagraph"/>
              <w:spacing w:after="0" w:line="240" w:lineRule="auto"/>
              <w:ind w:left="0"/>
              <w:jc w:val="center"/>
              <w:rPr>
                <w:rFonts w:ascii="Arial" w:hAnsi="Arial" w:cs="Arial"/>
                <w:sz w:val="20"/>
                <w:szCs w:val="20"/>
              </w:rPr>
            </w:pPr>
            <w:r w:rsidRPr="003B68BE">
              <w:rPr>
                <w:rFonts w:ascii="Arial" w:hAnsi="Arial" w:cs="Arial"/>
                <w:sz w:val="20"/>
                <w:szCs w:val="20"/>
              </w:rPr>
              <w:t>2±0</w:t>
            </w:r>
          </w:p>
        </w:tc>
        <w:tc>
          <w:tcPr>
            <w:tcW w:w="1582" w:type="dxa"/>
            <w:vAlign w:val="bottom"/>
          </w:tcPr>
          <w:p w14:paraId="3BBFB760" w14:textId="77777777" w:rsidR="00F865BE" w:rsidRPr="003B68BE" w:rsidRDefault="00F865BE" w:rsidP="003B68BE">
            <w:pPr>
              <w:pStyle w:val="ListParagraph"/>
              <w:spacing w:after="0" w:line="240" w:lineRule="auto"/>
              <w:ind w:left="0"/>
              <w:jc w:val="center"/>
              <w:rPr>
                <w:rFonts w:ascii="Arial" w:hAnsi="Arial" w:cs="Arial"/>
                <w:sz w:val="20"/>
                <w:szCs w:val="20"/>
              </w:rPr>
            </w:pPr>
            <w:r w:rsidRPr="003B68BE">
              <w:rPr>
                <w:rFonts w:ascii="Arial" w:hAnsi="Arial" w:cs="Arial"/>
                <w:sz w:val="20"/>
                <w:szCs w:val="20"/>
              </w:rPr>
              <w:t>0±0</w:t>
            </w:r>
          </w:p>
        </w:tc>
        <w:tc>
          <w:tcPr>
            <w:tcW w:w="1451" w:type="dxa"/>
            <w:vAlign w:val="bottom"/>
          </w:tcPr>
          <w:p w14:paraId="44EAADE6" w14:textId="77777777" w:rsidR="00F865BE" w:rsidRPr="003B68BE" w:rsidRDefault="00F865BE" w:rsidP="003B68BE">
            <w:pPr>
              <w:pStyle w:val="ListParagraph"/>
              <w:spacing w:after="0" w:line="240" w:lineRule="auto"/>
              <w:ind w:left="0"/>
              <w:jc w:val="center"/>
              <w:rPr>
                <w:rFonts w:ascii="Arial" w:hAnsi="Arial" w:cs="Arial"/>
                <w:sz w:val="20"/>
                <w:szCs w:val="20"/>
              </w:rPr>
            </w:pPr>
            <w:r w:rsidRPr="003B68BE">
              <w:rPr>
                <w:rFonts w:ascii="Arial" w:hAnsi="Arial" w:cs="Arial"/>
                <w:sz w:val="20"/>
                <w:szCs w:val="20"/>
              </w:rPr>
              <w:t>2±0 .7</w:t>
            </w:r>
          </w:p>
        </w:tc>
      </w:tr>
      <w:tr w:rsidR="00F865BE" w:rsidRPr="003B68BE" w14:paraId="782D7C2D" w14:textId="77777777" w:rsidTr="00EE1D67">
        <w:trPr>
          <w:trHeight w:val="425"/>
        </w:trPr>
        <w:tc>
          <w:tcPr>
            <w:tcW w:w="1593" w:type="dxa"/>
            <w:vAlign w:val="bottom"/>
          </w:tcPr>
          <w:p w14:paraId="7241B6E1" w14:textId="77777777" w:rsidR="00F865BE" w:rsidRPr="003B68BE" w:rsidRDefault="00F865BE" w:rsidP="003B68BE">
            <w:pPr>
              <w:pStyle w:val="ListParagraph"/>
              <w:spacing w:after="0" w:line="240" w:lineRule="auto"/>
              <w:ind w:left="0"/>
              <w:jc w:val="center"/>
              <w:rPr>
                <w:rFonts w:ascii="Arial" w:hAnsi="Arial" w:cs="Arial"/>
                <w:sz w:val="20"/>
                <w:szCs w:val="20"/>
              </w:rPr>
            </w:pPr>
            <w:r w:rsidRPr="003B68BE">
              <w:rPr>
                <w:rFonts w:ascii="Arial" w:hAnsi="Arial" w:cs="Arial"/>
                <w:sz w:val="20"/>
                <w:szCs w:val="20"/>
              </w:rPr>
              <w:t>0.125</w:t>
            </w:r>
          </w:p>
        </w:tc>
        <w:tc>
          <w:tcPr>
            <w:tcW w:w="1560" w:type="dxa"/>
            <w:vAlign w:val="bottom"/>
          </w:tcPr>
          <w:p w14:paraId="5E11BFC3" w14:textId="77777777" w:rsidR="00F865BE" w:rsidRPr="003B68BE" w:rsidRDefault="00F865BE" w:rsidP="003B68BE">
            <w:pPr>
              <w:pStyle w:val="ListParagraph"/>
              <w:spacing w:after="0" w:line="240" w:lineRule="auto"/>
              <w:ind w:left="0"/>
              <w:jc w:val="center"/>
              <w:rPr>
                <w:rFonts w:ascii="Arial" w:hAnsi="Arial" w:cs="Arial"/>
                <w:sz w:val="20"/>
                <w:szCs w:val="20"/>
              </w:rPr>
            </w:pPr>
            <w:r w:rsidRPr="003B68BE">
              <w:rPr>
                <w:rFonts w:ascii="Arial" w:hAnsi="Arial" w:cs="Arial"/>
                <w:sz w:val="20"/>
                <w:szCs w:val="20"/>
              </w:rPr>
              <w:t>0±0</w:t>
            </w:r>
          </w:p>
        </w:tc>
        <w:tc>
          <w:tcPr>
            <w:tcW w:w="1527" w:type="dxa"/>
            <w:vAlign w:val="bottom"/>
          </w:tcPr>
          <w:p w14:paraId="69F67693" w14:textId="77777777" w:rsidR="00F865BE" w:rsidRPr="003B68BE" w:rsidRDefault="00F865BE" w:rsidP="003B68BE">
            <w:pPr>
              <w:pStyle w:val="ListParagraph"/>
              <w:spacing w:after="0" w:line="240" w:lineRule="auto"/>
              <w:ind w:left="0"/>
              <w:jc w:val="center"/>
              <w:rPr>
                <w:rFonts w:ascii="Arial" w:hAnsi="Arial" w:cs="Arial"/>
                <w:sz w:val="20"/>
                <w:szCs w:val="20"/>
              </w:rPr>
            </w:pPr>
            <w:r w:rsidRPr="003B68BE">
              <w:rPr>
                <w:rFonts w:ascii="Arial" w:hAnsi="Arial" w:cs="Arial"/>
                <w:sz w:val="20"/>
                <w:szCs w:val="20"/>
              </w:rPr>
              <w:t>0±0</w:t>
            </w:r>
          </w:p>
        </w:tc>
        <w:tc>
          <w:tcPr>
            <w:tcW w:w="1396" w:type="dxa"/>
            <w:vAlign w:val="bottom"/>
          </w:tcPr>
          <w:p w14:paraId="2F2FE455" w14:textId="77777777" w:rsidR="00F865BE" w:rsidRPr="003B68BE" w:rsidRDefault="00F865BE" w:rsidP="003B68BE">
            <w:pPr>
              <w:pStyle w:val="ListParagraph"/>
              <w:spacing w:after="0" w:line="240" w:lineRule="auto"/>
              <w:ind w:left="0"/>
              <w:jc w:val="center"/>
              <w:rPr>
                <w:rFonts w:ascii="Arial" w:hAnsi="Arial" w:cs="Arial"/>
                <w:sz w:val="20"/>
                <w:szCs w:val="20"/>
              </w:rPr>
            </w:pPr>
            <w:r w:rsidRPr="003B68BE">
              <w:rPr>
                <w:rFonts w:ascii="Arial" w:hAnsi="Arial" w:cs="Arial"/>
                <w:sz w:val="20"/>
                <w:szCs w:val="20"/>
              </w:rPr>
              <w:t>0±0</w:t>
            </w:r>
          </w:p>
        </w:tc>
        <w:tc>
          <w:tcPr>
            <w:tcW w:w="1582" w:type="dxa"/>
            <w:vAlign w:val="bottom"/>
          </w:tcPr>
          <w:p w14:paraId="5B575F2D" w14:textId="77777777" w:rsidR="00F865BE" w:rsidRPr="003B68BE" w:rsidRDefault="00F865BE" w:rsidP="003B68BE">
            <w:pPr>
              <w:pStyle w:val="ListParagraph"/>
              <w:spacing w:after="0" w:line="240" w:lineRule="auto"/>
              <w:ind w:left="0"/>
              <w:jc w:val="center"/>
              <w:rPr>
                <w:rFonts w:ascii="Arial" w:hAnsi="Arial" w:cs="Arial"/>
                <w:sz w:val="20"/>
                <w:szCs w:val="20"/>
              </w:rPr>
            </w:pPr>
            <w:r w:rsidRPr="003B68BE">
              <w:rPr>
                <w:rFonts w:ascii="Arial" w:hAnsi="Arial" w:cs="Arial"/>
                <w:sz w:val="20"/>
                <w:szCs w:val="20"/>
              </w:rPr>
              <w:t>0±0</w:t>
            </w:r>
          </w:p>
        </w:tc>
        <w:tc>
          <w:tcPr>
            <w:tcW w:w="1451" w:type="dxa"/>
            <w:vAlign w:val="bottom"/>
          </w:tcPr>
          <w:p w14:paraId="41EB3A6F" w14:textId="77777777" w:rsidR="00F865BE" w:rsidRPr="003B68BE" w:rsidRDefault="00F865BE" w:rsidP="003B68BE">
            <w:pPr>
              <w:pStyle w:val="ListParagraph"/>
              <w:spacing w:after="0" w:line="240" w:lineRule="auto"/>
              <w:ind w:left="0"/>
              <w:jc w:val="center"/>
              <w:rPr>
                <w:rFonts w:ascii="Arial" w:hAnsi="Arial" w:cs="Arial"/>
                <w:sz w:val="20"/>
                <w:szCs w:val="20"/>
              </w:rPr>
            </w:pPr>
            <w:r w:rsidRPr="003B68BE">
              <w:rPr>
                <w:rFonts w:ascii="Arial" w:hAnsi="Arial" w:cs="Arial"/>
                <w:sz w:val="20"/>
                <w:szCs w:val="20"/>
              </w:rPr>
              <w:t>0±0</w:t>
            </w:r>
          </w:p>
        </w:tc>
      </w:tr>
      <w:tr w:rsidR="00962675" w:rsidRPr="003B68BE" w14:paraId="45A64C1D" w14:textId="77777777" w:rsidTr="00EE1D67">
        <w:trPr>
          <w:trHeight w:val="425"/>
        </w:trPr>
        <w:tc>
          <w:tcPr>
            <w:tcW w:w="1593" w:type="dxa"/>
            <w:vAlign w:val="bottom"/>
          </w:tcPr>
          <w:p w14:paraId="0401D1F9" w14:textId="77777777" w:rsidR="00962675" w:rsidRPr="003B68BE" w:rsidRDefault="00962675" w:rsidP="003B68BE">
            <w:pPr>
              <w:pStyle w:val="ListParagraph"/>
              <w:spacing w:after="0" w:line="240" w:lineRule="auto"/>
              <w:ind w:left="0"/>
              <w:jc w:val="center"/>
              <w:rPr>
                <w:rFonts w:ascii="Arial" w:hAnsi="Arial" w:cs="Arial"/>
                <w:sz w:val="20"/>
                <w:szCs w:val="20"/>
              </w:rPr>
            </w:pPr>
            <w:r w:rsidRPr="003B68BE">
              <w:rPr>
                <w:rFonts w:ascii="Arial" w:hAnsi="Arial" w:cs="Arial"/>
                <w:sz w:val="20"/>
                <w:szCs w:val="20"/>
              </w:rPr>
              <w:t>Pos. control</w:t>
            </w:r>
          </w:p>
        </w:tc>
        <w:tc>
          <w:tcPr>
            <w:tcW w:w="1560" w:type="dxa"/>
            <w:vAlign w:val="bottom"/>
          </w:tcPr>
          <w:p w14:paraId="54E0E83D" w14:textId="77777777" w:rsidR="00962675" w:rsidRPr="003B68BE" w:rsidRDefault="00962675" w:rsidP="003B68BE">
            <w:pPr>
              <w:pStyle w:val="ListParagraph"/>
              <w:spacing w:after="0" w:line="240" w:lineRule="auto"/>
              <w:ind w:left="0"/>
              <w:jc w:val="center"/>
              <w:rPr>
                <w:rFonts w:ascii="Arial" w:hAnsi="Arial" w:cs="Arial"/>
                <w:sz w:val="20"/>
                <w:szCs w:val="20"/>
              </w:rPr>
            </w:pPr>
            <w:r w:rsidRPr="003B68BE">
              <w:rPr>
                <w:rFonts w:ascii="Arial" w:hAnsi="Arial" w:cs="Arial"/>
                <w:sz w:val="20"/>
                <w:szCs w:val="20"/>
              </w:rPr>
              <w:t>0</w:t>
            </w:r>
          </w:p>
        </w:tc>
        <w:tc>
          <w:tcPr>
            <w:tcW w:w="1527" w:type="dxa"/>
            <w:vAlign w:val="bottom"/>
          </w:tcPr>
          <w:p w14:paraId="533A617F" w14:textId="77777777" w:rsidR="00962675" w:rsidRPr="003B68BE" w:rsidRDefault="00962675" w:rsidP="003B68BE">
            <w:pPr>
              <w:pStyle w:val="ListParagraph"/>
              <w:spacing w:after="0" w:line="240" w:lineRule="auto"/>
              <w:ind w:left="0"/>
              <w:jc w:val="center"/>
              <w:rPr>
                <w:rFonts w:ascii="Arial" w:hAnsi="Arial" w:cs="Arial"/>
                <w:sz w:val="20"/>
                <w:szCs w:val="20"/>
              </w:rPr>
            </w:pPr>
            <w:r w:rsidRPr="003B68BE">
              <w:rPr>
                <w:rFonts w:ascii="Arial" w:hAnsi="Arial" w:cs="Arial"/>
                <w:sz w:val="20"/>
                <w:szCs w:val="20"/>
              </w:rPr>
              <w:t>8</w:t>
            </w:r>
          </w:p>
        </w:tc>
        <w:tc>
          <w:tcPr>
            <w:tcW w:w="1396" w:type="dxa"/>
            <w:vAlign w:val="bottom"/>
          </w:tcPr>
          <w:p w14:paraId="01BB3037" w14:textId="77777777" w:rsidR="00962675" w:rsidRPr="003B68BE" w:rsidRDefault="00962675" w:rsidP="003B68BE">
            <w:pPr>
              <w:pStyle w:val="ListParagraph"/>
              <w:spacing w:after="0" w:line="240" w:lineRule="auto"/>
              <w:ind w:left="0"/>
              <w:jc w:val="center"/>
              <w:rPr>
                <w:rFonts w:ascii="Arial" w:hAnsi="Arial" w:cs="Arial"/>
                <w:sz w:val="20"/>
                <w:szCs w:val="20"/>
              </w:rPr>
            </w:pPr>
            <w:r w:rsidRPr="003B68BE">
              <w:rPr>
                <w:rFonts w:ascii="Arial" w:hAnsi="Arial" w:cs="Arial"/>
                <w:sz w:val="20"/>
                <w:szCs w:val="20"/>
              </w:rPr>
              <w:t>0</w:t>
            </w:r>
          </w:p>
        </w:tc>
        <w:tc>
          <w:tcPr>
            <w:tcW w:w="1582" w:type="dxa"/>
            <w:vAlign w:val="bottom"/>
          </w:tcPr>
          <w:p w14:paraId="053550C0" w14:textId="77777777" w:rsidR="00962675" w:rsidRPr="003B68BE" w:rsidRDefault="00962675" w:rsidP="003B68BE">
            <w:pPr>
              <w:pStyle w:val="ListParagraph"/>
              <w:spacing w:after="0" w:line="240" w:lineRule="auto"/>
              <w:ind w:left="0"/>
              <w:jc w:val="center"/>
              <w:rPr>
                <w:rFonts w:ascii="Arial" w:hAnsi="Arial" w:cs="Arial"/>
                <w:sz w:val="20"/>
                <w:szCs w:val="20"/>
              </w:rPr>
            </w:pPr>
            <w:r w:rsidRPr="003B68BE">
              <w:rPr>
                <w:rFonts w:ascii="Arial" w:hAnsi="Arial" w:cs="Arial"/>
                <w:sz w:val="20"/>
                <w:szCs w:val="20"/>
              </w:rPr>
              <w:t>7</w:t>
            </w:r>
          </w:p>
        </w:tc>
        <w:tc>
          <w:tcPr>
            <w:tcW w:w="1451" w:type="dxa"/>
            <w:vAlign w:val="bottom"/>
          </w:tcPr>
          <w:p w14:paraId="69679404" w14:textId="77777777" w:rsidR="00962675" w:rsidRPr="003B68BE" w:rsidRDefault="00962675" w:rsidP="003B68BE">
            <w:pPr>
              <w:pStyle w:val="ListParagraph"/>
              <w:spacing w:after="0" w:line="240" w:lineRule="auto"/>
              <w:ind w:left="0"/>
              <w:jc w:val="center"/>
              <w:rPr>
                <w:rFonts w:ascii="Arial" w:hAnsi="Arial" w:cs="Arial"/>
                <w:sz w:val="20"/>
                <w:szCs w:val="20"/>
              </w:rPr>
            </w:pPr>
            <w:r w:rsidRPr="003B68BE">
              <w:rPr>
                <w:rFonts w:ascii="Arial" w:hAnsi="Arial" w:cs="Arial"/>
                <w:sz w:val="20"/>
                <w:szCs w:val="20"/>
              </w:rPr>
              <w:t>0</w:t>
            </w:r>
          </w:p>
        </w:tc>
      </w:tr>
    </w:tbl>
    <w:p w14:paraId="17C2C9F5" w14:textId="77777777" w:rsidR="00F865BE" w:rsidRPr="003B68BE" w:rsidRDefault="00F865BE" w:rsidP="003B68BE">
      <w:pPr>
        <w:spacing w:after="0"/>
        <w:rPr>
          <w:rFonts w:ascii="Arial" w:hAnsi="Arial" w:cs="Arial"/>
          <w:sz w:val="20"/>
          <w:szCs w:val="20"/>
        </w:rPr>
      </w:pPr>
      <w:r w:rsidRPr="003B68BE">
        <w:rPr>
          <w:rFonts w:ascii="Arial" w:hAnsi="Arial" w:cs="Arial"/>
          <w:sz w:val="20"/>
          <w:szCs w:val="20"/>
        </w:rPr>
        <w:t xml:space="preserve">Key: </w:t>
      </w:r>
      <w:r w:rsidRPr="003B68BE">
        <w:rPr>
          <w:rFonts w:ascii="Arial" w:hAnsi="Arial" w:cs="Arial"/>
          <w:i/>
          <w:sz w:val="20"/>
          <w:szCs w:val="20"/>
        </w:rPr>
        <w:t xml:space="preserve">S. aureus: Staphylococcus aureus; P. aeruginosa; Pseudomonas aeruginosa; Salmonella </w:t>
      </w:r>
      <w:proofErr w:type="spellStart"/>
      <w:r w:rsidRPr="003B68BE">
        <w:rPr>
          <w:rFonts w:ascii="Arial" w:hAnsi="Arial" w:cs="Arial"/>
          <w:i/>
          <w:sz w:val="20"/>
          <w:szCs w:val="20"/>
        </w:rPr>
        <w:t>spp</w:t>
      </w:r>
      <w:proofErr w:type="spellEnd"/>
      <w:r w:rsidRPr="003B68BE">
        <w:rPr>
          <w:rFonts w:ascii="Arial" w:hAnsi="Arial" w:cs="Arial"/>
          <w:i/>
          <w:sz w:val="20"/>
          <w:szCs w:val="20"/>
        </w:rPr>
        <w:t xml:space="preserve">; E. coli: Escherichia coli; C. albicans: Candida </w:t>
      </w:r>
      <w:proofErr w:type="spellStart"/>
      <w:proofErr w:type="gramStart"/>
      <w:r w:rsidRPr="003B68BE">
        <w:rPr>
          <w:rFonts w:ascii="Arial" w:hAnsi="Arial" w:cs="Arial"/>
          <w:i/>
          <w:sz w:val="20"/>
          <w:szCs w:val="20"/>
        </w:rPr>
        <w:t>albicans;</w:t>
      </w:r>
      <w:r w:rsidRPr="003B68BE">
        <w:rPr>
          <w:rFonts w:ascii="Arial" w:hAnsi="Arial" w:cs="Arial"/>
          <w:sz w:val="20"/>
          <w:szCs w:val="20"/>
        </w:rPr>
        <w:t>Pos</w:t>
      </w:r>
      <w:proofErr w:type="spellEnd"/>
      <w:proofErr w:type="gramEnd"/>
      <w:r w:rsidRPr="003B68BE">
        <w:rPr>
          <w:rFonts w:ascii="Arial" w:hAnsi="Arial" w:cs="Arial"/>
          <w:sz w:val="20"/>
          <w:szCs w:val="20"/>
        </w:rPr>
        <w:t xml:space="preserve"> ctrl: Positive controls: Ciprofloxacin 5.6mg/ml, Fluconazole 35mg/ml </w:t>
      </w:r>
    </w:p>
    <w:p w14:paraId="26CA722E" w14:textId="77777777" w:rsidR="00F865BE" w:rsidRPr="003B68BE" w:rsidRDefault="00F865BE" w:rsidP="003B68BE">
      <w:pPr>
        <w:tabs>
          <w:tab w:val="left" w:pos="2685"/>
        </w:tabs>
        <w:rPr>
          <w:rFonts w:ascii="Arial" w:hAnsi="Arial" w:cs="Arial"/>
          <w:sz w:val="20"/>
          <w:szCs w:val="20"/>
        </w:rPr>
      </w:pPr>
    </w:p>
    <w:p w14:paraId="3F8B0EB3" w14:textId="77777777" w:rsidR="00F865BE" w:rsidRPr="003B68BE" w:rsidRDefault="00F865BE" w:rsidP="003B68BE">
      <w:pPr>
        <w:rPr>
          <w:rFonts w:ascii="Arial" w:hAnsi="Arial" w:cs="Arial"/>
          <w:sz w:val="20"/>
          <w:szCs w:val="20"/>
        </w:rPr>
      </w:pPr>
      <w:r w:rsidRPr="003B68BE">
        <w:rPr>
          <w:rFonts w:ascii="Arial" w:hAnsi="Arial" w:cs="Arial"/>
          <w:sz w:val="20"/>
          <w:szCs w:val="20"/>
        </w:rPr>
        <w:br w:type="page"/>
      </w:r>
    </w:p>
    <w:p w14:paraId="54BFC783" w14:textId="77777777" w:rsidR="00F865BE" w:rsidRPr="003B68BE" w:rsidRDefault="00F865BE" w:rsidP="003B68BE">
      <w:pPr>
        <w:spacing w:after="0"/>
        <w:jc w:val="center"/>
        <w:rPr>
          <w:rFonts w:ascii="Arial" w:hAnsi="Arial" w:cs="Arial"/>
          <w:b/>
          <w:sz w:val="20"/>
          <w:szCs w:val="20"/>
        </w:rPr>
      </w:pPr>
      <w:r w:rsidRPr="003B68BE">
        <w:rPr>
          <w:rFonts w:ascii="Arial" w:hAnsi="Arial" w:cs="Arial"/>
          <w:b/>
          <w:sz w:val="20"/>
          <w:szCs w:val="20"/>
        </w:rPr>
        <w:lastRenderedPageBreak/>
        <w:t xml:space="preserve">Table </w:t>
      </w:r>
      <w:r w:rsidR="00AD3523" w:rsidRPr="003B68BE">
        <w:rPr>
          <w:rFonts w:ascii="Arial" w:hAnsi="Arial" w:cs="Arial"/>
          <w:b/>
          <w:sz w:val="20"/>
          <w:szCs w:val="20"/>
        </w:rPr>
        <w:t>5: Antioxidant activity of extract of B+G co-culture</w:t>
      </w:r>
    </w:p>
    <w:tbl>
      <w:tblPr>
        <w:tblpPr w:leftFromText="180" w:rightFromText="180" w:vertAnchor="text" w:tblpX="96" w:tblpY="42"/>
        <w:tblW w:w="0" w:type="auto"/>
        <w:tblBorders>
          <w:top w:val="single" w:sz="4" w:space="0" w:color="auto"/>
          <w:bottom w:val="single" w:sz="4" w:space="0" w:color="auto"/>
        </w:tblBorders>
        <w:tblLook w:val="0000" w:firstRow="0" w:lastRow="0" w:firstColumn="0" w:lastColumn="0" w:noHBand="0" w:noVBand="0"/>
      </w:tblPr>
      <w:tblGrid>
        <w:gridCol w:w="2228"/>
        <w:gridCol w:w="3233"/>
        <w:gridCol w:w="2269"/>
      </w:tblGrid>
      <w:tr w:rsidR="00F865BE" w:rsidRPr="003B68BE" w14:paraId="2DFDE0D2" w14:textId="77777777" w:rsidTr="00EE1D67">
        <w:trPr>
          <w:trHeight w:val="543"/>
        </w:trPr>
        <w:tc>
          <w:tcPr>
            <w:tcW w:w="2228" w:type="dxa"/>
            <w:vMerge w:val="restart"/>
            <w:tcBorders>
              <w:top w:val="single" w:sz="4" w:space="0" w:color="auto"/>
              <w:bottom w:val="single" w:sz="4" w:space="0" w:color="auto"/>
            </w:tcBorders>
          </w:tcPr>
          <w:p w14:paraId="5C55C84D" w14:textId="77777777" w:rsidR="00F865BE" w:rsidRPr="003B68BE" w:rsidRDefault="00F865BE" w:rsidP="003B68BE">
            <w:pPr>
              <w:pStyle w:val="ListParagraph"/>
              <w:spacing w:after="0" w:line="240" w:lineRule="auto"/>
              <w:ind w:left="0"/>
              <w:jc w:val="center"/>
              <w:rPr>
                <w:rFonts w:ascii="Arial" w:hAnsi="Arial" w:cs="Arial"/>
                <w:b/>
                <w:sz w:val="20"/>
                <w:szCs w:val="20"/>
              </w:rPr>
            </w:pPr>
            <w:r w:rsidRPr="003B68BE">
              <w:rPr>
                <w:rFonts w:ascii="Arial" w:hAnsi="Arial" w:cs="Arial"/>
                <w:b/>
                <w:sz w:val="20"/>
                <w:szCs w:val="20"/>
              </w:rPr>
              <w:t>Concentration (mg/ml)</w:t>
            </w:r>
          </w:p>
        </w:tc>
        <w:tc>
          <w:tcPr>
            <w:tcW w:w="3233" w:type="dxa"/>
            <w:tcBorders>
              <w:top w:val="single" w:sz="4" w:space="0" w:color="auto"/>
              <w:bottom w:val="single" w:sz="4" w:space="0" w:color="auto"/>
            </w:tcBorders>
          </w:tcPr>
          <w:p w14:paraId="61F21866" w14:textId="77777777" w:rsidR="00F865BE" w:rsidRPr="003B68BE" w:rsidRDefault="00F865BE" w:rsidP="003B68BE">
            <w:pPr>
              <w:pStyle w:val="ListParagraph"/>
              <w:spacing w:line="240" w:lineRule="auto"/>
              <w:ind w:left="0"/>
              <w:jc w:val="center"/>
              <w:rPr>
                <w:rFonts w:ascii="Arial" w:hAnsi="Arial" w:cs="Arial"/>
                <w:b/>
                <w:sz w:val="20"/>
                <w:szCs w:val="20"/>
              </w:rPr>
            </w:pPr>
            <w:r w:rsidRPr="003B68BE">
              <w:rPr>
                <w:rFonts w:ascii="Arial" w:hAnsi="Arial" w:cs="Arial"/>
                <w:b/>
                <w:sz w:val="20"/>
                <w:szCs w:val="20"/>
              </w:rPr>
              <w:t>Extract B+G</w:t>
            </w:r>
          </w:p>
        </w:tc>
        <w:tc>
          <w:tcPr>
            <w:tcW w:w="2269" w:type="dxa"/>
            <w:tcBorders>
              <w:top w:val="single" w:sz="4" w:space="0" w:color="auto"/>
              <w:bottom w:val="single" w:sz="4" w:space="0" w:color="auto"/>
            </w:tcBorders>
          </w:tcPr>
          <w:p w14:paraId="1F9EE683" w14:textId="77777777" w:rsidR="00F865BE" w:rsidRPr="003B68BE" w:rsidRDefault="00F865BE" w:rsidP="003B68BE">
            <w:pPr>
              <w:pStyle w:val="ListParagraph"/>
              <w:spacing w:line="240" w:lineRule="auto"/>
              <w:ind w:left="0"/>
              <w:jc w:val="center"/>
              <w:rPr>
                <w:rFonts w:ascii="Arial" w:hAnsi="Arial" w:cs="Arial"/>
                <w:b/>
                <w:sz w:val="20"/>
                <w:szCs w:val="20"/>
              </w:rPr>
            </w:pPr>
            <w:r w:rsidRPr="003B68BE">
              <w:rPr>
                <w:rFonts w:ascii="Arial" w:hAnsi="Arial" w:cs="Arial"/>
                <w:b/>
                <w:sz w:val="20"/>
                <w:szCs w:val="20"/>
              </w:rPr>
              <w:t>Ascorbic acid</w:t>
            </w:r>
          </w:p>
        </w:tc>
      </w:tr>
      <w:tr w:rsidR="00F865BE" w:rsidRPr="003B68BE" w14:paraId="0CCED07A" w14:textId="77777777" w:rsidTr="00EE1D67">
        <w:trPr>
          <w:trHeight w:val="420"/>
        </w:trPr>
        <w:tc>
          <w:tcPr>
            <w:tcW w:w="2228" w:type="dxa"/>
            <w:vMerge/>
            <w:tcBorders>
              <w:top w:val="single" w:sz="4" w:space="0" w:color="auto"/>
            </w:tcBorders>
          </w:tcPr>
          <w:p w14:paraId="7FA698B9" w14:textId="77777777" w:rsidR="00F865BE" w:rsidRPr="003B68BE" w:rsidRDefault="00F865BE" w:rsidP="003B68BE">
            <w:pPr>
              <w:pStyle w:val="ListParagraph"/>
              <w:spacing w:line="240" w:lineRule="auto"/>
              <w:ind w:left="0"/>
              <w:jc w:val="center"/>
              <w:rPr>
                <w:rFonts w:ascii="Arial" w:hAnsi="Arial" w:cs="Arial"/>
                <w:sz w:val="20"/>
                <w:szCs w:val="20"/>
              </w:rPr>
            </w:pPr>
          </w:p>
        </w:tc>
        <w:tc>
          <w:tcPr>
            <w:tcW w:w="3233" w:type="dxa"/>
            <w:tcBorders>
              <w:top w:val="single" w:sz="4" w:space="0" w:color="auto"/>
            </w:tcBorders>
          </w:tcPr>
          <w:p w14:paraId="353DF981" w14:textId="77777777" w:rsidR="00F865BE" w:rsidRPr="003B68BE" w:rsidRDefault="00F865BE" w:rsidP="003B68BE">
            <w:pPr>
              <w:pStyle w:val="ListParagraph"/>
              <w:spacing w:line="240" w:lineRule="auto"/>
              <w:ind w:left="0"/>
              <w:jc w:val="center"/>
              <w:rPr>
                <w:rFonts w:ascii="Arial" w:hAnsi="Arial" w:cs="Arial"/>
                <w:sz w:val="20"/>
                <w:szCs w:val="20"/>
              </w:rPr>
            </w:pPr>
            <w:r w:rsidRPr="003B68BE">
              <w:rPr>
                <w:rFonts w:ascii="Arial" w:hAnsi="Arial" w:cs="Arial"/>
                <w:sz w:val="20"/>
                <w:szCs w:val="20"/>
              </w:rPr>
              <w:t>Mean Absorbance / %</w:t>
            </w:r>
          </w:p>
          <w:p w14:paraId="25998CED" w14:textId="77777777" w:rsidR="00F865BE" w:rsidRPr="003B68BE" w:rsidRDefault="00F865BE" w:rsidP="003B68BE">
            <w:pPr>
              <w:pStyle w:val="ListParagraph"/>
              <w:spacing w:line="240" w:lineRule="auto"/>
              <w:ind w:left="0"/>
              <w:jc w:val="center"/>
              <w:rPr>
                <w:rFonts w:ascii="Arial" w:hAnsi="Arial" w:cs="Arial"/>
                <w:sz w:val="20"/>
                <w:szCs w:val="20"/>
              </w:rPr>
            </w:pPr>
            <w:r w:rsidRPr="003B68BE">
              <w:rPr>
                <w:rFonts w:ascii="Arial" w:hAnsi="Arial" w:cs="Arial"/>
                <w:sz w:val="20"/>
                <w:szCs w:val="20"/>
              </w:rPr>
              <w:t>inhibition</w:t>
            </w:r>
          </w:p>
        </w:tc>
        <w:tc>
          <w:tcPr>
            <w:tcW w:w="2269" w:type="dxa"/>
            <w:tcBorders>
              <w:top w:val="single" w:sz="4" w:space="0" w:color="auto"/>
            </w:tcBorders>
          </w:tcPr>
          <w:p w14:paraId="0EC02961" w14:textId="77777777" w:rsidR="00F865BE" w:rsidRPr="003B68BE" w:rsidRDefault="00F865BE" w:rsidP="003B68BE">
            <w:pPr>
              <w:pStyle w:val="ListParagraph"/>
              <w:spacing w:line="240" w:lineRule="auto"/>
              <w:ind w:left="0"/>
              <w:jc w:val="center"/>
              <w:rPr>
                <w:rFonts w:ascii="Arial" w:hAnsi="Arial" w:cs="Arial"/>
                <w:sz w:val="20"/>
                <w:szCs w:val="20"/>
              </w:rPr>
            </w:pPr>
            <w:r w:rsidRPr="003B68BE">
              <w:rPr>
                <w:rFonts w:ascii="Arial" w:hAnsi="Arial" w:cs="Arial"/>
                <w:sz w:val="20"/>
                <w:szCs w:val="20"/>
              </w:rPr>
              <w:t>Mean absorbance / %</w:t>
            </w:r>
          </w:p>
          <w:p w14:paraId="7D003A70" w14:textId="77777777" w:rsidR="00F865BE" w:rsidRPr="003B68BE" w:rsidRDefault="00F865BE" w:rsidP="003B68BE">
            <w:pPr>
              <w:pStyle w:val="ListParagraph"/>
              <w:spacing w:line="240" w:lineRule="auto"/>
              <w:ind w:left="0"/>
              <w:jc w:val="center"/>
              <w:rPr>
                <w:rFonts w:ascii="Arial" w:hAnsi="Arial" w:cs="Arial"/>
                <w:sz w:val="20"/>
                <w:szCs w:val="20"/>
              </w:rPr>
            </w:pPr>
            <w:r w:rsidRPr="003B68BE">
              <w:rPr>
                <w:rFonts w:ascii="Arial" w:hAnsi="Arial" w:cs="Arial"/>
                <w:sz w:val="20"/>
                <w:szCs w:val="20"/>
              </w:rPr>
              <w:t>inhibition</w:t>
            </w:r>
          </w:p>
        </w:tc>
      </w:tr>
      <w:tr w:rsidR="00F865BE" w:rsidRPr="003B68BE" w14:paraId="64778E5D" w14:textId="77777777" w:rsidTr="00EE1D67">
        <w:trPr>
          <w:trHeight w:val="408"/>
        </w:trPr>
        <w:tc>
          <w:tcPr>
            <w:tcW w:w="2228" w:type="dxa"/>
          </w:tcPr>
          <w:p w14:paraId="7520A079" w14:textId="77777777" w:rsidR="00F865BE" w:rsidRPr="003B68BE" w:rsidRDefault="00F865BE" w:rsidP="003B68BE">
            <w:pPr>
              <w:pStyle w:val="ListParagraph"/>
              <w:spacing w:line="240" w:lineRule="auto"/>
              <w:ind w:left="0"/>
              <w:jc w:val="center"/>
              <w:rPr>
                <w:rFonts w:ascii="Arial" w:hAnsi="Arial" w:cs="Arial"/>
                <w:sz w:val="20"/>
                <w:szCs w:val="20"/>
              </w:rPr>
            </w:pPr>
            <w:r w:rsidRPr="003B68BE">
              <w:rPr>
                <w:rFonts w:ascii="Arial" w:hAnsi="Arial" w:cs="Arial"/>
                <w:sz w:val="20"/>
                <w:szCs w:val="20"/>
              </w:rPr>
              <w:t>100</w:t>
            </w:r>
          </w:p>
        </w:tc>
        <w:tc>
          <w:tcPr>
            <w:tcW w:w="3233" w:type="dxa"/>
          </w:tcPr>
          <w:p w14:paraId="7FB93F15" w14:textId="77777777" w:rsidR="00F865BE" w:rsidRPr="003B68BE" w:rsidRDefault="00F865BE" w:rsidP="003B68BE">
            <w:pPr>
              <w:pStyle w:val="ListParagraph"/>
              <w:spacing w:line="240" w:lineRule="auto"/>
              <w:ind w:left="0"/>
              <w:jc w:val="center"/>
              <w:rPr>
                <w:rFonts w:ascii="Arial" w:hAnsi="Arial" w:cs="Arial"/>
                <w:sz w:val="20"/>
                <w:szCs w:val="20"/>
              </w:rPr>
            </w:pPr>
            <w:r w:rsidRPr="003B68BE">
              <w:rPr>
                <w:rFonts w:ascii="Arial" w:hAnsi="Arial" w:cs="Arial"/>
                <w:sz w:val="20"/>
                <w:szCs w:val="20"/>
              </w:rPr>
              <w:t>0.355(78.8)</w:t>
            </w:r>
          </w:p>
        </w:tc>
        <w:tc>
          <w:tcPr>
            <w:tcW w:w="2269" w:type="dxa"/>
          </w:tcPr>
          <w:p w14:paraId="00B61606" w14:textId="77777777" w:rsidR="00F865BE" w:rsidRPr="003B68BE" w:rsidRDefault="00F865BE" w:rsidP="003B68BE">
            <w:pPr>
              <w:pStyle w:val="ListParagraph"/>
              <w:spacing w:line="240" w:lineRule="auto"/>
              <w:ind w:left="0"/>
              <w:jc w:val="center"/>
              <w:rPr>
                <w:rFonts w:ascii="Arial" w:hAnsi="Arial" w:cs="Arial"/>
                <w:sz w:val="20"/>
                <w:szCs w:val="20"/>
              </w:rPr>
            </w:pPr>
            <w:r w:rsidRPr="003B68BE">
              <w:rPr>
                <w:rFonts w:ascii="Arial" w:hAnsi="Arial" w:cs="Arial"/>
                <w:sz w:val="20"/>
                <w:szCs w:val="20"/>
              </w:rPr>
              <w:t>0.168(94)</w:t>
            </w:r>
          </w:p>
        </w:tc>
      </w:tr>
      <w:tr w:rsidR="00F865BE" w:rsidRPr="003B68BE" w14:paraId="7F28AE5E" w14:textId="77777777" w:rsidTr="00EE1D67">
        <w:trPr>
          <w:trHeight w:val="557"/>
        </w:trPr>
        <w:tc>
          <w:tcPr>
            <w:tcW w:w="2228" w:type="dxa"/>
          </w:tcPr>
          <w:p w14:paraId="599D69BD" w14:textId="77777777" w:rsidR="00F865BE" w:rsidRPr="003B68BE" w:rsidRDefault="00F865BE" w:rsidP="003B68BE">
            <w:pPr>
              <w:pStyle w:val="ListParagraph"/>
              <w:spacing w:line="240" w:lineRule="auto"/>
              <w:ind w:left="0"/>
              <w:jc w:val="center"/>
              <w:rPr>
                <w:rFonts w:ascii="Arial" w:hAnsi="Arial" w:cs="Arial"/>
                <w:sz w:val="20"/>
                <w:szCs w:val="20"/>
              </w:rPr>
            </w:pPr>
            <w:r w:rsidRPr="003B68BE">
              <w:rPr>
                <w:rFonts w:ascii="Arial" w:hAnsi="Arial" w:cs="Arial"/>
                <w:sz w:val="20"/>
                <w:szCs w:val="20"/>
              </w:rPr>
              <w:t>80</w:t>
            </w:r>
          </w:p>
        </w:tc>
        <w:tc>
          <w:tcPr>
            <w:tcW w:w="3233" w:type="dxa"/>
          </w:tcPr>
          <w:p w14:paraId="06EE68CE" w14:textId="77777777" w:rsidR="00F865BE" w:rsidRPr="003B68BE" w:rsidRDefault="00F865BE" w:rsidP="003B68BE">
            <w:pPr>
              <w:pStyle w:val="ListParagraph"/>
              <w:spacing w:line="240" w:lineRule="auto"/>
              <w:ind w:left="0"/>
              <w:jc w:val="center"/>
              <w:rPr>
                <w:rFonts w:ascii="Arial" w:hAnsi="Arial" w:cs="Arial"/>
                <w:sz w:val="20"/>
                <w:szCs w:val="20"/>
              </w:rPr>
            </w:pPr>
            <w:r w:rsidRPr="003B68BE">
              <w:rPr>
                <w:rFonts w:ascii="Arial" w:hAnsi="Arial" w:cs="Arial"/>
                <w:sz w:val="20"/>
                <w:szCs w:val="20"/>
              </w:rPr>
              <w:t>0.525(63.3)</w:t>
            </w:r>
          </w:p>
        </w:tc>
        <w:tc>
          <w:tcPr>
            <w:tcW w:w="2269" w:type="dxa"/>
          </w:tcPr>
          <w:p w14:paraId="033764F5" w14:textId="77777777" w:rsidR="00F865BE" w:rsidRPr="003B68BE" w:rsidRDefault="00F865BE" w:rsidP="003B68BE">
            <w:pPr>
              <w:pStyle w:val="ListParagraph"/>
              <w:spacing w:line="240" w:lineRule="auto"/>
              <w:ind w:left="0"/>
              <w:jc w:val="center"/>
              <w:rPr>
                <w:rFonts w:ascii="Arial" w:hAnsi="Arial" w:cs="Arial"/>
                <w:sz w:val="20"/>
                <w:szCs w:val="20"/>
              </w:rPr>
            </w:pPr>
            <w:r w:rsidRPr="003B68BE">
              <w:rPr>
                <w:rFonts w:ascii="Arial" w:hAnsi="Arial" w:cs="Arial"/>
                <w:sz w:val="20"/>
                <w:szCs w:val="20"/>
              </w:rPr>
              <w:t>0.179(93)</w:t>
            </w:r>
          </w:p>
        </w:tc>
      </w:tr>
      <w:tr w:rsidR="00F865BE" w:rsidRPr="003B68BE" w14:paraId="17776A38" w14:textId="77777777" w:rsidTr="00EE1D67">
        <w:trPr>
          <w:trHeight w:val="529"/>
        </w:trPr>
        <w:tc>
          <w:tcPr>
            <w:tcW w:w="2228" w:type="dxa"/>
          </w:tcPr>
          <w:p w14:paraId="56B64229" w14:textId="77777777" w:rsidR="00F865BE" w:rsidRPr="003B68BE" w:rsidRDefault="00F865BE" w:rsidP="003B68BE">
            <w:pPr>
              <w:pStyle w:val="ListParagraph"/>
              <w:spacing w:line="240" w:lineRule="auto"/>
              <w:ind w:left="0"/>
              <w:jc w:val="center"/>
              <w:rPr>
                <w:rFonts w:ascii="Arial" w:hAnsi="Arial" w:cs="Arial"/>
                <w:sz w:val="20"/>
                <w:szCs w:val="20"/>
              </w:rPr>
            </w:pPr>
            <w:r w:rsidRPr="003B68BE">
              <w:rPr>
                <w:rFonts w:ascii="Arial" w:hAnsi="Arial" w:cs="Arial"/>
                <w:sz w:val="20"/>
                <w:szCs w:val="20"/>
              </w:rPr>
              <w:t>60</w:t>
            </w:r>
          </w:p>
        </w:tc>
        <w:tc>
          <w:tcPr>
            <w:tcW w:w="3233" w:type="dxa"/>
          </w:tcPr>
          <w:p w14:paraId="291512F6" w14:textId="77777777" w:rsidR="00F865BE" w:rsidRPr="003B68BE" w:rsidRDefault="00F865BE" w:rsidP="003B68BE">
            <w:pPr>
              <w:pStyle w:val="ListParagraph"/>
              <w:spacing w:line="240" w:lineRule="auto"/>
              <w:ind w:left="0"/>
              <w:jc w:val="center"/>
              <w:rPr>
                <w:rFonts w:ascii="Arial" w:hAnsi="Arial" w:cs="Arial"/>
                <w:sz w:val="20"/>
                <w:szCs w:val="20"/>
              </w:rPr>
            </w:pPr>
            <w:r w:rsidRPr="003B68BE">
              <w:rPr>
                <w:rFonts w:ascii="Arial" w:hAnsi="Arial" w:cs="Arial"/>
                <w:sz w:val="20"/>
                <w:szCs w:val="20"/>
              </w:rPr>
              <w:t>0.695(48.1)</w:t>
            </w:r>
          </w:p>
        </w:tc>
        <w:tc>
          <w:tcPr>
            <w:tcW w:w="2269" w:type="dxa"/>
          </w:tcPr>
          <w:p w14:paraId="288528B5" w14:textId="77777777" w:rsidR="00F865BE" w:rsidRPr="003B68BE" w:rsidRDefault="00F865BE" w:rsidP="003B68BE">
            <w:pPr>
              <w:pStyle w:val="ListParagraph"/>
              <w:spacing w:line="240" w:lineRule="auto"/>
              <w:ind w:left="0"/>
              <w:jc w:val="center"/>
              <w:rPr>
                <w:rFonts w:ascii="Arial" w:hAnsi="Arial" w:cs="Arial"/>
                <w:sz w:val="20"/>
                <w:szCs w:val="20"/>
              </w:rPr>
            </w:pPr>
            <w:r w:rsidRPr="003B68BE">
              <w:rPr>
                <w:rFonts w:ascii="Arial" w:hAnsi="Arial" w:cs="Arial"/>
                <w:sz w:val="20"/>
                <w:szCs w:val="20"/>
              </w:rPr>
              <w:t>0.205(90)</w:t>
            </w:r>
          </w:p>
        </w:tc>
      </w:tr>
      <w:tr w:rsidR="00F865BE" w:rsidRPr="003B68BE" w14:paraId="0902C8AB" w14:textId="77777777" w:rsidTr="00EE1D67">
        <w:trPr>
          <w:trHeight w:val="529"/>
        </w:trPr>
        <w:tc>
          <w:tcPr>
            <w:tcW w:w="2228" w:type="dxa"/>
          </w:tcPr>
          <w:p w14:paraId="5B329E3D" w14:textId="77777777" w:rsidR="00F865BE" w:rsidRPr="003B68BE" w:rsidRDefault="00F865BE" w:rsidP="003B68BE">
            <w:pPr>
              <w:pStyle w:val="ListParagraph"/>
              <w:spacing w:line="240" w:lineRule="auto"/>
              <w:ind w:left="0"/>
              <w:jc w:val="center"/>
              <w:rPr>
                <w:rFonts w:ascii="Arial" w:hAnsi="Arial" w:cs="Arial"/>
                <w:sz w:val="20"/>
                <w:szCs w:val="20"/>
              </w:rPr>
            </w:pPr>
            <w:r w:rsidRPr="003B68BE">
              <w:rPr>
                <w:rFonts w:ascii="Arial" w:hAnsi="Arial" w:cs="Arial"/>
                <w:sz w:val="20"/>
                <w:szCs w:val="20"/>
              </w:rPr>
              <w:t>40</w:t>
            </w:r>
          </w:p>
        </w:tc>
        <w:tc>
          <w:tcPr>
            <w:tcW w:w="3233" w:type="dxa"/>
          </w:tcPr>
          <w:p w14:paraId="3FED7755" w14:textId="77777777" w:rsidR="00F865BE" w:rsidRPr="003B68BE" w:rsidRDefault="00F865BE" w:rsidP="003B68BE">
            <w:pPr>
              <w:pStyle w:val="ListParagraph"/>
              <w:spacing w:line="240" w:lineRule="auto"/>
              <w:ind w:left="0"/>
              <w:jc w:val="center"/>
              <w:rPr>
                <w:rFonts w:ascii="Arial" w:hAnsi="Arial" w:cs="Arial"/>
                <w:sz w:val="20"/>
                <w:szCs w:val="20"/>
              </w:rPr>
            </w:pPr>
            <w:r w:rsidRPr="003B68BE">
              <w:rPr>
                <w:rFonts w:ascii="Arial" w:hAnsi="Arial" w:cs="Arial"/>
                <w:sz w:val="20"/>
                <w:szCs w:val="20"/>
              </w:rPr>
              <w:t>0.865(32.7)</w:t>
            </w:r>
          </w:p>
        </w:tc>
        <w:tc>
          <w:tcPr>
            <w:tcW w:w="2269" w:type="dxa"/>
          </w:tcPr>
          <w:p w14:paraId="1407C44F" w14:textId="77777777" w:rsidR="00F865BE" w:rsidRPr="003B68BE" w:rsidRDefault="00F865BE" w:rsidP="003B68BE">
            <w:pPr>
              <w:pStyle w:val="ListParagraph"/>
              <w:spacing w:line="240" w:lineRule="auto"/>
              <w:ind w:left="0"/>
              <w:jc w:val="center"/>
              <w:rPr>
                <w:rFonts w:ascii="Arial" w:hAnsi="Arial" w:cs="Arial"/>
                <w:sz w:val="20"/>
                <w:szCs w:val="20"/>
              </w:rPr>
            </w:pPr>
            <w:r w:rsidRPr="003B68BE">
              <w:rPr>
                <w:rFonts w:ascii="Arial" w:hAnsi="Arial" w:cs="Arial"/>
                <w:sz w:val="20"/>
                <w:szCs w:val="20"/>
              </w:rPr>
              <w:t>0.220(88)</w:t>
            </w:r>
          </w:p>
        </w:tc>
      </w:tr>
      <w:tr w:rsidR="00F865BE" w:rsidRPr="003B68BE" w14:paraId="4A2B7419" w14:textId="77777777" w:rsidTr="00EE1D67">
        <w:trPr>
          <w:trHeight w:val="529"/>
        </w:trPr>
        <w:tc>
          <w:tcPr>
            <w:tcW w:w="2228" w:type="dxa"/>
          </w:tcPr>
          <w:p w14:paraId="4AD903EA" w14:textId="77777777" w:rsidR="00F865BE" w:rsidRPr="003B68BE" w:rsidRDefault="00F865BE" w:rsidP="003B68BE">
            <w:pPr>
              <w:pStyle w:val="ListParagraph"/>
              <w:spacing w:line="240" w:lineRule="auto"/>
              <w:ind w:left="0"/>
              <w:jc w:val="center"/>
              <w:rPr>
                <w:rFonts w:ascii="Arial" w:hAnsi="Arial" w:cs="Arial"/>
                <w:sz w:val="20"/>
                <w:szCs w:val="20"/>
              </w:rPr>
            </w:pPr>
            <w:r w:rsidRPr="003B68BE">
              <w:rPr>
                <w:rFonts w:ascii="Arial" w:hAnsi="Arial" w:cs="Arial"/>
                <w:sz w:val="20"/>
                <w:szCs w:val="20"/>
              </w:rPr>
              <w:t>20</w:t>
            </w:r>
          </w:p>
        </w:tc>
        <w:tc>
          <w:tcPr>
            <w:tcW w:w="3233" w:type="dxa"/>
          </w:tcPr>
          <w:p w14:paraId="0277FFE7" w14:textId="77777777" w:rsidR="00F865BE" w:rsidRPr="003B68BE" w:rsidRDefault="00F865BE" w:rsidP="003B68BE">
            <w:pPr>
              <w:pStyle w:val="ListParagraph"/>
              <w:spacing w:line="240" w:lineRule="auto"/>
              <w:ind w:left="0"/>
              <w:jc w:val="center"/>
              <w:rPr>
                <w:rFonts w:ascii="Arial" w:hAnsi="Arial" w:cs="Arial"/>
                <w:sz w:val="20"/>
                <w:szCs w:val="20"/>
              </w:rPr>
            </w:pPr>
            <w:r w:rsidRPr="003B68BE">
              <w:rPr>
                <w:rFonts w:ascii="Arial" w:hAnsi="Arial" w:cs="Arial"/>
                <w:sz w:val="20"/>
                <w:szCs w:val="20"/>
              </w:rPr>
              <w:t>1.035(17.4)</w:t>
            </w:r>
          </w:p>
        </w:tc>
        <w:tc>
          <w:tcPr>
            <w:tcW w:w="2269" w:type="dxa"/>
          </w:tcPr>
          <w:p w14:paraId="50A0F6DE" w14:textId="77777777" w:rsidR="00F865BE" w:rsidRPr="003B68BE" w:rsidRDefault="00F865BE" w:rsidP="003B68BE">
            <w:pPr>
              <w:pStyle w:val="ListParagraph"/>
              <w:spacing w:line="240" w:lineRule="auto"/>
              <w:ind w:left="0"/>
              <w:jc w:val="center"/>
              <w:rPr>
                <w:rFonts w:ascii="Arial" w:hAnsi="Arial" w:cs="Arial"/>
                <w:sz w:val="20"/>
                <w:szCs w:val="20"/>
              </w:rPr>
            </w:pPr>
            <w:r w:rsidRPr="003B68BE">
              <w:rPr>
                <w:rFonts w:ascii="Arial" w:hAnsi="Arial" w:cs="Arial"/>
                <w:sz w:val="20"/>
                <w:szCs w:val="20"/>
              </w:rPr>
              <w:t>0.29(82)</w:t>
            </w:r>
          </w:p>
        </w:tc>
      </w:tr>
    </w:tbl>
    <w:p w14:paraId="0011BE93" w14:textId="77777777" w:rsidR="00F865BE" w:rsidRPr="003B68BE" w:rsidRDefault="00F865BE" w:rsidP="003B68BE">
      <w:pPr>
        <w:jc w:val="center"/>
        <w:rPr>
          <w:rFonts w:ascii="Arial" w:hAnsi="Arial" w:cs="Arial"/>
          <w:sz w:val="20"/>
          <w:szCs w:val="20"/>
        </w:rPr>
      </w:pPr>
    </w:p>
    <w:p w14:paraId="43C8B890" w14:textId="77777777" w:rsidR="00F865BE" w:rsidRPr="003B68BE" w:rsidRDefault="00F865BE" w:rsidP="003B68BE">
      <w:pPr>
        <w:jc w:val="center"/>
        <w:rPr>
          <w:rFonts w:ascii="Arial" w:hAnsi="Arial" w:cs="Arial"/>
          <w:sz w:val="20"/>
          <w:szCs w:val="20"/>
        </w:rPr>
      </w:pPr>
    </w:p>
    <w:p w14:paraId="065D37C5" w14:textId="77777777" w:rsidR="00F865BE" w:rsidRPr="003B68BE" w:rsidRDefault="00F865BE" w:rsidP="003B68BE">
      <w:pPr>
        <w:jc w:val="center"/>
        <w:rPr>
          <w:rFonts w:ascii="Arial" w:hAnsi="Arial" w:cs="Arial"/>
          <w:sz w:val="20"/>
          <w:szCs w:val="20"/>
        </w:rPr>
      </w:pPr>
    </w:p>
    <w:p w14:paraId="41313E4F" w14:textId="77777777" w:rsidR="00F865BE" w:rsidRPr="003B68BE" w:rsidRDefault="00F865BE" w:rsidP="003B68BE">
      <w:pPr>
        <w:jc w:val="center"/>
        <w:rPr>
          <w:rFonts w:ascii="Arial" w:hAnsi="Arial" w:cs="Arial"/>
          <w:sz w:val="20"/>
          <w:szCs w:val="20"/>
        </w:rPr>
      </w:pPr>
    </w:p>
    <w:p w14:paraId="193029F4" w14:textId="77777777" w:rsidR="00F865BE" w:rsidRPr="003B68BE" w:rsidRDefault="00F865BE" w:rsidP="003B68BE">
      <w:pPr>
        <w:jc w:val="center"/>
        <w:rPr>
          <w:rFonts w:ascii="Arial" w:hAnsi="Arial" w:cs="Arial"/>
          <w:sz w:val="20"/>
          <w:szCs w:val="20"/>
        </w:rPr>
      </w:pPr>
    </w:p>
    <w:p w14:paraId="67C63387" w14:textId="77777777" w:rsidR="00F865BE" w:rsidRPr="003B68BE" w:rsidRDefault="00F865BE" w:rsidP="003B68BE">
      <w:pPr>
        <w:jc w:val="center"/>
        <w:rPr>
          <w:rFonts w:ascii="Arial" w:hAnsi="Arial" w:cs="Arial"/>
          <w:sz w:val="20"/>
          <w:szCs w:val="20"/>
        </w:rPr>
      </w:pPr>
    </w:p>
    <w:p w14:paraId="39B3C398" w14:textId="77777777" w:rsidR="00F865BE" w:rsidRPr="003B68BE" w:rsidRDefault="00F865BE" w:rsidP="003B68BE">
      <w:pPr>
        <w:jc w:val="center"/>
        <w:rPr>
          <w:rFonts w:ascii="Arial" w:hAnsi="Arial" w:cs="Arial"/>
          <w:sz w:val="20"/>
          <w:szCs w:val="20"/>
        </w:rPr>
      </w:pPr>
    </w:p>
    <w:p w14:paraId="40637A3B" w14:textId="77777777" w:rsidR="00F865BE" w:rsidRPr="003B68BE" w:rsidRDefault="00F865BE" w:rsidP="003B68BE">
      <w:pPr>
        <w:jc w:val="center"/>
        <w:rPr>
          <w:rFonts w:ascii="Arial" w:hAnsi="Arial" w:cs="Arial"/>
          <w:sz w:val="20"/>
          <w:szCs w:val="20"/>
        </w:rPr>
      </w:pPr>
    </w:p>
    <w:p w14:paraId="4355055F" w14:textId="77777777" w:rsidR="00F865BE" w:rsidRPr="003B68BE" w:rsidRDefault="00F865BE" w:rsidP="003B68BE">
      <w:pPr>
        <w:rPr>
          <w:rFonts w:ascii="Arial" w:hAnsi="Arial" w:cs="Arial"/>
          <w:sz w:val="20"/>
          <w:szCs w:val="20"/>
        </w:rPr>
      </w:pPr>
    </w:p>
    <w:p w14:paraId="2FBBE27B" w14:textId="77777777" w:rsidR="00F865BE" w:rsidRPr="003B68BE" w:rsidRDefault="00117845" w:rsidP="003B68BE">
      <w:pPr>
        <w:tabs>
          <w:tab w:val="left" w:pos="2685"/>
        </w:tabs>
        <w:rPr>
          <w:rFonts w:ascii="Arial" w:hAnsi="Arial" w:cs="Arial"/>
          <w:sz w:val="20"/>
          <w:szCs w:val="20"/>
        </w:rPr>
      </w:pPr>
      <w:r w:rsidRPr="003B68BE">
        <w:rPr>
          <w:rFonts w:ascii="Arial" w:hAnsi="Arial" w:cs="Arial"/>
          <w:sz w:val="20"/>
          <w:szCs w:val="20"/>
        </w:rPr>
        <w:tab/>
      </w:r>
    </w:p>
    <w:p w14:paraId="55EC61C6" w14:textId="77777777" w:rsidR="00F865BE" w:rsidRPr="003B68BE" w:rsidRDefault="00F865BE" w:rsidP="003B68BE">
      <w:pPr>
        <w:rPr>
          <w:rFonts w:ascii="Arial" w:hAnsi="Arial" w:cs="Arial"/>
          <w:sz w:val="20"/>
          <w:szCs w:val="20"/>
        </w:rPr>
      </w:pPr>
      <w:r w:rsidRPr="003B68BE">
        <w:rPr>
          <w:rFonts w:ascii="Arial" w:hAnsi="Arial" w:cs="Arial"/>
          <w:sz w:val="20"/>
          <w:szCs w:val="20"/>
        </w:rPr>
        <w:br w:type="page"/>
      </w:r>
    </w:p>
    <w:p w14:paraId="686FC1A5" w14:textId="77777777" w:rsidR="00F865BE" w:rsidRPr="003B68BE" w:rsidRDefault="00F865BE" w:rsidP="003B68BE">
      <w:pPr>
        <w:spacing w:after="0"/>
        <w:jc w:val="center"/>
        <w:rPr>
          <w:rFonts w:ascii="Arial" w:hAnsi="Arial" w:cs="Arial"/>
          <w:b/>
          <w:sz w:val="20"/>
          <w:szCs w:val="20"/>
        </w:rPr>
      </w:pPr>
      <w:r w:rsidRPr="003B68BE">
        <w:rPr>
          <w:rFonts w:ascii="Arial" w:hAnsi="Arial" w:cs="Arial"/>
          <w:b/>
          <w:sz w:val="20"/>
          <w:szCs w:val="20"/>
        </w:rPr>
        <w:lastRenderedPageBreak/>
        <w:t xml:space="preserve">Table </w:t>
      </w:r>
      <w:r w:rsidR="00AD3523" w:rsidRPr="003B68BE">
        <w:rPr>
          <w:rFonts w:ascii="Arial" w:hAnsi="Arial" w:cs="Arial"/>
          <w:b/>
          <w:sz w:val="20"/>
          <w:szCs w:val="20"/>
        </w:rPr>
        <w:t>6</w:t>
      </w:r>
      <w:r w:rsidRPr="003B68BE">
        <w:rPr>
          <w:rFonts w:ascii="Arial" w:hAnsi="Arial" w:cs="Arial"/>
          <w:b/>
          <w:sz w:val="20"/>
          <w:szCs w:val="20"/>
        </w:rPr>
        <w:t xml:space="preserve">: </w:t>
      </w:r>
      <w:r w:rsidR="00AD3523" w:rsidRPr="003B68BE">
        <w:rPr>
          <w:rFonts w:ascii="Arial" w:hAnsi="Arial" w:cs="Arial"/>
          <w:b/>
          <w:sz w:val="20"/>
          <w:szCs w:val="20"/>
        </w:rPr>
        <w:t>Antioxidant activity of extract of C+G co-culture</w:t>
      </w:r>
    </w:p>
    <w:tbl>
      <w:tblPr>
        <w:tblpPr w:leftFromText="180" w:rightFromText="180" w:vertAnchor="text" w:tblpX="96" w:tblpY="42"/>
        <w:tblW w:w="0" w:type="auto"/>
        <w:tblBorders>
          <w:top w:val="single" w:sz="4" w:space="0" w:color="auto"/>
          <w:bottom w:val="single" w:sz="4" w:space="0" w:color="auto"/>
        </w:tblBorders>
        <w:tblLook w:val="0000" w:firstRow="0" w:lastRow="0" w:firstColumn="0" w:lastColumn="0" w:noHBand="0" w:noVBand="0"/>
      </w:tblPr>
      <w:tblGrid>
        <w:gridCol w:w="2228"/>
        <w:gridCol w:w="3233"/>
        <w:gridCol w:w="2269"/>
      </w:tblGrid>
      <w:tr w:rsidR="00F865BE" w:rsidRPr="003B68BE" w14:paraId="2AA2F5FF" w14:textId="77777777" w:rsidTr="00EE1D67">
        <w:trPr>
          <w:trHeight w:val="543"/>
        </w:trPr>
        <w:tc>
          <w:tcPr>
            <w:tcW w:w="2228" w:type="dxa"/>
            <w:vMerge w:val="restart"/>
            <w:tcBorders>
              <w:top w:val="single" w:sz="4" w:space="0" w:color="auto"/>
              <w:bottom w:val="single" w:sz="4" w:space="0" w:color="auto"/>
            </w:tcBorders>
          </w:tcPr>
          <w:p w14:paraId="2264B32E" w14:textId="77777777" w:rsidR="00F865BE" w:rsidRPr="003B68BE" w:rsidRDefault="00F865BE" w:rsidP="003B68BE">
            <w:pPr>
              <w:pStyle w:val="ListParagraph"/>
              <w:spacing w:after="0" w:line="240" w:lineRule="auto"/>
              <w:ind w:left="0"/>
              <w:jc w:val="center"/>
              <w:rPr>
                <w:rFonts w:ascii="Arial" w:hAnsi="Arial" w:cs="Arial"/>
                <w:b/>
                <w:sz w:val="20"/>
                <w:szCs w:val="20"/>
              </w:rPr>
            </w:pPr>
            <w:bookmarkStart w:id="1" w:name="_Hlk161473180"/>
            <w:r w:rsidRPr="003B68BE">
              <w:rPr>
                <w:rFonts w:ascii="Arial" w:hAnsi="Arial" w:cs="Arial"/>
                <w:b/>
                <w:sz w:val="20"/>
                <w:szCs w:val="20"/>
              </w:rPr>
              <w:t>Concentration (mg/ml)</w:t>
            </w:r>
          </w:p>
        </w:tc>
        <w:tc>
          <w:tcPr>
            <w:tcW w:w="3233" w:type="dxa"/>
            <w:tcBorders>
              <w:top w:val="single" w:sz="4" w:space="0" w:color="auto"/>
              <w:bottom w:val="single" w:sz="4" w:space="0" w:color="auto"/>
            </w:tcBorders>
          </w:tcPr>
          <w:p w14:paraId="0C3AB631" w14:textId="77777777" w:rsidR="00F865BE" w:rsidRPr="003B68BE" w:rsidRDefault="00F865BE" w:rsidP="003B68BE">
            <w:pPr>
              <w:pStyle w:val="ListParagraph"/>
              <w:spacing w:line="240" w:lineRule="auto"/>
              <w:ind w:left="0"/>
              <w:jc w:val="center"/>
              <w:rPr>
                <w:rFonts w:ascii="Arial" w:hAnsi="Arial" w:cs="Arial"/>
                <w:b/>
                <w:sz w:val="20"/>
                <w:szCs w:val="20"/>
              </w:rPr>
            </w:pPr>
            <w:r w:rsidRPr="003B68BE">
              <w:rPr>
                <w:rFonts w:ascii="Arial" w:hAnsi="Arial" w:cs="Arial"/>
                <w:b/>
                <w:sz w:val="20"/>
                <w:szCs w:val="20"/>
              </w:rPr>
              <w:t>Extract C+G</w:t>
            </w:r>
          </w:p>
        </w:tc>
        <w:tc>
          <w:tcPr>
            <w:tcW w:w="2269" w:type="dxa"/>
            <w:tcBorders>
              <w:top w:val="single" w:sz="4" w:space="0" w:color="auto"/>
              <w:bottom w:val="single" w:sz="4" w:space="0" w:color="auto"/>
            </w:tcBorders>
          </w:tcPr>
          <w:p w14:paraId="436C3E68" w14:textId="77777777" w:rsidR="00F865BE" w:rsidRPr="003B68BE" w:rsidRDefault="00F865BE" w:rsidP="003B68BE">
            <w:pPr>
              <w:pStyle w:val="ListParagraph"/>
              <w:spacing w:line="240" w:lineRule="auto"/>
              <w:ind w:left="0"/>
              <w:jc w:val="center"/>
              <w:rPr>
                <w:rFonts w:ascii="Arial" w:hAnsi="Arial" w:cs="Arial"/>
                <w:b/>
                <w:sz w:val="20"/>
                <w:szCs w:val="20"/>
              </w:rPr>
            </w:pPr>
            <w:r w:rsidRPr="003B68BE">
              <w:rPr>
                <w:rFonts w:ascii="Arial" w:hAnsi="Arial" w:cs="Arial"/>
                <w:b/>
                <w:sz w:val="20"/>
                <w:szCs w:val="20"/>
              </w:rPr>
              <w:t>Ascorbic acid</w:t>
            </w:r>
          </w:p>
        </w:tc>
      </w:tr>
      <w:tr w:rsidR="00F865BE" w:rsidRPr="003B68BE" w14:paraId="7450F58B" w14:textId="77777777" w:rsidTr="00EE1D67">
        <w:trPr>
          <w:trHeight w:val="420"/>
        </w:trPr>
        <w:tc>
          <w:tcPr>
            <w:tcW w:w="2228" w:type="dxa"/>
            <w:vMerge/>
            <w:tcBorders>
              <w:top w:val="single" w:sz="4" w:space="0" w:color="auto"/>
            </w:tcBorders>
          </w:tcPr>
          <w:p w14:paraId="48C405C9" w14:textId="77777777" w:rsidR="00F865BE" w:rsidRPr="003B68BE" w:rsidRDefault="00F865BE" w:rsidP="003B68BE">
            <w:pPr>
              <w:pStyle w:val="ListParagraph"/>
              <w:spacing w:line="240" w:lineRule="auto"/>
              <w:ind w:left="0"/>
              <w:jc w:val="center"/>
              <w:rPr>
                <w:rFonts w:ascii="Arial" w:hAnsi="Arial" w:cs="Arial"/>
                <w:sz w:val="20"/>
                <w:szCs w:val="20"/>
              </w:rPr>
            </w:pPr>
          </w:p>
        </w:tc>
        <w:tc>
          <w:tcPr>
            <w:tcW w:w="3233" w:type="dxa"/>
            <w:tcBorders>
              <w:top w:val="single" w:sz="4" w:space="0" w:color="auto"/>
            </w:tcBorders>
          </w:tcPr>
          <w:p w14:paraId="231EDB2B" w14:textId="77777777" w:rsidR="00F865BE" w:rsidRPr="003B68BE" w:rsidRDefault="00F865BE" w:rsidP="003B68BE">
            <w:pPr>
              <w:pStyle w:val="ListParagraph"/>
              <w:spacing w:line="240" w:lineRule="auto"/>
              <w:ind w:left="0"/>
              <w:jc w:val="center"/>
              <w:rPr>
                <w:rFonts w:ascii="Arial" w:hAnsi="Arial" w:cs="Arial"/>
                <w:sz w:val="20"/>
                <w:szCs w:val="20"/>
              </w:rPr>
            </w:pPr>
            <w:r w:rsidRPr="003B68BE">
              <w:rPr>
                <w:rFonts w:ascii="Arial" w:hAnsi="Arial" w:cs="Arial"/>
                <w:sz w:val="20"/>
                <w:szCs w:val="20"/>
              </w:rPr>
              <w:t>Mean Absorbance / %</w:t>
            </w:r>
          </w:p>
          <w:p w14:paraId="71CAD0B7" w14:textId="77777777" w:rsidR="00F865BE" w:rsidRPr="003B68BE" w:rsidRDefault="00F865BE" w:rsidP="003B68BE">
            <w:pPr>
              <w:pStyle w:val="ListParagraph"/>
              <w:spacing w:line="240" w:lineRule="auto"/>
              <w:ind w:left="0"/>
              <w:jc w:val="center"/>
              <w:rPr>
                <w:rFonts w:ascii="Arial" w:hAnsi="Arial" w:cs="Arial"/>
                <w:sz w:val="20"/>
                <w:szCs w:val="20"/>
              </w:rPr>
            </w:pPr>
            <w:r w:rsidRPr="003B68BE">
              <w:rPr>
                <w:rFonts w:ascii="Arial" w:hAnsi="Arial" w:cs="Arial"/>
                <w:sz w:val="20"/>
                <w:szCs w:val="20"/>
              </w:rPr>
              <w:t>inhibition</w:t>
            </w:r>
          </w:p>
        </w:tc>
        <w:tc>
          <w:tcPr>
            <w:tcW w:w="2269" w:type="dxa"/>
            <w:tcBorders>
              <w:top w:val="single" w:sz="4" w:space="0" w:color="auto"/>
            </w:tcBorders>
          </w:tcPr>
          <w:p w14:paraId="0CB6035B" w14:textId="77777777" w:rsidR="00F865BE" w:rsidRPr="003B68BE" w:rsidRDefault="00F865BE" w:rsidP="003B68BE">
            <w:pPr>
              <w:pStyle w:val="ListParagraph"/>
              <w:spacing w:line="240" w:lineRule="auto"/>
              <w:ind w:left="0"/>
              <w:jc w:val="center"/>
              <w:rPr>
                <w:rFonts w:ascii="Arial" w:hAnsi="Arial" w:cs="Arial"/>
                <w:sz w:val="20"/>
                <w:szCs w:val="20"/>
              </w:rPr>
            </w:pPr>
            <w:r w:rsidRPr="003B68BE">
              <w:rPr>
                <w:rFonts w:ascii="Arial" w:hAnsi="Arial" w:cs="Arial"/>
                <w:sz w:val="20"/>
                <w:szCs w:val="20"/>
              </w:rPr>
              <w:t>Mean absorbance / %</w:t>
            </w:r>
          </w:p>
          <w:p w14:paraId="3DAB6BBD" w14:textId="77777777" w:rsidR="00F865BE" w:rsidRPr="003B68BE" w:rsidRDefault="00F865BE" w:rsidP="003B68BE">
            <w:pPr>
              <w:pStyle w:val="ListParagraph"/>
              <w:spacing w:line="240" w:lineRule="auto"/>
              <w:ind w:left="0"/>
              <w:jc w:val="center"/>
              <w:rPr>
                <w:rFonts w:ascii="Arial" w:hAnsi="Arial" w:cs="Arial"/>
                <w:sz w:val="20"/>
                <w:szCs w:val="20"/>
              </w:rPr>
            </w:pPr>
            <w:r w:rsidRPr="003B68BE">
              <w:rPr>
                <w:rFonts w:ascii="Arial" w:hAnsi="Arial" w:cs="Arial"/>
                <w:sz w:val="20"/>
                <w:szCs w:val="20"/>
              </w:rPr>
              <w:t>Inhibition</w:t>
            </w:r>
          </w:p>
        </w:tc>
      </w:tr>
      <w:tr w:rsidR="00F865BE" w:rsidRPr="003B68BE" w14:paraId="3A4F1CF9" w14:textId="77777777" w:rsidTr="00EE1D67">
        <w:trPr>
          <w:trHeight w:val="408"/>
        </w:trPr>
        <w:tc>
          <w:tcPr>
            <w:tcW w:w="2228" w:type="dxa"/>
          </w:tcPr>
          <w:p w14:paraId="60E8C510" w14:textId="77777777" w:rsidR="00F865BE" w:rsidRPr="003B68BE" w:rsidRDefault="00F865BE" w:rsidP="003B68BE">
            <w:pPr>
              <w:pStyle w:val="ListParagraph"/>
              <w:spacing w:line="240" w:lineRule="auto"/>
              <w:ind w:left="0"/>
              <w:jc w:val="center"/>
              <w:rPr>
                <w:rFonts w:ascii="Arial" w:hAnsi="Arial" w:cs="Arial"/>
                <w:sz w:val="20"/>
                <w:szCs w:val="20"/>
              </w:rPr>
            </w:pPr>
            <w:r w:rsidRPr="003B68BE">
              <w:rPr>
                <w:rFonts w:ascii="Arial" w:hAnsi="Arial" w:cs="Arial"/>
                <w:sz w:val="20"/>
                <w:szCs w:val="20"/>
              </w:rPr>
              <w:t>100</w:t>
            </w:r>
          </w:p>
        </w:tc>
        <w:tc>
          <w:tcPr>
            <w:tcW w:w="3233" w:type="dxa"/>
          </w:tcPr>
          <w:p w14:paraId="5CDCE27C" w14:textId="77777777" w:rsidR="00F865BE" w:rsidRPr="003B68BE" w:rsidRDefault="00F865BE" w:rsidP="003B68BE">
            <w:pPr>
              <w:pStyle w:val="ListParagraph"/>
              <w:spacing w:line="240" w:lineRule="auto"/>
              <w:ind w:left="0"/>
              <w:jc w:val="center"/>
              <w:rPr>
                <w:rFonts w:ascii="Arial" w:hAnsi="Arial" w:cs="Arial"/>
                <w:sz w:val="20"/>
                <w:szCs w:val="20"/>
              </w:rPr>
            </w:pPr>
            <w:r w:rsidRPr="003B68BE">
              <w:rPr>
                <w:rFonts w:ascii="Arial" w:hAnsi="Arial" w:cs="Arial"/>
                <w:sz w:val="20"/>
                <w:szCs w:val="20"/>
              </w:rPr>
              <w:t>0.252(88)</w:t>
            </w:r>
          </w:p>
        </w:tc>
        <w:tc>
          <w:tcPr>
            <w:tcW w:w="2269" w:type="dxa"/>
          </w:tcPr>
          <w:p w14:paraId="20E98990" w14:textId="77777777" w:rsidR="00F865BE" w:rsidRPr="003B68BE" w:rsidRDefault="00F865BE" w:rsidP="003B68BE">
            <w:pPr>
              <w:pStyle w:val="ListParagraph"/>
              <w:spacing w:line="240" w:lineRule="auto"/>
              <w:ind w:left="0"/>
              <w:jc w:val="center"/>
              <w:rPr>
                <w:rFonts w:ascii="Arial" w:hAnsi="Arial" w:cs="Arial"/>
                <w:sz w:val="20"/>
                <w:szCs w:val="20"/>
              </w:rPr>
            </w:pPr>
            <w:r w:rsidRPr="003B68BE">
              <w:rPr>
                <w:rFonts w:ascii="Arial" w:hAnsi="Arial" w:cs="Arial"/>
                <w:sz w:val="20"/>
                <w:szCs w:val="20"/>
              </w:rPr>
              <w:t>0.168(94)</w:t>
            </w:r>
          </w:p>
        </w:tc>
      </w:tr>
      <w:tr w:rsidR="00F865BE" w:rsidRPr="003B68BE" w14:paraId="0EF8BD52" w14:textId="77777777" w:rsidTr="00EE1D67">
        <w:trPr>
          <w:trHeight w:val="557"/>
        </w:trPr>
        <w:tc>
          <w:tcPr>
            <w:tcW w:w="2228" w:type="dxa"/>
          </w:tcPr>
          <w:p w14:paraId="08175720" w14:textId="77777777" w:rsidR="00F865BE" w:rsidRPr="003B68BE" w:rsidRDefault="00F865BE" w:rsidP="003B68BE">
            <w:pPr>
              <w:pStyle w:val="ListParagraph"/>
              <w:spacing w:line="240" w:lineRule="auto"/>
              <w:ind w:left="0"/>
              <w:jc w:val="center"/>
              <w:rPr>
                <w:rFonts w:ascii="Arial" w:hAnsi="Arial" w:cs="Arial"/>
                <w:sz w:val="20"/>
                <w:szCs w:val="20"/>
              </w:rPr>
            </w:pPr>
            <w:r w:rsidRPr="003B68BE">
              <w:rPr>
                <w:rFonts w:ascii="Arial" w:hAnsi="Arial" w:cs="Arial"/>
                <w:sz w:val="20"/>
                <w:szCs w:val="20"/>
              </w:rPr>
              <w:t>80</w:t>
            </w:r>
          </w:p>
        </w:tc>
        <w:tc>
          <w:tcPr>
            <w:tcW w:w="3233" w:type="dxa"/>
          </w:tcPr>
          <w:p w14:paraId="027611DD" w14:textId="77777777" w:rsidR="00F865BE" w:rsidRPr="003B68BE" w:rsidRDefault="00F865BE" w:rsidP="003B68BE">
            <w:pPr>
              <w:pStyle w:val="ListParagraph"/>
              <w:spacing w:line="240" w:lineRule="auto"/>
              <w:ind w:left="0"/>
              <w:jc w:val="center"/>
              <w:rPr>
                <w:rFonts w:ascii="Arial" w:hAnsi="Arial" w:cs="Arial"/>
                <w:sz w:val="20"/>
                <w:szCs w:val="20"/>
              </w:rPr>
            </w:pPr>
            <w:r w:rsidRPr="003B68BE">
              <w:rPr>
                <w:rFonts w:ascii="Arial" w:hAnsi="Arial" w:cs="Arial"/>
                <w:sz w:val="20"/>
                <w:szCs w:val="20"/>
              </w:rPr>
              <w:t>0.422(72.7)</w:t>
            </w:r>
          </w:p>
        </w:tc>
        <w:tc>
          <w:tcPr>
            <w:tcW w:w="2269" w:type="dxa"/>
          </w:tcPr>
          <w:p w14:paraId="0697F759" w14:textId="77777777" w:rsidR="00F865BE" w:rsidRPr="003B68BE" w:rsidRDefault="00F865BE" w:rsidP="003B68BE">
            <w:pPr>
              <w:pStyle w:val="ListParagraph"/>
              <w:spacing w:line="240" w:lineRule="auto"/>
              <w:ind w:left="0"/>
              <w:jc w:val="center"/>
              <w:rPr>
                <w:rFonts w:ascii="Arial" w:hAnsi="Arial" w:cs="Arial"/>
                <w:sz w:val="20"/>
                <w:szCs w:val="20"/>
              </w:rPr>
            </w:pPr>
            <w:r w:rsidRPr="003B68BE">
              <w:rPr>
                <w:rFonts w:ascii="Arial" w:hAnsi="Arial" w:cs="Arial"/>
                <w:sz w:val="20"/>
                <w:szCs w:val="20"/>
              </w:rPr>
              <w:t>0.179(93)</w:t>
            </w:r>
          </w:p>
        </w:tc>
      </w:tr>
      <w:tr w:rsidR="00F865BE" w:rsidRPr="003B68BE" w14:paraId="750FE50F" w14:textId="77777777" w:rsidTr="00EE1D67">
        <w:trPr>
          <w:trHeight w:val="529"/>
        </w:trPr>
        <w:tc>
          <w:tcPr>
            <w:tcW w:w="2228" w:type="dxa"/>
          </w:tcPr>
          <w:p w14:paraId="7783AECB" w14:textId="77777777" w:rsidR="00F865BE" w:rsidRPr="003B68BE" w:rsidRDefault="00F865BE" w:rsidP="003B68BE">
            <w:pPr>
              <w:pStyle w:val="ListParagraph"/>
              <w:spacing w:line="240" w:lineRule="auto"/>
              <w:ind w:left="0"/>
              <w:jc w:val="center"/>
              <w:rPr>
                <w:rFonts w:ascii="Arial" w:hAnsi="Arial" w:cs="Arial"/>
                <w:sz w:val="20"/>
                <w:szCs w:val="20"/>
              </w:rPr>
            </w:pPr>
            <w:r w:rsidRPr="003B68BE">
              <w:rPr>
                <w:rFonts w:ascii="Arial" w:hAnsi="Arial" w:cs="Arial"/>
                <w:sz w:val="20"/>
                <w:szCs w:val="20"/>
              </w:rPr>
              <w:t>60</w:t>
            </w:r>
          </w:p>
        </w:tc>
        <w:tc>
          <w:tcPr>
            <w:tcW w:w="3233" w:type="dxa"/>
          </w:tcPr>
          <w:p w14:paraId="11D5A5A9" w14:textId="77777777" w:rsidR="00F865BE" w:rsidRPr="003B68BE" w:rsidRDefault="00F865BE" w:rsidP="003B68BE">
            <w:pPr>
              <w:pStyle w:val="ListParagraph"/>
              <w:spacing w:line="240" w:lineRule="auto"/>
              <w:ind w:left="0"/>
              <w:jc w:val="center"/>
              <w:rPr>
                <w:rFonts w:ascii="Arial" w:hAnsi="Arial" w:cs="Arial"/>
                <w:sz w:val="20"/>
                <w:szCs w:val="20"/>
              </w:rPr>
            </w:pPr>
            <w:r w:rsidRPr="003B68BE">
              <w:rPr>
                <w:rFonts w:ascii="Arial" w:hAnsi="Arial" w:cs="Arial"/>
                <w:sz w:val="20"/>
                <w:szCs w:val="20"/>
              </w:rPr>
              <w:t>0.592(57.4)</w:t>
            </w:r>
          </w:p>
        </w:tc>
        <w:tc>
          <w:tcPr>
            <w:tcW w:w="2269" w:type="dxa"/>
          </w:tcPr>
          <w:p w14:paraId="4C4102A9" w14:textId="77777777" w:rsidR="00F865BE" w:rsidRPr="003B68BE" w:rsidRDefault="00F865BE" w:rsidP="003B68BE">
            <w:pPr>
              <w:pStyle w:val="ListParagraph"/>
              <w:spacing w:line="240" w:lineRule="auto"/>
              <w:ind w:left="0"/>
              <w:jc w:val="center"/>
              <w:rPr>
                <w:rFonts w:ascii="Arial" w:hAnsi="Arial" w:cs="Arial"/>
                <w:sz w:val="20"/>
                <w:szCs w:val="20"/>
              </w:rPr>
            </w:pPr>
            <w:r w:rsidRPr="003B68BE">
              <w:rPr>
                <w:rFonts w:ascii="Arial" w:hAnsi="Arial" w:cs="Arial"/>
                <w:sz w:val="20"/>
                <w:szCs w:val="20"/>
              </w:rPr>
              <w:t>0.205(90)</w:t>
            </w:r>
          </w:p>
        </w:tc>
      </w:tr>
      <w:tr w:rsidR="00F865BE" w:rsidRPr="003B68BE" w14:paraId="6BEA1EBE" w14:textId="77777777" w:rsidTr="00EE1D67">
        <w:trPr>
          <w:trHeight w:val="529"/>
        </w:trPr>
        <w:tc>
          <w:tcPr>
            <w:tcW w:w="2228" w:type="dxa"/>
          </w:tcPr>
          <w:p w14:paraId="7DD35E37" w14:textId="77777777" w:rsidR="00F865BE" w:rsidRPr="003B68BE" w:rsidRDefault="00F865BE" w:rsidP="003B68BE">
            <w:pPr>
              <w:pStyle w:val="ListParagraph"/>
              <w:spacing w:line="240" w:lineRule="auto"/>
              <w:ind w:left="0"/>
              <w:jc w:val="center"/>
              <w:rPr>
                <w:rFonts w:ascii="Arial" w:hAnsi="Arial" w:cs="Arial"/>
                <w:sz w:val="20"/>
                <w:szCs w:val="20"/>
              </w:rPr>
            </w:pPr>
            <w:r w:rsidRPr="003B68BE">
              <w:rPr>
                <w:rFonts w:ascii="Arial" w:hAnsi="Arial" w:cs="Arial"/>
                <w:sz w:val="20"/>
                <w:szCs w:val="20"/>
              </w:rPr>
              <w:t>40</w:t>
            </w:r>
          </w:p>
        </w:tc>
        <w:tc>
          <w:tcPr>
            <w:tcW w:w="3233" w:type="dxa"/>
          </w:tcPr>
          <w:p w14:paraId="30D2683B" w14:textId="77777777" w:rsidR="00F865BE" w:rsidRPr="003B68BE" w:rsidRDefault="00F865BE" w:rsidP="003B68BE">
            <w:pPr>
              <w:pStyle w:val="ListParagraph"/>
              <w:spacing w:line="240" w:lineRule="auto"/>
              <w:ind w:left="0"/>
              <w:jc w:val="center"/>
              <w:rPr>
                <w:rFonts w:ascii="Arial" w:hAnsi="Arial" w:cs="Arial"/>
                <w:sz w:val="20"/>
                <w:szCs w:val="20"/>
              </w:rPr>
            </w:pPr>
            <w:r w:rsidRPr="003B68BE">
              <w:rPr>
                <w:rFonts w:ascii="Arial" w:hAnsi="Arial" w:cs="Arial"/>
                <w:sz w:val="20"/>
                <w:szCs w:val="20"/>
              </w:rPr>
              <w:t>0.762(42)</w:t>
            </w:r>
          </w:p>
        </w:tc>
        <w:tc>
          <w:tcPr>
            <w:tcW w:w="2269" w:type="dxa"/>
          </w:tcPr>
          <w:p w14:paraId="12F569D7" w14:textId="77777777" w:rsidR="00F865BE" w:rsidRPr="003B68BE" w:rsidRDefault="00F865BE" w:rsidP="003B68BE">
            <w:pPr>
              <w:pStyle w:val="ListParagraph"/>
              <w:spacing w:line="240" w:lineRule="auto"/>
              <w:ind w:left="0"/>
              <w:jc w:val="center"/>
              <w:rPr>
                <w:rFonts w:ascii="Arial" w:hAnsi="Arial" w:cs="Arial"/>
                <w:sz w:val="20"/>
                <w:szCs w:val="20"/>
              </w:rPr>
            </w:pPr>
            <w:r w:rsidRPr="003B68BE">
              <w:rPr>
                <w:rFonts w:ascii="Arial" w:hAnsi="Arial" w:cs="Arial"/>
                <w:sz w:val="20"/>
                <w:szCs w:val="20"/>
              </w:rPr>
              <w:t>0.220(88)</w:t>
            </w:r>
          </w:p>
        </w:tc>
      </w:tr>
      <w:tr w:rsidR="00F865BE" w:rsidRPr="003B68BE" w14:paraId="0F3D35FA" w14:textId="77777777" w:rsidTr="00EE1D67">
        <w:trPr>
          <w:trHeight w:val="529"/>
        </w:trPr>
        <w:tc>
          <w:tcPr>
            <w:tcW w:w="2228" w:type="dxa"/>
          </w:tcPr>
          <w:p w14:paraId="0FAA3D5D" w14:textId="77777777" w:rsidR="00F865BE" w:rsidRPr="003B68BE" w:rsidRDefault="00F865BE" w:rsidP="003B68BE">
            <w:pPr>
              <w:pStyle w:val="ListParagraph"/>
              <w:spacing w:line="240" w:lineRule="auto"/>
              <w:ind w:left="0"/>
              <w:jc w:val="center"/>
              <w:rPr>
                <w:rFonts w:ascii="Arial" w:hAnsi="Arial" w:cs="Arial"/>
                <w:sz w:val="20"/>
                <w:szCs w:val="20"/>
              </w:rPr>
            </w:pPr>
            <w:r w:rsidRPr="003B68BE">
              <w:rPr>
                <w:rFonts w:ascii="Arial" w:hAnsi="Arial" w:cs="Arial"/>
                <w:sz w:val="20"/>
                <w:szCs w:val="20"/>
              </w:rPr>
              <w:t>20</w:t>
            </w:r>
          </w:p>
        </w:tc>
        <w:tc>
          <w:tcPr>
            <w:tcW w:w="3233" w:type="dxa"/>
          </w:tcPr>
          <w:p w14:paraId="1100C047" w14:textId="77777777" w:rsidR="00F865BE" w:rsidRPr="003B68BE" w:rsidRDefault="00F865BE" w:rsidP="003B68BE">
            <w:pPr>
              <w:pStyle w:val="ListParagraph"/>
              <w:spacing w:line="240" w:lineRule="auto"/>
              <w:ind w:left="0"/>
              <w:jc w:val="center"/>
              <w:rPr>
                <w:rFonts w:ascii="Arial" w:hAnsi="Arial" w:cs="Arial"/>
                <w:sz w:val="20"/>
                <w:szCs w:val="20"/>
              </w:rPr>
            </w:pPr>
            <w:r w:rsidRPr="003B68BE">
              <w:rPr>
                <w:rFonts w:ascii="Arial" w:hAnsi="Arial" w:cs="Arial"/>
                <w:sz w:val="20"/>
                <w:szCs w:val="20"/>
              </w:rPr>
              <w:t>0.932(27)</w:t>
            </w:r>
          </w:p>
        </w:tc>
        <w:tc>
          <w:tcPr>
            <w:tcW w:w="2269" w:type="dxa"/>
          </w:tcPr>
          <w:p w14:paraId="64DD0CB4" w14:textId="77777777" w:rsidR="00F865BE" w:rsidRPr="003B68BE" w:rsidRDefault="00F865BE" w:rsidP="003B68BE">
            <w:pPr>
              <w:pStyle w:val="ListParagraph"/>
              <w:spacing w:line="240" w:lineRule="auto"/>
              <w:ind w:left="0"/>
              <w:jc w:val="center"/>
              <w:rPr>
                <w:rFonts w:ascii="Arial" w:hAnsi="Arial" w:cs="Arial"/>
                <w:sz w:val="20"/>
                <w:szCs w:val="20"/>
              </w:rPr>
            </w:pPr>
            <w:r w:rsidRPr="003B68BE">
              <w:rPr>
                <w:rFonts w:ascii="Arial" w:hAnsi="Arial" w:cs="Arial"/>
                <w:sz w:val="20"/>
                <w:szCs w:val="20"/>
              </w:rPr>
              <w:t>0.29(82)</w:t>
            </w:r>
          </w:p>
        </w:tc>
      </w:tr>
      <w:bookmarkEnd w:id="1"/>
    </w:tbl>
    <w:p w14:paraId="3A4C7077" w14:textId="77777777" w:rsidR="00F865BE" w:rsidRPr="003B68BE" w:rsidRDefault="00F865BE" w:rsidP="003B68BE">
      <w:pPr>
        <w:tabs>
          <w:tab w:val="left" w:pos="2685"/>
        </w:tabs>
        <w:jc w:val="center"/>
        <w:rPr>
          <w:rFonts w:ascii="Arial" w:hAnsi="Arial" w:cs="Arial"/>
          <w:sz w:val="20"/>
          <w:szCs w:val="20"/>
        </w:rPr>
      </w:pPr>
    </w:p>
    <w:p w14:paraId="21836B5C" w14:textId="77777777" w:rsidR="00F865BE" w:rsidRPr="003B68BE" w:rsidRDefault="00F865BE" w:rsidP="003B68BE">
      <w:pPr>
        <w:jc w:val="center"/>
        <w:rPr>
          <w:rFonts w:ascii="Arial" w:hAnsi="Arial" w:cs="Arial"/>
          <w:sz w:val="20"/>
          <w:szCs w:val="20"/>
        </w:rPr>
      </w:pPr>
    </w:p>
    <w:p w14:paraId="49BA7200" w14:textId="77777777" w:rsidR="00F865BE" w:rsidRPr="003B68BE" w:rsidRDefault="00F865BE" w:rsidP="003B68BE">
      <w:pPr>
        <w:jc w:val="center"/>
        <w:rPr>
          <w:rFonts w:ascii="Arial" w:hAnsi="Arial" w:cs="Arial"/>
          <w:sz w:val="20"/>
          <w:szCs w:val="20"/>
        </w:rPr>
      </w:pPr>
    </w:p>
    <w:p w14:paraId="10B45214" w14:textId="77777777" w:rsidR="00F865BE" w:rsidRPr="003B68BE" w:rsidRDefault="00F865BE" w:rsidP="003B68BE">
      <w:pPr>
        <w:jc w:val="center"/>
        <w:rPr>
          <w:rFonts w:ascii="Arial" w:hAnsi="Arial" w:cs="Arial"/>
          <w:sz w:val="20"/>
          <w:szCs w:val="20"/>
        </w:rPr>
      </w:pPr>
    </w:p>
    <w:p w14:paraId="70BD8834" w14:textId="77777777" w:rsidR="00F865BE" w:rsidRPr="003B68BE" w:rsidRDefault="00F865BE" w:rsidP="003B68BE">
      <w:pPr>
        <w:jc w:val="center"/>
        <w:rPr>
          <w:rFonts w:ascii="Arial" w:hAnsi="Arial" w:cs="Arial"/>
          <w:sz w:val="20"/>
          <w:szCs w:val="20"/>
        </w:rPr>
      </w:pPr>
    </w:p>
    <w:p w14:paraId="321F22E9" w14:textId="77777777" w:rsidR="00F865BE" w:rsidRPr="003B68BE" w:rsidRDefault="00F865BE" w:rsidP="003B68BE">
      <w:pPr>
        <w:jc w:val="center"/>
        <w:rPr>
          <w:rFonts w:ascii="Arial" w:hAnsi="Arial" w:cs="Arial"/>
          <w:sz w:val="20"/>
          <w:szCs w:val="20"/>
        </w:rPr>
      </w:pPr>
    </w:p>
    <w:p w14:paraId="6F8B0D66" w14:textId="77777777" w:rsidR="00F865BE" w:rsidRPr="003B68BE" w:rsidRDefault="00F865BE" w:rsidP="003B68BE">
      <w:pPr>
        <w:jc w:val="center"/>
        <w:rPr>
          <w:rFonts w:ascii="Arial" w:hAnsi="Arial" w:cs="Arial"/>
          <w:sz w:val="20"/>
          <w:szCs w:val="20"/>
        </w:rPr>
      </w:pPr>
    </w:p>
    <w:p w14:paraId="448DEA34" w14:textId="77777777" w:rsidR="00F865BE" w:rsidRPr="003B68BE" w:rsidRDefault="00F865BE" w:rsidP="003B68BE">
      <w:pPr>
        <w:jc w:val="center"/>
        <w:rPr>
          <w:rFonts w:ascii="Arial" w:hAnsi="Arial" w:cs="Arial"/>
          <w:sz w:val="20"/>
          <w:szCs w:val="20"/>
        </w:rPr>
      </w:pPr>
    </w:p>
    <w:p w14:paraId="135EB951" w14:textId="77777777" w:rsidR="00F865BE" w:rsidRPr="003B68BE" w:rsidRDefault="00F865BE" w:rsidP="003B68BE">
      <w:pPr>
        <w:rPr>
          <w:rFonts w:ascii="Arial" w:hAnsi="Arial" w:cs="Arial"/>
          <w:sz w:val="20"/>
          <w:szCs w:val="20"/>
        </w:rPr>
      </w:pPr>
    </w:p>
    <w:p w14:paraId="33F80589" w14:textId="77777777" w:rsidR="00F865BE" w:rsidRPr="003B68BE" w:rsidRDefault="00F865BE" w:rsidP="003B68BE">
      <w:pPr>
        <w:rPr>
          <w:rFonts w:ascii="Arial" w:hAnsi="Arial" w:cs="Arial"/>
          <w:sz w:val="20"/>
          <w:szCs w:val="20"/>
        </w:rPr>
      </w:pPr>
    </w:p>
    <w:p w14:paraId="4CF91995" w14:textId="77777777" w:rsidR="00F865BE" w:rsidRPr="003B68BE" w:rsidRDefault="00F865BE" w:rsidP="003B68BE">
      <w:pPr>
        <w:tabs>
          <w:tab w:val="left" w:pos="2608"/>
        </w:tabs>
        <w:rPr>
          <w:rFonts w:ascii="Arial" w:hAnsi="Arial" w:cs="Arial"/>
          <w:sz w:val="20"/>
          <w:szCs w:val="20"/>
        </w:rPr>
      </w:pPr>
      <w:r w:rsidRPr="003B68BE">
        <w:rPr>
          <w:rFonts w:ascii="Arial" w:hAnsi="Arial" w:cs="Arial"/>
          <w:sz w:val="20"/>
          <w:szCs w:val="20"/>
        </w:rPr>
        <w:tab/>
      </w:r>
    </w:p>
    <w:p w14:paraId="0B57478B" w14:textId="77777777" w:rsidR="00F865BE" w:rsidRPr="003B68BE" w:rsidRDefault="00F865BE" w:rsidP="003B68BE">
      <w:pPr>
        <w:rPr>
          <w:rFonts w:ascii="Arial" w:hAnsi="Arial" w:cs="Arial"/>
          <w:sz w:val="20"/>
          <w:szCs w:val="20"/>
        </w:rPr>
      </w:pPr>
      <w:r w:rsidRPr="003B68BE">
        <w:rPr>
          <w:rFonts w:ascii="Arial" w:hAnsi="Arial" w:cs="Arial"/>
          <w:sz w:val="20"/>
          <w:szCs w:val="20"/>
        </w:rPr>
        <w:br w:type="page"/>
      </w:r>
    </w:p>
    <w:p w14:paraId="2E604DE1" w14:textId="77777777" w:rsidR="00DE2F0E" w:rsidRPr="003B68BE" w:rsidRDefault="00DE2F0E" w:rsidP="003B68BE">
      <w:pPr>
        <w:spacing w:after="0"/>
        <w:jc w:val="center"/>
        <w:rPr>
          <w:rFonts w:ascii="Arial" w:hAnsi="Arial" w:cs="Arial"/>
          <w:b/>
          <w:sz w:val="20"/>
          <w:szCs w:val="20"/>
        </w:rPr>
      </w:pPr>
      <w:r w:rsidRPr="003B68BE">
        <w:rPr>
          <w:rFonts w:ascii="Arial" w:hAnsi="Arial" w:cs="Arial"/>
          <w:b/>
          <w:sz w:val="20"/>
          <w:szCs w:val="20"/>
        </w:rPr>
        <w:lastRenderedPageBreak/>
        <w:t xml:space="preserve">Table </w:t>
      </w:r>
      <w:r w:rsidR="00AD3523" w:rsidRPr="003B68BE">
        <w:rPr>
          <w:rFonts w:ascii="Arial" w:hAnsi="Arial" w:cs="Arial"/>
          <w:b/>
          <w:sz w:val="20"/>
          <w:szCs w:val="20"/>
        </w:rPr>
        <w:t>7</w:t>
      </w:r>
      <w:r w:rsidRPr="003B68BE">
        <w:rPr>
          <w:rFonts w:ascii="Arial" w:hAnsi="Arial" w:cs="Arial"/>
          <w:b/>
          <w:sz w:val="20"/>
          <w:szCs w:val="20"/>
        </w:rPr>
        <w:t xml:space="preserve">: </w:t>
      </w:r>
      <w:r w:rsidR="00AD3523" w:rsidRPr="003B68BE">
        <w:rPr>
          <w:rFonts w:ascii="Arial" w:hAnsi="Arial" w:cs="Arial"/>
          <w:b/>
          <w:sz w:val="20"/>
          <w:szCs w:val="20"/>
        </w:rPr>
        <w:t>Antioxidant activity of extract of B monoculture</w:t>
      </w:r>
    </w:p>
    <w:tbl>
      <w:tblPr>
        <w:tblpPr w:leftFromText="180" w:rightFromText="180" w:vertAnchor="text" w:tblpX="96" w:tblpY="42"/>
        <w:tblW w:w="0" w:type="auto"/>
        <w:tblLook w:val="0000" w:firstRow="0" w:lastRow="0" w:firstColumn="0" w:lastColumn="0" w:noHBand="0" w:noVBand="0"/>
      </w:tblPr>
      <w:tblGrid>
        <w:gridCol w:w="2228"/>
        <w:gridCol w:w="3233"/>
        <w:gridCol w:w="2269"/>
      </w:tblGrid>
      <w:tr w:rsidR="00DE2F0E" w:rsidRPr="003B68BE" w14:paraId="2F4105E5" w14:textId="77777777" w:rsidTr="00EE1D67">
        <w:trPr>
          <w:trHeight w:val="543"/>
        </w:trPr>
        <w:tc>
          <w:tcPr>
            <w:tcW w:w="2228" w:type="dxa"/>
            <w:vMerge w:val="restart"/>
            <w:tcBorders>
              <w:top w:val="single" w:sz="4" w:space="0" w:color="auto"/>
              <w:bottom w:val="single" w:sz="4" w:space="0" w:color="auto"/>
            </w:tcBorders>
          </w:tcPr>
          <w:p w14:paraId="3F9874EC" w14:textId="77777777" w:rsidR="00DE2F0E" w:rsidRPr="003B68BE" w:rsidRDefault="00DE2F0E" w:rsidP="003B68BE">
            <w:pPr>
              <w:pStyle w:val="ListParagraph"/>
              <w:spacing w:after="0" w:line="240" w:lineRule="auto"/>
              <w:ind w:left="0"/>
              <w:jc w:val="center"/>
              <w:rPr>
                <w:rFonts w:ascii="Arial" w:hAnsi="Arial" w:cs="Arial"/>
                <w:b/>
                <w:sz w:val="20"/>
                <w:szCs w:val="20"/>
              </w:rPr>
            </w:pPr>
            <w:r w:rsidRPr="003B68BE">
              <w:rPr>
                <w:rFonts w:ascii="Arial" w:hAnsi="Arial" w:cs="Arial"/>
                <w:b/>
                <w:sz w:val="20"/>
                <w:szCs w:val="20"/>
              </w:rPr>
              <w:t>Concentration (mg/ml)</w:t>
            </w:r>
          </w:p>
        </w:tc>
        <w:tc>
          <w:tcPr>
            <w:tcW w:w="3233" w:type="dxa"/>
            <w:tcBorders>
              <w:top w:val="single" w:sz="4" w:space="0" w:color="auto"/>
              <w:bottom w:val="single" w:sz="4" w:space="0" w:color="auto"/>
            </w:tcBorders>
          </w:tcPr>
          <w:p w14:paraId="56CA66D0" w14:textId="77777777" w:rsidR="00DE2F0E" w:rsidRPr="003B68BE" w:rsidRDefault="00DE2F0E" w:rsidP="003B68BE">
            <w:pPr>
              <w:pStyle w:val="ListParagraph"/>
              <w:spacing w:line="240" w:lineRule="auto"/>
              <w:ind w:left="0"/>
              <w:jc w:val="center"/>
              <w:rPr>
                <w:rFonts w:ascii="Arial" w:hAnsi="Arial" w:cs="Arial"/>
                <w:b/>
                <w:sz w:val="20"/>
                <w:szCs w:val="20"/>
              </w:rPr>
            </w:pPr>
            <w:r w:rsidRPr="003B68BE">
              <w:rPr>
                <w:rFonts w:ascii="Arial" w:hAnsi="Arial" w:cs="Arial"/>
                <w:b/>
                <w:sz w:val="20"/>
                <w:szCs w:val="20"/>
              </w:rPr>
              <w:t>Extract B</w:t>
            </w:r>
          </w:p>
        </w:tc>
        <w:tc>
          <w:tcPr>
            <w:tcW w:w="2269" w:type="dxa"/>
            <w:tcBorders>
              <w:top w:val="single" w:sz="4" w:space="0" w:color="auto"/>
              <w:bottom w:val="single" w:sz="4" w:space="0" w:color="auto"/>
            </w:tcBorders>
          </w:tcPr>
          <w:p w14:paraId="2DD714AD" w14:textId="77777777" w:rsidR="00DE2F0E" w:rsidRPr="003B68BE" w:rsidRDefault="00DE2F0E" w:rsidP="003B68BE">
            <w:pPr>
              <w:pStyle w:val="ListParagraph"/>
              <w:spacing w:line="240" w:lineRule="auto"/>
              <w:ind w:left="0"/>
              <w:jc w:val="center"/>
              <w:rPr>
                <w:rFonts w:ascii="Arial" w:hAnsi="Arial" w:cs="Arial"/>
                <w:b/>
                <w:sz w:val="20"/>
                <w:szCs w:val="20"/>
              </w:rPr>
            </w:pPr>
            <w:r w:rsidRPr="003B68BE">
              <w:rPr>
                <w:rFonts w:ascii="Arial" w:hAnsi="Arial" w:cs="Arial"/>
                <w:b/>
                <w:sz w:val="20"/>
                <w:szCs w:val="20"/>
              </w:rPr>
              <w:t>Ascorbic acid</w:t>
            </w:r>
          </w:p>
        </w:tc>
      </w:tr>
      <w:tr w:rsidR="00DE2F0E" w:rsidRPr="003B68BE" w14:paraId="2D6859C1" w14:textId="77777777" w:rsidTr="00EE1D67">
        <w:trPr>
          <w:trHeight w:val="420"/>
        </w:trPr>
        <w:tc>
          <w:tcPr>
            <w:tcW w:w="2228" w:type="dxa"/>
            <w:vMerge/>
            <w:tcBorders>
              <w:top w:val="single" w:sz="4" w:space="0" w:color="auto"/>
            </w:tcBorders>
          </w:tcPr>
          <w:p w14:paraId="6C8BDBE2" w14:textId="77777777" w:rsidR="00DE2F0E" w:rsidRPr="003B68BE" w:rsidRDefault="00DE2F0E" w:rsidP="003B68BE">
            <w:pPr>
              <w:pStyle w:val="ListParagraph"/>
              <w:spacing w:line="240" w:lineRule="auto"/>
              <w:ind w:left="0"/>
              <w:jc w:val="center"/>
              <w:rPr>
                <w:rFonts w:ascii="Arial" w:hAnsi="Arial" w:cs="Arial"/>
                <w:sz w:val="20"/>
                <w:szCs w:val="20"/>
              </w:rPr>
            </w:pPr>
          </w:p>
        </w:tc>
        <w:tc>
          <w:tcPr>
            <w:tcW w:w="3233" w:type="dxa"/>
            <w:tcBorders>
              <w:top w:val="single" w:sz="4" w:space="0" w:color="auto"/>
            </w:tcBorders>
          </w:tcPr>
          <w:p w14:paraId="4C7F680F" w14:textId="77777777" w:rsidR="00DE2F0E" w:rsidRPr="003B68BE" w:rsidRDefault="00DE2F0E" w:rsidP="003B68BE">
            <w:pPr>
              <w:pStyle w:val="ListParagraph"/>
              <w:spacing w:line="240" w:lineRule="auto"/>
              <w:ind w:left="0"/>
              <w:jc w:val="center"/>
              <w:rPr>
                <w:rFonts w:ascii="Arial" w:hAnsi="Arial" w:cs="Arial"/>
                <w:sz w:val="20"/>
                <w:szCs w:val="20"/>
              </w:rPr>
            </w:pPr>
            <w:r w:rsidRPr="003B68BE">
              <w:rPr>
                <w:rFonts w:ascii="Arial" w:hAnsi="Arial" w:cs="Arial"/>
                <w:sz w:val="20"/>
                <w:szCs w:val="20"/>
              </w:rPr>
              <w:t>Mean Absorbance / %</w:t>
            </w:r>
          </w:p>
          <w:p w14:paraId="4EC7E423" w14:textId="77777777" w:rsidR="00DE2F0E" w:rsidRPr="003B68BE" w:rsidRDefault="00DE2F0E" w:rsidP="003B68BE">
            <w:pPr>
              <w:pStyle w:val="ListParagraph"/>
              <w:spacing w:line="240" w:lineRule="auto"/>
              <w:ind w:left="0"/>
              <w:jc w:val="center"/>
              <w:rPr>
                <w:rFonts w:ascii="Arial" w:hAnsi="Arial" w:cs="Arial"/>
                <w:sz w:val="20"/>
                <w:szCs w:val="20"/>
              </w:rPr>
            </w:pPr>
            <w:r w:rsidRPr="003B68BE">
              <w:rPr>
                <w:rFonts w:ascii="Arial" w:hAnsi="Arial" w:cs="Arial"/>
                <w:sz w:val="20"/>
                <w:szCs w:val="20"/>
              </w:rPr>
              <w:t>inhibition</w:t>
            </w:r>
          </w:p>
        </w:tc>
        <w:tc>
          <w:tcPr>
            <w:tcW w:w="2269" w:type="dxa"/>
            <w:tcBorders>
              <w:top w:val="single" w:sz="4" w:space="0" w:color="auto"/>
            </w:tcBorders>
          </w:tcPr>
          <w:p w14:paraId="6587E0A3" w14:textId="77777777" w:rsidR="00DE2F0E" w:rsidRPr="003B68BE" w:rsidRDefault="00DE2F0E" w:rsidP="003B68BE">
            <w:pPr>
              <w:pStyle w:val="ListParagraph"/>
              <w:spacing w:line="240" w:lineRule="auto"/>
              <w:ind w:left="0"/>
              <w:jc w:val="center"/>
              <w:rPr>
                <w:rFonts w:ascii="Arial" w:hAnsi="Arial" w:cs="Arial"/>
                <w:sz w:val="20"/>
                <w:szCs w:val="20"/>
              </w:rPr>
            </w:pPr>
            <w:r w:rsidRPr="003B68BE">
              <w:rPr>
                <w:rFonts w:ascii="Arial" w:hAnsi="Arial" w:cs="Arial"/>
                <w:sz w:val="20"/>
                <w:szCs w:val="20"/>
              </w:rPr>
              <w:t>Mean absorbance / %</w:t>
            </w:r>
          </w:p>
          <w:p w14:paraId="28C1C9D3" w14:textId="77777777" w:rsidR="00DE2F0E" w:rsidRPr="003B68BE" w:rsidRDefault="00DE2F0E" w:rsidP="003B68BE">
            <w:pPr>
              <w:pStyle w:val="ListParagraph"/>
              <w:spacing w:line="240" w:lineRule="auto"/>
              <w:ind w:left="0"/>
              <w:jc w:val="center"/>
              <w:rPr>
                <w:rFonts w:ascii="Arial" w:hAnsi="Arial" w:cs="Arial"/>
                <w:sz w:val="20"/>
                <w:szCs w:val="20"/>
              </w:rPr>
            </w:pPr>
            <w:r w:rsidRPr="003B68BE">
              <w:rPr>
                <w:rFonts w:ascii="Arial" w:hAnsi="Arial" w:cs="Arial"/>
                <w:sz w:val="20"/>
                <w:szCs w:val="20"/>
              </w:rPr>
              <w:t>Inhibition</w:t>
            </w:r>
          </w:p>
        </w:tc>
      </w:tr>
      <w:tr w:rsidR="00DE2F0E" w:rsidRPr="003B68BE" w14:paraId="222F298E" w14:textId="77777777" w:rsidTr="00EE1D67">
        <w:trPr>
          <w:trHeight w:val="408"/>
        </w:trPr>
        <w:tc>
          <w:tcPr>
            <w:tcW w:w="2228" w:type="dxa"/>
          </w:tcPr>
          <w:p w14:paraId="1747FA23" w14:textId="77777777" w:rsidR="00DE2F0E" w:rsidRPr="003B68BE" w:rsidRDefault="00DE2F0E" w:rsidP="003B68BE">
            <w:pPr>
              <w:pStyle w:val="ListParagraph"/>
              <w:spacing w:line="240" w:lineRule="auto"/>
              <w:ind w:left="0"/>
              <w:jc w:val="center"/>
              <w:rPr>
                <w:rFonts w:ascii="Arial" w:hAnsi="Arial" w:cs="Arial"/>
                <w:sz w:val="20"/>
                <w:szCs w:val="20"/>
              </w:rPr>
            </w:pPr>
            <w:r w:rsidRPr="003B68BE">
              <w:rPr>
                <w:rFonts w:ascii="Arial" w:hAnsi="Arial" w:cs="Arial"/>
                <w:sz w:val="20"/>
                <w:szCs w:val="20"/>
              </w:rPr>
              <w:t>100</w:t>
            </w:r>
          </w:p>
        </w:tc>
        <w:tc>
          <w:tcPr>
            <w:tcW w:w="3233" w:type="dxa"/>
          </w:tcPr>
          <w:p w14:paraId="3F53CCF5" w14:textId="77777777" w:rsidR="00DE2F0E" w:rsidRPr="003B68BE" w:rsidRDefault="00DE2F0E" w:rsidP="003B68BE">
            <w:pPr>
              <w:pStyle w:val="ListParagraph"/>
              <w:spacing w:line="240" w:lineRule="auto"/>
              <w:ind w:left="0"/>
              <w:jc w:val="center"/>
              <w:rPr>
                <w:rFonts w:ascii="Arial" w:hAnsi="Arial" w:cs="Arial"/>
                <w:sz w:val="20"/>
                <w:szCs w:val="20"/>
              </w:rPr>
            </w:pPr>
            <w:r w:rsidRPr="003B68BE">
              <w:rPr>
                <w:rFonts w:ascii="Arial" w:hAnsi="Arial" w:cs="Arial"/>
                <w:sz w:val="20"/>
                <w:szCs w:val="20"/>
              </w:rPr>
              <w:t>0.38(76.5)</w:t>
            </w:r>
          </w:p>
        </w:tc>
        <w:tc>
          <w:tcPr>
            <w:tcW w:w="2269" w:type="dxa"/>
          </w:tcPr>
          <w:p w14:paraId="0CEAAE58" w14:textId="77777777" w:rsidR="00DE2F0E" w:rsidRPr="003B68BE" w:rsidRDefault="00DE2F0E" w:rsidP="003B68BE">
            <w:pPr>
              <w:pStyle w:val="ListParagraph"/>
              <w:spacing w:line="240" w:lineRule="auto"/>
              <w:ind w:left="0"/>
              <w:jc w:val="center"/>
              <w:rPr>
                <w:rFonts w:ascii="Arial" w:hAnsi="Arial" w:cs="Arial"/>
                <w:sz w:val="20"/>
                <w:szCs w:val="20"/>
              </w:rPr>
            </w:pPr>
            <w:r w:rsidRPr="003B68BE">
              <w:rPr>
                <w:rFonts w:ascii="Arial" w:hAnsi="Arial" w:cs="Arial"/>
                <w:sz w:val="20"/>
                <w:szCs w:val="20"/>
              </w:rPr>
              <w:t>0.168(94)</w:t>
            </w:r>
          </w:p>
        </w:tc>
      </w:tr>
      <w:tr w:rsidR="00DE2F0E" w:rsidRPr="003B68BE" w14:paraId="2459D31B" w14:textId="77777777" w:rsidTr="00EE1D67">
        <w:trPr>
          <w:trHeight w:val="557"/>
        </w:trPr>
        <w:tc>
          <w:tcPr>
            <w:tcW w:w="2228" w:type="dxa"/>
          </w:tcPr>
          <w:p w14:paraId="065A0049" w14:textId="77777777" w:rsidR="00DE2F0E" w:rsidRPr="003B68BE" w:rsidRDefault="00DE2F0E" w:rsidP="003B68BE">
            <w:pPr>
              <w:pStyle w:val="ListParagraph"/>
              <w:spacing w:line="240" w:lineRule="auto"/>
              <w:ind w:left="0"/>
              <w:jc w:val="center"/>
              <w:rPr>
                <w:rFonts w:ascii="Arial" w:hAnsi="Arial" w:cs="Arial"/>
                <w:sz w:val="20"/>
                <w:szCs w:val="20"/>
              </w:rPr>
            </w:pPr>
            <w:r w:rsidRPr="003B68BE">
              <w:rPr>
                <w:rFonts w:ascii="Arial" w:hAnsi="Arial" w:cs="Arial"/>
                <w:sz w:val="20"/>
                <w:szCs w:val="20"/>
              </w:rPr>
              <w:t>80</w:t>
            </w:r>
          </w:p>
        </w:tc>
        <w:tc>
          <w:tcPr>
            <w:tcW w:w="3233" w:type="dxa"/>
          </w:tcPr>
          <w:p w14:paraId="45C99FE0" w14:textId="77777777" w:rsidR="00DE2F0E" w:rsidRPr="003B68BE" w:rsidRDefault="00DE2F0E" w:rsidP="003B68BE">
            <w:pPr>
              <w:pStyle w:val="ListParagraph"/>
              <w:spacing w:line="240" w:lineRule="auto"/>
              <w:ind w:left="0"/>
              <w:jc w:val="center"/>
              <w:rPr>
                <w:rFonts w:ascii="Arial" w:hAnsi="Arial" w:cs="Arial"/>
                <w:sz w:val="20"/>
                <w:szCs w:val="20"/>
              </w:rPr>
            </w:pPr>
            <w:r w:rsidRPr="003B68BE">
              <w:rPr>
                <w:rFonts w:ascii="Arial" w:hAnsi="Arial" w:cs="Arial"/>
                <w:sz w:val="20"/>
                <w:szCs w:val="20"/>
              </w:rPr>
              <w:t>0.55(61.2)</w:t>
            </w:r>
          </w:p>
        </w:tc>
        <w:tc>
          <w:tcPr>
            <w:tcW w:w="2269" w:type="dxa"/>
          </w:tcPr>
          <w:p w14:paraId="6307266B" w14:textId="77777777" w:rsidR="00DE2F0E" w:rsidRPr="003B68BE" w:rsidRDefault="00DE2F0E" w:rsidP="003B68BE">
            <w:pPr>
              <w:pStyle w:val="ListParagraph"/>
              <w:spacing w:line="240" w:lineRule="auto"/>
              <w:ind w:left="0"/>
              <w:jc w:val="center"/>
              <w:rPr>
                <w:rFonts w:ascii="Arial" w:hAnsi="Arial" w:cs="Arial"/>
                <w:sz w:val="20"/>
                <w:szCs w:val="20"/>
              </w:rPr>
            </w:pPr>
            <w:r w:rsidRPr="003B68BE">
              <w:rPr>
                <w:rFonts w:ascii="Arial" w:hAnsi="Arial" w:cs="Arial"/>
                <w:sz w:val="20"/>
                <w:szCs w:val="20"/>
              </w:rPr>
              <w:t>0.179(93)</w:t>
            </w:r>
          </w:p>
        </w:tc>
      </w:tr>
      <w:tr w:rsidR="00DE2F0E" w:rsidRPr="003B68BE" w14:paraId="47C8F3A7" w14:textId="77777777" w:rsidTr="00EE1D67">
        <w:trPr>
          <w:trHeight w:val="529"/>
        </w:trPr>
        <w:tc>
          <w:tcPr>
            <w:tcW w:w="2228" w:type="dxa"/>
          </w:tcPr>
          <w:p w14:paraId="25046C6E" w14:textId="77777777" w:rsidR="00DE2F0E" w:rsidRPr="003B68BE" w:rsidRDefault="00DE2F0E" w:rsidP="003B68BE">
            <w:pPr>
              <w:pStyle w:val="ListParagraph"/>
              <w:spacing w:line="240" w:lineRule="auto"/>
              <w:ind w:left="0"/>
              <w:jc w:val="center"/>
              <w:rPr>
                <w:rFonts w:ascii="Arial" w:hAnsi="Arial" w:cs="Arial"/>
                <w:sz w:val="20"/>
                <w:szCs w:val="20"/>
              </w:rPr>
            </w:pPr>
            <w:r w:rsidRPr="003B68BE">
              <w:rPr>
                <w:rFonts w:ascii="Arial" w:hAnsi="Arial" w:cs="Arial"/>
                <w:sz w:val="20"/>
                <w:szCs w:val="20"/>
              </w:rPr>
              <w:t>60</w:t>
            </w:r>
          </w:p>
        </w:tc>
        <w:tc>
          <w:tcPr>
            <w:tcW w:w="3233" w:type="dxa"/>
          </w:tcPr>
          <w:p w14:paraId="35C08596" w14:textId="77777777" w:rsidR="00DE2F0E" w:rsidRPr="003B68BE" w:rsidRDefault="00DE2F0E" w:rsidP="003B68BE">
            <w:pPr>
              <w:pStyle w:val="ListParagraph"/>
              <w:spacing w:line="240" w:lineRule="auto"/>
              <w:ind w:left="0"/>
              <w:jc w:val="center"/>
              <w:rPr>
                <w:rFonts w:ascii="Arial" w:hAnsi="Arial" w:cs="Arial"/>
                <w:sz w:val="20"/>
                <w:szCs w:val="20"/>
              </w:rPr>
            </w:pPr>
            <w:r w:rsidRPr="003B68BE">
              <w:rPr>
                <w:rFonts w:ascii="Arial" w:hAnsi="Arial" w:cs="Arial"/>
                <w:sz w:val="20"/>
                <w:szCs w:val="20"/>
              </w:rPr>
              <w:t>0.72(45.8)</w:t>
            </w:r>
          </w:p>
        </w:tc>
        <w:tc>
          <w:tcPr>
            <w:tcW w:w="2269" w:type="dxa"/>
          </w:tcPr>
          <w:p w14:paraId="35D1AC3A" w14:textId="77777777" w:rsidR="00DE2F0E" w:rsidRPr="003B68BE" w:rsidRDefault="00DE2F0E" w:rsidP="003B68BE">
            <w:pPr>
              <w:pStyle w:val="ListParagraph"/>
              <w:spacing w:line="240" w:lineRule="auto"/>
              <w:ind w:left="0"/>
              <w:jc w:val="center"/>
              <w:rPr>
                <w:rFonts w:ascii="Arial" w:hAnsi="Arial" w:cs="Arial"/>
                <w:sz w:val="20"/>
                <w:szCs w:val="20"/>
              </w:rPr>
            </w:pPr>
            <w:r w:rsidRPr="003B68BE">
              <w:rPr>
                <w:rFonts w:ascii="Arial" w:hAnsi="Arial" w:cs="Arial"/>
                <w:sz w:val="20"/>
                <w:szCs w:val="20"/>
              </w:rPr>
              <w:t>0.205(90)</w:t>
            </w:r>
          </w:p>
        </w:tc>
      </w:tr>
      <w:tr w:rsidR="00DE2F0E" w:rsidRPr="003B68BE" w14:paraId="1F629318" w14:textId="77777777" w:rsidTr="00EE1D67">
        <w:trPr>
          <w:trHeight w:val="529"/>
        </w:trPr>
        <w:tc>
          <w:tcPr>
            <w:tcW w:w="2228" w:type="dxa"/>
          </w:tcPr>
          <w:p w14:paraId="03382B8F" w14:textId="77777777" w:rsidR="00DE2F0E" w:rsidRPr="003B68BE" w:rsidRDefault="00DE2F0E" w:rsidP="003B68BE">
            <w:pPr>
              <w:pStyle w:val="ListParagraph"/>
              <w:spacing w:line="240" w:lineRule="auto"/>
              <w:ind w:left="0"/>
              <w:jc w:val="center"/>
              <w:rPr>
                <w:rFonts w:ascii="Arial" w:hAnsi="Arial" w:cs="Arial"/>
                <w:sz w:val="20"/>
                <w:szCs w:val="20"/>
              </w:rPr>
            </w:pPr>
            <w:r w:rsidRPr="003B68BE">
              <w:rPr>
                <w:rFonts w:ascii="Arial" w:hAnsi="Arial" w:cs="Arial"/>
                <w:sz w:val="20"/>
                <w:szCs w:val="20"/>
              </w:rPr>
              <w:t>40</w:t>
            </w:r>
          </w:p>
        </w:tc>
        <w:tc>
          <w:tcPr>
            <w:tcW w:w="3233" w:type="dxa"/>
          </w:tcPr>
          <w:p w14:paraId="1CEBB0EB" w14:textId="77777777" w:rsidR="00DE2F0E" w:rsidRPr="003B68BE" w:rsidRDefault="00DE2F0E" w:rsidP="003B68BE">
            <w:pPr>
              <w:pStyle w:val="ListParagraph"/>
              <w:spacing w:line="240" w:lineRule="auto"/>
              <w:ind w:left="0"/>
              <w:jc w:val="center"/>
              <w:rPr>
                <w:rFonts w:ascii="Arial" w:hAnsi="Arial" w:cs="Arial"/>
                <w:sz w:val="20"/>
                <w:szCs w:val="20"/>
              </w:rPr>
            </w:pPr>
            <w:r w:rsidRPr="003B68BE">
              <w:rPr>
                <w:rFonts w:ascii="Arial" w:hAnsi="Arial" w:cs="Arial"/>
                <w:sz w:val="20"/>
                <w:szCs w:val="20"/>
              </w:rPr>
              <w:t>0.89(30.5)</w:t>
            </w:r>
          </w:p>
        </w:tc>
        <w:tc>
          <w:tcPr>
            <w:tcW w:w="2269" w:type="dxa"/>
          </w:tcPr>
          <w:p w14:paraId="18EEE20C" w14:textId="77777777" w:rsidR="00DE2F0E" w:rsidRPr="003B68BE" w:rsidRDefault="00DE2F0E" w:rsidP="003B68BE">
            <w:pPr>
              <w:pStyle w:val="ListParagraph"/>
              <w:spacing w:line="240" w:lineRule="auto"/>
              <w:ind w:left="0"/>
              <w:jc w:val="center"/>
              <w:rPr>
                <w:rFonts w:ascii="Arial" w:hAnsi="Arial" w:cs="Arial"/>
                <w:sz w:val="20"/>
                <w:szCs w:val="20"/>
              </w:rPr>
            </w:pPr>
            <w:r w:rsidRPr="003B68BE">
              <w:rPr>
                <w:rFonts w:ascii="Arial" w:hAnsi="Arial" w:cs="Arial"/>
                <w:sz w:val="20"/>
                <w:szCs w:val="20"/>
              </w:rPr>
              <w:t>0.220(88)</w:t>
            </w:r>
          </w:p>
        </w:tc>
      </w:tr>
      <w:tr w:rsidR="00DE2F0E" w:rsidRPr="003B68BE" w14:paraId="4CED4959" w14:textId="77777777" w:rsidTr="00EE1D67">
        <w:trPr>
          <w:trHeight w:val="529"/>
        </w:trPr>
        <w:tc>
          <w:tcPr>
            <w:tcW w:w="2228" w:type="dxa"/>
            <w:tcBorders>
              <w:bottom w:val="single" w:sz="4" w:space="0" w:color="auto"/>
            </w:tcBorders>
          </w:tcPr>
          <w:p w14:paraId="23B1C40E" w14:textId="77777777" w:rsidR="00DE2F0E" w:rsidRPr="003B68BE" w:rsidRDefault="00DE2F0E" w:rsidP="003B68BE">
            <w:pPr>
              <w:pStyle w:val="ListParagraph"/>
              <w:spacing w:line="240" w:lineRule="auto"/>
              <w:ind w:left="0"/>
              <w:jc w:val="center"/>
              <w:rPr>
                <w:rFonts w:ascii="Arial" w:hAnsi="Arial" w:cs="Arial"/>
                <w:sz w:val="20"/>
                <w:szCs w:val="20"/>
              </w:rPr>
            </w:pPr>
            <w:r w:rsidRPr="003B68BE">
              <w:rPr>
                <w:rFonts w:ascii="Arial" w:hAnsi="Arial" w:cs="Arial"/>
                <w:sz w:val="20"/>
                <w:szCs w:val="20"/>
              </w:rPr>
              <w:t>20</w:t>
            </w:r>
          </w:p>
        </w:tc>
        <w:tc>
          <w:tcPr>
            <w:tcW w:w="3233" w:type="dxa"/>
            <w:tcBorders>
              <w:bottom w:val="single" w:sz="4" w:space="0" w:color="auto"/>
            </w:tcBorders>
          </w:tcPr>
          <w:p w14:paraId="75BB19BC" w14:textId="77777777" w:rsidR="00DE2F0E" w:rsidRPr="003B68BE" w:rsidRDefault="00DE2F0E" w:rsidP="003B68BE">
            <w:pPr>
              <w:pStyle w:val="ListParagraph"/>
              <w:spacing w:line="240" w:lineRule="auto"/>
              <w:ind w:left="0"/>
              <w:jc w:val="center"/>
              <w:rPr>
                <w:rFonts w:ascii="Arial" w:hAnsi="Arial" w:cs="Arial"/>
                <w:sz w:val="20"/>
                <w:szCs w:val="20"/>
              </w:rPr>
            </w:pPr>
            <w:r w:rsidRPr="003B68BE">
              <w:rPr>
                <w:rFonts w:ascii="Arial" w:hAnsi="Arial" w:cs="Arial"/>
                <w:sz w:val="20"/>
                <w:szCs w:val="20"/>
              </w:rPr>
              <w:t>1.06(15)</w:t>
            </w:r>
          </w:p>
        </w:tc>
        <w:tc>
          <w:tcPr>
            <w:tcW w:w="2269" w:type="dxa"/>
            <w:tcBorders>
              <w:bottom w:val="single" w:sz="4" w:space="0" w:color="auto"/>
            </w:tcBorders>
          </w:tcPr>
          <w:p w14:paraId="25D73A88" w14:textId="77777777" w:rsidR="00DE2F0E" w:rsidRPr="003B68BE" w:rsidRDefault="00DE2F0E" w:rsidP="003B68BE">
            <w:pPr>
              <w:pStyle w:val="ListParagraph"/>
              <w:spacing w:line="240" w:lineRule="auto"/>
              <w:ind w:left="0"/>
              <w:jc w:val="center"/>
              <w:rPr>
                <w:rFonts w:ascii="Arial" w:hAnsi="Arial" w:cs="Arial"/>
                <w:sz w:val="20"/>
                <w:szCs w:val="20"/>
              </w:rPr>
            </w:pPr>
            <w:r w:rsidRPr="003B68BE">
              <w:rPr>
                <w:rFonts w:ascii="Arial" w:hAnsi="Arial" w:cs="Arial"/>
                <w:sz w:val="20"/>
                <w:szCs w:val="20"/>
              </w:rPr>
              <w:t>0.29(82)</w:t>
            </w:r>
          </w:p>
        </w:tc>
      </w:tr>
    </w:tbl>
    <w:p w14:paraId="4623C249" w14:textId="77777777" w:rsidR="00DE2F0E" w:rsidRPr="003B68BE" w:rsidRDefault="00DE2F0E" w:rsidP="003B68BE">
      <w:pPr>
        <w:tabs>
          <w:tab w:val="left" w:pos="2608"/>
        </w:tabs>
        <w:jc w:val="center"/>
        <w:rPr>
          <w:rFonts w:ascii="Arial" w:hAnsi="Arial" w:cs="Arial"/>
          <w:sz w:val="20"/>
          <w:szCs w:val="20"/>
        </w:rPr>
      </w:pPr>
    </w:p>
    <w:p w14:paraId="64E13406" w14:textId="77777777" w:rsidR="00DE2F0E" w:rsidRPr="003B68BE" w:rsidRDefault="00DE2F0E" w:rsidP="003B68BE">
      <w:pPr>
        <w:jc w:val="center"/>
        <w:rPr>
          <w:rFonts w:ascii="Arial" w:hAnsi="Arial" w:cs="Arial"/>
          <w:sz w:val="20"/>
          <w:szCs w:val="20"/>
        </w:rPr>
      </w:pPr>
    </w:p>
    <w:p w14:paraId="2E95AB4A" w14:textId="77777777" w:rsidR="00DE2F0E" w:rsidRPr="003B68BE" w:rsidRDefault="00DE2F0E" w:rsidP="003B68BE">
      <w:pPr>
        <w:jc w:val="center"/>
        <w:rPr>
          <w:rFonts w:ascii="Arial" w:hAnsi="Arial" w:cs="Arial"/>
          <w:sz w:val="20"/>
          <w:szCs w:val="20"/>
        </w:rPr>
      </w:pPr>
    </w:p>
    <w:p w14:paraId="3ED8F8F2" w14:textId="77777777" w:rsidR="00DE2F0E" w:rsidRPr="003B68BE" w:rsidRDefault="00DE2F0E" w:rsidP="003B68BE">
      <w:pPr>
        <w:jc w:val="center"/>
        <w:rPr>
          <w:rFonts w:ascii="Arial" w:hAnsi="Arial" w:cs="Arial"/>
          <w:sz w:val="20"/>
          <w:szCs w:val="20"/>
        </w:rPr>
      </w:pPr>
    </w:p>
    <w:p w14:paraId="24D32532" w14:textId="77777777" w:rsidR="00DE2F0E" w:rsidRPr="003B68BE" w:rsidRDefault="00DE2F0E" w:rsidP="003B68BE">
      <w:pPr>
        <w:jc w:val="center"/>
        <w:rPr>
          <w:rFonts w:ascii="Arial" w:hAnsi="Arial" w:cs="Arial"/>
          <w:sz w:val="20"/>
          <w:szCs w:val="20"/>
        </w:rPr>
      </w:pPr>
    </w:p>
    <w:p w14:paraId="5346BB5E" w14:textId="77777777" w:rsidR="00DE2F0E" w:rsidRPr="003B68BE" w:rsidRDefault="00DE2F0E" w:rsidP="003B68BE">
      <w:pPr>
        <w:jc w:val="center"/>
        <w:rPr>
          <w:rFonts w:ascii="Arial" w:hAnsi="Arial" w:cs="Arial"/>
          <w:sz w:val="20"/>
          <w:szCs w:val="20"/>
        </w:rPr>
      </w:pPr>
    </w:p>
    <w:p w14:paraId="5B8ED492" w14:textId="77777777" w:rsidR="00DE2F0E" w:rsidRPr="003B68BE" w:rsidRDefault="00DE2F0E" w:rsidP="003B68BE">
      <w:pPr>
        <w:rPr>
          <w:rFonts w:ascii="Arial" w:hAnsi="Arial" w:cs="Arial"/>
          <w:sz w:val="20"/>
          <w:szCs w:val="20"/>
        </w:rPr>
      </w:pPr>
    </w:p>
    <w:p w14:paraId="117DD390" w14:textId="77777777" w:rsidR="00DE2F0E" w:rsidRPr="003B68BE" w:rsidRDefault="00DE2F0E" w:rsidP="003B68BE">
      <w:pPr>
        <w:rPr>
          <w:rFonts w:ascii="Arial" w:hAnsi="Arial" w:cs="Arial"/>
          <w:sz w:val="20"/>
          <w:szCs w:val="20"/>
        </w:rPr>
      </w:pPr>
    </w:p>
    <w:p w14:paraId="2329EBB8" w14:textId="77777777" w:rsidR="00DE2F0E" w:rsidRPr="003B68BE" w:rsidRDefault="00DE2F0E" w:rsidP="003B68BE">
      <w:pPr>
        <w:rPr>
          <w:rFonts w:ascii="Arial" w:hAnsi="Arial" w:cs="Arial"/>
          <w:sz w:val="20"/>
          <w:szCs w:val="20"/>
        </w:rPr>
      </w:pPr>
    </w:p>
    <w:p w14:paraId="1A44B25C" w14:textId="77777777" w:rsidR="00DE2F0E" w:rsidRPr="003B68BE" w:rsidRDefault="00DE2F0E" w:rsidP="003B68BE">
      <w:pPr>
        <w:rPr>
          <w:rFonts w:ascii="Arial" w:hAnsi="Arial" w:cs="Arial"/>
          <w:sz w:val="20"/>
          <w:szCs w:val="20"/>
        </w:rPr>
      </w:pPr>
    </w:p>
    <w:p w14:paraId="587B35F5" w14:textId="77777777" w:rsidR="00DE2F0E" w:rsidRPr="003B68BE" w:rsidRDefault="00DE2F0E" w:rsidP="003B68BE">
      <w:pPr>
        <w:rPr>
          <w:rFonts w:ascii="Arial" w:hAnsi="Arial" w:cs="Arial"/>
          <w:sz w:val="20"/>
          <w:szCs w:val="20"/>
        </w:rPr>
      </w:pPr>
    </w:p>
    <w:p w14:paraId="09D1DD3C" w14:textId="77777777" w:rsidR="00DE2F0E" w:rsidRPr="003B68BE" w:rsidRDefault="00DE2F0E" w:rsidP="003B68BE">
      <w:pPr>
        <w:tabs>
          <w:tab w:val="left" w:pos="1168"/>
        </w:tabs>
        <w:rPr>
          <w:rFonts w:ascii="Arial" w:hAnsi="Arial" w:cs="Arial"/>
          <w:sz w:val="20"/>
          <w:szCs w:val="20"/>
        </w:rPr>
      </w:pPr>
      <w:r w:rsidRPr="003B68BE">
        <w:rPr>
          <w:rFonts w:ascii="Arial" w:hAnsi="Arial" w:cs="Arial"/>
          <w:sz w:val="20"/>
          <w:szCs w:val="20"/>
        </w:rPr>
        <w:tab/>
      </w:r>
    </w:p>
    <w:p w14:paraId="5321097B" w14:textId="77777777" w:rsidR="00DE2F0E" w:rsidRPr="003B68BE" w:rsidRDefault="00DE2F0E" w:rsidP="003B68BE">
      <w:pPr>
        <w:rPr>
          <w:rFonts w:ascii="Arial" w:hAnsi="Arial" w:cs="Arial"/>
          <w:sz w:val="20"/>
          <w:szCs w:val="20"/>
        </w:rPr>
      </w:pPr>
      <w:r w:rsidRPr="003B68BE">
        <w:rPr>
          <w:rFonts w:ascii="Arial" w:hAnsi="Arial" w:cs="Arial"/>
          <w:sz w:val="20"/>
          <w:szCs w:val="20"/>
        </w:rPr>
        <w:br w:type="page"/>
      </w:r>
    </w:p>
    <w:p w14:paraId="3575A6D9" w14:textId="77777777" w:rsidR="00DE2F0E" w:rsidRPr="003B68BE" w:rsidRDefault="00AD3523" w:rsidP="003B68BE">
      <w:pPr>
        <w:jc w:val="center"/>
        <w:rPr>
          <w:rFonts w:ascii="Arial" w:hAnsi="Arial" w:cs="Arial"/>
          <w:b/>
          <w:sz w:val="20"/>
          <w:szCs w:val="20"/>
        </w:rPr>
      </w:pPr>
      <w:r w:rsidRPr="003B68BE">
        <w:rPr>
          <w:rFonts w:ascii="Arial" w:hAnsi="Arial" w:cs="Arial"/>
          <w:b/>
          <w:sz w:val="20"/>
          <w:szCs w:val="20"/>
        </w:rPr>
        <w:lastRenderedPageBreak/>
        <w:t>Table 8</w:t>
      </w:r>
      <w:r w:rsidR="00DE2F0E" w:rsidRPr="003B68BE">
        <w:rPr>
          <w:rFonts w:ascii="Arial" w:hAnsi="Arial" w:cs="Arial"/>
          <w:b/>
          <w:sz w:val="20"/>
          <w:szCs w:val="20"/>
        </w:rPr>
        <w:t xml:space="preserve">: </w:t>
      </w:r>
      <w:r w:rsidRPr="003B68BE">
        <w:rPr>
          <w:rFonts w:ascii="Arial" w:hAnsi="Arial" w:cs="Arial"/>
          <w:b/>
          <w:sz w:val="20"/>
          <w:szCs w:val="20"/>
        </w:rPr>
        <w:t>Antioxidant activity of extract of G monoculture</w:t>
      </w:r>
    </w:p>
    <w:tbl>
      <w:tblPr>
        <w:tblpPr w:leftFromText="180" w:rightFromText="180" w:vertAnchor="text" w:tblpX="96" w:tblpY="42"/>
        <w:tblW w:w="0" w:type="auto"/>
        <w:tblBorders>
          <w:top w:val="single" w:sz="4" w:space="0" w:color="auto"/>
          <w:bottom w:val="single" w:sz="4" w:space="0" w:color="auto"/>
        </w:tblBorders>
        <w:tblLook w:val="0000" w:firstRow="0" w:lastRow="0" w:firstColumn="0" w:lastColumn="0" w:noHBand="0" w:noVBand="0"/>
      </w:tblPr>
      <w:tblGrid>
        <w:gridCol w:w="2228"/>
        <w:gridCol w:w="3233"/>
        <w:gridCol w:w="2269"/>
      </w:tblGrid>
      <w:tr w:rsidR="00DE2F0E" w:rsidRPr="003B68BE" w14:paraId="555CFDB0" w14:textId="77777777" w:rsidTr="00EE1D67">
        <w:trPr>
          <w:trHeight w:val="543"/>
        </w:trPr>
        <w:tc>
          <w:tcPr>
            <w:tcW w:w="2228" w:type="dxa"/>
            <w:vMerge w:val="restart"/>
            <w:tcBorders>
              <w:top w:val="single" w:sz="4" w:space="0" w:color="auto"/>
              <w:bottom w:val="single" w:sz="4" w:space="0" w:color="auto"/>
            </w:tcBorders>
          </w:tcPr>
          <w:p w14:paraId="7D8EB3A3" w14:textId="77777777" w:rsidR="00DE2F0E" w:rsidRPr="003B68BE" w:rsidRDefault="00DE2F0E" w:rsidP="003B68BE">
            <w:pPr>
              <w:pStyle w:val="ListParagraph"/>
              <w:spacing w:line="240" w:lineRule="auto"/>
              <w:ind w:left="0"/>
              <w:jc w:val="center"/>
              <w:rPr>
                <w:rFonts w:ascii="Arial" w:hAnsi="Arial" w:cs="Arial"/>
                <w:b/>
                <w:sz w:val="20"/>
                <w:szCs w:val="20"/>
              </w:rPr>
            </w:pPr>
            <w:r w:rsidRPr="003B68BE">
              <w:rPr>
                <w:rFonts w:ascii="Arial" w:hAnsi="Arial" w:cs="Arial"/>
                <w:b/>
                <w:sz w:val="20"/>
                <w:szCs w:val="20"/>
              </w:rPr>
              <w:t>Concentration (mg/ml)</w:t>
            </w:r>
          </w:p>
        </w:tc>
        <w:tc>
          <w:tcPr>
            <w:tcW w:w="3233" w:type="dxa"/>
            <w:tcBorders>
              <w:top w:val="single" w:sz="4" w:space="0" w:color="auto"/>
              <w:bottom w:val="single" w:sz="4" w:space="0" w:color="auto"/>
            </w:tcBorders>
          </w:tcPr>
          <w:p w14:paraId="668E6820" w14:textId="77777777" w:rsidR="00DE2F0E" w:rsidRPr="003B68BE" w:rsidRDefault="00DE2F0E" w:rsidP="003B68BE">
            <w:pPr>
              <w:pStyle w:val="ListParagraph"/>
              <w:spacing w:line="240" w:lineRule="auto"/>
              <w:ind w:left="0"/>
              <w:jc w:val="center"/>
              <w:rPr>
                <w:rFonts w:ascii="Arial" w:hAnsi="Arial" w:cs="Arial"/>
                <w:b/>
                <w:sz w:val="20"/>
                <w:szCs w:val="20"/>
              </w:rPr>
            </w:pPr>
            <w:r w:rsidRPr="003B68BE">
              <w:rPr>
                <w:rFonts w:ascii="Arial" w:hAnsi="Arial" w:cs="Arial"/>
                <w:b/>
                <w:sz w:val="20"/>
                <w:szCs w:val="20"/>
              </w:rPr>
              <w:t>Extract G</w:t>
            </w:r>
          </w:p>
        </w:tc>
        <w:tc>
          <w:tcPr>
            <w:tcW w:w="2269" w:type="dxa"/>
            <w:tcBorders>
              <w:top w:val="single" w:sz="4" w:space="0" w:color="auto"/>
              <w:bottom w:val="single" w:sz="4" w:space="0" w:color="auto"/>
            </w:tcBorders>
          </w:tcPr>
          <w:p w14:paraId="003D93D5" w14:textId="77777777" w:rsidR="00DE2F0E" w:rsidRPr="003B68BE" w:rsidRDefault="00DE2F0E" w:rsidP="003B68BE">
            <w:pPr>
              <w:pStyle w:val="ListParagraph"/>
              <w:spacing w:line="240" w:lineRule="auto"/>
              <w:ind w:left="0"/>
              <w:jc w:val="center"/>
              <w:rPr>
                <w:rFonts w:ascii="Arial" w:hAnsi="Arial" w:cs="Arial"/>
                <w:b/>
                <w:sz w:val="20"/>
                <w:szCs w:val="20"/>
              </w:rPr>
            </w:pPr>
            <w:r w:rsidRPr="003B68BE">
              <w:rPr>
                <w:rFonts w:ascii="Arial" w:hAnsi="Arial" w:cs="Arial"/>
                <w:b/>
                <w:sz w:val="20"/>
                <w:szCs w:val="20"/>
              </w:rPr>
              <w:t>Ascorbic acid</w:t>
            </w:r>
          </w:p>
        </w:tc>
      </w:tr>
      <w:tr w:rsidR="00DE2F0E" w:rsidRPr="003B68BE" w14:paraId="363D40A5" w14:textId="77777777" w:rsidTr="00EE1D67">
        <w:trPr>
          <w:trHeight w:val="420"/>
        </w:trPr>
        <w:tc>
          <w:tcPr>
            <w:tcW w:w="2228" w:type="dxa"/>
            <w:vMerge/>
            <w:tcBorders>
              <w:top w:val="single" w:sz="4" w:space="0" w:color="auto"/>
            </w:tcBorders>
          </w:tcPr>
          <w:p w14:paraId="6B7D2253" w14:textId="77777777" w:rsidR="00DE2F0E" w:rsidRPr="003B68BE" w:rsidRDefault="00DE2F0E" w:rsidP="003B68BE">
            <w:pPr>
              <w:pStyle w:val="ListParagraph"/>
              <w:spacing w:line="240" w:lineRule="auto"/>
              <w:ind w:left="0"/>
              <w:jc w:val="center"/>
              <w:rPr>
                <w:rFonts w:ascii="Arial" w:hAnsi="Arial" w:cs="Arial"/>
                <w:sz w:val="20"/>
                <w:szCs w:val="20"/>
              </w:rPr>
            </w:pPr>
          </w:p>
        </w:tc>
        <w:tc>
          <w:tcPr>
            <w:tcW w:w="3233" w:type="dxa"/>
            <w:tcBorders>
              <w:top w:val="single" w:sz="4" w:space="0" w:color="auto"/>
            </w:tcBorders>
          </w:tcPr>
          <w:p w14:paraId="3A9ACD21" w14:textId="77777777" w:rsidR="00DE2F0E" w:rsidRPr="003B68BE" w:rsidRDefault="00DE2F0E" w:rsidP="003B68BE">
            <w:pPr>
              <w:pStyle w:val="ListParagraph"/>
              <w:spacing w:line="240" w:lineRule="auto"/>
              <w:ind w:left="0"/>
              <w:jc w:val="center"/>
              <w:rPr>
                <w:rFonts w:ascii="Arial" w:hAnsi="Arial" w:cs="Arial"/>
                <w:sz w:val="20"/>
                <w:szCs w:val="20"/>
              </w:rPr>
            </w:pPr>
            <w:r w:rsidRPr="003B68BE">
              <w:rPr>
                <w:rFonts w:ascii="Arial" w:hAnsi="Arial" w:cs="Arial"/>
                <w:sz w:val="20"/>
                <w:szCs w:val="20"/>
              </w:rPr>
              <w:t>Mean Absorbance / %</w:t>
            </w:r>
          </w:p>
          <w:p w14:paraId="5FBC31F2" w14:textId="77777777" w:rsidR="00DE2F0E" w:rsidRPr="003B68BE" w:rsidRDefault="00AD3523" w:rsidP="003B68BE">
            <w:pPr>
              <w:pStyle w:val="ListParagraph"/>
              <w:spacing w:line="240" w:lineRule="auto"/>
              <w:ind w:left="0"/>
              <w:jc w:val="center"/>
              <w:rPr>
                <w:rFonts w:ascii="Arial" w:hAnsi="Arial" w:cs="Arial"/>
                <w:sz w:val="20"/>
                <w:szCs w:val="20"/>
              </w:rPr>
            </w:pPr>
            <w:r w:rsidRPr="003B68BE">
              <w:rPr>
                <w:rFonts w:ascii="Arial" w:hAnsi="Arial" w:cs="Arial"/>
                <w:sz w:val="20"/>
                <w:szCs w:val="20"/>
              </w:rPr>
              <w:t>I</w:t>
            </w:r>
            <w:r w:rsidR="00DE2F0E" w:rsidRPr="003B68BE">
              <w:rPr>
                <w:rFonts w:ascii="Arial" w:hAnsi="Arial" w:cs="Arial"/>
                <w:sz w:val="20"/>
                <w:szCs w:val="20"/>
              </w:rPr>
              <w:t>nhibition</w:t>
            </w:r>
          </w:p>
        </w:tc>
        <w:tc>
          <w:tcPr>
            <w:tcW w:w="2269" w:type="dxa"/>
            <w:tcBorders>
              <w:top w:val="single" w:sz="4" w:space="0" w:color="auto"/>
            </w:tcBorders>
          </w:tcPr>
          <w:p w14:paraId="51D4EB47" w14:textId="77777777" w:rsidR="00DE2F0E" w:rsidRPr="003B68BE" w:rsidRDefault="00DE2F0E" w:rsidP="003B68BE">
            <w:pPr>
              <w:pStyle w:val="ListParagraph"/>
              <w:spacing w:line="240" w:lineRule="auto"/>
              <w:ind w:left="0"/>
              <w:jc w:val="center"/>
              <w:rPr>
                <w:rFonts w:ascii="Arial" w:hAnsi="Arial" w:cs="Arial"/>
                <w:sz w:val="20"/>
                <w:szCs w:val="20"/>
              </w:rPr>
            </w:pPr>
            <w:r w:rsidRPr="003B68BE">
              <w:rPr>
                <w:rFonts w:ascii="Arial" w:hAnsi="Arial" w:cs="Arial"/>
                <w:sz w:val="20"/>
                <w:szCs w:val="20"/>
              </w:rPr>
              <w:t>Mean absorbance / %</w:t>
            </w:r>
          </w:p>
          <w:p w14:paraId="7052DEE1" w14:textId="77777777" w:rsidR="00DE2F0E" w:rsidRPr="003B68BE" w:rsidRDefault="00DE2F0E" w:rsidP="003B68BE">
            <w:pPr>
              <w:pStyle w:val="ListParagraph"/>
              <w:spacing w:line="240" w:lineRule="auto"/>
              <w:ind w:left="0"/>
              <w:jc w:val="center"/>
              <w:rPr>
                <w:rFonts w:ascii="Arial" w:hAnsi="Arial" w:cs="Arial"/>
                <w:sz w:val="20"/>
                <w:szCs w:val="20"/>
              </w:rPr>
            </w:pPr>
            <w:r w:rsidRPr="003B68BE">
              <w:rPr>
                <w:rFonts w:ascii="Arial" w:hAnsi="Arial" w:cs="Arial"/>
                <w:sz w:val="20"/>
                <w:szCs w:val="20"/>
              </w:rPr>
              <w:t>Inhibition</w:t>
            </w:r>
          </w:p>
        </w:tc>
      </w:tr>
      <w:tr w:rsidR="00DE2F0E" w:rsidRPr="003B68BE" w14:paraId="4831062D" w14:textId="77777777" w:rsidTr="00EE1D67">
        <w:trPr>
          <w:trHeight w:val="408"/>
        </w:trPr>
        <w:tc>
          <w:tcPr>
            <w:tcW w:w="2228" w:type="dxa"/>
          </w:tcPr>
          <w:p w14:paraId="66E5CAC9" w14:textId="77777777" w:rsidR="00DE2F0E" w:rsidRPr="003B68BE" w:rsidRDefault="00DE2F0E" w:rsidP="003B68BE">
            <w:pPr>
              <w:pStyle w:val="ListParagraph"/>
              <w:spacing w:line="240" w:lineRule="auto"/>
              <w:ind w:left="0"/>
              <w:jc w:val="center"/>
              <w:rPr>
                <w:rFonts w:ascii="Arial" w:hAnsi="Arial" w:cs="Arial"/>
                <w:sz w:val="20"/>
                <w:szCs w:val="20"/>
              </w:rPr>
            </w:pPr>
            <w:r w:rsidRPr="003B68BE">
              <w:rPr>
                <w:rFonts w:ascii="Arial" w:hAnsi="Arial" w:cs="Arial"/>
                <w:sz w:val="20"/>
                <w:szCs w:val="20"/>
              </w:rPr>
              <w:t>100</w:t>
            </w:r>
          </w:p>
        </w:tc>
        <w:tc>
          <w:tcPr>
            <w:tcW w:w="3233" w:type="dxa"/>
          </w:tcPr>
          <w:p w14:paraId="18A180DA" w14:textId="77777777" w:rsidR="00DE2F0E" w:rsidRPr="003B68BE" w:rsidRDefault="00DE2F0E" w:rsidP="003B68BE">
            <w:pPr>
              <w:pStyle w:val="ListParagraph"/>
              <w:spacing w:line="240" w:lineRule="auto"/>
              <w:ind w:left="0"/>
              <w:jc w:val="center"/>
              <w:rPr>
                <w:rFonts w:ascii="Arial" w:hAnsi="Arial" w:cs="Arial"/>
                <w:sz w:val="20"/>
                <w:szCs w:val="20"/>
              </w:rPr>
            </w:pPr>
            <w:r w:rsidRPr="003B68BE">
              <w:rPr>
                <w:rFonts w:ascii="Arial" w:hAnsi="Arial" w:cs="Arial"/>
                <w:sz w:val="20"/>
                <w:szCs w:val="20"/>
              </w:rPr>
              <w:t>0.219(91)</w:t>
            </w:r>
          </w:p>
        </w:tc>
        <w:tc>
          <w:tcPr>
            <w:tcW w:w="2269" w:type="dxa"/>
          </w:tcPr>
          <w:p w14:paraId="06D8DA08" w14:textId="77777777" w:rsidR="00DE2F0E" w:rsidRPr="003B68BE" w:rsidRDefault="00DE2F0E" w:rsidP="003B68BE">
            <w:pPr>
              <w:pStyle w:val="ListParagraph"/>
              <w:spacing w:line="240" w:lineRule="auto"/>
              <w:ind w:left="0"/>
              <w:jc w:val="center"/>
              <w:rPr>
                <w:rFonts w:ascii="Arial" w:hAnsi="Arial" w:cs="Arial"/>
                <w:sz w:val="20"/>
                <w:szCs w:val="20"/>
              </w:rPr>
            </w:pPr>
            <w:r w:rsidRPr="003B68BE">
              <w:rPr>
                <w:rFonts w:ascii="Arial" w:hAnsi="Arial" w:cs="Arial"/>
                <w:sz w:val="20"/>
                <w:szCs w:val="20"/>
              </w:rPr>
              <w:t>0.168(94)</w:t>
            </w:r>
          </w:p>
        </w:tc>
      </w:tr>
      <w:tr w:rsidR="00DE2F0E" w:rsidRPr="003B68BE" w14:paraId="73CC3609" w14:textId="77777777" w:rsidTr="00EE1D67">
        <w:trPr>
          <w:trHeight w:val="557"/>
        </w:trPr>
        <w:tc>
          <w:tcPr>
            <w:tcW w:w="2228" w:type="dxa"/>
          </w:tcPr>
          <w:p w14:paraId="1BC6B8B4" w14:textId="77777777" w:rsidR="00DE2F0E" w:rsidRPr="003B68BE" w:rsidRDefault="00DE2F0E" w:rsidP="003B68BE">
            <w:pPr>
              <w:pStyle w:val="ListParagraph"/>
              <w:spacing w:line="240" w:lineRule="auto"/>
              <w:ind w:left="0"/>
              <w:jc w:val="center"/>
              <w:rPr>
                <w:rFonts w:ascii="Arial" w:hAnsi="Arial" w:cs="Arial"/>
                <w:sz w:val="20"/>
                <w:szCs w:val="20"/>
              </w:rPr>
            </w:pPr>
            <w:r w:rsidRPr="003B68BE">
              <w:rPr>
                <w:rFonts w:ascii="Arial" w:hAnsi="Arial" w:cs="Arial"/>
                <w:sz w:val="20"/>
                <w:szCs w:val="20"/>
              </w:rPr>
              <w:t>80</w:t>
            </w:r>
          </w:p>
        </w:tc>
        <w:tc>
          <w:tcPr>
            <w:tcW w:w="3233" w:type="dxa"/>
          </w:tcPr>
          <w:p w14:paraId="31A88864" w14:textId="77777777" w:rsidR="00DE2F0E" w:rsidRPr="003B68BE" w:rsidRDefault="00DE2F0E" w:rsidP="003B68BE">
            <w:pPr>
              <w:pStyle w:val="ListParagraph"/>
              <w:spacing w:line="240" w:lineRule="auto"/>
              <w:ind w:left="0"/>
              <w:jc w:val="center"/>
              <w:rPr>
                <w:rFonts w:ascii="Arial" w:hAnsi="Arial" w:cs="Arial"/>
                <w:sz w:val="20"/>
                <w:szCs w:val="20"/>
              </w:rPr>
            </w:pPr>
            <w:r w:rsidRPr="003B68BE">
              <w:rPr>
                <w:rFonts w:ascii="Arial" w:hAnsi="Arial" w:cs="Arial"/>
                <w:sz w:val="20"/>
                <w:szCs w:val="20"/>
              </w:rPr>
              <w:t>0.302(83.5)</w:t>
            </w:r>
          </w:p>
        </w:tc>
        <w:tc>
          <w:tcPr>
            <w:tcW w:w="2269" w:type="dxa"/>
          </w:tcPr>
          <w:p w14:paraId="2985243E" w14:textId="77777777" w:rsidR="00DE2F0E" w:rsidRPr="003B68BE" w:rsidRDefault="00DE2F0E" w:rsidP="003B68BE">
            <w:pPr>
              <w:pStyle w:val="ListParagraph"/>
              <w:spacing w:line="240" w:lineRule="auto"/>
              <w:ind w:left="0"/>
              <w:jc w:val="center"/>
              <w:rPr>
                <w:rFonts w:ascii="Arial" w:hAnsi="Arial" w:cs="Arial"/>
                <w:sz w:val="20"/>
                <w:szCs w:val="20"/>
              </w:rPr>
            </w:pPr>
            <w:r w:rsidRPr="003B68BE">
              <w:rPr>
                <w:rFonts w:ascii="Arial" w:hAnsi="Arial" w:cs="Arial"/>
                <w:sz w:val="20"/>
                <w:szCs w:val="20"/>
              </w:rPr>
              <w:t>0.179(93)</w:t>
            </w:r>
          </w:p>
        </w:tc>
      </w:tr>
      <w:tr w:rsidR="00DE2F0E" w:rsidRPr="003B68BE" w14:paraId="67AAF2F2" w14:textId="77777777" w:rsidTr="00EE1D67">
        <w:trPr>
          <w:trHeight w:val="529"/>
        </w:trPr>
        <w:tc>
          <w:tcPr>
            <w:tcW w:w="2228" w:type="dxa"/>
          </w:tcPr>
          <w:p w14:paraId="7C41FD76" w14:textId="77777777" w:rsidR="00DE2F0E" w:rsidRPr="003B68BE" w:rsidRDefault="00DE2F0E" w:rsidP="003B68BE">
            <w:pPr>
              <w:pStyle w:val="ListParagraph"/>
              <w:spacing w:line="240" w:lineRule="auto"/>
              <w:ind w:left="0"/>
              <w:jc w:val="center"/>
              <w:rPr>
                <w:rFonts w:ascii="Arial" w:hAnsi="Arial" w:cs="Arial"/>
                <w:sz w:val="20"/>
                <w:szCs w:val="20"/>
              </w:rPr>
            </w:pPr>
            <w:r w:rsidRPr="003B68BE">
              <w:rPr>
                <w:rFonts w:ascii="Arial" w:hAnsi="Arial" w:cs="Arial"/>
                <w:sz w:val="20"/>
                <w:szCs w:val="20"/>
              </w:rPr>
              <w:t>60</w:t>
            </w:r>
          </w:p>
        </w:tc>
        <w:tc>
          <w:tcPr>
            <w:tcW w:w="3233" w:type="dxa"/>
          </w:tcPr>
          <w:p w14:paraId="0AA5A45C" w14:textId="77777777" w:rsidR="00DE2F0E" w:rsidRPr="003B68BE" w:rsidRDefault="00DE2F0E" w:rsidP="003B68BE">
            <w:pPr>
              <w:pStyle w:val="ListParagraph"/>
              <w:spacing w:line="240" w:lineRule="auto"/>
              <w:ind w:left="0"/>
              <w:jc w:val="center"/>
              <w:rPr>
                <w:rFonts w:ascii="Arial" w:hAnsi="Arial" w:cs="Arial"/>
                <w:sz w:val="20"/>
                <w:szCs w:val="20"/>
              </w:rPr>
            </w:pPr>
            <w:r w:rsidRPr="003B68BE">
              <w:rPr>
                <w:rFonts w:ascii="Arial" w:hAnsi="Arial" w:cs="Arial"/>
                <w:sz w:val="20"/>
                <w:szCs w:val="20"/>
              </w:rPr>
              <w:t>0.396(75)</w:t>
            </w:r>
          </w:p>
        </w:tc>
        <w:tc>
          <w:tcPr>
            <w:tcW w:w="2269" w:type="dxa"/>
          </w:tcPr>
          <w:p w14:paraId="0F9F2714" w14:textId="77777777" w:rsidR="00DE2F0E" w:rsidRPr="003B68BE" w:rsidRDefault="00DE2F0E" w:rsidP="003B68BE">
            <w:pPr>
              <w:pStyle w:val="ListParagraph"/>
              <w:spacing w:line="240" w:lineRule="auto"/>
              <w:ind w:left="0"/>
              <w:jc w:val="center"/>
              <w:rPr>
                <w:rFonts w:ascii="Arial" w:hAnsi="Arial" w:cs="Arial"/>
                <w:sz w:val="20"/>
                <w:szCs w:val="20"/>
              </w:rPr>
            </w:pPr>
            <w:r w:rsidRPr="003B68BE">
              <w:rPr>
                <w:rFonts w:ascii="Arial" w:hAnsi="Arial" w:cs="Arial"/>
                <w:sz w:val="20"/>
                <w:szCs w:val="20"/>
              </w:rPr>
              <w:t>0.205(90)</w:t>
            </w:r>
          </w:p>
        </w:tc>
      </w:tr>
      <w:tr w:rsidR="00DE2F0E" w:rsidRPr="003B68BE" w14:paraId="3C98DE51" w14:textId="77777777" w:rsidTr="00EE1D67">
        <w:trPr>
          <w:trHeight w:val="529"/>
        </w:trPr>
        <w:tc>
          <w:tcPr>
            <w:tcW w:w="2228" w:type="dxa"/>
          </w:tcPr>
          <w:p w14:paraId="24370F19" w14:textId="77777777" w:rsidR="00DE2F0E" w:rsidRPr="003B68BE" w:rsidRDefault="00DE2F0E" w:rsidP="003B68BE">
            <w:pPr>
              <w:pStyle w:val="ListParagraph"/>
              <w:spacing w:line="240" w:lineRule="auto"/>
              <w:ind w:left="0"/>
              <w:jc w:val="center"/>
              <w:rPr>
                <w:rFonts w:ascii="Arial" w:hAnsi="Arial" w:cs="Arial"/>
                <w:sz w:val="20"/>
                <w:szCs w:val="20"/>
              </w:rPr>
            </w:pPr>
            <w:r w:rsidRPr="003B68BE">
              <w:rPr>
                <w:rFonts w:ascii="Arial" w:hAnsi="Arial" w:cs="Arial"/>
                <w:sz w:val="20"/>
                <w:szCs w:val="20"/>
              </w:rPr>
              <w:t>40</w:t>
            </w:r>
          </w:p>
        </w:tc>
        <w:tc>
          <w:tcPr>
            <w:tcW w:w="3233" w:type="dxa"/>
          </w:tcPr>
          <w:p w14:paraId="6F4AFC1C" w14:textId="77777777" w:rsidR="00DE2F0E" w:rsidRPr="003B68BE" w:rsidRDefault="00DE2F0E" w:rsidP="003B68BE">
            <w:pPr>
              <w:pStyle w:val="ListParagraph"/>
              <w:spacing w:line="240" w:lineRule="auto"/>
              <w:ind w:left="0"/>
              <w:jc w:val="center"/>
              <w:rPr>
                <w:rFonts w:ascii="Arial" w:hAnsi="Arial" w:cs="Arial"/>
                <w:sz w:val="20"/>
                <w:szCs w:val="20"/>
              </w:rPr>
            </w:pPr>
            <w:r w:rsidRPr="003B68BE">
              <w:rPr>
                <w:rFonts w:ascii="Arial" w:hAnsi="Arial" w:cs="Arial"/>
                <w:sz w:val="20"/>
                <w:szCs w:val="20"/>
              </w:rPr>
              <w:t>0.566(59.7)</w:t>
            </w:r>
          </w:p>
        </w:tc>
        <w:tc>
          <w:tcPr>
            <w:tcW w:w="2269" w:type="dxa"/>
          </w:tcPr>
          <w:p w14:paraId="2AB6A9B2" w14:textId="77777777" w:rsidR="00DE2F0E" w:rsidRPr="003B68BE" w:rsidRDefault="00DE2F0E" w:rsidP="003B68BE">
            <w:pPr>
              <w:pStyle w:val="ListParagraph"/>
              <w:spacing w:line="240" w:lineRule="auto"/>
              <w:ind w:left="0"/>
              <w:jc w:val="center"/>
              <w:rPr>
                <w:rFonts w:ascii="Arial" w:hAnsi="Arial" w:cs="Arial"/>
                <w:sz w:val="20"/>
                <w:szCs w:val="20"/>
              </w:rPr>
            </w:pPr>
            <w:r w:rsidRPr="003B68BE">
              <w:rPr>
                <w:rFonts w:ascii="Arial" w:hAnsi="Arial" w:cs="Arial"/>
                <w:sz w:val="20"/>
                <w:szCs w:val="20"/>
              </w:rPr>
              <w:t>0.220(88)</w:t>
            </w:r>
          </w:p>
        </w:tc>
      </w:tr>
      <w:tr w:rsidR="00DE2F0E" w:rsidRPr="003B68BE" w14:paraId="59F96912" w14:textId="77777777" w:rsidTr="00EE1D67">
        <w:trPr>
          <w:trHeight w:val="529"/>
        </w:trPr>
        <w:tc>
          <w:tcPr>
            <w:tcW w:w="2228" w:type="dxa"/>
          </w:tcPr>
          <w:p w14:paraId="4F959C4C" w14:textId="77777777" w:rsidR="00DE2F0E" w:rsidRPr="003B68BE" w:rsidRDefault="00DE2F0E" w:rsidP="003B68BE">
            <w:pPr>
              <w:pStyle w:val="ListParagraph"/>
              <w:spacing w:line="240" w:lineRule="auto"/>
              <w:ind w:left="0"/>
              <w:jc w:val="center"/>
              <w:rPr>
                <w:rFonts w:ascii="Arial" w:hAnsi="Arial" w:cs="Arial"/>
                <w:sz w:val="20"/>
                <w:szCs w:val="20"/>
              </w:rPr>
            </w:pPr>
            <w:r w:rsidRPr="003B68BE">
              <w:rPr>
                <w:rFonts w:ascii="Arial" w:hAnsi="Arial" w:cs="Arial"/>
                <w:sz w:val="20"/>
                <w:szCs w:val="20"/>
              </w:rPr>
              <w:t>20</w:t>
            </w:r>
          </w:p>
        </w:tc>
        <w:tc>
          <w:tcPr>
            <w:tcW w:w="3233" w:type="dxa"/>
          </w:tcPr>
          <w:p w14:paraId="3999E567" w14:textId="77777777" w:rsidR="00DE2F0E" w:rsidRPr="003B68BE" w:rsidRDefault="00DE2F0E" w:rsidP="003B68BE">
            <w:pPr>
              <w:pStyle w:val="ListParagraph"/>
              <w:spacing w:line="240" w:lineRule="auto"/>
              <w:ind w:left="0"/>
              <w:jc w:val="center"/>
              <w:rPr>
                <w:rFonts w:ascii="Arial" w:hAnsi="Arial" w:cs="Arial"/>
                <w:sz w:val="20"/>
                <w:szCs w:val="20"/>
              </w:rPr>
            </w:pPr>
            <w:r w:rsidRPr="003B68BE">
              <w:rPr>
                <w:rFonts w:ascii="Arial" w:hAnsi="Arial" w:cs="Arial"/>
                <w:sz w:val="20"/>
                <w:szCs w:val="20"/>
              </w:rPr>
              <w:t>0.736(44.4)</w:t>
            </w:r>
          </w:p>
        </w:tc>
        <w:tc>
          <w:tcPr>
            <w:tcW w:w="2269" w:type="dxa"/>
          </w:tcPr>
          <w:p w14:paraId="6002796E" w14:textId="77777777" w:rsidR="00DE2F0E" w:rsidRPr="003B68BE" w:rsidRDefault="00DE2F0E" w:rsidP="003B68BE">
            <w:pPr>
              <w:pStyle w:val="ListParagraph"/>
              <w:spacing w:line="240" w:lineRule="auto"/>
              <w:ind w:left="0"/>
              <w:jc w:val="center"/>
              <w:rPr>
                <w:rFonts w:ascii="Arial" w:hAnsi="Arial" w:cs="Arial"/>
                <w:sz w:val="20"/>
                <w:szCs w:val="20"/>
              </w:rPr>
            </w:pPr>
            <w:r w:rsidRPr="003B68BE">
              <w:rPr>
                <w:rFonts w:ascii="Arial" w:hAnsi="Arial" w:cs="Arial"/>
                <w:sz w:val="20"/>
                <w:szCs w:val="20"/>
              </w:rPr>
              <w:t>0.29(82)</w:t>
            </w:r>
          </w:p>
        </w:tc>
      </w:tr>
    </w:tbl>
    <w:p w14:paraId="5040B7E5" w14:textId="77777777" w:rsidR="00DE2F0E" w:rsidRPr="003B68BE" w:rsidRDefault="00DE2F0E" w:rsidP="003B68BE">
      <w:pPr>
        <w:jc w:val="center"/>
        <w:rPr>
          <w:rFonts w:ascii="Arial" w:hAnsi="Arial" w:cs="Arial"/>
          <w:sz w:val="20"/>
          <w:szCs w:val="20"/>
        </w:rPr>
      </w:pPr>
    </w:p>
    <w:p w14:paraId="5DDBBCA8" w14:textId="77777777" w:rsidR="00DE2F0E" w:rsidRPr="003B68BE" w:rsidRDefault="00DE2F0E" w:rsidP="003B68BE">
      <w:pPr>
        <w:jc w:val="center"/>
        <w:rPr>
          <w:rFonts w:ascii="Arial" w:hAnsi="Arial" w:cs="Arial"/>
          <w:sz w:val="20"/>
          <w:szCs w:val="20"/>
        </w:rPr>
      </w:pPr>
    </w:p>
    <w:p w14:paraId="51E16B85" w14:textId="77777777" w:rsidR="00DE2F0E" w:rsidRPr="003B68BE" w:rsidRDefault="00DE2F0E" w:rsidP="003B68BE">
      <w:pPr>
        <w:jc w:val="center"/>
        <w:rPr>
          <w:rFonts w:ascii="Arial" w:hAnsi="Arial" w:cs="Arial"/>
          <w:sz w:val="20"/>
          <w:szCs w:val="20"/>
        </w:rPr>
      </w:pPr>
    </w:p>
    <w:p w14:paraId="4FE6BC22" w14:textId="77777777" w:rsidR="00DE2F0E" w:rsidRPr="003B68BE" w:rsidRDefault="00DE2F0E" w:rsidP="003B68BE">
      <w:pPr>
        <w:jc w:val="center"/>
        <w:rPr>
          <w:rFonts w:ascii="Arial" w:hAnsi="Arial" w:cs="Arial"/>
          <w:sz w:val="20"/>
          <w:szCs w:val="20"/>
        </w:rPr>
      </w:pPr>
    </w:p>
    <w:p w14:paraId="61CC56FD" w14:textId="77777777" w:rsidR="00DE2F0E" w:rsidRPr="003B68BE" w:rsidRDefault="00DE2F0E" w:rsidP="003B68BE">
      <w:pPr>
        <w:jc w:val="center"/>
        <w:rPr>
          <w:rFonts w:ascii="Arial" w:hAnsi="Arial" w:cs="Arial"/>
          <w:sz w:val="20"/>
          <w:szCs w:val="20"/>
        </w:rPr>
      </w:pPr>
    </w:p>
    <w:p w14:paraId="773224AA" w14:textId="77777777" w:rsidR="00DE2F0E" w:rsidRPr="003B68BE" w:rsidRDefault="00DE2F0E" w:rsidP="003B68BE">
      <w:pPr>
        <w:jc w:val="center"/>
        <w:rPr>
          <w:rFonts w:ascii="Arial" w:hAnsi="Arial" w:cs="Arial"/>
          <w:sz w:val="20"/>
          <w:szCs w:val="20"/>
        </w:rPr>
      </w:pPr>
    </w:p>
    <w:p w14:paraId="59B57828" w14:textId="77777777" w:rsidR="00DE2F0E" w:rsidRPr="003B68BE" w:rsidRDefault="00DE2F0E" w:rsidP="003B68BE">
      <w:pPr>
        <w:jc w:val="center"/>
        <w:rPr>
          <w:rFonts w:ascii="Arial" w:hAnsi="Arial" w:cs="Arial"/>
          <w:sz w:val="20"/>
          <w:szCs w:val="20"/>
        </w:rPr>
      </w:pPr>
    </w:p>
    <w:p w14:paraId="21CF6DAD" w14:textId="77777777" w:rsidR="00DE2F0E" w:rsidRPr="003B68BE" w:rsidRDefault="00DE2F0E" w:rsidP="003B68BE">
      <w:pPr>
        <w:jc w:val="center"/>
        <w:rPr>
          <w:rFonts w:ascii="Arial" w:hAnsi="Arial" w:cs="Arial"/>
          <w:sz w:val="20"/>
          <w:szCs w:val="20"/>
        </w:rPr>
      </w:pPr>
    </w:p>
    <w:p w14:paraId="2DAF42D7" w14:textId="77777777" w:rsidR="00DE2F0E" w:rsidRPr="003B68BE" w:rsidRDefault="00DE2F0E" w:rsidP="003B68BE">
      <w:pPr>
        <w:rPr>
          <w:rFonts w:ascii="Arial" w:hAnsi="Arial" w:cs="Arial"/>
          <w:sz w:val="20"/>
          <w:szCs w:val="20"/>
        </w:rPr>
      </w:pPr>
    </w:p>
    <w:p w14:paraId="37A40667" w14:textId="77777777" w:rsidR="00DE2F0E" w:rsidRPr="003B68BE" w:rsidRDefault="00DE2F0E" w:rsidP="003B68BE">
      <w:pPr>
        <w:tabs>
          <w:tab w:val="left" w:pos="1168"/>
        </w:tabs>
        <w:rPr>
          <w:rFonts w:ascii="Arial" w:hAnsi="Arial" w:cs="Arial"/>
          <w:sz w:val="20"/>
          <w:szCs w:val="20"/>
        </w:rPr>
      </w:pPr>
    </w:p>
    <w:p w14:paraId="2A965E28" w14:textId="77777777" w:rsidR="00DE2F0E" w:rsidRPr="003B68BE" w:rsidRDefault="00DE2F0E" w:rsidP="003B68BE">
      <w:pPr>
        <w:rPr>
          <w:rFonts w:ascii="Arial" w:hAnsi="Arial" w:cs="Arial"/>
          <w:sz w:val="20"/>
          <w:szCs w:val="20"/>
        </w:rPr>
      </w:pPr>
    </w:p>
    <w:p w14:paraId="65A6FBF8" w14:textId="77777777" w:rsidR="00DE2F0E" w:rsidRPr="003B68BE" w:rsidRDefault="00DE2F0E" w:rsidP="003B68BE">
      <w:pPr>
        <w:rPr>
          <w:rFonts w:ascii="Arial" w:hAnsi="Arial" w:cs="Arial"/>
          <w:sz w:val="20"/>
          <w:szCs w:val="20"/>
        </w:rPr>
      </w:pPr>
    </w:p>
    <w:p w14:paraId="521D5852" w14:textId="77777777" w:rsidR="00DE2F0E" w:rsidRPr="003B68BE" w:rsidRDefault="00DE2F0E" w:rsidP="003B68BE">
      <w:pPr>
        <w:rPr>
          <w:rFonts w:ascii="Arial" w:hAnsi="Arial" w:cs="Arial"/>
          <w:sz w:val="20"/>
          <w:szCs w:val="20"/>
        </w:rPr>
      </w:pPr>
    </w:p>
    <w:p w14:paraId="4AD22BF6" w14:textId="77777777" w:rsidR="00DE2F0E" w:rsidRPr="003B68BE" w:rsidRDefault="00DE2F0E" w:rsidP="003B68BE">
      <w:pPr>
        <w:rPr>
          <w:rFonts w:ascii="Arial" w:hAnsi="Arial" w:cs="Arial"/>
          <w:sz w:val="20"/>
          <w:szCs w:val="20"/>
        </w:rPr>
      </w:pPr>
    </w:p>
    <w:p w14:paraId="7BED64F7" w14:textId="77777777" w:rsidR="00DE2F0E" w:rsidRPr="003B68BE" w:rsidRDefault="00DE2F0E" w:rsidP="003B68BE">
      <w:pPr>
        <w:rPr>
          <w:rFonts w:ascii="Arial" w:hAnsi="Arial" w:cs="Arial"/>
          <w:sz w:val="20"/>
          <w:szCs w:val="20"/>
        </w:rPr>
      </w:pPr>
      <w:r w:rsidRPr="003B68BE">
        <w:rPr>
          <w:rFonts w:ascii="Arial" w:hAnsi="Arial" w:cs="Arial"/>
          <w:sz w:val="20"/>
          <w:szCs w:val="20"/>
        </w:rPr>
        <w:br w:type="page"/>
      </w:r>
    </w:p>
    <w:p w14:paraId="5D474772" w14:textId="77777777" w:rsidR="00DE2F0E" w:rsidRPr="003B68BE" w:rsidRDefault="00AD3523" w:rsidP="003B68BE">
      <w:pPr>
        <w:spacing w:after="0"/>
        <w:jc w:val="center"/>
        <w:rPr>
          <w:rFonts w:ascii="Arial" w:hAnsi="Arial" w:cs="Arial"/>
          <w:b/>
          <w:sz w:val="20"/>
          <w:szCs w:val="20"/>
        </w:rPr>
      </w:pPr>
      <w:r w:rsidRPr="003B68BE">
        <w:rPr>
          <w:rFonts w:ascii="Arial" w:hAnsi="Arial" w:cs="Arial"/>
          <w:b/>
          <w:sz w:val="20"/>
          <w:szCs w:val="20"/>
        </w:rPr>
        <w:lastRenderedPageBreak/>
        <w:t xml:space="preserve">Tab 9: </w:t>
      </w:r>
      <w:r w:rsidR="00A259E7" w:rsidRPr="003B68BE">
        <w:rPr>
          <w:rFonts w:ascii="Arial" w:hAnsi="Arial" w:cs="Arial"/>
          <w:b/>
          <w:sz w:val="20"/>
          <w:szCs w:val="20"/>
        </w:rPr>
        <w:t>S</w:t>
      </w:r>
      <w:r w:rsidR="00DE2F0E" w:rsidRPr="003B68BE">
        <w:rPr>
          <w:rFonts w:ascii="Arial" w:hAnsi="Arial" w:cs="Arial"/>
          <w:b/>
          <w:sz w:val="20"/>
          <w:szCs w:val="20"/>
        </w:rPr>
        <w:t>econdary metabolites detected</w:t>
      </w:r>
    </w:p>
    <w:tbl>
      <w:tblPr>
        <w:tblW w:w="10315" w:type="dxa"/>
        <w:tblInd w:w="-965" w:type="dxa"/>
        <w:tblBorders>
          <w:top w:val="single" w:sz="4" w:space="0" w:color="auto"/>
          <w:bottom w:val="single" w:sz="4" w:space="0" w:color="auto"/>
        </w:tblBorders>
        <w:tblLook w:val="0000" w:firstRow="0" w:lastRow="0" w:firstColumn="0" w:lastColumn="0" w:noHBand="0" w:noVBand="0"/>
      </w:tblPr>
      <w:tblGrid>
        <w:gridCol w:w="980"/>
        <w:gridCol w:w="1005"/>
        <w:gridCol w:w="955"/>
        <w:gridCol w:w="855"/>
        <w:gridCol w:w="1131"/>
        <w:gridCol w:w="867"/>
        <w:gridCol w:w="1143"/>
        <w:gridCol w:w="1081"/>
        <w:gridCol w:w="855"/>
        <w:gridCol w:w="1443"/>
      </w:tblGrid>
      <w:tr w:rsidR="00DE2F0E" w:rsidRPr="003B68BE" w14:paraId="07CACD1B" w14:textId="77777777" w:rsidTr="00EE1D67">
        <w:trPr>
          <w:trHeight w:val="720"/>
        </w:trPr>
        <w:tc>
          <w:tcPr>
            <w:tcW w:w="980" w:type="dxa"/>
            <w:tcBorders>
              <w:top w:val="single" w:sz="4" w:space="0" w:color="auto"/>
              <w:bottom w:val="single" w:sz="4" w:space="0" w:color="auto"/>
            </w:tcBorders>
          </w:tcPr>
          <w:p w14:paraId="128CDA07" w14:textId="77777777" w:rsidR="00DE2F0E" w:rsidRPr="003B68BE" w:rsidRDefault="00DE2F0E" w:rsidP="003B68BE">
            <w:pPr>
              <w:spacing w:after="0" w:line="240" w:lineRule="auto"/>
              <w:jc w:val="center"/>
              <w:rPr>
                <w:rFonts w:ascii="Arial" w:hAnsi="Arial" w:cs="Arial"/>
                <w:b/>
                <w:sz w:val="18"/>
                <w:szCs w:val="18"/>
              </w:rPr>
            </w:pPr>
            <w:r w:rsidRPr="003B68BE">
              <w:rPr>
                <w:rFonts w:ascii="Arial" w:hAnsi="Arial" w:cs="Arial"/>
                <w:b/>
                <w:sz w:val="18"/>
                <w:szCs w:val="18"/>
              </w:rPr>
              <w:t>Samples</w:t>
            </w:r>
          </w:p>
        </w:tc>
        <w:tc>
          <w:tcPr>
            <w:tcW w:w="1005" w:type="dxa"/>
            <w:tcBorders>
              <w:top w:val="single" w:sz="4" w:space="0" w:color="auto"/>
              <w:bottom w:val="single" w:sz="4" w:space="0" w:color="auto"/>
            </w:tcBorders>
          </w:tcPr>
          <w:p w14:paraId="4094EA74" w14:textId="77777777" w:rsidR="00DE2F0E" w:rsidRPr="003B68BE" w:rsidRDefault="00DE2F0E" w:rsidP="003B68BE">
            <w:pPr>
              <w:spacing w:line="240" w:lineRule="auto"/>
              <w:jc w:val="center"/>
              <w:rPr>
                <w:rFonts w:ascii="Arial" w:hAnsi="Arial" w:cs="Arial"/>
                <w:b/>
                <w:sz w:val="18"/>
                <w:szCs w:val="18"/>
              </w:rPr>
            </w:pPr>
            <w:r w:rsidRPr="003B68BE">
              <w:rPr>
                <w:rFonts w:ascii="Arial" w:hAnsi="Arial" w:cs="Arial"/>
                <w:b/>
                <w:sz w:val="18"/>
                <w:szCs w:val="18"/>
              </w:rPr>
              <w:t>Alkaloid</w:t>
            </w:r>
          </w:p>
        </w:tc>
        <w:tc>
          <w:tcPr>
            <w:tcW w:w="955" w:type="dxa"/>
            <w:tcBorders>
              <w:top w:val="single" w:sz="4" w:space="0" w:color="auto"/>
              <w:bottom w:val="single" w:sz="4" w:space="0" w:color="auto"/>
            </w:tcBorders>
          </w:tcPr>
          <w:p w14:paraId="2BF3288D" w14:textId="77777777" w:rsidR="00DE2F0E" w:rsidRPr="003B68BE" w:rsidRDefault="00DE2F0E" w:rsidP="003B68BE">
            <w:pPr>
              <w:spacing w:line="240" w:lineRule="auto"/>
              <w:jc w:val="center"/>
              <w:rPr>
                <w:rFonts w:ascii="Arial" w:hAnsi="Arial" w:cs="Arial"/>
                <w:b/>
                <w:sz w:val="18"/>
                <w:szCs w:val="18"/>
              </w:rPr>
            </w:pPr>
            <w:r w:rsidRPr="003B68BE">
              <w:rPr>
                <w:rFonts w:ascii="Arial" w:hAnsi="Arial" w:cs="Arial"/>
                <w:b/>
                <w:sz w:val="18"/>
                <w:szCs w:val="18"/>
              </w:rPr>
              <w:t>Saponin</w:t>
            </w:r>
          </w:p>
        </w:tc>
        <w:tc>
          <w:tcPr>
            <w:tcW w:w="855" w:type="dxa"/>
            <w:tcBorders>
              <w:top w:val="single" w:sz="4" w:space="0" w:color="auto"/>
              <w:bottom w:val="single" w:sz="4" w:space="0" w:color="auto"/>
            </w:tcBorders>
          </w:tcPr>
          <w:p w14:paraId="2A677CD8" w14:textId="77777777" w:rsidR="00DE2F0E" w:rsidRPr="003B68BE" w:rsidRDefault="00DE2F0E" w:rsidP="003B68BE">
            <w:pPr>
              <w:spacing w:line="240" w:lineRule="auto"/>
              <w:jc w:val="center"/>
              <w:rPr>
                <w:rFonts w:ascii="Arial" w:hAnsi="Arial" w:cs="Arial"/>
                <w:b/>
                <w:sz w:val="18"/>
                <w:szCs w:val="18"/>
              </w:rPr>
            </w:pPr>
            <w:r w:rsidRPr="003B68BE">
              <w:rPr>
                <w:rFonts w:ascii="Arial" w:hAnsi="Arial" w:cs="Arial"/>
                <w:b/>
                <w:sz w:val="18"/>
                <w:szCs w:val="18"/>
              </w:rPr>
              <w:t>Tannin</w:t>
            </w:r>
          </w:p>
        </w:tc>
        <w:tc>
          <w:tcPr>
            <w:tcW w:w="1131" w:type="dxa"/>
            <w:tcBorders>
              <w:top w:val="single" w:sz="4" w:space="0" w:color="auto"/>
              <w:bottom w:val="single" w:sz="4" w:space="0" w:color="auto"/>
            </w:tcBorders>
          </w:tcPr>
          <w:p w14:paraId="5F2D3938" w14:textId="77777777" w:rsidR="00DE2F0E" w:rsidRPr="003B68BE" w:rsidRDefault="00DE2F0E" w:rsidP="003B68BE">
            <w:pPr>
              <w:spacing w:line="240" w:lineRule="auto"/>
              <w:jc w:val="center"/>
              <w:rPr>
                <w:rFonts w:ascii="Arial" w:hAnsi="Arial" w:cs="Arial"/>
                <w:b/>
                <w:sz w:val="18"/>
                <w:szCs w:val="18"/>
              </w:rPr>
            </w:pPr>
            <w:r w:rsidRPr="003B68BE">
              <w:rPr>
                <w:rFonts w:ascii="Arial" w:hAnsi="Arial" w:cs="Arial"/>
                <w:b/>
                <w:sz w:val="18"/>
                <w:szCs w:val="18"/>
              </w:rPr>
              <w:t>Flavonoid</w:t>
            </w:r>
          </w:p>
        </w:tc>
        <w:tc>
          <w:tcPr>
            <w:tcW w:w="867" w:type="dxa"/>
            <w:tcBorders>
              <w:top w:val="single" w:sz="4" w:space="0" w:color="auto"/>
              <w:bottom w:val="single" w:sz="4" w:space="0" w:color="auto"/>
            </w:tcBorders>
          </w:tcPr>
          <w:p w14:paraId="64F8EF82" w14:textId="77777777" w:rsidR="00DE2F0E" w:rsidRPr="003B68BE" w:rsidRDefault="00DE2F0E" w:rsidP="003B68BE">
            <w:pPr>
              <w:spacing w:line="240" w:lineRule="auto"/>
              <w:jc w:val="center"/>
              <w:rPr>
                <w:rFonts w:ascii="Arial" w:hAnsi="Arial" w:cs="Arial"/>
                <w:b/>
                <w:sz w:val="18"/>
                <w:szCs w:val="18"/>
              </w:rPr>
            </w:pPr>
            <w:r w:rsidRPr="003B68BE">
              <w:rPr>
                <w:rFonts w:ascii="Arial" w:hAnsi="Arial" w:cs="Arial"/>
                <w:b/>
                <w:sz w:val="18"/>
                <w:szCs w:val="18"/>
              </w:rPr>
              <w:t>Steroid</w:t>
            </w:r>
          </w:p>
        </w:tc>
        <w:tc>
          <w:tcPr>
            <w:tcW w:w="1143" w:type="dxa"/>
            <w:tcBorders>
              <w:top w:val="single" w:sz="4" w:space="0" w:color="auto"/>
              <w:bottom w:val="single" w:sz="4" w:space="0" w:color="auto"/>
            </w:tcBorders>
          </w:tcPr>
          <w:p w14:paraId="3D094A15" w14:textId="77777777" w:rsidR="00DE2F0E" w:rsidRPr="003B68BE" w:rsidRDefault="00DE2F0E" w:rsidP="003B68BE">
            <w:pPr>
              <w:spacing w:line="240" w:lineRule="auto"/>
              <w:jc w:val="center"/>
              <w:rPr>
                <w:rFonts w:ascii="Arial" w:hAnsi="Arial" w:cs="Arial"/>
                <w:b/>
                <w:sz w:val="18"/>
                <w:szCs w:val="18"/>
              </w:rPr>
            </w:pPr>
            <w:r w:rsidRPr="003B68BE">
              <w:rPr>
                <w:rFonts w:ascii="Arial" w:hAnsi="Arial" w:cs="Arial"/>
                <w:b/>
                <w:sz w:val="18"/>
                <w:szCs w:val="18"/>
              </w:rPr>
              <w:t>Terpenoid</w:t>
            </w:r>
          </w:p>
        </w:tc>
        <w:tc>
          <w:tcPr>
            <w:tcW w:w="1081" w:type="dxa"/>
            <w:tcBorders>
              <w:top w:val="single" w:sz="4" w:space="0" w:color="auto"/>
              <w:bottom w:val="single" w:sz="4" w:space="0" w:color="auto"/>
            </w:tcBorders>
          </w:tcPr>
          <w:p w14:paraId="286BEB23" w14:textId="77777777" w:rsidR="00DE2F0E" w:rsidRPr="003B68BE" w:rsidRDefault="00DE2F0E" w:rsidP="003B68BE">
            <w:pPr>
              <w:spacing w:line="240" w:lineRule="auto"/>
              <w:jc w:val="center"/>
              <w:rPr>
                <w:rFonts w:ascii="Arial" w:hAnsi="Arial" w:cs="Arial"/>
                <w:b/>
                <w:sz w:val="18"/>
                <w:szCs w:val="18"/>
              </w:rPr>
            </w:pPr>
            <w:r w:rsidRPr="003B68BE">
              <w:rPr>
                <w:rFonts w:ascii="Arial" w:hAnsi="Arial" w:cs="Arial"/>
                <w:b/>
                <w:sz w:val="18"/>
                <w:szCs w:val="18"/>
              </w:rPr>
              <w:t>Cardiac glycoside</w:t>
            </w:r>
          </w:p>
        </w:tc>
        <w:tc>
          <w:tcPr>
            <w:tcW w:w="855" w:type="dxa"/>
            <w:tcBorders>
              <w:top w:val="single" w:sz="4" w:space="0" w:color="auto"/>
              <w:bottom w:val="single" w:sz="4" w:space="0" w:color="auto"/>
            </w:tcBorders>
          </w:tcPr>
          <w:p w14:paraId="4F285995" w14:textId="77777777" w:rsidR="00DE2F0E" w:rsidRPr="003B68BE" w:rsidRDefault="00DE2F0E" w:rsidP="003B68BE">
            <w:pPr>
              <w:spacing w:line="240" w:lineRule="auto"/>
              <w:jc w:val="center"/>
              <w:rPr>
                <w:rFonts w:ascii="Arial" w:hAnsi="Arial" w:cs="Arial"/>
                <w:b/>
                <w:sz w:val="18"/>
                <w:szCs w:val="18"/>
              </w:rPr>
            </w:pPr>
            <w:r w:rsidRPr="003B68BE">
              <w:rPr>
                <w:rFonts w:ascii="Arial" w:hAnsi="Arial" w:cs="Arial"/>
                <w:b/>
                <w:sz w:val="18"/>
                <w:szCs w:val="18"/>
              </w:rPr>
              <w:t>protein</w:t>
            </w:r>
          </w:p>
        </w:tc>
        <w:tc>
          <w:tcPr>
            <w:tcW w:w="1443" w:type="dxa"/>
            <w:tcBorders>
              <w:top w:val="single" w:sz="4" w:space="0" w:color="auto"/>
              <w:bottom w:val="single" w:sz="4" w:space="0" w:color="auto"/>
            </w:tcBorders>
          </w:tcPr>
          <w:p w14:paraId="5A0187FD" w14:textId="77777777" w:rsidR="00DE2F0E" w:rsidRPr="003B68BE" w:rsidRDefault="00DE2F0E" w:rsidP="003B68BE">
            <w:pPr>
              <w:spacing w:line="240" w:lineRule="auto"/>
              <w:jc w:val="center"/>
              <w:rPr>
                <w:rFonts w:ascii="Arial" w:hAnsi="Arial" w:cs="Arial"/>
                <w:b/>
                <w:sz w:val="18"/>
                <w:szCs w:val="18"/>
              </w:rPr>
            </w:pPr>
            <w:r w:rsidRPr="003B68BE">
              <w:rPr>
                <w:rFonts w:ascii="Arial" w:hAnsi="Arial" w:cs="Arial"/>
                <w:b/>
                <w:sz w:val="18"/>
                <w:szCs w:val="18"/>
              </w:rPr>
              <w:t>Carbohydrate</w:t>
            </w:r>
          </w:p>
        </w:tc>
      </w:tr>
      <w:tr w:rsidR="00DE2F0E" w:rsidRPr="003B68BE" w14:paraId="618913F4" w14:textId="77777777" w:rsidTr="00EE1D67">
        <w:trPr>
          <w:trHeight w:val="731"/>
        </w:trPr>
        <w:tc>
          <w:tcPr>
            <w:tcW w:w="980" w:type="dxa"/>
            <w:tcBorders>
              <w:top w:val="single" w:sz="4" w:space="0" w:color="auto"/>
            </w:tcBorders>
          </w:tcPr>
          <w:p w14:paraId="0A2B3045" w14:textId="77777777" w:rsidR="00DE2F0E" w:rsidRPr="003B68BE" w:rsidRDefault="00DE2F0E" w:rsidP="003B68BE">
            <w:pPr>
              <w:spacing w:after="0" w:line="240" w:lineRule="auto"/>
              <w:jc w:val="center"/>
              <w:rPr>
                <w:rFonts w:ascii="Arial" w:hAnsi="Arial" w:cs="Arial"/>
                <w:sz w:val="20"/>
                <w:szCs w:val="20"/>
              </w:rPr>
            </w:pPr>
            <w:r w:rsidRPr="003B68BE">
              <w:rPr>
                <w:rFonts w:ascii="Arial" w:hAnsi="Arial" w:cs="Arial"/>
                <w:sz w:val="20"/>
                <w:szCs w:val="20"/>
              </w:rPr>
              <w:t>C+G</w:t>
            </w:r>
          </w:p>
        </w:tc>
        <w:tc>
          <w:tcPr>
            <w:tcW w:w="1005" w:type="dxa"/>
            <w:tcBorders>
              <w:top w:val="single" w:sz="4" w:space="0" w:color="auto"/>
            </w:tcBorders>
          </w:tcPr>
          <w:p w14:paraId="35E78808" w14:textId="77777777" w:rsidR="00DE2F0E" w:rsidRPr="003B68BE" w:rsidRDefault="00DE2F0E" w:rsidP="003B68BE">
            <w:pPr>
              <w:spacing w:after="0" w:line="240" w:lineRule="auto"/>
              <w:jc w:val="center"/>
              <w:rPr>
                <w:rFonts w:ascii="Arial" w:hAnsi="Arial" w:cs="Arial"/>
                <w:sz w:val="20"/>
                <w:szCs w:val="20"/>
              </w:rPr>
            </w:pPr>
            <w:r w:rsidRPr="003B68BE">
              <w:rPr>
                <w:rFonts w:ascii="Arial" w:hAnsi="Arial" w:cs="Arial"/>
                <w:sz w:val="20"/>
                <w:szCs w:val="20"/>
              </w:rPr>
              <w:t>-</w:t>
            </w:r>
          </w:p>
        </w:tc>
        <w:tc>
          <w:tcPr>
            <w:tcW w:w="955" w:type="dxa"/>
            <w:tcBorders>
              <w:top w:val="single" w:sz="4" w:space="0" w:color="auto"/>
            </w:tcBorders>
          </w:tcPr>
          <w:p w14:paraId="0E5A60E5" w14:textId="77777777" w:rsidR="00DE2F0E" w:rsidRPr="003B68BE" w:rsidRDefault="00DE2F0E" w:rsidP="003B68BE">
            <w:pPr>
              <w:spacing w:after="0" w:line="240" w:lineRule="auto"/>
              <w:jc w:val="center"/>
              <w:rPr>
                <w:rFonts w:ascii="Arial" w:hAnsi="Arial" w:cs="Arial"/>
                <w:sz w:val="20"/>
                <w:szCs w:val="20"/>
              </w:rPr>
            </w:pPr>
            <w:r w:rsidRPr="003B68BE">
              <w:rPr>
                <w:rFonts w:ascii="Arial" w:hAnsi="Arial" w:cs="Arial"/>
                <w:sz w:val="20"/>
                <w:szCs w:val="20"/>
              </w:rPr>
              <w:t>-</w:t>
            </w:r>
          </w:p>
        </w:tc>
        <w:tc>
          <w:tcPr>
            <w:tcW w:w="855" w:type="dxa"/>
            <w:tcBorders>
              <w:top w:val="single" w:sz="4" w:space="0" w:color="auto"/>
            </w:tcBorders>
          </w:tcPr>
          <w:p w14:paraId="3C43D755" w14:textId="77777777" w:rsidR="00DE2F0E" w:rsidRPr="003B68BE" w:rsidRDefault="00DE2F0E" w:rsidP="003B68BE">
            <w:pPr>
              <w:spacing w:after="0" w:line="240" w:lineRule="auto"/>
              <w:jc w:val="center"/>
              <w:rPr>
                <w:rFonts w:ascii="Arial" w:hAnsi="Arial" w:cs="Arial"/>
                <w:sz w:val="20"/>
                <w:szCs w:val="20"/>
              </w:rPr>
            </w:pPr>
            <w:r w:rsidRPr="003B68BE">
              <w:rPr>
                <w:rFonts w:ascii="Arial" w:hAnsi="Arial" w:cs="Arial"/>
                <w:sz w:val="20"/>
                <w:szCs w:val="20"/>
              </w:rPr>
              <w:t>-</w:t>
            </w:r>
          </w:p>
        </w:tc>
        <w:tc>
          <w:tcPr>
            <w:tcW w:w="1131" w:type="dxa"/>
            <w:tcBorders>
              <w:top w:val="single" w:sz="4" w:space="0" w:color="auto"/>
            </w:tcBorders>
          </w:tcPr>
          <w:p w14:paraId="11A89CD1" w14:textId="77777777" w:rsidR="00DE2F0E" w:rsidRPr="003B68BE" w:rsidRDefault="00DE2F0E" w:rsidP="003B68BE">
            <w:pPr>
              <w:spacing w:after="0" w:line="240" w:lineRule="auto"/>
              <w:jc w:val="center"/>
              <w:rPr>
                <w:rFonts w:ascii="Arial" w:hAnsi="Arial" w:cs="Arial"/>
                <w:sz w:val="20"/>
                <w:szCs w:val="20"/>
              </w:rPr>
            </w:pPr>
            <w:r w:rsidRPr="003B68BE">
              <w:rPr>
                <w:rFonts w:ascii="Arial" w:hAnsi="Arial" w:cs="Arial"/>
                <w:sz w:val="20"/>
                <w:szCs w:val="20"/>
              </w:rPr>
              <w:t>+</w:t>
            </w:r>
          </w:p>
        </w:tc>
        <w:tc>
          <w:tcPr>
            <w:tcW w:w="867" w:type="dxa"/>
            <w:tcBorders>
              <w:top w:val="single" w:sz="4" w:space="0" w:color="auto"/>
            </w:tcBorders>
          </w:tcPr>
          <w:p w14:paraId="0C94B59A" w14:textId="77777777" w:rsidR="00DE2F0E" w:rsidRPr="003B68BE" w:rsidRDefault="00DE2F0E" w:rsidP="003B68BE">
            <w:pPr>
              <w:spacing w:after="0" w:line="240" w:lineRule="auto"/>
              <w:jc w:val="center"/>
              <w:rPr>
                <w:rFonts w:ascii="Arial" w:hAnsi="Arial" w:cs="Arial"/>
                <w:sz w:val="20"/>
                <w:szCs w:val="20"/>
              </w:rPr>
            </w:pPr>
            <w:r w:rsidRPr="003B68BE">
              <w:rPr>
                <w:rFonts w:ascii="Arial" w:hAnsi="Arial" w:cs="Arial"/>
                <w:sz w:val="20"/>
                <w:szCs w:val="20"/>
              </w:rPr>
              <w:t>-</w:t>
            </w:r>
          </w:p>
          <w:p w14:paraId="400786D9" w14:textId="77777777" w:rsidR="00DE2F0E" w:rsidRPr="003B68BE" w:rsidRDefault="00DE2F0E" w:rsidP="003B68BE">
            <w:pPr>
              <w:pStyle w:val="NoSpacing"/>
              <w:jc w:val="center"/>
              <w:rPr>
                <w:rFonts w:ascii="Arial" w:hAnsi="Arial" w:cs="Arial"/>
                <w:sz w:val="20"/>
                <w:szCs w:val="20"/>
              </w:rPr>
            </w:pPr>
          </w:p>
        </w:tc>
        <w:tc>
          <w:tcPr>
            <w:tcW w:w="1143" w:type="dxa"/>
            <w:tcBorders>
              <w:top w:val="single" w:sz="4" w:space="0" w:color="auto"/>
            </w:tcBorders>
          </w:tcPr>
          <w:p w14:paraId="7BCD0B9E" w14:textId="77777777" w:rsidR="00DE2F0E" w:rsidRPr="003B68BE" w:rsidRDefault="00DE2F0E" w:rsidP="003B68BE">
            <w:pPr>
              <w:spacing w:after="0" w:line="240" w:lineRule="auto"/>
              <w:jc w:val="center"/>
              <w:rPr>
                <w:rFonts w:ascii="Arial" w:hAnsi="Arial" w:cs="Arial"/>
                <w:sz w:val="20"/>
                <w:szCs w:val="20"/>
              </w:rPr>
            </w:pPr>
            <w:r w:rsidRPr="003B68BE">
              <w:rPr>
                <w:rFonts w:ascii="Arial" w:hAnsi="Arial" w:cs="Arial"/>
                <w:sz w:val="20"/>
                <w:szCs w:val="20"/>
              </w:rPr>
              <w:t>++</w:t>
            </w:r>
          </w:p>
        </w:tc>
        <w:tc>
          <w:tcPr>
            <w:tcW w:w="1081" w:type="dxa"/>
            <w:tcBorders>
              <w:top w:val="single" w:sz="4" w:space="0" w:color="auto"/>
            </w:tcBorders>
          </w:tcPr>
          <w:p w14:paraId="0443B5F9" w14:textId="77777777" w:rsidR="00DE2F0E" w:rsidRPr="003B68BE" w:rsidRDefault="00DE2F0E" w:rsidP="003B68BE">
            <w:pPr>
              <w:spacing w:after="0" w:line="240" w:lineRule="auto"/>
              <w:jc w:val="center"/>
              <w:rPr>
                <w:rFonts w:ascii="Arial" w:hAnsi="Arial" w:cs="Arial"/>
                <w:sz w:val="20"/>
                <w:szCs w:val="20"/>
              </w:rPr>
            </w:pPr>
            <w:r w:rsidRPr="003B68BE">
              <w:rPr>
                <w:rFonts w:ascii="Arial" w:hAnsi="Arial" w:cs="Arial"/>
                <w:sz w:val="20"/>
                <w:szCs w:val="20"/>
              </w:rPr>
              <w:t>++</w:t>
            </w:r>
          </w:p>
        </w:tc>
        <w:tc>
          <w:tcPr>
            <w:tcW w:w="855" w:type="dxa"/>
            <w:tcBorders>
              <w:top w:val="single" w:sz="4" w:space="0" w:color="auto"/>
            </w:tcBorders>
          </w:tcPr>
          <w:p w14:paraId="34A8B174" w14:textId="77777777" w:rsidR="00DE2F0E" w:rsidRPr="003B68BE" w:rsidRDefault="00DE2F0E" w:rsidP="003B68BE">
            <w:pPr>
              <w:spacing w:after="0" w:line="240" w:lineRule="auto"/>
              <w:jc w:val="center"/>
              <w:rPr>
                <w:rFonts w:ascii="Arial" w:hAnsi="Arial" w:cs="Arial"/>
                <w:sz w:val="20"/>
                <w:szCs w:val="20"/>
              </w:rPr>
            </w:pPr>
            <w:r w:rsidRPr="003B68BE">
              <w:rPr>
                <w:rFonts w:ascii="Arial" w:hAnsi="Arial" w:cs="Arial"/>
                <w:sz w:val="20"/>
                <w:szCs w:val="20"/>
              </w:rPr>
              <w:t>-</w:t>
            </w:r>
          </w:p>
        </w:tc>
        <w:tc>
          <w:tcPr>
            <w:tcW w:w="1443" w:type="dxa"/>
            <w:tcBorders>
              <w:top w:val="single" w:sz="4" w:space="0" w:color="auto"/>
            </w:tcBorders>
          </w:tcPr>
          <w:p w14:paraId="46AC781F" w14:textId="77777777" w:rsidR="00DE2F0E" w:rsidRPr="003B68BE" w:rsidRDefault="00DE2F0E" w:rsidP="003B68BE">
            <w:pPr>
              <w:spacing w:after="0" w:line="240" w:lineRule="auto"/>
              <w:jc w:val="center"/>
              <w:rPr>
                <w:rFonts w:ascii="Arial" w:hAnsi="Arial" w:cs="Arial"/>
                <w:sz w:val="20"/>
                <w:szCs w:val="20"/>
              </w:rPr>
            </w:pPr>
            <w:r w:rsidRPr="003B68BE">
              <w:rPr>
                <w:rFonts w:ascii="Arial" w:hAnsi="Arial" w:cs="Arial"/>
                <w:sz w:val="20"/>
                <w:szCs w:val="20"/>
              </w:rPr>
              <w:t>+</w:t>
            </w:r>
          </w:p>
        </w:tc>
      </w:tr>
      <w:tr w:rsidR="00DE2F0E" w:rsidRPr="003B68BE" w14:paraId="634AA0DB" w14:textId="77777777" w:rsidTr="00EE1D67">
        <w:trPr>
          <w:trHeight w:val="873"/>
        </w:trPr>
        <w:tc>
          <w:tcPr>
            <w:tcW w:w="980" w:type="dxa"/>
          </w:tcPr>
          <w:p w14:paraId="62CF578C" w14:textId="77777777" w:rsidR="00DE2F0E" w:rsidRPr="003B68BE" w:rsidRDefault="00DE2F0E" w:rsidP="003B68BE">
            <w:pPr>
              <w:spacing w:after="0" w:line="240" w:lineRule="auto"/>
              <w:jc w:val="center"/>
              <w:rPr>
                <w:rFonts w:ascii="Arial" w:hAnsi="Arial" w:cs="Arial"/>
                <w:sz w:val="20"/>
                <w:szCs w:val="20"/>
              </w:rPr>
            </w:pPr>
            <w:r w:rsidRPr="003B68BE">
              <w:rPr>
                <w:rFonts w:ascii="Arial" w:hAnsi="Arial" w:cs="Arial"/>
                <w:sz w:val="20"/>
                <w:szCs w:val="20"/>
              </w:rPr>
              <w:t>B+G</w:t>
            </w:r>
          </w:p>
        </w:tc>
        <w:tc>
          <w:tcPr>
            <w:tcW w:w="1005" w:type="dxa"/>
          </w:tcPr>
          <w:p w14:paraId="475E82E1" w14:textId="77777777" w:rsidR="00DE2F0E" w:rsidRPr="003B68BE" w:rsidRDefault="00DE2F0E" w:rsidP="003B68BE">
            <w:pPr>
              <w:spacing w:line="240" w:lineRule="auto"/>
              <w:jc w:val="center"/>
              <w:rPr>
                <w:rFonts w:ascii="Arial" w:hAnsi="Arial" w:cs="Arial"/>
                <w:sz w:val="20"/>
                <w:szCs w:val="20"/>
              </w:rPr>
            </w:pPr>
            <w:r w:rsidRPr="003B68BE">
              <w:rPr>
                <w:rFonts w:ascii="Arial" w:hAnsi="Arial" w:cs="Arial"/>
                <w:sz w:val="20"/>
                <w:szCs w:val="20"/>
              </w:rPr>
              <w:t>-</w:t>
            </w:r>
          </w:p>
        </w:tc>
        <w:tc>
          <w:tcPr>
            <w:tcW w:w="955" w:type="dxa"/>
          </w:tcPr>
          <w:p w14:paraId="0FCFD698" w14:textId="77777777" w:rsidR="00DE2F0E" w:rsidRPr="003B68BE" w:rsidRDefault="00DE2F0E" w:rsidP="003B68BE">
            <w:pPr>
              <w:spacing w:line="240" w:lineRule="auto"/>
              <w:jc w:val="center"/>
              <w:rPr>
                <w:rFonts w:ascii="Arial" w:hAnsi="Arial" w:cs="Arial"/>
                <w:sz w:val="20"/>
                <w:szCs w:val="20"/>
              </w:rPr>
            </w:pPr>
            <w:r w:rsidRPr="003B68BE">
              <w:rPr>
                <w:rFonts w:ascii="Arial" w:hAnsi="Arial" w:cs="Arial"/>
                <w:sz w:val="20"/>
                <w:szCs w:val="20"/>
              </w:rPr>
              <w:t>-</w:t>
            </w:r>
          </w:p>
        </w:tc>
        <w:tc>
          <w:tcPr>
            <w:tcW w:w="855" w:type="dxa"/>
          </w:tcPr>
          <w:p w14:paraId="33684B6D" w14:textId="77777777" w:rsidR="00DE2F0E" w:rsidRPr="003B68BE" w:rsidRDefault="00DE2F0E" w:rsidP="003B68BE">
            <w:pPr>
              <w:spacing w:line="240" w:lineRule="auto"/>
              <w:jc w:val="center"/>
              <w:rPr>
                <w:rFonts w:ascii="Arial" w:hAnsi="Arial" w:cs="Arial"/>
                <w:sz w:val="20"/>
                <w:szCs w:val="20"/>
              </w:rPr>
            </w:pPr>
            <w:r w:rsidRPr="003B68BE">
              <w:rPr>
                <w:rFonts w:ascii="Arial" w:hAnsi="Arial" w:cs="Arial"/>
                <w:sz w:val="20"/>
                <w:szCs w:val="20"/>
              </w:rPr>
              <w:t>-</w:t>
            </w:r>
          </w:p>
        </w:tc>
        <w:tc>
          <w:tcPr>
            <w:tcW w:w="1131" w:type="dxa"/>
          </w:tcPr>
          <w:p w14:paraId="43227601" w14:textId="77777777" w:rsidR="00DE2F0E" w:rsidRPr="003B68BE" w:rsidRDefault="00DE2F0E" w:rsidP="003B68BE">
            <w:pPr>
              <w:spacing w:line="240" w:lineRule="auto"/>
              <w:jc w:val="center"/>
              <w:rPr>
                <w:rFonts w:ascii="Arial" w:hAnsi="Arial" w:cs="Arial"/>
                <w:sz w:val="20"/>
                <w:szCs w:val="20"/>
              </w:rPr>
            </w:pPr>
            <w:r w:rsidRPr="003B68BE">
              <w:rPr>
                <w:rFonts w:ascii="Arial" w:hAnsi="Arial" w:cs="Arial"/>
                <w:sz w:val="20"/>
                <w:szCs w:val="20"/>
              </w:rPr>
              <w:t>+</w:t>
            </w:r>
          </w:p>
        </w:tc>
        <w:tc>
          <w:tcPr>
            <w:tcW w:w="867" w:type="dxa"/>
          </w:tcPr>
          <w:p w14:paraId="1C15E34D" w14:textId="77777777" w:rsidR="00DE2F0E" w:rsidRPr="003B68BE" w:rsidRDefault="00DE2F0E" w:rsidP="003B68BE">
            <w:pPr>
              <w:spacing w:line="240" w:lineRule="auto"/>
              <w:jc w:val="center"/>
              <w:rPr>
                <w:rFonts w:ascii="Arial" w:hAnsi="Arial" w:cs="Arial"/>
                <w:sz w:val="20"/>
                <w:szCs w:val="20"/>
              </w:rPr>
            </w:pPr>
            <w:r w:rsidRPr="003B68BE">
              <w:rPr>
                <w:rFonts w:ascii="Arial" w:hAnsi="Arial" w:cs="Arial"/>
                <w:sz w:val="20"/>
                <w:szCs w:val="20"/>
              </w:rPr>
              <w:t>-</w:t>
            </w:r>
          </w:p>
        </w:tc>
        <w:tc>
          <w:tcPr>
            <w:tcW w:w="1143" w:type="dxa"/>
          </w:tcPr>
          <w:p w14:paraId="0EBDB9C6" w14:textId="77777777" w:rsidR="00DE2F0E" w:rsidRPr="003B68BE" w:rsidRDefault="00DE2F0E" w:rsidP="003B68BE">
            <w:pPr>
              <w:spacing w:line="240" w:lineRule="auto"/>
              <w:jc w:val="center"/>
              <w:rPr>
                <w:rFonts w:ascii="Arial" w:hAnsi="Arial" w:cs="Arial"/>
                <w:sz w:val="20"/>
                <w:szCs w:val="20"/>
              </w:rPr>
            </w:pPr>
            <w:r w:rsidRPr="003B68BE">
              <w:rPr>
                <w:rFonts w:ascii="Arial" w:hAnsi="Arial" w:cs="Arial"/>
                <w:sz w:val="20"/>
                <w:szCs w:val="20"/>
              </w:rPr>
              <w:t>+</w:t>
            </w:r>
          </w:p>
        </w:tc>
        <w:tc>
          <w:tcPr>
            <w:tcW w:w="1081" w:type="dxa"/>
          </w:tcPr>
          <w:p w14:paraId="1F8C8845" w14:textId="77777777" w:rsidR="00DE2F0E" w:rsidRPr="003B68BE" w:rsidRDefault="00DE2F0E" w:rsidP="003B68BE">
            <w:pPr>
              <w:spacing w:line="240" w:lineRule="auto"/>
              <w:jc w:val="center"/>
              <w:rPr>
                <w:rFonts w:ascii="Arial" w:hAnsi="Arial" w:cs="Arial"/>
                <w:sz w:val="20"/>
                <w:szCs w:val="20"/>
              </w:rPr>
            </w:pPr>
            <w:r w:rsidRPr="003B68BE">
              <w:rPr>
                <w:rFonts w:ascii="Arial" w:hAnsi="Arial" w:cs="Arial"/>
                <w:sz w:val="20"/>
                <w:szCs w:val="20"/>
              </w:rPr>
              <w:t>+</w:t>
            </w:r>
          </w:p>
        </w:tc>
        <w:tc>
          <w:tcPr>
            <w:tcW w:w="855" w:type="dxa"/>
          </w:tcPr>
          <w:p w14:paraId="6D548067" w14:textId="77777777" w:rsidR="00DE2F0E" w:rsidRPr="003B68BE" w:rsidRDefault="00DE2F0E" w:rsidP="003B68BE">
            <w:pPr>
              <w:spacing w:line="240" w:lineRule="auto"/>
              <w:jc w:val="center"/>
              <w:rPr>
                <w:rFonts w:ascii="Arial" w:hAnsi="Arial" w:cs="Arial"/>
                <w:sz w:val="20"/>
                <w:szCs w:val="20"/>
              </w:rPr>
            </w:pPr>
            <w:r w:rsidRPr="003B68BE">
              <w:rPr>
                <w:rFonts w:ascii="Arial" w:hAnsi="Arial" w:cs="Arial"/>
                <w:sz w:val="20"/>
                <w:szCs w:val="20"/>
              </w:rPr>
              <w:t>-</w:t>
            </w:r>
          </w:p>
        </w:tc>
        <w:tc>
          <w:tcPr>
            <w:tcW w:w="1443" w:type="dxa"/>
          </w:tcPr>
          <w:p w14:paraId="5DCED83E" w14:textId="77777777" w:rsidR="00DE2F0E" w:rsidRPr="003B68BE" w:rsidRDefault="00DE2F0E" w:rsidP="003B68BE">
            <w:pPr>
              <w:spacing w:line="240" w:lineRule="auto"/>
              <w:jc w:val="center"/>
              <w:rPr>
                <w:rFonts w:ascii="Arial" w:hAnsi="Arial" w:cs="Arial"/>
                <w:sz w:val="20"/>
                <w:szCs w:val="20"/>
              </w:rPr>
            </w:pPr>
            <w:r w:rsidRPr="003B68BE">
              <w:rPr>
                <w:rFonts w:ascii="Arial" w:hAnsi="Arial" w:cs="Arial"/>
                <w:sz w:val="20"/>
                <w:szCs w:val="20"/>
              </w:rPr>
              <w:t>+</w:t>
            </w:r>
          </w:p>
        </w:tc>
      </w:tr>
      <w:tr w:rsidR="00DE2F0E" w:rsidRPr="003B68BE" w14:paraId="4A516A59" w14:textId="77777777" w:rsidTr="00EE1D67">
        <w:trPr>
          <w:trHeight w:val="873"/>
        </w:trPr>
        <w:tc>
          <w:tcPr>
            <w:tcW w:w="980" w:type="dxa"/>
          </w:tcPr>
          <w:p w14:paraId="4109E5B3" w14:textId="77777777" w:rsidR="00DE2F0E" w:rsidRPr="003B68BE" w:rsidRDefault="00DE2F0E" w:rsidP="003B68BE">
            <w:pPr>
              <w:spacing w:after="0" w:line="240" w:lineRule="auto"/>
              <w:jc w:val="center"/>
              <w:rPr>
                <w:rFonts w:ascii="Arial" w:hAnsi="Arial" w:cs="Arial"/>
                <w:sz w:val="20"/>
                <w:szCs w:val="20"/>
              </w:rPr>
            </w:pPr>
            <w:r w:rsidRPr="003B68BE">
              <w:rPr>
                <w:rFonts w:ascii="Arial" w:hAnsi="Arial" w:cs="Arial"/>
                <w:sz w:val="20"/>
                <w:szCs w:val="20"/>
              </w:rPr>
              <w:t>B</w:t>
            </w:r>
          </w:p>
        </w:tc>
        <w:tc>
          <w:tcPr>
            <w:tcW w:w="1005" w:type="dxa"/>
          </w:tcPr>
          <w:p w14:paraId="33BDCC56" w14:textId="77777777" w:rsidR="00DE2F0E" w:rsidRPr="003B68BE" w:rsidRDefault="00DE2F0E" w:rsidP="003B68BE">
            <w:pPr>
              <w:spacing w:after="0" w:line="240" w:lineRule="auto"/>
              <w:jc w:val="center"/>
              <w:rPr>
                <w:rFonts w:ascii="Arial" w:hAnsi="Arial" w:cs="Arial"/>
                <w:sz w:val="20"/>
                <w:szCs w:val="20"/>
              </w:rPr>
            </w:pPr>
            <w:r w:rsidRPr="003B68BE">
              <w:rPr>
                <w:rFonts w:ascii="Arial" w:hAnsi="Arial" w:cs="Arial"/>
                <w:sz w:val="20"/>
                <w:szCs w:val="20"/>
              </w:rPr>
              <w:t>-</w:t>
            </w:r>
          </w:p>
        </w:tc>
        <w:tc>
          <w:tcPr>
            <w:tcW w:w="955" w:type="dxa"/>
          </w:tcPr>
          <w:p w14:paraId="1354BD96" w14:textId="77777777" w:rsidR="00DE2F0E" w:rsidRPr="003B68BE" w:rsidRDefault="00DE2F0E" w:rsidP="003B68BE">
            <w:pPr>
              <w:spacing w:after="0" w:line="240" w:lineRule="auto"/>
              <w:jc w:val="center"/>
              <w:rPr>
                <w:rFonts w:ascii="Arial" w:hAnsi="Arial" w:cs="Arial"/>
                <w:sz w:val="20"/>
                <w:szCs w:val="20"/>
              </w:rPr>
            </w:pPr>
            <w:r w:rsidRPr="003B68BE">
              <w:rPr>
                <w:rFonts w:ascii="Arial" w:hAnsi="Arial" w:cs="Arial"/>
                <w:sz w:val="20"/>
                <w:szCs w:val="20"/>
              </w:rPr>
              <w:t>-</w:t>
            </w:r>
          </w:p>
        </w:tc>
        <w:tc>
          <w:tcPr>
            <w:tcW w:w="855" w:type="dxa"/>
          </w:tcPr>
          <w:p w14:paraId="34F9DBC4" w14:textId="77777777" w:rsidR="00DE2F0E" w:rsidRPr="003B68BE" w:rsidRDefault="00DE2F0E" w:rsidP="003B68BE">
            <w:pPr>
              <w:spacing w:after="0" w:line="240" w:lineRule="auto"/>
              <w:jc w:val="center"/>
              <w:rPr>
                <w:rFonts w:ascii="Arial" w:hAnsi="Arial" w:cs="Arial"/>
                <w:sz w:val="20"/>
                <w:szCs w:val="20"/>
              </w:rPr>
            </w:pPr>
            <w:r w:rsidRPr="003B68BE">
              <w:rPr>
                <w:rFonts w:ascii="Arial" w:hAnsi="Arial" w:cs="Arial"/>
                <w:sz w:val="20"/>
                <w:szCs w:val="20"/>
              </w:rPr>
              <w:t>-</w:t>
            </w:r>
          </w:p>
        </w:tc>
        <w:tc>
          <w:tcPr>
            <w:tcW w:w="1131" w:type="dxa"/>
          </w:tcPr>
          <w:p w14:paraId="7070B17C" w14:textId="77777777" w:rsidR="00DE2F0E" w:rsidRPr="003B68BE" w:rsidRDefault="00DE2F0E" w:rsidP="003B68BE">
            <w:pPr>
              <w:spacing w:after="0" w:line="240" w:lineRule="auto"/>
              <w:jc w:val="center"/>
              <w:rPr>
                <w:rFonts w:ascii="Arial" w:hAnsi="Arial" w:cs="Arial"/>
                <w:sz w:val="20"/>
                <w:szCs w:val="20"/>
              </w:rPr>
            </w:pPr>
            <w:r w:rsidRPr="003B68BE">
              <w:rPr>
                <w:rFonts w:ascii="Arial" w:hAnsi="Arial" w:cs="Arial"/>
                <w:sz w:val="20"/>
                <w:szCs w:val="20"/>
              </w:rPr>
              <w:t>+</w:t>
            </w:r>
          </w:p>
        </w:tc>
        <w:tc>
          <w:tcPr>
            <w:tcW w:w="867" w:type="dxa"/>
          </w:tcPr>
          <w:p w14:paraId="2E55E699" w14:textId="77777777" w:rsidR="00DE2F0E" w:rsidRPr="003B68BE" w:rsidRDefault="00DE2F0E" w:rsidP="003B68BE">
            <w:pPr>
              <w:spacing w:after="0" w:line="240" w:lineRule="auto"/>
              <w:jc w:val="center"/>
              <w:rPr>
                <w:rFonts w:ascii="Arial" w:hAnsi="Arial" w:cs="Arial"/>
                <w:sz w:val="20"/>
                <w:szCs w:val="20"/>
              </w:rPr>
            </w:pPr>
            <w:r w:rsidRPr="003B68BE">
              <w:rPr>
                <w:rFonts w:ascii="Arial" w:hAnsi="Arial" w:cs="Arial"/>
                <w:sz w:val="20"/>
                <w:szCs w:val="20"/>
              </w:rPr>
              <w:t>-</w:t>
            </w:r>
          </w:p>
        </w:tc>
        <w:tc>
          <w:tcPr>
            <w:tcW w:w="1143" w:type="dxa"/>
          </w:tcPr>
          <w:p w14:paraId="307C3B7F" w14:textId="77777777" w:rsidR="00DE2F0E" w:rsidRPr="003B68BE" w:rsidRDefault="00DE2F0E" w:rsidP="003B68BE">
            <w:pPr>
              <w:spacing w:after="0" w:line="240" w:lineRule="auto"/>
              <w:jc w:val="center"/>
              <w:rPr>
                <w:rFonts w:ascii="Arial" w:hAnsi="Arial" w:cs="Arial"/>
                <w:sz w:val="20"/>
                <w:szCs w:val="20"/>
              </w:rPr>
            </w:pPr>
            <w:r w:rsidRPr="003B68BE">
              <w:rPr>
                <w:rFonts w:ascii="Arial" w:hAnsi="Arial" w:cs="Arial"/>
                <w:sz w:val="20"/>
                <w:szCs w:val="20"/>
              </w:rPr>
              <w:t>++</w:t>
            </w:r>
          </w:p>
        </w:tc>
        <w:tc>
          <w:tcPr>
            <w:tcW w:w="1081" w:type="dxa"/>
          </w:tcPr>
          <w:p w14:paraId="29034EA8" w14:textId="77777777" w:rsidR="00DE2F0E" w:rsidRPr="003B68BE" w:rsidRDefault="00DE2F0E" w:rsidP="003B68BE">
            <w:pPr>
              <w:spacing w:after="0" w:line="240" w:lineRule="auto"/>
              <w:jc w:val="center"/>
              <w:rPr>
                <w:rFonts w:ascii="Arial" w:hAnsi="Arial" w:cs="Arial"/>
                <w:sz w:val="20"/>
                <w:szCs w:val="20"/>
              </w:rPr>
            </w:pPr>
            <w:r w:rsidRPr="003B68BE">
              <w:rPr>
                <w:rFonts w:ascii="Arial" w:hAnsi="Arial" w:cs="Arial"/>
                <w:sz w:val="20"/>
                <w:szCs w:val="20"/>
              </w:rPr>
              <w:t>++</w:t>
            </w:r>
          </w:p>
        </w:tc>
        <w:tc>
          <w:tcPr>
            <w:tcW w:w="855" w:type="dxa"/>
          </w:tcPr>
          <w:p w14:paraId="7EED3C7F" w14:textId="77777777" w:rsidR="00DE2F0E" w:rsidRPr="003B68BE" w:rsidRDefault="00DE2F0E" w:rsidP="003B68BE">
            <w:pPr>
              <w:spacing w:after="0" w:line="240" w:lineRule="auto"/>
              <w:jc w:val="center"/>
              <w:rPr>
                <w:rFonts w:ascii="Arial" w:hAnsi="Arial" w:cs="Arial"/>
                <w:sz w:val="20"/>
                <w:szCs w:val="20"/>
              </w:rPr>
            </w:pPr>
            <w:r w:rsidRPr="003B68BE">
              <w:rPr>
                <w:rFonts w:ascii="Arial" w:hAnsi="Arial" w:cs="Arial"/>
                <w:sz w:val="20"/>
                <w:szCs w:val="20"/>
              </w:rPr>
              <w:t>+</w:t>
            </w:r>
          </w:p>
        </w:tc>
        <w:tc>
          <w:tcPr>
            <w:tcW w:w="1443" w:type="dxa"/>
          </w:tcPr>
          <w:p w14:paraId="6E36E08D" w14:textId="77777777" w:rsidR="00DE2F0E" w:rsidRPr="003B68BE" w:rsidRDefault="00DE2F0E" w:rsidP="003B68BE">
            <w:pPr>
              <w:spacing w:after="0" w:line="240" w:lineRule="auto"/>
              <w:jc w:val="center"/>
              <w:rPr>
                <w:rFonts w:ascii="Arial" w:hAnsi="Arial" w:cs="Arial"/>
                <w:sz w:val="20"/>
                <w:szCs w:val="20"/>
              </w:rPr>
            </w:pPr>
            <w:r w:rsidRPr="003B68BE">
              <w:rPr>
                <w:rFonts w:ascii="Arial" w:hAnsi="Arial" w:cs="Arial"/>
                <w:sz w:val="20"/>
                <w:szCs w:val="20"/>
              </w:rPr>
              <w:t>+</w:t>
            </w:r>
          </w:p>
        </w:tc>
      </w:tr>
      <w:tr w:rsidR="00DE2F0E" w:rsidRPr="003B68BE" w14:paraId="7BC40C7B" w14:textId="77777777" w:rsidTr="00EE1D67">
        <w:trPr>
          <w:trHeight w:val="905"/>
        </w:trPr>
        <w:tc>
          <w:tcPr>
            <w:tcW w:w="980" w:type="dxa"/>
          </w:tcPr>
          <w:p w14:paraId="3069AC2E" w14:textId="77777777" w:rsidR="00DE2F0E" w:rsidRPr="003B68BE" w:rsidRDefault="00DE2F0E" w:rsidP="003B68BE">
            <w:pPr>
              <w:spacing w:after="0" w:line="240" w:lineRule="auto"/>
              <w:jc w:val="center"/>
              <w:rPr>
                <w:rFonts w:ascii="Arial" w:hAnsi="Arial" w:cs="Arial"/>
                <w:sz w:val="20"/>
                <w:szCs w:val="20"/>
              </w:rPr>
            </w:pPr>
            <w:r w:rsidRPr="003B68BE">
              <w:rPr>
                <w:rFonts w:ascii="Arial" w:hAnsi="Arial" w:cs="Arial"/>
                <w:sz w:val="20"/>
                <w:szCs w:val="20"/>
              </w:rPr>
              <w:t>G</w:t>
            </w:r>
          </w:p>
        </w:tc>
        <w:tc>
          <w:tcPr>
            <w:tcW w:w="1005" w:type="dxa"/>
          </w:tcPr>
          <w:p w14:paraId="60FF1E00" w14:textId="77777777" w:rsidR="00DE2F0E" w:rsidRPr="003B68BE" w:rsidRDefault="00DE2F0E" w:rsidP="003B68BE">
            <w:pPr>
              <w:spacing w:after="0" w:line="240" w:lineRule="auto"/>
              <w:jc w:val="center"/>
              <w:rPr>
                <w:rFonts w:ascii="Arial" w:hAnsi="Arial" w:cs="Arial"/>
                <w:sz w:val="20"/>
                <w:szCs w:val="20"/>
              </w:rPr>
            </w:pPr>
            <w:r w:rsidRPr="003B68BE">
              <w:rPr>
                <w:rFonts w:ascii="Arial" w:hAnsi="Arial" w:cs="Arial"/>
                <w:sz w:val="20"/>
                <w:szCs w:val="20"/>
              </w:rPr>
              <w:t>-</w:t>
            </w:r>
          </w:p>
        </w:tc>
        <w:tc>
          <w:tcPr>
            <w:tcW w:w="955" w:type="dxa"/>
          </w:tcPr>
          <w:p w14:paraId="362ED62B" w14:textId="77777777" w:rsidR="00DE2F0E" w:rsidRPr="003B68BE" w:rsidRDefault="00DE2F0E" w:rsidP="003B68BE">
            <w:pPr>
              <w:spacing w:after="0" w:line="240" w:lineRule="auto"/>
              <w:jc w:val="center"/>
              <w:rPr>
                <w:rFonts w:ascii="Arial" w:hAnsi="Arial" w:cs="Arial"/>
                <w:sz w:val="20"/>
                <w:szCs w:val="20"/>
              </w:rPr>
            </w:pPr>
            <w:r w:rsidRPr="003B68BE">
              <w:rPr>
                <w:rFonts w:ascii="Arial" w:hAnsi="Arial" w:cs="Arial"/>
                <w:sz w:val="20"/>
                <w:szCs w:val="20"/>
              </w:rPr>
              <w:t>-</w:t>
            </w:r>
          </w:p>
        </w:tc>
        <w:tc>
          <w:tcPr>
            <w:tcW w:w="855" w:type="dxa"/>
          </w:tcPr>
          <w:p w14:paraId="3DDB063D" w14:textId="77777777" w:rsidR="00DE2F0E" w:rsidRPr="003B68BE" w:rsidRDefault="00DE2F0E" w:rsidP="003B68BE">
            <w:pPr>
              <w:spacing w:after="0" w:line="240" w:lineRule="auto"/>
              <w:jc w:val="center"/>
              <w:rPr>
                <w:rFonts w:ascii="Arial" w:hAnsi="Arial" w:cs="Arial"/>
                <w:sz w:val="20"/>
                <w:szCs w:val="20"/>
              </w:rPr>
            </w:pPr>
            <w:r w:rsidRPr="003B68BE">
              <w:rPr>
                <w:rFonts w:ascii="Arial" w:hAnsi="Arial" w:cs="Arial"/>
                <w:sz w:val="20"/>
                <w:szCs w:val="20"/>
              </w:rPr>
              <w:t>-</w:t>
            </w:r>
          </w:p>
        </w:tc>
        <w:tc>
          <w:tcPr>
            <w:tcW w:w="1131" w:type="dxa"/>
          </w:tcPr>
          <w:p w14:paraId="168B2B1A" w14:textId="77777777" w:rsidR="00DE2F0E" w:rsidRPr="003B68BE" w:rsidRDefault="00DE2F0E" w:rsidP="003B68BE">
            <w:pPr>
              <w:spacing w:after="0" w:line="240" w:lineRule="auto"/>
              <w:jc w:val="center"/>
              <w:rPr>
                <w:rFonts w:ascii="Arial" w:hAnsi="Arial" w:cs="Arial"/>
                <w:sz w:val="20"/>
                <w:szCs w:val="20"/>
              </w:rPr>
            </w:pPr>
            <w:r w:rsidRPr="003B68BE">
              <w:rPr>
                <w:rFonts w:ascii="Arial" w:hAnsi="Arial" w:cs="Arial"/>
                <w:sz w:val="20"/>
                <w:szCs w:val="20"/>
              </w:rPr>
              <w:t>-</w:t>
            </w:r>
          </w:p>
        </w:tc>
        <w:tc>
          <w:tcPr>
            <w:tcW w:w="867" w:type="dxa"/>
          </w:tcPr>
          <w:p w14:paraId="74014F39" w14:textId="77777777" w:rsidR="00DE2F0E" w:rsidRPr="003B68BE" w:rsidRDefault="00DE2F0E" w:rsidP="003B68BE">
            <w:pPr>
              <w:spacing w:after="0" w:line="240" w:lineRule="auto"/>
              <w:jc w:val="center"/>
              <w:rPr>
                <w:rFonts w:ascii="Arial" w:hAnsi="Arial" w:cs="Arial"/>
                <w:sz w:val="20"/>
                <w:szCs w:val="20"/>
              </w:rPr>
            </w:pPr>
            <w:r w:rsidRPr="003B68BE">
              <w:rPr>
                <w:rFonts w:ascii="Arial" w:hAnsi="Arial" w:cs="Arial"/>
                <w:sz w:val="20"/>
                <w:szCs w:val="20"/>
              </w:rPr>
              <w:t>-</w:t>
            </w:r>
          </w:p>
        </w:tc>
        <w:tc>
          <w:tcPr>
            <w:tcW w:w="1143" w:type="dxa"/>
          </w:tcPr>
          <w:p w14:paraId="7149222F" w14:textId="77777777" w:rsidR="00DE2F0E" w:rsidRPr="003B68BE" w:rsidRDefault="00DE2F0E" w:rsidP="003B68BE">
            <w:pPr>
              <w:spacing w:after="0" w:line="240" w:lineRule="auto"/>
              <w:jc w:val="center"/>
              <w:rPr>
                <w:rFonts w:ascii="Arial" w:hAnsi="Arial" w:cs="Arial"/>
                <w:sz w:val="20"/>
                <w:szCs w:val="20"/>
              </w:rPr>
            </w:pPr>
            <w:r w:rsidRPr="003B68BE">
              <w:rPr>
                <w:rFonts w:ascii="Arial" w:hAnsi="Arial" w:cs="Arial"/>
                <w:sz w:val="20"/>
                <w:szCs w:val="20"/>
              </w:rPr>
              <w:t>+</w:t>
            </w:r>
          </w:p>
        </w:tc>
        <w:tc>
          <w:tcPr>
            <w:tcW w:w="1081" w:type="dxa"/>
          </w:tcPr>
          <w:p w14:paraId="1DB1553F" w14:textId="77777777" w:rsidR="00DE2F0E" w:rsidRPr="003B68BE" w:rsidRDefault="00DE2F0E" w:rsidP="003B68BE">
            <w:pPr>
              <w:spacing w:after="0" w:line="240" w:lineRule="auto"/>
              <w:jc w:val="center"/>
              <w:rPr>
                <w:rFonts w:ascii="Arial" w:hAnsi="Arial" w:cs="Arial"/>
                <w:sz w:val="20"/>
                <w:szCs w:val="20"/>
              </w:rPr>
            </w:pPr>
            <w:r w:rsidRPr="003B68BE">
              <w:rPr>
                <w:rFonts w:ascii="Arial" w:hAnsi="Arial" w:cs="Arial"/>
                <w:sz w:val="20"/>
                <w:szCs w:val="20"/>
              </w:rPr>
              <w:t>+</w:t>
            </w:r>
          </w:p>
        </w:tc>
        <w:tc>
          <w:tcPr>
            <w:tcW w:w="855" w:type="dxa"/>
          </w:tcPr>
          <w:p w14:paraId="37200237" w14:textId="77777777" w:rsidR="00DE2F0E" w:rsidRPr="003B68BE" w:rsidRDefault="00DE2F0E" w:rsidP="003B68BE">
            <w:pPr>
              <w:spacing w:after="0" w:line="240" w:lineRule="auto"/>
              <w:jc w:val="center"/>
              <w:rPr>
                <w:rFonts w:ascii="Arial" w:hAnsi="Arial" w:cs="Arial"/>
                <w:sz w:val="20"/>
                <w:szCs w:val="20"/>
              </w:rPr>
            </w:pPr>
            <w:r w:rsidRPr="003B68BE">
              <w:rPr>
                <w:rFonts w:ascii="Arial" w:hAnsi="Arial" w:cs="Arial"/>
                <w:sz w:val="20"/>
                <w:szCs w:val="20"/>
              </w:rPr>
              <w:t>-</w:t>
            </w:r>
          </w:p>
        </w:tc>
        <w:tc>
          <w:tcPr>
            <w:tcW w:w="1443" w:type="dxa"/>
          </w:tcPr>
          <w:p w14:paraId="6201D7E3" w14:textId="77777777" w:rsidR="00DE2F0E" w:rsidRPr="003B68BE" w:rsidRDefault="00DE2F0E" w:rsidP="003B68BE">
            <w:pPr>
              <w:spacing w:after="0" w:line="240" w:lineRule="auto"/>
              <w:jc w:val="center"/>
              <w:rPr>
                <w:rFonts w:ascii="Arial" w:hAnsi="Arial" w:cs="Arial"/>
                <w:sz w:val="20"/>
                <w:szCs w:val="20"/>
              </w:rPr>
            </w:pPr>
            <w:r w:rsidRPr="003B68BE">
              <w:rPr>
                <w:rFonts w:ascii="Arial" w:hAnsi="Arial" w:cs="Arial"/>
                <w:sz w:val="20"/>
                <w:szCs w:val="20"/>
              </w:rPr>
              <w:t>+</w:t>
            </w:r>
          </w:p>
        </w:tc>
      </w:tr>
    </w:tbl>
    <w:p w14:paraId="2B1FD5E7" w14:textId="77777777" w:rsidR="00DE2F0E" w:rsidRPr="003B68BE" w:rsidRDefault="00DE2F0E" w:rsidP="003B68BE">
      <w:pPr>
        <w:spacing w:after="0"/>
        <w:jc w:val="center"/>
        <w:rPr>
          <w:rFonts w:ascii="Arial" w:hAnsi="Arial" w:cs="Arial"/>
          <w:sz w:val="20"/>
          <w:szCs w:val="20"/>
        </w:rPr>
      </w:pPr>
    </w:p>
    <w:p w14:paraId="7F5DC546" w14:textId="77777777" w:rsidR="00DE2F0E" w:rsidRPr="003B68BE" w:rsidRDefault="00DE2F0E" w:rsidP="003B68BE">
      <w:pPr>
        <w:rPr>
          <w:rFonts w:ascii="Arial" w:hAnsi="Arial" w:cs="Arial"/>
          <w:sz w:val="20"/>
          <w:szCs w:val="20"/>
        </w:rPr>
      </w:pPr>
    </w:p>
    <w:p w14:paraId="4B65FDC6" w14:textId="77777777" w:rsidR="00DE2F0E" w:rsidRPr="003B68BE" w:rsidRDefault="00DE2F0E" w:rsidP="003B68BE">
      <w:pPr>
        <w:rPr>
          <w:rFonts w:ascii="Arial" w:hAnsi="Arial" w:cs="Arial"/>
          <w:sz w:val="20"/>
          <w:szCs w:val="20"/>
        </w:rPr>
      </w:pPr>
    </w:p>
    <w:p w14:paraId="22C56BC6" w14:textId="77777777" w:rsidR="00DE2F0E" w:rsidRPr="003B68BE" w:rsidRDefault="00DE2F0E" w:rsidP="003B68BE">
      <w:pPr>
        <w:rPr>
          <w:rFonts w:ascii="Arial" w:hAnsi="Arial" w:cs="Arial"/>
          <w:sz w:val="24"/>
          <w:szCs w:val="24"/>
        </w:rPr>
      </w:pPr>
    </w:p>
    <w:p w14:paraId="0AC4526A" w14:textId="77777777" w:rsidR="00DE2F0E" w:rsidRPr="003B68BE" w:rsidRDefault="00DE2F0E" w:rsidP="003B68BE">
      <w:pPr>
        <w:rPr>
          <w:rFonts w:ascii="Arial" w:hAnsi="Arial" w:cs="Arial"/>
          <w:sz w:val="24"/>
          <w:szCs w:val="24"/>
        </w:rPr>
      </w:pPr>
    </w:p>
    <w:p w14:paraId="289A6AED" w14:textId="77777777" w:rsidR="00DE2F0E" w:rsidRPr="003B68BE" w:rsidRDefault="00DE2F0E" w:rsidP="003B68BE">
      <w:pPr>
        <w:ind w:firstLine="720"/>
        <w:rPr>
          <w:rFonts w:ascii="Arial" w:hAnsi="Arial" w:cs="Arial"/>
          <w:sz w:val="24"/>
          <w:szCs w:val="24"/>
        </w:rPr>
      </w:pPr>
    </w:p>
    <w:p w14:paraId="4704C556" w14:textId="77777777" w:rsidR="00DE2F0E" w:rsidRPr="003B68BE" w:rsidRDefault="00DE2F0E" w:rsidP="003B68BE">
      <w:pPr>
        <w:rPr>
          <w:rFonts w:ascii="Arial" w:hAnsi="Arial" w:cs="Arial"/>
          <w:sz w:val="24"/>
          <w:szCs w:val="24"/>
        </w:rPr>
      </w:pPr>
      <w:r w:rsidRPr="003B68BE">
        <w:rPr>
          <w:rFonts w:ascii="Arial" w:hAnsi="Arial" w:cs="Arial"/>
          <w:sz w:val="24"/>
          <w:szCs w:val="24"/>
        </w:rPr>
        <w:br w:type="page"/>
      </w:r>
    </w:p>
    <w:p w14:paraId="1D1359C6" w14:textId="77777777" w:rsidR="00977BAC" w:rsidRPr="003B68BE" w:rsidRDefault="00977BAC" w:rsidP="003B68BE">
      <w:pPr>
        <w:pStyle w:val="NormalWeb"/>
        <w:spacing w:before="0" w:beforeAutospacing="0" w:after="0" w:afterAutospacing="0"/>
        <w:jc w:val="both"/>
        <w:rPr>
          <w:rFonts w:ascii="Arial" w:hAnsi="Arial" w:cs="Arial"/>
          <w:color w:val="0E101A"/>
          <w:sz w:val="20"/>
          <w:szCs w:val="20"/>
        </w:rPr>
      </w:pPr>
      <w:r w:rsidRPr="003B68BE">
        <w:rPr>
          <w:rFonts w:ascii="Arial" w:hAnsi="Arial" w:cs="Arial"/>
          <w:color w:val="0E101A"/>
          <w:sz w:val="20"/>
          <w:szCs w:val="20"/>
        </w:rPr>
        <w:lastRenderedPageBreak/>
        <w:t>The evaluation of the effect of the co-culture technique was achieved using the agar diffusion method of antimicrobial evaluation and the DPPH antioxidant assay technique. All the crude extracts C+G, B+G, B, G recovered from the modulation experiments inhibited at least one of the test bacteria and fungi studied, with the maximum and minimum IZD of 13mm and 2mm, respectively (Table 1- 4). Also, the active samples demonstrated broad-spectrum microbial growth inhibition in a concentration-dependent manner. Thus, as the concentration increased, the inhibition of the susceptible test organism also increased (Table 1- 4). The modulated crude extracts also produced reduced MIC against each of the susceptible organisms, which ranged from 0.25 to 2 mg/</w:t>
      </w:r>
      <w:proofErr w:type="spellStart"/>
      <w:r w:rsidRPr="003B68BE">
        <w:rPr>
          <w:rFonts w:ascii="Arial" w:hAnsi="Arial" w:cs="Arial"/>
          <w:color w:val="0E101A"/>
          <w:sz w:val="20"/>
          <w:szCs w:val="20"/>
        </w:rPr>
        <w:t>mL.</w:t>
      </w:r>
      <w:proofErr w:type="spellEnd"/>
      <w:r w:rsidRPr="003B68BE">
        <w:rPr>
          <w:rFonts w:ascii="Arial" w:hAnsi="Arial" w:cs="Arial"/>
          <w:color w:val="0E101A"/>
          <w:sz w:val="20"/>
          <w:szCs w:val="20"/>
        </w:rPr>
        <w:t xml:space="preserve"> </w:t>
      </w:r>
    </w:p>
    <w:p w14:paraId="0A67B921" w14:textId="77777777" w:rsidR="00977BAC" w:rsidRPr="003B68BE" w:rsidRDefault="00977BAC" w:rsidP="003B68BE">
      <w:pPr>
        <w:pStyle w:val="NormalWeb"/>
        <w:spacing w:before="0" w:beforeAutospacing="0" w:after="0" w:afterAutospacing="0"/>
        <w:jc w:val="both"/>
        <w:rPr>
          <w:rFonts w:ascii="Arial" w:hAnsi="Arial" w:cs="Arial"/>
          <w:color w:val="0E101A"/>
          <w:sz w:val="20"/>
          <w:szCs w:val="20"/>
        </w:rPr>
      </w:pPr>
      <w:r w:rsidRPr="003B68BE">
        <w:rPr>
          <w:rFonts w:ascii="Arial" w:hAnsi="Arial" w:cs="Arial"/>
          <w:color w:val="0E101A"/>
          <w:sz w:val="20"/>
          <w:szCs w:val="20"/>
        </w:rPr>
        <w:t xml:space="preserve">   Among the tested modulated crude extracts, the Extract recovered from the co-culture of (C+G) </w:t>
      </w:r>
      <w:r w:rsidRPr="003B68BE">
        <w:rPr>
          <w:rStyle w:val="Emphasis"/>
          <w:rFonts w:ascii="Arial" w:hAnsi="Arial" w:cs="Arial"/>
          <w:color w:val="0E101A"/>
          <w:sz w:val="20"/>
          <w:szCs w:val="20"/>
        </w:rPr>
        <w:t xml:space="preserve">Aspergillus </w:t>
      </w:r>
      <w:proofErr w:type="spellStart"/>
      <w:r w:rsidRPr="003B68BE">
        <w:rPr>
          <w:rStyle w:val="Emphasis"/>
          <w:rFonts w:ascii="Arial" w:hAnsi="Arial" w:cs="Arial"/>
          <w:color w:val="0E101A"/>
          <w:sz w:val="20"/>
          <w:szCs w:val="20"/>
        </w:rPr>
        <w:t>aflatoxiformans</w:t>
      </w:r>
      <w:proofErr w:type="spellEnd"/>
      <w:r w:rsidRPr="003B68BE">
        <w:rPr>
          <w:rFonts w:ascii="Arial" w:hAnsi="Arial" w:cs="Arial"/>
          <w:color w:val="0E101A"/>
          <w:sz w:val="20"/>
          <w:szCs w:val="20"/>
        </w:rPr>
        <w:t xml:space="preserve"> with an unknown fungus had the best antimicrobial activity, inhibiting all the tested microorganisms. (Tab 1). The result of this study showed that </w:t>
      </w:r>
      <w:r w:rsidRPr="003B68BE">
        <w:rPr>
          <w:rStyle w:val="Emphasis"/>
          <w:rFonts w:ascii="Arial" w:hAnsi="Arial" w:cs="Arial"/>
          <w:color w:val="0E101A"/>
          <w:sz w:val="20"/>
          <w:szCs w:val="20"/>
        </w:rPr>
        <w:t>S. aureus</w:t>
      </w:r>
      <w:r w:rsidRPr="003B68BE">
        <w:rPr>
          <w:rFonts w:ascii="Arial" w:hAnsi="Arial" w:cs="Arial"/>
          <w:color w:val="0E101A"/>
          <w:sz w:val="20"/>
          <w:szCs w:val="20"/>
        </w:rPr>
        <w:t xml:space="preserve">, </w:t>
      </w:r>
      <w:r w:rsidRPr="003B68BE">
        <w:rPr>
          <w:rStyle w:val="Emphasis"/>
          <w:rFonts w:ascii="Arial" w:hAnsi="Arial" w:cs="Arial"/>
          <w:color w:val="0E101A"/>
          <w:sz w:val="20"/>
          <w:szCs w:val="20"/>
        </w:rPr>
        <w:t>P. aeruginosa</w:t>
      </w:r>
      <w:r w:rsidRPr="003B68BE">
        <w:rPr>
          <w:rFonts w:ascii="Arial" w:hAnsi="Arial" w:cs="Arial"/>
          <w:color w:val="0E101A"/>
          <w:sz w:val="20"/>
          <w:szCs w:val="20"/>
        </w:rPr>
        <w:t xml:space="preserve">, and </w:t>
      </w:r>
      <w:r w:rsidRPr="003B68BE">
        <w:rPr>
          <w:rStyle w:val="Emphasis"/>
          <w:rFonts w:ascii="Arial" w:hAnsi="Arial" w:cs="Arial"/>
          <w:color w:val="0E101A"/>
          <w:sz w:val="20"/>
          <w:szCs w:val="20"/>
        </w:rPr>
        <w:t>E. coli</w:t>
      </w:r>
      <w:r w:rsidRPr="003B68BE">
        <w:rPr>
          <w:rFonts w:ascii="Arial" w:hAnsi="Arial" w:cs="Arial"/>
          <w:color w:val="0E101A"/>
          <w:sz w:val="20"/>
          <w:szCs w:val="20"/>
        </w:rPr>
        <w:t xml:space="preserve"> were the most sensitive bacteria showing sensitivity to all the modulated extracts with an MIC that ranged between 0.25 – 2mg/ml (Tab 1-4). While </w:t>
      </w:r>
      <w:r w:rsidRPr="003B68BE">
        <w:rPr>
          <w:rStyle w:val="Emphasis"/>
          <w:rFonts w:ascii="Arial" w:hAnsi="Arial" w:cs="Arial"/>
          <w:color w:val="0E101A"/>
          <w:sz w:val="20"/>
          <w:szCs w:val="20"/>
        </w:rPr>
        <w:t xml:space="preserve">salmonella </w:t>
      </w:r>
      <w:proofErr w:type="spellStart"/>
      <w:r w:rsidRPr="003B68BE">
        <w:rPr>
          <w:rStyle w:val="Emphasis"/>
          <w:rFonts w:ascii="Arial" w:hAnsi="Arial" w:cs="Arial"/>
          <w:color w:val="0E101A"/>
          <w:sz w:val="20"/>
          <w:szCs w:val="20"/>
        </w:rPr>
        <w:t>spp</w:t>
      </w:r>
      <w:proofErr w:type="spellEnd"/>
      <w:r w:rsidRPr="003B68BE">
        <w:rPr>
          <w:rFonts w:ascii="Arial" w:hAnsi="Arial" w:cs="Arial"/>
          <w:color w:val="0E101A"/>
          <w:sz w:val="20"/>
          <w:szCs w:val="20"/>
        </w:rPr>
        <w:t xml:space="preserve"> was the most resistant organism, resisting the effects of the extract (B) </w:t>
      </w:r>
      <w:r w:rsidRPr="003B68BE">
        <w:rPr>
          <w:rStyle w:val="Emphasis"/>
          <w:rFonts w:ascii="Arial" w:hAnsi="Arial" w:cs="Arial"/>
          <w:color w:val="0E101A"/>
          <w:sz w:val="20"/>
          <w:szCs w:val="20"/>
        </w:rPr>
        <w:t xml:space="preserve">Aspergillus </w:t>
      </w:r>
      <w:proofErr w:type="spellStart"/>
      <w:r w:rsidRPr="003B68BE">
        <w:rPr>
          <w:rStyle w:val="Emphasis"/>
          <w:rFonts w:ascii="Arial" w:hAnsi="Arial" w:cs="Arial"/>
          <w:color w:val="0E101A"/>
          <w:sz w:val="20"/>
          <w:szCs w:val="20"/>
        </w:rPr>
        <w:t>aflatoxiformans</w:t>
      </w:r>
      <w:proofErr w:type="spellEnd"/>
      <w:r w:rsidRPr="003B68BE">
        <w:rPr>
          <w:rFonts w:ascii="Arial" w:hAnsi="Arial" w:cs="Arial"/>
          <w:color w:val="0E101A"/>
          <w:sz w:val="20"/>
          <w:szCs w:val="20"/>
        </w:rPr>
        <w:t xml:space="preserve"> monoculture at the tested concentrations as seen in (Tab. 3). Also all the modulated crude extracts produced significant inhibition against </w:t>
      </w:r>
      <w:r w:rsidRPr="003B68BE">
        <w:rPr>
          <w:rStyle w:val="Emphasis"/>
          <w:rFonts w:ascii="Arial" w:hAnsi="Arial" w:cs="Arial"/>
          <w:color w:val="0E101A"/>
          <w:sz w:val="20"/>
          <w:szCs w:val="20"/>
        </w:rPr>
        <w:t xml:space="preserve">Candida albicans </w:t>
      </w:r>
      <w:r w:rsidRPr="003B68BE">
        <w:rPr>
          <w:rFonts w:ascii="Arial" w:hAnsi="Arial" w:cs="Arial"/>
          <w:color w:val="0E101A"/>
          <w:sz w:val="20"/>
          <w:szCs w:val="20"/>
        </w:rPr>
        <w:t xml:space="preserve">(Tab 1-4) with a maximum and minimum IZD ranging from 13- 2mm respectively with an MIC of 0.25 – 2mg/ml (Tab 1-4). The antimicrobial result showed that Extracts (C+G) </w:t>
      </w:r>
      <w:r w:rsidRPr="003B68BE">
        <w:rPr>
          <w:rStyle w:val="Emphasis"/>
          <w:rFonts w:ascii="Arial" w:hAnsi="Arial" w:cs="Arial"/>
          <w:color w:val="0E101A"/>
          <w:sz w:val="20"/>
          <w:szCs w:val="20"/>
        </w:rPr>
        <w:t xml:space="preserve">Aspergillus </w:t>
      </w:r>
      <w:proofErr w:type="spellStart"/>
      <w:r w:rsidRPr="003B68BE">
        <w:rPr>
          <w:rStyle w:val="Emphasis"/>
          <w:rFonts w:ascii="Arial" w:hAnsi="Arial" w:cs="Arial"/>
          <w:color w:val="0E101A"/>
          <w:sz w:val="20"/>
          <w:szCs w:val="20"/>
        </w:rPr>
        <w:t>aflatoxiformans</w:t>
      </w:r>
      <w:proofErr w:type="spellEnd"/>
      <w:r w:rsidRPr="003B68BE">
        <w:rPr>
          <w:rFonts w:ascii="Arial" w:hAnsi="Arial" w:cs="Arial"/>
          <w:color w:val="0E101A"/>
          <w:sz w:val="20"/>
          <w:szCs w:val="20"/>
        </w:rPr>
        <w:t xml:space="preserve"> co-cultured with </w:t>
      </w:r>
      <w:r w:rsidRPr="003B68BE">
        <w:rPr>
          <w:rStyle w:val="Emphasis"/>
          <w:rFonts w:ascii="Arial" w:hAnsi="Arial" w:cs="Arial"/>
          <w:color w:val="0E101A"/>
          <w:sz w:val="20"/>
          <w:szCs w:val="20"/>
        </w:rPr>
        <w:t>Lactobacillus</w:t>
      </w:r>
      <w:r w:rsidRPr="003B68BE">
        <w:rPr>
          <w:rFonts w:ascii="Arial" w:hAnsi="Arial" w:cs="Arial"/>
          <w:color w:val="0E101A"/>
          <w:sz w:val="20"/>
          <w:szCs w:val="20"/>
        </w:rPr>
        <w:t xml:space="preserve"> demonstrated the best activity inhibiting the Gram-positive test bacteria </w:t>
      </w:r>
      <w:r w:rsidRPr="003B68BE">
        <w:rPr>
          <w:rStyle w:val="Emphasis"/>
          <w:rFonts w:ascii="Arial" w:hAnsi="Arial" w:cs="Arial"/>
          <w:color w:val="0E101A"/>
          <w:sz w:val="20"/>
          <w:szCs w:val="20"/>
        </w:rPr>
        <w:t>S. aureus</w:t>
      </w:r>
      <w:r w:rsidRPr="003B68BE">
        <w:rPr>
          <w:rFonts w:ascii="Arial" w:hAnsi="Arial" w:cs="Arial"/>
          <w:color w:val="0E101A"/>
          <w:sz w:val="20"/>
          <w:szCs w:val="20"/>
        </w:rPr>
        <w:t xml:space="preserve">. </w:t>
      </w:r>
    </w:p>
    <w:p w14:paraId="4835E34E" w14:textId="77777777" w:rsidR="00977BAC" w:rsidRPr="003B68BE" w:rsidRDefault="00977BAC" w:rsidP="003B68BE">
      <w:pPr>
        <w:pStyle w:val="NormalWeb"/>
        <w:spacing w:before="0" w:beforeAutospacing="0" w:after="0" w:afterAutospacing="0"/>
        <w:jc w:val="both"/>
        <w:rPr>
          <w:rFonts w:ascii="Arial" w:hAnsi="Arial" w:cs="Arial"/>
          <w:color w:val="0E101A"/>
          <w:sz w:val="20"/>
          <w:szCs w:val="20"/>
        </w:rPr>
      </w:pPr>
      <w:r w:rsidRPr="003B68BE">
        <w:rPr>
          <w:rFonts w:ascii="Arial" w:hAnsi="Arial" w:cs="Arial"/>
          <w:color w:val="0E101A"/>
          <w:sz w:val="20"/>
          <w:szCs w:val="20"/>
        </w:rPr>
        <w:t xml:space="preserve">   Similarly, </w:t>
      </w:r>
      <w:proofErr w:type="spellStart"/>
      <w:r w:rsidRPr="003B68BE">
        <w:rPr>
          <w:rFonts w:ascii="Arial" w:hAnsi="Arial" w:cs="Arial"/>
          <w:color w:val="0E101A"/>
          <w:sz w:val="20"/>
          <w:szCs w:val="20"/>
        </w:rPr>
        <w:t>Mozhiyarasi</w:t>
      </w:r>
      <w:proofErr w:type="spellEnd"/>
      <w:r w:rsidR="00EA4103" w:rsidRPr="003B68BE">
        <w:rPr>
          <w:rFonts w:ascii="Arial" w:hAnsi="Arial" w:cs="Arial"/>
          <w:color w:val="0E101A"/>
          <w:sz w:val="20"/>
          <w:szCs w:val="20"/>
        </w:rPr>
        <w:t xml:space="preserve"> </w:t>
      </w:r>
      <w:r w:rsidRPr="003B68BE">
        <w:rPr>
          <w:rStyle w:val="Emphasis"/>
          <w:rFonts w:ascii="Arial" w:hAnsi="Arial" w:cs="Arial"/>
          <w:color w:val="0E101A"/>
          <w:sz w:val="20"/>
          <w:szCs w:val="20"/>
        </w:rPr>
        <w:t>et al</w:t>
      </w:r>
      <w:r w:rsidRPr="003B68BE">
        <w:rPr>
          <w:rFonts w:ascii="Arial" w:hAnsi="Arial" w:cs="Arial"/>
          <w:color w:val="0E101A"/>
          <w:sz w:val="20"/>
          <w:szCs w:val="20"/>
        </w:rPr>
        <w:t xml:space="preserve">., (2016) observed a broad spectrum of activity demonstrated by the extract of fungus isolated from </w:t>
      </w:r>
      <w:proofErr w:type="spellStart"/>
      <w:r w:rsidRPr="003B68BE">
        <w:rPr>
          <w:rStyle w:val="Emphasis"/>
          <w:rFonts w:ascii="Arial" w:hAnsi="Arial" w:cs="Arial"/>
          <w:color w:val="0E101A"/>
          <w:sz w:val="20"/>
          <w:szCs w:val="20"/>
        </w:rPr>
        <w:t>Hyptis</w:t>
      </w:r>
      <w:proofErr w:type="spellEnd"/>
      <w:r w:rsidRPr="003B68BE">
        <w:rPr>
          <w:rStyle w:val="Emphasis"/>
          <w:rFonts w:ascii="Arial" w:hAnsi="Arial" w:cs="Arial"/>
          <w:color w:val="0E101A"/>
          <w:sz w:val="20"/>
          <w:szCs w:val="20"/>
        </w:rPr>
        <w:t xml:space="preserve"> </w:t>
      </w:r>
      <w:proofErr w:type="spellStart"/>
      <w:r w:rsidRPr="003B68BE">
        <w:rPr>
          <w:rStyle w:val="Emphasis"/>
          <w:rFonts w:ascii="Arial" w:hAnsi="Arial" w:cs="Arial"/>
          <w:color w:val="0E101A"/>
          <w:sz w:val="20"/>
          <w:szCs w:val="20"/>
        </w:rPr>
        <w:t>suaveleons</w:t>
      </w:r>
      <w:proofErr w:type="spellEnd"/>
      <w:r w:rsidRPr="003B68BE">
        <w:rPr>
          <w:rStyle w:val="Emphasis"/>
          <w:rFonts w:ascii="Arial" w:hAnsi="Arial" w:cs="Arial"/>
          <w:color w:val="0E101A"/>
          <w:sz w:val="20"/>
          <w:szCs w:val="20"/>
        </w:rPr>
        <w:t xml:space="preserve"> </w:t>
      </w:r>
      <w:r w:rsidRPr="003B68BE">
        <w:rPr>
          <w:rFonts w:ascii="Arial" w:hAnsi="Arial" w:cs="Arial"/>
          <w:color w:val="0E101A"/>
          <w:sz w:val="20"/>
          <w:szCs w:val="20"/>
        </w:rPr>
        <w:t xml:space="preserve">against </w:t>
      </w:r>
      <w:r w:rsidRPr="003B68BE">
        <w:rPr>
          <w:rStyle w:val="Emphasis"/>
          <w:rFonts w:ascii="Arial" w:hAnsi="Arial" w:cs="Arial"/>
          <w:color w:val="0E101A"/>
          <w:sz w:val="20"/>
          <w:szCs w:val="20"/>
        </w:rPr>
        <w:t xml:space="preserve">Staphylococcus aureus, Escherichia coli, and Pseudomonas aeruginosa </w:t>
      </w:r>
      <w:r w:rsidRPr="003B68BE">
        <w:rPr>
          <w:rFonts w:ascii="Arial" w:hAnsi="Arial" w:cs="Arial"/>
          <w:color w:val="0E101A"/>
          <w:sz w:val="20"/>
          <w:szCs w:val="20"/>
        </w:rPr>
        <w:t>with inhibition zone diameters ranging from 6 – 14mm.</w:t>
      </w:r>
    </w:p>
    <w:p w14:paraId="565E09A4" w14:textId="77777777" w:rsidR="00977BAC" w:rsidRPr="003B68BE" w:rsidRDefault="00977BAC" w:rsidP="003B68BE">
      <w:pPr>
        <w:pStyle w:val="NormalWeb"/>
        <w:spacing w:before="0" w:beforeAutospacing="0" w:after="0" w:afterAutospacing="0"/>
        <w:jc w:val="both"/>
        <w:rPr>
          <w:rFonts w:ascii="Arial" w:hAnsi="Arial" w:cs="Arial"/>
          <w:color w:val="0E101A"/>
          <w:sz w:val="20"/>
          <w:szCs w:val="20"/>
        </w:rPr>
      </w:pPr>
      <w:r w:rsidRPr="003B68BE">
        <w:rPr>
          <w:rFonts w:ascii="Arial" w:hAnsi="Arial" w:cs="Arial"/>
          <w:color w:val="0E101A"/>
          <w:sz w:val="20"/>
          <w:szCs w:val="20"/>
        </w:rPr>
        <w:t xml:space="preserve">   In this work, the Gram-positive organism </w:t>
      </w:r>
      <w:r w:rsidRPr="003B68BE">
        <w:rPr>
          <w:rStyle w:val="Emphasis"/>
          <w:rFonts w:ascii="Arial" w:hAnsi="Arial" w:cs="Arial"/>
          <w:color w:val="0E101A"/>
          <w:sz w:val="20"/>
          <w:szCs w:val="20"/>
        </w:rPr>
        <w:t>S. aureus</w:t>
      </w:r>
      <w:r w:rsidRPr="003B68BE">
        <w:rPr>
          <w:rFonts w:ascii="Arial" w:hAnsi="Arial" w:cs="Arial"/>
          <w:color w:val="0E101A"/>
          <w:sz w:val="20"/>
          <w:szCs w:val="20"/>
        </w:rPr>
        <w:t xml:space="preserve"> was more susceptible to the modulated fungal extracts than the Gram-negative bacteria. This is in line with the study “Anti</w:t>
      </w:r>
      <w:r w:rsidR="00EA1F8A" w:rsidRPr="003B68BE">
        <w:rPr>
          <w:rFonts w:ascii="Arial" w:hAnsi="Arial" w:cs="Arial"/>
          <w:color w:val="0E101A"/>
          <w:sz w:val="20"/>
          <w:szCs w:val="20"/>
        </w:rPr>
        <w:t xml:space="preserve">microbial Potential of Extracts </w:t>
      </w:r>
      <w:r w:rsidRPr="003B68BE">
        <w:rPr>
          <w:rFonts w:ascii="Arial" w:hAnsi="Arial" w:cs="Arial"/>
          <w:color w:val="0E101A"/>
          <w:sz w:val="20"/>
          <w:szCs w:val="20"/>
        </w:rPr>
        <w:t xml:space="preserve">of </w:t>
      </w:r>
      <w:proofErr w:type="spellStart"/>
      <w:r w:rsidRPr="003B68BE">
        <w:rPr>
          <w:rFonts w:ascii="Arial" w:hAnsi="Arial" w:cs="Arial"/>
          <w:i/>
          <w:color w:val="0E101A"/>
          <w:sz w:val="20"/>
          <w:szCs w:val="20"/>
        </w:rPr>
        <w:t>Hyptis</w:t>
      </w:r>
      <w:proofErr w:type="spellEnd"/>
      <w:r w:rsidR="00CF6940" w:rsidRPr="003B68BE">
        <w:rPr>
          <w:rFonts w:ascii="Arial" w:hAnsi="Arial" w:cs="Arial"/>
          <w:i/>
          <w:color w:val="0E101A"/>
          <w:sz w:val="20"/>
          <w:szCs w:val="20"/>
        </w:rPr>
        <w:t xml:space="preserve"> </w:t>
      </w:r>
      <w:proofErr w:type="spellStart"/>
      <w:r w:rsidRPr="003B68BE">
        <w:rPr>
          <w:rFonts w:ascii="Arial" w:hAnsi="Arial" w:cs="Arial"/>
          <w:i/>
          <w:color w:val="0E101A"/>
          <w:sz w:val="20"/>
          <w:szCs w:val="20"/>
        </w:rPr>
        <w:t>suaveolens</w:t>
      </w:r>
      <w:proofErr w:type="spellEnd"/>
      <w:r w:rsidRPr="003B68BE">
        <w:rPr>
          <w:rFonts w:ascii="Arial" w:hAnsi="Arial" w:cs="Arial"/>
          <w:color w:val="0E101A"/>
          <w:sz w:val="20"/>
          <w:szCs w:val="20"/>
        </w:rPr>
        <w:t xml:space="preserve"> leaves Extract on some selected </w:t>
      </w:r>
      <w:r w:rsidR="00EA1F8A" w:rsidRPr="003B68BE">
        <w:rPr>
          <w:rFonts w:ascii="Arial" w:hAnsi="Arial" w:cs="Arial"/>
          <w:color w:val="0E101A"/>
          <w:sz w:val="20"/>
          <w:szCs w:val="20"/>
        </w:rPr>
        <w:t>gram positive</w:t>
      </w:r>
      <w:r w:rsidRPr="003B68BE">
        <w:rPr>
          <w:rFonts w:ascii="Arial" w:hAnsi="Arial" w:cs="Arial"/>
          <w:color w:val="0E101A"/>
          <w:sz w:val="20"/>
          <w:szCs w:val="20"/>
        </w:rPr>
        <w:t xml:space="preserve"> isolates” by </w:t>
      </w:r>
      <w:r w:rsidR="00EA1F8A" w:rsidRPr="003B68BE">
        <w:rPr>
          <w:rFonts w:ascii="Arial" w:hAnsi="Arial" w:cs="Arial"/>
          <w:color w:val="333333"/>
          <w:sz w:val="20"/>
          <w:szCs w:val="20"/>
          <w:shd w:val="clear" w:color="auto" w:fill="FFFFFF"/>
        </w:rPr>
        <w:t>Comfort and Giwa, (2017</w:t>
      </w:r>
      <w:r w:rsidR="00EA1F8A" w:rsidRPr="003B68BE">
        <w:rPr>
          <w:rStyle w:val="Emphasis"/>
          <w:rFonts w:ascii="Arial" w:hAnsi="Arial" w:cs="Arial"/>
          <w:color w:val="0E101A"/>
          <w:sz w:val="20"/>
          <w:szCs w:val="20"/>
        </w:rPr>
        <w:t>)</w:t>
      </w:r>
      <w:r w:rsidRPr="003B68BE">
        <w:rPr>
          <w:rFonts w:ascii="Arial" w:hAnsi="Arial" w:cs="Arial"/>
          <w:color w:val="0E101A"/>
          <w:sz w:val="20"/>
          <w:szCs w:val="20"/>
        </w:rPr>
        <w:t>, who observed that the G</w:t>
      </w:r>
      <w:r w:rsidR="00EA1F8A" w:rsidRPr="003B68BE">
        <w:rPr>
          <w:rFonts w:ascii="Arial" w:hAnsi="Arial" w:cs="Arial"/>
          <w:color w:val="0E101A"/>
          <w:sz w:val="20"/>
          <w:szCs w:val="20"/>
        </w:rPr>
        <w:t xml:space="preserve">ram-positive bacteria were </w:t>
      </w:r>
      <w:r w:rsidRPr="003B68BE">
        <w:rPr>
          <w:rFonts w:ascii="Arial" w:hAnsi="Arial" w:cs="Arial"/>
          <w:color w:val="0E101A"/>
          <w:sz w:val="20"/>
          <w:szCs w:val="20"/>
        </w:rPr>
        <w:t xml:space="preserve">susceptible to the extracts, and it was more pronounced at higher concentrations, making it a dose or concentration-dependent procedure. The observed difference in susceptibilities of the test organisms to the fungal extracts may be due to the cell wall permeability, and/or structural differences between these microorganisms. The susceptibility (death) to phenolic compounds such as hydroxybenzoic acid and its derivatives by Gram-positive bacteria may be due in part to the lipopolysaccharide components present in the cell, which are responsible for the high susceptibility to phenolic compounds. Most endophytic fungal cultures have yielded a wide range of bioactive compounds with diverse biological activities. Thus, the antimicrobial activities recorded in this work may be attributed to several bioactive secondary metabolites induced by the co-culture of the organisms. This is in line with previously detected secondary metabolites observed to possess antimicrobial activities such as </w:t>
      </w:r>
      <w:r w:rsidR="00123A67" w:rsidRPr="003B68BE">
        <w:rPr>
          <w:rFonts w:ascii="Arial" w:hAnsi="Arial" w:cs="Arial"/>
          <w:color w:val="1B1B1B"/>
          <w:sz w:val="20"/>
          <w:szCs w:val="20"/>
          <w:shd w:val="clear" w:color="auto" w:fill="FFFFFF"/>
        </w:rPr>
        <w:t xml:space="preserve">phenolics, alkaloids, saponins, terpenoids, limonoids, polyacetylenes and </w:t>
      </w:r>
      <w:proofErr w:type="spellStart"/>
      <w:r w:rsidR="00123A67" w:rsidRPr="003B68BE">
        <w:rPr>
          <w:rFonts w:ascii="Arial" w:hAnsi="Arial" w:cs="Arial"/>
          <w:color w:val="1B1B1B"/>
          <w:sz w:val="20"/>
          <w:szCs w:val="20"/>
          <w:shd w:val="clear" w:color="auto" w:fill="FFFFFF"/>
        </w:rPr>
        <w:t>secoiridoids</w:t>
      </w:r>
      <w:proofErr w:type="spellEnd"/>
      <w:r w:rsidR="00123A67" w:rsidRPr="003B68BE">
        <w:rPr>
          <w:rFonts w:ascii="Arial" w:hAnsi="Arial" w:cs="Arial"/>
          <w:color w:val="1B1B1B"/>
          <w:sz w:val="20"/>
          <w:szCs w:val="20"/>
          <w:shd w:val="clear" w:color="auto" w:fill="FFFFFF"/>
        </w:rPr>
        <w:t xml:space="preserve"> (</w:t>
      </w:r>
      <w:proofErr w:type="spellStart"/>
      <w:r w:rsidR="00123A67" w:rsidRPr="003B68BE">
        <w:rPr>
          <w:rFonts w:ascii="Arial" w:hAnsi="Arial" w:cs="Arial"/>
          <w:color w:val="1B1B1B"/>
          <w:sz w:val="20"/>
          <w:szCs w:val="20"/>
          <w:shd w:val="clear" w:color="auto" w:fill="FFFFFF"/>
        </w:rPr>
        <w:t>Allemailem</w:t>
      </w:r>
      <w:proofErr w:type="spellEnd"/>
      <w:r w:rsidR="00123A67" w:rsidRPr="003B68BE">
        <w:rPr>
          <w:rFonts w:ascii="Arial" w:hAnsi="Arial" w:cs="Arial"/>
          <w:color w:val="1B1B1B"/>
          <w:sz w:val="20"/>
          <w:szCs w:val="20"/>
          <w:shd w:val="clear" w:color="auto" w:fill="FFFFFF"/>
        </w:rPr>
        <w:t>, 2021</w:t>
      </w:r>
      <w:r w:rsidRPr="003B68BE">
        <w:rPr>
          <w:rFonts w:ascii="Arial" w:hAnsi="Arial" w:cs="Arial"/>
          <w:color w:val="0E101A"/>
          <w:sz w:val="20"/>
          <w:szCs w:val="20"/>
        </w:rPr>
        <w:t>).</w:t>
      </w:r>
    </w:p>
    <w:p w14:paraId="70A4BE67" w14:textId="77777777" w:rsidR="00977BAC" w:rsidRPr="003B68BE" w:rsidRDefault="00977BAC" w:rsidP="003B68BE">
      <w:pPr>
        <w:pStyle w:val="NormalWeb"/>
        <w:spacing w:before="0" w:beforeAutospacing="0" w:after="0" w:afterAutospacing="0"/>
        <w:jc w:val="both"/>
        <w:rPr>
          <w:rFonts w:ascii="Arial" w:hAnsi="Arial" w:cs="Arial"/>
          <w:color w:val="0E101A"/>
          <w:sz w:val="20"/>
          <w:szCs w:val="20"/>
        </w:rPr>
      </w:pPr>
      <w:r w:rsidRPr="003B68BE">
        <w:rPr>
          <w:rFonts w:ascii="Arial" w:hAnsi="Arial" w:cs="Arial"/>
          <w:color w:val="0E101A"/>
          <w:sz w:val="20"/>
          <w:szCs w:val="20"/>
        </w:rPr>
        <w:t xml:space="preserve">  Furthermore, the antimicrobial potentials of endophytic fungi extracts have been attributed to several other bioactive </w:t>
      </w:r>
      <w:proofErr w:type="spellStart"/>
      <w:r w:rsidR="00EA4103" w:rsidRPr="003B68BE">
        <w:rPr>
          <w:rFonts w:ascii="Arial" w:hAnsi="Arial" w:cs="Arial"/>
          <w:color w:val="0E101A"/>
          <w:sz w:val="20"/>
          <w:szCs w:val="20"/>
        </w:rPr>
        <w:t>second</w:t>
      </w:r>
      <w:r w:rsidRPr="003B68BE">
        <w:rPr>
          <w:rFonts w:ascii="Arial" w:hAnsi="Arial" w:cs="Arial"/>
          <w:color w:val="0E101A"/>
          <w:sz w:val="20"/>
          <w:szCs w:val="20"/>
        </w:rPr>
        <w:t>dary</w:t>
      </w:r>
      <w:proofErr w:type="spellEnd"/>
      <w:r w:rsidRPr="003B68BE">
        <w:rPr>
          <w:rFonts w:ascii="Arial" w:hAnsi="Arial" w:cs="Arial"/>
          <w:color w:val="0E101A"/>
          <w:sz w:val="20"/>
          <w:szCs w:val="20"/>
        </w:rPr>
        <w:t xml:space="preserve"> metabolites detected by HPLC analyses, including catechin-o-3,4-dimethylgallate (</w:t>
      </w:r>
      <w:r w:rsidR="0058423F" w:rsidRPr="003B68BE">
        <w:rPr>
          <w:rFonts w:ascii="Arial" w:hAnsi="Arial" w:cs="Arial"/>
          <w:sz w:val="20"/>
          <w:szCs w:val="20"/>
        </w:rPr>
        <w:t xml:space="preserve">Kaya </w:t>
      </w:r>
      <w:r w:rsidR="0058423F" w:rsidRPr="003B68BE">
        <w:rPr>
          <w:rFonts w:ascii="Arial" w:hAnsi="Arial" w:cs="Arial"/>
          <w:i/>
          <w:sz w:val="20"/>
          <w:szCs w:val="20"/>
        </w:rPr>
        <w:t>et al</w:t>
      </w:r>
      <w:r w:rsidR="0058423F" w:rsidRPr="003B68BE">
        <w:rPr>
          <w:rFonts w:ascii="Arial" w:hAnsi="Arial" w:cs="Arial"/>
          <w:sz w:val="20"/>
          <w:szCs w:val="20"/>
        </w:rPr>
        <w:t>., 2019</w:t>
      </w:r>
      <w:r w:rsidR="0058423F" w:rsidRPr="003B68BE">
        <w:rPr>
          <w:rFonts w:ascii="Arial" w:hAnsi="Arial" w:cs="Arial"/>
          <w:color w:val="0E101A"/>
          <w:sz w:val="20"/>
          <w:szCs w:val="20"/>
        </w:rPr>
        <w:t>); p-Hydroxybenzoic acid (Okezie</w:t>
      </w:r>
      <w:r w:rsidR="003D0CD2" w:rsidRPr="003B68BE">
        <w:rPr>
          <w:rFonts w:ascii="Arial" w:hAnsi="Arial" w:cs="Arial"/>
          <w:color w:val="0E101A"/>
          <w:sz w:val="20"/>
          <w:szCs w:val="20"/>
        </w:rPr>
        <w:t xml:space="preserve"> </w:t>
      </w:r>
      <w:r w:rsidRPr="003B68BE">
        <w:rPr>
          <w:rStyle w:val="Emphasis"/>
          <w:rFonts w:ascii="Arial" w:hAnsi="Arial" w:cs="Arial"/>
          <w:color w:val="0E101A"/>
          <w:sz w:val="20"/>
          <w:szCs w:val="20"/>
        </w:rPr>
        <w:t>et al</w:t>
      </w:r>
      <w:r w:rsidR="0058423F" w:rsidRPr="003B68BE">
        <w:rPr>
          <w:rFonts w:ascii="Arial" w:hAnsi="Arial" w:cs="Arial"/>
          <w:color w:val="0E101A"/>
          <w:sz w:val="20"/>
          <w:szCs w:val="20"/>
        </w:rPr>
        <w:t>.,2022</w:t>
      </w:r>
      <w:r w:rsidRPr="003B68BE">
        <w:rPr>
          <w:rFonts w:ascii="Arial" w:hAnsi="Arial" w:cs="Arial"/>
          <w:color w:val="0E101A"/>
          <w:sz w:val="20"/>
          <w:szCs w:val="20"/>
        </w:rPr>
        <w:t>), protocatechuic acid (</w:t>
      </w:r>
      <w:proofErr w:type="spellStart"/>
      <w:r w:rsidRPr="003B68BE">
        <w:rPr>
          <w:rFonts w:ascii="Arial" w:hAnsi="Arial" w:cs="Arial"/>
          <w:color w:val="0E101A"/>
          <w:sz w:val="20"/>
          <w:szCs w:val="20"/>
        </w:rPr>
        <w:t>Xican</w:t>
      </w:r>
      <w:proofErr w:type="spellEnd"/>
      <w:r w:rsidR="003D0CD2" w:rsidRPr="003B68BE">
        <w:rPr>
          <w:rFonts w:ascii="Arial" w:hAnsi="Arial" w:cs="Arial"/>
          <w:color w:val="0E101A"/>
          <w:sz w:val="20"/>
          <w:szCs w:val="20"/>
        </w:rPr>
        <w:t xml:space="preserve"> </w:t>
      </w:r>
      <w:r w:rsidRPr="003B68BE">
        <w:rPr>
          <w:rStyle w:val="Emphasis"/>
          <w:rFonts w:ascii="Arial" w:hAnsi="Arial" w:cs="Arial"/>
          <w:color w:val="0E101A"/>
          <w:sz w:val="20"/>
          <w:szCs w:val="20"/>
        </w:rPr>
        <w:t>et al</w:t>
      </w:r>
      <w:r w:rsidRPr="003B68BE">
        <w:rPr>
          <w:rFonts w:ascii="Arial" w:hAnsi="Arial" w:cs="Arial"/>
          <w:color w:val="0E101A"/>
          <w:sz w:val="20"/>
          <w:szCs w:val="20"/>
        </w:rPr>
        <w:t>.,2013</w:t>
      </w:r>
      <w:r w:rsidR="0058423F" w:rsidRPr="003B68BE">
        <w:rPr>
          <w:rFonts w:ascii="Arial" w:hAnsi="Arial" w:cs="Arial"/>
          <w:color w:val="0E101A"/>
          <w:sz w:val="20"/>
          <w:szCs w:val="20"/>
        </w:rPr>
        <w:t>)</w:t>
      </w:r>
      <w:r w:rsidRPr="003B68BE">
        <w:rPr>
          <w:rFonts w:ascii="Arial" w:hAnsi="Arial" w:cs="Arial"/>
          <w:color w:val="0E101A"/>
          <w:sz w:val="20"/>
          <w:szCs w:val="20"/>
        </w:rPr>
        <w:t xml:space="preserve">. Studies have shown that </w:t>
      </w:r>
      <w:r w:rsidR="0058423F" w:rsidRPr="003B68BE">
        <w:rPr>
          <w:rFonts w:ascii="Arial" w:hAnsi="Arial" w:cs="Arial"/>
          <w:color w:val="0E101A"/>
          <w:sz w:val="20"/>
          <w:szCs w:val="20"/>
        </w:rPr>
        <w:t xml:space="preserve">these </w:t>
      </w:r>
      <w:r w:rsidRPr="003B68BE">
        <w:rPr>
          <w:rFonts w:ascii="Arial" w:hAnsi="Arial" w:cs="Arial"/>
          <w:color w:val="0E101A"/>
          <w:sz w:val="20"/>
          <w:szCs w:val="20"/>
        </w:rPr>
        <w:t>compounds such as Catechin-o-3 gallate</w:t>
      </w:r>
      <w:r w:rsidR="0058423F" w:rsidRPr="003B68BE">
        <w:rPr>
          <w:rFonts w:ascii="Arial" w:hAnsi="Arial" w:cs="Arial"/>
          <w:color w:val="0E101A"/>
          <w:sz w:val="20"/>
          <w:szCs w:val="20"/>
        </w:rPr>
        <w:t>, protocatechuic acid and</w:t>
      </w:r>
      <w:r w:rsidRPr="003B68BE">
        <w:rPr>
          <w:rFonts w:ascii="Arial" w:hAnsi="Arial" w:cs="Arial"/>
          <w:color w:val="0E101A"/>
          <w:sz w:val="20"/>
          <w:szCs w:val="20"/>
        </w:rPr>
        <w:t xml:space="preserve"> p-Hydroxybenzoic acid possess antimicrobial activities. Also, Micafungin, produced by </w:t>
      </w:r>
      <w:proofErr w:type="spellStart"/>
      <w:r w:rsidRPr="003B68BE">
        <w:rPr>
          <w:rStyle w:val="Emphasis"/>
          <w:rFonts w:ascii="Arial" w:hAnsi="Arial" w:cs="Arial"/>
          <w:color w:val="0E101A"/>
          <w:sz w:val="20"/>
          <w:szCs w:val="20"/>
        </w:rPr>
        <w:t>Coleophomaempetri</w:t>
      </w:r>
      <w:proofErr w:type="spellEnd"/>
      <w:r w:rsidRPr="003B68BE">
        <w:rPr>
          <w:rFonts w:ascii="Arial" w:hAnsi="Arial" w:cs="Arial"/>
          <w:color w:val="0E101A"/>
          <w:sz w:val="20"/>
          <w:szCs w:val="20"/>
        </w:rPr>
        <w:t xml:space="preserve">, an endophytic fungus, was reported to have antifungal activity (Frattarelli </w:t>
      </w:r>
      <w:r w:rsidRPr="003B68BE">
        <w:rPr>
          <w:rStyle w:val="Emphasis"/>
          <w:rFonts w:ascii="Arial" w:hAnsi="Arial" w:cs="Arial"/>
          <w:color w:val="0E101A"/>
          <w:sz w:val="20"/>
          <w:szCs w:val="20"/>
        </w:rPr>
        <w:t>et al</w:t>
      </w:r>
      <w:r w:rsidRPr="003B68BE">
        <w:rPr>
          <w:rFonts w:ascii="Arial" w:hAnsi="Arial" w:cs="Arial"/>
          <w:color w:val="0E101A"/>
          <w:sz w:val="20"/>
          <w:szCs w:val="20"/>
        </w:rPr>
        <w:t xml:space="preserve">., 2004).  </w:t>
      </w:r>
    </w:p>
    <w:p w14:paraId="7B296FD9" w14:textId="77777777" w:rsidR="00977BAC" w:rsidRPr="003B68BE" w:rsidRDefault="00977BAC" w:rsidP="003B68BE">
      <w:pPr>
        <w:pStyle w:val="NormalWeb"/>
        <w:spacing w:before="0" w:beforeAutospacing="0" w:after="0" w:afterAutospacing="0"/>
        <w:jc w:val="both"/>
        <w:rPr>
          <w:rFonts w:ascii="Arial" w:hAnsi="Arial" w:cs="Arial"/>
          <w:color w:val="0E101A"/>
          <w:sz w:val="20"/>
          <w:szCs w:val="20"/>
        </w:rPr>
      </w:pPr>
      <w:r w:rsidRPr="003B68BE">
        <w:rPr>
          <w:rFonts w:ascii="Arial" w:hAnsi="Arial" w:cs="Arial"/>
          <w:color w:val="0E101A"/>
          <w:sz w:val="20"/>
          <w:szCs w:val="20"/>
        </w:rPr>
        <w:t>    Antioxidants are compounds that can donate electrons to free radicals and terminate free radical-mediated reactions before oxidative damage can occur to biomolecules (</w:t>
      </w:r>
      <w:proofErr w:type="spellStart"/>
      <w:r w:rsidR="0058423F" w:rsidRPr="003B68BE">
        <w:rPr>
          <w:rFonts w:ascii="Arial" w:hAnsi="Arial" w:cs="Arial"/>
          <w:color w:val="1B1B1B"/>
          <w:sz w:val="20"/>
          <w:szCs w:val="20"/>
          <w:shd w:val="clear" w:color="auto" w:fill="FFFFFF"/>
        </w:rPr>
        <w:t>Lü</w:t>
      </w:r>
      <w:proofErr w:type="spellEnd"/>
      <w:r w:rsidR="0058423F" w:rsidRPr="003B68BE">
        <w:rPr>
          <w:rStyle w:val="Emphasis"/>
          <w:rFonts w:ascii="Arial" w:hAnsi="Arial" w:cs="Arial"/>
          <w:color w:val="0E101A"/>
          <w:sz w:val="20"/>
          <w:szCs w:val="20"/>
        </w:rPr>
        <w:t xml:space="preserve"> </w:t>
      </w:r>
      <w:r w:rsidRPr="003B68BE">
        <w:rPr>
          <w:rStyle w:val="Emphasis"/>
          <w:rFonts w:ascii="Arial" w:hAnsi="Arial" w:cs="Arial"/>
          <w:color w:val="0E101A"/>
          <w:sz w:val="20"/>
          <w:szCs w:val="20"/>
        </w:rPr>
        <w:t>et al</w:t>
      </w:r>
      <w:r w:rsidR="0058423F" w:rsidRPr="003B68BE">
        <w:rPr>
          <w:rFonts w:ascii="Arial" w:hAnsi="Arial" w:cs="Arial"/>
          <w:color w:val="0E101A"/>
          <w:sz w:val="20"/>
          <w:szCs w:val="20"/>
        </w:rPr>
        <w:t>., 2010</w:t>
      </w:r>
      <w:r w:rsidRPr="003B68BE">
        <w:rPr>
          <w:rFonts w:ascii="Arial" w:hAnsi="Arial" w:cs="Arial"/>
          <w:color w:val="0E101A"/>
          <w:sz w:val="20"/>
          <w:szCs w:val="20"/>
        </w:rPr>
        <w:t>). In this study, antioxidant activities were recorded for all the modulated extracts (C+G, B+G, B, G). The antioxidant activities decreased as the concentration decreased, thus making it concentration-dependent. At 80µg/mL, each of the extracts demonstrated good antioxidant activity in comparison with the standard ascorbic acid (Tab 5-8).</w:t>
      </w:r>
    </w:p>
    <w:p w14:paraId="7FB4D08A" w14:textId="77777777" w:rsidR="00977BAC" w:rsidRPr="003B68BE" w:rsidRDefault="00977BAC" w:rsidP="003B68BE">
      <w:pPr>
        <w:pStyle w:val="NormalWeb"/>
        <w:spacing w:before="0" w:beforeAutospacing="0" w:after="0" w:afterAutospacing="0"/>
        <w:jc w:val="both"/>
        <w:rPr>
          <w:rFonts w:ascii="Arial" w:hAnsi="Arial" w:cs="Arial"/>
          <w:color w:val="0E101A"/>
          <w:sz w:val="20"/>
          <w:szCs w:val="20"/>
        </w:rPr>
      </w:pPr>
      <w:r w:rsidRPr="003B68BE">
        <w:rPr>
          <w:rFonts w:ascii="Arial" w:hAnsi="Arial" w:cs="Arial"/>
          <w:color w:val="0E101A"/>
          <w:sz w:val="20"/>
          <w:szCs w:val="20"/>
        </w:rPr>
        <w:t>    Ascorbic acid, as a control, is widely recognized for its potent antioxidant properties. Its ability to scavenge free radicals and neutralize reactive oxygen species (ROS) has been extensively studied (</w:t>
      </w:r>
      <w:proofErr w:type="spellStart"/>
      <w:r w:rsidRPr="003B68BE">
        <w:rPr>
          <w:rFonts w:ascii="Arial" w:hAnsi="Arial" w:cs="Arial"/>
          <w:color w:val="0E101A"/>
          <w:sz w:val="20"/>
          <w:szCs w:val="20"/>
        </w:rPr>
        <w:t>Padayatty</w:t>
      </w:r>
      <w:proofErr w:type="spellEnd"/>
      <w:r w:rsidR="003D0CD2" w:rsidRPr="003B68BE">
        <w:rPr>
          <w:rFonts w:ascii="Arial" w:hAnsi="Arial" w:cs="Arial"/>
          <w:color w:val="0E101A"/>
          <w:sz w:val="20"/>
          <w:szCs w:val="20"/>
        </w:rPr>
        <w:t xml:space="preserve"> </w:t>
      </w:r>
      <w:r w:rsidRPr="003B68BE">
        <w:rPr>
          <w:rFonts w:ascii="Arial" w:hAnsi="Arial" w:cs="Arial"/>
          <w:color w:val="0E101A"/>
          <w:sz w:val="20"/>
          <w:szCs w:val="20"/>
        </w:rPr>
        <w:t xml:space="preserve">&amp; Levine, 2016). Ascorbic acid acts as a reducing agent, donating electrons to stabilize and neutralize free radicals, thereby protecting cells from oxidative damage (Jacob </w:t>
      </w:r>
      <w:r w:rsidRPr="003B68BE">
        <w:rPr>
          <w:rStyle w:val="Emphasis"/>
          <w:rFonts w:ascii="Arial" w:hAnsi="Arial" w:cs="Arial"/>
          <w:color w:val="0E101A"/>
          <w:sz w:val="20"/>
          <w:szCs w:val="20"/>
        </w:rPr>
        <w:t>et al</w:t>
      </w:r>
      <w:r w:rsidR="005F3D6C" w:rsidRPr="003B68BE">
        <w:rPr>
          <w:rFonts w:ascii="Arial" w:hAnsi="Arial" w:cs="Arial"/>
          <w:color w:val="0E101A"/>
          <w:sz w:val="20"/>
          <w:szCs w:val="20"/>
        </w:rPr>
        <w:t>., 2002</w:t>
      </w:r>
      <w:r w:rsidRPr="003B68BE">
        <w:rPr>
          <w:rFonts w:ascii="Arial" w:hAnsi="Arial" w:cs="Arial"/>
          <w:color w:val="0E101A"/>
          <w:sz w:val="20"/>
          <w:szCs w:val="20"/>
        </w:rPr>
        <w:t xml:space="preserve">). In this work, it can be seen that ascorbic acid had a good antioxidant activity at the tested concentrations. </w:t>
      </w:r>
      <w:r w:rsidRPr="003B68BE">
        <w:rPr>
          <w:rFonts w:ascii="Arial" w:hAnsi="Arial" w:cs="Arial"/>
          <w:color w:val="0E101A"/>
          <w:sz w:val="20"/>
          <w:szCs w:val="20"/>
        </w:rPr>
        <w:lastRenderedPageBreak/>
        <w:t>Notwithstanding, the crude extracts also possessed good antioxidant properties, although not observed for all the concentrations as compared to ascorbic acid.</w:t>
      </w:r>
    </w:p>
    <w:p w14:paraId="56B12FF3" w14:textId="77777777" w:rsidR="00977BAC" w:rsidRPr="003B68BE" w:rsidRDefault="00977BAC" w:rsidP="003B68BE">
      <w:pPr>
        <w:pStyle w:val="NormalWeb"/>
        <w:spacing w:before="0" w:beforeAutospacing="0" w:after="0" w:afterAutospacing="0"/>
        <w:jc w:val="both"/>
        <w:rPr>
          <w:rFonts w:ascii="Arial" w:hAnsi="Arial" w:cs="Arial"/>
          <w:color w:val="0E101A"/>
          <w:sz w:val="20"/>
          <w:szCs w:val="20"/>
        </w:rPr>
      </w:pPr>
      <w:r w:rsidRPr="003B68BE">
        <w:rPr>
          <w:rFonts w:ascii="Arial" w:hAnsi="Arial" w:cs="Arial"/>
          <w:color w:val="0E101A"/>
          <w:sz w:val="20"/>
          <w:szCs w:val="20"/>
        </w:rPr>
        <w:t xml:space="preserve">     The metabolites present in these extracts are responsible for their antioxidant properties. The crude extracts were tested for the presence of alkaloids, saponins, tannins, flavonoids, steroids, terpenoids, cardiac glycosides, proteins, and carbohydrates. The presence of any of these metabolites is indicative of its antioxidant activity. The antioxidant activities recorded by each of the co-cultured extracts could be a result of the combined effects of the metabolites present in it (terpenoids, cardiac glycosides, and carbohydrates), each contributing to the antioxidant activity through different mechanisms. Although carbohydrates are not typically considered antioxidants, certain carbohydrate-rich compounds like polysaccharides and oligosaccharides found in plant extracts can indirectly contribute to antioxidant activity. They may act as reducing agents, donate electrons to stabilize free radicals, and exhibit metal-chelating properties (Zhang </w:t>
      </w:r>
      <w:r w:rsidRPr="003B68BE">
        <w:rPr>
          <w:rStyle w:val="Emphasis"/>
          <w:rFonts w:ascii="Arial" w:hAnsi="Arial" w:cs="Arial"/>
          <w:color w:val="0E101A"/>
          <w:sz w:val="20"/>
          <w:szCs w:val="20"/>
        </w:rPr>
        <w:t>et al</w:t>
      </w:r>
      <w:r w:rsidRPr="003B68BE">
        <w:rPr>
          <w:rFonts w:ascii="Arial" w:hAnsi="Arial" w:cs="Arial"/>
          <w:color w:val="0E101A"/>
          <w:sz w:val="20"/>
          <w:szCs w:val="20"/>
        </w:rPr>
        <w:t xml:space="preserve">., 2021). Terpenoids and cardiac glycosides scavenge free radicals and inhibit oxidative damage, contributing to their oxidative activity (Monteiro </w:t>
      </w:r>
      <w:r w:rsidRPr="003B68BE">
        <w:rPr>
          <w:rStyle w:val="Emphasis"/>
          <w:rFonts w:ascii="Arial" w:hAnsi="Arial" w:cs="Arial"/>
          <w:color w:val="0E101A"/>
          <w:sz w:val="20"/>
          <w:szCs w:val="20"/>
        </w:rPr>
        <w:t>et al</w:t>
      </w:r>
      <w:r w:rsidRPr="003B68BE">
        <w:rPr>
          <w:rFonts w:ascii="Arial" w:hAnsi="Arial" w:cs="Arial"/>
          <w:color w:val="0E101A"/>
          <w:sz w:val="20"/>
          <w:szCs w:val="20"/>
        </w:rPr>
        <w:t>., 2019).</w:t>
      </w:r>
    </w:p>
    <w:p w14:paraId="668953D1" w14:textId="77777777" w:rsidR="00977BAC" w:rsidRPr="003B68BE" w:rsidRDefault="00977BAC" w:rsidP="003B68BE">
      <w:pPr>
        <w:pStyle w:val="NormalWeb"/>
        <w:spacing w:before="0" w:beforeAutospacing="0" w:after="0" w:afterAutospacing="0"/>
        <w:jc w:val="both"/>
        <w:rPr>
          <w:rFonts w:ascii="Arial" w:hAnsi="Arial" w:cs="Arial"/>
          <w:color w:val="0E101A"/>
          <w:sz w:val="20"/>
          <w:szCs w:val="20"/>
        </w:rPr>
      </w:pPr>
      <w:r w:rsidRPr="003B68BE">
        <w:rPr>
          <w:rFonts w:ascii="Arial" w:hAnsi="Arial" w:cs="Arial"/>
          <w:color w:val="0E101A"/>
          <w:sz w:val="20"/>
          <w:szCs w:val="20"/>
        </w:rPr>
        <w:t>The results from this study suggest the use of a co-culture approach for the modulation of novel active principles as lead compounds in developing antimicrobial and antioxidant agents.</w:t>
      </w:r>
    </w:p>
    <w:p w14:paraId="3D617143" w14:textId="77777777" w:rsidR="00977BAC" w:rsidRPr="003B68BE" w:rsidRDefault="00977BAC" w:rsidP="003B68BE">
      <w:pPr>
        <w:jc w:val="both"/>
        <w:rPr>
          <w:rFonts w:ascii="Arial" w:hAnsi="Arial" w:cs="Arial"/>
          <w:b/>
          <w:sz w:val="20"/>
          <w:szCs w:val="20"/>
        </w:rPr>
      </w:pPr>
    </w:p>
    <w:p w14:paraId="5E42E63D" w14:textId="77777777" w:rsidR="00DE2F0E" w:rsidRPr="003B68BE" w:rsidRDefault="00DE2F0E" w:rsidP="003B68BE">
      <w:pPr>
        <w:pStyle w:val="ListParagraph"/>
        <w:numPr>
          <w:ilvl w:val="0"/>
          <w:numId w:val="1"/>
        </w:numPr>
        <w:spacing w:after="0"/>
        <w:jc w:val="both"/>
        <w:rPr>
          <w:rFonts w:ascii="Arial" w:hAnsi="Arial" w:cs="Arial"/>
        </w:rPr>
      </w:pPr>
      <w:r w:rsidRPr="003B68BE">
        <w:rPr>
          <w:rFonts w:ascii="Arial" w:hAnsi="Arial" w:cs="Arial"/>
          <w:b/>
        </w:rPr>
        <w:t>CONCLUSION</w:t>
      </w:r>
    </w:p>
    <w:p w14:paraId="47879644" w14:textId="77777777" w:rsidR="00977BAC" w:rsidRPr="003B68BE" w:rsidRDefault="00977BAC" w:rsidP="003B68BE">
      <w:pPr>
        <w:pStyle w:val="NormalWeb"/>
        <w:spacing w:before="0" w:beforeAutospacing="0" w:after="0" w:afterAutospacing="0"/>
        <w:jc w:val="both"/>
        <w:rPr>
          <w:rStyle w:val="Strong"/>
          <w:rFonts w:ascii="Arial" w:hAnsi="Arial" w:cs="Arial"/>
          <w:b w:val="0"/>
          <w:color w:val="0E101A"/>
          <w:sz w:val="20"/>
          <w:szCs w:val="20"/>
        </w:rPr>
      </w:pPr>
      <w:r w:rsidRPr="003B68BE">
        <w:rPr>
          <w:rStyle w:val="Strong"/>
          <w:rFonts w:ascii="Arial" w:hAnsi="Arial" w:cs="Arial"/>
          <w:b w:val="0"/>
          <w:color w:val="0E101A"/>
          <w:sz w:val="20"/>
          <w:szCs w:val="20"/>
        </w:rPr>
        <w:t xml:space="preserve">The results of this study shows endophytic fungal extracts of the plants studied as potential and reliable sources of bioactive metabolites necessary for the biosynthesis of new antimicrobial agents for use as chemotherapy and further justifies the use of extracts of these plants studied as in the treatment of a variety of medical complications like bronchitis, constipation, conjunctivitis, ulcer, hypertension, diabetes, edema, skin diseases, plaque and caries, analgesic, anticonvulsant, antipyretic, antibacterial, antifungal,  anthelmintic, diuretic, expectorant, laxative, purgative. The results of this study provide informative data on the use of the endophytic fungi crude extract from the leaves of </w:t>
      </w:r>
      <w:proofErr w:type="spellStart"/>
      <w:r w:rsidRPr="003B68BE">
        <w:rPr>
          <w:rStyle w:val="Strong"/>
          <w:rFonts w:ascii="Arial" w:hAnsi="Arial" w:cs="Arial"/>
          <w:b w:val="0"/>
          <w:i/>
          <w:color w:val="0E101A"/>
          <w:sz w:val="20"/>
          <w:szCs w:val="20"/>
        </w:rPr>
        <w:t>Hyptis</w:t>
      </w:r>
      <w:proofErr w:type="spellEnd"/>
      <w:r w:rsidRPr="003B68BE">
        <w:rPr>
          <w:rStyle w:val="Strong"/>
          <w:rFonts w:ascii="Arial" w:hAnsi="Arial" w:cs="Arial"/>
          <w:b w:val="0"/>
          <w:i/>
          <w:color w:val="0E101A"/>
          <w:sz w:val="20"/>
          <w:szCs w:val="20"/>
        </w:rPr>
        <w:t xml:space="preserve"> </w:t>
      </w:r>
      <w:proofErr w:type="spellStart"/>
      <w:r w:rsidRPr="003B68BE">
        <w:rPr>
          <w:rStyle w:val="Strong"/>
          <w:rFonts w:ascii="Arial" w:hAnsi="Arial" w:cs="Arial"/>
          <w:b w:val="0"/>
          <w:i/>
          <w:color w:val="0E101A"/>
          <w:sz w:val="20"/>
          <w:szCs w:val="20"/>
        </w:rPr>
        <w:t>suaveolens</w:t>
      </w:r>
      <w:proofErr w:type="spellEnd"/>
      <w:r w:rsidRPr="003B68BE">
        <w:rPr>
          <w:rStyle w:val="Strong"/>
          <w:rFonts w:ascii="Arial" w:hAnsi="Arial" w:cs="Arial"/>
          <w:b w:val="0"/>
          <w:color w:val="0E101A"/>
          <w:sz w:val="20"/>
          <w:szCs w:val="20"/>
        </w:rPr>
        <w:t xml:space="preserve"> as a potential reservoir for bioactive compounds and validate the co-culture approach as a reliable alternative in bioprospecting natural products.</w:t>
      </w:r>
    </w:p>
    <w:p w14:paraId="379C7BF4" w14:textId="77777777" w:rsidR="00977BAC" w:rsidRPr="003B68BE" w:rsidRDefault="00977BAC" w:rsidP="003B68BE">
      <w:pPr>
        <w:pStyle w:val="NormalWeb"/>
        <w:spacing w:before="0" w:beforeAutospacing="0" w:after="0" w:afterAutospacing="0"/>
        <w:jc w:val="both"/>
        <w:rPr>
          <w:rStyle w:val="Strong"/>
          <w:rFonts w:ascii="Arial" w:hAnsi="Arial" w:cs="Arial"/>
          <w:color w:val="0E101A"/>
          <w:sz w:val="20"/>
          <w:szCs w:val="20"/>
        </w:rPr>
      </w:pPr>
    </w:p>
    <w:p w14:paraId="094C23E6" w14:textId="77777777" w:rsidR="001A6CCA" w:rsidRPr="003B68BE" w:rsidRDefault="001A6CCA" w:rsidP="003B68BE">
      <w:pPr>
        <w:spacing w:line="240" w:lineRule="auto"/>
        <w:rPr>
          <w:rFonts w:ascii="Calibri" w:eastAsia="Calibri" w:hAnsi="Calibri" w:cs="Times New Roman"/>
          <w:b/>
          <w:kern w:val="2"/>
        </w:rPr>
      </w:pPr>
      <w:bookmarkStart w:id="2" w:name="_Hlk193540946"/>
      <w:bookmarkStart w:id="3" w:name="_Hlk180402183"/>
      <w:bookmarkStart w:id="4" w:name="_Hlk183680988"/>
      <w:r w:rsidRPr="003B68BE">
        <w:rPr>
          <w:rFonts w:ascii="Calibri" w:eastAsia="Calibri" w:hAnsi="Calibri" w:cs="Times New Roman"/>
          <w:b/>
          <w:kern w:val="2"/>
        </w:rPr>
        <w:t>DISCLAIMER (ARTIFICIAL INTELLIGENCE)</w:t>
      </w:r>
    </w:p>
    <w:p w14:paraId="4909E361" w14:textId="77777777" w:rsidR="001A6CCA" w:rsidRPr="003B68BE" w:rsidRDefault="001A6CCA" w:rsidP="003B68BE">
      <w:pPr>
        <w:spacing w:after="0" w:line="240" w:lineRule="auto"/>
        <w:rPr>
          <w:rFonts w:ascii="Calibri" w:eastAsia="Calibri" w:hAnsi="Calibri" w:cs="Times New Roman"/>
          <w:kern w:val="2"/>
        </w:rPr>
      </w:pPr>
      <w:r w:rsidRPr="003B68BE">
        <w:rPr>
          <w:rFonts w:ascii="Calibri" w:eastAsia="Calibri" w:hAnsi="Calibri" w:cs="Times New Roman"/>
          <w:kern w:val="2"/>
        </w:rPr>
        <w:t xml:space="preserve">Author(s) hereby declare that NO generative AI technologies such as Large Language Models (ChatGPT, COPILOT, etc.) and text-to-image generators have been used during the writing or editing of this manuscript. </w:t>
      </w:r>
    </w:p>
    <w:bookmarkEnd w:id="2"/>
    <w:bookmarkEnd w:id="3"/>
    <w:bookmarkEnd w:id="4"/>
    <w:p w14:paraId="1B64DC41" w14:textId="77777777" w:rsidR="001A6CCA" w:rsidRPr="003B68BE" w:rsidRDefault="001A6CCA" w:rsidP="003B68BE">
      <w:pPr>
        <w:pStyle w:val="NormalWeb"/>
        <w:spacing w:before="0" w:beforeAutospacing="0" w:after="0" w:afterAutospacing="0"/>
        <w:jc w:val="both"/>
        <w:rPr>
          <w:rStyle w:val="Strong"/>
          <w:rFonts w:ascii="Arial" w:hAnsi="Arial" w:cs="Arial"/>
          <w:color w:val="0E101A"/>
          <w:sz w:val="20"/>
          <w:szCs w:val="20"/>
        </w:rPr>
      </w:pPr>
    </w:p>
    <w:p w14:paraId="6FE3593C" w14:textId="77777777" w:rsidR="00E13A01" w:rsidRPr="003B68BE" w:rsidRDefault="00E13A01" w:rsidP="003B68BE">
      <w:pPr>
        <w:spacing w:after="0"/>
        <w:jc w:val="both"/>
        <w:rPr>
          <w:rFonts w:ascii="Arial" w:hAnsi="Arial" w:cs="Arial"/>
          <w:b/>
          <w:bCs/>
        </w:rPr>
      </w:pPr>
      <w:r w:rsidRPr="003B68BE">
        <w:rPr>
          <w:rFonts w:ascii="Arial" w:hAnsi="Arial" w:cs="Arial"/>
          <w:b/>
          <w:bCs/>
        </w:rPr>
        <w:t>CONSENT</w:t>
      </w:r>
    </w:p>
    <w:p w14:paraId="7FE357A4" w14:textId="77777777" w:rsidR="00E13A01" w:rsidRPr="003B68BE" w:rsidRDefault="00E13A01" w:rsidP="003B68BE">
      <w:pPr>
        <w:spacing w:after="0"/>
        <w:jc w:val="both"/>
        <w:rPr>
          <w:rFonts w:ascii="Arial" w:hAnsi="Arial" w:cs="Arial"/>
          <w:sz w:val="20"/>
          <w:szCs w:val="20"/>
        </w:rPr>
      </w:pPr>
      <w:r w:rsidRPr="003B68BE">
        <w:rPr>
          <w:rFonts w:ascii="Arial" w:hAnsi="Arial" w:cs="Arial"/>
          <w:sz w:val="20"/>
          <w:szCs w:val="20"/>
        </w:rPr>
        <w:t>Not applicable.</w:t>
      </w:r>
    </w:p>
    <w:p w14:paraId="4FA630BA" w14:textId="77777777" w:rsidR="00E13A01" w:rsidRPr="003B68BE" w:rsidRDefault="00E13A01" w:rsidP="003B68BE">
      <w:pPr>
        <w:autoSpaceDE w:val="0"/>
        <w:autoSpaceDN w:val="0"/>
        <w:adjustRightInd w:val="0"/>
        <w:spacing w:after="0" w:line="240" w:lineRule="auto"/>
        <w:jc w:val="both"/>
        <w:rPr>
          <w:rFonts w:ascii="Arial" w:hAnsi="Arial" w:cs="Arial"/>
          <w:sz w:val="20"/>
          <w:szCs w:val="20"/>
        </w:rPr>
      </w:pPr>
    </w:p>
    <w:p w14:paraId="35A83D0B" w14:textId="77777777" w:rsidR="00E13A01" w:rsidRPr="003B68BE" w:rsidRDefault="00E13A01" w:rsidP="003B68BE">
      <w:pPr>
        <w:autoSpaceDE w:val="0"/>
        <w:autoSpaceDN w:val="0"/>
        <w:adjustRightInd w:val="0"/>
        <w:spacing w:after="0" w:line="240" w:lineRule="auto"/>
        <w:jc w:val="both"/>
        <w:rPr>
          <w:rFonts w:ascii="Arial" w:hAnsi="Arial" w:cs="Arial"/>
          <w:b/>
        </w:rPr>
      </w:pPr>
      <w:r w:rsidRPr="003B68BE">
        <w:rPr>
          <w:rFonts w:ascii="Arial" w:hAnsi="Arial" w:cs="Arial"/>
          <w:b/>
        </w:rPr>
        <w:t>ETHICS APPROVAL</w:t>
      </w:r>
    </w:p>
    <w:p w14:paraId="123A90F0" w14:textId="77777777" w:rsidR="00E13A01" w:rsidRPr="003B68BE" w:rsidRDefault="00E13A01" w:rsidP="003B68BE">
      <w:pPr>
        <w:autoSpaceDE w:val="0"/>
        <w:autoSpaceDN w:val="0"/>
        <w:adjustRightInd w:val="0"/>
        <w:spacing w:after="0" w:line="240" w:lineRule="auto"/>
        <w:jc w:val="both"/>
        <w:rPr>
          <w:rFonts w:ascii="Arial" w:hAnsi="Arial" w:cs="Arial"/>
          <w:sz w:val="20"/>
          <w:szCs w:val="20"/>
        </w:rPr>
      </w:pPr>
      <w:r w:rsidRPr="003B68BE">
        <w:rPr>
          <w:rFonts w:ascii="Arial" w:hAnsi="Arial" w:cs="Arial"/>
          <w:sz w:val="20"/>
          <w:szCs w:val="20"/>
        </w:rPr>
        <w:t xml:space="preserve">      Not applicable.</w:t>
      </w:r>
    </w:p>
    <w:p w14:paraId="6BD6F4AB" w14:textId="77777777" w:rsidR="00E13A01" w:rsidRPr="003B68BE" w:rsidRDefault="00E13A01" w:rsidP="003B68BE">
      <w:pPr>
        <w:autoSpaceDE w:val="0"/>
        <w:autoSpaceDN w:val="0"/>
        <w:adjustRightInd w:val="0"/>
        <w:spacing w:after="0" w:line="240" w:lineRule="auto"/>
        <w:jc w:val="both"/>
        <w:rPr>
          <w:rFonts w:ascii="Arial" w:hAnsi="Arial" w:cs="Arial"/>
          <w:sz w:val="20"/>
          <w:szCs w:val="20"/>
        </w:rPr>
      </w:pPr>
    </w:p>
    <w:p w14:paraId="6F7FA070" w14:textId="77777777" w:rsidR="006F05A7" w:rsidRPr="003B68BE" w:rsidRDefault="006F05A7" w:rsidP="003B68BE">
      <w:pPr>
        <w:autoSpaceDE w:val="0"/>
        <w:autoSpaceDN w:val="0"/>
        <w:adjustRightInd w:val="0"/>
        <w:spacing w:after="0" w:line="240" w:lineRule="auto"/>
        <w:jc w:val="both"/>
        <w:rPr>
          <w:rFonts w:ascii="Arial" w:hAnsi="Arial" w:cs="Arial"/>
          <w:sz w:val="20"/>
          <w:szCs w:val="20"/>
        </w:rPr>
      </w:pPr>
    </w:p>
    <w:p w14:paraId="0E3ADFC0" w14:textId="77777777" w:rsidR="0058423F" w:rsidRPr="003B68BE" w:rsidRDefault="0058423F" w:rsidP="003B68BE">
      <w:pPr>
        <w:autoSpaceDE w:val="0"/>
        <w:autoSpaceDN w:val="0"/>
        <w:adjustRightInd w:val="0"/>
        <w:spacing w:after="0" w:line="240" w:lineRule="auto"/>
        <w:jc w:val="both"/>
        <w:rPr>
          <w:rFonts w:ascii="Arial" w:hAnsi="Arial" w:cs="Arial"/>
          <w:sz w:val="20"/>
          <w:szCs w:val="20"/>
        </w:rPr>
      </w:pPr>
      <w:r w:rsidRPr="003B68BE">
        <w:rPr>
          <w:rFonts w:ascii="Arial" w:hAnsi="Arial" w:cs="Arial"/>
          <w:b/>
        </w:rPr>
        <w:t xml:space="preserve">  REFERENCES</w:t>
      </w:r>
    </w:p>
    <w:p w14:paraId="03A6945B" w14:textId="77777777" w:rsidR="0058423F" w:rsidRPr="003B68BE" w:rsidRDefault="0058423F" w:rsidP="003B68BE">
      <w:pPr>
        <w:pStyle w:val="ListParagraph"/>
        <w:numPr>
          <w:ilvl w:val="0"/>
          <w:numId w:val="9"/>
        </w:numPr>
        <w:tabs>
          <w:tab w:val="left" w:pos="5422"/>
        </w:tabs>
        <w:spacing w:line="259" w:lineRule="auto"/>
        <w:jc w:val="both"/>
        <w:rPr>
          <w:rFonts w:ascii="Arial" w:hAnsi="Arial" w:cs="Arial"/>
          <w:sz w:val="20"/>
          <w:szCs w:val="20"/>
          <w:shd w:val="clear" w:color="auto" w:fill="FFFFFF"/>
        </w:rPr>
      </w:pPr>
      <w:r w:rsidRPr="003B68BE">
        <w:rPr>
          <w:rFonts w:ascii="Arial" w:hAnsi="Arial" w:cs="Arial"/>
          <w:sz w:val="20"/>
          <w:szCs w:val="20"/>
          <w:shd w:val="clear" w:color="auto" w:fill="FFFFFF"/>
        </w:rPr>
        <w:t xml:space="preserve">Guedes BN, Krambeck K, Durazzo A, Lucarini M, Santini A, Oliveira MBPP, Fathi F, Souto EB. Natural antibiotics against antimicrobial resistance: sources and bioinspired delivery systems. </w:t>
      </w:r>
      <w:proofErr w:type="spellStart"/>
      <w:r w:rsidRPr="003B68BE">
        <w:rPr>
          <w:rFonts w:ascii="Arial" w:hAnsi="Arial" w:cs="Arial"/>
          <w:sz w:val="20"/>
          <w:szCs w:val="20"/>
          <w:shd w:val="clear" w:color="auto" w:fill="FFFFFF"/>
        </w:rPr>
        <w:t>Braz</w:t>
      </w:r>
      <w:proofErr w:type="spellEnd"/>
      <w:r w:rsidRPr="003B68BE">
        <w:rPr>
          <w:rFonts w:ascii="Arial" w:hAnsi="Arial" w:cs="Arial"/>
          <w:sz w:val="20"/>
          <w:szCs w:val="20"/>
          <w:shd w:val="clear" w:color="auto" w:fill="FFFFFF"/>
        </w:rPr>
        <w:t xml:space="preserve"> J Microbiol. 2024 Sep;55(3):2753-2766. </w:t>
      </w:r>
      <w:proofErr w:type="spellStart"/>
      <w:r w:rsidRPr="003B68BE">
        <w:rPr>
          <w:rFonts w:ascii="Arial" w:hAnsi="Arial" w:cs="Arial"/>
          <w:sz w:val="20"/>
          <w:szCs w:val="20"/>
          <w:shd w:val="clear" w:color="auto" w:fill="FFFFFF"/>
        </w:rPr>
        <w:t>doi</w:t>
      </w:r>
      <w:proofErr w:type="spellEnd"/>
      <w:r w:rsidRPr="003B68BE">
        <w:rPr>
          <w:rFonts w:ascii="Arial" w:hAnsi="Arial" w:cs="Arial"/>
          <w:sz w:val="20"/>
          <w:szCs w:val="20"/>
          <w:shd w:val="clear" w:color="auto" w:fill="FFFFFF"/>
        </w:rPr>
        <w:t>: 10.1007/s42770-024-01410-1</w:t>
      </w:r>
    </w:p>
    <w:p w14:paraId="2896251A" w14:textId="77777777" w:rsidR="0058423F" w:rsidRPr="003B68BE" w:rsidRDefault="0058423F" w:rsidP="003B68BE">
      <w:pPr>
        <w:pStyle w:val="ListParagraph"/>
        <w:numPr>
          <w:ilvl w:val="0"/>
          <w:numId w:val="9"/>
        </w:numPr>
        <w:tabs>
          <w:tab w:val="left" w:pos="5422"/>
        </w:tabs>
        <w:spacing w:line="259" w:lineRule="auto"/>
        <w:jc w:val="both"/>
        <w:rPr>
          <w:rFonts w:ascii="Arial" w:hAnsi="Arial" w:cs="Arial"/>
          <w:sz w:val="20"/>
          <w:szCs w:val="20"/>
        </w:rPr>
      </w:pPr>
      <w:proofErr w:type="spellStart"/>
      <w:r w:rsidRPr="003B68BE">
        <w:rPr>
          <w:rFonts w:ascii="Arial" w:hAnsi="Arial" w:cs="Arial"/>
          <w:sz w:val="20"/>
          <w:szCs w:val="20"/>
        </w:rPr>
        <w:t>Fadiji</w:t>
      </w:r>
      <w:proofErr w:type="spellEnd"/>
      <w:r w:rsidRPr="003B68BE">
        <w:rPr>
          <w:rFonts w:ascii="Arial" w:hAnsi="Arial" w:cs="Arial"/>
          <w:sz w:val="20"/>
          <w:szCs w:val="20"/>
        </w:rPr>
        <w:t>, A</w:t>
      </w:r>
      <w:r w:rsidR="005C0CC9" w:rsidRPr="003B68BE">
        <w:rPr>
          <w:rFonts w:ascii="Arial" w:hAnsi="Arial" w:cs="Arial"/>
          <w:sz w:val="20"/>
          <w:szCs w:val="20"/>
        </w:rPr>
        <w:t>. E., &amp; Babalola, O. O</w:t>
      </w:r>
      <w:r w:rsidRPr="003B68BE">
        <w:rPr>
          <w:rFonts w:ascii="Arial" w:hAnsi="Arial" w:cs="Arial"/>
          <w:sz w:val="20"/>
          <w:szCs w:val="20"/>
        </w:rPr>
        <w:t>. Exploring the potentialities of beneficial endophytes for improved plant growth. Saudi jo</w:t>
      </w:r>
      <w:r w:rsidR="005C0CC9" w:rsidRPr="003B68BE">
        <w:rPr>
          <w:rFonts w:ascii="Arial" w:hAnsi="Arial" w:cs="Arial"/>
          <w:sz w:val="20"/>
          <w:szCs w:val="20"/>
        </w:rPr>
        <w:t>urnal of Biological sciences. 2020;</w:t>
      </w:r>
      <w:r w:rsidRPr="003B68BE">
        <w:rPr>
          <w:rFonts w:ascii="Arial" w:hAnsi="Arial" w:cs="Arial"/>
          <w:sz w:val="20"/>
          <w:szCs w:val="20"/>
        </w:rPr>
        <w:t>27(12), 3622-3633.</w:t>
      </w:r>
    </w:p>
    <w:p w14:paraId="231A1935" w14:textId="77777777" w:rsidR="0058423F" w:rsidRPr="003B68BE" w:rsidRDefault="0058423F" w:rsidP="003B68BE">
      <w:pPr>
        <w:pStyle w:val="ListParagraph"/>
        <w:numPr>
          <w:ilvl w:val="0"/>
          <w:numId w:val="9"/>
        </w:numPr>
        <w:tabs>
          <w:tab w:val="left" w:pos="5422"/>
        </w:tabs>
        <w:spacing w:line="259" w:lineRule="auto"/>
        <w:jc w:val="both"/>
        <w:rPr>
          <w:rFonts w:ascii="Arial" w:hAnsi="Arial" w:cs="Arial"/>
          <w:sz w:val="20"/>
          <w:szCs w:val="20"/>
        </w:rPr>
      </w:pPr>
      <w:r w:rsidRPr="003B68BE">
        <w:rPr>
          <w:rFonts w:ascii="Arial" w:hAnsi="Arial" w:cs="Arial"/>
          <w:sz w:val="20"/>
          <w:szCs w:val="20"/>
        </w:rPr>
        <w:t xml:space="preserve">Joo, H. S., </w:t>
      </w:r>
      <w:proofErr w:type="spellStart"/>
      <w:r w:rsidRPr="003B68BE">
        <w:rPr>
          <w:rFonts w:ascii="Arial" w:hAnsi="Arial" w:cs="Arial"/>
          <w:sz w:val="20"/>
          <w:szCs w:val="20"/>
        </w:rPr>
        <w:t>Deyrup</w:t>
      </w:r>
      <w:proofErr w:type="spellEnd"/>
      <w:r w:rsidR="005C0CC9" w:rsidRPr="003B68BE">
        <w:rPr>
          <w:rFonts w:ascii="Arial" w:hAnsi="Arial" w:cs="Arial"/>
          <w:sz w:val="20"/>
          <w:szCs w:val="20"/>
        </w:rPr>
        <w:t>, S. T., &amp; Shim, S. H</w:t>
      </w:r>
      <w:r w:rsidRPr="003B68BE">
        <w:rPr>
          <w:rFonts w:ascii="Arial" w:hAnsi="Arial" w:cs="Arial"/>
          <w:sz w:val="20"/>
          <w:szCs w:val="20"/>
        </w:rPr>
        <w:t>. Endophyte-produced antimicrobials: a review of potential lead compounds with a focus on quorum-sensing disr</w:t>
      </w:r>
      <w:r w:rsidR="005C0CC9" w:rsidRPr="003B68BE">
        <w:rPr>
          <w:rFonts w:ascii="Arial" w:hAnsi="Arial" w:cs="Arial"/>
          <w:sz w:val="20"/>
          <w:szCs w:val="20"/>
        </w:rPr>
        <w:t xml:space="preserve">uptors. Phytochemistry Reviews. 2021; </w:t>
      </w:r>
      <w:r w:rsidRPr="003B68BE">
        <w:rPr>
          <w:rFonts w:ascii="Arial" w:hAnsi="Arial" w:cs="Arial"/>
          <w:sz w:val="20"/>
          <w:szCs w:val="20"/>
        </w:rPr>
        <w:t>20, 543-568.</w:t>
      </w:r>
    </w:p>
    <w:p w14:paraId="3B45DA06" w14:textId="77777777" w:rsidR="0058423F" w:rsidRPr="003B68BE" w:rsidRDefault="0058423F" w:rsidP="003B68BE">
      <w:pPr>
        <w:pStyle w:val="ListParagraph"/>
        <w:numPr>
          <w:ilvl w:val="0"/>
          <w:numId w:val="9"/>
        </w:numPr>
        <w:tabs>
          <w:tab w:val="left" w:pos="5422"/>
        </w:tabs>
        <w:spacing w:line="259" w:lineRule="auto"/>
        <w:jc w:val="both"/>
        <w:rPr>
          <w:rFonts w:ascii="Arial" w:hAnsi="Arial" w:cs="Arial"/>
          <w:sz w:val="20"/>
          <w:szCs w:val="20"/>
          <w:shd w:val="clear" w:color="auto" w:fill="FFFFFF"/>
        </w:rPr>
      </w:pPr>
      <w:r w:rsidRPr="003B68BE">
        <w:rPr>
          <w:rFonts w:ascii="Arial" w:hAnsi="Arial" w:cs="Arial"/>
          <w:sz w:val="20"/>
          <w:szCs w:val="20"/>
          <w:shd w:val="clear" w:color="auto" w:fill="FFFFFF"/>
        </w:rPr>
        <w:lastRenderedPageBreak/>
        <w:t>Jha P, Kaur T, Chhabra I, Panja A, Paul S, Kumar V, Malik T. Endophytic fungi: hidden treasure chest of antimicrobial metabolites interrelationship of endophytes and metabol</w:t>
      </w:r>
      <w:r w:rsidR="005C0CC9" w:rsidRPr="003B68BE">
        <w:rPr>
          <w:rFonts w:ascii="Arial" w:hAnsi="Arial" w:cs="Arial"/>
          <w:sz w:val="20"/>
          <w:szCs w:val="20"/>
          <w:shd w:val="clear" w:color="auto" w:fill="FFFFFF"/>
        </w:rPr>
        <w:t xml:space="preserve">ites. Front Microbiol. 2023; </w:t>
      </w:r>
      <w:proofErr w:type="gramStart"/>
      <w:r w:rsidRPr="003B68BE">
        <w:rPr>
          <w:rFonts w:ascii="Arial" w:hAnsi="Arial" w:cs="Arial"/>
          <w:sz w:val="20"/>
          <w:szCs w:val="20"/>
          <w:shd w:val="clear" w:color="auto" w:fill="FFFFFF"/>
        </w:rPr>
        <w:t>11;14:1227830</w:t>
      </w:r>
      <w:proofErr w:type="gramEnd"/>
      <w:r w:rsidRPr="003B68BE">
        <w:rPr>
          <w:rFonts w:ascii="Arial" w:hAnsi="Arial" w:cs="Arial"/>
          <w:sz w:val="20"/>
          <w:szCs w:val="20"/>
          <w:shd w:val="clear" w:color="auto" w:fill="FFFFFF"/>
        </w:rPr>
        <w:t xml:space="preserve">. </w:t>
      </w:r>
      <w:proofErr w:type="spellStart"/>
      <w:r w:rsidRPr="003B68BE">
        <w:rPr>
          <w:rFonts w:ascii="Arial" w:hAnsi="Arial" w:cs="Arial"/>
          <w:sz w:val="20"/>
          <w:szCs w:val="20"/>
          <w:shd w:val="clear" w:color="auto" w:fill="FFFFFF"/>
        </w:rPr>
        <w:t>doi</w:t>
      </w:r>
      <w:proofErr w:type="spellEnd"/>
      <w:r w:rsidRPr="003B68BE">
        <w:rPr>
          <w:rFonts w:ascii="Arial" w:hAnsi="Arial" w:cs="Arial"/>
          <w:sz w:val="20"/>
          <w:szCs w:val="20"/>
          <w:shd w:val="clear" w:color="auto" w:fill="FFFFFF"/>
        </w:rPr>
        <w:t>: 10.3389/fmicb.2023.1227830.</w:t>
      </w:r>
    </w:p>
    <w:p w14:paraId="01C9F4DF" w14:textId="77777777" w:rsidR="0058423F" w:rsidRPr="003B68BE" w:rsidRDefault="0058423F" w:rsidP="003B68BE">
      <w:pPr>
        <w:pStyle w:val="ListParagraph"/>
        <w:numPr>
          <w:ilvl w:val="0"/>
          <w:numId w:val="9"/>
        </w:numPr>
        <w:tabs>
          <w:tab w:val="left" w:pos="5422"/>
        </w:tabs>
        <w:spacing w:line="259" w:lineRule="auto"/>
        <w:jc w:val="both"/>
        <w:rPr>
          <w:rFonts w:ascii="Arial" w:hAnsi="Arial" w:cs="Arial"/>
          <w:sz w:val="20"/>
          <w:szCs w:val="20"/>
        </w:rPr>
      </w:pPr>
      <w:proofErr w:type="spellStart"/>
      <w:r w:rsidRPr="003B68BE">
        <w:rPr>
          <w:rFonts w:ascii="Arial" w:hAnsi="Arial" w:cs="Arial"/>
          <w:sz w:val="20"/>
          <w:szCs w:val="20"/>
        </w:rPr>
        <w:t>Kusari</w:t>
      </w:r>
      <w:proofErr w:type="spellEnd"/>
      <w:r w:rsidRPr="003B68BE">
        <w:rPr>
          <w:rFonts w:ascii="Arial" w:hAnsi="Arial" w:cs="Arial"/>
          <w:sz w:val="20"/>
          <w:szCs w:val="20"/>
        </w:rPr>
        <w:t>, P., Pande</w:t>
      </w:r>
      <w:r w:rsidR="005C0CC9" w:rsidRPr="003B68BE">
        <w:rPr>
          <w:rFonts w:ascii="Arial" w:hAnsi="Arial" w:cs="Arial"/>
          <w:sz w:val="20"/>
          <w:szCs w:val="20"/>
        </w:rPr>
        <w:t xml:space="preserve">y, S. P., &amp; </w:t>
      </w:r>
      <w:proofErr w:type="spellStart"/>
      <w:r w:rsidR="005C0CC9" w:rsidRPr="003B68BE">
        <w:rPr>
          <w:rFonts w:ascii="Arial" w:hAnsi="Arial" w:cs="Arial"/>
          <w:sz w:val="20"/>
          <w:szCs w:val="20"/>
        </w:rPr>
        <w:t>Spiteller</w:t>
      </w:r>
      <w:proofErr w:type="spellEnd"/>
      <w:r w:rsidR="005C0CC9" w:rsidRPr="003B68BE">
        <w:rPr>
          <w:rFonts w:ascii="Arial" w:hAnsi="Arial" w:cs="Arial"/>
          <w:sz w:val="20"/>
          <w:szCs w:val="20"/>
        </w:rPr>
        <w:t>, M</w:t>
      </w:r>
      <w:r w:rsidRPr="003B68BE">
        <w:rPr>
          <w:rFonts w:ascii="Arial" w:hAnsi="Arial" w:cs="Arial"/>
          <w:sz w:val="20"/>
          <w:szCs w:val="20"/>
        </w:rPr>
        <w:t>. Untapped mutualistic paradigms linking host plant and endophytic fungal production of similar bioactive seconda</w:t>
      </w:r>
      <w:r w:rsidR="005C0CC9" w:rsidRPr="003B68BE">
        <w:rPr>
          <w:rFonts w:ascii="Arial" w:hAnsi="Arial" w:cs="Arial"/>
          <w:sz w:val="20"/>
          <w:szCs w:val="20"/>
        </w:rPr>
        <w:t xml:space="preserve">ry metabolites. Phytochemistry. 2013; </w:t>
      </w:r>
      <w:r w:rsidRPr="003B68BE">
        <w:rPr>
          <w:rFonts w:ascii="Arial" w:hAnsi="Arial" w:cs="Arial"/>
          <w:sz w:val="20"/>
          <w:szCs w:val="20"/>
        </w:rPr>
        <w:t>91, 81-87.</w:t>
      </w:r>
    </w:p>
    <w:p w14:paraId="3BC3B693" w14:textId="77777777" w:rsidR="0058423F" w:rsidRPr="003B68BE" w:rsidRDefault="005C0CC9" w:rsidP="003B68BE">
      <w:pPr>
        <w:pStyle w:val="ListParagraph"/>
        <w:numPr>
          <w:ilvl w:val="0"/>
          <w:numId w:val="9"/>
        </w:numPr>
        <w:tabs>
          <w:tab w:val="left" w:pos="5422"/>
        </w:tabs>
        <w:spacing w:line="259" w:lineRule="auto"/>
        <w:jc w:val="both"/>
        <w:rPr>
          <w:rFonts w:ascii="Arial" w:hAnsi="Arial" w:cs="Arial"/>
          <w:sz w:val="20"/>
          <w:szCs w:val="20"/>
        </w:rPr>
      </w:pPr>
      <w:r w:rsidRPr="003B68BE">
        <w:rPr>
          <w:rFonts w:ascii="Arial" w:hAnsi="Arial" w:cs="Arial"/>
          <w:sz w:val="20"/>
          <w:szCs w:val="20"/>
        </w:rPr>
        <w:t>Strobel, G</w:t>
      </w:r>
      <w:r w:rsidR="0058423F" w:rsidRPr="003B68BE">
        <w:rPr>
          <w:rFonts w:ascii="Arial" w:hAnsi="Arial" w:cs="Arial"/>
          <w:sz w:val="20"/>
          <w:szCs w:val="20"/>
        </w:rPr>
        <w:t xml:space="preserve">. Harnessing endophytes for industrial </w:t>
      </w:r>
      <w:proofErr w:type="spellStart"/>
      <w:r w:rsidR="0058423F" w:rsidRPr="003B68BE">
        <w:rPr>
          <w:rFonts w:ascii="Arial" w:hAnsi="Arial" w:cs="Arial"/>
          <w:sz w:val="20"/>
          <w:szCs w:val="20"/>
        </w:rPr>
        <w:t>micriobiology</w:t>
      </w:r>
      <w:proofErr w:type="spellEnd"/>
      <w:r w:rsidR="0058423F" w:rsidRPr="003B68BE">
        <w:rPr>
          <w:rFonts w:ascii="Arial" w:hAnsi="Arial" w:cs="Arial"/>
          <w:sz w:val="20"/>
          <w:szCs w:val="20"/>
        </w:rPr>
        <w:t xml:space="preserve">. </w:t>
      </w:r>
      <w:r w:rsidR="005F3D6C" w:rsidRPr="003B68BE">
        <w:rPr>
          <w:rFonts w:ascii="Arial" w:hAnsi="Arial" w:cs="Arial"/>
          <w:sz w:val="20"/>
          <w:szCs w:val="20"/>
        </w:rPr>
        <w:t>Current Opinion on Microbiology. 2018;</w:t>
      </w:r>
      <w:r w:rsidR="0058423F" w:rsidRPr="003B68BE">
        <w:rPr>
          <w:rFonts w:ascii="Arial" w:hAnsi="Arial" w:cs="Arial"/>
          <w:sz w:val="20"/>
          <w:szCs w:val="20"/>
        </w:rPr>
        <w:t xml:space="preserve"> 45, 199-204.</w:t>
      </w:r>
    </w:p>
    <w:p w14:paraId="5E3FFBA5" w14:textId="77777777" w:rsidR="0058423F" w:rsidRPr="003B68BE" w:rsidRDefault="0058423F" w:rsidP="003B68BE">
      <w:pPr>
        <w:pStyle w:val="ListParagraph"/>
        <w:numPr>
          <w:ilvl w:val="0"/>
          <w:numId w:val="9"/>
        </w:numPr>
        <w:tabs>
          <w:tab w:val="left" w:pos="5422"/>
        </w:tabs>
        <w:spacing w:line="259" w:lineRule="auto"/>
        <w:jc w:val="both"/>
        <w:rPr>
          <w:rFonts w:ascii="Arial" w:hAnsi="Arial" w:cs="Arial"/>
          <w:sz w:val="20"/>
          <w:szCs w:val="20"/>
        </w:rPr>
      </w:pPr>
      <w:proofErr w:type="spellStart"/>
      <w:r w:rsidRPr="003B68BE">
        <w:rPr>
          <w:rFonts w:ascii="Arial" w:hAnsi="Arial" w:cs="Arial"/>
          <w:sz w:val="20"/>
          <w:szCs w:val="20"/>
        </w:rPr>
        <w:t>Sangnoi</w:t>
      </w:r>
      <w:proofErr w:type="spellEnd"/>
      <w:r w:rsidRPr="003B68BE">
        <w:rPr>
          <w:rFonts w:ascii="Arial" w:hAnsi="Arial" w:cs="Arial"/>
          <w:sz w:val="20"/>
          <w:szCs w:val="20"/>
        </w:rPr>
        <w:t xml:space="preserve">, Y., </w:t>
      </w:r>
      <w:proofErr w:type="spellStart"/>
      <w:r w:rsidRPr="003B68BE">
        <w:rPr>
          <w:rFonts w:ascii="Arial" w:hAnsi="Arial" w:cs="Arial"/>
          <w:sz w:val="20"/>
          <w:szCs w:val="20"/>
        </w:rPr>
        <w:t>Sakulkeo</w:t>
      </w:r>
      <w:proofErr w:type="spellEnd"/>
      <w:r w:rsidRPr="003B68BE">
        <w:rPr>
          <w:rFonts w:ascii="Arial" w:hAnsi="Arial" w:cs="Arial"/>
          <w:sz w:val="20"/>
          <w:szCs w:val="20"/>
        </w:rPr>
        <w:t xml:space="preserve">, O., &amp; </w:t>
      </w:r>
      <w:proofErr w:type="spellStart"/>
      <w:r w:rsidRPr="003B68BE">
        <w:rPr>
          <w:rFonts w:ascii="Arial" w:hAnsi="Arial" w:cs="Arial"/>
          <w:sz w:val="20"/>
          <w:szCs w:val="20"/>
        </w:rPr>
        <w:t>Yuen</w:t>
      </w:r>
      <w:r w:rsidR="005F3D6C" w:rsidRPr="003B68BE">
        <w:rPr>
          <w:rFonts w:ascii="Arial" w:hAnsi="Arial" w:cs="Arial"/>
          <w:sz w:val="20"/>
          <w:szCs w:val="20"/>
        </w:rPr>
        <w:t>yongsawad</w:t>
      </w:r>
      <w:proofErr w:type="spellEnd"/>
      <w:r w:rsidR="005F3D6C" w:rsidRPr="003B68BE">
        <w:rPr>
          <w:rFonts w:ascii="Arial" w:hAnsi="Arial" w:cs="Arial"/>
          <w:sz w:val="20"/>
          <w:szCs w:val="20"/>
        </w:rPr>
        <w:t>, S</w:t>
      </w:r>
      <w:r w:rsidRPr="003B68BE">
        <w:rPr>
          <w:rFonts w:ascii="Arial" w:hAnsi="Arial" w:cs="Arial"/>
          <w:sz w:val="20"/>
          <w:szCs w:val="20"/>
        </w:rPr>
        <w:t xml:space="preserve">. Antibacterial activity of cycloheximide produced by Streptomyces </w:t>
      </w:r>
      <w:proofErr w:type="spellStart"/>
      <w:r w:rsidRPr="003B68BE">
        <w:rPr>
          <w:rFonts w:ascii="Arial" w:hAnsi="Arial" w:cs="Arial"/>
          <w:sz w:val="20"/>
          <w:szCs w:val="20"/>
        </w:rPr>
        <w:t>hygroscopious</w:t>
      </w:r>
      <w:proofErr w:type="spellEnd"/>
      <w:r w:rsidRPr="003B68BE">
        <w:rPr>
          <w:rFonts w:ascii="Arial" w:hAnsi="Arial" w:cs="Arial"/>
          <w:sz w:val="20"/>
          <w:szCs w:val="20"/>
        </w:rPr>
        <w:t xml:space="preserve"> isolated from </w:t>
      </w:r>
      <w:proofErr w:type="spellStart"/>
      <w:r w:rsidRPr="003B68BE">
        <w:rPr>
          <w:rFonts w:ascii="Arial" w:hAnsi="Arial" w:cs="Arial"/>
          <w:sz w:val="20"/>
          <w:szCs w:val="20"/>
        </w:rPr>
        <w:t>Zingiberaceae</w:t>
      </w:r>
      <w:proofErr w:type="spellEnd"/>
      <w:r w:rsidRPr="003B68BE">
        <w:rPr>
          <w:rFonts w:ascii="Arial" w:hAnsi="Arial" w:cs="Arial"/>
          <w:sz w:val="20"/>
          <w:szCs w:val="20"/>
        </w:rPr>
        <w:t xml:space="preserve"> plant. Pakistan</w:t>
      </w:r>
      <w:r w:rsidR="005F3D6C" w:rsidRPr="003B68BE">
        <w:rPr>
          <w:rFonts w:ascii="Arial" w:hAnsi="Arial" w:cs="Arial"/>
          <w:sz w:val="20"/>
          <w:szCs w:val="20"/>
        </w:rPr>
        <w:t xml:space="preserve"> journal of </w:t>
      </w:r>
      <w:proofErr w:type="spellStart"/>
      <w:r w:rsidR="005F3D6C" w:rsidRPr="003B68BE">
        <w:rPr>
          <w:rFonts w:ascii="Arial" w:hAnsi="Arial" w:cs="Arial"/>
          <w:sz w:val="20"/>
          <w:szCs w:val="20"/>
        </w:rPr>
        <w:t>Biologial</w:t>
      </w:r>
      <w:proofErr w:type="spellEnd"/>
      <w:r w:rsidR="005F3D6C" w:rsidRPr="003B68BE">
        <w:rPr>
          <w:rFonts w:ascii="Arial" w:hAnsi="Arial" w:cs="Arial"/>
          <w:sz w:val="20"/>
          <w:szCs w:val="20"/>
        </w:rPr>
        <w:t xml:space="preserve"> Sciences. 2018; </w:t>
      </w:r>
      <w:r w:rsidRPr="003B68BE">
        <w:rPr>
          <w:rFonts w:ascii="Arial" w:hAnsi="Arial" w:cs="Arial"/>
          <w:sz w:val="20"/>
          <w:szCs w:val="20"/>
        </w:rPr>
        <w:t>21(7), 328-336.</w:t>
      </w:r>
    </w:p>
    <w:p w14:paraId="57A5DC68" w14:textId="77777777" w:rsidR="0058423F" w:rsidRPr="003B68BE" w:rsidRDefault="0058423F" w:rsidP="003B68BE">
      <w:pPr>
        <w:pStyle w:val="ListParagraph"/>
        <w:numPr>
          <w:ilvl w:val="0"/>
          <w:numId w:val="9"/>
        </w:numPr>
        <w:tabs>
          <w:tab w:val="left" w:pos="5422"/>
        </w:tabs>
        <w:spacing w:line="259" w:lineRule="auto"/>
        <w:jc w:val="both"/>
        <w:rPr>
          <w:rFonts w:ascii="Arial" w:hAnsi="Arial" w:cs="Arial"/>
          <w:sz w:val="20"/>
          <w:szCs w:val="20"/>
          <w:shd w:val="clear" w:color="auto" w:fill="FFFFFF"/>
        </w:rPr>
      </w:pPr>
      <w:r w:rsidRPr="003B68BE">
        <w:rPr>
          <w:rFonts w:ascii="Arial" w:hAnsi="Arial" w:cs="Arial"/>
          <w:sz w:val="20"/>
          <w:szCs w:val="20"/>
        </w:rPr>
        <w:t>Zhou, X., Zhu, H., Liu</w:t>
      </w:r>
      <w:r w:rsidR="005F3D6C" w:rsidRPr="003B68BE">
        <w:rPr>
          <w:rFonts w:ascii="Arial" w:hAnsi="Arial" w:cs="Arial"/>
          <w:sz w:val="20"/>
          <w:szCs w:val="20"/>
        </w:rPr>
        <w:t>, L., Lin, J., 8 Tang, K</w:t>
      </w:r>
      <w:r w:rsidRPr="003B68BE">
        <w:rPr>
          <w:rFonts w:ascii="Arial" w:hAnsi="Arial" w:cs="Arial"/>
          <w:sz w:val="20"/>
          <w:szCs w:val="20"/>
        </w:rPr>
        <w:t>. A review; advances and failure prospects of antimicrobial peptides derived from endophytes. Current protein &amp; peptide Scien</w:t>
      </w:r>
      <w:r w:rsidR="005F3D6C" w:rsidRPr="003B68BE">
        <w:rPr>
          <w:rFonts w:ascii="Arial" w:hAnsi="Arial" w:cs="Arial"/>
          <w:sz w:val="20"/>
          <w:szCs w:val="20"/>
        </w:rPr>
        <w:t>ce. 2010;</w:t>
      </w:r>
      <w:r w:rsidRPr="003B68BE">
        <w:rPr>
          <w:rFonts w:ascii="Arial" w:hAnsi="Arial" w:cs="Arial"/>
          <w:sz w:val="20"/>
          <w:szCs w:val="20"/>
        </w:rPr>
        <w:t xml:space="preserve"> 11(4), 264-275.</w:t>
      </w:r>
    </w:p>
    <w:p w14:paraId="1105581A" w14:textId="77777777" w:rsidR="0058423F" w:rsidRPr="003B68BE" w:rsidRDefault="005F3D6C" w:rsidP="003B68BE">
      <w:pPr>
        <w:pStyle w:val="ListParagraph"/>
        <w:numPr>
          <w:ilvl w:val="0"/>
          <w:numId w:val="9"/>
        </w:numPr>
        <w:spacing w:after="0" w:line="360" w:lineRule="auto"/>
        <w:jc w:val="both"/>
        <w:rPr>
          <w:rFonts w:ascii="Arial" w:hAnsi="Arial" w:cs="Arial"/>
          <w:sz w:val="20"/>
          <w:szCs w:val="20"/>
        </w:rPr>
      </w:pPr>
      <w:r w:rsidRPr="003B68BE">
        <w:rPr>
          <w:rFonts w:ascii="Arial" w:hAnsi="Arial" w:cs="Arial"/>
          <w:sz w:val="20"/>
          <w:szCs w:val="20"/>
        </w:rPr>
        <w:t xml:space="preserve">Cheesbrough. </w:t>
      </w:r>
      <w:r w:rsidR="0058423F" w:rsidRPr="003B68BE">
        <w:rPr>
          <w:rFonts w:ascii="Arial" w:hAnsi="Arial" w:cs="Arial"/>
          <w:sz w:val="20"/>
          <w:szCs w:val="20"/>
        </w:rPr>
        <w:t>District Laboratory Practice in Tropical Countries, Second Edition</w:t>
      </w:r>
    </w:p>
    <w:p w14:paraId="15119A84" w14:textId="77777777" w:rsidR="0058423F" w:rsidRPr="003B68BE" w:rsidRDefault="0058423F" w:rsidP="003B68BE">
      <w:pPr>
        <w:pStyle w:val="ListParagraph"/>
        <w:spacing w:after="0" w:line="360" w:lineRule="auto"/>
        <w:jc w:val="both"/>
        <w:rPr>
          <w:rFonts w:ascii="Arial" w:hAnsi="Arial" w:cs="Arial"/>
          <w:sz w:val="20"/>
          <w:szCs w:val="20"/>
        </w:rPr>
      </w:pPr>
      <w:r w:rsidRPr="003B68BE">
        <w:rPr>
          <w:rFonts w:ascii="Arial" w:hAnsi="Arial" w:cs="Arial"/>
          <w:sz w:val="20"/>
          <w:szCs w:val="20"/>
        </w:rPr>
        <w:t>Part II, Cambridge University press.</w:t>
      </w:r>
      <w:r w:rsidR="005F3D6C" w:rsidRPr="003B68BE">
        <w:rPr>
          <w:rFonts w:ascii="Arial" w:hAnsi="Arial" w:cs="Arial"/>
          <w:sz w:val="20"/>
          <w:szCs w:val="20"/>
        </w:rPr>
        <w:t xml:space="preserve"> 2009;</w:t>
      </w:r>
      <w:r w:rsidRPr="003B68BE">
        <w:rPr>
          <w:rFonts w:ascii="Arial" w:hAnsi="Arial" w:cs="Arial"/>
          <w:sz w:val="20"/>
          <w:szCs w:val="20"/>
        </w:rPr>
        <w:t xml:space="preserve"> Pg 62-70.</w:t>
      </w:r>
    </w:p>
    <w:p w14:paraId="5F616EDA" w14:textId="77777777" w:rsidR="0058423F" w:rsidRPr="003B68BE" w:rsidRDefault="0058423F" w:rsidP="003B68BE">
      <w:pPr>
        <w:pStyle w:val="ListParagraph"/>
        <w:numPr>
          <w:ilvl w:val="0"/>
          <w:numId w:val="9"/>
        </w:numPr>
        <w:spacing w:after="0" w:line="360" w:lineRule="auto"/>
        <w:jc w:val="both"/>
        <w:rPr>
          <w:rFonts w:ascii="Arial" w:hAnsi="Arial" w:cs="Arial"/>
          <w:sz w:val="20"/>
          <w:szCs w:val="20"/>
        </w:rPr>
      </w:pPr>
      <w:r w:rsidRPr="003B68BE">
        <w:rPr>
          <w:rFonts w:ascii="Arial" w:hAnsi="Arial" w:cs="Arial"/>
          <w:sz w:val="20"/>
          <w:szCs w:val="20"/>
        </w:rPr>
        <w:t xml:space="preserve">Ugochukwu. M. Okezie, Peter M. Eze, Festus B. C. Okoye, Charles O. </w:t>
      </w:r>
      <w:proofErr w:type="spellStart"/>
      <w:r w:rsidRPr="003B68BE">
        <w:rPr>
          <w:rFonts w:ascii="Arial" w:hAnsi="Arial" w:cs="Arial"/>
          <w:sz w:val="20"/>
          <w:szCs w:val="20"/>
        </w:rPr>
        <w:t>Esimone</w:t>
      </w:r>
      <w:proofErr w:type="spellEnd"/>
      <w:r w:rsidRPr="003B68BE">
        <w:rPr>
          <w:rFonts w:ascii="Arial" w:hAnsi="Arial" w:cs="Arial"/>
          <w:sz w:val="20"/>
          <w:szCs w:val="20"/>
        </w:rPr>
        <w:t xml:space="preserve">. </w:t>
      </w:r>
      <w:proofErr w:type="spellStart"/>
      <w:r w:rsidRPr="003B68BE">
        <w:rPr>
          <w:rFonts w:ascii="Arial" w:hAnsi="Arial" w:cs="Arial"/>
          <w:sz w:val="20"/>
          <w:szCs w:val="20"/>
        </w:rPr>
        <w:t>Orthosporin</w:t>
      </w:r>
      <w:proofErr w:type="spellEnd"/>
      <w:r w:rsidRPr="003B68BE">
        <w:rPr>
          <w:rFonts w:ascii="Arial" w:hAnsi="Arial" w:cs="Arial"/>
          <w:sz w:val="20"/>
          <w:szCs w:val="20"/>
        </w:rPr>
        <w:t xml:space="preserve">, a major component of the fermentation product of </w:t>
      </w:r>
      <w:proofErr w:type="spellStart"/>
      <w:r w:rsidRPr="003B68BE">
        <w:rPr>
          <w:rFonts w:ascii="Arial" w:hAnsi="Arial" w:cs="Arial"/>
          <w:sz w:val="20"/>
          <w:szCs w:val="20"/>
        </w:rPr>
        <w:t>Lasidiplodia</w:t>
      </w:r>
      <w:proofErr w:type="spellEnd"/>
      <w:r w:rsidRPr="003B68BE">
        <w:rPr>
          <w:rFonts w:ascii="Arial" w:hAnsi="Arial" w:cs="Arial"/>
          <w:sz w:val="20"/>
          <w:szCs w:val="20"/>
        </w:rPr>
        <w:t xml:space="preserve"> </w:t>
      </w:r>
      <w:proofErr w:type="spellStart"/>
      <w:r w:rsidRPr="003B68BE">
        <w:rPr>
          <w:rFonts w:ascii="Arial" w:hAnsi="Arial" w:cs="Arial"/>
          <w:sz w:val="20"/>
          <w:szCs w:val="20"/>
        </w:rPr>
        <w:t>thebromae</w:t>
      </w:r>
      <w:proofErr w:type="spellEnd"/>
      <w:r w:rsidRPr="003B68BE">
        <w:rPr>
          <w:rFonts w:ascii="Arial" w:hAnsi="Arial" w:cs="Arial"/>
          <w:sz w:val="20"/>
          <w:szCs w:val="20"/>
        </w:rPr>
        <w:t xml:space="preserve"> an </w:t>
      </w:r>
      <w:proofErr w:type="spellStart"/>
      <w:r w:rsidRPr="003B68BE">
        <w:rPr>
          <w:rFonts w:ascii="Arial" w:hAnsi="Arial" w:cs="Arial"/>
          <w:sz w:val="20"/>
          <w:szCs w:val="20"/>
        </w:rPr>
        <w:t>edophytic</w:t>
      </w:r>
      <w:proofErr w:type="spellEnd"/>
      <w:r w:rsidRPr="003B68BE">
        <w:rPr>
          <w:rFonts w:ascii="Arial" w:hAnsi="Arial" w:cs="Arial"/>
          <w:sz w:val="20"/>
          <w:szCs w:val="20"/>
        </w:rPr>
        <w:t xml:space="preserve"> fungus of Musa paradisiaca as a potential antimicrobial agent. </w:t>
      </w:r>
      <w:proofErr w:type="spellStart"/>
      <w:r w:rsidRPr="003B68BE">
        <w:rPr>
          <w:rFonts w:ascii="Arial" w:hAnsi="Arial" w:cs="Arial"/>
          <w:sz w:val="20"/>
          <w:szCs w:val="20"/>
        </w:rPr>
        <w:t>Notulae</w:t>
      </w:r>
      <w:proofErr w:type="spellEnd"/>
      <w:r w:rsidRPr="003B68BE">
        <w:rPr>
          <w:rFonts w:ascii="Arial" w:hAnsi="Arial" w:cs="Arial"/>
          <w:sz w:val="20"/>
          <w:szCs w:val="20"/>
        </w:rPr>
        <w:t xml:space="preserve"> Scientia </w:t>
      </w:r>
      <w:proofErr w:type="spellStart"/>
      <w:r w:rsidRPr="003B68BE">
        <w:rPr>
          <w:rFonts w:ascii="Arial" w:hAnsi="Arial" w:cs="Arial"/>
          <w:sz w:val="20"/>
          <w:szCs w:val="20"/>
        </w:rPr>
        <w:t>Biologicae</w:t>
      </w:r>
      <w:proofErr w:type="spellEnd"/>
      <w:r w:rsidRPr="003B68BE">
        <w:rPr>
          <w:rFonts w:ascii="Arial" w:hAnsi="Arial" w:cs="Arial"/>
          <w:sz w:val="20"/>
          <w:szCs w:val="20"/>
        </w:rPr>
        <w:t xml:space="preserve">. </w:t>
      </w:r>
      <w:r w:rsidR="005F3D6C" w:rsidRPr="003B68BE">
        <w:rPr>
          <w:rFonts w:ascii="Arial" w:hAnsi="Arial" w:cs="Arial"/>
          <w:sz w:val="20"/>
          <w:szCs w:val="20"/>
        </w:rPr>
        <w:t xml:space="preserve">2022; </w:t>
      </w:r>
      <w:r w:rsidRPr="003B68BE">
        <w:rPr>
          <w:rFonts w:ascii="Arial" w:hAnsi="Arial" w:cs="Arial"/>
          <w:sz w:val="20"/>
          <w:szCs w:val="20"/>
        </w:rPr>
        <w:t>Vol.14.2. DOI:10.15835/nsb14211084.</w:t>
      </w:r>
    </w:p>
    <w:p w14:paraId="37E6842D" w14:textId="77777777" w:rsidR="0058423F" w:rsidRPr="003B68BE" w:rsidRDefault="0058423F" w:rsidP="003B68BE">
      <w:pPr>
        <w:pStyle w:val="ListParagraph"/>
        <w:numPr>
          <w:ilvl w:val="0"/>
          <w:numId w:val="9"/>
        </w:numPr>
        <w:spacing w:after="240" w:line="259" w:lineRule="auto"/>
        <w:jc w:val="both"/>
        <w:rPr>
          <w:rFonts w:ascii="Arial" w:hAnsi="Arial" w:cs="Arial"/>
          <w:b/>
          <w:sz w:val="20"/>
          <w:szCs w:val="20"/>
        </w:rPr>
      </w:pPr>
      <w:r w:rsidRPr="003B68BE">
        <w:rPr>
          <w:rFonts w:ascii="Arial" w:hAnsi="Arial" w:cs="Arial"/>
          <w:sz w:val="20"/>
          <w:szCs w:val="20"/>
          <w:shd w:val="clear" w:color="auto" w:fill="FFFFFF"/>
        </w:rPr>
        <w:t>Ghosh P, Das C, Biswas S, Nag SK, Dutta A, Biswas M, Sil S, Hazra L, Ghosh C, Das S, Saha M, Mondal N, Mandal S, Ghosh A, Karmakar S, Chatterjee S. Phytochemical composition analysis and evaluation of </w:t>
      </w:r>
      <w:r w:rsidRPr="003B68BE">
        <w:rPr>
          <w:rFonts w:ascii="Arial" w:hAnsi="Arial" w:cs="Arial"/>
          <w:iCs/>
          <w:sz w:val="20"/>
          <w:szCs w:val="20"/>
          <w:shd w:val="clear" w:color="auto" w:fill="FFFFFF"/>
        </w:rPr>
        <w:t>in vitro</w:t>
      </w:r>
      <w:r w:rsidRPr="003B68BE">
        <w:rPr>
          <w:rFonts w:ascii="Arial" w:hAnsi="Arial" w:cs="Arial"/>
          <w:sz w:val="20"/>
          <w:szCs w:val="20"/>
          <w:shd w:val="clear" w:color="auto" w:fill="FFFFFF"/>
        </w:rPr>
        <w:t> medicinal properties and cytotoxicity of five wild weeds: A compar</w:t>
      </w:r>
      <w:r w:rsidR="005F3D6C" w:rsidRPr="003B68BE">
        <w:rPr>
          <w:rFonts w:ascii="Arial" w:hAnsi="Arial" w:cs="Arial"/>
          <w:sz w:val="20"/>
          <w:szCs w:val="20"/>
          <w:shd w:val="clear" w:color="auto" w:fill="FFFFFF"/>
        </w:rPr>
        <w:t xml:space="preserve">ative study. F1000Res. 2020; </w:t>
      </w:r>
      <w:proofErr w:type="gramStart"/>
      <w:r w:rsidRPr="003B68BE">
        <w:rPr>
          <w:rFonts w:ascii="Arial" w:hAnsi="Arial" w:cs="Arial"/>
          <w:sz w:val="20"/>
          <w:szCs w:val="20"/>
          <w:shd w:val="clear" w:color="auto" w:fill="FFFFFF"/>
        </w:rPr>
        <w:t>2;9:493</w:t>
      </w:r>
      <w:proofErr w:type="gramEnd"/>
      <w:r w:rsidRPr="003B68BE">
        <w:rPr>
          <w:rFonts w:ascii="Arial" w:hAnsi="Arial" w:cs="Arial"/>
          <w:sz w:val="20"/>
          <w:szCs w:val="20"/>
          <w:shd w:val="clear" w:color="auto" w:fill="FFFFFF"/>
        </w:rPr>
        <w:t xml:space="preserve">. </w:t>
      </w:r>
      <w:proofErr w:type="spellStart"/>
      <w:r w:rsidRPr="003B68BE">
        <w:rPr>
          <w:rFonts w:ascii="Arial" w:hAnsi="Arial" w:cs="Arial"/>
          <w:sz w:val="20"/>
          <w:szCs w:val="20"/>
          <w:shd w:val="clear" w:color="auto" w:fill="FFFFFF"/>
        </w:rPr>
        <w:t>doi</w:t>
      </w:r>
      <w:proofErr w:type="spellEnd"/>
      <w:r w:rsidRPr="003B68BE">
        <w:rPr>
          <w:rFonts w:ascii="Arial" w:hAnsi="Arial" w:cs="Arial"/>
          <w:sz w:val="20"/>
          <w:szCs w:val="20"/>
          <w:shd w:val="clear" w:color="auto" w:fill="FFFFFF"/>
        </w:rPr>
        <w:t>: 10.12688/f1000research.22966.1. </w:t>
      </w:r>
    </w:p>
    <w:p w14:paraId="21698A2A" w14:textId="77777777" w:rsidR="0058423F" w:rsidRPr="003B68BE" w:rsidRDefault="0058423F" w:rsidP="003B68BE">
      <w:pPr>
        <w:pStyle w:val="ListParagraph"/>
        <w:numPr>
          <w:ilvl w:val="0"/>
          <w:numId w:val="9"/>
        </w:numPr>
        <w:tabs>
          <w:tab w:val="left" w:pos="5422"/>
        </w:tabs>
        <w:spacing w:line="259" w:lineRule="auto"/>
        <w:jc w:val="both"/>
        <w:rPr>
          <w:rFonts w:ascii="Arial" w:hAnsi="Arial" w:cs="Arial"/>
          <w:sz w:val="20"/>
          <w:szCs w:val="20"/>
        </w:rPr>
      </w:pPr>
      <w:proofErr w:type="spellStart"/>
      <w:r w:rsidRPr="003B68BE">
        <w:rPr>
          <w:rFonts w:ascii="Arial" w:hAnsi="Arial" w:cs="Arial"/>
          <w:sz w:val="20"/>
          <w:szCs w:val="20"/>
        </w:rPr>
        <w:t>Mozhiyarasi</w:t>
      </w:r>
      <w:proofErr w:type="spellEnd"/>
      <w:r w:rsidRPr="003B68BE">
        <w:rPr>
          <w:rFonts w:ascii="Arial" w:hAnsi="Arial" w:cs="Arial"/>
          <w:sz w:val="20"/>
          <w:szCs w:val="20"/>
        </w:rPr>
        <w:t>,</w:t>
      </w:r>
      <w:r w:rsidR="005F3D6C" w:rsidRPr="003B68BE">
        <w:rPr>
          <w:rFonts w:ascii="Arial" w:hAnsi="Arial" w:cs="Arial"/>
          <w:sz w:val="20"/>
          <w:szCs w:val="20"/>
        </w:rPr>
        <w:t xml:space="preserve"> P., &amp; Anuradha, R</w:t>
      </w:r>
      <w:r w:rsidRPr="003B68BE">
        <w:rPr>
          <w:rFonts w:ascii="Arial" w:hAnsi="Arial" w:cs="Arial"/>
          <w:sz w:val="20"/>
          <w:szCs w:val="20"/>
        </w:rPr>
        <w:t xml:space="preserve">. A study on phytochemical analysis and antimicrobial activity of </w:t>
      </w:r>
      <w:proofErr w:type="spellStart"/>
      <w:r w:rsidRPr="003B68BE">
        <w:rPr>
          <w:rFonts w:ascii="Arial" w:hAnsi="Arial" w:cs="Arial"/>
          <w:sz w:val="20"/>
          <w:szCs w:val="20"/>
        </w:rPr>
        <w:t>Hyptis</w:t>
      </w:r>
      <w:proofErr w:type="spellEnd"/>
      <w:r w:rsidRPr="003B68BE">
        <w:rPr>
          <w:rFonts w:ascii="Arial" w:hAnsi="Arial" w:cs="Arial"/>
          <w:sz w:val="20"/>
          <w:szCs w:val="20"/>
        </w:rPr>
        <w:t xml:space="preserve"> </w:t>
      </w:r>
      <w:proofErr w:type="spellStart"/>
      <w:r w:rsidRPr="003B68BE">
        <w:rPr>
          <w:rFonts w:ascii="Arial" w:hAnsi="Arial" w:cs="Arial"/>
          <w:sz w:val="20"/>
          <w:szCs w:val="20"/>
        </w:rPr>
        <w:t>suaveolens</w:t>
      </w:r>
      <w:proofErr w:type="spellEnd"/>
      <w:r w:rsidRPr="003B68BE">
        <w:rPr>
          <w:rFonts w:ascii="Arial" w:hAnsi="Arial" w:cs="Arial"/>
          <w:sz w:val="20"/>
          <w:szCs w:val="20"/>
        </w:rPr>
        <w:t xml:space="preserve"> (</w:t>
      </w:r>
      <w:proofErr w:type="gramStart"/>
      <w:r w:rsidRPr="003B68BE">
        <w:rPr>
          <w:rFonts w:ascii="Arial" w:hAnsi="Arial" w:cs="Arial"/>
          <w:sz w:val="20"/>
          <w:szCs w:val="20"/>
        </w:rPr>
        <w:t>L.)</w:t>
      </w:r>
      <w:proofErr w:type="spellStart"/>
      <w:r w:rsidRPr="003B68BE">
        <w:rPr>
          <w:rFonts w:ascii="Arial" w:hAnsi="Arial" w:cs="Arial"/>
          <w:sz w:val="20"/>
          <w:szCs w:val="20"/>
        </w:rPr>
        <w:t>poit</w:t>
      </w:r>
      <w:proofErr w:type="spellEnd"/>
      <w:proofErr w:type="gramEnd"/>
      <w:r w:rsidRPr="003B68BE">
        <w:rPr>
          <w:rFonts w:ascii="Arial" w:hAnsi="Arial" w:cs="Arial"/>
          <w:sz w:val="20"/>
          <w:szCs w:val="20"/>
        </w:rPr>
        <w:t>. Journal of Chemi</w:t>
      </w:r>
      <w:r w:rsidR="005F3D6C" w:rsidRPr="003B68BE">
        <w:rPr>
          <w:rFonts w:ascii="Arial" w:hAnsi="Arial" w:cs="Arial"/>
          <w:sz w:val="20"/>
          <w:szCs w:val="20"/>
        </w:rPr>
        <w:t>cal and pharmaceutical Research. 2016;</w:t>
      </w:r>
      <w:r w:rsidRPr="003B68BE">
        <w:rPr>
          <w:rFonts w:ascii="Arial" w:hAnsi="Arial" w:cs="Arial"/>
          <w:sz w:val="20"/>
          <w:szCs w:val="20"/>
        </w:rPr>
        <w:t xml:space="preserve"> 8(6), 438-442.</w:t>
      </w:r>
    </w:p>
    <w:p w14:paraId="68E64299" w14:textId="77777777" w:rsidR="0058423F" w:rsidRPr="003B68BE" w:rsidRDefault="0058423F" w:rsidP="003B68BE">
      <w:pPr>
        <w:pStyle w:val="ListParagraph"/>
        <w:numPr>
          <w:ilvl w:val="0"/>
          <w:numId w:val="9"/>
        </w:numPr>
        <w:tabs>
          <w:tab w:val="left" w:pos="5422"/>
        </w:tabs>
        <w:spacing w:line="259" w:lineRule="auto"/>
        <w:jc w:val="both"/>
        <w:rPr>
          <w:rFonts w:ascii="Arial" w:hAnsi="Arial" w:cs="Arial"/>
          <w:sz w:val="20"/>
          <w:szCs w:val="20"/>
        </w:rPr>
      </w:pPr>
      <w:r w:rsidRPr="003B68BE">
        <w:rPr>
          <w:rFonts w:ascii="Arial" w:hAnsi="Arial" w:cs="Arial"/>
          <w:sz w:val="20"/>
          <w:szCs w:val="20"/>
          <w:shd w:val="clear" w:color="auto" w:fill="FFFFFF"/>
        </w:rPr>
        <w:t>Comfort, Ojo Omol</w:t>
      </w:r>
      <w:r w:rsidR="005F3D6C" w:rsidRPr="003B68BE">
        <w:rPr>
          <w:rFonts w:ascii="Arial" w:hAnsi="Arial" w:cs="Arial"/>
          <w:sz w:val="20"/>
          <w:szCs w:val="20"/>
          <w:shd w:val="clear" w:color="auto" w:fill="FFFFFF"/>
        </w:rPr>
        <w:t>ara, and Giwa Holy Johnson</w:t>
      </w:r>
      <w:r w:rsidRPr="003B68BE">
        <w:rPr>
          <w:rFonts w:ascii="Arial" w:hAnsi="Arial" w:cs="Arial"/>
          <w:sz w:val="20"/>
          <w:szCs w:val="20"/>
          <w:shd w:val="clear" w:color="auto" w:fill="FFFFFF"/>
        </w:rPr>
        <w:t xml:space="preserve">. “Antimicrobial Potential of Extracts of </w:t>
      </w:r>
      <w:proofErr w:type="spellStart"/>
      <w:r w:rsidRPr="003B68BE">
        <w:rPr>
          <w:rFonts w:ascii="Arial" w:hAnsi="Arial" w:cs="Arial"/>
          <w:sz w:val="20"/>
          <w:szCs w:val="20"/>
          <w:shd w:val="clear" w:color="auto" w:fill="FFFFFF"/>
        </w:rPr>
        <w:t>Hyptis</w:t>
      </w:r>
      <w:proofErr w:type="spellEnd"/>
      <w:r w:rsidRPr="003B68BE">
        <w:rPr>
          <w:rFonts w:ascii="Arial" w:hAnsi="Arial" w:cs="Arial"/>
          <w:sz w:val="20"/>
          <w:szCs w:val="20"/>
          <w:shd w:val="clear" w:color="auto" w:fill="FFFFFF"/>
        </w:rPr>
        <w:t xml:space="preserve"> </w:t>
      </w:r>
      <w:proofErr w:type="spellStart"/>
      <w:r w:rsidRPr="003B68BE">
        <w:rPr>
          <w:rFonts w:ascii="Arial" w:hAnsi="Arial" w:cs="Arial"/>
          <w:sz w:val="20"/>
          <w:szCs w:val="20"/>
          <w:shd w:val="clear" w:color="auto" w:fill="FFFFFF"/>
        </w:rPr>
        <w:t>Suaveolens</w:t>
      </w:r>
      <w:proofErr w:type="spellEnd"/>
      <w:r w:rsidRPr="003B68BE">
        <w:rPr>
          <w:rFonts w:ascii="Arial" w:hAnsi="Arial" w:cs="Arial"/>
          <w:sz w:val="20"/>
          <w:szCs w:val="20"/>
          <w:shd w:val="clear" w:color="auto" w:fill="FFFFFF"/>
        </w:rPr>
        <w:t xml:space="preserve"> (L) </w:t>
      </w:r>
      <w:proofErr w:type="spellStart"/>
      <w:r w:rsidRPr="003B68BE">
        <w:rPr>
          <w:rFonts w:ascii="Arial" w:hAnsi="Arial" w:cs="Arial"/>
          <w:sz w:val="20"/>
          <w:szCs w:val="20"/>
          <w:shd w:val="clear" w:color="auto" w:fill="FFFFFF"/>
        </w:rPr>
        <w:t>Poit</w:t>
      </w:r>
      <w:proofErr w:type="spellEnd"/>
      <w:r w:rsidRPr="003B68BE">
        <w:rPr>
          <w:rFonts w:ascii="Arial" w:hAnsi="Arial" w:cs="Arial"/>
          <w:sz w:val="20"/>
          <w:szCs w:val="20"/>
          <w:shd w:val="clear" w:color="auto" w:fill="FFFFFF"/>
        </w:rPr>
        <w:t>. Leaves on Some Gram Positive Bacterial Isolates”. </w:t>
      </w:r>
      <w:r w:rsidRPr="003B68BE">
        <w:rPr>
          <w:rFonts w:ascii="Arial" w:hAnsi="Arial" w:cs="Arial"/>
          <w:iCs/>
          <w:sz w:val="20"/>
          <w:szCs w:val="20"/>
          <w:shd w:val="clear" w:color="auto" w:fill="FFFFFF"/>
        </w:rPr>
        <w:t>Journal of Advances in Medical and Pharmaceutical Sciences</w:t>
      </w:r>
      <w:r w:rsidR="005F3D6C" w:rsidRPr="003B68BE">
        <w:rPr>
          <w:rFonts w:ascii="Arial" w:hAnsi="Arial" w:cs="Arial"/>
          <w:iCs/>
          <w:sz w:val="20"/>
          <w:szCs w:val="20"/>
          <w:shd w:val="clear" w:color="auto" w:fill="FFFFFF"/>
        </w:rPr>
        <w:t>. 2017;</w:t>
      </w:r>
      <w:r w:rsidRPr="003B68BE">
        <w:rPr>
          <w:rFonts w:ascii="Arial" w:hAnsi="Arial" w:cs="Arial"/>
          <w:sz w:val="20"/>
          <w:szCs w:val="20"/>
          <w:shd w:val="clear" w:color="auto" w:fill="FFFFFF"/>
        </w:rPr>
        <w:t xml:space="preserve"> 12 (4):1-11. </w:t>
      </w:r>
      <w:hyperlink r:id="rId8" w:history="1">
        <w:r w:rsidRPr="003B68BE">
          <w:rPr>
            <w:rStyle w:val="Hyperlink"/>
            <w:rFonts w:ascii="Arial" w:hAnsi="Arial" w:cs="Arial"/>
            <w:color w:val="auto"/>
            <w:sz w:val="20"/>
            <w:szCs w:val="20"/>
            <w:u w:val="none"/>
            <w:shd w:val="clear" w:color="auto" w:fill="FFFFFF"/>
          </w:rPr>
          <w:t>https://doi.org/10.9734/JAMPS/2017/32562</w:t>
        </w:r>
      </w:hyperlink>
      <w:r w:rsidRPr="003B68BE">
        <w:rPr>
          <w:rFonts w:ascii="Arial" w:hAnsi="Arial" w:cs="Arial"/>
          <w:sz w:val="20"/>
          <w:szCs w:val="20"/>
          <w:shd w:val="clear" w:color="auto" w:fill="FFFFFF"/>
        </w:rPr>
        <w:t xml:space="preserve">. </w:t>
      </w:r>
    </w:p>
    <w:p w14:paraId="6495E383" w14:textId="77777777" w:rsidR="0058423F" w:rsidRPr="003B68BE" w:rsidRDefault="0058423F" w:rsidP="003B68BE">
      <w:pPr>
        <w:pStyle w:val="ListParagraph"/>
        <w:numPr>
          <w:ilvl w:val="0"/>
          <w:numId w:val="9"/>
        </w:numPr>
        <w:tabs>
          <w:tab w:val="left" w:pos="5422"/>
        </w:tabs>
        <w:spacing w:line="259" w:lineRule="auto"/>
        <w:jc w:val="both"/>
        <w:rPr>
          <w:rFonts w:ascii="Arial" w:hAnsi="Arial" w:cs="Arial"/>
          <w:sz w:val="20"/>
          <w:szCs w:val="20"/>
        </w:rPr>
      </w:pPr>
      <w:proofErr w:type="spellStart"/>
      <w:r w:rsidRPr="003B68BE">
        <w:rPr>
          <w:rFonts w:ascii="Arial" w:hAnsi="Arial" w:cs="Arial"/>
          <w:sz w:val="20"/>
          <w:szCs w:val="20"/>
          <w:shd w:val="clear" w:color="auto" w:fill="FFFFFF"/>
        </w:rPr>
        <w:t>Allemailem</w:t>
      </w:r>
      <w:proofErr w:type="spellEnd"/>
      <w:r w:rsidRPr="003B68BE">
        <w:rPr>
          <w:rFonts w:ascii="Arial" w:hAnsi="Arial" w:cs="Arial"/>
          <w:sz w:val="20"/>
          <w:szCs w:val="20"/>
          <w:shd w:val="clear" w:color="auto" w:fill="FFFFFF"/>
        </w:rPr>
        <w:t xml:space="preserve"> KS. Antimicrobial Potential of Naturally Occurring Bioactive Secondary Metabolites. J Ph</w:t>
      </w:r>
      <w:r w:rsidR="005F3D6C" w:rsidRPr="003B68BE">
        <w:rPr>
          <w:rFonts w:ascii="Arial" w:hAnsi="Arial" w:cs="Arial"/>
          <w:sz w:val="20"/>
          <w:szCs w:val="20"/>
          <w:shd w:val="clear" w:color="auto" w:fill="FFFFFF"/>
        </w:rPr>
        <w:t xml:space="preserve">arm </w:t>
      </w:r>
      <w:proofErr w:type="spellStart"/>
      <w:r w:rsidR="005F3D6C" w:rsidRPr="003B68BE">
        <w:rPr>
          <w:rFonts w:ascii="Arial" w:hAnsi="Arial" w:cs="Arial"/>
          <w:sz w:val="20"/>
          <w:szCs w:val="20"/>
          <w:shd w:val="clear" w:color="auto" w:fill="FFFFFF"/>
        </w:rPr>
        <w:t>Bioallied</w:t>
      </w:r>
      <w:proofErr w:type="spellEnd"/>
      <w:r w:rsidR="005F3D6C" w:rsidRPr="003B68BE">
        <w:rPr>
          <w:rFonts w:ascii="Arial" w:hAnsi="Arial" w:cs="Arial"/>
          <w:sz w:val="20"/>
          <w:szCs w:val="20"/>
          <w:shd w:val="clear" w:color="auto" w:fill="FFFFFF"/>
        </w:rPr>
        <w:t xml:space="preserve"> Sci. 2021; </w:t>
      </w:r>
      <w:r w:rsidRPr="003B68BE">
        <w:rPr>
          <w:rFonts w:ascii="Arial" w:hAnsi="Arial" w:cs="Arial"/>
          <w:sz w:val="20"/>
          <w:szCs w:val="20"/>
          <w:shd w:val="clear" w:color="auto" w:fill="FFFFFF"/>
        </w:rPr>
        <w:t xml:space="preserve">13(2):155-162. </w:t>
      </w:r>
      <w:proofErr w:type="spellStart"/>
      <w:r w:rsidRPr="003B68BE">
        <w:rPr>
          <w:rFonts w:ascii="Arial" w:hAnsi="Arial" w:cs="Arial"/>
          <w:sz w:val="20"/>
          <w:szCs w:val="20"/>
          <w:shd w:val="clear" w:color="auto" w:fill="FFFFFF"/>
        </w:rPr>
        <w:t>doi</w:t>
      </w:r>
      <w:proofErr w:type="spellEnd"/>
      <w:r w:rsidRPr="003B68BE">
        <w:rPr>
          <w:rFonts w:ascii="Arial" w:hAnsi="Arial" w:cs="Arial"/>
          <w:sz w:val="20"/>
          <w:szCs w:val="20"/>
          <w:shd w:val="clear" w:color="auto" w:fill="FFFFFF"/>
        </w:rPr>
        <w:t>: 10.4103/jpbs.JPBS_753_20</w:t>
      </w:r>
    </w:p>
    <w:p w14:paraId="65460310" w14:textId="77777777" w:rsidR="0058423F" w:rsidRPr="003B68BE" w:rsidRDefault="0058423F" w:rsidP="003B68BE">
      <w:pPr>
        <w:pStyle w:val="ListParagraph"/>
        <w:numPr>
          <w:ilvl w:val="0"/>
          <w:numId w:val="9"/>
        </w:numPr>
        <w:spacing w:line="259" w:lineRule="auto"/>
        <w:jc w:val="both"/>
        <w:rPr>
          <w:rStyle w:val="authors-list-item"/>
          <w:rFonts w:ascii="Arial" w:hAnsi="Arial" w:cs="Arial"/>
          <w:sz w:val="20"/>
          <w:szCs w:val="20"/>
        </w:rPr>
      </w:pPr>
      <w:r w:rsidRPr="003B68BE">
        <w:rPr>
          <w:rStyle w:val="authors-list-item"/>
          <w:rFonts w:ascii="Arial" w:hAnsi="Arial" w:cs="Arial"/>
          <w:sz w:val="20"/>
          <w:szCs w:val="20"/>
        </w:rPr>
        <w:t>Kaya Z</w:t>
      </w:r>
      <w:r w:rsidRPr="003B68BE">
        <w:rPr>
          <w:rStyle w:val="comma"/>
          <w:rFonts w:ascii="Arial" w:hAnsi="Arial" w:cs="Arial"/>
          <w:sz w:val="20"/>
          <w:szCs w:val="20"/>
        </w:rPr>
        <w:t xml:space="preserve">, </w:t>
      </w:r>
      <w:r w:rsidRPr="003B68BE">
        <w:rPr>
          <w:rStyle w:val="authors-list-item"/>
          <w:rFonts w:ascii="Arial" w:hAnsi="Arial" w:cs="Arial"/>
          <w:sz w:val="20"/>
          <w:szCs w:val="20"/>
        </w:rPr>
        <w:t>Yayla M</w:t>
      </w:r>
      <w:r w:rsidRPr="003B68BE">
        <w:rPr>
          <w:rStyle w:val="comma"/>
          <w:rFonts w:ascii="Arial" w:hAnsi="Arial" w:cs="Arial"/>
          <w:sz w:val="20"/>
          <w:szCs w:val="20"/>
        </w:rPr>
        <w:t>, </w:t>
      </w:r>
      <w:r w:rsidRPr="003B68BE">
        <w:rPr>
          <w:rStyle w:val="authors-list-item"/>
          <w:rFonts w:ascii="Arial" w:hAnsi="Arial" w:cs="Arial"/>
          <w:sz w:val="20"/>
          <w:szCs w:val="20"/>
        </w:rPr>
        <w:t>Cinar I</w:t>
      </w:r>
      <w:r w:rsidRPr="003B68BE">
        <w:rPr>
          <w:rStyle w:val="comma"/>
          <w:rFonts w:ascii="Arial" w:hAnsi="Arial" w:cs="Arial"/>
          <w:sz w:val="20"/>
          <w:szCs w:val="20"/>
        </w:rPr>
        <w:t>, </w:t>
      </w:r>
      <w:proofErr w:type="spellStart"/>
      <w:r w:rsidRPr="003B68BE">
        <w:rPr>
          <w:rStyle w:val="authors-list-item"/>
          <w:rFonts w:ascii="Arial" w:hAnsi="Arial" w:cs="Arial"/>
          <w:sz w:val="20"/>
          <w:szCs w:val="20"/>
        </w:rPr>
        <w:t>Atila</w:t>
      </w:r>
      <w:proofErr w:type="spellEnd"/>
      <w:r w:rsidRPr="003B68BE">
        <w:rPr>
          <w:rStyle w:val="authors-list-item"/>
          <w:rFonts w:ascii="Arial" w:hAnsi="Arial" w:cs="Arial"/>
          <w:sz w:val="20"/>
          <w:szCs w:val="20"/>
        </w:rPr>
        <w:t xml:space="preserve"> NE</w:t>
      </w:r>
      <w:r w:rsidRPr="003B68BE">
        <w:rPr>
          <w:rStyle w:val="comma"/>
          <w:rFonts w:ascii="Arial" w:hAnsi="Arial" w:cs="Arial"/>
          <w:sz w:val="20"/>
          <w:szCs w:val="20"/>
        </w:rPr>
        <w:t>, </w:t>
      </w:r>
      <w:proofErr w:type="spellStart"/>
      <w:r w:rsidRPr="003B68BE">
        <w:rPr>
          <w:rStyle w:val="authors-list-item"/>
          <w:rFonts w:ascii="Arial" w:hAnsi="Arial" w:cs="Arial"/>
          <w:sz w:val="20"/>
          <w:szCs w:val="20"/>
        </w:rPr>
        <w:t>Ozmen</w:t>
      </w:r>
      <w:proofErr w:type="spellEnd"/>
      <w:r w:rsidRPr="003B68BE">
        <w:rPr>
          <w:rStyle w:val="authors-list-item"/>
          <w:rFonts w:ascii="Arial" w:hAnsi="Arial" w:cs="Arial"/>
          <w:sz w:val="20"/>
          <w:szCs w:val="20"/>
        </w:rPr>
        <w:t xml:space="preserve"> S</w:t>
      </w:r>
      <w:r w:rsidRPr="003B68BE">
        <w:rPr>
          <w:rStyle w:val="comma"/>
          <w:rFonts w:ascii="Arial" w:hAnsi="Arial" w:cs="Arial"/>
          <w:sz w:val="20"/>
          <w:szCs w:val="20"/>
        </w:rPr>
        <w:t>,  </w:t>
      </w:r>
      <w:proofErr w:type="spellStart"/>
      <w:r w:rsidRPr="003B68BE">
        <w:rPr>
          <w:rStyle w:val="authors-list-item"/>
          <w:rFonts w:ascii="Arial" w:hAnsi="Arial" w:cs="Arial"/>
          <w:sz w:val="20"/>
          <w:szCs w:val="20"/>
        </w:rPr>
        <w:t>Bayraktutan</w:t>
      </w:r>
      <w:proofErr w:type="spellEnd"/>
      <w:r w:rsidRPr="003B68BE">
        <w:rPr>
          <w:rStyle w:val="authors-list-item"/>
          <w:rFonts w:ascii="Arial" w:hAnsi="Arial" w:cs="Arial"/>
          <w:sz w:val="20"/>
          <w:szCs w:val="20"/>
        </w:rPr>
        <w:t xml:space="preserve"> Z</w:t>
      </w:r>
      <w:r w:rsidRPr="003B68BE">
        <w:rPr>
          <w:rStyle w:val="comma"/>
          <w:rFonts w:ascii="Arial" w:hAnsi="Arial" w:cs="Arial"/>
          <w:sz w:val="20"/>
          <w:szCs w:val="20"/>
        </w:rPr>
        <w:t>,  </w:t>
      </w:r>
      <w:r w:rsidR="005F3D6C" w:rsidRPr="003B68BE">
        <w:rPr>
          <w:rStyle w:val="authors-list-item"/>
          <w:rFonts w:ascii="Arial" w:hAnsi="Arial" w:cs="Arial"/>
          <w:sz w:val="20"/>
          <w:szCs w:val="20"/>
        </w:rPr>
        <w:t>Bilici D</w:t>
      </w:r>
      <w:r w:rsidRPr="003B68BE">
        <w:rPr>
          <w:rStyle w:val="authors-list-item"/>
          <w:rFonts w:ascii="Arial" w:hAnsi="Arial" w:cs="Arial"/>
          <w:sz w:val="20"/>
          <w:szCs w:val="20"/>
        </w:rPr>
        <w:t>.</w:t>
      </w:r>
    </w:p>
    <w:p w14:paraId="49F05AEC" w14:textId="77777777" w:rsidR="0058423F" w:rsidRPr="003B68BE" w:rsidRDefault="0058423F" w:rsidP="003B68BE">
      <w:pPr>
        <w:pStyle w:val="ListParagraph"/>
        <w:jc w:val="both"/>
        <w:rPr>
          <w:rFonts w:ascii="Arial" w:hAnsi="Arial" w:cs="Arial"/>
          <w:sz w:val="20"/>
          <w:szCs w:val="20"/>
        </w:rPr>
      </w:pPr>
      <w:r w:rsidRPr="003B68BE">
        <w:rPr>
          <w:rFonts w:ascii="Arial" w:hAnsi="Arial" w:cs="Arial"/>
          <w:sz w:val="20"/>
          <w:szCs w:val="20"/>
        </w:rPr>
        <w:t xml:space="preserve">Epigallocatechin-3-gallate (EGCG) exert therapeutic effect on acute inflammatory otitis media in rats. Int J </w:t>
      </w:r>
      <w:proofErr w:type="spellStart"/>
      <w:r w:rsidRPr="003B68BE">
        <w:rPr>
          <w:rFonts w:ascii="Arial" w:hAnsi="Arial" w:cs="Arial"/>
          <w:sz w:val="20"/>
          <w:szCs w:val="20"/>
        </w:rPr>
        <w:t>Pediatr</w:t>
      </w:r>
      <w:proofErr w:type="spellEnd"/>
      <w:r w:rsidRPr="003B68BE">
        <w:rPr>
          <w:rFonts w:ascii="Arial" w:hAnsi="Arial" w:cs="Arial"/>
          <w:sz w:val="20"/>
          <w:szCs w:val="20"/>
        </w:rPr>
        <w:t xml:space="preserve"> </w:t>
      </w:r>
      <w:proofErr w:type="spellStart"/>
      <w:r w:rsidRPr="003B68BE">
        <w:rPr>
          <w:rFonts w:ascii="Arial" w:hAnsi="Arial" w:cs="Arial"/>
          <w:sz w:val="20"/>
          <w:szCs w:val="20"/>
        </w:rPr>
        <w:t>Otorhinolaryngol</w:t>
      </w:r>
      <w:proofErr w:type="spellEnd"/>
      <w:r w:rsidRPr="003B68BE">
        <w:rPr>
          <w:rFonts w:ascii="Arial" w:hAnsi="Arial" w:cs="Arial"/>
          <w:sz w:val="20"/>
          <w:szCs w:val="20"/>
        </w:rPr>
        <w:t xml:space="preserve">. </w:t>
      </w:r>
      <w:r w:rsidR="005F3D6C" w:rsidRPr="003B68BE">
        <w:rPr>
          <w:rFonts w:ascii="Arial" w:hAnsi="Arial" w:cs="Arial"/>
          <w:sz w:val="20"/>
          <w:szCs w:val="20"/>
        </w:rPr>
        <w:t xml:space="preserve">2019; </w:t>
      </w:r>
      <w:r w:rsidRPr="003B68BE">
        <w:rPr>
          <w:rStyle w:val="cit"/>
          <w:rFonts w:ascii="Arial" w:hAnsi="Arial" w:cs="Arial"/>
          <w:sz w:val="20"/>
          <w:szCs w:val="20"/>
        </w:rPr>
        <w:t>124:106-110.</w:t>
      </w:r>
    </w:p>
    <w:p w14:paraId="24DCEEF8" w14:textId="77777777" w:rsidR="0058423F" w:rsidRPr="003B68BE" w:rsidRDefault="0058423F" w:rsidP="003B68BE">
      <w:pPr>
        <w:pStyle w:val="ListParagraph"/>
        <w:numPr>
          <w:ilvl w:val="0"/>
          <w:numId w:val="9"/>
        </w:numPr>
        <w:spacing w:line="240" w:lineRule="auto"/>
        <w:jc w:val="both"/>
        <w:rPr>
          <w:rFonts w:ascii="Arial" w:hAnsi="Arial" w:cs="Arial"/>
          <w:sz w:val="20"/>
          <w:szCs w:val="20"/>
        </w:rPr>
      </w:pPr>
      <w:proofErr w:type="spellStart"/>
      <w:r w:rsidRPr="003B68BE">
        <w:rPr>
          <w:rFonts w:ascii="Arial" w:hAnsi="Arial" w:cs="Arial"/>
          <w:sz w:val="20"/>
          <w:szCs w:val="20"/>
        </w:rPr>
        <w:t>Xican</w:t>
      </w:r>
      <w:proofErr w:type="spellEnd"/>
      <w:r w:rsidRPr="003B68BE">
        <w:rPr>
          <w:rFonts w:ascii="Arial" w:hAnsi="Arial" w:cs="Arial"/>
          <w:sz w:val="20"/>
          <w:szCs w:val="20"/>
        </w:rPr>
        <w:t xml:space="preserve"> Li, </w:t>
      </w:r>
      <w:proofErr w:type="spellStart"/>
      <w:r w:rsidRPr="003B68BE">
        <w:rPr>
          <w:rFonts w:ascii="Arial" w:hAnsi="Arial" w:cs="Arial"/>
          <w:sz w:val="20"/>
          <w:szCs w:val="20"/>
        </w:rPr>
        <w:t>Xiaozhen</w:t>
      </w:r>
      <w:proofErr w:type="spellEnd"/>
      <w:r w:rsidRPr="003B68BE">
        <w:rPr>
          <w:rFonts w:ascii="Arial" w:hAnsi="Arial" w:cs="Arial"/>
          <w:sz w:val="20"/>
          <w:szCs w:val="20"/>
        </w:rPr>
        <w:t xml:space="preserve"> Wang, D</w:t>
      </w:r>
      <w:r w:rsidR="005F3D6C" w:rsidRPr="003B68BE">
        <w:rPr>
          <w:rFonts w:ascii="Arial" w:hAnsi="Arial" w:cs="Arial"/>
          <w:sz w:val="20"/>
          <w:szCs w:val="20"/>
        </w:rPr>
        <w:t xml:space="preserve">ongfeng Chen, </w:t>
      </w:r>
      <w:proofErr w:type="spellStart"/>
      <w:r w:rsidR="005F3D6C" w:rsidRPr="003B68BE">
        <w:rPr>
          <w:rFonts w:ascii="Arial" w:hAnsi="Arial" w:cs="Arial"/>
          <w:sz w:val="20"/>
          <w:szCs w:val="20"/>
        </w:rPr>
        <w:t>Shuzhi</w:t>
      </w:r>
      <w:proofErr w:type="spellEnd"/>
      <w:r w:rsidR="005F3D6C" w:rsidRPr="003B68BE">
        <w:rPr>
          <w:rFonts w:ascii="Arial" w:hAnsi="Arial" w:cs="Arial"/>
          <w:sz w:val="20"/>
          <w:szCs w:val="20"/>
        </w:rPr>
        <w:t xml:space="preserve"> Chen</w:t>
      </w:r>
      <w:r w:rsidRPr="003B68BE">
        <w:rPr>
          <w:rFonts w:ascii="Arial" w:hAnsi="Arial" w:cs="Arial"/>
          <w:sz w:val="20"/>
          <w:szCs w:val="20"/>
        </w:rPr>
        <w:t xml:space="preserve">. Antioxidant Activity and Mechanism of Protocatechuic Acid in vitro. Functional Foods in Health and Disease. </w:t>
      </w:r>
      <w:r w:rsidR="005F3D6C" w:rsidRPr="003B68BE">
        <w:rPr>
          <w:rFonts w:ascii="Arial" w:hAnsi="Arial" w:cs="Arial"/>
          <w:sz w:val="20"/>
          <w:szCs w:val="20"/>
        </w:rPr>
        <w:t xml:space="preserve">2011; </w:t>
      </w:r>
      <w:r w:rsidRPr="003B68BE">
        <w:rPr>
          <w:rFonts w:ascii="Arial" w:hAnsi="Arial" w:cs="Arial"/>
          <w:sz w:val="20"/>
          <w:szCs w:val="20"/>
        </w:rPr>
        <w:t>7:232-244.</w:t>
      </w:r>
    </w:p>
    <w:p w14:paraId="4AC874C3" w14:textId="77777777" w:rsidR="0058423F" w:rsidRPr="003B68BE" w:rsidRDefault="0058423F" w:rsidP="003B68BE">
      <w:pPr>
        <w:pStyle w:val="ListParagraph"/>
        <w:numPr>
          <w:ilvl w:val="0"/>
          <w:numId w:val="9"/>
        </w:numPr>
        <w:tabs>
          <w:tab w:val="left" w:pos="5422"/>
        </w:tabs>
        <w:spacing w:line="259" w:lineRule="auto"/>
        <w:jc w:val="both"/>
        <w:rPr>
          <w:rFonts w:ascii="Arial" w:hAnsi="Arial" w:cs="Arial"/>
          <w:sz w:val="20"/>
          <w:szCs w:val="20"/>
        </w:rPr>
      </w:pPr>
      <w:r w:rsidRPr="003B68BE">
        <w:rPr>
          <w:rFonts w:ascii="Arial" w:hAnsi="Arial" w:cs="Arial"/>
          <w:sz w:val="20"/>
          <w:szCs w:val="20"/>
        </w:rPr>
        <w:t xml:space="preserve">Frattarelli DA, Reed </w:t>
      </w:r>
      <w:r w:rsidR="005F3D6C" w:rsidRPr="003B68BE">
        <w:rPr>
          <w:rFonts w:ascii="Arial" w:hAnsi="Arial" w:cs="Arial"/>
          <w:sz w:val="20"/>
          <w:szCs w:val="20"/>
        </w:rPr>
        <w:t xml:space="preserve">MD, </w:t>
      </w:r>
      <w:proofErr w:type="spellStart"/>
      <w:r w:rsidR="005F3D6C" w:rsidRPr="003B68BE">
        <w:rPr>
          <w:rFonts w:ascii="Arial" w:hAnsi="Arial" w:cs="Arial"/>
          <w:sz w:val="20"/>
          <w:szCs w:val="20"/>
        </w:rPr>
        <w:t>Giacoia</w:t>
      </w:r>
      <w:proofErr w:type="spellEnd"/>
      <w:r w:rsidR="005F3D6C" w:rsidRPr="003B68BE">
        <w:rPr>
          <w:rFonts w:ascii="Arial" w:hAnsi="Arial" w:cs="Arial"/>
          <w:sz w:val="20"/>
          <w:szCs w:val="20"/>
        </w:rPr>
        <w:t xml:space="preserve"> GP, Aranda JV</w:t>
      </w:r>
      <w:r w:rsidRPr="003B68BE">
        <w:rPr>
          <w:rFonts w:ascii="Arial" w:hAnsi="Arial" w:cs="Arial"/>
          <w:sz w:val="20"/>
          <w:szCs w:val="20"/>
        </w:rPr>
        <w:t xml:space="preserve">. Antifungals in systemic neonatal candidiasis. Drugs. </w:t>
      </w:r>
      <w:r w:rsidR="005F3D6C" w:rsidRPr="003B68BE">
        <w:rPr>
          <w:rFonts w:ascii="Arial" w:hAnsi="Arial" w:cs="Arial"/>
          <w:sz w:val="20"/>
          <w:szCs w:val="20"/>
        </w:rPr>
        <w:t xml:space="preserve">2004; </w:t>
      </w:r>
      <w:r w:rsidRPr="003B68BE">
        <w:rPr>
          <w:rFonts w:ascii="Arial" w:hAnsi="Arial" w:cs="Arial"/>
          <w:sz w:val="20"/>
          <w:szCs w:val="20"/>
        </w:rPr>
        <w:t>64(9): 949-68.</w:t>
      </w:r>
    </w:p>
    <w:p w14:paraId="0734406C" w14:textId="77777777" w:rsidR="0058423F" w:rsidRPr="003B68BE" w:rsidRDefault="0058423F" w:rsidP="003B68BE">
      <w:pPr>
        <w:pStyle w:val="ListParagraph"/>
        <w:numPr>
          <w:ilvl w:val="0"/>
          <w:numId w:val="9"/>
        </w:numPr>
        <w:tabs>
          <w:tab w:val="left" w:pos="5422"/>
        </w:tabs>
        <w:spacing w:line="259" w:lineRule="auto"/>
        <w:jc w:val="both"/>
        <w:rPr>
          <w:rFonts w:ascii="Arial" w:hAnsi="Arial" w:cs="Arial"/>
          <w:sz w:val="20"/>
          <w:szCs w:val="20"/>
        </w:rPr>
      </w:pPr>
      <w:proofErr w:type="spellStart"/>
      <w:r w:rsidRPr="003B68BE">
        <w:rPr>
          <w:rFonts w:ascii="Arial" w:hAnsi="Arial" w:cs="Arial"/>
          <w:sz w:val="20"/>
          <w:szCs w:val="20"/>
          <w:shd w:val="clear" w:color="auto" w:fill="FFFFFF"/>
        </w:rPr>
        <w:t>Lü</w:t>
      </w:r>
      <w:proofErr w:type="spellEnd"/>
      <w:r w:rsidRPr="003B68BE">
        <w:rPr>
          <w:rFonts w:ascii="Arial" w:hAnsi="Arial" w:cs="Arial"/>
          <w:sz w:val="20"/>
          <w:szCs w:val="20"/>
          <w:shd w:val="clear" w:color="auto" w:fill="FFFFFF"/>
        </w:rPr>
        <w:t xml:space="preserve"> JM, Lin PH, Yao Q, Chen C. Chemical and molecular mechanisms of antioxidants: experimental approaches and model sy</w:t>
      </w:r>
      <w:r w:rsidR="005F3D6C" w:rsidRPr="003B68BE">
        <w:rPr>
          <w:rFonts w:ascii="Arial" w:hAnsi="Arial" w:cs="Arial"/>
          <w:sz w:val="20"/>
          <w:szCs w:val="20"/>
          <w:shd w:val="clear" w:color="auto" w:fill="FFFFFF"/>
        </w:rPr>
        <w:t xml:space="preserve">stems. J Cell Mol Med. 2010; </w:t>
      </w:r>
      <w:r w:rsidRPr="003B68BE">
        <w:rPr>
          <w:rFonts w:ascii="Arial" w:hAnsi="Arial" w:cs="Arial"/>
          <w:sz w:val="20"/>
          <w:szCs w:val="20"/>
          <w:shd w:val="clear" w:color="auto" w:fill="FFFFFF"/>
        </w:rPr>
        <w:t xml:space="preserve">14(4):840-60. </w:t>
      </w:r>
      <w:proofErr w:type="spellStart"/>
      <w:r w:rsidRPr="003B68BE">
        <w:rPr>
          <w:rFonts w:ascii="Arial" w:hAnsi="Arial" w:cs="Arial"/>
          <w:sz w:val="20"/>
          <w:szCs w:val="20"/>
          <w:shd w:val="clear" w:color="auto" w:fill="FFFFFF"/>
        </w:rPr>
        <w:t>doi</w:t>
      </w:r>
      <w:proofErr w:type="spellEnd"/>
      <w:r w:rsidRPr="003B68BE">
        <w:rPr>
          <w:rFonts w:ascii="Arial" w:hAnsi="Arial" w:cs="Arial"/>
          <w:sz w:val="20"/>
          <w:szCs w:val="20"/>
          <w:shd w:val="clear" w:color="auto" w:fill="FFFFFF"/>
        </w:rPr>
        <w:t>: 10.1111/j.1582-4934.2009.</w:t>
      </w:r>
      <w:proofErr w:type="gramStart"/>
      <w:r w:rsidRPr="003B68BE">
        <w:rPr>
          <w:rFonts w:ascii="Arial" w:hAnsi="Arial" w:cs="Arial"/>
          <w:sz w:val="20"/>
          <w:szCs w:val="20"/>
          <w:shd w:val="clear" w:color="auto" w:fill="FFFFFF"/>
        </w:rPr>
        <w:t>00897.x.</w:t>
      </w:r>
      <w:proofErr w:type="gramEnd"/>
    </w:p>
    <w:p w14:paraId="7A983211" w14:textId="77777777" w:rsidR="0058423F" w:rsidRPr="003B68BE" w:rsidRDefault="0058423F" w:rsidP="003B68BE">
      <w:pPr>
        <w:pStyle w:val="ListParagraph"/>
        <w:numPr>
          <w:ilvl w:val="0"/>
          <w:numId w:val="9"/>
        </w:numPr>
        <w:tabs>
          <w:tab w:val="left" w:pos="5422"/>
        </w:tabs>
        <w:spacing w:line="259" w:lineRule="auto"/>
        <w:jc w:val="both"/>
        <w:rPr>
          <w:rFonts w:ascii="Arial" w:hAnsi="Arial" w:cs="Arial"/>
          <w:sz w:val="20"/>
          <w:szCs w:val="20"/>
        </w:rPr>
      </w:pPr>
      <w:proofErr w:type="spellStart"/>
      <w:r w:rsidRPr="003B68BE">
        <w:rPr>
          <w:rStyle w:val="Hyperlink"/>
          <w:rFonts w:ascii="Arial" w:hAnsi="Arial" w:cs="Arial"/>
          <w:color w:val="auto"/>
          <w:sz w:val="20"/>
          <w:szCs w:val="20"/>
          <w:u w:val="none"/>
        </w:rPr>
        <w:t>Pada</w:t>
      </w:r>
      <w:r w:rsidR="005F3D6C" w:rsidRPr="003B68BE">
        <w:rPr>
          <w:rStyle w:val="Hyperlink"/>
          <w:rFonts w:ascii="Arial" w:hAnsi="Arial" w:cs="Arial"/>
          <w:color w:val="auto"/>
          <w:sz w:val="20"/>
          <w:szCs w:val="20"/>
          <w:u w:val="none"/>
        </w:rPr>
        <w:t>yatty</w:t>
      </w:r>
      <w:proofErr w:type="spellEnd"/>
      <w:r w:rsidR="005F3D6C" w:rsidRPr="003B68BE">
        <w:rPr>
          <w:rStyle w:val="Hyperlink"/>
          <w:rFonts w:ascii="Arial" w:hAnsi="Arial" w:cs="Arial"/>
          <w:color w:val="auto"/>
          <w:sz w:val="20"/>
          <w:szCs w:val="20"/>
          <w:u w:val="none"/>
        </w:rPr>
        <w:t>, S.J., &amp; Levine, M</w:t>
      </w:r>
      <w:r w:rsidRPr="003B68BE">
        <w:rPr>
          <w:rStyle w:val="Hyperlink"/>
          <w:rFonts w:ascii="Arial" w:hAnsi="Arial" w:cs="Arial"/>
          <w:color w:val="auto"/>
          <w:sz w:val="20"/>
          <w:szCs w:val="20"/>
          <w:u w:val="none"/>
        </w:rPr>
        <w:t>. Vitamin C: The known and the unknown</w:t>
      </w:r>
      <w:r w:rsidR="005F3D6C" w:rsidRPr="003B68BE">
        <w:rPr>
          <w:rStyle w:val="Hyperlink"/>
          <w:rFonts w:ascii="Arial" w:hAnsi="Arial" w:cs="Arial"/>
          <w:color w:val="auto"/>
          <w:sz w:val="20"/>
          <w:szCs w:val="20"/>
          <w:u w:val="none"/>
        </w:rPr>
        <w:t xml:space="preserve"> and Goldilocks. Oral Diseases. 2016; </w:t>
      </w:r>
      <w:r w:rsidRPr="003B68BE">
        <w:rPr>
          <w:rStyle w:val="Hyperlink"/>
          <w:rFonts w:ascii="Arial" w:hAnsi="Arial" w:cs="Arial"/>
          <w:color w:val="auto"/>
          <w:sz w:val="20"/>
          <w:szCs w:val="20"/>
          <w:u w:val="none"/>
        </w:rPr>
        <w:t>22(6), 463-493.</w:t>
      </w:r>
    </w:p>
    <w:p w14:paraId="3BC5B747" w14:textId="77777777" w:rsidR="005F3D6C" w:rsidRPr="003B68BE" w:rsidRDefault="005F3D6C" w:rsidP="003B68BE">
      <w:pPr>
        <w:pStyle w:val="ListParagraph"/>
        <w:numPr>
          <w:ilvl w:val="0"/>
          <w:numId w:val="9"/>
        </w:numPr>
        <w:tabs>
          <w:tab w:val="left" w:pos="5422"/>
        </w:tabs>
        <w:spacing w:line="259" w:lineRule="auto"/>
        <w:jc w:val="both"/>
        <w:rPr>
          <w:rFonts w:ascii="Arial" w:hAnsi="Arial" w:cs="Arial"/>
          <w:sz w:val="20"/>
          <w:szCs w:val="20"/>
        </w:rPr>
      </w:pPr>
      <w:r w:rsidRPr="003B68BE">
        <w:rPr>
          <w:rFonts w:ascii="Arial" w:hAnsi="Arial" w:cs="Arial"/>
          <w:color w:val="212121"/>
          <w:sz w:val="20"/>
          <w:szCs w:val="20"/>
          <w:shd w:val="clear" w:color="auto" w:fill="FFFFFF"/>
        </w:rPr>
        <w:t xml:space="preserve">Jacob RA. Sotoudeh G. Vitamin C function and status in chronic disease. </w:t>
      </w:r>
      <w:proofErr w:type="spellStart"/>
      <w:r w:rsidRPr="003B68BE">
        <w:rPr>
          <w:rFonts w:ascii="Arial" w:hAnsi="Arial" w:cs="Arial"/>
          <w:color w:val="212121"/>
          <w:sz w:val="20"/>
          <w:szCs w:val="20"/>
          <w:shd w:val="clear" w:color="auto" w:fill="FFFFFF"/>
        </w:rPr>
        <w:t>Nutr</w:t>
      </w:r>
      <w:proofErr w:type="spellEnd"/>
      <w:r w:rsidRPr="003B68BE">
        <w:rPr>
          <w:rFonts w:ascii="Arial" w:hAnsi="Arial" w:cs="Arial"/>
          <w:color w:val="212121"/>
          <w:sz w:val="20"/>
          <w:szCs w:val="20"/>
          <w:shd w:val="clear" w:color="auto" w:fill="FFFFFF"/>
        </w:rPr>
        <w:t xml:space="preserve"> Clin Care. 2002; 5(2):66-74. </w:t>
      </w:r>
      <w:proofErr w:type="spellStart"/>
      <w:r w:rsidRPr="003B68BE">
        <w:rPr>
          <w:rFonts w:ascii="Arial" w:hAnsi="Arial" w:cs="Arial"/>
          <w:color w:val="212121"/>
          <w:sz w:val="20"/>
          <w:szCs w:val="20"/>
          <w:shd w:val="clear" w:color="auto" w:fill="FFFFFF"/>
        </w:rPr>
        <w:t>doi</w:t>
      </w:r>
      <w:proofErr w:type="spellEnd"/>
      <w:r w:rsidRPr="003B68BE">
        <w:rPr>
          <w:rFonts w:ascii="Arial" w:hAnsi="Arial" w:cs="Arial"/>
          <w:color w:val="212121"/>
          <w:sz w:val="20"/>
          <w:szCs w:val="20"/>
          <w:shd w:val="clear" w:color="auto" w:fill="FFFFFF"/>
        </w:rPr>
        <w:t>: 10.1046/j.1523-5408.2002.00005.x</w:t>
      </w:r>
    </w:p>
    <w:p w14:paraId="2B14F76F" w14:textId="77777777" w:rsidR="0058423F" w:rsidRPr="003B68BE" w:rsidRDefault="0058423F" w:rsidP="003B68BE">
      <w:pPr>
        <w:pStyle w:val="ListParagraph"/>
        <w:numPr>
          <w:ilvl w:val="0"/>
          <w:numId w:val="9"/>
        </w:numPr>
        <w:tabs>
          <w:tab w:val="left" w:pos="5422"/>
        </w:tabs>
        <w:spacing w:line="259" w:lineRule="auto"/>
        <w:jc w:val="both"/>
        <w:rPr>
          <w:rFonts w:ascii="Arial" w:hAnsi="Arial" w:cs="Arial"/>
          <w:sz w:val="20"/>
          <w:szCs w:val="20"/>
        </w:rPr>
      </w:pPr>
      <w:r w:rsidRPr="003B68BE">
        <w:rPr>
          <w:rFonts w:ascii="Arial" w:hAnsi="Arial" w:cs="Arial"/>
          <w:sz w:val="20"/>
          <w:szCs w:val="20"/>
        </w:rPr>
        <w:lastRenderedPageBreak/>
        <w:t>Zhang, S., Yang, L., S</w:t>
      </w:r>
      <w:r w:rsidR="005F3D6C" w:rsidRPr="003B68BE">
        <w:rPr>
          <w:rFonts w:ascii="Arial" w:hAnsi="Arial" w:cs="Arial"/>
          <w:sz w:val="20"/>
          <w:szCs w:val="20"/>
        </w:rPr>
        <w:t>un, Y., Ji, F., &amp; Zhu, Y</w:t>
      </w:r>
      <w:r w:rsidRPr="003B68BE">
        <w:rPr>
          <w:rFonts w:ascii="Arial" w:hAnsi="Arial" w:cs="Arial"/>
          <w:sz w:val="20"/>
          <w:szCs w:val="20"/>
        </w:rPr>
        <w:t>.</w:t>
      </w:r>
      <w:r w:rsidR="005F3D6C" w:rsidRPr="003B68BE">
        <w:rPr>
          <w:rFonts w:ascii="Arial" w:hAnsi="Arial" w:cs="Arial"/>
          <w:sz w:val="20"/>
          <w:szCs w:val="20"/>
        </w:rPr>
        <w:t xml:space="preserve"> </w:t>
      </w:r>
      <w:r w:rsidRPr="003B68BE">
        <w:rPr>
          <w:rFonts w:ascii="Arial" w:hAnsi="Arial" w:cs="Arial"/>
          <w:sz w:val="20"/>
          <w:szCs w:val="20"/>
        </w:rPr>
        <w:t xml:space="preserve">Extraction, antioxidant and antiproliferative activities of </w:t>
      </w:r>
      <w:proofErr w:type="spellStart"/>
      <w:r w:rsidRPr="003B68BE">
        <w:rPr>
          <w:rFonts w:ascii="Arial" w:hAnsi="Arial" w:cs="Arial"/>
          <w:sz w:val="20"/>
          <w:szCs w:val="20"/>
        </w:rPr>
        <w:t>polysaccharided</w:t>
      </w:r>
      <w:proofErr w:type="spellEnd"/>
      <w:r w:rsidRPr="003B68BE">
        <w:rPr>
          <w:rFonts w:ascii="Arial" w:hAnsi="Arial" w:cs="Arial"/>
          <w:sz w:val="20"/>
          <w:szCs w:val="20"/>
        </w:rPr>
        <w:t xml:space="preserve"> from </w:t>
      </w:r>
      <w:proofErr w:type="spellStart"/>
      <w:r w:rsidRPr="003B68BE">
        <w:rPr>
          <w:rFonts w:ascii="Arial" w:hAnsi="Arial" w:cs="Arial"/>
          <w:sz w:val="20"/>
          <w:szCs w:val="20"/>
        </w:rPr>
        <w:t>ligustrum</w:t>
      </w:r>
      <w:proofErr w:type="spellEnd"/>
      <w:r w:rsidRPr="003B68BE">
        <w:rPr>
          <w:rFonts w:ascii="Arial" w:hAnsi="Arial" w:cs="Arial"/>
          <w:sz w:val="20"/>
          <w:szCs w:val="20"/>
        </w:rPr>
        <w:t xml:space="preserve"> lucidum fruit. International Journa</w:t>
      </w:r>
      <w:r w:rsidR="005F3D6C" w:rsidRPr="003B68BE">
        <w:rPr>
          <w:rFonts w:ascii="Arial" w:hAnsi="Arial" w:cs="Arial"/>
          <w:sz w:val="20"/>
          <w:szCs w:val="20"/>
        </w:rPr>
        <w:t xml:space="preserve">l of Biological Macromolecules. 2021; </w:t>
      </w:r>
      <w:r w:rsidRPr="003B68BE">
        <w:rPr>
          <w:rFonts w:ascii="Arial" w:hAnsi="Arial" w:cs="Arial"/>
          <w:sz w:val="20"/>
          <w:szCs w:val="20"/>
        </w:rPr>
        <w:t>172, 532-541.</w:t>
      </w:r>
    </w:p>
    <w:p w14:paraId="5E653297" w14:textId="77777777" w:rsidR="0058423F" w:rsidRPr="003B68BE" w:rsidRDefault="0058423F" w:rsidP="003B68BE">
      <w:pPr>
        <w:pStyle w:val="ListParagraph"/>
        <w:numPr>
          <w:ilvl w:val="0"/>
          <w:numId w:val="9"/>
        </w:numPr>
        <w:tabs>
          <w:tab w:val="left" w:pos="5422"/>
        </w:tabs>
        <w:spacing w:line="259" w:lineRule="auto"/>
        <w:jc w:val="both"/>
        <w:rPr>
          <w:rFonts w:ascii="Arial" w:hAnsi="Arial" w:cs="Arial"/>
          <w:sz w:val="20"/>
          <w:szCs w:val="20"/>
        </w:rPr>
      </w:pPr>
      <w:r w:rsidRPr="003B68BE">
        <w:rPr>
          <w:rFonts w:ascii="Arial" w:hAnsi="Arial" w:cs="Arial"/>
          <w:sz w:val="20"/>
          <w:szCs w:val="20"/>
        </w:rPr>
        <w:t xml:space="preserve">Monteiro, M.M., </w:t>
      </w:r>
      <w:proofErr w:type="spellStart"/>
      <w:proofErr w:type="gramStart"/>
      <w:r w:rsidRPr="003B68BE">
        <w:rPr>
          <w:rFonts w:ascii="Arial" w:hAnsi="Arial" w:cs="Arial"/>
          <w:sz w:val="20"/>
          <w:szCs w:val="20"/>
        </w:rPr>
        <w:t>Silva,A.C</w:t>
      </w:r>
      <w:proofErr w:type="spellEnd"/>
      <w:r w:rsidRPr="003B68BE">
        <w:rPr>
          <w:rFonts w:ascii="Arial" w:hAnsi="Arial" w:cs="Arial"/>
          <w:sz w:val="20"/>
          <w:szCs w:val="20"/>
        </w:rPr>
        <w:t>.</w:t>
      </w:r>
      <w:proofErr w:type="gramEnd"/>
      <w:r w:rsidRPr="003B68BE">
        <w:rPr>
          <w:rFonts w:ascii="Arial" w:hAnsi="Arial" w:cs="Arial"/>
          <w:sz w:val="20"/>
          <w:szCs w:val="20"/>
        </w:rPr>
        <w:t>, Soares, N., Silva, G.R., Bisp</w:t>
      </w:r>
      <w:r w:rsidR="005F3D6C" w:rsidRPr="003B68BE">
        <w:rPr>
          <w:rFonts w:ascii="Arial" w:hAnsi="Arial" w:cs="Arial"/>
          <w:sz w:val="20"/>
          <w:szCs w:val="20"/>
        </w:rPr>
        <w:t>o, J., R.B., &amp; Lima, E.S</w:t>
      </w:r>
      <w:r w:rsidRPr="003B68BE">
        <w:rPr>
          <w:rFonts w:ascii="Arial" w:hAnsi="Arial" w:cs="Arial"/>
          <w:sz w:val="20"/>
          <w:szCs w:val="20"/>
        </w:rPr>
        <w:t>. Cardiac Glycosides: New partners on the Road to Anticancer Therapeutics. Cardiol</w:t>
      </w:r>
      <w:r w:rsidR="005F3D6C" w:rsidRPr="003B68BE">
        <w:rPr>
          <w:rFonts w:ascii="Arial" w:hAnsi="Arial" w:cs="Arial"/>
          <w:sz w:val="20"/>
          <w:szCs w:val="20"/>
        </w:rPr>
        <w:t>ogy and Cardiovascular Medicine. 2019;</w:t>
      </w:r>
      <w:r w:rsidRPr="003B68BE">
        <w:rPr>
          <w:rFonts w:ascii="Arial" w:hAnsi="Arial" w:cs="Arial"/>
          <w:sz w:val="20"/>
          <w:szCs w:val="20"/>
        </w:rPr>
        <w:t xml:space="preserve"> 3(4), 208-213.</w:t>
      </w:r>
    </w:p>
    <w:p w14:paraId="6B52BFD1" w14:textId="77777777" w:rsidR="00D67099" w:rsidRPr="005F3D6C" w:rsidRDefault="00D67099" w:rsidP="003B68BE">
      <w:pPr>
        <w:tabs>
          <w:tab w:val="left" w:pos="5422"/>
        </w:tabs>
        <w:jc w:val="both"/>
        <w:rPr>
          <w:rFonts w:ascii="Arial" w:hAnsi="Arial" w:cs="Arial"/>
          <w:sz w:val="20"/>
          <w:szCs w:val="20"/>
        </w:rPr>
      </w:pPr>
    </w:p>
    <w:sectPr w:rsidR="00D67099" w:rsidRPr="005F3D6C" w:rsidSect="00977F22">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F2E70D" w14:textId="77777777" w:rsidR="00C41575" w:rsidRDefault="00C41575" w:rsidP="008C65EB">
      <w:pPr>
        <w:spacing w:after="0" w:line="240" w:lineRule="auto"/>
      </w:pPr>
      <w:r>
        <w:separator/>
      </w:r>
    </w:p>
  </w:endnote>
  <w:endnote w:type="continuationSeparator" w:id="0">
    <w:p w14:paraId="18121E33" w14:textId="77777777" w:rsidR="00C41575" w:rsidRDefault="00C41575" w:rsidP="008C65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JcbspnAdvTTb5929f4c">
    <w:altName w:val="Times New Roman"/>
    <w:charset w:val="00"/>
    <w:family w:val="roman"/>
    <w:pitch w:val="default"/>
  </w:font>
  <w:font w:name="AdvTTb5929f4c">
    <w:altName w:val="Times New Roman"/>
    <w:charset w:val="00"/>
    <w:family w:val="roman"/>
    <w:pitch w:val="default"/>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2C7B0D" w14:textId="77777777" w:rsidR="008C65EB" w:rsidRDefault="008C65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B8842" w14:textId="77777777" w:rsidR="008C65EB" w:rsidRDefault="008C65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4F7896" w14:textId="77777777" w:rsidR="008C65EB" w:rsidRDefault="008C65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839438" w14:textId="77777777" w:rsidR="00C41575" w:rsidRDefault="00C41575" w:rsidP="008C65EB">
      <w:pPr>
        <w:spacing w:after="0" w:line="240" w:lineRule="auto"/>
      </w:pPr>
      <w:r>
        <w:separator/>
      </w:r>
    </w:p>
  </w:footnote>
  <w:footnote w:type="continuationSeparator" w:id="0">
    <w:p w14:paraId="3BEE6719" w14:textId="77777777" w:rsidR="00C41575" w:rsidRDefault="00C41575" w:rsidP="008C65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736AC3" w14:textId="2E0496FB" w:rsidR="008C65EB" w:rsidRDefault="008C65EB">
    <w:pPr>
      <w:pStyle w:val="Header"/>
    </w:pPr>
    <w:r>
      <w:rPr>
        <w:noProof/>
      </w:rPr>
      <w:pict w14:anchorId="6429AD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3822704"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EA751F" w14:textId="2422F233" w:rsidR="008C65EB" w:rsidRDefault="008C65EB">
    <w:pPr>
      <w:pStyle w:val="Header"/>
    </w:pPr>
    <w:r>
      <w:rPr>
        <w:noProof/>
      </w:rPr>
      <w:pict w14:anchorId="119535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3822705"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2AF8E" w14:textId="042290EB" w:rsidR="008C65EB" w:rsidRDefault="008C65EB">
    <w:pPr>
      <w:pStyle w:val="Header"/>
    </w:pPr>
    <w:r>
      <w:rPr>
        <w:noProof/>
      </w:rPr>
      <w:pict w14:anchorId="684D9A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3822703"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hybridMultilevel"/>
    <w:tmpl w:val="9F2CCC22"/>
    <w:lvl w:ilvl="0" w:tplc="02A277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0000005"/>
    <w:multiLevelType w:val="hybridMultilevel"/>
    <w:tmpl w:val="15FE07CC"/>
    <w:lvl w:ilvl="0" w:tplc="D2BCFF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0000006"/>
    <w:multiLevelType w:val="hybridMultilevel"/>
    <w:tmpl w:val="11BE177A"/>
    <w:lvl w:ilvl="0" w:tplc="0409000D">
      <w:start w:val="1"/>
      <w:numFmt w:val="bullet"/>
      <w:lvlText w:val=""/>
      <w:lvlJc w:val="left"/>
      <w:pPr>
        <w:ind w:left="1753" w:hanging="360"/>
      </w:pPr>
      <w:rPr>
        <w:rFonts w:ascii="Wingdings" w:hAnsi="Wingdings" w:hint="default"/>
      </w:rPr>
    </w:lvl>
    <w:lvl w:ilvl="1" w:tplc="04090003" w:tentative="1">
      <w:start w:val="1"/>
      <w:numFmt w:val="bullet"/>
      <w:lvlText w:val="o"/>
      <w:lvlJc w:val="left"/>
      <w:pPr>
        <w:ind w:left="2473" w:hanging="360"/>
      </w:pPr>
      <w:rPr>
        <w:rFonts w:ascii="Courier New" w:hAnsi="Courier New" w:cs="Courier New" w:hint="default"/>
      </w:rPr>
    </w:lvl>
    <w:lvl w:ilvl="2" w:tplc="04090005" w:tentative="1">
      <w:start w:val="1"/>
      <w:numFmt w:val="bullet"/>
      <w:lvlText w:val=""/>
      <w:lvlJc w:val="left"/>
      <w:pPr>
        <w:ind w:left="3193" w:hanging="360"/>
      </w:pPr>
      <w:rPr>
        <w:rFonts w:ascii="Wingdings" w:hAnsi="Wingdings" w:hint="default"/>
      </w:rPr>
    </w:lvl>
    <w:lvl w:ilvl="3" w:tplc="04090001" w:tentative="1">
      <w:start w:val="1"/>
      <w:numFmt w:val="bullet"/>
      <w:lvlText w:val=""/>
      <w:lvlJc w:val="left"/>
      <w:pPr>
        <w:ind w:left="3913" w:hanging="360"/>
      </w:pPr>
      <w:rPr>
        <w:rFonts w:ascii="Symbol" w:hAnsi="Symbol" w:hint="default"/>
      </w:rPr>
    </w:lvl>
    <w:lvl w:ilvl="4" w:tplc="04090003" w:tentative="1">
      <w:start w:val="1"/>
      <w:numFmt w:val="bullet"/>
      <w:lvlText w:val="o"/>
      <w:lvlJc w:val="left"/>
      <w:pPr>
        <w:ind w:left="4633" w:hanging="360"/>
      </w:pPr>
      <w:rPr>
        <w:rFonts w:ascii="Courier New" w:hAnsi="Courier New" w:cs="Courier New" w:hint="default"/>
      </w:rPr>
    </w:lvl>
    <w:lvl w:ilvl="5" w:tplc="04090005" w:tentative="1">
      <w:start w:val="1"/>
      <w:numFmt w:val="bullet"/>
      <w:lvlText w:val=""/>
      <w:lvlJc w:val="left"/>
      <w:pPr>
        <w:ind w:left="5353" w:hanging="360"/>
      </w:pPr>
      <w:rPr>
        <w:rFonts w:ascii="Wingdings" w:hAnsi="Wingdings" w:hint="default"/>
      </w:rPr>
    </w:lvl>
    <w:lvl w:ilvl="6" w:tplc="04090001" w:tentative="1">
      <w:start w:val="1"/>
      <w:numFmt w:val="bullet"/>
      <w:lvlText w:val=""/>
      <w:lvlJc w:val="left"/>
      <w:pPr>
        <w:ind w:left="6073" w:hanging="360"/>
      </w:pPr>
      <w:rPr>
        <w:rFonts w:ascii="Symbol" w:hAnsi="Symbol" w:hint="default"/>
      </w:rPr>
    </w:lvl>
    <w:lvl w:ilvl="7" w:tplc="04090003" w:tentative="1">
      <w:start w:val="1"/>
      <w:numFmt w:val="bullet"/>
      <w:lvlText w:val="o"/>
      <w:lvlJc w:val="left"/>
      <w:pPr>
        <w:ind w:left="6793" w:hanging="360"/>
      </w:pPr>
      <w:rPr>
        <w:rFonts w:ascii="Courier New" w:hAnsi="Courier New" w:cs="Courier New" w:hint="default"/>
      </w:rPr>
    </w:lvl>
    <w:lvl w:ilvl="8" w:tplc="04090005" w:tentative="1">
      <w:start w:val="1"/>
      <w:numFmt w:val="bullet"/>
      <w:lvlText w:val=""/>
      <w:lvlJc w:val="left"/>
      <w:pPr>
        <w:ind w:left="7513" w:hanging="360"/>
      </w:pPr>
      <w:rPr>
        <w:rFonts w:ascii="Wingdings" w:hAnsi="Wingdings" w:hint="default"/>
      </w:rPr>
    </w:lvl>
  </w:abstractNum>
  <w:abstractNum w:abstractNumId="3" w15:restartNumberingAfterBreak="0">
    <w:nsid w:val="00000007"/>
    <w:multiLevelType w:val="multilevel"/>
    <w:tmpl w:val="434C33E6"/>
    <w:lvl w:ilvl="0">
      <w:start w:val="1"/>
      <w:numFmt w:val="decimal"/>
      <w:lvlText w:val="%1."/>
      <w:lvlJc w:val="left"/>
      <w:pPr>
        <w:ind w:left="1350" w:hanging="360"/>
      </w:pPr>
      <w:rPr>
        <w:rFonts w:hint="default"/>
      </w:rPr>
    </w:lvl>
    <w:lvl w:ilvl="1">
      <w:start w:val="1"/>
      <w:numFmt w:val="decimal"/>
      <w:isLgl/>
      <w:lvlText w:val="%1.%2"/>
      <w:lvlJc w:val="left"/>
      <w:pPr>
        <w:ind w:left="1350" w:hanging="360"/>
      </w:pPr>
      <w:rPr>
        <w:rFonts w:hint="default"/>
      </w:rPr>
    </w:lvl>
    <w:lvl w:ilvl="2">
      <w:start w:val="1"/>
      <w:numFmt w:val="decimal"/>
      <w:isLgl/>
      <w:lvlText w:val="%1.%2.%3"/>
      <w:lvlJc w:val="left"/>
      <w:pPr>
        <w:ind w:left="1710"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070" w:hanging="1080"/>
      </w:pPr>
      <w:rPr>
        <w:rFonts w:hint="default"/>
      </w:rPr>
    </w:lvl>
    <w:lvl w:ilvl="6">
      <w:start w:val="1"/>
      <w:numFmt w:val="decimal"/>
      <w:isLgl/>
      <w:lvlText w:val="%1.%2.%3.%4.%5.%6.%7"/>
      <w:lvlJc w:val="left"/>
      <w:pPr>
        <w:ind w:left="2430" w:hanging="1440"/>
      </w:pPr>
      <w:rPr>
        <w:rFonts w:hint="default"/>
      </w:rPr>
    </w:lvl>
    <w:lvl w:ilvl="7">
      <w:start w:val="1"/>
      <w:numFmt w:val="decimal"/>
      <w:isLgl/>
      <w:lvlText w:val="%1.%2.%3.%4.%5.%6.%7.%8"/>
      <w:lvlJc w:val="left"/>
      <w:pPr>
        <w:ind w:left="2430" w:hanging="1440"/>
      </w:pPr>
      <w:rPr>
        <w:rFonts w:hint="default"/>
      </w:rPr>
    </w:lvl>
    <w:lvl w:ilvl="8">
      <w:start w:val="1"/>
      <w:numFmt w:val="decimal"/>
      <w:isLgl/>
      <w:lvlText w:val="%1.%2.%3.%4.%5.%6.%7.%8.%9"/>
      <w:lvlJc w:val="left"/>
      <w:pPr>
        <w:ind w:left="2790" w:hanging="1800"/>
      </w:pPr>
      <w:rPr>
        <w:rFonts w:hint="default"/>
      </w:rPr>
    </w:lvl>
  </w:abstractNum>
  <w:abstractNum w:abstractNumId="4" w15:restartNumberingAfterBreak="0">
    <w:nsid w:val="00000008"/>
    <w:multiLevelType w:val="hybridMultilevel"/>
    <w:tmpl w:val="4F0873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000000A"/>
    <w:multiLevelType w:val="multilevel"/>
    <w:tmpl w:val="8D4C07B2"/>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15:restartNumberingAfterBreak="0">
    <w:nsid w:val="0CD026FD"/>
    <w:multiLevelType w:val="hybridMultilevel"/>
    <w:tmpl w:val="B0CC1DD2"/>
    <w:lvl w:ilvl="0" w:tplc="73725CAE">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5D1A9A"/>
    <w:multiLevelType w:val="hybridMultilevel"/>
    <w:tmpl w:val="469EA0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D60506"/>
    <w:multiLevelType w:val="hybridMultilevel"/>
    <w:tmpl w:val="06729B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0"/>
  </w:num>
  <w:num w:numId="4">
    <w:abstractNumId w:val="2"/>
  </w:num>
  <w:num w:numId="5">
    <w:abstractNumId w:val="3"/>
  </w:num>
  <w:num w:numId="6">
    <w:abstractNumId w:val="5"/>
  </w:num>
  <w:num w:numId="7">
    <w:abstractNumId w:val="1"/>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67099"/>
    <w:rsid w:val="00002736"/>
    <w:rsid w:val="00011497"/>
    <w:rsid w:val="00113ACD"/>
    <w:rsid w:val="00117845"/>
    <w:rsid w:val="00123A67"/>
    <w:rsid w:val="00162C5B"/>
    <w:rsid w:val="00192449"/>
    <w:rsid w:val="001A6CCA"/>
    <w:rsid w:val="001B734F"/>
    <w:rsid w:val="001C4B47"/>
    <w:rsid w:val="001C632F"/>
    <w:rsid w:val="0020574A"/>
    <w:rsid w:val="002703C1"/>
    <w:rsid w:val="00270499"/>
    <w:rsid w:val="002A495B"/>
    <w:rsid w:val="002C61D3"/>
    <w:rsid w:val="003446AD"/>
    <w:rsid w:val="00393478"/>
    <w:rsid w:val="003B68BE"/>
    <w:rsid w:val="003D0CD2"/>
    <w:rsid w:val="003D1946"/>
    <w:rsid w:val="0040796F"/>
    <w:rsid w:val="00440397"/>
    <w:rsid w:val="0045355C"/>
    <w:rsid w:val="004655FA"/>
    <w:rsid w:val="00472106"/>
    <w:rsid w:val="0048046D"/>
    <w:rsid w:val="00480584"/>
    <w:rsid w:val="00487843"/>
    <w:rsid w:val="004A78B0"/>
    <w:rsid w:val="004D00D2"/>
    <w:rsid w:val="004D3AE9"/>
    <w:rsid w:val="00545A89"/>
    <w:rsid w:val="00546A2E"/>
    <w:rsid w:val="005741AB"/>
    <w:rsid w:val="0058423F"/>
    <w:rsid w:val="005A5A46"/>
    <w:rsid w:val="005C0CC9"/>
    <w:rsid w:val="005F3D6C"/>
    <w:rsid w:val="006079E0"/>
    <w:rsid w:val="00674F10"/>
    <w:rsid w:val="00683DC9"/>
    <w:rsid w:val="00686DF6"/>
    <w:rsid w:val="006D3F76"/>
    <w:rsid w:val="006D7C76"/>
    <w:rsid w:val="006F05A7"/>
    <w:rsid w:val="0074570E"/>
    <w:rsid w:val="00763091"/>
    <w:rsid w:val="00782B7C"/>
    <w:rsid w:val="00784302"/>
    <w:rsid w:val="00806DBC"/>
    <w:rsid w:val="00851452"/>
    <w:rsid w:val="00870AD3"/>
    <w:rsid w:val="00887576"/>
    <w:rsid w:val="008C65EB"/>
    <w:rsid w:val="008D6026"/>
    <w:rsid w:val="008E1D97"/>
    <w:rsid w:val="008F4288"/>
    <w:rsid w:val="00916E57"/>
    <w:rsid w:val="00932DE4"/>
    <w:rsid w:val="00962675"/>
    <w:rsid w:val="00977BAC"/>
    <w:rsid w:val="00977F22"/>
    <w:rsid w:val="00983B8E"/>
    <w:rsid w:val="009A16FE"/>
    <w:rsid w:val="009B3864"/>
    <w:rsid w:val="00A24456"/>
    <w:rsid w:val="00A259E7"/>
    <w:rsid w:val="00A40F8C"/>
    <w:rsid w:val="00A422C9"/>
    <w:rsid w:val="00AA36F4"/>
    <w:rsid w:val="00AD3523"/>
    <w:rsid w:val="00B00ED5"/>
    <w:rsid w:val="00B020E5"/>
    <w:rsid w:val="00B02AD9"/>
    <w:rsid w:val="00B26B9B"/>
    <w:rsid w:val="00BB0E91"/>
    <w:rsid w:val="00C210CE"/>
    <w:rsid w:val="00C41575"/>
    <w:rsid w:val="00C52975"/>
    <w:rsid w:val="00CC3C6D"/>
    <w:rsid w:val="00CD2920"/>
    <w:rsid w:val="00CF6940"/>
    <w:rsid w:val="00D02315"/>
    <w:rsid w:val="00D034F0"/>
    <w:rsid w:val="00D13F9C"/>
    <w:rsid w:val="00D27ABC"/>
    <w:rsid w:val="00D61177"/>
    <w:rsid w:val="00D67099"/>
    <w:rsid w:val="00D9109E"/>
    <w:rsid w:val="00DE2F0E"/>
    <w:rsid w:val="00DE4B0A"/>
    <w:rsid w:val="00DF251D"/>
    <w:rsid w:val="00E13A01"/>
    <w:rsid w:val="00E21C29"/>
    <w:rsid w:val="00E30865"/>
    <w:rsid w:val="00E75D24"/>
    <w:rsid w:val="00EA1F8A"/>
    <w:rsid w:val="00EA4103"/>
    <w:rsid w:val="00EE1D67"/>
    <w:rsid w:val="00EF0C0E"/>
    <w:rsid w:val="00F05704"/>
    <w:rsid w:val="00F53964"/>
    <w:rsid w:val="00F865B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D67C1EC"/>
  <w15:docId w15:val="{E6FA7689-CE21-4C3C-9DFC-C36369B01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48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F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D13F9C"/>
    <w:rPr>
      <w:rFonts w:ascii="JcbspnAdvTTb5929f4c" w:hAnsi="JcbspnAdvTTb5929f4c" w:hint="default"/>
      <w:b w:val="0"/>
      <w:bCs w:val="0"/>
      <w:i w:val="0"/>
      <w:iCs w:val="0"/>
      <w:color w:val="231F20"/>
      <w:sz w:val="20"/>
      <w:szCs w:val="20"/>
    </w:rPr>
  </w:style>
  <w:style w:type="character" w:customStyle="1" w:styleId="fontstyle31">
    <w:name w:val="fontstyle31"/>
    <w:basedOn w:val="DefaultParagraphFont"/>
    <w:rsid w:val="00D13F9C"/>
    <w:rPr>
      <w:rFonts w:ascii="AdvTTb5929f4c" w:hAnsi="AdvTTb5929f4c" w:hint="default"/>
      <w:b w:val="0"/>
      <w:bCs w:val="0"/>
      <w:i w:val="0"/>
      <w:iCs w:val="0"/>
      <w:color w:val="131413"/>
      <w:sz w:val="20"/>
      <w:szCs w:val="20"/>
    </w:rPr>
  </w:style>
  <w:style w:type="paragraph" w:styleId="ListParagraph">
    <w:name w:val="List Paragraph"/>
    <w:basedOn w:val="Normal"/>
    <w:uiPriority w:val="34"/>
    <w:qFormat/>
    <w:rsid w:val="008D6026"/>
    <w:pPr>
      <w:ind w:left="720"/>
      <w:contextualSpacing/>
    </w:pPr>
  </w:style>
  <w:style w:type="paragraph" w:customStyle="1" w:styleId="Default">
    <w:name w:val="Default"/>
    <w:rsid w:val="002A495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Pa12">
    <w:name w:val="Pa12"/>
    <w:basedOn w:val="Default"/>
    <w:next w:val="Default"/>
    <w:uiPriority w:val="99"/>
    <w:rsid w:val="002A495B"/>
    <w:pPr>
      <w:spacing w:line="181" w:lineRule="atLeast"/>
    </w:pPr>
    <w:rPr>
      <w:rFonts w:ascii="Palatino Linotype" w:hAnsi="Palatino Linotype"/>
      <w:color w:val="auto"/>
    </w:rPr>
  </w:style>
  <w:style w:type="character" w:styleId="PlaceholderText">
    <w:name w:val="Placeholder Text"/>
    <w:basedOn w:val="DefaultParagraphFont"/>
    <w:uiPriority w:val="99"/>
    <w:semiHidden/>
    <w:rsid w:val="00192449"/>
    <w:rPr>
      <w:color w:val="808080"/>
    </w:rPr>
  </w:style>
  <w:style w:type="paragraph" w:styleId="NoSpacing">
    <w:name w:val="No Spacing"/>
    <w:uiPriority w:val="1"/>
    <w:qFormat/>
    <w:rsid w:val="00DE2F0E"/>
    <w:pPr>
      <w:spacing w:after="0" w:line="240" w:lineRule="auto"/>
    </w:pPr>
    <w:rPr>
      <w:rFonts w:ascii="Calibri" w:eastAsia="Calibri" w:hAnsi="Calibri" w:cs="SimSun"/>
    </w:rPr>
  </w:style>
  <w:style w:type="character" w:styleId="Hyperlink">
    <w:name w:val="Hyperlink"/>
    <w:basedOn w:val="DefaultParagraphFont"/>
    <w:uiPriority w:val="99"/>
    <w:rsid w:val="002703C1"/>
    <w:rPr>
      <w:color w:val="0563C1"/>
      <w:u w:val="single"/>
    </w:rPr>
  </w:style>
  <w:style w:type="paragraph" w:styleId="NormalWeb">
    <w:name w:val="Normal (Web)"/>
    <w:basedOn w:val="Normal"/>
    <w:uiPriority w:val="99"/>
    <w:unhideWhenUsed/>
    <w:rsid w:val="00EE1D6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13A01"/>
    <w:rPr>
      <w:b/>
      <w:bCs/>
    </w:rPr>
  </w:style>
  <w:style w:type="character" w:styleId="Emphasis">
    <w:name w:val="Emphasis"/>
    <w:basedOn w:val="DefaultParagraphFont"/>
    <w:uiPriority w:val="20"/>
    <w:qFormat/>
    <w:rsid w:val="00983B8E"/>
    <w:rPr>
      <w:i/>
      <w:iCs/>
    </w:rPr>
  </w:style>
  <w:style w:type="character" w:customStyle="1" w:styleId="cit">
    <w:name w:val="cit"/>
    <w:basedOn w:val="DefaultParagraphFont"/>
    <w:rsid w:val="0058423F"/>
  </w:style>
  <w:style w:type="character" w:customStyle="1" w:styleId="authors-list-item">
    <w:name w:val="authors-list-item"/>
    <w:basedOn w:val="DefaultParagraphFont"/>
    <w:rsid w:val="0058423F"/>
  </w:style>
  <w:style w:type="character" w:customStyle="1" w:styleId="comma">
    <w:name w:val="comma"/>
    <w:basedOn w:val="DefaultParagraphFont"/>
    <w:rsid w:val="0058423F"/>
  </w:style>
  <w:style w:type="character" w:styleId="LineNumber">
    <w:name w:val="line number"/>
    <w:basedOn w:val="DefaultParagraphFont"/>
    <w:uiPriority w:val="99"/>
    <w:semiHidden/>
    <w:unhideWhenUsed/>
    <w:rsid w:val="00011497"/>
  </w:style>
  <w:style w:type="character" w:styleId="UnresolvedMention">
    <w:name w:val="Unresolved Mention"/>
    <w:basedOn w:val="DefaultParagraphFont"/>
    <w:uiPriority w:val="99"/>
    <w:semiHidden/>
    <w:unhideWhenUsed/>
    <w:rsid w:val="00113ACD"/>
    <w:rPr>
      <w:color w:val="605E5C"/>
      <w:shd w:val="clear" w:color="auto" w:fill="E1DFDD"/>
    </w:rPr>
  </w:style>
  <w:style w:type="paragraph" w:styleId="Header">
    <w:name w:val="header"/>
    <w:basedOn w:val="Normal"/>
    <w:link w:val="HeaderChar"/>
    <w:uiPriority w:val="99"/>
    <w:unhideWhenUsed/>
    <w:rsid w:val="008C65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65EB"/>
  </w:style>
  <w:style w:type="paragraph" w:styleId="Footer">
    <w:name w:val="footer"/>
    <w:basedOn w:val="Normal"/>
    <w:link w:val="FooterChar"/>
    <w:uiPriority w:val="99"/>
    <w:unhideWhenUsed/>
    <w:rsid w:val="008C65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65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104068">
      <w:bodyDiv w:val="1"/>
      <w:marLeft w:val="0"/>
      <w:marRight w:val="0"/>
      <w:marTop w:val="0"/>
      <w:marBottom w:val="0"/>
      <w:divBdr>
        <w:top w:val="none" w:sz="0" w:space="0" w:color="auto"/>
        <w:left w:val="none" w:sz="0" w:space="0" w:color="auto"/>
        <w:bottom w:val="none" w:sz="0" w:space="0" w:color="auto"/>
        <w:right w:val="none" w:sz="0" w:space="0" w:color="auto"/>
      </w:divBdr>
    </w:div>
    <w:div w:id="398331615">
      <w:bodyDiv w:val="1"/>
      <w:marLeft w:val="0"/>
      <w:marRight w:val="0"/>
      <w:marTop w:val="0"/>
      <w:marBottom w:val="0"/>
      <w:divBdr>
        <w:top w:val="none" w:sz="0" w:space="0" w:color="auto"/>
        <w:left w:val="none" w:sz="0" w:space="0" w:color="auto"/>
        <w:bottom w:val="none" w:sz="0" w:space="0" w:color="auto"/>
        <w:right w:val="none" w:sz="0" w:space="0" w:color="auto"/>
      </w:divBdr>
    </w:div>
    <w:div w:id="1035738768">
      <w:bodyDiv w:val="1"/>
      <w:marLeft w:val="0"/>
      <w:marRight w:val="0"/>
      <w:marTop w:val="0"/>
      <w:marBottom w:val="0"/>
      <w:divBdr>
        <w:top w:val="none" w:sz="0" w:space="0" w:color="auto"/>
        <w:left w:val="none" w:sz="0" w:space="0" w:color="auto"/>
        <w:bottom w:val="none" w:sz="0" w:space="0" w:color="auto"/>
        <w:right w:val="none" w:sz="0" w:space="0" w:color="auto"/>
      </w:divBdr>
    </w:div>
    <w:div w:id="1120033967">
      <w:bodyDiv w:val="1"/>
      <w:marLeft w:val="0"/>
      <w:marRight w:val="0"/>
      <w:marTop w:val="0"/>
      <w:marBottom w:val="0"/>
      <w:divBdr>
        <w:top w:val="none" w:sz="0" w:space="0" w:color="auto"/>
        <w:left w:val="none" w:sz="0" w:space="0" w:color="auto"/>
        <w:bottom w:val="none" w:sz="0" w:space="0" w:color="auto"/>
        <w:right w:val="none" w:sz="0" w:space="0" w:color="auto"/>
      </w:divBdr>
    </w:div>
    <w:div w:id="1394550328">
      <w:bodyDiv w:val="1"/>
      <w:marLeft w:val="0"/>
      <w:marRight w:val="0"/>
      <w:marTop w:val="0"/>
      <w:marBottom w:val="0"/>
      <w:divBdr>
        <w:top w:val="none" w:sz="0" w:space="0" w:color="auto"/>
        <w:left w:val="none" w:sz="0" w:space="0" w:color="auto"/>
        <w:bottom w:val="none" w:sz="0" w:space="0" w:color="auto"/>
        <w:right w:val="none" w:sz="0" w:space="0" w:color="auto"/>
      </w:divBdr>
    </w:div>
    <w:div w:id="1647389547">
      <w:bodyDiv w:val="1"/>
      <w:marLeft w:val="0"/>
      <w:marRight w:val="0"/>
      <w:marTop w:val="0"/>
      <w:marBottom w:val="0"/>
      <w:divBdr>
        <w:top w:val="none" w:sz="0" w:space="0" w:color="auto"/>
        <w:left w:val="none" w:sz="0" w:space="0" w:color="auto"/>
        <w:bottom w:val="none" w:sz="0" w:space="0" w:color="auto"/>
        <w:right w:val="none" w:sz="0" w:space="0" w:color="auto"/>
      </w:divBdr>
    </w:div>
    <w:div w:id="1785691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9734/JAMPS/2017/32562"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8E1DE6-B23C-4096-9414-0543CF836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628</TotalTime>
  <Pages>18</Pages>
  <Words>4778</Words>
  <Characters>27237</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legal</dc:creator>
  <cp:keywords/>
  <dc:description/>
  <cp:lastModifiedBy>SDI 1180</cp:lastModifiedBy>
  <cp:revision>46</cp:revision>
  <dcterms:created xsi:type="dcterms:W3CDTF">2024-04-18T09:13:00Z</dcterms:created>
  <dcterms:modified xsi:type="dcterms:W3CDTF">2025-07-29T10:35:00Z</dcterms:modified>
</cp:coreProperties>
</file>