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72DA6" w14:textId="77777777" w:rsidR="00241550" w:rsidRPr="00C77228" w:rsidRDefault="00241550" w:rsidP="00C660E1">
      <w:pPr>
        <w:pStyle w:val="Title"/>
        <w:spacing w:line="360" w:lineRule="auto"/>
        <w:jc w:val="center"/>
        <w:rPr>
          <w:rFonts w:ascii="Times New Roman" w:hAnsi="Times New Roman" w:cs="Times New Roman"/>
          <w:b/>
          <w:bCs/>
          <w:sz w:val="28"/>
          <w:szCs w:val="28"/>
        </w:rPr>
      </w:pPr>
      <w:r w:rsidRPr="00C77228">
        <w:rPr>
          <w:rFonts w:ascii="Times New Roman" w:hAnsi="Times New Roman" w:cs="Times New Roman"/>
          <w:b/>
          <w:bCs/>
          <w:sz w:val="28"/>
          <w:szCs w:val="28"/>
        </w:rPr>
        <w:t>Millet Milk Yoghurt: A Novel Probiotic Product Using Finger and Pearl Millet</w:t>
      </w:r>
    </w:p>
    <w:p w14:paraId="24353BE8" w14:textId="4EF2AC0C" w:rsidR="00312104" w:rsidRDefault="00312104" w:rsidP="00B11E36">
      <w:pPr>
        <w:spacing w:after="80" w:line="360" w:lineRule="auto"/>
        <w:jc w:val="both"/>
        <w:rPr>
          <w:rFonts w:ascii="Times New Roman" w:eastAsia="Times New Roman" w:hAnsi="Times New Roman" w:cs="Times New Roman"/>
          <w:bCs/>
          <w:sz w:val="20"/>
          <w:szCs w:val="20"/>
        </w:rPr>
      </w:pPr>
    </w:p>
    <w:p w14:paraId="4EBF29B1" w14:textId="77777777" w:rsidR="008F7EE8" w:rsidRPr="00C77228" w:rsidRDefault="008F7EE8" w:rsidP="00B11E36">
      <w:pPr>
        <w:spacing w:after="80" w:line="360" w:lineRule="auto"/>
        <w:jc w:val="both"/>
        <w:rPr>
          <w:rFonts w:ascii="Times New Roman" w:eastAsia="Times New Roman" w:hAnsi="Times New Roman" w:cs="Times New Roman"/>
          <w:bCs/>
          <w:sz w:val="20"/>
          <w:szCs w:val="20"/>
        </w:rPr>
      </w:pPr>
    </w:p>
    <w:p w14:paraId="35B63C46" w14:textId="529035EB" w:rsidR="00DE5582" w:rsidRPr="00C77228" w:rsidRDefault="00DE5582" w:rsidP="00C660E1">
      <w:pPr>
        <w:pStyle w:val="Heading1"/>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Abstract</w:t>
      </w:r>
      <w:r w:rsidR="001D3A0D" w:rsidRPr="00C77228">
        <w:rPr>
          <w:rFonts w:ascii="Times New Roman" w:hAnsi="Times New Roman" w:cs="Times New Roman"/>
          <w:b/>
          <w:bCs/>
          <w:sz w:val="24"/>
          <w:szCs w:val="24"/>
        </w:rPr>
        <w:t xml:space="preserve"> </w:t>
      </w:r>
    </w:p>
    <w:p w14:paraId="4C797C5C" w14:textId="4A993C7F" w:rsidR="00FD4650" w:rsidRPr="00C77228" w:rsidRDefault="00A3472D"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Millets are small seeded grains and available in different varieties all over the world. Cereal grains are the most important source of the world’s food and have a significant role in the human diet. As well as the yoghurt</w:t>
      </w:r>
      <w:r w:rsidR="000E34CB" w:rsidRPr="00C77228">
        <w:rPr>
          <w:rFonts w:ascii="Times New Roman" w:hAnsi="Times New Roman" w:cs="Times New Roman"/>
        </w:rPr>
        <w:t xml:space="preserve"> is a fermented dairy product, which is recognized for its probiotic benefits, due to the presence of lactic acid bacteria (LAB) such as </w:t>
      </w:r>
      <w:r w:rsidR="000E34CB" w:rsidRPr="00C77228">
        <w:rPr>
          <w:rFonts w:ascii="Times New Roman" w:hAnsi="Times New Roman" w:cs="Times New Roman"/>
          <w:i/>
          <w:iCs/>
        </w:rPr>
        <w:t>Lactobacillus bulgaricus</w:t>
      </w:r>
      <w:r w:rsidR="000E34CB" w:rsidRPr="00C77228">
        <w:rPr>
          <w:rFonts w:ascii="Times New Roman" w:hAnsi="Times New Roman" w:cs="Times New Roman"/>
        </w:rPr>
        <w:t xml:space="preserve"> and </w:t>
      </w:r>
      <w:r w:rsidR="000E34CB" w:rsidRPr="00C77228">
        <w:rPr>
          <w:rFonts w:ascii="Times New Roman" w:hAnsi="Times New Roman" w:cs="Times New Roman"/>
          <w:i/>
          <w:iCs/>
        </w:rPr>
        <w:t>Streptococcus thermophilus</w:t>
      </w:r>
      <w:r w:rsidR="002479FD" w:rsidRPr="00C77228">
        <w:rPr>
          <w:rFonts w:ascii="Times New Roman" w:hAnsi="Times New Roman" w:cs="Times New Roman"/>
          <w:i/>
          <w:iCs/>
        </w:rPr>
        <w:t>,</w:t>
      </w:r>
      <w:r w:rsidRPr="00C77228">
        <w:rPr>
          <w:rFonts w:ascii="Times New Roman" w:hAnsi="Times New Roman" w:cs="Times New Roman"/>
        </w:rPr>
        <w:t xml:space="preserve"> and nutrition available in milk</w:t>
      </w:r>
      <w:r w:rsidR="00871079" w:rsidRPr="00C77228">
        <w:rPr>
          <w:rFonts w:ascii="Times New Roman" w:hAnsi="Times New Roman" w:cs="Times New Roman"/>
        </w:rPr>
        <w:t xml:space="preserve">, </w:t>
      </w:r>
      <w:r w:rsidRPr="00C77228">
        <w:rPr>
          <w:rFonts w:ascii="Times New Roman" w:hAnsi="Times New Roman" w:cs="Times New Roman"/>
        </w:rPr>
        <w:t xml:space="preserve">provide more health benefits to improve human health. </w:t>
      </w:r>
      <w:r w:rsidR="00FE2D99" w:rsidRPr="00C77228">
        <w:rPr>
          <w:rFonts w:ascii="Times New Roman" w:hAnsi="Times New Roman" w:cs="Times New Roman"/>
        </w:rPr>
        <w:t>Therefore, this study is a novel approach of incorporating finger millet (FM) and pearl millet (PM) into traditional yoghurt formulations. Millets were incorporated into the yoghurt formulation in the form of millet</w:t>
      </w:r>
      <w:r w:rsidR="00137AA0" w:rsidRPr="00C77228">
        <w:rPr>
          <w:rFonts w:ascii="Times New Roman" w:hAnsi="Times New Roman" w:cs="Times New Roman"/>
        </w:rPr>
        <w:t xml:space="preserve"> milk</w:t>
      </w:r>
      <w:r w:rsidR="009B2FA0" w:rsidRPr="00C77228">
        <w:rPr>
          <w:rFonts w:ascii="Times New Roman" w:hAnsi="Times New Roman" w:cs="Times New Roman"/>
        </w:rPr>
        <w:t xml:space="preserve">. The </w:t>
      </w:r>
      <w:r w:rsidR="00137AA0" w:rsidRPr="00C77228">
        <w:rPr>
          <w:rFonts w:ascii="Times New Roman" w:hAnsi="Times New Roman" w:cs="Times New Roman"/>
        </w:rPr>
        <w:t>grains were soaked in water in a ratio of 1:3 to facilitate the extraction of millet milk</w:t>
      </w:r>
      <w:r w:rsidR="009B2FA0" w:rsidRPr="00C77228">
        <w:rPr>
          <w:rFonts w:ascii="Times New Roman" w:hAnsi="Times New Roman" w:cs="Times New Roman"/>
        </w:rPr>
        <w:t>.</w:t>
      </w:r>
      <w:r w:rsidR="00FD4650" w:rsidRPr="00C77228">
        <w:rPr>
          <w:rFonts w:ascii="Times New Roman" w:hAnsi="Times New Roman" w:cs="Times New Roman"/>
        </w:rPr>
        <w:t xml:space="preserve"> </w:t>
      </w:r>
      <w:r w:rsidR="00B37CBC" w:rsidRPr="00C77228">
        <w:rPr>
          <w:rFonts w:ascii="Times New Roman" w:hAnsi="Times New Roman" w:cs="Times New Roman"/>
        </w:rPr>
        <w:t xml:space="preserve">Millets were incorporated in two </w:t>
      </w:r>
      <w:r w:rsidR="00D9623A" w:rsidRPr="00C77228">
        <w:rPr>
          <w:rFonts w:ascii="Times New Roman" w:hAnsi="Times New Roman" w:cs="Times New Roman"/>
        </w:rPr>
        <w:t>forms</w:t>
      </w:r>
      <w:r w:rsidR="0029044F" w:rsidRPr="00C77228">
        <w:rPr>
          <w:rFonts w:ascii="Times New Roman" w:hAnsi="Times New Roman" w:cs="Times New Roman"/>
        </w:rPr>
        <w:t xml:space="preserve">, one as </w:t>
      </w:r>
      <w:r w:rsidR="00D9623A" w:rsidRPr="00C77228">
        <w:rPr>
          <w:rFonts w:ascii="Times New Roman" w:hAnsi="Times New Roman" w:cs="Times New Roman"/>
        </w:rPr>
        <w:t>FM</w:t>
      </w:r>
      <w:r w:rsidR="003E166E" w:rsidRPr="00C77228">
        <w:rPr>
          <w:rFonts w:ascii="Times New Roman" w:hAnsi="Times New Roman" w:cs="Times New Roman"/>
        </w:rPr>
        <w:t>,</w:t>
      </w:r>
      <w:r w:rsidR="00D9623A" w:rsidRPr="00C77228">
        <w:rPr>
          <w:rFonts w:ascii="Times New Roman" w:hAnsi="Times New Roman" w:cs="Times New Roman"/>
        </w:rPr>
        <w:t xml:space="preserve"> and</w:t>
      </w:r>
      <w:r w:rsidR="0029044F" w:rsidRPr="00C77228">
        <w:rPr>
          <w:rFonts w:ascii="Times New Roman" w:hAnsi="Times New Roman" w:cs="Times New Roman"/>
        </w:rPr>
        <w:t xml:space="preserve"> the other as mixed millet (MM)</w:t>
      </w:r>
      <w:r w:rsidR="00D9623A" w:rsidRPr="00C77228">
        <w:rPr>
          <w:rFonts w:ascii="Times New Roman" w:hAnsi="Times New Roman" w:cs="Times New Roman"/>
        </w:rPr>
        <w:t xml:space="preserve">, </w:t>
      </w:r>
      <w:r w:rsidR="00FE2D99" w:rsidRPr="00C77228">
        <w:rPr>
          <w:rFonts w:ascii="Times New Roman" w:hAnsi="Times New Roman" w:cs="Times New Roman"/>
        </w:rPr>
        <w:t>a 1:1 ratio of FM to PM. For FM yoghurt, the ratios of full cream milk (FCM) to FM milk were 4:1 and 5:1</w:t>
      </w:r>
      <w:r w:rsidR="00AA7511" w:rsidRPr="00C77228">
        <w:rPr>
          <w:rFonts w:ascii="Times New Roman" w:hAnsi="Times New Roman" w:cs="Times New Roman"/>
        </w:rPr>
        <w:t xml:space="preserve"> and in </w:t>
      </w:r>
      <w:r w:rsidR="00FE2D99" w:rsidRPr="00C77228">
        <w:rPr>
          <w:rFonts w:ascii="Times New Roman" w:hAnsi="Times New Roman" w:cs="Times New Roman"/>
        </w:rPr>
        <w:t>the case of MM yoghurt, the FCM to MM milk ratios tested were 3:1, 4:1, and 5:1</w:t>
      </w:r>
      <w:r w:rsidR="00AA7511" w:rsidRPr="00C77228">
        <w:rPr>
          <w:rFonts w:ascii="Times New Roman" w:hAnsi="Times New Roman" w:cs="Times New Roman"/>
        </w:rPr>
        <w:t>, with 2 g of culture at 40-42</w:t>
      </w:r>
      <w:r w:rsidR="00CC6D73" w:rsidRPr="00C77228">
        <w:rPr>
          <w:rFonts w:ascii="Times New Roman" w:hAnsi="Times New Roman" w:cs="Times New Roman"/>
        </w:rPr>
        <w:t>℃</w:t>
      </w:r>
      <w:r w:rsidR="00AA7511" w:rsidRPr="00C77228">
        <w:rPr>
          <w:rFonts w:ascii="Times New Roman" w:hAnsi="Times New Roman" w:cs="Times New Roman"/>
        </w:rPr>
        <w:t xml:space="preserve"> for 4 </w:t>
      </w:r>
      <w:proofErr w:type="spellStart"/>
      <w:r w:rsidR="00AA7511" w:rsidRPr="00C77228">
        <w:rPr>
          <w:rFonts w:ascii="Times New Roman" w:hAnsi="Times New Roman" w:cs="Times New Roman"/>
        </w:rPr>
        <w:t>h</w:t>
      </w:r>
      <w:r w:rsidR="00CB6E0E" w:rsidRPr="00C77228">
        <w:rPr>
          <w:rFonts w:ascii="Times New Roman" w:hAnsi="Times New Roman" w:cs="Times New Roman"/>
        </w:rPr>
        <w:t>r</w:t>
      </w:r>
      <w:proofErr w:type="spellEnd"/>
      <w:r w:rsidR="00F35A33" w:rsidRPr="00C77228">
        <w:rPr>
          <w:rFonts w:ascii="Times New Roman" w:hAnsi="Times New Roman" w:cs="Times New Roman"/>
          <w:cs/>
        </w:rPr>
        <w:t>.</w:t>
      </w:r>
      <w:r w:rsidR="00414C36" w:rsidRPr="00C77228">
        <w:rPr>
          <w:rFonts w:ascii="Times New Roman" w:hAnsi="Times New Roman" w:cs="Times New Roman"/>
        </w:rPr>
        <w:t xml:space="preserve"> Based on</w:t>
      </w:r>
      <w:r w:rsidR="005B64AD" w:rsidRPr="00C77228">
        <w:rPr>
          <w:rFonts w:ascii="Times New Roman" w:hAnsi="Times New Roman" w:cs="Times New Roman"/>
        </w:rPr>
        <w:t xml:space="preserve"> </w:t>
      </w:r>
      <w:r w:rsidR="00414C36" w:rsidRPr="00C77228">
        <w:rPr>
          <w:rFonts w:ascii="Times New Roman" w:hAnsi="Times New Roman" w:cs="Times New Roman"/>
        </w:rPr>
        <w:t>sensory evaluation, the optimal formulations were found to be 5:1 for FM yoghurt and 3:1 for MM yoghurt.</w:t>
      </w:r>
      <w:r w:rsidR="00347828" w:rsidRPr="00C77228">
        <w:rPr>
          <w:rFonts w:ascii="Times New Roman" w:hAnsi="Times New Roman" w:cs="Times New Roman"/>
        </w:rPr>
        <w:t xml:space="preserve"> </w:t>
      </w:r>
      <w:r w:rsidR="00414C36" w:rsidRPr="00C77228">
        <w:rPr>
          <w:rFonts w:ascii="Times New Roman" w:hAnsi="Times New Roman" w:cs="Times New Roman"/>
        </w:rPr>
        <w:t xml:space="preserve">Chemical analysis revealed that FM yoghurt contained 6.2% fat, 11.36% protein, and 2% ash, while MM yoghurt showed 8.7% fat, 11.67% protein, and 2.56% ash. </w:t>
      </w:r>
      <w:r w:rsidR="00FD4650" w:rsidRPr="00C77228">
        <w:rPr>
          <w:rFonts w:ascii="Times New Roman" w:hAnsi="Times New Roman" w:cs="Times New Roman"/>
        </w:rPr>
        <w:t>The millet incorporation significantly enhanced the nutrient profile, texture, and flavor of the yoghurt. Overall, the developed yoghurt offered improved bioavailability, fiber and protein, and served as a functional probiotic beverage.</w:t>
      </w:r>
    </w:p>
    <w:p w14:paraId="3CD16BC0" w14:textId="01DC0BF6" w:rsidR="001F1C05" w:rsidRPr="00C77228" w:rsidRDefault="00361967" w:rsidP="00C660E1">
      <w:pPr>
        <w:pStyle w:val="Heading1"/>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Keywords</w:t>
      </w:r>
    </w:p>
    <w:p w14:paraId="6A979E41" w14:textId="77777777" w:rsidR="00312104" w:rsidRDefault="00495031" w:rsidP="00312104">
      <w:pPr>
        <w:spacing w:after="80" w:line="360" w:lineRule="auto"/>
        <w:ind w:firstLine="360"/>
        <w:jc w:val="both"/>
        <w:rPr>
          <w:rFonts w:ascii="Times New Roman" w:hAnsi="Times New Roman" w:cs="Times New Roman"/>
        </w:rPr>
      </w:pPr>
      <w:r w:rsidRPr="00D605E7">
        <w:rPr>
          <w:rFonts w:ascii="Times New Roman" w:hAnsi="Times New Roman" w:cs="Times New Roman"/>
          <w:i/>
          <w:iCs/>
        </w:rPr>
        <w:t>Finger millet, Pearl millet, Yoghurt, Sensory evaluation, Cost analysis</w:t>
      </w:r>
      <w:r w:rsidR="00E31A6D" w:rsidRPr="00C77228">
        <w:rPr>
          <w:rFonts w:ascii="Times New Roman" w:hAnsi="Times New Roman" w:cs="Times New Roman"/>
          <w:i/>
          <w:iCs/>
        </w:rPr>
        <w:t>.</w:t>
      </w:r>
    </w:p>
    <w:p w14:paraId="1CA8BA2B" w14:textId="77777777" w:rsidR="00312104" w:rsidRDefault="00312104" w:rsidP="00312104">
      <w:pPr>
        <w:spacing w:after="80" w:line="360" w:lineRule="auto"/>
        <w:ind w:firstLine="360"/>
        <w:jc w:val="both"/>
        <w:rPr>
          <w:rFonts w:ascii="Times New Roman" w:hAnsi="Times New Roman" w:cs="Times New Roman"/>
        </w:rPr>
      </w:pPr>
    </w:p>
    <w:p w14:paraId="4BC3365B" w14:textId="3EAD6281" w:rsidR="003A3FEC" w:rsidRPr="00312104" w:rsidRDefault="00A61EF3" w:rsidP="00312104">
      <w:pPr>
        <w:spacing w:after="80" w:line="360" w:lineRule="auto"/>
        <w:ind w:firstLine="360"/>
        <w:jc w:val="both"/>
        <w:rPr>
          <w:rFonts w:ascii="Times New Roman" w:hAnsi="Times New Roman" w:cs="Times New Roman"/>
        </w:rPr>
      </w:pPr>
      <w:r w:rsidRPr="00C77228">
        <w:rPr>
          <w:rFonts w:ascii="Times New Roman" w:hAnsi="Times New Roman" w:cs="Times New Roman"/>
          <w:b/>
          <w:bCs/>
        </w:rPr>
        <w:t>Introduction</w:t>
      </w:r>
    </w:p>
    <w:p w14:paraId="4E9C8A06" w14:textId="5E57B422" w:rsidR="001D3A0D" w:rsidRPr="00C77228" w:rsidRDefault="00F5042E" w:rsidP="0069477E">
      <w:pPr>
        <w:spacing w:after="80" w:line="360" w:lineRule="auto"/>
        <w:ind w:firstLine="360"/>
        <w:jc w:val="both"/>
        <w:rPr>
          <w:rFonts w:ascii="Times New Roman" w:hAnsi="Times New Roman" w:cs="Times New Roman"/>
        </w:rPr>
      </w:pPr>
      <w:r w:rsidRPr="00C77228">
        <w:rPr>
          <w:rFonts w:ascii="Times New Roman" w:hAnsi="Times New Roman" w:cs="Times New Roman"/>
        </w:rPr>
        <w:t xml:space="preserve">Millets are small seed cereal grains </w:t>
      </w:r>
      <w:r w:rsidR="00401A5F" w:rsidRPr="00C77228">
        <w:rPr>
          <w:rFonts w:ascii="Times New Roman" w:hAnsi="Times New Roman" w:cs="Times New Roman"/>
        </w:rPr>
        <w:t>that have been cultivated and consumed</w:t>
      </w:r>
      <w:r w:rsidR="007A6A78" w:rsidRPr="00C77228">
        <w:rPr>
          <w:rFonts w:ascii="Times New Roman" w:hAnsi="Times New Roman" w:cs="Times New Roman"/>
        </w:rPr>
        <w:t xml:space="preserve"> by the peoples </w:t>
      </w:r>
      <w:r w:rsidR="00401A5F" w:rsidRPr="00C77228">
        <w:rPr>
          <w:rFonts w:ascii="Times New Roman" w:hAnsi="Times New Roman" w:cs="Times New Roman"/>
        </w:rPr>
        <w:t xml:space="preserve">across Asia and Africa </w:t>
      </w:r>
      <w:r w:rsidR="007A6A78" w:rsidRPr="00C77228">
        <w:rPr>
          <w:rFonts w:ascii="Times New Roman" w:hAnsi="Times New Roman" w:cs="Times New Roman"/>
        </w:rPr>
        <w:t>for centuries</w:t>
      </w:r>
      <w:r w:rsidR="001532B2" w:rsidRPr="00C77228">
        <w:rPr>
          <w:rFonts w:ascii="Times New Roman" w:hAnsi="Times New Roman" w:cs="Times New Roman"/>
        </w:rPr>
        <w:t>.</w:t>
      </w:r>
      <w:r w:rsidR="007A6A78" w:rsidRPr="00C77228">
        <w:rPr>
          <w:rFonts w:ascii="Times New Roman" w:hAnsi="Times New Roman" w:cs="Times New Roman"/>
        </w:rPr>
        <w:t xml:space="preserve"> They </w:t>
      </w:r>
      <w:r w:rsidR="00E63263" w:rsidRPr="00C77228">
        <w:rPr>
          <w:rFonts w:ascii="Times New Roman" w:hAnsi="Times New Roman" w:cs="Times New Roman"/>
        </w:rPr>
        <w:t xml:space="preserve">are usually overlooked, but they are nutritionally superior to many </w:t>
      </w:r>
      <w:r w:rsidR="00027F42" w:rsidRPr="00C77228">
        <w:rPr>
          <w:rFonts w:ascii="Times New Roman" w:hAnsi="Times New Roman" w:cs="Times New Roman"/>
        </w:rPr>
        <w:t xml:space="preserve">main </w:t>
      </w:r>
      <w:r w:rsidR="00E63263" w:rsidRPr="00C77228">
        <w:rPr>
          <w:rFonts w:ascii="Times New Roman" w:hAnsi="Times New Roman" w:cs="Times New Roman"/>
        </w:rPr>
        <w:t xml:space="preserve">cereals </w:t>
      </w:r>
      <w:r w:rsidR="00027F42" w:rsidRPr="00C77228">
        <w:rPr>
          <w:rFonts w:ascii="Times New Roman" w:hAnsi="Times New Roman" w:cs="Times New Roman"/>
        </w:rPr>
        <w:t xml:space="preserve">like rice and wheat. Millets such as </w:t>
      </w:r>
      <w:r w:rsidR="0017602B" w:rsidRPr="00C77228">
        <w:rPr>
          <w:rFonts w:ascii="Times New Roman" w:hAnsi="Times New Roman" w:cs="Times New Roman"/>
        </w:rPr>
        <w:t>finger millet (FM)</w:t>
      </w:r>
      <w:r w:rsidR="00720186" w:rsidRPr="00C77228">
        <w:rPr>
          <w:rFonts w:ascii="Times New Roman" w:hAnsi="Times New Roman" w:cs="Times New Roman"/>
        </w:rPr>
        <w:t xml:space="preserve">, </w:t>
      </w:r>
      <w:r w:rsidR="0017602B" w:rsidRPr="00C77228">
        <w:rPr>
          <w:rFonts w:ascii="Times New Roman" w:hAnsi="Times New Roman" w:cs="Times New Roman"/>
        </w:rPr>
        <w:t>pearl millet (PM)</w:t>
      </w:r>
      <w:r w:rsidR="00720186" w:rsidRPr="00C77228">
        <w:rPr>
          <w:rFonts w:ascii="Times New Roman" w:hAnsi="Times New Roman" w:cs="Times New Roman"/>
        </w:rPr>
        <w:t xml:space="preserve">, foxtail millet, and </w:t>
      </w:r>
      <w:proofErr w:type="spellStart"/>
      <w:r w:rsidR="00D80D96" w:rsidRPr="00C77228">
        <w:rPr>
          <w:rFonts w:ascii="Times New Roman" w:hAnsi="Times New Roman" w:cs="Times New Roman"/>
        </w:rPr>
        <w:t>kodo</w:t>
      </w:r>
      <w:proofErr w:type="spellEnd"/>
      <w:r w:rsidR="00720186" w:rsidRPr="00C77228">
        <w:rPr>
          <w:rFonts w:ascii="Times New Roman" w:hAnsi="Times New Roman" w:cs="Times New Roman"/>
        </w:rPr>
        <w:t xml:space="preserve"> millet offer high levels of calcium</w:t>
      </w:r>
      <w:r w:rsidR="0065379A" w:rsidRPr="00C77228">
        <w:rPr>
          <w:rFonts w:ascii="Times New Roman" w:hAnsi="Times New Roman" w:cs="Times New Roman"/>
        </w:rPr>
        <w:t xml:space="preserve">, iron, fiber and essential amino </w:t>
      </w:r>
      <w:r w:rsidR="0065379A" w:rsidRPr="00C77228">
        <w:rPr>
          <w:rFonts w:ascii="Times New Roman" w:hAnsi="Times New Roman" w:cs="Times New Roman"/>
        </w:rPr>
        <w:lastRenderedPageBreak/>
        <w:t xml:space="preserve">acids. </w:t>
      </w:r>
      <w:r w:rsidR="00696FE6" w:rsidRPr="00C77228">
        <w:rPr>
          <w:rFonts w:ascii="Times New Roman" w:hAnsi="Times New Roman" w:cs="Times New Roman"/>
        </w:rPr>
        <w:t xml:space="preserve">FM contains thirty times more calcium than </w:t>
      </w:r>
      <w:r w:rsidR="002B69D8" w:rsidRPr="00C77228">
        <w:rPr>
          <w:rFonts w:ascii="Times New Roman" w:hAnsi="Times New Roman" w:cs="Times New Roman"/>
        </w:rPr>
        <w:t>the mainstream cereals, rice and the iron content in foxtail and little millet surpasses many common cereals</w:t>
      </w:r>
      <w:r w:rsidR="004A4E06" w:rsidRPr="00C77228">
        <w:rPr>
          <w:rFonts w:ascii="Times New Roman" w:hAnsi="Times New Roman" w:cs="Times New Roman"/>
        </w:rPr>
        <w:t xml:space="preserve"> (Kavi et al., 2021)</w:t>
      </w:r>
      <w:r w:rsidR="002316EA" w:rsidRPr="00C77228">
        <w:rPr>
          <w:rFonts w:ascii="Times New Roman" w:hAnsi="Times New Roman" w:cs="Times New Roman"/>
        </w:rPr>
        <w:t>.</w:t>
      </w:r>
      <w:r w:rsidR="0073612F" w:rsidRPr="00C77228">
        <w:rPr>
          <w:rFonts w:ascii="Times New Roman" w:hAnsi="Times New Roman" w:cs="Times New Roman"/>
        </w:rPr>
        <w:t xml:space="preserve"> Because of these </w:t>
      </w:r>
      <w:r w:rsidR="00D80D96" w:rsidRPr="00C77228">
        <w:rPr>
          <w:rFonts w:ascii="Times New Roman" w:hAnsi="Times New Roman" w:cs="Times New Roman"/>
        </w:rPr>
        <w:t>characteristics</w:t>
      </w:r>
      <w:r w:rsidR="0073612F" w:rsidRPr="00C77228">
        <w:rPr>
          <w:rFonts w:ascii="Times New Roman" w:hAnsi="Times New Roman" w:cs="Times New Roman"/>
        </w:rPr>
        <w:t xml:space="preserve">, millets </w:t>
      </w:r>
      <w:r w:rsidR="003F6929" w:rsidRPr="00C77228">
        <w:rPr>
          <w:rFonts w:ascii="Times New Roman" w:hAnsi="Times New Roman" w:cs="Times New Roman"/>
        </w:rPr>
        <w:t>are often referred as</w:t>
      </w:r>
      <w:r w:rsidR="00D80D96" w:rsidRPr="00C77228">
        <w:rPr>
          <w:rFonts w:ascii="Times New Roman" w:hAnsi="Times New Roman" w:cs="Times New Roman"/>
          <w:i/>
          <w:iCs/>
        </w:rPr>
        <w:t xml:space="preserve"> </w:t>
      </w:r>
      <w:r w:rsidR="00D80D96" w:rsidRPr="00C77228">
        <w:rPr>
          <w:rFonts w:ascii="Times New Roman" w:hAnsi="Times New Roman" w:cs="Times New Roman"/>
        </w:rPr>
        <w:t>“</w:t>
      </w:r>
      <w:proofErr w:type="spellStart"/>
      <w:r w:rsidR="00D80D96" w:rsidRPr="00C77228">
        <w:rPr>
          <w:rFonts w:ascii="Times New Roman" w:hAnsi="Times New Roman" w:cs="Times New Roman"/>
        </w:rPr>
        <w:t>nutricereals</w:t>
      </w:r>
      <w:proofErr w:type="spellEnd"/>
      <w:r w:rsidR="00D80D96" w:rsidRPr="00C77228">
        <w:rPr>
          <w:rFonts w:ascii="Times New Roman" w:hAnsi="Times New Roman" w:cs="Times New Roman"/>
        </w:rPr>
        <w:t>”</w:t>
      </w:r>
      <w:r w:rsidR="004A4E06" w:rsidRPr="00C77228">
        <w:rPr>
          <w:rFonts w:ascii="Times New Roman" w:hAnsi="Times New Roman" w:cs="Times New Roman"/>
        </w:rPr>
        <w:t>.</w:t>
      </w:r>
    </w:p>
    <w:p w14:paraId="49BCDD86" w14:textId="4464F449" w:rsidR="00D80D96" w:rsidRPr="00C77228" w:rsidRDefault="00D80D96" w:rsidP="0069477E">
      <w:pPr>
        <w:spacing w:after="80" w:line="360" w:lineRule="auto"/>
        <w:ind w:firstLine="360"/>
        <w:jc w:val="both"/>
        <w:rPr>
          <w:rFonts w:ascii="Times New Roman" w:hAnsi="Times New Roman" w:cs="Times New Roman"/>
        </w:rPr>
      </w:pPr>
      <w:bookmarkStart w:id="0" w:name="_Hlk202963166"/>
      <w:r w:rsidRPr="00C77228">
        <w:rPr>
          <w:rFonts w:ascii="Times New Roman" w:hAnsi="Times New Roman" w:cs="Times New Roman"/>
        </w:rPr>
        <w:t xml:space="preserve">In India, millets are widely </w:t>
      </w:r>
      <w:r w:rsidR="00B73995" w:rsidRPr="00C77228">
        <w:rPr>
          <w:rFonts w:ascii="Times New Roman" w:hAnsi="Times New Roman" w:cs="Times New Roman"/>
        </w:rPr>
        <w:t xml:space="preserve">grown and consumed. They are considered vital to the </w:t>
      </w:r>
      <w:r w:rsidR="00FA3DE7" w:rsidRPr="00C77228">
        <w:rPr>
          <w:rFonts w:ascii="Times New Roman" w:hAnsi="Times New Roman" w:cs="Times New Roman"/>
        </w:rPr>
        <w:t>nation’s</w:t>
      </w:r>
      <w:r w:rsidR="00B73995" w:rsidRPr="00C77228">
        <w:rPr>
          <w:rFonts w:ascii="Times New Roman" w:hAnsi="Times New Roman" w:cs="Times New Roman"/>
        </w:rPr>
        <w:t xml:space="preserve"> food and national security. These grains have short </w:t>
      </w:r>
      <w:r w:rsidR="00223CE0" w:rsidRPr="00C77228">
        <w:rPr>
          <w:rFonts w:ascii="Times New Roman" w:hAnsi="Times New Roman" w:cs="Times New Roman"/>
        </w:rPr>
        <w:t>growing periods, thrive in dry, low fertil</w:t>
      </w:r>
      <w:r w:rsidR="00EF22F7" w:rsidRPr="00C77228">
        <w:rPr>
          <w:rFonts w:ascii="Times New Roman" w:hAnsi="Times New Roman" w:cs="Times New Roman"/>
        </w:rPr>
        <w:t>e soil and are resilient under harsh climate</w:t>
      </w:r>
      <w:r w:rsidR="00BC2F1B" w:rsidRPr="00C77228">
        <w:rPr>
          <w:rFonts w:ascii="Times New Roman" w:hAnsi="Times New Roman" w:cs="Times New Roman"/>
        </w:rPr>
        <w:t xml:space="preserve"> conditions, making them an important crop for </w:t>
      </w:r>
      <w:r w:rsidR="00F93590" w:rsidRPr="00C77228">
        <w:rPr>
          <w:rFonts w:ascii="Times New Roman" w:hAnsi="Times New Roman" w:cs="Times New Roman"/>
        </w:rPr>
        <w:t xml:space="preserve">sustainable agriculture in semi-arid and arid </w:t>
      </w:r>
      <w:r w:rsidR="00A27A9D" w:rsidRPr="00C77228">
        <w:rPr>
          <w:rFonts w:ascii="Times New Roman" w:hAnsi="Times New Roman" w:cs="Times New Roman"/>
        </w:rPr>
        <w:t>regions</w:t>
      </w:r>
      <w:r w:rsidR="00103B54" w:rsidRPr="00C77228">
        <w:rPr>
          <w:rFonts w:ascii="Times New Roman" w:hAnsi="Times New Roman" w:cs="Times New Roman"/>
        </w:rPr>
        <w:t xml:space="preserve"> (Mukherjee et al., 2025)</w:t>
      </w:r>
      <w:r w:rsidR="00A27A9D" w:rsidRPr="00C77228">
        <w:rPr>
          <w:rFonts w:ascii="Times New Roman" w:hAnsi="Times New Roman" w:cs="Times New Roman"/>
        </w:rPr>
        <w:t xml:space="preserve">. </w:t>
      </w:r>
      <w:r w:rsidR="000F73E6" w:rsidRPr="00C77228">
        <w:rPr>
          <w:rFonts w:ascii="Times New Roman" w:hAnsi="Times New Roman" w:cs="Times New Roman"/>
        </w:rPr>
        <w:t>Despite having these advantages</w:t>
      </w:r>
      <w:r w:rsidR="0072367F" w:rsidRPr="00C77228">
        <w:rPr>
          <w:rFonts w:ascii="Times New Roman" w:hAnsi="Times New Roman" w:cs="Times New Roman"/>
        </w:rPr>
        <w:t>, millets remain highly underutilized</w:t>
      </w:r>
      <w:r w:rsidR="00917431" w:rsidRPr="00C77228">
        <w:rPr>
          <w:rFonts w:ascii="Times New Roman" w:hAnsi="Times New Roman" w:cs="Times New Roman"/>
        </w:rPr>
        <w:t xml:space="preserve"> in mainstream food processing, especially in functional foods.</w:t>
      </w:r>
    </w:p>
    <w:p w14:paraId="45316037" w14:textId="26622DD2" w:rsidR="00E346A6" w:rsidRPr="00C77228" w:rsidRDefault="00A75865" w:rsidP="0069477E">
      <w:pPr>
        <w:spacing w:after="80" w:line="360" w:lineRule="auto"/>
        <w:ind w:firstLine="360"/>
        <w:jc w:val="both"/>
        <w:rPr>
          <w:rFonts w:ascii="Times New Roman" w:hAnsi="Times New Roman" w:cs="Times New Roman"/>
        </w:rPr>
      </w:pPr>
      <w:r w:rsidRPr="00C77228">
        <w:rPr>
          <w:rFonts w:ascii="Times New Roman" w:hAnsi="Times New Roman" w:cs="Times New Roman"/>
        </w:rPr>
        <w:t xml:space="preserve">Milk </w:t>
      </w:r>
      <w:r w:rsidR="00A17469" w:rsidRPr="00C77228">
        <w:rPr>
          <w:rFonts w:ascii="Times New Roman" w:hAnsi="Times New Roman" w:cs="Times New Roman"/>
        </w:rPr>
        <w:t xml:space="preserve">is a complete food </w:t>
      </w:r>
      <w:r w:rsidR="00762C33" w:rsidRPr="00C77228">
        <w:rPr>
          <w:rFonts w:ascii="Times New Roman" w:hAnsi="Times New Roman" w:cs="Times New Roman"/>
        </w:rPr>
        <w:t>and has been used as a food source for ages</w:t>
      </w:r>
      <w:r w:rsidR="002B0362" w:rsidRPr="00C77228">
        <w:rPr>
          <w:rFonts w:ascii="Times New Roman" w:hAnsi="Times New Roman" w:cs="Times New Roman"/>
        </w:rPr>
        <w:t xml:space="preserve"> (</w:t>
      </w:r>
      <w:proofErr w:type="spellStart"/>
      <w:r w:rsidR="002B0362" w:rsidRPr="00C77228">
        <w:rPr>
          <w:rFonts w:ascii="Times New Roman" w:hAnsi="Times New Roman" w:cs="Times New Roman"/>
        </w:rPr>
        <w:t>Kamaleeswari</w:t>
      </w:r>
      <w:proofErr w:type="spellEnd"/>
      <w:r w:rsidR="002B0362" w:rsidRPr="00C77228">
        <w:rPr>
          <w:rFonts w:ascii="Times New Roman" w:hAnsi="Times New Roman" w:cs="Times New Roman"/>
        </w:rPr>
        <w:t xml:space="preserve"> et al., 2025)</w:t>
      </w:r>
      <w:r w:rsidR="00762C33" w:rsidRPr="00C77228">
        <w:rPr>
          <w:rFonts w:ascii="Times New Roman" w:hAnsi="Times New Roman" w:cs="Times New Roman"/>
        </w:rPr>
        <w:t xml:space="preserve">. </w:t>
      </w:r>
      <w:r w:rsidR="009E38CB" w:rsidRPr="00C77228">
        <w:rPr>
          <w:rFonts w:ascii="Times New Roman" w:hAnsi="Times New Roman" w:cs="Times New Roman"/>
        </w:rPr>
        <w:t>Milk is an excellent source of</w:t>
      </w:r>
      <w:r w:rsidR="004341C4" w:rsidRPr="00C77228">
        <w:rPr>
          <w:rFonts w:ascii="Times New Roman" w:hAnsi="Times New Roman" w:cs="Times New Roman"/>
        </w:rPr>
        <w:t xml:space="preserve"> fat, protein, vitamin</w:t>
      </w:r>
      <w:r w:rsidR="00AE2880" w:rsidRPr="00C77228">
        <w:rPr>
          <w:rFonts w:ascii="Times New Roman" w:hAnsi="Times New Roman" w:cs="Times New Roman"/>
        </w:rPr>
        <w:t>s and minerals (Arulkumar et al., 2024)</w:t>
      </w:r>
      <w:r w:rsidR="00C26134" w:rsidRPr="00C77228">
        <w:rPr>
          <w:rFonts w:ascii="Times New Roman" w:hAnsi="Times New Roman" w:cs="Times New Roman"/>
        </w:rPr>
        <w:t>.</w:t>
      </w:r>
      <w:r w:rsidR="00D05802" w:rsidRPr="00C77228">
        <w:rPr>
          <w:rFonts w:ascii="Times New Roman" w:hAnsi="Times New Roman" w:cs="Times New Roman"/>
        </w:rPr>
        <w:t xml:space="preserve"> </w:t>
      </w:r>
      <w:r w:rsidR="00E24900" w:rsidRPr="00C77228">
        <w:rPr>
          <w:rFonts w:ascii="Times New Roman" w:hAnsi="Times New Roman" w:cs="Times New Roman"/>
        </w:rPr>
        <w:t xml:space="preserve">India </w:t>
      </w:r>
      <w:r w:rsidR="00F37D72" w:rsidRPr="00C77228">
        <w:rPr>
          <w:rFonts w:ascii="Times New Roman" w:hAnsi="Times New Roman" w:cs="Times New Roman"/>
        </w:rPr>
        <w:t xml:space="preserve">is the </w:t>
      </w:r>
      <w:r w:rsidR="004A0A6E" w:rsidRPr="00C77228">
        <w:rPr>
          <w:rFonts w:ascii="Times New Roman" w:hAnsi="Times New Roman" w:cs="Times New Roman"/>
        </w:rPr>
        <w:t>world’s</w:t>
      </w:r>
      <w:r w:rsidR="00F37D72" w:rsidRPr="00C77228">
        <w:rPr>
          <w:rFonts w:ascii="Times New Roman" w:hAnsi="Times New Roman" w:cs="Times New Roman"/>
        </w:rPr>
        <w:t xml:space="preserve"> largest </w:t>
      </w:r>
      <w:r w:rsidR="006F459C" w:rsidRPr="00C77228">
        <w:rPr>
          <w:rFonts w:ascii="Times New Roman" w:hAnsi="Times New Roman" w:cs="Times New Roman"/>
        </w:rPr>
        <w:t xml:space="preserve">milk producers contributing </w:t>
      </w:r>
      <w:r w:rsidR="006F459C" w:rsidRPr="00C77228">
        <w:rPr>
          <w:rFonts w:ascii="Times New Roman" w:hAnsi="Times New Roman" w:cs="Times New Roman"/>
          <w:b/>
          <w:bCs/>
        </w:rPr>
        <w:t xml:space="preserve">25% </w:t>
      </w:r>
      <w:r w:rsidR="006F459C" w:rsidRPr="00C77228">
        <w:rPr>
          <w:rFonts w:ascii="Times New Roman" w:hAnsi="Times New Roman" w:cs="Times New Roman"/>
        </w:rPr>
        <w:t>of global milk production</w:t>
      </w:r>
      <w:r w:rsidR="00D51B05" w:rsidRPr="00C77228">
        <w:rPr>
          <w:rFonts w:ascii="Times New Roman" w:hAnsi="Times New Roman" w:cs="Times New Roman"/>
        </w:rPr>
        <w:t xml:space="preserve"> (DAHD, 2025).</w:t>
      </w:r>
      <w:r w:rsidR="0082791B" w:rsidRPr="00C77228">
        <w:rPr>
          <w:rFonts w:ascii="Times New Roman" w:hAnsi="Times New Roman" w:cs="Times New Roman"/>
        </w:rPr>
        <w:t xml:space="preserve"> The presence of lactose in milk not only provides energy but also acts as a fermentable sugar for lactic acid bacteria during yoghurt production.</w:t>
      </w:r>
    </w:p>
    <w:p w14:paraId="0CBFCF9B" w14:textId="1657C7AC" w:rsidR="00B52679" w:rsidRDefault="00B52679" w:rsidP="0069477E">
      <w:pPr>
        <w:spacing w:after="80" w:line="360" w:lineRule="auto"/>
        <w:ind w:firstLine="360"/>
        <w:jc w:val="both"/>
        <w:rPr>
          <w:rFonts w:ascii="Times New Roman" w:hAnsi="Times New Roman" w:cs="Times New Roman"/>
        </w:rPr>
      </w:pPr>
      <w:r w:rsidRPr="00C77228">
        <w:rPr>
          <w:rFonts w:ascii="Times New Roman" w:hAnsi="Times New Roman" w:cs="Times New Roman"/>
        </w:rPr>
        <w:t xml:space="preserve">Yoghurt is a fermented </w:t>
      </w:r>
      <w:r w:rsidR="00AC6E4E" w:rsidRPr="00C77228">
        <w:rPr>
          <w:rFonts w:ascii="Times New Roman" w:hAnsi="Times New Roman" w:cs="Times New Roman"/>
        </w:rPr>
        <w:t>dairy probiotic drink</w:t>
      </w:r>
      <w:r w:rsidR="00EF3A56" w:rsidRPr="00C77228">
        <w:rPr>
          <w:rFonts w:ascii="Times New Roman" w:hAnsi="Times New Roman" w:cs="Times New Roman"/>
        </w:rPr>
        <w:t xml:space="preserve">, containing beneficial LAB which help in maintaining gut health by </w:t>
      </w:r>
      <w:r w:rsidR="00405A76" w:rsidRPr="00C77228">
        <w:rPr>
          <w:rFonts w:ascii="Times New Roman" w:hAnsi="Times New Roman" w:cs="Times New Roman"/>
        </w:rPr>
        <w:t>balancing intestinal microflora and suppressing harmful bacteria.</w:t>
      </w:r>
      <w:r w:rsidR="00CA0F16" w:rsidRPr="00C77228">
        <w:rPr>
          <w:rFonts w:ascii="Times New Roman" w:hAnsi="Times New Roman" w:cs="Times New Roman"/>
        </w:rPr>
        <w:t xml:space="preserve"> As awareness on probiotics</w:t>
      </w:r>
      <w:r w:rsidR="001D1CBF" w:rsidRPr="00C77228">
        <w:rPr>
          <w:rFonts w:ascii="Times New Roman" w:hAnsi="Times New Roman" w:cs="Times New Roman"/>
        </w:rPr>
        <w:t xml:space="preserve"> </w:t>
      </w:r>
      <w:r w:rsidR="00CA0F16" w:rsidRPr="00C77228">
        <w:rPr>
          <w:rFonts w:ascii="Times New Roman" w:hAnsi="Times New Roman" w:cs="Times New Roman"/>
        </w:rPr>
        <w:t>grows</w:t>
      </w:r>
      <w:r w:rsidR="001E4834" w:rsidRPr="00C77228">
        <w:rPr>
          <w:rFonts w:ascii="Times New Roman" w:hAnsi="Times New Roman" w:cs="Times New Roman"/>
        </w:rPr>
        <w:t>,</w:t>
      </w:r>
      <w:r w:rsidR="001D1CBF" w:rsidRPr="00C77228">
        <w:rPr>
          <w:rFonts w:ascii="Times New Roman" w:hAnsi="Times New Roman" w:cs="Times New Roman"/>
        </w:rPr>
        <w:t xml:space="preserve"> </w:t>
      </w:r>
      <w:r w:rsidR="001E4834" w:rsidRPr="00C77228">
        <w:rPr>
          <w:rFonts w:ascii="Times New Roman" w:hAnsi="Times New Roman" w:cs="Times New Roman"/>
        </w:rPr>
        <w:t>yoghurt is becoming an integral part of worldwide diet.</w:t>
      </w:r>
      <w:r w:rsidR="00B456C4" w:rsidRPr="00C77228">
        <w:rPr>
          <w:rFonts w:ascii="Times New Roman" w:hAnsi="Times New Roman" w:cs="Times New Roman"/>
        </w:rPr>
        <w:t xml:space="preserve"> Fermentation has a positive impact in millets, </w:t>
      </w:r>
      <w:r w:rsidR="00297983" w:rsidRPr="00C77228">
        <w:rPr>
          <w:rFonts w:ascii="Times New Roman" w:hAnsi="Times New Roman" w:cs="Times New Roman"/>
        </w:rPr>
        <w:t xml:space="preserve">as scientific attention has shifted towards traditional fermentation of foods, particularly </w:t>
      </w:r>
      <w:r w:rsidR="001D1CBF" w:rsidRPr="00C77228">
        <w:rPr>
          <w:rFonts w:ascii="Times New Roman" w:hAnsi="Times New Roman" w:cs="Times New Roman"/>
        </w:rPr>
        <w:t>millet-based</w:t>
      </w:r>
      <w:r w:rsidR="00297983" w:rsidRPr="00C77228">
        <w:rPr>
          <w:rFonts w:ascii="Times New Roman" w:hAnsi="Times New Roman" w:cs="Times New Roman"/>
        </w:rPr>
        <w:t xml:space="preserve"> food</w:t>
      </w:r>
      <w:r w:rsidR="00323860" w:rsidRPr="00C77228">
        <w:rPr>
          <w:rFonts w:ascii="Times New Roman" w:hAnsi="Times New Roman" w:cs="Times New Roman"/>
        </w:rPr>
        <w:t xml:space="preserve">, due to their </w:t>
      </w:r>
      <w:r w:rsidR="001D1CBF" w:rsidRPr="00C77228">
        <w:rPr>
          <w:rFonts w:ascii="Times New Roman" w:hAnsi="Times New Roman" w:cs="Times New Roman"/>
        </w:rPr>
        <w:t>synergistic</w:t>
      </w:r>
      <w:r w:rsidR="00323860" w:rsidRPr="00C77228">
        <w:rPr>
          <w:rFonts w:ascii="Times New Roman" w:hAnsi="Times New Roman" w:cs="Times New Roman"/>
        </w:rPr>
        <w:t xml:space="preserve"> nutritional and probiotic benefits</w:t>
      </w:r>
      <w:r w:rsidR="00EC24E0" w:rsidRPr="00C77228">
        <w:rPr>
          <w:rFonts w:ascii="Times New Roman" w:hAnsi="Times New Roman" w:cs="Times New Roman"/>
        </w:rPr>
        <w:t xml:space="preserve"> (Kumari et al., 2024)</w:t>
      </w:r>
      <w:r w:rsidR="00323860" w:rsidRPr="00C77228">
        <w:rPr>
          <w:rFonts w:ascii="Times New Roman" w:hAnsi="Times New Roman" w:cs="Times New Roman"/>
        </w:rPr>
        <w:t xml:space="preserve">. </w:t>
      </w:r>
      <w:r w:rsidR="009B3D2D" w:rsidRPr="00C77228">
        <w:rPr>
          <w:rFonts w:ascii="Times New Roman" w:hAnsi="Times New Roman" w:cs="Times New Roman"/>
        </w:rPr>
        <w:t xml:space="preserve">Fermentation </w:t>
      </w:r>
      <w:r w:rsidR="00703C21" w:rsidRPr="00C77228">
        <w:rPr>
          <w:rFonts w:ascii="Times New Roman" w:hAnsi="Times New Roman" w:cs="Times New Roman"/>
        </w:rPr>
        <w:t xml:space="preserve">enhances not only the </w:t>
      </w:r>
      <w:r w:rsidR="002B5274" w:rsidRPr="00C77228">
        <w:rPr>
          <w:rFonts w:ascii="Times New Roman" w:hAnsi="Times New Roman" w:cs="Times New Roman"/>
        </w:rPr>
        <w:t xml:space="preserve">sensory quality but also improves the bioavailability of nutrients, leading to </w:t>
      </w:r>
      <w:r w:rsidR="00B7287E" w:rsidRPr="00C77228">
        <w:rPr>
          <w:rFonts w:ascii="Times New Roman" w:hAnsi="Times New Roman" w:cs="Times New Roman"/>
        </w:rPr>
        <w:t>reduction in anti-nutritional factors like phytic acid and extends shelf life.</w:t>
      </w:r>
    </w:p>
    <w:p w14:paraId="5BDDFEE6" w14:textId="77777777" w:rsidR="00AA3108" w:rsidRPr="00DE40B7" w:rsidRDefault="00AA3108" w:rsidP="00AA3108">
      <w:pPr>
        <w:spacing w:after="80" w:line="360" w:lineRule="auto"/>
        <w:ind w:firstLine="360"/>
        <w:jc w:val="both"/>
        <w:rPr>
          <w:rFonts w:ascii="Times New Roman" w:hAnsi="Times New Roman" w:cs="Times New Roman"/>
          <w:lang w:val="en-IN"/>
        </w:rPr>
      </w:pPr>
      <w:r w:rsidRPr="00DE40B7">
        <w:rPr>
          <w:rFonts w:ascii="Times New Roman" w:hAnsi="Times New Roman" w:cs="Times New Roman"/>
          <w:lang w:val="en-IN"/>
        </w:rPr>
        <w:t>Integrating millets with yoghurt offers a novel and innovative approach to developing health-focused dairy beverages. This aligns with the increasing value of functional foods by combining the nutrition of traditional ingredients with modern health benefits. Hence, this study aimed to utilize Finger Millet and Pearl Millet to develop two types of functional yoghurt, in both set and stirred forms, and further characterize them in terms of nutritional and sensory evaluation of the developed product.</w:t>
      </w:r>
    </w:p>
    <w:bookmarkEnd w:id="0"/>
    <w:p w14:paraId="4129C88B" w14:textId="4B007108" w:rsidR="00A61EF3" w:rsidRPr="00C77228" w:rsidRDefault="00DE60E1" w:rsidP="00C660E1">
      <w:pPr>
        <w:pStyle w:val="Heading1"/>
        <w:numPr>
          <w:ilvl w:val="0"/>
          <w:numId w:val="1"/>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lastRenderedPageBreak/>
        <w:t>Materials and Methods</w:t>
      </w:r>
    </w:p>
    <w:p w14:paraId="4D752FA8" w14:textId="4149AEB0" w:rsidR="0051108C" w:rsidRPr="00C77228" w:rsidRDefault="001A0E2E" w:rsidP="0069477E">
      <w:pPr>
        <w:pStyle w:val="Heading2"/>
        <w:numPr>
          <w:ilvl w:val="1"/>
          <w:numId w:val="19"/>
        </w:numPr>
        <w:tabs>
          <w:tab w:val="left" w:pos="270"/>
        </w:tabs>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 xml:space="preserve">Materials Used </w:t>
      </w:r>
    </w:p>
    <w:p w14:paraId="34197B9E" w14:textId="618DA86F" w:rsidR="00756F87" w:rsidRPr="00C77228" w:rsidRDefault="00FE3085"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 xml:space="preserve">FCM, </w:t>
      </w:r>
      <w:r w:rsidR="00CC724E" w:rsidRPr="00C77228">
        <w:rPr>
          <w:rFonts w:ascii="Times New Roman" w:hAnsi="Times New Roman" w:cs="Times New Roman"/>
        </w:rPr>
        <w:t>FM and PM</w:t>
      </w:r>
      <w:r w:rsidR="00756F87" w:rsidRPr="00C77228">
        <w:rPr>
          <w:rFonts w:ascii="Times New Roman" w:hAnsi="Times New Roman" w:cs="Times New Roman"/>
        </w:rPr>
        <w:t xml:space="preserve"> were purchased from a local supermarket in Chennai</w:t>
      </w:r>
      <w:r w:rsidR="004F6B91" w:rsidRPr="00C77228">
        <w:rPr>
          <w:rFonts w:ascii="Times New Roman" w:hAnsi="Times New Roman" w:cs="Times New Roman"/>
        </w:rPr>
        <w:t>, Tamil</w:t>
      </w:r>
      <w:r w:rsidR="000D71AA" w:rsidRPr="00C77228">
        <w:rPr>
          <w:rFonts w:ascii="Times New Roman" w:hAnsi="Times New Roman" w:cs="Times New Roman"/>
        </w:rPr>
        <w:t xml:space="preserve"> </w:t>
      </w:r>
      <w:r w:rsidR="004F6B91" w:rsidRPr="00C77228">
        <w:rPr>
          <w:rFonts w:ascii="Times New Roman" w:hAnsi="Times New Roman" w:cs="Times New Roman"/>
        </w:rPr>
        <w:t>Nadu</w:t>
      </w:r>
      <w:r w:rsidR="00756F87" w:rsidRPr="00C77228">
        <w:rPr>
          <w:rFonts w:ascii="Times New Roman" w:hAnsi="Times New Roman" w:cs="Times New Roman"/>
        </w:rPr>
        <w:t xml:space="preserve">. The culture used for yoghurt preparation was DANISCO culture, which contains </w:t>
      </w:r>
      <w:r w:rsidR="00756F87" w:rsidRPr="00C77228">
        <w:rPr>
          <w:rFonts w:ascii="Times New Roman" w:hAnsi="Times New Roman" w:cs="Times New Roman"/>
          <w:i/>
          <w:iCs/>
        </w:rPr>
        <w:t>Streptococcus thermophilus</w:t>
      </w:r>
      <w:r w:rsidR="00756F87" w:rsidRPr="00C77228">
        <w:rPr>
          <w:rFonts w:ascii="Times New Roman" w:hAnsi="Times New Roman" w:cs="Times New Roman"/>
        </w:rPr>
        <w:t xml:space="preserve"> and </w:t>
      </w:r>
      <w:r w:rsidR="00756F87" w:rsidRPr="00C77228">
        <w:rPr>
          <w:rFonts w:ascii="Times New Roman" w:hAnsi="Times New Roman" w:cs="Times New Roman"/>
          <w:i/>
          <w:iCs/>
        </w:rPr>
        <w:t>Lactobacillus bulgaricus</w:t>
      </w:r>
      <w:r w:rsidR="00756F87" w:rsidRPr="00C77228">
        <w:rPr>
          <w:rFonts w:ascii="Times New Roman" w:hAnsi="Times New Roman" w:cs="Times New Roman"/>
        </w:rPr>
        <w:t>, known for imparting traditional yoghurt flavor.</w:t>
      </w:r>
    </w:p>
    <w:p w14:paraId="1648D4A4" w14:textId="0DCE3235" w:rsidR="0051108C" w:rsidRPr="00C77228" w:rsidRDefault="0051108C" w:rsidP="0069477E">
      <w:pPr>
        <w:pStyle w:val="Heading2"/>
        <w:numPr>
          <w:ilvl w:val="1"/>
          <w:numId w:val="19"/>
        </w:numPr>
        <w:tabs>
          <w:tab w:val="left" w:pos="270"/>
        </w:tabs>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Experimental Design</w:t>
      </w:r>
    </w:p>
    <w:p w14:paraId="6EFFE69E" w14:textId="77777777" w:rsidR="00C6657E" w:rsidRPr="00C77228" w:rsidRDefault="00C6657E" w:rsidP="0069477E">
      <w:pPr>
        <w:spacing w:after="80" w:line="360" w:lineRule="auto"/>
        <w:ind w:firstLine="360"/>
        <w:jc w:val="both"/>
        <w:rPr>
          <w:rFonts w:ascii="Times New Roman" w:hAnsi="Times New Roman" w:cs="Times New Roman"/>
        </w:rPr>
      </w:pPr>
      <w:r w:rsidRPr="00C77228">
        <w:rPr>
          <w:rFonts w:ascii="Times New Roman" w:hAnsi="Times New Roman" w:cs="Times New Roman"/>
        </w:rPr>
        <w:t>The experimental design for developing millet-based yoghurt focused on standardizing the formulation through sensory evaluation. Various combinations of FM milk, PM milk, and FCM were tested along with sugar and a selected lactic acid bacterial culture. The prepared yoghurt was packed in thermoformed plastic cups with rigid lids.</w:t>
      </w:r>
    </w:p>
    <w:p w14:paraId="6EA29798" w14:textId="56DF4128" w:rsidR="0051108C" w:rsidRPr="00C77228" w:rsidRDefault="0051108C" w:rsidP="0069477E">
      <w:pPr>
        <w:pStyle w:val="Heading3"/>
        <w:numPr>
          <w:ilvl w:val="2"/>
          <w:numId w:val="19"/>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Standardization</w:t>
      </w:r>
    </w:p>
    <w:p w14:paraId="15B68E12" w14:textId="131AB03D" w:rsidR="0008450E" w:rsidRPr="00C77228" w:rsidRDefault="0008450E" w:rsidP="0069477E">
      <w:pPr>
        <w:spacing w:after="80" w:line="360" w:lineRule="auto"/>
        <w:ind w:firstLine="360"/>
        <w:jc w:val="both"/>
        <w:rPr>
          <w:rFonts w:ascii="Times New Roman" w:hAnsi="Times New Roman" w:cs="Times New Roman"/>
        </w:rPr>
      </w:pPr>
      <w:r w:rsidRPr="00C77228">
        <w:rPr>
          <w:rFonts w:ascii="Times New Roman" w:hAnsi="Times New Roman" w:cs="Times New Roman"/>
        </w:rPr>
        <w:t xml:space="preserve">Different ratios of FCM, FM milk, and PM milk were formulated, and each blend was supplemented with sugar and culture. The mixtures were allowed to ferment under controlled conditions. Following fermentation, the samples underwent sensory evaluation by a panel of </w:t>
      </w:r>
      <w:r w:rsidR="003908DD" w:rsidRPr="00C77228">
        <w:rPr>
          <w:rFonts w:ascii="Times New Roman" w:hAnsi="Times New Roman" w:cs="Times New Roman"/>
        </w:rPr>
        <w:t>semi trained</w:t>
      </w:r>
      <w:r w:rsidRPr="00C77228">
        <w:rPr>
          <w:rFonts w:ascii="Times New Roman" w:hAnsi="Times New Roman" w:cs="Times New Roman"/>
        </w:rPr>
        <w:t xml:space="preserve"> participants from the College of Food and Dairy Technology (CFDT), Chennai,</w:t>
      </w:r>
      <w:r w:rsidR="004D629A">
        <w:rPr>
          <w:rFonts w:ascii="Times New Roman" w:hAnsi="Times New Roman" w:cs="Times New Roman"/>
        </w:rPr>
        <w:t xml:space="preserve"> Tamil Nadu</w:t>
      </w:r>
      <w:r w:rsidRPr="00C77228">
        <w:rPr>
          <w:rFonts w:ascii="Times New Roman" w:hAnsi="Times New Roman" w:cs="Times New Roman"/>
        </w:rPr>
        <w:t xml:space="preserve"> to determine the most acceptable composition.</w:t>
      </w:r>
    </w:p>
    <w:p w14:paraId="53D03441" w14:textId="161E2FCC" w:rsidR="0051108C" w:rsidRPr="00C77228" w:rsidRDefault="0051108C" w:rsidP="0069477E">
      <w:pPr>
        <w:pStyle w:val="Heading2"/>
        <w:numPr>
          <w:ilvl w:val="1"/>
          <w:numId w:val="19"/>
        </w:numPr>
        <w:tabs>
          <w:tab w:val="left" w:pos="270"/>
        </w:tabs>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Preparation of Yoghurt</w:t>
      </w:r>
    </w:p>
    <w:p w14:paraId="4D6D4140" w14:textId="21573461" w:rsidR="00F5026A" w:rsidRPr="00C77228" w:rsidRDefault="00662DA1" w:rsidP="0069477E">
      <w:pPr>
        <w:pStyle w:val="Heading3"/>
        <w:numPr>
          <w:ilvl w:val="2"/>
          <w:numId w:val="19"/>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Extraction of Millet Milk</w:t>
      </w:r>
    </w:p>
    <w:p w14:paraId="77F797B8" w14:textId="186F8F61" w:rsidR="00A37EFB" w:rsidRPr="00C77228" w:rsidRDefault="00CC724E"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 xml:space="preserve">FM </w:t>
      </w:r>
      <w:r w:rsidR="00A37EFB" w:rsidRPr="00C77228">
        <w:rPr>
          <w:rFonts w:ascii="Times New Roman" w:hAnsi="Times New Roman" w:cs="Times New Roman"/>
        </w:rPr>
        <w:t>and</w:t>
      </w:r>
      <w:r w:rsidRPr="00C77228">
        <w:rPr>
          <w:rFonts w:ascii="Times New Roman" w:hAnsi="Times New Roman" w:cs="Times New Roman"/>
        </w:rPr>
        <w:t xml:space="preserve"> PM</w:t>
      </w:r>
      <w:r w:rsidR="00A37EFB" w:rsidRPr="00C77228">
        <w:rPr>
          <w:rFonts w:ascii="Times New Roman" w:hAnsi="Times New Roman" w:cs="Times New Roman"/>
        </w:rPr>
        <w:t xml:space="preserve"> were weighed in different ratios and soaked overnight in a </w:t>
      </w:r>
      <w:r w:rsidR="000A3CBE" w:rsidRPr="00C77228">
        <w:rPr>
          <w:rFonts w:ascii="Times New Roman" w:hAnsi="Times New Roman" w:cs="Times New Roman"/>
        </w:rPr>
        <w:t xml:space="preserve">ratio of 1:3 </w:t>
      </w:r>
      <w:r w:rsidR="00A37EFB" w:rsidRPr="00C77228">
        <w:rPr>
          <w:rFonts w:ascii="Times New Roman" w:hAnsi="Times New Roman" w:cs="Times New Roman"/>
        </w:rPr>
        <w:t>at room temperature. The soaked millets were then finely ground using a mixer. The resulting mixture was filtered using a sieve and pressed to extract millet milk, separating it from the solid mass (retentate)</w:t>
      </w:r>
      <w:r w:rsidR="00EE4A3D" w:rsidRPr="00C77228">
        <w:rPr>
          <w:rFonts w:ascii="Times New Roman" w:hAnsi="Times New Roman" w:cs="Times New Roman"/>
        </w:rPr>
        <w:t xml:space="preserve"> as</w:t>
      </w:r>
      <w:r w:rsidR="00920ECF" w:rsidRPr="00C77228">
        <w:rPr>
          <w:rFonts w:ascii="Times New Roman" w:hAnsi="Times New Roman" w:cs="Times New Roman"/>
        </w:rPr>
        <w:t xml:space="preserve"> illustrated</w:t>
      </w:r>
      <w:r w:rsidR="00EE4A3D" w:rsidRPr="00C77228">
        <w:rPr>
          <w:rFonts w:ascii="Times New Roman" w:hAnsi="Times New Roman" w:cs="Times New Roman"/>
        </w:rPr>
        <w:t xml:space="preserve"> in </w:t>
      </w:r>
      <w:r w:rsidR="0085675A" w:rsidRPr="00C77228">
        <w:rPr>
          <w:rFonts w:ascii="Times New Roman" w:hAnsi="Times New Roman" w:cs="Times New Roman"/>
        </w:rPr>
        <w:t xml:space="preserve">Fig. </w:t>
      </w:r>
      <w:r w:rsidR="002F2AA8" w:rsidRPr="00C77228">
        <w:rPr>
          <w:rFonts w:ascii="Times New Roman" w:hAnsi="Times New Roman" w:cs="Times New Roman"/>
        </w:rPr>
        <w:t>1</w:t>
      </w:r>
      <w:r w:rsidR="00A37EFB" w:rsidRPr="00C77228">
        <w:rPr>
          <w:rFonts w:ascii="Times New Roman" w:hAnsi="Times New Roman" w:cs="Times New Roman"/>
        </w:rPr>
        <w:t>.</w:t>
      </w:r>
    </w:p>
    <w:p w14:paraId="08931291" w14:textId="0EDE1F40" w:rsidR="0051108C" w:rsidRPr="00C77228" w:rsidRDefault="0051108C" w:rsidP="0069477E">
      <w:pPr>
        <w:pStyle w:val="Heading3"/>
        <w:numPr>
          <w:ilvl w:val="2"/>
          <w:numId w:val="19"/>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 xml:space="preserve">Preparation of Yoghurt </w:t>
      </w:r>
      <w:r w:rsidR="00B7019F" w:rsidRPr="00C77228">
        <w:rPr>
          <w:rFonts w:ascii="Times New Roman" w:hAnsi="Times New Roman" w:cs="Times New Roman"/>
          <w:b/>
          <w:bCs/>
          <w:sz w:val="24"/>
          <w:szCs w:val="24"/>
        </w:rPr>
        <w:t>Pre-</w:t>
      </w:r>
      <w:r w:rsidRPr="00C77228">
        <w:rPr>
          <w:rFonts w:ascii="Times New Roman" w:hAnsi="Times New Roman" w:cs="Times New Roman"/>
          <w:b/>
          <w:bCs/>
          <w:sz w:val="24"/>
          <w:szCs w:val="24"/>
        </w:rPr>
        <w:t>Mix</w:t>
      </w:r>
    </w:p>
    <w:p w14:paraId="25EAB190" w14:textId="1D4C049B" w:rsidR="000E0F0D" w:rsidRPr="00C77228" w:rsidRDefault="000E0F0D"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 xml:space="preserve">The yoghurt </w:t>
      </w:r>
      <w:r w:rsidR="00B7019F" w:rsidRPr="00C77228">
        <w:rPr>
          <w:rFonts w:ascii="Times New Roman" w:hAnsi="Times New Roman" w:cs="Times New Roman"/>
        </w:rPr>
        <w:t>pre-</w:t>
      </w:r>
      <w:r w:rsidRPr="00C77228">
        <w:rPr>
          <w:rFonts w:ascii="Times New Roman" w:hAnsi="Times New Roman" w:cs="Times New Roman"/>
        </w:rPr>
        <w:t xml:space="preserve">mix for FM yoghurt was prepared using </w:t>
      </w:r>
      <w:r w:rsidR="00056F3D" w:rsidRPr="00C77228">
        <w:rPr>
          <w:rFonts w:ascii="Times New Roman" w:hAnsi="Times New Roman" w:cs="Times New Roman"/>
        </w:rPr>
        <w:t xml:space="preserve">FCM and </w:t>
      </w:r>
      <w:r w:rsidRPr="00C77228">
        <w:rPr>
          <w:rFonts w:ascii="Times New Roman" w:hAnsi="Times New Roman" w:cs="Times New Roman"/>
        </w:rPr>
        <w:t xml:space="preserve">FM milk in the ratios of 4:1 and 5:1. In contrast, MM milk was formulated by combining FM and PM milk in a 1:1 ratio. The yoghurt </w:t>
      </w:r>
      <w:r w:rsidR="00855D75" w:rsidRPr="00C77228">
        <w:rPr>
          <w:rFonts w:ascii="Times New Roman" w:hAnsi="Times New Roman" w:cs="Times New Roman"/>
        </w:rPr>
        <w:t>pre-</w:t>
      </w:r>
      <w:r w:rsidRPr="00C77228">
        <w:rPr>
          <w:rFonts w:ascii="Times New Roman" w:hAnsi="Times New Roman" w:cs="Times New Roman"/>
        </w:rPr>
        <w:t xml:space="preserve">mix for MM yoghurt was then prepared by blending </w:t>
      </w:r>
      <w:r w:rsidR="001375FF" w:rsidRPr="00C77228">
        <w:rPr>
          <w:rFonts w:ascii="Times New Roman" w:hAnsi="Times New Roman" w:cs="Times New Roman"/>
        </w:rPr>
        <w:t xml:space="preserve">FCM with </w:t>
      </w:r>
      <w:r w:rsidRPr="00C77228">
        <w:rPr>
          <w:rFonts w:ascii="Times New Roman" w:hAnsi="Times New Roman" w:cs="Times New Roman"/>
        </w:rPr>
        <w:t>MM milk in the ratios of 3:1, 4:1, and 5:1.</w:t>
      </w:r>
      <w:r w:rsidR="00AD6D53" w:rsidRPr="00C77228">
        <w:rPr>
          <w:rFonts w:ascii="Times New Roman" w:hAnsi="Times New Roman" w:cs="Times New Roman"/>
        </w:rPr>
        <w:t xml:space="preserve"> </w:t>
      </w:r>
      <w:r w:rsidR="00335CFA" w:rsidRPr="00C77228">
        <w:rPr>
          <w:rFonts w:ascii="Times New Roman" w:hAnsi="Times New Roman" w:cs="Times New Roman"/>
        </w:rPr>
        <w:t>All formulations were stirred thoroughly for a specific period of time to ensure uniform mixing.</w:t>
      </w:r>
    </w:p>
    <w:p w14:paraId="5FA302ED" w14:textId="77777777" w:rsidR="000160CD" w:rsidRPr="00C77228" w:rsidRDefault="000160CD" w:rsidP="000160CD">
      <w:pPr>
        <w:pStyle w:val="Heading3"/>
        <w:numPr>
          <w:ilvl w:val="2"/>
          <w:numId w:val="19"/>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lastRenderedPageBreak/>
        <w:t>Pasteurization of Yoghurt Pre-Mix</w:t>
      </w:r>
      <w:r w:rsidRPr="00C77228">
        <w:rPr>
          <w:rFonts w:ascii="Times New Roman" w:hAnsi="Times New Roman" w:cs="Times New Roman"/>
          <w:b/>
          <w:bCs/>
          <w:sz w:val="24"/>
          <w:szCs w:val="24"/>
        </w:rPr>
        <w:tab/>
      </w:r>
    </w:p>
    <w:p w14:paraId="0BB42235" w14:textId="77777777" w:rsidR="000160CD" w:rsidRPr="00C77228" w:rsidRDefault="000160CD" w:rsidP="000160CD">
      <w:pPr>
        <w:spacing w:after="80" w:line="360" w:lineRule="auto"/>
        <w:ind w:firstLine="720"/>
        <w:jc w:val="both"/>
        <w:rPr>
          <w:rFonts w:ascii="Times New Roman" w:hAnsi="Times New Roman" w:cs="Times New Roman"/>
          <w:iCs/>
        </w:rPr>
      </w:pPr>
      <w:r w:rsidRPr="00C77228">
        <w:rPr>
          <w:rFonts w:ascii="Times New Roman" w:hAnsi="Times New Roman" w:cs="Times New Roman"/>
          <w:iCs/>
        </w:rPr>
        <w:t>The yoghurt pre-mix was pasteurized in a double-jacketed vessel surrounded by steam or hot water. Continuous stirring was carried out during pasteurization to prevent clumping or blockage. The mix was heated to 90–95 °C and held for approximately 5 minutes (</w:t>
      </w:r>
      <w:proofErr w:type="spellStart"/>
      <w:r w:rsidRPr="00C77228">
        <w:rPr>
          <w:rFonts w:ascii="Times New Roman" w:hAnsi="Times New Roman" w:cs="Times New Roman"/>
          <w:iCs/>
        </w:rPr>
        <w:t>Hovjecki</w:t>
      </w:r>
      <w:proofErr w:type="spellEnd"/>
      <w:r w:rsidRPr="00C77228">
        <w:rPr>
          <w:rFonts w:ascii="Times New Roman" w:hAnsi="Times New Roman" w:cs="Times New Roman"/>
          <w:iCs/>
        </w:rPr>
        <w:t xml:space="preserve"> et al., 2021). It was observed that above 60°C, the millet milk underwent complete gelatinization, resulting in a uniformly smooth and viscous yoghurt pre-mix as shown in Fig. 2.</w:t>
      </w:r>
    </w:p>
    <w:p w14:paraId="3C8DE07D" w14:textId="577BCDCE" w:rsidR="0051108C" w:rsidRPr="00C77228" w:rsidRDefault="00E562A4" w:rsidP="0069477E">
      <w:pPr>
        <w:pStyle w:val="Heading3"/>
        <w:numPr>
          <w:ilvl w:val="2"/>
          <w:numId w:val="19"/>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Sugar Addition and Culture Inoculation</w:t>
      </w:r>
    </w:p>
    <w:p w14:paraId="0C139AD9" w14:textId="37A0D068" w:rsidR="00CC512C" w:rsidRPr="00C77228" w:rsidRDefault="00CC512C"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 xml:space="preserve">Sugar was added to the pasteurized yoghurt pre-mix at a concentration of 7%. After cooling the </w:t>
      </w:r>
      <w:r w:rsidR="00855D75" w:rsidRPr="00C77228">
        <w:rPr>
          <w:rFonts w:ascii="Times New Roman" w:hAnsi="Times New Roman" w:cs="Times New Roman"/>
        </w:rPr>
        <w:t>pre-</w:t>
      </w:r>
      <w:r w:rsidRPr="00C77228">
        <w:rPr>
          <w:rFonts w:ascii="Times New Roman" w:hAnsi="Times New Roman" w:cs="Times New Roman"/>
        </w:rPr>
        <w:t>mix to 45</w:t>
      </w:r>
      <w:r w:rsidR="00E209DF" w:rsidRPr="00C77228">
        <w:rPr>
          <w:rFonts w:ascii="Times New Roman" w:hAnsi="Times New Roman" w:cs="Times New Roman"/>
        </w:rPr>
        <w:t xml:space="preserve"> </w:t>
      </w:r>
      <w:r w:rsidRPr="00C77228">
        <w:rPr>
          <w:rFonts w:ascii="Times New Roman" w:hAnsi="Times New Roman" w:cs="Times New Roman"/>
        </w:rPr>
        <w:t>°C, 2 g of DANISCO culture (</w:t>
      </w:r>
      <w:r w:rsidRPr="00C77228">
        <w:rPr>
          <w:rFonts w:ascii="Times New Roman" w:hAnsi="Times New Roman" w:cs="Times New Roman"/>
          <w:i/>
          <w:iCs/>
        </w:rPr>
        <w:t>Streptococcus thermophilus</w:t>
      </w:r>
      <w:r w:rsidRPr="00C77228">
        <w:rPr>
          <w:rFonts w:ascii="Times New Roman" w:hAnsi="Times New Roman" w:cs="Times New Roman"/>
        </w:rPr>
        <w:t xml:space="preserve"> and </w:t>
      </w:r>
      <w:r w:rsidRPr="00C77228">
        <w:rPr>
          <w:rFonts w:ascii="Times New Roman" w:hAnsi="Times New Roman" w:cs="Times New Roman"/>
          <w:i/>
          <w:iCs/>
        </w:rPr>
        <w:t>Lactobacillus bulgaricus</w:t>
      </w:r>
      <w:r w:rsidRPr="00C77228">
        <w:rPr>
          <w:rFonts w:ascii="Times New Roman" w:hAnsi="Times New Roman" w:cs="Times New Roman"/>
        </w:rPr>
        <w:t>) was added and gently mixed to ensure uniform distribution.</w:t>
      </w:r>
    </w:p>
    <w:p w14:paraId="0C7B8C11" w14:textId="7DDA968A" w:rsidR="0051108C" w:rsidRPr="00C77228" w:rsidRDefault="00E562A4" w:rsidP="0069477E">
      <w:pPr>
        <w:pStyle w:val="Heading3"/>
        <w:numPr>
          <w:ilvl w:val="2"/>
          <w:numId w:val="19"/>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Packaging and Incubation</w:t>
      </w:r>
    </w:p>
    <w:p w14:paraId="02CBE831" w14:textId="61F9DEF0" w:rsidR="00AC640C" w:rsidRPr="00C77228" w:rsidRDefault="008B51E1"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The yoghurt mix was then packed in 100 ml thermoformed HIPS cups, sealed with aluminum laminate closures. The sealed cups were incubated at 37 °C for 4</w:t>
      </w:r>
      <w:r w:rsidR="00897916" w:rsidRPr="00C77228">
        <w:rPr>
          <w:rFonts w:ascii="Times New Roman" w:hAnsi="Times New Roman" w:cs="Times New Roman"/>
        </w:rPr>
        <w:t xml:space="preserve"> - </w:t>
      </w:r>
      <w:r w:rsidRPr="00C77228">
        <w:rPr>
          <w:rFonts w:ascii="Times New Roman" w:hAnsi="Times New Roman" w:cs="Times New Roman"/>
        </w:rPr>
        <w:t xml:space="preserve">6 </w:t>
      </w:r>
      <w:proofErr w:type="spellStart"/>
      <w:r w:rsidRPr="00C77228">
        <w:rPr>
          <w:rFonts w:ascii="Times New Roman" w:hAnsi="Times New Roman" w:cs="Times New Roman"/>
        </w:rPr>
        <w:t>h</w:t>
      </w:r>
      <w:r w:rsidR="00897916" w:rsidRPr="00C77228">
        <w:rPr>
          <w:rFonts w:ascii="Times New Roman" w:hAnsi="Times New Roman" w:cs="Times New Roman"/>
        </w:rPr>
        <w:t>r</w:t>
      </w:r>
      <w:proofErr w:type="spellEnd"/>
      <w:r w:rsidRPr="00C77228">
        <w:rPr>
          <w:rFonts w:ascii="Times New Roman" w:hAnsi="Times New Roman" w:cs="Times New Roman"/>
        </w:rPr>
        <w:t xml:space="preserve"> </w:t>
      </w:r>
      <w:r w:rsidR="00E12D6A" w:rsidRPr="00C77228">
        <w:rPr>
          <w:rFonts w:ascii="Times New Roman" w:hAnsi="Times New Roman" w:cs="Times New Roman"/>
        </w:rPr>
        <w:t>(</w:t>
      </w:r>
      <w:proofErr w:type="spellStart"/>
      <w:r w:rsidR="00E12D6A" w:rsidRPr="00C77228">
        <w:rPr>
          <w:rFonts w:ascii="Times New Roman" w:hAnsi="Times New Roman" w:cs="Times New Roman"/>
        </w:rPr>
        <w:t>Dewi</w:t>
      </w:r>
      <w:proofErr w:type="spellEnd"/>
      <w:r w:rsidR="00E12D6A" w:rsidRPr="00C77228">
        <w:rPr>
          <w:rFonts w:ascii="Times New Roman" w:hAnsi="Times New Roman" w:cs="Times New Roman"/>
        </w:rPr>
        <w:t xml:space="preserve"> &amp; </w:t>
      </w:r>
      <w:proofErr w:type="spellStart"/>
      <w:r w:rsidR="00E12D6A" w:rsidRPr="00C77228">
        <w:rPr>
          <w:rFonts w:ascii="Times New Roman" w:hAnsi="Times New Roman" w:cs="Times New Roman"/>
        </w:rPr>
        <w:t>Purnamayat</w:t>
      </w:r>
      <w:proofErr w:type="spellEnd"/>
      <w:r w:rsidR="00E12D6A" w:rsidRPr="00C77228">
        <w:rPr>
          <w:rFonts w:ascii="Times New Roman" w:hAnsi="Times New Roman" w:cs="Times New Roman"/>
        </w:rPr>
        <w:t xml:space="preserve">., 2021). </w:t>
      </w:r>
      <w:r w:rsidRPr="00C77228">
        <w:rPr>
          <w:rFonts w:ascii="Times New Roman" w:hAnsi="Times New Roman" w:cs="Times New Roman"/>
        </w:rPr>
        <w:t xml:space="preserve">The texture, taste, flavor, and setting of the yoghurt typically developed within 4 </w:t>
      </w:r>
      <w:proofErr w:type="spellStart"/>
      <w:r w:rsidRPr="00C77228">
        <w:rPr>
          <w:rFonts w:ascii="Times New Roman" w:hAnsi="Times New Roman" w:cs="Times New Roman"/>
        </w:rPr>
        <w:t>h</w:t>
      </w:r>
      <w:r w:rsidR="00897916" w:rsidRPr="00C77228">
        <w:rPr>
          <w:rFonts w:ascii="Times New Roman" w:hAnsi="Times New Roman" w:cs="Times New Roman"/>
        </w:rPr>
        <w:t>r</w:t>
      </w:r>
      <w:proofErr w:type="spellEnd"/>
      <w:r w:rsidRPr="00C77228">
        <w:rPr>
          <w:rFonts w:ascii="Times New Roman" w:hAnsi="Times New Roman" w:cs="Times New Roman"/>
        </w:rPr>
        <w:t xml:space="preserve"> due to coagulum formation, which occurs as a result of acid production by the starter organisms (pH of the coagulum: 4.2</w:t>
      </w:r>
      <w:r w:rsidR="00122557" w:rsidRPr="00C77228">
        <w:rPr>
          <w:rFonts w:ascii="Times New Roman" w:hAnsi="Times New Roman" w:cs="Times New Roman"/>
        </w:rPr>
        <w:t xml:space="preserve"> - </w:t>
      </w:r>
      <w:r w:rsidRPr="00C77228">
        <w:rPr>
          <w:rFonts w:ascii="Times New Roman" w:hAnsi="Times New Roman" w:cs="Times New Roman"/>
        </w:rPr>
        <w:t xml:space="preserve">4.6), as illustrated in </w:t>
      </w:r>
      <w:r w:rsidR="0085675A" w:rsidRPr="00C77228">
        <w:rPr>
          <w:rFonts w:ascii="Times New Roman" w:hAnsi="Times New Roman" w:cs="Times New Roman"/>
        </w:rPr>
        <w:t xml:space="preserve">Fig. </w:t>
      </w:r>
      <w:r w:rsidRPr="00C77228">
        <w:rPr>
          <w:rFonts w:ascii="Times New Roman" w:hAnsi="Times New Roman" w:cs="Times New Roman"/>
        </w:rPr>
        <w:t>3.</w:t>
      </w:r>
    </w:p>
    <w:p w14:paraId="7AB928FC" w14:textId="4E87A023" w:rsidR="0051108C" w:rsidRPr="00C77228" w:rsidRDefault="00714F74" w:rsidP="0069477E">
      <w:pPr>
        <w:pStyle w:val="Heading3"/>
        <w:numPr>
          <w:ilvl w:val="2"/>
          <w:numId w:val="19"/>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Handling of Set and Stirred Yoghurt</w:t>
      </w:r>
    </w:p>
    <w:p w14:paraId="3CE853CB" w14:textId="2462536C" w:rsidR="00163245" w:rsidRPr="00C77228" w:rsidRDefault="00163245" w:rsidP="0069477E">
      <w:pPr>
        <w:pStyle w:val="NormalWeb"/>
        <w:spacing w:before="0" w:beforeAutospacing="0" w:after="80" w:afterAutospacing="0" w:line="360" w:lineRule="auto"/>
        <w:ind w:firstLine="720"/>
        <w:jc w:val="both"/>
      </w:pPr>
      <w:r w:rsidRPr="00C77228">
        <w:t>The set-type yoghurt was retained in the packaging cups and subjected to refrigeration. For the stirred-type yoghurt, the set yoghurt was stirred using a mechanical stirrer or homogenizer to obtain a drinkable consistency. After stirring, 100 ml of the yoghurt was poured into new packaging cups.</w:t>
      </w:r>
      <w:r w:rsidR="00D6561C" w:rsidRPr="00C77228">
        <w:t xml:space="preserve"> Finally, the product was refrigerated at a temperature below 5</w:t>
      </w:r>
      <w:r w:rsidR="00E90DA9" w:rsidRPr="00C77228">
        <w:t xml:space="preserve"> </w:t>
      </w:r>
      <w:r w:rsidR="00D6561C" w:rsidRPr="00C77228">
        <w:t>°C</w:t>
      </w:r>
      <w:r w:rsidR="00A57A4F" w:rsidRPr="00C77228">
        <w:t xml:space="preserve"> (Li et al., 2021). </w:t>
      </w:r>
      <w:r w:rsidR="00D6561C" w:rsidRPr="00C77228">
        <w:t>The chilled product was then ready for serving.</w:t>
      </w:r>
    </w:p>
    <w:p w14:paraId="431A01F4" w14:textId="7160F34B" w:rsidR="0051108C" w:rsidRPr="00C77228" w:rsidRDefault="0051108C" w:rsidP="0069477E">
      <w:pPr>
        <w:pStyle w:val="Heading2"/>
        <w:numPr>
          <w:ilvl w:val="1"/>
          <w:numId w:val="27"/>
        </w:numPr>
        <w:tabs>
          <w:tab w:val="left" w:pos="270"/>
        </w:tabs>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Analytical Procedures</w:t>
      </w:r>
    </w:p>
    <w:p w14:paraId="57C9D2DE" w14:textId="5F93C99E" w:rsidR="0051108C" w:rsidRPr="00C77228" w:rsidRDefault="0051108C" w:rsidP="0069477E">
      <w:pPr>
        <w:pStyle w:val="Heading3"/>
        <w:numPr>
          <w:ilvl w:val="2"/>
          <w:numId w:val="27"/>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 xml:space="preserve">Fat </w:t>
      </w:r>
      <w:r w:rsidR="000E7C3D" w:rsidRPr="00C77228">
        <w:rPr>
          <w:rFonts w:ascii="Times New Roman" w:hAnsi="Times New Roman" w:cs="Times New Roman"/>
          <w:b/>
          <w:bCs/>
          <w:sz w:val="24"/>
          <w:szCs w:val="24"/>
        </w:rPr>
        <w:t xml:space="preserve">Estimation </w:t>
      </w:r>
    </w:p>
    <w:p w14:paraId="04032D1C" w14:textId="033BD622" w:rsidR="000E7C3D" w:rsidRPr="00C77228" w:rsidRDefault="000E7C3D"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A 100 g sample was taken in a beaker, and 5 ml of strong ammonia was added. The mixture was shaken thoroughly to ensure uniformity. The butyrometer was washed and filled with 10 ml of Gerber</w:t>
      </w:r>
      <w:r w:rsidR="00E93F85" w:rsidRPr="00C77228">
        <w:rPr>
          <w:rFonts w:ascii="Times New Roman" w:hAnsi="Times New Roman" w:cs="Times New Roman"/>
        </w:rPr>
        <w:t xml:space="preserve"> </w:t>
      </w:r>
      <w:r w:rsidRPr="00C77228">
        <w:rPr>
          <w:rFonts w:ascii="Times New Roman" w:hAnsi="Times New Roman" w:cs="Times New Roman"/>
        </w:rPr>
        <w:t>acid, followed by the addition of 10.75 ml of the prepared sample and 1 ml of amyl alcohol. The butyrometer was sealed with a rubber stopper and centrifuged at 110 rpm for 5 min. After centrifugation, the fat column was adjusted within the calibrated scale of the butyrometer.</w:t>
      </w:r>
    </w:p>
    <w:p w14:paraId="74AB77B2" w14:textId="711F6B1C" w:rsidR="0051108C" w:rsidRPr="00C77228" w:rsidRDefault="0051108C" w:rsidP="0069477E">
      <w:pPr>
        <w:pStyle w:val="Heading3"/>
        <w:numPr>
          <w:ilvl w:val="2"/>
          <w:numId w:val="27"/>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lastRenderedPageBreak/>
        <w:t>pH Determination</w:t>
      </w:r>
    </w:p>
    <w:p w14:paraId="5B80468E" w14:textId="38531FE2" w:rsidR="00233711" w:rsidRPr="00C77228" w:rsidRDefault="00233711" w:rsidP="0069477E">
      <w:pPr>
        <w:spacing w:after="80" w:line="360" w:lineRule="auto"/>
        <w:ind w:firstLine="720"/>
        <w:jc w:val="both"/>
        <w:rPr>
          <w:rFonts w:ascii="Times New Roman" w:hAnsi="Times New Roman" w:cs="Times New Roman"/>
        </w:rPr>
      </w:pPr>
      <w:r w:rsidRPr="00C77228">
        <w:rPr>
          <w:rFonts w:ascii="Times New Roman" w:hAnsi="Times New Roman" w:cs="Times New Roman"/>
        </w:rPr>
        <w:t>The pH of the products was determined using a digital pH meter (LABINDIA) equipped with a glass electrode. Prior to measurement, the pH meter was standardized using standard buffer solutions of pH 4 and 7</w:t>
      </w:r>
      <w:r w:rsidR="002B0362" w:rsidRPr="00C77228">
        <w:rPr>
          <w:rFonts w:ascii="Times New Roman" w:hAnsi="Times New Roman" w:cs="Times New Roman"/>
        </w:rPr>
        <w:t xml:space="preserve"> (</w:t>
      </w:r>
      <w:proofErr w:type="spellStart"/>
      <w:r w:rsidR="00E5207C" w:rsidRPr="00C77228">
        <w:rPr>
          <w:rFonts w:ascii="Times New Roman" w:hAnsi="Times New Roman" w:cs="Times New Roman"/>
        </w:rPr>
        <w:t>Bharrdwaj</w:t>
      </w:r>
      <w:proofErr w:type="spellEnd"/>
      <w:r w:rsidR="002B0362" w:rsidRPr="00C77228">
        <w:rPr>
          <w:rFonts w:ascii="Times New Roman" w:hAnsi="Times New Roman" w:cs="Times New Roman"/>
        </w:rPr>
        <w:t>., 20</w:t>
      </w:r>
      <w:r w:rsidR="00E5207C" w:rsidRPr="00C77228">
        <w:rPr>
          <w:rFonts w:ascii="Times New Roman" w:hAnsi="Times New Roman" w:cs="Times New Roman"/>
        </w:rPr>
        <w:t>22</w:t>
      </w:r>
      <w:r w:rsidR="002B0362" w:rsidRPr="00C77228">
        <w:rPr>
          <w:rFonts w:ascii="Times New Roman" w:hAnsi="Times New Roman" w:cs="Times New Roman"/>
        </w:rPr>
        <w:t>)</w:t>
      </w:r>
      <w:r w:rsidRPr="00C77228">
        <w:rPr>
          <w:rFonts w:ascii="Times New Roman" w:hAnsi="Times New Roman" w:cs="Times New Roman"/>
        </w:rPr>
        <w:t>.</w:t>
      </w:r>
    </w:p>
    <w:p w14:paraId="711BDAD4" w14:textId="725BF66F" w:rsidR="0051108C" w:rsidRPr="00C77228" w:rsidRDefault="0051108C" w:rsidP="0069477E">
      <w:pPr>
        <w:pStyle w:val="Heading3"/>
        <w:numPr>
          <w:ilvl w:val="2"/>
          <w:numId w:val="27"/>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Acidity</w:t>
      </w:r>
    </w:p>
    <w:p w14:paraId="187697F4" w14:textId="03493AF4" w:rsidR="00AA2FCC" w:rsidRPr="00C77228" w:rsidRDefault="00AA2FCC" w:rsidP="0069477E">
      <w:pPr>
        <w:pStyle w:val="NormalWeb"/>
        <w:spacing w:before="0" w:beforeAutospacing="0" w:after="80" w:afterAutospacing="0" w:line="360" w:lineRule="auto"/>
        <w:ind w:firstLine="480"/>
        <w:jc w:val="both"/>
      </w:pPr>
      <w:r w:rsidRPr="00C77228">
        <w:t>Acidity was determined by titration using 0.1 N standard sodium hydroxide and phenolphthalein as an indicator</w:t>
      </w:r>
      <w:r w:rsidR="00300D94" w:rsidRPr="00C77228">
        <w:t xml:space="preserve">. </w:t>
      </w:r>
      <w:r w:rsidR="00BB5B81" w:rsidRPr="00C77228">
        <w:t>The t</w:t>
      </w:r>
      <w:r w:rsidRPr="00C77228">
        <w:t xml:space="preserve">itratable acidity was </w:t>
      </w:r>
      <w:r w:rsidR="00535462" w:rsidRPr="00C77228">
        <w:t xml:space="preserve">determined </w:t>
      </w:r>
      <w:r w:rsidRPr="00C77228">
        <w:t>using</w:t>
      </w:r>
      <w:r w:rsidR="00A41E9E" w:rsidRPr="00C77228">
        <w:t xml:space="preserve"> equation (1) ass given by </w:t>
      </w:r>
      <w:r w:rsidR="00665C8E" w:rsidRPr="00C77228">
        <w:t>Kılıç et al., (2022)</w:t>
      </w:r>
      <w:r w:rsidRPr="00C77228">
        <w:t>:</w:t>
      </w:r>
    </w:p>
    <w:p w14:paraId="18CE846E" w14:textId="4664F115" w:rsidR="00300D94" w:rsidRPr="00C77228" w:rsidRDefault="00300D94" w:rsidP="00300D94">
      <w:pPr>
        <w:pStyle w:val="Caption"/>
        <w:rPr>
          <w:rFonts w:ascii="Times New Roman" w:hAnsi="Times New Roman" w:cs="Times New Roman"/>
        </w:rPr>
      </w:pPr>
      <w:r w:rsidRPr="00C77228">
        <w:rPr>
          <w:rFonts w:ascii="Times New Roman" w:hAnsi="Times New Roman" w:cs="Times New Roman"/>
        </w:rPr>
        <w:t xml:space="preserve">Equation </w:t>
      </w:r>
      <w:r w:rsidRPr="00C77228">
        <w:rPr>
          <w:rFonts w:ascii="Times New Roman" w:hAnsi="Times New Roman" w:cs="Times New Roman"/>
        </w:rPr>
        <w:fldChar w:fldCharType="begin"/>
      </w:r>
      <w:r w:rsidRPr="00C77228">
        <w:rPr>
          <w:rFonts w:ascii="Times New Roman" w:hAnsi="Times New Roman" w:cs="Times New Roman"/>
        </w:rPr>
        <w:instrText xml:space="preserve"> SEQ Equation \* ARABIC </w:instrText>
      </w:r>
      <w:r w:rsidRPr="00C77228">
        <w:rPr>
          <w:rFonts w:ascii="Times New Roman" w:hAnsi="Times New Roman" w:cs="Times New Roman"/>
        </w:rPr>
        <w:fldChar w:fldCharType="separate"/>
      </w:r>
      <w:r w:rsidR="00665C8E" w:rsidRPr="00C77228">
        <w:rPr>
          <w:rFonts w:ascii="Times New Roman" w:hAnsi="Times New Roman" w:cs="Times New Roman"/>
          <w:noProof/>
        </w:rPr>
        <w:t>1</w:t>
      </w:r>
      <w:r w:rsidRPr="00C77228">
        <w:rPr>
          <w:rFonts w:ascii="Times New Roman" w:hAnsi="Times New Roman" w:cs="Times New Roman"/>
        </w:rPr>
        <w:fldChar w:fldCharType="end"/>
      </w:r>
      <w:r w:rsidRPr="00C77228">
        <w:rPr>
          <w:rFonts w:ascii="Times New Roman" w:hAnsi="Times New Roman" w:cs="Times New Roman"/>
        </w:rPr>
        <w:t>:</w:t>
      </w:r>
    </w:p>
    <w:p w14:paraId="419F0B34" w14:textId="4231EC15" w:rsidR="00847895" w:rsidRPr="00C77228" w:rsidRDefault="006D060C" w:rsidP="0069477E">
      <w:pPr>
        <w:spacing w:after="80" w:line="360" w:lineRule="auto"/>
        <w:jc w:val="both"/>
        <w:rPr>
          <w:rFonts w:ascii="Times New Roman" w:hAnsi="Times New Roman" w:cs="Times New Roman"/>
          <w:i/>
          <w:color w:val="000000" w:themeColor="text1"/>
        </w:rPr>
      </w:pPr>
      <m:oMathPara>
        <m:oMath>
          <m:r>
            <w:rPr>
              <w:rFonts w:ascii="Cambria Math" w:hAnsi="Cambria Math" w:cs="Times New Roman"/>
              <w:color w:val="000000" w:themeColor="text1"/>
            </w:rPr>
            <m:t xml:space="preserve">Titratable acidity as Lactic acid= </m:t>
          </m:r>
          <m:f>
            <m:fPr>
              <m:ctrlPr>
                <w:rPr>
                  <w:rFonts w:ascii="Cambria Math" w:hAnsi="Cambria Math" w:cs="Times New Roman"/>
                  <w:i/>
                  <w:color w:val="000000" w:themeColor="text1"/>
                </w:rPr>
              </m:ctrlPr>
            </m:fPr>
            <m:num>
              <m:r>
                <w:rPr>
                  <w:rFonts w:ascii="Cambria Math" w:hAnsi="Cambria Math" w:cs="Times New Roman"/>
                  <w:color w:val="000000" w:themeColor="text1"/>
                </w:rPr>
                <m:t>9 × V × N</m:t>
              </m:r>
            </m:num>
            <m:den>
              <m:r>
                <w:rPr>
                  <w:rFonts w:ascii="Cambria Math" w:hAnsi="Cambria Math" w:cs="Times New Roman"/>
                  <w:color w:val="000000" w:themeColor="text1"/>
                </w:rPr>
                <m:t>W</m:t>
              </m:r>
            </m:den>
          </m:f>
          <m:r>
            <m:rPr>
              <m:sty m:val="bi"/>
            </m:rPr>
            <w:rPr>
              <w:rFonts w:ascii="Cambria Math" w:hAnsi="Cambria Math" w:cs="Times New Roman"/>
              <w:color w:val="000000" w:themeColor="text1"/>
            </w:rPr>
            <m:t xml:space="preserve"> </m:t>
          </m:r>
        </m:oMath>
      </m:oMathPara>
    </w:p>
    <w:p w14:paraId="123A9A77" w14:textId="6D44784E" w:rsidR="007E73BF" w:rsidRPr="00C77228" w:rsidRDefault="00AA2FCC" w:rsidP="0069477E">
      <w:pPr>
        <w:pStyle w:val="NormalWeb"/>
        <w:spacing w:before="0" w:beforeAutospacing="0" w:after="80" w:afterAutospacing="0" w:line="360" w:lineRule="auto"/>
        <w:jc w:val="both"/>
        <w:rPr>
          <w:rStyle w:val="Emphasis"/>
          <w:rFonts w:eastAsiaTheme="majorEastAsia"/>
        </w:rPr>
      </w:pPr>
      <w:r w:rsidRPr="00C77228">
        <w:t>where:</w:t>
      </w:r>
    </w:p>
    <w:p w14:paraId="5D490720" w14:textId="2962ACBF" w:rsidR="00D84AB8" w:rsidRPr="00C77228" w:rsidRDefault="00D84AB8" w:rsidP="0069477E">
      <w:pPr>
        <w:pStyle w:val="NormalWeb"/>
        <w:spacing w:before="0" w:beforeAutospacing="0" w:after="80" w:afterAutospacing="0" w:line="360" w:lineRule="auto"/>
        <w:ind w:left="480"/>
        <w:jc w:val="both"/>
      </w:pPr>
      <w:r w:rsidRPr="00C77228">
        <w:t>V</w:t>
      </w:r>
      <w:r w:rsidR="00AA2FCC" w:rsidRPr="00C77228">
        <w:t xml:space="preserve"> = volume of NaOH required for titration (ml)</w:t>
      </w:r>
    </w:p>
    <w:p w14:paraId="0D487B63" w14:textId="3F4BE2CF" w:rsidR="00D84AB8" w:rsidRPr="00C77228" w:rsidRDefault="00AA2FCC" w:rsidP="0069477E">
      <w:pPr>
        <w:pStyle w:val="NormalWeb"/>
        <w:spacing w:before="0" w:beforeAutospacing="0" w:after="80" w:afterAutospacing="0" w:line="360" w:lineRule="auto"/>
        <w:ind w:left="480"/>
        <w:jc w:val="both"/>
      </w:pPr>
      <w:r w:rsidRPr="00C77228">
        <w:rPr>
          <w:rStyle w:val="Emphasis"/>
          <w:rFonts w:eastAsiaTheme="majorEastAsia"/>
          <w:i w:val="0"/>
          <w:iCs w:val="0"/>
        </w:rPr>
        <w:t>N</w:t>
      </w:r>
      <w:r w:rsidRPr="00C77228">
        <w:t xml:space="preserve"> = normality of NaOH solution</w:t>
      </w:r>
    </w:p>
    <w:p w14:paraId="390263EC" w14:textId="789BD508" w:rsidR="00AA2FCC" w:rsidRPr="00C77228" w:rsidRDefault="00AA2FCC" w:rsidP="0069477E">
      <w:pPr>
        <w:pStyle w:val="NormalWeb"/>
        <w:spacing w:before="0" w:beforeAutospacing="0" w:after="80" w:afterAutospacing="0" w:line="360" w:lineRule="auto"/>
        <w:ind w:left="480"/>
        <w:jc w:val="both"/>
      </w:pPr>
      <w:r w:rsidRPr="00C77228">
        <w:rPr>
          <w:rStyle w:val="Emphasis"/>
          <w:rFonts w:eastAsiaTheme="majorEastAsia"/>
          <w:i w:val="0"/>
          <w:iCs w:val="0"/>
        </w:rPr>
        <w:t>W</w:t>
      </w:r>
      <w:r w:rsidRPr="00C77228">
        <w:t xml:space="preserve"> = weight of the sample (g)</w:t>
      </w:r>
    </w:p>
    <w:p w14:paraId="2BC02E33" w14:textId="77777777" w:rsidR="00AA2FCC" w:rsidRPr="00C77228" w:rsidRDefault="00AA2FCC" w:rsidP="0069477E">
      <w:pPr>
        <w:pStyle w:val="NormalWeb"/>
        <w:spacing w:before="0" w:beforeAutospacing="0" w:after="80" w:afterAutospacing="0" w:line="360" w:lineRule="auto"/>
        <w:jc w:val="both"/>
      </w:pPr>
      <w:r w:rsidRPr="00C77228">
        <w:rPr>
          <w:rStyle w:val="Emphasis"/>
          <w:rFonts w:eastAsiaTheme="majorEastAsia"/>
        </w:rPr>
        <w:t>(Ref: IS 1166 – 1973, Bureau of Indian Standards, New Delhi)</w:t>
      </w:r>
    </w:p>
    <w:p w14:paraId="6E2A9908" w14:textId="0BE036F9" w:rsidR="0051108C" w:rsidRPr="00C77228" w:rsidRDefault="0051108C" w:rsidP="0069477E">
      <w:pPr>
        <w:pStyle w:val="Heading2"/>
        <w:numPr>
          <w:ilvl w:val="1"/>
          <w:numId w:val="27"/>
        </w:numPr>
        <w:tabs>
          <w:tab w:val="left" w:pos="270"/>
        </w:tabs>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Sensory Evaluation</w:t>
      </w:r>
    </w:p>
    <w:p w14:paraId="39876907" w14:textId="1B68077C" w:rsidR="00D52EA2" w:rsidRPr="00C77228" w:rsidRDefault="00B833B8" w:rsidP="0069477E">
      <w:pPr>
        <w:spacing w:after="80" w:line="360" w:lineRule="auto"/>
        <w:ind w:firstLine="480"/>
        <w:jc w:val="both"/>
        <w:rPr>
          <w:rFonts w:ascii="Times New Roman" w:hAnsi="Times New Roman" w:cs="Times New Roman"/>
        </w:rPr>
      </w:pPr>
      <w:r w:rsidRPr="00C77228">
        <w:rPr>
          <w:rFonts w:ascii="Times New Roman" w:hAnsi="Times New Roman" w:cs="Times New Roman"/>
        </w:rPr>
        <w:t xml:space="preserve">Sensory evaluation was conducted using two panel tests. Panel A consisted of </w:t>
      </w:r>
      <w:r w:rsidR="00B61B86" w:rsidRPr="00C77228">
        <w:rPr>
          <w:rFonts w:ascii="Times New Roman" w:hAnsi="Times New Roman" w:cs="Times New Roman"/>
        </w:rPr>
        <w:t>10</w:t>
      </w:r>
      <w:r w:rsidRPr="00C77228">
        <w:rPr>
          <w:rFonts w:ascii="Times New Roman" w:hAnsi="Times New Roman" w:cs="Times New Roman"/>
        </w:rPr>
        <w:t xml:space="preserve"> untrained participants from within </w:t>
      </w:r>
      <w:r w:rsidR="00B61B86" w:rsidRPr="00C77228">
        <w:rPr>
          <w:rFonts w:ascii="Times New Roman" w:hAnsi="Times New Roman" w:cs="Times New Roman"/>
        </w:rPr>
        <w:t>CFDT</w:t>
      </w:r>
      <w:r w:rsidRPr="00C77228">
        <w:rPr>
          <w:rFonts w:ascii="Times New Roman" w:hAnsi="Times New Roman" w:cs="Times New Roman"/>
        </w:rPr>
        <w:t xml:space="preserve">, while Panel B included </w:t>
      </w:r>
      <w:r w:rsidR="00B61B86" w:rsidRPr="00C77228">
        <w:rPr>
          <w:rFonts w:ascii="Times New Roman" w:hAnsi="Times New Roman" w:cs="Times New Roman"/>
        </w:rPr>
        <w:t xml:space="preserve">5 </w:t>
      </w:r>
      <w:r w:rsidRPr="00C77228">
        <w:rPr>
          <w:rFonts w:ascii="Times New Roman" w:hAnsi="Times New Roman" w:cs="Times New Roman"/>
        </w:rPr>
        <w:t xml:space="preserve">untrained participants from outside </w:t>
      </w:r>
      <w:r w:rsidR="00583668" w:rsidRPr="00C77228">
        <w:rPr>
          <w:rFonts w:ascii="Times New Roman" w:hAnsi="Times New Roman" w:cs="Times New Roman"/>
        </w:rPr>
        <w:t xml:space="preserve">CFDT </w:t>
      </w:r>
      <w:r w:rsidRPr="00C77228">
        <w:rPr>
          <w:rFonts w:ascii="Times New Roman" w:hAnsi="Times New Roman" w:cs="Times New Roman"/>
        </w:rPr>
        <w:t xml:space="preserve">with no prior connection to the study. The objective was to determine the most acceptable formulation of the yoghurt based on consumer preferences. Samples with varying ratios of </w:t>
      </w:r>
      <w:r w:rsidR="00D775DF" w:rsidRPr="00C77228">
        <w:rPr>
          <w:rFonts w:ascii="Times New Roman" w:hAnsi="Times New Roman" w:cs="Times New Roman"/>
        </w:rPr>
        <w:t xml:space="preserve">FCM </w:t>
      </w:r>
      <w:r w:rsidRPr="00C77228">
        <w:rPr>
          <w:rFonts w:ascii="Times New Roman" w:hAnsi="Times New Roman" w:cs="Times New Roman"/>
        </w:rPr>
        <w:t>and millet milk were presented for evaluation. A nine-point hedonic scale was used, ranging from 1 (disliked extremely) to 9 (liked extremely), to assess the overall acceptability of the products</w:t>
      </w:r>
      <w:r w:rsidR="0057467E" w:rsidRPr="00C77228">
        <w:rPr>
          <w:rFonts w:ascii="Times New Roman" w:hAnsi="Times New Roman" w:cs="Times New Roman"/>
        </w:rPr>
        <w:t xml:space="preserve"> (Vithun et al., 202</w:t>
      </w:r>
      <w:r w:rsidR="001D3A0D" w:rsidRPr="00C77228">
        <w:rPr>
          <w:rFonts w:ascii="Times New Roman" w:hAnsi="Times New Roman" w:cs="Times New Roman"/>
        </w:rPr>
        <w:t>4</w:t>
      </w:r>
      <w:r w:rsidR="0057467E" w:rsidRPr="00C77228">
        <w:rPr>
          <w:rFonts w:ascii="Times New Roman" w:hAnsi="Times New Roman" w:cs="Times New Roman"/>
        </w:rPr>
        <w:t>)</w:t>
      </w:r>
      <w:r w:rsidRPr="00C77228">
        <w:rPr>
          <w:rFonts w:ascii="Times New Roman" w:hAnsi="Times New Roman" w:cs="Times New Roman"/>
        </w:rPr>
        <w:t>. Based on the results, the formulations selected were 5:1 (</w:t>
      </w:r>
      <w:r w:rsidR="006F39BA" w:rsidRPr="00C77228">
        <w:rPr>
          <w:rFonts w:ascii="Times New Roman" w:hAnsi="Times New Roman" w:cs="Times New Roman"/>
        </w:rPr>
        <w:t xml:space="preserve">FCM </w:t>
      </w:r>
      <w:r w:rsidRPr="00C77228">
        <w:rPr>
          <w:rFonts w:ascii="Times New Roman" w:hAnsi="Times New Roman" w:cs="Times New Roman"/>
        </w:rPr>
        <w:t xml:space="preserve">to </w:t>
      </w:r>
      <w:r w:rsidR="006F39BA" w:rsidRPr="00C77228">
        <w:rPr>
          <w:rFonts w:ascii="Times New Roman" w:hAnsi="Times New Roman" w:cs="Times New Roman"/>
        </w:rPr>
        <w:t xml:space="preserve">FM </w:t>
      </w:r>
      <w:r w:rsidRPr="00C77228">
        <w:rPr>
          <w:rFonts w:ascii="Times New Roman" w:hAnsi="Times New Roman" w:cs="Times New Roman"/>
        </w:rPr>
        <w:t xml:space="preserve">milk) for </w:t>
      </w:r>
      <w:r w:rsidR="006F39BA" w:rsidRPr="00C77228">
        <w:rPr>
          <w:rFonts w:ascii="Times New Roman" w:hAnsi="Times New Roman" w:cs="Times New Roman"/>
        </w:rPr>
        <w:t xml:space="preserve">FM </w:t>
      </w:r>
      <w:r w:rsidRPr="00C77228">
        <w:rPr>
          <w:rFonts w:ascii="Times New Roman" w:hAnsi="Times New Roman" w:cs="Times New Roman"/>
        </w:rPr>
        <w:t>yoghurt and 3:1 (</w:t>
      </w:r>
      <w:r w:rsidR="006F39BA" w:rsidRPr="00C77228">
        <w:rPr>
          <w:rFonts w:ascii="Times New Roman" w:hAnsi="Times New Roman" w:cs="Times New Roman"/>
        </w:rPr>
        <w:t xml:space="preserve">FCM </w:t>
      </w:r>
      <w:r w:rsidRPr="00C77228">
        <w:rPr>
          <w:rFonts w:ascii="Times New Roman" w:hAnsi="Times New Roman" w:cs="Times New Roman"/>
        </w:rPr>
        <w:t xml:space="preserve">to </w:t>
      </w:r>
      <w:r w:rsidR="006F39BA" w:rsidRPr="00C77228">
        <w:rPr>
          <w:rFonts w:ascii="Times New Roman" w:hAnsi="Times New Roman" w:cs="Times New Roman"/>
        </w:rPr>
        <w:t xml:space="preserve">MM </w:t>
      </w:r>
      <w:r w:rsidRPr="00C77228">
        <w:rPr>
          <w:rFonts w:ascii="Times New Roman" w:hAnsi="Times New Roman" w:cs="Times New Roman"/>
        </w:rPr>
        <w:t xml:space="preserve">milk) for </w:t>
      </w:r>
      <w:r w:rsidR="006F39BA" w:rsidRPr="00C77228">
        <w:rPr>
          <w:rFonts w:ascii="Times New Roman" w:hAnsi="Times New Roman" w:cs="Times New Roman"/>
        </w:rPr>
        <w:t xml:space="preserve">MM </w:t>
      </w:r>
      <w:r w:rsidRPr="00C77228">
        <w:rPr>
          <w:rFonts w:ascii="Times New Roman" w:hAnsi="Times New Roman" w:cs="Times New Roman"/>
        </w:rPr>
        <w:t>yoghurt.</w:t>
      </w:r>
    </w:p>
    <w:p w14:paraId="750AF738" w14:textId="53EBC690" w:rsidR="00626815" w:rsidRPr="00C77228" w:rsidRDefault="00507B2E" w:rsidP="0069477E">
      <w:pPr>
        <w:pStyle w:val="Heading2"/>
        <w:numPr>
          <w:ilvl w:val="1"/>
          <w:numId w:val="27"/>
        </w:numPr>
        <w:tabs>
          <w:tab w:val="left" w:pos="270"/>
        </w:tabs>
        <w:spacing w:before="0" w:line="360" w:lineRule="auto"/>
        <w:jc w:val="both"/>
        <w:rPr>
          <w:rFonts w:ascii="Times New Roman" w:hAnsi="Times New Roman" w:cs="Times New Roman"/>
          <w:b/>
          <w:bCs/>
          <w:sz w:val="24"/>
          <w:szCs w:val="24"/>
        </w:rPr>
      </w:pPr>
      <w:r>
        <w:rPr>
          <w:rFonts w:ascii="Times New Roman" w:hAnsi="Times New Roman" w:cs="Times New Roman"/>
          <w:b/>
          <w:bCs/>
          <w:sz w:val="24"/>
          <w:szCs w:val="24"/>
        </w:rPr>
        <w:t>Cost Analysis</w:t>
      </w:r>
    </w:p>
    <w:p w14:paraId="7B5F9795" w14:textId="5555EFD6" w:rsidR="00AF10A1" w:rsidRPr="00C77228" w:rsidRDefault="00BE389B" w:rsidP="00BE389B">
      <w:pPr>
        <w:spacing w:after="80" w:line="360" w:lineRule="auto"/>
        <w:ind w:firstLine="360"/>
        <w:jc w:val="both"/>
        <w:rPr>
          <w:rFonts w:ascii="Times New Roman" w:hAnsi="Times New Roman" w:cs="Times New Roman"/>
        </w:rPr>
      </w:pPr>
      <w:r w:rsidRPr="00BE389B">
        <w:rPr>
          <w:rFonts w:ascii="Times New Roman" w:hAnsi="Times New Roman" w:cs="Times New Roman"/>
        </w:rPr>
        <w:t xml:space="preserve">For the cost analysis, the total production cost of the yoghurt was estimated based on the expenses incurred for raw materials, culture, additives, utilities, and packaging. The calculation also included the cost of labor and processing to obtain the overall cost per </w:t>
      </w:r>
      <w:proofErr w:type="spellStart"/>
      <w:r w:rsidRPr="00BE389B">
        <w:rPr>
          <w:rFonts w:ascii="Times New Roman" w:hAnsi="Times New Roman" w:cs="Times New Roman"/>
        </w:rPr>
        <w:t>litre</w:t>
      </w:r>
      <w:proofErr w:type="spellEnd"/>
      <w:r w:rsidRPr="00BE389B">
        <w:rPr>
          <w:rFonts w:ascii="Times New Roman" w:hAnsi="Times New Roman" w:cs="Times New Roman"/>
        </w:rPr>
        <w:t xml:space="preserve"> of product. The </w:t>
      </w:r>
      <w:r w:rsidRPr="00BE389B">
        <w:rPr>
          <w:rFonts w:ascii="Times New Roman" w:hAnsi="Times New Roman" w:cs="Times New Roman"/>
        </w:rPr>
        <w:lastRenderedPageBreak/>
        <w:t>selling price was determined based on standard market pricing, and the profit margin was calculated by comparing the production cost with the projected sales value per unit (100 ml cup).</w:t>
      </w:r>
    </w:p>
    <w:p w14:paraId="0AE88507" w14:textId="685CA285" w:rsidR="00DE60E1" w:rsidRPr="00C77228" w:rsidRDefault="00721D12" w:rsidP="00C660E1">
      <w:pPr>
        <w:pStyle w:val="Heading1"/>
        <w:numPr>
          <w:ilvl w:val="0"/>
          <w:numId w:val="1"/>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 xml:space="preserve">Result and Discussion </w:t>
      </w:r>
    </w:p>
    <w:p w14:paraId="47FA7F1D" w14:textId="51E4EE4B" w:rsidR="001C54C9" w:rsidRPr="00C77228" w:rsidRDefault="001C54C9" w:rsidP="0069477E">
      <w:pPr>
        <w:pStyle w:val="NormalWeb"/>
        <w:spacing w:before="0" w:beforeAutospacing="0" w:after="80" w:afterAutospacing="0" w:line="360" w:lineRule="auto"/>
        <w:ind w:firstLine="360"/>
        <w:jc w:val="both"/>
      </w:pPr>
      <w:r w:rsidRPr="00C77228">
        <w:t xml:space="preserve">A study was conducted to develop and evaluate millet-based yoghurt products using standard procedures. The uniqueness of this study lies in the incorporation of finger millet and pearl millet into yoghurt formulation. The products were assessed for their shelf life, microbial stability, </w:t>
      </w:r>
      <w:r w:rsidR="000A1AFD" w:rsidRPr="00C77228">
        <w:t>bi</w:t>
      </w:r>
      <w:r w:rsidRPr="00C77228">
        <w:t>ochemical parameters, and consumer acceptability under both ambient and refrigerated conditions.</w:t>
      </w:r>
    </w:p>
    <w:p w14:paraId="0B4CE011" w14:textId="4C9B7EB9" w:rsidR="0074760C" w:rsidRPr="00C77228" w:rsidRDefault="0074760C" w:rsidP="0069477E">
      <w:pPr>
        <w:pStyle w:val="Heading2"/>
        <w:numPr>
          <w:ilvl w:val="1"/>
          <w:numId w:val="34"/>
        </w:numPr>
        <w:spacing w:before="0" w:line="360" w:lineRule="auto"/>
        <w:ind w:left="540" w:hanging="540"/>
        <w:jc w:val="both"/>
        <w:rPr>
          <w:rFonts w:ascii="Times New Roman" w:hAnsi="Times New Roman" w:cs="Times New Roman"/>
          <w:b/>
          <w:bCs/>
          <w:sz w:val="24"/>
          <w:szCs w:val="24"/>
        </w:rPr>
      </w:pPr>
      <w:r w:rsidRPr="00C77228">
        <w:rPr>
          <w:rFonts w:ascii="Times New Roman" w:hAnsi="Times New Roman" w:cs="Times New Roman"/>
          <w:b/>
          <w:bCs/>
          <w:sz w:val="24"/>
          <w:szCs w:val="24"/>
        </w:rPr>
        <w:t>Standardization of FM and PM Milk</w:t>
      </w:r>
      <w:r w:rsidR="0050773C" w:rsidRPr="00C77228">
        <w:rPr>
          <w:rFonts w:ascii="Times New Roman" w:hAnsi="Times New Roman" w:cs="Times New Roman"/>
          <w:b/>
          <w:bCs/>
          <w:sz w:val="24"/>
          <w:szCs w:val="24"/>
        </w:rPr>
        <w:t xml:space="preserve"> Yoghurt</w:t>
      </w:r>
    </w:p>
    <w:p w14:paraId="6DDCBD3D" w14:textId="77777777" w:rsidR="0088669C" w:rsidRPr="00C77228" w:rsidRDefault="00347ABE" w:rsidP="0088669C">
      <w:pPr>
        <w:spacing w:after="80" w:line="360" w:lineRule="auto"/>
        <w:ind w:firstLine="360"/>
        <w:jc w:val="both"/>
        <w:rPr>
          <w:rFonts w:ascii="Times New Roman" w:hAnsi="Times New Roman" w:cs="Times New Roman"/>
        </w:rPr>
      </w:pPr>
      <w:r w:rsidRPr="00C77228">
        <w:rPr>
          <w:rFonts w:ascii="Times New Roman" w:hAnsi="Times New Roman" w:cs="Times New Roman"/>
        </w:rPr>
        <w:t xml:space="preserve">Yoghurt mixes were formulated using extracted FM and MM milk at varying incorporation levels. For FM yoghurt, </w:t>
      </w:r>
      <w:r w:rsidR="00AD0E81" w:rsidRPr="00C77228">
        <w:rPr>
          <w:rFonts w:ascii="Times New Roman" w:hAnsi="Times New Roman" w:cs="Times New Roman"/>
        </w:rPr>
        <w:t xml:space="preserve">FM </w:t>
      </w:r>
      <w:r w:rsidRPr="00C77228">
        <w:rPr>
          <w:rFonts w:ascii="Times New Roman" w:hAnsi="Times New Roman" w:cs="Times New Roman"/>
        </w:rPr>
        <w:t xml:space="preserve">milk was added to </w:t>
      </w:r>
      <w:r w:rsidR="00AD0E81" w:rsidRPr="00C77228">
        <w:rPr>
          <w:rFonts w:ascii="Times New Roman" w:hAnsi="Times New Roman" w:cs="Times New Roman"/>
        </w:rPr>
        <w:t xml:space="preserve">FCM </w:t>
      </w:r>
      <w:r w:rsidRPr="00C77228">
        <w:rPr>
          <w:rFonts w:ascii="Times New Roman" w:hAnsi="Times New Roman" w:cs="Times New Roman"/>
        </w:rPr>
        <w:t>at 17</w:t>
      </w:r>
      <w:r w:rsidR="00AD0E81" w:rsidRPr="00C77228">
        <w:rPr>
          <w:rFonts w:ascii="Times New Roman" w:hAnsi="Times New Roman" w:cs="Times New Roman"/>
        </w:rPr>
        <w:t xml:space="preserve"> </w:t>
      </w:r>
      <w:r w:rsidRPr="00C77228">
        <w:rPr>
          <w:rFonts w:ascii="Times New Roman" w:hAnsi="Times New Roman" w:cs="Times New Roman"/>
        </w:rPr>
        <w:t>% and 20</w:t>
      </w:r>
      <w:r w:rsidR="00AD0E81" w:rsidRPr="00C77228">
        <w:rPr>
          <w:rFonts w:ascii="Times New Roman" w:hAnsi="Times New Roman" w:cs="Times New Roman"/>
        </w:rPr>
        <w:t xml:space="preserve"> </w:t>
      </w:r>
      <w:r w:rsidRPr="00C77228">
        <w:rPr>
          <w:rFonts w:ascii="Times New Roman" w:hAnsi="Times New Roman" w:cs="Times New Roman"/>
        </w:rPr>
        <w:t xml:space="preserve">% levels. For MM yoghurt, FM and PM milk were mixed equally and incorporated at 17%, 20%, and 25% levels. Based on sensory evaluation, formulations containing 17% FM milk and 25% MM milk were found most acceptable and hence standardized </w:t>
      </w:r>
      <w:r w:rsidR="00917DCF" w:rsidRPr="00C77228">
        <w:rPr>
          <w:rFonts w:ascii="Times New Roman" w:hAnsi="Times New Roman" w:cs="Times New Roman"/>
        </w:rPr>
        <w:t xml:space="preserve">as </w:t>
      </w:r>
      <w:r w:rsidR="006061DB" w:rsidRPr="00C77228">
        <w:rPr>
          <w:rFonts w:ascii="Times New Roman" w:hAnsi="Times New Roman" w:cs="Times New Roman"/>
        </w:rPr>
        <w:t xml:space="preserve">mentioned in </w:t>
      </w:r>
      <w:r w:rsidRPr="00C77228">
        <w:rPr>
          <w:rFonts w:ascii="Times New Roman" w:hAnsi="Times New Roman" w:cs="Times New Roman"/>
        </w:rPr>
        <w:t>Table 1.</w:t>
      </w:r>
      <w:r w:rsidR="0088669C">
        <w:rPr>
          <w:rFonts w:ascii="Times New Roman" w:hAnsi="Times New Roman" w:cs="Times New Roman"/>
        </w:rPr>
        <w:t xml:space="preserve"> </w:t>
      </w:r>
      <w:r w:rsidR="0088669C" w:rsidRPr="00016431">
        <w:rPr>
          <w:rFonts w:ascii="Times New Roman" w:hAnsi="Times New Roman" w:cs="Times New Roman"/>
        </w:rPr>
        <w:t>The formulation also required less added cane sugar (5%) compared to normal yoghurt (10%), while maintaining enhanced probiotic activity due to the presence of both milk sugar and millet-derived sugars</w:t>
      </w:r>
      <w:r w:rsidR="0088669C" w:rsidRPr="00C77228">
        <w:rPr>
          <w:rFonts w:ascii="Times New Roman" w:hAnsi="Times New Roman" w:cs="Times New Roman"/>
        </w:rPr>
        <w:t xml:space="preserve">. </w:t>
      </w:r>
    </w:p>
    <w:p w14:paraId="4403C37A" w14:textId="6E547C2D" w:rsidR="0074760C" w:rsidRPr="00C77228" w:rsidRDefault="003130C8" w:rsidP="0069477E">
      <w:pPr>
        <w:pStyle w:val="Heading2"/>
        <w:numPr>
          <w:ilvl w:val="1"/>
          <w:numId w:val="34"/>
        </w:numPr>
        <w:spacing w:before="0" w:line="360" w:lineRule="auto"/>
        <w:ind w:left="540" w:hanging="540"/>
        <w:jc w:val="both"/>
        <w:rPr>
          <w:rFonts w:ascii="Times New Roman" w:hAnsi="Times New Roman" w:cs="Times New Roman"/>
          <w:b/>
          <w:bCs/>
          <w:sz w:val="24"/>
          <w:szCs w:val="24"/>
        </w:rPr>
      </w:pPr>
      <w:r w:rsidRPr="00C77228">
        <w:rPr>
          <w:rFonts w:ascii="Times New Roman" w:hAnsi="Times New Roman" w:cs="Times New Roman"/>
          <w:b/>
          <w:bCs/>
          <w:sz w:val="24"/>
          <w:szCs w:val="24"/>
        </w:rPr>
        <w:t>Ph</w:t>
      </w:r>
      <w:r w:rsidR="00026C58" w:rsidRPr="00C77228">
        <w:rPr>
          <w:rFonts w:ascii="Times New Roman" w:hAnsi="Times New Roman" w:cs="Times New Roman"/>
          <w:b/>
          <w:bCs/>
          <w:sz w:val="24"/>
          <w:szCs w:val="24"/>
        </w:rPr>
        <w:t>y</w:t>
      </w:r>
      <w:r w:rsidRPr="00C77228">
        <w:rPr>
          <w:rFonts w:ascii="Times New Roman" w:hAnsi="Times New Roman" w:cs="Times New Roman"/>
          <w:b/>
          <w:bCs/>
          <w:sz w:val="24"/>
          <w:szCs w:val="24"/>
        </w:rPr>
        <w:t>sico-</w:t>
      </w:r>
      <w:r w:rsidR="0074760C" w:rsidRPr="00C77228">
        <w:rPr>
          <w:rFonts w:ascii="Times New Roman" w:hAnsi="Times New Roman" w:cs="Times New Roman"/>
          <w:b/>
          <w:bCs/>
          <w:sz w:val="24"/>
          <w:szCs w:val="24"/>
        </w:rPr>
        <w:t>chemical</w:t>
      </w:r>
      <w:r w:rsidR="001D5A39" w:rsidRPr="00C77228">
        <w:rPr>
          <w:rFonts w:ascii="Times New Roman" w:hAnsi="Times New Roman" w:cs="Times New Roman"/>
          <w:b/>
          <w:bCs/>
          <w:sz w:val="24"/>
          <w:szCs w:val="24"/>
        </w:rPr>
        <w:t xml:space="preserve"> Composition</w:t>
      </w:r>
      <w:r w:rsidR="0074760C" w:rsidRPr="00C77228">
        <w:rPr>
          <w:rFonts w:ascii="Times New Roman" w:hAnsi="Times New Roman" w:cs="Times New Roman"/>
          <w:b/>
          <w:bCs/>
          <w:sz w:val="24"/>
          <w:szCs w:val="24"/>
        </w:rPr>
        <w:t xml:space="preserve"> of Yoghurt</w:t>
      </w:r>
    </w:p>
    <w:p w14:paraId="4DAB6120" w14:textId="56E47AB8" w:rsidR="00B05E61" w:rsidRPr="00016431" w:rsidRDefault="005D46B8" w:rsidP="00B05E61">
      <w:pPr>
        <w:spacing w:after="80" w:line="360" w:lineRule="auto"/>
        <w:ind w:firstLine="360"/>
        <w:jc w:val="both"/>
        <w:rPr>
          <w:rFonts w:ascii="Times New Roman" w:hAnsi="Times New Roman" w:cs="Times New Roman"/>
        </w:rPr>
      </w:pPr>
      <w:r w:rsidRPr="00C77228">
        <w:rPr>
          <w:rFonts w:ascii="Times New Roman" w:hAnsi="Times New Roman" w:cs="Times New Roman"/>
        </w:rPr>
        <w:t xml:space="preserve">The </w:t>
      </w:r>
      <w:r w:rsidR="001604BA">
        <w:rPr>
          <w:rFonts w:ascii="Times New Roman" w:hAnsi="Times New Roman" w:cs="Times New Roman"/>
        </w:rPr>
        <w:t>physico-</w:t>
      </w:r>
      <w:r w:rsidRPr="00C77228">
        <w:rPr>
          <w:rFonts w:ascii="Times New Roman" w:hAnsi="Times New Roman" w:cs="Times New Roman"/>
        </w:rPr>
        <w:t xml:space="preserve">chemical composition of millet yoghurt depends on the type and concentration of milk used, as well as the fermentation conditions employed during its preparation. The level of starter culture addition also influences the physico-chemical and sensory properties of the final yoghurt. Table 2 presents the </w:t>
      </w:r>
      <w:r w:rsidR="00026C58" w:rsidRPr="00C77228">
        <w:rPr>
          <w:rFonts w:ascii="Times New Roman" w:hAnsi="Times New Roman" w:cs="Times New Roman"/>
        </w:rPr>
        <w:t>physico-</w:t>
      </w:r>
      <w:r w:rsidRPr="00C77228">
        <w:rPr>
          <w:rFonts w:ascii="Times New Roman" w:hAnsi="Times New Roman" w:cs="Times New Roman"/>
        </w:rPr>
        <w:t>chemical composition of both FM and MM yoghurt.</w:t>
      </w:r>
      <w:r w:rsidR="0087208E" w:rsidRPr="00C77228">
        <w:rPr>
          <w:rFonts w:ascii="Times New Roman" w:hAnsi="Times New Roman" w:cs="Times New Roman"/>
        </w:rPr>
        <w:t xml:space="preserve"> </w:t>
      </w:r>
      <w:r w:rsidRPr="00C77228">
        <w:rPr>
          <w:rFonts w:ascii="Times New Roman" w:hAnsi="Times New Roman" w:cs="Times New Roman"/>
        </w:rPr>
        <w:t>During storage, a significant increase in acidity and a corresponding decrease in pH were observed. This trend aligns with the findings of</w:t>
      </w:r>
      <w:r w:rsidR="001E328D" w:rsidRPr="00C77228">
        <w:rPr>
          <w:rFonts w:ascii="Times New Roman" w:hAnsi="Times New Roman" w:cs="Times New Roman"/>
        </w:rPr>
        <w:t xml:space="preserve"> Anwar et al., (2025). </w:t>
      </w:r>
      <w:r w:rsidRPr="00C77228">
        <w:rPr>
          <w:rFonts w:ascii="Times New Roman" w:hAnsi="Times New Roman" w:cs="Times New Roman"/>
        </w:rPr>
        <w:t>The reduction in pH may be attributed to lactose metabolism by lactic acid bacteria, leading to increased acid production in the medium.</w:t>
      </w:r>
      <w:r w:rsidR="00C06A4D" w:rsidRPr="00C77228">
        <w:rPr>
          <w:rFonts w:ascii="Times New Roman" w:hAnsi="Times New Roman" w:cs="Times New Roman"/>
        </w:rPr>
        <w:t xml:space="preserve"> </w:t>
      </w:r>
      <w:r w:rsidR="00C06A4D" w:rsidRPr="00016431">
        <w:rPr>
          <w:rFonts w:ascii="Times New Roman" w:hAnsi="Times New Roman" w:cs="Times New Roman"/>
        </w:rPr>
        <w:t>Fermentation of finger millet milk led to a two-fold increase in total sugars, a 13-fold rise in reducing sugars, and a 10-fold increase in free amino acids, contributing to the nutritional enrichment of the final product.</w:t>
      </w:r>
      <w:r w:rsidR="00B05E61">
        <w:rPr>
          <w:rFonts w:ascii="Times New Roman" w:hAnsi="Times New Roman" w:cs="Times New Roman"/>
        </w:rPr>
        <w:t xml:space="preserve"> </w:t>
      </w:r>
      <w:r w:rsidR="00B05E61" w:rsidRPr="00016431">
        <w:rPr>
          <w:rFonts w:ascii="Times New Roman" w:hAnsi="Times New Roman" w:cs="Times New Roman"/>
        </w:rPr>
        <w:t xml:space="preserve">Additionally, lactic acid fermentation of pearl millet was found to reduce phytic acid levels while increasing phosphorus content (Vila et al., 2022). </w:t>
      </w:r>
    </w:p>
    <w:p w14:paraId="40C0BDE7" w14:textId="7625F7C0" w:rsidR="0074760C" w:rsidRPr="00C77228" w:rsidRDefault="0074760C" w:rsidP="0069477E">
      <w:pPr>
        <w:pStyle w:val="Heading2"/>
        <w:numPr>
          <w:ilvl w:val="1"/>
          <w:numId w:val="34"/>
        </w:numPr>
        <w:spacing w:before="0" w:line="360" w:lineRule="auto"/>
        <w:ind w:left="540" w:hanging="540"/>
        <w:jc w:val="both"/>
        <w:rPr>
          <w:rFonts w:ascii="Times New Roman" w:hAnsi="Times New Roman" w:cs="Times New Roman"/>
          <w:b/>
          <w:bCs/>
          <w:sz w:val="24"/>
          <w:szCs w:val="24"/>
        </w:rPr>
      </w:pPr>
      <w:r w:rsidRPr="00C77228">
        <w:rPr>
          <w:rFonts w:ascii="Times New Roman" w:hAnsi="Times New Roman" w:cs="Times New Roman"/>
          <w:b/>
          <w:bCs/>
          <w:sz w:val="24"/>
          <w:szCs w:val="24"/>
        </w:rPr>
        <w:lastRenderedPageBreak/>
        <w:t>Sensory Quality Evaluation</w:t>
      </w:r>
    </w:p>
    <w:p w14:paraId="17B705A6" w14:textId="6099E624" w:rsidR="00ED22F0" w:rsidRPr="00C77228" w:rsidRDefault="00ED22F0" w:rsidP="00586B97">
      <w:pPr>
        <w:spacing w:after="80" w:line="360" w:lineRule="auto"/>
        <w:ind w:firstLine="540"/>
        <w:jc w:val="both"/>
        <w:rPr>
          <w:rFonts w:ascii="Times New Roman" w:hAnsi="Times New Roman" w:cs="Times New Roman"/>
        </w:rPr>
      </w:pPr>
      <w:r w:rsidRPr="00C77228">
        <w:rPr>
          <w:rFonts w:ascii="Times New Roman" w:hAnsi="Times New Roman" w:cs="Times New Roman"/>
        </w:rPr>
        <w:t>Three yoghurt formulations, namely normal, FM</w:t>
      </w:r>
      <w:r w:rsidR="007E12B9" w:rsidRPr="00C77228">
        <w:rPr>
          <w:rFonts w:ascii="Times New Roman" w:hAnsi="Times New Roman" w:cs="Times New Roman"/>
        </w:rPr>
        <w:t xml:space="preserve">, </w:t>
      </w:r>
      <w:r w:rsidRPr="00C77228">
        <w:rPr>
          <w:rFonts w:ascii="Times New Roman" w:hAnsi="Times New Roman" w:cs="Times New Roman"/>
        </w:rPr>
        <w:t xml:space="preserve">and MM were evaluated for </w:t>
      </w:r>
      <w:r w:rsidR="001C1205" w:rsidRPr="00C77228">
        <w:rPr>
          <w:rFonts w:ascii="Times New Roman" w:hAnsi="Times New Roman" w:cs="Times New Roman"/>
        </w:rPr>
        <w:t xml:space="preserve">its </w:t>
      </w:r>
      <w:r w:rsidRPr="00C77228">
        <w:rPr>
          <w:rFonts w:ascii="Times New Roman" w:hAnsi="Times New Roman" w:cs="Times New Roman"/>
        </w:rPr>
        <w:t xml:space="preserve">parameters such as texture, sweetness, acidity, appearance, and overall acceptability. The FM and MM samples were formulated with 17 </w:t>
      </w:r>
      <w:r w:rsidR="004002B0" w:rsidRPr="00C77228">
        <w:rPr>
          <w:rFonts w:ascii="Times New Roman" w:hAnsi="Times New Roman" w:cs="Times New Roman"/>
        </w:rPr>
        <w:t xml:space="preserve">% </w:t>
      </w:r>
      <w:r w:rsidRPr="00C77228">
        <w:rPr>
          <w:rFonts w:ascii="Times New Roman" w:hAnsi="Times New Roman" w:cs="Times New Roman"/>
        </w:rPr>
        <w:t xml:space="preserve">and 25 </w:t>
      </w:r>
      <w:r w:rsidR="004002B0" w:rsidRPr="00C77228">
        <w:rPr>
          <w:rFonts w:ascii="Times New Roman" w:hAnsi="Times New Roman" w:cs="Times New Roman"/>
        </w:rPr>
        <w:t xml:space="preserve">% </w:t>
      </w:r>
      <w:r w:rsidRPr="00C77228">
        <w:rPr>
          <w:rFonts w:ascii="Times New Roman" w:hAnsi="Times New Roman" w:cs="Times New Roman"/>
        </w:rPr>
        <w:t>millet content respectively. Sensory evaluation revealed that both millet-based yoghurts scored favorably across all attributes, with notable improvement in overall acceptability compared to the control.</w:t>
      </w:r>
      <w:r w:rsidR="008E33EF" w:rsidRPr="00C77228">
        <w:rPr>
          <w:rFonts w:ascii="Times New Roman" w:hAnsi="Times New Roman" w:cs="Times New Roman"/>
        </w:rPr>
        <w:t xml:space="preserve"> </w:t>
      </w:r>
      <w:r w:rsidR="00B05E61" w:rsidRPr="00016431">
        <w:rPr>
          <w:rFonts w:ascii="Times New Roman" w:hAnsi="Times New Roman" w:cs="Times New Roman"/>
        </w:rPr>
        <w:t>In terms of texture, set yoghurt prepared with millets displayed improved slicing properties and a soft, glossy appearance owing to increased solids.</w:t>
      </w:r>
      <w:r w:rsidR="00B05E61">
        <w:rPr>
          <w:rFonts w:ascii="Times New Roman" w:hAnsi="Times New Roman" w:cs="Times New Roman"/>
        </w:rPr>
        <w:t xml:space="preserve"> </w:t>
      </w:r>
      <w:r w:rsidR="00037B95" w:rsidRPr="00C77228">
        <w:rPr>
          <w:rFonts w:ascii="Times New Roman" w:hAnsi="Times New Roman" w:cs="Times New Roman"/>
        </w:rPr>
        <w:t>Notably, FM recorded an overall acceptability score of 9, MM scored 8, and the control had a score of 7, highlighting a clear preference for millet-based formulations.</w:t>
      </w:r>
      <w:r w:rsidR="00586B97" w:rsidRPr="00C77228">
        <w:rPr>
          <w:rFonts w:ascii="Times New Roman" w:hAnsi="Times New Roman" w:cs="Times New Roman"/>
        </w:rPr>
        <w:t xml:space="preserve"> </w:t>
      </w:r>
      <w:r w:rsidR="008E33EF" w:rsidRPr="00C77228">
        <w:rPr>
          <w:rFonts w:ascii="Times New Roman" w:hAnsi="Times New Roman" w:cs="Times New Roman"/>
        </w:rPr>
        <w:t xml:space="preserve">This </w:t>
      </w:r>
      <w:r w:rsidR="00A32EE5" w:rsidRPr="00C77228">
        <w:rPr>
          <w:rFonts w:ascii="Times New Roman" w:hAnsi="Times New Roman" w:cs="Times New Roman"/>
        </w:rPr>
        <w:t xml:space="preserve">research result </w:t>
      </w:r>
      <w:r w:rsidR="008E33EF" w:rsidRPr="00C77228">
        <w:rPr>
          <w:rFonts w:ascii="Times New Roman" w:hAnsi="Times New Roman" w:cs="Times New Roman"/>
        </w:rPr>
        <w:t>align</w:t>
      </w:r>
      <w:r w:rsidR="00EA2556" w:rsidRPr="00C77228">
        <w:rPr>
          <w:rFonts w:ascii="Times New Roman" w:hAnsi="Times New Roman" w:cs="Times New Roman"/>
        </w:rPr>
        <w:t>ed</w:t>
      </w:r>
      <w:r w:rsidR="008E33EF" w:rsidRPr="00C77228">
        <w:rPr>
          <w:rFonts w:ascii="Times New Roman" w:hAnsi="Times New Roman" w:cs="Times New Roman"/>
        </w:rPr>
        <w:t xml:space="preserve"> with </w:t>
      </w:r>
      <w:r w:rsidR="00CB62D4" w:rsidRPr="00C77228">
        <w:rPr>
          <w:rFonts w:ascii="Times New Roman" w:hAnsi="Times New Roman" w:cs="Times New Roman"/>
        </w:rPr>
        <w:t>Ashwin et al., (2024).</w:t>
      </w:r>
      <w:r w:rsidRPr="00C77228">
        <w:rPr>
          <w:rFonts w:ascii="Times New Roman" w:hAnsi="Times New Roman" w:cs="Times New Roman"/>
        </w:rPr>
        <w:t xml:space="preserve"> The comparative sensory scores for all three formulations are depicted in </w:t>
      </w:r>
      <w:r w:rsidR="0085675A" w:rsidRPr="00C77228">
        <w:rPr>
          <w:rFonts w:ascii="Times New Roman" w:hAnsi="Times New Roman" w:cs="Times New Roman"/>
        </w:rPr>
        <w:t>Fig.</w:t>
      </w:r>
      <w:r w:rsidRPr="00C77228">
        <w:rPr>
          <w:rFonts w:ascii="Times New Roman" w:hAnsi="Times New Roman" w:cs="Times New Roman"/>
        </w:rPr>
        <w:t xml:space="preserve"> 4</w:t>
      </w:r>
      <w:r w:rsidR="004127AA" w:rsidRPr="00C77228">
        <w:rPr>
          <w:rFonts w:ascii="Times New Roman" w:hAnsi="Times New Roman" w:cs="Times New Roman"/>
        </w:rPr>
        <w:t xml:space="preserve"> for</w:t>
      </w:r>
      <w:r w:rsidRPr="00C77228">
        <w:rPr>
          <w:rFonts w:ascii="Times New Roman" w:hAnsi="Times New Roman" w:cs="Times New Roman"/>
        </w:rPr>
        <w:t xml:space="preserve"> clearer interpretation.</w:t>
      </w:r>
    </w:p>
    <w:p w14:paraId="489993CA" w14:textId="1D95044C" w:rsidR="00F00770" w:rsidRPr="00F00770" w:rsidRDefault="0074760C" w:rsidP="00F00770">
      <w:pPr>
        <w:pStyle w:val="Heading2"/>
        <w:numPr>
          <w:ilvl w:val="1"/>
          <w:numId w:val="34"/>
        </w:numPr>
        <w:spacing w:before="0" w:line="360" w:lineRule="auto"/>
        <w:ind w:left="540" w:hanging="540"/>
        <w:jc w:val="both"/>
        <w:rPr>
          <w:rFonts w:ascii="Times New Roman" w:hAnsi="Times New Roman" w:cs="Times New Roman"/>
          <w:b/>
          <w:bCs/>
          <w:sz w:val="24"/>
          <w:szCs w:val="24"/>
        </w:rPr>
      </w:pPr>
      <w:r w:rsidRPr="00C77228">
        <w:rPr>
          <w:rFonts w:ascii="Times New Roman" w:hAnsi="Times New Roman" w:cs="Times New Roman"/>
          <w:b/>
          <w:bCs/>
          <w:sz w:val="24"/>
          <w:szCs w:val="24"/>
        </w:rPr>
        <w:t>Cost Analysis of F</w:t>
      </w:r>
      <w:r w:rsidR="00B60D72">
        <w:rPr>
          <w:rFonts w:ascii="Times New Roman" w:hAnsi="Times New Roman" w:cs="Times New Roman"/>
          <w:b/>
          <w:bCs/>
          <w:sz w:val="24"/>
          <w:szCs w:val="24"/>
        </w:rPr>
        <w:t>M</w:t>
      </w:r>
      <w:r w:rsidRPr="00C77228">
        <w:rPr>
          <w:rFonts w:ascii="Times New Roman" w:hAnsi="Times New Roman" w:cs="Times New Roman"/>
          <w:b/>
          <w:bCs/>
          <w:sz w:val="24"/>
          <w:szCs w:val="24"/>
        </w:rPr>
        <w:t xml:space="preserve"> and MM Yoghurt</w:t>
      </w:r>
    </w:p>
    <w:p w14:paraId="375A479E" w14:textId="1B905934" w:rsidR="000F7DCB" w:rsidRDefault="008F5A1A" w:rsidP="000F7DCB">
      <w:pPr>
        <w:spacing w:after="80" w:line="360" w:lineRule="auto"/>
        <w:ind w:firstLine="540"/>
        <w:jc w:val="both"/>
        <w:rPr>
          <w:rFonts w:ascii="Times New Roman" w:hAnsi="Times New Roman" w:cs="Times New Roman"/>
        </w:rPr>
      </w:pPr>
      <w:r w:rsidRPr="00C77228">
        <w:rPr>
          <w:rFonts w:ascii="Times New Roman" w:hAnsi="Times New Roman" w:cs="Times New Roman"/>
        </w:rPr>
        <w:t xml:space="preserve">The cost of production of millet-based yoghurt was found to be higher compared to normal yoghurt. The cost of producing FM yoghurt was calculated to be Rs. </w:t>
      </w:r>
      <w:r w:rsidR="00C957CD">
        <w:rPr>
          <w:rFonts w:ascii="Times New Roman" w:hAnsi="Times New Roman" w:cs="Times New Roman"/>
        </w:rPr>
        <w:t>8</w:t>
      </w:r>
      <w:r w:rsidRPr="00C77228">
        <w:rPr>
          <w:rFonts w:ascii="Times New Roman" w:hAnsi="Times New Roman" w:cs="Times New Roman"/>
        </w:rPr>
        <w:t>6</w:t>
      </w:r>
      <w:r w:rsidR="004904DE" w:rsidRPr="00C77228">
        <w:rPr>
          <w:rFonts w:ascii="Times New Roman" w:hAnsi="Times New Roman" w:cs="Times New Roman"/>
        </w:rPr>
        <w:t>/</w:t>
      </w:r>
      <w:r w:rsidRPr="00C77228">
        <w:rPr>
          <w:rFonts w:ascii="Times New Roman" w:hAnsi="Times New Roman" w:cs="Times New Roman"/>
        </w:rPr>
        <w:t>lit, which included the cost of</w:t>
      </w:r>
      <w:r w:rsidR="00354734" w:rsidRPr="00C77228">
        <w:rPr>
          <w:rFonts w:ascii="Times New Roman" w:hAnsi="Times New Roman" w:cs="Times New Roman"/>
        </w:rPr>
        <w:t xml:space="preserve"> FM</w:t>
      </w:r>
      <w:r w:rsidRPr="00C77228">
        <w:rPr>
          <w:rFonts w:ascii="Times New Roman" w:hAnsi="Times New Roman" w:cs="Times New Roman"/>
        </w:rPr>
        <w:t xml:space="preserve">, </w:t>
      </w:r>
      <w:r w:rsidR="00354734" w:rsidRPr="00C77228">
        <w:rPr>
          <w:rFonts w:ascii="Times New Roman" w:hAnsi="Times New Roman" w:cs="Times New Roman"/>
        </w:rPr>
        <w:t>FCM</w:t>
      </w:r>
      <w:r w:rsidRPr="00C77228">
        <w:rPr>
          <w:rFonts w:ascii="Times New Roman" w:hAnsi="Times New Roman" w:cs="Times New Roman"/>
        </w:rPr>
        <w:t>, sugar, production, and packaging</w:t>
      </w:r>
      <w:r w:rsidR="00E61D87" w:rsidRPr="00C77228">
        <w:rPr>
          <w:rFonts w:ascii="Times New Roman" w:hAnsi="Times New Roman" w:cs="Times New Roman"/>
        </w:rPr>
        <w:t>,</w:t>
      </w:r>
      <w:r w:rsidR="00354734" w:rsidRPr="00C77228">
        <w:rPr>
          <w:rFonts w:ascii="Times New Roman" w:hAnsi="Times New Roman" w:cs="Times New Roman"/>
        </w:rPr>
        <w:t xml:space="preserve"> as detailed in </w:t>
      </w:r>
      <w:r w:rsidRPr="00C77228">
        <w:rPr>
          <w:rFonts w:ascii="Times New Roman" w:hAnsi="Times New Roman" w:cs="Times New Roman"/>
        </w:rPr>
        <w:t xml:space="preserve">Table </w:t>
      </w:r>
      <w:r w:rsidR="00452A0D">
        <w:rPr>
          <w:rFonts w:ascii="Times New Roman" w:hAnsi="Times New Roman" w:cs="Times New Roman"/>
        </w:rPr>
        <w:t>3</w:t>
      </w:r>
      <w:r w:rsidRPr="00C77228">
        <w:rPr>
          <w:rFonts w:ascii="Times New Roman" w:hAnsi="Times New Roman" w:cs="Times New Roman"/>
        </w:rPr>
        <w:t xml:space="preserve">. In comparison, MM yoghurt had a slightly higher production cost of Rs. </w:t>
      </w:r>
      <w:r w:rsidR="00C957CD">
        <w:rPr>
          <w:rFonts w:ascii="Times New Roman" w:hAnsi="Times New Roman" w:cs="Times New Roman"/>
        </w:rPr>
        <w:t>9</w:t>
      </w:r>
      <w:r w:rsidRPr="00C77228">
        <w:rPr>
          <w:rFonts w:ascii="Times New Roman" w:hAnsi="Times New Roman" w:cs="Times New Roman"/>
        </w:rPr>
        <w:t>1</w:t>
      </w:r>
      <w:r w:rsidR="00B225A1" w:rsidRPr="00C77228">
        <w:rPr>
          <w:rFonts w:ascii="Times New Roman" w:hAnsi="Times New Roman" w:cs="Times New Roman"/>
        </w:rPr>
        <w:t>/</w:t>
      </w:r>
      <w:r w:rsidRPr="00C77228">
        <w:rPr>
          <w:rFonts w:ascii="Times New Roman" w:hAnsi="Times New Roman" w:cs="Times New Roman"/>
        </w:rPr>
        <w:t>lit due to the additional inclusion of pearl millet along with finger millet</w:t>
      </w:r>
      <w:r w:rsidR="004904DE" w:rsidRPr="00C77228">
        <w:rPr>
          <w:rFonts w:ascii="Times New Roman" w:hAnsi="Times New Roman" w:cs="Times New Roman"/>
        </w:rPr>
        <w:t xml:space="preserve">, as </w:t>
      </w:r>
      <w:r w:rsidR="00180685" w:rsidRPr="00C77228">
        <w:rPr>
          <w:rFonts w:ascii="Times New Roman" w:hAnsi="Times New Roman" w:cs="Times New Roman"/>
        </w:rPr>
        <w:t>show</w:t>
      </w:r>
      <w:r w:rsidR="00B225A1" w:rsidRPr="00C77228">
        <w:rPr>
          <w:rFonts w:ascii="Times New Roman" w:hAnsi="Times New Roman" w:cs="Times New Roman"/>
        </w:rPr>
        <w:t>n</w:t>
      </w:r>
      <w:r w:rsidR="00180685" w:rsidRPr="00C77228">
        <w:rPr>
          <w:rFonts w:ascii="Times New Roman" w:hAnsi="Times New Roman" w:cs="Times New Roman"/>
        </w:rPr>
        <w:t xml:space="preserve"> in </w:t>
      </w:r>
      <w:r w:rsidRPr="00C77228">
        <w:rPr>
          <w:rFonts w:ascii="Times New Roman" w:hAnsi="Times New Roman" w:cs="Times New Roman"/>
        </w:rPr>
        <w:t xml:space="preserve">Table </w:t>
      </w:r>
      <w:r w:rsidR="00452A0D">
        <w:rPr>
          <w:rFonts w:ascii="Times New Roman" w:hAnsi="Times New Roman" w:cs="Times New Roman"/>
        </w:rPr>
        <w:t>4</w:t>
      </w:r>
      <w:r w:rsidRPr="00C77228">
        <w:rPr>
          <w:rFonts w:ascii="Times New Roman" w:hAnsi="Times New Roman" w:cs="Times New Roman"/>
        </w:rPr>
        <w:t>.</w:t>
      </w:r>
    </w:p>
    <w:p w14:paraId="5735657F" w14:textId="78E4698D" w:rsidR="00F00770" w:rsidRDefault="000F7DCB" w:rsidP="00635D67">
      <w:pPr>
        <w:pStyle w:val="Heading2"/>
        <w:numPr>
          <w:ilvl w:val="1"/>
          <w:numId w:val="34"/>
        </w:numPr>
        <w:spacing w:before="0" w:line="360" w:lineRule="auto"/>
        <w:ind w:left="540" w:hanging="540"/>
        <w:rPr>
          <w:rFonts w:ascii="Times New Roman" w:hAnsi="Times New Roman" w:cs="Times New Roman"/>
          <w:b/>
          <w:bCs/>
          <w:sz w:val="24"/>
          <w:szCs w:val="24"/>
        </w:rPr>
      </w:pPr>
      <w:r w:rsidRPr="000F7DCB">
        <w:rPr>
          <w:rFonts w:ascii="Times New Roman" w:hAnsi="Times New Roman" w:cs="Times New Roman"/>
          <w:b/>
          <w:bCs/>
          <w:sz w:val="24"/>
          <w:szCs w:val="24"/>
        </w:rPr>
        <w:t>Profit analysis of F</w:t>
      </w:r>
      <w:r w:rsidR="00B60D72">
        <w:rPr>
          <w:rFonts w:ascii="Times New Roman" w:hAnsi="Times New Roman" w:cs="Times New Roman"/>
          <w:b/>
          <w:bCs/>
          <w:sz w:val="24"/>
          <w:szCs w:val="24"/>
        </w:rPr>
        <w:t>M</w:t>
      </w:r>
      <w:r w:rsidRPr="000F7DCB">
        <w:rPr>
          <w:rFonts w:ascii="Times New Roman" w:hAnsi="Times New Roman" w:cs="Times New Roman"/>
          <w:b/>
          <w:bCs/>
          <w:sz w:val="24"/>
          <w:szCs w:val="24"/>
        </w:rPr>
        <w:t xml:space="preserve"> and MM Yoghurt</w:t>
      </w:r>
    </w:p>
    <w:p w14:paraId="3308E1C2" w14:textId="775CC8E0" w:rsidR="00B042A0" w:rsidRPr="00B042A0" w:rsidRDefault="00AF61D5" w:rsidP="007E4006">
      <w:pPr>
        <w:spacing w:after="80" w:line="360" w:lineRule="auto"/>
        <w:ind w:firstLine="420"/>
        <w:jc w:val="both"/>
        <w:rPr>
          <w:rFonts w:ascii="Times New Roman" w:hAnsi="Times New Roman" w:cs="Times New Roman"/>
        </w:rPr>
      </w:pPr>
      <w:r w:rsidRPr="007E4006">
        <w:rPr>
          <w:rFonts w:ascii="Times New Roman" w:hAnsi="Times New Roman" w:cs="Times New Roman"/>
        </w:rPr>
        <w:t xml:space="preserve">The profit analysis of </w:t>
      </w:r>
      <w:r w:rsidR="00C957CD" w:rsidRPr="007E4006">
        <w:rPr>
          <w:rFonts w:ascii="Times New Roman" w:hAnsi="Times New Roman" w:cs="Times New Roman"/>
        </w:rPr>
        <w:t>millet-based</w:t>
      </w:r>
      <w:r w:rsidRPr="007E4006">
        <w:rPr>
          <w:rFonts w:ascii="Times New Roman" w:hAnsi="Times New Roman" w:cs="Times New Roman"/>
        </w:rPr>
        <w:t xml:space="preserve"> yoghurt </w:t>
      </w:r>
      <w:r w:rsidR="001F4B82" w:rsidRPr="007E4006">
        <w:rPr>
          <w:rFonts w:ascii="Times New Roman" w:hAnsi="Times New Roman" w:cs="Times New Roman"/>
        </w:rPr>
        <w:t xml:space="preserve">formulation confirmed economic viability of </w:t>
      </w:r>
      <w:r w:rsidR="00635D67" w:rsidRPr="007E4006">
        <w:rPr>
          <w:rFonts w:ascii="Times New Roman" w:hAnsi="Times New Roman" w:cs="Times New Roman"/>
        </w:rPr>
        <w:t>the developed products. Both FM and MM yoghurts demonstrated favorable returns upon evaluation</w:t>
      </w:r>
      <w:r w:rsidR="00AB30D4">
        <w:rPr>
          <w:rFonts w:ascii="Times New Roman" w:hAnsi="Times New Roman" w:cs="Times New Roman"/>
        </w:rPr>
        <w:t>, as it was packed as sold as illustrated in Fig. 5</w:t>
      </w:r>
      <w:r w:rsidR="00635D67" w:rsidRPr="007E4006">
        <w:rPr>
          <w:rFonts w:ascii="Times New Roman" w:hAnsi="Times New Roman" w:cs="Times New Roman"/>
        </w:rPr>
        <w:t>. For FM yoghurt</w:t>
      </w:r>
      <w:r w:rsidR="007E4006" w:rsidRPr="007E4006">
        <w:rPr>
          <w:rFonts w:ascii="Times New Roman" w:hAnsi="Times New Roman" w:cs="Times New Roman"/>
        </w:rPr>
        <w:t>, the profit margin was estimated to be Rs. 164.00 per liter</w:t>
      </w:r>
      <w:r w:rsidR="00612EED">
        <w:rPr>
          <w:rFonts w:ascii="Times New Roman" w:hAnsi="Times New Roman" w:cs="Times New Roman"/>
        </w:rPr>
        <w:t xml:space="preserve"> as depicted in Table </w:t>
      </w:r>
      <w:r w:rsidR="00452A0D">
        <w:rPr>
          <w:rFonts w:ascii="Times New Roman" w:hAnsi="Times New Roman" w:cs="Times New Roman"/>
        </w:rPr>
        <w:t>5</w:t>
      </w:r>
      <w:r w:rsidR="007E4006" w:rsidRPr="007E4006">
        <w:rPr>
          <w:rFonts w:ascii="Times New Roman" w:hAnsi="Times New Roman" w:cs="Times New Roman"/>
        </w:rPr>
        <w:t xml:space="preserve">. </w:t>
      </w:r>
      <w:r w:rsidR="00B81CD9">
        <w:rPr>
          <w:rFonts w:ascii="Times New Roman" w:hAnsi="Times New Roman" w:cs="Times New Roman"/>
        </w:rPr>
        <w:t xml:space="preserve"> Meanwhile </w:t>
      </w:r>
      <w:r w:rsidR="007E4006" w:rsidRPr="007E4006">
        <w:rPr>
          <w:rFonts w:ascii="Times New Roman" w:hAnsi="Times New Roman" w:cs="Times New Roman"/>
        </w:rPr>
        <w:t xml:space="preserve">MM yoghurt, </w:t>
      </w:r>
      <w:r w:rsidR="00B042A0" w:rsidRPr="00B042A0">
        <w:rPr>
          <w:rFonts w:ascii="Times New Roman" w:hAnsi="Times New Roman" w:cs="Times New Roman"/>
        </w:rPr>
        <w:t>yielding a profit of Rs. 209.00 per liter</w:t>
      </w:r>
      <w:r w:rsidR="00612EED">
        <w:rPr>
          <w:rFonts w:ascii="Times New Roman" w:hAnsi="Times New Roman" w:cs="Times New Roman"/>
        </w:rPr>
        <w:t xml:space="preserve"> as depicted in Table </w:t>
      </w:r>
      <w:r w:rsidR="00452A0D">
        <w:rPr>
          <w:rFonts w:ascii="Times New Roman" w:hAnsi="Times New Roman" w:cs="Times New Roman"/>
        </w:rPr>
        <w:t>6</w:t>
      </w:r>
      <w:r w:rsidR="00B042A0" w:rsidRPr="00B042A0">
        <w:rPr>
          <w:rFonts w:ascii="Times New Roman" w:hAnsi="Times New Roman" w:cs="Times New Roman"/>
        </w:rPr>
        <w:t>.</w:t>
      </w:r>
      <w:r w:rsidR="007E4006" w:rsidRPr="007E4006">
        <w:rPr>
          <w:rFonts w:ascii="Times New Roman" w:hAnsi="Times New Roman" w:cs="Times New Roman"/>
        </w:rPr>
        <w:t xml:space="preserve"> </w:t>
      </w:r>
      <w:r w:rsidR="00B042A0" w:rsidRPr="00B042A0">
        <w:rPr>
          <w:rFonts w:ascii="Times New Roman" w:hAnsi="Times New Roman" w:cs="Times New Roman"/>
        </w:rPr>
        <w:t>These findings suggest that millet-fortified yoghurts not only offer nutritional advantages but also hold potential for profitable commercialization.</w:t>
      </w:r>
    </w:p>
    <w:p w14:paraId="6A11F48B" w14:textId="488A0CF3" w:rsidR="00355FD8" w:rsidRPr="00C77228" w:rsidRDefault="00A46B9B" w:rsidP="000160CD">
      <w:pPr>
        <w:pStyle w:val="Heading1"/>
        <w:numPr>
          <w:ilvl w:val="0"/>
          <w:numId w:val="1"/>
        </w:numPr>
        <w:spacing w:before="0" w:line="360" w:lineRule="auto"/>
        <w:jc w:val="both"/>
        <w:rPr>
          <w:rFonts w:ascii="Times New Roman" w:hAnsi="Times New Roman" w:cs="Times New Roman"/>
          <w:b/>
          <w:bCs/>
          <w:sz w:val="24"/>
          <w:szCs w:val="24"/>
        </w:rPr>
      </w:pPr>
      <w:r w:rsidRPr="00C77228">
        <w:rPr>
          <w:rFonts w:ascii="Times New Roman" w:hAnsi="Times New Roman" w:cs="Times New Roman"/>
          <w:b/>
          <w:bCs/>
          <w:sz w:val="24"/>
          <w:szCs w:val="24"/>
        </w:rPr>
        <w:t>Conclusion</w:t>
      </w:r>
    </w:p>
    <w:p w14:paraId="220CDC37" w14:textId="3FC3592C" w:rsidR="0011075B" w:rsidRPr="00C77228" w:rsidRDefault="00016431" w:rsidP="00177ABD">
      <w:pPr>
        <w:spacing w:after="80" w:line="360" w:lineRule="auto"/>
        <w:ind w:firstLine="360"/>
        <w:jc w:val="both"/>
        <w:rPr>
          <w:rFonts w:ascii="Times New Roman" w:hAnsi="Times New Roman" w:cs="Times New Roman"/>
        </w:rPr>
      </w:pPr>
      <w:r w:rsidRPr="00016431">
        <w:rPr>
          <w:rFonts w:ascii="Times New Roman" w:hAnsi="Times New Roman" w:cs="Times New Roman"/>
        </w:rPr>
        <w:t>The study successfully developed and evaluated a novel fermented dairy product by incorporating FM and MM milk into traditional yoghurt. The market for fermented milk products is rapidly expanding, with India converting about 9% of its total milk production into such products at an annual growth rate of over 20%. Milk yoghurt is a nutrient-dense food rich in essential nutrients including carbohydrates, proteins, minerals, and vitamins. Its antioxidants and health-</w:t>
      </w:r>
      <w:r w:rsidRPr="00016431">
        <w:rPr>
          <w:rFonts w:ascii="Times New Roman" w:hAnsi="Times New Roman" w:cs="Times New Roman"/>
        </w:rPr>
        <w:lastRenderedPageBreak/>
        <w:t xml:space="preserve">promoting qualities are increased when mixed with millets, making it especially advantageous for individuals with metabolic disorders. This study aimed to develop yoghurt using finger millet and pearl millet. The findings revealed that the fat content of FM and MM yoghurt was 6.2% and 8.7%, respectively. The inclusion of millets enhanced the flavor and sensory appeal of the yoghurt. Products formulated with 17% FM and 25% MM showed the highest acceptability. Both acidity and pH levels remained within standard limits, with an expected rise in acidity and drop in pH over time. </w:t>
      </w:r>
      <w:r w:rsidR="006A688F" w:rsidRPr="00016431">
        <w:rPr>
          <w:rFonts w:ascii="Times New Roman" w:hAnsi="Times New Roman" w:cs="Times New Roman"/>
        </w:rPr>
        <w:t xml:space="preserve">Millet-based yoghurt exhibited superior shelf life compared to normal yoghurt, lasting 10–15 days under refrigeration, while normal yoghurt lasted only 7–10 days. Nutritionally, millet yoghurt demonstrated a higher protein content owing to the combined protein contribution from both milk and millet. </w:t>
      </w:r>
      <w:r w:rsidRPr="00016431">
        <w:rPr>
          <w:rFonts w:ascii="Times New Roman" w:hAnsi="Times New Roman" w:cs="Times New Roman"/>
        </w:rPr>
        <w:t xml:space="preserve">Microbial analysis confirmed that viable counts were sufficient for therapeutic benefit, with coliforms, yeast, and molds undetected in all samples. Cost analysis showed that the production of FM yoghurt costs Rs. </w:t>
      </w:r>
      <w:r w:rsidR="00C957CD">
        <w:rPr>
          <w:rFonts w:ascii="Times New Roman" w:hAnsi="Times New Roman" w:cs="Times New Roman"/>
        </w:rPr>
        <w:t>8</w:t>
      </w:r>
      <w:r w:rsidRPr="00016431">
        <w:rPr>
          <w:rFonts w:ascii="Times New Roman" w:hAnsi="Times New Roman" w:cs="Times New Roman"/>
        </w:rPr>
        <w:t xml:space="preserve">6/lit, while MM yoghurt costs Rs. </w:t>
      </w:r>
      <w:r w:rsidR="00C957CD">
        <w:rPr>
          <w:rFonts w:ascii="Times New Roman" w:hAnsi="Times New Roman" w:cs="Times New Roman"/>
        </w:rPr>
        <w:t>9</w:t>
      </w:r>
      <w:r w:rsidRPr="00016431">
        <w:rPr>
          <w:rFonts w:ascii="Times New Roman" w:hAnsi="Times New Roman" w:cs="Times New Roman"/>
        </w:rPr>
        <w:t>1/lit. Additionally, fermentation improved the bioavailability of millet nutrients. Based on sensory analysis, the milk-to-millet ratios of 5:1 for FM and 3:1 for MM yoghurt were identified as the most preferred formulations.</w:t>
      </w:r>
    </w:p>
    <w:p w14:paraId="5CB46AFB" w14:textId="77777777" w:rsidR="008F7EE8" w:rsidRDefault="008F7EE8" w:rsidP="00C660E1">
      <w:pPr>
        <w:pStyle w:val="Heading1"/>
        <w:spacing w:before="0"/>
        <w:rPr>
          <w:rFonts w:ascii="Times New Roman" w:hAnsi="Times New Roman" w:cs="Times New Roman"/>
          <w:b/>
          <w:bCs/>
          <w:sz w:val="24"/>
          <w:szCs w:val="24"/>
        </w:rPr>
      </w:pPr>
    </w:p>
    <w:p w14:paraId="20924F4F" w14:textId="16AF4345" w:rsidR="0069477E" w:rsidRPr="00C77228" w:rsidRDefault="0069477E" w:rsidP="00C660E1">
      <w:pPr>
        <w:pStyle w:val="Heading1"/>
        <w:spacing w:before="0"/>
        <w:rPr>
          <w:rFonts w:ascii="Times New Roman" w:hAnsi="Times New Roman" w:cs="Times New Roman"/>
          <w:b/>
          <w:bCs/>
          <w:sz w:val="24"/>
          <w:szCs w:val="24"/>
        </w:rPr>
      </w:pPr>
      <w:bookmarkStart w:id="1" w:name="_GoBack"/>
      <w:bookmarkEnd w:id="1"/>
      <w:r w:rsidRPr="00C77228">
        <w:rPr>
          <w:rFonts w:ascii="Times New Roman" w:hAnsi="Times New Roman" w:cs="Times New Roman"/>
          <w:b/>
          <w:bCs/>
          <w:sz w:val="24"/>
          <w:szCs w:val="24"/>
        </w:rPr>
        <w:t>Data Availability Statement</w:t>
      </w:r>
    </w:p>
    <w:p w14:paraId="6416B4FB" w14:textId="35C9FC59" w:rsidR="00E06179" w:rsidRPr="000160CD" w:rsidRDefault="0069477E" w:rsidP="000160CD">
      <w:pPr>
        <w:pStyle w:val="CommentText"/>
        <w:tabs>
          <w:tab w:val="left" w:pos="720"/>
          <w:tab w:val="left" w:pos="1350"/>
          <w:tab w:val="left" w:pos="1800"/>
        </w:tabs>
        <w:spacing w:after="240" w:line="360" w:lineRule="auto"/>
        <w:jc w:val="both"/>
        <w:rPr>
          <w:rFonts w:ascii="Times New Roman" w:hAnsi="Times New Roman" w:cs="Times New Roman"/>
          <w:color w:val="000000"/>
          <w:sz w:val="24"/>
          <w:szCs w:val="24"/>
        </w:rPr>
      </w:pPr>
      <w:r w:rsidRPr="00C77228">
        <w:rPr>
          <w:rFonts w:ascii="Times New Roman" w:hAnsi="Times New Roman" w:cs="Times New Roman"/>
          <w:color w:val="000000"/>
          <w:sz w:val="24"/>
          <w:szCs w:val="24"/>
        </w:rPr>
        <w:t>The data that support the findings of this study are available from the author upon reasonable request.</w:t>
      </w:r>
      <w:r w:rsidR="00E06179">
        <w:rPr>
          <w:rFonts w:ascii="Times New Roman" w:hAnsi="Times New Roman" w:cs="Times New Roman"/>
          <w:b/>
          <w:bCs/>
        </w:rPr>
        <w:br w:type="page"/>
      </w:r>
    </w:p>
    <w:p w14:paraId="374E82AF" w14:textId="1E41F9BE" w:rsidR="00791E91" w:rsidRPr="00C77228" w:rsidRDefault="00791E91" w:rsidP="00C660E1">
      <w:pPr>
        <w:pStyle w:val="Heading1"/>
        <w:spacing w:before="0" w:line="360" w:lineRule="auto"/>
        <w:rPr>
          <w:rFonts w:ascii="Times New Roman" w:hAnsi="Times New Roman" w:cs="Times New Roman"/>
          <w:b/>
          <w:bCs/>
          <w:sz w:val="24"/>
          <w:szCs w:val="24"/>
        </w:rPr>
      </w:pPr>
      <w:r w:rsidRPr="00C77228">
        <w:rPr>
          <w:rFonts w:ascii="Times New Roman" w:hAnsi="Times New Roman" w:cs="Times New Roman"/>
          <w:b/>
          <w:bCs/>
          <w:sz w:val="24"/>
          <w:szCs w:val="24"/>
        </w:rPr>
        <w:lastRenderedPageBreak/>
        <w:t>Figures</w:t>
      </w:r>
    </w:p>
    <w:p w14:paraId="02249297" w14:textId="77777777" w:rsidR="007375A5" w:rsidRPr="00C77228" w:rsidRDefault="007375A5" w:rsidP="007375A5">
      <w:pPr>
        <w:spacing w:after="80" w:line="360" w:lineRule="auto"/>
        <w:jc w:val="center"/>
        <w:rPr>
          <w:rFonts w:ascii="Times New Roman" w:hAnsi="Times New Roman" w:cs="Times New Roman"/>
          <w:b/>
          <w:bCs/>
        </w:rPr>
      </w:pPr>
      <w:r w:rsidRPr="00C77228">
        <w:rPr>
          <w:rFonts w:ascii="Times New Roman" w:hAnsi="Times New Roman" w:cs="Times New Roman"/>
          <w:b/>
          <w:bCs/>
        </w:rPr>
        <w:t xml:space="preserve">Fig. 1: Filtration and Extraction of Millet milk </w:t>
      </w:r>
    </w:p>
    <w:p w14:paraId="33B8137E" w14:textId="62B629B8" w:rsidR="00791E91" w:rsidRPr="00C77228" w:rsidRDefault="00987D49" w:rsidP="0069477E">
      <w:pPr>
        <w:spacing w:after="80" w:line="360" w:lineRule="auto"/>
        <w:jc w:val="center"/>
        <w:rPr>
          <w:rFonts w:ascii="Times New Roman" w:hAnsi="Times New Roman" w:cs="Times New Roman"/>
        </w:rPr>
      </w:pPr>
      <w:r w:rsidRPr="00C77228">
        <w:rPr>
          <w:rFonts w:ascii="Times New Roman" w:hAnsi="Times New Roman" w:cs="Times New Roman"/>
          <w:noProof/>
          <w:lang w:bidi="ar-SA"/>
        </w:rPr>
        <w:drawing>
          <wp:inline distT="0" distB="0" distL="0" distR="0" wp14:anchorId="016B5BA7" wp14:editId="15CF0391">
            <wp:extent cx="3183890" cy="2274957"/>
            <wp:effectExtent l="0" t="0" r="0" b="0"/>
            <wp:docPr id="173651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13079" name="Picture 1736513079"/>
                    <pic:cNvPicPr/>
                  </pic:nvPicPr>
                  <pic:blipFill>
                    <a:blip r:embed="rId6">
                      <a:extLst>
                        <a:ext uri="{28A0092B-C50C-407E-A947-70E740481C1C}">
                          <a14:useLocalDpi xmlns:a14="http://schemas.microsoft.com/office/drawing/2010/main" val="0"/>
                        </a:ext>
                      </a:extLst>
                    </a:blip>
                    <a:stretch>
                      <a:fillRect/>
                    </a:stretch>
                  </pic:blipFill>
                  <pic:spPr>
                    <a:xfrm>
                      <a:off x="0" y="0"/>
                      <a:ext cx="3189261" cy="2278795"/>
                    </a:xfrm>
                    <a:prstGeom prst="rect">
                      <a:avLst/>
                    </a:prstGeom>
                  </pic:spPr>
                </pic:pic>
              </a:graphicData>
            </a:graphic>
          </wp:inline>
        </w:drawing>
      </w:r>
    </w:p>
    <w:p w14:paraId="3D00E793" w14:textId="77777777" w:rsidR="007375A5" w:rsidRPr="00C77228" w:rsidRDefault="007375A5" w:rsidP="007375A5">
      <w:pPr>
        <w:spacing w:after="80" w:line="360" w:lineRule="auto"/>
        <w:jc w:val="center"/>
        <w:rPr>
          <w:rFonts w:ascii="Times New Roman" w:hAnsi="Times New Roman" w:cs="Times New Roman"/>
          <w:b/>
          <w:bCs/>
        </w:rPr>
      </w:pPr>
      <w:r w:rsidRPr="00C77228">
        <w:rPr>
          <w:rFonts w:ascii="Times New Roman" w:hAnsi="Times New Roman" w:cs="Times New Roman"/>
          <w:b/>
          <w:bCs/>
        </w:rPr>
        <w:t>Fig. 2: Pasteurization of Millet Milk</w:t>
      </w:r>
    </w:p>
    <w:p w14:paraId="16BC0736" w14:textId="68B7B99E" w:rsidR="00791E91" w:rsidRPr="00C77228" w:rsidRDefault="00987D49" w:rsidP="0069477E">
      <w:pPr>
        <w:spacing w:after="80" w:line="360" w:lineRule="auto"/>
        <w:jc w:val="center"/>
        <w:rPr>
          <w:rFonts w:ascii="Times New Roman" w:hAnsi="Times New Roman" w:cs="Times New Roman"/>
        </w:rPr>
      </w:pPr>
      <w:r w:rsidRPr="00C77228">
        <w:rPr>
          <w:rFonts w:ascii="Times New Roman" w:hAnsi="Times New Roman" w:cs="Times New Roman"/>
          <w:noProof/>
          <w:lang w:bidi="ar-SA"/>
        </w:rPr>
        <w:drawing>
          <wp:inline distT="0" distB="0" distL="0" distR="0" wp14:anchorId="6B58C8AC" wp14:editId="63773D50">
            <wp:extent cx="3078480" cy="2199640"/>
            <wp:effectExtent l="0" t="0" r="7620" b="0"/>
            <wp:docPr id="1391289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9100" name="Picture 1391289100"/>
                    <pic:cNvPicPr/>
                  </pic:nvPicPr>
                  <pic:blipFill>
                    <a:blip r:embed="rId7">
                      <a:extLst>
                        <a:ext uri="{28A0092B-C50C-407E-A947-70E740481C1C}">
                          <a14:useLocalDpi xmlns:a14="http://schemas.microsoft.com/office/drawing/2010/main" val="0"/>
                        </a:ext>
                      </a:extLst>
                    </a:blip>
                    <a:stretch>
                      <a:fillRect/>
                    </a:stretch>
                  </pic:blipFill>
                  <pic:spPr>
                    <a:xfrm>
                      <a:off x="0" y="0"/>
                      <a:ext cx="3091319" cy="2208814"/>
                    </a:xfrm>
                    <a:prstGeom prst="rect">
                      <a:avLst/>
                    </a:prstGeom>
                  </pic:spPr>
                </pic:pic>
              </a:graphicData>
            </a:graphic>
          </wp:inline>
        </w:drawing>
      </w:r>
    </w:p>
    <w:p w14:paraId="7E698CC4" w14:textId="77777777" w:rsidR="007375A5" w:rsidRPr="00C77228" w:rsidRDefault="007375A5" w:rsidP="007375A5">
      <w:pPr>
        <w:spacing w:after="80" w:line="360" w:lineRule="auto"/>
        <w:jc w:val="center"/>
        <w:rPr>
          <w:rFonts w:ascii="Times New Roman" w:hAnsi="Times New Roman" w:cs="Times New Roman"/>
          <w:b/>
          <w:bCs/>
          <w:iCs/>
          <w:noProof/>
        </w:rPr>
      </w:pPr>
      <w:r w:rsidRPr="00C77228">
        <w:rPr>
          <w:rFonts w:ascii="Times New Roman" w:hAnsi="Times New Roman" w:cs="Times New Roman"/>
          <w:b/>
          <w:bCs/>
          <w:iCs/>
          <w:noProof/>
        </w:rPr>
        <w:t>Fig. 3: Packaging and Incubation of Millet Yoghurt</w:t>
      </w:r>
    </w:p>
    <w:p w14:paraId="26706851" w14:textId="301DBA48" w:rsidR="00791E91" w:rsidRDefault="00987D49" w:rsidP="0069477E">
      <w:pPr>
        <w:spacing w:after="80" w:line="360" w:lineRule="auto"/>
        <w:jc w:val="center"/>
        <w:rPr>
          <w:rFonts w:ascii="Times New Roman" w:hAnsi="Times New Roman" w:cs="Times New Roman"/>
          <w:iCs/>
          <w:noProof/>
        </w:rPr>
      </w:pPr>
      <w:r w:rsidRPr="00C77228">
        <w:rPr>
          <w:rFonts w:ascii="Times New Roman" w:hAnsi="Times New Roman" w:cs="Times New Roman"/>
          <w:iCs/>
          <w:noProof/>
          <w:lang w:bidi="ar-SA"/>
        </w:rPr>
        <w:drawing>
          <wp:inline distT="0" distB="0" distL="0" distR="0" wp14:anchorId="6A651204" wp14:editId="2D49E7F4">
            <wp:extent cx="3150158" cy="2001337"/>
            <wp:effectExtent l="0" t="0" r="0" b="0"/>
            <wp:docPr id="1641687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7656" name="Picture 1641687656"/>
                    <pic:cNvPicPr/>
                  </pic:nvPicPr>
                  <pic:blipFill>
                    <a:blip r:embed="rId8">
                      <a:extLst>
                        <a:ext uri="{28A0092B-C50C-407E-A947-70E740481C1C}">
                          <a14:useLocalDpi xmlns:a14="http://schemas.microsoft.com/office/drawing/2010/main" val="0"/>
                        </a:ext>
                      </a:extLst>
                    </a:blip>
                    <a:stretch>
                      <a:fillRect/>
                    </a:stretch>
                  </pic:blipFill>
                  <pic:spPr>
                    <a:xfrm>
                      <a:off x="0" y="0"/>
                      <a:ext cx="3164190" cy="2010252"/>
                    </a:xfrm>
                    <a:prstGeom prst="rect">
                      <a:avLst/>
                    </a:prstGeom>
                  </pic:spPr>
                </pic:pic>
              </a:graphicData>
            </a:graphic>
          </wp:inline>
        </w:drawing>
      </w:r>
    </w:p>
    <w:p w14:paraId="27FE301C" w14:textId="509CD288" w:rsidR="00612AD9" w:rsidRPr="00C77228" w:rsidRDefault="00612AD9" w:rsidP="00612AD9">
      <w:pPr>
        <w:spacing w:after="80" w:line="360" w:lineRule="auto"/>
        <w:jc w:val="center"/>
        <w:rPr>
          <w:rFonts w:ascii="Times New Roman" w:hAnsi="Times New Roman" w:cs="Times New Roman"/>
          <w:b/>
          <w:bCs/>
          <w:iCs/>
          <w:noProof/>
        </w:rPr>
      </w:pPr>
      <w:r w:rsidRPr="00C77228">
        <w:rPr>
          <w:rFonts w:ascii="Times New Roman" w:hAnsi="Times New Roman" w:cs="Times New Roman"/>
          <w:b/>
          <w:bCs/>
          <w:iCs/>
          <w:noProof/>
        </w:rPr>
        <w:lastRenderedPageBreak/>
        <w:t>Fig. 4: Sensory Evaluation of Control, FM, and MM Yoghurt</w:t>
      </w:r>
    </w:p>
    <w:p w14:paraId="46883FAE" w14:textId="77777777" w:rsidR="00CD0BEB" w:rsidRDefault="00987D49" w:rsidP="00890A61">
      <w:pPr>
        <w:spacing w:after="80" w:line="360" w:lineRule="auto"/>
        <w:jc w:val="center"/>
        <w:rPr>
          <w:rFonts w:ascii="Times New Roman" w:hAnsi="Times New Roman" w:cs="Times New Roman"/>
          <w:b/>
          <w:bCs/>
          <w:iCs/>
          <w:noProof/>
        </w:rPr>
      </w:pPr>
      <w:r w:rsidRPr="00C77228">
        <w:rPr>
          <w:rFonts w:ascii="Times New Roman" w:hAnsi="Times New Roman" w:cs="Times New Roman"/>
          <w:iCs/>
          <w:noProof/>
          <w:lang w:bidi="ar-SA"/>
        </w:rPr>
        <w:drawing>
          <wp:inline distT="0" distB="0" distL="0" distR="0" wp14:anchorId="4AC5EF5D" wp14:editId="5D02DEB8">
            <wp:extent cx="5303068" cy="3052166"/>
            <wp:effectExtent l="0" t="0" r="0" b="0"/>
            <wp:docPr id="823146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6881"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068" cy="3052166"/>
                    </a:xfrm>
                    <a:prstGeom prst="rect">
                      <a:avLst/>
                    </a:prstGeom>
                  </pic:spPr>
                </pic:pic>
              </a:graphicData>
            </a:graphic>
          </wp:inline>
        </w:drawing>
      </w:r>
    </w:p>
    <w:p w14:paraId="77C82E5C" w14:textId="77777777" w:rsidR="00CD0BEB" w:rsidRDefault="00CD0BEB" w:rsidP="00890A61">
      <w:pPr>
        <w:spacing w:after="80" w:line="360" w:lineRule="auto"/>
        <w:jc w:val="center"/>
        <w:rPr>
          <w:rFonts w:ascii="Times New Roman" w:hAnsi="Times New Roman" w:cs="Times New Roman"/>
          <w:b/>
          <w:bCs/>
          <w:iCs/>
          <w:noProof/>
        </w:rPr>
      </w:pPr>
    </w:p>
    <w:p w14:paraId="4D3F2E68" w14:textId="6EF585F2" w:rsidR="00CD0BEB" w:rsidRPr="00CD0BEB" w:rsidRDefault="00CD0BEB" w:rsidP="00890A61">
      <w:pPr>
        <w:spacing w:after="80" w:line="360" w:lineRule="auto"/>
        <w:jc w:val="center"/>
        <w:rPr>
          <w:rFonts w:ascii="Times New Roman" w:hAnsi="Times New Roman" w:cs="Times New Roman"/>
          <w:b/>
          <w:bCs/>
          <w:iCs/>
          <w:noProof/>
        </w:rPr>
      </w:pPr>
      <w:r w:rsidRPr="00CD0BEB">
        <w:rPr>
          <w:rFonts w:ascii="Times New Roman" w:hAnsi="Times New Roman" w:cs="Times New Roman"/>
          <w:b/>
          <w:bCs/>
          <w:iCs/>
          <w:noProof/>
        </w:rPr>
        <w:t>Fig</w:t>
      </w:r>
      <w:r w:rsidR="00AB30D4">
        <w:rPr>
          <w:rFonts w:ascii="Times New Roman" w:hAnsi="Times New Roman" w:cs="Times New Roman"/>
          <w:b/>
          <w:bCs/>
          <w:iCs/>
          <w:noProof/>
        </w:rPr>
        <w:t>.</w:t>
      </w:r>
      <w:r w:rsidRPr="00CD0BEB">
        <w:rPr>
          <w:rFonts w:ascii="Times New Roman" w:hAnsi="Times New Roman" w:cs="Times New Roman"/>
          <w:b/>
          <w:bCs/>
          <w:iCs/>
          <w:noProof/>
        </w:rPr>
        <w:t xml:space="preserve"> 5</w:t>
      </w:r>
      <w:r>
        <w:rPr>
          <w:rFonts w:ascii="Times New Roman" w:hAnsi="Times New Roman" w:cs="Times New Roman"/>
          <w:b/>
          <w:bCs/>
          <w:iCs/>
          <w:noProof/>
        </w:rPr>
        <w:t xml:space="preserve">: </w:t>
      </w:r>
      <w:r w:rsidR="00F51203" w:rsidRPr="00F51203">
        <w:rPr>
          <w:rFonts w:ascii="Times New Roman" w:hAnsi="Times New Roman" w:cs="Times New Roman"/>
          <w:b/>
          <w:bCs/>
          <w:iCs/>
          <w:noProof/>
        </w:rPr>
        <w:t xml:space="preserve">Packaged </w:t>
      </w:r>
      <w:r w:rsidR="00F51203">
        <w:rPr>
          <w:rFonts w:ascii="Times New Roman" w:hAnsi="Times New Roman" w:cs="Times New Roman"/>
          <w:b/>
          <w:bCs/>
          <w:iCs/>
          <w:noProof/>
        </w:rPr>
        <w:t xml:space="preserve">FM </w:t>
      </w:r>
      <w:r w:rsidR="00F51203" w:rsidRPr="00F51203">
        <w:rPr>
          <w:rFonts w:ascii="Times New Roman" w:hAnsi="Times New Roman" w:cs="Times New Roman"/>
          <w:b/>
          <w:bCs/>
          <w:iCs/>
          <w:noProof/>
        </w:rPr>
        <w:t xml:space="preserve">and </w:t>
      </w:r>
      <w:r w:rsidR="008B2F2D">
        <w:rPr>
          <w:rFonts w:ascii="Times New Roman" w:hAnsi="Times New Roman" w:cs="Times New Roman"/>
          <w:b/>
          <w:bCs/>
          <w:iCs/>
          <w:noProof/>
        </w:rPr>
        <w:t xml:space="preserve">MM </w:t>
      </w:r>
      <w:r w:rsidR="00F51203" w:rsidRPr="00F51203">
        <w:rPr>
          <w:rFonts w:ascii="Times New Roman" w:hAnsi="Times New Roman" w:cs="Times New Roman"/>
          <w:b/>
          <w:bCs/>
          <w:iCs/>
          <w:noProof/>
        </w:rPr>
        <w:t>Fortified Yoghurts Developed at CFDT, TANUVAS</w:t>
      </w:r>
    </w:p>
    <w:p w14:paraId="1C82058E" w14:textId="4117A9AE" w:rsidR="00FD155D" w:rsidRPr="00C77228" w:rsidRDefault="00CD0BEB" w:rsidP="00890A61">
      <w:pPr>
        <w:spacing w:after="80" w:line="360" w:lineRule="auto"/>
        <w:jc w:val="center"/>
        <w:rPr>
          <w:rFonts w:ascii="Times New Roman" w:hAnsi="Times New Roman" w:cs="Times New Roman"/>
          <w:iCs/>
          <w:noProof/>
        </w:rPr>
      </w:pPr>
      <w:r w:rsidRPr="002C313C">
        <w:rPr>
          <w:rFonts w:ascii="Times New Roman" w:hAnsi="Times New Roman" w:cs="Times New Roman"/>
          <w:b/>
          <w:bCs/>
          <w:iCs/>
          <w:noProof/>
          <w:lang w:bidi="ar-SA"/>
        </w:rPr>
        <w:drawing>
          <wp:inline distT="0" distB="0" distL="0" distR="0" wp14:anchorId="43D54576" wp14:editId="603EB7C8">
            <wp:extent cx="4806461" cy="2859228"/>
            <wp:effectExtent l="0" t="0" r="0" b="0"/>
            <wp:docPr id="120942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28818" name=""/>
                    <pic:cNvPicPr/>
                  </pic:nvPicPr>
                  <pic:blipFill>
                    <a:blip r:embed="rId10"/>
                    <a:stretch>
                      <a:fillRect/>
                    </a:stretch>
                  </pic:blipFill>
                  <pic:spPr>
                    <a:xfrm>
                      <a:off x="0" y="0"/>
                      <a:ext cx="4835885" cy="2876732"/>
                    </a:xfrm>
                    <a:prstGeom prst="rect">
                      <a:avLst/>
                    </a:prstGeom>
                  </pic:spPr>
                </pic:pic>
              </a:graphicData>
            </a:graphic>
          </wp:inline>
        </w:drawing>
      </w:r>
      <w:r w:rsidR="00FD155D" w:rsidRPr="00C77228">
        <w:rPr>
          <w:rFonts w:ascii="Times New Roman" w:hAnsi="Times New Roman" w:cs="Times New Roman"/>
          <w:b/>
          <w:bCs/>
          <w:iCs/>
          <w:noProof/>
        </w:rPr>
        <w:br w:type="page"/>
      </w:r>
    </w:p>
    <w:p w14:paraId="4F090516" w14:textId="6FF808BC" w:rsidR="00791E91" w:rsidRPr="00C77228" w:rsidRDefault="00791E91" w:rsidP="00C660E1">
      <w:pPr>
        <w:pStyle w:val="Heading1"/>
        <w:spacing w:before="0" w:line="360" w:lineRule="auto"/>
        <w:rPr>
          <w:rFonts w:ascii="Times New Roman" w:eastAsiaTheme="minorEastAsia" w:hAnsi="Times New Roman" w:cs="Times New Roman"/>
          <w:b/>
          <w:bCs/>
          <w:sz w:val="24"/>
          <w:szCs w:val="24"/>
          <w:lang w:bidi="en-US"/>
        </w:rPr>
      </w:pPr>
      <w:r w:rsidRPr="00C77228">
        <w:rPr>
          <w:rFonts w:ascii="Times New Roman" w:eastAsiaTheme="minorEastAsia" w:hAnsi="Times New Roman" w:cs="Times New Roman"/>
          <w:b/>
          <w:bCs/>
          <w:sz w:val="24"/>
          <w:szCs w:val="24"/>
          <w:lang w:bidi="en-US"/>
        </w:rPr>
        <w:lastRenderedPageBreak/>
        <w:t>Tables</w:t>
      </w:r>
    </w:p>
    <w:p w14:paraId="1CA2633F" w14:textId="77777777" w:rsidR="00612AD9" w:rsidRPr="00C77228" w:rsidRDefault="00612AD9" w:rsidP="00612AD9">
      <w:pPr>
        <w:rPr>
          <w:rFonts w:ascii="Times New Roman" w:hAnsi="Times New Roman" w:cs="Times New Roman"/>
          <w:lang w:bidi="en-US"/>
        </w:rPr>
      </w:pPr>
    </w:p>
    <w:p w14:paraId="08EF485B" w14:textId="77777777" w:rsidR="00612AD9" w:rsidRPr="00C77228" w:rsidRDefault="00612AD9" w:rsidP="00612AD9">
      <w:pPr>
        <w:spacing w:after="80" w:line="360" w:lineRule="auto"/>
        <w:jc w:val="center"/>
        <w:rPr>
          <w:rFonts w:ascii="Times New Roman" w:hAnsi="Times New Roman" w:cs="Times New Roman"/>
          <w:b/>
          <w:bCs/>
          <w:iCs/>
        </w:rPr>
      </w:pPr>
      <w:r w:rsidRPr="00C77228">
        <w:rPr>
          <w:rFonts w:ascii="Times New Roman" w:hAnsi="Times New Roman" w:cs="Times New Roman"/>
          <w:b/>
          <w:bCs/>
          <w:iCs/>
        </w:rPr>
        <w:t>Table 1: Standardized Formulations of Control, FM, and MM Yoghurt</w:t>
      </w:r>
    </w:p>
    <w:tbl>
      <w:tblPr>
        <w:tblStyle w:val="TableGrid"/>
        <w:tblW w:w="9640" w:type="dxa"/>
        <w:tblInd w:w="-176" w:type="dxa"/>
        <w:tblLook w:val="04A0" w:firstRow="1" w:lastRow="0" w:firstColumn="1" w:lastColumn="0" w:noHBand="0" w:noVBand="1"/>
      </w:tblPr>
      <w:tblGrid>
        <w:gridCol w:w="1277"/>
        <w:gridCol w:w="2595"/>
        <w:gridCol w:w="1848"/>
        <w:gridCol w:w="1849"/>
        <w:gridCol w:w="2071"/>
      </w:tblGrid>
      <w:tr w:rsidR="00791E91" w:rsidRPr="00C77228" w14:paraId="59ADE816" w14:textId="77777777" w:rsidTr="00C464CE">
        <w:tc>
          <w:tcPr>
            <w:tcW w:w="1277" w:type="dxa"/>
          </w:tcPr>
          <w:p w14:paraId="35519945" w14:textId="019FE720" w:rsidR="00791E91" w:rsidRPr="00C77228" w:rsidRDefault="00791E91" w:rsidP="0069477E">
            <w:pPr>
              <w:spacing w:after="80" w:line="360" w:lineRule="auto"/>
              <w:jc w:val="center"/>
              <w:rPr>
                <w:rFonts w:ascii="Times New Roman" w:hAnsi="Times New Roman" w:cs="Times New Roman"/>
                <w:b/>
                <w:i/>
                <w:sz w:val="24"/>
                <w:szCs w:val="24"/>
              </w:rPr>
            </w:pPr>
            <w:r w:rsidRPr="00C77228">
              <w:rPr>
                <w:rFonts w:ascii="Times New Roman" w:hAnsi="Times New Roman" w:cs="Times New Roman"/>
                <w:b/>
                <w:sz w:val="24"/>
                <w:szCs w:val="24"/>
              </w:rPr>
              <w:t>Si.no</w:t>
            </w:r>
          </w:p>
        </w:tc>
        <w:tc>
          <w:tcPr>
            <w:tcW w:w="2595" w:type="dxa"/>
          </w:tcPr>
          <w:p w14:paraId="1671CAC7" w14:textId="37F566C1" w:rsidR="00791E91" w:rsidRPr="00C77228" w:rsidRDefault="00791E91" w:rsidP="0069477E">
            <w:pPr>
              <w:spacing w:after="80" w:line="360" w:lineRule="auto"/>
              <w:jc w:val="center"/>
              <w:rPr>
                <w:rFonts w:ascii="Times New Roman" w:hAnsi="Times New Roman" w:cs="Times New Roman"/>
                <w:b/>
                <w:i/>
                <w:sz w:val="24"/>
                <w:szCs w:val="24"/>
              </w:rPr>
            </w:pPr>
            <w:r w:rsidRPr="00C77228">
              <w:rPr>
                <w:rFonts w:ascii="Times New Roman" w:hAnsi="Times New Roman" w:cs="Times New Roman"/>
                <w:b/>
                <w:sz w:val="24"/>
                <w:szCs w:val="24"/>
              </w:rPr>
              <w:t>Constituents</w:t>
            </w:r>
          </w:p>
        </w:tc>
        <w:tc>
          <w:tcPr>
            <w:tcW w:w="1848" w:type="dxa"/>
          </w:tcPr>
          <w:p w14:paraId="267CFE8C" w14:textId="62CAC6FC" w:rsidR="00791E91" w:rsidRPr="00C77228" w:rsidRDefault="00791E91" w:rsidP="0069477E">
            <w:pPr>
              <w:spacing w:after="80" w:line="360" w:lineRule="auto"/>
              <w:jc w:val="center"/>
              <w:rPr>
                <w:rFonts w:ascii="Times New Roman" w:hAnsi="Times New Roman" w:cs="Times New Roman"/>
                <w:b/>
                <w:i/>
                <w:sz w:val="24"/>
                <w:szCs w:val="24"/>
              </w:rPr>
            </w:pPr>
            <w:r w:rsidRPr="00C77228">
              <w:rPr>
                <w:rFonts w:ascii="Times New Roman" w:hAnsi="Times New Roman" w:cs="Times New Roman"/>
                <w:b/>
                <w:sz w:val="24"/>
                <w:szCs w:val="24"/>
              </w:rPr>
              <w:t>Control</w:t>
            </w:r>
          </w:p>
        </w:tc>
        <w:tc>
          <w:tcPr>
            <w:tcW w:w="1849" w:type="dxa"/>
          </w:tcPr>
          <w:p w14:paraId="243E1AED" w14:textId="24108FB8" w:rsidR="00791E91" w:rsidRPr="00C77228" w:rsidRDefault="00791E91" w:rsidP="0069477E">
            <w:pPr>
              <w:spacing w:after="80" w:line="360" w:lineRule="auto"/>
              <w:jc w:val="center"/>
              <w:rPr>
                <w:rFonts w:ascii="Times New Roman" w:hAnsi="Times New Roman" w:cs="Times New Roman"/>
                <w:b/>
                <w:i/>
                <w:sz w:val="24"/>
                <w:szCs w:val="24"/>
              </w:rPr>
            </w:pPr>
            <w:r w:rsidRPr="00C77228">
              <w:rPr>
                <w:rFonts w:ascii="Times New Roman" w:hAnsi="Times New Roman" w:cs="Times New Roman"/>
                <w:b/>
                <w:sz w:val="24"/>
                <w:szCs w:val="24"/>
              </w:rPr>
              <w:t>FM yoghurt</w:t>
            </w:r>
          </w:p>
        </w:tc>
        <w:tc>
          <w:tcPr>
            <w:tcW w:w="2071" w:type="dxa"/>
          </w:tcPr>
          <w:p w14:paraId="7D9BB64F" w14:textId="03DFE5EC" w:rsidR="00791E91" w:rsidRPr="00C77228" w:rsidRDefault="00791E91" w:rsidP="0069477E">
            <w:pPr>
              <w:spacing w:after="80" w:line="360" w:lineRule="auto"/>
              <w:jc w:val="center"/>
              <w:rPr>
                <w:rFonts w:ascii="Times New Roman" w:hAnsi="Times New Roman" w:cs="Times New Roman"/>
                <w:b/>
                <w:i/>
                <w:sz w:val="24"/>
                <w:szCs w:val="24"/>
              </w:rPr>
            </w:pPr>
            <w:r w:rsidRPr="00C77228">
              <w:rPr>
                <w:rFonts w:ascii="Times New Roman" w:hAnsi="Times New Roman" w:cs="Times New Roman"/>
                <w:b/>
                <w:sz w:val="24"/>
                <w:szCs w:val="24"/>
              </w:rPr>
              <w:t>MM yoghurt</w:t>
            </w:r>
          </w:p>
        </w:tc>
      </w:tr>
      <w:tr w:rsidR="00791E91" w:rsidRPr="00C77228" w14:paraId="6490A889" w14:textId="77777777" w:rsidTr="00C464CE">
        <w:tc>
          <w:tcPr>
            <w:tcW w:w="1277" w:type="dxa"/>
          </w:tcPr>
          <w:p w14:paraId="7FAD89B3"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1</w:t>
            </w:r>
          </w:p>
        </w:tc>
        <w:tc>
          <w:tcPr>
            <w:tcW w:w="2595" w:type="dxa"/>
          </w:tcPr>
          <w:p w14:paraId="3F88A5F1"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Milk</w:t>
            </w:r>
          </w:p>
        </w:tc>
        <w:tc>
          <w:tcPr>
            <w:tcW w:w="1848" w:type="dxa"/>
          </w:tcPr>
          <w:p w14:paraId="7852E996"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88%</w:t>
            </w:r>
          </w:p>
        </w:tc>
        <w:tc>
          <w:tcPr>
            <w:tcW w:w="1849" w:type="dxa"/>
          </w:tcPr>
          <w:p w14:paraId="1FD813EF"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83%</w:t>
            </w:r>
          </w:p>
        </w:tc>
        <w:tc>
          <w:tcPr>
            <w:tcW w:w="2071" w:type="dxa"/>
          </w:tcPr>
          <w:p w14:paraId="3F8175CA"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75%</w:t>
            </w:r>
          </w:p>
        </w:tc>
      </w:tr>
      <w:tr w:rsidR="00791E91" w:rsidRPr="00C77228" w14:paraId="07C30EB4" w14:textId="77777777" w:rsidTr="00C464CE">
        <w:tc>
          <w:tcPr>
            <w:tcW w:w="1277" w:type="dxa"/>
          </w:tcPr>
          <w:p w14:paraId="1C9E8E07"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2</w:t>
            </w:r>
          </w:p>
        </w:tc>
        <w:tc>
          <w:tcPr>
            <w:tcW w:w="2595" w:type="dxa"/>
          </w:tcPr>
          <w:p w14:paraId="09BB587F"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Finger millet milk</w:t>
            </w:r>
          </w:p>
        </w:tc>
        <w:tc>
          <w:tcPr>
            <w:tcW w:w="1848" w:type="dxa"/>
          </w:tcPr>
          <w:p w14:paraId="733EAB38"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w:t>
            </w:r>
          </w:p>
        </w:tc>
        <w:tc>
          <w:tcPr>
            <w:tcW w:w="1849" w:type="dxa"/>
          </w:tcPr>
          <w:p w14:paraId="463B6E31"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17%</w:t>
            </w:r>
          </w:p>
        </w:tc>
        <w:tc>
          <w:tcPr>
            <w:tcW w:w="2071" w:type="dxa"/>
          </w:tcPr>
          <w:p w14:paraId="70FF2889"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12.5%</w:t>
            </w:r>
          </w:p>
        </w:tc>
      </w:tr>
      <w:tr w:rsidR="00791E91" w:rsidRPr="00C77228" w14:paraId="07A2AAC1" w14:textId="77777777" w:rsidTr="00C464CE">
        <w:tc>
          <w:tcPr>
            <w:tcW w:w="1277" w:type="dxa"/>
          </w:tcPr>
          <w:p w14:paraId="6117B77A"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3</w:t>
            </w:r>
          </w:p>
        </w:tc>
        <w:tc>
          <w:tcPr>
            <w:tcW w:w="2595" w:type="dxa"/>
          </w:tcPr>
          <w:p w14:paraId="65E6A3FA"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Pearl millet milk</w:t>
            </w:r>
          </w:p>
        </w:tc>
        <w:tc>
          <w:tcPr>
            <w:tcW w:w="1848" w:type="dxa"/>
          </w:tcPr>
          <w:p w14:paraId="5C2D93CC"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w:t>
            </w:r>
          </w:p>
        </w:tc>
        <w:tc>
          <w:tcPr>
            <w:tcW w:w="1849" w:type="dxa"/>
          </w:tcPr>
          <w:p w14:paraId="5B8BDB1D"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w:t>
            </w:r>
          </w:p>
        </w:tc>
        <w:tc>
          <w:tcPr>
            <w:tcW w:w="2071" w:type="dxa"/>
          </w:tcPr>
          <w:p w14:paraId="1F61D7DB"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12.5%</w:t>
            </w:r>
          </w:p>
        </w:tc>
      </w:tr>
      <w:tr w:rsidR="00791E91" w:rsidRPr="00C77228" w14:paraId="1E004F37" w14:textId="77777777" w:rsidTr="00C464CE">
        <w:tc>
          <w:tcPr>
            <w:tcW w:w="1277" w:type="dxa"/>
          </w:tcPr>
          <w:p w14:paraId="067D5874"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4</w:t>
            </w:r>
          </w:p>
        </w:tc>
        <w:tc>
          <w:tcPr>
            <w:tcW w:w="2595" w:type="dxa"/>
          </w:tcPr>
          <w:p w14:paraId="11B6FF4F"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Sugar</w:t>
            </w:r>
          </w:p>
        </w:tc>
        <w:tc>
          <w:tcPr>
            <w:tcW w:w="1848" w:type="dxa"/>
          </w:tcPr>
          <w:p w14:paraId="346D30C6"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10%</w:t>
            </w:r>
          </w:p>
        </w:tc>
        <w:tc>
          <w:tcPr>
            <w:tcW w:w="1849" w:type="dxa"/>
          </w:tcPr>
          <w:p w14:paraId="5BF4E2CF"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7%</w:t>
            </w:r>
          </w:p>
        </w:tc>
        <w:tc>
          <w:tcPr>
            <w:tcW w:w="2071" w:type="dxa"/>
          </w:tcPr>
          <w:p w14:paraId="5CAE18F5"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7%</w:t>
            </w:r>
          </w:p>
        </w:tc>
      </w:tr>
      <w:tr w:rsidR="00791E91" w:rsidRPr="00C77228" w14:paraId="2B257278" w14:textId="77777777" w:rsidTr="00C464CE">
        <w:tc>
          <w:tcPr>
            <w:tcW w:w="1277" w:type="dxa"/>
          </w:tcPr>
          <w:p w14:paraId="0CEBAD27"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5</w:t>
            </w:r>
          </w:p>
        </w:tc>
        <w:tc>
          <w:tcPr>
            <w:tcW w:w="2595" w:type="dxa"/>
          </w:tcPr>
          <w:p w14:paraId="485E5F2C"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Culture</w:t>
            </w:r>
          </w:p>
        </w:tc>
        <w:tc>
          <w:tcPr>
            <w:tcW w:w="1848" w:type="dxa"/>
          </w:tcPr>
          <w:p w14:paraId="6776090D"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2%</w:t>
            </w:r>
          </w:p>
        </w:tc>
        <w:tc>
          <w:tcPr>
            <w:tcW w:w="1849" w:type="dxa"/>
          </w:tcPr>
          <w:p w14:paraId="36463168"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2.5%</w:t>
            </w:r>
          </w:p>
        </w:tc>
        <w:tc>
          <w:tcPr>
            <w:tcW w:w="2071" w:type="dxa"/>
          </w:tcPr>
          <w:p w14:paraId="3DE23C05" w14:textId="77777777" w:rsidR="00791E91" w:rsidRPr="00C77228" w:rsidRDefault="00791E91" w:rsidP="0069477E">
            <w:pPr>
              <w:spacing w:after="80" w:line="360" w:lineRule="auto"/>
              <w:jc w:val="both"/>
              <w:rPr>
                <w:rFonts w:ascii="Times New Roman" w:hAnsi="Times New Roman" w:cs="Times New Roman"/>
                <w:i/>
                <w:sz w:val="24"/>
                <w:szCs w:val="24"/>
              </w:rPr>
            </w:pPr>
            <w:r w:rsidRPr="00C77228">
              <w:rPr>
                <w:rFonts w:ascii="Times New Roman" w:hAnsi="Times New Roman" w:cs="Times New Roman"/>
                <w:sz w:val="24"/>
                <w:szCs w:val="24"/>
              </w:rPr>
              <w:t>2.5%</w:t>
            </w:r>
          </w:p>
        </w:tc>
      </w:tr>
    </w:tbl>
    <w:p w14:paraId="08303BEF" w14:textId="77777777" w:rsidR="00FD155D" w:rsidRPr="00C77228" w:rsidRDefault="00FD155D" w:rsidP="0069477E">
      <w:pPr>
        <w:spacing w:after="80" w:line="360" w:lineRule="auto"/>
        <w:jc w:val="center"/>
        <w:rPr>
          <w:rFonts w:ascii="Times New Roman" w:hAnsi="Times New Roman" w:cs="Times New Roman"/>
          <w:b/>
          <w:bCs/>
          <w:iCs/>
        </w:rPr>
      </w:pPr>
    </w:p>
    <w:p w14:paraId="42C50A8E" w14:textId="3EA701A3" w:rsidR="00791E91" w:rsidRPr="00C77228" w:rsidRDefault="00612AD9" w:rsidP="00612AD9">
      <w:pPr>
        <w:spacing w:after="80" w:line="360" w:lineRule="auto"/>
        <w:jc w:val="center"/>
        <w:rPr>
          <w:rFonts w:ascii="Times New Roman" w:hAnsi="Times New Roman" w:cs="Times New Roman"/>
          <w:iCs/>
        </w:rPr>
      </w:pPr>
      <w:r w:rsidRPr="00C77228">
        <w:rPr>
          <w:rFonts w:ascii="Times New Roman" w:hAnsi="Times New Roman" w:cs="Times New Roman"/>
          <w:b/>
          <w:bCs/>
          <w:iCs/>
        </w:rPr>
        <w:t>Table 2: Physico-Chemical Composition of FM and MM Yoghurt</w:t>
      </w:r>
    </w:p>
    <w:tbl>
      <w:tblPr>
        <w:tblStyle w:val="TableGrid"/>
        <w:tblpPr w:leftFromText="180" w:rightFromText="180" w:vertAnchor="text" w:horzAnchor="page" w:tblpX="1553" w:tblpY="263"/>
        <w:tblW w:w="9322" w:type="dxa"/>
        <w:tblLook w:val="04A0" w:firstRow="1" w:lastRow="0" w:firstColumn="1" w:lastColumn="0" w:noHBand="0" w:noVBand="1"/>
      </w:tblPr>
      <w:tblGrid>
        <w:gridCol w:w="3807"/>
        <w:gridCol w:w="2283"/>
        <w:gridCol w:w="3232"/>
      </w:tblGrid>
      <w:tr w:rsidR="00791E91" w:rsidRPr="00C77228" w14:paraId="4DD8DE0A" w14:textId="77777777" w:rsidTr="00C464CE">
        <w:tc>
          <w:tcPr>
            <w:tcW w:w="3807" w:type="dxa"/>
          </w:tcPr>
          <w:p w14:paraId="1C32C0F4" w14:textId="77777777" w:rsidR="00791E91" w:rsidRPr="00C77228" w:rsidRDefault="00791E91" w:rsidP="0069477E">
            <w:pPr>
              <w:spacing w:after="80" w:line="360" w:lineRule="auto"/>
              <w:jc w:val="center"/>
              <w:rPr>
                <w:rFonts w:ascii="Times New Roman" w:hAnsi="Times New Roman" w:cs="Times New Roman"/>
                <w:b/>
                <w:i/>
                <w:color w:val="000000" w:themeColor="text1"/>
                <w:sz w:val="24"/>
                <w:szCs w:val="24"/>
              </w:rPr>
            </w:pPr>
            <w:r w:rsidRPr="00C77228">
              <w:rPr>
                <w:rFonts w:ascii="Times New Roman" w:hAnsi="Times New Roman" w:cs="Times New Roman"/>
                <w:b/>
                <w:color w:val="000000" w:themeColor="text1"/>
                <w:sz w:val="24"/>
                <w:szCs w:val="24"/>
              </w:rPr>
              <w:t>Constituents</w:t>
            </w:r>
          </w:p>
        </w:tc>
        <w:tc>
          <w:tcPr>
            <w:tcW w:w="2283" w:type="dxa"/>
          </w:tcPr>
          <w:p w14:paraId="62212289" w14:textId="29632032" w:rsidR="00791E91" w:rsidRPr="00C77228" w:rsidRDefault="00791E91" w:rsidP="0069477E">
            <w:pPr>
              <w:spacing w:after="80" w:line="360" w:lineRule="auto"/>
              <w:jc w:val="center"/>
              <w:rPr>
                <w:rFonts w:ascii="Times New Roman" w:hAnsi="Times New Roman" w:cs="Times New Roman"/>
                <w:b/>
                <w:i/>
                <w:color w:val="000000" w:themeColor="text1"/>
                <w:sz w:val="24"/>
                <w:szCs w:val="24"/>
              </w:rPr>
            </w:pPr>
            <w:r w:rsidRPr="00C77228">
              <w:rPr>
                <w:rFonts w:ascii="Times New Roman" w:hAnsi="Times New Roman" w:cs="Times New Roman"/>
                <w:b/>
                <w:color w:val="000000" w:themeColor="text1"/>
                <w:sz w:val="24"/>
                <w:szCs w:val="24"/>
              </w:rPr>
              <w:t>FM (%)</w:t>
            </w:r>
          </w:p>
        </w:tc>
        <w:tc>
          <w:tcPr>
            <w:tcW w:w="3232" w:type="dxa"/>
          </w:tcPr>
          <w:p w14:paraId="2C36D011" w14:textId="1FA3E6A8" w:rsidR="00791E91" w:rsidRPr="00C77228" w:rsidRDefault="00791E91" w:rsidP="0069477E">
            <w:pPr>
              <w:spacing w:after="80" w:line="360" w:lineRule="auto"/>
              <w:jc w:val="center"/>
              <w:rPr>
                <w:rFonts w:ascii="Times New Roman" w:hAnsi="Times New Roman" w:cs="Times New Roman"/>
                <w:b/>
                <w:i/>
                <w:color w:val="000000" w:themeColor="text1"/>
                <w:sz w:val="24"/>
                <w:szCs w:val="24"/>
              </w:rPr>
            </w:pPr>
            <w:r w:rsidRPr="00C77228">
              <w:rPr>
                <w:rFonts w:ascii="Times New Roman" w:hAnsi="Times New Roman" w:cs="Times New Roman"/>
                <w:b/>
                <w:color w:val="000000" w:themeColor="text1"/>
                <w:sz w:val="24"/>
                <w:szCs w:val="24"/>
              </w:rPr>
              <w:t>MM (%)</w:t>
            </w:r>
          </w:p>
        </w:tc>
      </w:tr>
      <w:tr w:rsidR="00791E91" w:rsidRPr="00C77228" w14:paraId="52E38DE2" w14:textId="77777777" w:rsidTr="00C464CE">
        <w:tc>
          <w:tcPr>
            <w:tcW w:w="3807" w:type="dxa"/>
          </w:tcPr>
          <w:p w14:paraId="13CAF283"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Fat</w:t>
            </w:r>
          </w:p>
        </w:tc>
        <w:tc>
          <w:tcPr>
            <w:tcW w:w="2283" w:type="dxa"/>
          </w:tcPr>
          <w:p w14:paraId="6BC64D00"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6.2%</w:t>
            </w:r>
          </w:p>
        </w:tc>
        <w:tc>
          <w:tcPr>
            <w:tcW w:w="3232" w:type="dxa"/>
          </w:tcPr>
          <w:p w14:paraId="3184E8CB"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8.7%</w:t>
            </w:r>
          </w:p>
        </w:tc>
      </w:tr>
      <w:tr w:rsidR="00791E91" w:rsidRPr="00C77228" w14:paraId="02587D82" w14:textId="77777777" w:rsidTr="00C464CE">
        <w:tc>
          <w:tcPr>
            <w:tcW w:w="3807" w:type="dxa"/>
          </w:tcPr>
          <w:p w14:paraId="7EC704A5"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Acidity</w:t>
            </w:r>
          </w:p>
        </w:tc>
        <w:tc>
          <w:tcPr>
            <w:tcW w:w="2283" w:type="dxa"/>
          </w:tcPr>
          <w:p w14:paraId="340A1D36"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0.67% of LA</w:t>
            </w:r>
          </w:p>
        </w:tc>
        <w:tc>
          <w:tcPr>
            <w:tcW w:w="3232" w:type="dxa"/>
          </w:tcPr>
          <w:p w14:paraId="030F706B"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0.74% of LA</w:t>
            </w:r>
          </w:p>
        </w:tc>
      </w:tr>
      <w:tr w:rsidR="00791E91" w:rsidRPr="00C77228" w14:paraId="5329FDA5" w14:textId="77777777" w:rsidTr="00C464CE">
        <w:tc>
          <w:tcPr>
            <w:tcW w:w="3807" w:type="dxa"/>
          </w:tcPr>
          <w:p w14:paraId="17D3A665"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Protein</w:t>
            </w:r>
          </w:p>
        </w:tc>
        <w:tc>
          <w:tcPr>
            <w:tcW w:w="2283" w:type="dxa"/>
          </w:tcPr>
          <w:p w14:paraId="2DA323B7"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11.36%</w:t>
            </w:r>
          </w:p>
        </w:tc>
        <w:tc>
          <w:tcPr>
            <w:tcW w:w="3232" w:type="dxa"/>
          </w:tcPr>
          <w:p w14:paraId="669DEA14"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11.67%</w:t>
            </w:r>
          </w:p>
        </w:tc>
      </w:tr>
      <w:tr w:rsidR="00791E91" w:rsidRPr="00C77228" w14:paraId="452BE1D9" w14:textId="77777777" w:rsidTr="00C464CE">
        <w:tc>
          <w:tcPr>
            <w:tcW w:w="3807" w:type="dxa"/>
          </w:tcPr>
          <w:p w14:paraId="0CF490DD"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Ash</w:t>
            </w:r>
          </w:p>
        </w:tc>
        <w:tc>
          <w:tcPr>
            <w:tcW w:w="2283" w:type="dxa"/>
          </w:tcPr>
          <w:p w14:paraId="1D6633AC"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2%</w:t>
            </w:r>
          </w:p>
        </w:tc>
        <w:tc>
          <w:tcPr>
            <w:tcW w:w="3232" w:type="dxa"/>
          </w:tcPr>
          <w:p w14:paraId="74D9089A"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2.56</w:t>
            </w:r>
          </w:p>
        </w:tc>
      </w:tr>
      <w:tr w:rsidR="00791E91" w:rsidRPr="00C77228" w14:paraId="5CE92934" w14:textId="77777777" w:rsidTr="00C464CE">
        <w:trPr>
          <w:trHeight w:val="65"/>
        </w:trPr>
        <w:tc>
          <w:tcPr>
            <w:tcW w:w="3807" w:type="dxa"/>
          </w:tcPr>
          <w:p w14:paraId="3F841CDF" w14:textId="0A756976" w:rsidR="00791E91" w:rsidRPr="00C77228" w:rsidRDefault="005D6252" w:rsidP="0069477E">
            <w:pPr>
              <w:spacing w:after="80" w:line="360" w:lineRule="auto"/>
              <w:jc w:val="both"/>
              <w:rPr>
                <w:rFonts w:ascii="Times New Roman" w:hAnsi="Times New Roman" w:cs="Times New Roman"/>
                <w:iCs/>
                <w:color w:val="000000" w:themeColor="text1"/>
                <w:sz w:val="24"/>
                <w:szCs w:val="24"/>
              </w:rPr>
            </w:pPr>
            <w:r w:rsidRPr="00C77228">
              <w:rPr>
                <w:rFonts w:ascii="Times New Roman" w:hAnsi="Times New Roman" w:cs="Times New Roman"/>
                <w:iCs/>
                <w:color w:val="000000" w:themeColor="text1"/>
                <w:sz w:val="24"/>
                <w:szCs w:val="24"/>
              </w:rPr>
              <w:t>pH</w:t>
            </w:r>
          </w:p>
        </w:tc>
        <w:tc>
          <w:tcPr>
            <w:tcW w:w="2283" w:type="dxa"/>
          </w:tcPr>
          <w:p w14:paraId="4A546516"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4.65</w:t>
            </w:r>
          </w:p>
        </w:tc>
        <w:tc>
          <w:tcPr>
            <w:tcW w:w="3232" w:type="dxa"/>
          </w:tcPr>
          <w:p w14:paraId="22B6E12C" w14:textId="77777777" w:rsidR="00791E91" w:rsidRPr="00C77228" w:rsidRDefault="00791E91" w:rsidP="0069477E">
            <w:pPr>
              <w:spacing w:after="80" w:line="360" w:lineRule="auto"/>
              <w:jc w:val="both"/>
              <w:rPr>
                <w:rFonts w:ascii="Times New Roman" w:hAnsi="Times New Roman" w:cs="Times New Roman"/>
                <w:i/>
                <w:color w:val="000000" w:themeColor="text1"/>
                <w:sz w:val="24"/>
                <w:szCs w:val="24"/>
              </w:rPr>
            </w:pPr>
            <w:r w:rsidRPr="00C77228">
              <w:rPr>
                <w:rFonts w:ascii="Times New Roman" w:hAnsi="Times New Roman" w:cs="Times New Roman"/>
                <w:color w:val="000000" w:themeColor="text1"/>
                <w:sz w:val="24"/>
                <w:szCs w:val="24"/>
              </w:rPr>
              <w:t>4.5</w:t>
            </w:r>
          </w:p>
        </w:tc>
      </w:tr>
    </w:tbl>
    <w:p w14:paraId="57DD7EAA" w14:textId="79DADA37" w:rsidR="00FD155D" w:rsidRPr="00C77228" w:rsidRDefault="00FD155D" w:rsidP="00612AD9">
      <w:pPr>
        <w:spacing w:after="80" w:line="360" w:lineRule="auto"/>
        <w:rPr>
          <w:rFonts w:ascii="Times New Roman" w:hAnsi="Times New Roman" w:cs="Times New Roman"/>
          <w:iCs/>
        </w:rPr>
      </w:pPr>
    </w:p>
    <w:p w14:paraId="0C5E777A" w14:textId="77777777" w:rsidR="00612AD9" w:rsidRPr="00C77228" w:rsidRDefault="00612AD9">
      <w:pPr>
        <w:rPr>
          <w:rFonts w:ascii="Times New Roman" w:hAnsi="Times New Roman" w:cs="Times New Roman"/>
          <w:b/>
          <w:bCs/>
          <w:iCs/>
        </w:rPr>
      </w:pPr>
      <w:r w:rsidRPr="00C77228">
        <w:rPr>
          <w:rFonts w:ascii="Times New Roman" w:hAnsi="Times New Roman" w:cs="Times New Roman"/>
          <w:b/>
          <w:bCs/>
          <w:iCs/>
        </w:rPr>
        <w:br w:type="page"/>
      </w:r>
    </w:p>
    <w:p w14:paraId="600BA18A" w14:textId="198B1632" w:rsidR="004970D7" w:rsidRPr="00C77228" w:rsidRDefault="00612AD9" w:rsidP="0069477E">
      <w:pPr>
        <w:spacing w:after="80" w:line="360" w:lineRule="auto"/>
        <w:jc w:val="center"/>
        <w:rPr>
          <w:rFonts w:ascii="Times New Roman" w:hAnsi="Times New Roman" w:cs="Times New Roman"/>
          <w:b/>
          <w:bCs/>
          <w:iCs/>
        </w:rPr>
      </w:pPr>
      <w:r w:rsidRPr="00C77228">
        <w:rPr>
          <w:rFonts w:ascii="Times New Roman" w:hAnsi="Times New Roman" w:cs="Times New Roman"/>
          <w:b/>
          <w:bCs/>
        </w:rPr>
        <w:lastRenderedPageBreak/>
        <w:t xml:space="preserve">Table </w:t>
      </w:r>
      <w:r w:rsidR="00452A0D">
        <w:rPr>
          <w:rFonts w:ascii="Times New Roman" w:hAnsi="Times New Roman" w:cs="Times New Roman"/>
          <w:b/>
          <w:bCs/>
        </w:rPr>
        <w:t>3</w:t>
      </w:r>
      <w:r w:rsidRPr="00C77228">
        <w:rPr>
          <w:rFonts w:ascii="Times New Roman" w:hAnsi="Times New Roman" w:cs="Times New Roman"/>
          <w:b/>
          <w:bCs/>
        </w:rPr>
        <w:t>: Cost analysis of FM yoghurt</w:t>
      </w:r>
    </w:p>
    <w:tbl>
      <w:tblPr>
        <w:tblStyle w:val="TableGrid"/>
        <w:tblW w:w="5000" w:type="pct"/>
        <w:tblLook w:val="04A0" w:firstRow="1" w:lastRow="0" w:firstColumn="1" w:lastColumn="0" w:noHBand="0" w:noVBand="1"/>
      </w:tblPr>
      <w:tblGrid>
        <w:gridCol w:w="1157"/>
        <w:gridCol w:w="3641"/>
        <w:gridCol w:w="4552"/>
      </w:tblGrid>
      <w:tr w:rsidR="00791E91" w:rsidRPr="00C77228" w14:paraId="382E21D6" w14:textId="77777777" w:rsidTr="00C464CE">
        <w:tc>
          <w:tcPr>
            <w:tcW w:w="619" w:type="pct"/>
          </w:tcPr>
          <w:p w14:paraId="56241077" w14:textId="77777777" w:rsidR="00791E91" w:rsidRPr="00C77228" w:rsidRDefault="00791E91" w:rsidP="0069477E">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Sl. No.</w:t>
            </w:r>
          </w:p>
        </w:tc>
        <w:tc>
          <w:tcPr>
            <w:tcW w:w="1947" w:type="pct"/>
          </w:tcPr>
          <w:p w14:paraId="40987C73" w14:textId="77777777" w:rsidR="00791E91" w:rsidRPr="00C77228" w:rsidRDefault="00791E91" w:rsidP="0069477E">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Ingredients</w:t>
            </w:r>
          </w:p>
        </w:tc>
        <w:tc>
          <w:tcPr>
            <w:tcW w:w="2434" w:type="pct"/>
          </w:tcPr>
          <w:p w14:paraId="34EB0BBD" w14:textId="77777777" w:rsidR="00791E91" w:rsidRPr="00C77228" w:rsidRDefault="00791E91" w:rsidP="0069477E">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 xml:space="preserve">Cost of production per </w:t>
            </w:r>
            <w:proofErr w:type="spellStart"/>
            <w:r w:rsidRPr="00C77228">
              <w:rPr>
                <w:rFonts w:ascii="Times New Roman" w:hAnsi="Times New Roman" w:cs="Times New Roman"/>
                <w:b/>
                <w:sz w:val="24"/>
                <w:szCs w:val="24"/>
              </w:rPr>
              <w:t>litre</w:t>
            </w:r>
            <w:proofErr w:type="spellEnd"/>
            <w:r w:rsidRPr="00C77228">
              <w:rPr>
                <w:rFonts w:ascii="Times New Roman" w:hAnsi="Times New Roman" w:cs="Times New Roman"/>
                <w:b/>
                <w:sz w:val="24"/>
                <w:szCs w:val="24"/>
              </w:rPr>
              <w:t xml:space="preserve"> (Rs.)</w:t>
            </w:r>
          </w:p>
        </w:tc>
      </w:tr>
      <w:tr w:rsidR="00791E91" w:rsidRPr="00C77228" w14:paraId="6A79CBAC" w14:textId="77777777" w:rsidTr="00C464CE">
        <w:tc>
          <w:tcPr>
            <w:tcW w:w="619" w:type="pct"/>
          </w:tcPr>
          <w:p w14:paraId="5CD4CFDA"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w:t>
            </w:r>
          </w:p>
        </w:tc>
        <w:tc>
          <w:tcPr>
            <w:tcW w:w="1947" w:type="pct"/>
          </w:tcPr>
          <w:p w14:paraId="6B36D87A"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 xml:space="preserve">Finger millet </w:t>
            </w:r>
          </w:p>
        </w:tc>
        <w:tc>
          <w:tcPr>
            <w:tcW w:w="2434" w:type="pct"/>
          </w:tcPr>
          <w:p w14:paraId="321BAAF2"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10.00</w:t>
            </w:r>
          </w:p>
        </w:tc>
      </w:tr>
      <w:tr w:rsidR="00791E91" w:rsidRPr="00C77228" w14:paraId="17192B60" w14:textId="77777777" w:rsidTr="00C464CE">
        <w:tc>
          <w:tcPr>
            <w:tcW w:w="619" w:type="pct"/>
          </w:tcPr>
          <w:p w14:paraId="5D876371"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2.</w:t>
            </w:r>
          </w:p>
        </w:tc>
        <w:tc>
          <w:tcPr>
            <w:tcW w:w="1947" w:type="pct"/>
          </w:tcPr>
          <w:p w14:paraId="2DFEDDB6"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Milk</w:t>
            </w:r>
          </w:p>
        </w:tc>
        <w:tc>
          <w:tcPr>
            <w:tcW w:w="2434" w:type="pct"/>
          </w:tcPr>
          <w:p w14:paraId="258C6C08" w14:textId="17965013" w:rsidR="00791E91" w:rsidRPr="00C77228" w:rsidRDefault="00AB0354" w:rsidP="0069477E">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5</w:t>
            </w:r>
            <w:r w:rsidR="00791E91" w:rsidRPr="00C77228">
              <w:rPr>
                <w:rFonts w:ascii="Times New Roman" w:hAnsi="Times New Roman" w:cs="Times New Roman"/>
                <w:sz w:val="24"/>
                <w:szCs w:val="24"/>
              </w:rPr>
              <w:t>0.00</w:t>
            </w:r>
          </w:p>
        </w:tc>
      </w:tr>
      <w:tr w:rsidR="00791E91" w:rsidRPr="00C77228" w14:paraId="6153C2FC" w14:textId="77777777" w:rsidTr="00C464CE">
        <w:tc>
          <w:tcPr>
            <w:tcW w:w="619" w:type="pct"/>
          </w:tcPr>
          <w:p w14:paraId="3BA1CBC1"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3.</w:t>
            </w:r>
          </w:p>
        </w:tc>
        <w:tc>
          <w:tcPr>
            <w:tcW w:w="1947" w:type="pct"/>
          </w:tcPr>
          <w:p w14:paraId="491288B3"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Sugar</w:t>
            </w:r>
          </w:p>
        </w:tc>
        <w:tc>
          <w:tcPr>
            <w:tcW w:w="2434" w:type="pct"/>
          </w:tcPr>
          <w:p w14:paraId="67130FD8"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1.00</w:t>
            </w:r>
          </w:p>
        </w:tc>
      </w:tr>
      <w:tr w:rsidR="00791E91" w:rsidRPr="00C77228" w14:paraId="6779CBCB" w14:textId="77777777" w:rsidTr="00C464CE">
        <w:tc>
          <w:tcPr>
            <w:tcW w:w="619" w:type="pct"/>
          </w:tcPr>
          <w:p w14:paraId="656C1E81"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4.</w:t>
            </w:r>
          </w:p>
        </w:tc>
        <w:tc>
          <w:tcPr>
            <w:tcW w:w="1947" w:type="pct"/>
          </w:tcPr>
          <w:p w14:paraId="7FDB1659"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Production cost</w:t>
            </w:r>
          </w:p>
        </w:tc>
        <w:tc>
          <w:tcPr>
            <w:tcW w:w="2434" w:type="pct"/>
          </w:tcPr>
          <w:p w14:paraId="12F54C38"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15.00</w:t>
            </w:r>
          </w:p>
        </w:tc>
      </w:tr>
      <w:tr w:rsidR="00791E91" w:rsidRPr="00C77228" w14:paraId="6E56D138" w14:textId="77777777" w:rsidTr="00C464CE">
        <w:tc>
          <w:tcPr>
            <w:tcW w:w="619" w:type="pct"/>
          </w:tcPr>
          <w:p w14:paraId="468C2794"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5.</w:t>
            </w:r>
          </w:p>
        </w:tc>
        <w:tc>
          <w:tcPr>
            <w:tcW w:w="1947" w:type="pct"/>
          </w:tcPr>
          <w:p w14:paraId="09D723C6"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Packaging cost</w:t>
            </w:r>
          </w:p>
        </w:tc>
        <w:tc>
          <w:tcPr>
            <w:tcW w:w="2434" w:type="pct"/>
          </w:tcPr>
          <w:p w14:paraId="1D840F97"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10.00</w:t>
            </w:r>
          </w:p>
        </w:tc>
      </w:tr>
      <w:tr w:rsidR="00791E91" w:rsidRPr="00C77228" w14:paraId="73FC1E94" w14:textId="77777777" w:rsidTr="00C464CE">
        <w:tc>
          <w:tcPr>
            <w:tcW w:w="619" w:type="pct"/>
          </w:tcPr>
          <w:p w14:paraId="13A5487C" w14:textId="77777777" w:rsidR="00791E91" w:rsidRPr="00C77228" w:rsidRDefault="00791E91" w:rsidP="0069477E">
            <w:pPr>
              <w:spacing w:after="80" w:line="360" w:lineRule="auto"/>
              <w:jc w:val="both"/>
              <w:rPr>
                <w:rFonts w:ascii="Times New Roman" w:hAnsi="Times New Roman" w:cs="Times New Roman"/>
                <w:sz w:val="24"/>
                <w:szCs w:val="24"/>
              </w:rPr>
            </w:pPr>
          </w:p>
        </w:tc>
        <w:tc>
          <w:tcPr>
            <w:tcW w:w="1947" w:type="pct"/>
            <w:vAlign w:val="center"/>
          </w:tcPr>
          <w:p w14:paraId="46DA6954" w14:textId="77777777" w:rsidR="00791E91" w:rsidRPr="00C77228" w:rsidRDefault="00791E91" w:rsidP="0069477E">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Total</w:t>
            </w:r>
          </w:p>
        </w:tc>
        <w:tc>
          <w:tcPr>
            <w:tcW w:w="2434" w:type="pct"/>
            <w:vAlign w:val="center"/>
          </w:tcPr>
          <w:p w14:paraId="4407A2C4" w14:textId="677F37F1" w:rsidR="00791E91" w:rsidRPr="00C77228" w:rsidRDefault="00AB0354" w:rsidP="0069477E">
            <w:pPr>
              <w:spacing w:after="80" w:line="360" w:lineRule="auto"/>
              <w:jc w:val="both"/>
              <w:rPr>
                <w:rFonts w:ascii="Times New Roman" w:hAnsi="Times New Roman" w:cs="Times New Roman"/>
                <w:b/>
                <w:sz w:val="24"/>
                <w:szCs w:val="24"/>
              </w:rPr>
            </w:pPr>
            <w:r>
              <w:rPr>
                <w:rFonts w:ascii="Times New Roman" w:hAnsi="Times New Roman" w:cs="Times New Roman"/>
                <w:b/>
                <w:sz w:val="24"/>
                <w:szCs w:val="24"/>
              </w:rPr>
              <w:t>8</w:t>
            </w:r>
            <w:r w:rsidR="00791E91" w:rsidRPr="00C77228">
              <w:rPr>
                <w:rFonts w:ascii="Times New Roman" w:hAnsi="Times New Roman" w:cs="Times New Roman"/>
                <w:b/>
                <w:sz w:val="24"/>
                <w:szCs w:val="24"/>
              </w:rPr>
              <w:t>6.00</w:t>
            </w:r>
          </w:p>
        </w:tc>
      </w:tr>
    </w:tbl>
    <w:p w14:paraId="518A1E89" w14:textId="00D2B28D" w:rsidR="00612AD9" w:rsidRPr="00C77228" w:rsidRDefault="00612AD9">
      <w:pPr>
        <w:rPr>
          <w:rFonts w:ascii="Times New Roman" w:hAnsi="Times New Roman" w:cs="Times New Roman"/>
          <w:b/>
          <w:bCs/>
        </w:rPr>
      </w:pPr>
    </w:p>
    <w:p w14:paraId="06225E7F" w14:textId="21DA7A64" w:rsidR="004970D7" w:rsidRPr="00C77228" w:rsidRDefault="00612AD9" w:rsidP="0069477E">
      <w:pPr>
        <w:spacing w:after="80" w:line="360" w:lineRule="auto"/>
        <w:jc w:val="center"/>
        <w:rPr>
          <w:rFonts w:ascii="Times New Roman" w:hAnsi="Times New Roman" w:cs="Times New Roman"/>
          <w:b/>
          <w:bCs/>
        </w:rPr>
      </w:pPr>
      <w:r w:rsidRPr="00C77228">
        <w:rPr>
          <w:rFonts w:ascii="Times New Roman" w:hAnsi="Times New Roman" w:cs="Times New Roman"/>
          <w:b/>
          <w:bCs/>
        </w:rPr>
        <w:t xml:space="preserve">Table </w:t>
      </w:r>
      <w:r w:rsidR="00452A0D">
        <w:rPr>
          <w:rFonts w:ascii="Times New Roman" w:hAnsi="Times New Roman" w:cs="Times New Roman"/>
          <w:b/>
          <w:bCs/>
        </w:rPr>
        <w:t>4</w:t>
      </w:r>
      <w:r w:rsidRPr="00C77228">
        <w:rPr>
          <w:rFonts w:ascii="Times New Roman" w:hAnsi="Times New Roman" w:cs="Times New Roman"/>
          <w:b/>
          <w:bCs/>
        </w:rPr>
        <w:t>: Cost analysis of MM yoghurt</w:t>
      </w:r>
    </w:p>
    <w:tbl>
      <w:tblPr>
        <w:tblStyle w:val="TableGrid"/>
        <w:tblW w:w="5000" w:type="pct"/>
        <w:tblLook w:val="04A0" w:firstRow="1" w:lastRow="0" w:firstColumn="1" w:lastColumn="0" w:noHBand="0" w:noVBand="1"/>
      </w:tblPr>
      <w:tblGrid>
        <w:gridCol w:w="1148"/>
        <w:gridCol w:w="3611"/>
        <w:gridCol w:w="4591"/>
      </w:tblGrid>
      <w:tr w:rsidR="00791E91" w:rsidRPr="00C77228" w14:paraId="176C2878" w14:textId="77777777" w:rsidTr="00C464CE">
        <w:tc>
          <w:tcPr>
            <w:tcW w:w="614" w:type="pct"/>
          </w:tcPr>
          <w:p w14:paraId="286AD681" w14:textId="77777777" w:rsidR="00791E91" w:rsidRPr="00C77228" w:rsidRDefault="00791E91" w:rsidP="0069477E">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Sl. No.</w:t>
            </w:r>
          </w:p>
        </w:tc>
        <w:tc>
          <w:tcPr>
            <w:tcW w:w="1931" w:type="pct"/>
          </w:tcPr>
          <w:p w14:paraId="25B3E9C8" w14:textId="77777777" w:rsidR="00791E91" w:rsidRPr="00C77228" w:rsidRDefault="00791E91" w:rsidP="0069477E">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Ingredients</w:t>
            </w:r>
          </w:p>
        </w:tc>
        <w:tc>
          <w:tcPr>
            <w:tcW w:w="2455" w:type="pct"/>
          </w:tcPr>
          <w:p w14:paraId="021C6C1C" w14:textId="77777777" w:rsidR="00791E91" w:rsidRPr="00C77228" w:rsidRDefault="00791E91" w:rsidP="0069477E">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 xml:space="preserve">Cost of production per </w:t>
            </w:r>
            <w:proofErr w:type="spellStart"/>
            <w:r w:rsidRPr="00C77228">
              <w:rPr>
                <w:rFonts w:ascii="Times New Roman" w:hAnsi="Times New Roman" w:cs="Times New Roman"/>
                <w:b/>
                <w:sz w:val="24"/>
                <w:szCs w:val="24"/>
              </w:rPr>
              <w:t>litre</w:t>
            </w:r>
            <w:proofErr w:type="spellEnd"/>
            <w:r w:rsidRPr="00C77228">
              <w:rPr>
                <w:rFonts w:ascii="Times New Roman" w:hAnsi="Times New Roman" w:cs="Times New Roman"/>
                <w:b/>
                <w:sz w:val="24"/>
                <w:szCs w:val="24"/>
              </w:rPr>
              <w:t xml:space="preserve"> (Rs.)</w:t>
            </w:r>
          </w:p>
        </w:tc>
      </w:tr>
      <w:tr w:rsidR="00791E91" w:rsidRPr="00C77228" w14:paraId="72831C3B" w14:textId="77777777" w:rsidTr="00C464CE">
        <w:tc>
          <w:tcPr>
            <w:tcW w:w="614" w:type="pct"/>
          </w:tcPr>
          <w:p w14:paraId="2B594336"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w:t>
            </w:r>
          </w:p>
        </w:tc>
        <w:tc>
          <w:tcPr>
            <w:tcW w:w="1931" w:type="pct"/>
          </w:tcPr>
          <w:p w14:paraId="1A744144"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Finger millet</w:t>
            </w:r>
          </w:p>
        </w:tc>
        <w:tc>
          <w:tcPr>
            <w:tcW w:w="2455" w:type="pct"/>
          </w:tcPr>
          <w:p w14:paraId="78F88E96"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9.00</w:t>
            </w:r>
          </w:p>
        </w:tc>
      </w:tr>
      <w:tr w:rsidR="00791E91" w:rsidRPr="00C77228" w14:paraId="66A0D6EF" w14:textId="77777777" w:rsidTr="00C464CE">
        <w:tc>
          <w:tcPr>
            <w:tcW w:w="614" w:type="pct"/>
          </w:tcPr>
          <w:p w14:paraId="2ADEFA7F"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2.</w:t>
            </w:r>
          </w:p>
        </w:tc>
        <w:tc>
          <w:tcPr>
            <w:tcW w:w="1931" w:type="pct"/>
          </w:tcPr>
          <w:p w14:paraId="473CA5BD"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Pearl millet</w:t>
            </w:r>
          </w:p>
        </w:tc>
        <w:tc>
          <w:tcPr>
            <w:tcW w:w="2455" w:type="pct"/>
          </w:tcPr>
          <w:p w14:paraId="7CAF2810"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6.00</w:t>
            </w:r>
          </w:p>
        </w:tc>
      </w:tr>
      <w:tr w:rsidR="00791E91" w:rsidRPr="00C77228" w14:paraId="55C36E84" w14:textId="77777777" w:rsidTr="00C464CE">
        <w:tc>
          <w:tcPr>
            <w:tcW w:w="614" w:type="pct"/>
          </w:tcPr>
          <w:p w14:paraId="43628908"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3.</w:t>
            </w:r>
          </w:p>
        </w:tc>
        <w:tc>
          <w:tcPr>
            <w:tcW w:w="1931" w:type="pct"/>
          </w:tcPr>
          <w:p w14:paraId="362FDB90"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Milk</w:t>
            </w:r>
          </w:p>
        </w:tc>
        <w:tc>
          <w:tcPr>
            <w:tcW w:w="2455" w:type="pct"/>
          </w:tcPr>
          <w:p w14:paraId="6506ED1D" w14:textId="3707593B" w:rsidR="00791E91" w:rsidRPr="00C77228" w:rsidRDefault="00AB0354" w:rsidP="0069477E">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5</w:t>
            </w:r>
            <w:r w:rsidR="00791E91" w:rsidRPr="00C77228">
              <w:rPr>
                <w:rFonts w:ascii="Times New Roman" w:hAnsi="Times New Roman" w:cs="Times New Roman"/>
                <w:sz w:val="24"/>
                <w:szCs w:val="24"/>
              </w:rPr>
              <w:t>0.00</w:t>
            </w:r>
          </w:p>
        </w:tc>
      </w:tr>
      <w:tr w:rsidR="00791E91" w:rsidRPr="00C77228" w14:paraId="78C30834" w14:textId="77777777" w:rsidTr="00C464CE">
        <w:tc>
          <w:tcPr>
            <w:tcW w:w="614" w:type="pct"/>
          </w:tcPr>
          <w:p w14:paraId="457396E5"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4.</w:t>
            </w:r>
          </w:p>
        </w:tc>
        <w:tc>
          <w:tcPr>
            <w:tcW w:w="1931" w:type="pct"/>
          </w:tcPr>
          <w:p w14:paraId="7E7099F7"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Sugar</w:t>
            </w:r>
          </w:p>
        </w:tc>
        <w:tc>
          <w:tcPr>
            <w:tcW w:w="2455" w:type="pct"/>
          </w:tcPr>
          <w:p w14:paraId="40CFA393"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1.00</w:t>
            </w:r>
          </w:p>
        </w:tc>
      </w:tr>
      <w:tr w:rsidR="00791E91" w:rsidRPr="00C77228" w14:paraId="22AAE239" w14:textId="77777777" w:rsidTr="00C464CE">
        <w:tc>
          <w:tcPr>
            <w:tcW w:w="614" w:type="pct"/>
          </w:tcPr>
          <w:p w14:paraId="6D1EAFDE"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5.</w:t>
            </w:r>
          </w:p>
        </w:tc>
        <w:tc>
          <w:tcPr>
            <w:tcW w:w="1931" w:type="pct"/>
          </w:tcPr>
          <w:p w14:paraId="4D4DD6F3"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Production cost</w:t>
            </w:r>
          </w:p>
        </w:tc>
        <w:tc>
          <w:tcPr>
            <w:tcW w:w="2455" w:type="pct"/>
          </w:tcPr>
          <w:p w14:paraId="3E3C197F"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15.00</w:t>
            </w:r>
          </w:p>
        </w:tc>
      </w:tr>
      <w:tr w:rsidR="00791E91" w:rsidRPr="00C77228" w14:paraId="577D7D96" w14:textId="77777777" w:rsidTr="00C464CE">
        <w:tc>
          <w:tcPr>
            <w:tcW w:w="614" w:type="pct"/>
          </w:tcPr>
          <w:p w14:paraId="10B56A52"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6.</w:t>
            </w:r>
          </w:p>
        </w:tc>
        <w:tc>
          <w:tcPr>
            <w:tcW w:w="1931" w:type="pct"/>
          </w:tcPr>
          <w:p w14:paraId="1ABC7574"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Packaging cost</w:t>
            </w:r>
          </w:p>
        </w:tc>
        <w:tc>
          <w:tcPr>
            <w:tcW w:w="2455" w:type="pct"/>
          </w:tcPr>
          <w:p w14:paraId="4AF29651" w14:textId="77777777" w:rsidR="00791E91" w:rsidRPr="00C77228" w:rsidRDefault="00791E91" w:rsidP="0069477E">
            <w:pPr>
              <w:spacing w:after="80" w:line="360" w:lineRule="auto"/>
              <w:jc w:val="both"/>
              <w:rPr>
                <w:rFonts w:ascii="Times New Roman" w:hAnsi="Times New Roman" w:cs="Times New Roman"/>
                <w:sz w:val="24"/>
                <w:szCs w:val="24"/>
              </w:rPr>
            </w:pPr>
            <w:r w:rsidRPr="00C77228">
              <w:rPr>
                <w:rFonts w:ascii="Times New Roman" w:hAnsi="Times New Roman" w:cs="Times New Roman"/>
                <w:sz w:val="24"/>
                <w:szCs w:val="24"/>
              </w:rPr>
              <w:t>10.00</w:t>
            </w:r>
          </w:p>
        </w:tc>
      </w:tr>
      <w:tr w:rsidR="00791E91" w:rsidRPr="00C77228" w14:paraId="425861A7" w14:textId="77777777" w:rsidTr="00C464CE">
        <w:tc>
          <w:tcPr>
            <w:tcW w:w="614" w:type="pct"/>
          </w:tcPr>
          <w:p w14:paraId="0447CD5F" w14:textId="77777777" w:rsidR="00791E91" w:rsidRPr="00C77228" w:rsidRDefault="00791E91" w:rsidP="0069477E">
            <w:pPr>
              <w:spacing w:after="80" w:line="360" w:lineRule="auto"/>
              <w:jc w:val="both"/>
              <w:rPr>
                <w:rFonts w:ascii="Times New Roman" w:hAnsi="Times New Roman" w:cs="Times New Roman"/>
                <w:sz w:val="24"/>
                <w:szCs w:val="24"/>
              </w:rPr>
            </w:pPr>
          </w:p>
        </w:tc>
        <w:tc>
          <w:tcPr>
            <w:tcW w:w="1931" w:type="pct"/>
          </w:tcPr>
          <w:p w14:paraId="519E5BE0" w14:textId="77777777" w:rsidR="00791E91" w:rsidRPr="00AB0354" w:rsidRDefault="00791E91" w:rsidP="0069477E">
            <w:pPr>
              <w:spacing w:after="80" w:line="360" w:lineRule="auto"/>
              <w:jc w:val="both"/>
              <w:rPr>
                <w:rFonts w:ascii="Times New Roman" w:hAnsi="Times New Roman" w:cs="Times New Roman"/>
                <w:b/>
                <w:bCs/>
                <w:sz w:val="24"/>
                <w:szCs w:val="24"/>
              </w:rPr>
            </w:pPr>
            <w:r w:rsidRPr="00AB0354">
              <w:rPr>
                <w:rFonts w:ascii="Times New Roman" w:hAnsi="Times New Roman" w:cs="Times New Roman"/>
                <w:b/>
                <w:bCs/>
                <w:sz w:val="24"/>
                <w:szCs w:val="24"/>
              </w:rPr>
              <w:t>Total</w:t>
            </w:r>
          </w:p>
        </w:tc>
        <w:tc>
          <w:tcPr>
            <w:tcW w:w="2455" w:type="pct"/>
          </w:tcPr>
          <w:p w14:paraId="43377A37" w14:textId="3077BADA" w:rsidR="00791E91" w:rsidRPr="00AB0354" w:rsidRDefault="00AB0354" w:rsidP="0069477E">
            <w:pPr>
              <w:spacing w:after="80" w:line="360" w:lineRule="auto"/>
              <w:jc w:val="both"/>
              <w:rPr>
                <w:rFonts w:ascii="Times New Roman" w:hAnsi="Times New Roman" w:cs="Times New Roman"/>
                <w:b/>
                <w:bCs/>
                <w:sz w:val="24"/>
                <w:szCs w:val="24"/>
              </w:rPr>
            </w:pPr>
            <w:r w:rsidRPr="00AB0354">
              <w:rPr>
                <w:rFonts w:ascii="Times New Roman" w:hAnsi="Times New Roman" w:cs="Times New Roman"/>
                <w:b/>
                <w:bCs/>
                <w:sz w:val="24"/>
                <w:szCs w:val="24"/>
              </w:rPr>
              <w:t>9</w:t>
            </w:r>
            <w:r w:rsidR="00542518">
              <w:rPr>
                <w:rFonts w:ascii="Times New Roman" w:hAnsi="Times New Roman" w:cs="Times New Roman"/>
                <w:b/>
                <w:bCs/>
                <w:sz w:val="24"/>
                <w:szCs w:val="24"/>
              </w:rPr>
              <w:t>1</w:t>
            </w:r>
            <w:r w:rsidR="00791E91" w:rsidRPr="00AB0354">
              <w:rPr>
                <w:rFonts w:ascii="Times New Roman" w:hAnsi="Times New Roman" w:cs="Times New Roman"/>
                <w:b/>
                <w:bCs/>
                <w:sz w:val="24"/>
                <w:szCs w:val="24"/>
              </w:rPr>
              <w:t>.00</w:t>
            </w:r>
          </w:p>
        </w:tc>
      </w:tr>
    </w:tbl>
    <w:p w14:paraId="06ACC9E3" w14:textId="77777777" w:rsidR="00E1616F" w:rsidRDefault="00E1616F" w:rsidP="0069477E">
      <w:pPr>
        <w:spacing w:after="80" w:line="360" w:lineRule="auto"/>
        <w:jc w:val="center"/>
        <w:rPr>
          <w:rFonts w:ascii="Times New Roman" w:hAnsi="Times New Roman" w:cs="Times New Roman"/>
          <w:b/>
          <w:bCs/>
        </w:rPr>
      </w:pPr>
    </w:p>
    <w:p w14:paraId="3CD7F13E" w14:textId="7A7DB54A" w:rsidR="00A71DEF" w:rsidRDefault="00E1616F" w:rsidP="0069477E">
      <w:pPr>
        <w:spacing w:after="80" w:line="360" w:lineRule="auto"/>
        <w:jc w:val="center"/>
        <w:rPr>
          <w:rFonts w:ascii="Times New Roman" w:hAnsi="Times New Roman" w:cs="Times New Roman"/>
          <w:b/>
          <w:bCs/>
        </w:rPr>
      </w:pPr>
      <w:r>
        <w:rPr>
          <w:rFonts w:ascii="Times New Roman" w:hAnsi="Times New Roman" w:cs="Times New Roman"/>
          <w:b/>
          <w:bCs/>
        </w:rPr>
        <w:t xml:space="preserve">Table </w:t>
      </w:r>
      <w:r w:rsidR="00452A0D">
        <w:rPr>
          <w:rFonts w:ascii="Times New Roman" w:hAnsi="Times New Roman" w:cs="Times New Roman"/>
          <w:b/>
          <w:bCs/>
        </w:rPr>
        <w:t>5</w:t>
      </w:r>
      <w:r w:rsidR="00B60D72">
        <w:rPr>
          <w:rFonts w:ascii="Times New Roman" w:hAnsi="Times New Roman" w:cs="Times New Roman"/>
          <w:b/>
          <w:bCs/>
        </w:rPr>
        <w:t>:</w:t>
      </w:r>
      <w:r>
        <w:rPr>
          <w:rFonts w:ascii="Times New Roman" w:hAnsi="Times New Roman" w:cs="Times New Roman"/>
          <w:b/>
          <w:bCs/>
        </w:rPr>
        <w:t xml:space="preserve"> Profit analysis of FM yoghurt</w:t>
      </w:r>
    </w:p>
    <w:tbl>
      <w:tblPr>
        <w:tblStyle w:val="TableGrid"/>
        <w:tblW w:w="5000" w:type="pct"/>
        <w:tblLook w:val="04A0" w:firstRow="1" w:lastRow="0" w:firstColumn="1" w:lastColumn="0" w:noHBand="0" w:noVBand="1"/>
      </w:tblPr>
      <w:tblGrid>
        <w:gridCol w:w="1148"/>
        <w:gridCol w:w="3611"/>
        <w:gridCol w:w="4591"/>
      </w:tblGrid>
      <w:tr w:rsidR="00A71DEF" w:rsidRPr="00C77228" w14:paraId="2EB27C25" w14:textId="77777777" w:rsidTr="0005452D">
        <w:tc>
          <w:tcPr>
            <w:tcW w:w="614" w:type="pct"/>
          </w:tcPr>
          <w:p w14:paraId="52CCADCA" w14:textId="77777777" w:rsidR="00A71DEF" w:rsidRPr="00C77228" w:rsidRDefault="00A71DEF" w:rsidP="0005452D">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Sl. No.</w:t>
            </w:r>
          </w:p>
        </w:tc>
        <w:tc>
          <w:tcPr>
            <w:tcW w:w="1931" w:type="pct"/>
          </w:tcPr>
          <w:p w14:paraId="1133FB4C" w14:textId="11BF3C3B" w:rsidR="00A71DEF" w:rsidRPr="00C77228" w:rsidRDefault="003052FB" w:rsidP="0005452D">
            <w:pPr>
              <w:spacing w:after="80" w:line="360" w:lineRule="auto"/>
              <w:jc w:val="both"/>
              <w:rPr>
                <w:rFonts w:ascii="Times New Roman" w:hAnsi="Times New Roman" w:cs="Times New Roman"/>
                <w:b/>
                <w:sz w:val="24"/>
                <w:szCs w:val="24"/>
              </w:rPr>
            </w:pPr>
            <w:r>
              <w:rPr>
                <w:rFonts w:ascii="Times New Roman" w:hAnsi="Times New Roman" w:cs="Times New Roman"/>
                <w:b/>
                <w:sz w:val="24"/>
                <w:szCs w:val="24"/>
              </w:rPr>
              <w:t>Parameters</w:t>
            </w:r>
          </w:p>
        </w:tc>
        <w:tc>
          <w:tcPr>
            <w:tcW w:w="2455" w:type="pct"/>
          </w:tcPr>
          <w:p w14:paraId="123C4F14" w14:textId="32AA6675" w:rsidR="00A71DEF" w:rsidRPr="00C77228" w:rsidRDefault="00E356B1" w:rsidP="0005452D">
            <w:pPr>
              <w:spacing w:after="80" w:line="360" w:lineRule="auto"/>
              <w:jc w:val="both"/>
              <w:rPr>
                <w:rFonts w:ascii="Times New Roman" w:hAnsi="Times New Roman" w:cs="Times New Roman"/>
                <w:b/>
                <w:sz w:val="24"/>
                <w:szCs w:val="24"/>
              </w:rPr>
            </w:pPr>
            <w:r>
              <w:rPr>
                <w:rFonts w:ascii="Times New Roman" w:hAnsi="Times New Roman" w:cs="Times New Roman"/>
                <w:b/>
                <w:sz w:val="24"/>
                <w:szCs w:val="24"/>
              </w:rPr>
              <w:t>Quantity</w:t>
            </w:r>
          </w:p>
        </w:tc>
      </w:tr>
      <w:tr w:rsidR="00A71DEF" w:rsidRPr="00C77228" w14:paraId="2B845C25" w14:textId="77777777" w:rsidTr="0005452D">
        <w:tc>
          <w:tcPr>
            <w:tcW w:w="614" w:type="pct"/>
          </w:tcPr>
          <w:p w14:paraId="10517508" w14:textId="0CB63A2E" w:rsidR="00A71DEF" w:rsidRPr="00C77228" w:rsidRDefault="003052FB" w:rsidP="0005452D">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1</w:t>
            </w:r>
            <w:r w:rsidR="00CE3B01">
              <w:rPr>
                <w:rFonts w:ascii="Times New Roman" w:hAnsi="Times New Roman" w:cs="Times New Roman"/>
                <w:sz w:val="24"/>
                <w:szCs w:val="24"/>
              </w:rPr>
              <w:t>.</w:t>
            </w:r>
          </w:p>
        </w:tc>
        <w:tc>
          <w:tcPr>
            <w:tcW w:w="1931" w:type="pct"/>
          </w:tcPr>
          <w:p w14:paraId="2003625D" w14:textId="16EE79BD" w:rsidR="00A71DEF" w:rsidRPr="00C77228" w:rsidRDefault="00E356B1" w:rsidP="0005452D">
            <w:pPr>
              <w:spacing w:after="80" w:line="360" w:lineRule="auto"/>
              <w:jc w:val="both"/>
              <w:rPr>
                <w:rFonts w:ascii="Times New Roman" w:hAnsi="Times New Roman" w:cs="Times New Roman"/>
                <w:sz w:val="24"/>
                <w:szCs w:val="24"/>
              </w:rPr>
            </w:pPr>
            <w:r w:rsidRPr="00E356B1">
              <w:rPr>
                <w:rFonts w:ascii="Times New Roman" w:hAnsi="Times New Roman" w:cs="Times New Roman"/>
                <w:sz w:val="24"/>
                <w:szCs w:val="24"/>
              </w:rPr>
              <w:t>Quantity of one cup</w:t>
            </w:r>
            <w:r>
              <w:rPr>
                <w:rFonts w:ascii="Times New Roman" w:hAnsi="Times New Roman" w:cs="Times New Roman"/>
                <w:sz w:val="24"/>
                <w:szCs w:val="24"/>
              </w:rPr>
              <w:t xml:space="preserve"> (ml)</w:t>
            </w:r>
          </w:p>
        </w:tc>
        <w:tc>
          <w:tcPr>
            <w:tcW w:w="2455" w:type="pct"/>
          </w:tcPr>
          <w:p w14:paraId="3CE154F0" w14:textId="03CAAC32" w:rsidR="00A71DEF" w:rsidRPr="00C77228" w:rsidRDefault="00E356B1" w:rsidP="0005452D">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A71DEF" w:rsidRPr="00C77228" w14:paraId="27A37678" w14:textId="77777777" w:rsidTr="0005452D">
        <w:tc>
          <w:tcPr>
            <w:tcW w:w="614" w:type="pct"/>
          </w:tcPr>
          <w:p w14:paraId="0FCFD2EF" w14:textId="45E2AB50" w:rsidR="00A71DEF" w:rsidRPr="00C77228" w:rsidRDefault="003052FB" w:rsidP="0005452D">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2</w:t>
            </w:r>
            <w:r w:rsidR="00CE3B01">
              <w:rPr>
                <w:rFonts w:ascii="Times New Roman" w:hAnsi="Times New Roman" w:cs="Times New Roman"/>
                <w:sz w:val="24"/>
                <w:szCs w:val="24"/>
              </w:rPr>
              <w:t>.</w:t>
            </w:r>
          </w:p>
        </w:tc>
        <w:tc>
          <w:tcPr>
            <w:tcW w:w="1931" w:type="pct"/>
          </w:tcPr>
          <w:p w14:paraId="32DBC5FC" w14:textId="4BB27EE7" w:rsidR="00A71DEF" w:rsidRPr="00C77228" w:rsidRDefault="00E356B1" w:rsidP="0005452D">
            <w:pPr>
              <w:spacing w:after="80" w:line="360" w:lineRule="auto"/>
              <w:jc w:val="both"/>
              <w:rPr>
                <w:rFonts w:ascii="Times New Roman" w:hAnsi="Times New Roman" w:cs="Times New Roman"/>
                <w:sz w:val="24"/>
                <w:szCs w:val="24"/>
              </w:rPr>
            </w:pPr>
            <w:r w:rsidRPr="00E356B1">
              <w:rPr>
                <w:rFonts w:ascii="Times New Roman" w:hAnsi="Times New Roman" w:cs="Times New Roman"/>
                <w:sz w:val="24"/>
                <w:szCs w:val="24"/>
              </w:rPr>
              <w:t>Cost of per cup</w:t>
            </w:r>
            <w:r w:rsidR="00784F60">
              <w:rPr>
                <w:rFonts w:ascii="Times New Roman" w:hAnsi="Times New Roman" w:cs="Times New Roman"/>
                <w:sz w:val="24"/>
                <w:szCs w:val="24"/>
              </w:rPr>
              <w:t xml:space="preserve"> (Rs.)</w:t>
            </w:r>
          </w:p>
        </w:tc>
        <w:tc>
          <w:tcPr>
            <w:tcW w:w="2455" w:type="pct"/>
          </w:tcPr>
          <w:p w14:paraId="34472000" w14:textId="695F303E" w:rsidR="00A71DEF" w:rsidRPr="00C77228" w:rsidRDefault="00784F60" w:rsidP="0005452D">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25</w:t>
            </w:r>
            <w:r w:rsidR="00226973">
              <w:rPr>
                <w:rFonts w:ascii="Times New Roman" w:hAnsi="Times New Roman" w:cs="Times New Roman"/>
                <w:sz w:val="24"/>
                <w:szCs w:val="24"/>
              </w:rPr>
              <w:t>.00</w:t>
            </w:r>
          </w:p>
        </w:tc>
      </w:tr>
      <w:tr w:rsidR="00A71DEF" w:rsidRPr="00C77228" w14:paraId="66EA6C9E" w14:textId="77777777" w:rsidTr="0005452D">
        <w:tc>
          <w:tcPr>
            <w:tcW w:w="614" w:type="pct"/>
          </w:tcPr>
          <w:p w14:paraId="4504A499" w14:textId="23D2E32C" w:rsidR="00A71DEF" w:rsidRPr="00C77228" w:rsidRDefault="003052FB" w:rsidP="0005452D">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3</w:t>
            </w:r>
            <w:r w:rsidR="00CE3B01">
              <w:rPr>
                <w:rFonts w:ascii="Times New Roman" w:hAnsi="Times New Roman" w:cs="Times New Roman"/>
                <w:sz w:val="24"/>
                <w:szCs w:val="24"/>
              </w:rPr>
              <w:t>.</w:t>
            </w:r>
          </w:p>
        </w:tc>
        <w:tc>
          <w:tcPr>
            <w:tcW w:w="1931" w:type="pct"/>
          </w:tcPr>
          <w:p w14:paraId="5E2B549A" w14:textId="1E9122B0" w:rsidR="00A71DEF" w:rsidRPr="00C77228" w:rsidRDefault="00E356B1" w:rsidP="0005452D">
            <w:pPr>
              <w:spacing w:after="80" w:line="360" w:lineRule="auto"/>
              <w:jc w:val="both"/>
              <w:rPr>
                <w:rFonts w:ascii="Times New Roman" w:hAnsi="Times New Roman" w:cs="Times New Roman"/>
                <w:sz w:val="24"/>
                <w:szCs w:val="24"/>
              </w:rPr>
            </w:pPr>
            <w:r w:rsidRPr="00E356B1">
              <w:rPr>
                <w:rFonts w:ascii="Times New Roman" w:hAnsi="Times New Roman" w:cs="Times New Roman"/>
                <w:sz w:val="24"/>
                <w:szCs w:val="24"/>
              </w:rPr>
              <w:t xml:space="preserve">Total sales cost of one </w:t>
            </w:r>
            <w:proofErr w:type="spellStart"/>
            <w:r w:rsidRPr="00E356B1">
              <w:rPr>
                <w:rFonts w:ascii="Times New Roman" w:hAnsi="Times New Roman" w:cs="Times New Roman"/>
                <w:sz w:val="24"/>
                <w:szCs w:val="24"/>
              </w:rPr>
              <w:t>litre</w:t>
            </w:r>
            <w:proofErr w:type="spellEnd"/>
            <w:r w:rsidR="00784F60">
              <w:rPr>
                <w:rFonts w:ascii="Times New Roman" w:hAnsi="Times New Roman" w:cs="Times New Roman"/>
                <w:sz w:val="24"/>
                <w:szCs w:val="24"/>
              </w:rPr>
              <w:t xml:space="preserve"> (Rs.) </w:t>
            </w:r>
          </w:p>
        </w:tc>
        <w:tc>
          <w:tcPr>
            <w:tcW w:w="2455" w:type="pct"/>
          </w:tcPr>
          <w:p w14:paraId="3F597BAD" w14:textId="717585E3" w:rsidR="00A71DEF" w:rsidRPr="00C77228" w:rsidRDefault="00784F60" w:rsidP="0005452D">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250</w:t>
            </w:r>
            <w:r w:rsidR="00226973">
              <w:rPr>
                <w:rFonts w:ascii="Times New Roman" w:hAnsi="Times New Roman" w:cs="Times New Roman"/>
                <w:sz w:val="24"/>
                <w:szCs w:val="24"/>
              </w:rPr>
              <w:t>.00</w:t>
            </w:r>
          </w:p>
        </w:tc>
      </w:tr>
      <w:tr w:rsidR="00A71DEF" w:rsidRPr="00C77228" w14:paraId="671267BC" w14:textId="77777777" w:rsidTr="0005452D">
        <w:tc>
          <w:tcPr>
            <w:tcW w:w="614" w:type="pct"/>
          </w:tcPr>
          <w:p w14:paraId="4A55E242" w14:textId="22472E7F" w:rsidR="00A71DEF" w:rsidRPr="00CE3B01" w:rsidRDefault="00A71DEF" w:rsidP="0005452D">
            <w:pPr>
              <w:spacing w:after="80" w:line="360" w:lineRule="auto"/>
              <w:jc w:val="both"/>
              <w:rPr>
                <w:rFonts w:ascii="Times New Roman" w:hAnsi="Times New Roman" w:cs="Times New Roman"/>
                <w:b/>
                <w:bCs/>
                <w:sz w:val="24"/>
                <w:szCs w:val="24"/>
              </w:rPr>
            </w:pPr>
          </w:p>
        </w:tc>
        <w:tc>
          <w:tcPr>
            <w:tcW w:w="1931" w:type="pct"/>
          </w:tcPr>
          <w:p w14:paraId="5BD5D74A" w14:textId="0C86B5EF" w:rsidR="00A71DEF" w:rsidRPr="00CE3B01" w:rsidRDefault="00E356B1" w:rsidP="0005452D">
            <w:pPr>
              <w:spacing w:after="80" w:line="360" w:lineRule="auto"/>
              <w:jc w:val="both"/>
              <w:rPr>
                <w:rFonts w:ascii="Times New Roman" w:hAnsi="Times New Roman" w:cs="Times New Roman"/>
                <w:b/>
                <w:bCs/>
                <w:sz w:val="24"/>
                <w:szCs w:val="24"/>
              </w:rPr>
            </w:pPr>
            <w:r w:rsidRPr="00CE3B01">
              <w:rPr>
                <w:rFonts w:ascii="Times New Roman" w:hAnsi="Times New Roman" w:cs="Times New Roman"/>
                <w:b/>
                <w:bCs/>
                <w:sz w:val="24"/>
                <w:szCs w:val="24"/>
              </w:rPr>
              <w:t>Profit gained</w:t>
            </w:r>
            <w:r w:rsidR="00784F60" w:rsidRPr="00CE3B01">
              <w:rPr>
                <w:rFonts w:ascii="Times New Roman" w:hAnsi="Times New Roman" w:cs="Times New Roman"/>
                <w:b/>
                <w:bCs/>
                <w:sz w:val="24"/>
                <w:szCs w:val="24"/>
              </w:rPr>
              <w:t xml:space="preserve"> (Rs.)</w:t>
            </w:r>
          </w:p>
        </w:tc>
        <w:tc>
          <w:tcPr>
            <w:tcW w:w="2455" w:type="pct"/>
          </w:tcPr>
          <w:p w14:paraId="35B11F81" w14:textId="045520CF" w:rsidR="00A71DEF" w:rsidRPr="00CE3B01" w:rsidRDefault="00226973" w:rsidP="0005452D">
            <w:pPr>
              <w:spacing w:after="80" w:line="360" w:lineRule="auto"/>
              <w:jc w:val="both"/>
              <w:rPr>
                <w:rFonts w:ascii="Times New Roman" w:hAnsi="Times New Roman" w:cs="Times New Roman"/>
                <w:b/>
                <w:bCs/>
                <w:sz w:val="24"/>
                <w:szCs w:val="24"/>
              </w:rPr>
            </w:pPr>
            <w:r w:rsidRPr="00CE3B01">
              <w:rPr>
                <w:rFonts w:ascii="Times New Roman" w:hAnsi="Times New Roman" w:cs="Times New Roman"/>
                <w:b/>
                <w:bCs/>
                <w:sz w:val="24"/>
                <w:szCs w:val="24"/>
              </w:rPr>
              <w:t>1</w:t>
            </w:r>
            <w:r w:rsidR="00AB0354" w:rsidRPr="00CE3B01">
              <w:rPr>
                <w:rFonts w:ascii="Times New Roman" w:hAnsi="Times New Roman" w:cs="Times New Roman"/>
                <w:b/>
                <w:bCs/>
                <w:sz w:val="24"/>
                <w:szCs w:val="24"/>
              </w:rPr>
              <w:t>6</w:t>
            </w:r>
            <w:r w:rsidRPr="00CE3B01">
              <w:rPr>
                <w:rFonts w:ascii="Times New Roman" w:hAnsi="Times New Roman" w:cs="Times New Roman"/>
                <w:b/>
                <w:bCs/>
                <w:sz w:val="24"/>
                <w:szCs w:val="24"/>
              </w:rPr>
              <w:t>4.00</w:t>
            </w:r>
          </w:p>
        </w:tc>
      </w:tr>
    </w:tbl>
    <w:p w14:paraId="4AF2E656" w14:textId="77777777" w:rsidR="00A71DEF" w:rsidRDefault="00A71DEF" w:rsidP="00A71DEF">
      <w:pPr>
        <w:spacing w:after="80" w:line="360" w:lineRule="auto"/>
        <w:jc w:val="center"/>
        <w:rPr>
          <w:rFonts w:ascii="Times New Roman" w:hAnsi="Times New Roman" w:cs="Times New Roman"/>
          <w:b/>
          <w:bCs/>
        </w:rPr>
      </w:pPr>
    </w:p>
    <w:p w14:paraId="34DC44FA" w14:textId="78210075" w:rsidR="00476DC1" w:rsidRDefault="00476DC1" w:rsidP="00476DC1">
      <w:pPr>
        <w:spacing w:after="80" w:line="360" w:lineRule="auto"/>
        <w:jc w:val="center"/>
        <w:rPr>
          <w:rFonts w:ascii="Times New Roman" w:hAnsi="Times New Roman" w:cs="Times New Roman"/>
          <w:b/>
          <w:bCs/>
        </w:rPr>
      </w:pPr>
      <w:r>
        <w:rPr>
          <w:rFonts w:ascii="Times New Roman" w:hAnsi="Times New Roman" w:cs="Times New Roman"/>
          <w:b/>
          <w:bCs/>
        </w:rPr>
        <w:lastRenderedPageBreak/>
        <w:t xml:space="preserve">Table </w:t>
      </w:r>
      <w:r w:rsidR="00452A0D">
        <w:rPr>
          <w:rFonts w:ascii="Times New Roman" w:hAnsi="Times New Roman" w:cs="Times New Roman"/>
          <w:b/>
          <w:bCs/>
        </w:rPr>
        <w:t>6</w:t>
      </w:r>
      <w:r>
        <w:rPr>
          <w:rFonts w:ascii="Times New Roman" w:hAnsi="Times New Roman" w:cs="Times New Roman"/>
          <w:b/>
          <w:bCs/>
        </w:rPr>
        <w:t>: Profit analysis of MM yoghurt</w:t>
      </w:r>
    </w:p>
    <w:tbl>
      <w:tblPr>
        <w:tblStyle w:val="TableGrid"/>
        <w:tblW w:w="5000" w:type="pct"/>
        <w:tblLook w:val="04A0" w:firstRow="1" w:lastRow="0" w:firstColumn="1" w:lastColumn="0" w:noHBand="0" w:noVBand="1"/>
      </w:tblPr>
      <w:tblGrid>
        <w:gridCol w:w="1148"/>
        <w:gridCol w:w="3611"/>
        <w:gridCol w:w="4591"/>
      </w:tblGrid>
      <w:tr w:rsidR="00A71DEF" w:rsidRPr="00C77228" w14:paraId="33AD4ADA" w14:textId="77777777" w:rsidTr="0005452D">
        <w:tc>
          <w:tcPr>
            <w:tcW w:w="614" w:type="pct"/>
          </w:tcPr>
          <w:p w14:paraId="50AED398" w14:textId="77777777" w:rsidR="00A71DEF" w:rsidRPr="00C77228" w:rsidRDefault="00A71DEF" w:rsidP="0005452D">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Sl. No.</w:t>
            </w:r>
          </w:p>
        </w:tc>
        <w:tc>
          <w:tcPr>
            <w:tcW w:w="1931" w:type="pct"/>
          </w:tcPr>
          <w:p w14:paraId="5DF85E89" w14:textId="77777777" w:rsidR="00A71DEF" w:rsidRPr="00C77228" w:rsidRDefault="00A71DEF" w:rsidP="0005452D">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Ingredients</w:t>
            </w:r>
          </w:p>
        </w:tc>
        <w:tc>
          <w:tcPr>
            <w:tcW w:w="2455" w:type="pct"/>
          </w:tcPr>
          <w:p w14:paraId="1C4F9253" w14:textId="77777777" w:rsidR="00A71DEF" w:rsidRPr="00C77228" w:rsidRDefault="00A71DEF" w:rsidP="0005452D">
            <w:pPr>
              <w:spacing w:after="80" w:line="360" w:lineRule="auto"/>
              <w:jc w:val="both"/>
              <w:rPr>
                <w:rFonts w:ascii="Times New Roman" w:hAnsi="Times New Roman" w:cs="Times New Roman"/>
                <w:b/>
                <w:sz w:val="24"/>
                <w:szCs w:val="24"/>
              </w:rPr>
            </w:pPr>
            <w:r w:rsidRPr="00C77228">
              <w:rPr>
                <w:rFonts w:ascii="Times New Roman" w:hAnsi="Times New Roman" w:cs="Times New Roman"/>
                <w:b/>
                <w:sz w:val="24"/>
                <w:szCs w:val="24"/>
              </w:rPr>
              <w:t xml:space="preserve">Cost of production per </w:t>
            </w:r>
            <w:proofErr w:type="spellStart"/>
            <w:r w:rsidRPr="00C77228">
              <w:rPr>
                <w:rFonts w:ascii="Times New Roman" w:hAnsi="Times New Roman" w:cs="Times New Roman"/>
                <w:b/>
                <w:sz w:val="24"/>
                <w:szCs w:val="24"/>
              </w:rPr>
              <w:t>litre</w:t>
            </w:r>
            <w:proofErr w:type="spellEnd"/>
            <w:r w:rsidRPr="00C77228">
              <w:rPr>
                <w:rFonts w:ascii="Times New Roman" w:hAnsi="Times New Roman" w:cs="Times New Roman"/>
                <w:b/>
                <w:sz w:val="24"/>
                <w:szCs w:val="24"/>
              </w:rPr>
              <w:t xml:space="preserve"> (Rs.)</w:t>
            </w:r>
          </w:p>
        </w:tc>
      </w:tr>
      <w:tr w:rsidR="00226973" w:rsidRPr="00C77228" w14:paraId="33BA7033" w14:textId="77777777" w:rsidTr="0005452D">
        <w:tc>
          <w:tcPr>
            <w:tcW w:w="614" w:type="pct"/>
          </w:tcPr>
          <w:p w14:paraId="1A1D58BA" w14:textId="5554F0CB" w:rsidR="00226973" w:rsidRPr="00C77228" w:rsidRDefault="00226973" w:rsidP="00226973">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1</w:t>
            </w:r>
            <w:r w:rsidR="00CE3B01">
              <w:rPr>
                <w:rFonts w:ascii="Times New Roman" w:hAnsi="Times New Roman" w:cs="Times New Roman"/>
                <w:sz w:val="24"/>
                <w:szCs w:val="24"/>
              </w:rPr>
              <w:t>.</w:t>
            </w:r>
          </w:p>
        </w:tc>
        <w:tc>
          <w:tcPr>
            <w:tcW w:w="1931" w:type="pct"/>
          </w:tcPr>
          <w:p w14:paraId="72E18EA4" w14:textId="6C0EDED4" w:rsidR="00226973" w:rsidRPr="00C77228" w:rsidRDefault="00226973" w:rsidP="00226973">
            <w:pPr>
              <w:spacing w:after="80" w:line="360" w:lineRule="auto"/>
              <w:jc w:val="both"/>
              <w:rPr>
                <w:rFonts w:ascii="Times New Roman" w:hAnsi="Times New Roman" w:cs="Times New Roman"/>
                <w:sz w:val="24"/>
                <w:szCs w:val="24"/>
              </w:rPr>
            </w:pPr>
            <w:r w:rsidRPr="00E356B1">
              <w:rPr>
                <w:rFonts w:ascii="Times New Roman" w:hAnsi="Times New Roman" w:cs="Times New Roman"/>
                <w:sz w:val="24"/>
                <w:szCs w:val="24"/>
              </w:rPr>
              <w:t>Quantity of one cup</w:t>
            </w:r>
            <w:r>
              <w:rPr>
                <w:rFonts w:ascii="Times New Roman" w:hAnsi="Times New Roman" w:cs="Times New Roman"/>
                <w:sz w:val="24"/>
                <w:szCs w:val="24"/>
              </w:rPr>
              <w:t xml:space="preserve"> (ml)</w:t>
            </w:r>
          </w:p>
        </w:tc>
        <w:tc>
          <w:tcPr>
            <w:tcW w:w="2455" w:type="pct"/>
          </w:tcPr>
          <w:p w14:paraId="522A16D3" w14:textId="118758B7" w:rsidR="00226973" w:rsidRPr="00C77228" w:rsidRDefault="00226973" w:rsidP="00226973">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226973" w:rsidRPr="00C77228" w14:paraId="13351293" w14:textId="77777777" w:rsidTr="0005452D">
        <w:tc>
          <w:tcPr>
            <w:tcW w:w="614" w:type="pct"/>
          </w:tcPr>
          <w:p w14:paraId="126F1C50" w14:textId="36A68DDD" w:rsidR="00226973" w:rsidRPr="00C77228" w:rsidRDefault="00226973" w:rsidP="00226973">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2</w:t>
            </w:r>
            <w:r w:rsidR="00CE3B01">
              <w:rPr>
                <w:rFonts w:ascii="Times New Roman" w:hAnsi="Times New Roman" w:cs="Times New Roman"/>
                <w:sz w:val="24"/>
                <w:szCs w:val="24"/>
              </w:rPr>
              <w:t>.</w:t>
            </w:r>
          </w:p>
        </w:tc>
        <w:tc>
          <w:tcPr>
            <w:tcW w:w="1931" w:type="pct"/>
          </w:tcPr>
          <w:p w14:paraId="4B9DDCFD" w14:textId="4427E8D9" w:rsidR="00226973" w:rsidRPr="00C77228" w:rsidRDefault="00226973" w:rsidP="00226973">
            <w:pPr>
              <w:spacing w:after="80" w:line="360" w:lineRule="auto"/>
              <w:jc w:val="both"/>
              <w:rPr>
                <w:rFonts w:ascii="Times New Roman" w:hAnsi="Times New Roman" w:cs="Times New Roman"/>
                <w:sz w:val="24"/>
                <w:szCs w:val="24"/>
              </w:rPr>
            </w:pPr>
            <w:r w:rsidRPr="00E356B1">
              <w:rPr>
                <w:rFonts w:ascii="Times New Roman" w:hAnsi="Times New Roman" w:cs="Times New Roman"/>
                <w:sz w:val="24"/>
                <w:szCs w:val="24"/>
              </w:rPr>
              <w:t>Cost of per cup</w:t>
            </w:r>
            <w:r>
              <w:rPr>
                <w:rFonts w:ascii="Times New Roman" w:hAnsi="Times New Roman" w:cs="Times New Roman"/>
                <w:sz w:val="24"/>
                <w:szCs w:val="24"/>
              </w:rPr>
              <w:t xml:space="preserve"> (Rs.)</w:t>
            </w:r>
          </w:p>
        </w:tc>
        <w:tc>
          <w:tcPr>
            <w:tcW w:w="2455" w:type="pct"/>
          </w:tcPr>
          <w:p w14:paraId="0233AB08" w14:textId="146E4914" w:rsidR="00226973" w:rsidRPr="00C77228" w:rsidRDefault="00226973" w:rsidP="00226973">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30.00</w:t>
            </w:r>
          </w:p>
        </w:tc>
      </w:tr>
      <w:tr w:rsidR="00226973" w:rsidRPr="00C77228" w14:paraId="7E0D2F14" w14:textId="77777777" w:rsidTr="0005452D">
        <w:tc>
          <w:tcPr>
            <w:tcW w:w="614" w:type="pct"/>
          </w:tcPr>
          <w:p w14:paraId="76163B83" w14:textId="2E9D2344" w:rsidR="00226973" w:rsidRPr="00C77228" w:rsidRDefault="00226973" w:rsidP="00226973">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3</w:t>
            </w:r>
            <w:r w:rsidR="00CE3B01">
              <w:rPr>
                <w:rFonts w:ascii="Times New Roman" w:hAnsi="Times New Roman" w:cs="Times New Roman"/>
                <w:sz w:val="24"/>
                <w:szCs w:val="24"/>
              </w:rPr>
              <w:t>.</w:t>
            </w:r>
          </w:p>
        </w:tc>
        <w:tc>
          <w:tcPr>
            <w:tcW w:w="1931" w:type="pct"/>
          </w:tcPr>
          <w:p w14:paraId="4DF60494" w14:textId="47DCC9F5" w:rsidR="00226973" w:rsidRPr="00C77228" w:rsidRDefault="00226973" w:rsidP="00226973">
            <w:pPr>
              <w:spacing w:after="80" w:line="360" w:lineRule="auto"/>
              <w:jc w:val="both"/>
              <w:rPr>
                <w:rFonts w:ascii="Times New Roman" w:hAnsi="Times New Roman" w:cs="Times New Roman"/>
                <w:sz w:val="24"/>
                <w:szCs w:val="24"/>
              </w:rPr>
            </w:pPr>
            <w:r w:rsidRPr="00E356B1">
              <w:rPr>
                <w:rFonts w:ascii="Times New Roman" w:hAnsi="Times New Roman" w:cs="Times New Roman"/>
                <w:sz w:val="24"/>
                <w:szCs w:val="24"/>
              </w:rPr>
              <w:t xml:space="preserve">Total sales cost of one </w:t>
            </w:r>
            <w:proofErr w:type="spellStart"/>
            <w:r w:rsidRPr="00E356B1">
              <w:rPr>
                <w:rFonts w:ascii="Times New Roman" w:hAnsi="Times New Roman" w:cs="Times New Roman"/>
                <w:sz w:val="24"/>
                <w:szCs w:val="24"/>
              </w:rPr>
              <w:t>litre</w:t>
            </w:r>
            <w:proofErr w:type="spellEnd"/>
            <w:r>
              <w:rPr>
                <w:rFonts w:ascii="Times New Roman" w:hAnsi="Times New Roman" w:cs="Times New Roman"/>
                <w:sz w:val="24"/>
                <w:szCs w:val="24"/>
              </w:rPr>
              <w:t xml:space="preserve"> (Rs.) </w:t>
            </w:r>
          </w:p>
        </w:tc>
        <w:tc>
          <w:tcPr>
            <w:tcW w:w="2455" w:type="pct"/>
          </w:tcPr>
          <w:p w14:paraId="721A827F" w14:textId="39DD05E2" w:rsidR="00226973" w:rsidRPr="00C77228" w:rsidRDefault="00226973" w:rsidP="00226973">
            <w:pPr>
              <w:spacing w:after="80" w:line="360" w:lineRule="auto"/>
              <w:jc w:val="both"/>
              <w:rPr>
                <w:rFonts w:ascii="Times New Roman" w:hAnsi="Times New Roman" w:cs="Times New Roman"/>
                <w:sz w:val="24"/>
                <w:szCs w:val="24"/>
              </w:rPr>
            </w:pPr>
            <w:r>
              <w:rPr>
                <w:rFonts w:ascii="Times New Roman" w:hAnsi="Times New Roman" w:cs="Times New Roman"/>
                <w:sz w:val="24"/>
                <w:szCs w:val="24"/>
              </w:rPr>
              <w:t>300.00</w:t>
            </w:r>
          </w:p>
        </w:tc>
      </w:tr>
      <w:tr w:rsidR="00226973" w:rsidRPr="00C77228" w14:paraId="4A9F4D30" w14:textId="77777777" w:rsidTr="0005452D">
        <w:tc>
          <w:tcPr>
            <w:tcW w:w="614" w:type="pct"/>
          </w:tcPr>
          <w:p w14:paraId="5AD416AA" w14:textId="1D2F0AA9" w:rsidR="00226973" w:rsidRPr="00CE3B01" w:rsidRDefault="00226973" w:rsidP="00226973">
            <w:pPr>
              <w:spacing w:after="80" w:line="360" w:lineRule="auto"/>
              <w:jc w:val="both"/>
              <w:rPr>
                <w:rFonts w:ascii="Times New Roman" w:hAnsi="Times New Roman" w:cs="Times New Roman"/>
                <w:b/>
                <w:bCs/>
                <w:sz w:val="24"/>
                <w:szCs w:val="24"/>
              </w:rPr>
            </w:pPr>
          </w:p>
        </w:tc>
        <w:tc>
          <w:tcPr>
            <w:tcW w:w="1931" w:type="pct"/>
          </w:tcPr>
          <w:p w14:paraId="1576501A" w14:textId="4382BAA8" w:rsidR="00226973" w:rsidRPr="00CE3B01" w:rsidRDefault="00226973" w:rsidP="00226973">
            <w:pPr>
              <w:spacing w:after="80" w:line="360" w:lineRule="auto"/>
              <w:jc w:val="both"/>
              <w:rPr>
                <w:rFonts w:ascii="Times New Roman" w:hAnsi="Times New Roman" w:cs="Times New Roman"/>
                <w:b/>
                <w:bCs/>
                <w:sz w:val="24"/>
                <w:szCs w:val="24"/>
              </w:rPr>
            </w:pPr>
            <w:r w:rsidRPr="00CE3B01">
              <w:rPr>
                <w:rFonts w:ascii="Times New Roman" w:hAnsi="Times New Roman" w:cs="Times New Roman"/>
                <w:b/>
                <w:bCs/>
                <w:sz w:val="24"/>
                <w:szCs w:val="24"/>
              </w:rPr>
              <w:t>Profit gained (Rs.)</w:t>
            </w:r>
          </w:p>
        </w:tc>
        <w:tc>
          <w:tcPr>
            <w:tcW w:w="2455" w:type="pct"/>
          </w:tcPr>
          <w:p w14:paraId="76EBAED6" w14:textId="1CA5E55F" w:rsidR="00226973" w:rsidRPr="00CE3B01" w:rsidRDefault="00AB0354" w:rsidP="00226973">
            <w:pPr>
              <w:spacing w:after="80" w:line="360" w:lineRule="auto"/>
              <w:jc w:val="both"/>
              <w:rPr>
                <w:rFonts w:ascii="Times New Roman" w:hAnsi="Times New Roman" w:cs="Times New Roman"/>
                <w:b/>
                <w:bCs/>
                <w:sz w:val="24"/>
                <w:szCs w:val="24"/>
              </w:rPr>
            </w:pPr>
            <w:r w:rsidRPr="00CE3B01">
              <w:rPr>
                <w:rFonts w:ascii="Times New Roman" w:hAnsi="Times New Roman" w:cs="Times New Roman"/>
                <w:b/>
                <w:bCs/>
                <w:sz w:val="24"/>
                <w:szCs w:val="24"/>
              </w:rPr>
              <w:t>2</w:t>
            </w:r>
            <w:r w:rsidR="00542518" w:rsidRPr="00CE3B01">
              <w:rPr>
                <w:rFonts w:ascii="Times New Roman" w:hAnsi="Times New Roman" w:cs="Times New Roman"/>
                <w:b/>
                <w:bCs/>
                <w:sz w:val="24"/>
                <w:szCs w:val="24"/>
              </w:rPr>
              <w:t>0</w:t>
            </w:r>
            <w:r w:rsidR="00CE3B01" w:rsidRPr="00CE3B01">
              <w:rPr>
                <w:rFonts w:ascii="Times New Roman" w:hAnsi="Times New Roman" w:cs="Times New Roman"/>
                <w:b/>
                <w:bCs/>
                <w:sz w:val="24"/>
                <w:szCs w:val="24"/>
              </w:rPr>
              <w:t>9</w:t>
            </w:r>
            <w:r w:rsidR="00226973" w:rsidRPr="00CE3B01">
              <w:rPr>
                <w:rFonts w:ascii="Times New Roman" w:hAnsi="Times New Roman" w:cs="Times New Roman"/>
                <w:b/>
                <w:bCs/>
                <w:sz w:val="24"/>
                <w:szCs w:val="24"/>
              </w:rPr>
              <w:t>.00</w:t>
            </w:r>
          </w:p>
        </w:tc>
      </w:tr>
    </w:tbl>
    <w:p w14:paraId="400B2DBA" w14:textId="1C725070" w:rsidR="009D210F" w:rsidRPr="00C77228" w:rsidRDefault="009D210F" w:rsidP="00A71DEF">
      <w:pPr>
        <w:spacing w:after="80" w:line="360" w:lineRule="auto"/>
        <w:jc w:val="center"/>
        <w:rPr>
          <w:rFonts w:ascii="Times New Roman" w:hAnsi="Times New Roman" w:cs="Times New Roman"/>
          <w:b/>
          <w:bCs/>
        </w:rPr>
      </w:pPr>
      <w:r w:rsidRPr="00C77228">
        <w:rPr>
          <w:rFonts w:ascii="Times New Roman" w:hAnsi="Times New Roman" w:cs="Times New Roman"/>
          <w:b/>
          <w:bCs/>
        </w:rPr>
        <w:br w:type="page"/>
      </w:r>
    </w:p>
    <w:p w14:paraId="1BF6D93B" w14:textId="73B8C951" w:rsidR="00791E91" w:rsidRPr="00C77228" w:rsidRDefault="009D210F" w:rsidP="00C660E1">
      <w:pPr>
        <w:pStyle w:val="Heading1"/>
        <w:spacing w:before="0" w:line="360" w:lineRule="auto"/>
        <w:rPr>
          <w:rFonts w:ascii="Times New Roman" w:hAnsi="Times New Roman" w:cs="Times New Roman"/>
          <w:b/>
          <w:bCs/>
          <w:sz w:val="24"/>
          <w:szCs w:val="24"/>
        </w:rPr>
      </w:pPr>
      <w:r w:rsidRPr="00C77228">
        <w:rPr>
          <w:rFonts w:ascii="Times New Roman" w:hAnsi="Times New Roman" w:cs="Times New Roman"/>
          <w:b/>
          <w:bCs/>
          <w:sz w:val="24"/>
          <w:szCs w:val="24"/>
        </w:rPr>
        <w:lastRenderedPageBreak/>
        <w:t>Reference</w:t>
      </w:r>
    </w:p>
    <w:p w14:paraId="4C35C6DA"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rPr>
        <w:t xml:space="preserve">Aini, N., </w:t>
      </w:r>
      <w:proofErr w:type="spellStart"/>
      <w:r w:rsidRPr="00C77228">
        <w:rPr>
          <w:rFonts w:ascii="Times New Roman" w:hAnsi="Times New Roman" w:cs="Times New Roman"/>
        </w:rPr>
        <w:t>Sustriawan</w:t>
      </w:r>
      <w:proofErr w:type="spellEnd"/>
      <w:r w:rsidRPr="00C77228">
        <w:rPr>
          <w:rFonts w:ascii="Times New Roman" w:hAnsi="Times New Roman" w:cs="Times New Roman"/>
        </w:rPr>
        <w:t xml:space="preserve">, B., </w:t>
      </w:r>
      <w:proofErr w:type="spellStart"/>
      <w:r w:rsidRPr="00C77228">
        <w:rPr>
          <w:rFonts w:ascii="Times New Roman" w:hAnsi="Times New Roman" w:cs="Times New Roman"/>
        </w:rPr>
        <w:t>Muthmainah</w:t>
      </w:r>
      <w:proofErr w:type="spellEnd"/>
      <w:r w:rsidRPr="00C77228">
        <w:rPr>
          <w:rFonts w:ascii="Times New Roman" w:hAnsi="Times New Roman" w:cs="Times New Roman"/>
        </w:rPr>
        <w:t xml:space="preserve">, M. M., </w:t>
      </w:r>
      <w:proofErr w:type="spellStart"/>
      <w:r w:rsidRPr="00C77228">
        <w:rPr>
          <w:rFonts w:ascii="Times New Roman" w:hAnsi="Times New Roman" w:cs="Times New Roman"/>
        </w:rPr>
        <w:t>Prihananto</w:t>
      </w:r>
      <w:proofErr w:type="spellEnd"/>
      <w:r w:rsidRPr="00C77228">
        <w:rPr>
          <w:rFonts w:ascii="Times New Roman" w:hAnsi="Times New Roman" w:cs="Times New Roman"/>
        </w:rPr>
        <w:t xml:space="preserve">, V., &amp; </w:t>
      </w:r>
      <w:proofErr w:type="spellStart"/>
      <w:r w:rsidRPr="00C77228">
        <w:rPr>
          <w:rFonts w:ascii="Times New Roman" w:hAnsi="Times New Roman" w:cs="Times New Roman"/>
        </w:rPr>
        <w:t>Wijonarko</w:t>
      </w:r>
      <w:proofErr w:type="spellEnd"/>
      <w:r w:rsidRPr="00C77228">
        <w:rPr>
          <w:rFonts w:ascii="Times New Roman" w:hAnsi="Times New Roman" w:cs="Times New Roman"/>
        </w:rPr>
        <w:t>, G. (2021). Estimation of the shelf-life of corn yoghurt packaged in polyethene terephthalate using the accelerated shelf-life method. </w:t>
      </w:r>
      <w:r w:rsidRPr="00C77228">
        <w:rPr>
          <w:rFonts w:ascii="Times New Roman" w:hAnsi="Times New Roman" w:cs="Times New Roman"/>
          <w:i/>
          <w:iCs/>
        </w:rPr>
        <w:t>International Journal on Advanced Science, Engineering and Information Technology</w:t>
      </w:r>
      <w:r w:rsidRPr="00C77228">
        <w:rPr>
          <w:rFonts w:ascii="Times New Roman" w:hAnsi="Times New Roman" w:cs="Times New Roman"/>
        </w:rPr>
        <w:t>, </w:t>
      </w:r>
      <w:r w:rsidRPr="00C77228">
        <w:rPr>
          <w:rFonts w:ascii="Times New Roman" w:hAnsi="Times New Roman" w:cs="Times New Roman"/>
          <w:i/>
          <w:iCs/>
        </w:rPr>
        <w:t>11</w:t>
      </w:r>
      <w:r w:rsidRPr="00C77228">
        <w:rPr>
          <w:rFonts w:ascii="Times New Roman" w:hAnsi="Times New Roman" w:cs="Times New Roman"/>
        </w:rPr>
        <w:t xml:space="preserve">(1), 298-298. </w:t>
      </w:r>
      <w:hyperlink r:id="rId11" w:history="1">
        <w:r w:rsidRPr="00C77228">
          <w:rPr>
            <w:rStyle w:val="Hyperlink"/>
            <w:rFonts w:ascii="Times New Roman" w:hAnsi="Times New Roman" w:cs="Times New Roman"/>
          </w:rPr>
          <w:t>https://doi.org/10.18517/ijaseit.11.1.7720</w:t>
        </w:r>
      </w:hyperlink>
    </w:p>
    <w:p w14:paraId="461A835E" w14:textId="77777777" w:rsidR="002355D7" w:rsidRPr="00C77228" w:rsidRDefault="002355D7" w:rsidP="0069477E">
      <w:pPr>
        <w:spacing w:after="80" w:line="360" w:lineRule="auto"/>
        <w:ind w:left="720" w:hanging="720"/>
        <w:jc w:val="both"/>
        <w:rPr>
          <w:rFonts w:ascii="Times New Roman" w:hAnsi="Times New Roman" w:cs="Times New Roman"/>
          <w:lang w:val="sv-SE"/>
        </w:rPr>
      </w:pPr>
      <w:r w:rsidRPr="00C77228">
        <w:rPr>
          <w:rFonts w:ascii="Times New Roman" w:hAnsi="Times New Roman" w:cs="Times New Roman"/>
        </w:rPr>
        <w:t>Amrutha, U. A. (2023). </w:t>
      </w:r>
      <w:proofErr w:type="spellStart"/>
      <w:r w:rsidRPr="00C77228">
        <w:rPr>
          <w:rFonts w:ascii="Times New Roman" w:hAnsi="Times New Roman" w:cs="Times New Roman"/>
          <w:i/>
          <w:iCs/>
        </w:rPr>
        <w:t>Standardisation</w:t>
      </w:r>
      <w:proofErr w:type="spellEnd"/>
      <w:r w:rsidRPr="00C77228">
        <w:rPr>
          <w:rFonts w:ascii="Times New Roman" w:hAnsi="Times New Roman" w:cs="Times New Roman"/>
          <w:i/>
          <w:iCs/>
        </w:rPr>
        <w:t xml:space="preserve"> and quality evaluation of millet based probiotic yoghurts</w:t>
      </w:r>
      <w:r w:rsidRPr="00C77228">
        <w:rPr>
          <w:rFonts w:ascii="Times New Roman" w:hAnsi="Times New Roman" w:cs="Times New Roman"/>
        </w:rPr>
        <w:t xml:space="preserve"> (Doctoral dissertation, Department of Community Science, College of Agriculture, </w:t>
      </w:r>
      <w:proofErr w:type="spellStart"/>
      <w:r w:rsidRPr="00C77228">
        <w:rPr>
          <w:rFonts w:ascii="Times New Roman" w:hAnsi="Times New Roman" w:cs="Times New Roman"/>
        </w:rPr>
        <w:t>Vellanikkara</w:t>
      </w:r>
      <w:proofErr w:type="spellEnd"/>
      <w:r w:rsidRPr="00C77228">
        <w:rPr>
          <w:rFonts w:ascii="Times New Roman" w:hAnsi="Times New Roman" w:cs="Times New Roman"/>
        </w:rPr>
        <w:t xml:space="preserve">). </w:t>
      </w:r>
      <w:hyperlink r:id="rId12" w:history="1">
        <w:r w:rsidRPr="00C77228">
          <w:rPr>
            <w:rStyle w:val="Hyperlink"/>
            <w:rFonts w:ascii="Times New Roman" w:hAnsi="Times New Roman" w:cs="Times New Roman"/>
            <w:lang w:val="sv-SE"/>
          </w:rPr>
          <w:t>https://doi.org/10.58537/jorangrau.2023.51.3.12</w:t>
        </w:r>
      </w:hyperlink>
    </w:p>
    <w:p w14:paraId="022E95C1"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lang w:val="sv-SE"/>
        </w:rPr>
        <w:t xml:space="preserve">Arulkumar, M., Karpoora Sundara Pandian, N., Murugan, B., Eyarkai Nambi, V., Sivaranjani, S., Yogeshwari, R., ... </w:t>
      </w:r>
      <w:r w:rsidRPr="00C77228">
        <w:rPr>
          <w:rFonts w:ascii="Times New Roman" w:hAnsi="Times New Roman" w:cs="Times New Roman"/>
        </w:rPr>
        <w:t xml:space="preserve">&amp; </w:t>
      </w:r>
      <w:proofErr w:type="spellStart"/>
      <w:r w:rsidRPr="00C77228">
        <w:rPr>
          <w:rFonts w:ascii="Times New Roman" w:hAnsi="Times New Roman" w:cs="Times New Roman"/>
        </w:rPr>
        <w:t>Pandiselvam</w:t>
      </w:r>
      <w:proofErr w:type="spellEnd"/>
      <w:r w:rsidRPr="00C77228">
        <w:rPr>
          <w:rFonts w:ascii="Times New Roman" w:hAnsi="Times New Roman" w:cs="Times New Roman"/>
        </w:rPr>
        <w:t>, R. (2024). Investigation of the dehydration and rehydration behavior of osmotic pretreated paneer slices (Indian cottage cheese) and its modeling approach. </w:t>
      </w:r>
      <w:r w:rsidRPr="00C77228">
        <w:rPr>
          <w:rFonts w:ascii="Times New Roman" w:hAnsi="Times New Roman" w:cs="Times New Roman"/>
          <w:i/>
          <w:iCs/>
        </w:rPr>
        <w:t>Journal of Food Process Engineering</w:t>
      </w:r>
      <w:r w:rsidRPr="00C77228">
        <w:rPr>
          <w:rFonts w:ascii="Times New Roman" w:hAnsi="Times New Roman" w:cs="Times New Roman"/>
        </w:rPr>
        <w:t>, </w:t>
      </w:r>
      <w:r w:rsidRPr="00C77228">
        <w:rPr>
          <w:rFonts w:ascii="Times New Roman" w:hAnsi="Times New Roman" w:cs="Times New Roman"/>
          <w:i/>
          <w:iCs/>
        </w:rPr>
        <w:t>47</w:t>
      </w:r>
      <w:r w:rsidRPr="00C77228">
        <w:rPr>
          <w:rFonts w:ascii="Times New Roman" w:hAnsi="Times New Roman" w:cs="Times New Roman"/>
        </w:rPr>
        <w:t xml:space="preserve">(8), e14718. </w:t>
      </w:r>
      <w:hyperlink r:id="rId13" w:history="1">
        <w:r w:rsidRPr="00C77228">
          <w:rPr>
            <w:rStyle w:val="Hyperlink"/>
            <w:rFonts w:ascii="Times New Roman" w:hAnsi="Times New Roman" w:cs="Times New Roman"/>
          </w:rPr>
          <w:t>https://doi.org/10.1111/jfpe.14718</w:t>
        </w:r>
      </w:hyperlink>
    </w:p>
    <w:p w14:paraId="5033B01B"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rPr>
        <w:t xml:space="preserve">Aswin, P. K., Shimna, F., </w:t>
      </w:r>
      <w:proofErr w:type="spellStart"/>
      <w:r w:rsidRPr="00C77228">
        <w:rPr>
          <w:rFonts w:ascii="Times New Roman" w:hAnsi="Times New Roman" w:cs="Times New Roman"/>
        </w:rPr>
        <w:t>Nyanthara</w:t>
      </w:r>
      <w:proofErr w:type="spellEnd"/>
      <w:r w:rsidRPr="00C77228">
        <w:rPr>
          <w:rFonts w:ascii="Times New Roman" w:hAnsi="Times New Roman" w:cs="Times New Roman"/>
        </w:rPr>
        <w:t xml:space="preserve">, B., &amp; Rajesh, G. K. (2024). Development and evaluation of millet-based yoghurt. </w:t>
      </w:r>
      <w:hyperlink r:id="rId14" w:history="1">
        <w:r w:rsidRPr="00C77228">
          <w:rPr>
            <w:rStyle w:val="Hyperlink"/>
            <w:rFonts w:ascii="Times New Roman" w:hAnsi="Times New Roman" w:cs="Times New Roman"/>
          </w:rPr>
          <w:t>http://14.139.181.140:8080/xmlui/handle/123456789/1923</w:t>
        </w:r>
      </w:hyperlink>
    </w:p>
    <w:p w14:paraId="69F7CEFB"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rPr>
        <w:t>Bhardwaj, D. (2022). </w:t>
      </w:r>
      <w:r w:rsidRPr="00C77228">
        <w:rPr>
          <w:rFonts w:ascii="Times New Roman" w:hAnsi="Times New Roman" w:cs="Times New Roman"/>
          <w:i/>
          <w:iCs/>
        </w:rPr>
        <w:t xml:space="preserve">Studies on Enhancement of Shelf-life of Paneer Using Clove-oil </w:t>
      </w:r>
      <w:proofErr w:type="spellStart"/>
      <w:r w:rsidRPr="00C77228">
        <w:rPr>
          <w:rFonts w:ascii="Times New Roman" w:hAnsi="Times New Roman" w:cs="Times New Roman"/>
          <w:i/>
          <w:iCs/>
        </w:rPr>
        <w:t>Nanoemulsions</w:t>
      </w:r>
      <w:proofErr w:type="spellEnd"/>
      <w:r w:rsidRPr="00C77228">
        <w:rPr>
          <w:rFonts w:ascii="Times New Roman" w:hAnsi="Times New Roman" w:cs="Times New Roman"/>
        </w:rPr>
        <w:t xml:space="preserve"> (Doctoral dissertation, NDRI). </w:t>
      </w:r>
    </w:p>
    <w:p w14:paraId="62CC557D"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rPr>
        <w:t xml:space="preserve">DAHD. (2025). </w:t>
      </w:r>
      <w:proofErr w:type="spellStart"/>
      <w:r w:rsidRPr="00C77228">
        <w:rPr>
          <w:rFonts w:ascii="Times New Roman" w:hAnsi="Times New Roman" w:cs="Times New Roman"/>
        </w:rPr>
        <w:t>Year end</w:t>
      </w:r>
      <w:proofErr w:type="spellEnd"/>
      <w:r w:rsidRPr="00C77228">
        <w:rPr>
          <w:rFonts w:ascii="Times New Roman" w:hAnsi="Times New Roman" w:cs="Times New Roman"/>
        </w:rPr>
        <w:t xml:space="preserve"> review - 2025. Department of Animal Husbandry and Dairying, Ministry of Fisheries, Animal Husbandry and Dairying, Government of India. </w:t>
      </w:r>
      <w:hyperlink r:id="rId15" w:history="1">
        <w:r w:rsidRPr="00C77228">
          <w:rPr>
            <w:rStyle w:val="Hyperlink"/>
            <w:rFonts w:ascii="Times New Roman" w:hAnsi="Times New Roman" w:cs="Times New Roman"/>
          </w:rPr>
          <w:t>https://dahd.gov.in/</w:t>
        </w:r>
      </w:hyperlink>
    </w:p>
    <w:p w14:paraId="53F8823D"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rPr>
        <w:t xml:space="preserve">Dewi, E. N., &amp; </w:t>
      </w:r>
      <w:proofErr w:type="spellStart"/>
      <w:r w:rsidRPr="00C77228">
        <w:rPr>
          <w:rFonts w:ascii="Times New Roman" w:hAnsi="Times New Roman" w:cs="Times New Roman"/>
        </w:rPr>
        <w:t>Purnamayati</w:t>
      </w:r>
      <w:proofErr w:type="spellEnd"/>
      <w:r w:rsidRPr="00C77228">
        <w:rPr>
          <w:rFonts w:ascii="Times New Roman" w:hAnsi="Times New Roman" w:cs="Times New Roman"/>
        </w:rPr>
        <w:t>, L. (2021). Characterization of Caulerpa racemosa yogurt processed using Lactobacillus bulgaricus and Streptococcus thermophilus. </w:t>
      </w:r>
      <w:r w:rsidRPr="00C77228">
        <w:rPr>
          <w:rFonts w:ascii="Times New Roman" w:hAnsi="Times New Roman" w:cs="Times New Roman"/>
          <w:i/>
          <w:iCs/>
        </w:rPr>
        <w:t>Food Research</w:t>
      </w:r>
      <w:r w:rsidRPr="00C77228">
        <w:rPr>
          <w:rFonts w:ascii="Times New Roman" w:hAnsi="Times New Roman" w:cs="Times New Roman"/>
        </w:rPr>
        <w:t>, </w:t>
      </w:r>
      <w:r w:rsidRPr="00C77228">
        <w:rPr>
          <w:rFonts w:ascii="Times New Roman" w:hAnsi="Times New Roman" w:cs="Times New Roman"/>
          <w:i/>
          <w:iCs/>
        </w:rPr>
        <w:t>5</w:t>
      </w:r>
      <w:r w:rsidRPr="00C77228">
        <w:rPr>
          <w:rFonts w:ascii="Times New Roman" w:hAnsi="Times New Roman" w:cs="Times New Roman"/>
        </w:rPr>
        <w:t xml:space="preserve">(3), 54-61. </w:t>
      </w:r>
      <w:hyperlink r:id="rId16" w:history="1">
        <w:r w:rsidRPr="00C77228">
          <w:rPr>
            <w:rStyle w:val="Hyperlink"/>
            <w:rFonts w:ascii="Times New Roman" w:hAnsi="Times New Roman" w:cs="Times New Roman"/>
          </w:rPr>
          <w:t>https://doi.org/10.26656/fr.2017.5(S3).008</w:t>
        </w:r>
      </w:hyperlink>
    </w:p>
    <w:p w14:paraId="7FA9323A" w14:textId="77777777" w:rsidR="002355D7" w:rsidRPr="00C77228" w:rsidRDefault="002355D7" w:rsidP="0069477E">
      <w:pPr>
        <w:spacing w:after="80" w:line="360" w:lineRule="auto"/>
        <w:ind w:left="720" w:hanging="720"/>
        <w:jc w:val="both"/>
        <w:rPr>
          <w:rFonts w:ascii="Times New Roman" w:hAnsi="Times New Roman" w:cs="Times New Roman"/>
        </w:rPr>
      </w:pPr>
      <w:proofErr w:type="spellStart"/>
      <w:r w:rsidRPr="00C77228">
        <w:rPr>
          <w:rFonts w:ascii="Times New Roman" w:hAnsi="Times New Roman" w:cs="Times New Roman"/>
        </w:rPr>
        <w:t>Hovjecki</w:t>
      </w:r>
      <w:proofErr w:type="spellEnd"/>
      <w:r w:rsidRPr="00C77228">
        <w:rPr>
          <w:rFonts w:ascii="Times New Roman" w:hAnsi="Times New Roman" w:cs="Times New Roman"/>
        </w:rPr>
        <w:t xml:space="preserve">, M., </w:t>
      </w:r>
      <w:proofErr w:type="spellStart"/>
      <w:r w:rsidRPr="00C77228">
        <w:rPr>
          <w:rFonts w:ascii="Times New Roman" w:hAnsi="Times New Roman" w:cs="Times New Roman"/>
        </w:rPr>
        <w:t>Miloradovic</w:t>
      </w:r>
      <w:proofErr w:type="spellEnd"/>
      <w:r w:rsidRPr="00C77228">
        <w:rPr>
          <w:rFonts w:ascii="Times New Roman" w:hAnsi="Times New Roman" w:cs="Times New Roman"/>
        </w:rPr>
        <w:t xml:space="preserve">, Z., Mirkovic, N., Radulovic, A., </w:t>
      </w:r>
      <w:proofErr w:type="spellStart"/>
      <w:r w:rsidRPr="00C77228">
        <w:rPr>
          <w:rFonts w:ascii="Times New Roman" w:hAnsi="Times New Roman" w:cs="Times New Roman"/>
        </w:rPr>
        <w:t>Pudja</w:t>
      </w:r>
      <w:proofErr w:type="spellEnd"/>
      <w:r w:rsidRPr="00C77228">
        <w:rPr>
          <w:rFonts w:ascii="Times New Roman" w:hAnsi="Times New Roman" w:cs="Times New Roman"/>
        </w:rPr>
        <w:t xml:space="preserve">, P., &amp; </w:t>
      </w:r>
      <w:proofErr w:type="spellStart"/>
      <w:r w:rsidRPr="00C77228">
        <w:rPr>
          <w:rFonts w:ascii="Times New Roman" w:hAnsi="Times New Roman" w:cs="Times New Roman"/>
        </w:rPr>
        <w:t>Miocinovic</w:t>
      </w:r>
      <w:proofErr w:type="spellEnd"/>
      <w:r w:rsidRPr="00C77228">
        <w:rPr>
          <w:rFonts w:ascii="Times New Roman" w:hAnsi="Times New Roman" w:cs="Times New Roman"/>
        </w:rPr>
        <w:t>, J. (2021). Rheological and textural properties of goat's milk set‐type yoghurt as affected by heat treatment, transglutaminase addition and storage. </w:t>
      </w:r>
      <w:r w:rsidRPr="00C77228">
        <w:rPr>
          <w:rFonts w:ascii="Times New Roman" w:hAnsi="Times New Roman" w:cs="Times New Roman"/>
          <w:i/>
          <w:iCs/>
        </w:rPr>
        <w:t>Journal of the Science of Food and Agriculture</w:t>
      </w:r>
      <w:r w:rsidRPr="00C77228">
        <w:rPr>
          <w:rFonts w:ascii="Times New Roman" w:hAnsi="Times New Roman" w:cs="Times New Roman"/>
        </w:rPr>
        <w:t>, </w:t>
      </w:r>
      <w:r w:rsidRPr="00C77228">
        <w:rPr>
          <w:rFonts w:ascii="Times New Roman" w:hAnsi="Times New Roman" w:cs="Times New Roman"/>
          <w:i/>
          <w:iCs/>
        </w:rPr>
        <w:t>101</w:t>
      </w:r>
      <w:r w:rsidRPr="00C77228">
        <w:rPr>
          <w:rFonts w:ascii="Times New Roman" w:hAnsi="Times New Roman" w:cs="Times New Roman"/>
        </w:rPr>
        <w:t xml:space="preserve">(14), 5898-5906. </w:t>
      </w:r>
      <w:hyperlink r:id="rId17" w:history="1">
        <w:r w:rsidRPr="00C77228">
          <w:rPr>
            <w:rStyle w:val="Hyperlink"/>
            <w:rFonts w:ascii="Times New Roman" w:hAnsi="Times New Roman" w:cs="Times New Roman"/>
          </w:rPr>
          <w:t>https://doi.org/10.1002/jsfa.11242</w:t>
        </w:r>
      </w:hyperlink>
    </w:p>
    <w:p w14:paraId="18F8D3A2"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lang w:val="sv-SE"/>
        </w:rPr>
        <w:t xml:space="preserve">Jaffar, H. M., Ambreen, S., Al-Asmari, F., Hussain, I., Rahim, M. A., Fawzy Ramadan, M., ... </w:t>
      </w:r>
      <w:r w:rsidRPr="00C77228">
        <w:rPr>
          <w:rFonts w:ascii="Times New Roman" w:hAnsi="Times New Roman" w:cs="Times New Roman"/>
        </w:rPr>
        <w:t xml:space="preserve">&amp; Zongo, E. (2024). Antioxidant activity, microbial viability, and sensory attributes of </w:t>
      </w:r>
      <w:r w:rsidRPr="00C77228">
        <w:rPr>
          <w:rFonts w:ascii="Times New Roman" w:hAnsi="Times New Roman" w:cs="Times New Roman"/>
        </w:rPr>
        <w:lastRenderedPageBreak/>
        <w:t>traditional-yogurt enriched with silymarin. </w:t>
      </w:r>
      <w:r w:rsidRPr="00C77228">
        <w:rPr>
          <w:rFonts w:ascii="Times New Roman" w:hAnsi="Times New Roman" w:cs="Times New Roman"/>
          <w:i/>
          <w:iCs/>
        </w:rPr>
        <w:t xml:space="preserve">Cogent Food &amp; </w:t>
      </w:r>
      <w:proofErr w:type="spellStart"/>
      <w:r w:rsidRPr="00C77228">
        <w:rPr>
          <w:rFonts w:ascii="Times New Roman" w:hAnsi="Times New Roman" w:cs="Times New Roman"/>
          <w:i/>
          <w:iCs/>
        </w:rPr>
        <w:t>AgriCulture</w:t>
      </w:r>
      <w:proofErr w:type="spellEnd"/>
      <w:r w:rsidRPr="00C77228">
        <w:rPr>
          <w:rFonts w:ascii="Times New Roman" w:hAnsi="Times New Roman" w:cs="Times New Roman"/>
        </w:rPr>
        <w:t>, </w:t>
      </w:r>
      <w:r w:rsidRPr="00C77228">
        <w:rPr>
          <w:rFonts w:ascii="Times New Roman" w:hAnsi="Times New Roman" w:cs="Times New Roman"/>
          <w:i/>
          <w:iCs/>
        </w:rPr>
        <w:t>10</w:t>
      </w:r>
      <w:r w:rsidRPr="00C77228">
        <w:rPr>
          <w:rFonts w:ascii="Times New Roman" w:hAnsi="Times New Roman" w:cs="Times New Roman"/>
        </w:rPr>
        <w:t xml:space="preserve">(1), 2417838. </w:t>
      </w:r>
      <w:hyperlink r:id="rId18" w:history="1">
        <w:r w:rsidRPr="00C77228">
          <w:rPr>
            <w:rStyle w:val="Hyperlink"/>
            <w:rFonts w:ascii="Times New Roman" w:hAnsi="Times New Roman" w:cs="Times New Roman"/>
          </w:rPr>
          <w:t>https://doi.org/10.1080/23311932.2024.2417838</w:t>
        </w:r>
      </w:hyperlink>
    </w:p>
    <w:p w14:paraId="1CDBAB5F" w14:textId="77777777" w:rsidR="002355D7" w:rsidRDefault="002355D7" w:rsidP="0033341C">
      <w:pPr>
        <w:spacing w:after="80" w:line="360" w:lineRule="auto"/>
        <w:ind w:left="720" w:hanging="720"/>
        <w:jc w:val="both"/>
        <w:rPr>
          <w:rFonts w:ascii="Times New Roman" w:hAnsi="Times New Roman" w:cs="Times New Roman"/>
        </w:rPr>
      </w:pPr>
      <w:r w:rsidRPr="00B433C1">
        <w:rPr>
          <w:rFonts w:ascii="Times New Roman" w:hAnsi="Times New Roman" w:cs="Times New Roman"/>
        </w:rPr>
        <w:t>Joshi, M., Meena, K. K., Kumar, A., &amp; Meena, S. (2025). Optimization of a novel probiotic-fermented pearl millet-based strained yoghurt-like functional dessert: physicochemical, microbial and sensory characterization.</w:t>
      </w:r>
      <w:r>
        <w:rPr>
          <w:rFonts w:ascii="Times New Roman" w:hAnsi="Times New Roman" w:cs="Times New Roman"/>
        </w:rPr>
        <w:t xml:space="preserve"> </w:t>
      </w:r>
      <w:r w:rsidRPr="00B433C1">
        <w:rPr>
          <w:rFonts w:ascii="Times New Roman" w:hAnsi="Times New Roman" w:cs="Times New Roman"/>
          <w:i/>
          <w:iCs/>
        </w:rPr>
        <w:t>Sustainable Food Technology</w:t>
      </w:r>
      <w:r w:rsidRPr="00B433C1">
        <w:rPr>
          <w:rFonts w:ascii="Times New Roman" w:hAnsi="Times New Roman" w:cs="Times New Roman"/>
        </w:rPr>
        <w:t>.</w:t>
      </w:r>
      <w:r>
        <w:rPr>
          <w:rFonts w:ascii="Times New Roman" w:hAnsi="Times New Roman" w:cs="Times New Roman"/>
        </w:rPr>
        <w:t xml:space="preserve"> </w:t>
      </w:r>
      <w:hyperlink r:id="rId19" w:history="1">
        <w:r w:rsidRPr="00442662">
          <w:rPr>
            <w:rStyle w:val="Hyperlink"/>
            <w:rFonts w:ascii="Times New Roman" w:hAnsi="Times New Roman" w:cs="Times New Roman"/>
          </w:rPr>
          <w:t>https://doi.org/10.1039/D5FB00001G</w:t>
        </w:r>
      </w:hyperlink>
    </w:p>
    <w:p w14:paraId="324A13DC" w14:textId="77777777" w:rsidR="002355D7" w:rsidRPr="00C77228" w:rsidRDefault="002355D7" w:rsidP="0069477E">
      <w:pPr>
        <w:spacing w:after="80" w:line="360" w:lineRule="auto"/>
        <w:ind w:left="720" w:hanging="720"/>
        <w:jc w:val="both"/>
        <w:rPr>
          <w:rFonts w:ascii="Times New Roman" w:hAnsi="Times New Roman" w:cs="Times New Roman"/>
        </w:rPr>
      </w:pPr>
      <w:proofErr w:type="spellStart"/>
      <w:r w:rsidRPr="00C77228">
        <w:rPr>
          <w:rFonts w:ascii="Times New Roman" w:hAnsi="Times New Roman" w:cs="Times New Roman"/>
        </w:rPr>
        <w:t>Kamaleeswari</w:t>
      </w:r>
      <w:proofErr w:type="spellEnd"/>
      <w:r w:rsidRPr="00C77228">
        <w:rPr>
          <w:rFonts w:ascii="Times New Roman" w:hAnsi="Times New Roman" w:cs="Times New Roman"/>
        </w:rPr>
        <w:t xml:space="preserve">, K., Pandian, N. K. S., Murugan, B., Gokul, P., Pugazhmani, M., </w:t>
      </w:r>
      <w:proofErr w:type="spellStart"/>
      <w:r w:rsidRPr="00C77228">
        <w:rPr>
          <w:rFonts w:ascii="Times New Roman" w:hAnsi="Times New Roman" w:cs="Times New Roman"/>
        </w:rPr>
        <w:t>Nithyalakshmi</w:t>
      </w:r>
      <w:proofErr w:type="spellEnd"/>
      <w:r w:rsidRPr="00C77228">
        <w:rPr>
          <w:rFonts w:ascii="Times New Roman" w:hAnsi="Times New Roman" w:cs="Times New Roman"/>
        </w:rPr>
        <w:t xml:space="preserve">, V., ... &amp; </w:t>
      </w:r>
      <w:proofErr w:type="spellStart"/>
      <w:r w:rsidRPr="00C77228">
        <w:rPr>
          <w:rFonts w:ascii="Times New Roman" w:hAnsi="Times New Roman" w:cs="Times New Roman"/>
        </w:rPr>
        <w:t>Pandiselvam</w:t>
      </w:r>
      <w:proofErr w:type="spellEnd"/>
      <w:r w:rsidRPr="00C77228">
        <w:rPr>
          <w:rFonts w:ascii="Times New Roman" w:hAnsi="Times New Roman" w:cs="Times New Roman"/>
        </w:rPr>
        <w:t xml:space="preserve">, R. (2025). Impact of Osmotic Dehydration on the Physical, Mechanical, and Textural Properties of Paneer </w:t>
      </w:r>
      <w:proofErr w:type="gramStart"/>
      <w:r w:rsidRPr="00C77228">
        <w:rPr>
          <w:rFonts w:ascii="Times New Roman" w:hAnsi="Times New Roman" w:cs="Times New Roman"/>
        </w:rPr>
        <w:t>From</w:t>
      </w:r>
      <w:proofErr w:type="gramEnd"/>
      <w:r w:rsidRPr="00C77228">
        <w:rPr>
          <w:rFonts w:ascii="Times New Roman" w:hAnsi="Times New Roman" w:cs="Times New Roman"/>
        </w:rPr>
        <w:t xml:space="preserve"> Different Milk Sources. </w:t>
      </w:r>
      <w:r w:rsidRPr="00C77228">
        <w:rPr>
          <w:rFonts w:ascii="Times New Roman" w:hAnsi="Times New Roman" w:cs="Times New Roman"/>
          <w:i/>
          <w:iCs/>
        </w:rPr>
        <w:t>Journal of Texture Studies</w:t>
      </w:r>
      <w:r w:rsidRPr="00C77228">
        <w:rPr>
          <w:rFonts w:ascii="Times New Roman" w:hAnsi="Times New Roman" w:cs="Times New Roman"/>
        </w:rPr>
        <w:t>, </w:t>
      </w:r>
      <w:r w:rsidRPr="00C77228">
        <w:rPr>
          <w:rFonts w:ascii="Times New Roman" w:hAnsi="Times New Roman" w:cs="Times New Roman"/>
          <w:i/>
          <w:iCs/>
        </w:rPr>
        <w:t>56</w:t>
      </w:r>
      <w:r w:rsidRPr="00C77228">
        <w:rPr>
          <w:rFonts w:ascii="Times New Roman" w:hAnsi="Times New Roman" w:cs="Times New Roman"/>
        </w:rPr>
        <w:t xml:space="preserve">(2), e70013. </w:t>
      </w:r>
      <w:hyperlink r:id="rId20" w:history="1">
        <w:r w:rsidRPr="00C77228">
          <w:rPr>
            <w:rStyle w:val="Hyperlink"/>
            <w:rFonts w:ascii="Times New Roman" w:hAnsi="Times New Roman" w:cs="Times New Roman"/>
          </w:rPr>
          <w:t>https://doi.org/10.1111/jtxs.70013</w:t>
        </w:r>
      </w:hyperlink>
    </w:p>
    <w:p w14:paraId="5EE8A92D" w14:textId="77777777" w:rsidR="002355D7" w:rsidRPr="00C77228" w:rsidRDefault="002355D7" w:rsidP="0069477E">
      <w:pPr>
        <w:spacing w:after="80" w:line="360" w:lineRule="auto"/>
        <w:ind w:left="720" w:hanging="720"/>
        <w:jc w:val="both"/>
        <w:rPr>
          <w:rFonts w:ascii="Times New Roman" w:hAnsi="Times New Roman" w:cs="Times New Roman"/>
        </w:rPr>
      </w:pPr>
      <w:r w:rsidRPr="00E06179">
        <w:rPr>
          <w:rFonts w:ascii="Times New Roman" w:hAnsi="Times New Roman" w:cs="Times New Roman"/>
        </w:rPr>
        <w:t xml:space="preserve">Kavi Kishor, P. B., Anil Kumar, S., </w:t>
      </w:r>
      <w:proofErr w:type="spellStart"/>
      <w:r w:rsidRPr="00E06179">
        <w:rPr>
          <w:rFonts w:ascii="Times New Roman" w:hAnsi="Times New Roman" w:cs="Times New Roman"/>
        </w:rPr>
        <w:t>Naravula</w:t>
      </w:r>
      <w:proofErr w:type="spellEnd"/>
      <w:r w:rsidRPr="00E06179">
        <w:rPr>
          <w:rFonts w:ascii="Times New Roman" w:hAnsi="Times New Roman" w:cs="Times New Roman"/>
        </w:rPr>
        <w:t xml:space="preserve">, J., Hima Kumari, P., Kummari, D., </w:t>
      </w:r>
      <w:proofErr w:type="spellStart"/>
      <w:r w:rsidRPr="00E06179">
        <w:rPr>
          <w:rFonts w:ascii="Times New Roman" w:hAnsi="Times New Roman" w:cs="Times New Roman"/>
        </w:rPr>
        <w:t>Guddimalli</w:t>
      </w:r>
      <w:proofErr w:type="spellEnd"/>
      <w:r w:rsidRPr="00E06179">
        <w:rPr>
          <w:rFonts w:ascii="Times New Roman" w:hAnsi="Times New Roman" w:cs="Times New Roman"/>
        </w:rPr>
        <w:t xml:space="preserve">, R., ... </w:t>
      </w:r>
      <w:r w:rsidRPr="00C77228">
        <w:rPr>
          <w:rFonts w:ascii="Times New Roman" w:hAnsi="Times New Roman" w:cs="Times New Roman"/>
        </w:rPr>
        <w:t>&amp; Polavarapu, R. (2021). Improvement of small seed for big nutritional feed. </w:t>
      </w:r>
      <w:r w:rsidRPr="00C77228">
        <w:rPr>
          <w:rFonts w:ascii="Times New Roman" w:hAnsi="Times New Roman" w:cs="Times New Roman"/>
          <w:i/>
          <w:iCs/>
        </w:rPr>
        <w:t>Physiology and Molecular Biology of Plants</w:t>
      </w:r>
      <w:r w:rsidRPr="00C77228">
        <w:rPr>
          <w:rFonts w:ascii="Times New Roman" w:hAnsi="Times New Roman" w:cs="Times New Roman"/>
        </w:rPr>
        <w:t xml:space="preserve">, 1-14. </w:t>
      </w:r>
      <w:hyperlink r:id="rId21" w:history="1">
        <w:r w:rsidRPr="00C77228">
          <w:rPr>
            <w:rStyle w:val="Hyperlink"/>
            <w:rFonts w:ascii="Times New Roman" w:hAnsi="Times New Roman" w:cs="Times New Roman"/>
          </w:rPr>
          <w:t>https://doi.org/10.1007/s12298-021-01071-6</w:t>
        </w:r>
      </w:hyperlink>
    </w:p>
    <w:p w14:paraId="1EAEFD6A"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rPr>
        <w:t>Kılıç, E. E., Halil Kılıç, İ., &amp; Koç, B. (2022). Yoghurt production potential of lactic acid bacteria isolated from leguminous seeds and effects of encapsulated lactic acid bacteria on bacterial viability and physicochemical and sensory properties of yoghurt. </w:t>
      </w:r>
      <w:r w:rsidRPr="00C77228">
        <w:rPr>
          <w:rFonts w:ascii="Times New Roman" w:hAnsi="Times New Roman" w:cs="Times New Roman"/>
          <w:i/>
          <w:iCs/>
        </w:rPr>
        <w:t>Journal of Chemistry</w:t>
      </w:r>
      <w:r w:rsidRPr="00C77228">
        <w:rPr>
          <w:rFonts w:ascii="Times New Roman" w:hAnsi="Times New Roman" w:cs="Times New Roman"/>
        </w:rPr>
        <w:t>, </w:t>
      </w:r>
      <w:r w:rsidRPr="00C77228">
        <w:rPr>
          <w:rFonts w:ascii="Times New Roman" w:hAnsi="Times New Roman" w:cs="Times New Roman"/>
          <w:i/>
          <w:iCs/>
        </w:rPr>
        <w:t>2022</w:t>
      </w:r>
      <w:r w:rsidRPr="00C77228">
        <w:rPr>
          <w:rFonts w:ascii="Times New Roman" w:hAnsi="Times New Roman" w:cs="Times New Roman"/>
        </w:rPr>
        <w:t xml:space="preserve">(1), 2683126. </w:t>
      </w:r>
      <w:hyperlink r:id="rId22" w:history="1">
        <w:r w:rsidRPr="00C77228">
          <w:rPr>
            <w:rStyle w:val="Hyperlink"/>
            <w:rFonts w:ascii="Times New Roman" w:hAnsi="Times New Roman" w:cs="Times New Roman"/>
          </w:rPr>
          <w:t>https://doi.org/10.1155/2022/2683126</w:t>
        </w:r>
      </w:hyperlink>
    </w:p>
    <w:p w14:paraId="3A3C8BB9" w14:textId="77777777" w:rsidR="002355D7" w:rsidRPr="00C77228" w:rsidRDefault="002355D7" w:rsidP="0069477E">
      <w:pPr>
        <w:spacing w:after="80" w:line="360" w:lineRule="auto"/>
        <w:ind w:left="720" w:hanging="720"/>
        <w:jc w:val="both"/>
        <w:rPr>
          <w:rFonts w:ascii="Times New Roman" w:hAnsi="Times New Roman" w:cs="Times New Roman"/>
        </w:rPr>
      </w:pPr>
      <w:r w:rsidRPr="00E06179">
        <w:rPr>
          <w:rFonts w:ascii="Times New Roman" w:hAnsi="Times New Roman" w:cs="Times New Roman"/>
        </w:rPr>
        <w:t xml:space="preserve">Kumari, K., Kashyap, P., &amp; Chakrabarti, P. (2024). </w:t>
      </w:r>
      <w:r w:rsidRPr="00C77228">
        <w:rPr>
          <w:rFonts w:ascii="Times New Roman" w:hAnsi="Times New Roman" w:cs="Times New Roman"/>
        </w:rPr>
        <w:t>Germination and probiotic fermentation: a way to enhance nutritional and biochemical properties of cereals and millets. </w:t>
      </w:r>
      <w:r w:rsidRPr="00C77228">
        <w:rPr>
          <w:rFonts w:ascii="Times New Roman" w:hAnsi="Times New Roman" w:cs="Times New Roman"/>
          <w:i/>
          <w:iCs/>
        </w:rPr>
        <w:t>Food Science and Biotechnology</w:t>
      </w:r>
      <w:r w:rsidRPr="00C77228">
        <w:rPr>
          <w:rFonts w:ascii="Times New Roman" w:hAnsi="Times New Roman" w:cs="Times New Roman"/>
        </w:rPr>
        <w:t>, </w:t>
      </w:r>
      <w:r w:rsidRPr="00C77228">
        <w:rPr>
          <w:rFonts w:ascii="Times New Roman" w:hAnsi="Times New Roman" w:cs="Times New Roman"/>
          <w:i/>
          <w:iCs/>
        </w:rPr>
        <w:t>33</w:t>
      </w:r>
      <w:r w:rsidRPr="00C77228">
        <w:rPr>
          <w:rFonts w:ascii="Times New Roman" w:hAnsi="Times New Roman" w:cs="Times New Roman"/>
        </w:rPr>
        <w:t xml:space="preserve">(3), 505-518. </w:t>
      </w:r>
      <w:hyperlink r:id="rId23" w:history="1">
        <w:r w:rsidRPr="00C77228">
          <w:rPr>
            <w:rStyle w:val="Hyperlink"/>
            <w:rFonts w:ascii="Times New Roman" w:hAnsi="Times New Roman" w:cs="Times New Roman"/>
          </w:rPr>
          <w:t>https://doi.org/10.1007/s10068-023-01401-2</w:t>
        </w:r>
      </w:hyperlink>
    </w:p>
    <w:p w14:paraId="3FC9053C"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rPr>
        <w:t>Li, S., Ye, A., &amp; Singh, H. (2021). Effects of seasonal variations on the quality of set yogurt, stirred yogurt, and Greek-style yogurt. </w:t>
      </w:r>
      <w:r w:rsidRPr="00C77228">
        <w:rPr>
          <w:rFonts w:ascii="Times New Roman" w:hAnsi="Times New Roman" w:cs="Times New Roman"/>
          <w:i/>
          <w:iCs/>
        </w:rPr>
        <w:t>Journal of Dairy Science</w:t>
      </w:r>
      <w:r w:rsidRPr="00C77228">
        <w:rPr>
          <w:rFonts w:ascii="Times New Roman" w:hAnsi="Times New Roman" w:cs="Times New Roman"/>
        </w:rPr>
        <w:t>, </w:t>
      </w:r>
      <w:r w:rsidRPr="00C77228">
        <w:rPr>
          <w:rFonts w:ascii="Times New Roman" w:hAnsi="Times New Roman" w:cs="Times New Roman"/>
          <w:i/>
          <w:iCs/>
        </w:rPr>
        <w:t>104</w:t>
      </w:r>
      <w:r w:rsidRPr="00C77228">
        <w:rPr>
          <w:rFonts w:ascii="Times New Roman" w:hAnsi="Times New Roman" w:cs="Times New Roman"/>
        </w:rPr>
        <w:t xml:space="preserve">(2), 1424-1432. </w:t>
      </w:r>
      <w:hyperlink r:id="rId24" w:history="1">
        <w:r w:rsidRPr="00C77228">
          <w:rPr>
            <w:rStyle w:val="Hyperlink"/>
            <w:rFonts w:ascii="Times New Roman" w:hAnsi="Times New Roman" w:cs="Times New Roman"/>
          </w:rPr>
          <w:t>https://doi.org/10.3168/jds.2020-19071</w:t>
        </w:r>
      </w:hyperlink>
    </w:p>
    <w:p w14:paraId="1DDA9E26" w14:textId="77777777" w:rsidR="002355D7" w:rsidRPr="00C77228" w:rsidRDefault="002355D7" w:rsidP="0069477E">
      <w:pPr>
        <w:spacing w:after="80" w:line="360" w:lineRule="auto"/>
        <w:ind w:left="720" w:hanging="720"/>
        <w:jc w:val="both"/>
        <w:rPr>
          <w:rFonts w:ascii="Times New Roman" w:hAnsi="Times New Roman" w:cs="Times New Roman"/>
        </w:rPr>
      </w:pPr>
      <w:r w:rsidRPr="00E06179">
        <w:rPr>
          <w:rFonts w:ascii="Times New Roman" w:hAnsi="Times New Roman" w:cs="Times New Roman"/>
        </w:rPr>
        <w:t xml:space="preserve">Mukherjee, B., Jha, R. K., Sattar, A., Dutta, S., Bhattacharya, U., Samanta, S., ... </w:t>
      </w:r>
      <w:r w:rsidRPr="00C77228">
        <w:rPr>
          <w:rFonts w:ascii="Times New Roman" w:hAnsi="Times New Roman" w:cs="Times New Roman"/>
        </w:rPr>
        <w:t xml:space="preserve">&amp; Bal, S. K. (2025). Harnessing the potential of millets for climate-resilient and sustainable agriculture. </w:t>
      </w:r>
      <w:r w:rsidRPr="00C77228">
        <w:rPr>
          <w:rFonts w:ascii="Times New Roman" w:hAnsi="Times New Roman" w:cs="Times New Roman"/>
          <w:i/>
          <w:iCs/>
        </w:rPr>
        <w:t>Frontiers in Plant Science</w:t>
      </w:r>
      <w:r w:rsidRPr="00C77228">
        <w:rPr>
          <w:rFonts w:ascii="Times New Roman" w:hAnsi="Times New Roman" w:cs="Times New Roman"/>
        </w:rPr>
        <w:t>, </w:t>
      </w:r>
      <w:r w:rsidRPr="00C77228">
        <w:rPr>
          <w:rFonts w:ascii="Times New Roman" w:hAnsi="Times New Roman" w:cs="Times New Roman"/>
          <w:i/>
          <w:iCs/>
        </w:rPr>
        <w:t>16</w:t>
      </w:r>
      <w:r w:rsidRPr="00C77228">
        <w:rPr>
          <w:rFonts w:ascii="Times New Roman" w:hAnsi="Times New Roman" w:cs="Times New Roman"/>
        </w:rPr>
        <w:t xml:space="preserve">, 1574699. </w:t>
      </w:r>
      <w:hyperlink r:id="rId25" w:history="1">
        <w:r w:rsidRPr="00C77228">
          <w:rPr>
            <w:rStyle w:val="Hyperlink"/>
            <w:rFonts w:ascii="Times New Roman" w:hAnsi="Times New Roman" w:cs="Times New Roman"/>
          </w:rPr>
          <w:t>https://doi.org/10.3389/fpls.2025.1574699</w:t>
        </w:r>
      </w:hyperlink>
    </w:p>
    <w:p w14:paraId="66F1D8FE" w14:textId="77777777" w:rsidR="002355D7" w:rsidRPr="00C77228" w:rsidRDefault="002355D7" w:rsidP="0069477E">
      <w:pPr>
        <w:spacing w:after="80" w:line="360" w:lineRule="auto"/>
        <w:ind w:left="720" w:hanging="720"/>
        <w:jc w:val="both"/>
        <w:rPr>
          <w:rFonts w:ascii="Times New Roman" w:hAnsi="Times New Roman" w:cs="Times New Roman"/>
        </w:rPr>
      </w:pPr>
      <w:r w:rsidRPr="00E06179">
        <w:rPr>
          <w:rFonts w:ascii="Times New Roman" w:hAnsi="Times New Roman" w:cs="Times New Roman"/>
        </w:rPr>
        <w:t xml:space="preserve">Pappa, E. C., </w:t>
      </w:r>
      <w:proofErr w:type="spellStart"/>
      <w:r w:rsidRPr="00E06179">
        <w:rPr>
          <w:rFonts w:ascii="Times New Roman" w:hAnsi="Times New Roman" w:cs="Times New Roman"/>
        </w:rPr>
        <w:t>Kondyli</w:t>
      </w:r>
      <w:proofErr w:type="spellEnd"/>
      <w:r w:rsidRPr="00E06179">
        <w:rPr>
          <w:rFonts w:ascii="Times New Roman" w:hAnsi="Times New Roman" w:cs="Times New Roman"/>
        </w:rPr>
        <w:t xml:space="preserve">, E., Pappas, A. C., </w:t>
      </w:r>
      <w:proofErr w:type="spellStart"/>
      <w:r w:rsidRPr="00E06179">
        <w:rPr>
          <w:rFonts w:ascii="Times New Roman" w:hAnsi="Times New Roman" w:cs="Times New Roman"/>
        </w:rPr>
        <w:t>Kyriakaki</w:t>
      </w:r>
      <w:proofErr w:type="spellEnd"/>
      <w:r w:rsidRPr="00E06179">
        <w:rPr>
          <w:rFonts w:ascii="Times New Roman" w:hAnsi="Times New Roman" w:cs="Times New Roman"/>
        </w:rPr>
        <w:t xml:space="preserve">, P., </w:t>
      </w:r>
      <w:proofErr w:type="spellStart"/>
      <w:r w:rsidRPr="00E06179">
        <w:rPr>
          <w:rFonts w:ascii="Times New Roman" w:hAnsi="Times New Roman" w:cs="Times New Roman"/>
        </w:rPr>
        <w:t>Zoidis</w:t>
      </w:r>
      <w:proofErr w:type="spellEnd"/>
      <w:r w:rsidRPr="00E06179">
        <w:rPr>
          <w:rFonts w:ascii="Times New Roman" w:hAnsi="Times New Roman" w:cs="Times New Roman"/>
        </w:rPr>
        <w:t xml:space="preserve">, E., </w:t>
      </w:r>
      <w:proofErr w:type="spellStart"/>
      <w:r w:rsidRPr="00E06179">
        <w:rPr>
          <w:rFonts w:ascii="Times New Roman" w:hAnsi="Times New Roman" w:cs="Times New Roman"/>
        </w:rPr>
        <w:t>Papalamprou</w:t>
      </w:r>
      <w:proofErr w:type="spellEnd"/>
      <w:r w:rsidRPr="00E06179">
        <w:rPr>
          <w:rFonts w:ascii="Times New Roman" w:hAnsi="Times New Roman" w:cs="Times New Roman"/>
        </w:rPr>
        <w:t xml:space="preserve">, L., ... </w:t>
      </w:r>
      <w:r w:rsidRPr="00C77228">
        <w:rPr>
          <w:rFonts w:ascii="Times New Roman" w:hAnsi="Times New Roman" w:cs="Times New Roman"/>
        </w:rPr>
        <w:t>&amp; Georgiou, C. A. (2024). Physicochemical Characteristics of Commercially Available Greek Yoghurts. </w:t>
      </w:r>
      <w:r w:rsidRPr="00C77228">
        <w:rPr>
          <w:rFonts w:ascii="Times New Roman" w:hAnsi="Times New Roman" w:cs="Times New Roman"/>
          <w:i/>
          <w:iCs/>
        </w:rPr>
        <w:t>Dairy</w:t>
      </w:r>
      <w:r w:rsidRPr="00C77228">
        <w:rPr>
          <w:rFonts w:ascii="Times New Roman" w:hAnsi="Times New Roman" w:cs="Times New Roman"/>
        </w:rPr>
        <w:t>, </w:t>
      </w:r>
      <w:r w:rsidRPr="00C77228">
        <w:rPr>
          <w:rFonts w:ascii="Times New Roman" w:hAnsi="Times New Roman" w:cs="Times New Roman"/>
          <w:i/>
          <w:iCs/>
        </w:rPr>
        <w:t>5</w:t>
      </w:r>
      <w:r w:rsidRPr="00C77228">
        <w:rPr>
          <w:rFonts w:ascii="Times New Roman" w:hAnsi="Times New Roman" w:cs="Times New Roman"/>
        </w:rPr>
        <w:t xml:space="preserve">(3), 436-450. </w:t>
      </w:r>
      <w:hyperlink r:id="rId26" w:history="1">
        <w:r w:rsidRPr="00C77228">
          <w:rPr>
            <w:rStyle w:val="Hyperlink"/>
            <w:rFonts w:ascii="Times New Roman" w:hAnsi="Times New Roman" w:cs="Times New Roman"/>
          </w:rPr>
          <w:t>https://doi.org/10.3390/dairy5030034</w:t>
        </w:r>
      </w:hyperlink>
    </w:p>
    <w:p w14:paraId="671E6329" w14:textId="77777777" w:rsidR="002355D7" w:rsidRPr="00C77228" w:rsidRDefault="002355D7" w:rsidP="0069477E">
      <w:pPr>
        <w:spacing w:after="80" w:line="360" w:lineRule="auto"/>
        <w:ind w:left="720" w:hanging="720"/>
        <w:jc w:val="both"/>
        <w:rPr>
          <w:rFonts w:ascii="Times New Roman" w:hAnsi="Times New Roman" w:cs="Times New Roman"/>
          <w:lang w:val="sv-SE"/>
        </w:rPr>
      </w:pPr>
      <w:proofErr w:type="spellStart"/>
      <w:r w:rsidRPr="00C77228">
        <w:rPr>
          <w:rFonts w:ascii="Times New Roman" w:hAnsi="Times New Roman" w:cs="Times New Roman"/>
        </w:rPr>
        <w:lastRenderedPageBreak/>
        <w:t>Sachini</w:t>
      </w:r>
      <w:proofErr w:type="spellEnd"/>
      <w:r w:rsidRPr="00C77228">
        <w:rPr>
          <w:rFonts w:ascii="Times New Roman" w:hAnsi="Times New Roman" w:cs="Times New Roman"/>
        </w:rPr>
        <w:t xml:space="preserve"> </w:t>
      </w:r>
      <w:proofErr w:type="spellStart"/>
      <w:r w:rsidRPr="00C77228">
        <w:rPr>
          <w:rFonts w:ascii="Times New Roman" w:hAnsi="Times New Roman" w:cs="Times New Roman"/>
        </w:rPr>
        <w:t>Jayawardana</w:t>
      </w:r>
      <w:proofErr w:type="spellEnd"/>
      <w:r w:rsidRPr="00C77228">
        <w:rPr>
          <w:rFonts w:ascii="Times New Roman" w:hAnsi="Times New Roman" w:cs="Times New Roman"/>
        </w:rPr>
        <w:t xml:space="preserve">, S. A., Radhika Samarasekera, J. K. R., Madhu Hettiarachchi, G. H. C., &amp; Gooneratne, M. J. (2024). Development and quality evaluation of a finger millet (Eleusine coracana (L.) </w:t>
      </w:r>
      <w:proofErr w:type="spellStart"/>
      <w:r w:rsidRPr="00C77228">
        <w:rPr>
          <w:rFonts w:ascii="Times New Roman" w:hAnsi="Times New Roman" w:cs="Times New Roman"/>
        </w:rPr>
        <w:t>Gaertn</w:t>
      </w:r>
      <w:proofErr w:type="spellEnd"/>
      <w:r w:rsidRPr="00C77228">
        <w:rPr>
          <w:rFonts w:ascii="Times New Roman" w:hAnsi="Times New Roman" w:cs="Times New Roman"/>
        </w:rPr>
        <w:t>.) flour incorporated set yoghurt. </w:t>
      </w:r>
      <w:r w:rsidRPr="00C77228">
        <w:rPr>
          <w:rFonts w:ascii="Times New Roman" w:hAnsi="Times New Roman" w:cs="Times New Roman"/>
          <w:i/>
          <w:iCs/>
        </w:rPr>
        <w:t>Food Science and Technology International</w:t>
      </w:r>
      <w:r w:rsidRPr="00C77228">
        <w:rPr>
          <w:rFonts w:ascii="Times New Roman" w:hAnsi="Times New Roman" w:cs="Times New Roman"/>
        </w:rPr>
        <w:t xml:space="preserve">, 10820132241297840. </w:t>
      </w:r>
      <w:hyperlink r:id="rId27" w:history="1">
        <w:r w:rsidRPr="00C77228">
          <w:rPr>
            <w:rStyle w:val="Hyperlink"/>
            <w:rFonts w:ascii="Times New Roman" w:hAnsi="Times New Roman" w:cs="Times New Roman"/>
            <w:lang w:val="sv-SE"/>
          </w:rPr>
          <w:t>https://doi.org/10.1177/10820132241297840</w:t>
        </w:r>
      </w:hyperlink>
    </w:p>
    <w:p w14:paraId="13CF0266" w14:textId="77777777" w:rsidR="002355D7" w:rsidRPr="00C77228" w:rsidRDefault="002355D7" w:rsidP="0069477E">
      <w:pPr>
        <w:spacing w:after="80" w:line="360" w:lineRule="auto"/>
        <w:ind w:left="720" w:hanging="720"/>
        <w:jc w:val="both"/>
        <w:rPr>
          <w:rFonts w:ascii="Times New Roman" w:hAnsi="Times New Roman" w:cs="Times New Roman"/>
        </w:rPr>
      </w:pPr>
      <w:r w:rsidRPr="00C77228">
        <w:rPr>
          <w:rFonts w:ascii="Times New Roman" w:hAnsi="Times New Roman" w:cs="Times New Roman"/>
          <w:lang w:val="sv-SE"/>
        </w:rPr>
        <w:t xml:space="preserve">Vila-Real, C., Pimenta-Martins, A., Mbugua, S., Hagrétou, S. L., Katina, K., Maina, N. H., ... </w:t>
      </w:r>
      <w:r w:rsidRPr="00C77228">
        <w:rPr>
          <w:rFonts w:ascii="Times New Roman" w:hAnsi="Times New Roman" w:cs="Times New Roman"/>
        </w:rPr>
        <w:t xml:space="preserve">&amp; Gomes, A. M. (2022). Novel </w:t>
      </w:r>
      <w:proofErr w:type="spellStart"/>
      <w:r w:rsidRPr="00C77228">
        <w:rPr>
          <w:rFonts w:ascii="Times New Roman" w:hAnsi="Times New Roman" w:cs="Times New Roman"/>
        </w:rPr>
        <w:t>synbiotic</w:t>
      </w:r>
      <w:proofErr w:type="spellEnd"/>
      <w:r w:rsidRPr="00C77228">
        <w:rPr>
          <w:rFonts w:ascii="Times New Roman" w:hAnsi="Times New Roman" w:cs="Times New Roman"/>
        </w:rPr>
        <w:t xml:space="preserve"> fermented finger millet-based yoghurt-like beverage: Nutritional, physicochemical, and sensory characterization. </w:t>
      </w:r>
      <w:r w:rsidRPr="00C77228">
        <w:rPr>
          <w:rFonts w:ascii="Times New Roman" w:hAnsi="Times New Roman" w:cs="Times New Roman"/>
          <w:i/>
          <w:iCs/>
        </w:rPr>
        <w:t>Journal of Functional Foods</w:t>
      </w:r>
      <w:r w:rsidRPr="00C77228">
        <w:rPr>
          <w:rFonts w:ascii="Times New Roman" w:hAnsi="Times New Roman" w:cs="Times New Roman"/>
        </w:rPr>
        <w:t>, </w:t>
      </w:r>
      <w:r w:rsidRPr="00C77228">
        <w:rPr>
          <w:rFonts w:ascii="Times New Roman" w:hAnsi="Times New Roman" w:cs="Times New Roman"/>
          <w:i/>
          <w:iCs/>
        </w:rPr>
        <w:t>99</w:t>
      </w:r>
      <w:r w:rsidRPr="00C77228">
        <w:rPr>
          <w:rFonts w:ascii="Times New Roman" w:hAnsi="Times New Roman" w:cs="Times New Roman"/>
        </w:rPr>
        <w:t xml:space="preserve">, 105324. </w:t>
      </w:r>
      <w:hyperlink r:id="rId28" w:history="1">
        <w:r w:rsidRPr="00C77228">
          <w:rPr>
            <w:rStyle w:val="Hyperlink"/>
            <w:rFonts w:ascii="Times New Roman" w:hAnsi="Times New Roman" w:cs="Times New Roman"/>
          </w:rPr>
          <w:t>https://doi.org/10.1016/j.jff.2022.105324</w:t>
        </w:r>
      </w:hyperlink>
    </w:p>
    <w:p w14:paraId="6190AFBB" w14:textId="1F384F11" w:rsidR="0033341C" w:rsidRPr="00C77228" w:rsidRDefault="002355D7" w:rsidP="00881697">
      <w:pPr>
        <w:spacing w:after="80" w:line="360" w:lineRule="auto"/>
        <w:ind w:left="720" w:hanging="720"/>
        <w:jc w:val="both"/>
        <w:rPr>
          <w:rFonts w:ascii="Times New Roman" w:hAnsi="Times New Roman" w:cs="Times New Roman"/>
        </w:rPr>
      </w:pPr>
      <w:r w:rsidRPr="00E06179">
        <w:rPr>
          <w:rFonts w:ascii="Times New Roman" w:hAnsi="Times New Roman" w:cs="Times New Roman"/>
          <w:lang w:val="sv-SE"/>
        </w:rPr>
        <w:t xml:space="preserve">Vithun, C. V., Pandian, N. K. S., Kamaleeswari, K., Manikkavasagan, I., &amp; Naveenkumar, M. (2024). </w:t>
      </w:r>
      <w:r w:rsidRPr="00C77228">
        <w:rPr>
          <w:rFonts w:ascii="Times New Roman" w:hAnsi="Times New Roman" w:cs="Times New Roman"/>
        </w:rPr>
        <w:t>Organoleptic Qualities of Retort Processed Commercial Paneer Butter Masala Vs in-House prepared Paneer Butter Masala. </w:t>
      </w:r>
      <w:r w:rsidRPr="00C77228">
        <w:rPr>
          <w:rFonts w:ascii="Times New Roman" w:hAnsi="Times New Roman" w:cs="Times New Roman"/>
          <w:i/>
          <w:iCs/>
        </w:rPr>
        <w:t>The Indian Veterinary Journal</w:t>
      </w:r>
      <w:r w:rsidRPr="00C77228">
        <w:rPr>
          <w:rFonts w:ascii="Times New Roman" w:hAnsi="Times New Roman" w:cs="Times New Roman"/>
        </w:rPr>
        <w:t>, </w:t>
      </w:r>
      <w:r w:rsidRPr="00C77228">
        <w:rPr>
          <w:rFonts w:ascii="Times New Roman" w:hAnsi="Times New Roman" w:cs="Times New Roman"/>
          <w:i/>
          <w:iCs/>
        </w:rPr>
        <w:t>101</w:t>
      </w:r>
      <w:r w:rsidRPr="00C77228">
        <w:rPr>
          <w:rFonts w:ascii="Times New Roman" w:hAnsi="Times New Roman" w:cs="Times New Roman"/>
        </w:rPr>
        <w:t xml:space="preserve">(10), 17-23. </w:t>
      </w:r>
      <w:hyperlink r:id="rId29" w:tgtFrame="_blank" w:history="1">
        <w:r w:rsidRPr="00B433C1">
          <w:rPr>
            <w:rStyle w:val="Hyperlink"/>
            <w:rFonts w:ascii="Times New Roman" w:hAnsi="Times New Roman" w:cs="Times New Roman"/>
          </w:rPr>
          <w:t>https://doi.org/10.62757/IVA.2024.101.10.17-23</w:t>
        </w:r>
      </w:hyperlink>
    </w:p>
    <w:sectPr w:rsidR="0033341C" w:rsidRPr="00C77228" w:rsidSect="008F7E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9C0"/>
    <w:multiLevelType w:val="hybridMultilevel"/>
    <w:tmpl w:val="3E84A3B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23D7A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F3BF3"/>
    <w:multiLevelType w:val="multilevel"/>
    <w:tmpl w:val="2F80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D1937"/>
    <w:multiLevelType w:val="multilevel"/>
    <w:tmpl w:val="04E2D1A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406ED5"/>
    <w:multiLevelType w:val="hybridMultilevel"/>
    <w:tmpl w:val="405EB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112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833898"/>
    <w:multiLevelType w:val="multilevel"/>
    <w:tmpl w:val="F966582C"/>
    <w:lvl w:ilvl="0">
      <w:start w:val="3"/>
      <w:numFmt w:val="decimal"/>
      <w:lvlText w:val="%1"/>
      <w:lvlJc w:val="left"/>
      <w:pPr>
        <w:ind w:left="420" w:hanging="42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2160" w:hanging="2160"/>
      </w:pPr>
      <w:rPr>
        <w:rFonts w:hint="default"/>
        <w:sz w:val="20"/>
      </w:rPr>
    </w:lvl>
    <w:lvl w:ilvl="8">
      <w:start w:val="1"/>
      <w:numFmt w:val="decimal"/>
      <w:lvlText w:val="%1.%2.%3.%4.%5.%6.%7.%8.%9"/>
      <w:lvlJc w:val="left"/>
      <w:pPr>
        <w:ind w:left="2160" w:hanging="2160"/>
      </w:pPr>
      <w:rPr>
        <w:rFonts w:hint="default"/>
        <w:sz w:val="20"/>
      </w:rPr>
    </w:lvl>
  </w:abstractNum>
  <w:abstractNum w:abstractNumId="7" w15:restartNumberingAfterBreak="0">
    <w:nsid w:val="1D272A32"/>
    <w:multiLevelType w:val="hybridMultilevel"/>
    <w:tmpl w:val="E03A9A3A"/>
    <w:lvl w:ilvl="0" w:tplc="32E4BDDC">
      <w:start w:val="1"/>
      <w:numFmt w:val="bullet"/>
      <w:lvlText w:val=""/>
      <w:lvlJc w:val="left"/>
      <w:pPr>
        <w:ind w:left="1080" w:hanging="360"/>
      </w:pPr>
      <w:rPr>
        <w:rFonts w:ascii="Symbol" w:hAnsi="Symbol"/>
      </w:rPr>
    </w:lvl>
    <w:lvl w:ilvl="1" w:tplc="2E3E5DEE">
      <w:start w:val="1"/>
      <w:numFmt w:val="bullet"/>
      <w:lvlText w:val=""/>
      <w:lvlJc w:val="left"/>
      <w:pPr>
        <w:ind w:left="1080" w:hanging="360"/>
      </w:pPr>
      <w:rPr>
        <w:rFonts w:ascii="Symbol" w:hAnsi="Symbol"/>
      </w:rPr>
    </w:lvl>
    <w:lvl w:ilvl="2" w:tplc="CD60945E">
      <w:start w:val="1"/>
      <w:numFmt w:val="bullet"/>
      <w:lvlText w:val=""/>
      <w:lvlJc w:val="left"/>
      <w:pPr>
        <w:ind w:left="1080" w:hanging="360"/>
      </w:pPr>
      <w:rPr>
        <w:rFonts w:ascii="Symbol" w:hAnsi="Symbol"/>
      </w:rPr>
    </w:lvl>
    <w:lvl w:ilvl="3" w:tplc="6D9EB800">
      <w:start w:val="1"/>
      <w:numFmt w:val="bullet"/>
      <w:lvlText w:val=""/>
      <w:lvlJc w:val="left"/>
      <w:pPr>
        <w:ind w:left="1080" w:hanging="360"/>
      </w:pPr>
      <w:rPr>
        <w:rFonts w:ascii="Symbol" w:hAnsi="Symbol"/>
      </w:rPr>
    </w:lvl>
    <w:lvl w:ilvl="4" w:tplc="66A68954">
      <w:start w:val="1"/>
      <w:numFmt w:val="bullet"/>
      <w:lvlText w:val=""/>
      <w:lvlJc w:val="left"/>
      <w:pPr>
        <w:ind w:left="1080" w:hanging="360"/>
      </w:pPr>
      <w:rPr>
        <w:rFonts w:ascii="Symbol" w:hAnsi="Symbol"/>
      </w:rPr>
    </w:lvl>
    <w:lvl w:ilvl="5" w:tplc="D78CAC68">
      <w:start w:val="1"/>
      <w:numFmt w:val="bullet"/>
      <w:lvlText w:val=""/>
      <w:lvlJc w:val="left"/>
      <w:pPr>
        <w:ind w:left="1080" w:hanging="360"/>
      </w:pPr>
      <w:rPr>
        <w:rFonts w:ascii="Symbol" w:hAnsi="Symbol"/>
      </w:rPr>
    </w:lvl>
    <w:lvl w:ilvl="6" w:tplc="85F47236">
      <w:start w:val="1"/>
      <w:numFmt w:val="bullet"/>
      <w:lvlText w:val=""/>
      <w:lvlJc w:val="left"/>
      <w:pPr>
        <w:ind w:left="1080" w:hanging="360"/>
      </w:pPr>
      <w:rPr>
        <w:rFonts w:ascii="Symbol" w:hAnsi="Symbol"/>
      </w:rPr>
    </w:lvl>
    <w:lvl w:ilvl="7" w:tplc="07E09832">
      <w:start w:val="1"/>
      <w:numFmt w:val="bullet"/>
      <w:lvlText w:val=""/>
      <w:lvlJc w:val="left"/>
      <w:pPr>
        <w:ind w:left="1080" w:hanging="360"/>
      </w:pPr>
      <w:rPr>
        <w:rFonts w:ascii="Symbol" w:hAnsi="Symbol"/>
      </w:rPr>
    </w:lvl>
    <w:lvl w:ilvl="8" w:tplc="65AAABA2">
      <w:start w:val="1"/>
      <w:numFmt w:val="bullet"/>
      <w:lvlText w:val=""/>
      <w:lvlJc w:val="left"/>
      <w:pPr>
        <w:ind w:left="1080" w:hanging="360"/>
      </w:pPr>
      <w:rPr>
        <w:rFonts w:ascii="Symbol" w:hAnsi="Symbol"/>
      </w:rPr>
    </w:lvl>
  </w:abstractNum>
  <w:abstractNum w:abstractNumId="8" w15:restartNumberingAfterBreak="0">
    <w:nsid w:val="21F617F5"/>
    <w:multiLevelType w:val="multilevel"/>
    <w:tmpl w:val="C61E2896"/>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164E7B"/>
    <w:multiLevelType w:val="hybridMultilevel"/>
    <w:tmpl w:val="F586A998"/>
    <w:lvl w:ilvl="0" w:tplc="BF989ADC">
      <w:start w:val="1"/>
      <w:numFmt w:val="bullet"/>
      <w:lvlText w:val=""/>
      <w:lvlJc w:val="left"/>
      <w:pPr>
        <w:ind w:left="1080" w:hanging="360"/>
      </w:pPr>
      <w:rPr>
        <w:rFonts w:ascii="Symbol" w:hAnsi="Symbol"/>
      </w:rPr>
    </w:lvl>
    <w:lvl w:ilvl="1" w:tplc="7750B28A">
      <w:start w:val="1"/>
      <w:numFmt w:val="bullet"/>
      <w:lvlText w:val=""/>
      <w:lvlJc w:val="left"/>
      <w:pPr>
        <w:ind w:left="1080" w:hanging="360"/>
      </w:pPr>
      <w:rPr>
        <w:rFonts w:ascii="Symbol" w:hAnsi="Symbol"/>
      </w:rPr>
    </w:lvl>
    <w:lvl w:ilvl="2" w:tplc="C9FEA9EC">
      <w:start w:val="1"/>
      <w:numFmt w:val="bullet"/>
      <w:lvlText w:val=""/>
      <w:lvlJc w:val="left"/>
      <w:pPr>
        <w:ind w:left="1080" w:hanging="360"/>
      </w:pPr>
      <w:rPr>
        <w:rFonts w:ascii="Symbol" w:hAnsi="Symbol"/>
      </w:rPr>
    </w:lvl>
    <w:lvl w:ilvl="3" w:tplc="603A0D7E">
      <w:start w:val="1"/>
      <w:numFmt w:val="bullet"/>
      <w:lvlText w:val=""/>
      <w:lvlJc w:val="left"/>
      <w:pPr>
        <w:ind w:left="1080" w:hanging="360"/>
      </w:pPr>
      <w:rPr>
        <w:rFonts w:ascii="Symbol" w:hAnsi="Symbol"/>
      </w:rPr>
    </w:lvl>
    <w:lvl w:ilvl="4" w:tplc="1A70A296">
      <w:start w:val="1"/>
      <w:numFmt w:val="bullet"/>
      <w:lvlText w:val=""/>
      <w:lvlJc w:val="left"/>
      <w:pPr>
        <w:ind w:left="1080" w:hanging="360"/>
      </w:pPr>
      <w:rPr>
        <w:rFonts w:ascii="Symbol" w:hAnsi="Symbol"/>
      </w:rPr>
    </w:lvl>
    <w:lvl w:ilvl="5" w:tplc="D8E44AA6">
      <w:start w:val="1"/>
      <w:numFmt w:val="bullet"/>
      <w:lvlText w:val=""/>
      <w:lvlJc w:val="left"/>
      <w:pPr>
        <w:ind w:left="1080" w:hanging="360"/>
      </w:pPr>
      <w:rPr>
        <w:rFonts w:ascii="Symbol" w:hAnsi="Symbol"/>
      </w:rPr>
    </w:lvl>
    <w:lvl w:ilvl="6" w:tplc="15884B4A">
      <w:start w:val="1"/>
      <w:numFmt w:val="bullet"/>
      <w:lvlText w:val=""/>
      <w:lvlJc w:val="left"/>
      <w:pPr>
        <w:ind w:left="1080" w:hanging="360"/>
      </w:pPr>
      <w:rPr>
        <w:rFonts w:ascii="Symbol" w:hAnsi="Symbol"/>
      </w:rPr>
    </w:lvl>
    <w:lvl w:ilvl="7" w:tplc="C02249AC">
      <w:start w:val="1"/>
      <w:numFmt w:val="bullet"/>
      <w:lvlText w:val=""/>
      <w:lvlJc w:val="left"/>
      <w:pPr>
        <w:ind w:left="1080" w:hanging="360"/>
      </w:pPr>
      <w:rPr>
        <w:rFonts w:ascii="Symbol" w:hAnsi="Symbol"/>
      </w:rPr>
    </w:lvl>
    <w:lvl w:ilvl="8" w:tplc="CF36DC8C">
      <w:start w:val="1"/>
      <w:numFmt w:val="bullet"/>
      <w:lvlText w:val=""/>
      <w:lvlJc w:val="left"/>
      <w:pPr>
        <w:ind w:left="1080" w:hanging="360"/>
      </w:pPr>
      <w:rPr>
        <w:rFonts w:ascii="Symbol" w:hAnsi="Symbol"/>
      </w:rPr>
    </w:lvl>
  </w:abstractNum>
  <w:abstractNum w:abstractNumId="10" w15:restartNumberingAfterBreak="0">
    <w:nsid w:val="22A9555A"/>
    <w:multiLevelType w:val="multilevel"/>
    <w:tmpl w:val="4564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E3715"/>
    <w:multiLevelType w:val="hybridMultilevel"/>
    <w:tmpl w:val="03C03B92"/>
    <w:lvl w:ilvl="0" w:tplc="1EDAF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014E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A5269A"/>
    <w:multiLevelType w:val="multilevel"/>
    <w:tmpl w:val="33443F1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4338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84598"/>
    <w:multiLevelType w:val="multilevel"/>
    <w:tmpl w:val="147414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9D4688"/>
    <w:multiLevelType w:val="multilevel"/>
    <w:tmpl w:val="F96658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10B7BC9"/>
    <w:multiLevelType w:val="multilevel"/>
    <w:tmpl w:val="3A1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020E5B"/>
    <w:multiLevelType w:val="hybridMultilevel"/>
    <w:tmpl w:val="C77A2A32"/>
    <w:lvl w:ilvl="0" w:tplc="4AEED9E6">
      <w:start w:val="1"/>
      <w:numFmt w:val="bullet"/>
      <w:lvlText w:val=""/>
      <w:lvlJc w:val="left"/>
      <w:pPr>
        <w:ind w:left="1080" w:hanging="360"/>
      </w:pPr>
      <w:rPr>
        <w:rFonts w:ascii="Symbol" w:hAnsi="Symbol"/>
      </w:rPr>
    </w:lvl>
    <w:lvl w:ilvl="1" w:tplc="FD845E0A">
      <w:start w:val="1"/>
      <w:numFmt w:val="bullet"/>
      <w:lvlText w:val=""/>
      <w:lvlJc w:val="left"/>
      <w:pPr>
        <w:ind w:left="1080" w:hanging="360"/>
      </w:pPr>
      <w:rPr>
        <w:rFonts w:ascii="Symbol" w:hAnsi="Symbol"/>
      </w:rPr>
    </w:lvl>
    <w:lvl w:ilvl="2" w:tplc="19CAA826">
      <w:start w:val="1"/>
      <w:numFmt w:val="bullet"/>
      <w:lvlText w:val=""/>
      <w:lvlJc w:val="left"/>
      <w:pPr>
        <w:ind w:left="1080" w:hanging="360"/>
      </w:pPr>
      <w:rPr>
        <w:rFonts w:ascii="Symbol" w:hAnsi="Symbol"/>
      </w:rPr>
    </w:lvl>
    <w:lvl w:ilvl="3" w:tplc="3C9813F4">
      <w:start w:val="1"/>
      <w:numFmt w:val="bullet"/>
      <w:lvlText w:val=""/>
      <w:lvlJc w:val="left"/>
      <w:pPr>
        <w:ind w:left="1080" w:hanging="360"/>
      </w:pPr>
      <w:rPr>
        <w:rFonts w:ascii="Symbol" w:hAnsi="Symbol"/>
      </w:rPr>
    </w:lvl>
    <w:lvl w:ilvl="4" w:tplc="EC2C08AE">
      <w:start w:val="1"/>
      <w:numFmt w:val="bullet"/>
      <w:lvlText w:val=""/>
      <w:lvlJc w:val="left"/>
      <w:pPr>
        <w:ind w:left="1080" w:hanging="360"/>
      </w:pPr>
      <w:rPr>
        <w:rFonts w:ascii="Symbol" w:hAnsi="Symbol"/>
      </w:rPr>
    </w:lvl>
    <w:lvl w:ilvl="5" w:tplc="4B207106">
      <w:start w:val="1"/>
      <w:numFmt w:val="bullet"/>
      <w:lvlText w:val=""/>
      <w:lvlJc w:val="left"/>
      <w:pPr>
        <w:ind w:left="1080" w:hanging="360"/>
      </w:pPr>
      <w:rPr>
        <w:rFonts w:ascii="Symbol" w:hAnsi="Symbol"/>
      </w:rPr>
    </w:lvl>
    <w:lvl w:ilvl="6" w:tplc="8FE8531E">
      <w:start w:val="1"/>
      <w:numFmt w:val="bullet"/>
      <w:lvlText w:val=""/>
      <w:lvlJc w:val="left"/>
      <w:pPr>
        <w:ind w:left="1080" w:hanging="360"/>
      </w:pPr>
      <w:rPr>
        <w:rFonts w:ascii="Symbol" w:hAnsi="Symbol"/>
      </w:rPr>
    </w:lvl>
    <w:lvl w:ilvl="7" w:tplc="210667D8">
      <w:start w:val="1"/>
      <w:numFmt w:val="bullet"/>
      <w:lvlText w:val=""/>
      <w:lvlJc w:val="left"/>
      <w:pPr>
        <w:ind w:left="1080" w:hanging="360"/>
      </w:pPr>
      <w:rPr>
        <w:rFonts w:ascii="Symbol" w:hAnsi="Symbol"/>
      </w:rPr>
    </w:lvl>
    <w:lvl w:ilvl="8" w:tplc="33800EF2">
      <w:start w:val="1"/>
      <w:numFmt w:val="bullet"/>
      <w:lvlText w:val=""/>
      <w:lvlJc w:val="left"/>
      <w:pPr>
        <w:ind w:left="1080" w:hanging="360"/>
      </w:pPr>
      <w:rPr>
        <w:rFonts w:ascii="Symbol" w:hAnsi="Symbol"/>
      </w:rPr>
    </w:lvl>
  </w:abstractNum>
  <w:abstractNum w:abstractNumId="19" w15:restartNumberingAfterBreak="0">
    <w:nsid w:val="46B55886"/>
    <w:multiLevelType w:val="hybridMultilevel"/>
    <w:tmpl w:val="A61C0EDE"/>
    <w:lvl w:ilvl="0" w:tplc="B5A28A60">
      <w:start w:val="1"/>
      <w:numFmt w:val="bullet"/>
      <w:lvlText w:val=""/>
      <w:lvlJc w:val="left"/>
      <w:pPr>
        <w:ind w:left="1080" w:hanging="360"/>
      </w:pPr>
      <w:rPr>
        <w:rFonts w:ascii="Symbol" w:hAnsi="Symbol"/>
      </w:rPr>
    </w:lvl>
    <w:lvl w:ilvl="1" w:tplc="0EF665DE">
      <w:start w:val="1"/>
      <w:numFmt w:val="bullet"/>
      <w:lvlText w:val=""/>
      <w:lvlJc w:val="left"/>
      <w:pPr>
        <w:ind w:left="1080" w:hanging="360"/>
      </w:pPr>
      <w:rPr>
        <w:rFonts w:ascii="Symbol" w:hAnsi="Symbol"/>
      </w:rPr>
    </w:lvl>
    <w:lvl w:ilvl="2" w:tplc="863A012A">
      <w:start w:val="1"/>
      <w:numFmt w:val="bullet"/>
      <w:lvlText w:val=""/>
      <w:lvlJc w:val="left"/>
      <w:pPr>
        <w:ind w:left="1080" w:hanging="360"/>
      </w:pPr>
      <w:rPr>
        <w:rFonts w:ascii="Symbol" w:hAnsi="Symbol"/>
      </w:rPr>
    </w:lvl>
    <w:lvl w:ilvl="3" w:tplc="0912519A">
      <w:start w:val="1"/>
      <w:numFmt w:val="bullet"/>
      <w:lvlText w:val=""/>
      <w:lvlJc w:val="left"/>
      <w:pPr>
        <w:ind w:left="1080" w:hanging="360"/>
      </w:pPr>
      <w:rPr>
        <w:rFonts w:ascii="Symbol" w:hAnsi="Symbol"/>
      </w:rPr>
    </w:lvl>
    <w:lvl w:ilvl="4" w:tplc="E9DC59E8">
      <w:start w:val="1"/>
      <w:numFmt w:val="bullet"/>
      <w:lvlText w:val=""/>
      <w:lvlJc w:val="left"/>
      <w:pPr>
        <w:ind w:left="1080" w:hanging="360"/>
      </w:pPr>
      <w:rPr>
        <w:rFonts w:ascii="Symbol" w:hAnsi="Symbol"/>
      </w:rPr>
    </w:lvl>
    <w:lvl w:ilvl="5" w:tplc="72E2D022">
      <w:start w:val="1"/>
      <w:numFmt w:val="bullet"/>
      <w:lvlText w:val=""/>
      <w:lvlJc w:val="left"/>
      <w:pPr>
        <w:ind w:left="1080" w:hanging="360"/>
      </w:pPr>
      <w:rPr>
        <w:rFonts w:ascii="Symbol" w:hAnsi="Symbol"/>
      </w:rPr>
    </w:lvl>
    <w:lvl w:ilvl="6" w:tplc="329C13C4">
      <w:start w:val="1"/>
      <w:numFmt w:val="bullet"/>
      <w:lvlText w:val=""/>
      <w:lvlJc w:val="left"/>
      <w:pPr>
        <w:ind w:left="1080" w:hanging="360"/>
      </w:pPr>
      <w:rPr>
        <w:rFonts w:ascii="Symbol" w:hAnsi="Symbol"/>
      </w:rPr>
    </w:lvl>
    <w:lvl w:ilvl="7" w:tplc="952EA982">
      <w:start w:val="1"/>
      <w:numFmt w:val="bullet"/>
      <w:lvlText w:val=""/>
      <w:lvlJc w:val="left"/>
      <w:pPr>
        <w:ind w:left="1080" w:hanging="360"/>
      </w:pPr>
      <w:rPr>
        <w:rFonts w:ascii="Symbol" w:hAnsi="Symbol"/>
      </w:rPr>
    </w:lvl>
    <w:lvl w:ilvl="8" w:tplc="7C0EA7D6">
      <w:start w:val="1"/>
      <w:numFmt w:val="bullet"/>
      <w:lvlText w:val=""/>
      <w:lvlJc w:val="left"/>
      <w:pPr>
        <w:ind w:left="1080" w:hanging="360"/>
      </w:pPr>
      <w:rPr>
        <w:rFonts w:ascii="Symbol" w:hAnsi="Symbol"/>
      </w:rPr>
    </w:lvl>
  </w:abstractNum>
  <w:abstractNum w:abstractNumId="20" w15:restartNumberingAfterBreak="0">
    <w:nsid w:val="47571900"/>
    <w:multiLevelType w:val="multilevel"/>
    <w:tmpl w:val="9354A02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4602B2"/>
    <w:multiLevelType w:val="multilevel"/>
    <w:tmpl w:val="9354A02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1E4EF0"/>
    <w:multiLevelType w:val="hybridMultilevel"/>
    <w:tmpl w:val="33D8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44A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E74B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000B74"/>
    <w:multiLevelType w:val="multilevel"/>
    <w:tmpl w:val="05F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7909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41597E"/>
    <w:multiLevelType w:val="hybridMultilevel"/>
    <w:tmpl w:val="646E4230"/>
    <w:lvl w:ilvl="0" w:tplc="D49C1A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B23FAC"/>
    <w:multiLevelType w:val="multilevel"/>
    <w:tmpl w:val="CC9C0B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384D66"/>
    <w:multiLevelType w:val="hybridMultilevel"/>
    <w:tmpl w:val="0C9C3CE4"/>
    <w:lvl w:ilvl="0" w:tplc="8312CED8">
      <w:start w:val="1"/>
      <w:numFmt w:val="bullet"/>
      <w:lvlText w:val=""/>
      <w:lvlJc w:val="left"/>
      <w:pPr>
        <w:ind w:left="1080" w:hanging="360"/>
      </w:pPr>
      <w:rPr>
        <w:rFonts w:ascii="Symbol" w:hAnsi="Symbol"/>
      </w:rPr>
    </w:lvl>
    <w:lvl w:ilvl="1" w:tplc="B7CCAB8A">
      <w:start w:val="1"/>
      <w:numFmt w:val="bullet"/>
      <w:lvlText w:val=""/>
      <w:lvlJc w:val="left"/>
      <w:pPr>
        <w:ind w:left="1080" w:hanging="360"/>
      </w:pPr>
      <w:rPr>
        <w:rFonts w:ascii="Symbol" w:hAnsi="Symbol"/>
      </w:rPr>
    </w:lvl>
    <w:lvl w:ilvl="2" w:tplc="7A4EA15E">
      <w:start w:val="1"/>
      <w:numFmt w:val="bullet"/>
      <w:lvlText w:val=""/>
      <w:lvlJc w:val="left"/>
      <w:pPr>
        <w:ind w:left="1080" w:hanging="360"/>
      </w:pPr>
      <w:rPr>
        <w:rFonts w:ascii="Symbol" w:hAnsi="Symbol"/>
      </w:rPr>
    </w:lvl>
    <w:lvl w:ilvl="3" w:tplc="0B0E6DFA">
      <w:start w:val="1"/>
      <w:numFmt w:val="bullet"/>
      <w:lvlText w:val=""/>
      <w:lvlJc w:val="left"/>
      <w:pPr>
        <w:ind w:left="1080" w:hanging="360"/>
      </w:pPr>
      <w:rPr>
        <w:rFonts w:ascii="Symbol" w:hAnsi="Symbol"/>
      </w:rPr>
    </w:lvl>
    <w:lvl w:ilvl="4" w:tplc="99783C54">
      <w:start w:val="1"/>
      <w:numFmt w:val="bullet"/>
      <w:lvlText w:val=""/>
      <w:lvlJc w:val="left"/>
      <w:pPr>
        <w:ind w:left="1080" w:hanging="360"/>
      </w:pPr>
      <w:rPr>
        <w:rFonts w:ascii="Symbol" w:hAnsi="Symbol"/>
      </w:rPr>
    </w:lvl>
    <w:lvl w:ilvl="5" w:tplc="F292931C">
      <w:start w:val="1"/>
      <w:numFmt w:val="bullet"/>
      <w:lvlText w:val=""/>
      <w:lvlJc w:val="left"/>
      <w:pPr>
        <w:ind w:left="1080" w:hanging="360"/>
      </w:pPr>
      <w:rPr>
        <w:rFonts w:ascii="Symbol" w:hAnsi="Symbol"/>
      </w:rPr>
    </w:lvl>
    <w:lvl w:ilvl="6" w:tplc="199E3752">
      <w:start w:val="1"/>
      <w:numFmt w:val="bullet"/>
      <w:lvlText w:val=""/>
      <w:lvlJc w:val="left"/>
      <w:pPr>
        <w:ind w:left="1080" w:hanging="360"/>
      </w:pPr>
      <w:rPr>
        <w:rFonts w:ascii="Symbol" w:hAnsi="Symbol"/>
      </w:rPr>
    </w:lvl>
    <w:lvl w:ilvl="7" w:tplc="D1703D4E">
      <w:start w:val="1"/>
      <w:numFmt w:val="bullet"/>
      <w:lvlText w:val=""/>
      <w:lvlJc w:val="left"/>
      <w:pPr>
        <w:ind w:left="1080" w:hanging="360"/>
      </w:pPr>
      <w:rPr>
        <w:rFonts w:ascii="Symbol" w:hAnsi="Symbol"/>
      </w:rPr>
    </w:lvl>
    <w:lvl w:ilvl="8" w:tplc="3230C502">
      <w:start w:val="1"/>
      <w:numFmt w:val="bullet"/>
      <w:lvlText w:val=""/>
      <w:lvlJc w:val="left"/>
      <w:pPr>
        <w:ind w:left="1080" w:hanging="360"/>
      </w:pPr>
      <w:rPr>
        <w:rFonts w:ascii="Symbol" w:hAnsi="Symbol"/>
      </w:rPr>
    </w:lvl>
  </w:abstractNum>
  <w:abstractNum w:abstractNumId="30" w15:restartNumberingAfterBreak="0">
    <w:nsid w:val="64352444"/>
    <w:multiLevelType w:val="multilevel"/>
    <w:tmpl w:val="165C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8011A"/>
    <w:multiLevelType w:val="multilevel"/>
    <w:tmpl w:val="BC8CD8C2"/>
    <w:lvl w:ilvl="0">
      <w:start w:val="3"/>
      <w:numFmt w:val="decimal"/>
      <w:lvlText w:val="%1"/>
      <w:lvlJc w:val="left"/>
      <w:pPr>
        <w:ind w:left="420" w:hanging="420"/>
      </w:pPr>
      <w:rPr>
        <w:rFonts w:hint="default"/>
      </w:rPr>
    </w:lvl>
    <w:lvl w:ilvl="1">
      <w:start w:val="1"/>
      <w:numFmt w:val="decimal"/>
      <w:lvlText w:val="%1.%2"/>
      <w:lvlJc w:val="left"/>
      <w:pPr>
        <w:ind w:left="1980" w:hanging="720"/>
      </w:pPr>
      <w:rPr>
        <w:rFonts w:ascii="Times New Roman" w:hAnsi="Times New Roman" w:cs="Times New Roman" w:hint="default"/>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BB82E14"/>
    <w:multiLevelType w:val="multilevel"/>
    <w:tmpl w:val="CC2E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928A0"/>
    <w:multiLevelType w:val="hybridMultilevel"/>
    <w:tmpl w:val="E0E09944"/>
    <w:lvl w:ilvl="0" w:tplc="97CE35F8">
      <w:start w:val="3"/>
      <w:numFmt w:val="bullet"/>
      <w:lvlText w:val=""/>
      <w:lvlJc w:val="left"/>
      <w:pPr>
        <w:ind w:left="1104" w:hanging="384"/>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0E1BFD"/>
    <w:multiLevelType w:val="multilevel"/>
    <w:tmpl w:val="DC2AB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9D6AF9"/>
    <w:multiLevelType w:val="multilevel"/>
    <w:tmpl w:val="37923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2D6C32"/>
    <w:multiLevelType w:val="hybridMultilevel"/>
    <w:tmpl w:val="2084A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901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C04C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D450C2"/>
    <w:multiLevelType w:val="multilevel"/>
    <w:tmpl w:val="5A84E82C"/>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
  </w:num>
  <w:num w:numId="3">
    <w:abstractNumId w:val="30"/>
  </w:num>
  <w:num w:numId="4">
    <w:abstractNumId w:val="17"/>
  </w:num>
  <w:num w:numId="5">
    <w:abstractNumId w:val="35"/>
  </w:num>
  <w:num w:numId="6">
    <w:abstractNumId w:val="34"/>
  </w:num>
  <w:num w:numId="7">
    <w:abstractNumId w:val="10"/>
  </w:num>
  <w:num w:numId="8">
    <w:abstractNumId w:val="1"/>
  </w:num>
  <w:num w:numId="9">
    <w:abstractNumId w:val="7"/>
  </w:num>
  <w:num w:numId="10">
    <w:abstractNumId w:val="9"/>
  </w:num>
  <w:num w:numId="11">
    <w:abstractNumId w:val="29"/>
  </w:num>
  <w:num w:numId="12">
    <w:abstractNumId w:val="37"/>
  </w:num>
  <w:num w:numId="13">
    <w:abstractNumId w:val="38"/>
  </w:num>
  <w:num w:numId="14">
    <w:abstractNumId w:val="28"/>
  </w:num>
  <w:num w:numId="15">
    <w:abstractNumId w:val="8"/>
  </w:num>
  <w:num w:numId="16">
    <w:abstractNumId w:val="20"/>
  </w:num>
  <w:num w:numId="17">
    <w:abstractNumId w:val="4"/>
  </w:num>
  <w:num w:numId="18">
    <w:abstractNumId w:val="36"/>
  </w:num>
  <w:num w:numId="19">
    <w:abstractNumId w:val="15"/>
  </w:num>
  <w:num w:numId="20">
    <w:abstractNumId w:val="0"/>
  </w:num>
  <w:num w:numId="21">
    <w:abstractNumId w:val="12"/>
  </w:num>
  <w:num w:numId="22">
    <w:abstractNumId w:val="5"/>
  </w:num>
  <w:num w:numId="23">
    <w:abstractNumId w:val="26"/>
  </w:num>
  <w:num w:numId="24">
    <w:abstractNumId w:val="13"/>
  </w:num>
  <w:num w:numId="25">
    <w:abstractNumId w:val="39"/>
  </w:num>
  <w:num w:numId="26">
    <w:abstractNumId w:val="21"/>
  </w:num>
  <w:num w:numId="27">
    <w:abstractNumId w:val="3"/>
  </w:num>
  <w:num w:numId="28">
    <w:abstractNumId w:val="25"/>
  </w:num>
  <w:num w:numId="29">
    <w:abstractNumId w:val="19"/>
  </w:num>
  <w:num w:numId="30">
    <w:abstractNumId w:val="18"/>
  </w:num>
  <w:num w:numId="31">
    <w:abstractNumId w:val="32"/>
  </w:num>
  <w:num w:numId="32">
    <w:abstractNumId w:val="6"/>
  </w:num>
  <w:num w:numId="33">
    <w:abstractNumId w:val="24"/>
  </w:num>
  <w:num w:numId="34">
    <w:abstractNumId w:val="31"/>
  </w:num>
  <w:num w:numId="35">
    <w:abstractNumId w:val="16"/>
  </w:num>
  <w:num w:numId="36">
    <w:abstractNumId w:val="22"/>
  </w:num>
  <w:num w:numId="37">
    <w:abstractNumId w:val="33"/>
  </w:num>
  <w:num w:numId="38">
    <w:abstractNumId w:val="23"/>
  </w:num>
  <w:num w:numId="39">
    <w:abstractNumId w:val="27"/>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772"/>
    <w:rsid w:val="00000D01"/>
    <w:rsid w:val="00000FAF"/>
    <w:rsid w:val="00010844"/>
    <w:rsid w:val="000160CD"/>
    <w:rsid w:val="00016431"/>
    <w:rsid w:val="00017623"/>
    <w:rsid w:val="00022AE2"/>
    <w:rsid w:val="00025781"/>
    <w:rsid w:val="00026C58"/>
    <w:rsid w:val="00027531"/>
    <w:rsid w:val="00027F42"/>
    <w:rsid w:val="000334B6"/>
    <w:rsid w:val="00037B95"/>
    <w:rsid w:val="00050C4C"/>
    <w:rsid w:val="00050C9A"/>
    <w:rsid w:val="000533EE"/>
    <w:rsid w:val="0005522D"/>
    <w:rsid w:val="00056F3D"/>
    <w:rsid w:val="0007788A"/>
    <w:rsid w:val="0008049D"/>
    <w:rsid w:val="000811AA"/>
    <w:rsid w:val="0008450E"/>
    <w:rsid w:val="00085867"/>
    <w:rsid w:val="00085C86"/>
    <w:rsid w:val="000927D8"/>
    <w:rsid w:val="000949C3"/>
    <w:rsid w:val="000A1AFD"/>
    <w:rsid w:val="000A3CBE"/>
    <w:rsid w:val="000B234E"/>
    <w:rsid w:val="000B2A46"/>
    <w:rsid w:val="000B2BD3"/>
    <w:rsid w:val="000B48B2"/>
    <w:rsid w:val="000B751F"/>
    <w:rsid w:val="000D0236"/>
    <w:rsid w:val="000D71AA"/>
    <w:rsid w:val="000E0F0D"/>
    <w:rsid w:val="000E1355"/>
    <w:rsid w:val="000E34CB"/>
    <w:rsid w:val="000E6570"/>
    <w:rsid w:val="000E6AD0"/>
    <w:rsid w:val="000E7C3D"/>
    <w:rsid w:val="000F0F86"/>
    <w:rsid w:val="000F2E64"/>
    <w:rsid w:val="000F5C5F"/>
    <w:rsid w:val="000F73E6"/>
    <w:rsid w:val="000F7DCB"/>
    <w:rsid w:val="00103B54"/>
    <w:rsid w:val="00106026"/>
    <w:rsid w:val="001101D0"/>
    <w:rsid w:val="0011075B"/>
    <w:rsid w:val="00111FB0"/>
    <w:rsid w:val="0011319E"/>
    <w:rsid w:val="001146DA"/>
    <w:rsid w:val="00122557"/>
    <w:rsid w:val="00123EC0"/>
    <w:rsid w:val="001269EB"/>
    <w:rsid w:val="00126EDF"/>
    <w:rsid w:val="00127179"/>
    <w:rsid w:val="00127BF0"/>
    <w:rsid w:val="001303AC"/>
    <w:rsid w:val="00131EBE"/>
    <w:rsid w:val="00133F93"/>
    <w:rsid w:val="001352AB"/>
    <w:rsid w:val="00135F4F"/>
    <w:rsid w:val="001375FF"/>
    <w:rsid w:val="00137AA0"/>
    <w:rsid w:val="0014145E"/>
    <w:rsid w:val="00141B47"/>
    <w:rsid w:val="001532B2"/>
    <w:rsid w:val="00154AA0"/>
    <w:rsid w:val="001604BA"/>
    <w:rsid w:val="00163245"/>
    <w:rsid w:val="0017412B"/>
    <w:rsid w:val="0017602B"/>
    <w:rsid w:val="001779B8"/>
    <w:rsid w:val="00177ABD"/>
    <w:rsid w:val="00180685"/>
    <w:rsid w:val="00180AAC"/>
    <w:rsid w:val="001847E9"/>
    <w:rsid w:val="00195A56"/>
    <w:rsid w:val="001A0E2E"/>
    <w:rsid w:val="001A3C96"/>
    <w:rsid w:val="001A6741"/>
    <w:rsid w:val="001B1E19"/>
    <w:rsid w:val="001B28C7"/>
    <w:rsid w:val="001B3FCD"/>
    <w:rsid w:val="001B546A"/>
    <w:rsid w:val="001C1205"/>
    <w:rsid w:val="001C186A"/>
    <w:rsid w:val="001C36CD"/>
    <w:rsid w:val="001C54C9"/>
    <w:rsid w:val="001C672C"/>
    <w:rsid w:val="001D1CBF"/>
    <w:rsid w:val="001D3A0D"/>
    <w:rsid w:val="001D5A39"/>
    <w:rsid w:val="001E0A92"/>
    <w:rsid w:val="001E328D"/>
    <w:rsid w:val="001E4834"/>
    <w:rsid w:val="001E570E"/>
    <w:rsid w:val="001E763E"/>
    <w:rsid w:val="001F0607"/>
    <w:rsid w:val="001F1C05"/>
    <w:rsid w:val="001F4B82"/>
    <w:rsid w:val="001F5009"/>
    <w:rsid w:val="00211F66"/>
    <w:rsid w:val="002129C7"/>
    <w:rsid w:val="00213961"/>
    <w:rsid w:val="00213F6E"/>
    <w:rsid w:val="00220815"/>
    <w:rsid w:val="00223CE0"/>
    <w:rsid w:val="00225EB3"/>
    <w:rsid w:val="00226973"/>
    <w:rsid w:val="002316EA"/>
    <w:rsid w:val="00232A6A"/>
    <w:rsid w:val="00233711"/>
    <w:rsid w:val="002355D7"/>
    <w:rsid w:val="002360E4"/>
    <w:rsid w:val="0024045E"/>
    <w:rsid w:val="00241550"/>
    <w:rsid w:val="00244421"/>
    <w:rsid w:val="0024559D"/>
    <w:rsid w:val="00245FA1"/>
    <w:rsid w:val="002479FD"/>
    <w:rsid w:val="00251098"/>
    <w:rsid w:val="002539E6"/>
    <w:rsid w:val="00266C85"/>
    <w:rsid w:val="002727E6"/>
    <w:rsid w:val="00283779"/>
    <w:rsid w:val="0029044F"/>
    <w:rsid w:val="00292F87"/>
    <w:rsid w:val="00296BE8"/>
    <w:rsid w:val="00297802"/>
    <w:rsid w:val="00297983"/>
    <w:rsid w:val="002A0454"/>
    <w:rsid w:val="002A0961"/>
    <w:rsid w:val="002A10A5"/>
    <w:rsid w:val="002A73CF"/>
    <w:rsid w:val="002A775D"/>
    <w:rsid w:val="002B0362"/>
    <w:rsid w:val="002B2F47"/>
    <w:rsid w:val="002B5274"/>
    <w:rsid w:val="002B69D8"/>
    <w:rsid w:val="002C2352"/>
    <w:rsid w:val="002C313C"/>
    <w:rsid w:val="002C35B1"/>
    <w:rsid w:val="002D4CB2"/>
    <w:rsid w:val="002E11F6"/>
    <w:rsid w:val="002F046A"/>
    <w:rsid w:val="002F0E28"/>
    <w:rsid w:val="002F2AA8"/>
    <w:rsid w:val="002F3449"/>
    <w:rsid w:val="002F550D"/>
    <w:rsid w:val="00300D94"/>
    <w:rsid w:val="003018E8"/>
    <w:rsid w:val="0030473A"/>
    <w:rsid w:val="003052FB"/>
    <w:rsid w:val="00306D57"/>
    <w:rsid w:val="00307023"/>
    <w:rsid w:val="00312104"/>
    <w:rsid w:val="003130C8"/>
    <w:rsid w:val="00313AF9"/>
    <w:rsid w:val="0031546F"/>
    <w:rsid w:val="00323860"/>
    <w:rsid w:val="00326A9B"/>
    <w:rsid w:val="00327A88"/>
    <w:rsid w:val="00330FEA"/>
    <w:rsid w:val="0033341C"/>
    <w:rsid w:val="00334DC8"/>
    <w:rsid w:val="00335CFA"/>
    <w:rsid w:val="003412C1"/>
    <w:rsid w:val="003414E7"/>
    <w:rsid w:val="0034559B"/>
    <w:rsid w:val="00346B9E"/>
    <w:rsid w:val="00347828"/>
    <w:rsid w:val="00347ABE"/>
    <w:rsid w:val="00353C3C"/>
    <w:rsid w:val="00354734"/>
    <w:rsid w:val="00355FD8"/>
    <w:rsid w:val="00361967"/>
    <w:rsid w:val="0036601D"/>
    <w:rsid w:val="00371221"/>
    <w:rsid w:val="00372CCB"/>
    <w:rsid w:val="00373800"/>
    <w:rsid w:val="003908DD"/>
    <w:rsid w:val="00392C40"/>
    <w:rsid w:val="00395EB3"/>
    <w:rsid w:val="00396C07"/>
    <w:rsid w:val="003A328C"/>
    <w:rsid w:val="003A3FEC"/>
    <w:rsid w:val="003A753D"/>
    <w:rsid w:val="003B6EFE"/>
    <w:rsid w:val="003C2173"/>
    <w:rsid w:val="003C3FA4"/>
    <w:rsid w:val="003C4231"/>
    <w:rsid w:val="003D3AD6"/>
    <w:rsid w:val="003D57F6"/>
    <w:rsid w:val="003D6DBA"/>
    <w:rsid w:val="003D7D69"/>
    <w:rsid w:val="003E0D53"/>
    <w:rsid w:val="003E166E"/>
    <w:rsid w:val="003E1F5F"/>
    <w:rsid w:val="003E24F8"/>
    <w:rsid w:val="003E3119"/>
    <w:rsid w:val="003F26FA"/>
    <w:rsid w:val="003F3D4B"/>
    <w:rsid w:val="003F6929"/>
    <w:rsid w:val="004002B0"/>
    <w:rsid w:val="004013C4"/>
    <w:rsid w:val="00401A5F"/>
    <w:rsid w:val="00405A76"/>
    <w:rsid w:val="00407C66"/>
    <w:rsid w:val="004124E9"/>
    <w:rsid w:val="004127AA"/>
    <w:rsid w:val="00414C36"/>
    <w:rsid w:val="00417B04"/>
    <w:rsid w:val="00422C61"/>
    <w:rsid w:val="00426CC9"/>
    <w:rsid w:val="004273A4"/>
    <w:rsid w:val="004306F4"/>
    <w:rsid w:val="00432D3A"/>
    <w:rsid w:val="00433063"/>
    <w:rsid w:val="004341C4"/>
    <w:rsid w:val="004416D1"/>
    <w:rsid w:val="004514FA"/>
    <w:rsid w:val="00452A0D"/>
    <w:rsid w:val="00453D61"/>
    <w:rsid w:val="0045532E"/>
    <w:rsid w:val="00455906"/>
    <w:rsid w:val="004559E9"/>
    <w:rsid w:val="00460305"/>
    <w:rsid w:val="00464AAC"/>
    <w:rsid w:val="00467782"/>
    <w:rsid w:val="00467975"/>
    <w:rsid w:val="00471B10"/>
    <w:rsid w:val="0047490C"/>
    <w:rsid w:val="00476DC1"/>
    <w:rsid w:val="0047723C"/>
    <w:rsid w:val="004779FB"/>
    <w:rsid w:val="00484385"/>
    <w:rsid w:val="004848E4"/>
    <w:rsid w:val="004854EA"/>
    <w:rsid w:val="00485689"/>
    <w:rsid w:val="00487CA7"/>
    <w:rsid w:val="0049046D"/>
    <w:rsid w:val="004904DE"/>
    <w:rsid w:val="00495031"/>
    <w:rsid w:val="00495B3A"/>
    <w:rsid w:val="00495BCE"/>
    <w:rsid w:val="00495CE1"/>
    <w:rsid w:val="004970D7"/>
    <w:rsid w:val="004A0A6E"/>
    <w:rsid w:val="004A0CB0"/>
    <w:rsid w:val="004A1ECE"/>
    <w:rsid w:val="004A4E06"/>
    <w:rsid w:val="004B2D16"/>
    <w:rsid w:val="004B44D5"/>
    <w:rsid w:val="004C052F"/>
    <w:rsid w:val="004C09C3"/>
    <w:rsid w:val="004C22A1"/>
    <w:rsid w:val="004C2415"/>
    <w:rsid w:val="004D243F"/>
    <w:rsid w:val="004D359C"/>
    <w:rsid w:val="004D4D5B"/>
    <w:rsid w:val="004D5320"/>
    <w:rsid w:val="004D629A"/>
    <w:rsid w:val="004F2EEA"/>
    <w:rsid w:val="004F6B91"/>
    <w:rsid w:val="005067F0"/>
    <w:rsid w:val="00506B96"/>
    <w:rsid w:val="0050773C"/>
    <w:rsid w:val="00507B2E"/>
    <w:rsid w:val="0051108C"/>
    <w:rsid w:val="00513E70"/>
    <w:rsid w:val="00522591"/>
    <w:rsid w:val="00527606"/>
    <w:rsid w:val="005303E4"/>
    <w:rsid w:val="0053228F"/>
    <w:rsid w:val="005327A5"/>
    <w:rsid w:val="00532ECE"/>
    <w:rsid w:val="00535462"/>
    <w:rsid w:val="0054074C"/>
    <w:rsid w:val="00542518"/>
    <w:rsid w:val="00544143"/>
    <w:rsid w:val="005461BB"/>
    <w:rsid w:val="00547D30"/>
    <w:rsid w:val="00563E06"/>
    <w:rsid w:val="005712E6"/>
    <w:rsid w:val="0057467E"/>
    <w:rsid w:val="00575407"/>
    <w:rsid w:val="00583668"/>
    <w:rsid w:val="00584935"/>
    <w:rsid w:val="00586B97"/>
    <w:rsid w:val="00594557"/>
    <w:rsid w:val="005965AB"/>
    <w:rsid w:val="005A0AE0"/>
    <w:rsid w:val="005A5251"/>
    <w:rsid w:val="005A7767"/>
    <w:rsid w:val="005B4B73"/>
    <w:rsid w:val="005B64AD"/>
    <w:rsid w:val="005B6576"/>
    <w:rsid w:val="005D0132"/>
    <w:rsid w:val="005D46B8"/>
    <w:rsid w:val="005D6252"/>
    <w:rsid w:val="005D65AA"/>
    <w:rsid w:val="005E28F5"/>
    <w:rsid w:val="005E6912"/>
    <w:rsid w:val="005E6D40"/>
    <w:rsid w:val="005F0468"/>
    <w:rsid w:val="0060096E"/>
    <w:rsid w:val="00601D40"/>
    <w:rsid w:val="006061DB"/>
    <w:rsid w:val="00612AD9"/>
    <w:rsid w:val="00612EED"/>
    <w:rsid w:val="00614CD2"/>
    <w:rsid w:val="00622133"/>
    <w:rsid w:val="00622A3F"/>
    <w:rsid w:val="006267D2"/>
    <w:rsid w:val="00626815"/>
    <w:rsid w:val="00635D67"/>
    <w:rsid w:val="0064185D"/>
    <w:rsid w:val="006428E9"/>
    <w:rsid w:val="0064438F"/>
    <w:rsid w:val="0064761F"/>
    <w:rsid w:val="00647FB7"/>
    <w:rsid w:val="0065379A"/>
    <w:rsid w:val="00662C80"/>
    <w:rsid w:val="00662DA1"/>
    <w:rsid w:val="00665C8E"/>
    <w:rsid w:val="0067016C"/>
    <w:rsid w:val="006728CC"/>
    <w:rsid w:val="00673D17"/>
    <w:rsid w:val="00673D43"/>
    <w:rsid w:val="00693D83"/>
    <w:rsid w:val="0069477E"/>
    <w:rsid w:val="0069512E"/>
    <w:rsid w:val="00696FE6"/>
    <w:rsid w:val="006A688F"/>
    <w:rsid w:val="006B7C36"/>
    <w:rsid w:val="006C00A6"/>
    <w:rsid w:val="006C12D8"/>
    <w:rsid w:val="006C67A0"/>
    <w:rsid w:val="006D060C"/>
    <w:rsid w:val="006D3A5A"/>
    <w:rsid w:val="006D66D4"/>
    <w:rsid w:val="006E29E5"/>
    <w:rsid w:val="006F39BA"/>
    <w:rsid w:val="006F459C"/>
    <w:rsid w:val="006F6452"/>
    <w:rsid w:val="00702D08"/>
    <w:rsid w:val="007038CC"/>
    <w:rsid w:val="00703C21"/>
    <w:rsid w:val="00705D0A"/>
    <w:rsid w:val="00705D39"/>
    <w:rsid w:val="007064DC"/>
    <w:rsid w:val="00707862"/>
    <w:rsid w:val="00714F74"/>
    <w:rsid w:val="00716C91"/>
    <w:rsid w:val="00720186"/>
    <w:rsid w:val="00720B50"/>
    <w:rsid w:val="00721D12"/>
    <w:rsid w:val="0072367F"/>
    <w:rsid w:val="007261AA"/>
    <w:rsid w:val="007308BC"/>
    <w:rsid w:val="00730B58"/>
    <w:rsid w:val="007318BA"/>
    <w:rsid w:val="0073612F"/>
    <w:rsid w:val="0073648C"/>
    <w:rsid w:val="007375A5"/>
    <w:rsid w:val="00745C42"/>
    <w:rsid w:val="00746701"/>
    <w:rsid w:val="0074760C"/>
    <w:rsid w:val="00754E6A"/>
    <w:rsid w:val="00756F87"/>
    <w:rsid w:val="00762C33"/>
    <w:rsid w:val="00766316"/>
    <w:rsid w:val="0078285B"/>
    <w:rsid w:val="0078413C"/>
    <w:rsid w:val="007845E0"/>
    <w:rsid w:val="00784F60"/>
    <w:rsid w:val="00785902"/>
    <w:rsid w:val="00791E91"/>
    <w:rsid w:val="00794E6A"/>
    <w:rsid w:val="007A6A78"/>
    <w:rsid w:val="007B0E97"/>
    <w:rsid w:val="007C0E93"/>
    <w:rsid w:val="007C1DF6"/>
    <w:rsid w:val="007C39E8"/>
    <w:rsid w:val="007C3C68"/>
    <w:rsid w:val="007E12B9"/>
    <w:rsid w:val="007E4006"/>
    <w:rsid w:val="007E6AD3"/>
    <w:rsid w:val="007E73BF"/>
    <w:rsid w:val="007F51AF"/>
    <w:rsid w:val="008019A6"/>
    <w:rsid w:val="00805660"/>
    <w:rsid w:val="0081434C"/>
    <w:rsid w:val="008149B1"/>
    <w:rsid w:val="00820959"/>
    <w:rsid w:val="0082791B"/>
    <w:rsid w:val="00831BA8"/>
    <w:rsid w:val="00832274"/>
    <w:rsid w:val="00832F1B"/>
    <w:rsid w:val="00834630"/>
    <w:rsid w:val="00836012"/>
    <w:rsid w:val="008374B5"/>
    <w:rsid w:val="0084346A"/>
    <w:rsid w:val="00845ED3"/>
    <w:rsid w:val="00846743"/>
    <w:rsid w:val="00847895"/>
    <w:rsid w:val="00850D0A"/>
    <w:rsid w:val="00853166"/>
    <w:rsid w:val="00855069"/>
    <w:rsid w:val="00855D75"/>
    <w:rsid w:val="0085675A"/>
    <w:rsid w:val="008621CE"/>
    <w:rsid w:val="00862BA8"/>
    <w:rsid w:val="008643AF"/>
    <w:rsid w:val="008675E5"/>
    <w:rsid w:val="00871079"/>
    <w:rsid w:val="0087208E"/>
    <w:rsid w:val="00873ABA"/>
    <w:rsid w:val="00881697"/>
    <w:rsid w:val="008846D3"/>
    <w:rsid w:val="0088669C"/>
    <w:rsid w:val="00887788"/>
    <w:rsid w:val="00890A61"/>
    <w:rsid w:val="00892F44"/>
    <w:rsid w:val="00895CDB"/>
    <w:rsid w:val="00897916"/>
    <w:rsid w:val="008A3430"/>
    <w:rsid w:val="008B2F2D"/>
    <w:rsid w:val="008B4D28"/>
    <w:rsid w:val="008B51E1"/>
    <w:rsid w:val="008C1223"/>
    <w:rsid w:val="008D06C5"/>
    <w:rsid w:val="008D07AB"/>
    <w:rsid w:val="008D2AAA"/>
    <w:rsid w:val="008E33EF"/>
    <w:rsid w:val="008F24CC"/>
    <w:rsid w:val="008F5A1A"/>
    <w:rsid w:val="008F7EE8"/>
    <w:rsid w:val="00901BB8"/>
    <w:rsid w:val="0090264A"/>
    <w:rsid w:val="00904206"/>
    <w:rsid w:val="009066BB"/>
    <w:rsid w:val="00910702"/>
    <w:rsid w:val="00910BF1"/>
    <w:rsid w:val="009117BA"/>
    <w:rsid w:val="00913007"/>
    <w:rsid w:val="009143C1"/>
    <w:rsid w:val="00917431"/>
    <w:rsid w:val="00917DCF"/>
    <w:rsid w:val="00920ECF"/>
    <w:rsid w:val="00941C65"/>
    <w:rsid w:val="00965D9B"/>
    <w:rsid w:val="00966B2D"/>
    <w:rsid w:val="00970D02"/>
    <w:rsid w:val="009719F6"/>
    <w:rsid w:val="009736E9"/>
    <w:rsid w:val="00982225"/>
    <w:rsid w:val="00987D49"/>
    <w:rsid w:val="00991D05"/>
    <w:rsid w:val="009A41F7"/>
    <w:rsid w:val="009B1A92"/>
    <w:rsid w:val="009B2FA0"/>
    <w:rsid w:val="009B3795"/>
    <w:rsid w:val="009B3D2D"/>
    <w:rsid w:val="009D01FB"/>
    <w:rsid w:val="009D1988"/>
    <w:rsid w:val="009D210F"/>
    <w:rsid w:val="009D5E14"/>
    <w:rsid w:val="009D613E"/>
    <w:rsid w:val="009E0207"/>
    <w:rsid w:val="009E1BAF"/>
    <w:rsid w:val="009E38CB"/>
    <w:rsid w:val="009E3D70"/>
    <w:rsid w:val="009E3F5B"/>
    <w:rsid w:val="009E617B"/>
    <w:rsid w:val="009F0E6E"/>
    <w:rsid w:val="009F1BFD"/>
    <w:rsid w:val="009F4F48"/>
    <w:rsid w:val="009F6F78"/>
    <w:rsid w:val="00A12F90"/>
    <w:rsid w:val="00A17469"/>
    <w:rsid w:val="00A208CC"/>
    <w:rsid w:val="00A27A9D"/>
    <w:rsid w:val="00A326A8"/>
    <w:rsid w:val="00A32EE5"/>
    <w:rsid w:val="00A345DB"/>
    <w:rsid w:val="00A3472D"/>
    <w:rsid w:val="00A348E6"/>
    <w:rsid w:val="00A37EFB"/>
    <w:rsid w:val="00A41E9E"/>
    <w:rsid w:val="00A46B9B"/>
    <w:rsid w:val="00A47CB0"/>
    <w:rsid w:val="00A522F7"/>
    <w:rsid w:val="00A55F2F"/>
    <w:rsid w:val="00A56794"/>
    <w:rsid w:val="00A57A4F"/>
    <w:rsid w:val="00A61EF3"/>
    <w:rsid w:val="00A70D49"/>
    <w:rsid w:val="00A714A3"/>
    <w:rsid w:val="00A71DEF"/>
    <w:rsid w:val="00A75865"/>
    <w:rsid w:val="00A81244"/>
    <w:rsid w:val="00A83566"/>
    <w:rsid w:val="00AA2FCC"/>
    <w:rsid w:val="00AA3108"/>
    <w:rsid w:val="00AA7511"/>
    <w:rsid w:val="00AB0354"/>
    <w:rsid w:val="00AB30D4"/>
    <w:rsid w:val="00AB5ED7"/>
    <w:rsid w:val="00AC2D1D"/>
    <w:rsid w:val="00AC640C"/>
    <w:rsid w:val="00AC6E4E"/>
    <w:rsid w:val="00AD0E81"/>
    <w:rsid w:val="00AD44BB"/>
    <w:rsid w:val="00AD6D53"/>
    <w:rsid w:val="00AD79EF"/>
    <w:rsid w:val="00AE153E"/>
    <w:rsid w:val="00AE2880"/>
    <w:rsid w:val="00AF10A1"/>
    <w:rsid w:val="00AF3682"/>
    <w:rsid w:val="00AF61D5"/>
    <w:rsid w:val="00B042A0"/>
    <w:rsid w:val="00B05E61"/>
    <w:rsid w:val="00B11E36"/>
    <w:rsid w:val="00B13514"/>
    <w:rsid w:val="00B1433A"/>
    <w:rsid w:val="00B20497"/>
    <w:rsid w:val="00B225A1"/>
    <w:rsid w:val="00B34FE4"/>
    <w:rsid w:val="00B36EE3"/>
    <w:rsid w:val="00B37CBC"/>
    <w:rsid w:val="00B433C1"/>
    <w:rsid w:val="00B456C4"/>
    <w:rsid w:val="00B52679"/>
    <w:rsid w:val="00B54DE5"/>
    <w:rsid w:val="00B55829"/>
    <w:rsid w:val="00B558B5"/>
    <w:rsid w:val="00B606B4"/>
    <w:rsid w:val="00B60784"/>
    <w:rsid w:val="00B60D72"/>
    <w:rsid w:val="00B615F3"/>
    <w:rsid w:val="00B61B86"/>
    <w:rsid w:val="00B65331"/>
    <w:rsid w:val="00B665E3"/>
    <w:rsid w:val="00B7019F"/>
    <w:rsid w:val="00B70856"/>
    <w:rsid w:val="00B7287E"/>
    <w:rsid w:val="00B73995"/>
    <w:rsid w:val="00B75A7D"/>
    <w:rsid w:val="00B81CD9"/>
    <w:rsid w:val="00B833B8"/>
    <w:rsid w:val="00B848FA"/>
    <w:rsid w:val="00B91FDD"/>
    <w:rsid w:val="00BA0A3C"/>
    <w:rsid w:val="00BA39C7"/>
    <w:rsid w:val="00BA3FCC"/>
    <w:rsid w:val="00BB07DD"/>
    <w:rsid w:val="00BB320A"/>
    <w:rsid w:val="00BB5B81"/>
    <w:rsid w:val="00BB60A0"/>
    <w:rsid w:val="00BC2F1B"/>
    <w:rsid w:val="00BC5033"/>
    <w:rsid w:val="00BC7CDF"/>
    <w:rsid w:val="00BD3CDE"/>
    <w:rsid w:val="00BD5B8B"/>
    <w:rsid w:val="00BD6E50"/>
    <w:rsid w:val="00BE21F9"/>
    <w:rsid w:val="00BE2F23"/>
    <w:rsid w:val="00BE389B"/>
    <w:rsid w:val="00BE7A1E"/>
    <w:rsid w:val="00C02783"/>
    <w:rsid w:val="00C062A4"/>
    <w:rsid w:val="00C0696F"/>
    <w:rsid w:val="00C06A4D"/>
    <w:rsid w:val="00C14555"/>
    <w:rsid w:val="00C22FC5"/>
    <w:rsid w:val="00C26134"/>
    <w:rsid w:val="00C36D2B"/>
    <w:rsid w:val="00C377AD"/>
    <w:rsid w:val="00C53B4F"/>
    <w:rsid w:val="00C56CAB"/>
    <w:rsid w:val="00C660E1"/>
    <w:rsid w:val="00C6657E"/>
    <w:rsid w:val="00C667AA"/>
    <w:rsid w:val="00C70DBC"/>
    <w:rsid w:val="00C74205"/>
    <w:rsid w:val="00C77228"/>
    <w:rsid w:val="00C80951"/>
    <w:rsid w:val="00C846DE"/>
    <w:rsid w:val="00C94E27"/>
    <w:rsid w:val="00C957CD"/>
    <w:rsid w:val="00CA0F16"/>
    <w:rsid w:val="00CB1F5C"/>
    <w:rsid w:val="00CB62D4"/>
    <w:rsid w:val="00CB6E0E"/>
    <w:rsid w:val="00CC2D8B"/>
    <w:rsid w:val="00CC47FF"/>
    <w:rsid w:val="00CC512C"/>
    <w:rsid w:val="00CC6D73"/>
    <w:rsid w:val="00CC724E"/>
    <w:rsid w:val="00CD0880"/>
    <w:rsid w:val="00CD0BEB"/>
    <w:rsid w:val="00CE3774"/>
    <w:rsid w:val="00CE3B01"/>
    <w:rsid w:val="00CE6183"/>
    <w:rsid w:val="00CF0BBA"/>
    <w:rsid w:val="00CF5CDC"/>
    <w:rsid w:val="00CF7170"/>
    <w:rsid w:val="00D05802"/>
    <w:rsid w:val="00D06A7E"/>
    <w:rsid w:val="00D114ED"/>
    <w:rsid w:val="00D13175"/>
    <w:rsid w:val="00D15594"/>
    <w:rsid w:val="00D1771E"/>
    <w:rsid w:val="00D20EA5"/>
    <w:rsid w:val="00D26D95"/>
    <w:rsid w:val="00D51B05"/>
    <w:rsid w:val="00D52EA2"/>
    <w:rsid w:val="00D60B68"/>
    <w:rsid w:val="00D6215B"/>
    <w:rsid w:val="00D634D7"/>
    <w:rsid w:val="00D6561C"/>
    <w:rsid w:val="00D67617"/>
    <w:rsid w:val="00D708CE"/>
    <w:rsid w:val="00D75103"/>
    <w:rsid w:val="00D75F50"/>
    <w:rsid w:val="00D775DF"/>
    <w:rsid w:val="00D80D96"/>
    <w:rsid w:val="00D84AB8"/>
    <w:rsid w:val="00D9623A"/>
    <w:rsid w:val="00DA0951"/>
    <w:rsid w:val="00DA2230"/>
    <w:rsid w:val="00DA6B9E"/>
    <w:rsid w:val="00DB088E"/>
    <w:rsid w:val="00DB2358"/>
    <w:rsid w:val="00DC3C27"/>
    <w:rsid w:val="00DD36DF"/>
    <w:rsid w:val="00DD3B0F"/>
    <w:rsid w:val="00DE5582"/>
    <w:rsid w:val="00DE5820"/>
    <w:rsid w:val="00DE60E1"/>
    <w:rsid w:val="00DF4524"/>
    <w:rsid w:val="00DF6835"/>
    <w:rsid w:val="00E0294A"/>
    <w:rsid w:val="00E03020"/>
    <w:rsid w:val="00E06179"/>
    <w:rsid w:val="00E12D6A"/>
    <w:rsid w:val="00E1616F"/>
    <w:rsid w:val="00E209DF"/>
    <w:rsid w:val="00E23F71"/>
    <w:rsid w:val="00E24900"/>
    <w:rsid w:val="00E263FF"/>
    <w:rsid w:val="00E30CEA"/>
    <w:rsid w:val="00E31A6D"/>
    <w:rsid w:val="00E346A6"/>
    <w:rsid w:val="00E356B1"/>
    <w:rsid w:val="00E462AA"/>
    <w:rsid w:val="00E5207C"/>
    <w:rsid w:val="00E52323"/>
    <w:rsid w:val="00E52FAB"/>
    <w:rsid w:val="00E562A4"/>
    <w:rsid w:val="00E61D87"/>
    <w:rsid w:val="00E63263"/>
    <w:rsid w:val="00E66677"/>
    <w:rsid w:val="00E709A5"/>
    <w:rsid w:val="00E71A37"/>
    <w:rsid w:val="00E71CA3"/>
    <w:rsid w:val="00E73002"/>
    <w:rsid w:val="00E74CE9"/>
    <w:rsid w:val="00E77E6A"/>
    <w:rsid w:val="00E90DA9"/>
    <w:rsid w:val="00E9174D"/>
    <w:rsid w:val="00E93F85"/>
    <w:rsid w:val="00E97AFE"/>
    <w:rsid w:val="00EA2556"/>
    <w:rsid w:val="00EB6D17"/>
    <w:rsid w:val="00EB705E"/>
    <w:rsid w:val="00EC24E0"/>
    <w:rsid w:val="00EC3686"/>
    <w:rsid w:val="00EC4E89"/>
    <w:rsid w:val="00EC692E"/>
    <w:rsid w:val="00ED05D5"/>
    <w:rsid w:val="00ED1C0C"/>
    <w:rsid w:val="00ED22F0"/>
    <w:rsid w:val="00ED59D3"/>
    <w:rsid w:val="00ED794B"/>
    <w:rsid w:val="00EE4A3D"/>
    <w:rsid w:val="00EE721D"/>
    <w:rsid w:val="00EF22F7"/>
    <w:rsid w:val="00EF2866"/>
    <w:rsid w:val="00EF3A56"/>
    <w:rsid w:val="00EF6093"/>
    <w:rsid w:val="00F00770"/>
    <w:rsid w:val="00F03C60"/>
    <w:rsid w:val="00F068E3"/>
    <w:rsid w:val="00F108CB"/>
    <w:rsid w:val="00F14355"/>
    <w:rsid w:val="00F15E7F"/>
    <w:rsid w:val="00F2193B"/>
    <w:rsid w:val="00F235C9"/>
    <w:rsid w:val="00F24265"/>
    <w:rsid w:val="00F30592"/>
    <w:rsid w:val="00F35A33"/>
    <w:rsid w:val="00F37D72"/>
    <w:rsid w:val="00F42772"/>
    <w:rsid w:val="00F42CEF"/>
    <w:rsid w:val="00F5026A"/>
    <w:rsid w:val="00F5042E"/>
    <w:rsid w:val="00F51203"/>
    <w:rsid w:val="00F6492F"/>
    <w:rsid w:val="00F67910"/>
    <w:rsid w:val="00F70E5C"/>
    <w:rsid w:val="00F857E4"/>
    <w:rsid w:val="00F85873"/>
    <w:rsid w:val="00F864E3"/>
    <w:rsid w:val="00F93590"/>
    <w:rsid w:val="00F9654B"/>
    <w:rsid w:val="00FA3DE7"/>
    <w:rsid w:val="00FA4052"/>
    <w:rsid w:val="00FA5ED4"/>
    <w:rsid w:val="00FA7E6B"/>
    <w:rsid w:val="00FB04E0"/>
    <w:rsid w:val="00FB129D"/>
    <w:rsid w:val="00FB6C6A"/>
    <w:rsid w:val="00FC0AF7"/>
    <w:rsid w:val="00FC60D4"/>
    <w:rsid w:val="00FC690C"/>
    <w:rsid w:val="00FD02F3"/>
    <w:rsid w:val="00FD155D"/>
    <w:rsid w:val="00FD4650"/>
    <w:rsid w:val="00FD5FA2"/>
    <w:rsid w:val="00FD7836"/>
    <w:rsid w:val="00FD7C95"/>
    <w:rsid w:val="00FE088A"/>
    <w:rsid w:val="00FE2814"/>
    <w:rsid w:val="00FE2D99"/>
    <w:rsid w:val="00FE3085"/>
    <w:rsid w:val="00FE7073"/>
    <w:rsid w:val="00FF3C05"/>
    <w:rsid w:val="00FF714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DC27"/>
  <w15:chartTrackingRefBased/>
  <w15:docId w15:val="{4191EDBB-1E29-4BF9-B329-17F8685A2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ta-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6DC1"/>
  </w:style>
  <w:style w:type="paragraph" w:styleId="Heading1">
    <w:name w:val="heading 1"/>
    <w:basedOn w:val="Normal"/>
    <w:next w:val="Normal"/>
    <w:link w:val="Heading1Char"/>
    <w:uiPriority w:val="9"/>
    <w:qFormat/>
    <w:rsid w:val="00F427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427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427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427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27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27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7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7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7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7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427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427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427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27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27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7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7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772"/>
    <w:rPr>
      <w:rFonts w:eastAsiaTheme="majorEastAsia" w:cstheme="majorBidi"/>
      <w:color w:val="272727" w:themeColor="text1" w:themeTint="D8"/>
    </w:rPr>
  </w:style>
  <w:style w:type="paragraph" w:styleId="Title">
    <w:name w:val="Title"/>
    <w:basedOn w:val="Normal"/>
    <w:next w:val="Normal"/>
    <w:link w:val="TitleChar"/>
    <w:uiPriority w:val="10"/>
    <w:qFormat/>
    <w:rsid w:val="00F427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7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7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7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772"/>
    <w:pPr>
      <w:spacing w:before="160"/>
      <w:jc w:val="center"/>
    </w:pPr>
    <w:rPr>
      <w:i/>
      <w:iCs/>
      <w:color w:val="404040" w:themeColor="text1" w:themeTint="BF"/>
    </w:rPr>
  </w:style>
  <w:style w:type="character" w:customStyle="1" w:styleId="QuoteChar">
    <w:name w:val="Quote Char"/>
    <w:basedOn w:val="DefaultParagraphFont"/>
    <w:link w:val="Quote"/>
    <w:uiPriority w:val="29"/>
    <w:rsid w:val="00F42772"/>
    <w:rPr>
      <w:i/>
      <w:iCs/>
      <w:color w:val="404040" w:themeColor="text1" w:themeTint="BF"/>
    </w:rPr>
  </w:style>
  <w:style w:type="paragraph" w:styleId="ListParagraph">
    <w:name w:val="List Paragraph"/>
    <w:basedOn w:val="Normal"/>
    <w:uiPriority w:val="34"/>
    <w:qFormat/>
    <w:rsid w:val="00F42772"/>
    <w:pPr>
      <w:ind w:left="720"/>
      <w:contextualSpacing/>
    </w:pPr>
  </w:style>
  <w:style w:type="character" w:styleId="IntenseEmphasis">
    <w:name w:val="Intense Emphasis"/>
    <w:basedOn w:val="DefaultParagraphFont"/>
    <w:uiPriority w:val="21"/>
    <w:qFormat/>
    <w:rsid w:val="00F42772"/>
    <w:rPr>
      <w:i/>
      <w:iCs/>
      <w:color w:val="2F5496" w:themeColor="accent1" w:themeShade="BF"/>
    </w:rPr>
  </w:style>
  <w:style w:type="paragraph" w:styleId="IntenseQuote">
    <w:name w:val="Intense Quote"/>
    <w:basedOn w:val="Normal"/>
    <w:next w:val="Normal"/>
    <w:link w:val="IntenseQuoteChar"/>
    <w:uiPriority w:val="30"/>
    <w:qFormat/>
    <w:rsid w:val="00F427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2772"/>
    <w:rPr>
      <w:i/>
      <w:iCs/>
      <w:color w:val="2F5496" w:themeColor="accent1" w:themeShade="BF"/>
    </w:rPr>
  </w:style>
  <w:style w:type="character" w:styleId="IntenseReference">
    <w:name w:val="Intense Reference"/>
    <w:basedOn w:val="DefaultParagraphFont"/>
    <w:uiPriority w:val="32"/>
    <w:qFormat/>
    <w:rsid w:val="00F42772"/>
    <w:rPr>
      <w:b/>
      <w:bCs/>
      <w:smallCaps/>
      <w:color w:val="2F5496" w:themeColor="accent1" w:themeShade="BF"/>
      <w:spacing w:val="5"/>
    </w:rPr>
  </w:style>
  <w:style w:type="character" w:styleId="CommentReference">
    <w:name w:val="annotation reference"/>
    <w:basedOn w:val="DefaultParagraphFont"/>
    <w:uiPriority w:val="99"/>
    <w:semiHidden/>
    <w:unhideWhenUsed/>
    <w:rsid w:val="007C3C68"/>
    <w:rPr>
      <w:sz w:val="16"/>
      <w:szCs w:val="16"/>
    </w:rPr>
  </w:style>
  <w:style w:type="paragraph" w:styleId="CommentText">
    <w:name w:val="annotation text"/>
    <w:basedOn w:val="Normal"/>
    <w:link w:val="CommentTextChar"/>
    <w:uiPriority w:val="99"/>
    <w:unhideWhenUsed/>
    <w:rsid w:val="007C3C68"/>
    <w:pPr>
      <w:spacing w:line="240" w:lineRule="auto"/>
    </w:pPr>
    <w:rPr>
      <w:sz w:val="20"/>
      <w:szCs w:val="20"/>
    </w:rPr>
  </w:style>
  <w:style w:type="character" w:customStyle="1" w:styleId="CommentTextChar">
    <w:name w:val="Comment Text Char"/>
    <w:basedOn w:val="DefaultParagraphFont"/>
    <w:link w:val="CommentText"/>
    <w:uiPriority w:val="99"/>
    <w:rsid w:val="007C3C68"/>
    <w:rPr>
      <w:sz w:val="20"/>
      <w:szCs w:val="20"/>
    </w:rPr>
  </w:style>
  <w:style w:type="paragraph" w:styleId="CommentSubject">
    <w:name w:val="annotation subject"/>
    <w:basedOn w:val="CommentText"/>
    <w:next w:val="CommentText"/>
    <w:link w:val="CommentSubjectChar"/>
    <w:uiPriority w:val="99"/>
    <w:semiHidden/>
    <w:unhideWhenUsed/>
    <w:rsid w:val="007C3C68"/>
    <w:rPr>
      <w:b/>
      <w:bCs/>
    </w:rPr>
  </w:style>
  <w:style w:type="character" w:customStyle="1" w:styleId="CommentSubjectChar">
    <w:name w:val="Comment Subject Char"/>
    <w:basedOn w:val="CommentTextChar"/>
    <w:link w:val="CommentSubject"/>
    <w:uiPriority w:val="99"/>
    <w:semiHidden/>
    <w:rsid w:val="007C3C68"/>
    <w:rPr>
      <w:b/>
      <w:bCs/>
      <w:sz w:val="20"/>
      <w:szCs w:val="20"/>
    </w:rPr>
  </w:style>
  <w:style w:type="paragraph" w:styleId="NormalWeb">
    <w:name w:val="Normal (Web)"/>
    <w:basedOn w:val="Normal"/>
    <w:uiPriority w:val="99"/>
    <w:unhideWhenUsed/>
    <w:rsid w:val="0016324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AA2FCC"/>
    <w:rPr>
      <w:i/>
      <w:iCs/>
    </w:rPr>
  </w:style>
  <w:style w:type="table" w:styleId="TableGrid">
    <w:name w:val="Table Grid"/>
    <w:basedOn w:val="TableNormal"/>
    <w:uiPriority w:val="59"/>
    <w:rsid w:val="00FA5ED4"/>
    <w:pPr>
      <w:spacing w:after="0" w:line="240" w:lineRule="auto"/>
    </w:pPr>
    <w:rPr>
      <w:rFonts w:eastAsiaTheme="minorEastAsia"/>
      <w:kern w:val="0"/>
      <w:sz w:val="22"/>
      <w:szCs w:val="22"/>
      <w:lang w:bidi="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11319E"/>
  </w:style>
  <w:style w:type="character" w:styleId="Hyperlink">
    <w:name w:val="Hyperlink"/>
    <w:basedOn w:val="DefaultParagraphFont"/>
    <w:uiPriority w:val="99"/>
    <w:unhideWhenUsed/>
    <w:rsid w:val="00EC4E89"/>
    <w:rPr>
      <w:color w:val="0563C1" w:themeColor="hyperlink"/>
      <w:u w:val="single"/>
    </w:rPr>
  </w:style>
  <w:style w:type="character" w:customStyle="1" w:styleId="UnresolvedMention1">
    <w:name w:val="Unresolved Mention1"/>
    <w:basedOn w:val="DefaultParagraphFont"/>
    <w:uiPriority w:val="99"/>
    <w:semiHidden/>
    <w:unhideWhenUsed/>
    <w:rsid w:val="00EC4E89"/>
    <w:rPr>
      <w:color w:val="605E5C"/>
      <w:shd w:val="clear" w:color="auto" w:fill="E1DFDD"/>
    </w:rPr>
  </w:style>
  <w:style w:type="paragraph" w:styleId="Caption">
    <w:name w:val="caption"/>
    <w:basedOn w:val="Normal"/>
    <w:next w:val="Normal"/>
    <w:uiPriority w:val="35"/>
    <w:unhideWhenUsed/>
    <w:qFormat/>
    <w:rsid w:val="00300D9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18655">
      <w:bodyDiv w:val="1"/>
      <w:marLeft w:val="0"/>
      <w:marRight w:val="0"/>
      <w:marTop w:val="0"/>
      <w:marBottom w:val="0"/>
      <w:divBdr>
        <w:top w:val="none" w:sz="0" w:space="0" w:color="auto"/>
        <w:left w:val="none" w:sz="0" w:space="0" w:color="auto"/>
        <w:bottom w:val="none" w:sz="0" w:space="0" w:color="auto"/>
        <w:right w:val="none" w:sz="0" w:space="0" w:color="auto"/>
      </w:divBdr>
    </w:div>
    <w:div w:id="99299937">
      <w:bodyDiv w:val="1"/>
      <w:marLeft w:val="0"/>
      <w:marRight w:val="0"/>
      <w:marTop w:val="0"/>
      <w:marBottom w:val="0"/>
      <w:divBdr>
        <w:top w:val="none" w:sz="0" w:space="0" w:color="auto"/>
        <w:left w:val="none" w:sz="0" w:space="0" w:color="auto"/>
        <w:bottom w:val="none" w:sz="0" w:space="0" w:color="auto"/>
        <w:right w:val="none" w:sz="0" w:space="0" w:color="auto"/>
      </w:divBdr>
    </w:div>
    <w:div w:id="101875193">
      <w:bodyDiv w:val="1"/>
      <w:marLeft w:val="0"/>
      <w:marRight w:val="0"/>
      <w:marTop w:val="0"/>
      <w:marBottom w:val="0"/>
      <w:divBdr>
        <w:top w:val="none" w:sz="0" w:space="0" w:color="auto"/>
        <w:left w:val="none" w:sz="0" w:space="0" w:color="auto"/>
        <w:bottom w:val="none" w:sz="0" w:space="0" w:color="auto"/>
        <w:right w:val="none" w:sz="0" w:space="0" w:color="auto"/>
      </w:divBdr>
    </w:div>
    <w:div w:id="148907818">
      <w:bodyDiv w:val="1"/>
      <w:marLeft w:val="0"/>
      <w:marRight w:val="0"/>
      <w:marTop w:val="0"/>
      <w:marBottom w:val="0"/>
      <w:divBdr>
        <w:top w:val="none" w:sz="0" w:space="0" w:color="auto"/>
        <w:left w:val="none" w:sz="0" w:space="0" w:color="auto"/>
        <w:bottom w:val="none" w:sz="0" w:space="0" w:color="auto"/>
        <w:right w:val="none" w:sz="0" w:space="0" w:color="auto"/>
      </w:divBdr>
    </w:div>
    <w:div w:id="168839871">
      <w:bodyDiv w:val="1"/>
      <w:marLeft w:val="0"/>
      <w:marRight w:val="0"/>
      <w:marTop w:val="0"/>
      <w:marBottom w:val="0"/>
      <w:divBdr>
        <w:top w:val="none" w:sz="0" w:space="0" w:color="auto"/>
        <w:left w:val="none" w:sz="0" w:space="0" w:color="auto"/>
        <w:bottom w:val="none" w:sz="0" w:space="0" w:color="auto"/>
        <w:right w:val="none" w:sz="0" w:space="0" w:color="auto"/>
      </w:divBdr>
    </w:div>
    <w:div w:id="169875818">
      <w:bodyDiv w:val="1"/>
      <w:marLeft w:val="0"/>
      <w:marRight w:val="0"/>
      <w:marTop w:val="0"/>
      <w:marBottom w:val="0"/>
      <w:divBdr>
        <w:top w:val="none" w:sz="0" w:space="0" w:color="auto"/>
        <w:left w:val="none" w:sz="0" w:space="0" w:color="auto"/>
        <w:bottom w:val="none" w:sz="0" w:space="0" w:color="auto"/>
        <w:right w:val="none" w:sz="0" w:space="0" w:color="auto"/>
      </w:divBdr>
    </w:div>
    <w:div w:id="185757684">
      <w:bodyDiv w:val="1"/>
      <w:marLeft w:val="0"/>
      <w:marRight w:val="0"/>
      <w:marTop w:val="0"/>
      <w:marBottom w:val="0"/>
      <w:divBdr>
        <w:top w:val="none" w:sz="0" w:space="0" w:color="auto"/>
        <w:left w:val="none" w:sz="0" w:space="0" w:color="auto"/>
        <w:bottom w:val="none" w:sz="0" w:space="0" w:color="auto"/>
        <w:right w:val="none" w:sz="0" w:space="0" w:color="auto"/>
      </w:divBdr>
      <w:divsChild>
        <w:div w:id="1805558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552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743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32507">
      <w:bodyDiv w:val="1"/>
      <w:marLeft w:val="0"/>
      <w:marRight w:val="0"/>
      <w:marTop w:val="0"/>
      <w:marBottom w:val="0"/>
      <w:divBdr>
        <w:top w:val="none" w:sz="0" w:space="0" w:color="auto"/>
        <w:left w:val="none" w:sz="0" w:space="0" w:color="auto"/>
        <w:bottom w:val="none" w:sz="0" w:space="0" w:color="auto"/>
        <w:right w:val="none" w:sz="0" w:space="0" w:color="auto"/>
      </w:divBdr>
    </w:div>
    <w:div w:id="239407926">
      <w:bodyDiv w:val="1"/>
      <w:marLeft w:val="0"/>
      <w:marRight w:val="0"/>
      <w:marTop w:val="0"/>
      <w:marBottom w:val="0"/>
      <w:divBdr>
        <w:top w:val="none" w:sz="0" w:space="0" w:color="auto"/>
        <w:left w:val="none" w:sz="0" w:space="0" w:color="auto"/>
        <w:bottom w:val="none" w:sz="0" w:space="0" w:color="auto"/>
        <w:right w:val="none" w:sz="0" w:space="0" w:color="auto"/>
      </w:divBdr>
      <w:divsChild>
        <w:div w:id="1107651986">
          <w:blockQuote w:val="1"/>
          <w:marLeft w:val="720"/>
          <w:marRight w:val="720"/>
          <w:marTop w:val="100"/>
          <w:marBottom w:val="100"/>
          <w:divBdr>
            <w:top w:val="none" w:sz="0" w:space="0" w:color="auto"/>
            <w:left w:val="none" w:sz="0" w:space="0" w:color="auto"/>
            <w:bottom w:val="none" w:sz="0" w:space="0" w:color="auto"/>
            <w:right w:val="none" w:sz="0" w:space="0" w:color="auto"/>
          </w:divBdr>
        </w:div>
        <w:div w:id="613908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629730">
      <w:bodyDiv w:val="1"/>
      <w:marLeft w:val="0"/>
      <w:marRight w:val="0"/>
      <w:marTop w:val="0"/>
      <w:marBottom w:val="0"/>
      <w:divBdr>
        <w:top w:val="none" w:sz="0" w:space="0" w:color="auto"/>
        <w:left w:val="none" w:sz="0" w:space="0" w:color="auto"/>
        <w:bottom w:val="none" w:sz="0" w:space="0" w:color="auto"/>
        <w:right w:val="none" w:sz="0" w:space="0" w:color="auto"/>
      </w:divBdr>
      <w:divsChild>
        <w:div w:id="1270351439">
          <w:marLeft w:val="0"/>
          <w:marRight w:val="0"/>
          <w:marTop w:val="0"/>
          <w:marBottom w:val="0"/>
          <w:divBdr>
            <w:top w:val="none" w:sz="0" w:space="0" w:color="auto"/>
            <w:left w:val="none" w:sz="0" w:space="0" w:color="auto"/>
            <w:bottom w:val="none" w:sz="0" w:space="0" w:color="auto"/>
            <w:right w:val="none" w:sz="0" w:space="0" w:color="auto"/>
          </w:divBdr>
        </w:div>
      </w:divsChild>
    </w:div>
    <w:div w:id="257324908">
      <w:bodyDiv w:val="1"/>
      <w:marLeft w:val="0"/>
      <w:marRight w:val="0"/>
      <w:marTop w:val="0"/>
      <w:marBottom w:val="0"/>
      <w:divBdr>
        <w:top w:val="none" w:sz="0" w:space="0" w:color="auto"/>
        <w:left w:val="none" w:sz="0" w:space="0" w:color="auto"/>
        <w:bottom w:val="none" w:sz="0" w:space="0" w:color="auto"/>
        <w:right w:val="none" w:sz="0" w:space="0" w:color="auto"/>
      </w:divBdr>
      <w:divsChild>
        <w:div w:id="1197742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563058">
      <w:bodyDiv w:val="1"/>
      <w:marLeft w:val="0"/>
      <w:marRight w:val="0"/>
      <w:marTop w:val="0"/>
      <w:marBottom w:val="0"/>
      <w:divBdr>
        <w:top w:val="none" w:sz="0" w:space="0" w:color="auto"/>
        <w:left w:val="none" w:sz="0" w:space="0" w:color="auto"/>
        <w:bottom w:val="none" w:sz="0" w:space="0" w:color="auto"/>
        <w:right w:val="none" w:sz="0" w:space="0" w:color="auto"/>
      </w:divBdr>
    </w:div>
    <w:div w:id="314528932">
      <w:bodyDiv w:val="1"/>
      <w:marLeft w:val="0"/>
      <w:marRight w:val="0"/>
      <w:marTop w:val="0"/>
      <w:marBottom w:val="0"/>
      <w:divBdr>
        <w:top w:val="none" w:sz="0" w:space="0" w:color="auto"/>
        <w:left w:val="none" w:sz="0" w:space="0" w:color="auto"/>
        <w:bottom w:val="none" w:sz="0" w:space="0" w:color="auto"/>
        <w:right w:val="none" w:sz="0" w:space="0" w:color="auto"/>
      </w:divBdr>
    </w:div>
    <w:div w:id="350957677">
      <w:bodyDiv w:val="1"/>
      <w:marLeft w:val="0"/>
      <w:marRight w:val="0"/>
      <w:marTop w:val="0"/>
      <w:marBottom w:val="0"/>
      <w:divBdr>
        <w:top w:val="none" w:sz="0" w:space="0" w:color="auto"/>
        <w:left w:val="none" w:sz="0" w:space="0" w:color="auto"/>
        <w:bottom w:val="none" w:sz="0" w:space="0" w:color="auto"/>
        <w:right w:val="none" w:sz="0" w:space="0" w:color="auto"/>
      </w:divBdr>
      <w:divsChild>
        <w:div w:id="2020690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0278012">
      <w:bodyDiv w:val="1"/>
      <w:marLeft w:val="0"/>
      <w:marRight w:val="0"/>
      <w:marTop w:val="0"/>
      <w:marBottom w:val="0"/>
      <w:divBdr>
        <w:top w:val="none" w:sz="0" w:space="0" w:color="auto"/>
        <w:left w:val="none" w:sz="0" w:space="0" w:color="auto"/>
        <w:bottom w:val="none" w:sz="0" w:space="0" w:color="auto"/>
        <w:right w:val="none" w:sz="0" w:space="0" w:color="auto"/>
      </w:divBdr>
    </w:div>
    <w:div w:id="397172884">
      <w:bodyDiv w:val="1"/>
      <w:marLeft w:val="0"/>
      <w:marRight w:val="0"/>
      <w:marTop w:val="0"/>
      <w:marBottom w:val="0"/>
      <w:divBdr>
        <w:top w:val="none" w:sz="0" w:space="0" w:color="auto"/>
        <w:left w:val="none" w:sz="0" w:space="0" w:color="auto"/>
        <w:bottom w:val="none" w:sz="0" w:space="0" w:color="auto"/>
        <w:right w:val="none" w:sz="0" w:space="0" w:color="auto"/>
      </w:divBdr>
    </w:div>
    <w:div w:id="461265905">
      <w:bodyDiv w:val="1"/>
      <w:marLeft w:val="0"/>
      <w:marRight w:val="0"/>
      <w:marTop w:val="0"/>
      <w:marBottom w:val="0"/>
      <w:divBdr>
        <w:top w:val="none" w:sz="0" w:space="0" w:color="auto"/>
        <w:left w:val="none" w:sz="0" w:space="0" w:color="auto"/>
        <w:bottom w:val="none" w:sz="0" w:space="0" w:color="auto"/>
        <w:right w:val="none" w:sz="0" w:space="0" w:color="auto"/>
      </w:divBdr>
    </w:div>
    <w:div w:id="471409487">
      <w:bodyDiv w:val="1"/>
      <w:marLeft w:val="0"/>
      <w:marRight w:val="0"/>
      <w:marTop w:val="0"/>
      <w:marBottom w:val="0"/>
      <w:divBdr>
        <w:top w:val="none" w:sz="0" w:space="0" w:color="auto"/>
        <w:left w:val="none" w:sz="0" w:space="0" w:color="auto"/>
        <w:bottom w:val="none" w:sz="0" w:space="0" w:color="auto"/>
        <w:right w:val="none" w:sz="0" w:space="0" w:color="auto"/>
      </w:divBdr>
    </w:div>
    <w:div w:id="489250153">
      <w:bodyDiv w:val="1"/>
      <w:marLeft w:val="0"/>
      <w:marRight w:val="0"/>
      <w:marTop w:val="0"/>
      <w:marBottom w:val="0"/>
      <w:divBdr>
        <w:top w:val="none" w:sz="0" w:space="0" w:color="auto"/>
        <w:left w:val="none" w:sz="0" w:space="0" w:color="auto"/>
        <w:bottom w:val="none" w:sz="0" w:space="0" w:color="auto"/>
        <w:right w:val="none" w:sz="0" w:space="0" w:color="auto"/>
      </w:divBdr>
    </w:div>
    <w:div w:id="489710665">
      <w:bodyDiv w:val="1"/>
      <w:marLeft w:val="0"/>
      <w:marRight w:val="0"/>
      <w:marTop w:val="0"/>
      <w:marBottom w:val="0"/>
      <w:divBdr>
        <w:top w:val="none" w:sz="0" w:space="0" w:color="auto"/>
        <w:left w:val="none" w:sz="0" w:space="0" w:color="auto"/>
        <w:bottom w:val="none" w:sz="0" w:space="0" w:color="auto"/>
        <w:right w:val="none" w:sz="0" w:space="0" w:color="auto"/>
      </w:divBdr>
    </w:div>
    <w:div w:id="495614539">
      <w:bodyDiv w:val="1"/>
      <w:marLeft w:val="0"/>
      <w:marRight w:val="0"/>
      <w:marTop w:val="0"/>
      <w:marBottom w:val="0"/>
      <w:divBdr>
        <w:top w:val="none" w:sz="0" w:space="0" w:color="auto"/>
        <w:left w:val="none" w:sz="0" w:space="0" w:color="auto"/>
        <w:bottom w:val="none" w:sz="0" w:space="0" w:color="auto"/>
        <w:right w:val="none" w:sz="0" w:space="0" w:color="auto"/>
      </w:divBdr>
    </w:div>
    <w:div w:id="545022485">
      <w:bodyDiv w:val="1"/>
      <w:marLeft w:val="0"/>
      <w:marRight w:val="0"/>
      <w:marTop w:val="0"/>
      <w:marBottom w:val="0"/>
      <w:divBdr>
        <w:top w:val="none" w:sz="0" w:space="0" w:color="auto"/>
        <w:left w:val="none" w:sz="0" w:space="0" w:color="auto"/>
        <w:bottom w:val="none" w:sz="0" w:space="0" w:color="auto"/>
        <w:right w:val="none" w:sz="0" w:space="0" w:color="auto"/>
      </w:divBdr>
    </w:div>
    <w:div w:id="551814021">
      <w:bodyDiv w:val="1"/>
      <w:marLeft w:val="0"/>
      <w:marRight w:val="0"/>
      <w:marTop w:val="0"/>
      <w:marBottom w:val="0"/>
      <w:divBdr>
        <w:top w:val="none" w:sz="0" w:space="0" w:color="auto"/>
        <w:left w:val="none" w:sz="0" w:space="0" w:color="auto"/>
        <w:bottom w:val="none" w:sz="0" w:space="0" w:color="auto"/>
        <w:right w:val="none" w:sz="0" w:space="0" w:color="auto"/>
      </w:divBdr>
    </w:div>
    <w:div w:id="560024723">
      <w:bodyDiv w:val="1"/>
      <w:marLeft w:val="0"/>
      <w:marRight w:val="0"/>
      <w:marTop w:val="0"/>
      <w:marBottom w:val="0"/>
      <w:divBdr>
        <w:top w:val="none" w:sz="0" w:space="0" w:color="auto"/>
        <w:left w:val="none" w:sz="0" w:space="0" w:color="auto"/>
        <w:bottom w:val="none" w:sz="0" w:space="0" w:color="auto"/>
        <w:right w:val="none" w:sz="0" w:space="0" w:color="auto"/>
      </w:divBdr>
    </w:div>
    <w:div w:id="574322687">
      <w:bodyDiv w:val="1"/>
      <w:marLeft w:val="0"/>
      <w:marRight w:val="0"/>
      <w:marTop w:val="0"/>
      <w:marBottom w:val="0"/>
      <w:divBdr>
        <w:top w:val="none" w:sz="0" w:space="0" w:color="auto"/>
        <w:left w:val="none" w:sz="0" w:space="0" w:color="auto"/>
        <w:bottom w:val="none" w:sz="0" w:space="0" w:color="auto"/>
        <w:right w:val="none" w:sz="0" w:space="0" w:color="auto"/>
      </w:divBdr>
    </w:div>
    <w:div w:id="648944738">
      <w:bodyDiv w:val="1"/>
      <w:marLeft w:val="0"/>
      <w:marRight w:val="0"/>
      <w:marTop w:val="0"/>
      <w:marBottom w:val="0"/>
      <w:divBdr>
        <w:top w:val="none" w:sz="0" w:space="0" w:color="auto"/>
        <w:left w:val="none" w:sz="0" w:space="0" w:color="auto"/>
        <w:bottom w:val="none" w:sz="0" w:space="0" w:color="auto"/>
        <w:right w:val="none" w:sz="0" w:space="0" w:color="auto"/>
      </w:divBdr>
    </w:div>
    <w:div w:id="670984627">
      <w:bodyDiv w:val="1"/>
      <w:marLeft w:val="0"/>
      <w:marRight w:val="0"/>
      <w:marTop w:val="0"/>
      <w:marBottom w:val="0"/>
      <w:divBdr>
        <w:top w:val="none" w:sz="0" w:space="0" w:color="auto"/>
        <w:left w:val="none" w:sz="0" w:space="0" w:color="auto"/>
        <w:bottom w:val="none" w:sz="0" w:space="0" w:color="auto"/>
        <w:right w:val="none" w:sz="0" w:space="0" w:color="auto"/>
      </w:divBdr>
    </w:div>
    <w:div w:id="672143093">
      <w:bodyDiv w:val="1"/>
      <w:marLeft w:val="0"/>
      <w:marRight w:val="0"/>
      <w:marTop w:val="0"/>
      <w:marBottom w:val="0"/>
      <w:divBdr>
        <w:top w:val="none" w:sz="0" w:space="0" w:color="auto"/>
        <w:left w:val="none" w:sz="0" w:space="0" w:color="auto"/>
        <w:bottom w:val="none" w:sz="0" w:space="0" w:color="auto"/>
        <w:right w:val="none" w:sz="0" w:space="0" w:color="auto"/>
      </w:divBdr>
    </w:div>
    <w:div w:id="685788573">
      <w:bodyDiv w:val="1"/>
      <w:marLeft w:val="0"/>
      <w:marRight w:val="0"/>
      <w:marTop w:val="0"/>
      <w:marBottom w:val="0"/>
      <w:divBdr>
        <w:top w:val="none" w:sz="0" w:space="0" w:color="auto"/>
        <w:left w:val="none" w:sz="0" w:space="0" w:color="auto"/>
        <w:bottom w:val="none" w:sz="0" w:space="0" w:color="auto"/>
        <w:right w:val="none" w:sz="0" w:space="0" w:color="auto"/>
      </w:divBdr>
      <w:divsChild>
        <w:div w:id="336690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225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0226887">
      <w:bodyDiv w:val="1"/>
      <w:marLeft w:val="0"/>
      <w:marRight w:val="0"/>
      <w:marTop w:val="0"/>
      <w:marBottom w:val="0"/>
      <w:divBdr>
        <w:top w:val="none" w:sz="0" w:space="0" w:color="auto"/>
        <w:left w:val="none" w:sz="0" w:space="0" w:color="auto"/>
        <w:bottom w:val="none" w:sz="0" w:space="0" w:color="auto"/>
        <w:right w:val="none" w:sz="0" w:space="0" w:color="auto"/>
      </w:divBdr>
    </w:div>
    <w:div w:id="707993618">
      <w:bodyDiv w:val="1"/>
      <w:marLeft w:val="0"/>
      <w:marRight w:val="0"/>
      <w:marTop w:val="0"/>
      <w:marBottom w:val="0"/>
      <w:divBdr>
        <w:top w:val="none" w:sz="0" w:space="0" w:color="auto"/>
        <w:left w:val="none" w:sz="0" w:space="0" w:color="auto"/>
        <w:bottom w:val="none" w:sz="0" w:space="0" w:color="auto"/>
        <w:right w:val="none" w:sz="0" w:space="0" w:color="auto"/>
      </w:divBdr>
    </w:div>
    <w:div w:id="740056355">
      <w:bodyDiv w:val="1"/>
      <w:marLeft w:val="0"/>
      <w:marRight w:val="0"/>
      <w:marTop w:val="0"/>
      <w:marBottom w:val="0"/>
      <w:divBdr>
        <w:top w:val="none" w:sz="0" w:space="0" w:color="auto"/>
        <w:left w:val="none" w:sz="0" w:space="0" w:color="auto"/>
        <w:bottom w:val="none" w:sz="0" w:space="0" w:color="auto"/>
        <w:right w:val="none" w:sz="0" w:space="0" w:color="auto"/>
      </w:divBdr>
      <w:divsChild>
        <w:div w:id="1109817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408140">
          <w:blockQuote w:val="1"/>
          <w:marLeft w:val="720"/>
          <w:marRight w:val="720"/>
          <w:marTop w:val="100"/>
          <w:marBottom w:val="100"/>
          <w:divBdr>
            <w:top w:val="none" w:sz="0" w:space="0" w:color="auto"/>
            <w:left w:val="none" w:sz="0" w:space="0" w:color="auto"/>
            <w:bottom w:val="none" w:sz="0" w:space="0" w:color="auto"/>
            <w:right w:val="none" w:sz="0" w:space="0" w:color="auto"/>
          </w:divBdr>
        </w:div>
        <w:div w:id="879324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5538499">
      <w:bodyDiv w:val="1"/>
      <w:marLeft w:val="0"/>
      <w:marRight w:val="0"/>
      <w:marTop w:val="0"/>
      <w:marBottom w:val="0"/>
      <w:divBdr>
        <w:top w:val="none" w:sz="0" w:space="0" w:color="auto"/>
        <w:left w:val="none" w:sz="0" w:space="0" w:color="auto"/>
        <w:bottom w:val="none" w:sz="0" w:space="0" w:color="auto"/>
        <w:right w:val="none" w:sz="0" w:space="0" w:color="auto"/>
      </w:divBdr>
      <w:divsChild>
        <w:div w:id="313528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875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359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951542">
      <w:bodyDiv w:val="1"/>
      <w:marLeft w:val="0"/>
      <w:marRight w:val="0"/>
      <w:marTop w:val="0"/>
      <w:marBottom w:val="0"/>
      <w:divBdr>
        <w:top w:val="none" w:sz="0" w:space="0" w:color="auto"/>
        <w:left w:val="none" w:sz="0" w:space="0" w:color="auto"/>
        <w:bottom w:val="none" w:sz="0" w:space="0" w:color="auto"/>
        <w:right w:val="none" w:sz="0" w:space="0" w:color="auto"/>
      </w:divBdr>
    </w:div>
    <w:div w:id="952320965">
      <w:bodyDiv w:val="1"/>
      <w:marLeft w:val="0"/>
      <w:marRight w:val="0"/>
      <w:marTop w:val="0"/>
      <w:marBottom w:val="0"/>
      <w:divBdr>
        <w:top w:val="none" w:sz="0" w:space="0" w:color="auto"/>
        <w:left w:val="none" w:sz="0" w:space="0" w:color="auto"/>
        <w:bottom w:val="none" w:sz="0" w:space="0" w:color="auto"/>
        <w:right w:val="none" w:sz="0" w:space="0" w:color="auto"/>
      </w:divBdr>
    </w:div>
    <w:div w:id="1014764357">
      <w:bodyDiv w:val="1"/>
      <w:marLeft w:val="0"/>
      <w:marRight w:val="0"/>
      <w:marTop w:val="0"/>
      <w:marBottom w:val="0"/>
      <w:divBdr>
        <w:top w:val="none" w:sz="0" w:space="0" w:color="auto"/>
        <w:left w:val="none" w:sz="0" w:space="0" w:color="auto"/>
        <w:bottom w:val="none" w:sz="0" w:space="0" w:color="auto"/>
        <w:right w:val="none" w:sz="0" w:space="0" w:color="auto"/>
      </w:divBdr>
    </w:div>
    <w:div w:id="1037974366">
      <w:bodyDiv w:val="1"/>
      <w:marLeft w:val="0"/>
      <w:marRight w:val="0"/>
      <w:marTop w:val="0"/>
      <w:marBottom w:val="0"/>
      <w:divBdr>
        <w:top w:val="none" w:sz="0" w:space="0" w:color="auto"/>
        <w:left w:val="none" w:sz="0" w:space="0" w:color="auto"/>
        <w:bottom w:val="none" w:sz="0" w:space="0" w:color="auto"/>
        <w:right w:val="none" w:sz="0" w:space="0" w:color="auto"/>
      </w:divBdr>
    </w:div>
    <w:div w:id="1044673097">
      <w:bodyDiv w:val="1"/>
      <w:marLeft w:val="0"/>
      <w:marRight w:val="0"/>
      <w:marTop w:val="0"/>
      <w:marBottom w:val="0"/>
      <w:divBdr>
        <w:top w:val="none" w:sz="0" w:space="0" w:color="auto"/>
        <w:left w:val="none" w:sz="0" w:space="0" w:color="auto"/>
        <w:bottom w:val="none" w:sz="0" w:space="0" w:color="auto"/>
        <w:right w:val="none" w:sz="0" w:space="0" w:color="auto"/>
      </w:divBdr>
    </w:div>
    <w:div w:id="1055079451">
      <w:bodyDiv w:val="1"/>
      <w:marLeft w:val="0"/>
      <w:marRight w:val="0"/>
      <w:marTop w:val="0"/>
      <w:marBottom w:val="0"/>
      <w:divBdr>
        <w:top w:val="none" w:sz="0" w:space="0" w:color="auto"/>
        <w:left w:val="none" w:sz="0" w:space="0" w:color="auto"/>
        <w:bottom w:val="none" w:sz="0" w:space="0" w:color="auto"/>
        <w:right w:val="none" w:sz="0" w:space="0" w:color="auto"/>
      </w:divBdr>
    </w:div>
    <w:div w:id="1136265324">
      <w:bodyDiv w:val="1"/>
      <w:marLeft w:val="0"/>
      <w:marRight w:val="0"/>
      <w:marTop w:val="0"/>
      <w:marBottom w:val="0"/>
      <w:divBdr>
        <w:top w:val="none" w:sz="0" w:space="0" w:color="auto"/>
        <w:left w:val="none" w:sz="0" w:space="0" w:color="auto"/>
        <w:bottom w:val="none" w:sz="0" w:space="0" w:color="auto"/>
        <w:right w:val="none" w:sz="0" w:space="0" w:color="auto"/>
      </w:divBdr>
      <w:divsChild>
        <w:div w:id="1461529858">
          <w:marLeft w:val="0"/>
          <w:marRight w:val="0"/>
          <w:marTop w:val="0"/>
          <w:marBottom w:val="0"/>
          <w:divBdr>
            <w:top w:val="none" w:sz="0" w:space="0" w:color="auto"/>
            <w:left w:val="none" w:sz="0" w:space="0" w:color="auto"/>
            <w:bottom w:val="none" w:sz="0" w:space="0" w:color="auto"/>
            <w:right w:val="none" w:sz="0" w:space="0" w:color="auto"/>
          </w:divBdr>
        </w:div>
      </w:divsChild>
    </w:div>
    <w:div w:id="1174421682">
      <w:bodyDiv w:val="1"/>
      <w:marLeft w:val="0"/>
      <w:marRight w:val="0"/>
      <w:marTop w:val="0"/>
      <w:marBottom w:val="0"/>
      <w:divBdr>
        <w:top w:val="none" w:sz="0" w:space="0" w:color="auto"/>
        <w:left w:val="none" w:sz="0" w:space="0" w:color="auto"/>
        <w:bottom w:val="none" w:sz="0" w:space="0" w:color="auto"/>
        <w:right w:val="none" w:sz="0" w:space="0" w:color="auto"/>
      </w:divBdr>
    </w:div>
    <w:div w:id="1209804056">
      <w:bodyDiv w:val="1"/>
      <w:marLeft w:val="0"/>
      <w:marRight w:val="0"/>
      <w:marTop w:val="0"/>
      <w:marBottom w:val="0"/>
      <w:divBdr>
        <w:top w:val="none" w:sz="0" w:space="0" w:color="auto"/>
        <w:left w:val="none" w:sz="0" w:space="0" w:color="auto"/>
        <w:bottom w:val="none" w:sz="0" w:space="0" w:color="auto"/>
        <w:right w:val="none" w:sz="0" w:space="0" w:color="auto"/>
      </w:divBdr>
      <w:divsChild>
        <w:div w:id="1396464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307771">
      <w:bodyDiv w:val="1"/>
      <w:marLeft w:val="0"/>
      <w:marRight w:val="0"/>
      <w:marTop w:val="0"/>
      <w:marBottom w:val="0"/>
      <w:divBdr>
        <w:top w:val="none" w:sz="0" w:space="0" w:color="auto"/>
        <w:left w:val="none" w:sz="0" w:space="0" w:color="auto"/>
        <w:bottom w:val="none" w:sz="0" w:space="0" w:color="auto"/>
        <w:right w:val="none" w:sz="0" w:space="0" w:color="auto"/>
      </w:divBdr>
    </w:div>
    <w:div w:id="1342857162">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414165258">
      <w:bodyDiv w:val="1"/>
      <w:marLeft w:val="0"/>
      <w:marRight w:val="0"/>
      <w:marTop w:val="0"/>
      <w:marBottom w:val="0"/>
      <w:divBdr>
        <w:top w:val="none" w:sz="0" w:space="0" w:color="auto"/>
        <w:left w:val="none" w:sz="0" w:space="0" w:color="auto"/>
        <w:bottom w:val="none" w:sz="0" w:space="0" w:color="auto"/>
        <w:right w:val="none" w:sz="0" w:space="0" w:color="auto"/>
      </w:divBdr>
    </w:div>
    <w:div w:id="1417634434">
      <w:bodyDiv w:val="1"/>
      <w:marLeft w:val="0"/>
      <w:marRight w:val="0"/>
      <w:marTop w:val="0"/>
      <w:marBottom w:val="0"/>
      <w:divBdr>
        <w:top w:val="none" w:sz="0" w:space="0" w:color="auto"/>
        <w:left w:val="none" w:sz="0" w:space="0" w:color="auto"/>
        <w:bottom w:val="none" w:sz="0" w:space="0" w:color="auto"/>
        <w:right w:val="none" w:sz="0" w:space="0" w:color="auto"/>
      </w:divBdr>
    </w:div>
    <w:div w:id="1479226759">
      <w:bodyDiv w:val="1"/>
      <w:marLeft w:val="0"/>
      <w:marRight w:val="0"/>
      <w:marTop w:val="0"/>
      <w:marBottom w:val="0"/>
      <w:divBdr>
        <w:top w:val="none" w:sz="0" w:space="0" w:color="auto"/>
        <w:left w:val="none" w:sz="0" w:space="0" w:color="auto"/>
        <w:bottom w:val="none" w:sz="0" w:space="0" w:color="auto"/>
        <w:right w:val="none" w:sz="0" w:space="0" w:color="auto"/>
      </w:divBdr>
    </w:div>
    <w:div w:id="1500653302">
      <w:bodyDiv w:val="1"/>
      <w:marLeft w:val="0"/>
      <w:marRight w:val="0"/>
      <w:marTop w:val="0"/>
      <w:marBottom w:val="0"/>
      <w:divBdr>
        <w:top w:val="none" w:sz="0" w:space="0" w:color="auto"/>
        <w:left w:val="none" w:sz="0" w:space="0" w:color="auto"/>
        <w:bottom w:val="none" w:sz="0" w:space="0" w:color="auto"/>
        <w:right w:val="none" w:sz="0" w:space="0" w:color="auto"/>
      </w:divBdr>
    </w:div>
    <w:div w:id="1505321736">
      <w:bodyDiv w:val="1"/>
      <w:marLeft w:val="0"/>
      <w:marRight w:val="0"/>
      <w:marTop w:val="0"/>
      <w:marBottom w:val="0"/>
      <w:divBdr>
        <w:top w:val="none" w:sz="0" w:space="0" w:color="auto"/>
        <w:left w:val="none" w:sz="0" w:space="0" w:color="auto"/>
        <w:bottom w:val="none" w:sz="0" w:space="0" w:color="auto"/>
        <w:right w:val="none" w:sz="0" w:space="0" w:color="auto"/>
      </w:divBdr>
    </w:div>
    <w:div w:id="1539590069">
      <w:bodyDiv w:val="1"/>
      <w:marLeft w:val="0"/>
      <w:marRight w:val="0"/>
      <w:marTop w:val="0"/>
      <w:marBottom w:val="0"/>
      <w:divBdr>
        <w:top w:val="none" w:sz="0" w:space="0" w:color="auto"/>
        <w:left w:val="none" w:sz="0" w:space="0" w:color="auto"/>
        <w:bottom w:val="none" w:sz="0" w:space="0" w:color="auto"/>
        <w:right w:val="none" w:sz="0" w:space="0" w:color="auto"/>
      </w:divBdr>
    </w:div>
    <w:div w:id="1554077010">
      <w:bodyDiv w:val="1"/>
      <w:marLeft w:val="0"/>
      <w:marRight w:val="0"/>
      <w:marTop w:val="0"/>
      <w:marBottom w:val="0"/>
      <w:divBdr>
        <w:top w:val="none" w:sz="0" w:space="0" w:color="auto"/>
        <w:left w:val="none" w:sz="0" w:space="0" w:color="auto"/>
        <w:bottom w:val="none" w:sz="0" w:space="0" w:color="auto"/>
        <w:right w:val="none" w:sz="0" w:space="0" w:color="auto"/>
      </w:divBdr>
    </w:div>
    <w:div w:id="1649432367">
      <w:bodyDiv w:val="1"/>
      <w:marLeft w:val="0"/>
      <w:marRight w:val="0"/>
      <w:marTop w:val="0"/>
      <w:marBottom w:val="0"/>
      <w:divBdr>
        <w:top w:val="none" w:sz="0" w:space="0" w:color="auto"/>
        <w:left w:val="none" w:sz="0" w:space="0" w:color="auto"/>
        <w:bottom w:val="none" w:sz="0" w:space="0" w:color="auto"/>
        <w:right w:val="none" w:sz="0" w:space="0" w:color="auto"/>
      </w:divBdr>
    </w:div>
    <w:div w:id="1707096149">
      <w:bodyDiv w:val="1"/>
      <w:marLeft w:val="0"/>
      <w:marRight w:val="0"/>
      <w:marTop w:val="0"/>
      <w:marBottom w:val="0"/>
      <w:divBdr>
        <w:top w:val="none" w:sz="0" w:space="0" w:color="auto"/>
        <w:left w:val="none" w:sz="0" w:space="0" w:color="auto"/>
        <w:bottom w:val="none" w:sz="0" w:space="0" w:color="auto"/>
        <w:right w:val="none" w:sz="0" w:space="0" w:color="auto"/>
      </w:divBdr>
    </w:div>
    <w:div w:id="1718970159">
      <w:bodyDiv w:val="1"/>
      <w:marLeft w:val="0"/>
      <w:marRight w:val="0"/>
      <w:marTop w:val="0"/>
      <w:marBottom w:val="0"/>
      <w:divBdr>
        <w:top w:val="none" w:sz="0" w:space="0" w:color="auto"/>
        <w:left w:val="none" w:sz="0" w:space="0" w:color="auto"/>
        <w:bottom w:val="none" w:sz="0" w:space="0" w:color="auto"/>
        <w:right w:val="none" w:sz="0" w:space="0" w:color="auto"/>
      </w:divBdr>
    </w:div>
    <w:div w:id="1728140671">
      <w:bodyDiv w:val="1"/>
      <w:marLeft w:val="0"/>
      <w:marRight w:val="0"/>
      <w:marTop w:val="0"/>
      <w:marBottom w:val="0"/>
      <w:divBdr>
        <w:top w:val="none" w:sz="0" w:space="0" w:color="auto"/>
        <w:left w:val="none" w:sz="0" w:space="0" w:color="auto"/>
        <w:bottom w:val="none" w:sz="0" w:space="0" w:color="auto"/>
        <w:right w:val="none" w:sz="0" w:space="0" w:color="auto"/>
      </w:divBdr>
      <w:divsChild>
        <w:div w:id="202559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217398343">
          <w:blockQuote w:val="1"/>
          <w:marLeft w:val="720"/>
          <w:marRight w:val="720"/>
          <w:marTop w:val="100"/>
          <w:marBottom w:val="100"/>
          <w:divBdr>
            <w:top w:val="none" w:sz="0" w:space="0" w:color="auto"/>
            <w:left w:val="none" w:sz="0" w:space="0" w:color="auto"/>
            <w:bottom w:val="none" w:sz="0" w:space="0" w:color="auto"/>
            <w:right w:val="none" w:sz="0" w:space="0" w:color="auto"/>
          </w:divBdr>
        </w:div>
        <w:div w:id="374617680">
          <w:blockQuote w:val="1"/>
          <w:marLeft w:val="720"/>
          <w:marRight w:val="720"/>
          <w:marTop w:val="100"/>
          <w:marBottom w:val="100"/>
          <w:divBdr>
            <w:top w:val="none" w:sz="0" w:space="0" w:color="auto"/>
            <w:left w:val="none" w:sz="0" w:space="0" w:color="auto"/>
            <w:bottom w:val="none" w:sz="0" w:space="0" w:color="auto"/>
            <w:right w:val="none" w:sz="0" w:space="0" w:color="auto"/>
          </w:divBdr>
        </w:div>
        <w:div w:id="772168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15924">
          <w:blockQuote w:val="1"/>
          <w:marLeft w:val="720"/>
          <w:marRight w:val="720"/>
          <w:marTop w:val="100"/>
          <w:marBottom w:val="100"/>
          <w:divBdr>
            <w:top w:val="none" w:sz="0" w:space="0" w:color="auto"/>
            <w:left w:val="none" w:sz="0" w:space="0" w:color="auto"/>
            <w:bottom w:val="none" w:sz="0" w:space="0" w:color="auto"/>
            <w:right w:val="none" w:sz="0" w:space="0" w:color="auto"/>
          </w:divBdr>
        </w:div>
        <w:div w:id="692144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119899">
      <w:bodyDiv w:val="1"/>
      <w:marLeft w:val="0"/>
      <w:marRight w:val="0"/>
      <w:marTop w:val="0"/>
      <w:marBottom w:val="0"/>
      <w:divBdr>
        <w:top w:val="none" w:sz="0" w:space="0" w:color="auto"/>
        <w:left w:val="none" w:sz="0" w:space="0" w:color="auto"/>
        <w:bottom w:val="none" w:sz="0" w:space="0" w:color="auto"/>
        <w:right w:val="none" w:sz="0" w:space="0" w:color="auto"/>
      </w:divBdr>
    </w:div>
    <w:div w:id="1817839461">
      <w:bodyDiv w:val="1"/>
      <w:marLeft w:val="0"/>
      <w:marRight w:val="0"/>
      <w:marTop w:val="0"/>
      <w:marBottom w:val="0"/>
      <w:divBdr>
        <w:top w:val="none" w:sz="0" w:space="0" w:color="auto"/>
        <w:left w:val="none" w:sz="0" w:space="0" w:color="auto"/>
        <w:bottom w:val="none" w:sz="0" w:space="0" w:color="auto"/>
        <w:right w:val="none" w:sz="0" w:space="0" w:color="auto"/>
      </w:divBdr>
    </w:div>
    <w:div w:id="1842817177">
      <w:bodyDiv w:val="1"/>
      <w:marLeft w:val="0"/>
      <w:marRight w:val="0"/>
      <w:marTop w:val="0"/>
      <w:marBottom w:val="0"/>
      <w:divBdr>
        <w:top w:val="none" w:sz="0" w:space="0" w:color="auto"/>
        <w:left w:val="none" w:sz="0" w:space="0" w:color="auto"/>
        <w:bottom w:val="none" w:sz="0" w:space="0" w:color="auto"/>
        <w:right w:val="none" w:sz="0" w:space="0" w:color="auto"/>
      </w:divBdr>
    </w:div>
    <w:div w:id="1846479914">
      <w:bodyDiv w:val="1"/>
      <w:marLeft w:val="0"/>
      <w:marRight w:val="0"/>
      <w:marTop w:val="0"/>
      <w:marBottom w:val="0"/>
      <w:divBdr>
        <w:top w:val="none" w:sz="0" w:space="0" w:color="auto"/>
        <w:left w:val="none" w:sz="0" w:space="0" w:color="auto"/>
        <w:bottom w:val="none" w:sz="0" w:space="0" w:color="auto"/>
        <w:right w:val="none" w:sz="0" w:space="0" w:color="auto"/>
      </w:divBdr>
    </w:div>
    <w:div w:id="1849707251">
      <w:bodyDiv w:val="1"/>
      <w:marLeft w:val="0"/>
      <w:marRight w:val="0"/>
      <w:marTop w:val="0"/>
      <w:marBottom w:val="0"/>
      <w:divBdr>
        <w:top w:val="none" w:sz="0" w:space="0" w:color="auto"/>
        <w:left w:val="none" w:sz="0" w:space="0" w:color="auto"/>
        <w:bottom w:val="none" w:sz="0" w:space="0" w:color="auto"/>
        <w:right w:val="none" w:sz="0" w:space="0" w:color="auto"/>
      </w:divBdr>
      <w:divsChild>
        <w:div w:id="1899391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531922">
      <w:bodyDiv w:val="1"/>
      <w:marLeft w:val="0"/>
      <w:marRight w:val="0"/>
      <w:marTop w:val="0"/>
      <w:marBottom w:val="0"/>
      <w:divBdr>
        <w:top w:val="none" w:sz="0" w:space="0" w:color="auto"/>
        <w:left w:val="none" w:sz="0" w:space="0" w:color="auto"/>
        <w:bottom w:val="none" w:sz="0" w:space="0" w:color="auto"/>
        <w:right w:val="none" w:sz="0" w:space="0" w:color="auto"/>
      </w:divBdr>
      <w:divsChild>
        <w:div w:id="1419592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571015">
          <w:blockQuote w:val="1"/>
          <w:marLeft w:val="720"/>
          <w:marRight w:val="720"/>
          <w:marTop w:val="100"/>
          <w:marBottom w:val="100"/>
          <w:divBdr>
            <w:top w:val="none" w:sz="0" w:space="0" w:color="auto"/>
            <w:left w:val="none" w:sz="0" w:space="0" w:color="auto"/>
            <w:bottom w:val="none" w:sz="0" w:space="0" w:color="auto"/>
            <w:right w:val="none" w:sz="0" w:space="0" w:color="auto"/>
          </w:divBdr>
        </w:div>
        <w:div w:id="34236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619818">
      <w:bodyDiv w:val="1"/>
      <w:marLeft w:val="0"/>
      <w:marRight w:val="0"/>
      <w:marTop w:val="0"/>
      <w:marBottom w:val="0"/>
      <w:divBdr>
        <w:top w:val="none" w:sz="0" w:space="0" w:color="auto"/>
        <w:left w:val="none" w:sz="0" w:space="0" w:color="auto"/>
        <w:bottom w:val="none" w:sz="0" w:space="0" w:color="auto"/>
        <w:right w:val="none" w:sz="0" w:space="0" w:color="auto"/>
      </w:divBdr>
    </w:div>
    <w:div w:id="1926569581">
      <w:bodyDiv w:val="1"/>
      <w:marLeft w:val="0"/>
      <w:marRight w:val="0"/>
      <w:marTop w:val="0"/>
      <w:marBottom w:val="0"/>
      <w:divBdr>
        <w:top w:val="none" w:sz="0" w:space="0" w:color="auto"/>
        <w:left w:val="none" w:sz="0" w:space="0" w:color="auto"/>
        <w:bottom w:val="none" w:sz="0" w:space="0" w:color="auto"/>
        <w:right w:val="none" w:sz="0" w:space="0" w:color="auto"/>
      </w:divBdr>
    </w:div>
    <w:div w:id="1947151377">
      <w:bodyDiv w:val="1"/>
      <w:marLeft w:val="0"/>
      <w:marRight w:val="0"/>
      <w:marTop w:val="0"/>
      <w:marBottom w:val="0"/>
      <w:divBdr>
        <w:top w:val="none" w:sz="0" w:space="0" w:color="auto"/>
        <w:left w:val="none" w:sz="0" w:space="0" w:color="auto"/>
        <w:bottom w:val="none" w:sz="0" w:space="0" w:color="auto"/>
        <w:right w:val="none" w:sz="0" w:space="0" w:color="auto"/>
      </w:divBdr>
      <w:divsChild>
        <w:div w:id="73285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6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569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71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043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904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047601">
      <w:bodyDiv w:val="1"/>
      <w:marLeft w:val="0"/>
      <w:marRight w:val="0"/>
      <w:marTop w:val="0"/>
      <w:marBottom w:val="0"/>
      <w:divBdr>
        <w:top w:val="none" w:sz="0" w:space="0" w:color="auto"/>
        <w:left w:val="none" w:sz="0" w:space="0" w:color="auto"/>
        <w:bottom w:val="none" w:sz="0" w:space="0" w:color="auto"/>
        <w:right w:val="none" w:sz="0" w:space="0" w:color="auto"/>
      </w:divBdr>
    </w:div>
    <w:div w:id="198843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s://doi.org/10.1111/jfpe.14718" TargetMode="External"/><Relationship Id="rId18" Type="http://schemas.openxmlformats.org/officeDocument/2006/relationships/hyperlink" Target="https://doi.org/10.1080/23311932.2024.2417838" TargetMode="External"/><Relationship Id="rId26" Type="http://schemas.openxmlformats.org/officeDocument/2006/relationships/hyperlink" Target="https://doi.org/10.3390/dairy5030034" TargetMode="External"/><Relationship Id="rId3" Type="http://schemas.openxmlformats.org/officeDocument/2006/relationships/styles" Target="styles.xml"/><Relationship Id="rId21" Type="http://schemas.openxmlformats.org/officeDocument/2006/relationships/hyperlink" Target="https://doi.org/10.1007/s12298-021-01071-6" TargetMode="External"/><Relationship Id="rId7" Type="http://schemas.openxmlformats.org/officeDocument/2006/relationships/image" Target="media/image2.tif"/><Relationship Id="rId12" Type="http://schemas.openxmlformats.org/officeDocument/2006/relationships/hyperlink" Target="https://doi.org/10.58537/jorangrau.2023.51.3.12" TargetMode="External"/><Relationship Id="rId17" Type="http://schemas.openxmlformats.org/officeDocument/2006/relationships/hyperlink" Target="https://doi.org/10.1002/jsfa.11242" TargetMode="External"/><Relationship Id="rId25" Type="http://schemas.openxmlformats.org/officeDocument/2006/relationships/hyperlink" Target="https://doi.org/10.3389/fpls.2025.1574699" TargetMode="External"/><Relationship Id="rId2" Type="http://schemas.openxmlformats.org/officeDocument/2006/relationships/numbering" Target="numbering.xml"/><Relationship Id="rId16" Type="http://schemas.openxmlformats.org/officeDocument/2006/relationships/hyperlink" Target="https://doi.org/10.26656/fr.2017.5(S3).008" TargetMode="External"/><Relationship Id="rId20" Type="http://schemas.openxmlformats.org/officeDocument/2006/relationships/hyperlink" Target="https://doi.org/10.1111/jtxs.70013" TargetMode="External"/><Relationship Id="rId29" Type="http://schemas.openxmlformats.org/officeDocument/2006/relationships/hyperlink" Target="https://doi.org/10.62757/IVA.2024.101.10.17-23" TargetMode="Externa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hyperlink" Target="https://doi.org/10.18517/ijaseit.11.1.7720" TargetMode="External"/><Relationship Id="rId24" Type="http://schemas.openxmlformats.org/officeDocument/2006/relationships/hyperlink" Target="https://doi.org/10.3168/jds.2020-19071" TargetMode="External"/><Relationship Id="rId5" Type="http://schemas.openxmlformats.org/officeDocument/2006/relationships/webSettings" Target="webSettings.xml"/><Relationship Id="rId15" Type="http://schemas.openxmlformats.org/officeDocument/2006/relationships/hyperlink" Target="https://dahd.gov.in/" TargetMode="External"/><Relationship Id="rId23" Type="http://schemas.openxmlformats.org/officeDocument/2006/relationships/hyperlink" Target="https://doi.org/10.1007/s10068-023-01401-2" TargetMode="External"/><Relationship Id="rId28" Type="http://schemas.openxmlformats.org/officeDocument/2006/relationships/hyperlink" Target="https://doi.org/10.1016/j.jff.2022.105324" TargetMode="External"/><Relationship Id="rId10" Type="http://schemas.openxmlformats.org/officeDocument/2006/relationships/image" Target="media/image5.png"/><Relationship Id="rId19" Type="http://schemas.openxmlformats.org/officeDocument/2006/relationships/hyperlink" Target="https://doi.org/10.1039/D5FB00001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hyperlink" Target="http://14.139.181.140:8080/xmlui/handle/123456789/1923" TargetMode="External"/><Relationship Id="rId22" Type="http://schemas.openxmlformats.org/officeDocument/2006/relationships/hyperlink" Target="https://doi.org/10.1155/2022/2683126" TargetMode="External"/><Relationship Id="rId27" Type="http://schemas.openxmlformats.org/officeDocument/2006/relationships/hyperlink" Target="https://doi.org/10.1177/1082013224129784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 dockstate="right" visibility="0" width="438" row="5">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6C97D496-3DD5-4BDB-9F5D-0F3820C1971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E9285CC-626B-4D01-9861-119F5E98E0A1}">
  <we:reference id="wa200001361" version="2.129.3.0" store="en-US" storeType="OMEX"/>
  <we:alternateReferences>
    <we:reference id="wa200001361" version="2.129.3.0" store="wa200001361"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C215CD61-7676-4B9E-9404-8D2393363B0D}">
  <we:reference id="wa200007142" version="1.0.0.0" store="en-US" storeType="OMEX"/>
  <we:alternateReferences>
    <we:reference id="WA20000714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DF4F2-D1E5-4898-B1A0-1EE65B5F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4592</TotalTime>
  <Pages>16</Pages>
  <Words>3737</Words>
  <Characters>21305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Vithun Theena</dc:creator>
  <cp:keywords/>
  <dc:description/>
  <cp:lastModifiedBy>SDI 1084</cp:lastModifiedBy>
  <cp:revision>758</cp:revision>
  <cp:lastPrinted>2025-07-12T00:54:00Z</cp:lastPrinted>
  <dcterms:created xsi:type="dcterms:W3CDTF">2025-07-05T14:14:00Z</dcterms:created>
  <dcterms:modified xsi:type="dcterms:W3CDTF">2025-08-04T10:49:00Z</dcterms:modified>
</cp:coreProperties>
</file>