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7F45E" w14:textId="77777777" w:rsidR="00895FD7" w:rsidRDefault="00895FD7">
      <w:pPr>
        <w:rPr>
          <w:rFonts w:ascii="Times New Roman" w:hAnsi="Times New Roman" w:cs="Times New Roman"/>
          <w:b/>
          <w:bCs/>
          <w:sz w:val="32"/>
          <w:szCs w:val="32"/>
        </w:rPr>
      </w:pPr>
      <w:r w:rsidRPr="00895FD7">
        <w:rPr>
          <w:rFonts w:ascii="Times New Roman" w:hAnsi="Times New Roman" w:cs="Times New Roman"/>
          <w:b/>
          <w:bCs/>
          <w:sz w:val="32"/>
          <w:szCs w:val="32"/>
        </w:rPr>
        <w:t>Opinion Article</w:t>
      </w:r>
    </w:p>
    <w:p w14:paraId="0EE9B8D4" w14:textId="77777777" w:rsidR="00895FD7" w:rsidRDefault="00895FD7">
      <w:pPr>
        <w:rPr>
          <w:rFonts w:ascii="Times New Roman" w:hAnsi="Times New Roman" w:cs="Times New Roman"/>
          <w:b/>
          <w:bCs/>
          <w:sz w:val="32"/>
          <w:szCs w:val="32"/>
        </w:rPr>
      </w:pPr>
    </w:p>
    <w:p w14:paraId="7B48C167" w14:textId="68368719" w:rsidR="00C84253" w:rsidRPr="00D15DCF" w:rsidRDefault="00C84253">
      <w:pPr>
        <w:rPr>
          <w:rFonts w:ascii="Times New Roman" w:hAnsi="Times New Roman" w:cs="Times New Roman"/>
          <w:b/>
          <w:bCs/>
          <w:sz w:val="32"/>
          <w:szCs w:val="32"/>
        </w:rPr>
      </w:pPr>
      <w:r w:rsidRPr="00D15DCF">
        <w:rPr>
          <w:rFonts w:ascii="Times New Roman" w:hAnsi="Times New Roman" w:cs="Times New Roman"/>
          <w:b/>
          <w:bCs/>
          <w:sz w:val="32"/>
          <w:szCs w:val="32"/>
        </w:rPr>
        <w:t>Structural Optimization of Reinforced Concrete Bifurcation Pipes Based on Particle Swarm Genetic Hybrid Algorithm</w:t>
      </w:r>
    </w:p>
    <w:p w14:paraId="660F8039" w14:textId="537A68C3" w:rsidR="0000149E" w:rsidRDefault="0000149E" w:rsidP="000937BC">
      <w:pPr>
        <w:tabs>
          <w:tab w:val="left" w:pos="1057"/>
        </w:tabs>
      </w:pPr>
    </w:p>
    <w:p w14:paraId="1740EC16" w14:textId="5C17E430" w:rsidR="00C84253" w:rsidRPr="00D15DCF" w:rsidRDefault="00C84253" w:rsidP="0000149E">
      <w:pPr>
        <w:tabs>
          <w:tab w:val="left" w:pos="1057"/>
        </w:tabs>
        <w:rPr>
          <w:rFonts w:ascii="Times New Roman" w:hAnsi="Times New Roman" w:cs="Times New Roman"/>
        </w:rPr>
      </w:pPr>
      <w:r>
        <w:br/>
      </w:r>
      <w:r w:rsidRPr="00B450FF">
        <w:rPr>
          <w:rFonts w:ascii="Times New Roman" w:hAnsi="Times New Roman" w:cs="Times New Roman"/>
          <w:b/>
          <w:bCs/>
          <w:sz w:val="24"/>
          <w:szCs w:val="24"/>
        </w:rPr>
        <w:t>Abstract</w:t>
      </w:r>
    </w:p>
    <w:p w14:paraId="49BC18F3" w14:textId="4C7A9F5F" w:rsidR="008E0CD2" w:rsidRDefault="00C84253">
      <w:pPr>
        <w:rPr>
          <w:rFonts w:ascii="Times New Roman" w:hAnsi="Times New Roman" w:cs="Times New Roman"/>
        </w:rPr>
      </w:pPr>
      <w:r w:rsidRPr="00D15DCF">
        <w:rPr>
          <w:rFonts w:ascii="Times New Roman" w:hAnsi="Times New Roman" w:cs="Times New Roman"/>
        </w:rPr>
        <w:t xml:space="preserve">This article is based on the particle swarm genetic hybrid algorithm, combined with an optimization platform created using Ansys and </w:t>
      </w:r>
      <w:proofErr w:type="spellStart"/>
      <w:r w:rsidRPr="00D15DCF">
        <w:rPr>
          <w:rFonts w:ascii="Times New Roman" w:hAnsi="Times New Roman" w:cs="Times New Roman"/>
        </w:rPr>
        <w:t>Matlab</w:t>
      </w:r>
      <w:proofErr w:type="spellEnd"/>
      <w:r w:rsidRPr="00D15DCF">
        <w:rPr>
          <w:rFonts w:ascii="Times New Roman" w:hAnsi="Times New Roman" w:cs="Times New Roman"/>
        </w:rPr>
        <w:t xml:space="preserve"> software. Through automatic parameterization modeling and computation, it achieves structural optimization of reinforced concrete bifurcation pipes, thus obtaining a new and more effective optimization method. The particle swarm genetic hybrid algorithm replaces the genetic operations in genetic algorithms with particle swarm algorithm, improving the performance and optimization ability of the algorithm. Programming in </w:t>
      </w:r>
      <w:proofErr w:type="spellStart"/>
      <w:r w:rsidRPr="00D15DCF">
        <w:rPr>
          <w:rFonts w:ascii="Times New Roman" w:hAnsi="Times New Roman" w:cs="Times New Roman"/>
        </w:rPr>
        <w:t>Matlab</w:t>
      </w:r>
      <w:proofErr w:type="spellEnd"/>
      <w:r w:rsidRPr="00D15DCF">
        <w:rPr>
          <w:rFonts w:ascii="Times New Roman" w:hAnsi="Times New Roman" w:cs="Times New Roman"/>
        </w:rPr>
        <w:t xml:space="preserve"> is used for secondary development of Ansys software, and then Ansys APDL language is utilized for parameterized modeling of reinforced concrete bifurcation pipes to establish the optimization platform. Considering the stress conditions as the fitness function based on the stress characteristics of reinforced concrete bifurcation pipes and surrounding rock, the population is screened to select the best individuals that meet the requirements. Through function verification, it is demonstrated that the particle swarm genetic hybrid algorithm improves optimization performance compared to traditional optimization algorithms. Case studies validate the feasibility of the particle swarm genetic algorithm in the field of structural optimization, proposing a new optimization method for reinforced concrete bifurcation pipes.</w:t>
      </w:r>
    </w:p>
    <w:p w14:paraId="6B1CC970" w14:textId="27C1AAC5" w:rsidR="00664D53" w:rsidRPr="00794207" w:rsidRDefault="0044062F" w:rsidP="00C84253">
      <w:pPr>
        <w:rPr>
          <w:rFonts w:ascii="Times New Roman" w:hAnsi="Times New Roman" w:cs="Times New Roman"/>
          <w:b/>
          <w:bCs/>
          <w:sz w:val="24"/>
          <w:szCs w:val="24"/>
        </w:rPr>
      </w:pPr>
      <w:r w:rsidRPr="0044062F">
        <w:rPr>
          <w:rFonts w:ascii="Times New Roman" w:hAnsi="Times New Roman" w:cs="Times New Roman" w:hint="eastAsia"/>
          <w:b/>
          <w:bCs/>
        </w:rPr>
        <w:t>Keywords:</w:t>
      </w:r>
      <w:r w:rsidRPr="0044062F">
        <w:rPr>
          <w:rFonts w:ascii="Segoe UI" w:hAnsi="Segoe UI" w:cs="Segoe UI"/>
          <w:color w:val="05073B"/>
          <w:sz w:val="23"/>
          <w:szCs w:val="23"/>
          <w:shd w:val="clear" w:color="auto" w:fill="FDFDFE"/>
        </w:rPr>
        <w:t xml:space="preserve"> </w:t>
      </w:r>
      <w:r w:rsidRPr="0044062F">
        <w:rPr>
          <w:rFonts w:ascii="Times New Roman" w:hAnsi="Times New Roman" w:cs="Times New Roman"/>
        </w:rPr>
        <w:t>Particle Swarm Optimization and Genetic Algorithm Hybrid; Reinforced Concrete Bifurcation; Structural Optimization; Parametric Modeling</w:t>
      </w:r>
    </w:p>
    <w:p w14:paraId="056C1046" w14:textId="7FCA8F4D" w:rsidR="00C84253" w:rsidRPr="003E352C" w:rsidRDefault="00C84253" w:rsidP="002C7DF2">
      <w:pPr>
        <w:rPr>
          <w:rFonts w:ascii="Times New Roman" w:hAnsi="Times New Roman" w:cs="Times New Roman"/>
          <w:b/>
          <w:bCs/>
          <w:sz w:val="24"/>
          <w:szCs w:val="24"/>
        </w:rPr>
      </w:pPr>
      <w:r w:rsidRPr="00D15DCF">
        <w:rPr>
          <w:rFonts w:ascii="Times New Roman" w:hAnsi="Times New Roman" w:cs="Times New Roman"/>
          <w:b/>
          <w:bCs/>
          <w:sz w:val="24"/>
          <w:szCs w:val="24"/>
        </w:rPr>
        <w:t>Introduction</w:t>
      </w:r>
    </w:p>
    <w:p w14:paraId="291CE446" w14:textId="77777777" w:rsidR="003E352C" w:rsidRDefault="003E352C" w:rsidP="00C84253">
      <w:pPr>
        <w:rPr>
          <w:rFonts w:ascii="Times New Roman" w:hAnsi="Times New Roman" w:cs="Times New Roman"/>
          <w:sz w:val="20"/>
          <w:szCs w:val="20"/>
        </w:rPr>
        <w:sectPr w:rsidR="003E352C" w:rsidSect="00664D53">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800" w:bottom="1440" w:left="1800" w:header="851" w:footer="992" w:gutter="0"/>
          <w:cols w:space="425"/>
          <w:docGrid w:type="lines" w:linePitch="312"/>
        </w:sectPr>
      </w:pPr>
    </w:p>
    <w:p w14:paraId="341CB20E" w14:textId="12D55CCD" w:rsidR="003E352C"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With the increasing construction of large-scale hydroelectric power stations, especially pumped storage power stations, it is common to adopt schemes of combined water supply and grouped water supply to reduce construction costs and excavation of earth and rock. This requires the use of larger diameter power intake tunnels and bifurcation pipes. Bifurcation pipes, as important components of water transmission structures for hydroelectric and pumped storage power stations, directly affect the safety and stability of these stations</w:t>
      </w:r>
      <w:r w:rsidR="00B879FF">
        <w:rPr>
          <w:rFonts w:ascii="Times New Roman" w:hAnsi="Times New Roman" w:cs="Times New Roman"/>
          <w:sz w:val="20"/>
          <w:szCs w:val="20"/>
        </w:rPr>
        <w:fldChar w:fldCharType="begin"/>
      </w:r>
      <w:r w:rsidR="00B879FF">
        <w:rPr>
          <w:rFonts w:ascii="Times New Roman" w:hAnsi="Times New Roman" w:cs="Times New Roman"/>
          <w:sz w:val="20"/>
          <w:szCs w:val="20"/>
        </w:rPr>
        <w:instrText xml:space="preserve"> REF _Ref168331706 \r \h </w:instrText>
      </w:r>
      <w:r w:rsidR="00B879FF">
        <w:rPr>
          <w:rFonts w:ascii="Times New Roman" w:hAnsi="Times New Roman" w:cs="Times New Roman"/>
          <w:sz w:val="20"/>
          <w:szCs w:val="20"/>
        </w:rPr>
      </w:r>
      <w:r w:rsidR="00B879FF">
        <w:rPr>
          <w:rFonts w:ascii="Times New Roman" w:hAnsi="Times New Roman" w:cs="Times New Roman"/>
          <w:sz w:val="20"/>
          <w:szCs w:val="20"/>
        </w:rPr>
        <w:fldChar w:fldCharType="separate"/>
      </w:r>
      <w:r w:rsidR="00861042">
        <w:rPr>
          <w:rFonts w:ascii="Times New Roman" w:hAnsi="Times New Roman" w:cs="Times New Roman"/>
          <w:sz w:val="20"/>
          <w:szCs w:val="20"/>
        </w:rPr>
        <w:t>[1]</w:t>
      </w:r>
      <w:r w:rsidR="00B879FF">
        <w:rPr>
          <w:rFonts w:ascii="Times New Roman" w:hAnsi="Times New Roman" w:cs="Times New Roman"/>
          <w:sz w:val="20"/>
          <w:szCs w:val="20"/>
        </w:rPr>
        <w:fldChar w:fldCharType="end"/>
      </w:r>
      <w:r w:rsidRPr="002D5186">
        <w:rPr>
          <w:rFonts w:ascii="Times New Roman" w:hAnsi="Times New Roman" w:cs="Times New Roman"/>
          <w:sz w:val="20"/>
          <w:szCs w:val="20"/>
        </w:rPr>
        <w:t>. As the requirements for structural performance become increasingly diverse, the application of structural optimization in various fields is becoming more common. The size, load, boundary, and mechanism of joint load-bearing with surrounding rock of reinforced concrete bifurcation pipes are extremely complex, so seeking safe and reasonable designs has become the goal of designers</w:t>
      </w:r>
      <w:r w:rsidR="00B879FF">
        <w:rPr>
          <w:rFonts w:ascii="Times New Roman" w:hAnsi="Times New Roman" w:cs="Times New Roman"/>
          <w:sz w:val="20"/>
          <w:szCs w:val="20"/>
        </w:rPr>
        <w:fldChar w:fldCharType="begin"/>
      </w:r>
      <w:r w:rsidR="00B879FF">
        <w:rPr>
          <w:rFonts w:ascii="Times New Roman" w:hAnsi="Times New Roman" w:cs="Times New Roman"/>
          <w:sz w:val="20"/>
          <w:szCs w:val="20"/>
        </w:rPr>
        <w:instrText xml:space="preserve"> REF _Ref168332760 \r \h </w:instrText>
      </w:r>
      <w:r w:rsidR="00B879FF">
        <w:rPr>
          <w:rFonts w:ascii="Times New Roman" w:hAnsi="Times New Roman" w:cs="Times New Roman"/>
          <w:sz w:val="20"/>
          <w:szCs w:val="20"/>
        </w:rPr>
      </w:r>
      <w:r w:rsidR="00B879FF">
        <w:rPr>
          <w:rFonts w:ascii="Times New Roman" w:hAnsi="Times New Roman" w:cs="Times New Roman"/>
          <w:sz w:val="20"/>
          <w:szCs w:val="20"/>
        </w:rPr>
        <w:fldChar w:fldCharType="separate"/>
      </w:r>
      <w:r w:rsidR="00861042">
        <w:rPr>
          <w:rFonts w:ascii="Times New Roman" w:hAnsi="Times New Roman" w:cs="Times New Roman"/>
          <w:sz w:val="20"/>
          <w:szCs w:val="20"/>
        </w:rPr>
        <w:t>[2]</w:t>
      </w:r>
      <w:r w:rsidR="00B879FF">
        <w:rPr>
          <w:rFonts w:ascii="Times New Roman" w:hAnsi="Times New Roman" w:cs="Times New Roman"/>
          <w:sz w:val="20"/>
          <w:szCs w:val="20"/>
        </w:rPr>
        <w:fldChar w:fldCharType="end"/>
      </w:r>
      <w:r w:rsidRPr="002D5186">
        <w:rPr>
          <w:rFonts w:ascii="Times New Roman" w:hAnsi="Times New Roman" w:cs="Times New Roman"/>
          <w:sz w:val="20"/>
          <w:szCs w:val="20"/>
        </w:rPr>
        <w:t>. Currently, optimization studies on reinforced concrete bifurcation pipes mainly use traditional optimization methods</w:t>
      </w:r>
      <w:r w:rsidR="007F1A56">
        <w:rPr>
          <w:rFonts w:ascii="Times New Roman" w:hAnsi="Times New Roman" w:cs="Times New Roman"/>
          <w:sz w:val="20"/>
          <w:szCs w:val="20"/>
        </w:rPr>
        <w:fldChar w:fldCharType="begin"/>
      </w:r>
      <w:r w:rsidR="007F1A56">
        <w:rPr>
          <w:rFonts w:ascii="Times New Roman" w:hAnsi="Times New Roman" w:cs="Times New Roman"/>
          <w:sz w:val="20"/>
          <w:szCs w:val="20"/>
        </w:rPr>
        <w:instrText xml:space="preserve"> REF _Ref168332900 \r \h </w:instrText>
      </w:r>
      <w:r w:rsidR="007F1A56">
        <w:rPr>
          <w:rFonts w:ascii="Times New Roman" w:hAnsi="Times New Roman" w:cs="Times New Roman"/>
          <w:sz w:val="20"/>
          <w:szCs w:val="20"/>
        </w:rPr>
      </w:r>
      <w:r w:rsidR="007F1A56">
        <w:rPr>
          <w:rFonts w:ascii="Times New Roman" w:hAnsi="Times New Roman" w:cs="Times New Roman"/>
          <w:sz w:val="20"/>
          <w:szCs w:val="20"/>
        </w:rPr>
        <w:fldChar w:fldCharType="separate"/>
      </w:r>
      <w:r w:rsidR="00861042">
        <w:rPr>
          <w:rFonts w:ascii="Times New Roman" w:hAnsi="Times New Roman" w:cs="Times New Roman"/>
          <w:sz w:val="20"/>
          <w:szCs w:val="20"/>
        </w:rPr>
        <w:t>[3]</w:t>
      </w:r>
      <w:r w:rsidR="007F1A56">
        <w:rPr>
          <w:rFonts w:ascii="Times New Roman" w:hAnsi="Times New Roman" w:cs="Times New Roman"/>
          <w:sz w:val="20"/>
          <w:szCs w:val="20"/>
        </w:rPr>
        <w:fldChar w:fldCharType="end"/>
      </w:r>
      <w:r w:rsidRPr="002D5186">
        <w:rPr>
          <w:rFonts w:ascii="Times New Roman" w:hAnsi="Times New Roman" w:cs="Times New Roman"/>
          <w:sz w:val="20"/>
          <w:szCs w:val="20"/>
        </w:rPr>
        <w:t>. Engineers usually rely on their theoretical knowledge and rich practical design experience to optimize through comparative selection of schemes, or optimize specific parts of bifurcation pipes, such as rounding at the bifurcation point or improving bifurcation angles to address stress concentration issues in certain areas of the pipes</w:t>
      </w:r>
      <w:r w:rsidR="007F1A56">
        <w:rPr>
          <w:rFonts w:ascii="Times New Roman" w:hAnsi="Times New Roman" w:cs="Times New Roman"/>
          <w:sz w:val="20"/>
          <w:szCs w:val="20"/>
        </w:rPr>
        <w:fldChar w:fldCharType="begin"/>
      </w:r>
      <w:r w:rsidR="007F1A56">
        <w:rPr>
          <w:rFonts w:ascii="Times New Roman" w:hAnsi="Times New Roman" w:cs="Times New Roman"/>
          <w:sz w:val="20"/>
          <w:szCs w:val="20"/>
        </w:rPr>
        <w:instrText xml:space="preserve"> REF _Ref168332973 \r \h </w:instrText>
      </w:r>
      <w:r w:rsidR="007F1A56">
        <w:rPr>
          <w:rFonts w:ascii="Times New Roman" w:hAnsi="Times New Roman" w:cs="Times New Roman"/>
          <w:sz w:val="20"/>
          <w:szCs w:val="20"/>
        </w:rPr>
      </w:r>
      <w:r w:rsidR="007F1A56">
        <w:rPr>
          <w:rFonts w:ascii="Times New Roman" w:hAnsi="Times New Roman" w:cs="Times New Roman"/>
          <w:sz w:val="20"/>
          <w:szCs w:val="20"/>
        </w:rPr>
        <w:fldChar w:fldCharType="separate"/>
      </w:r>
      <w:r w:rsidR="00861042">
        <w:rPr>
          <w:rFonts w:ascii="Times New Roman" w:hAnsi="Times New Roman" w:cs="Times New Roman"/>
          <w:sz w:val="20"/>
          <w:szCs w:val="20"/>
        </w:rPr>
        <w:t>[4]</w:t>
      </w:r>
      <w:r w:rsidR="007F1A56">
        <w:rPr>
          <w:rFonts w:ascii="Times New Roman" w:hAnsi="Times New Roman" w:cs="Times New Roman"/>
          <w:sz w:val="20"/>
          <w:szCs w:val="20"/>
        </w:rPr>
        <w:fldChar w:fldCharType="end"/>
      </w:r>
      <w:r w:rsidRPr="002D5186">
        <w:rPr>
          <w:rFonts w:ascii="Times New Roman" w:hAnsi="Times New Roman" w:cs="Times New Roman"/>
          <w:sz w:val="20"/>
          <w:szCs w:val="20"/>
        </w:rPr>
        <w:t xml:space="preserve">. However, the application of intelligent optimization algorithms in structural optimization is limited, mainly due to </w:t>
      </w:r>
      <w:r w:rsidRPr="002D5186">
        <w:rPr>
          <w:rFonts w:ascii="Times New Roman" w:hAnsi="Times New Roman" w:cs="Times New Roman"/>
          <w:sz w:val="20"/>
          <w:szCs w:val="20"/>
        </w:rPr>
        <w:lastRenderedPageBreak/>
        <w:t>long optimization cycles, heavy workloads, difficulty in finding economically and safely designed solutions, and inability to fully exploit the performance of bifurcation pipe materials. With the development of science and technology, the demand for bifurcation pipes is increasing, and traditional design methods are no longer able to meet engineering needs</w:t>
      </w:r>
      <w:r w:rsidR="007E771B">
        <w:rPr>
          <w:rFonts w:ascii="Times New Roman" w:hAnsi="Times New Roman" w:cs="Times New Roman"/>
          <w:sz w:val="20"/>
          <w:szCs w:val="20"/>
        </w:rPr>
        <w:fldChar w:fldCharType="begin"/>
      </w:r>
      <w:r w:rsidR="007E771B">
        <w:rPr>
          <w:rFonts w:ascii="Times New Roman" w:hAnsi="Times New Roman" w:cs="Times New Roman"/>
          <w:sz w:val="20"/>
          <w:szCs w:val="20"/>
        </w:rPr>
        <w:instrText xml:space="preserve"> REF _Ref168333046 \r \h </w:instrText>
      </w:r>
      <w:r w:rsidR="007E771B">
        <w:rPr>
          <w:rFonts w:ascii="Times New Roman" w:hAnsi="Times New Roman" w:cs="Times New Roman"/>
          <w:sz w:val="20"/>
          <w:szCs w:val="20"/>
        </w:rPr>
      </w:r>
      <w:r w:rsidR="007E771B">
        <w:rPr>
          <w:rFonts w:ascii="Times New Roman" w:hAnsi="Times New Roman" w:cs="Times New Roman"/>
          <w:sz w:val="20"/>
          <w:szCs w:val="20"/>
        </w:rPr>
        <w:fldChar w:fldCharType="separate"/>
      </w:r>
      <w:r w:rsidR="00861042">
        <w:rPr>
          <w:rFonts w:ascii="Times New Roman" w:hAnsi="Times New Roman" w:cs="Times New Roman"/>
          <w:sz w:val="20"/>
          <w:szCs w:val="20"/>
        </w:rPr>
        <w:t>[5]</w:t>
      </w:r>
      <w:r w:rsidR="007E771B">
        <w:rPr>
          <w:rFonts w:ascii="Times New Roman" w:hAnsi="Times New Roman" w:cs="Times New Roman"/>
          <w:sz w:val="20"/>
          <w:szCs w:val="20"/>
        </w:rPr>
        <w:fldChar w:fldCharType="end"/>
      </w:r>
      <w:r w:rsidR="003E352C" w:rsidRPr="002D5186">
        <w:rPr>
          <w:rFonts w:ascii="Times New Roman" w:hAnsi="Times New Roman" w:cs="Times New Roman" w:hint="eastAsia"/>
          <w:sz w:val="20"/>
          <w:szCs w:val="20"/>
        </w:rPr>
        <w:t>.</w:t>
      </w:r>
    </w:p>
    <w:p w14:paraId="546E11B8" w14:textId="2E8B8668" w:rsidR="003E352C" w:rsidRPr="002D5186" w:rsidRDefault="003E352C" w:rsidP="00C84253">
      <w:pPr>
        <w:rPr>
          <w:rFonts w:ascii="Times New Roman" w:hAnsi="Times New Roman" w:cs="Times New Roman"/>
          <w:sz w:val="20"/>
          <w:szCs w:val="20"/>
        </w:rPr>
        <w:sectPr w:rsidR="003E352C" w:rsidRPr="002D5186" w:rsidSect="00664D53">
          <w:type w:val="continuous"/>
          <w:pgSz w:w="11906" w:h="16838"/>
          <w:pgMar w:top="1440" w:right="1800" w:bottom="1440" w:left="1800" w:header="851" w:footer="992" w:gutter="0"/>
          <w:cols w:space="425"/>
          <w:docGrid w:type="lines" w:linePitch="312"/>
        </w:sectPr>
      </w:pPr>
    </w:p>
    <w:p w14:paraId="61D47C11" w14:textId="77777777" w:rsidR="00000E42" w:rsidRDefault="00000E42" w:rsidP="00341EE3">
      <w:pPr>
        <w:rPr>
          <w:rFonts w:ascii="Times New Roman" w:hAnsi="Times New Roman" w:cs="Times New Roman"/>
          <w:sz w:val="20"/>
          <w:szCs w:val="20"/>
        </w:rPr>
        <w:sectPr w:rsidR="00000E42" w:rsidSect="00664D53">
          <w:type w:val="continuous"/>
          <w:pgSz w:w="11906" w:h="16838"/>
          <w:pgMar w:top="1440" w:right="1800" w:bottom="1440" w:left="1800" w:header="851" w:footer="992" w:gutter="0"/>
          <w:cols w:space="425"/>
          <w:docGrid w:type="lines" w:linePitch="312"/>
        </w:sectPr>
      </w:pPr>
    </w:p>
    <w:p w14:paraId="57FA1463" w14:textId="38F5BC6D"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With the advancement of technology and the continuous evolution of computers, it has become possible to optimize structures through the combination of intelligent algorithms. The improvement in computer performance allows finite element software to calculate models with higher precision and more complex structures, while also enabling large-scale computation. Therefore, optimization of actual engineering structures based on intelligent algorithms can be better realized. In recent years, intelligent algorithms have been widely used in the field of structural optimization. Common intelligent algorithms include genetic algorithms, particle swarm algorithms, simulated annealing algorithms, and whale algorithms. With continuous research and improvement of algorithms, more and more improved algorithms are gradually emerging and being applied, ushering in the era of intelligent optimization in structural optimization research</w:t>
      </w:r>
      <w:r w:rsidR="007E771B" w:rsidRPr="00E900AF">
        <w:rPr>
          <w:rFonts w:ascii="Times New Roman" w:hAnsi="Times New Roman" w:cs="Times New Roman"/>
          <w:sz w:val="20"/>
          <w:szCs w:val="20"/>
        </w:rPr>
        <w:fldChar w:fldCharType="begin"/>
      </w:r>
      <w:r w:rsidR="007E771B" w:rsidRPr="00E900AF">
        <w:rPr>
          <w:rFonts w:ascii="Times New Roman" w:hAnsi="Times New Roman" w:cs="Times New Roman"/>
          <w:sz w:val="20"/>
          <w:szCs w:val="20"/>
        </w:rPr>
        <w:instrText xml:space="preserve"> REF _Ref168333184 \r \h </w:instrText>
      </w:r>
      <w:r w:rsidR="00E900AF" w:rsidRPr="00E900AF">
        <w:rPr>
          <w:rFonts w:ascii="Times New Roman" w:hAnsi="Times New Roman" w:cs="Times New Roman"/>
          <w:sz w:val="20"/>
          <w:szCs w:val="20"/>
        </w:rPr>
        <w:instrText xml:space="preserve"> \* MERGEFORMAT </w:instrText>
      </w:r>
      <w:r w:rsidR="007E771B" w:rsidRPr="00E900AF">
        <w:rPr>
          <w:rFonts w:ascii="Times New Roman" w:hAnsi="Times New Roman" w:cs="Times New Roman"/>
          <w:sz w:val="20"/>
          <w:szCs w:val="20"/>
        </w:rPr>
      </w:r>
      <w:r w:rsidR="007E771B" w:rsidRPr="00E900AF">
        <w:rPr>
          <w:rFonts w:ascii="Times New Roman" w:hAnsi="Times New Roman" w:cs="Times New Roman"/>
          <w:sz w:val="20"/>
          <w:szCs w:val="20"/>
        </w:rPr>
        <w:fldChar w:fldCharType="separate"/>
      </w:r>
      <w:r w:rsidR="00861042">
        <w:rPr>
          <w:rFonts w:ascii="Times New Roman" w:hAnsi="Times New Roman" w:cs="Times New Roman"/>
          <w:sz w:val="20"/>
          <w:szCs w:val="20"/>
        </w:rPr>
        <w:t>[14]</w:t>
      </w:r>
      <w:r w:rsidR="007E771B" w:rsidRPr="00E900AF">
        <w:rPr>
          <w:rFonts w:ascii="Times New Roman" w:hAnsi="Times New Roman" w:cs="Times New Roman"/>
          <w:sz w:val="20"/>
          <w:szCs w:val="20"/>
        </w:rPr>
        <w:fldChar w:fldCharType="end"/>
      </w:r>
      <w:r w:rsidRPr="002D5186">
        <w:rPr>
          <w:rFonts w:ascii="Times New Roman" w:hAnsi="Times New Roman" w:cs="Times New Roman"/>
          <w:sz w:val="20"/>
          <w:szCs w:val="20"/>
        </w:rPr>
        <w:t>. The optimization of structures using intelligent algorithms mainly focuses on optimizing structural dimensions, topological structures, shape optimization, optimization design of composite material laminates, and other structural optimization problems</w:t>
      </w:r>
      <w:r w:rsidR="00E900AF">
        <w:rPr>
          <w:rFonts w:ascii="Times New Roman" w:hAnsi="Times New Roman" w:cs="Times New Roman"/>
          <w:sz w:val="20"/>
          <w:szCs w:val="20"/>
        </w:rPr>
        <w:fldChar w:fldCharType="begin"/>
      </w:r>
      <w:r w:rsidR="00E900AF">
        <w:rPr>
          <w:rFonts w:ascii="Times New Roman" w:hAnsi="Times New Roman" w:cs="Times New Roman"/>
          <w:sz w:val="20"/>
          <w:szCs w:val="20"/>
        </w:rPr>
        <w:instrText xml:space="preserve"> REF _Ref168333813 \r \h </w:instrText>
      </w:r>
      <w:r w:rsidR="00E900AF">
        <w:rPr>
          <w:rFonts w:ascii="Times New Roman" w:hAnsi="Times New Roman" w:cs="Times New Roman"/>
          <w:sz w:val="20"/>
          <w:szCs w:val="20"/>
        </w:rPr>
      </w:r>
      <w:r w:rsidR="00E900AF">
        <w:rPr>
          <w:rFonts w:ascii="Times New Roman" w:hAnsi="Times New Roman" w:cs="Times New Roman"/>
          <w:sz w:val="20"/>
          <w:szCs w:val="20"/>
        </w:rPr>
        <w:fldChar w:fldCharType="separate"/>
      </w:r>
      <w:r w:rsidR="00861042">
        <w:rPr>
          <w:rFonts w:ascii="Times New Roman" w:hAnsi="Times New Roman" w:cs="Times New Roman"/>
          <w:sz w:val="20"/>
          <w:szCs w:val="20"/>
        </w:rPr>
        <w:t>[7]</w:t>
      </w:r>
      <w:r w:rsidR="00E900AF">
        <w:rPr>
          <w:rFonts w:ascii="Times New Roman" w:hAnsi="Times New Roman" w:cs="Times New Roman"/>
          <w:sz w:val="20"/>
          <w:szCs w:val="20"/>
        </w:rPr>
        <w:fldChar w:fldCharType="end"/>
      </w:r>
      <w:r w:rsidR="00E900AF">
        <w:rPr>
          <w:rFonts w:ascii="Times New Roman" w:hAnsi="Times New Roman" w:cs="Times New Roman" w:hint="eastAsia"/>
          <w:sz w:val="20"/>
          <w:szCs w:val="20"/>
        </w:rPr>
        <w:t>-</w:t>
      </w:r>
      <w:r w:rsidR="00E900AF">
        <w:rPr>
          <w:rFonts w:ascii="Times New Roman" w:hAnsi="Times New Roman" w:cs="Times New Roman"/>
          <w:sz w:val="20"/>
          <w:szCs w:val="20"/>
        </w:rPr>
        <w:fldChar w:fldCharType="begin"/>
      </w:r>
      <w:r w:rsidR="00E900AF">
        <w:rPr>
          <w:rFonts w:ascii="Times New Roman" w:hAnsi="Times New Roman" w:cs="Times New Roman"/>
          <w:sz w:val="20"/>
          <w:szCs w:val="20"/>
        </w:rPr>
        <w:instrText xml:space="preserve"> REF _Ref168333815 \r \h </w:instrText>
      </w:r>
      <w:r w:rsidR="00E900AF">
        <w:rPr>
          <w:rFonts w:ascii="Times New Roman" w:hAnsi="Times New Roman" w:cs="Times New Roman"/>
          <w:sz w:val="20"/>
          <w:szCs w:val="20"/>
        </w:rPr>
      </w:r>
      <w:r w:rsidR="00E900AF">
        <w:rPr>
          <w:rFonts w:ascii="Times New Roman" w:hAnsi="Times New Roman" w:cs="Times New Roman"/>
          <w:sz w:val="20"/>
          <w:szCs w:val="20"/>
        </w:rPr>
        <w:fldChar w:fldCharType="separate"/>
      </w:r>
      <w:r w:rsidR="00861042">
        <w:rPr>
          <w:rFonts w:ascii="Times New Roman" w:hAnsi="Times New Roman" w:cs="Times New Roman"/>
          <w:sz w:val="20"/>
          <w:szCs w:val="20"/>
        </w:rPr>
        <w:t>[9]</w:t>
      </w:r>
      <w:r w:rsidR="00E900AF">
        <w:rPr>
          <w:rFonts w:ascii="Times New Roman" w:hAnsi="Times New Roman" w:cs="Times New Roman"/>
          <w:sz w:val="20"/>
          <w:szCs w:val="20"/>
        </w:rPr>
        <w:fldChar w:fldCharType="end"/>
      </w:r>
      <w:r w:rsidRPr="002D5186">
        <w:rPr>
          <w:rFonts w:ascii="Times New Roman" w:hAnsi="Times New Roman" w:cs="Times New Roman"/>
          <w:sz w:val="20"/>
          <w:szCs w:val="20"/>
        </w:rPr>
        <w:t xml:space="preserve">. Combining intelligent algorithms to optimize the structure of reinforced concrete bifurcation pipes generally involves joint simulation using programming software and finite element analysis software, achieving secondary development of finite element software. Programming software such as Python and </w:t>
      </w:r>
      <w:proofErr w:type="spellStart"/>
      <w:r w:rsidRPr="002D5186">
        <w:rPr>
          <w:rFonts w:ascii="Times New Roman" w:hAnsi="Times New Roman" w:cs="Times New Roman"/>
          <w:sz w:val="20"/>
          <w:szCs w:val="20"/>
        </w:rPr>
        <w:t>Matlab</w:t>
      </w:r>
      <w:proofErr w:type="spellEnd"/>
      <w:r w:rsidRPr="002D5186">
        <w:rPr>
          <w:rFonts w:ascii="Times New Roman" w:hAnsi="Times New Roman" w:cs="Times New Roman"/>
          <w:sz w:val="20"/>
          <w:szCs w:val="20"/>
        </w:rPr>
        <w:t xml:space="preserve"> can be used to compile and improve intelligent algorithms, and finite element software is called for calculation through compiled programs. The results of finite element software calculations serve as reference criteria to determine the rationality of optimization results</w:t>
      </w:r>
      <w:r w:rsidR="00D26DB0">
        <w:rPr>
          <w:rFonts w:ascii="Times New Roman" w:hAnsi="Times New Roman" w:cs="Times New Roman"/>
          <w:sz w:val="20"/>
          <w:szCs w:val="20"/>
        </w:rPr>
        <w:fldChar w:fldCharType="begin"/>
      </w:r>
      <w:r w:rsidR="00D26DB0">
        <w:rPr>
          <w:rFonts w:ascii="Times New Roman" w:hAnsi="Times New Roman" w:cs="Times New Roman"/>
          <w:sz w:val="20"/>
          <w:szCs w:val="20"/>
        </w:rPr>
        <w:instrText xml:space="preserve"> REF _Ref168410515 \r \h </w:instrText>
      </w:r>
      <w:r w:rsidR="00D26DB0">
        <w:rPr>
          <w:rFonts w:ascii="Times New Roman" w:hAnsi="Times New Roman" w:cs="Times New Roman"/>
          <w:sz w:val="20"/>
          <w:szCs w:val="20"/>
        </w:rPr>
      </w:r>
      <w:r w:rsidR="00D26DB0">
        <w:rPr>
          <w:rFonts w:ascii="Times New Roman" w:hAnsi="Times New Roman" w:cs="Times New Roman"/>
          <w:sz w:val="20"/>
          <w:szCs w:val="20"/>
        </w:rPr>
        <w:fldChar w:fldCharType="separate"/>
      </w:r>
      <w:r w:rsidR="00861042">
        <w:rPr>
          <w:rFonts w:ascii="Times New Roman" w:hAnsi="Times New Roman" w:cs="Times New Roman"/>
          <w:sz w:val="20"/>
          <w:szCs w:val="20"/>
        </w:rPr>
        <w:t>[10]</w:t>
      </w:r>
      <w:r w:rsidR="00D26DB0">
        <w:rPr>
          <w:rFonts w:ascii="Times New Roman" w:hAnsi="Times New Roman" w:cs="Times New Roman"/>
          <w:sz w:val="20"/>
          <w:szCs w:val="20"/>
        </w:rPr>
        <w:fldChar w:fldCharType="end"/>
      </w:r>
      <w:r w:rsidRPr="002D5186">
        <w:rPr>
          <w:rFonts w:ascii="Times New Roman" w:hAnsi="Times New Roman" w:cs="Times New Roman"/>
          <w:sz w:val="20"/>
          <w:szCs w:val="20"/>
        </w:rPr>
        <w:t>.</w:t>
      </w:r>
    </w:p>
    <w:p w14:paraId="39B0F618" w14:textId="3120D85D"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In order to provide reasonable optimization solutions for reinforced concrete bifurcation pipes, this paper takes a certain pumped storage project as an example and combines an improved genetic algorithm to optimize the dimensions of the bifurcation pipe structure. Ansys APDL language is used to perform parameterized modeling of bifurcation pipes, extract suitable parameters, and achieve automatic input and output of parameters. </w:t>
      </w:r>
      <w:proofErr w:type="spellStart"/>
      <w:r w:rsidRPr="002D5186">
        <w:rPr>
          <w:rFonts w:ascii="Times New Roman" w:hAnsi="Times New Roman" w:cs="Times New Roman"/>
          <w:sz w:val="20"/>
          <w:szCs w:val="20"/>
        </w:rPr>
        <w:t>Matlab</w:t>
      </w:r>
      <w:proofErr w:type="spellEnd"/>
      <w:r w:rsidRPr="002D5186">
        <w:rPr>
          <w:rFonts w:ascii="Times New Roman" w:hAnsi="Times New Roman" w:cs="Times New Roman"/>
          <w:sz w:val="20"/>
          <w:szCs w:val="20"/>
        </w:rPr>
        <w:t xml:space="preserve"> is used to write the improved genetic algorithm, and Ansys batch processing mode is called for calculation through programming, thereby optimizing the structure of bifurcation pipes</w:t>
      </w:r>
      <w:r w:rsidR="00D26DB0">
        <w:rPr>
          <w:rFonts w:ascii="Times New Roman" w:hAnsi="Times New Roman" w:cs="Times New Roman"/>
          <w:sz w:val="20"/>
          <w:szCs w:val="20"/>
        </w:rPr>
        <w:fldChar w:fldCharType="begin"/>
      </w:r>
      <w:r w:rsidR="00D26DB0">
        <w:rPr>
          <w:rFonts w:ascii="Times New Roman" w:hAnsi="Times New Roman" w:cs="Times New Roman"/>
          <w:sz w:val="20"/>
          <w:szCs w:val="20"/>
        </w:rPr>
        <w:instrText xml:space="preserve"> REF _Ref168410537 \r \h </w:instrText>
      </w:r>
      <w:r w:rsidR="00D26DB0">
        <w:rPr>
          <w:rFonts w:ascii="Times New Roman" w:hAnsi="Times New Roman" w:cs="Times New Roman"/>
          <w:sz w:val="20"/>
          <w:szCs w:val="20"/>
        </w:rPr>
      </w:r>
      <w:r w:rsidR="00D26DB0">
        <w:rPr>
          <w:rFonts w:ascii="Times New Roman" w:hAnsi="Times New Roman" w:cs="Times New Roman"/>
          <w:sz w:val="20"/>
          <w:szCs w:val="20"/>
        </w:rPr>
        <w:fldChar w:fldCharType="separate"/>
      </w:r>
      <w:r w:rsidR="00861042">
        <w:rPr>
          <w:rFonts w:ascii="Times New Roman" w:hAnsi="Times New Roman" w:cs="Times New Roman"/>
          <w:sz w:val="20"/>
          <w:szCs w:val="20"/>
        </w:rPr>
        <w:t>[11]</w:t>
      </w:r>
      <w:r w:rsidR="00D26DB0">
        <w:rPr>
          <w:rFonts w:ascii="Times New Roman" w:hAnsi="Times New Roman" w:cs="Times New Roman"/>
          <w:sz w:val="20"/>
          <w:szCs w:val="20"/>
        </w:rPr>
        <w:fldChar w:fldCharType="end"/>
      </w:r>
      <w:r w:rsidRPr="002D5186">
        <w:rPr>
          <w:rFonts w:ascii="Times New Roman" w:hAnsi="Times New Roman" w:cs="Times New Roman"/>
          <w:sz w:val="20"/>
          <w:szCs w:val="20"/>
        </w:rPr>
        <w:t>. Through analysis of the optimization results, a theoretical solution is provided for the optimization design of bifurcation pipe structures.</w:t>
      </w:r>
    </w:p>
    <w:p w14:paraId="019A227A" w14:textId="77777777" w:rsidR="00C84253" w:rsidRPr="00B450FF" w:rsidRDefault="00C84253" w:rsidP="00C84253">
      <w:pPr>
        <w:rPr>
          <w:rFonts w:ascii="Times New Roman" w:hAnsi="Times New Roman" w:cs="Times New Roman"/>
          <w:b/>
          <w:bCs/>
          <w:sz w:val="24"/>
          <w:szCs w:val="24"/>
        </w:rPr>
      </w:pPr>
      <w:r w:rsidRPr="00B450FF">
        <w:rPr>
          <w:rFonts w:ascii="Times New Roman" w:hAnsi="Times New Roman" w:cs="Times New Roman"/>
          <w:b/>
          <w:bCs/>
          <w:sz w:val="24"/>
          <w:szCs w:val="24"/>
        </w:rPr>
        <w:t>1. Improved Genetic Algorithm Implementation</w:t>
      </w:r>
    </w:p>
    <w:p w14:paraId="7993C75E" w14:textId="64CCCD44"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Genetic Algorithm (GA) and Particle Swarm Optimization (PSO) are two classic evolutionary computation algorithms that have received widespread attention from researchers worldwide since their proposal, and much fruitful research has been conducted on these two algorithms</w:t>
      </w:r>
      <w:r w:rsidR="00D26DB0">
        <w:rPr>
          <w:rFonts w:ascii="Times New Roman" w:hAnsi="Times New Roman" w:cs="Times New Roman"/>
          <w:sz w:val="20"/>
          <w:szCs w:val="20"/>
        </w:rPr>
        <w:fldChar w:fldCharType="begin"/>
      </w:r>
      <w:r w:rsidR="00D26DB0">
        <w:rPr>
          <w:rFonts w:ascii="Times New Roman" w:hAnsi="Times New Roman" w:cs="Times New Roman"/>
          <w:sz w:val="20"/>
          <w:szCs w:val="20"/>
        </w:rPr>
        <w:instrText xml:space="preserve"> REF _Ref168333187 \r \h </w:instrText>
      </w:r>
      <w:r w:rsidR="00D26DB0">
        <w:rPr>
          <w:rFonts w:ascii="Times New Roman" w:hAnsi="Times New Roman" w:cs="Times New Roman"/>
          <w:sz w:val="20"/>
          <w:szCs w:val="20"/>
        </w:rPr>
      </w:r>
      <w:r w:rsidR="00D26DB0">
        <w:rPr>
          <w:rFonts w:ascii="Times New Roman" w:hAnsi="Times New Roman" w:cs="Times New Roman"/>
          <w:sz w:val="20"/>
          <w:szCs w:val="20"/>
        </w:rPr>
        <w:fldChar w:fldCharType="separate"/>
      </w:r>
      <w:r w:rsidR="00861042">
        <w:rPr>
          <w:rFonts w:ascii="Times New Roman" w:hAnsi="Times New Roman" w:cs="Times New Roman"/>
          <w:sz w:val="20"/>
          <w:szCs w:val="20"/>
        </w:rPr>
        <w:t>[12]</w:t>
      </w:r>
      <w:r w:rsidR="00D26DB0">
        <w:rPr>
          <w:rFonts w:ascii="Times New Roman" w:hAnsi="Times New Roman" w:cs="Times New Roman"/>
          <w:sz w:val="20"/>
          <w:szCs w:val="20"/>
        </w:rPr>
        <w:fldChar w:fldCharType="end"/>
      </w:r>
      <w:r w:rsidRPr="002D5186">
        <w:rPr>
          <w:rFonts w:ascii="Times New Roman" w:hAnsi="Times New Roman" w:cs="Times New Roman"/>
          <w:sz w:val="20"/>
          <w:szCs w:val="20"/>
        </w:rPr>
        <w:t>.</w:t>
      </w:r>
    </w:p>
    <w:p w14:paraId="35544BBC" w14:textId="77777777" w:rsidR="00C84253" w:rsidRPr="000601EA" w:rsidRDefault="00C84253" w:rsidP="00C84253">
      <w:pPr>
        <w:rPr>
          <w:rFonts w:ascii="Times New Roman" w:hAnsi="Times New Roman" w:cs="Times New Roman"/>
          <w:b/>
          <w:bCs/>
          <w:sz w:val="20"/>
          <w:szCs w:val="20"/>
        </w:rPr>
      </w:pPr>
      <w:r w:rsidRPr="000601EA">
        <w:rPr>
          <w:rFonts w:ascii="Times New Roman" w:hAnsi="Times New Roman" w:cs="Times New Roman"/>
          <w:b/>
          <w:bCs/>
          <w:sz w:val="20"/>
          <w:szCs w:val="20"/>
        </w:rPr>
        <w:t>1.1 Introduction to Genetic Algorithm (GA) and Particle Swarm Optimization (PSO)</w:t>
      </w:r>
    </w:p>
    <w:p w14:paraId="1EC468E4" w14:textId="2AC02A8C"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Both GA and PSO algorithms simulate the evolutionary process in nature to solve optimization problems. GA algorithm is simple and easy to use, often used for function optimization, data mining, etc., but individuals have no memory, and the convergence speed is slow. PSO algorithm is based on a simple principle and has memory function, suitable for combinatorial optimization, sensor networks, etc., but it is prone to local optima and has a small search range. They can complement each other, utilizing GA's global search and PSO's convergence speed to improve algorithm performance</w:t>
      </w:r>
      <w:r w:rsidR="008D068C">
        <w:rPr>
          <w:rFonts w:ascii="Times New Roman" w:hAnsi="Times New Roman" w:cs="Times New Roman"/>
          <w:sz w:val="20"/>
          <w:szCs w:val="20"/>
        </w:rPr>
        <w:fldChar w:fldCharType="begin"/>
      </w:r>
      <w:r w:rsidR="008D068C">
        <w:rPr>
          <w:rFonts w:ascii="Times New Roman" w:hAnsi="Times New Roman" w:cs="Times New Roman"/>
          <w:sz w:val="20"/>
          <w:szCs w:val="20"/>
        </w:rPr>
        <w:instrText xml:space="preserve"> REF _Ref168410654 \r \h </w:instrText>
      </w:r>
      <w:r w:rsidR="008D068C">
        <w:rPr>
          <w:rFonts w:ascii="Times New Roman" w:hAnsi="Times New Roman" w:cs="Times New Roman"/>
          <w:sz w:val="20"/>
          <w:szCs w:val="20"/>
        </w:rPr>
      </w:r>
      <w:r w:rsidR="008D068C">
        <w:rPr>
          <w:rFonts w:ascii="Times New Roman" w:hAnsi="Times New Roman" w:cs="Times New Roman"/>
          <w:sz w:val="20"/>
          <w:szCs w:val="20"/>
        </w:rPr>
        <w:fldChar w:fldCharType="separate"/>
      </w:r>
      <w:r w:rsidR="00861042">
        <w:rPr>
          <w:rFonts w:ascii="Times New Roman" w:hAnsi="Times New Roman" w:cs="Times New Roman"/>
          <w:sz w:val="20"/>
          <w:szCs w:val="20"/>
        </w:rPr>
        <w:t>[13]</w:t>
      </w:r>
      <w:r w:rsidR="008D068C">
        <w:rPr>
          <w:rFonts w:ascii="Times New Roman" w:hAnsi="Times New Roman" w:cs="Times New Roman"/>
          <w:sz w:val="20"/>
          <w:szCs w:val="20"/>
        </w:rPr>
        <w:fldChar w:fldCharType="end"/>
      </w:r>
      <w:r w:rsidRPr="002D5186">
        <w:rPr>
          <w:rFonts w:ascii="Times New Roman" w:hAnsi="Times New Roman" w:cs="Times New Roman"/>
          <w:sz w:val="20"/>
          <w:szCs w:val="20"/>
        </w:rPr>
        <w:t>.</w:t>
      </w:r>
    </w:p>
    <w:p w14:paraId="6FF8AEB1" w14:textId="77777777" w:rsidR="00C84253" w:rsidRPr="000601EA" w:rsidRDefault="00C84253" w:rsidP="00C84253">
      <w:pPr>
        <w:rPr>
          <w:rFonts w:ascii="Times New Roman" w:hAnsi="Times New Roman" w:cs="Times New Roman"/>
          <w:b/>
          <w:bCs/>
          <w:sz w:val="20"/>
          <w:szCs w:val="20"/>
        </w:rPr>
      </w:pPr>
      <w:r w:rsidRPr="000601EA">
        <w:rPr>
          <w:rFonts w:ascii="Times New Roman" w:hAnsi="Times New Roman" w:cs="Times New Roman"/>
          <w:b/>
          <w:bCs/>
          <w:sz w:val="20"/>
          <w:szCs w:val="20"/>
        </w:rPr>
        <w:t>1.2 Particle Swarm Genetic Hybrid Algorithm</w:t>
      </w:r>
    </w:p>
    <w:p w14:paraId="260A776A" w14:textId="77777777" w:rsidR="00000E42" w:rsidRPr="002D5186" w:rsidRDefault="00000E42" w:rsidP="00C84253">
      <w:pPr>
        <w:rPr>
          <w:rFonts w:ascii="Times New Roman" w:hAnsi="Times New Roman" w:cs="Times New Roman"/>
          <w:sz w:val="20"/>
          <w:szCs w:val="20"/>
        </w:rPr>
        <w:sectPr w:rsidR="00000E42" w:rsidRPr="002D5186" w:rsidSect="00664D53">
          <w:type w:val="continuous"/>
          <w:pgSz w:w="11906" w:h="16838"/>
          <w:pgMar w:top="1440" w:right="1800" w:bottom="1440" w:left="1800" w:header="851" w:footer="992" w:gutter="0"/>
          <w:cols w:space="425"/>
          <w:docGrid w:type="lines" w:linePitch="312"/>
        </w:sectPr>
      </w:pPr>
    </w:p>
    <w:p w14:paraId="3252C186" w14:textId="77777777" w:rsidR="00C84253" w:rsidRPr="00633C7E" w:rsidRDefault="00C84253" w:rsidP="00C84253">
      <w:pPr>
        <w:rPr>
          <w:rFonts w:ascii="Times New Roman" w:hAnsi="Times New Roman" w:cs="Times New Roman"/>
          <w:b/>
          <w:bCs/>
          <w:sz w:val="20"/>
          <w:szCs w:val="20"/>
        </w:rPr>
      </w:pPr>
      <w:r w:rsidRPr="00633C7E">
        <w:rPr>
          <w:rFonts w:ascii="Times New Roman" w:hAnsi="Times New Roman" w:cs="Times New Roman"/>
          <w:b/>
          <w:bCs/>
          <w:sz w:val="20"/>
          <w:szCs w:val="20"/>
        </w:rPr>
        <w:t>1.2.1 Fitness Function</w:t>
      </w:r>
    </w:p>
    <w:p w14:paraId="7190D580" w14:textId="77777777" w:rsidR="00000E42" w:rsidRDefault="00000E42" w:rsidP="003937F0">
      <w:pPr>
        <w:ind w:firstLineChars="200" w:firstLine="400"/>
        <w:rPr>
          <w:rFonts w:ascii="Times New Roman" w:hAnsi="Times New Roman" w:cs="Times New Roman"/>
          <w:sz w:val="20"/>
          <w:szCs w:val="20"/>
        </w:rPr>
        <w:sectPr w:rsidR="00000E42" w:rsidSect="00664D53">
          <w:type w:val="continuous"/>
          <w:pgSz w:w="11906" w:h="16838"/>
          <w:pgMar w:top="1440" w:right="1800" w:bottom="1440" w:left="1800" w:header="851" w:footer="992" w:gutter="0"/>
          <w:cols w:space="425"/>
          <w:docGrid w:type="lines" w:linePitch="312"/>
        </w:sectPr>
      </w:pPr>
    </w:p>
    <w:p w14:paraId="360E9AC4" w14:textId="789E3B3B" w:rsidR="00000E42" w:rsidRDefault="00000E42" w:rsidP="003937F0">
      <w:pPr>
        <w:ind w:firstLineChars="200" w:firstLine="400"/>
        <w:rPr>
          <w:rFonts w:ascii="Times New Roman" w:hAnsi="Times New Roman" w:cs="Times New Roman"/>
          <w:sz w:val="20"/>
          <w:szCs w:val="20"/>
        </w:rPr>
      </w:pPr>
      <w:r w:rsidRPr="00000E42">
        <w:rPr>
          <w:rFonts w:ascii="Times New Roman" w:hAnsi="Times New Roman" w:cs="Times New Roman"/>
          <w:sz w:val="20"/>
          <w:szCs w:val="20"/>
        </w:rPr>
        <w:lastRenderedPageBreak/>
        <w:t>Evaluating the quality of individuals through a fitness function is crucial in traditional genetic algorithms. The choice of the fitness function is closely related to the objective function. In the initial stages of the algorithm, there may be a very small number of individuals with extremely high fitness values. If traditional selection methods are used, these individuals will reproduce in large numbers and dominate the population, potentially leading to the premature elimination of other individuals with good fitness values. This can result in a decrease in population diversity, which in turn can cause the algorithm to converge prematurely.</w:t>
      </w:r>
    </w:p>
    <w:p w14:paraId="0A6E251C" w14:textId="21CFA58B" w:rsidR="000601EA" w:rsidRPr="000601EA" w:rsidRDefault="000601EA"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This paper primarily establishes the objective function based on stress conditions, used to determine whether the generated new individuals meet the requirements. The fitness function is as follows:</w:t>
      </w:r>
    </w:p>
    <w:p w14:paraId="1DAA93D7" w14:textId="77777777" w:rsidR="003E352C" w:rsidRPr="002D5186" w:rsidRDefault="003E352C" w:rsidP="000601EA">
      <w:pPr>
        <w:jc w:val="center"/>
        <w:rPr>
          <w:rFonts w:ascii="Cambria Math" w:hAnsi="Cambria Math" w:cs="Times New Roman"/>
          <w:sz w:val="20"/>
          <w:szCs w:val="20"/>
          <w:oMath/>
        </w:rPr>
        <w:sectPr w:rsidR="003E352C" w:rsidRPr="002D5186" w:rsidSect="00664D53">
          <w:type w:val="continuous"/>
          <w:pgSz w:w="11906" w:h="16838"/>
          <w:pgMar w:top="1440" w:right="1800" w:bottom="1440" w:left="1800" w:header="851" w:footer="992" w:gutter="0"/>
          <w:cols w:space="425"/>
          <w:docGrid w:type="lines" w:linePitch="312"/>
        </w:sectPr>
      </w:pPr>
    </w:p>
    <w:p w14:paraId="6F628A04" w14:textId="77777777" w:rsidR="00C84253" w:rsidRPr="002D5186" w:rsidRDefault="004B0E30" w:rsidP="00C84253">
      <w:pPr>
        <w:ind w:firstLineChars="200" w:firstLine="400"/>
        <w:jc w:val="cente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l</m:t>
                  </m:r>
                </m:sub>
              </m:sSub>
              <m:r>
                <m:rPr>
                  <m:sty m:val="p"/>
                </m:rPr>
                <w:rPr>
                  <w:rFonts w:ascii="Cambria Math" w:hAnsi="Cambria Math" w:cs="Times New Roman"/>
                  <w:sz w:val="20"/>
                  <w:szCs w:val="20"/>
                </w:rPr>
                <m:t>&gt;G</m:t>
              </m:r>
              <m:d>
                <m:dPr>
                  <m:ctrlPr>
                    <w:rPr>
                      <w:rFonts w:ascii="Cambria Math" w:hAnsi="Cambria Math" w:cs="Times New Roman"/>
                      <w:sz w:val="20"/>
                      <w:szCs w:val="20"/>
                    </w:rPr>
                  </m:ctrlPr>
                </m:dPr>
                <m:e>
                  <m:r>
                    <m:rPr>
                      <m:sty m:val="p"/>
                    </m:rPr>
                    <w:rPr>
                      <w:rFonts w:ascii="Cambria Math" w:hAnsi="Cambria Math" w:cs="Times New Roman"/>
                      <w:sz w:val="20"/>
                      <w:szCs w:val="20"/>
                    </w:rPr>
                    <m:t>x</m:t>
                  </m:r>
                </m:e>
              </m:d>
              <m:r>
                <m:rPr>
                  <m:sty m:val="p"/>
                </m:rPr>
                <w:rPr>
                  <w:rFonts w:ascii="Cambria Math" w:hAnsi="Cambria Math" w:cs="Times New Roman"/>
                  <w:sz w:val="20"/>
                  <w:szCs w:val="20"/>
                </w:rPr>
                <m:t xml:space="preserve">    </m:t>
              </m:r>
              <m:r>
                <m:rPr>
                  <m:sty m:val="p"/>
                </m:rPr>
                <w:rPr>
                  <w:rFonts w:ascii="Cambria Math" w:hAnsi="Cambria Math" w:cs="Times New Roman" w:hint="eastAsia"/>
                  <w:sz w:val="20"/>
                  <w:szCs w:val="20"/>
                </w:rPr>
                <m:t>丨丨</m:t>
              </m:r>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y</m:t>
                  </m:r>
                </m:sub>
              </m:sSub>
              <m:r>
                <m:rPr>
                  <m:sty m:val="p"/>
                </m:rPr>
                <w:rPr>
                  <w:rFonts w:ascii="Cambria Math" w:hAnsi="Cambria Math" w:cs="Times New Roman"/>
                  <w:sz w:val="20"/>
                  <w:szCs w:val="20"/>
                </w:rPr>
                <m:t>&gt;</m:t>
              </m:r>
              <m:r>
                <w:rPr>
                  <w:rFonts w:ascii="Cambria Math" w:hAnsi="Cambria Math" w:cs="Times New Roman"/>
                  <w:sz w:val="20"/>
                  <w:szCs w:val="20"/>
                </w:rPr>
                <m:t>F</m:t>
              </m:r>
              <m:d>
                <m:dPr>
                  <m:ctrlPr>
                    <w:rPr>
                      <w:rFonts w:ascii="Cambria Math" w:hAnsi="Cambria Math" w:cs="Times New Roman"/>
                      <w:sz w:val="20"/>
                      <w:szCs w:val="20"/>
                    </w:rPr>
                  </m:ctrlPr>
                </m:dPr>
                <m:e>
                  <m:r>
                    <w:rPr>
                      <w:rFonts w:ascii="Cambria Math" w:hAnsi="Cambria Math" w:cs="Times New Roman"/>
                      <w:sz w:val="20"/>
                      <w:szCs w:val="20"/>
                    </w:rPr>
                    <m:t>x</m:t>
                  </m:r>
                </m:e>
              </m:d>
              <m:r>
                <m:rPr>
                  <m:sty m:val="p"/>
                </m:rPr>
                <w:rPr>
                  <w:rFonts w:ascii="Cambria Math" w:hAnsi="Cambria Math" w:cs="Times New Roman" w:hint="eastAsia"/>
                  <w:sz w:val="20"/>
                  <w:szCs w:val="20"/>
                </w:rPr>
                <m:t>，</m:t>
              </m:r>
              <m:r>
                <m:rPr>
                  <m:sty m:val="p"/>
                </m:rPr>
                <w:rPr>
                  <w:rFonts w:ascii="Cambria Math" w:hAnsi="Cambria Math" w:cs="Times New Roman"/>
                  <w:sz w:val="20"/>
                  <w:szCs w:val="20"/>
                </w:rPr>
                <m:t>V=3000#</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1</m:t>
                  </m:r>
                </m:e>
              </m:d>
            </m:e>
          </m:eqArr>
        </m:oMath>
      </m:oMathPara>
    </w:p>
    <w:p w14:paraId="3255B344" w14:textId="77777777" w:rsidR="00C84253" w:rsidRPr="002D5186" w:rsidRDefault="004B0E30" w:rsidP="00C84253">
      <w:pPr>
        <w:ind w:firstLineChars="200" w:firstLine="400"/>
        <w:jc w:val="cente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l</m:t>
                  </m:r>
                </m:sub>
              </m:sSub>
              <m:r>
                <m:rPr>
                  <m:sty m:val="p"/>
                </m:rPr>
                <w:rPr>
                  <w:rFonts w:ascii="Cambria Math" w:hAnsi="Cambria Math" w:cs="Times New Roman"/>
                  <w:sz w:val="20"/>
                  <w:szCs w:val="20"/>
                </w:rPr>
                <m:t>&lt;G</m:t>
              </m:r>
              <m:d>
                <m:dPr>
                  <m:ctrlPr>
                    <w:rPr>
                      <w:rFonts w:ascii="Cambria Math" w:hAnsi="Cambria Math" w:cs="Times New Roman"/>
                      <w:sz w:val="20"/>
                      <w:szCs w:val="20"/>
                    </w:rPr>
                  </m:ctrlPr>
                </m:dPr>
                <m:e>
                  <m:r>
                    <m:rPr>
                      <m:sty m:val="p"/>
                    </m:rPr>
                    <w:rPr>
                      <w:rFonts w:ascii="Cambria Math" w:hAnsi="Cambria Math" w:cs="Times New Roman"/>
                      <w:sz w:val="20"/>
                      <w:szCs w:val="20"/>
                    </w:rPr>
                    <m:t>x</m:t>
                  </m:r>
                </m:e>
              </m:d>
              <m:r>
                <m:rPr>
                  <m:sty m:val="p"/>
                </m:rPr>
                <w:rPr>
                  <w:rFonts w:ascii="Cambria Math" w:hAnsi="Cambria Math" w:cs="Times New Roman"/>
                  <w:sz w:val="20"/>
                  <w:szCs w:val="20"/>
                </w:rPr>
                <m:t xml:space="preserve">    </m:t>
              </m:r>
              <m:r>
                <m:rPr>
                  <m:sty m:val="p"/>
                </m:rPr>
                <w:rPr>
                  <w:rFonts w:ascii="Cambria Math" w:hAnsi="Cambria Math" w:cs="Times New Roman" w:hint="eastAsia"/>
                  <w:sz w:val="20"/>
                  <w:szCs w:val="20"/>
                </w:rPr>
                <m:t>丨丨</m:t>
              </m:r>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y</m:t>
                  </m:r>
                </m:sub>
              </m:sSub>
              <m:r>
                <m:rPr>
                  <m:sty m:val="p"/>
                </m:rPr>
                <w:rPr>
                  <w:rFonts w:ascii="Cambria Math" w:hAnsi="Cambria Math" w:cs="Times New Roman"/>
                  <w:sz w:val="20"/>
                  <w:szCs w:val="20"/>
                </w:rPr>
                <m:t>&lt;</m:t>
              </m:r>
              <m:r>
                <w:rPr>
                  <w:rFonts w:ascii="Cambria Math" w:hAnsi="Cambria Math" w:cs="Times New Roman"/>
                  <w:sz w:val="20"/>
                  <w:szCs w:val="20"/>
                </w:rPr>
                <m:t>F</m:t>
              </m:r>
              <m:d>
                <m:dPr>
                  <m:ctrlPr>
                    <w:rPr>
                      <w:rFonts w:ascii="Cambria Math" w:hAnsi="Cambria Math" w:cs="Times New Roman"/>
                      <w:sz w:val="20"/>
                      <w:szCs w:val="20"/>
                    </w:rPr>
                  </m:ctrlPr>
                </m:dPr>
                <m:e>
                  <m:r>
                    <w:rPr>
                      <w:rFonts w:ascii="Cambria Math" w:hAnsi="Cambria Math" w:cs="Times New Roman"/>
                      <w:sz w:val="20"/>
                      <w:szCs w:val="20"/>
                    </w:rPr>
                    <m:t>x</m:t>
                  </m:r>
                </m:e>
              </m:d>
              <m:r>
                <m:rPr>
                  <m:sty m:val="p"/>
                </m:rPr>
                <w:rPr>
                  <w:rFonts w:ascii="Cambria Math" w:hAnsi="Cambria Math" w:cs="Times New Roman" w:hint="eastAsia"/>
                  <w:sz w:val="20"/>
                  <w:szCs w:val="20"/>
                </w:rPr>
                <m:t>，</m:t>
              </m:r>
              <m:r>
                <m:rPr>
                  <m:sty m:val="p"/>
                </m:rPr>
                <w:rPr>
                  <w:rFonts w:ascii="Cambria Math" w:hAnsi="Cambria Math" w:cs="Times New Roman"/>
                  <w:sz w:val="20"/>
                  <w:szCs w:val="20"/>
                </w:rPr>
                <m:t>V=</m:t>
              </m:r>
              <m:sSub>
                <m:sSubPr>
                  <m:ctrlPr>
                    <w:rPr>
                      <w:rFonts w:ascii="Cambria Math" w:hAnsi="Cambria Math" w:cs="Times New Roman"/>
                      <w:sz w:val="20"/>
                      <w:szCs w:val="20"/>
                    </w:rPr>
                  </m:ctrlPr>
                </m:sSubPr>
                <m:e>
                  <m:r>
                    <m:rPr>
                      <m:sty m:val="p"/>
                    </m:rPr>
                    <w:rPr>
                      <w:rFonts w:ascii="Cambria Math" w:hAnsi="Cambria Math" w:cs="Times New Roman"/>
                      <w:sz w:val="20"/>
                      <w:szCs w:val="20"/>
                    </w:rPr>
                    <m:t>Volu</m:t>
                  </m:r>
                </m:e>
                <m:sub>
                  <m:r>
                    <m:rPr>
                      <m:sty m:val="p"/>
                    </m:rPr>
                    <w:rPr>
                      <w:rFonts w:ascii="Cambria Math" w:hAnsi="Cambria Math" w:cs="Times New Roman"/>
                      <w:sz w:val="20"/>
                      <w:szCs w:val="20"/>
                    </w:rPr>
                    <m:t>max</m:t>
                  </m:r>
                </m:sub>
              </m:sSub>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2</m:t>
                  </m:r>
                </m:e>
              </m:d>
            </m:e>
          </m:eqArr>
        </m:oMath>
      </m:oMathPara>
    </w:p>
    <w:p w14:paraId="0B79697E" w14:textId="77777777" w:rsidR="000601EA" w:rsidRDefault="000601EA" w:rsidP="00C84253">
      <w:pPr>
        <w:rPr>
          <w:rFonts w:ascii="Times New Roman" w:hAnsi="Times New Roman" w:cs="Times New Roman"/>
          <w:sz w:val="20"/>
          <w:szCs w:val="20"/>
        </w:rPr>
        <w:sectPr w:rsidR="000601EA" w:rsidSect="000601EA">
          <w:type w:val="continuous"/>
          <w:pgSz w:w="11906" w:h="16838"/>
          <w:pgMar w:top="1440" w:right="1800" w:bottom="1440" w:left="1800" w:header="851" w:footer="992" w:gutter="0"/>
          <w:cols w:space="425"/>
          <w:docGrid w:type="lines" w:linePitch="312"/>
        </w:sectPr>
      </w:pPr>
    </w:p>
    <w:p w14:paraId="399400FB" w14:textId="222A9283"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In the formula, </w:t>
      </w: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Pr="002D5186">
        <w:rPr>
          <w:rFonts w:ascii="Times New Roman" w:hAnsi="Times New Roman" w:cs="Times New Roman"/>
          <w:sz w:val="20"/>
          <w:szCs w:val="20"/>
        </w:rPr>
        <w:t xml:space="preserve">represents the maximum tensile stress obtained from finite element calculations, </w:t>
      </w:r>
      <m:oMath>
        <m:sSub>
          <m:sSubPr>
            <m:ctrlPr>
              <w:rPr>
                <w:rFonts w:ascii="Cambria Math" w:hAnsi="Cambria Math"/>
              </w:rPr>
            </m:ctrlPr>
          </m:sSubPr>
          <m:e>
            <m:r>
              <w:rPr>
                <w:rFonts w:ascii="Cambria Math" w:hAnsi="Cambria Math"/>
              </w:rPr>
              <m:t>S</m:t>
            </m:r>
          </m:e>
          <m:sub>
            <m:r>
              <w:rPr>
                <w:rFonts w:ascii="Cambria Math" w:hAnsi="Cambria Math"/>
              </w:rPr>
              <m:t>y</m:t>
            </m:r>
          </m:sub>
        </m:sSub>
      </m:oMath>
      <w:r w:rsidRPr="002D5186">
        <w:rPr>
          <w:rFonts w:ascii="Times New Roman" w:hAnsi="Times New Roman" w:cs="Times New Roman"/>
          <w:sz w:val="20"/>
          <w:szCs w:val="20"/>
        </w:rPr>
        <w:t xml:space="preserve"> represents the maximum compressive stress obtained from finite element calculations, </w:t>
      </w:r>
      <m:oMath>
        <m:r>
          <m:rPr>
            <m:sty m:val="p"/>
          </m:rPr>
          <w:rPr>
            <w:rFonts w:ascii="Cambria Math" w:hAnsi="Cambria Math"/>
          </w:rPr>
          <m:t>G</m:t>
        </m:r>
        <m:d>
          <m:dPr>
            <m:ctrlPr>
              <w:rPr>
                <w:rFonts w:ascii="Cambria Math" w:hAnsi="Cambria Math"/>
                <w:iCs/>
              </w:rPr>
            </m:ctrlPr>
          </m:dPr>
          <m:e>
            <m:r>
              <m:rPr>
                <m:sty m:val="p"/>
              </m:rPr>
              <w:rPr>
                <w:rFonts w:ascii="Cambria Math" w:hAnsi="Cambria Math"/>
              </w:rPr>
              <m:t>x</m:t>
            </m:r>
          </m:e>
        </m:d>
      </m:oMath>
      <w:r w:rsidRPr="002D5186">
        <w:rPr>
          <w:rFonts w:ascii="Times New Roman" w:hAnsi="Times New Roman" w:cs="Times New Roman"/>
          <w:sz w:val="20"/>
          <w:szCs w:val="20"/>
        </w:rPr>
        <w:t xml:space="preserve">represents the tensile limit of concrete, </w:t>
      </w:r>
      <m:oMath>
        <m:r>
          <w:rPr>
            <w:rFonts w:ascii="Cambria Math" w:hAnsi="Cambria Math"/>
          </w:rPr>
          <m:t>F</m:t>
        </m:r>
        <m:d>
          <m:dPr>
            <m:ctrlPr>
              <w:rPr>
                <w:rFonts w:ascii="Cambria Math" w:hAnsi="Cambria Math"/>
                <w:i/>
              </w:rPr>
            </m:ctrlPr>
          </m:dPr>
          <m:e>
            <m:r>
              <w:rPr>
                <w:rFonts w:ascii="Cambria Math" w:hAnsi="Cambria Math"/>
              </w:rPr>
              <m:t>x</m:t>
            </m:r>
          </m:e>
        </m:d>
      </m:oMath>
      <w:r w:rsidRPr="002D5186">
        <w:rPr>
          <w:rFonts w:ascii="Times New Roman" w:hAnsi="Times New Roman" w:cs="Times New Roman"/>
          <w:sz w:val="20"/>
          <w:szCs w:val="20"/>
        </w:rPr>
        <w:t xml:space="preserve"> represents the compressive limit of concrete, </w:t>
      </w:r>
      <m:oMath>
        <m:sSub>
          <m:sSubPr>
            <m:ctrlPr>
              <w:rPr>
                <w:rFonts w:ascii="Cambria Math" w:hAnsi="Cambria Math"/>
              </w:rPr>
            </m:ctrlPr>
          </m:sSubPr>
          <m:e>
            <m:r>
              <m:rPr>
                <m:sty m:val="p"/>
              </m:rPr>
              <w:rPr>
                <w:rFonts w:ascii="Cambria Math" w:hAnsi="Cambria Math"/>
              </w:rPr>
              <m:t>Volu</m:t>
            </m:r>
          </m:e>
          <m:sub>
            <m:r>
              <m:rPr>
                <m:sty m:val="p"/>
              </m:rPr>
              <w:rPr>
                <w:rFonts w:ascii="Cambria Math" w:hAnsi="Cambria Math"/>
              </w:rPr>
              <m:t>max</m:t>
            </m:r>
          </m:sub>
        </m:sSub>
      </m:oMath>
      <w:r w:rsidRPr="002D5186">
        <w:rPr>
          <w:rFonts w:ascii="Times New Roman" w:hAnsi="Times New Roman" w:cs="Times New Roman"/>
          <w:sz w:val="20"/>
          <w:szCs w:val="20"/>
        </w:rPr>
        <w:t xml:space="preserve"> represents the volume of elements generated for each optimization result, and </w:t>
      </w:r>
      <w:r w:rsidR="00AE700B" w:rsidRPr="00AE700B">
        <w:rPr>
          <w:rFonts w:ascii="Times New Roman" w:hAnsi="Times New Roman" w:cs="Times New Roman" w:hint="eastAsia"/>
          <w:sz w:val="20"/>
          <w:szCs w:val="20"/>
        </w:rPr>
        <w:t>V</w:t>
      </w:r>
      <w:r w:rsidRPr="002D5186">
        <w:rPr>
          <w:rFonts w:ascii="Times New Roman" w:hAnsi="Times New Roman" w:cs="Times New Roman"/>
          <w:sz w:val="20"/>
          <w:szCs w:val="20"/>
        </w:rPr>
        <w:t xml:space="preserve"> represents the numerical value of the volume output after determination by the fitness function. If the maximum compressive stress and tensile stress obtained from the finite element model generated by Ansys software exceed the compressive and tensile limits of concrete after calculation, and are determined by the fitness function, then </w:t>
      </w:r>
      <w:r w:rsidR="00186BC2" w:rsidRPr="00186BC2">
        <w:rPr>
          <w:rFonts w:ascii="Times New Roman" w:hAnsi="Times New Roman" w:cs="Times New Roman" w:hint="eastAsia"/>
          <w:sz w:val="20"/>
          <w:szCs w:val="20"/>
        </w:rPr>
        <w:t>V</w:t>
      </w:r>
      <w:r w:rsidRPr="002D5186">
        <w:rPr>
          <w:rFonts w:ascii="Times New Roman" w:hAnsi="Times New Roman" w:cs="Times New Roman"/>
          <w:sz w:val="20"/>
          <w:szCs w:val="20"/>
        </w:rPr>
        <w:t xml:space="preserve"> is set to output the maximum value (the maximum value is set based on specific circumstances, taken as 3000 here); if the maximum tensile stress and maximum compressive stress obtained from the newly generated finite element model are within the bearing range of concrete, then V is set to output the volume of elements of the finite element model.</w:t>
      </w:r>
    </w:p>
    <w:p w14:paraId="4BD0CE68" w14:textId="77777777" w:rsidR="000601EA" w:rsidRDefault="000601EA" w:rsidP="00C84253">
      <w:pPr>
        <w:rPr>
          <w:rFonts w:ascii="Times New Roman" w:hAnsi="Times New Roman" w:cs="Times New Roman"/>
          <w:sz w:val="20"/>
          <w:szCs w:val="20"/>
        </w:rPr>
        <w:sectPr w:rsidR="000601EA" w:rsidSect="00664D53">
          <w:type w:val="continuous"/>
          <w:pgSz w:w="11906" w:h="16838"/>
          <w:pgMar w:top="1440" w:right="1800" w:bottom="1440" w:left="1800" w:header="851" w:footer="992" w:gutter="0"/>
          <w:cols w:space="425"/>
          <w:docGrid w:type="lines" w:linePitch="312"/>
        </w:sectPr>
      </w:pPr>
    </w:p>
    <w:p w14:paraId="0E710935" w14:textId="77777777" w:rsidR="003937F0" w:rsidRDefault="003937F0" w:rsidP="00C84253">
      <w:pPr>
        <w:rPr>
          <w:rFonts w:ascii="Times New Roman" w:hAnsi="Times New Roman" w:cs="Times New Roman"/>
          <w:b/>
          <w:bCs/>
          <w:sz w:val="20"/>
          <w:szCs w:val="20"/>
        </w:rPr>
        <w:sectPr w:rsidR="003937F0" w:rsidSect="00664D53">
          <w:type w:val="continuous"/>
          <w:pgSz w:w="11906" w:h="16838"/>
          <w:pgMar w:top="1440" w:right="1800" w:bottom="1440" w:left="1800" w:header="851" w:footer="992" w:gutter="0"/>
          <w:cols w:space="425"/>
          <w:docGrid w:type="lines" w:linePitch="312"/>
        </w:sectPr>
      </w:pPr>
    </w:p>
    <w:p w14:paraId="1A7CC625" w14:textId="77777777" w:rsidR="00664D53" w:rsidRDefault="00664D53" w:rsidP="00C84253">
      <w:pPr>
        <w:rPr>
          <w:rFonts w:ascii="Times New Roman" w:hAnsi="Times New Roman" w:cs="Times New Roman"/>
          <w:b/>
          <w:bCs/>
          <w:sz w:val="20"/>
          <w:szCs w:val="20"/>
        </w:rPr>
        <w:sectPr w:rsidR="00664D53" w:rsidSect="003937F0">
          <w:type w:val="continuous"/>
          <w:pgSz w:w="11906" w:h="16838"/>
          <w:pgMar w:top="1440" w:right="1800" w:bottom="1440" w:left="1800" w:header="851" w:footer="992" w:gutter="0"/>
          <w:cols w:num="2" w:space="425"/>
          <w:docGrid w:type="lines" w:linePitch="312"/>
        </w:sectPr>
      </w:pPr>
    </w:p>
    <w:p w14:paraId="71CE2388" w14:textId="77777777" w:rsidR="00C84253" w:rsidRPr="000601EA" w:rsidRDefault="00C84253" w:rsidP="00C84253">
      <w:pPr>
        <w:rPr>
          <w:rFonts w:ascii="Times New Roman" w:hAnsi="Times New Roman" w:cs="Times New Roman"/>
          <w:b/>
          <w:bCs/>
          <w:sz w:val="20"/>
          <w:szCs w:val="20"/>
        </w:rPr>
      </w:pPr>
      <w:r w:rsidRPr="000601EA">
        <w:rPr>
          <w:rFonts w:ascii="Times New Roman" w:hAnsi="Times New Roman" w:cs="Times New Roman"/>
          <w:b/>
          <w:bCs/>
          <w:sz w:val="20"/>
          <w:szCs w:val="20"/>
        </w:rPr>
        <w:t>1.2.2 Crossover Operation</w:t>
      </w:r>
    </w:p>
    <w:p w14:paraId="08097F3A" w14:textId="3F098284"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Through crossover operation, gene exchange occurs between parent individuals, generating a large number of new individuals and cultivating new optimal individuals. This paper uses single-point crossover operation with binary encoding. By judging the similarity, different crossover operations are applied to different individuals. Let</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X</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and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X</m:t>
            </m:r>
          </m:e>
          <m:sub>
            <m:r>
              <w:rPr>
                <w:rFonts w:ascii="Cambria Math" w:hAnsi="Cambria Math" w:cs="Segoe UI" w:hint="eastAsia"/>
                <w:color w:val="0D0D0D"/>
                <w:shd w:val="clear" w:color="auto" w:fill="FFFFFF"/>
              </w:rPr>
              <m:t>j</m:t>
            </m:r>
          </m:sub>
        </m:sSub>
      </m:oMath>
      <w:r w:rsidRPr="002D5186">
        <w:rPr>
          <w:rFonts w:ascii="Times New Roman" w:hAnsi="Times New Roman" w:cs="Times New Roman"/>
          <w:sz w:val="20"/>
          <w:szCs w:val="20"/>
        </w:rPr>
        <w:t>be two parent individuals undergoing crossover, and calculate their similarity</w:t>
      </w:r>
      <w:r w:rsidR="008D068C">
        <w:rPr>
          <w:rFonts w:ascii="Times New Roman" w:hAnsi="Times New Roman" w:cs="Times New Roman"/>
          <w:sz w:val="20"/>
          <w:szCs w:val="20"/>
        </w:rPr>
        <w:fldChar w:fldCharType="begin"/>
      </w:r>
      <w:r w:rsidR="008D068C">
        <w:rPr>
          <w:rFonts w:ascii="Times New Roman" w:hAnsi="Times New Roman" w:cs="Times New Roman"/>
          <w:sz w:val="20"/>
          <w:szCs w:val="20"/>
        </w:rPr>
        <w:instrText xml:space="preserve"> REF _Ref168410726 \r \h </w:instrText>
      </w:r>
      <w:r w:rsidR="008D068C">
        <w:rPr>
          <w:rFonts w:ascii="Times New Roman" w:hAnsi="Times New Roman" w:cs="Times New Roman"/>
          <w:sz w:val="20"/>
          <w:szCs w:val="20"/>
        </w:rPr>
      </w:r>
      <w:r w:rsidR="008D068C">
        <w:rPr>
          <w:rFonts w:ascii="Times New Roman" w:hAnsi="Times New Roman" w:cs="Times New Roman"/>
          <w:sz w:val="20"/>
          <w:szCs w:val="20"/>
        </w:rPr>
        <w:fldChar w:fldCharType="separate"/>
      </w:r>
      <w:r w:rsidR="00861042">
        <w:rPr>
          <w:rFonts w:ascii="Times New Roman" w:hAnsi="Times New Roman" w:cs="Times New Roman"/>
          <w:sz w:val="20"/>
          <w:szCs w:val="20"/>
        </w:rPr>
        <w:t>[14]</w:t>
      </w:r>
      <w:r w:rsidR="008D068C">
        <w:rPr>
          <w:rFonts w:ascii="Times New Roman" w:hAnsi="Times New Roman" w:cs="Times New Roman"/>
          <w:sz w:val="20"/>
          <w:szCs w:val="20"/>
        </w:rPr>
        <w:fldChar w:fldCharType="end"/>
      </w:r>
      <w:r w:rsidRPr="002D5186">
        <w:rPr>
          <w:rFonts w:ascii="Times New Roman" w:hAnsi="Times New Roman" w:cs="Times New Roman"/>
          <w:sz w:val="20"/>
          <w:szCs w:val="20"/>
        </w:rPr>
        <w:t xml:space="preserve">. Any optimization problem adopts binary encoding, with the encoding space being {0,1}. The formula for calculating the similarity between individuals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X</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and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X</m:t>
            </m:r>
          </m:e>
          <m:sub>
            <m:r>
              <w:rPr>
                <w:rFonts w:ascii="Cambria Math" w:hAnsi="Cambria Math" w:cs="Segoe UI" w:hint="eastAsia"/>
                <w:color w:val="0D0D0D"/>
                <w:shd w:val="clear" w:color="auto" w:fill="FFFFFF"/>
              </w:rPr>
              <m:t>j</m:t>
            </m:r>
          </m:sub>
        </m:sSub>
      </m:oMath>
      <w:r w:rsidRPr="002D5186">
        <w:rPr>
          <w:rFonts w:ascii="Times New Roman" w:hAnsi="Times New Roman" w:cs="Times New Roman"/>
          <w:sz w:val="20"/>
          <w:szCs w:val="20"/>
        </w:rPr>
        <w:t>is as follows:</w:t>
      </w:r>
    </w:p>
    <w:p w14:paraId="2ACE45A4" w14:textId="77777777" w:rsidR="00C84253" w:rsidRPr="002D5186" w:rsidRDefault="004B0E30" w:rsidP="00C84253">
      <w:pPr>
        <w:ind w:firstLine="420"/>
        <w:jc w:val="cente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r>
                <m:rPr>
                  <m:sty m:val="p"/>
                </m:rPr>
                <w:rPr>
                  <w:rFonts w:ascii="Cambria Math" w:hAnsi="Cambria Math" w:cs="Times New Roman"/>
                  <w:sz w:val="20"/>
                  <w:szCs w:val="20"/>
                </w:rPr>
                <m:t>D</m:t>
              </m:r>
              <m:d>
                <m:dPr>
                  <m:ctrlPr>
                    <w:rPr>
                      <w:rFonts w:ascii="Cambria Math" w:hAnsi="Cambria Math" w:cs="Times New Roman"/>
                      <w:sz w:val="20"/>
                      <w:szCs w:val="20"/>
                    </w:rPr>
                  </m:ctrlPr>
                </m:dPr>
                <m:e>
                  <m:r>
                    <m:rPr>
                      <m:sty m:val="p"/>
                    </m:rPr>
                    <w:rPr>
                      <w:rFonts w:ascii="Cambria Math" w:hAnsi="Cambria Math" w:cs="Times New Roman"/>
                      <w:sz w:val="20"/>
                      <w:szCs w:val="20"/>
                    </w:rPr>
                    <m:t>i,j</m:t>
                  </m:r>
                </m:e>
              </m:d>
              <m:r>
                <m:rPr>
                  <m:sty m:val="p"/>
                </m:rPr>
                <w:rPr>
                  <w:rFonts w:ascii="Cambria Math" w:hAnsi="Cambria Math" w:cs="Times New Roman"/>
                  <w:sz w:val="20"/>
                  <w:szCs w:val="20"/>
                </w:rPr>
                <m:t>=</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m=1</m:t>
                  </m:r>
                </m:sub>
                <m:sup>
                  <m:r>
                    <m:rPr>
                      <m:sty m:val="p"/>
                    </m:rPr>
                    <w:rPr>
                      <w:rFonts w:ascii="Cambria Math" w:hAnsi="Cambria Math" w:cs="Times New Roman"/>
                      <w:sz w:val="20"/>
                      <w:szCs w:val="20"/>
                    </w:rPr>
                    <m:t>n</m:t>
                  </m:r>
                </m:sup>
                <m:e>
                  <m:f>
                    <m:fPr>
                      <m:ctrlPr>
                        <w:rPr>
                          <w:rFonts w:ascii="Cambria Math" w:hAnsi="Cambria Math" w:cs="Times New Roman"/>
                          <w:sz w:val="20"/>
                          <w:szCs w:val="20"/>
                        </w:rPr>
                      </m:ctrlPr>
                    </m:fPr>
                    <m:num>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m</m:t>
                              </m:r>
                            </m:sub>
                          </m:sSub>
                          <m:d>
                            <m:dPr>
                              <m:ctrlPr>
                                <w:rPr>
                                  <w:rFonts w:ascii="Cambria Math" w:hAnsi="Cambria Math" w:cs="Times New Roman"/>
                                  <w:sz w:val="20"/>
                                  <w:szCs w:val="20"/>
                                </w:rPr>
                              </m:ctrlPr>
                            </m:dPr>
                            <m:e>
                              <m:r>
                                <m:rPr>
                                  <m:sty m:val="p"/>
                                </m:rPr>
                                <w:rPr>
                                  <w:rFonts w:ascii="Cambria Math" w:hAnsi="Cambria Math" w:cs="Times New Roman"/>
                                  <w:sz w:val="20"/>
                                  <w:szCs w:val="20"/>
                                </w:rPr>
                                <m:t>i,j</m:t>
                              </m:r>
                            </m:e>
                          </m:d>
                        </m:e>
                      </m:d>
                    </m:num>
                    <m:den>
                      <m:r>
                        <m:rPr>
                          <m:sty m:val="p"/>
                        </m:rPr>
                        <w:rPr>
                          <w:rFonts w:ascii="Cambria Math" w:hAnsi="Cambria Math" w:cs="Times New Roman"/>
                          <w:sz w:val="20"/>
                          <w:szCs w:val="20"/>
                        </w:rPr>
                        <m:t>n</m:t>
                      </m:r>
                    </m:den>
                  </m:f>
                </m:e>
              </m:nary>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3</m:t>
                  </m:r>
                </m:e>
              </m:d>
            </m:e>
          </m:eqArr>
        </m:oMath>
      </m:oMathPara>
    </w:p>
    <w:p w14:paraId="0C2426D6" w14:textId="4BFE7337"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Where </w:t>
      </w:r>
      <w:r w:rsidR="00186BC2">
        <w:rPr>
          <w:rFonts w:ascii="Times New Roman" w:hAnsi="Times New Roman" w:cs="Times New Roman" w:hint="eastAsia"/>
          <w:sz w:val="20"/>
          <w:szCs w:val="20"/>
        </w:rPr>
        <w:t>n</w:t>
      </w:r>
      <w:r w:rsidRPr="002D5186">
        <w:rPr>
          <w:rFonts w:ascii="Times New Roman" w:hAnsi="Times New Roman" w:cs="Times New Roman"/>
          <w:sz w:val="20"/>
          <w:szCs w:val="20"/>
        </w:rPr>
        <w:t xml:space="preserve"> represents the length of binary encoding, and </w:t>
      </w:r>
      <m:oMath>
        <m:sSub>
          <m:sSubPr>
            <m:ctrlPr>
              <w:rPr>
                <w:rFonts w:ascii="Cambria Math" w:hAnsi="Cambria Math" w:cs="Segoe UI"/>
                <w:color w:val="0D0D0D"/>
                <w:shd w:val="clear" w:color="auto" w:fill="FFFFFF"/>
              </w:rPr>
            </m:ctrlPr>
          </m:sSubPr>
          <m:e>
            <m:r>
              <w:rPr>
                <w:rFonts w:ascii="Cambria Math" w:hAnsi="Cambria Math" w:cs="Segoe UI"/>
                <w:color w:val="0D0D0D"/>
                <w:shd w:val="clear" w:color="auto" w:fill="FFFFFF"/>
              </w:rPr>
              <m:t>d</m:t>
            </m:r>
          </m:e>
          <m:sub>
            <m:r>
              <w:rPr>
                <w:rFonts w:ascii="Cambria Math" w:hAnsi="Cambria Math" w:cs="Segoe UI"/>
                <w:color w:val="0D0D0D"/>
                <w:shd w:val="clear" w:color="auto" w:fill="FFFFFF"/>
              </w:rPr>
              <m:t>m</m:t>
            </m:r>
          </m:sub>
        </m:sSub>
        <m:d>
          <m:dPr>
            <m:ctrlPr>
              <w:rPr>
                <w:rFonts w:ascii="Cambria Math" w:hAnsi="Cambria Math" w:cs="Segoe UI"/>
                <w:color w:val="0D0D0D"/>
                <w:shd w:val="clear" w:color="auto" w:fill="FFFFFF"/>
              </w:rPr>
            </m:ctrlPr>
          </m:dPr>
          <m:e>
            <m:r>
              <w:rPr>
                <w:rFonts w:ascii="Cambria Math" w:hAnsi="Cambria Math" w:cs="Segoe UI"/>
                <w:color w:val="0D0D0D"/>
                <w:shd w:val="clear" w:color="auto" w:fill="FFFFFF"/>
              </w:rPr>
              <m:t>i</m:t>
            </m:r>
            <m:r>
              <m:rPr>
                <m:sty m:val="p"/>
              </m:rPr>
              <w:rPr>
                <w:rFonts w:ascii="Cambria Math" w:hAnsi="Cambria Math" w:cs="Segoe UI"/>
                <w:color w:val="0D0D0D"/>
                <w:shd w:val="clear" w:color="auto" w:fill="FFFFFF"/>
              </w:rPr>
              <m:t>,</m:t>
            </m:r>
            <m:r>
              <w:rPr>
                <w:rFonts w:ascii="Cambria Math" w:hAnsi="Cambria Math" w:cs="Segoe UI"/>
                <w:color w:val="0D0D0D"/>
                <w:shd w:val="clear" w:color="auto" w:fill="FFFFFF"/>
              </w:rPr>
              <m:t>j</m:t>
            </m:r>
          </m:e>
        </m:d>
      </m:oMath>
      <w:r w:rsidRPr="002D5186">
        <w:rPr>
          <w:rFonts w:ascii="Times New Roman" w:hAnsi="Times New Roman" w:cs="Times New Roman"/>
          <w:sz w:val="20"/>
          <w:szCs w:val="20"/>
        </w:rPr>
        <w:t xml:space="preserve"> represents whether the values of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j</w:t>
      </w:r>
      <w:r w:rsidRPr="002D5186">
        <w:rPr>
          <w:rFonts w:ascii="Times New Roman" w:hAnsi="Times New Roman" w:cs="Times New Roman"/>
          <w:sz w:val="20"/>
          <w:szCs w:val="20"/>
        </w:rPr>
        <w:t xml:space="preserve"> are the same at position </w:t>
      </w:r>
      <w:r w:rsidR="00186BC2">
        <w:rPr>
          <w:rFonts w:ascii="Times New Roman" w:hAnsi="Times New Roman" w:cs="Times New Roman" w:hint="eastAsia"/>
          <w:sz w:val="20"/>
          <w:szCs w:val="20"/>
        </w:rPr>
        <w:t>m</w:t>
      </w:r>
      <w:r w:rsidRPr="002D5186">
        <w:rPr>
          <w:rFonts w:ascii="Times New Roman" w:hAnsi="Times New Roman" w:cs="Times New Roman"/>
          <w:sz w:val="20"/>
          <w:szCs w:val="20"/>
        </w:rPr>
        <w:t xml:space="preserve">. It is assumed that if the values of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j</w:t>
      </w:r>
      <w:r w:rsidRPr="002D5186">
        <w:rPr>
          <w:rFonts w:ascii="Times New Roman" w:hAnsi="Times New Roman" w:cs="Times New Roman"/>
          <w:sz w:val="20"/>
          <w:szCs w:val="20"/>
        </w:rPr>
        <w:t xml:space="preserve"> are the same at position </w:t>
      </w:r>
      <w:r w:rsidR="00186BC2">
        <w:rPr>
          <w:rFonts w:ascii="Times New Roman" w:hAnsi="Times New Roman" w:cs="Times New Roman" w:hint="eastAsia"/>
          <w:sz w:val="20"/>
          <w:szCs w:val="20"/>
        </w:rPr>
        <w:t>m</w:t>
      </w:r>
      <w:r w:rsidRPr="002D5186">
        <w:rPr>
          <w:rFonts w:ascii="Times New Roman" w:hAnsi="Times New Roman" w:cs="Times New Roman"/>
          <w:sz w:val="20"/>
          <w:szCs w:val="20"/>
        </w:rPr>
        <w:t xml:space="preserve">, it is 1, otherwise, it is 0. If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j</w:t>
      </w:r>
      <w:r w:rsidRPr="002D5186">
        <w:rPr>
          <w:rFonts w:ascii="Times New Roman" w:hAnsi="Times New Roman" w:cs="Times New Roman"/>
          <w:sz w:val="20"/>
          <w:szCs w:val="20"/>
        </w:rPr>
        <w:t xml:space="preserve"> have many identical positions, it is not difficult to calculate that the corresponding value of </w:t>
      </w:r>
      <w:r w:rsidR="00186BC2" w:rsidRPr="00186BC2">
        <w:rPr>
          <w:rFonts w:ascii="Times New Roman" w:hAnsi="Times New Roman" w:cs="Times New Roman" w:hint="eastAsia"/>
          <w:sz w:val="20"/>
          <w:szCs w:val="20"/>
        </w:rPr>
        <w:t>D</w:t>
      </w:r>
      <w:r w:rsidR="00186BC2" w:rsidRPr="00186BC2">
        <w:rPr>
          <w:rFonts w:ascii="Times New Roman" w:hAnsi="Times New Roman" w:cs="Times New Roman"/>
          <w:sz w:val="20"/>
          <w:szCs w:val="20"/>
        </w:rPr>
        <w:t>(</w:t>
      </w:r>
      <w:proofErr w:type="spellStart"/>
      <w:r w:rsidR="00186BC2" w:rsidRPr="00186BC2">
        <w:rPr>
          <w:rFonts w:ascii="Times New Roman" w:hAnsi="Times New Roman" w:cs="Times New Roman" w:hint="eastAsia"/>
          <w:sz w:val="20"/>
          <w:szCs w:val="20"/>
        </w:rPr>
        <w:t>i</w:t>
      </w:r>
      <w:proofErr w:type="spellEnd"/>
      <w:r w:rsidR="00186BC2" w:rsidRPr="00186BC2">
        <w:rPr>
          <w:rFonts w:ascii="Times New Roman" w:hAnsi="Times New Roman" w:cs="Times New Roman" w:hint="eastAsia"/>
          <w:sz w:val="20"/>
          <w:szCs w:val="20"/>
        </w:rPr>
        <w:t>，</w:t>
      </w:r>
      <w:r w:rsidR="00186BC2" w:rsidRPr="00186BC2">
        <w:rPr>
          <w:rFonts w:ascii="Times New Roman" w:hAnsi="Times New Roman" w:cs="Times New Roman"/>
          <w:sz w:val="20"/>
          <w:szCs w:val="20"/>
        </w:rPr>
        <w:t>j)</w:t>
      </w:r>
      <w:r w:rsidR="00186BC2">
        <w:rPr>
          <w:rFonts w:ascii="Times New Roman" w:hAnsi="Times New Roman" w:cs="Times New Roman" w:hint="eastAsia"/>
          <w:sz w:val="20"/>
          <w:szCs w:val="20"/>
        </w:rPr>
        <w:t xml:space="preserve"> </w:t>
      </w:r>
      <w:r w:rsidRPr="002D5186">
        <w:rPr>
          <w:rFonts w:ascii="Times New Roman" w:hAnsi="Times New Roman" w:cs="Times New Roman"/>
          <w:sz w:val="20"/>
          <w:szCs w:val="20"/>
        </w:rPr>
        <w:t>will also be relatively large</w:t>
      </w:r>
      <w:r w:rsidR="008D068C">
        <w:rPr>
          <w:rFonts w:ascii="Times New Roman" w:hAnsi="Times New Roman" w:cs="Times New Roman"/>
          <w:sz w:val="20"/>
          <w:szCs w:val="20"/>
        </w:rPr>
        <w:fldChar w:fldCharType="begin"/>
      </w:r>
      <w:r w:rsidR="008D068C">
        <w:rPr>
          <w:rFonts w:ascii="Times New Roman" w:hAnsi="Times New Roman" w:cs="Times New Roman"/>
          <w:sz w:val="20"/>
          <w:szCs w:val="20"/>
        </w:rPr>
        <w:instrText xml:space="preserve"> REF _Ref168410871 \r \h </w:instrText>
      </w:r>
      <w:r w:rsidR="008D068C">
        <w:rPr>
          <w:rFonts w:ascii="Times New Roman" w:hAnsi="Times New Roman" w:cs="Times New Roman"/>
          <w:sz w:val="20"/>
          <w:szCs w:val="20"/>
        </w:rPr>
      </w:r>
      <w:r w:rsidR="008D068C">
        <w:rPr>
          <w:rFonts w:ascii="Times New Roman" w:hAnsi="Times New Roman" w:cs="Times New Roman"/>
          <w:sz w:val="20"/>
          <w:szCs w:val="20"/>
        </w:rPr>
        <w:fldChar w:fldCharType="separate"/>
      </w:r>
      <w:r w:rsidR="00861042">
        <w:rPr>
          <w:rFonts w:ascii="Times New Roman" w:hAnsi="Times New Roman" w:cs="Times New Roman"/>
          <w:sz w:val="20"/>
          <w:szCs w:val="20"/>
        </w:rPr>
        <w:t>[15]</w:t>
      </w:r>
      <w:r w:rsidR="008D068C">
        <w:rPr>
          <w:rFonts w:ascii="Times New Roman" w:hAnsi="Times New Roman" w:cs="Times New Roman"/>
          <w:sz w:val="20"/>
          <w:szCs w:val="20"/>
        </w:rPr>
        <w:fldChar w:fldCharType="end"/>
      </w:r>
      <w:r w:rsidRPr="002D5186">
        <w:rPr>
          <w:rFonts w:ascii="Times New Roman" w:hAnsi="Times New Roman" w:cs="Times New Roman"/>
          <w:sz w:val="20"/>
          <w:szCs w:val="20"/>
        </w:rPr>
        <w:t>.</w:t>
      </w:r>
    </w:p>
    <w:p w14:paraId="2B6BA7C2" w14:textId="6555944D" w:rsidR="00C84253" w:rsidRPr="002D5186" w:rsidRDefault="00C84253" w:rsidP="003937F0">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When the similarity </w:t>
      </w:r>
      <w:r w:rsidR="00186BC2">
        <w:rPr>
          <w:rFonts w:ascii="Times New Roman" w:hAnsi="Times New Roman" w:cs="Times New Roman" w:hint="eastAsia"/>
          <w:sz w:val="20"/>
          <w:szCs w:val="20"/>
        </w:rPr>
        <w:t xml:space="preserve">D </w:t>
      </w:r>
      <w:r w:rsidRPr="002D5186">
        <w:rPr>
          <w:rFonts w:ascii="Times New Roman" w:hAnsi="Times New Roman" w:cs="Times New Roman"/>
          <w:sz w:val="20"/>
          <w:szCs w:val="20"/>
        </w:rPr>
        <w:t xml:space="preserve">between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j</w:t>
      </w:r>
      <w:r w:rsidRPr="002D5186">
        <w:rPr>
          <w:rFonts w:ascii="Times New Roman" w:hAnsi="Times New Roman" w:cs="Times New Roman"/>
          <w:sz w:val="20"/>
          <w:szCs w:val="20"/>
        </w:rPr>
        <w:t xml:space="preserve"> is greater than the predetermined similarity threshold, it indicates that individuals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and </w:t>
      </w:r>
      <w:r w:rsidR="00186BC2">
        <w:rPr>
          <w:rFonts w:ascii="Times New Roman" w:hAnsi="Times New Roman" w:cs="Times New Roman" w:hint="eastAsia"/>
          <w:sz w:val="20"/>
          <w:szCs w:val="20"/>
        </w:rPr>
        <w:t xml:space="preserve">j </w:t>
      </w:r>
      <w:r w:rsidRPr="002D5186">
        <w:rPr>
          <w:rFonts w:ascii="Times New Roman" w:hAnsi="Times New Roman" w:cs="Times New Roman"/>
          <w:sz w:val="20"/>
          <w:szCs w:val="20"/>
        </w:rPr>
        <w:t xml:space="preserve">are similar to a large extent. In this case, the ordinary crossover operation may not be very effective, and the probability of generating new individuals is relatively small. Therefore, the method of crossing the first </w:t>
      </w:r>
      <w:r w:rsidR="00186BC2">
        <w:rPr>
          <w:rFonts w:ascii="Times New Roman" w:hAnsi="Times New Roman" w:cs="Times New Roman" w:hint="eastAsia"/>
          <w:sz w:val="20"/>
          <w:szCs w:val="20"/>
        </w:rPr>
        <w:t>k</w:t>
      </w:r>
      <w:r w:rsidRPr="002D5186">
        <w:rPr>
          <w:rFonts w:ascii="Times New Roman" w:hAnsi="Times New Roman" w:cs="Times New Roman"/>
          <w:sz w:val="20"/>
          <w:szCs w:val="20"/>
        </w:rPr>
        <w:t xml:space="preserve"> bits of individual </w:t>
      </w:r>
      <w:proofErr w:type="spellStart"/>
      <w:r w:rsidR="00186BC2">
        <w:rPr>
          <w:rFonts w:ascii="Times New Roman" w:hAnsi="Times New Roman" w:cs="Times New Roman" w:hint="eastAsia"/>
          <w:sz w:val="20"/>
          <w:szCs w:val="20"/>
        </w:rPr>
        <w:t>i</w:t>
      </w:r>
      <w:proofErr w:type="spellEnd"/>
      <w:r w:rsidRPr="002D5186">
        <w:rPr>
          <w:rFonts w:ascii="Times New Roman" w:hAnsi="Times New Roman" w:cs="Times New Roman"/>
          <w:sz w:val="20"/>
          <w:szCs w:val="20"/>
        </w:rPr>
        <w:t xml:space="preserve"> with the last </w:t>
      </w:r>
      <w:r w:rsidR="00186BC2">
        <w:rPr>
          <w:rFonts w:ascii="Times New Roman" w:hAnsi="Times New Roman" w:cs="Times New Roman" w:hint="eastAsia"/>
          <w:sz w:val="20"/>
          <w:szCs w:val="20"/>
        </w:rPr>
        <w:t>k</w:t>
      </w:r>
      <w:r w:rsidRPr="002D5186">
        <w:rPr>
          <w:rFonts w:ascii="Times New Roman" w:hAnsi="Times New Roman" w:cs="Times New Roman"/>
          <w:sz w:val="20"/>
          <w:szCs w:val="20"/>
        </w:rPr>
        <w:t xml:space="preserve"> bits of </w:t>
      </w:r>
      <w:r w:rsidRPr="002D5186">
        <w:rPr>
          <w:rFonts w:ascii="Times New Roman" w:hAnsi="Times New Roman" w:cs="Times New Roman"/>
          <w:sz w:val="20"/>
          <w:szCs w:val="20"/>
        </w:rPr>
        <w:lastRenderedPageBreak/>
        <w:t xml:space="preserve">individual </w:t>
      </w:r>
      <w:r w:rsidR="00186BC2">
        <w:rPr>
          <w:rFonts w:ascii="Times New Roman" w:hAnsi="Times New Roman" w:cs="Times New Roman" w:hint="eastAsia"/>
          <w:sz w:val="20"/>
          <w:szCs w:val="20"/>
        </w:rPr>
        <w:t xml:space="preserve">j </w:t>
      </w:r>
      <w:r w:rsidRPr="002D5186">
        <w:rPr>
          <w:rFonts w:ascii="Times New Roman" w:hAnsi="Times New Roman" w:cs="Times New Roman"/>
          <w:sz w:val="20"/>
          <w:szCs w:val="20"/>
        </w:rPr>
        <w:t xml:space="preserve">is adopted, where </w:t>
      </w:r>
      <w:r w:rsidR="00186BC2" w:rsidRPr="00186BC2">
        <w:rPr>
          <w:rFonts w:ascii="Times New Roman" w:hAnsi="Times New Roman" w:cs="Times New Roman" w:hint="eastAsia"/>
          <w:sz w:val="20"/>
          <w:szCs w:val="20"/>
        </w:rPr>
        <w:t>k</w:t>
      </w:r>
      <w:r w:rsidR="00186BC2" w:rsidRPr="00186BC2">
        <w:rPr>
          <w:rFonts w:ascii="Times New Roman" w:hAnsi="Times New Roman" w:cs="Times New Roman" w:hint="eastAsia"/>
          <w:sz w:val="20"/>
          <w:szCs w:val="20"/>
        </w:rPr>
        <w:t>（</w:t>
      </w:r>
      <w:proofErr w:type="spellStart"/>
      <w:r w:rsidR="00186BC2" w:rsidRPr="00186BC2">
        <w:rPr>
          <w:rFonts w:ascii="Times New Roman" w:hAnsi="Times New Roman" w:cs="Times New Roman" w:hint="eastAsia"/>
          <w:sz w:val="20"/>
          <w:szCs w:val="20"/>
        </w:rPr>
        <w:t>k</w:t>
      </w:r>
      <w:proofErr w:type="spellEnd"/>
      <m:oMath>
        <m:r>
          <m:rPr>
            <m:sty m:val="p"/>
          </m:rPr>
          <w:rPr>
            <w:rFonts w:ascii="Cambria Math" w:hAnsi="Cambria Math" w:cs="Times New Roman"/>
            <w:sz w:val="20"/>
            <w:szCs w:val="20"/>
          </w:rPr>
          <m:t>∈</m:t>
        </m:r>
      </m:oMath>
      <w:r w:rsidR="00186BC2" w:rsidRPr="00186BC2">
        <w:rPr>
          <w:rFonts w:ascii="Times New Roman" w:hAnsi="Times New Roman" w:cs="Times New Roman" w:hint="eastAsia"/>
          <w:sz w:val="20"/>
          <w:szCs w:val="20"/>
        </w:rPr>
        <w:t>rand</w:t>
      </w:r>
      <w:r w:rsidR="00186BC2" w:rsidRPr="00186BC2">
        <w:rPr>
          <w:rFonts w:ascii="Times New Roman" w:hAnsi="Times New Roman" w:cs="Times New Roman" w:hint="eastAsia"/>
          <w:sz w:val="20"/>
          <w:szCs w:val="20"/>
        </w:rPr>
        <w:t>（</w:t>
      </w:r>
      <w:proofErr w:type="spellStart"/>
      <w:r w:rsidR="00186BC2" w:rsidRPr="00186BC2">
        <w:rPr>
          <w:rFonts w:ascii="Times New Roman" w:hAnsi="Times New Roman" w:cs="Times New Roman" w:hint="eastAsia"/>
          <w:sz w:val="20"/>
          <w:szCs w:val="20"/>
        </w:rPr>
        <w:t>i</w:t>
      </w:r>
      <w:proofErr w:type="spellEnd"/>
      <w:r w:rsidR="00186BC2" w:rsidRPr="00186BC2">
        <w:rPr>
          <w:rFonts w:ascii="Times New Roman" w:hAnsi="Times New Roman" w:cs="Times New Roman" w:hint="eastAsia"/>
          <w:sz w:val="20"/>
          <w:szCs w:val="20"/>
        </w:rPr>
        <w:t>，</w:t>
      </w:r>
      <w:r w:rsidR="00186BC2" w:rsidRPr="00186BC2">
        <w:rPr>
          <w:rFonts w:ascii="Times New Roman" w:hAnsi="Times New Roman" w:cs="Times New Roman" w:hint="eastAsia"/>
          <w:sz w:val="20"/>
          <w:szCs w:val="20"/>
        </w:rPr>
        <w:t>n</w:t>
      </w:r>
      <w:r w:rsidR="00186BC2" w:rsidRPr="00186BC2">
        <w:rPr>
          <w:rFonts w:ascii="Times New Roman" w:hAnsi="Times New Roman" w:cs="Times New Roman" w:hint="eastAsia"/>
          <w:sz w:val="20"/>
          <w:szCs w:val="20"/>
        </w:rPr>
        <w:t>））</w:t>
      </w:r>
      <w:r w:rsidRPr="002D5186">
        <w:rPr>
          <w:rFonts w:ascii="Times New Roman" w:hAnsi="Times New Roman" w:cs="Times New Roman"/>
          <w:sz w:val="20"/>
          <w:szCs w:val="20"/>
        </w:rPr>
        <w:t>, as shown in Figure1:</w:t>
      </w:r>
    </w:p>
    <w:p w14:paraId="7A93EE0D" w14:textId="77777777" w:rsidR="003E352C" w:rsidRPr="00186BC2" w:rsidRDefault="003E352C" w:rsidP="007B64A6">
      <w:pPr>
        <w:sectPr w:rsidR="003E352C" w:rsidRPr="00186BC2" w:rsidSect="00664D53">
          <w:type w:val="continuous"/>
          <w:pgSz w:w="11906" w:h="16838"/>
          <w:pgMar w:top="1440" w:right="1800" w:bottom="1440" w:left="1800" w:header="851" w:footer="992" w:gutter="0"/>
          <w:cols w:space="425"/>
          <w:docGrid w:type="lines" w:linePitch="312"/>
        </w:sectPr>
      </w:pPr>
    </w:p>
    <w:p w14:paraId="13B87D3E" w14:textId="3F6F60B2" w:rsidR="0020215C" w:rsidRDefault="00FD02B7" w:rsidP="007B64A6">
      <w:pPr>
        <w:keepNext/>
        <w:jc w:val="left"/>
      </w:pPr>
      <w:r w:rsidRPr="00FD02B7">
        <w:rPr>
          <w:noProof/>
        </w:rPr>
        <w:drawing>
          <wp:inline distT="0" distB="0" distL="0" distR="0" wp14:anchorId="40C85D55" wp14:editId="21032474">
            <wp:extent cx="5259063" cy="1394750"/>
            <wp:effectExtent l="0" t="0" r="0" b="0"/>
            <wp:docPr id="2" name="图片 2" descr="E:\新建文件夹\tu\交叉1-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新建文件夹\tu\交叉1-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6044" cy="1420470"/>
                    </a:xfrm>
                    <a:prstGeom prst="rect">
                      <a:avLst/>
                    </a:prstGeom>
                    <a:noFill/>
                    <a:ln>
                      <a:noFill/>
                    </a:ln>
                  </pic:spPr>
                </pic:pic>
              </a:graphicData>
            </a:graphic>
          </wp:inline>
        </w:drawing>
      </w:r>
    </w:p>
    <w:p w14:paraId="247149E0" w14:textId="0EB27C28" w:rsidR="00C84253" w:rsidRPr="0020215C" w:rsidRDefault="0020215C"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Pr="00033559">
        <w:rPr>
          <w:rFonts w:ascii="Times New Roman" w:hAnsi="Times New Roman" w:cs="Times New Roman"/>
          <w:b/>
          <w:bCs/>
        </w:rPr>
        <w:fldChar w:fldCharType="begin"/>
      </w:r>
      <w:r w:rsidRPr="00033559">
        <w:rPr>
          <w:rFonts w:ascii="Times New Roman" w:hAnsi="Times New Roman" w:cs="Times New Roman"/>
          <w:b/>
          <w:bCs/>
        </w:rPr>
        <w:instrText xml:space="preserve"> SEQ Figure \* ARABIC </w:instrText>
      </w:r>
      <w:r w:rsidRPr="00033559">
        <w:rPr>
          <w:rFonts w:ascii="Times New Roman" w:hAnsi="Times New Roman" w:cs="Times New Roman"/>
          <w:b/>
          <w:bCs/>
        </w:rPr>
        <w:fldChar w:fldCharType="separate"/>
      </w:r>
      <w:r w:rsidR="00861042">
        <w:rPr>
          <w:rFonts w:ascii="Times New Roman" w:hAnsi="Times New Roman" w:cs="Times New Roman"/>
          <w:b/>
          <w:bCs/>
          <w:noProof/>
        </w:rPr>
        <w:t>1</w:t>
      </w:r>
      <w:r w:rsidRPr="00033559">
        <w:rPr>
          <w:rFonts w:ascii="Times New Roman" w:hAnsi="Times New Roman" w:cs="Times New Roman"/>
          <w:b/>
          <w:bCs/>
        </w:rPr>
        <w:fldChar w:fldCharType="end"/>
      </w:r>
      <w:r w:rsidR="00033559">
        <w:rPr>
          <w:rFonts w:ascii="Times New Roman" w:hAnsi="Times New Roman" w:cs="Times New Roman" w:hint="eastAsia"/>
          <w:b/>
          <w:bCs/>
        </w:rPr>
        <w:t xml:space="preserve"> </w:t>
      </w:r>
      <w:r w:rsidRPr="0020215C">
        <w:rPr>
          <w:rFonts w:ascii="Times New Roman" w:hAnsi="Times New Roman" w:cs="Times New Roman"/>
        </w:rPr>
        <w:t>Crossover Diagram</w:t>
      </w:r>
    </w:p>
    <w:p w14:paraId="606469C8" w14:textId="0F2878BE" w:rsidR="00F65E3B" w:rsidRDefault="00F65E3B" w:rsidP="00C84253">
      <w:pPr>
        <w:rPr>
          <w:rFonts w:ascii="Times New Roman" w:hAnsi="Times New Roman" w:cs="Times New Roman"/>
          <w:sz w:val="20"/>
          <w:szCs w:val="20"/>
        </w:rPr>
        <w:sectPr w:rsidR="00F65E3B" w:rsidSect="003E352C">
          <w:type w:val="continuous"/>
          <w:pgSz w:w="11906" w:h="16838"/>
          <w:pgMar w:top="1440" w:right="1800" w:bottom="1440" w:left="1800" w:header="851" w:footer="992" w:gutter="0"/>
          <w:cols w:space="425"/>
          <w:docGrid w:type="lines" w:linePitch="312"/>
        </w:sectPr>
      </w:pPr>
    </w:p>
    <w:p w14:paraId="25173BCA" w14:textId="244DDF36" w:rsidR="00C84253" w:rsidRPr="003E352C" w:rsidRDefault="00C84253" w:rsidP="003937F0">
      <w:pPr>
        <w:ind w:firstLineChars="200" w:firstLine="400"/>
        <w:rPr>
          <w:rFonts w:ascii="Times New Roman" w:hAnsi="Times New Roman" w:cs="Times New Roman"/>
          <w:sz w:val="20"/>
          <w:szCs w:val="20"/>
        </w:rPr>
      </w:pPr>
      <w:r w:rsidRPr="003E352C">
        <w:rPr>
          <w:rFonts w:ascii="Times New Roman" w:hAnsi="Times New Roman" w:cs="Times New Roman"/>
          <w:sz w:val="20"/>
          <w:szCs w:val="20"/>
        </w:rPr>
        <w:t xml:space="preserve">On the contrary, when the similarity </w:t>
      </w:r>
      <w:r w:rsidR="004C2DB0">
        <w:rPr>
          <w:rFonts w:ascii="Times New Roman" w:hAnsi="Times New Roman" w:cs="Times New Roman" w:hint="eastAsia"/>
          <w:sz w:val="20"/>
          <w:szCs w:val="20"/>
        </w:rPr>
        <w:t>D</w:t>
      </w:r>
      <w:r w:rsidRPr="003E352C">
        <w:rPr>
          <w:rFonts w:ascii="Times New Roman" w:hAnsi="Times New Roman" w:cs="Times New Roman"/>
          <w:sz w:val="20"/>
          <w:szCs w:val="20"/>
        </w:rPr>
        <w:t xml:space="preserve"> between individuals </w:t>
      </w:r>
      <w:proofErr w:type="spellStart"/>
      <w:r w:rsidR="004C2DB0">
        <w:rPr>
          <w:rFonts w:ascii="Times New Roman" w:hAnsi="Times New Roman" w:cs="Times New Roman" w:hint="eastAsia"/>
          <w:sz w:val="20"/>
          <w:szCs w:val="20"/>
        </w:rPr>
        <w:t>i</w:t>
      </w:r>
      <w:proofErr w:type="spellEnd"/>
      <w:r w:rsidRPr="003E352C">
        <w:rPr>
          <w:rFonts w:ascii="Times New Roman" w:hAnsi="Times New Roman" w:cs="Times New Roman"/>
          <w:sz w:val="20"/>
          <w:szCs w:val="20"/>
        </w:rPr>
        <w:t xml:space="preserve"> and </w:t>
      </w:r>
      <w:r w:rsidR="004C2DB0">
        <w:rPr>
          <w:rFonts w:ascii="Times New Roman" w:hAnsi="Times New Roman" w:cs="Times New Roman" w:hint="eastAsia"/>
          <w:sz w:val="20"/>
          <w:szCs w:val="20"/>
        </w:rPr>
        <w:t>j</w:t>
      </w:r>
      <w:r w:rsidRPr="003E352C">
        <w:rPr>
          <w:rFonts w:ascii="Times New Roman" w:hAnsi="Times New Roman" w:cs="Times New Roman"/>
          <w:sz w:val="20"/>
          <w:szCs w:val="20"/>
        </w:rPr>
        <w:t xml:space="preserve"> is less than the predetermined threshold, it indicates that there is a significant difference between individuals </w:t>
      </w:r>
      <w:proofErr w:type="spellStart"/>
      <w:r w:rsidR="003937F0">
        <w:rPr>
          <w:rFonts w:ascii="Times New Roman" w:hAnsi="Times New Roman" w:cs="Times New Roman" w:hint="eastAsia"/>
          <w:sz w:val="20"/>
          <w:szCs w:val="20"/>
        </w:rPr>
        <w:t>i</w:t>
      </w:r>
      <w:proofErr w:type="spellEnd"/>
      <w:r w:rsidRPr="003E352C">
        <w:rPr>
          <w:rFonts w:ascii="Times New Roman" w:hAnsi="Times New Roman" w:cs="Times New Roman"/>
          <w:sz w:val="20"/>
          <w:szCs w:val="20"/>
        </w:rPr>
        <w:t xml:space="preserve"> and </w:t>
      </w:r>
      <w:r w:rsidR="004C2DB0">
        <w:rPr>
          <w:rFonts w:ascii="Times New Roman" w:hAnsi="Times New Roman" w:cs="Times New Roman" w:hint="eastAsia"/>
          <w:sz w:val="20"/>
          <w:szCs w:val="20"/>
        </w:rPr>
        <w:t>j</w:t>
      </w:r>
      <w:r w:rsidRPr="003E352C">
        <w:rPr>
          <w:rFonts w:ascii="Times New Roman" w:hAnsi="Times New Roman" w:cs="Times New Roman"/>
          <w:sz w:val="20"/>
          <w:szCs w:val="20"/>
        </w:rPr>
        <w:t>. In this case, the single-point crossover method is used to generate new individuals, as shown in Figure 2:</w:t>
      </w:r>
    </w:p>
    <w:p w14:paraId="5EF98268" w14:textId="77777777" w:rsidR="003E352C" w:rsidRDefault="003E352C" w:rsidP="00C84253">
      <w:pPr>
        <w:jc w:val="center"/>
        <w:sectPr w:rsidR="003E352C" w:rsidSect="00664D53">
          <w:type w:val="continuous"/>
          <w:pgSz w:w="11906" w:h="16838"/>
          <w:pgMar w:top="1440" w:right="1800" w:bottom="1440" w:left="1800" w:header="851" w:footer="992" w:gutter="0"/>
          <w:cols w:space="425"/>
          <w:docGrid w:type="lines" w:linePitch="312"/>
        </w:sectPr>
      </w:pPr>
    </w:p>
    <w:p w14:paraId="46D0EBDF" w14:textId="1B56BDF5" w:rsidR="0020215C" w:rsidRDefault="00BC417C" w:rsidP="0020215C">
      <w:pPr>
        <w:keepNext/>
        <w:jc w:val="center"/>
      </w:pPr>
      <w:r w:rsidRPr="00BC417C">
        <w:rPr>
          <w:noProof/>
        </w:rPr>
        <w:drawing>
          <wp:inline distT="0" distB="0" distL="0" distR="0" wp14:anchorId="08BF6994" wp14:editId="3452FE92">
            <wp:extent cx="5258535" cy="1417899"/>
            <wp:effectExtent l="0" t="0" r="0" b="0"/>
            <wp:docPr id="6" name="图片 6" descr="E:\新建文件夹\tu\单点交叉-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新建文件夹\tu\单点交叉-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8421" cy="1434047"/>
                    </a:xfrm>
                    <a:prstGeom prst="rect">
                      <a:avLst/>
                    </a:prstGeom>
                    <a:noFill/>
                    <a:ln>
                      <a:noFill/>
                    </a:ln>
                  </pic:spPr>
                </pic:pic>
              </a:graphicData>
            </a:graphic>
          </wp:inline>
        </w:drawing>
      </w:r>
    </w:p>
    <w:p w14:paraId="7F74FBAE" w14:textId="7EBB6FD4" w:rsidR="00C84253" w:rsidRPr="0020215C" w:rsidRDefault="0020215C"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Pr="00033559">
        <w:rPr>
          <w:rFonts w:ascii="Times New Roman" w:hAnsi="Times New Roman" w:cs="Times New Roman"/>
          <w:b/>
          <w:bCs/>
        </w:rPr>
        <w:fldChar w:fldCharType="begin"/>
      </w:r>
      <w:r w:rsidRPr="00033559">
        <w:rPr>
          <w:rFonts w:ascii="Times New Roman" w:hAnsi="Times New Roman" w:cs="Times New Roman"/>
          <w:b/>
          <w:bCs/>
        </w:rPr>
        <w:instrText xml:space="preserve"> SEQ Figure \* ARABIC </w:instrText>
      </w:r>
      <w:r w:rsidRPr="00033559">
        <w:rPr>
          <w:rFonts w:ascii="Times New Roman" w:hAnsi="Times New Roman" w:cs="Times New Roman"/>
          <w:b/>
          <w:bCs/>
        </w:rPr>
        <w:fldChar w:fldCharType="separate"/>
      </w:r>
      <w:r w:rsidR="00861042">
        <w:rPr>
          <w:rFonts w:ascii="Times New Roman" w:hAnsi="Times New Roman" w:cs="Times New Roman"/>
          <w:b/>
          <w:bCs/>
          <w:noProof/>
        </w:rPr>
        <w:t>2</w:t>
      </w:r>
      <w:r w:rsidRPr="00033559">
        <w:rPr>
          <w:rFonts w:ascii="Times New Roman" w:hAnsi="Times New Roman" w:cs="Times New Roman"/>
          <w:b/>
          <w:bCs/>
        </w:rPr>
        <w:fldChar w:fldCharType="end"/>
      </w:r>
      <w:r w:rsidR="00033559">
        <w:rPr>
          <w:rFonts w:ascii="Times New Roman" w:hAnsi="Times New Roman" w:cs="Times New Roman" w:hint="eastAsia"/>
          <w:b/>
          <w:bCs/>
        </w:rPr>
        <w:t xml:space="preserve"> </w:t>
      </w:r>
      <w:r w:rsidRPr="0020215C">
        <w:rPr>
          <w:rFonts w:ascii="Times New Roman" w:hAnsi="Times New Roman" w:cs="Times New Roman"/>
        </w:rPr>
        <w:t>Single-Point Crossover</w:t>
      </w:r>
    </w:p>
    <w:p w14:paraId="7C9A1AB3" w14:textId="77777777" w:rsidR="003E352C" w:rsidRDefault="003E352C" w:rsidP="00C84253">
      <w:pPr>
        <w:rPr>
          <w:rFonts w:ascii="Times New Roman" w:hAnsi="Times New Roman" w:cs="Times New Roman"/>
          <w:sz w:val="20"/>
          <w:szCs w:val="20"/>
        </w:rPr>
        <w:sectPr w:rsidR="003E352C" w:rsidSect="003E352C">
          <w:type w:val="continuous"/>
          <w:pgSz w:w="11906" w:h="16838"/>
          <w:pgMar w:top="1440" w:right="1800" w:bottom="1440" w:left="1800" w:header="851" w:footer="992" w:gutter="0"/>
          <w:cols w:space="425"/>
          <w:docGrid w:type="lines" w:linePitch="312"/>
        </w:sectPr>
      </w:pPr>
    </w:p>
    <w:p w14:paraId="0520E53F" w14:textId="5F90553A" w:rsidR="00C84253" w:rsidRPr="003937F0" w:rsidRDefault="00C84253" w:rsidP="00C84253">
      <w:pPr>
        <w:rPr>
          <w:rFonts w:ascii="Times New Roman" w:hAnsi="Times New Roman" w:cs="Times New Roman"/>
          <w:b/>
          <w:bCs/>
          <w:sz w:val="20"/>
          <w:szCs w:val="20"/>
        </w:rPr>
      </w:pPr>
      <w:r w:rsidRPr="004C2DB0">
        <w:rPr>
          <w:rFonts w:ascii="Times New Roman" w:hAnsi="Times New Roman" w:cs="Times New Roman"/>
          <w:b/>
          <w:bCs/>
          <w:sz w:val="20"/>
          <w:szCs w:val="20"/>
        </w:rPr>
        <w:t>1.2.3 Improvement of Velocity Update Model</w:t>
      </w:r>
    </w:p>
    <w:p w14:paraId="6565ADD6" w14:textId="53E4A062"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hybrid algorithm proposed in the paper combines genetic algorithm with particle swarm algorithm, with genetic algorithm as the main component, and mutation operation replacing the update method of the particle swarm algorithm. This algorithm includes both the selection and crossover operations of genetic algorithm and the self-cognition and social cognition of particle swarm algorithm for individual updates</w:t>
      </w:r>
      <w:r w:rsidR="008D068C">
        <w:rPr>
          <w:rFonts w:ascii="Times New Roman" w:hAnsi="Times New Roman" w:cs="Times New Roman"/>
          <w:sz w:val="20"/>
          <w:szCs w:val="20"/>
        </w:rPr>
        <w:fldChar w:fldCharType="begin"/>
      </w:r>
      <w:r w:rsidR="008D068C">
        <w:rPr>
          <w:rFonts w:ascii="Times New Roman" w:hAnsi="Times New Roman" w:cs="Times New Roman"/>
          <w:sz w:val="20"/>
          <w:szCs w:val="20"/>
        </w:rPr>
        <w:instrText xml:space="preserve"> REF _Ref168410934 \r \h </w:instrText>
      </w:r>
      <w:r w:rsidR="008D068C">
        <w:rPr>
          <w:rFonts w:ascii="Times New Roman" w:hAnsi="Times New Roman" w:cs="Times New Roman"/>
          <w:sz w:val="20"/>
          <w:szCs w:val="20"/>
        </w:rPr>
      </w:r>
      <w:r w:rsidR="008D068C">
        <w:rPr>
          <w:rFonts w:ascii="Times New Roman" w:hAnsi="Times New Roman" w:cs="Times New Roman"/>
          <w:sz w:val="20"/>
          <w:szCs w:val="20"/>
        </w:rPr>
        <w:fldChar w:fldCharType="separate"/>
      </w:r>
      <w:r w:rsidR="00861042">
        <w:rPr>
          <w:rFonts w:ascii="Times New Roman" w:hAnsi="Times New Roman" w:cs="Times New Roman"/>
          <w:sz w:val="20"/>
          <w:szCs w:val="20"/>
        </w:rPr>
        <w:t>[16]</w:t>
      </w:r>
      <w:r w:rsidR="008D068C">
        <w:rPr>
          <w:rFonts w:ascii="Times New Roman" w:hAnsi="Times New Roman" w:cs="Times New Roman"/>
          <w:sz w:val="20"/>
          <w:szCs w:val="20"/>
        </w:rPr>
        <w:fldChar w:fldCharType="end"/>
      </w:r>
      <w:r w:rsidRPr="002D5186">
        <w:rPr>
          <w:rFonts w:ascii="Times New Roman" w:hAnsi="Times New Roman" w:cs="Times New Roman"/>
          <w:sz w:val="20"/>
          <w:szCs w:val="20"/>
        </w:rPr>
        <w:t xml:space="preserve">. For any population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POP</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assuming that up to the </w:t>
      </w:r>
      <w:proofErr w:type="spellStart"/>
      <w:r w:rsidR="00CF4813">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the total number of eligible data generated before the </w:t>
      </w:r>
      <w:proofErr w:type="spellStart"/>
      <w:r w:rsidR="00CF4813">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is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S</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then the mutation influence factor of individuals in the subpopulation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POP</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denoted as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ρ</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is given by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ρ</m:t>
            </m:r>
          </m:e>
          <m:sub>
            <m:r>
              <w:rPr>
                <w:rFonts w:ascii="Cambria Math" w:hAnsi="Cambria Math" w:cs="Segoe UI" w:hint="eastAsia"/>
                <w:color w:val="0D0D0D"/>
                <w:shd w:val="clear" w:color="auto" w:fill="FFFFFF"/>
              </w:rPr>
              <m:t>i</m:t>
            </m:r>
          </m:sub>
        </m:sSub>
        <m:r>
          <w:rPr>
            <w:rFonts w:ascii="Cambria Math" w:hAnsi="Cambria Math" w:cs="Segoe UI"/>
            <w:color w:val="0D0D0D"/>
            <w:shd w:val="clear" w:color="auto" w:fill="FFFFFF"/>
          </w:rPr>
          <m:t>=1-</m:t>
        </m:r>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δ</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where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δ</m:t>
            </m:r>
          </m:e>
          <m:sub>
            <m:r>
              <w:rPr>
                <w:rFonts w:ascii="Cambria Math" w:hAnsi="Cambria Math" w:cs="Segoe UI" w:hint="eastAsia"/>
                <w:color w:val="0D0D0D"/>
                <w:shd w:val="clear" w:color="auto" w:fill="FFFFFF"/>
              </w:rPr>
              <m:t>i</m:t>
            </m:r>
          </m:sub>
        </m:sSub>
      </m:oMath>
      <w:r w:rsidRPr="002D5186">
        <w:rPr>
          <w:rFonts w:ascii="Times New Roman" w:hAnsi="Times New Roman" w:cs="Times New Roman"/>
          <w:sz w:val="20"/>
          <w:szCs w:val="20"/>
        </w:rPr>
        <w:t xml:space="preserve"> represents the population improvement rate.</w:t>
      </w:r>
    </w:p>
    <w:p w14:paraId="72261B6C" w14:textId="11D9F3F4"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Population Improvement Rate</w:t>
      </w:r>
      <w:r w:rsidR="008D068C">
        <w:rPr>
          <w:rFonts w:ascii="Times New Roman" w:hAnsi="Times New Roman" w:cs="Times New Roman"/>
          <w:sz w:val="20"/>
          <w:szCs w:val="20"/>
        </w:rPr>
        <w:fldChar w:fldCharType="begin"/>
      </w:r>
      <w:r w:rsidR="008D068C">
        <w:rPr>
          <w:rFonts w:ascii="Times New Roman" w:hAnsi="Times New Roman" w:cs="Times New Roman"/>
          <w:sz w:val="20"/>
          <w:szCs w:val="20"/>
        </w:rPr>
        <w:instrText xml:space="preserve"> REF _Ref168411001 \r \h </w:instrText>
      </w:r>
      <w:r w:rsidR="008D068C">
        <w:rPr>
          <w:rFonts w:ascii="Times New Roman" w:hAnsi="Times New Roman" w:cs="Times New Roman"/>
          <w:sz w:val="20"/>
          <w:szCs w:val="20"/>
        </w:rPr>
      </w:r>
      <w:r w:rsidR="008D068C">
        <w:rPr>
          <w:rFonts w:ascii="Times New Roman" w:hAnsi="Times New Roman" w:cs="Times New Roman"/>
          <w:sz w:val="20"/>
          <w:szCs w:val="20"/>
        </w:rPr>
        <w:fldChar w:fldCharType="separate"/>
      </w:r>
      <w:r w:rsidR="00861042">
        <w:rPr>
          <w:rFonts w:ascii="Times New Roman" w:hAnsi="Times New Roman" w:cs="Times New Roman"/>
          <w:sz w:val="20"/>
          <w:szCs w:val="20"/>
        </w:rPr>
        <w:t>[17]</w:t>
      </w:r>
      <w:r w:rsidR="008D068C">
        <w:rPr>
          <w:rFonts w:ascii="Times New Roman" w:hAnsi="Times New Roman" w:cs="Times New Roman"/>
          <w:sz w:val="20"/>
          <w:szCs w:val="20"/>
        </w:rPr>
        <w:fldChar w:fldCharType="end"/>
      </w:r>
      <w:r w:rsidRPr="002D5186">
        <w:rPr>
          <w:rFonts w:ascii="Times New Roman" w:hAnsi="Times New Roman" w:cs="Times New Roman"/>
          <w:sz w:val="20"/>
          <w:szCs w:val="20"/>
        </w:rPr>
        <w:t xml:space="preserve">: When the population evolves to the </w:t>
      </w:r>
      <w:proofErr w:type="spellStart"/>
      <w:r w:rsidR="00620FF8">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the number of optimal individuals generated before the </w:t>
      </w:r>
      <w:proofErr w:type="spellStart"/>
      <w:r w:rsidR="00620FF8">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in any population </w:t>
      </w:r>
      <w:r w:rsidR="00620FF8">
        <w:rPr>
          <w:rFonts w:ascii="Times New Roman" w:hAnsi="Times New Roman" w:cs="Times New Roman" w:hint="eastAsia"/>
          <w:sz w:val="20"/>
          <w:szCs w:val="20"/>
        </w:rPr>
        <w:t>j</w:t>
      </w:r>
      <w:r w:rsidRPr="002D5186">
        <w:rPr>
          <w:rFonts w:ascii="Times New Roman" w:hAnsi="Times New Roman" w:cs="Times New Roman"/>
          <w:sz w:val="20"/>
          <w:szCs w:val="20"/>
        </w:rPr>
        <w:t xml:space="preserve"> is denoted as </w:t>
      </w:r>
      <m:oMath>
        <m:sSub>
          <m:sSubPr>
            <m:ctrlPr>
              <w:rPr>
                <w:rFonts w:ascii="Cambria Math" w:hAnsi="Cambria Math" w:cs="Segoe UI"/>
                <w:i/>
                <w:color w:val="0D0D0D"/>
                <w:shd w:val="clear" w:color="auto" w:fill="FFFFFF"/>
              </w:rPr>
            </m:ctrlPr>
          </m:sSubPr>
          <m:e>
            <m:r>
              <w:rPr>
                <w:rFonts w:ascii="Cambria Math" w:hAnsi="Cambria Math" w:cs="Segoe UI"/>
                <w:color w:val="0D0D0D"/>
                <w:shd w:val="clear" w:color="auto" w:fill="FFFFFF"/>
              </w:rPr>
              <m:t>N</m:t>
            </m:r>
          </m:e>
          <m:sub>
            <m:r>
              <w:rPr>
                <w:rFonts w:ascii="Cambria Math" w:hAnsi="Cambria Math" w:cs="Segoe UI" w:hint="eastAsia"/>
                <w:color w:val="0D0D0D"/>
                <w:shd w:val="clear" w:color="auto" w:fill="FFFFFF"/>
              </w:rPr>
              <m:t>ji</m:t>
            </m:r>
          </m:sub>
        </m:sSub>
      </m:oMath>
      <w:r w:rsidRPr="002D5186">
        <w:rPr>
          <w:rFonts w:ascii="Times New Roman" w:hAnsi="Times New Roman" w:cs="Times New Roman"/>
          <w:sz w:val="20"/>
          <w:szCs w:val="20"/>
        </w:rPr>
        <w:t xml:space="preserve">. The total number of optimal individuals generated before the </w:t>
      </w:r>
      <w:proofErr w:type="spellStart"/>
      <w:r w:rsidR="00620FF8">
        <w:rPr>
          <w:rFonts w:ascii="Times New Roman" w:hAnsi="Times New Roman" w:cs="Times New Roman" w:hint="eastAsia"/>
          <w:sz w:val="20"/>
          <w:szCs w:val="20"/>
        </w:rPr>
        <w:t>i</w:t>
      </w:r>
      <w:r w:rsidRPr="002D5186">
        <w:rPr>
          <w:rFonts w:ascii="Times New Roman" w:hAnsi="Times New Roman" w:cs="Times New Roman"/>
          <w:sz w:val="20"/>
          <w:szCs w:val="20"/>
        </w:rPr>
        <w:t>-th</w:t>
      </w:r>
      <w:proofErr w:type="spellEnd"/>
      <w:r w:rsidRPr="002D5186">
        <w:rPr>
          <w:rFonts w:ascii="Times New Roman" w:hAnsi="Times New Roman" w:cs="Times New Roman"/>
          <w:sz w:val="20"/>
          <w:szCs w:val="20"/>
        </w:rPr>
        <w:t xml:space="preserve"> generation across the entire population is given by:</w:t>
      </w:r>
    </w:p>
    <w:p w14:paraId="1214E0BD" w14:textId="45FE6FCD" w:rsidR="00C84253" w:rsidRPr="002D5186" w:rsidRDefault="004B0E30" w:rsidP="00C84253">
      <w:pP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hint="eastAsia"/>
                      <w:sz w:val="20"/>
                      <w:szCs w:val="20"/>
                    </w:rPr>
                    <m:t>i</m:t>
                  </m:r>
                </m:sub>
              </m:sSub>
              <m:r>
                <m:rPr>
                  <m:sty m:val="p"/>
                </m:rPr>
                <w:rPr>
                  <w:rFonts w:ascii="Cambria Math" w:hAnsi="Cambria Math" w:cs="Times New Roman"/>
                  <w:sz w:val="20"/>
                  <w:szCs w:val="20"/>
                </w:rPr>
                <m:t>=</m:t>
              </m:r>
              <m:nary>
                <m:naryPr>
                  <m:chr m:val="∑"/>
                  <m:limLoc m:val="undOvr"/>
                  <m:ctrlPr>
                    <w:rPr>
                      <w:rFonts w:ascii="Cambria Math" w:hAnsi="Cambria Math" w:cs="Times New Roman"/>
                      <w:sz w:val="20"/>
                      <w:szCs w:val="20"/>
                    </w:rPr>
                  </m:ctrlPr>
                </m:naryPr>
                <m:sub>
                  <m:r>
                    <w:rPr>
                      <w:rFonts w:ascii="Cambria Math" w:hAnsi="Cambria Math" w:cs="Times New Roman" w:hint="eastAsia"/>
                      <w:sz w:val="20"/>
                      <w:szCs w:val="20"/>
                    </w:rPr>
                    <m:t>j</m:t>
                  </m:r>
                  <m:r>
                    <m:rPr>
                      <m:sty m:val="p"/>
                    </m:rPr>
                    <w:rPr>
                      <w:rFonts w:ascii="Cambria Math" w:hAnsi="Cambria Math" w:cs="Times New Roman"/>
                      <w:sz w:val="20"/>
                      <w:szCs w:val="20"/>
                    </w:rPr>
                    <m:t>=</m:t>
                  </m:r>
                  <m:r>
                    <w:rPr>
                      <w:rFonts w:ascii="Cambria Math" w:hAnsi="Cambria Math" w:cs="Times New Roman" w:hint="eastAsia"/>
                      <w:sz w:val="20"/>
                      <w:szCs w:val="20"/>
                    </w:rPr>
                    <m:t>i</m:t>
                  </m:r>
                </m:sub>
                <m:sup>
                  <m:r>
                    <w:rPr>
                      <w:rFonts w:ascii="Cambria Math" w:hAnsi="Cambria Math" w:cs="Times New Roman" w:hint="eastAsia"/>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hint="eastAsia"/>
                          <w:sz w:val="20"/>
                          <w:szCs w:val="20"/>
                        </w:rPr>
                        <m:t>ij</m:t>
                      </m:r>
                    </m:sub>
                  </m:sSub>
                </m:e>
              </m:nary>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4</m:t>
                  </m:r>
                </m:e>
              </m:d>
            </m:e>
          </m:eqArr>
        </m:oMath>
      </m:oMathPara>
    </w:p>
    <w:p w14:paraId="20D0B2A8" w14:textId="7285EAB2"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Therefore, the population improvement rate of population </w:t>
      </w:r>
      <w:r w:rsidRPr="002D5186">
        <w:rPr>
          <w:rFonts w:ascii="Cambria Math" w:hAnsi="Cambria Math" w:cs="Cambria Math"/>
          <w:sz w:val="20"/>
          <w:szCs w:val="20"/>
        </w:rPr>
        <w:t>𝑚</w:t>
      </w:r>
      <w:r w:rsidRPr="002D5186">
        <w:rPr>
          <w:rFonts w:ascii="Times New Roman" w:hAnsi="Times New Roman" w:cs="Times New Roman"/>
          <w:sz w:val="20"/>
          <w:szCs w:val="20"/>
        </w:rPr>
        <w:t>m is given by:</w:t>
      </w:r>
    </w:p>
    <w:p w14:paraId="5BDE3B85" w14:textId="77777777" w:rsidR="00C84253" w:rsidRPr="002D5186" w:rsidRDefault="004B0E30" w:rsidP="003E352C">
      <w:pPr>
        <w:rPr>
          <w:rFonts w:ascii="Times New Roman" w:hAnsi="Times New Roman" w:cs="Times New Roman"/>
          <w:sz w:val="20"/>
          <w:szCs w:val="20"/>
        </w:rPr>
      </w:pPr>
      <m:oMathPara>
        <m:oMath>
          <m:eqArr>
            <m:eqArrPr>
              <m:maxDist m:val="1"/>
              <m:ctrlPr>
                <w:rPr>
                  <w:rFonts w:ascii="Cambria Math" w:hAnsi="Cambria Math" w:cs="Times New Roman"/>
                  <w:sz w:val="20"/>
                  <w:szCs w:val="20"/>
                </w:rPr>
              </m:ctrlPr>
            </m:eqArrPr>
            <m:e>
              <m:sSub>
                <m:sSubPr>
                  <m:ctrlPr>
                    <w:rPr>
                      <w:rFonts w:ascii="Cambria Math" w:hAnsi="Cambria Math" w:cs="Times New Roman"/>
                      <w:sz w:val="20"/>
                      <w:szCs w:val="20"/>
                    </w:rPr>
                  </m:ctrlPr>
                </m:sSubPr>
                <m:e>
                  <m:r>
                    <w:rPr>
                      <w:rFonts w:ascii="Cambria Math" w:hAnsi="Cambria Math" w:cs="Times New Roman"/>
                      <w:sz w:val="20"/>
                      <w:szCs w:val="20"/>
                    </w:rPr>
                    <m:t>δ</m:t>
                  </m:r>
                </m:e>
                <m:sub>
                  <m:r>
                    <w:rPr>
                      <w:rFonts w:ascii="Cambria Math" w:hAnsi="Cambria Math" w:cs="Times New Roman" w:hint="eastAsia"/>
                      <w:sz w:val="20"/>
                      <w:szCs w:val="20"/>
                    </w:rPr>
                    <m:t>i</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num>
                <m:den>
                  <m:nary>
                    <m:naryPr>
                      <m:chr m:val="∑"/>
                      <m:limLoc m:val="undOvr"/>
                      <m:ctrlPr>
                        <w:rPr>
                          <w:rFonts w:ascii="Cambria Math" w:hAnsi="Cambria Math" w:cs="Times New Roman"/>
                          <w:sz w:val="20"/>
                          <w:szCs w:val="20"/>
                        </w:rPr>
                      </m:ctrlPr>
                    </m:naryPr>
                    <m:sub>
                      <m:r>
                        <w:rPr>
                          <w:rFonts w:ascii="Cambria Math" w:hAnsi="Cambria Math" w:cs="Times New Roman" w:hint="eastAsia"/>
                          <w:sz w:val="20"/>
                          <w:szCs w:val="20"/>
                        </w:rPr>
                        <m:t>i</m:t>
                      </m:r>
                      <m:r>
                        <m:rPr>
                          <m:sty m:val="p"/>
                        </m:rPr>
                        <w:rPr>
                          <w:rFonts w:ascii="Cambria Math" w:hAnsi="Cambria Math" w:cs="Times New Roman"/>
                          <w:sz w:val="20"/>
                          <w:szCs w:val="20"/>
                        </w:rPr>
                        <m:t>=1</m:t>
                      </m:r>
                    </m:sub>
                    <m:sup>
                      <m:r>
                        <w:rPr>
                          <w:rFonts w:ascii="Cambria Math" w:hAnsi="Cambria Math" w:cs="Times New Roman" w:hint="eastAsia"/>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hint="eastAsia"/>
                              <w:sz w:val="20"/>
                              <w:szCs w:val="20"/>
                            </w:rPr>
                            <m:t>i</m:t>
                          </m:r>
                          <m:r>
                            <m:rPr>
                              <m:sty m:val="p"/>
                            </m:rPr>
                            <w:rPr>
                              <w:rFonts w:ascii="Cambria Math" w:hAnsi="Cambria Math" w:cs="Times New Roman"/>
                              <w:sz w:val="20"/>
                              <w:szCs w:val="20"/>
                            </w:rPr>
                            <m:t xml:space="preserve"> </m:t>
                          </m:r>
                        </m:sub>
                      </m:sSub>
                      <m:r>
                        <m:rPr>
                          <m:sty m:val="p"/>
                        </m:rPr>
                        <w:rPr>
                          <w:rFonts w:ascii="Cambria Math" w:hAnsi="Cambria Math" w:cs="Times New Roman"/>
                          <w:sz w:val="20"/>
                          <w:szCs w:val="20"/>
                        </w:rPr>
                        <m:t xml:space="preserve">  </m:t>
                      </m:r>
                    </m:e>
                  </m:nary>
                </m:den>
              </m:f>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5</m:t>
                  </m:r>
                </m:e>
              </m:d>
            </m:e>
          </m:eqArr>
        </m:oMath>
      </m:oMathPara>
    </w:p>
    <w:p w14:paraId="786FD8F6" w14:textId="033D3E6C"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From equations (4) and (5), we can infer that the more excellent individuals generated, the higher the population improvement rate, and accordingly, the smaller the mutation influence factor, leading to </w:t>
      </w:r>
      <w:r w:rsidRPr="002D5186">
        <w:rPr>
          <w:rFonts w:ascii="Times New Roman" w:hAnsi="Times New Roman" w:cs="Times New Roman"/>
          <w:sz w:val="20"/>
          <w:szCs w:val="20"/>
        </w:rPr>
        <w:lastRenderedPageBreak/>
        <w:t>a more stable population. Conversely, if fewer excellent individuals are generated, resulting in a lower population improvement rate, the mutation influence factor will be larger, making the population less stable and more prone to mutation.</w:t>
      </w:r>
    </w:p>
    <w:p w14:paraId="409B8C88" w14:textId="75E34D06"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To incorporate the population improvement rate into the update step instead of the traditional inertia weight factor in particle swarm algorithm, the specific updating method is as follows:</w:t>
      </w:r>
    </w:p>
    <w:p w14:paraId="66ACB3F2" w14:textId="6E6438CE" w:rsidR="00C84253" w:rsidRPr="002D5186" w:rsidRDefault="004B0E30" w:rsidP="00C84253">
      <w:pPr>
        <w:ind w:firstLineChars="200" w:firstLine="400"/>
        <w:jc w:val="center"/>
        <w:rPr>
          <w:rFonts w:ascii="Segoe UI" w:eastAsia="SimSun" w:hAnsi="Segoe UI" w:cs="Segoe UI"/>
          <w:color w:val="0D0D0D"/>
          <w:sz w:val="20"/>
          <w:szCs w:val="20"/>
          <w:shd w:val="clear" w:color="auto" w:fill="FFFFFF"/>
          <w14:ligatures w14:val="none"/>
        </w:rPr>
      </w:pPr>
      <m:oMathPara>
        <m:oMath>
          <m:eqArr>
            <m:eqArrPr>
              <m:maxDist m:val="1"/>
              <m:ctrlPr>
                <w:rPr>
                  <w:rFonts w:ascii="Cambria Math" w:eastAsia="SimSun" w:hAnsi="Cambria Math" w:cs="Segoe UI"/>
                  <w:i/>
                  <w:color w:val="0D0D0D"/>
                  <w:sz w:val="20"/>
                  <w:szCs w:val="20"/>
                  <w:shd w:val="clear" w:color="auto" w:fill="FFFFFF"/>
                  <w14:ligatures w14:val="none"/>
                </w:rPr>
              </m:ctrlPr>
            </m:eqArrPr>
            <m:e>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V</m:t>
                  </m:r>
                </m:e>
                <m:sub>
                  <m:r>
                    <w:rPr>
                      <w:rFonts w:ascii="Cambria Math" w:eastAsia="SimSun" w:hAnsi="Cambria Math" w:cs="Segoe UI" w:hint="eastAsia"/>
                      <w:color w:val="0D0D0D"/>
                      <w:sz w:val="20"/>
                      <w:szCs w:val="20"/>
                      <w:shd w:val="clear" w:color="auto" w:fill="FFFFFF"/>
                      <w14:ligatures w14:val="none"/>
                    </w:rPr>
                    <m:t>i</m:t>
                  </m:r>
                </m:sub>
              </m:sSub>
              <m:d>
                <m:dPr>
                  <m:ctrlPr>
                    <w:rPr>
                      <w:rFonts w:ascii="Cambria Math" w:eastAsia="SimSun" w:hAnsi="Cambria Math" w:cs="Segoe UI"/>
                      <w:i/>
                      <w:color w:val="0D0D0D"/>
                      <w:sz w:val="20"/>
                      <w:szCs w:val="20"/>
                      <w:shd w:val="clear" w:color="auto" w:fill="FFFFFF"/>
                      <w14:ligatures w14:val="none"/>
                    </w:rPr>
                  </m:ctrlPr>
                </m:dPr>
                <m:e>
                  <m:r>
                    <w:rPr>
                      <w:rFonts w:ascii="Cambria Math" w:eastAsia="SimSun" w:hAnsi="Cambria Math" w:cs="Segoe UI"/>
                      <w:color w:val="0D0D0D"/>
                      <w:sz w:val="20"/>
                      <w:szCs w:val="20"/>
                      <w:shd w:val="clear" w:color="auto" w:fill="FFFFFF"/>
                      <w14:ligatures w14:val="none"/>
                    </w:rPr>
                    <m:t>t</m:t>
                  </m:r>
                  <m:r>
                    <w:rPr>
                      <w:rFonts w:ascii="Cambria Math" w:eastAsia="SimSun" w:hAnsi="Cambria Math" w:cs="Segoe UI"/>
                      <w:color w:val="0D0D0D"/>
                      <w:sz w:val="20"/>
                      <w:szCs w:val="20"/>
                      <w:shd w:val="clear" w:color="auto" w:fill="FFFFFF"/>
                      <w14:ligatures w14:val="none"/>
                    </w:rPr>
                    <m:t>+1</m:t>
                  </m:r>
                </m:e>
              </m:d>
              <m:r>
                <w:rPr>
                  <w:rFonts w:ascii="Cambria Math" w:eastAsia="SimSun" w:hAnsi="Cambria Math" w:cs="Segoe UI"/>
                  <w:color w:val="0D0D0D"/>
                  <w:sz w:val="20"/>
                  <w:szCs w:val="20"/>
                  <w:shd w:val="clear" w:color="auto" w:fill="FFFFFF"/>
                  <w14:ligatures w14:val="none"/>
                </w:rPr>
                <m:t>=</m:t>
              </m:r>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ρ</m:t>
                  </m:r>
                </m:e>
                <m:sub>
                  <m:r>
                    <w:rPr>
                      <w:rFonts w:ascii="Cambria Math" w:eastAsia="SimSun" w:hAnsi="Cambria Math" w:cs="Segoe UI" w:hint="eastAsia"/>
                      <w:color w:val="0D0D0D"/>
                      <w:sz w:val="20"/>
                      <w:szCs w:val="20"/>
                      <w:shd w:val="clear" w:color="auto" w:fill="FFFFFF"/>
                      <w14:ligatures w14:val="none"/>
                    </w:rPr>
                    <m:t>i</m:t>
                  </m:r>
                </m:sub>
              </m:sSub>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V</m:t>
                  </m:r>
                </m:e>
                <m:sub>
                  <m:r>
                    <w:rPr>
                      <w:rFonts w:ascii="Cambria Math" w:eastAsia="SimSun" w:hAnsi="Cambria Math" w:cs="Segoe UI" w:hint="eastAsia"/>
                      <w:color w:val="0D0D0D"/>
                      <w:sz w:val="20"/>
                      <w:szCs w:val="20"/>
                      <w:shd w:val="clear" w:color="auto" w:fill="FFFFFF"/>
                      <w14:ligatures w14:val="none"/>
                    </w:rPr>
                    <m:t>i</m:t>
                  </m:r>
                </m:sub>
              </m:sSub>
              <m:d>
                <m:dPr>
                  <m:ctrlPr>
                    <w:rPr>
                      <w:rFonts w:ascii="Cambria Math" w:eastAsia="SimSun" w:hAnsi="Cambria Math" w:cs="Segoe UI"/>
                      <w:i/>
                      <w:color w:val="0D0D0D"/>
                      <w:sz w:val="20"/>
                      <w:szCs w:val="20"/>
                      <w:shd w:val="clear" w:color="auto" w:fill="FFFFFF"/>
                      <w14:ligatures w14:val="none"/>
                    </w:rPr>
                  </m:ctrlPr>
                </m:dPr>
                <m:e>
                  <m:r>
                    <w:rPr>
                      <w:rFonts w:ascii="Cambria Math" w:eastAsia="SimSun" w:hAnsi="Cambria Math" w:cs="Segoe UI"/>
                      <w:color w:val="0D0D0D"/>
                      <w:sz w:val="20"/>
                      <w:szCs w:val="20"/>
                      <w:shd w:val="clear" w:color="auto" w:fill="FFFFFF"/>
                      <w14:ligatures w14:val="none"/>
                    </w:rPr>
                    <m:t>t</m:t>
                  </m:r>
                </m:e>
              </m:d>
              <m:r>
                <w:rPr>
                  <w:rFonts w:ascii="Cambria Math" w:eastAsia="SimSun" w:hAnsi="Cambria Math" w:cs="Segoe UI"/>
                  <w:color w:val="0D0D0D"/>
                  <w:sz w:val="20"/>
                  <w:szCs w:val="20"/>
                  <w:shd w:val="clear" w:color="auto" w:fill="FFFFFF"/>
                  <w14:ligatures w14:val="none"/>
                </w:rPr>
                <m:t>+</m:t>
              </m:r>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c</m:t>
                  </m:r>
                </m:e>
                <m:sub>
                  <m:r>
                    <w:rPr>
                      <w:rFonts w:ascii="Cambria Math" w:eastAsia="SimSun" w:hAnsi="Cambria Math" w:cs="Segoe UI"/>
                      <w:color w:val="0D0D0D"/>
                      <w:sz w:val="20"/>
                      <w:szCs w:val="20"/>
                      <w:shd w:val="clear" w:color="auto" w:fill="FFFFFF"/>
                      <w14:ligatures w14:val="none"/>
                    </w:rPr>
                    <m:t>1</m:t>
                  </m:r>
                </m:sub>
              </m:sSub>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r</m:t>
                  </m:r>
                </m:e>
                <m:sub>
                  <m:r>
                    <w:rPr>
                      <w:rFonts w:ascii="Cambria Math" w:eastAsia="SimSun" w:hAnsi="Cambria Math" w:cs="Segoe UI"/>
                      <w:color w:val="0D0D0D"/>
                      <w:sz w:val="20"/>
                      <w:szCs w:val="20"/>
                      <w:shd w:val="clear" w:color="auto" w:fill="FFFFFF"/>
                      <w14:ligatures w14:val="none"/>
                    </w:rPr>
                    <m:t>1</m:t>
                  </m:r>
                </m:sub>
              </m:sSub>
              <m:d>
                <m:dPr>
                  <m:ctrlPr>
                    <w:rPr>
                      <w:rFonts w:ascii="Cambria Math" w:eastAsia="SimSun" w:hAnsi="Cambria Math" w:cs="Segoe UI"/>
                      <w:i/>
                      <w:color w:val="0D0D0D"/>
                      <w:sz w:val="20"/>
                      <w:szCs w:val="20"/>
                      <w:shd w:val="clear" w:color="auto" w:fill="FFFFFF"/>
                      <w14:ligatures w14:val="none"/>
                    </w:rPr>
                  </m:ctrlPr>
                </m:dPr>
                <m:e>
                  <m:sSubSup>
                    <m:sSubSupPr>
                      <m:ctrlPr>
                        <w:rPr>
                          <w:rFonts w:ascii="Cambria Math" w:eastAsia="SimSun" w:hAnsi="Cambria Math" w:cs="Segoe UI"/>
                          <w:i/>
                          <w:color w:val="0D0D0D"/>
                          <w:sz w:val="20"/>
                          <w:szCs w:val="20"/>
                          <w:shd w:val="clear" w:color="auto" w:fill="FFFFFF"/>
                          <w14:ligatures w14:val="none"/>
                        </w:rPr>
                      </m:ctrlPr>
                    </m:sSubSupPr>
                    <m:e>
                      <m:r>
                        <w:rPr>
                          <w:rFonts w:ascii="Cambria Math" w:eastAsia="SimSun" w:hAnsi="Cambria Math" w:cs="Segoe UI"/>
                          <w:color w:val="0D0D0D"/>
                          <w:sz w:val="20"/>
                          <w:szCs w:val="20"/>
                          <w:shd w:val="clear" w:color="auto" w:fill="FFFFFF"/>
                          <w14:ligatures w14:val="none"/>
                        </w:rPr>
                        <m:t>POP</m:t>
                      </m:r>
                    </m:e>
                    <m:sub>
                      <m:r>
                        <w:rPr>
                          <w:rFonts w:ascii="Cambria Math" w:eastAsia="SimSun" w:hAnsi="Cambria Math" w:cs="Segoe UI"/>
                          <w:color w:val="0D0D0D"/>
                          <w:sz w:val="20"/>
                          <w:szCs w:val="20"/>
                          <w:shd w:val="clear" w:color="auto" w:fill="FFFFFF"/>
                          <w14:ligatures w14:val="none"/>
                        </w:rPr>
                        <m:t>best</m:t>
                      </m:r>
                    </m:sub>
                    <m:sup>
                      <m:r>
                        <w:rPr>
                          <w:rFonts w:ascii="Cambria Math" w:eastAsia="SimSun" w:hAnsi="Cambria Math" w:cs="Segoe UI"/>
                          <w:color w:val="0D0D0D"/>
                          <w:sz w:val="20"/>
                          <w:szCs w:val="20"/>
                          <w:shd w:val="clear" w:color="auto" w:fill="FFFFFF"/>
                          <w14:ligatures w14:val="none"/>
                        </w:rPr>
                        <m:t>i</m:t>
                      </m:r>
                    </m:sup>
                  </m:sSubSup>
                  <m:r>
                    <w:rPr>
                      <w:rFonts w:ascii="Cambria Math" w:eastAsia="SimSun" w:hAnsi="Cambria Math" w:cs="Segoe UI"/>
                      <w:color w:val="0D0D0D"/>
                      <w:sz w:val="20"/>
                      <w:szCs w:val="20"/>
                      <w:shd w:val="clear" w:color="auto" w:fill="FFFFFF"/>
                      <w14:ligatures w14:val="none"/>
                    </w:rPr>
                    <m:t>-</m:t>
                  </m:r>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X</m:t>
                      </m:r>
                    </m:e>
                    <m:sub>
                      <m:r>
                        <w:rPr>
                          <w:rFonts w:ascii="Cambria Math" w:eastAsia="SimSun" w:hAnsi="Cambria Math" w:cs="Segoe UI" w:hint="eastAsia"/>
                          <w:color w:val="0D0D0D"/>
                          <w:sz w:val="20"/>
                          <w:szCs w:val="20"/>
                          <w:shd w:val="clear" w:color="auto" w:fill="FFFFFF"/>
                          <w14:ligatures w14:val="none"/>
                        </w:rPr>
                        <m:t>i</m:t>
                      </m:r>
                    </m:sub>
                  </m:sSub>
                  <m:d>
                    <m:dPr>
                      <m:ctrlPr>
                        <w:rPr>
                          <w:rFonts w:ascii="Cambria Math" w:eastAsia="SimSun" w:hAnsi="Cambria Math" w:cs="Segoe UI"/>
                          <w:i/>
                          <w:color w:val="0D0D0D"/>
                          <w:sz w:val="20"/>
                          <w:szCs w:val="20"/>
                          <w:shd w:val="clear" w:color="auto" w:fill="FFFFFF"/>
                          <w14:ligatures w14:val="none"/>
                        </w:rPr>
                      </m:ctrlPr>
                    </m:dPr>
                    <m:e>
                      <m:r>
                        <w:rPr>
                          <w:rFonts w:ascii="Cambria Math" w:eastAsia="SimSun" w:hAnsi="Cambria Math" w:cs="Segoe UI"/>
                          <w:color w:val="0D0D0D"/>
                          <w:sz w:val="20"/>
                          <w:szCs w:val="20"/>
                          <w:shd w:val="clear" w:color="auto" w:fill="FFFFFF"/>
                          <w14:ligatures w14:val="none"/>
                        </w:rPr>
                        <m:t>t</m:t>
                      </m:r>
                    </m:e>
                  </m:d>
                </m:e>
              </m:d>
              <m:ctrlPr>
                <w:rPr>
                  <w:rFonts w:ascii="Cambria Math" w:eastAsia="Cambria Math" w:hAnsi="Cambria Math" w:cs="Cambria Math"/>
                  <w:i/>
                  <w:color w:val="0D0D0D"/>
                  <w:sz w:val="20"/>
                  <w:szCs w:val="20"/>
                  <w:shd w:val="clear" w:color="auto" w:fill="FFFFFF"/>
                  <w14:ligatures w14:val="none"/>
                </w:rPr>
              </m:ctrlPr>
            </m:e>
            <m:e>
              <m:r>
                <w:rPr>
                  <w:rFonts w:ascii="Cambria Math" w:eastAsia="SimSun" w:hAnsi="Cambria Math" w:cs="Segoe UI"/>
                  <w:color w:val="0D0D0D"/>
                  <w:sz w:val="20"/>
                  <w:szCs w:val="20"/>
                  <w:shd w:val="clear" w:color="auto" w:fill="FFFFFF"/>
                  <w14:ligatures w14:val="none"/>
                </w:rPr>
                <m:t>+</m:t>
              </m:r>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c</m:t>
                  </m:r>
                </m:e>
                <m:sub>
                  <m:r>
                    <w:rPr>
                      <w:rFonts w:ascii="Cambria Math" w:eastAsia="SimSun" w:hAnsi="Cambria Math" w:cs="Segoe UI"/>
                      <w:color w:val="0D0D0D"/>
                      <w:sz w:val="20"/>
                      <w:szCs w:val="20"/>
                      <w:shd w:val="clear" w:color="auto" w:fill="FFFFFF"/>
                      <w14:ligatures w14:val="none"/>
                    </w:rPr>
                    <m:t>2</m:t>
                  </m:r>
                </m:sub>
              </m:sSub>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r</m:t>
                  </m:r>
                </m:e>
                <m:sub>
                  <m:r>
                    <w:rPr>
                      <w:rFonts w:ascii="Cambria Math" w:eastAsia="SimSun" w:hAnsi="Cambria Math" w:cs="Segoe UI"/>
                      <w:color w:val="0D0D0D"/>
                      <w:sz w:val="20"/>
                      <w:szCs w:val="20"/>
                      <w:shd w:val="clear" w:color="auto" w:fill="FFFFFF"/>
                      <w14:ligatures w14:val="none"/>
                    </w:rPr>
                    <m:t>2</m:t>
                  </m:r>
                </m:sub>
              </m:sSub>
              <m:d>
                <m:dPr>
                  <m:ctrlPr>
                    <w:rPr>
                      <w:rFonts w:ascii="Cambria Math" w:eastAsia="SimSun" w:hAnsi="Cambria Math" w:cs="Segoe UI"/>
                      <w:i/>
                      <w:color w:val="0D0D0D"/>
                      <w:sz w:val="20"/>
                      <w:szCs w:val="20"/>
                      <w:shd w:val="clear" w:color="auto" w:fill="FFFFFF"/>
                      <w14:ligatures w14:val="none"/>
                    </w:rPr>
                  </m:ctrlPr>
                </m:dPr>
                <m:e>
                  <m:sSubSup>
                    <m:sSubSupPr>
                      <m:ctrlPr>
                        <w:rPr>
                          <w:rFonts w:ascii="Cambria Math" w:eastAsia="SimSun" w:hAnsi="Cambria Math" w:cs="Segoe UI"/>
                          <w:i/>
                          <w:color w:val="0D0D0D"/>
                          <w:sz w:val="20"/>
                          <w:szCs w:val="20"/>
                          <w:shd w:val="clear" w:color="auto" w:fill="FFFFFF"/>
                          <w14:ligatures w14:val="none"/>
                        </w:rPr>
                      </m:ctrlPr>
                    </m:sSubSupPr>
                    <m:e>
                      <m:r>
                        <w:rPr>
                          <w:rFonts w:ascii="Cambria Math" w:eastAsia="SimSun" w:hAnsi="Cambria Math" w:cs="Segoe UI"/>
                          <w:color w:val="0D0D0D"/>
                          <w:sz w:val="20"/>
                          <w:szCs w:val="20"/>
                          <w:shd w:val="clear" w:color="auto" w:fill="FFFFFF"/>
                          <w14:ligatures w14:val="none"/>
                        </w:rPr>
                        <m:t>G</m:t>
                      </m:r>
                    </m:e>
                    <m:sub>
                      <m:r>
                        <w:rPr>
                          <w:rFonts w:ascii="Cambria Math" w:eastAsia="SimSun" w:hAnsi="Cambria Math" w:cs="Segoe UI"/>
                          <w:color w:val="0D0D0D"/>
                          <w:sz w:val="20"/>
                          <w:szCs w:val="20"/>
                          <w:shd w:val="clear" w:color="auto" w:fill="FFFFFF"/>
                          <w14:ligatures w14:val="none"/>
                        </w:rPr>
                        <m:t>best</m:t>
                      </m:r>
                    </m:sub>
                    <m:sup>
                      <m:r>
                        <w:rPr>
                          <w:rFonts w:ascii="Cambria Math" w:eastAsia="SimSun" w:hAnsi="Cambria Math" w:cs="Segoe UI"/>
                          <w:color w:val="0D0D0D"/>
                          <w:sz w:val="20"/>
                          <w:szCs w:val="20"/>
                          <w:shd w:val="clear" w:color="auto" w:fill="FFFFFF"/>
                          <w14:ligatures w14:val="none"/>
                        </w:rPr>
                        <m:t>i</m:t>
                      </m:r>
                    </m:sup>
                  </m:sSubSup>
                  <m:r>
                    <w:rPr>
                      <w:rFonts w:ascii="Cambria Math" w:eastAsia="SimSun" w:hAnsi="Cambria Math" w:cs="Segoe UI"/>
                      <w:color w:val="0D0D0D"/>
                      <w:sz w:val="20"/>
                      <w:szCs w:val="20"/>
                      <w:shd w:val="clear" w:color="auto" w:fill="FFFFFF"/>
                      <w14:ligatures w14:val="none"/>
                    </w:rPr>
                    <m:t>-</m:t>
                  </m:r>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X</m:t>
                      </m:r>
                    </m:e>
                    <m:sub>
                      <m:r>
                        <w:rPr>
                          <w:rFonts w:ascii="Cambria Math" w:eastAsia="SimSun" w:hAnsi="Cambria Math" w:cs="Segoe UI" w:hint="eastAsia"/>
                          <w:color w:val="0D0D0D"/>
                          <w:sz w:val="20"/>
                          <w:szCs w:val="20"/>
                          <w:shd w:val="clear" w:color="auto" w:fill="FFFFFF"/>
                          <w14:ligatures w14:val="none"/>
                        </w:rPr>
                        <m:t>i</m:t>
                      </m:r>
                    </m:sub>
                  </m:sSub>
                  <m:d>
                    <m:dPr>
                      <m:ctrlPr>
                        <w:rPr>
                          <w:rFonts w:ascii="Cambria Math" w:eastAsia="SimSun" w:hAnsi="Cambria Math" w:cs="Segoe UI"/>
                          <w:i/>
                          <w:color w:val="0D0D0D"/>
                          <w:sz w:val="20"/>
                          <w:szCs w:val="20"/>
                          <w:shd w:val="clear" w:color="auto" w:fill="FFFFFF"/>
                          <w14:ligatures w14:val="none"/>
                        </w:rPr>
                      </m:ctrlPr>
                    </m:dPr>
                    <m:e>
                      <m:r>
                        <w:rPr>
                          <w:rFonts w:ascii="Cambria Math" w:eastAsia="SimSun" w:hAnsi="Cambria Math" w:cs="Segoe UI"/>
                          <w:color w:val="0D0D0D"/>
                          <w:sz w:val="20"/>
                          <w:szCs w:val="20"/>
                          <w:shd w:val="clear" w:color="auto" w:fill="FFFFFF"/>
                          <w14:ligatures w14:val="none"/>
                        </w:rPr>
                        <m:t>t</m:t>
                      </m:r>
                    </m:e>
                  </m:d>
                </m:e>
              </m:d>
              <m:r>
                <w:rPr>
                  <w:rFonts w:ascii="Cambria Math" w:eastAsia="SimSun" w:hAnsi="Cambria Math" w:cs="Segoe UI"/>
                  <w:color w:val="0D0D0D"/>
                  <w:sz w:val="20"/>
                  <w:szCs w:val="20"/>
                  <w:shd w:val="clear" w:color="auto" w:fill="FFFFFF"/>
                  <w14:ligatures w14:val="none"/>
                </w:rPr>
                <m:t>#</m:t>
              </m:r>
              <m:d>
                <m:dPr>
                  <m:ctrlPr>
                    <w:rPr>
                      <w:rFonts w:ascii="Cambria Math" w:eastAsia="SimSun" w:hAnsi="Cambria Math" w:cs="Segoe UI"/>
                      <w:i/>
                      <w:color w:val="0D0D0D"/>
                      <w:sz w:val="20"/>
                      <w:szCs w:val="20"/>
                      <w:shd w:val="clear" w:color="auto" w:fill="FFFFFF"/>
                      <w14:ligatures w14:val="none"/>
                    </w:rPr>
                  </m:ctrlPr>
                </m:dPr>
                <m:e>
                  <m:r>
                    <w:rPr>
                      <w:rFonts w:ascii="Cambria Math" w:eastAsia="SimSun" w:hAnsi="Cambria Math" w:cs="Segoe UI"/>
                      <w:color w:val="0D0D0D"/>
                      <w:sz w:val="20"/>
                      <w:szCs w:val="20"/>
                      <w:shd w:val="clear" w:color="auto" w:fill="FFFFFF"/>
                      <w14:ligatures w14:val="none"/>
                    </w:rPr>
                    <m:t>6</m:t>
                  </m:r>
                </m:e>
              </m:d>
            </m:e>
          </m:eqArr>
        </m:oMath>
      </m:oMathPara>
    </w:p>
    <w:p w14:paraId="0A803611" w14:textId="77777777" w:rsidR="00C84253" w:rsidRPr="002D5186" w:rsidRDefault="004B0E30" w:rsidP="00C84253">
      <w:pPr>
        <w:ind w:firstLineChars="200" w:firstLine="400"/>
        <w:jc w:val="center"/>
        <w:rPr>
          <w:rFonts w:ascii="Segoe UI" w:eastAsia="SimSun" w:hAnsi="Segoe UI" w:cs="Segoe UI"/>
          <w:color w:val="0D0D0D"/>
          <w:sz w:val="20"/>
          <w:szCs w:val="20"/>
          <w:shd w:val="clear" w:color="auto" w:fill="FFFFFF"/>
          <w14:ligatures w14:val="none"/>
        </w:rPr>
      </w:pPr>
      <m:oMathPara>
        <m:oMath>
          <m:eqArr>
            <m:eqArrPr>
              <m:maxDist m:val="1"/>
              <m:ctrlPr>
                <w:rPr>
                  <w:rFonts w:ascii="Cambria Math" w:eastAsia="SimSun" w:hAnsi="Cambria Math" w:cs="Segoe UI"/>
                  <w:i/>
                  <w:color w:val="0D0D0D"/>
                  <w:sz w:val="20"/>
                  <w:szCs w:val="20"/>
                  <w:shd w:val="clear" w:color="auto" w:fill="FFFFFF"/>
                  <w14:ligatures w14:val="none"/>
                </w:rPr>
              </m:ctrlPr>
            </m:eqArrPr>
            <m:e>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X</m:t>
                  </m:r>
                </m:e>
                <m:sub>
                  <m:r>
                    <w:rPr>
                      <w:rFonts w:ascii="Cambria Math" w:eastAsia="SimSun" w:hAnsi="Cambria Math" w:cs="Segoe UI" w:hint="eastAsia"/>
                      <w:color w:val="0D0D0D"/>
                      <w:sz w:val="20"/>
                      <w:szCs w:val="20"/>
                      <w:shd w:val="clear" w:color="auto" w:fill="FFFFFF"/>
                      <w14:ligatures w14:val="none"/>
                    </w:rPr>
                    <m:t>i</m:t>
                  </m:r>
                </m:sub>
              </m:sSub>
              <m:d>
                <m:dPr>
                  <m:ctrlPr>
                    <w:rPr>
                      <w:rFonts w:ascii="Cambria Math" w:eastAsia="SimSun" w:hAnsi="Cambria Math" w:cs="Segoe UI"/>
                      <w:i/>
                      <w:color w:val="0D0D0D"/>
                      <w:sz w:val="20"/>
                      <w:szCs w:val="20"/>
                      <w:shd w:val="clear" w:color="auto" w:fill="FFFFFF"/>
                      <w14:ligatures w14:val="none"/>
                    </w:rPr>
                  </m:ctrlPr>
                </m:dPr>
                <m:e>
                  <m:r>
                    <w:rPr>
                      <w:rFonts w:ascii="Cambria Math" w:eastAsia="SimSun" w:hAnsi="Cambria Math" w:cs="Segoe UI"/>
                      <w:color w:val="0D0D0D"/>
                      <w:sz w:val="20"/>
                      <w:szCs w:val="20"/>
                      <w:shd w:val="clear" w:color="auto" w:fill="FFFFFF"/>
                      <w14:ligatures w14:val="none"/>
                    </w:rPr>
                    <m:t>t</m:t>
                  </m:r>
                  <m:r>
                    <w:rPr>
                      <w:rFonts w:ascii="Cambria Math" w:eastAsia="SimSun" w:hAnsi="Cambria Math" w:cs="Segoe UI"/>
                      <w:color w:val="0D0D0D"/>
                      <w:sz w:val="20"/>
                      <w:szCs w:val="20"/>
                      <w:shd w:val="clear" w:color="auto" w:fill="FFFFFF"/>
                      <w14:ligatures w14:val="none"/>
                    </w:rPr>
                    <m:t>+1</m:t>
                  </m:r>
                </m:e>
              </m:d>
              <m:r>
                <w:rPr>
                  <w:rFonts w:ascii="Cambria Math" w:eastAsia="SimSun" w:hAnsi="Cambria Math" w:cs="Segoe UI"/>
                  <w:color w:val="0D0D0D"/>
                  <w:sz w:val="20"/>
                  <w:szCs w:val="20"/>
                  <w:shd w:val="clear" w:color="auto" w:fill="FFFFFF"/>
                  <w14:ligatures w14:val="none"/>
                </w:rPr>
                <m:t>=</m:t>
              </m:r>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X</m:t>
                  </m:r>
                </m:e>
                <m:sub>
                  <m:r>
                    <w:rPr>
                      <w:rFonts w:ascii="Cambria Math" w:eastAsia="SimSun" w:hAnsi="Cambria Math" w:cs="Segoe UI" w:hint="eastAsia"/>
                      <w:color w:val="0D0D0D"/>
                      <w:sz w:val="20"/>
                      <w:szCs w:val="20"/>
                      <w:shd w:val="clear" w:color="auto" w:fill="FFFFFF"/>
                      <w14:ligatures w14:val="none"/>
                    </w:rPr>
                    <m:t>i</m:t>
                  </m:r>
                </m:sub>
              </m:sSub>
              <m:d>
                <m:dPr>
                  <m:ctrlPr>
                    <w:rPr>
                      <w:rFonts w:ascii="Cambria Math" w:eastAsia="SimSun" w:hAnsi="Cambria Math" w:cs="Segoe UI"/>
                      <w:i/>
                      <w:color w:val="0D0D0D"/>
                      <w:sz w:val="20"/>
                      <w:szCs w:val="20"/>
                      <w:shd w:val="clear" w:color="auto" w:fill="FFFFFF"/>
                      <w14:ligatures w14:val="none"/>
                    </w:rPr>
                  </m:ctrlPr>
                </m:dPr>
                <m:e>
                  <m:r>
                    <w:rPr>
                      <w:rFonts w:ascii="Cambria Math" w:eastAsia="SimSun" w:hAnsi="Cambria Math" w:cs="Segoe UI"/>
                      <w:color w:val="0D0D0D"/>
                      <w:sz w:val="20"/>
                      <w:szCs w:val="20"/>
                      <w:shd w:val="clear" w:color="auto" w:fill="FFFFFF"/>
                      <w14:ligatures w14:val="none"/>
                    </w:rPr>
                    <m:t>t</m:t>
                  </m:r>
                </m:e>
              </m:d>
              <m:r>
                <w:rPr>
                  <w:rFonts w:ascii="Cambria Math" w:eastAsia="SimSun" w:hAnsi="Cambria Math" w:cs="Segoe UI"/>
                  <w:color w:val="0D0D0D"/>
                  <w:sz w:val="20"/>
                  <w:szCs w:val="20"/>
                  <w:shd w:val="clear" w:color="auto" w:fill="FFFFFF"/>
                  <w14:ligatures w14:val="none"/>
                </w:rPr>
                <m:t>+</m:t>
              </m:r>
              <m:sSub>
                <m:sSubPr>
                  <m:ctrlPr>
                    <w:rPr>
                      <w:rFonts w:ascii="Cambria Math" w:eastAsia="SimSun" w:hAnsi="Cambria Math" w:cs="Segoe UI"/>
                      <w:i/>
                      <w:color w:val="0D0D0D"/>
                      <w:sz w:val="20"/>
                      <w:szCs w:val="20"/>
                      <w:shd w:val="clear" w:color="auto" w:fill="FFFFFF"/>
                      <w14:ligatures w14:val="none"/>
                    </w:rPr>
                  </m:ctrlPr>
                </m:sSubPr>
                <m:e>
                  <m:r>
                    <w:rPr>
                      <w:rFonts w:ascii="Cambria Math" w:eastAsia="SimSun" w:hAnsi="Cambria Math" w:cs="Segoe UI"/>
                      <w:color w:val="0D0D0D"/>
                      <w:sz w:val="20"/>
                      <w:szCs w:val="20"/>
                      <w:shd w:val="clear" w:color="auto" w:fill="FFFFFF"/>
                      <w14:ligatures w14:val="none"/>
                    </w:rPr>
                    <m:t>V</m:t>
                  </m:r>
                </m:e>
                <m:sub>
                  <m:r>
                    <w:rPr>
                      <w:rFonts w:ascii="Cambria Math" w:eastAsia="SimSun" w:hAnsi="Cambria Math" w:cs="Segoe UI" w:hint="eastAsia"/>
                      <w:color w:val="0D0D0D"/>
                      <w:sz w:val="20"/>
                      <w:szCs w:val="20"/>
                      <w:shd w:val="clear" w:color="auto" w:fill="FFFFFF"/>
                      <w14:ligatures w14:val="none"/>
                    </w:rPr>
                    <m:t>i</m:t>
                  </m:r>
                </m:sub>
              </m:sSub>
              <m:d>
                <m:dPr>
                  <m:ctrlPr>
                    <w:rPr>
                      <w:rFonts w:ascii="Cambria Math" w:eastAsia="SimSun" w:hAnsi="Cambria Math" w:cs="Segoe UI"/>
                      <w:i/>
                      <w:color w:val="0D0D0D"/>
                      <w:sz w:val="20"/>
                      <w:szCs w:val="20"/>
                      <w:shd w:val="clear" w:color="auto" w:fill="FFFFFF"/>
                      <w14:ligatures w14:val="none"/>
                    </w:rPr>
                  </m:ctrlPr>
                </m:dPr>
                <m:e>
                  <m:r>
                    <w:rPr>
                      <w:rFonts w:ascii="Cambria Math" w:eastAsia="SimSun" w:hAnsi="Cambria Math" w:cs="Segoe UI"/>
                      <w:color w:val="0D0D0D"/>
                      <w:sz w:val="20"/>
                      <w:szCs w:val="20"/>
                      <w:shd w:val="clear" w:color="auto" w:fill="FFFFFF"/>
                      <w14:ligatures w14:val="none"/>
                    </w:rPr>
                    <m:t>t</m:t>
                  </m:r>
                  <m:r>
                    <w:rPr>
                      <w:rFonts w:ascii="Cambria Math" w:eastAsia="SimSun" w:hAnsi="Cambria Math" w:cs="Segoe UI"/>
                      <w:color w:val="0D0D0D"/>
                      <w:sz w:val="20"/>
                      <w:szCs w:val="20"/>
                      <w:shd w:val="clear" w:color="auto" w:fill="FFFFFF"/>
                      <w14:ligatures w14:val="none"/>
                    </w:rPr>
                    <m:t>+1</m:t>
                  </m:r>
                </m:e>
              </m:d>
              <m:r>
                <w:rPr>
                  <w:rFonts w:ascii="Cambria Math" w:eastAsia="SimSun" w:hAnsi="Cambria Math" w:cs="Segoe UI"/>
                  <w:color w:val="0D0D0D"/>
                  <w:sz w:val="20"/>
                  <w:szCs w:val="20"/>
                  <w:shd w:val="clear" w:color="auto" w:fill="FFFFFF"/>
                  <w14:ligatures w14:val="none"/>
                </w:rPr>
                <m:t xml:space="preserve"> #</m:t>
              </m:r>
              <m:d>
                <m:dPr>
                  <m:ctrlPr>
                    <w:rPr>
                      <w:rFonts w:ascii="Cambria Math" w:eastAsia="SimSun" w:hAnsi="Cambria Math" w:cs="Segoe UI"/>
                      <w:i/>
                      <w:color w:val="0D0D0D"/>
                      <w:sz w:val="20"/>
                      <w:szCs w:val="20"/>
                      <w:shd w:val="clear" w:color="auto" w:fill="FFFFFF"/>
                      <w14:ligatures w14:val="none"/>
                    </w:rPr>
                  </m:ctrlPr>
                </m:dPr>
                <m:e>
                  <m:r>
                    <w:rPr>
                      <w:rFonts w:ascii="Cambria Math" w:eastAsia="SimSun" w:hAnsi="Cambria Math" w:cs="Segoe UI"/>
                      <w:color w:val="0D0D0D"/>
                      <w:sz w:val="20"/>
                      <w:szCs w:val="20"/>
                      <w:shd w:val="clear" w:color="auto" w:fill="FFFFFF"/>
                      <w14:ligatures w14:val="none"/>
                    </w:rPr>
                    <m:t>7</m:t>
                  </m:r>
                </m:e>
              </m:d>
            </m:e>
          </m:eqArr>
        </m:oMath>
      </m:oMathPara>
    </w:p>
    <w:p w14:paraId="05B4083D" w14:textId="1455B09D"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From equations (6) and (7), it can be observed that the updating speed of individuals in the subpopulation is directly proportional to the population improvement rate. The level of population improvement rate directly affects the updating speed of particles.</w:t>
      </w:r>
    </w:p>
    <w:p w14:paraId="0FDA3F58" w14:textId="77777777" w:rsidR="00C84253" w:rsidRPr="00620FF8" w:rsidRDefault="00C84253" w:rsidP="00C84253">
      <w:pPr>
        <w:rPr>
          <w:rFonts w:ascii="Times New Roman" w:hAnsi="Times New Roman" w:cs="Times New Roman"/>
          <w:b/>
          <w:bCs/>
          <w:sz w:val="20"/>
          <w:szCs w:val="20"/>
        </w:rPr>
      </w:pPr>
      <w:r w:rsidRPr="00620FF8">
        <w:rPr>
          <w:rFonts w:ascii="Times New Roman" w:hAnsi="Times New Roman" w:cs="Times New Roman"/>
          <w:b/>
          <w:bCs/>
          <w:sz w:val="20"/>
          <w:szCs w:val="20"/>
        </w:rPr>
        <w:t>1.3 Algorithm Flow</w:t>
      </w:r>
    </w:p>
    <w:p w14:paraId="55C14ABC" w14:textId="580D5FD3" w:rsidR="00C84253" w:rsidRDefault="00C84253" w:rsidP="001979A4">
      <w:pPr>
        <w:spacing w:afterLines="100" w:after="312"/>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algorithm flowchart is shown in the following figure:</w:t>
      </w:r>
    </w:p>
    <w:p w14:paraId="109339B0" w14:textId="666E7440" w:rsidR="004F75E2" w:rsidRDefault="001979A4" w:rsidP="001979A4">
      <w:pPr>
        <w:keepNext/>
        <w:jc w:val="center"/>
      </w:pPr>
      <w:r w:rsidRPr="001979A4">
        <w:rPr>
          <w:noProof/>
        </w:rPr>
        <w:drawing>
          <wp:inline distT="0" distB="0" distL="0" distR="0" wp14:anchorId="075CF7DA" wp14:editId="0DD9E8AF">
            <wp:extent cx="4318570" cy="2260543"/>
            <wp:effectExtent l="0" t="0" r="0" b="0"/>
            <wp:docPr id="11" name="图片 11" descr="E:\新建文件夹\tu\流程图-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新建文件夹\tu\流程图-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4969" cy="2321472"/>
                    </a:xfrm>
                    <a:prstGeom prst="rect">
                      <a:avLst/>
                    </a:prstGeom>
                    <a:noFill/>
                    <a:ln>
                      <a:noFill/>
                    </a:ln>
                  </pic:spPr>
                </pic:pic>
              </a:graphicData>
            </a:graphic>
          </wp:inline>
        </w:drawing>
      </w:r>
    </w:p>
    <w:p w14:paraId="278390B6" w14:textId="2FF17ED4" w:rsidR="00F65E3B" w:rsidRPr="004F75E2" w:rsidRDefault="004F75E2"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00033559" w:rsidRPr="00033559">
        <w:rPr>
          <w:rFonts w:ascii="Times New Roman" w:hAnsi="Times New Roman" w:cs="Times New Roman" w:hint="eastAsia"/>
          <w:b/>
          <w:bCs/>
        </w:rPr>
        <w:t>3</w:t>
      </w:r>
      <w:r w:rsidRPr="004F75E2">
        <w:rPr>
          <w:rFonts w:ascii="Times New Roman" w:hAnsi="Times New Roman" w:cs="Times New Roman"/>
        </w:rPr>
        <w:t xml:space="preserve"> GA-PSO Algorithm Flowchart</w:t>
      </w:r>
    </w:p>
    <w:p w14:paraId="0FF38409" w14:textId="00F75EA9" w:rsidR="007B64A6" w:rsidRDefault="007B64A6" w:rsidP="00C84253">
      <w:pPr>
        <w:rPr>
          <w:rFonts w:ascii="Times New Roman" w:hAnsi="Times New Roman" w:cs="Times New Roman"/>
          <w:b/>
          <w:bCs/>
          <w:sz w:val="20"/>
          <w:szCs w:val="20"/>
        </w:rPr>
      </w:pPr>
      <w:r>
        <w:rPr>
          <w:rFonts w:ascii="Times New Roman" w:hAnsi="Times New Roman" w:cs="Times New Roman" w:hint="eastAsia"/>
          <w:b/>
          <w:bCs/>
          <w:sz w:val="20"/>
          <w:szCs w:val="20"/>
        </w:rPr>
        <w:t>1.4</w:t>
      </w:r>
      <w:r w:rsidR="00C82DD3" w:rsidRPr="00C82DD3">
        <w:t xml:space="preserve"> </w:t>
      </w:r>
      <w:r w:rsidR="00C82DD3" w:rsidRPr="00C82DD3">
        <w:rPr>
          <w:rFonts w:ascii="Times New Roman" w:hAnsi="Times New Roman" w:cs="Times New Roman"/>
          <w:b/>
          <w:bCs/>
          <w:sz w:val="20"/>
          <w:szCs w:val="20"/>
        </w:rPr>
        <w:t>Advantages of the algorithm</w:t>
      </w:r>
    </w:p>
    <w:p w14:paraId="48A5F8ED" w14:textId="786B8201" w:rsidR="007B64A6" w:rsidRDefault="007B64A6" w:rsidP="007B64A6">
      <w:pPr>
        <w:ind w:firstLineChars="200" w:firstLine="400"/>
        <w:rPr>
          <w:rFonts w:ascii="Times New Roman" w:hAnsi="Times New Roman" w:cs="Times New Roman"/>
          <w:sz w:val="20"/>
          <w:szCs w:val="20"/>
        </w:rPr>
      </w:pPr>
      <w:r w:rsidRPr="007B64A6">
        <w:rPr>
          <w:rFonts w:ascii="Times New Roman" w:hAnsi="Times New Roman" w:cs="Times New Roman"/>
          <w:sz w:val="20"/>
          <w:szCs w:val="20"/>
        </w:rPr>
        <w:t>The GA-PSO algorithm is a new improved algorithm achieved by combining the advantages of GA algorithm, such as genetic operations, diverse population, and suitability for global search, with the advantages of PSO algorithm, such as easy implementation and fast convergence speed. It addresses the drawbacks of GA algorithm, including individual lack of memory, blind and directionless genetic operations, and long convergence time, as well as the drawbacks of PSO algorithm, such as susceptibility to premature convergence to local optima, low population diversity, and limited search range. This enhancement aims to improve algorithm performance and enhance its optimization capability.</w:t>
      </w:r>
    </w:p>
    <w:p w14:paraId="2E038977" w14:textId="7B2E55CC" w:rsidR="007B64A6" w:rsidRDefault="00CA6A3D" w:rsidP="007B64A6">
      <w:pPr>
        <w:ind w:firstLineChars="200" w:firstLine="400"/>
        <w:rPr>
          <w:rFonts w:ascii="Times New Roman" w:hAnsi="Times New Roman" w:cs="Times New Roman"/>
          <w:sz w:val="20"/>
          <w:szCs w:val="20"/>
        </w:rPr>
      </w:pPr>
      <w:r w:rsidRPr="00CA6A3D">
        <w:rPr>
          <w:rFonts w:ascii="Times New Roman" w:hAnsi="Times New Roman" w:cs="Times New Roman"/>
          <w:sz w:val="20"/>
          <w:szCs w:val="20"/>
        </w:rPr>
        <w:t>The GA-PSO algorithm exhibits stronger optimization capability compared to traditional PSO and GA algorithms. It requires less convergence time, maintains greater population diversity, explores a wider search space, and can avoid premature convergence to local optima. The advantages of the algorithm are illustrated in Figure 4.</w:t>
      </w:r>
    </w:p>
    <w:p w14:paraId="02BFB2A5" w14:textId="77777777" w:rsidR="00FB7D14" w:rsidRDefault="00FB7D14" w:rsidP="00FB7D14">
      <w:pPr>
        <w:keepNext/>
        <w:ind w:firstLineChars="200" w:firstLine="420"/>
        <w:jc w:val="center"/>
      </w:pPr>
      <w:r>
        <w:rPr>
          <w:noProof/>
        </w:rPr>
        <w:lastRenderedPageBreak/>
        <w:drawing>
          <wp:inline distT="0" distB="0" distL="0" distR="0" wp14:anchorId="2883A1B5" wp14:editId="2D792073">
            <wp:extent cx="5114669" cy="2876309"/>
            <wp:effectExtent l="0" t="0" r="0" b="0"/>
            <wp:docPr id="626106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5625" cy="2899341"/>
                    </a:xfrm>
                    <a:prstGeom prst="rect">
                      <a:avLst/>
                    </a:prstGeom>
                    <a:noFill/>
                    <a:ln>
                      <a:noFill/>
                    </a:ln>
                  </pic:spPr>
                </pic:pic>
              </a:graphicData>
            </a:graphic>
          </wp:inline>
        </w:drawing>
      </w:r>
    </w:p>
    <w:p w14:paraId="38CBD244" w14:textId="6783DB3B" w:rsidR="00CA6A3D" w:rsidRPr="007B64A6" w:rsidRDefault="00FB7D14" w:rsidP="00FB7D14">
      <w:pPr>
        <w:pStyle w:val="Caption"/>
        <w:jc w:val="center"/>
        <w:rPr>
          <w:rFonts w:ascii="Times New Roman" w:hAnsi="Times New Roman" w:cs="Times New Roman"/>
        </w:rPr>
      </w:pPr>
      <w:r w:rsidRPr="00FB7D14">
        <w:rPr>
          <w:rFonts w:ascii="Times New Roman" w:hAnsi="Times New Roman" w:cs="Times New Roman"/>
          <w:b/>
          <w:bCs/>
        </w:rPr>
        <w:t>Fig.</w:t>
      </w:r>
      <w:r>
        <w:rPr>
          <w:rFonts w:ascii="Times New Roman" w:hAnsi="Times New Roman" w:cs="Times New Roman" w:hint="eastAsia"/>
          <w:b/>
          <w:bCs/>
        </w:rPr>
        <w:t xml:space="preserve">4 </w:t>
      </w:r>
      <w:r w:rsidRPr="00FB7D14">
        <w:rPr>
          <w:rFonts w:ascii="Times New Roman" w:hAnsi="Times New Roman" w:cs="Times New Roman"/>
        </w:rPr>
        <w:t>The advantages of the algorithm are illustrated</w:t>
      </w:r>
    </w:p>
    <w:p w14:paraId="786AC58C" w14:textId="55DE1008" w:rsidR="00C84253" w:rsidRPr="008B43A3" w:rsidRDefault="00C84253" w:rsidP="00C84253">
      <w:pPr>
        <w:rPr>
          <w:rFonts w:ascii="Times New Roman" w:hAnsi="Times New Roman" w:cs="Times New Roman"/>
          <w:b/>
          <w:bCs/>
          <w:sz w:val="20"/>
          <w:szCs w:val="20"/>
        </w:rPr>
      </w:pPr>
      <w:r w:rsidRPr="008B43A3">
        <w:rPr>
          <w:rFonts w:ascii="Times New Roman" w:hAnsi="Times New Roman" w:cs="Times New Roman"/>
          <w:b/>
          <w:bCs/>
          <w:sz w:val="20"/>
          <w:szCs w:val="20"/>
        </w:rPr>
        <w:t>1.</w:t>
      </w:r>
      <w:r w:rsidR="007B64A6">
        <w:rPr>
          <w:rFonts w:ascii="Times New Roman" w:hAnsi="Times New Roman" w:cs="Times New Roman" w:hint="eastAsia"/>
          <w:b/>
          <w:bCs/>
          <w:sz w:val="20"/>
          <w:szCs w:val="20"/>
        </w:rPr>
        <w:t>5</w:t>
      </w:r>
      <w:r w:rsidRPr="008B43A3">
        <w:rPr>
          <w:rFonts w:ascii="Times New Roman" w:hAnsi="Times New Roman" w:cs="Times New Roman"/>
          <w:b/>
          <w:bCs/>
          <w:sz w:val="20"/>
          <w:szCs w:val="20"/>
        </w:rPr>
        <w:t xml:space="preserve"> Algorithm Testing</w:t>
      </w:r>
    </w:p>
    <w:p w14:paraId="33299188" w14:textId="77777777"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To verify that the particle swarm genetic hybrid algorithm has better performance compared to particle swarm algorithm and genetic algorithm, three standard CEC test functions, Sphere, </w:t>
      </w:r>
      <w:proofErr w:type="spellStart"/>
      <w:r w:rsidRPr="002D5186">
        <w:rPr>
          <w:rFonts w:ascii="Times New Roman" w:hAnsi="Times New Roman" w:cs="Times New Roman"/>
          <w:sz w:val="20"/>
          <w:szCs w:val="20"/>
        </w:rPr>
        <w:t>Griewank</w:t>
      </w:r>
      <w:proofErr w:type="spellEnd"/>
      <w:r w:rsidRPr="002D5186">
        <w:rPr>
          <w:rFonts w:ascii="Times New Roman" w:hAnsi="Times New Roman" w:cs="Times New Roman"/>
          <w:sz w:val="20"/>
          <w:szCs w:val="20"/>
        </w:rPr>
        <w:t xml:space="preserve">, and </w:t>
      </w:r>
      <w:proofErr w:type="spellStart"/>
      <w:r w:rsidRPr="002D5186">
        <w:rPr>
          <w:rFonts w:ascii="Times New Roman" w:hAnsi="Times New Roman" w:cs="Times New Roman"/>
          <w:sz w:val="20"/>
          <w:szCs w:val="20"/>
        </w:rPr>
        <w:t>Rastrigin</w:t>
      </w:r>
      <w:proofErr w:type="spellEnd"/>
      <w:r w:rsidRPr="002D5186">
        <w:rPr>
          <w:rFonts w:ascii="Times New Roman" w:hAnsi="Times New Roman" w:cs="Times New Roman"/>
          <w:sz w:val="20"/>
          <w:szCs w:val="20"/>
        </w:rPr>
        <w:t>, are selected to evaluate the algorithm's optimization accuracy, ability to escape local optima, and global optimization ability. The expressions for the three functions are as follows:</w:t>
      </w:r>
    </w:p>
    <w:p w14:paraId="50813E85" w14:textId="1C1F5661" w:rsidR="00C84253" w:rsidRPr="002D5186" w:rsidRDefault="004B0E30" w:rsidP="00C84253">
      <w:pPr>
        <w:rPr>
          <w:rFonts w:ascii="Times New Roman" w:hAnsi="Times New Roman" w:cs="Times New Roman"/>
          <w:sz w:val="20"/>
          <w:szCs w:val="20"/>
        </w:rPr>
      </w:pPr>
      <m:oMath>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1</m:t>
            </m:r>
          </m:sub>
        </m:sSub>
      </m:oMath>
      <w:r w:rsidR="00C84253" w:rsidRPr="002D5186">
        <w:rPr>
          <w:rFonts w:ascii="Times New Roman" w:hAnsi="Times New Roman" w:cs="Times New Roman"/>
          <w:sz w:val="20"/>
          <w:szCs w:val="20"/>
        </w:rPr>
        <w:t>: Sphere Function</w:t>
      </w:r>
    </w:p>
    <w:p w14:paraId="7832CAD7" w14:textId="77777777" w:rsidR="00C84253" w:rsidRPr="002D5186" w:rsidRDefault="004B0E30" w:rsidP="00C84253">
      <w:pPr>
        <w:ind w:firstLine="420"/>
        <w:rPr>
          <w:rFonts w:ascii="Segoe UI" w:hAnsi="Segoe UI" w:cs="Segoe UI"/>
          <w:color w:val="0D0D0D"/>
          <w:sz w:val="20"/>
          <w:szCs w:val="20"/>
          <w:shd w:val="clear" w:color="auto" w:fill="FFFFFF"/>
        </w:rPr>
      </w:pPr>
      <m:oMathPara>
        <m:oMath>
          <m:eqArr>
            <m:eqArrPr>
              <m:maxDist m:val="1"/>
              <m:ctrlPr>
                <w:rPr>
                  <w:rFonts w:ascii="Cambria Math" w:hAnsi="Cambria Math" w:cs="Segoe UI"/>
                  <w:i/>
                  <w:color w:val="0D0D0D"/>
                  <w:sz w:val="20"/>
                  <w:szCs w:val="20"/>
                  <w:shd w:val="clear" w:color="auto" w:fill="FFFFFF"/>
                </w:rPr>
              </m:ctrlPr>
            </m:eqArrPr>
            <m:e>
              <m:r>
                <w:rPr>
                  <w:rFonts w:ascii="Cambria Math" w:hAnsi="Cambria Math" w:cs="Segoe UI"/>
                  <w:color w:val="0D0D0D"/>
                  <w:sz w:val="20"/>
                  <w:szCs w:val="20"/>
                  <w:shd w:val="clear" w:color="auto" w:fill="FFFFFF"/>
                </w:rPr>
                <m:t>f</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x</m:t>
                  </m:r>
                </m:e>
              </m:d>
              <m:r>
                <w:rPr>
                  <w:rFonts w:ascii="Cambria Math" w:hAnsi="Cambria Math" w:cs="Segoe UI"/>
                  <w:color w:val="0D0D0D"/>
                  <w:sz w:val="20"/>
                  <w:szCs w:val="20"/>
                  <w:shd w:val="clear" w:color="auto" w:fill="FFFFFF"/>
                </w:rPr>
                <m:t>=</m:t>
              </m:r>
              <m:nary>
                <m:naryPr>
                  <m:chr m:val="∑"/>
                  <m:limLoc m:val="undOvr"/>
                  <m:ctrlPr>
                    <w:rPr>
                      <w:rFonts w:ascii="Cambria Math" w:hAnsi="Cambria Math" w:cs="Segoe UI"/>
                      <w:i/>
                      <w:color w:val="0D0D0D"/>
                      <w:sz w:val="20"/>
                      <w:szCs w:val="20"/>
                      <w:shd w:val="clear" w:color="auto" w:fill="FFFFFF"/>
                    </w:rPr>
                  </m:ctrlPr>
                </m:naryPr>
                <m:sub>
                  <m:r>
                    <w:rPr>
                      <w:rFonts w:ascii="Cambria Math" w:hAnsi="Cambria Math" w:cs="Segoe UI"/>
                      <w:color w:val="0D0D0D"/>
                      <w:sz w:val="20"/>
                      <w:szCs w:val="20"/>
                      <w:shd w:val="clear" w:color="auto" w:fill="FFFFFF"/>
                    </w:rPr>
                    <m:t>i</m:t>
                  </m:r>
                </m:sub>
                <m:sup>
                  <m:r>
                    <w:rPr>
                      <w:rFonts w:ascii="Cambria Math" w:hAnsi="Cambria Math" w:cs="Segoe UI"/>
                      <w:color w:val="0D0D0D"/>
                      <w:sz w:val="20"/>
                      <w:szCs w:val="20"/>
                      <w:shd w:val="clear" w:color="auto" w:fill="FFFFFF"/>
                    </w:rPr>
                    <m:t>N</m:t>
                  </m:r>
                </m:sup>
                <m:e>
                  <m:sSup>
                    <m:sSupPr>
                      <m:ctrlPr>
                        <w:rPr>
                          <w:rFonts w:ascii="Cambria Math" w:hAnsi="Cambria Math" w:cs="Segoe UI"/>
                          <w:i/>
                          <w:color w:val="0D0D0D"/>
                          <w:sz w:val="20"/>
                          <w:szCs w:val="20"/>
                          <w:shd w:val="clear" w:color="auto" w:fill="FFFFFF"/>
                        </w:rPr>
                      </m:ctrlPr>
                    </m:sSupPr>
                    <m:e>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e>
                    <m:sup>
                      <m:r>
                        <w:rPr>
                          <w:rFonts w:ascii="Cambria Math" w:hAnsi="Cambria Math" w:cs="Segoe UI"/>
                          <w:color w:val="0D0D0D"/>
                          <w:sz w:val="20"/>
                          <w:szCs w:val="20"/>
                          <w:shd w:val="clear" w:color="auto" w:fill="FFFFFF"/>
                        </w:rPr>
                        <m:t>2</m:t>
                      </m:r>
                    </m:sup>
                  </m:sSup>
                </m:e>
              </m:nary>
              <m:r>
                <w:rPr>
                  <w:rFonts w:ascii="Cambria Math" w:hAnsi="Cambria Math" w:cs="Segoe UI"/>
                  <w:color w:val="0D0D0D"/>
                  <w:sz w:val="20"/>
                  <w:szCs w:val="20"/>
                  <w:shd w:val="clear" w:color="auto" w:fill="FFFFFF"/>
                </w:rPr>
                <m:t>#</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8</m:t>
                  </m:r>
                </m:e>
              </m:d>
            </m:e>
          </m:eqArr>
        </m:oMath>
      </m:oMathPara>
    </w:p>
    <w:p w14:paraId="6544D015" w14:textId="23D40980"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independent variable</w:t>
      </w:r>
      <m:oMath>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i</m:t>
            </m:r>
          </m:sub>
        </m:sSub>
      </m:oMath>
      <w:r w:rsidRPr="002D5186">
        <w:rPr>
          <w:rFonts w:ascii="Times New Roman" w:hAnsi="Times New Roman" w:cs="Times New Roman"/>
          <w:sz w:val="20"/>
          <w:szCs w:val="20"/>
        </w:rPr>
        <w:t xml:space="preserve"> of the Sphere function takes values in the range: </w:t>
      </w:r>
      <w:r w:rsidR="00F15F06">
        <w:rPr>
          <w:rFonts w:hint="eastAsia"/>
          <w:shd w:val="clear" w:color="auto" w:fill="FFFFFF"/>
        </w:rPr>
        <w:t>-</w:t>
      </w:r>
      <w:r w:rsidR="00F15F06" w:rsidRPr="008B43A3">
        <w:rPr>
          <w:rFonts w:ascii="Times New Roman" w:hAnsi="Times New Roman" w:cs="Times New Roman" w:hint="eastAsia"/>
          <w:sz w:val="20"/>
          <w:szCs w:val="20"/>
        </w:rPr>
        <w:t>100&lt;</w:t>
      </w:r>
      <m:oMath>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oMath>
      <w:r w:rsidR="00F15F06" w:rsidRPr="008B43A3">
        <w:rPr>
          <w:rFonts w:ascii="Times New Roman" w:hAnsi="Times New Roman" w:cs="Times New Roman" w:hint="eastAsia"/>
          <w:sz w:val="20"/>
          <w:szCs w:val="20"/>
        </w:rPr>
        <w:t>&lt;100</w:t>
      </w:r>
      <w:r w:rsidRPr="002D5186">
        <w:rPr>
          <w:rFonts w:ascii="Times New Roman" w:hAnsi="Times New Roman" w:cs="Times New Roman"/>
          <w:sz w:val="20"/>
          <w:szCs w:val="20"/>
        </w:rPr>
        <w:t xml:space="preserve">. This function has a unique global minimum, and when </w:t>
      </w:r>
      <w:r w:rsidR="00F15F06" w:rsidRPr="00F15F06">
        <w:rPr>
          <w:rFonts w:ascii="Times New Roman" w:hAnsi="Times New Roman" w:cs="Times New Roman" w:hint="eastAsia"/>
          <w:sz w:val="20"/>
          <w:szCs w:val="20"/>
        </w:rPr>
        <w:t>x=</w:t>
      </w:r>
      <w:r w:rsidR="00F15F06" w:rsidRPr="00F15F06">
        <w:rPr>
          <w:rFonts w:ascii="Times New Roman" w:hAnsi="Times New Roman" w:cs="Times New Roman" w:hint="eastAsia"/>
          <w:sz w:val="20"/>
          <w:szCs w:val="20"/>
        </w:rPr>
        <w:t>（</w:t>
      </w:r>
      <w:r w:rsidR="00F15F06" w:rsidRPr="00F15F06">
        <w:rPr>
          <w:rFonts w:ascii="Times New Roman" w:hAnsi="Times New Roman" w:cs="Times New Roman" w:hint="eastAsia"/>
          <w:sz w:val="20"/>
          <w:szCs w:val="20"/>
        </w:rPr>
        <w:t>0,0</w:t>
      </w:r>
      <w:r w:rsidR="00F15F06" w:rsidRPr="00F15F06">
        <w:rPr>
          <w:rFonts w:ascii="Times New Roman" w:hAnsi="Times New Roman" w:cs="Times New Roman" w:hint="eastAsia"/>
          <w:sz w:val="20"/>
          <w:szCs w:val="20"/>
        </w:rPr>
        <w:t>，···，</w:t>
      </w:r>
      <w:r w:rsidR="00F15F06" w:rsidRPr="00F15F06">
        <w:rPr>
          <w:rFonts w:ascii="Times New Roman" w:hAnsi="Times New Roman" w:cs="Times New Roman" w:hint="eastAsia"/>
          <w:sz w:val="20"/>
          <w:szCs w:val="20"/>
        </w:rPr>
        <w:t>0</w:t>
      </w:r>
      <w:r w:rsidR="00F15F06" w:rsidRPr="00F15F06">
        <w:rPr>
          <w:rFonts w:ascii="Times New Roman" w:hAnsi="Times New Roman" w:cs="Times New Roman" w:hint="eastAsia"/>
          <w:sz w:val="20"/>
          <w:szCs w:val="20"/>
        </w:rPr>
        <w:t>）</w:t>
      </w:r>
      <w:r w:rsidRPr="002D5186">
        <w:rPr>
          <w:rFonts w:ascii="Times New Roman" w:hAnsi="Times New Roman" w:cs="Times New Roman"/>
          <w:sz w:val="20"/>
          <w:szCs w:val="20"/>
        </w:rPr>
        <w:t xml:space="preserve">, the function achieves the global minimum </w:t>
      </w:r>
      <m:oMath>
        <m:sSub>
          <m:sSubPr>
            <m:ctrlPr>
              <w:rPr>
                <w:rFonts w:ascii="Cambria Math" w:hAnsi="Cambria Math"/>
                <w:i/>
                <w:noProof/>
              </w:rPr>
            </m:ctrlPr>
          </m:sSubPr>
          <m:e>
            <m:r>
              <w:rPr>
                <w:rFonts w:ascii="Cambria Math" w:hAnsi="Cambria Math"/>
                <w:noProof/>
              </w:rPr>
              <m:t>f</m:t>
            </m:r>
          </m:e>
          <m:sub>
            <m:r>
              <w:rPr>
                <w:rFonts w:ascii="Cambria Math" w:hAnsi="Cambria Math"/>
                <w:noProof/>
              </w:rPr>
              <m:t>1</m:t>
            </m:r>
          </m:sub>
        </m:sSub>
        <m:d>
          <m:dPr>
            <m:ctrlPr>
              <w:rPr>
                <w:rFonts w:ascii="Cambria Math" w:hAnsi="Cambria Math"/>
                <w:i/>
                <w:noProof/>
              </w:rPr>
            </m:ctrlPr>
          </m:dPr>
          <m:e>
            <m:r>
              <w:rPr>
                <w:rFonts w:ascii="Cambria Math" w:hAnsi="Cambria Math"/>
                <w:noProof/>
              </w:rPr>
              <m:t>x</m:t>
            </m:r>
          </m:e>
        </m:d>
        <m:r>
          <w:rPr>
            <w:rFonts w:ascii="Cambria Math" w:hAnsi="Cambria Math"/>
            <w:noProof/>
          </w:rPr>
          <m:t>=0</m:t>
        </m:r>
      </m:oMath>
      <w:r w:rsidRPr="002D5186">
        <w:rPr>
          <w:rFonts w:ascii="Times New Roman" w:hAnsi="Times New Roman" w:cs="Times New Roman"/>
          <w:sz w:val="20"/>
          <w:szCs w:val="20"/>
        </w:rPr>
        <w:t>. Selecting this function is to test the optimization accuracy of the algorithm.</w:t>
      </w:r>
    </w:p>
    <w:p w14:paraId="25BA53EF" w14:textId="2F41FD5C" w:rsidR="00C84253" w:rsidRPr="002D5186" w:rsidRDefault="004B0E30" w:rsidP="00C84253">
      <w:pPr>
        <w:rPr>
          <w:rFonts w:ascii="Times New Roman" w:hAnsi="Times New Roman" w:cs="Times New Roman"/>
          <w:sz w:val="20"/>
          <w:szCs w:val="20"/>
        </w:rPr>
      </w:pPr>
      <m:oMath>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2</m:t>
            </m:r>
          </m:sub>
        </m:sSub>
      </m:oMath>
      <w:r w:rsidR="00C84253" w:rsidRPr="002D5186">
        <w:rPr>
          <w:rFonts w:ascii="Times New Roman" w:hAnsi="Times New Roman" w:cs="Times New Roman"/>
          <w:sz w:val="20"/>
          <w:szCs w:val="20"/>
        </w:rPr>
        <w:t>: Griewank Function</w:t>
      </w:r>
    </w:p>
    <w:p w14:paraId="6CA62CDA" w14:textId="77777777" w:rsidR="00C84253" w:rsidRPr="002D5186" w:rsidRDefault="004B0E30" w:rsidP="00C84253">
      <w:pPr>
        <w:ind w:firstLine="420"/>
        <w:rPr>
          <w:rFonts w:ascii="Segoe UI" w:hAnsi="Segoe UI" w:cs="Segoe UI"/>
          <w:color w:val="0D0D0D"/>
          <w:sz w:val="20"/>
          <w:szCs w:val="20"/>
          <w:shd w:val="clear" w:color="auto" w:fill="FFFFFF"/>
        </w:rPr>
      </w:pPr>
      <m:oMathPara>
        <m:oMath>
          <m:eqArr>
            <m:eqArrPr>
              <m:maxDist m:val="1"/>
              <m:ctrlPr>
                <w:rPr>
                  <w:rFonts w:ascii="Cambria Math" w:hAnsi="Cambria Math" w:cs="Segoe UI"/>
                  <w:i/>
                  <w:color w:val="0D0D0D"/>
                  <w:sz w:val="20"/>
                  <w:szCs w:val="20"/>
                  <w:shd w:val="clear" w:color="auto" w:fill="FFFFFF"/>
                </w:rPr>
              </m:ctrlPr>
            </m:eqArrPr>
            <m:e>
              <m:r>
                <w:rPr>
                  <w:rFonts w:ascii="Cambria Math" w:hAnsi="Cambria Math" w:cs="Segoe UI"/>
                  <w:color w:val="0D0D0D"/>
                  <w:sz w:val="20"/>
                  <w:szCs w:val="20"/>
                  <w:shd w:val="clear" w:color="auto" w:fill="FFFFFF"/>
                </w:rPr>
                <m:t>f</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x</m:t>
                  </m:r>
                </m:e>
              </m:d>
              <m:r>
                <w:rPr>
                  <w:rFonts w:ascii="Cambria Math" w:hAnsi="Cambria Math" w:cs="Segoe UI"/>
                  <w:color w:val="0D0D0D"/>
                  <w:sz w:val="20"/>
                  <w:szCs w:val="20"/>
                  <w:shd w:val="clear" w:color="auto" w:fill="FFFFFF"/>
                </w:rPr>
                <m:t>=</m:t>
              </m:r>
              <m:f>
                <m:fPr>
                  <m:ctrlPr>
                    <w:rPr>
                      <w:rFonts w:ascii="Cambria Math" w:hAnsi="Cambria Math" w:cs="Segoe UI"/>
                      <w:i/>
                      <w:color w:val="0D0D0D"/>
                      <w:sz w:val="20"/>
                      <w:szCs w:val="20"/>
                      <w:shd w:val="clear" w:color="auto" w:fill="FFFFFF"/>
                    </w:rPr>
                  </m:ctrlPr>
                </m:fPr>
                <m:num>
                  <m:r>
                    <w:rPr>
                      <w:rFonts w:ascii="Cambria Math" w:hAnsi="Cambria Math" w:cs="Segoe UI"/>
                      <w:color w:val="0D0D0D"/>
                      <w:sz w:val="20"/>
                      <w:szCs w:val="20"/>
                      <w:shd w:val="clear" w:color="auto" w:fill="FFFFFF"/>
                    </w:rPr>
                    <m:t>1</m:t>
                  </m:r>
                </m:num>
                <m:den>
                  <m:r>
                    <w:rPr>
                      <w:rFonts w:ascii="Cambria Math" w:hAnsi="Cambria Math" w:cs="Segoe UI"/>
                      <w:color w:val="0D0D0D"/>
                      <w:sz w:val="20"/>
                      <w:szCs w:val="20"/>
                      <w:shd w:val="clear" w:color="auto" w:fill="FFFFFF"/>
                    </w:rPr>
                    <m:t>4000</m:t>
                  </m:r>
                </m:den>
              </m:f>
              <m:nary>
                <m:naryPr>
                  <m:chr m:val="∑"/>
                  <m:limLoc m:val="undOvr"/>
                  <m:ctrlPr>
                    <w:rPr>
                      <w:rFonts w:ascii="Cambria Math" w:hAnsi="Cambria Math" w:cs="Segoe UI"/>
                      <w:i/>
                      <w:color w:val="0D0D0D"/>
                      <w:sz w:val="20"/>
                      <w:szCs w:val="20"/>
                      <w:shd w:val="clear" w:color="auto" w:fill="FFFFFF"/>
                    </w:rPr>
                  </m:ctrlPr>
                </m:naryPr>
                <m:sub>
                  <m:r>
                    <w:rPr>
                      <w:rFonts w:ascii="Cambria Math" w:hAnsi="Cambria Math" w:cs="Segoe UI"/>
                      <w:color w:val="0D0D0D"/>
                      <w:sz w:val="20"/>
                      <w:szCs w:val="20"/>
                      <w:shd w:val="clear" w:color="auto" w:fill="FFFFFF"/>
                    </w:rPr>
                    <m:t>i</m:t>
                  </m:r>
                </m:sub>
                <m:sup>
                  <m:r>
                    <w:rPr>
                      <w:rFonts w:ascii="Cambria Math" w:hAnsi="Cambria Math" w:cs="Segoe UI"/>
                      <w:color w:val="0D0D0D"/>
                      <w:sz w:val="20"/>
                      <w:szCs w:val="20"/>
                      <w:shd w:val="clear" w:color="auto" w:fill="FFFFFF"/>
                    </w:rPr>
                    <m:t>N</m:t>
                  </m:r>
                </m:sup>
                <m:e>
                  <m:sSup>
                    <m:sSupPr>
                      <m:ctrlPr>
                        <w:rPr>
                          <w:rFonts w:ascii="Cambria Math" w:hAnsi="Cambria Math" w:cs="Segoe UI"/>
                          <w:i/>
                          <w:color w:val="0D0D0D"/>
                          <w:sz w:val="20"/>
                          <w:szCs w:val="20"/>
                          <w:shd w:val="clear" w:color="auto" w:fill="FFFFFF"/>
                        </w:rPr>
                      </m:ctrlPr>
                    </m:sSupPr>
                    <m:e>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e>
                    <m:sup>
                      <m:r>
                        <w:rPr>
                          <w:rFonts w:ascii="Cambria Math" w:hAnsi="Cambria Math" w:cs="Segoe UI"/>
                          <w:color w:val="0D0D0D"/>
                          <w:sz w:val="20"/>
                          <w:szCs w:val="20"/>
                          <w:shd w:val="clear" w:color="auto" w:fill="FFFFFF"/>
                        </w:rPr>
                        <m:t>2</m:t>
                      </m:r>
                    </m:sup>
                  </m:sSup>
                  <m:r>
                    <w:rPr>
                      <w:rFonts w:ascii="Cambria Math" w:hAnsi="Cambria Math" w:cs="Segoe UI"/>
                      <w:color w:val="0D0D0D"/>
                      <w:sz w:val="20"/>
                      <w:szCs w:val="20"/>
                      <w:shd w:val="clear" w:color="auto" w:fill="FFFFFF"/>
                    </w:rPr>
                    <m:t>-</m:t>
                  </m:r>
                  <m:nary>
                    <m:naryPr>
                      <m:chr m:val="∏"/>
                      <m:limLoc m:val="undOvr"/>
                      <m:ctrlPr>
                        <w:rPr>
                          <w:rFonts w:ascii="Cambria Math" w:hAnsi="Cambria Math" w:cs="Segoe UI"/>
                          <w:i/>
                          <w:color w:val="0D0D0D"/>
                          <w:sz w:val="20"/>
                          <w:szCs w:val="20"/>
                          <w:shd w:val="clear" w:color="auto" w:fill="FFFFFF"/>
                        </w:rPr>
                      </m:ctrlPr>
                    </m:naryPr>
                    <m:sub>
                      <m:r>
                        <w:rPr>
                          <w:rFonts w:ascii="Cambria Math" w:hAnsi="Cambria Math" w:cs="Segoe UI"/>
                          <w:color w:val="0D0D0D"/>
                          <w:sz w:val="20"/>
                          <w:szCs w:val="20"/>
                          <w:shd w:val="clear" w:color="auto" w:fill="FFFFFF"/>
                        </w:rPr>
                        <m:t>i</m:t>
                      </m:r>
                    </m:sub>
                    <m:sup>
                      <m:r>
                        <w:rPr>
                          <w:rFonts w:ascii="Cambria Math" w:hAnsi="Cambria Math" w:cs="Segoe UI"/>
                          <w:color w:val="0D0D0D"/>
                          <w:sz w:val="20"/>
                          <w:szCs w:val="20"/>
                          <w:shd w:val="clear" w:color="auto" w:fill="FFFFFF"/>
                        </w:rPr>
                        <m:t>N</m:t>
                      </m:r>
                    </m:sup>
                    <m:e>
                      <m:r>
                        <w:rPr>
                          <w:rFonts w:ascii="Cambria Math" w:hAnsi="Cambria Math" w:cs="Segoe UI"/>
                          <w:color w:val="0D0D0D"/>
                          <w:sz w:val="20"/>
                          <w:szCs w:val="20"/>
                          <w:shd w:val="clear" w:color="auto" w:fill="FFFFFF"/>
                        </w:rPr>
                        <m:t>cos</m:t>
                      </m:r>
                      <m:d>
                        <m:dPr>
                          <m:ctrlPr>
                            <w:rPr>
                              <w:rFonts w:ascii="Cambria Math" w:hAnsi="Cambria Math" w:cs="Segoe UI"/>
                              <w:i/>
                              <w:color w:val="0D0D0D"/>
                              <w:sz w:val="20"/>
                              <w:szCs w:val="20"/>
                              <w:shd w:val="clear" w:color="auto" w:fill="FFFFFF"/>
                            </w:rPr>
                          </m:ctrlPr>
                        </m:dPr>
                        <m:e>
                          <m:f>
                            <m:fPr>
                              <m:ctrlPr>
                                <w:rPr>
                                  <w:rFonts w:ascii="Cambria Math" w:hAnsi="Cambria Math" w:cs="Segoe UI"/>
                                  <w:i/>
                                  <w:color w:val="0D0D0D"/>
                                  <w:sz w:val="20"/>
                                  <w:szCs w:val="20"/>
                                  <w:shd w:val="clear" w:color="auto" w:fill="FFFFFF"/>
                                </w:rPr>
                              </m:ctrlPr>
                            </m:fPr>
                            <m:num>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num>
                            <m:den>
                              <m:rad>
                                <m:radPr>
                                  <m:degHide m:val="1"/>
                                  <m:ctrlPr>
                                    <w:rPr>
                                      <w:rFonts w:ascii="Cambria Math" w:hAnsi="Cambria Math" w:cs="Segoe UI"/>
                                      <w:i/>
                                      <w:color w:val="0D0D0D"/>
                                      <w:sz w:val="20"/>
                                      <w:szCs w:val="20"/>
                                      <w:shd w:val="clear" w:color="auto" w:fill="FFFFFF"/>
                                    </w:rPr>
                                  </m:ctrlPr>
                                </m:radPr>
                                <m:deg/>
                                <m:e>
                                  <m:r>
                                    <w:rPr>
                                      <w:rFonts w:ascii="Cambria Math" w:hAnsi="Cambria Math" w:cs="Segoe UI"/>
                                      <w:color w:val="0D0D0D"/>
                                      <w:sz w:val="20"/>
                                      <w:szCs w:val="20"/>
                                      <w:shd w:val="clear" w:color="auto" w:fill="FFFFFF"/>
                                    </w:rPr>
                                    <m:t>i</m:t>
                                  </m:r>
                                </m:e>
                              </m:rad>
                            </m:den>
                          </m:f>
                        </m:e>
                      </m:d>
                      <m:r>
                        <w:rPr>
                          <w:rFonts w:ascii="Cambria Math" w:hAnsi="Cambria Math" w:cs="Segoe UI"/>
                          <w:color w:val="0D0D0D"/>
                          <w:sz w:val="20"/>
                          <w:szCs w:val="20"/>
                          <w:shd w:val="clear" w:color="auto" w:fill="FFFFFF"/>
                        </w:rPr>
                        <m:t>+1</m:t>
                      </m:r>
                    </m:e>
                  </m:nary>
                </m:e>
              </m:nary>
              <m:r>
                <w:rPr>
                  <w:rFonts w:ascii="Cambria Math" w:hAnsi="Cambria Math" w:cs="Segoe UI"/>
                  <w:color w:val="0D0D0D"/>
                  <w:sz w:val="20"/>
                  <w:szCs w:val="20"/>
                  <w:shd w:val="clear" w:color="auto" w:fill="FFFFFF"/>
                </w:rPr>
                <m:t>#</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9</m:t>
                  </m:r>
                </m:e>
              </m:d>
            </m:e>
          </m:eqArr>
        </m:oMath>
      </m:oMathPara>
    </w:p>
    <w:p w14:paraId="4BAAC490" w14:textId="2B8D09F3" w:rsidR="00C84253" w:rsidRPr="008B43A3"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The independent variable </w:t>
      </w:r>
      <m:oMath>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i</m:t>
            </m:r>
          </m:sub>
        </m:sSub>
      </m:oMath>
      <w:r w:rsidRPr="002D5186">
        <w:rPr>
          <w:rFonts w:ascii="Times New Roman" w:hAnsi="Times New Roman" w:cs="Times New Roman"/>
          <w:sz w:val="20"/>
          <w:szCs w:val="20"/>
        </w:rPr>
        <w:t xml:space="preserve"> of the Griewank function takes values in the range: -600 &lt;</w:t>
      </w:r>
      <m:oMath>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i</m:t>
            </m:r>
          </m:sub>
        </m:sSub>
      </m:oMath>
      <w:r w:rsidRPr="002D5186">
        <w:rPr>
          <w:rFonts w:ascii="Times New Roman" w:hAnsi="Times New Roman" w:cs="Times New Roman"/>
          <w:sz w:val="20"/>
          <w:szCs w:val="20"/>
        </w:rPr>
        <w:t xml:space="preserve"> &lt; 600. This function contains numerous local extreme values throughout its data distribution, but it has a global minimum </w:t>
      </w:r>
      <m:oMath>
        <m:sSub>
          <m:sSubPr>
            <m:ctrlPr>
              <w:rPr>
                <w:rFonts w:ascii="Cambria Math" w:hAnsi="Cambria Math"/>
                <w:i/>
                <w:noProof/>
              </w:rPr>
            </m:ctrlPr>
          </m:sSubPr>
          <m:e>
            <m:r>
              <w:rPr>
                <w:rFonts w:ascii="Cambria Math" w:hAnsi="Cambria Math"/>
                <w:noProof/>
              </w:rPr>
              <m:t>f</m:t>
            </m:r>
          </m:e>
          <m:sub>
            <m:r>
              <w:rPr>
                <w:rFonts w:ascii="Cambria Math" w:hAnsi="Cambria Math"/>
                <w:noProof/>
              </w:rPr>
              <m:t>2</m:t>
            </m:r>
          </m:sub>
        </m:sSub>
        <m:d>
          <m:dPr>
            <m:ctrlPr>
              <w:rPr>
                <w:rFonts w:ascii="Cambria Math" w:hAnsi="Cambria Math"/>
                <w:i/>
                <w:noProof/>
              </w:rPr>
            </m:ctrlPr>
          </m:dPr>
          <m:e>
            <m:r>
              <w:rPr>
                <w:rFonts w:ascii="Cambria Math" w:hAnsi="Cambria Math"/>
                <w:noProof/>
              </w:rPr>
              <m:t>x</m:t>
            </m:r>
          </m:e>
        </m:d>
        <m:r>
          <w:rPr>
            <w:rFonts w:ascii="Cambria Math" w:hAnsi="Cambria Math"/>
            <w:noProof/>
          </w:rPr>
          <m:t>=0</m:t>
        </m:r>
      </m:oMath>
      <w:r w:rsidRPr="002D5186">
        <w:rPr>
          <w:rFonts w:ascii="Times New Roman" w:hAnsi="Times New Roman" w:cs="Times New Roman"/>
          <w:sz w:val="20"/>
          <w:szCs w:val="20"/>
        </w:rPr>
        <w:t>. It represents a complex multimodal complexity problem, so selecting this function aims to test the algorithm's ability to escape local optima and continue searching.</w:t>
      </w:r>
    </w:p>
    <w:p w14:paraId="5BB5E885" w14:textId="060D272A" w:rsidR="00C84253" w:rsidRPr="002D5186" w:rsidRDefault="004B0E30" w:rsidP="00C84253">
      <w:pPr>
        <w:rPr>
          <w:rFonts w:ascii="Times New Roman" w:hAnsi="Times New Roman" w:cs="Times New Roman"/>
          <w:sz w:val="20"/>
          <w:szCs w:val="20"/>
        </w:rPr>
      </w:pPr>
      <m:oMath>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3</m:t>
            </m:r>
          </m:sub>
        </m:sSub>
      </m:oMath>
      <w:r w:rsidR="00C84253" w:rsidRPr="002D5186">
        <w:rPr>
          <w:rFonts w:ascii="Times New Roman" w:hAnsi="Times New Roman" w:cs="Times New Roman"/>
          <w:sz w:val="20"/>
          <w:szCs w:val="20"/>
        </w:rPr>
        <w:t>: Rastrigin Function</w:t>
      </w:r>
    </w:p>
    <w:p w14:paraId="2EF184D1" w14:textId="77777777" w:rsidR="00C84253" w:rsidRPr="002D5186" w:rsidRDefault="004B0E30" w:rsidP="00C84253">
      <w:pPr>
        <w:ind w:firstLine="420"/>
        <w:rPr>
          <w:rFonts w:ascii="Segoe UI" w:hAnsi="Segoe UI" w:cs="Segoe UI"/>
          <w:color w:val="0D0D0D"/>
          <w:sz w:val="20"/>
          <w:szCs w:val="20"/>
          <w:shd w:val="clear" w:color="auto" w:fill="FFFFFF"/>
        </w:rPr>
      </w:pPr>
      <m:oMathPara>
        <m:oMath>
          <m:eqArr>
            <m:eqArrPr>
              <m:maxDist m:val="1"/>
              <m:ctrlPr>
                <w:rPr>
                  <w:rFonts w:ascii="Cambria Math" w:hAnsi="Cambria Math" w:cs="Segoe UI"/>
                  <w:i/>
                  <w:color w:val="0D0D0D"/>
                  <w:sz w:val="20"/>
                  <w:szCs w:val="20"/>
                  <w:shd w:val="clear" w:color="auto" w:fill="FFFFFF"/>
                </w:rPr>
              </m:ctrlPr>
            </m:eqArrPr>
            <m:e>
              <m:r>
                <w:rPr>
                  <w:rFonts w:ascii="Cambria Math" w:hAnsi="Cambria Math" w:cs="Segoe UI" w:hint="eastAsia"/>
                  <w:color w:val="0D0D0D"/>
                  <w:sz w:val="20"/>
                  <w:szCs w:val="20"/>
                  <w:shd w:val="clear" w:color="auto" w:fill="FFFFFF"/>
                </w:rPr>
                <m:t>f</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x</m:t>
                  </m:r>
                </m:e>
              </m:d>
              <m:r>
                <w:rPr>
                  <w:rFonts w:ascii="Cambria Math" w:hAnsi="Cambria Math" w:cs="Segoe UI"/>
                  <w:color w:val="0D0D0D"/>
                  <w:sz w:val="20"/>
                  <w:szCs w:val="20"/>
                  <w:shd w:val="clear" w:color="auto" w:fill="FFFFFF"/>
                </w:rPr>
                <m:t>=</m:t>
              </m:r>
              <m:nary>
                <m:naryPr>
                  <m:chr m:val="∑"/>
                  <m:limLoc m:val="undOvr"/>
                  <m:ctrlPr>
                    <w:rPr>
                      <w:rFonts w:ascii="Cambria Math" w:hAnsi="Cambria Math" w:cs="Segoe UI"/>
                      <w:i/>
                      <w:color w:val="0D0D0D"/>
                      <w:sz w:val="20"/>
                      <w:szCs w:val="20"/>
                      <w:shd w:val="clear" w:color="auto" w:fill="FFFFFF"/>
                    </w:rPr>
                  </m:ctrlPr>
                </m:naryPr>
                <m:sub>
                  <m:r>
                    <w:rPr>
                      <w:rFonts w:ascii="Cambria Math" w:hAnsi="Cambria Math" w:cs="Segoe UI"/>
                      <w:color w:val="0D0D0D"/>
                      <w:sz w:val="20"/>
                      <w:szCs w:val="20"/>
                      <w:shd w:val="clear" w:color="auto" w:fill="FFFFFF"/>
                    </w:rPr>
                    <m:t>i</m:t>
                  </m:r>
                </m:sub>
                <m:sup>
                  <m:r>
                    <w:rPr>
                      <w:rFonts w:ascii="Cambria Math" w:hAnsi="Cambria Math" w:cs="Segoe UI"/>
                      <w:color w:val="0D0D0D"/>
                      <w:sz w:val="20"/>
                      <w:szCs w:val="20"/>
                      <w:shd w:val="clear" w:color="auto" w:fill="FFFFFF"/>
                    </w:rPr>
                    <m:t>N</m:t>
                  </m:r>
                </m:sup>
                <m:e>
                  <m:d>
                    <m:dPr>
                      <m:begChr m:val="["/>
                      <m:endChr m:val="]"/>
                      <m:ctrlPr>
                        <w:rPr>
                          <w:rFonts w:ascii="Cambria Math" w:hAnsi="Cambria Math" w:cs="Segoe UI"/>
                          <w:i/>
                          <w:color w:val="0D0D0D"/>
                          <w:sz w:val="20"/>
                          <w:szCs w:val="20"/>
                          <w:shd w:val="clear" w:color="auto" w:fill="FFFFFF"/>
                        </w:rPr>
                      </m:ctrlPr>
                    </m:dPr>
                    <m:e>
                      <m:sSup>
                        <m:sSupPr>
                          <m:ctrlPr>
                            <w:rPr>
                              <w:rFonts w:ascii="Cambria Math" w:hAnsi="Cambria Math" w:cs="Segoe UI"/>
                              <w:i/>
                              <w:color w:val="0D0D0D"/>
                              <w:sz w:val="20"/>
                              <w:szCs w:val="20"/>
                              <w:shd w:val="clear" w:color="auto" w:fill="FFFFFF"/>
                            </w:rPr>
                          </m:ctrlPr>
                        </m:sSupPr>
                        <m:e>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e>
                        <m:sup>
                          <m:r>
                            <w:rPr>
                              <w:rFonts w:ascii="Cambria Math" w:hAnsi="Cambria Math" w:cs="Segoe UI"/>
                              <w:color w:val="0D0D0D"/>
                              <w:sz w:val="20"/>
                              <w:szCs w:val="20"/>
                              <w:shd w:val="clear" w:color="auto" w:fill="FFFFFF"/>
                            </w:rPr>
                            <m:t>2</m:t>
                          </m:r>
                        </m:sup>
                      </m:sSup>
                      <m:r>
                        <w:rPr>
                          <w:rFonts w:ascii="Cambria Math" w:hAnsi="Cambria Math" w:cs="Segoe UI"/>
                          <w:color w:val="0D0D0D"/>
                          <w:sz w:val="20"/>
                          <w:szCs w:val="20"/>
                          <w:shd w:val="clear" w:color="auto" w:fill="FFFFFF"/>
                        </w:rPr>
                        <m:t>-</m:t>
                      </m:r>
                      <m:r>
                        <w:rPr>
                          <w:rFonts w:ascii="Cambria Math" w:hAnsi="Cambria Math" w:cs="Segoe UI"/>
                          <w:color w:val="0D0D0D"/>
                          <w:sz w:val="20"/>
                          <w:szCs w:val="20"/>
                          <w:shd w:val="clear" w:color="auto" w:fill="FFFFFF"/>
                        </w:rPr>
                        <m:t>10</m:t>
                      </m:r>
                      <m:func>
                        <m:funcPr>
                          <m:ctrlPr>
                            <w:rPr>
                              <w:rFonts w:ascii="Cambria Math" w:hAnsi="Cambria Math" w:cs="Segoe UI"/>
                              <w:i/>
                              <w:color w:val="0D0D0D"/>
                              <w:sz w:val="20"/>
                              <w:szCs w:val="20"/>
                              <w:shd w:val="clear" w:color="auto" w:fill="FFFFFF"/>
                            </w:rPr>
                          </m:ctrlPr>
                        </m:funcPr>
                        <m:fName>
                          <m:r>
                            <m:rPr>
                              <m:sty m:val="p"/>
                            </m:rPr>
                            <w:rPr>
                              <w:rFonts w:ascii="Cambria Math" w:hAnsi="Cambria Math" w:cs="Segoe UI"/>
                              <w:color w:val="0D0D0D"/>
                              <w:sz w:val="20"/>
                              <w:szCs w:val="20"/>
                              <w:shd w:val="clear" w:color="auto" w:fill="FFFFFF"/>
                            </w:rPr>
                            <m:t>cos</m:t>
                          </m:r>
                        </m:fName>
                        <m:e>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2</m:t>
                              </m:r>
                              <m:r>
                                <w:rPr>
                                  <w:rFonts w:ascii="Cambria Math" w:hAnsi="Cambria Math" w:cs="Segoe UI"/>
                                  <w:color w:val="0D0D0D"/>
                                  <w:sz w:val="20"/>
                                  <w:szCs w:val="20"/>
                                  <w:shd w:val="clear" w:color="auto" w:fill="FFFFFF"/>
                                </w:rPr>
                                <m:t>π</m:t>
                              </m:r>
                              <m:sSub>
                                <m:sSubPr>
                                  <m:ctrlPr>
                                    <w:rPr>
                                      <w:rFonts w:ascii="Cambria Math" w:hAnsi="Cambria Math" w:cs="Segoe UI"/>
                                      <w:i/>
                                      <w:color w:val="0D0D0D"/>
                                      <w:sz w:val="20"/>
                                      <w:szCs w:val="20"/>
                                      <w:shd w:val="clear" w:color="auto" w:fill="FFFFFF"/>
                                    </w:rPr>
                                  </m:ctrlPr>
                                </m:sSubPr>
                                <m:e>
                                  <m:r>
                                    <w:rPr>
                                      <w:rFonts w:ascii="Cambria Math" w:hAnsi="Cambria Math" w:cs="Segoe UI"/>
                                      <w:color w:val="0D0D0D"/>
                                      <w:sz w:val="20"/>
                                      <w:szCs w:val="20"/>
                                      <w:shd w:val="clear" w:color="auto" w:fill="FFFFFF"/>
                                    </w:rPr>
                                    <m:t>x</m:t>
                                  </m:r>
                                </m:e>
                                <m:sub>
                                  <m:r>
                                    <w:rPr>
                                      <w:rFonts w:ascii="Cambria Math" w:hAnsi="Cambria Math" w:cs="Segoe UI"/>
                                      <w:color w:val="0D0D0D"/>
                                      <w:sz w:val="20"/>
                                      <w:szCs w:val="20"/>
                                      <w:shd w:val="clear" w:color="auto" w:fill="FFFFFF"/>
                                    </w:rPr>
                                    <m:t>i</m:t>
                                  </m:r>
                                </m:sub>
                              </m:sSub>
                            </m:e>
                          </m:d>
                          <m:r>
                            <w:rPr>
                              <w:rFonts w:ascii="Cambria Math" w:hAnsi="Cambria Math" w:cs="Segoe UI"/>
                              <w:color w:val="0D0D0D"/>
                              <w:sz w:val="20"/>
                              <w:szCs w:val="20"/>
                              <w:shd w:val="clear" w:color="auto" w:fill="FFFFFF"/>
                            </w:rPr>
                            <m:t>+10</m:t>
                          </m:r>
                        </m:e>
                      </m:func>
                    </m:e>
                  </m:d>
                </m:e>
              </m:nary>
              <m:r>
                <w:rPr>
                  <w:rFonts w:ascii="Cambria Math" w:hAnsi="Cambria Math" w:cs="Segoe UI"/>
                  <w:color w:val="0D0D0D"/>
                  <w:sz w:val="20"/>
                  <w:szCs w:val="20"/>
                  <w:shd w:val="clear" w:color="auto" w:fill="FFFFFF"/>
                </w:rPr>
                <m:t>#</m:t>
              </m:r>
              <m:d>
                <m:dPr>
                  <m:ctrlPr>
                    <w:rPr>
                      <w:rFonts w:ascii="Cambria Math" w:hAnsi="Cambria Math" w:cs="Segoe UI"/>
                      <w:i/>
                      <w:color w:val="0D0D0D"/>
                      <w:sz w:val="20"/>
                      <w:szCs w:val="20"/>
                      <w:shd w:val="clear" w:color="auto" w:fill="FFFFFF"/>
                    </w:rPr>
                  </m:ctrlPr>
                </m:dPr>
                <m:e>
                  <m:r>
                    <w:rPr>
                      <w:rFonts w:ascii="Cambria Math" w:hAnsi="Cambria Math" w:cs="Segoe UI"/>
                      <w:color w:val="0D0D0D"/>
                      <w:sz w:val="20"/>
                      <w:szCs w:val="20"/>
                      <w:shd w:val="clear" w:color="auto" w:fill="FFFFFF"/>
                    </w:rPr>
                    <m:t>10</m:t>
                  </m:r>
                </m:e>
              </m:d>
            </m:e>
          </m:eqArr>
        </m:oMath>
      </m:oMathPara>
    </w:p>
    <w:p w14:paraId="58A7CF0D" w14:textId="40D32A06" w:rsidR="0020215C" w:rsidRDefault="00C84253" w:rsidP="00585935">
      <w:pPr>
        <w:ind w:firstLineChars="200" w:firstLine="400"/>
        <w:jc w:val="left"/>
        <w:rPr>
          <w:rFonts w:ascii="Times New Roman" w:hAnsi="Times New Roman" w:cs="Times New Roman"/>
          <w:sz w:val="20"/>
          <w:szCs w:val="20"/>
        </w:rPr>
      </w:pPr>
      <w:bookmarkStart w:id="0" w:name="_Hlk168300453"/>
      <w:r w:rsidRPr="00265AE9">
        <w:rPr>
          <w:rFonts w:ascii="Times New Roman" w:hAnsi="Times New Roman" w:cs="Times New Roman"/>
          <w:sz w:val="20"/>
          <w:szCs w:val="20"/>
        </w:rPr>
        <w:t xml:space="preserve">The independent variable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rPr>
              <m:t>x</m:t>
            </m:r>
          </m:e>
          <m:sub>
            <m:r>
              <w:rPr>
                <w:rFonts w:ascii="Cambria Math" w:hAnsi="Cambria Math" w:cs="Times New Roman"/>
                <w:shd w:val="clear" w:color="auto" w:fill="FFFFFF"/>
              </w:rPr>
              <m:t>i</m:t>
            </m:r>
          </m:sub>
        </m:sSub>
      </m:oMath>
      <w:r w:rsidRPr="00265AE9">
        <w:rPr>
          <w:rFonts w:ascii="Times New Roman" w:hAnsi="Times New Roman" w:cs="Times New Roman"/>
          <w:sz w:val="20"/>
          <w:szCs w:val="20"/>
        </w:rPr>
        <w:t xml:space="preserve"> of the Rastrigin function takes values in the range: -5.12 &lt; </w:t>
      </w:r>
      <m:oMath>
        <m:sSub>
          <m:sSubPr>
            <m:ctrlPr>
              <w:rPr>
                <w:rFonts w:ascii="Cambria Math" w:hAnsi="Cambria Math" w:cs="Times New Roman"/>
                <w:i/>
                <w:shd w:val="clear" w:color="auto" w:fill="FFFFFF"/>
              </w:rPr>
            </m:ctrlPr>
          </m:sSubPr>
          <m:e>
            <m:r>
              <w:rPr>
                <w:rFonts w:ascii="Cambria Math" w:hAnsi="Cambria Math" w:cs="Times New Roman"/>
                <w:shd w:val="clear" w:color="auto" w:fill="FFFFFF"/>
              </w:rPr>
              <m:t>x</m:t>
            </m:r>
          </m:e>
          <m:sub>
            <m:r>
              <w:rPr>
                <w:rFonts w:ascii="Cambria Math" w:hAnsi="Cambria Math" w:cs="Times New Roman"/>
                <w:shd w:val="clear" w:color="auto" w:fill="FFFFFF"/>
              </w:rPr>
              <m:t>i</m:t>
            </m:r>
          </m:sub>
        </m:sSub>
      </m:oMath>
      <w:r w:rsidRPr="00265AE9">
        <w:rPr>
          <w:rFonts w:ascii="Times New Roman" w:hAnsi="Times New Roman" w:cs="Times New Roman"/>
          <w:sz w:val="20"/>
          <w:szCs w:val="20"/>
        </w:rPr>
        <w:t xml:space="preserve"> &lt; 5.12. The function has a global minimum of 0 at </w:t>
      </w:r>
      <w:r w:rsidR="00F15F06" w:rsidRPr="00265AE9">
        <w:rPr>
          <w:rFonts w:ascii="Times New Roman" w:hAnsi="Times New Roman" w:cs="Times New Roman"/>
          <w:sz w:val="20"/>
          <w:szCs w:val="20"/>
        </w:rPr>
        <w:t>x=</w:t>
      </w:r>
      <w:r w:rsidR="00F15F06" w:rsidRPr="00265AE9">
        <w:rPr>
          <w:rFonts w:ascii="Times New Roman" w:hAnsi="Times New Roman" w:cs="Times New Roman"/>
          <w:sz w:val="20"/>
          <w:szCs w:val="20"/>
        </w:rPr>
        <w:t>（</w:t>
      </w:r>
      <w:r w:rsidR="00F15F06" w:rsidRPr="00265AE9">
        <w:rPr>
          <w:rFonts w:ascii="Times New Roman" w:hAnsi="Times New Roman" w:cs="Times New Roman"/>
          <w:sz w:val="20"/>
          <w:szCs w:val="20"/>
        </w:rPr>
        <w:t>0,0</w:t>
      </w:r>
      <w:r w:rsidR="00F15F06" w:rsidRPr="00265AE9">
        <w:rPr>
          <w:rFonts w:ascii="Times New Roman" w:hAnsi="Times New Roman" w:cs="Times New Roman"/>
          <w:sz w:val="20"/>
          <w:szCs w:val="20"/>
        </w:rPr>
        <w:t>，</w:t>
      </w:r>
      <w:r w:rsidR="00F15F06" w:rsidRPr="00265AE9">
        <w:rPr>
          <w:rFonts w:ascii="Times New Roman" w:hAnsi="Times New Roman" w:cs="Times New Roman"/>
          <w:sz w:val="20"/>
          <w:szCs w:val="20"/>
        </w:rPr>
        <w:t>···</w:t>
      </w:r>
      <w:r w:rsidR="00F15F06" w:rsidRPr="00265AE9">
        <w:rPr>
          <w:rFonts w:ascii="Times New Roman" w:hAnsi="Times New Roman" w:cs="Times New Roman"/>
          <w:sz w:val="20"/>
          <w:szCs w:val="20"/>
        </w:rPr>
        <w:t>，</w:t>
      </w:r>
      <w:r w:rsidR="00F15F06" w:rsidRPr="00265AE9">
        <w:rPr>
          <w:rFonts w:ascii="Times New Roman" w:hAnsi="Times New Roman" w:cs="Times New Roman"/>
          <w:sz w:val="20"/>
          <w:szCs w:val="20"/>
        </w:rPr>
        <w:t>0</w:t>
      </w:r>
      <w:r w:rsidR="00F15F06" w:rsidRPr="00265AE9">
        <w:rPr>
          <w:rFonts w:ascii="Times New Roman" w:hAnsi="Times New Roman" w:cs="Times New Roman"/>
          <w:sz w:val="20"/>
          <w:szCs w:val="20"/>
        </w:rPr>
        <w:t>）</w:t>
      </w:r>
      <w:r w:rsidRPr="00265AE9">
        <w:rPr>
          <w:rFonts w:ascii="Times New Roman" w:hAnsi="Times New Roman" w:cs="Times New Roman"/>
          <w:sz w:val="20"/>
          <w:szCs w:val="20"/>
        </w:rPr>
        <w:t xml:space="preserve">. It is a nonlinear multimodal function with numerous local minima, making it challenging to find the global minimum. </w:t>
      </w:r>
      <w:r w:rsidR="004F75E2" w:rsidRPr="00265AE9">
        <w:rPr>
          <w:rFonts w:ascii="Times New Roman" w:hAnsi="Times New Roman" w:cs="Times New Roman"/>
          <w:sz w:val="20"/>
          <w:szCs w:val="20"/>
        </w:rPr>
        <w:t xml:space="preserve">Therefore, using this function can test the algorithm's global optimization  </w:t>
      </w:r>
      <w:r w:rsidR="00265AE9">
        <w:rPr>
          <w:rFonts w:ascii="Times New Roman" w:hAnsi="Times New Roman" w:cs="Times New Roman" w:hint="eastAsia"/>
          <w:sz w:val="20"/>
          <w:szCs w:val="20"/>
        </w:rPr>
        <w:t xml:space="preserve"> </w:t>
      </w:r>
      <w:r w:rsidR="004F75E2" w:rsidRPr="00265AE9">
        <w:rPr>
          <w:rFonts w:ascii="Times New Roman" w:hAnsi="Times New Roman" w:cs="Times New Roman"/>
          <w:sz w:val="20"/>
          <w:szCs w:val="20"/>
        </w:rPr>
        <w:t>ability.</w:t>
      </w:r>
      <w:r w:rsidR="00265AE9">
        <w:rPr>
          <w:rFonts w:ascii="Times New Roman" w:hAnsi="Times New Roman" w:cs="Times New Roman" w:hint="eastAsia"/>
          <w:sz w:val="20"/>
          <w:szCs w:val="20"/>
        </w:rPr>
        <w:t xml:space="preserve"> </w:t>
      </w:r>
      <w:r w:rsidR="00C56B37" w:rsidRPr="00C56B37">
        <w:rPr>
          <w:rFonts w:ascii="Times New Roman" w:hAnsi="Times New Roman" w:cs="Times New Roman"/>
          <w:sz w:val="20"/>
          <w:szCs w:val="20"/>
        </w:rPr>
        <w:t xml:space="preserve">After comparison, it can be seen that the </w:t>
      </w:r>
      <w:r w:rsidR="00C56B37" w:rsidRPr="00C56B37">
        <w:rPr>
          <w:rFonts w:ascii="Times New Roman" w:hAnsi="Times New Roman" w:cs="Times New Roman"/>
          <w:sz w:val="20"/>
          <w:szCs w:val="20"/>
        </w:rPr>
        <w:lastRenderedPageBreak/>
        <w:t xml:space="preserve">hybrid algorithm combining genetic algorithm and particle swarm optimization can greatly enhance its global optimization performance, and the improved particle swarm-genetic hybrid algorithm can still further improve its performance based on this </w:t>
      </w:r>
      <w:proofErr w:type="spellStart"/>
      <w:proofErr w:type="gramStart"/>
      <w:r w:rsidR="00C56B37" w:rsidRPr="00C56B37">
        <w:rPr>
          <w:rFonts w:ascii="Times New Roman" w:hAnsi="Times New Roman" w:cs="Times New Roman"/>
          <w:sz w:val="20"/>
          <w:szCs w:val="20"/>
        </w:rPr>
        <w:t>foundation.</w:t>
      </w:r>
      <w:r w:rsidR="004F75E2" w:rsidRPr="00265AE9">
        <w:rPr>
          <w:rFonts w:ascii="Times New Roman" w:hAnsi="Times New Roman" w:cs="Times New Roman"/>
          <w:sz w:val="20"/>
          <w:szCs w:val="20"/>
        </w:rPr>
        <w:t>The</w:t>
      </w:r>
      <w:proofErr w:type="spellEnd"/>
      <w:proofErr w:type="gramEnd"/>
      <w:r w:rsidR="004F75E2" w:rsidRPr="00265AE9">
        <w:rPr>
          <w:rFonts w:ascii="Times New Roman" w:hAnsi="Times New Roman" w:cs="Times New Roman"/>
          <w:sz w:val="20"/>
          <w:szCs w:val="20"/>
        </w:rPr>
        <w:t xml:space="preserve"> test results of the algorithm are shown in the following figure 4-</w:t>
      </w:r>
      <w:r w:rsidR="00780920">
        <w:rPr>
          <w:rFonts w:ascii="Times New Roman" w:hAnsi="Times New Roman" w:cs="Times New Roman" w:hint="eastAsia"/>
          <w:sz w:val="20"/>
          <w:szCs w:val="20"/>
        </w:rPr>
        <w:t>6</w:t>
      </w:r>
      <w:r w:rsidR="000B6E33">
        <w:rPr>
          <w:rFonts w:ascii="Times New Roman" w:hAnsi="Times New Roman" w:cs="Times New Roman" w:hint="eastAsia"/>
          <w:sz w:val="20"/>
          <w:szCs w:val="20"/>
        </w:rPr>
        <w:t>:</w:t>
      </w:r>
    </w:p>
    <w:p w14:paraId="0FDC3742" w14:textId="2E8C6BE5" w:rsidR="00585935" w:rsidRPr="00265AE9" w:rsidRDefault="00585935" w:rsidP="00585935">
      <w:pPr>
        <w:jc w:val="left"/>
        <w:rPr>
          <w:rFonts w:ascii="Times New Roman" w:hAnsi="Times New Roman" w:cs="Times New Roman"/>
          <w:sz w:val="20"/>
          <w:szCs w:val="20"/>
        </w:rPr>
        <w:sectPr w:rsidR="00585935" w:rsidRPr="00265AE9" w:rsidSect="00664D53">
          <w:type w:val="continuous"/>
          <w:pgSz w:w="11906" w:h="16838"/>
          <w:pgMar w:top="1440" w:right="1800" w:bottom="1440" w:left="1800" w:header="851" w:footer="992" w:gutter="0"/>
          <w:cols w:space="425"/>
          <w:docGrid w:type="lines" w:linePitch="312"/>
        </w:sectPr>
      </w:pPr>
    </w:p>
    <w:bookmarkEnd w:id="0"/>
    <w:p w14:paraId="37072455" w14:textId="77777777" w:rsidR="00C56B37" w:rsidRDefault="00C56B37" w:rsidP="00C56B37">
      <w:pPr>
        <w:widowControl/>
        <w:spacing w:before="100" w:beforeAutospacing="1" w:after="100" w:afterAutospacing="1"/>
        <w:jc w:val="center"/>
        <w:rPr>
          <w:rFonts w:ascii="SimSun" w:eastAsia="SimSun" w:hAnsi="SimSun" w:cs="SimSun"/>
          <w:kern w:val="0"/>
          <w:sz w:val="24"/>
          <w:szCs w:val="24"/>
          <w14:ligatures w14:val="none"/>
        </w:rPr>
        <w:sectPr w:rsidR="00C56B37" w:rsidSect="00664D53">
          <w:type w:val="continuous"/>
          <w:pgSz w:w="11906" w:h="16838"/>
          <w:pgMar w:top="1440" w:right="1800" w:bottom="1440" w:left="1800" w:header="851" w:footer="992" w:gutter="0"/>
          <w:cols w:space="425"/>
          <w:docGrid w:type="lines" w:linePitch="312"/>
        </w:sectPr>
      </w:pPr>
    </w:p>
    <w:p w14:paraId="497FD957" w14:textId="77777777" w:rsidR="00664D53" w:rsidRDefault="00664D53" w:rsidP="00C56B37">
      <w:pPr>
        <w:widowControl/>
        <w:spacing w:before="100" w:beforeAutospacing="1" w:after="100" w:afterAutospacing="1"/>
        <w:jc w:val="center"/>
        <w:rPr>
          <w:rFonts w:ascii="SimSun" w:eastAsia="SimSun" w:hAnsi="SimSun" w:cs="SimSun"/>
          <w:kern w:val="0"/>
          <w:sz w:val="24"/>
          <w:szCs w:val="24"/>
          <w14:ligatures w14:val="none"/>
        </w:rPr>
        <w:sectPr w:rsidR="00664D53" w:rsidSect="008E7638">
          <w:type w:val="continuous"/>
          <w:pgSz w:w="11906" w:h="16838"/>
          <w:pgMar w:top="1440" w:right="1800" w:bottom="1440" w:left="1800" w:header="851" w:footer="992" w:gutter="0"/>
          <w:cols w:space="425"/>
          <w:docGrid w:type="lines" w:linePitch="312"/>
        </w:sectPr>
      </w:pPr>
    </w:p>
    <w:p w14:paraId="208230D2" w14:textId="44117D7B" w:rsidR="00265AE9" w:rsidRPr="000B6E33" w:rsidRDefault="00D11E25" w:rsidP="00D11E25">
      <w:pPr>
        <w:widowControl/>
        <w:spacing w:before="100" w:beforeAutospacing="1" w:after="100" w:afterAutospacing="1"/>
        <w:jc w:val="center"/>
        <w:rPr>
          <w:rFonts w:ascii="SimSun" w:eastAsia="SimSun" w:hAnsi="SimSun" w:cs="SimSun"/>
          <w:kern w:val="0"/>
          <w:sz w:val="24"/>
          <w:szCs w:val="24"/>
          <w14:ligatures w14:val="none"/>
        </w:rPr>
      </w:pPr>
      <w:r>
        <w:rPr>
          <w:noProof/>
        </w:rPr>
        <w:drawing>
          <wp:inline distT="0" distB="0" distL="0" distR="0" wp14:anchorId="5B7A11EF" wp14:editId="3189FC3B">
            <wp:extent cx="3269848" cy="2698418"/>
            <wp:effectExtent l="0" t="0" r="0" b="0"/>
            <wp:docPr id="6871609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922" cy="2709207"/>
                    </a:xfrm>
                    <a:prstGeom prst="rect">
                      <a:avLst/>
                    </a:prstGeom>
                    <a:noFill/>
                    <a:ln>
                      <a:noFill/>
                    </a:ln>
                  </pic:spPr>
                </pic:pic>
              </a:graphicData>
            </a:graphic>
          </wp:inline>
        </w:drawing>
      </w:r>
    </w:p>
    <w:p w14:paraId="110C925F" w14:textId="30D313D1" w:rsidR="00D61486" w:rsidRPr="00D61486" w:rsidRDefault="00265AE9"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00FB7D14">
        <w:rPr>
          <w:rFonts w:ascii="Times New Roman" w:hAnsi="Times New Roman" w:cs="Times New Roman" w:hint="eastAsia"/>
          <w:b/>
          <w:bCs/>
        </w:rPr>
        <w:t>5</w:t>
      </w:r>
      <w:r w:rsidRPr="00265AE9">
        <w:rPr>
          <w:rFonts w:ascii="Times New Roman" w:hAnsi="Times New Roman" w:cs="Times New Roman"/>
        </w:rPr>
        <w:t xml:space="preserve"> Comparison of Evolutionary Curves for Sphere Function</w:t>
      </w:r>
    </w:p>
    <w:p w14:paraId="7FE792FB" w14:textId="1229C398" w:rsidR="00DF3700" w:rsidRDefault="00583D9E" w:rsidP="00DF3700">
      <w:pPr>
        <w:keepNext/>
        <w:widowControl/>
        <w:spacing w:before="100" w:beforeAutospacing="1" w:after="100" w:afterAutospacing="1"/>
        <w:jc w:val="center"/>
      </w:pPr>
      <w:r>
        <w:rPr>
          <w:noProof/>
        </w:rPr>
        <w:drawing>
          <wp:inline distT="0" distB="0" distL="0" distR="0" wp14:anchorId="094F0A07" wp14:editId="10B6027C">
            <wp:extent cx="3261361" cy="2795286"/>
            <wp:effectExtent l="0" t="0" r="0" b="0"/>
            <wp:docPr id="5022655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0089" cy="2828479"/>
                    </a:xfrm>
                    <a:prstGeom prst="rect">
                      <a:avLst/>
                    </a:prstGeom>
                    <a:noFill/>
                    <a:ln>
                      <a:noFill/>
                    </a:ln>
                  </pic:spPr>
                </pic:pic>
              </a:graphicData>
            </a:graphic>
          </wp:inline>
        </w:drawing>
      </w:r>
    </w:p>
    <w:p w14:paraId="62182D57" w14:textId="5C7347C0" w:rsidR="00D61486" w:rsidRPr="00D61486" w:rsidRDefault="00DF3700"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Pr>
          <w:rFonts w:ascii="Times New Roman" w:hAnsi="Times New Roman" w:cs="Times New Roman" w:hint="eastAsia"/>
          <w:b/>
          <w:bCs/>
        </w:rPr>
        <w:t>.</w:t>
      </w:r>
      <w:r w:rsidR="00FB7D14">
        <w:rPr>
          <w:rFonts w:ascii="Times New Roman" w:hAnsi="Times New Roman" w:cs="Times New Roman" w:hint="eastAsia"/>
          <w:b/>
          <w:bCs/>
        </w:rPr>
        <w:t>6</w:t>
      </w:r>
      <w:r w:rsidRPr="00DF3700">
        <w:rPr>
          <w:rFonts w:ascii="Times New Roman" w:hAnsi="Times New Roman" w:cs="Times New Roman" w:hint="eastAsia"/>
        </w:rPr>
        <w:t xml:space="preserve"> </w:t>
      </w:r>
      <w:r w:rsidRPr="00DF3700">
        <w:rPr>
          <w:rFonts w:ascii="Times New Roman" w:hAnsi="Times New Roman" w:cs="Times New Roman"/>
        </w:rPr>
        <w:t xml:space="preserve">Comparison of Evolutionary Curves for </w:t>
      </w:r>
      <w:proofErr w:type="spellStart"/>
      <w:r w:rsidRPr="00DF3700">
        <w:rPr>
          <w:rFonts w:ascii="Times New Roman" w:hAnsi="Times New Roman" w:cs="Times New Roman" w:hint="eastAsia"/>
        </w:rPr>
        <w:t>Griewank</w:t>
      </w:r>
      <w:proofErr w:type="spellEnd"/>
      <w:r w:rsidRPr="00DF3700">
        <w:rPr>
          <w:rFonts w:ascii="Times New Roman" w:hAnsi="Times New Roman" w:cs="Times New Roman"/>
        </w:rPr>
        <w:t xml:space="preserve"> Function</w:t>
      </w:r>
    </w:p>
    <w:p w14:paraId="29F4E4BF" w14:textId="360117D9" w:rsidR="00DF3700" w:rsidRDefault="003751C3" w:rsidP="00DF3700">
      <w:pPr>
        <w:keepNext/>
        <w:widowControl/>
        <w:spacing w:before="100" w:beforeAutospacing="1" w:after="100" w:afterAutospacing="1"/>
        <w:jc w:val="center"/>
      </w:pPr>
      <w:r>
        <w:rPr>
          <w:noProof/>
        </w:rPr>
        <w:lastRenderedPageBreak/>
        <w:drawing>
          <wp:inline distT="0" distB="0" distL="0" distR="0" wp14:anchorId="192B8737" wp14:editId="7636004A">
            <wp:extent cx="3460831" cy="2915414"/>
            <wp:effectExtent l="0" t="0" r="0" b="0"/>
            <wp:docPr id="13427816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0854" cy="2932282"/>
                    </a:xfrm>
                    <a:prstGeom prst="rect">
                      <a:avLst/>
                    </a:prstGeom>
                    <a:noFill/>
                    <a:ln>
                      <a:noFill/>
                    </a:ln>
                  </pic:spPr>
                </pic:pic>
              </a:graphicData>
            </a:graphic>
          </wp:inline>
        </w:drawing>
      </w:r>
    </w:p>
    <w:p w14:paraId="7DBE15DA" w14:textId="534E0311" w:rsidR="008E7638" w:rsidRPr="00DF3700" w:rsidRDefault="00DF3700"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7</w:t>
      </w:r>
      <w:r w:rsidRPr="00DF3700">
        <w:rPr>
          <w:rFonts w:ascii="Times New Roman" w:hAnsi="Times New Roman" w:cs="Times New Roman" w:hint="eastAsia"/>
        </w:rPr>
        <w:t xml:space="preserve"> </w:t>
      </w:r>
      <w:r w:rsidRPr="00DF3700">
        <w:rPr>
          <w:rFonts w:ascii="Times New Roman" w:hAnsi="Times New Roman" w:cs="Times New Roman"/>
        </w:rPr>
        <w:t xml:space="preserve">Comparison of Evolutionary Curves for </w:t>
      </w:r>
      <w:proofErr w:type="spellStart"/>
      <w:r w:rsidRPr="00DF3700">
        <w:rPr>
          <w:rFonts w:ascii="Times New Roman" w:hAnsi="Times New Roman" w:cs="Times New Roman" w:hint="eastAsia"/>
        </w:rPr>
        <w:t>Rastrigin</w:t>
      </w:r>
      <w:proofErr w:type="spellEnd"/>
      <w:r w:rsidRPr="00DF3700">
        <w:rPr>
          <w:rFonts w:ascii="Times New Roman" w:hAnsi="Times New Roman" w:cs="Times New Roman"/>
        </w:rPr>
        <w:t xml:space="preserve"> Function</w:t>
      </w:r>
    </w:p>
    <w:p w14:paraId="5F3B7DA5" w14:textId="77777777" w:rsidR="00DF3700" w:rsidRDefault="00DF3700" w:rsidP="00C84253">
      <w:pPr>
        <w:rPr>
          <w:rFonts w:ascii="Times New Roman" w:hAnsi="Times New Roman" w:cs="Times New Roman"/>
          <w:b/>
          <w:bCs/>
          <w:szCs w:val="21"/>
        </w:rPr>
        <w:sectPr w:rsidR="00DF3700" w:rsidSect="008E7638">
          <w:type w:val="continuous"/>
          <w:pgSz w:w="11906" w:h="16838"/>
          <w:pgMar w:top="1440" w:right="1800" w:bottom="1440" w:left="1800" w:header="851" w:footer="992" w:gutter="0"/>
          <w:cols w:space="425"/>
          <w:docGrid w:type="lines" w:linePitch="312"/>
        </w:sectPr>
      </w:pPr>
    </w:p>
    <w:p w14:paraId="6502A9C7" w14:textId="43DE0B9B" w:rsidR="00C84253" w:rsidRPr="002C183A" w:rsidRDefault="00C84253" w:rsidP="00C84253">
      <w:pPr>
        <w:rPr>
          <w:rFonts w:ascii="Times New Roman" w:hAnsi="Times New Roman" w:cs="Times New Roman"/>
          <w:b/>
          <w:bCs/>
          <w:sz w:val="24"/>
          <w:szCs w:val="24"/>
        </w:rPr>
      </w:pPr>
      <w:r w:rsidRPr="002C183A">
        <w:rPr>
          <w:rFonts w:ascii="Times New Roman" w:hAnsi="Times New Roman" w:cs="Times New Roman" w:hint="eastAsia"/>
          <w:b/>
          <w:bCs/>
          <w:sz w:val="24"/>
          <w:szCs w:val="24"/>
        </w:rPr>
        <w:t>2.</w:t>
      </w:r>
      <w:r w:rsidRPr="002C183A">
        <w:rPr>
          <w:rFonts w:ascii="Times New Roman" w:hAnsi="Times New Roman" w:cs="Times New Roman"/>
          <w:b/>
          <w:bCs/>
          <w:sz w:val="24"/>
          <w:szCs w:val="24"/>
        </w:rPr>
        <w:t>Parameterized Modeling and Establishment of Optimization Platform</w:t>
      </w:r>
    </w:p>
    <w:p w14:paraId="323833AD" w14:textId="77777777" w:rsidR="00C84253" w:rsidRPr="00F15F06" w:rsidRDefault="00C84253" w:rsidP="00C84253">
      <w:pPr>
        <w:rPr>
          <w:rFonts w:ascii="Times New Roman" w:hAnsi="Times New Roman" w:cs="Times New Roman"/>
          <w:b/>
          <w:bCs/>
          <w:sz w:val="20"/>
          <w:szCs w:val="20"/>
        </w:rPr>
      </w:pPr>
      <w:r w:rsidRPr="00F15F06">
        <w:rPr>
          <w:rFonts w:ascii="Times New Roman" w:hAnsi="Times New Roman" w:cs="Times New Roman"/>
          <w:b/>
          <w:bCs/>
          <w:sz w:val="20"/>
          <w:szCs w:val="20"/>
        </w:rPr>
        <w:t>2.1 Parameterized Modeling of Branch Pipes</w:t>
      </w:r>
    </w:p>
    <w:p w14:paraId="2FAACA2B" w14:textId="019B5035"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Establishing a branch pipe model requires determining the parameters of its control body shape based on different branch pipe structural forms, allowing for changes in the size and shape of the branch pipe through these control parameters. In this paper, parameterized modeling of the branch pipe is achieved through Ansys APDL language programming. APDL language is easy to modify and facilitates parameterization and process analysis tasks, serving as the basis for secondary development of Ansys software. Through APDL language, Ansys software can be integrated with programming software such as </w:t>
      </w:r>
      <w:proofErr w:type="spellStart"/>
      <w:r w:rsidRPr="002D5186">
        <w:rPr>
          <w:rFonts w:ascii="Times New Roman" w:hAnsi="Times New Roman" w:cs="Times New Roman"/>
          <w:sz w:val="20"/>
          <w:szCs w:val="20"/>
        </w:rPr>
        <w:t>Matlab</w:t>
      </w:r>
      <w:proofErr w:type="spellEnd"/>
      <w:r w:rsidRPr="002D5186">
        <w:rPr>
          <w:rFonts w:ascii="Times New Roman" w:hAnsi="Times New Roman" w:cs="Times New Roman"/>
          <w:sz w:val="20"/>
          <w:szCs w:val="20"/>
        </w:rPr>
        <w:t xml:space="preserve"> for joint simulation.</w:t>
      </w:r>
    </w:p>
    <w:p w14:paraId="06E12F93" w14:textId="6A428A89"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Taking the diversion pipes of a large-scale pumped storage power station as an example, this paper mainly designs parameters including the </w:t>
      </w:r>
      <w:r w:rsidR="00973C62" w:rsidRPr="002D5186">
        <w:rPr>
          <w:rFonts w:ascii="Times New Roman" w:hAnsi="Times New Roman" w:cs="Times New Roman"/>
          <w:sz w:val="20"/>
          <w:szCs w:val="20"/>
        </w:rPr>
        <w:t xml:space="preserve">branch </w:t>
      </w:r>
      <w:r w:rsidRPr="002D5186">
        <w:rPr>
          <w:rFonts w:ascii="Times New Roman" w:hAnsi="Times New Roman" w:cs="Times New Roman"/>
          <w:sz w:val="20"/>
          <w:szCs w:val="20"/>
        </w:rPr>
        <w:t xml:space="preserve">pipe diameters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oMath>
      <w:r w:rsidR="00516BD1">
        <w:rPr>
          <w:rFonts w:ascii="Times New Roman" w:hAnsi="Times New Roman" w:cs="Times New Roman" w:hint="eastAsia"/>
          <w:sz w:val="20"/>
          <w:szCs w:val="20"/>
        </w:rPr>
        <w:t xml:space="preserve"> </w:t>
      </w:r>
      <w:r w:rsidRPr="002D5186">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2</m:t>
            </m:r>
          </m:sub>
        </m:sSub>
      </m:oMath>
      <w:r w:rsidRPr="002D5186">
        <w:rPr>
          <w:rFonts w:ascii="Times New Roman" w:hAnsi="Times New Roman" w:cs="Times New Roman"/>
          <w:sz w:val="20"/>
          <w:szCs w:val="20"/>
        </w:rPr>
        <w:t xml:space="preserve">, </w:t>
      </w:r>
      <w:r w:rsidR="00973C62" w:rsidRPr="002D5186">
        <w:rPr>
          <w:rFonts w:ascii="Times New Roman" w:hAnsi="Times New Roman" w:cs="Times New Roman"/>
          <w:sz w:val="20"/>
          <w:szCs w:val="20"/>
        </w:rPr>
        <w:t>main</w:t>
      </w:r>
      <w:r w:rsidRPr="002D5186">
        <w:rPr>
          <w:rFonts w:ascii="Times New Roman" w:hAnsi="Times New Roman" w:cs="Times New Roman"/>
          <w:sz w:val="20"/>
          <w:szCs w:val="20"/>
        </w:rPr>
        <w:t xml:space="preserve"> pipe radii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3</m:t>
            </m:r>
          </m:sub>
        </m:sSub>
      </m:oMath>
      <w:r w:rsidR="00516BD1" w:rsidRPr="00516BD1">
        <w:rPr>
          <w:rFonts w:ascii="Times New Roman" w:hAnsi="Times New Roman" w:cs="Times New Roman" w:hint="eastAsia"/>
          <w:sz w:val="20"/>
          <w:szCs w:val="20"/>
        </w:rPr>
        <w:t>、</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4</m:t>
            </m:r>
          </m:sub>
        </m:sSub>
      </m:oMath>
      <w:r w:rsidR="00516BD1" w:rsidRPr="00516BD1">
        <w:rPr>
          <w:rFonts w:ascii="Times New Roman" w:hAnsi="Times New Roman" w:cs="Times New Roman" w:hint="eastAsia"/>
          <w:sz w:val="20"/>
          <w:szCs w:val="20"/>
        </w:rPr>
        <w:t>、</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5</m:t>
            </m:r>
          </m:sub>
        </m:sSub>
      </m:oMath>
      <w:r w:rsidRPr="002D5186">
        <w:rPr>
          <w:rFonts w:ascii="Times New Roman" w:hAnsi="Times New Roman" w:cs="Times New Roman"/>
          <w:sz w:val="20"/>
          <w:szCs w:val="20"/>
        </w:rPr>
        <w:t xml:space="preserve">, </w:t>
      </w:r>
      <w:r w:rsidR="00973C62" w:rsidRPr="002D5186">
        <w:rPr>
          <w:rFonts w:ascii="Times New Roman" w:hAnsi="Times New Roman" w:cs="Times New Roman"/>
          <w:sz w:val="20"/>
          <w:szCs w:val="20"/>
        </w:rPr>
        <w:t>branch</w:t>
      </w:r>
      <w:r w:rsidRPr="002D5186">
        <w:rPr>
          <w:rFonts w:ascii="Times New Roman" w:hAnsi="Times New Roman" w:cs="Times New Roman"/>
          <w:sz w:val="20"/>
          <w:szCs w:val="20"/>
        </w:rPr>
        <w:t xml:space="preserve"> pipe wall thicknesses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m:t>
            </m:r>
          </m:sub>
        </m:sSub>
      </m:oMath>
      <w:r w:rsidRPr="002D5186">
        <w:rPr>
          <w:rFonts w:ascii="Times New Roman" w:hAnsi="Times New Roman" w:cs="Times New Roman"/>
          <w:sz w:val="20"/>
          <w:szCs w:val="20"/>
        </w:rPr>
        <w:t>,</w:t>
      </w:r>
      <w:r w:rsidR="00516BD1" w:rsidRPr="00516BD1">
        <w:rPr>
          <w:rFonts w:ascii="Cambria Math" w:hAnsi="Cambria Math" w:cs="Times New Roman"/>
          <w:i/>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2</m:t>
            </m:r>
          </m:sub>
        </m:sSub>
      </m:oMath>
      <w:r w:rsidRPr="002D5186">
        <w:rPr>
          <w:rFonts w:ascii="Times New Roman" w:hAnsi="Times New Roman" w:cs="Times New Roman"/>
          <w:sz w:val="20"/>
          <w:szCs w:val="20"/>
        </w:rPr>
        <w:t xml:space="preserve">, </w:t>
      </w:r>
      <w:r w:rsidR="00973C62" w:rsidRPr="002D5186">
        <w:rPr>
          <w:rFonts w:ascii="Times New Roman" w:hAnsi="Times New Roman" w:cs="Times New Roman"/>
          <w:sz w:val="20"/>
          <w:szCs w:val="20"/>
        </w:rPr>
        <w:t>main</w:t>
      </w:r>
      <w:r w:rsidRPr="002D5186">
        <w:rPr>
          <w:rFonts w:ascii="Times New Roman" w:hAnsi="Times New Roman" w:cs="Times New Roman"/>
          <w:sz w:val="20"/>
          <w:szCs w:val="20"/>
        </w:rPr>
        <w:t xml:space="preserve"> pipe wall thicknesses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3</m:t>
            </m:r>
          </m:sub>
        </m:sSub>
      </m:oMath>
      <w:r w:rsidRPr="002D5186">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4</m:t>
            </m:r>
          </m:sub>
        </m:sSub>
      </m:oMath>
      <w:r w:rsidRPr="002D5186">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5</m:t>
            </m:r>
          </m:sub>
        </m:sSub>
      </m:oMath>
      <w:r w:rsidRPr="002D5186">
        <w:rPr>
          <w:rFonts w:ascii="Times New Roman" w:hAnsi="Times New Roman" w:cs="Times New Roman"/>
          <w:sz w:val="20"/>
          <w:szCs w:val="20"/>
        </w:rPr>
        <w:t xml:space="preserve">, branching angle J, and the truncation angles of the pipe section </w:t>
      </w:r>
      <m:oMath>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1</m:t>
            </m:r>
          </m:sub>
        </m:sSub>
      </m:oMath>
      <w:r w:rsidRPr="002D5186">
        <w:rPr>
          <w:rFonts w:ascii="Times New Roman" w:hAnsi="Times New Roman" w:cs="Times New Roman"/>
          <w:sz w:val="20"/>
          <w:szCs w:val="20"/>
        </w:rPr>
        <w:t xml:space="preserve"> to </w:t>
      </w:r>
      <m:oMath>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5</m:t>
            </m:r>
          </m:sub>
        </m:sSub>
      </m:oMath>
      <w:r w:rsidR="00516BD1">
        <w:rPr>
          <w:rFonts w:ascii="Times New Roman" w:hAnsi="Times New Roman" w:cs="Times New Roman" w:hint="eastAsia"/>
          <w:sz w:val="20"/>
          <w:szCs w:val="20"/>
        </w:rPr>
        <w:t xml:space="preserve"> </w:t>
      </w:r>
      <w:r w:rsidRPr="002D5186">
        <w:rPr>
          <w:rFonts w:ascii="Times New Roman" w:hAnsi="Times New Roman" w:cs="Times New Roman"/>
          <w:sz w:val="20"/>
          <w:szCs w:val="20"/>
        </w:rPr>
        <w:t>as shown in the figure below:</w:t>
      </w:r>
    </w:p>
    <w:p w14:paraId="3EFF4D9F" w14:textId="77777777" w:rsidR="003E352C" w:rsidRPr="00516BD1" w:rsidRDefault="003E352C" w:rsidP="00C84253">
      <w:pPr>
        <w:sectPr w:rsidR="003E352C" w:rsidRPr="00516BD1" w:rsidSect="00664D53">
          <w:type w:val="continuous"/>
          <w:pgSz w:w="11906" w:h="16838"/>
          <w:pgMar w:top="1440" w:right="1800" w:bottom="1440" w:left="1800" w:header="851" w:footer="992" w:gutter="0"/>
          <w:cols w:space="425"/>
          <w:docGrid w:type="lines" w:linePitch="312"/>
        </w:sectPr>
      </w:pPr>
    </w:p>
    <w:p w14:paraId="658C2C8D" w14:textId="094F8DF9" w:rsidR="00EB006F" w:rsidRDefault="00F31A66" w:rsidP="00EB006F">
      <w:pPr>
        <w:keepNext/>
        <w:jc w:val="center"/>
      </w:pPr>
      <w:r>
        <w:rPr>
          <w:noProof/>
        </w:rPr>
        <w:lastRenderedPageBreak/>
        <w:drawing>
          <wp:inline distT="0" distB="0" distL="0" distR="0" wp14:anchorId="4AF27AC8" wp14:editId="4022B080">
            <wp:extent cx="3738493" cy="2812648"/>
            <wp:effectExtent l="0" t="0" r="0" b="0"/>
            <wp:docPr id="14458412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9948" cy="2836313"/>
                    </a:xfrm>
                    <a:prstGeom prst="rect">
                      <a:avLst/>
                    </a:prstGeom>
                    <a:noFill/>
                    <a:ln>
                      <a:noFill/>
                    </a:ln>
                  </pic:spPr>
                </pic:pic>
              </a:graphicData>
            </a:graphic>
          </wp:inline>
        </w:drawing>
      </w:r>
    </w:p>
    <w:p w14:paraId="17869E45" w14:textId="790C93EB" w:rsidR="00C84253" w:rsidRPr="00EB006F" w:rsidRDefault="00EB006F"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8</w:t>
      </w:r>
      <w:r w:rsidRPr="00033559">
        <w:rPr>
          <w:rFonts w:ascii="Times New Roman" w:hAnsi="Times New Roman" w:cs="Times New Roman" w:hint="eastAsia"/>
          <w:b/>
          <w:bCs/>
        </w:rPr>
        <w:t xml:space="preserve"> </w:t>
      </w:r>
      <w:r w:rsidRPr="00EB006F">
        <w:rPr>
          <w:rFonts w:ascii="Times New Roman" w:hAnsi="Times New Roman" w:cs="Times New Roman"/>
        </w:rPr>
        <w:t>Diverter pipe plan view</w:t>
      </w:r>
    </w:p>
    <w:p w14:paraId="53C538C3" w14:textId="2315B0C4" w:rsidR="00EB006F" w:rsidRDefault="00571A9A" w:rsidP="00EB006F">
      <w:pPr>
        <w:keepNext/>
        <w:jc w:val="center"/>
      </w:pPr>
      <w:r>
        <w:rPr>
          <w:noProof/>
        </w:rPr>
        <w:drawing>
          <wp:inline distT="0" distB="0" distL="0" distR="0" wp14:anchorId="2E34FEF4" wp14:editId="24C3B231">
            <wp:extent cx="3761574" cy="2830010"/>
            <wp:effectExtent l="0" t="0" r="0" b="0"/>
            <wp:docPr id="21026550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4404" cy="2869756"/>
                    </a:xfrm>
                    <a:prstGeom prst="rect">
                      <a:avLst/>
                    </a:prstGeom>
                    <a:noFill/>
                    <a:ln>
                      <a:noFill/>
                    </a:ln>
                  </pic:spPr>
                </pic:pic>
              </a:graphicData>
            </a:graphic>
          </wp:inline>
        </w:drawing>
      </w:r>
    </w:p>
    <w:p w14:paraId="07785839" w14:textId="055B4F61" w:rsidR="00C84253" w:rsidRPr="00EB006F" w:rsidRDefault="00EB006F"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9</w:t>
      </w:r>
      <w:r w:rsidR="00FB7D14">
        <w:rPr>
          <w:rFonts w:ascii="Times New Roman" w:hAnsi="Times New Roman" w:cs="Times New Roman" w:hint="eastAsia"/>
        </w:rPr>
        <w:t xml:space="preserve"> </w:t>
      </w:r>
      <w:r w:rsidRPr="00EB006F">
        <w:rPr>
          <w:rFonts w:ascii="Times New Roman" w:hAnsi="Times New Roman" w:cs="Times New Roman"/>
        </w:rPr>
        <w:t>The cross-sectional diagram of the diverter pipe</w:t>
      </w:r>
    </w:p>
    <w:p w14:paraId="4D080118" w14:textId="77777777" w:rsidR="00EB006F" w:rsidRDefault="00EB006F" w:rsidP="00C84253">
      <w:pPr>
        <w:rPr>
          <w:rFonts w:ascii="Times New Roman" w:hAnsi="Times New Roman" w:cs="Times New Roman"/>
          <w:sz w:val="20"/>
          <w:szCs w:val="20"/>
        </w:rPr>
        <w:sectPr w:rsidR="00EB006F" w:rsidSect="003E352C">
          <w:type w:val="continuous"/>
          <w:pgSz w:w="11906" w:h="16838"/>
          <w:pgMar w:top="1440" w:right="1800" w:bottom="1440" w:left="1800" w:header="851" w:footer="992" w:gutter="0"/>
          <w:cols w:space="425"/>
          <w:docGrid w:type="lines" w:linePitch="312"/>
        </w:sectPr>
      </w:pPr>
    </w:p>
    <w:p w14:paraId="25241231" w14:textId="3E60AD16" w:rsidR="00C84253" w:rsidRPr="008B43A3" w:rsidRDefault="00C84253" w:rsidP="00C84253">
      <w:pPr>
        <w:rPr>
          <w:rFonts w:ascii="Times New Roman" w:hAnsi="Times New Roman" w:cs="Times New Roman"/>
          <w:b/>
          <w:bCs/>
          <w:sz w:val="20"/>
          <w:szCs w:val="20"/>
        </w:rPr>
      </w:pPr>
      <w:r w:rsidRPr="008B43A3">
        <w:rPr>
          <w:rFonts w:ascii="Times New Roman" w:hAnsi="Times New Roman" w:cs="Times New Roman"/>
          <w:b/>
          <w:bCs/>
          <w:sz w:val="20"/>
          <w:szCs w:val="20"/>
        </w:rPr>
        <w:t>2.2 Implementation Method of Particle Swarm Genetic Hybrid Algorithm Combined with ANSYS</w:t>
      </w:r>
    </w:p>
    <w:p w14:paraId="47FF72C6" w14:textId="73DAA36F"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First, call up the operating path under the ANSYS BANCH mode, then write a program in </w:t>
      </w:r>
      <w:proofErr w:type="spellStart"/>
      <w:r w:rsidRPr="002D5186">
        <w:rPr>
          <w:rFonts w:ascii="Times New Roman" w:hAnsi="Times New Roman" w:cs="Times New Roman"/>
          <w:sz w:val="20"/>
          <w:szCs w:val="20"/>
        </w:rPr>
        <w:t>Matlab</w:t>
      </w:r>
      <w:proofErr w:type="spellEnd"/>
      <w:r w:rsidRPr="002D5186">
        <w:rPr>
          <w:rFonts w:ascii="Times New Roman" w:hAnsi="Times New Roman" w:cs="Times New Roman"/>
          <w:sz w:val="20"/>
          <w:szCs w:val="20"/>
        </w:rPr>
        <w:t xml:space="preserve"> to call up the operating path of the ANSYS batch processing mode to perform finite element calculations, thereby achieving the automatic solution of the parameterized model. The specific steps are shown in Figure 9.</w:t>
      </w:r>
    </w:p>
    <w:p w14:paraId="41FFEE4A" w14:textId="77777777" w:rsidR="00F65E3B" w:rsidRDefault="00F65E3B" w:rsidP="00C84253">
      <w:pPr>
        <w:rPr>
          <w:rFonts w:ascii="Times New Roman" w:hAnsi="Times New Roman" w:cs="Times New Roman"/>
          <w:b/>
          <w:bCs/>
          <w:sz w:val="20"/>
          <w:szCs w:val="20"/>
        </w:rPr>
        <w:sectPr w:rsidR="00F65E3B" w:rsidSect="00664D53">
          <w:type w:val="continuous"/>
          <w:pgSz w:w="11906" w:h="16838"/>
          <w:pgMar w:top="1440" w:right="1800" w:bottom="1440" w:left="1800" w:header="851" w:footer="992" w:gutter="0"/>
          <w:cols w:space="425"/>
          <w:docGrid w:type="lines" w:linePitch="312"/>
        </w:sectPr>
      </w:pPr>
    </w:p>
    <w:p w14:paraId="6A44C18B" w14:textId="3CC3C71F" w:rsidR="00EB006F" w:rsidRDefault="001979A4" w:rsidP="00EB006F">
      <w:pPr>
        <w:keepNext/>
        <w:jc w:val="center"/>
      </w:pPr>
      <w:r w:rsidRPr="001979A4">
        <w:rPr>
          <w:noProof/>
        </w:rPr>
        <w:lastRenderedPageBreak/>
        <w:drawing>
          <wp:inline distT="0" distB="0" distL="0" distR="0" wp14:anchorId="52EC9438" wp14:editId="6415135D">
            <wp:extent cx="4467330" cy="4577872"/>
            <wp:effectExtent l="0" t="0" r="0" b="0"/>
            <wp:docPr id="12" name="图片 12" descr="E:\新建文件夹\tu\优化流程图-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新建文件夹\tu\优化流程图-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0146" cy="4601253"/>
                    </a:xfrm>
                    <a:prstGeom prst="rect">
                      <a:avLst/>
                    </a:prstGeom>
                    <a:noFill/>
                    <a:ln>
                      <a:noFill/>
                    </a:ln>
                  </pic:spPr>
                </pic:pic>
              </a:graphicData>
            </a:graphic>
          </wp:inline>
        </w:drawing>
      </w:r>
    </w:p>
    <w:p w14:paraId="1B76E0A0" w14:textId="40882208" w:rsidR="00F65E3B" w:rsidRPr="00EB006F" w:rsidRDefault="00EB006F"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10</w:t>
      </w:r>
      <w:r w:rsidRPr="00033559">
        <w:rPr>
          <w:rFonts w:ascii="Times New Roman" w:hAnsi="Times New Roman" w:cs="Times New Roman" w:hint="eastAsia"/>
          <w:b/>
          <w:bCs/>
        </w:rPr>
        <w:t xml:space="preserve"> </w:t>
      </w:r>
      <w:r w:rsidRPr="00EB006F">
        <w:rPr>
          <w:rFonts w:ascii="Times New Roman" w:hAnsi="Times New Roman" w:cs="Times New Roman"/>
        </w:rPr>
        <w:t>Diagram of Optimization Steps</w:t>
      </w:r>
    </w:p>
    <w:p w14:paraId="003AD546" w14:textId="77777777" w:rsidR="00EB006F" w:rsidRDefault="00EB006F" w:rsidP="00C84253">
      <w:pPr>
        <w:rPr>
          <w:rFonts w:ascii="Times New Roman" w:hAnsi="Times New Roman" w:cs="Times New Roman"/>
          <w:b/>
          <w:bCs/>
          <w:sz w:val="20"/>
          <w:szCs w:val="20"/>
        </w:rPr>
        <w:sectPr w:rsidR="00EB006F" w:rsidSect="00F65E3B">
          <w:type w:val="continuous"/>
          <w:pgSz w:w="11906" w:h="16838"/>
          <w:pgMar w:top="1440" w:right="1800" w:bottom="1440" w:left="1800" w:header="851" w:footer="992" w:gutter="0"/>
          <w:cols w:space="425"/>
          <w:docGrid w:type="lines" w:linePitch="312"/>
        </w:sectPr>
      </w:pPr>
    </w:p>
    <w:p w14:paraId="37E57C6E" w14:textId="3DA50EF0" w:rsidR="00C84253" w:rsidRPr="002C183A" w:rsidRDefault="00C84253" w:rsidP="00C84253">
      <w:pPr>
        <w:rPr>
          <w:rFonts w:ascii="Times New Roman" w:hAnsi="Times New Roman" w:cs="Times New Roman"/>
          <w:b/>
          <w:bCs/>
          <w:sz w:val="24"/>
          <w:szCs w:val="24"/>
        </w:rPr>
      </w:pPr>
      <w:r w:rsidRPr="002C183A">
        <w:rPr>
          <w:rFonts w:ascii="Times New Roman" w:hAnsi="Times New Roman" w:cs="Times New Roman"/>
          <w:b/>
          <w:bCs/>
          <w:sz w:val="24"/>
          <w:szCs w:val="24"/>
        </w:rPr>
        <w:t>3. Reinforced Concrete Branch Pipe Structural Optimization</w:t>
      </w:r>
    </w:p>
    <w:p w14:paraId="79E3543C" w14:textId="43A75D51" w:rsidR="00C84253" w:rsidRPr="008B43A3" w:rsidRDefault="00C84253" w:rsidP="00C84253">
      <w:pPr>
        <w:rPr>
          <w:rFonts w:ascii="Times New Roman" w:hAnsi="Times New Roman" w:cs="Times New Roman"/>
          <w:b/>
          <w:bCs/>
          <w:sz w:val="20"/>
          <w:szCs w:val="20"/>
        </w:rPr>
      </w:pPr>
      <w:r w:rsidRPr="008B43A3">
        <w:rPr>
          <w:rFonts w:ascii="Times New Roman" w:hAnsi="Times New Roman" w:cs="Times New Roman"/>
          <w:b/>
          <w:bCs/>
          <w:sz w:val="20"/>
          <w:szCs w:val="20"/>
        </w:rPr>
        <w:t>3.1 Project Overview</w:t>
      </w:r>
    </w:p>
    <w:p w14:paraId="69BAD1B2" w14:textId="1393E0B2"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This paper focuses on the structural optimization of reinforced concrete tailwater branch pipes of a certain pumped storage power station, where the rock thickness ranges from approximately 371m to 403m, and the tailwater branch pipes are lined with C30 concrete. The structural optimization design calculations are carried out under normal operating conditions, considering the effect of rock self-weight. The gap between the reinforced concrete branch pipe and the rock mass is filled with grouted concrete, assuming no gap exists between the branch pipe and the rock mass, and assuming that the concrete lining will not crack. The structural optimization design calculations under normal operating conditions only consider the self-weight of surrounding rock and branch pipes, as well as the </w:t>
      </w:r>
      <w:proofErr w:type="spellStart"/>
      <w:r w:rsidRPr="002D5186">
        <w:rPr>
          <w:rFonts w:ascii="Times New Roman" w:hAnsi="Times New Roman" w:cs="Times New Roman"/>
          <w:sz w:val="20"/>
          <w:szCs w:val="20"/>
        </w:rPr>
        <w:t>geostress</w:t>
      </w:r>
      <w:proofErr w:type="spellEnd"/>
      <w:r w:rsidRPr="002D5186">
        <w:rPr>
          <w:rFonts w:ascii="Times New Roman" w:hAnsi="Times New Roman" w:cs="Times New Roman"/>
          <w:sz w:val="20"/>
          <w:szCs w:val="20"/>
        </w:rPr>
        <w:t xml:space="preserve"> from secondary excavation and internal water pressure, without considering external water pressure.</w:t>
      </w:r>
    </w:p>
    <w:p w14:paraId="3F0B77C6" w14:textId="36DE9200" w:rsidR="00C84253" w:rsidRPr="008B43A3" w:rsidRDefault="00C84253" w:rsidP="00C84253">
      <w:pPr>
        <w:rPr>
          <w:rFonts w:ascii="Times New Roman" w:hAnsi="Times New Roman" w:cs="Times New Roman"/>
          <w:b/>
          <w:bCs/>
          <w:sz w:val="20"/>
          <w:szCs w:val="20"/>
        </w:rPr>
      </w:pPr>
      <w:r w:rsidRPr="008B43A3">
        <w:rPr>
          <w:rFonts w:ascii="Times New Roman" w:hAnsi="Times New Roman" w:cs="Times New Roman"/>
          <w:b/>
          <w:bCs/>
          <w:sz w:val="20"/>
          <w:szCs w:val="20"/>
        </w:rPr>
        <w:t>3.2 Selection of Branch Pipe Parameters</w:t>
      </w:r>
    </w:p>
    <w:p w14:paraId="0A050DEE" w14:textId="2B1FC636"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optimized parameters mainly include the wall thickness of the main section of the branch pipe and the branching angle of the branch pipe. Since there are 5 main sections of the branch pipe, there are 6 parameters for optimization (5 wall thicknesses and the branching angle). According to the "Design Specification for Hydraulic Tunnels," the branching angle of the branch pipe is selected within the range of 50° to 90°, and the wall thickness of the branch pipe is selected within the range of 0.5m to 1.0m.</w:t>
      </w:r>
    </w:p>
    <w:p w14:paraId="7696760B" w14:textId="7D03CC45"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 xml:space="preserve">In practical engineering, C30 concrete lining is used, therefore, the stress control standards in this </w:t>
      </w:r>
      <w:r w:rsidRPr="002D5186">
        <w:rPr>
          <w:rFonts w:ascii="Times New Roman" w:hAnsi="Times New Roman" w:cs="Times New Roman"/>
          <w:sz w:val="20"/>
          <w:szCs w:val="20"/>
        </w:rPr>
        <w:lastRenderedPageBreak/>
        <w:t>optimization design all use the ultimate compressive and tensile strength of C30 concrete as control standards. The tensile stress control standard is calculated based on the finite element equivalent stress method, where the tensile force borne by the reinforcement is equivalent to the tensile strength of the concrete, and the corresponding design value of concrete tensile strength is increased to 7MPa. Considering that the reinforcement mainly bears tensile stress, its bearing of compressive stress is not significant, and the corresponding compressive strength of concrete remains unchanged. Under this stress constraint condition, the optimized branch pipe meets the requirements of the design specification after calculation.</w:t>
      </w:r>
    </w:p>
    <w:p w14:paraId="496A85EA" w14:textId="053B851A" w:rsidR="00C84253" w:rsidRPr="002D5186" w:rsidRDefault="00C84253" w:rsidP="008B43A3">
      <w:pPr>
        <w:ind w:firstLineChars="200" w:firstLine="400"/>
        <w:rPr>
          <w:rFonts w:ascii="Times New Roman" w:hAnsi="Times New Roman" w:cs="Times New Roman"/>
          <w:sz w:val="20"/>
          <w:szCs w:val="20"/>
        </w:rPr>
      </w:pPr>
      <w:r w:rsidRPr="002D5186">
        <w:rPr>
          <w:rFonts w:ascii="Times New Roman" w:hAnsi="Times New Roman" w:cs="Times New Roman"/>
          <w:sz w:val="20"/>
          <w:szCs w:val="20"/>
        </w:rPr>
        <w:t>The extracted parameters are optimized through a pre-written program, and the selection range for parameter optimization is as shown in Table 1:</w:t>
      </w:r>
    </w:p>
    <w:p w14:paraId="669B4254" w14:textId="77777777" w:rsidR="00664D53" w:rsidRDefault="00664D53" w:rsidP="00C84253">
      <w:pPr>
        <w:pStyle w:val="Caption"/>
        <w:keepNext/>
        <w:jc w:val="center"/>
        <w:rPr>
          <w:rFonts w:ascii="Times New Roman" w:eastAsiaTheme="minorEastAsia" w:hAnsi="Times New Roman" w:cs="Times New Roman"/>
        </w:rPr>
        <w:sectPr w:rsidR="00664D53" w:rsidSect="00664D53">
          <w:type w:val="continuous"/>
          <w:pgSz w:w="11906" w:h="16838"/>
          <w:pgMar w:top="1440" w:right="1800" w:bottom="1440" w:left="1800" w:header="851" w:footer="992" w:gutter="0"/>
          <w:cols w:space="425"/>
          <w:docGrid w:type="lines" w:linePitch="312"/>
        </w:sectPr>
      </w:pPr>
    </w:p>
    <w:p w14:paraId="73A0A2B7" w14:textId="77777777" w:rsidR="00F9066F" w:rsidRDefault="00F9066F" w:rsidP="00C84253">
      <w:pPr>
        <w:pStyle w:val="Caption"/>
        <w:keepNext/>
        <w:jc w:val="center"/>
        <w:rPr>
          <w:rFonts w:ascii="Times New Roman" w:eastAsiaTheme="minorEastAsia" w:hAnsi="Times New Roman" w:cs="Times New Roman"/>
        </w:rPr>
      </w:pPr>
    </w:p>
    <w:p w14:paraId="471EC60B" w14:textId="77777777" w:rsidR="00780920" w:rsidRPr="00780920" w:rsidRDefault="00780920" w:rsidP="00780920">
      <w:pPr>
        <w:sectPr w:rsidR="00780920" w:rsidRPr="00780920" w:rsidSect="00F65E3B">
          <w:type w:val="continuous"/>
          <w:pgSz w:w="11906" w:h="16838"/>
          <w:pgMar w:top="1440" w:right="1800" w:bottom="1440" w:left="1800" w:header="851" w:footer="992" w:gutter="0"/>
          <w:cols w:num="2" w:space="425"/>
          <w:docGrid w:type="lines" w:linePitch="312"/>
        </w:sectPr>
      </w:pPr>
    </w:p>
    <w:p w14:paraId="6E827092" w14:textId="41FFCEA7" w:rsidR="00C84253" w:rsidRPr="002D5186" w:rsidRDefault="00C84253" w:rsidP="00780920">
      <w:pPr>
        <w:pStyle w:val="Caption"/>
        <w:keepNext/>
        <w:spacing w:beforeLines="50" w:before="156"/>
        <w:jc w:val="center"/>
        <w:rPr>
          <w:rFonts w:ascii="Times New Roman" w:eastAsiaTheme="minorEastAsia" w:hAnsi="Times New Roman" w:cs="Times New Roman"/>
        </w:rPr>
      </w:pPr>
      <w:r w:rsidRPr="002D5186">
        <w:rPr>
          <w:rFonts w:ascii="Times New Roman" w:eastAsiaTheme="minorEastAsia" w:hAnsi="Times New Roman" w:cs="Times New Roman"/>
        </w:rPr>
        <w:t xml:space="preserve">Table </w:t>
      </w:r>
      <w:r w:rsidR="005F0FD0">
        <w:rPr>
          <w:rFonts w:ascii="Times New Roman" w:eastAsiaTheme="minorEastAsia" w:hAnsi="Times New Roman" w:cs="Times New Roman"/>
        </w:rPr>
        <w:fldChar w:fldCharType="begin"/>
      </w:r>
      <w:r w:rsidR="005F0FD0">
        <w:rPr>
          <w:rFonts w:ascii="Times New Roman" w:eastAsiaTheme="minorEastAsia" w:hAnsi="Times New Roman" w:cs="Times New Roman"/>
        </w:rPr>
        <w:instrText xml:space="preserve"> SEQ Table \* ARABIC </w:instrText>
      </w:r>
      <w:r w:rsidR="005F0FD0">
        <w:rPr>
          <w:rFonts w:ascii="Times New Roman" w:eastAsiaTheme="minorEastAsia" w:hAnsi="Times New Roman" w:cs="Times New Roman"/>
        </w:rPr>
        <w:fldChar w:fldCharType="separate"/>
      </w:r>
      <w:r w:rsidR="00861042">
        <w:rPr>
          <w:rFonts w:ascii="Times New Roman" w:eastAsiaTheme="minorEastAsia" w:hAnsi="Times New Roman" w:cs="Times New Roman"/>
          <w:noProof/>
        </w:rPr>
        <w:t>1</w:t>
      </w:r>
      <w:r w:rsidR="005F0FD0">
        <w:rPr>
          <w:rFonts w:ascii="Times New Roman" w:eastAsiaTheme="minorEastAsia" w:hAnsi="Times New Roman" w:cs="Times New Roman"/>
        </w:rPr>
        <w:fldChar w:fldCharType="end"/>
      </w:r>
      <w:r w:rsidR="00EB006F">
        <w:rPr>
          <w:rFonts w:ascii="Times New Roman" w:eastAsiaTheme="minorEastAsia" w:hAnsi="Times New Roman" w:cs="Times New Roman" w:hint="eastAsia"/>
        </w:rPr>
        <w:t xml:space="preserve"> </w:t>
      </w:r>
      <w:r w:rsidRPr="002D5186">
        <w:rPr>
          <w:rFonts w:ascii="Times New Roman" w:eastAsiaTheme="minorEastAsia" w:hAnsi="Times New Roman" w:cs="Times New Roman"/>
        </w:rPr>
        <w:t>The optimization ranges for the parameters</w:t>
      </w:r>
    </w:p>
    <w:tbl>
      <w:tblPr>
        <w:tblStyle w:val="PlainTable2"/>
        <w:tblW w:w="0" w:type="auto"/>
        <w:tblLook w:val="04A0" w:firstRow="1" w:lastRow="0" w:firstColumn="1" w:lastColumn="0" w:noHBand="0" w:noVBand="1"/>
      </w:tblPr>
      <w:tblGrid>
        <w:gridCol w:w="2765"/>
        <w:gridCol w:w="2765"/>
        <w:gridCol w:w="2766"/>
      </w:tblGrid>
      <w:tr w:rsidR="00C84253" w:rsidRPr="00225D20" w14:paraId="6A2C97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2DC9EFB" w14:textId="3A6C03B0" w:rsidR="00C84253" w:rsidRPr="00225D20" w:rsidRDefault="00C84253">
            <w:pPr>
              <w:jc w:val="center"/>
              <w:rPr>
                <w:rFonts w:ascii="Times New Roman" w:hAnsi="Times New Roman" w:cs="Times New Roman"/>
                <w:b w:val="0"/>
                <w:bCs w:val="0"/>
              </w:rPr>
            </w:pPr>
            <w:r w:rsidRPr="00225D20">
              <w:rPr>
                <w:rFonts w:ascii="Times New Roman" w:hAnsi="Times New Roman" w:cs="Times New Roman"/>
                <w:b w:val="0"/>
                <w:bCs w:val="0"/>
                <w:color w:val="0D0D0D"/>
                <w:shd w:val="clear" w:color="auto" w:fill="FFFFFF"/>
              </w:rPr>
              <w:t>Optimization parameters</w:t>
            </w:r>
          </w:p>
        </w:tc>
        <w:tc>
          <w:tcPr>
            <w:tcW w:w="2765" w:type="dxa"/>
          </w:tcPr>
          <w:p w14:paraId="14CBF0CF" w14:textId="31EBE158" w:rsidR="00C84253" w:rsidRPr="00225D20" w:rsidRDefault="00C842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5D20">
              <w:rPr>
                <w:rFonts w:ascii="Times New Roman" w:hAnsi="Times New Roman" w:cs="Times New Roman"/>
                <w:b w:val="0"/>
                <w:bCs w:val="0"/>
                <w:color w:val="0D0D0D"/>
                <w:shd w:val="clear" w:color="auto" w:fill="FFFFFF"/>
              </w:rPr>
              <w:t>Pipe wall thickness</w:t>
            </w:r>
          </w:p>
        </w:tc>
        <w:tc>
          <w:tcPr>
            <w:tcW w:w="2766" w:type="dxa"/>
          </w:tcPr>
          <w:p w14:paraId="6EE1DEC8" w14:textId="04189ACC" w:rsidR="00C84253" w:rsidRPr="00225D20" w:rsidRDefault="00C842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5D20">
              <w:rPr>
                <w:rFonts w:ascii="Times New Roman" w:hAnsi="Times New Roman" w:cs="Times New Roman"/>
                <w:b w:val="0"/>
                <w:bCs w:val="0"/>
                <w:color w:val="0D0D0D"/>
                <w:shd w:val="clear" w:color="auto" w:fill="FFFFFF"/>
              </w:rPr>
              <w:t>Branching angle</w:t>
            </w:r>
          </w:p>
        </w:tc>
      </w:tr>
      <w:tr w:rsidR="00C84253" w14:paraId="2FD389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BC05C4A" w14:textId="0167BCCB" w:rsidR="00C84253" w:rsidRPr="00225D20" w:rsidRDefault="00C84253">
            <w:pPr>
              <w:jc w:val="center"/>
              <w:rPr>
                <w:rFonts w:ascii="Times New Roman" w:hAnsi="Times New Roman" w:cs="Times New Roman"/>
                <w:b w:val="0"/>
                <w:bCs w:val="0"/>
              </w:rPr>
            </w:pPr>
            <w:r w:rsidRPr="00225D20">
              <w:rPr>
                <w:rFonts w:ascii="Times New Roman" w:hAnsi="Times New Roman" w:cs="Times New Roman"/>
                <w:b w:val="0"/>
                <w:bCs w:val="0"/>
                <w:color w:val="0D0D0D"/>
                <w:shd w:val="clear" w:color="auto" w:fill="FFFFFF"/>
              </w:rPr>
              <w:t>Selection range</w:t>
            </w:r>
          </w:p>
        </w:tc>
        <w:tc>
          <w:tcPr>
            <w:tcW w:w="2765" w:type="dxa"/>
          </w:tcPr>
          <w:p w14:paraId="2DA153F5" w14:textId="77777777" w:rsidR="00C84253" w:rsidRPr="00225D20" w:rsidRDefault="00C842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20">
              <w:rPr>
                <w:rFonts w:ascii="Times New Roman" w:hAnsi="Times New Roman" w:cs="Times New Roman"/>
              </w:rPr>
              <w:t>0.5m~1.0m</w:t>
            </w:r>
          </w:p>
        </w:tc>
        <w:tc>
          <w:tcPr>
            <w:tcW w:w="2766" w:type="dxa"/>
          </w:tcPr>
          <w:p w14:paraId="211EA603" w14:textId="77777777" w:rsidR="00C84253" w:rsidRPr="00225D20" w:rsidRDefault="00C84253" w:rsidP="00780920">
            <w:pPr>
              <w:keepNext/>
              <w:spacing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20">
              <w:rPr>
                <w:rFonts w:ascii="Times New Roman" w:hAnsi="Times New Roman" w:cs="Times New Roman"/>
              </w:rPr>
              <w:t>50°~90°</w:t>
            </w:r>
          </w:p>
        </w:tc>
      </w:tr>
    </w:tbl>
    <w:p w14:paraId="02A0630D" w14:textId="77777777" w:rsidR="00F9066F" w:rsidRDefault="00F9066F" w:rsidP="00C84253">
      <w:pPr>
        <w:rPr>
          <w:rFonts w:ascii="Times New Roman" w:hAnsi="Times New Roman" w:cs="Times New Roman"/>
          <w:sz w:val="20"/>
          <w:szCs w:val="20"/>
        </w:rPr>
        <w:sectPr w:rsidR="00F9066F" w:rsidSect="003E352C">
          <w:type w:val="continuous"/>
          <w:pgSz w:w="11906" w:h="16838"/>
          <w:pgMar w:top="1440" w:right="1800" w:bottom="1440" w:left="1800" w:header="851" w:footer="992" w:gutter="0"/>
          <w:cols w:space="425"/>
          <w:docGrid w:type="lines" w:linePitch="312"/>
        </w:sectPr>
      </w:pPr>
    </w:p>
    <w:p w14:paraId="709DDAB7" w14:textId="4FFC5476" w:rsidR="00C84253" w:rsidRPr="00F9066F" w:rsidRDefault="00C84253"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By writing a program, 200 sets of parameters are randomly generated within the ranges of 0.5m to 1.0m and 50° to 90° respectively, serving as the initial population. The minimum values are 0.5m, 0.5m, 0.5m, 0.5m, 0.5m, and 50°, while the maximum values are 1m, 1m, 1m, 1m, 1m, and 90°.</w:t>
      </w:r>
    </w:p>
    <w:p w14:paraId="6763A5E3" w14:textId="78723396" w:rsidR="0017264D" w:rsidRPr="008B43A3" w:rsidRDefault="0017264D" w:rsidP="0017264D">
      <w:pPr>
        <w:rPr>
          <w:rFonts w:ascii="Times New Roman" w:hAnsi="Times New Roman" w:cs="Times New Roman"/>
          <w:b/>
          <w:bCs/>
          <w:sz w:val="20"/>
          <w:szCs w:val="20"/>
        </w:rPr>
      </w:pPr>
      <w:r w:rsidRPr="008B43A3">
        <w:rPr>
          <w:rFonts w:ascii="Times New Roman" w:hAnsi="Times New Roman" w:cs="Times New Roman"/>
          <w:b/>
          <w:bCs/>
          <w:sz w:val="20"/>
          <w:szCs w:val="20"/>
        </w:rPr>
        <w:t xml:space="preserve"> 3.3 Optimization Results and Analysis</w:t>
      </w:r>
    </w:p>
    <w:p w14:paraId="1CAD4126" w14:textId="3CB965B8" w:rsidR="00C84253"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The average distances between each generation are shown in the following figure</w:t>
      </w:r>
      <w:r w:rsidR="00FB7D14">
        <w:rPr>
          <w:rFonts w:ascii="Times New Roman" w:hAnsi="Times New Roman" w:cs="Times New Roman" w:hint="eastAsia"/>
          <w:sz w:val="20"/>
          <w:szCs w:val="20"/>
        </w:rPr>
        <w:t xml:space="preserve"> 11</w:t>
      </w:r>
      <w:r w:rsidRPr="00F9066F">
        <w:rPr>
          <w:rFonts w:ascii="Times New Roman" w:hAnsi="Times New Roman" w:cs="Times New Roman"/>
          <w:sz w:val="20"/>
          <w:szCs w:val="20"/>
        </w:rPr>
        <w:t>:</w:t>
      </w:r>
    </w:p>
    <w:p w14:paraId="5E048F09" w14:textId="77777777" w:rsidR="00F9066F" w:rsidRDefault="00F9066F" w:rsidP="0017264D">
      <w:pPr>
        <w:sectPr w:rsidR="00F9066F" w:rsidSect="00664D53">
          <w:type w:val="continuous"/>
          <w:pgSz w:w="11906" w:h="16838"/>
          <w:pgMar w:top="1440" w:right="1800" w:bottom="1440" w:left="1800" w:header="851" w:footer="992" w:gutter="0"/>
          <w:cols w:space="425"/>
          <w:docGrid w:type="lines" w:linePitch="312"/>
        </w:sectPr>
      </w:pPr>
    </w:p>
    <w:p w14:paraId="6F2F0115" w14:textId="35171363" w:rsidR="00EB006F" w:rsidRPr="002976FD" w:rsidRDefault="00EB006F" w:rsidP="00612800">
      <w:pPr>
        <w:keepNext/>
      </w:pPr>
    </w:p>
    <w:p w14:paraId="2E38C96B" w14:textId="34DD3308" w:rsidR="00612800" w:rsidRDefault="003751C3" w:rsidP="00EB006F">
      <w:pPr>
        <w:keepNext/>
        <w:jc w:val="center"/>
      </w:pPr>
      <w:r>
        <w:rPr>
          <w:noProof/>
        </w:rPr>
        <w:drawing>
          <wp:inline distT="0" distB="0" distL="0" distR="0" wp14:anchorId="0292F3DF" wp14:editId="2BFC4741">
            <wp:extent cx="3769200" cy="3240000"/>
            <wp:effectExtent l="0" t="0" r="0" b="0"/>
            <wp:docPr id="1137813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69200" cy="3240000"/>
                    </a:xfrm>
                    <a:prstGeom prst="rect">
                      <a:avLst/>
                    </a:prstGeom>
                    <a:noFill/>
                    <a:ln>
                      <a:noFill/>
                    </a:ln>
                  </pic:spPr>
                </pic:pic>
              </a:graphicData>
            </a:graphic>
          </wp:inline>
        </w:drawing>
      </w:r>
    </w:p>
    <w:p w14:paraId="6E69A779" w14:textId="6444006C" w:rsidR="0017264D" w:rsidRPr="00780920" w:rsidRDefault="00EB006F"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11</w:t>
      </w:r>
      <w:r w:rsidRPr="00780920">
        <w:rPr>
          <w:rFonts w:ascii="Times New Roman" w:hAnsi="Times New Roman" w:cs="Times New Roman" w:hint="eastAsia"/>
        </w:rPr>
        <w:t xml:space="preserve"> </w:t>
      </w:r>
      <w:r w:rsidRPr="00780920">
        <w:rPr>
          <w:rFonts w:ascii="Times New Roman" w:hAnsi="Times New Roman" w:cs="Times New Roman"/>
        </w:rPr>
        <w:t>Average distance between individuals</w:t>
      </w:r>
    </w:p>
    <w:p w14:paraId="503867A5" w14:textId="77777777" w:rsidR="00F9066F" w:rsidRDefault="00F9066F" w:rsidP="0017264D">
      <w:pPr>
        <w:rPr>
          <w:rFonts w:ascii="Times New Roman" w:hAnsi="Times New Roman" w:cs="Times New Roman"/>
          <w:sz w:val="20"/>
          <w:szCs w:val="20"/>
        </w:rPr>
        <w:sectPr w:rsidR="00F9066F" w:rsidSect="003E352C">
          <w:type w:val="continuous"/>
          <w:pgSz w:w="11906" w:h="16838"/>
          <w:pgMar w:top="1440" w:right="1800" w:bottom="1440" w:left="1800" w:header="851" w:footer="992" w:gutter="0"/>
          <w:cols w:space="425"/>
          <w:docGrid w:type="lines" w:linePitch="312"/>
        </w:sectPr>
      </w:pPr>
    </w:p>
    <w:p w14:paraId="612C6E95" w14:textId="192E7919"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hint="eastAsia"/>
          <w:sz w:val="20"/>
          <w:szCs w:val="20"/>
        </w:rPr>
        <w:t xml:space="preserve">Figure </w:t>
      </w:r>
      <w:r w:rsidRPr="00F9066F">
        <w:rPr>
          <w:rFonts w:ascii="Times New Roman" w:hAnsi="Times New Roman" w:cs="Times New Roman"/>
          <w:sz w:val="20"/>
          <w:szCs w:val="20"/>
        </w:rPr>
        <w:t>10 illustrates the average distance between individuals in each generation, which is an important indicator of population diversity. From the graph, it can be observed that the average distance between individuals gradually decreases and tends to zero after the 10th generation. This indicates that the differences between individuals in the population are gradually diminishing during the genetic process. Additionally, it suggests that the optimal value is within the selected 25 generations, and further iterative calculations are unnecessary.</w:t>
      </w:r>
    </w:p>
    <w:p w14:paraId="1C2DF4A5" w14:textId="7902B47F"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lastRenderedPageBreak/>
        <w:t xml:space="preserve">The fitness values for each generation are depicted in Figure </w:t>
      </w:r>
      <w:r w:rsidRPr="00F9066F">
        <w:rPr>
          <w:rFonts w:ascii="Times New Roman" w:hAnsi="Times New Roman" w:cs="Times New Roman" w:hint="eastAsia"/>
          <w:sz w:val="20"/>
          <w:szCs w:val="20"/>
        </w:rPr>
        <w:t>11</w:t>
      </w:r>
      <w:r w:rsidRPr="00F9066F">
        <w:rPr>
          <w:rFonts w:ascii="Times New Roman" w:hAnsi="Times New Roman" w:cs="Times New Roman"/>
          <w:sz w:val="20"/>
          <w:szCs w:val="20"/>
        </w:rPr>
        <w:t>:</w:t>
      </w:r>
    </w:p>
    <w:p w14:paraId="1EED05FA" w14:textId="77777777" w:rsidR="00F9066F" w:rsidRDefault="00F9066F" w:rsidP="0017264D">
      <w:pPr>
        <w:sectPr w:rsidR="00F9066F" w:rsidSect="00664D53">
          <w:type w:val="continuous"/>
          <w:pgSz w:w="11906" w:h="16838"/>
          <w:pgMar w:top="1440" w:right="1800" w:bottom="1440" w:left="1800" w:header="851" w:footer="992" w:gutter="0"/>
          <w:cols w:space="425"/>
          <w:docGrid w:type="lines" w:linePitch="312"/>
        </w:sectPr>
      </w:pPr>
    </w:p>
    <w:p w14:paraId="4AD6906E" w14:textId="2DA7BC68" w:rsidR="00780920" w:rsidRDefault="004505D5" w:rsidP="003C1F21">
      <w:pPr>
        <w:keepNext/>
        <w:jc w:val="center"/>
      </w:pPr>
      <w:r>
        <w:rPr>
          <w:noProof/>
        </w:rPr>
        <w:drawing>
          <wp:inline distT="0" distB="0" distL="0" distR="0" wp14:anchorId="1EC28377" wp14:editId="1F10A4C9">
            <wp:extent cx="3530278" cy="2859160"/>
            <wp:effectExtent l="0" t="0" r="0" b="0"/>
            <wp:docPr id="1319466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7739" cy="2865203"/>
                    </a:xfrm>
                    <a:prstGeom prst="rect">
                      <a:avLst/>
                    </a:prstGeom>
                    <a:noFill/>
                    <a:ln>
                      <a:noFill/>
                    </a:ln>
                  </pic:spPr>
                </pic:pic>
              </a:graphicData>
            </a:graphic>
          </wp:inline>
        </w:drawing>
      </w:r>
    </w:p>
    <w:p w14:paraId="31E32306" w14:textId="1794D6B4" w:rsidR="0017264D" w:rsidRPr="00780920" w:rsidRDefault="00780920" w:rsidP="00780920">
      <w:pPr>
        <w:pStyle w:val="Caption"/>
        <w:spacing w:afterLines="50" w:after="156"/>
        <w:jc w:val="center"/>
        <w:rPr>
          <w:rFonts w:ascii="Times New Roman" w:hAnsi="Times New Roman" w:cs="Times New Roman"/>
        </w:r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12</w:t>
      </w:r>
      <w:r w:rsidRPr="00780920">
        <w:rPr>
          <w:rFonts w:ascii="Times New Roman" w:hAnsi="Times New Roman" w:cs="Times New Roman" w:hint="eastAsia"/>
        </w:rPr>
        <w:t xml:space="preserve"> </w:t>
      </w:r>
      <w:r w:rsidRPr="00780920">
        <w:rPr>
          <w:rFonts w:ascii="Times New Roman" w:hAnsi="Times New Roman" w:cs="Times New Roman"/>
        </w:rPr>
        <w:t>Fitness value</w:t>
      </w:r>
    </w:p>
    <w:p w14:paraId="060B03EB" w14:textId="77777777" w:rsidR="00F9066F" w:rsidRDefault="00F9066F" w:rsidP="003C1F21">
      <w:pPr>
        <w:jc w:val="center"/>
        <w:rPr>
          <w:rFonts w:ascii="Times New Roman" w:hAnsi="Times New Roman" w:cs="Times New Roman"/>
          <w:sz w:val="20"/>
          <w:szCs w:val="20"/>
        </w:rPr>
        <w:sectPr w:rsidR="00F9066F" w:rsidSect="003E352C">
          <w:type w:val="continuous"/>
          <w:pgSz w:w="11906" w:h="16838"/>
          <w:pgMar w:top="1440" w:right="1800" w:bottom="1440" w:left="1800" w:header="851" w:footer="992" w:gutter="0"/>
          <w:cols w:space="425"/>
          <w:docGrid w:type="lines" w:linePitch="312"/>
        </w:sectPr>
      </w:pPr>
    </w:p>
    <w:p w14:paraId="424EB1F6" w14:textId="52058337"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From Figure 11, it can be observed that the optimal fitness value for each generation is consistently around 1150. The average fitness value decreases steadily with an increase in the number of population iterations. After the fifth generation, the optimal fitness value remains almost the same for each subsequent generation. The best fitness value among all individuals is 1126.16. Fitness value represents the unit volume of the reinforced concrete branch pipe model, where smaller fitness values indicate "better" individuals in the population.</w:t>
      </w:r>
    </w:p>
    <w:p w14:paraId="23B8EC5E" w14:textId="7EC9C8F1" w:rsidR="0017264D" w:rsidRPr="008B43A3" w:rsidRDefault="0017264D" w:rsidP="008B43A3">
      <w:pPr>
        <w:rPr>
          <w:rFonts w:ascii="Times New Roman" w:hAnsi="Times New Roman" w:cs="Times New Roman"/>
          <w:b/>
          <w:bCs/>
          <w:sz w:val="20"/>
          <w:szCs w:val="20"/>
        </w:rPr>
      </w:pPr>
      <w:r w:rsidRPr="008B43A3">
        <w:rPr>
          <w:rFonts w:ascii="Times New Roman" w:hAnsi="Times New Roman" w:cs="Times New Roman"/>
          <w:b/>
          <w:bCs/>
          <w:sz w:val="20"/>
          <w:szCs w:val="20"/>
        </w:rPr>
        <w:t>3.4 Finite Element Calculation Results</w:t>
      </w:r>
    </w:p>
    <w:p w14:paraId="375DBB86" w14:textId="45D63680" w:rsidR="0017264D"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This study aims to minimize the volume of the reinforced concrete branch pipe lining as the objective function, with stress constraints as the main constraints. The optimization range for pipe wall thickness is 0.5m to 1.0m, and for branching angle is 50° to 90°. A total of 200 sets of data were randomly generated as the initial population, and 25 generations of genetic optimization were performed, resulting in 5000 sets of data, as shown in Table 2.</w:t>
      </w:r>
    </w:p>
    <w:p w14:paraId="17B60FAF" w14:textId="77777777" w:rsidR="00B32FFF" w:rsidRDefault="00B32FFF" w:rsidP="00B32FFF">
      <w:pPr>
        <w:jc w:val="center"/>
        <w:rPr>
          <w:rFonts w:ascii="Times New Roman" w:eastAsia="SimSun" w:hAnsi="Times New Roman"/>
          <w14:ligatures w14:val="none"/>
        </w:rPr>
        <w:sectPr w:rsidR="00B32FFF" w:rsidSect="00664D53">
          <w:type w:val="continuous"/>
          <w:pgSz w:w="11906" w:h="16838"/>
          <w:pgMar w:top="1440" w:right="1800" w:bottom="1440" w:left="1800" w:header="851" w:footer="992" w:gutter="0"/>
          <w:cols w:space="425"/>
          <w:docGrid w:type="lines" w:linePitch="312"/>
        </w:sectPr>
      </w:pPr>
    </w:p>
    <w:p w14:paraId="13CF5BE7" w14:textId="7EC6D271" w:rsidR="005F0FD0" w:rsidRPr="005F0FD0" w:rsidRDefault="005F0FD0" w:rsidP="005F0FD0">
      <w:pPr>
        <w:pStyle w:val="Caption"/>
        <w:spacing w:beforeLines="50" w:before="156" w:afterLines="50" w:after="156"/>
        <w:jc w:val="center"/>
        <w:rPr>
          <w:rFonts w:ascii="Times New Roman" w:hAnsi="Times New Roman" w:cs="Times New Roman"/>
        </w:rPr>
      </w:pPr>
      <w:r w:rsidRPr="005F0FD0">
        <w:rPr>
          <w:rFonts w:ascii="Times New Roman" w:hAnsi="Times New Roman" w:cs="Times New Roman"/>
        </w:rPr>
        <w:t xml:space="preserve">Table </w:t>
      </w:r>
      <w:r w:rsidRPr="005F0FD0">
        <w:rPr>
          <w:rFonts w:ascii="Times New Roman" w:hAnsi="Times New Roman" w:cs="Times New Roman"/>
        </w:rPr>
        <w:fldChar w:fldCharType="begin"/>
      </w:r>
      <w:r w:rsidRPr="005F0FD0">
        <w:rPr>
          <w:rFonts w:ascii="Times New Roman" w:hAnsi="Times New Roman" w:cs="Times New Roman"/>
        </w:rPr>
        <w:instrText xml:space="preserve"> SEQ Table \* ARABIC </w:instrText>
      </w:r>
      <w:r w:rsidRPr="005F0FD0">
        <w:rPr>
          <w:rFonts w:ascii="Times New Roman" w:hAnsi="Times New Roman" w:cs="Times New Roman"/>
        </w:rPr>
        <w:fldChar w:fldCharType="separate"/>
      </w:r>
      <w:r w:rsidR="00861042">
        <w:rPr>
          <w:rFonts w:ascii="Times New Roman" w:hAnsi="Times New Roman" w:cs="Times New Roman"/>
          <w:noProof/>
        </w:rPr>
        <w:t>2</w:t>
      </w:r>
      <w:r w:rsidRPr="005F0FD0">
        <w:rPr>
          <w:rFonts w:ascii="Times New Roman" w:hAnsi="Times New Roman" w:cs="Times New Roman"/>
        </w:rPr>
        <w:fldChar w:fldCharType="end"/>
      </w:r>
      <w:r w:rsidRPr="005F0FD0">
        <w:rPr>
          <w:rFonts w:ascii="Times New Roman" w:hAnsi="Times New Roman" w:cs="Times New Roman" w:hint="eastAsia"/>
        </w:rPr>
        <w:t xml:space="preserve"> </w:t>
      </w:r>
      <w:r w:rsidRPr="005F0FD0">
        <w:rPr>
          <w:rFonts w:ascii="Times New Roman" w:hAnsi="Times New Roman" w:cs="Times New Roman"/>
        </w:rPr>
        <w:t>Data illustration table</w:t>
      </w:r>
    </w:p>
    <w:tbl>
      <w:tblPr>
        <w:tblStyle w:val="TableGrid"/>
        <w:tblW w:w="0" w:type="auto"/>
        <w:tblLook w:val="04A0" w:firstRow="1" w:lastRow="0" w:firstColumn="1" w:lastColumn="0" w:noHBand="0" w:noVBand="1"/>
      </w:tblPr>
      <w:tblGrid>
        <w:gridCol w:w="1986"/>
        <w:gridCol w:w="1808"/>
        <w:gridCol w:w="2799"/>
        <w:gridCol w:w="1929"/>
      </w:tblGrid>
      <w:tr w:rsidR="00B32FFF" w:rsidRPr="00B32FFF" w14:paraId="33C9A0B0" w14:textId="77777777" w:rsidTr="00FD02B7">
        <w:tc>
          <w:tcPr>
            <w:tcW w:w="1986" w:type="dxa"/>
          </w:tcPr>
          <w:p w14:paraId="3A63D5A5" w14:textId="7E706E79" w:rsidR="00B32FFF" w:rsidRPr="00B32FFF" w:rsidRDefault="00E231F5" w:rsidP="00B32FFF">
            <w:pPr>
              <w:jc w:val="center"/>
              <w:rPr>
                <w:rFonts w:ascii="Times New Roman" w:eastAsia="SimSun" w:hAnsi="Times New Roman"/>
                <w14:ligatures w14:val="none"/>
              </w:rPr>
            </w:pPr>
            <w:r w:rsidRPr="00E231F5">
              <w:rPr>
                <w:rFonts w:ascii="Times New Roman" w:eastAsia="SimSun" w:hAnsi="Times New Roman"/>
                <w14:ligatures w14:val="none"/>
              </w:rPr>
              <w:t>Optimize the area</w:t>
            </w:r>
          </w:p>
        </w:tc>
        <w:tc>
          <w:tcPr>
            <w:tcW w:w="1808" w:type="dxa"/>
          </w:tcPr>
          <w:p w14:paraId="2307F9A7" w14:textId="61EA7A08" w:rsidR="00B32FFF" w:rsidRPr="00B32FFF" w:rsidRDefault="00E231F5" w:rsidP="00B32FFF">
            <w:pPr>
              <w:jc w:val="center"/>
              <w:rPr>
                <w:rFonts w:ascii="Times New Roman" w:eastAsia="SimSun" w:hAnsi="Times New Roman"/>
                <w14:ligatures w14:val="none"/>
              </w:rPr>
            </w:pPr>
            <w:r w:rsidRPr="00E231F5">
              <w:rPr>
                <w:rFonts w:ascii="Times New Roman" w:eastAsia="SimSun" w:hAnsi="Times New Roman"/>
                <w14:ligatures w14:val="none"/>
              </w:rPr>
              <w:t>Minimum value combination</w:t>
            </w:r>
          </w:p>
        </w:tc>
        <w:tc>
          <w:tcPr>
            <w:tcW w:w="2799" w:type="dxa"/>
          </w:tcPr>
          <w:p w14:paraId="040145ED" w14:textId="6EE07CF3" w:rsidR="00B32FFF" w:rsidRPr="00B32FFF" w:rsidRDefault="00E231F5" w:rsidP="00B32FFF">
            <w:pPr>
              <w:jc w:val="center"/>
              <w:rPr>
                <w:rFonts w:ascii="Times New Roman" w:eastAsia="SimSun" w:hAnsi="Times New Roman"/>
                <w14:ligatures w14:val="none"/>
              </w:rPr>
            </w:pPr>
            <w:r w:rsidRPr="00E231F5">
              <w:rPr>
                <w:rFonts w:ascii="Times New Roman" w:eastAsia="SimSun" w:hAnsi="Times New Roman"/>
                <w14:ligatures w14:val="none"/>
              </w:rPr>
              <w:t>The rest of the data is randomly generated by the algorithm</w:t>
            </w:r>
          </w:p>
        </w:tc>
        <w:tc>
          <w:tcPr>
            <w:tcW w:w="1929" w:type="dxa"/>
          </w:tcPr>
          <w:p w14:paraId="3FE448CC" w14:textId="4A9D99F5" w:rsidR="00B32FFF" w:rsidRPr="00B32FFF" w:rsidRDefault="00E231F5" w:rsidP="00B32FFF">
            <w:pPr>
              <w:jc w:val="center"/>
              <w:rPr>
                <w:rFonts w:ascii="Times New Roman" w:eastAsia="SimSun" w:hAnsi="Times New Roman"/>
                <w14:ligatures w14:val="none"/>
              </w:rPr>
            </w:pPr>
            <w:r w:rsidRPr="00E231F5">
              <w:rPr>
                <w:rFonts w:ascii="Times New Roman" w:eastAsia="SimSun" w:hAnsi="Times New Roman"/>
                <w14:ligatures w14:val="none"/>
              </w:rPr>
              <w:t>Maximum value combination</w:t>
            </w:r>
          </w:p>
        </w:tc>
      </w:tr>
      <w:tr w:rsidR="00B32FFF" w:rsidRPr="00B32FFF" w14:paraId="0B0A2245" w14:textId="77777777" w:rsidTr="00FD02B7">
        <w:tc>
          <w:tcPr>
            <w:tcW w:w="1986" w:type="dxa"/>
            <w:vMerge w:val="restart"/>
          </w:tcPr>
          <w:p w14:paraId="59264CF6" w14:textId="77777777" w:rsidR="00B32FFF" w:rsidRPr="00B32FFF" w:rsidRDefault="00B32FFF" w:rsidP="00B32FFF">
            <w:pPr>
              <w:ind w:firstLineChars="200" w:firstLine="420"/>
              <w:rPr>
                <w:rFonts w:ascii="Times New Roman" w:eastAsia="SimSun" w:hAnsi="Times New Roman"/>
                <w14:ligatures w14:val="none"/>
              </w:rPr>
            </w:pPr>
          </w:p>
          <w:p w14:paraId="2D636F15" w14:textId="77777777" w:rsidR="00B32FFF" w:rsidRPr="00B32FFF" w:rsidRDefault="00B32FFF" w:rsidP="00B32FFF">
            <w:pPr>
              <w:ind w:firstLineChars="200" w:firstLine="420"/>
              <w:rPr>
                <w:rFonts w:ascii="Times New Roman" w:eastAsia="SimSun" w:hAnsi="Times New Roman"/>
                <w14:ligatures w14:val="none"/>
              </w:rPr>
            </w:pPr>
          </w:p>
          <w:p w14:paraId="5AA939D1" w14:textId="5A1C8421" w:rsidR="00B32FFF" w:rsidRPr="00B32FFF" w:rsidRDefault="00B32FFF" w:rsidP="00B32FFF">
            <w:pPr>
              <w:rPr>
                <w:rFonts w:ascii="Times New Roman" w:eastAsia="SimSun" w:hAnsi="Times New Roman"/>
                <w14:ligatures w14:val="none"/>
              </w:rPr>
            </w:pPr>
            <w:r w:rsidRPr="00225D20">
              <w:rPr>
                <w:rFonts w:ascii="Times New Roman" w:hAnsi="Times New Roman" w:cs="Times New Roman"/>
                <w:color w:val="0D0D0D"/>
                <w:shd w:val="clear" w:color="auto" w:fill="FFFFFF"/>
              </w:rPr>
              <w:t>Pipe wall thickness</w:t>
            </w:r>
          </w:p>
        </w:tc>
        <w:tc>
          <w:tcPr>
            <w:tcW w:w="1808" w:type="dxa"/>
          </w:tcPr>
          <w:p w14:paraId="291BE1D1"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0.5m</w:t>
            </w:r>
          </w:p>
        </w:tc>
        <w:tc>
          <w:tcPr>
            <w:tcW w:w="2799" w:type="dxa"/>
          </w:tcPr>
          <w:p w14:paraId="2DB2CF11" w14:textId="77777777" w:rsidR="00B32FFF" w:rsidRPr="00B32FFF" w:rsidRDefault="00B32FFF" w:rsidP="00B32FFF">
            <w:pPr>
              <w:jc w:val="center"/>
              <w:rPr>
                <w:rFonts w:ascii="Times New Roman" w:eastAsia="SimSun" w:hAnsi="Times New Roman"/>
                <w14:ligatures w14:val="none"/>
              </w:rPr>
            </w:pPr>
            <w:r w:rsidRPr="00B32FFF">
              <w:rPr>
                <w:rFonts w:ascii="SimSun" w:eastAsia="SimSun" w:hAnsi="SimSun" w:hint="eastAsia"/>
                <w14:ligatures w14:val="none"/>
              </w:rPr>
              <w:t>……</w:t>
            </w:r>
          </w:p>
        </w:tc>
        <w:tc>
          <w:tcPr>
            <w:tcW w:w="1929" w:type="dxa"/>
          </w:tcPr>
          <w:p w14:paraId="3FBE853C"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1.0m</w:t>
            </w:r>
          </w:p>
        </w:tc>
      </w:tr>
      <w:tr w:rsidR="00B32FFF" w:rsidRPr="00B32FFF" w14:paraId="037110DD" w14:textId="77777777" w:rsidTr="00FD02B7">
        <w:tc>
          <w:tcPr>
            <w:tcW w:w="1986" w:type="dxa"/>
            <w:vMerge/>
          </w:tcPr>
          <w:p w14:paraId="1ED171E2" w14:textId="77777777" w:rsidR="00B32FFF" w:rsidRPr="00B32FFF" w:rsidRDefault="00B32FFF" w:rsidP="00B32FFF">
            <w:pPr>
              <w:ind w:firstLineChars="200" w:firstLine="420"/>
              <w:jc w:val="center"/>
              <w:rPr>
                <w:rFonts w:ascii="Times New Roman" w:eastAsia="SimSun" w:hAnsi="Times New Roman"/>
                <w14:ligatures w14:val="none"/>
              </w:rPr>
            </w:pPr>
          </w:p>
        </w:tc>
        <w:tc>
          <w:tcPr>
            <w:tcW w:w="1808" w:type="dxa"/>
          </w:tcPr>
          <w:p w14:paraId="640AA325"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0.5m</w:t>
            </w:r>
          </w:p>
        </w:tc>
        <w:tc>
          <w:tcPr>
            <w:tcW w:w="2799" w:type="dxa"/>
          </w:tcPr>
          <w:p w14:paraId="0721BD8D" w14:textId="77777777" w:rsidR="00B32FFF" w:rsidRPr="00B32FFF" w:rsidRDefault="00B32FFF" w:rsidP="00B32FFF">
            <w:pPr>
              <w:jc w:val="center"/>
              <w:rPr>
                <w:rFonts w:ascii="Times New Roman" w:eastAsia="SimSun" w:hAnsi="Times New Roman"/>
                <w14:ligatures w14:val="none"/>
              </w:rPr>
            </w:pPr>
            <w:r w:rsidRPr="00B32FFF">
              <w:rPr>
                <w:rFonts w:ascii="SimSun" w:eastAsia="SimSun" w:hAnsi="SimSun" w:hint="eastAsia"/>
                <w14:ligatures w14:val="none"/>
              </w:rPr>
              <w:t>……</w:t>
            </w:r>
          </w:p>
        </w:tc>
        <w:tc>
          <w:tcPr>
            <w:tcW w:w="1929" w:type="dxa"/>
          </w:tcPr>
          <w:p w14:paraId="34718E69"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1.0m</w:t>
            </w:r>
          </w:p>
        </w:tc>
      </w:tr>
      <w:tr w:rsidR="00B32FFF" w:rsidRPr="00B32FFF" w14:paraId="2A1C212C" w14:textId="77777777" w:rsidTr="00FD02B7">
        <w:tc>
          <w:tcPr>
            <w:tcW w:w="1986" w:type="dxa"/>
            <w:vMerge/>
          </w:tcPr>
          <w:p w14:paraId="23A0A309" w14:textId="77777777" w:rsidR="00B32FFF" w:rsidRPr="00B32FFF" w:rsidRDefault="00B32FFF" w:rsidP="00B32FFF">
            <w:pPr>
              <w:ind w:firstLineChars="200" w:firstLine="420"/>
              <w:jc w:val="center"/>
              <w:rPr>
                <w:rFonts w:ascii="Times New Roman" w:eastAsia="SimSun" w:hAnsi="Times New Roman"/>
                <w14:ligatures w14:val="none"/>
              </w:rPr>
            </w:pPr>
          </w:p>
        </w:tc>
        <w:tc>
          <w:tcPr>
            <w:tcW w:w="1808" w:type="dxa"/>
          </w:tcPr>
          <w:p w14:paraId="649B6550"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0.5m</w:t>
            </w:r>
          </w:p>
        </w:tc>
        <w:tc>
          <w:tcPr>
            <w:tcW w:w="2799" w:type="dxa"/>
          </w:tcPr>
          <w:p w14:paraId="388A8E1F" w14:textId="77777777" w:rsidR="00B32FFF" w:rsidRPr="00B32FFF" w:rsidRDefault="00B32FFF" w:rsidP="00B32FFF">
            <w:pPr>
              <w:jc w:val="center"/>
              <w:rPr>
                <w:rFonts w:ascii="Times New Roman" w:eastAsia="SimSun" w:hAnsi="Times New Roman"/>
                <w14:ligatures w14:val="none"/>
              </w:rPr>
            </w:pPr>
            <w:r w:rsidRPr="00B32FFF">
              <w:rPr>
                <w:rFonts w:ascii="SimSun" w:eastAsia="SimSun" w:hAnsi="SimSun" w:hint="eastAsia"/>
                <w14:ligatures w14:val="none"/>
              </w:rPr>
              <w:t>……</w:t>
            </w:r>
          </w:p>
        </w:tc>
        <w:tc>
          <w:tcPr>
            <w:tcW w:w="1929" w:type="dxa"/>
          </w:tcPr>
          <w:p w14:paraId="367B0FDB"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1.0m</w:t>
            </w:r>
          </w:p>
        </w:tc>
      </w:tr>
      <w:tr w:rsidR="00B32FFF" w:rsidRPr="00B32FFF" w14:paraId="05D2ACFA" w14:textId="77777777" w:rsidTr="00FD02B7">
        <w:tc>
          <w:tcPr>
            <w:tcW w:w="1986" w:type="dxa"/>
            <w:vMerge/>
          </w:tcPr>
          <w:p w14:paraId="14315BF2" w14:textId="77777777" w:rsidR="00B32FFF" w:rsidRPr="00B32FFF" w:rsidRDefault="00B32FFF" w:rsidP="00B32FFF">
            <w:pPr>
              <w:ind w:firstLineChars="200" w:firstLine="420"/>
              <w:jc w:val="center"/>
              <w:rPr>
                <w:rFonts w:ascii="Times New Roman" w:eastAsia="SimSun" w:hAnsi="Times New Roman"/>
                <w14:ligatures w14:val="none"/>
              </w:rPr>
            </w:pPr>
          </w:p>
        </w:tc>
        <w:tc>
          <w:tcPr>
            <w:tcW w:w="1808" w:type="dxa"/>
          </w:tcPr>
          <w:p w14:paraId="44A106EA"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0.5m</w:t>
            </w:r>
          </w:p>
        </w:tc>
        <w:tc>
          <w:tcPr>
            <w:tcW w:w="2799" w:type="dxa"/>
          </w:tcPr>
          <w:p w14:paraId="70931B18" w14:textId="77777777" w:rsidR="00B32FFF" w:rsidRPr="00B32FFF" w:rsidRDefault="00B32FFF" w:rsidP="00B32FFF">
            <w:pPr>
              <w:jc w:val="center"/>
              <w:rPr>
                <w:rFonts w:ascii="Times New Roman" w:eastAsia="SimSun" w:hAnsi="Times New Roman"/>
                <w14:ligatures w14:val="none"/>
              </w:rPr>
            </w:pPr>
            <w:r w:rsidRPr="00B32FFF">
              <w:rPr>
                <w:rFonts w:ascii="SimSun" w:eastAsia="SimSun" w:hAnsi="SimSun" w:hint="eastAsia"/>
                <w14:ligatures w14:val="none"/>
              </w:rPr>
              <w:t>……</w:t>
            </w:r>
          </w:p>
        </w:tc>
        <w:tc>
          <w:tcPr>
            <w:tcW w:w="1929" w:type="dxa"/>
          </w:tcPr>
          <w:p w14:paraId="56834A9F"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1.0m</w:t>
            </w:r>
          </w:p>
        </w:tc>
      </w:tr>
      <w:tr w:rsidR="00B32FFF" w:rsidRPr="00B32FFF" w14:paraId="6248DBCA" w14:textId="77777777" w:rsidTr="00FD02B7">
        <w:tc>
          <w:tcPr>
            <w:tcW w:w="1986" w:type="dxa"/>
            <w:vMerge/>
          </w:tcPr>
          <w:p w14:paraId="7E42A5EB" w14:textId="77777777" w:rsidR="00B32FFF" w:rsidRPr="00B32FFF" w:rsidRDefault="00B32FFF" w:rsidP="00B32FFF">
            <w:pPr>
              <w:jc w:val="center"/>
              <w:rPr>
                <w:rFonts w:ascii="Times New Roman" w:eastAsia="SimSun" w:hAnsi="Times New Roman"/>
                <w14:ligatures w14:val="none"/>
              </w:rPr>
            </w:pPr>
          </w:p>
        </w:tc>
        <w:tc>
          <w:tcPr>
            <w:tcW w:w="1808" w:type="dxa"/>
          </w:tcPr>
          <w:p w14:paraId="5DE423ED"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0.5m</w:t>
            </w:r>
          </w:p>
        </w:tc>
        <w:tc>
          <w:tcPr>
            <w:tcW w:w="2799" w:type="dxa"/>
          </w:tcPr>
          <w:p w14:paraId="1443292C" w14:textId="77777777" w:rsidR="00B32FFF" w:rsidRPr="00B32FFF" w:rsidRDefault="00B32FFF" w:rsidP="00B32FFF">
            <w:pPr>
              <w:jc w:val="center"/>
              <w:rPr>
                <w:rFonts w:ascii="Times New Roman" w:eastAsia="SimSun" w:hAnsi="Times New Roman"/>
                <w14:ligatures w14:val="none"/>
              </w:rPr>
            </w:pPr>
            <w:r w:rsidRPr="00B32FFF">
              <w:rPr>
                <w:rFonts w:ascii="SimSun" w:eastAsia="SimSun" w:hAnsi="SimSun" w:hint="eastAsia"/>
                <w14:ligatures w14:val="none"/>
              </w:rPr>
              <w:t>……</w:t>
            </w:r>
          </w:p>
        </w:tc>
        <w:tc>
          <w:tcPr>
            <w:tcW w:w="1929" w:type="dxa"/>
          </w:tcPr>
          <w:p w14:paraId="6F8F29F0"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1.0m</w:t>
            </w:r>
          </w:p>
        </w:tc>
      </w:tr>
      <w:tr w:rsidR="00B32FFF" w:rsidRPr="00B32FFF" w14:paraId="50102DB3" w14:textId="77777777" w:rsidTr="00FD02B7">
        <w:tc>
          <w:tcPr>
            <w:tcW w:w="1986" w:type="dxa"/>
          </w:tcPr>
          <w:p w14:paraId="2024BB1D" w14:textId="0A1E9780" w:rsidR="00B32FFF" w:rsidRPr="00B32FFF" w:rsidRDefault="00B32FFF" w:rsidP="00B32FFF">
            <w:pPr>
              <w:jc w:val="center"/>
              <w:rPr>
                <w:rFonts w:ascii="Times New Roman" w:eastAsia="SimSun" w:hAnsi="Times New Roman"/>
                <w14:ligatures w14:val="none"/>
              </w:rPr>
            </w:pPr>
            <w:r w:rsidRPr="00225D20">
              <w:rPr>
                <w:rFonts w:ascii="Times New Roman" w:hAnsi="Times New Roman" w:cs="Times New Roman"/>
                <w:color w:val="0D0D0D"/>
                <w:shd w:val="clear" w:color="auto" w:fill="FFFFFF"/>
              </w:rPr>
              <w:t>Branching angle</w:t>
            </w:r>
          </w:p>
        </w:tc>
        <w:tc>
          <w:tcPr>
            <w:tcW w:w="1808" w:type="dxa"/>
          </w:tcPr>
          <w:p w14:paraId="3C2AFC23"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50</w:t>
            </w:r>
            <w:r w:rsidRPr="00B32FFF">
              <w:rPr>
                <w:rFonts w:ascii="Times New Roman" w:eastAsia="SimSun" w:hAnsi="Times New Roman" w:hint="eastAsia"/>
                <w14:ligatures w14:val="none"/>
              </w:rPr>
              <w:t>°</w:t>
            </w:r>
          </w:p>
        </w:tc>
        <w:tc>
          <w:tcPr>
            <w:tcW w:w="2799" w:type="dxa"/>
          </w:tcPr>
          <w:p w14:paraId="581791D2" w14:textId="77777777" w:rsidR="00B32FFF" w:rsidRPr="00B32FFF" w:rsidRDefault="00B32FFF" w:rsidP="00B32FFF">
            <w:pPr>
              <w:jc w:val="center"/>
              <w:rPr>
                <w:rFonts w:ascii="Times New Roman" w:eastAsia="SimSun" w:hAnsi="Times New Roman"/>
                <w14:ligatures w14:val="none"/>
              </w:rPr>
            </w:pPr>
            <w:r w:rsidRPr="00B32FFF">
              <w:rPr>
                <w:rFonts w:ascii="SimSun" w:eastAsia="SimSun" w:hAnsi="SimSun" w:hint="eastAsia"/>
                <w14:ligatures w14:val="none"/>
              </w:rPr>
              <w:t>……</w:t>
            </w:r>
          </w:p>
        </w:tc>
        <w:tc>
          <w:tcPr>
            <w:tcW w:w="1929" w:type="dxa"/>
          </w:tcPr>
          <w:p w14:paraId="1B420D98" w14:textId="77777777" w:rsidR="00B32FFF" w:rsidRPr="00B32FFF" w:rsidRDefault="00B32FFF" w:rsidP="00B32FFF">
            <w:pPr>
              <w:jc w:val="center"/>
              <w:rPr>
                <w:rFonts w:ascii="Times New Roman" w:eastAsia="SimSun" w:hAnsi="Times New Roman"/>
                <w14:ligatures w14:val="none"/>
              </w:rPr>
            </w:pPr>
            <w:r w:rsidRPr="00B32FFF">
              <w:rPr>
                <w:rFonts w:ascii="Times New Roman" w:eastAsia="SimSun" w:hAnsi="Times New Roman" w:hint="eastAsia"/>
                <w14:ligatures w14:val="none"/>
              </w:rPr>
              <w:t>90</w:t>
            </w:r>
            <w:r w:rsidRPr="00B32FFF">
              <w:rPr>
                <w:rFonts w:ascii="Times New Roman" w:eastAsia="SimSun" w:hAnsi="Times New Roman" w:hint="eastAsia"/>
                <w14:ligatures w14:val="none"/>
              </w:rPr>
              <w:t>°</w:t>
            </w:r>
          </w:p>
        </w:tc>
      </w:tr>
    </w:tbl>
    <w:p w14:paraId="12CB468F" w14:textId="77777777" w:rsidR="00B32FFF" w:rsidRPr="00F9066F" w:rsidRDefault="00B32FFF" w:rsidP="00B32FFF">
      <w:pPr>
        <w:rPr>
          <w:rFonts w:ascii="Times New Roman" w:hAnsi="Times New Roman" w:cs="Times New Roman"/>
          <w:sz w:val="20"/>
          <w:szCs w:val="20"/>
        </w:rPr>
      </w:pPr>
    </w:p>
    <w:p w14:paraId="3E847661" w14:textId="77777777" w:rsidR="00B32FFF" w:rsidRDefault="00B32FFF" w:rsidP="005F0FD0">
      <w:pPr>
        <w:rPr>
          <w:rFonts w:ascii="Times New Roman" w:hAnsi="Times New Roman" w:cs="Times New Roman"/>
          <w:sz w:val="20"/>
          <w:szCs w:val="20"/>
        </w:rPr>
        <w:sectPr w:rsidR="00B32FFF" w:rsidSect="00B32FFF">
          <w:type w:val="continuous"/>
          <w:pgSz w:w="11906" w:h="16838"/>
          <w:pgMar w:top="1440" w:right="1800" w:bottom="1440" w:left="1800" w:header="851" w:footer="992" w:gutter="0"/>
          <w:cols w:space="425"/>
          <w:docGrid w:type="lines" w:linePitch="312"/>
        </w:sectPr>
      </w:pPr>
    </w:p>
    <w:p w14:paraId="2EC7F3BE" w14:textId="1E2ECADA"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 xml:space="preserve">As the number of iterations increases, the cross-sectional dimensions of the reinforced concrete branch pipe begin to stabilize, and the average distance between populations in each generation gradually decreases. This indicates that the sizes generated by the initial random population are optimized over time, and both the smallest and largest data gradually converge. Subsequently, after </w:t>
      </w:r>
      <w:r w:rsidRPr="00F9066F">
        <w:rPr>
          <w:rFonts w:ascii="Times New Roman" w:hAnsi="Times New Roman" w:cs="Times New Roman"/>
          <w:sz w:val="20"/>
          <w:szCs w:val="20"/>
        </w:rPr>
        <w:lastRenderedPageBreak/>
        <w:t>evaluating the finite element calculation results, combinations that do not meet the requirements are discarded, resulting in the optimal solution.</w:t>
      </w:r>
    </w:p>
    <w:p w14:paraId="1E6406B6" w14:textId="530D71DE" w:rsidR="0017264D"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From Figure 12, it can be observed that the thickness of the pipe significantly decreases and the branching angle decreases noticeably after optimization. Before optimization, the unit volume was 1798.68, and after optimization, the unit volume is 1126.16, representing a 37.39% reduction in concrete usage. This significant reduction in concrete usage not only reduces material consumption but also decreases excavation of rock and soil.</w:t>
      </w:r>
    </w:p>
    <w:p w14:paraId="2D6D66F6" w14:textId="77777777" w:rsidR="003F1ABE" w:rsidRDefault="003F1ABE" w:rsidP="00D26BBF">
      <w:pPr>
        <w:ind w:firstLineChars="200" w:firstLine="400"/>
        <w:jc w:val="center"/>
        <w:rPr>
          <w:rFonts w:ascii="Times New Roman" w:hAnsi="Times New Roman" w:cs="Times New Roman"/>
          <w:sz w:val="20"/>
          <w:szCs w:val="20"/>
        </w:rPr>
      </w:pPr>
    </w:p>
    <w:p w14:paraId="2C811023" w14:textId="77777777" w:rsidR="00FB7D14" w:rsidRDefault="00FB7D14" w:rsidP="00FB7D14">
      <w:pPr>
        <w:keepNext/>
        <w:ind w:firstLineChars="200" w:firstLine="420"/>
        <w:jc w:val="center"/>
      </w:pPr>
      <w:r>
        <w:rPr>
          <w:noProof/>
        </w:rPr>
        <w:drawing>
          <wp:inline distT="0" distB="0" distL="0" distR="0" wp14:anchorId="488776FC" wp14:editId="5F55B60D">
            <wp:extent cx="4051139" cy="1447602"/>
            <wp:effectExtent l="0" t="0" r="0" b="0"/>
            <wp:docPr id="5992909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6828" cy="1474648"/>
                    </a:xfrm>
                    <a:prstGeom prst="rect">
                      <a:avLst/>
                    </a:prstGeom>
                    <a:noFill/>
                    <a:ln>
                      <a:noFill/>
                    </a:ln>
                  </pic:spPr>
                </pic:pic>
              </a:graphicData>
            </a:graphic>
          </wp:inline>
        </w:drawing>
      </w:r>
    </w:p>
    <w:p w14:paraId="6E54DBF7" w14:textId="307D92C6" w:rsidR="00FB7D14" w:rsidRPr="005643C2" w:rsidRDefault="00FB7D14" w:rsidP="00FB7D14">
      <w:pPr>
        <w:pStyle w:val="Caption"/>
        <w:spacing w:afterLines="50" w:after="156"/>
        <w:jc w:val="center"/>
        <w:rPr>
          <w:rFonts w:ascii="Times New Roman" w:hAnsi="Times New Roman" w:cs="Times New Roman"/>
        </w:rPr>
      </w:pPr>
      <w:r w:rsidRPr="005643C2">
        <w:rPr>
          <w:rFonts w:ascii="Times New Roman" w:hAnsi="Times New Roman" w:cs="Times New Roman"/>
        </w:rPr>
        <w:t>1</w:t>
      </w:r>
      <w:r>
        <w:rPr>
          <w:rFonts w:ascii="Times New Roman" w:hAnsi="Times New Roman" w:cs="Times New Roman" w:hint="eastAsia"/>
        </w:rPr>
        <w:t>3</w:t>
      </w:r>
      <w:r w:rsidRPr="005643C2">
        <w:rPr>
          <w:rFonts w:ascii="Times New Roman" w:hAnsi="Times New Roman" w:cs="Times New Roman"/>
        </w:rPr>
        <w:t>-</w:t>
      </w:r>
      <w:r>
        <w:rPr>
          <w:rFonts w:ascii="Times New Roman" w:hAnsi="Times New Roman" w:cs="Times New Roman" w:hint="eastAsia"/>
        </w:rPr>
        <w:t>A</w:t>
      </w:r>
      <w:r w:rsidRPr="005643C2">
        <w:rPr>
          <w:rFonts w:ascii="Times New Roman" w:hAnsi="Times New Roman" w:cs="Times New Roman"/>
        </w:rPr>
        <w:t xml:space="preserve"> </w:t>
      </w:r>
    </w:p>
    <w:p w14:paraId="335BEA4A" w14:textId="77777777" w:rsidR="00FB7D14" w:rsidRDefault="00FB7D14" w:rsidP="00D26BBF">
      <w:pPr>
        <w:ind w:firstLineChars="200" w:firstLine="400"/>
        <w:jc w:val="center"/>
        <w:rPr>
          <w:rFonts w:ascii="Times New Roman" w:hAnsi="Times New Roman" w:cs="Times New Roman"/>
          <w:sz w:val="20"/>
          <w:szCs w:val="20"/>
        </w:rPr>
        <w:sectPr w:rsidR="00FB7D14" w:rsidSect="00664D53">
          <w:type w:val="continuous"/>
          <w:pgSz w:w="11906" w:h="16838"/>
          <w:pgMar w:top="1440" w:right="1800" w:bottom="1440" w:left="1800" w:header="851" w:footer="992" w:gutter="0"/>
          <w:cols w:space="425"/>
          <w:docGrid w:type="lines" w:linePitch="312"/>
        </w:sectPr>
      </w:pPr>
    </w:p>
    <w:p w14:paraId="76D3F67E" w14:textId="55FFCC65" w:rsidR="005643C2" w:rsidRDefault="005643C2" w:rsidP="005643C2">
      <w:pPr>
        <w:keepNext/>
        <w:ind w:firstLineChars="200" w:firstLine="420"/>
        <w:jc w:val="center"/>
      </w:pPr>
    </w:p>
    <w:p w14:paraId="59E22F15" w14:textId="7A9A2BC5" w:rsidR="00571A9A" w:rsidRDefault="00571A9A" w:rsidP="005643C2">
      <w:pPr>
        <w:keepNext/>
        <w:ind w:firstLineChars="200" w:firstLine="420"/>
        <w:jc w:val="center"/>
      </w:pPr>
      <w:r>
        <w:rPr>
          <w:noProof/>
        </w:rPr>
        <w:drawing>
          <wp:inline distT="0" distB="0" distL="0" distR="0" wp14:anchorId="7ECDF202" wp14:editId="6547E5E9">
            <wp:extent cx="4550400" cy="3060000"/>
            <wp:effectExtent l="0" t="0" r="0" b="0"/>
            <wp:docPr id="17734736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0400" cy="3060000"/>
                    </a:xfrm>
                    <a:prstGeom prst="rect">
                      <a:avLst/>
                    </a:prstGeom>
                    <a:noFill/>
                    <a:ln>
                      <a:noFill/>
                    </a:ln>
                  </pic:spPr>
                </pic:pic>
              </a:graphicData>
            </a:graphic>
          </wp:inline>
        </w:drawing>
      </w:r>
    </w:p>
    <w:p w14:paraId="3825DFF9" w14:textId="7D85D834" w:rsidR="00DC6C7B" w:rsidRPr="00DC6C7B" w:rsidRDefault="005643C2" w:rsidP="005643C2">
      <w:pPr>
        <w:pStyle w:val="Caption"/>
        <w:spacing w:afterLines="50" w:after="156"/>
        <w:jc w:val="center"/>
        <w:rPr>
          <w:rFonts w:ascii="Times New Roman" w:hAnsi="Times New Roman" w:cs="Times New Roman"/>
        </w:rPr>
      </w:pPr>
      <w:r w:rsidRPr="005643C2">
        <w:rPr>
          <w:rFonts w:ascii="Times New Roman" w:hAnsi="Times New Roman" w:cs="Times New Roman"/>
        </w:rPr>
        <w:t>1</w:t>
      </w:r>
      <w:r w:rsidR="00FB7D14">
        <w:rPr>
          <w:rFonts w:ascii="Times New Roman" w:hAnsi="Times New Roman" w:cs="Times New Roman" w:hint="eastAsia"/>
        </w:rPr>
        <w:t>3</w:t>
      </w:r>
      <w:r w:rsidRPr="005643C2">
        <w:rPr>
          <w:rFonts w:ascii="Times New Roman" w:hAnsi="Times New Roman" w:cs="Times New Roman"/>
        </w:rPr>
        <w:t>-</w:t>
      </w:r>
      <w:r w:rsidR="00FB7D14">
        <w:rPr>
          <w:rFonts w:ascii="Times New Roman" w:hAnsi="Times New Roman" w:cs="Times New Roman" w:hint="eastAsia"/>
        </w:rPr>
        <w:t>B</w:t>
      </w:r>
      <w:r w:rsidRPr="005643C2">
        <w:rPr>
          <w:rFonts w:ascii="Times New Roman" w:hAnsi="Times New Roman" w:cs="Times New Roman"/>
        </w:rPr>
        <w:t xml:space="preserve"> </w:t>
      </w:r>
    </w:p>
    <w:p w14:paraId="5768D6C2" w14:textId="2F24590F" w:rsidR="00DC6C7B" w:rsidRDefault="00DC6C7B" w:rsidP="00FB7D14">
      <w:pPr>
        <w:pStyle w:val="Heading2"/>
        <w:rPr>
          <w:rFonts w:ascii="Times New Roman" w:hAnsi="Times New Roman" w:cs="Times New Roman"/>
          <w:sz w:val="20"/>
          <w:szCs w:val="20"/>
        </w:rPr>
        <w:sectPr w:rsidR="00DC6C7B" w:rsidSect="003F1ABE">
          <w:type w:val="continuous"/>
          <w:pgSz w:w="11906" w:h="16838"/>
          <w:pgMar w:top="1440" w:right="1800" w:bottom="1440" w:left="1800" w:header="851" w:footer="992" w:gutter="0"/>
          <w:cols w:space="425"/>
          <w:docGrid w:type="lines" w:linePitch="312"/>
        </w:sectPr>
      </w:pPr>
    </w:p>
    <w:p w14:paraId="461EDDEE" w14:textId="5A99B424" w:rsidR="00DC6C7B" w:rsidRPr="00FB7D14" w:rsidRDefault="00DC6C7B" w:rsidP="008B43A3">
      <w:pPr>
        <w:rPr>
          <w:rFonts w:ascii="Times New Roman" w:hAnsi="Times New Roman" w:cs="Times New Roman"/>
          <w:b/>
          <w:bCs/>
          <w:sz w:val="20"/>
          <w:szCs w:val="20"/>
        </w:rPr>
      </w:pPr>
    </w:p>
    <w:p w14:paraId="4A8F57BB" w14:textId="283A07C9" w:rsidR="00D26BBF" w:rsidRDefault="005F0FD0" w:rsidP="005F0FD0">
      <w:pPr>
        <w:pStyle w:val="Caption"/>
        <w:spacing w:afterLines="50" w:after="156"/>
        <w:jc w:val="center"/>
        <w:rPr>
          <w:rFonts w:ascii="Times New Roman" w:hAnsi="Times New Roman" w:cs="Times New Roman"/>
        </w:rPr>
        <w:sectPr w:rsidR="00D26BBF" w:rsidSect="00DC6C7B">
          <w:type w:val="continuous"/>
          <w:pgSz w:w="11906" w:h="16838"/>
          <w:pgMar w:top="1440" w:right="1800" w:bottom="1440" w:left="1800" w:header="851" w:footer="992" w:gutter="0"/>
          <w:cols w:space="425"/>
          <w:docGrid w:type="lines" w:linePitch="312"/>
        </w:sectPr>
      </w:pPr>
      <w:r w:rsidRPr="00033559">
        <w:rPr>
          <w:rFonts w:ascii="Times New Roman" w:hAnsi="Times New Roman" w:cs="Times New Roman"/>
          <w:b/>
          <w:bCs/>
        </w:rPr>
        <w:t>Fig</w:t>
      </w:r>
      <w:r w:rsidR="00033559" w:rsidRPr="00033559">
        <w:rPr>
          <w:rFonts w:ascii="Times New Roman" w:hAnsi="Times New Roman" w:cs="Times New Roman" w:hint="eastAsia"/>
          <w:b/>
          <w:bCs/>
        </w:rPr>
        <w:t>.</w:t>
      </w:r>
      <w:r w:rsidR="00FB7D14">
        <w:rPr>
          <w:rFonts w:ascii="Times New Roman" w:hAnsi="Times New Roman" w:cs="Times New Roman" w:hint="eastAsia"/>
          <w:b/>
          <w:bCs/>
        </w:rPr>
        <w:t>13</w:t>
      </w:r>
      <w:r w:rsidRPr="005F0FD0">
        <w:rPr>
          <w:rFonts w:ascii="Times New Roman" w:hAnsi="Times New Roman" w:cs="Times New Roman" w:hint="eastAsia"/>
        </w:rPr>
        <w:t xml:space="preserve"> </w:t>
      </w:r>
      <w:r w:rsidRPr="005F0FD0">
        <w:rPr>
          <w:rFonts w:ascii="Times New Roman" w:hAnsi="Times New Roman" w:cs="Times New Roman"/>
        </w:rPr>
        <w:t>Comparison Chart of Parameters Before and After Optimization</w:t>
      </w:r>
    </w:p>
    <w:p w14:paraId="496A0A97" w14:textId="4114508D" w:rsidR="00D26BBF" w:rsidRPr="00D26BBF" w:rsidRDefault="00D26BBF" w:rsidP="00D26BBF">
      <w:pPr>
        <w:ind w:firstLineChars="200" w:firstLine="400"/>
        <w:rPr>
          <w:rFonts w:ascii="Times New Roman" w:hAnsi="Times New Roman" w:cs="Times New Roman"/>
          <w:sz w:val="20"/>
          <w:szCs w:val="20"/>
        </w:rPr>
      </w:pPr>
      <w:r w:rsidRPr="00D26BBF">
        <w:rPr>
          <w:rFonts w:ascii="Times New Roman" w:hAnsi="Times New Roman" w:cs="Times New Roman"/>
          <w:sz w:val="20"/>
          <w:szCs w:val="20"/>
        </w:rPr>
        <w:t xml:space="preserve">The stress-strain distribution pattern of the surrounding rock and branch pipe is generally consistent before and after optimization. After excavation, the entire surrounding rock is almost entirely in a compressive stress state, with only a small tensile stress area appearing at the bottom of the excavation in the bifurcation zone. Additionally, there is a phenomenon of stress concentration in the bifurcation zone, with the maximum compressive stress reaching -45.76 MPa and -55.84 MPa before and after optimization, respectively. The displacement generated at the top of the chamber is relatively </w:t>
      </w:r>
      <w:r w:rsidRPr="00D26BBF">
        <w:rPr>
          <w:rFonts w:ascii="Times New Roman" w:hAnsi="Times New Roman" w:cs="Times New Roman"/>
          <w:sz w:val="20"/>
          <w:szCs w:val="20"/>
        </w:rPr>
        <w:lastRenderedPageBreak/>
        <w:t>large, directed towards the interior of the chamber, with the extreme displacement occurring at the top of the chamber. The displacement before and after optimization is 0.0026 m and 0.0022 m, respectively. After parameter optimization, the pipe wall becomes significantly thinner, reducing the excavation volume of the chamber. As the excavation radius of the chamber decreases, the displacement at the top of the chamber after excavation also decreases. There is a certain relationship between the displacement of the surrounding rock and the excavation radius of the chamber.</w:t>
      </w:r>
    </w:p>
    <w:p w14:paraId="5F3F83E1" w14:textId="04251EB9" w:rsidR="00D26BBF" w:rsidRPr="00D26BBF" w:rsidRDefault="00D26BBF" w:rsidP="00D26BBF">
      <w:pPr>
        <w:ind w:firstLineChars="200" w:firstLine="400"/>
        <w:rPr>
          <w:rFonts w:ascii="Times New Roman" w:hAnsi="Times New Roman" w:cs="Times New Roman"/>
          <w:sz w:val="20"/>
          <w:szCs w:val="20"/>
        </w:rPr>
      </w:pPr>
      <w:r w:rsidRPr="00D26BBF">
        <w:rPr>
          <w:rFonts w:ascii="Times New Roman" w:hAnsi="Times New Roman" w:cs="Times New Roman"/>
          <w:sz w:val="20"/>
          <w:szCs w:val="20"/>
        </w:rPr>
        <w:t>Before and after optimization, the main pipe and branch pipe of the bifurcated pipe are primarily under compression. The maximum compressive stress after optimization is 8.54 MPa, which is much lower than the compressive limit of C30 concrete. Only the crotch of the pipe is under tension, with a tensile stress of 5.04 MPa, which is within the structural tolerance. The maximum displacement of the reinforced concrete bifurcated pipe before optimization is 0.0035 m, and the maximum displacement of the bifurcated pipe structure after optimization is 0.0049 m. According to the "Design Code for Hydraulic Tunnels," the maximum displacement of the optimized bifurcated pipe is within the specified range.</w:t>
      </w:r>
    </w:p>
    <w:p w14:paraId="54F7F56D" w14:textId="5CEE8987" w:rsidR="0017264D" w:rsidRPr="002C183A" w:rsidRDefault="0017264D" w:rsidP="008B43A3">
      <w:pPr>
        <w:rPr>
          <w:rFonts w:ascii="Times New Roman" w:hAnsi="Times New Roman" w:cs="Times New Roman"/>
          <w:b/>
          <w:bCs/>
          <w:sz w:val="24"/>
          <w:szCs w:val="24"/>
        </w:rPr>
      </w:pPr>
      <w:r w:rsidRPr="002C183A">
        <w:rPr>
          <w:rFonts w:ascii="Times New Roman" w:hAnsi="Times New Roman" w:cs="Times New Roman"/>
          <w:b/>
          <w:bCs/>
          <w:sz w:val="24"/>
          <w:szCs w:val="24"/>
        </w:rPr>
        <w:t>Conclusion</w:t>
      </w:r>
    </w:p>
    <w:p w14:paraId="5ED9E0F9" w14:textId="1C3B458A" w:rsidR="0017264D" w:rsidRPr="00F9066F" w:rsidRDefault="0017264D" w:rsidP="008B43A3">
      <w:pPr>
        <w:ind w:firstLineChars="200" w:firstLine="400"/>
        <w:rPr>
          <w:rFonts w:ascii="Times New Roman" w:hAnsi="Times New Roman" w:cs="Times New Roman"/>
          <w:sz w:val="20"/>
          <w:szCs w:val="20"/>
        </w:rPr>
      </w:pPr>
      <w:r w:rsidRPr="00F9066F">
        <w:rPr>
          <w:rFonts w:ascii="Times New Roman" w:hAnsi="Times New Roman" w:cs="Times New Roman"/>
          <w:sz w:val="20"/>
          <w:szCs w:val="20"/>
        </w:rPr>
        <w:t>Branch pipes play a crucial role in hydroelectric and pumped storage power stations, serving as core structures in water conveyance systems. The safety and stability of branch pipes directly impact the operational safety of the entire power station. This study aimed to enhance the design and optimization of reinforced concrete branch pipes.</w:t>
      </w:r>
    </w:p>
    <w:p w14:paraId="4137B2B9" w14:textId="77777777" w:rsidR="00421748" w:rsidRP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Using ANSYS APDL language for parametric modeling, a finite element model of reinforced concrete bifurcated pipes was established. A MATLAB program was developed to facilitate secondary development of ANSYS, enabling MATLAB to invoke ANSYS batch mode for finite element analysis. This setup facilitated structural optimization through algorithms.</w:t>
      </w:r>
    </w:p>
    <w:p w14:paraId="10D02CDD" w14:textId="77777777" w:rsidR="00421748" w:rsidRP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The optimization algorithm employed a particle swarm genetic hybrid algorithm, which combines particle swarm optimization with genetic algorithms. This hybrid approach substituted genetic operations with particle swarm optimization, leveraging the strengths of particle swarm optimization to enhance genetic algorithms. This improvement notably increased computational efficiency, effectively addressing the long convergence time of genetic algorithms and the premature convergence issues typical of particle swarm optimization, which often leads to local optima.</w:t>
      </w:r>
    </w:p>
    <w:p w14:paraId="1D55E2F8" w14:textId="77777777" w:rsidR="00421748" w:rsidRP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In comparison to traditional particle swarm and genetic algorithms, the particle swarm genetic hybrid algorithm demonstrated superior performance in structural optimization. Its excellent performance was validated through optimization functions, highlighting the advantages of the enhanced algorithm.</w:t>
      </w:r>
    </w:p>
    <w:p w14:paraId="02F0FEEB" w14:textId="77777777" w:rsidR="00421748" w:rsidRP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Utilizing the optimization platform with improved genetic algorithms, significant reduction in volume of reinforced concrete bifurcated pipes was achieved. Comparative finite element analyses verified the stability of the optimized structure, confirming the feasibility of the optimization program. The reduced volume of the structure indicated decreased excavation and concrete usage, thereby enhancing the project's economic viability.</w:t>
      </w:r>
    </w:p>
    <w:p w14:paraId="72702109" w14:textId="77777777" w:rsidR="00421748" w:rsidRDefault="00421748" w:rsidP="00421748">
      <w:pPr>
        <w:ind w:firstLineChars="200" w:firstLine="400"/>
        <w:rPr>
          <w:rFonts w:ascii="Times New Roman" w:hAnsi="Times New Roman" w:cs="Times New Roman"/>
          <w:sz w:val="20"/>
          <w:szCs w:val="20"/>
        </w:rPr>
      </w:pPr>
      <w:r w:rsidRPr="00421748">
        <w:rPr>
          <w:rFonts w:ascii="Times New Roman" w:hAnsi="Times New Roman" w:cs="Times New Roman"/>
          <w:sz w:val="20"/>
          <w:szCs w:val="20"/>
        </w:rPr>
        <w:t>This study provides novel insights and methodologies for the design and optimization of reinforced concrete bifurcated pipes using the improved algorithm. Practical engineering validation demonstrated the effectiveness and utility of the algorithm, offering valuable references and guidance for engineering practices in related fields.</w:t>
      </w:r>
    </w:p>
    <w:p w14:paraId="7F9FF34B" w14:textId="77777777" w:rsidR="0059147F" w:rsidRDefault="0059147F" w:rsidP="00421748">
      <w:pPr>
        <w:ind w:firstLineChars="200" w:firstLine="400"/>
        <w:rPr>
          <w:rFonts w:ascii="Times New Roman" w:hAnsi="Times New Roman" w:cs="Times New Roman"/>
          <w:sz w:val="20"/>
          <w:szCs w:val="20"/>
        </w:rPr>
      </w:pPr>
    </w:p>
    <w:p w14:paraId="73FCBCF7" w14:textId="77777777" w:rsidR="0059147F" w:rsidRDefault="0059147F" w:rsidP="0059147F">
      <w:pPr>
        <w:tabs>
          <w:tab w:val="left" w:pos="1057"/>
        </w:tabs>
        <w:rPr>
          <w:rFonts w:ascii="Times New Roman" w:hAnsi="Times New Roman" w:cs="Times New Roman"/>
          <w:b/>
          <w:bCs/>
          <w:sz w:val="24"/>
          <w:szCs w:val="24"/>
        </w:rPr>
      </w:pPr>
      <w:r w:rsidRPr="00794207">
        <w:rPr>
          <w:rFonts w:ascii="Times New Roman" w:hAnsi="Times New Roman" w:cs="Times New Roman"/>
          <w:b/>
          <w:bCs/>
          <w:sz w:val="24"/>
          <w:szCs w:val="24"/>
        </w:rPr>
        <w:t>Statements and Declarations</w:t>
      </w:r>
    </w:p>
    <w:p w14:paraId="41EA43C2" w14:textId="77777777" w:rsidR="0059147F" w:rsidRPr="00794207" w:rsidRDefault="0059147F" w:rsidP="0059147F">
      <w:pPr>
        <w:tabs>
          <w:tab w:val="left" w:pos="1057"/>
        </w:tabs>
        <w:rPr>
          <w:rFonts w:ascii="Times New Roman" w:hAnsi="Times New Roman" w:cs="Times New Roman"/>
          <w:b/>
          <w:bCs/>
          <w:sz w:val="24"/>
          <w:szCs w:val="24"/>
        </w:rPr>
      </w:pPr>
    </w:p>
    <w:p w14:paraId="53363AA0" w14:textId="77777777" w:rsidR="0059147F" w:rsidRDefault="0059147F" w:rsidP="0059147F">
      <w:pPr>
        <w:rPr>
          <w:rFonts w:ascii="Times New Roman" w:hAnsi="Times New Roman" w:cs="Times New Roman"/>
        </w:rPr>
      </w:pPr>
      <w:r w:rsidRPr="00543AB0">
        <w:rPr>
          <w:rFonts w:ascii="Times New Roman" w:hAnsi="Times New Roman" w:cs="Times New Roman"/>
          <w:b/>
          <w:bCs/>
        </w:rPr>
        <w:t>Ethics approval and consent to participate</w:t>
      </w:r>
      <w:r>
        <w:rPr>
          <w:rFonts w:ascii="Times New Roman" w:hAnsi="Times New Roman" w:cs="Times New Roman" w:hint="eastAsia"/>
          <w:b/>
          <w:bCs/>
        </w:rPr>
        <w:t xml:space="preserve"> </w:t>
      </w:r>
      <w:r>
        <w:rPr>
          <w:rFonts w:ascii="Times New Roman" w:hAnsi="Times New Roman" w:cs="Times New Roman" w:hint="eastAsia"/>
        </w:rPr>
        <w:t>N</w:t>
      </w:r>
      <w:r w:rsidRPr="00543AB0">
        <w:rPr>
          <w:rFonts w:ascii="Times New Roman" w:hAnsi="Times New Roman" w:cs="Times New Roman"/>
        </w:rPr>
        <w:t>ot applicable</w:t>
      </w:r>
      <w:r>
        <w:rPr>
          <w:rFonts w:ascii="Times New Roman" w:hAnsi="Times New Roman" w:cs="Times New Roman" w:hint="eastAsia"/>
        </w:rPr>
        <w:t>.</w:t>
      </w:r>
    </w:p>
    <w:p w14:paraId="6273DB19" w14:textId="77777777" w:rsidR="0059147F" w:rsidRDefault="0059147F" w:rsidP="0059147F">
      <w:pPr>
        <w:rPr>
          <w:rFonts w:ascii="Times New Roman" w:hAnsi="Times New Roman" w:cs="Times New Roman"/>
        </w:rPr>
      </w:pPr>
    </w:p>
    <w:p w14:paraId="11A93928" w14:textId="77777777" w:rsidR="0059147F" w:rsidRDefault="0059147F" w:rsidP="0059147F">
      <w:pPr>
        <w:rPr>
          <w:rFonts w:ascii="Times New Roman" w:hAnsi="Times New Roman" w:cs="Times New Roman"/>
        </w:rPr>
      </w:pPr>
      <w:r w:rsidRPr="00341EE3">
        <w:rPr>
          <w:rFonts w:ascii="Times New Roman" w:hAnsi="Times New Roman" w:cs="Times New Roman"/>
          <w:b/>
          <w:bCs/>
        </w:rPr>
        <w:t>Consent for publication</w:t>
      </w:r>
      <w:r>
        <w:rPr>
          <w:rFonts w:ascii="Times New Roman" w:hAnsi="Times New Roman" w:cs="Times New Roman" w:hint="eastAsia"/>
        </w:rPr>
        <w:t xml:space="preserve"> N</w:t>
      </w:r>
      <w:r w:rsidRPr="00543AB0">
        <w:rPr>
          <w:rFonts w:ascii="Times New Roman" w:hAnsi="Times New Roman" w:cs="Times New Roman"/>
        </w:rPr>
        <w:t>ot applicable</w:t>
      </w:r>
      <w:r>
        <w:rPr>
          <w:rFonts w:ascii="Times New Roman" w:hAnsi="Times New Roman" w:cs="Times New Roman" w:hint="eastAsia"/>
        </w:rPr>
        <w:t>.</w:t>
      </w:r>
    </w:p>
    <w:p w14:paraId="24027CAA" w14:textId="77777777" w:rsidR="0059147F" w:rsidRPr="00543AB0" w:rsidRDefault="0059147F" w:rsidP="0059147F">
      <w:pPr>
        <w:rPr>
          <w:rFonts w:ascii="Times New Roman" w:hAnsi="Times New Roman" w:cs="Times New Roman"/>
        </w:rPr>
      </w:pPr>
    </w:p>
    <w:p w14:paraId="43BF71D9" w14:textId="77777777" w:rsidR="0059147F" w:rsidRDefault="0059147F" w:rsidP="0059147F">
      <w:pPr>
        <w:rPr>
          <w:rFonts w:ascii="Times New Roman" w:hAnsi="Times New Roman" w:cs="Times New Roman"/>
        </w:rPr>
      </w:pPr>
      <w:bookmarkStart w:id="1" w:name="_GoBack"/>
      <w:bookmarkEnd w:id="1"/>
    </w:p>
    <w:p w14:paraId="227F593E" w14:textId="77777777" w:rsidR="0059147F" w:rsidRDefault="0059147F" w:rsidP="0059147F">
      <w:pPr>
        <w:rPr>
          <w:rFonts w:ascii="Times New Roman" w:hAnsi="Times New Roman" w:cs="Times New Roman"/>
        </w:rPr>
      </w:pPr>
      <w:r w:rsidRPr="002C7DF2">
        <w:rPr>
          <w:rFonts w:ascii="Times New Roman" w:hAnsi="Times New Roman" w:cs="Times New Roman"/>
          <w:b/>
          <w:bCs/>
        </w:rPr>
        <w:t>Availability of data and materials</w:t>
      </w:r>
      <w:r>
        <w:rPr>
          <w:rFonts w:ascii="Times New Roman" w:hAnsi="Times New Roman" w:cs="Times New Roman" w:hint="eastAsia"/>
        </w:rPr>
        <w:t xml:space="preserve"> </w:t>
      </w:r>
      <w:proofErr w:type="gramStart"/>
      <w:r w:rsidRPr="002C7DF2">
        <w:rPr>
          <w:rFonts w:ascii="Times New Roman" w:hAnsi="Times New Roman" w:cs="Times New Roman"/>
        </w:rPr>
        <w:t>The</w:t>
      </w:r>
      <w:proofErr w:type="gramEnd"/>
      <w:r w:rsidRPr="002C7DF2">
        <w:rPr>
          <w:rFonts w:ascii="Times New Roman" w:hAnsi="Times New Roman" w:cs="Times New Roman"/>
        </w:rPr>
        <w:t xml:space="preserve"> main references for this thesis include the following papers: DOI</w:t>
      </w:r>
      <w:r w:rsidRPr="002C7DF2">
        <w:rPr>
          <w:rFonts w:ascii="Times New Roman" w:hAnsi="Times New Roman" w:cs="Times New Roman" w:hint="eastAsia"/>
        </w:rPr>
        <w:t>：</w:t>
      </w:r>
      <w:r w:rsidRPr="002C7DF2">
        <w:rPr>
          <w:rFonts w:ascii="Times New Roman" w:hAnsi="Times New Roman" w:cs="Times New Roman"/>
        </w:rPr>
        <w:t>10.1155/2015/948584</w:t>
      </w:r>
    </w:p>
    <w:p w14:paraId="0A8F56F9" w14:textId="77777777" w:rsidR="0059147F" w:rsidRDefault="0059147F" w:rsidP="0059147F">
      <w:pPr>
        <w:rPr>
          <w:rFonts w:ascii="Times New Roman" w:hAnsi="Times New Roman" w:cs="Times New Roman"/>
        </w:rPr>
      </w:pPr>
    </w:p>
    <w:p w14:paraId="3880C606" w14:textId="77777777" w:rsidR="007D6422" w:rsidRDefault="007D6422" w:rsidP="0059147F">
      <w:pPr>
        <w:tabs>
          <w:tab w:val="left" w:pos="1057"/>
        </w:tabs>
        <w:rPr>
          <w:rFonts w:ascii="Times New Roman" w:hAnsi="Times New Roman" w:cs="Times New Roman"/>
        </w:rPr>
      </w:pPr>
    </w:p>
    <w:p w14:paraId="60FE80D2" w14:textId="77777777" w:rsidR="007D6422" w:rsidRPr="007D6422" w:rsidRDefault="007D6422" w:rsidP="007D6422">
      <w:pPr>
        <w:tabs>
          <w:tab w:val="left" w:pos="1057"/>
        </w:tabs>
        <w:rPr>
          <w:rFonts w:ascii="Times New Roman" w:hAnsi="Times New Roman" w:cs="Times New Roman"/>
        </w:rPr>
      </w:pPr>
      <w:r w:rsidRPr="007D6422">
        <w:rPr>
          <w:rFonts w:ascii="Times New Roman" w:hAnsi="Times New Roman" w:cs="Times New Roman"/>
        </w:rPr>
        <w:t>COMPETING INTERESTS DISCLAIMER:</w:t>
      </w:r>
    </w:p>
    <w:p w14:paraId="1EA0D8CD" w14:textId="77777777" w:rsidR="007D6422" w:rsidRPr="007D6422" w:rsidRDefault="007D6422" w:rsidP="007D6422">
      <w:pPr>
        <w:tabs>
          <w:tab w:val="left" w:pos="1057"/>
        </w:tabs>
        <w:rPr>
          <w:rFonts w:ascii="Times New Roman" w:hAnsi="Times New Roman" w:cs="Times New Roman"/>
        </w:rPr>
      </w:pPr>
      <w:r w:rsidRPr="007D6422">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1BA9E227" w14:textId="77777777" w:rsidR="007D6422" w:rsidRPr="007D6422" w:rsidRDefault="007D6422" w:rsidP="007D6422">
      <w:pPr>
        <w:tabs>
          <w:tab w:val="left" w:pos="1057"/>
        </w:tabs>
        <w:rPr>
          <w:rFonts w:ascii="Times New Roman" w:hAnsi="Times New Roman" w:cs="Times New Roman"/>
        </w:rPr>
      </w:pPr>
    </w:p>
    <w:p w14:paraId="235CF86A" w14:textId="77777777" w:rsidR="007D6422" w:rsidRPr="00DF25B8" w:rsidRDefault="007D6422" w:rsidP="0059147F">
      <w:pPr>
        <w:tabs>
          <w:tab w:val="left" w:pos="1057"/>
        </w:tabs>
        <w:rPr>
          <w:rFonts w:ascii="Times New Roman" w:hAnsi="Times New Roman" w:cs="Times New Roman"/>
        </w:rPr>
      </w:pPr>
    </w:p>
    <w:p w14:paraId="418DEB6F" w14:textId="77777777" w:rsidR="0059147F" w:rsidRPr="00794207" w:rsidRDefault="0059147F" w:rsidP="0059147F">
      <w:pPr>
        <w:widowControl/>
        <w:jc w:val="left"/>
        <w:rPr>
          <w:rFonts w:ascii="Times New Roman" w:hAnsi="Times New Roman" w:cs="Times New Roman"/>
          <w:b/>
          <w:bCs/>
          <w:sz w:val="24"/>
          <w:szCs w:val="24"/>
        </w:rPr>
        <w:sectPr w:rsidR="0059147F" w:rsidRPr="00794207" w:rsidSect="0059147F">
          <w:type w:val="continuous"/>
          <w:pgSz w:w="11906" w:h="16838"/>
          <w:pgMar w:top="1440" w:right="1800" w:bottom="1440" w:left="1800" w:header="851" w:footer="992" w:gutter="0"/>
          <w:cols w:space="425"/>
          <w:docGrid w:type="lines" w:linePitch="312"/>
        </w:sectPr>
      </w:pPr>
      <w:r>
        <w:rPr>
          <w:rFonts w:ascii="Times New Roman" w:hAnsi="Times New Roman" w:cs="Times New Roman"/>
          <w:b/>
          <w:bCs/>
          <w:sz w:val="24"/>
          <w:szCs w:val="24"/>
        </w:rPr>
        <w:br w:type="page"/>
      </w:r>
    </w:p>
    <w:p w14:paraId="24757BD6" w14:textId="77777777" w:rsidR="0059147F" w:rsidRDefault="0059147F" w:rsidP="00421748">
      <w:pPr>
        <w:ind w:firstLineChars="200" w:firstLine="400"/>
        <w:rPr>
          <w:rFonts w:ascii="Times New Roman" w:hAnsi="Times New Roman" w:cs="Times New Roman"/>
          <w:sz w:val="20"/>
          <w:szCs w:val="20"/>
        </w:rPr>
      </w:pPr>
    </w:p>
    <w:p w14:paraId="02FA376F" w14:textId="48696706" w:rsidR="002C183A" w:rsidRPr="002C183A" w:rsidRDefault="002C183A" w:rsidP="007D13C1">
      <w:pPr>
        <w:rPr>
          <w:rFonts w:ascii="Times New Roman" w:hAnsi="Times New Roman" w:cs="Times New Roman"/>
          <w:b/>
          <w:bCs/>
          <w:sz w:val="24"/>
          <w:szCs w:val="24"/>
        </w:rPr>
      </w:pPr>
      <w:r w:rsidRPr="002C183A">
        <w:rPr>
          <w:rFonts w:ascii="Times New Roman" w:hAnsi="Times New Roman" w:cs="Times New Roman" w:hint="eastAsia"/>
          <w:b/>
          <w:bCs/>
          <w:sz w:val="24"/>
          <w:szCs w:val="24"/>
        </w:rPr>
        <w:t>References</w:t>
      </w:r>
    </w:p>
    <w:p w14:paraId="64449159" w14:textId="75C7D936" w:rsidR="00B879FF" w:rsidRDefault="00B879FF" w:rsidP="006A15E4">
      <w:pPr>
        <w:pStyle w:val="ListParagraph"/>
        <w:numPr>
          <w:ilvl w:val="0"/>
          <w:numId w:val="1"/>
        </w:numPr>
        <w:ind w:left="403" w:firstLineChars="0" w:firstLine="0"/>
        <w:rPr>
          <w:rFonts w:ascii="Times New Roman" w:hAnsi="Times New Roman" w:cs="Times New Roman"/>
          <w:sz w:val="20"/>
          <w:szCs w:val="20"/>
        </w:rPr>
      </w:pPr>
      <w:bookmarkStart w:id="2" w:name="_Ref168331706"/>
      <w:bookmarkStart w:id="3" w:name="_Ref168331664"/>
      <w:r w:rsidRPr="007D13C1">
        <w:rPr>
          <w:rFonts w:ascii="Times New Roman" w:hAnsi="Times New Roman" w:cs="Times New Roman"/>
          <w:sz w:val="20"/>
          <w:szCs w:val="20"/>
        </w:rPr>
        <w:t xml:space="preserve">Wang, J., Yang, H., &amp; Wang, M. (2021). Stability analysis of surrounding rock for underground high-pressure reinforced concrete branch pipe structures. </w:t>
      </w:r>
      <w:r w:rsidRPr="007D13C1">
        <w:rPr>
          <w:rFonts w:ascii="Times New Roman" w:hAnsi="Times New Roman" w:cs="Times New Roman"/>
          <w:i/>
          <w:iCs/>
          <w:sz w:val="20"/>
          <w:szCs w:val="20"/>
        </w:rPr>
        <w:t>Yunnan Water Power</w:t>
      </w:r>
      <w:r w:rsidRPr="007D13C1">
        <w:rPr>
          <w:rFonts w:ascii="Times New Roman" w:hAnsi="Times New Roman" w:cs="Times New Roman"/>
          <w:sz w:val="20"/>
          <w:szCs w:val="20"/>
        </w:rPr>
        <w:t>, 37(07), 97-100.</w:t>
      </w:r>
      <w:bookmarkEnd w:id="2"/>
    </w:p>
    <w:p w14:paraId="6AD15759" w14:textId="32897D11" w:rsidR="00B879FF" w:rsidRDefault="00B879FF" w:rsidP="006A15E4">
      <w:pPr>
        <w:pStyle w:val="ListParagraph"/>
        <w:numPr>
          <w:ilvl w:val="0"/>
          <w:numId w:val="1"/>
        </w:numPr>
        <w:ind w:left="403" w:firstLineChars="0" w:firstLine="0"/>
        <w:rPr>
          <w:rFonts w:ascii="Times New Roman" w:hAnsi="Times New Roman" w:cs="Times New Roman"/>
          <w:sz w:val="20"/>
          <w:szCs w:val="20"/>
        </w:rPr>
      </w:pPr>
      <w:bookmarkStart w:id="4" w:name="_Ref168332760"/>
      <w:r w:rsidRPr="007D13C1">
        <w:rPr>
          <w:rFonts w:ascii="Times New Roman" w:hAnsi="Times New Roman" w:cs="Times New Roman"/>
          <w:sz w:val="20"/>
          <w:szCs w:val="20"/>
        </w:rPr>
        <w:t xml:space="preserve">Ren, T., Zhang, L., Wang, W., &amp; Xu, S. (2020). Three-dimensional finite element structural analysis of reinforced concrete branch pipes at the bottom of the tailwater surge chamber. </w:t>
      </w:r>
      <w:r w:rsidRPr="007D13C1">
        <w:rPr>
          <w:rFonts w:ascii="Times New Roman" w:hAnsi="Times New Roman" w:cs="Times New Roman"/>
          <w:i/>
          <w:iCs/>
          <w:sz w:val="20"/>
          <w:szCs w:val="20"/>
        </w:rPr>
        <w:t>Hydropower and Pumped Storage</w:t>
      </w:r>
      <w:r w:rsidRPr="007D13C1">
        <w:rPr>
          <w:rFonts w:ascii="Times New Roman" w:hAnsi="Times New Roman" w:cs="Times New Roman"/>
          <w:sz w:val="20"/>
          <w:szCs w:val="20"/>
        </w:rPr>
        <w:t>, 6(04), 71-77.</w:t>
      </w:r>
      <w:bookmarkEnd w:id="4"/>
    </w:p>
    <w:p w14:paraId="077DD1DC" w14:textId="391E43B1" w:rsidR="007F1A56" w:rsidRDefault="007F1A56" w:rsidP="006A15E4">
      <w:pPr>
        <w:pStyle w:val="ListParagraph"/>
        <w:numPr>
          <w:ilvl w:val="0"/>
          <w:numId w:val="1"/>
        </w:numPr>
        <w:ind w:left="403" w:firstLineChars="0" w:firstLine="0"/>
        <w:rPr>
          <w:rFonts w:ascii="Times New Roman" w:hAnsi="Times New Roman" w:cs="Times New Roman"/>
          <w:sz w:val="20"/>
          <w:szCs w:val="20"/>
        </w:rPr>
      </w:pPr>
      <w:bookmarkStart w:id="5" w:name="_Ref168332900"/>
      <w:r w:rsidRPr="007D13C1">
        <w:rPr>
          <w:rFonts w:ascii="Times New Roman" w:hAnsi="Times New Roman" w:cs="Times New Roman"/>
          <w:sz w:val="20"/>
          <w:szCs w:val="20"/>
        </w:rPr>
        <w:t xml:space="preserve">Cheng, D., Su, K., &amp; Shi, Y. (2015). Optimization of reinforced concrete branch pipe structures. </w:t>
      </w:r>
      <w:r w:rsidRPr="007D13C1">
        <w:rPr>
          <w:rFonts w:ascii="Times New Roman" w:hAnsi="Times New Roman" w:cs="Times New Roman"/>
          <w:i/>
          <w:iCs/>
          <w:sz w:val="20"/>
          <w:szCs w:val="20"/>
        </w:rPr>
        <w:t>Advances in Science and Technology of Water Resources</w:t>
      </w:r>
      <w:r w:rsidRPr="007D13C1">
        <w:rPr>
          <w:rFonts w:ascii="Times New Roman" w:hAnsi="Times New Roman" w:cs="Times New Roman"/>
          <w:sz w:val="20"/>
          <w:szCs w:val="20"/>
        </w:rPr>
        <w:t>, 35(01), 89-94.</w:t>
      </w:r>
      <w:bookmarkEnd w:id="5"/>
    </w:p>
    <w:p w14:paraId="79B7539D" w14:textId="693BF044" w:rsidR="007F1A56" w:rsidRPr="007E771B" w:rsidRDefault="007F1A56" w:rsidP="006A15E4">
      <w:pPr>
        <w:pStyle w:val="ListParagraph"/>
        <w:numPr>
          <w:ilvl w:val="0"/>
          <w:numId w:val="1"/>
        </w:numPr>
        <w:ind w:left="403" w:firstLineChars="0" w:firstLine="0"/>
        <w:rPr>
          <w:rFonts w:ascii="Times New Roman" w:hAnsi="Times New Roman" w:cs="Times New Roman"/>
          <w:sz w:val="20"/>
          <w:szCs w:val="20"/>
        </w:rPr>
      </w:pPr>
      <w:bookmarkStart w:id="6" w:name="_Ref168332973"/>
      <w:r w:rsidRPr="007D13C1">
        <w:rPr>
          <w:rFonts w:ascii="Times New Roman" w:hAnsi="Times New Roman" w:cs="Times New Roman"/>
          <w:sz w:val="20"/>
          <w:szCs w:val="20"/>
        </w:rPr>
        <w:t>Y. Wang, K. Su, H.-g. Wu, Z.-d. Qian, Flow Characteristics of Large Hydropower Bifurcation Under Structure Rounding Optimization, International Journal of Civil Engineering 15(4A) (2017) 515-529.</w:t>
      </w:r>
      <w:bookmarkEnd w:id="6"/>
    </w:p>
    <w:p w14:paraId="50B6FB96" w14:textId="7048128E" w:rsidR="007E771B" w:rsidRDefault="00CC06C3" w:rsidP="006A15E4">
      <w:pPr>
        <w:pStyle w:val="ListParagraph"/>
        <w:numPr>
          <w:ilvl w:val="0"/>
          <w:numId w:val="1"/>
        </w:numPr>
        <w:ind w:left="403" w:firstLineChars="0" w:firstLine="0"/>
        <w:rPr>
          <w:rFonts w:ascii="Times New Roman" w:hAnsi="Times New Roman" w:cs="Times New Roman"/>
          <w:sz w:val="20"/>
          <w:szCs w:val="20"/>
        </w:rPr>
      </w:pPr>
      <w:bookmarkStart w:id="7" w:name="_Ref168333046"/>
      <w:r w:rsidRPr="007D13C1">
        <w:rPr>
          <w:rFonts w:ascii="Times New Roman" w:hAnsi="Times New Roman" w:cs="Times New Roman"/>
          <w:sz w:val="20"/>
          <w:szCs w:val="20"/>
        </w:rPr>
        <w:t>Su, C., et al., Optimization Design and Application of Underground Reinforced Concrete Bifurcation Pipe. Mathematical Problems in Engineering, 2015. 2015: p. 1-7.</w:t>
      </w:r>
      <w:bookmarkEnd w:id="3"/>
      <w:bookmarkEnd w:id="7"/>
    </w:p>
    <w:p w14:paraId="71386634" w14:textId="44E541CF" w:rsidR="00D26DB0" w:rsidRDefault="00D26DB0" w:rsidP="006A15E4">
      <w:pPr>
        <w:pStyle w:val="ListParagraph"/>
        <w:numPr>
          <w:ilvl w:val="0"/>
          <w:numId w:val="1"/>
        </w:numPr>
        <w:ind w:left="403" w:firstLineChars="0" w:firstLine="0"/>
        <w:rPr>
          <w:rFonts w:ascii="Times New Roman" w:hAnsi="Times New Roman" w:cs="Times New Roman"/>
          <w:sz w:val="20"/>
          <w:szCs w:val="20"/>
        </w:rPr>
      </w:pPr>
      <w:r w:rsidRPr="00D26DB0">
        <w:rPr>
          <w:rFonts w:ascii="Times New Roman" w:hAnsi="Times New Roman" w:cs="Times New Roman"/>
          <w:sz w:val="20"/>
          <w:szCs w:val="20"/>
        </w:rPr>
        <w:t xml:space="preserve">Lin </w:t>
      </w:r>
      <w:proofErr w:type="spellStart"/>
      <w:r w:rsidRPr="00D26DB0">
        <w:rPr>
          <w:rFonts w:ascii="Times New Roman" w:hAnsi="Times New Roman" w:cs="Times New Roman"/>
          <w:sz w:val="20"/>
          <w:szCs w:val="20"/>
        </w:rPr>
        <w:t>Shijie</w:t>
      </w:r>
      <w:proofErr w:type="spellEnd"/>
      <w:r w:rsidRPr="00D26DB0">
        <w:rPr>
          <w:rFonts w:ascii="Times New Roman" w:hAnsi="Times New Roman" w:cs="Times New Roman"/>
          <w:sz w:val="20"/>
          <w:szCs w:val="20"/>
        </w:rPr>
        <w:t>, Dong Chen, Chen Mingzhi, et al. A Review of Novel Swarm Intelligence Optimization Algorithms [J]. Computer Engineering and Applications, 2018, 54(12): 1-9.</w:t>
      </w:r>
    </w:p>
    <w:p w14:paraId="36B05EA1" w14:textId="77777777" w:rsidR="00D26DB0" w:rsidRPr="007E771B" w:rsidRDefault="00D26DB0" w:rsidP="00BF18A3">
      <w:pPr>
        <w:pStyle w:val="ListParagraph"/>
        <w:numPr>
          <w:ilvl w:val="0"/>
          <w:numId w:val="1"/>
        </w:numPr>
        <w:ind w:left="403" w:firstLineChars="0" w:firstLine="0"/>
        <w:rPr>
          <w:rFonts w:ascii="Times New Roman" w:hAnsi="Times New Roman" w:cs="Times New Roman"/>
          <w:sz w:val="20"/>
          <w:szCs w:val="20"/>
        </w:rPr>
      </w:pPr>
      <w:bookmarkStart w:id="8" w:name="_Ref168333813"/>
      <w:r w:rsidRPr="007D13C1">
        <w:rPr>
          <w:rFonts w:ascii="Times New Roman" w:hAnsi="Times New Roman" w:cs="Times New Roman"/>
          <w:sz w:val="20"/>
          <w:szCs w:val="20"/>
        </w:rPr>
        <w:t>Duan, J.G., et al., Controller of Fatigue Testing Machine for Aerospace Thermal Connections based on Improved NSGA-III Algorithm. Arabian Journal for Science and Engineering, 2022. 47(2): p. 1873-1883.</w:t>
      </w:r>
      <w:bookmarkEnd w:id="8"/>
    </w:p>
    <w:p w14:paraId="272B07C1" w14:textId="77777777" w:rsidR="00D26DB0" w:rsidRPr="007D13C1" w:rsidRDefault="00D26DB0" w:rsidP="00BF18A3">
      <w:pPr>
        <w:pStyle w:val="ListParagraph"/>
        <w:numPr>
          <w:ilvl w:val="0"/>
          <w:numId w:val="1"/>
        </w:numPr>
        <w:ind w:left="403" w:firstLineChars="0" w:firstLine="0"/>
        <w:rPr>
          <w:rFonts w:ascii="Times New Roman" w:hAnsi="Times New Roman" w:cs="Times New Roman"/>
          <w:sz w:val="20"/>
          <w:szCs w:val="20"/>
        </w:rPr>
      </w:pPr>
      <w:bookmarkStart w:id="9" w:name="_Ref168333814"/>
      <w:r w:rsidRPr="007D13C1">
        <w:rPr>
          <w:rFonts w:ascii="Times New Roman" w:hAnsi="Times New Roman" w:cs="Times New Roman"/>
          <w:sz w:val="20"/>
          <w:szCs w:val="20"/>
        </w:rPr>
        <w:t>Wang, Y.Q., et al., Shape Optimization of Single-Curvature Arch Dam Based on Sequential Kriging-Genetic Algorithm. Applied Sciences-Basel, 2019. 9(20): p. 12.</w:t>
      </w:r>
      <w:bookmarkEnd w:id="9"/>
    </w:p>
    <w:p w14:paraId="38D5329B" w14:textId="77777777" w:rsidR="00D26DB0" w:rsidRPr="007D13C1" w:rsidRDefault="00D26DB0" w:rsidP="00BF18A3">
      <w:pPr>
        <w:pStyle w:val="ListParagraph"/>
        <w:numPr>
          <w:ilvl w:val="0"/>
          <w:numId w:val="1"/>
        </w:numPr>
        <w:ind w:left="403" w:firstLineChars="0" w:firstLine="0"/>
        <w:rPr>
          <w:rFonts w:ascii="Times New Roman" w:hAnsi="Times New Roman" w:cs="Times New Roman"/>
          <w:sz w:val="20"/>
          <w:szCs w:val="20"/>
        </w:rPr>
      </w:pPr>
      <w:bookmarkStart w:id="10" w:name="_Ref168333815"/>
      <w:proofErr w:type="spellStart"/>
      <w:r w:rsidRPr="007D13C1">
        <w:rPr>
          <w:rFonts w:ascii="Times New Roman" w:hAnsi="Times New Roman" w:cs="Times New Roman"/>
          <w:sz w:val="20"/>
          <w:szCs w:val="20"/>
        </w:rPr>
        <w:t>Aldwaik</w:t>
      </w:r>
      <w:proofErr w:type="spellEnd"/>
      <w:r w:rsidRPr="007D13C1">
        <w:rPr>
          <w:rFonts w:ascii="Times New Roman" w:hAnsi="Times New Roman" w:cs="Times New Roman"/>
          <w:sz w:val="20"/>
          <w:szCs w:val="20"/>
        </w:rPr>
        <w:t xml:space="preserve">, M. and H. Adeli, Advances in optimization of </w:t>
      </w:r>
      <w:proofErr w:type="spellStart"/>
      <w:r w:rsidRPr="007D13C1">
        <w:rPr>
          <w:rFonts w:ascii="Times New Roman" w:hAnsi="Times New Roman" w:cs="Times New Roman"/>
          <w:sz w:val="20"/>
          <w:szCs w:val="20"/>
        </w:rPr>
        <w:t>highrise</w:t>
      </w:r>
      <w:proofErr w:type="spellEnd"/>
      <w:r w:rsidRPr="007D13C1">
        <w:rPr>
          <w:rFonts w:ascii="Times New Roman" w:hAnsi="Times New Roman" w:cs="Times New Roman"/>
          <w:sz w:val="20"/>
          <w:szCs w:val="20"/>
        </w:rPr>
        <w:t xml:space="preserve"> building structures. Structural and Multidisciplinary Optimization, 2014. 50(6): p. 899-919.</w:t>
      </w:r>
      <w:bookmarkEnd w:id="10"/>
    </w:p>
    <w:p w14:paraId="351788B0" w14:textId="77777777" w:rsidR="00D26DB0" w:rsidRDefault="00D26DB0" w:rsidP="00BF18A3">
      <w:pPr>
        <w:pStyle w:val="ListParagraph"/>
        <w:numPr>
          <w:ilvl w:val="0"/>
          <w:numId w:val="1"/>
        </w:numPr>
        <w:ind w:left="403" w:firstLineChars="0" w:firstLine="0"/>
        <w:rPr>
          <w:rFonts w:ascii="Times New Roman" w:hAnsi="Times New Roman" w:cs="Times New Roman"/>
          <w:sz w:val="20"/>
          <w:szCs w:val="20"/>
        </w:rPr>
      </w:pPr>
      <w:bookmarkStart w:id="11" w:name="_Ref168410515"/>
      <w:r w:rsidRPr="000C5F51">
        <w:rPr>
          <w:rFonts w:ascii="Times New Roman" w:hAnsi="Times New Roman" w:cs="Times New Roman"/>
          <w:sz w:val="20"/>
          <w:szCs w:val="20"/>
        </w:rPr>
        <w:t>Zhou, Z. H., Liu, R. T., Zhu, Z. H., Gong, W., &amp; Yu, Z. W. (2021). Vehicle travel analysis of long-span railway suspension bridge based on ANSYS-MATLAB co-simulation. Journal of Traffic and Transportation Engineering, 21(02), 117-128.</w:t>
      </w:r>
      <w:bookmarkEnd w:id="11"/>
    </w:p>
    <w:p w14:paraId="62E3A658" w14:textId="77777777" w:rsidR="00D26DB0" w:rsidRDefault="00D26DB0" w:rsidP="00BF18A3">
      <w:pPr>
        <w:pStyle w:val="ListParagraph"/>
        <w:numPr>
          <w:ilvl w:val="0"/>
          <w:numId w:val="1"/>
        </w:numPr>
        <w:ind w:left="403" w:firstLineChars="0" w:firstLine="0"/>
        <w:rPr>
          <w:rFonts w:ascii="Times New Roman" w:hAnsi="Times New Roman" w:cs="Times New Roman"/>
          <w:sz w:val="20"/>
          <w:szCs w:val="20"/>
        </w:rPr>
      </w:pPr>
      <w:bookmarkStart w:id="12" w:name="_Ref168410537"/>
      <w:r w:rsidRPr="004E2CF0">
        <w:rPr>
          <w:rFonts w:ascii="Times New Roman" w:hAnsi="Times New Roman" w:cs="Times New Roman"/>
          <w:sz w:val="20"/>
          <w:szCs w:val="20"/>
        </w:rPr>
        <w:t xml:space="preserve">Liu, Y. M., Liu, D. Y., &amp; Liu, S. H. (2013). Optimization of dead load cable force of cable-stayed bridge based on MATLAB and ANSYS co-simulation. Journal of Chongqing </w:t>
      </w:r>
      <w:proofErr w:type="spellStart"/>
      <w:r w:rsidRPr="004E2CF0">
        <w:rPr>
          <w:rFonts w:ascii="Times New Roman" w:hAnsi="Times New Roman" w:cs="Times New Roman"/>
          <w:sz w:val="20"/>
          <w:szCs w:val="20"/>
        </w:rPr>
        <w:t>Jiaotong</w:t>
      </w:r>
      <w:proofErr w:type="spellEnd"/>
      <w:r w:rsidRPr="004E2CF0">
        <w:rPr>
          <w:rFonts w:ascii="Times New Roman" w:hAnsi="Times New Roman" w:cs="Times New Roman"/>
          <w:sz w:val="20"/>
          <w:szCs w:val="20"/>
        </w:rPr>
        <w:t xml:space="preserve"> University (Natural Science Edition), 32(06), 1111-1114+1194.</w:t>
      </w:r>
      <w:bookmarkEnd w:id="12"/>
    </w:p>
    <w:p w14:paraId="4DB1CD51" w14:textId="77777777" w:rsidR="00D26DB0" w:rsidRDefault="00D26DB0" w:rsidP="00BF18A3">
      <w:pPr>
        <w:pStyle w:val="ListParagraph"/>
        <w:numPr>
          <w:ilvl w:val="0"/>
          <w:numId w:val="1"/>
        </w:numPr>
        <w:ind w:left="403" w:firstLineChars="0" w:firstLine="0"/>
        <w:rPr>
          <w:rFonts w:ascii="Times New Roman" w:hAnsi="Times New Roman" w:cs="Times New Roman"/>
          <w:sz w:val="20"/>
          <w:szCs w:val="20"/>
        </w:rPr>
      </w:pPr>
      <w:bookmarkStart w:id="13" w:name="_Ref168333187"/>
      <w:r w:rsidRPr="007D13C1">
        <w:rPr>
          <w:rFonts w:ascii="Times New Roman" w:hAnsi="Times New Roman" w:cs="Times New Roman"/>
          <w:sz w:val="20"/>
          <w:szCs w:val="20"/>
        </w:rPr>
        <w:t xml:space="preserve">Papazoglou, G. and P. </w:t>
      </w:r>
      <w:proofErr w:type="spellStart"/>
      <w:r w:rsidRPr="007D13C1">
        <w:rPr>
          <w:rFonts w:ascii="Times New Roman" w:hAnsi="Times New Roman" w:cs="Times New Roman"/>
          <w:sz w:val="20"/>
          <w:szCs w:val="20"/>
        </w:rPr>
        <w:t>Biskas</w:t>
      </w:r>
      <w:proofErr w:type="spellEnd"/>
      <w:r w:rsidRPr="007D13C1">
        <w:rPr>
          <w:rFonts w:ascii="Times New Roman" w:hAnsi="Times New Roman" w:cs="Times New Roman"/>
          <w:sz w:val="20"/>
          <w:szCs w:val="20"/>
        </w:rPr>
        <w:t>, Review and Comparison of Genetic Algorithm and Particle Swarm Optimization in the Optimal Power Flow Problem. Energies, 2023. 16(3): p. 25.</w:t>
      </w:r>
      <w:bookmarkEnd w:id="13"/>
    </w:p>
    <w:p w14:paraId="696EE526" w14:textId="77777777" w:rsidR="008D068C" w:rsidRDefault="008D068C" w:rsidP="00BF18A3">
      <w:pPr>
        <w:pStyle w:val="ListParagraph"/>
        <w:numPr>
          <w:ilvl w:val="0"/>
          <w:numId w:val="1"/>
        </w:numPr>
        <w:ind w:left="403" w:firstLineChars="0" w:firstLine="0"/>
        <w:rPr>
          <w:rFonts w:ascii="Times New Roman" w:hAnsi="Times New Roman" w:cs="Times New Roman"/>
          <w:sz w:val="20"/>
          <w:szCs w:val="20"/>
        </w:rPr>
      </w:pPr>
      <w:bookmarkStart w:id="14" w:name="_Ref168410654"/>
      <w:bookmarkEnd w:id="14"/>
      <w:r w:rsidRPr="004E2CF0">
        <w:rPr>
          <w:rFonts w:ascii="Times New Roman" w:hAnsi="Times New Roman" w:cs="Times New Roman"/>
          <w:sz w:val="20"/>
          <w:szCs w:val="20"/>
        </w:rPr>
        <w:t>Feng, L., Cai, C., Qi, C., et al. (2005). Research progress on the comparison of PSO and GA and their hybrid algorithms. Control Engineering of China, (S2), 93-96.</w:t>
      </w:r>
    </w:p>
    <w:p w14:paraId="2D4D6EDA" w14:textId="77777777" w:rsidR="008D068C" w:rsidRPr="007D13C1" w:rsidRDefault="008D068C" w:rsidP="00BF18A3">
      <w:pPr>
        <w:pStyle w:val="ListParagraph"/>
        <w:numPr>
          <w:ilvl w:val="0"/>
          <w:numId w:val="1"/>
        </w:numPr>
        <w:ind w:left="403" w:firstLineChars="0" w:firstLine="0"/>
        <w:rPr>
          <w:rFonts w:ascii="Times New Roman" w:hAnsi="Times New Roman" w:cs="Times New Roman"/>
          <w:sz w:val="20"/>
          <w:szCs w:val="20"/>
        </w:rPr>
      </w:pPr>
      <w:bookmarkStart w:id="15" w:name="_Ref168410726"/>
      <w:bookmarkStart w:id="16" w:name="_Ref168333184"/>
      <w:bookmarkEnd w:id="15"/>
      <w:r w:rsidRPr="007D13C1">
        <w:rPr>
          <w:rFonts w:ascii="Times New Roman" w:hAnsi="Times New Roman" w:cs="Times New Roman"/>
          <w:sz w:val="20"/>
          <w:szCs w:val="20"/>
        </w:rPr>
        <w:t>Ma, H.P., et al., A comprehensive survey on NSGA-II for multi-objective optimization and applications. Artificial Intelligence Review, 2023: p. 54.</w:t>
      </w:r>
      <w:bookmarkEnd w:id="16"/>
    </w:p>
    <w:p w14:paraId="548C10F5" w14:textId="77777777" w:rsidR="008D068C" w:rsidRDefault="008D068C" w:rsidP="00BF18A3">
      <w:pPr>
        <w:pStyle w:val="ListParagraph"/>
        <w:numPr>
          <w:ilvl w:val="0"/>
          <w:numId w:val="1"/>
        </w:numPr>
        <w:ind w:left="403" w:firstLineChars="0" w:firstLine="0"/>
        <w:rPr>
          <w:rFonts w:ascii="Times New Roman" w:hAnsi="Times New Roman" w:cs="Times New Roman"/>
          <w:sz w:val="20"/>
          <w:szCs w:val="20"/>
        </w:rPr>
      </w:pPr>
      <w:r w:rsidRPr="004E2CF0">
        <w:rPr>
          <w:rFonts w:ascii="Times New Roman" w:hAnsi="Times New Roman" w:cs="Times New Roman"/>
          <w:sz w:val="20"/>
          <w:szCs w:val="20"/>
        </w:rPr>
        <w:t> </w:t>
      </w:r>
      <w:bookmarkStart w:id="17" w:name="_Ref168410871"/>
      <w:r w:rsidRPr="004E2CF0">
        <w:rPr>
          <w:rFonts w:ascii="Times New Roman" w:hAnsi="Times New Roman" w:cs="Times New Roman"/>
          <w:sz w:val="20"/>
          <w:szCs w:val="20"/>
        </w:rPr>
        <w:t>Yang, H. X., Liu, Z. W., Wang, J., Wang, X. S., &amp; Xie, P. H. (2010). An improved hybrid particle swarm optimization algorithm. Computer Applications, (06), 1516-1518.</w:t>
      </w:r>
      <w:bookmarkEnd w:id="17"/>
    </w:p>
    <w:p w14:paraId="0E361309" w14:textId="77777777" w:rsidR="008D068C" w:rsidRPr="007D13C1" w:rsidRDefault="008D068C" w:rsidP="00BF18A3">
      <w:pPr>
        <w:pStyle w:val="ListParagraph"/>
        <w:numPr>
          <w:ilvl w:val="0"/>
          <w:numId w:val="1"/>
        </w:numPr>
        <w:ind w:left="403" w:firstLineChars="0" w:firstLine="0"/>
        <w:rPr>
          <w:rFonts w:ascii="Times New Roman" w:hAnsi="Times New Roman" w:cs="Times New Roman"/>
          <w:sz w:val="20"/>
          <w:szCs w:val="20"/>
        </w:rPr>
      </w:pPr>
      <w:bookmarkStart w:id="18" w:name="_Ref168410934"/>
      <w:bookmarkStart w:id="19" w:name="_Ref168333186"/>
      <w:bookmarkEnd w:id="18"/>
      <w:r w:rsidRPr="007D13C1">
        <w:rPr>
          <w:rFonts w:ascii="Times New Roman" w:hAnsi="Times New Roman" w:cs="Times New Roman"/>
          <w:sz w:val="20"/>
          <w:szCs w:val="20"/>
        </w:rPr>
        <w:t>Wang, D.S., D.P. Tan, and L. Liu, Particle swarm optimization algorithm: an overview. Soft Computing, 2018. 22(2): p. 387-408.</w:t>
      </w:r>
      <w:bookmarkEnd w:id="19"/>
    </w:p>
    <w:p w14:paraId="75757903" w14:textId="2C7491F8" w:rsidR="00794207" w:rsidRDefault="008D068C" w:rsidP="00BF18A3">
      <w:pPr>
        <w:pStyle w:val="ListParagraph"/>
        <w:numPr>
          <w:ilvl w:val="0"/>
          <w:numId w:val="1"/>
        </w:numPr>
        <w:ind w:left="403" w:firstLineChars="0" w:firstLine="0"/>
        <w:rPr>
          <w:rFonts w:ascii="Times New Roman" w:hAnsi="Times New Roman" w:cs="Times New Roman"/>
          <w:sz w:val="20"/>
          <w:szCs w:val="20"/>
        </w:rPr>
      </w:pPr>
      <w:bookmarkStart w:id="20" w:name="_Hlk168333513"/>
      <w:bookmarkStart w:id="21" w:name="_Ref168411001"/>
      <w:r w:rsidRPr="00BF18A3">
        <w:rPr>
          <w:rFonts w:ascii="Times New Roman" w:hAnsi="Times New Roman" w:cs="Times New Roman"/>
          <w:sz w:val="20"/>
          <w:szCs w:val="20"/>
        </w:rPr>
        <w:t>Liu, W., Zhang, Z., Lu, S., et al. (2019). Research on function optimization based on particle swarm-genetic hybrid algorithm. Computer Technology and Development, 29(10), 170-174.</w:t>
      </w:r>
      <w:bookmarkEnd w:id="20"/>
      <w:bookmarkEnd w:id="21"/>
    </w:p>
    <w:p w14:paraId="1458C46F" w14:textId="54ECD1CE" w:rsidR="00D26DB0" w:rsidRPr="00794207" w:rsidRDefault="00D26DB0" w:rsidP="00794207">
      <w:pPr>
        <w:widowControl/>
        <w:jc w:val="left"/>
        <w:rPr>
          <w:rFonts w:ascii="Times New Roman" w:hAnsi="Times New Roman" w:cs="Times New Roman"/>
          <w:sz w:val="20"/>
          <w:szCs w:val="20"/>
        </w:rPr>
      </w:pPr>
    </w:p>
    <w:sectPr w:rsidR="00D26DB0" w:rsidRPr="00794207" w:rsidSect="00664D53">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7FA6C" w14:textId="77777777" w:rsidR="004B0E30" w:rsidRDefault="004B0E30" w:rsidP="00C84253">
      <w:r>
        <w:separator/>
      </w:r>
    </w:p>
  </w:endnote>
  <w:endnote w:type="continuationSeparator" w:id="0">
    <w:p w14:paraId="69747F0F" w14:textId="77777777" w:rsidR="004B0E30" w:rsidRDefault="004B0E30" w:rsidP="00C84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B3C6" w14:textId="77777777" w:rsidR="004A2EF4" w:rsidRDefault="004A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E0E33" w14:textId="77777777" w:rsidR="004A2EF4" w:rsidRDefault="004A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37511" w14:textId="77777777" w:rsidR="004A2EF4" w:rsidRDefault="004A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9EE40" w14:textId="77777777" w:rsidR="004B0E30" w:rsidRDefault="004B0E30" w:rsidP="00C84253">
      <w:r>
        <w:separator/>
      </w:r>
    </w:p>
  </w:footnote>
  <w:footnote w:type="continuationSeparator" w:id="0">
    <w:p w14:paraId="50E2C571" w14:textId="77777777" w:rsidR="004B0E30" w:rsidRDefault="004B0E30" w:rsidP="00C84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05D0" w14:textId="139616EC" w:rsidR="004A2EF4" w:rsidRDefault="004A2EF4">
    <w:pPr>
      <w:pStyle w:val="Header"/>
    </w:pPr>
    <w:r>
      <w:rPr>
        <w:noProof/>
      </w:rPr>
      <w:pict w14:anchorId="069B6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70344"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7B366" w14:textId="47BD4B6B" w:rsidR="004A2EF4" w:rsidRDefault="004A2EF4">
    <w:pPr>
      <w:pStyle w:val="Header"/>
    </w:pPr>
    <w:r>
      <w:rPr>
        <w:noProof/>
      </w:rPr>
      <w:pict w14:anchorId="04FF0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70345"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53B6" w14:textId="55C63EE4" w:rsidR="004A2EF4" w:rsidRDefault="004A2EF4">
    <w:pPr>
      <w:pStyle w:val="Header"/>
    </w:pPr>
    <w:r>
      <w:rPr>
        <w:noProof/>
      </w:rPr>
      <w:pict w14:anchorId="5BE0A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70343"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AAB"/>
    <w:multiLevelType w:val="hybridMultilevel"/>
    <w:tmpl w:val="702CE8D0"/>
    <w:lvl w:ilvl="0" w:tplc="FFFFFFFF">
      <w:start w:val="1"/>
      <w:numFmt w:val="decimal"/>
      <w:lvlText w:val="[%1]."/>
      <w:lvlJc w:val="left"/>
      <w:pPr>
        <w:ind w:left="8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 w15:restartNumberingAfterBreak="0">
    <w:nsid w:val="1C546E4C"/>
    <w:multiLevelType w:val="hybridMultilevel"/>
    <w:tmpl w:val="702CE8D0"/>
    <w:lvl w:ilvl="0" w:tplc="D80E2478">
      <w:start w:val="1"/>
      <w:numFmt w:val="decimal"/>
      <w:lvlText w:val="[%1]."/>
      <w:lvlJc w:val="left"/>
      <w:pPr>
        <w:ind w:left="8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proofState w:spelling="clean" w:grammar="clean"/>
  <w:defaultTabStop w:val="4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576DF"/>
    <w:rsid w:val="00000E42"/>
    <w:rsid w:val="0000149E"/>
    <w:rsid w:val="00013496"/>
    <w:rsid w:val="00030B1B"/>
    <w:rsid w:val="00033559"/>
    <w:rsid w:val="00034A46"/>
    <w:rsid w:val="00041047"/>
    <w:rsid w:val="0004258A"/>
    <w:rsid w:val="000601EA"/>
    <w:rsid w:val="000937BC"/>
    <w:rsid w:val="0009485D"/>
    <w:rsid w:val="000B1393"/>
    <w:rsid w:val="000B18C7"/>
    <w:rsid w:val="000B1C69"/>
    <w:rsid w:val="000B39F0"/>
    <w:rsid w:val="000B6E33"/>
    <w:rsid w:val="000C0C3A"/>
    <w:rsid w:val="000C545D"/>
    <w:rsid w:val="000C5F51"/>
    <w:rsid w:val="000E230B"/>
    <w:rsid w:val="000F485D"/>
    <w:rsid w:val="00100ED6"/>
    <w:rsid w:val="001208D0"/>
    <w:rsid w:val="00155F26"/>
    <w:rsid w:val="001576DF"/>
    <w:rsid w:val="0017264D"/>
    <w:rsid w:val="00186BC2"/>
    <w:rsid w:val="00191690"/>
    <w:rsid w:val="001979A4"/>
    <w:rsid w:val="001C2C99"/>
    <w:rsid w:val="001E2E9F"/>
    <w:rsid w:val="001F0964"/>
    <w:rsid w:val="001F3153"/>
    <w:rsid w:val="001F7A68"/>
    <w:rsid w:val="0020215C"/>
    <w:rsid w:val="002041DD"/>
    <w:rsid w:val="0022341D"/>
    <w:rsid w:val="00225D20"/>
    <w:rsid w:val="0023168D"/>
    <w:rsid w:val="002430D4"/>
    <w:rsid w:val="00257B65"/>
    <w:rsid w:val="00265AE9"/>
    <w:rsid w:val="00286E3E"/>
    <w:rsid w:val="002976FD"/>
    <w:rsid w:val="00297FC3"/>
    <w:rsid w:val="002C183A"/>
    <w:rsid w:val="002C61BF"/>
    <w:rsid w:val="002C7DF2"/>
    <w:rsid w:val="002D1F8B"/>
    <w:rsid w:val="002D4EBE"/>
    <w:rsid w:val="002D5186"/>
    <w:rsid w:val="002E0F09"/>
    <w:rsid w:val="002E6BEA"/>
    <w:rsid w:val="002F53DB"/>
    <w:rsid w:val="002F5EE0"/>
    <w:rsid w:val="00316A11"/>
    <w:rsid w:val="00341EE3"/>
    <w:rsid w:val="00367CE8"/>
    <w:rsid w:val="00371A8A"/>
    <w:rsid w:val="003751C3"/>
    <w:rsid w:val="003844F1"/>
    <w:rsid w:val="003934C3"/>
    <w:rsid w:val="003937F0"/>
    <w:rsid w:val="003B4D91"/>
    <w:rsid w:val="003C1F21"/>
    <w:rsid w:val="003E352C"/>
    <w:rsid w:val="003F1A9F"/>
    <w:rsid w:val="003F1ABE"/>
    <w:rsid w:val="003F4E7B"/>
    <w:rsid w:val="004076E7"/>
    <w:rsid w:val="00421748"/>
    <w:rsid w:val="0044062F"/>
    <w:rsid w:val="00443F49"/>
    <w:rsid w:val="004505D5"/>
    <w:rsid w:val="00453779"/>
    <w:rsid w:val="00462E99"/>
    <w:rsid w:val="00463107"/>
    <w:rsid w:val="00465564"/>
    <w:rsid w:val="004A2EF4"/>
    <w:rsid w:val="004B0E30"/>
    <w:rsid w:val="004B6DD5"/>
    <w:rsid w:val="004C2DB0"/>
    <w:rsid w:val="004D7B39"/>
    <w:rsid w:val="004E2CF0"/>
    <w:rsid w:val="004F3183"/>
    <w:rsid w:val="004F75E2"/>
    <w:rsid w:val="00505778"/>
    <w:rsid w:val="00513D8C"/>
    <w:rsid w:val="00516BD1"/>
    <w:rsid w:val="00522F5C"/>
    <w:rsid w:val="00522FA7"/>
    <w:rsid w:val="0052762A"/>
    <w:rsid w:val="00543AB0"/>
    <w:rsid w:val="005500C1"/>
    <w:rsid w:val="005643C2"/>
    <w:rsid w:val="005719CD"/>
    <w:rsid w:val="00571A9A"/>
    <w:rsid w:val="00583022"/>
    <w:rsid w:val="00583D9E"/>
    <w:rsid w:val="00583F48"/>
    <w:rsid w:val="00585935"/>
    <w:rsid w:val="0059147F"/>
    <w:rsid w:val="00591D30"/>
    <w:rsid w:val="005A4149"/>
    <w:rsid w:val="005E121A"/>
    <w:rsid w:val="005E7E48"/>
    <w:rsid w:val="005F0FD0"/>
    <w:rsid w:val="005F5DCD"/>
    <w:rsid w:val="00612800"/>
    <w:rsid w:val="00620FF8"/>
    <w:rsid w:val="00621A2D"/>
    <w:rsid w:val="00633C7E"/>
    <w:rsid w:val="00651496"/>
    <w:rsid w:val="00664D53"/>
    <w:rsid w:val="00681E2F"/>
    <w:rsid w:val="006A15E4"/>
    <w:rsid w:val="006B72DA"/>
    <w:rsid w:val="006C1A2B"/>
    <w:rsid w:val="006C438F"/>
    <w:rsid w:val="006D1A92"/>
    <w:rsid w:val="006E763F"/>
    <w:rsid w:val="006E7FD0"/>
    <w:rsid w:val="00703553"/>
    <w:rsid w:val="00706A9F"/>
    <w:rsid w:val="00712985"/>
    <w:rsid w:val="00712EF2"/>
    <w:rsid w:val="00717F02"/>
    <w:rsid w:val="00727CF1"/>
    <w:rsid w:val="007415A8"/>
    <w:rsid w:val="0075669D"/>
    <w:rsid w:val="007628EA"/>
    <w:rsid w:val="00764756"/>
    <w:rsid w:val="00780920"/>
    <w:rsid w:val="0078111A"/>
    <w:rsid w:val="00785EA9"/>
    <w:rsid w:val="00794207"/>
    <w:rsid w:val="00797932"/>
    <w:rsid w:val="007A0629"/>
    <w:rsid w:val="007B64A6"/>
    <w:rsid w:val="007D13C1"/>
    <w:rsid w:val="007D3309"/>
    <w:rsid w:val="007D6422"/>
    <w:rsid w:val="007E771B"/>
    <w:rsid w:val="007F1A56"/>
    <w:rsid w:val="00803807"/>
    <w:rsid w:val="0081290F"/>
    <w:rsid w:val="0082268A"/>
    <w:rsid w:val="00841512"/>
    <w:rsid w:val="008434EC"/>
    <w:rsid w:val="00846C46"/>
    <w:rsid w:val="008540B8"/>
    <w:rsid w:val="00861042"/>
    <w:rsid w:val="00861F35"/>
    <w:rsid w:val="00875559"/>
    <w:rsid w:val="00895FD7"/>
    <w:rsid w:val="008B43A3"/>
    <w:rsid w:val="008D068C"/>
    <w:rsid w:val="008E0CD2"/>
    <w:rsid w:val="008E7638"/>
    <w:rsid w:val="008F1D2F"/>
    <w:rsid w:val="00902DB8"/>
    <w:rsid w:val="00973C62"/>
    <w:rsid w:val="00975CE4"/>
    <w:rsid w:val="0097603E"/>
    <w:rsid w:val="009926E1"/>
    <w:rsid w:val="009928AE"/>
    <w:rsid w:val="009B1158"/>
    <w:rsid w:val="009B6A36"/>
    <w:rsid w:val="009D3007"/>
    <w:rsid w:val="009D4167"/>
    <w:rsid w:val="009D6595"/>
    <w:rsid w:val="009F3E25"/>
    <w:rsid w:val="009F3E7C"/>
    <w:rsid w:val="009F425D"/>
    <w:rsid w:val="009F59AF"/>
    <w:rsid w:val="00A11F4B"/>
    <w:rsid w:val="00A56603"/>
    <w:rsid w:val="00A76DC5"/>
    <w:rsid w:val="00A779EF"/>
    <w:rsid w:val="00A9095C"/>
    <w:rsid w:val="00A97696"/>
    <w:rsid w:val="00AB67B4"/>
    <w:rsid w:val="00AD02AF"/>
    <w:rsid w:val="00AE700B"/>
    <w:rsid w:val="00B16F98"/>
    <w:rsid w:val="00B21399"/>
    <w:rsid w:val="00B22E09"/>
    <w:rsid w:val="00B32FFF"/>
    <w:rsid w:val="00B40967"/>
    <w:rsid w:val="00B44439"/>
    <w:rsid w:val="00B450FF"/>
    <w:rsid w:val="00B7592E"/>
    <w:rsid w:val="00B80170"/>
    <w:rsid w:val="00B8694E"/>
    <w:rsid w:val="00B879FF"/>
    <w:rsid w:val="00B87AEE"/>
    <w:rsid w:val="00BB04CB"/>
    <w:rsid w:val="00BB148A"/>
    <w:rsid w:val="00BB71EA"/>
    <w:rsid w:val="00BB75E9"/>
    <w:rsid w:val="00BC0CEE"/>
    <w:rsid w:val="00BC1D79"/>
    <w:rsid w:val="00BC417C"/>
    <w:rsid w:val="00BC5031"/>
    <w:rsid w:val="00BF18A3"/>
    <w:rsid w:val="00BF7D26"/>
    <w:rsid w:val="00C002C0"/>
    <w:rsid w:val="00C10468"/>
    <w:rsid w:val="00C23120"/>
    <w:rsid w:val="00C25188"/>
    <w:rsid w:val="00C30972"/>
    <w:rsid w:val="00C37DB2"/>
    <w:rsid w:val="00C56B37"/>
    <w:rsid w:val="00C72292"/>
    <w:rsid w:val="00C76024"/>
    <w:rsid w:val="00C82DD3"/>
    <w:rsid w:val="00C84253"/>
    <w:rsid w:val="00CA094F"/>
    <w:rsid w:val="00CA1620"/>
    <w:rsid w:val="00CA6A3D"/>
    <w:rsid w:val="00CB6B0E"/>
    <w:rsid w:val="00CC06C3"/>
    <w:rsid w:val="00CE0A85"/>
    <w:rsid w:val="00CE200D"/>
    <w:rsid w:val="00CE2995"/>
    <w:rsid w:val="00CF4813"/>
    <w:rsid w:val="00CF4E93"/>
    <w:rsid w:val="00D11E25"/>
    <w:rsid w:val="00D15DCF"/>
    <w:rsid w:val="00D20B74"/>
    <w:rsid w:val="00D26BBF"/>
    <w:rsid w:val="00D26DB0"/>
    <w:rsid w:val="00D51536"/>
    <w:rsid w:val="00D607C4"/>
    <w:rsid w:val="00D610FE"/>
    <w:rsid w:val="00D61486"/>
    <w:rsid w:val="00D62FEF"/>
    <w:rsid w:val="00D93143"/>
    <w:rsid w:val="00DA23B7"/>
    <w:rsid w:val="00DB7193"/>
    <w:rsid w:val="00DC3BAB"/>
    <w:rsid w:val="00DC57E5"/>
    <w:rsid w:val="00DC6C7B"/>
    <w:rsid w:val="00DF25B8"/>
    <w:rsid w:val="00DF3700"/>
    <w:rsid w:val="00DF793A"/>
    <w:rsid w:val="00E04D1E"/>
    <w:rsid w:val="00E05E11"/>
    <w:rsid w:val="00E10892"/>
    <w:rsid w:val="00E17DDB"/>
    <w:rsid w:val="00E231F5"/>
    <w:rsid w:val="00E25683"/>
    <w:rsid w:val="00E25877"/>
    <w:rsid w:val="00E72421"/>
    <w:rsid w:val="00E74DF3"/>
    <w:rsid w:val="00E84B5E"/>
    <w:rsid w:val="00E900AF"/>
    <w:rsid w:val="00EA487D"/>
    <w:rsid w:val="00EB006F"/>
    <w:rsid w:val="00EC0C27"/>
    <w:rsid w:val="00EC4833"/>
    <w:rsid w:val="00ED3FCE"/>
    <w:rsid w:val="00EE43D1"/>
    <w:rsid w:val="00EE5C44"/>
    <w:rsid w:val="00F0283D"/>
    <w:rsid w:val="00F14408"/>
    <w:rsid w:val="00F15F06"/>
    <w:rsid w:val="00F20750"/>
    <w:rsid w:val="00F2711C"/>
    <w:rsid w:val="00F311B3"/>
    <w:rsid w:val="00F31A66"/>
    <w:rsid w:val="00F551FE"/>
    <w:rsid w:val="00F65E3B"/>
    <w:rsid w:val="00F66542"/>
    <w:rsid w:val="00F76AFF"/>
    <w:rsid w:val="00F81B66"/>
    <w:rsid w:val="00F81F48"/>
    <w:rsid w:val="00F9066F"/>
    <w:rsid w:val="00FA2003"/>
    <w:rsid w:val="00FB0320"/>
    <w:rsid w:val="00FB7D14"/>
    <w:rsid w:val="00FD0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DEDB3B"/>
  <w15:docId w15:val="{B0E3F31E-E3F3-4BED-B326-3B1C213B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2">
    <w:name w:val="heading 2"/>
    <w:basedOn w:val="Normal"/>
    <w:next w:val="Normal"/>
    <w:link w:val="Heading2Char"/>
    <w:uiPriority w:val="9"/>
    <w:unhideWhenUsed/>
    <w:qFormat/>
    <w:rsid w:val="00DC6C7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253"/>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84253"/>
    <w:rPr>
      <w:sz w:val="18"/>
      <w:szCs w:val="18"/>
    </w:rPr>
  </w:style>
  <w:style w:type="paragraph" w:styleId="Footer">
    <w:name w:val="footer"/>
    <w:basedOn w:val="Normal"/>
    <w:link w:val="FooterChar"/>
    <w:uiPriority w:val="99"/>
    <w:unhideWhenUsed/>
    <w:rsid w:val="00C8425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84253"/>
    <w:rPr>
      <w:sz w:val="18"/>
      <w:szCs w:val="18"/>
    </w:rPr>
  </w:style>
  <w:style w:type="character" w:customStyle="1" w:styleId="katex-mathml">
    <w:name w:val="katex-mathml"/>
    <w:basedOn w:val="DefaultParagraphFont"/>
    <w:rsid w:val="00C84253"/>
  </w:style>
  <w:style w:type="character" w:customStyle="1" w:styleId="mord">
    <w:name w:val="mord"/>
    <w:basedOn w:val="DefaultParagraphFont"/>
    <w:rsid w:val="00C84253"/>
  </w:style>
  <w:style w:type="table" w:styleId="PlainTable2">
    <w:name w:val="Plain Table 2"/>
    <w:basedOn w:val="TableNormal"/>
    <w:uiPriority w:val="42"/>
    <w:rsid w:val="00C84253"/>
    <w:rPr>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C84253"/>
    <w:rPr>
      <w:rFonts w:asciiTheme="majorHAnsi" w:eastAsia="SimHei" w:hAnsiTheme="majorHAnsi" w:cstheme="majorBidi"/>
      <w:sz w:val="20"/>
      <w:szCs w:val="20"/>
    </w:rPr>
  </w:style>
  <w:style w:type="character" w:styleId="PlaceholderText">
    <w:name w:val="Placeholder Text"/>
    <w:basedOn w:val="DefaultParagraphFont"/>
    <w:uiPriority w:val="99"/>
    <w:semiHidden/>
    <w:rsid w:val="00516BD1"/>
    <w:rPr>
      <w:color w:val="666666"/>
    </w:rPr>
  </w:style>
  <w:style w:type="table" w:styleId="TableGrid">
    <w:name w:val="Table Grid"/>
    <w:basedOn w:val="TableNormal"/>
    <w:uiPriority w:val="39"/>
    <w:rsid w:val="00B32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C6C7B"/>
    <w:rPr>
      <w:rFonts w:asciiTheme="majorHAnsi" w:eastAsiaTheme="majorEastAsia" w:hAnsiTheme="majorHAnsi" w:cstheme="majorBidi"/>
      <w:b/>
      <w:bCs/>
      <w:sz w:val="32"/>
      <w:szCs w:val="32"/>
    </w:rPr>
  </w:style>
  <w:style w:type="paragraph" w:styleId="EndnoteText">
    <w:name w:val="endnote text"/>
    <w:basedOn w:val="Normal"/>
    <w:link w:val="EndnoteTextChar"/>
    <w:rsid w:val="00B87AEE"/>
    <w:pPr>
      <w:snapToGrid w:val="0"/>
      <w:jc w:val="left"/>
    </w:pPr>
    <w:rPr>
      <w:rFonts w:ascii="Times New Roman" w:eastAsia="SimSun" w:hAnsi="Times New Roman" w:cs="Times New Roman"/>
      <w:szCs w:val="24"/>
      <w14:ligatures w14:val="none"/>
    </w:rPr>
  </w:style>
  <w:style w:type="character" w:customStyle="1" w:styleId="EndnoteTextChar">
    <w:name w:val="Endnote Text Char"/>
    <w:basedOn w:val="DefaultParagraphFont"/>
    <w:link w:val="EndnoteText"/>
    <w:rsid w:val="00B87AEE"/>
    <w:rPr>
      <w:rFonts w:ascii="Times New Roman" w:eastAsia="SimSun" w:hAnsi="Times New Roman" w:cs="Times New Roman"/>
      <w:szCs w:val="24"/>
      <w14:ligatures w14:val="none"/>
    </w:rPr>
  </w:style>
  <w:style w:type="character" w:styleId="Emphasis">
    <w:name w:val="Emphasis"/>
    <w:basedOn w:val="DefaultParagraphFont"/>
    <w:uiPriority w:val="20"/>
    <w:qFormat/>
    <w:rsid w:val="00522F5C"/>
    <w:rPr>
      <w:i/>
      <w:iCs/>
    </w:rPr>
  </w:style>
  <w:style w:type="paragraph" w:styleId="NormalWeb">
    <w:name w:val="Normal (Web)"/>
    <w:basedOn w:val="Normal"/>
    <w:uiPriority w:val="99"/>
    <w:semiHidden/>
    <w:unhideWhenUsed/>
    <w:rsid w:val="008E7638"/>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7D13C1"/>
    <w:pPr>
      <w:ind w:firstLineChars="200" w:firstLine="420"/>
    </w:pPr>
  </w:style>
  <w:style w:type="character" w:styleId="Strong">
    <w:name w:val="Strong"/>
    <w:basedOn w:val="DefaultParagraphFont"/>
    <w:uiPriority w:val="22"/>
    <w:qFormat/>
    <w:rsid w:val="00013496"/>
    <w:rPr>
      <w:b/>
      <w:bCs/>
    </w:rPr>
  </w:style>
  <w:style w:type="character" w:styleId="Hyperlink">
    <w:name w:val="Hyperlink"/>
    <w:basedOn w:val="DefaultParagraphFont"/>
    <w:uiPriority w:val="99"/>
    <w:unhideWhenUsed/>
    <w:rsid w:val="00BC5031"/>
    <w:rPr>
      <w:color w:val="0563C1" w:themeColor="hyperlink"/>
      <w:u w:val="single"/>
    </w:rPr>
  </w:style>
  <w:style w:type="character" w:styleId="UnresolvedMention">
    <w:name w:val="Unresolved Mention"/>
    <w:basedOn w:val="DefaultParagraphFont"/>
    <w:uiPriority w:val="99"/>
    <w:semiHidden/>
    <w:unhideWhenUsed/>
    <w:rsid w:val="00BC5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97123">
      <w:bodyDiv w:val="1"/>
      <w:marLeft w:val="0"/>
      <w:marRight w:val="0"/>
      <w:marTop w:val="0"/>
      <w:marBottom w:val="0"/>
      <w:divBdr>
        <w:top w:val="none" w:sz="0" w:space="0" w:color="auto"/>
        <w:left w:val="none" w:sz="0" w:space="0" w:color="auto"/>
        <w:bottom w:val="none" w:sz="0" w:space="0" w:color="auto"/>
        <w:right w:val="none" w:sz="0" w:space="0" w:color="auto"/>
      </w:divBdr>
    </w:div>
    <w:div w:id="299771470">
      <w:bodyDiv w:val="1"/>
      <w:marLeft w:val="0"/>
      <w:marRight w:val="0"/>
      <w:marTop w:val="0"/>
      <w:marBottom w:val="0"/>
      <w:divBdr>
        <w:top w:val="none" w:sz="0" w:space="0" w:color="auto"/>
        <w:left w:val="none" w:sz="0" w:space="0" w:color="auto"/>
        <w:bottom w:val="none" w:sz="0" w:space="0" w:color="auto"/>
        <w:right w:val="none" w:sz="0" w:space="0" w:color="auto"/>
      </w:divBdr>
    </w:div>
    <w:div w:id="351952928">
      <w:bodyDiv w:val="1"/>
      <w:marLeft w:val="0"/>
      <w:marRight w:val="0"/>
      <w:marTop w:val="0"/>
      <w:marBottom w:val="0"/>
      <w:divBdr>
        <w:top w:val="none" w:sz="0" w:space="0" w:color="auto"/>
        <w:left w:val="none" w:sz="0" w:space="0" w:color="auto"/>
        <w:bottom w:val="none" w:sz="0" w:space="0" w:color="auto"/>
        <w:right w:val="none" w:sz="0" w:space="0" w:color="auto"/>
      </w:divBdr>
    </w:div>
    <w:div w:id="513421602">
      <w:bodyDiv w:val="1"/>
      <w:marLeft w:val="0"/>
      <w:marRight w:val="0"/>
      <w:marTop w:val="0"/>
      <w:marBottom w:val="0"/>
      <w:divBdr>
        <w:top w:val="none" w:sz="0" w:space="0" w:color="auto"/>
        <w:left w:val="none" w:sz="0" w:space="0" w:color="auto"/>
        <w:bottom w:val="none" w:sz="0" w:space="0" w:color="auto"/>
        <w:right w:val="none" w:sz="0" w:space="0" w:color="auto"/>
      </w:divBdr>
      <w:divsChild>
        <w:div w:id="1020549931">
          <w:marLeft w:val="0"/>
          <w:marRight w:val="0"/>
          <w:marTop w:val="0"/>
          <w:marBottom w:val="0"/>
          <w:divBdr>
            <w:top w:val="none" w:sz="0" w:space="0" w:color="auto"/>
            <w:left w:val="none" w:sz="0" w:space="0" w:color="auto"/>
            <w:bottom w:val="none" w:sz="0" w:space="0" w:color="auto"/>
            <w:right w:val="none" w:sz="0" w:space="0" w:color="auto"/>
          </w:divBdr>
        </w:div>
      </w:divsChild>
    </w:div>
    <w:div w:id="541137466">
      <w:bodyDiv w:val="1"/>
      <w:marLeft w:val="0"/>
      <w:marRight w:val="0"/>
      <w:marTop w:val="0"/>
      <w:marBottom w:val="0"/>
      <w:divBdr>
        <w:top w:val="none" w:sz="0" w:space="0" w:color="auto"/>
        <w:left w:val="none" w:sz="0" w:space="0" w:color="auto"/>
        <w:bottom w:val="none" w:sz="0" w:space="0" w:color="auto"/>
        <w:right w:val="none" w:sz="0" w:space="0" w:color="auto"/>
      </w:divBdr>
    </w:div>
    <w:div w:id="561909829">
      <w:bodyDiv w:val="1"/>
      <w:marLeft w:val="0"/>
      <w:marRight w:val="0"/>
      <w:marTop w:val="0"/>
      <w:marBottom w:val="0"/>
      <w:divBdr>
        <w:top w:val="none" w:sz="0" w:space="0" w:color="auto"/>
        <w:left w:val="none" w:sz="0" w:space="0" w:color="auto"/>
        <w:bottom w:val="none" w:sz="0" w:space="0" w:color="auto"/>
        <w:right w:val="none" w:sz="0" w:space="0" w:color="auto"/>
      </w:divBdr>
    </w:div>
    <w:div w:id="605043059">
      <w:bodyDiv w:val="1"/>
      <w:marLeft w:val="0"/>
      <w:marRight w:val="0"/>
      <w:marTop w:val="0"/>
      <w:marBottom w:val="0"/>
      <w:divBdr>
        <w:top w:val="none" w:sz="0" w:space="0" w:color="auto"/>
        <w:left w:val="none" w:sz="0" w:space="0" w:color="auto"/>
        <w:bottom w:val="none" w:sz="0" w:space="0" w:color="auto"/>
        <w:right w:val="none" w:sz="0" w:space="0" w:color="auto"/>
      </w:divBdr>
      <w:divsChild>
        <w:div w:id="973414523">
          <w:marLeft w:val="0"/>
          <w:marRight w:val="0"/>
          <w:marTop w:val="0"/>
          <w:marBottom w:val="0"/>
          <w:divBdr>
            <w:top w:val="none" w:sz="0" w:space="0" w:color="auto"/>
            <w:left w:val="none" w:sz="0" w:space="0" w:color="auto"/>
            <w:bottom w:val="none" w:sz="0" w:space="0" w:color="auto"/>
            <w:right w:val="none" w:sz="0" w:space="0" w:color="auto"/>
          </w:divBdr>
        </w:div>
        <w:div w:id="642738338">
          <w:marLeft w:val="0"/>
          <w:marRight w:val="0"/>
          <w:marTop w:val="0"/>
          <w:marBottom w:val="0"/>
          <w:divBdr>
            <w:top w:val="none" w:sz="0" w:space="0" w:color="auto"/>
            <w:left w:val="none" w:sz="0" w:space="0" w:color="auto"/>
            <w:bottom w:val="none" w:sz="0" w:space="0" w:color="auto"/>
            <w:right w:val="none" w:sz="0" w:space="0" w:color="auto"/>
          </w:divBdr>
        </w:div>
        <w:div w:id="1006326690">
          <w:marLeft w:val="0"/>
          <w:marRight w:val="0"/>
          <w:marTop w:val="0"/>
          <w:marBottom w:val="0"/>
          <w:divBdr>
            <w:top w:val="none" w:sz="0" w:space="0" w:color="auto"/>
            <w:left w:val="none" w:sz="0" w:space="0" w:color="auto"/>
            <w:bottom w:val="none" w:sz="0" w:space="0" w:color="auto"/>
            <w:right w:val="none" w:sz="0" w:space="0" w:color="auto"/>
          </w:divBdr>
        </w:div>
        <w:div w:id="444734649">
          <w:marLeft w:val="0"/>
          <w:marRight w:val="0"/>
          <w:marTop w:val="0"/>
          <w:marBottom w:val="0"/>
          <w:divBdr>
            <w:top w:val="none" w:sz="0" w:space="0" w:color="auto"/>
            <w:left w:val="none" w:sz="0" w:space="0" w:color="auto"/>
            <w:bottom w:val="none" w:sz="0" w:space="0" w:color="auto"/>
            <w:right w:val="none" w:sz="0" w:space="0" w:color="auto"/>
          </w:divBdr>
        </w:div>
        <w:div w:id="89355559">
          <w:marLeft w:val="0"/>
          <w:marRight w:val="0"/>
          <w:marTop w:val="0"/>
          <w:marBottom w:val="0"/>
          <w:divBdr>
            <w:top w:val="none" w:sz="0" w:space="0" w:color="auto"/>
            <w:left w:val="none" w:sz="0" w:space="0" w:color="auto"/>
            <w:bottom w:val="none" w:sz="0" w:space="0" w:color="auto"/>
            <w:right w:val="none" w:sz="0" w:space="0" w:color="auto"/>
          </w:divBdr>
        </w:div>
        <w:div w:id="2029867112">
          <w:marLeft w:val="0"/>
          <w:marRight w:val="0"/>
          <w:marTop w:val="0"/>
          <w:marBottom w:val="0"/>
          <w:divBdr>
            <w:top w:val="none" w:sz="0" w:space="0" w:color="auto"/>
            <w:left w:val="none" w:sz="0" w:space="0" w:color="auto"/>
            <w:bottom w:val="none" w:sz="0" w:space="0" w:color="auto"/>
            <w:right w:val="none" w:sz="0" w:space="0" w:color="auto"/>
          </w:divBdr>
        </w:div>
        <w:div w:id="996496148">
          <w:marLeft w:val="0"/>
          <w:marRight w:val="0"/>
          <w:marTop w:val="0"/>
          <w:marBottom w:val="0"/>
          <w:divBdr>
            <w:top w:val="none" w:sz="0" w:space="0" w:color="auto"/>
            <w:left w:val="none" w:sz="0" w:space="0" w:color="auto"/>
            <w:bottom w:val="none" w:sz="0" w:space="0" w:color="auto"/>
            <w:right w:val="none" w:sz="0" w:space="0" w:color="auto"/>
          </w:divBdr>
        </w:div>
        <w:div w:id="1400521732">
          <w:marLeft w:val="0"/>
          <w:marRight w:val="0"/>
          <w:marTop w:val="0"/>
          <w:marBottom w:val="0"/>
          <w:divBdr>
            <w:top w:val="none" w:sz="0" w:space="0" w:color="auto"/>
            <w:left w:val="none" w:sz="0" w:space="0" w:color="auto"/>
            <w:bottom w:val="none" w:sz="0" w:space="0" w:color="auto"/>
            <w:right w:val="none" w:sz="0" w:space="0" w:color="auto"/>
          </w:divBdr>
        </w:div>
        <w:div w:id="1506897291">
          <w:marLeft w:val="0"/>
          <w:marRight w:val="0"/>
          <w:marTop w:val="0"/>
          <w:marBottom w:val="0"/>
          <w:divBdr>
            <w:top w:val="none" w:sz="0" w:space="0" w:color="auto"/>
            <w:left w:val="none" w:sz="0" w:space="0" w:color="auto"/>
            <w:bottom w:val="none" w:sz="0" w:space="0" w:color="auto"/>
            <w:right w:val="none" w:sz="0" w:space="0" w:color="auto"/>
          </w:divBdr>
        </w:div>
        <w:div w:id="75908605">
          <w:marLeft w:val="0"/>
          <w:marRight w:val="0"/>
          <w:marTop w:val="0"/>
          <w:marBottom w:val="0"/>
          <w:divBdr>
            <w:top w:val="none" w:sz="0" w:space="0" w:color="auto"/>
            <w:left w:val="none" w:sz="0" w:space="0" w:color="auto"/>
            <w:bottom w:val="none" w:sz="0" w:space="0" w:color="auto"/>
            <w:right w:val="none" w:sz="0" w:space="0" w:color="auto"/>
          </w:divBdr>
        </w:div>
        <w:div w:id="430928365">
          <w:marLeft w:val="0"/>
          <w:marRight w:val="0"/>
          <w:marTop w:val="0"/>
          <w:marBottom w:val="0"/>
          <w:divBdr>
            <w:top w:val="none" w:sz="0" w:space="0" w:color="auto"/>
            <w:left w:val="none" w:sz="0" w:space="0" w:color="auto"/>
            <w:bottom w:val="none" w:sz="0" w:space="0" w:color="auto"/>
            <w:right w:val="none" w:sz="0" w:space="0" w:color="auto"/>
          </w:divBdr>
        </w:div>
        <w:div w:id="1217397080">
          <w:marLeft w:val="0"/>
          <w:marRight w:val="0"/>
          <w:marTop w:val="0"/>
          <w:marBottom w:val="0"/>
          <w:divBdr>
            <w:top w:val="none" w:sz="0" w:space="0" w:color="auto"/>
            <w:left w:val="none" w:sz="0" w:space="0" w:color="auto"/>
            <w:bottom w:val="none" w:sz="0" w:space="0" w:color="auto"/>
            <w:right w:val="none" w:sz="0" w:space="0" w:color="auto"/>
          </w:divBdr>
        </w:div>
        <w:div w:id="645546271">
          <w:marLeft w:val="0"/>
          <w:marRight w:val="0"/>
          <w:marTop w:val="0"/>
          <w:marBottom w:val="0"/>
          <w:divBdr>
            <w:top w:val="none" w:sz="0" w:space="0" w:color="auto"/>
            <w:left w:val="none" w:sz="0" w:space="0" w:color="auto"/>
            <w:bottom w:val="none" w:sz="0" w:space="0" w:color="auto"/>
            <w:right w:val="none" w:sz="0" w:space="0" w:color="auto"/>
          </w:divBdr>
        </w:div>
        <w:div w:id="1756827658">
          <w:marLeft w:val="0"/>
          <w:marRight w:val="0"/>
          <w:marTop w:val="0"/>
          <w:marBottom w:val="0"/>
          <w:divBdr>
            <w:top w:val="none" w:sz="0" w:space="0" w:color="auto"/>
            <w:left w:val="none" w:sz="0" w:space="0" w:color="auto"/>
            <w:bottom w:val="none" w:sz="0" w:space="0" w:color="auto"/>
            <w:right w:val="none" w:sz="0" w:space="0" w:color="auto"/>
          </w:divBdr>
        </w:div>
        <w:div w:id="1286349811">
          <w:marLeft w:val="0"/>
          <w:marRight w:val="0"/>
          <w:marTop w:val="0"/>
          <w:marBottom w:val="0"/>
          <w:divBdr>
            <w:top w:val="none" w:sz="0" w:space="0" w:color="auto"/>
            <w:left w:val="none" w:sz="0" w:space="0" w:color="auto"/>
            <w:bottom w:val="none" w:sz="0" w:space="0" w:color="auto"/>
            <w:right w:val="none" w:sz="0" w:space="0" w:color="auto"/>
          </w:divBdr>
        </w:div>
        <w:div w:id="984165273">
          <w:marLeft w:val="0"/>
          <w:marRight w:val="0"/>
          <w:marTop w:val="0"/>
          <w:marBottom w:val="0"/>
          <w:divBdr>
            <w:top w:val="none" w:sz="0" w:space="0" w:color="auto"/>
            <w:left w:val="none" w:sz="0" w:space="0" w:color="auto"/>
            <w:bottom w:val="none" w:sz="0" w:space="0" w:color="auto"/>
            <w:right w:val="none" w:sz="0" w:space="0" w:color="auto"/>
          </w:divBdr>
        </w:div>
        <w:div w:id="453448391">
          <w:marLeft w:val="0"/>
          <w:marRight w:val="0"/>
          <w:marTop w:val="0"/>
          <w:marBottom w:val="0"/>
          <w:divBdr>
            <w:top w:val="none" w:sz="0" w:space="0" w:color="auto"/>
            <w:left w:val="none" w:sz="0" w:space="0" w:color="auto"/>
            <w:bottom w:val="none" w:sz="0" w:space="0" w:color="auto"/>
            <w:right w:val="none" w:sz="0" w:space="0" w:color="auto"/>
          </w:divBdr>
        </w:div>
        <w:div w:id="1926106997">
          <w:marLeft w:val="0"/>
          <w:marRight w:val="0"/>
          <w:marTop w:val="0"/>
          <w:marBottom w:val="0"/>
          <w:divBdr>
            <w:top w:val="none" w:sz="0" w:space="0" w:color="auto"/>
            <w:left w:val="none" w:sz="0" w:space="0" w:color="auto"/>
            <w:bottom w:val="none" w:sz="0" w:space="0" w:color="auto"/>
            <w:right w:val="none" w:sz="0" w:space="0" w:color="auto"/>
          </w:divBdr>
        </w:div>
        <w:div w:id="223413993">
          <w:marLeft w:val="0"/>
          <w:marRight w:val="0"/>
          <w:marTop w:val="0"/>
          <w:marBottom w:val="0"/>
          <w:divBdr>
            <w:top w:val="none" w:sz="0" w:space="0" w:color="auto"/>
            <w:left w:val="none" w:sz="0" w:space="0" w:color="auto"/>
            <w:bottom w:val="none" w:sz="0" w:space="0" w:color="auto"/>
            <w:right w:val="none" w:sz="0" w:space="0" w:color="auto"/>
          </w:divBdr>
        </w:div>
        <w:div w:id="801269548">
          <w:marLeft w:val="0"/>
          <w:marRight w:val="0"/>
          <w:marTop w:val="0"/>
          <w:marBottom w:val="0"/>
          <w:divBdr>
            <w:top w:val="none" w:sz="0" w:space="0" w:color="auto"/>
            <w:left w:val="none" w:sz="0" w:space="0" w:color="auto"/>
            <w:bottom w:val="none" w:sz="0" w:space="0" w:color="auto"/>
            <w:right w:val="none" w:sz="0" w:space="0" w:color="auto"/>
          </w:divBdr>
        </w:div>
        <w:div w:id="778990220">
          <w:marLeft w:val="0"/>
          <w:marRight w:val="0"/>
          <w:marTop w:val="0"/>
          <w:marBottom w:val="0"/>
          <w:divBdr>
            <w:top w:val="none" w:sz="0" w:space="0" w:color="auto"/>
            <w:left w:val="none" w:sz="0" w:space="0" w:color="auto"/>
            <w:bottom w:val="none" w:sz="0" w:space="0" w:color="auto"/>
            <w:right w:val="none" w:sz="0" w:space="0" w:color="auto"/>
          </w:divBdr>
        </w:div>
        <w:div w:id="269900384">
          <w:marLeft w:val="0"/>
          <w:marRight w:val="0"/>
          <w:marTop w:val="0"/>
          <w:marBottom w:val="0"/>
          <w:divBdr>
            <w:top w:val="none" w:sz="0" w:space="0" w:color="auto"/>
            <w:left w:val="none" w:sz="0" w:space="0" w:color="auto"/>
            <w:bottom w:val="none" w:sz="0" w:space="0" w:color="auto"/>
            <w:right w:val="none" w:sz="0" w:space="0" w:color="auto"/>
          </w:divBdr>
        </w:div>
        <w:div w:id="757021275">
          <w:marLeft w:val="0"/>
          <w:marRight w:val="0"/>
          <w:marTop w:val="0"/>
          <w:marBottom w:val="0"/>
          <w:divBdr>
            <w:top w:val="none" w:sz="0" w:space="0" w:color="auto"/>
            <w:left w:val="none" w:sz="0" w:space="0" w:color="auto"/>
            <w:bottom w:val="none" w:sz="0" w:space="0" w:color="auto"/>
            <w:right w:val="none" w:sz="0" w:space="0" w:color="auto"/>
          </w:divBdr>
        </w:div>
        <w:div w:id="1193305193">
          <w:marLeft w:val="0"/>
          <w:marRight w:val="0"/>
          <w:marTop w:val="0"/>
          <w:marBottom w:val="0"/>
          <w:divBdr>
            <w:top w:val="none" w:sz="0" w:space="0" w:color="auto"/>
            <w:left w:val="none" w:sz="0" w:space="0" w:color="auto"/>
            <w:bottom w:val="none" w:sz="0" w:space="0" w:color="auto"/>
            <w:right w:val="none" w:sz="0" w:space="0" w:color="auto"/>
          </w:divBdr>
        </w:div>
        <w:div w:id="881987239">
          <w:marLeft w:val="0"/>
          <w:marRight w:val="0"/>
          <w:marTop w:val="0"/>
          <w:marBottom w:val="0"/>
          <w:divBdr>
            <w:top w:val="none" w:sz="0" w:space="0" w:color="auto"/>
            <w:left w:val="none" w:sz="0" w:space="0" w:color="auto"/>
            <w:bottom w:val="none" w:sz="0" w:space="0" w:color="auto"/>
            <w:right w:val="none" w:sz="0" w:space="0" w:color="auto"/>
          </w:divBdr>
        </w:div>
        <w:div w:id="937519675">
          <w:marLeft w:val="0"/>
          <w:marRight w:val="0"/>
          <w:marTop w:val="0"/>
          <w:marBottom w:val="0"/>
          <w:divBdr>
            <w:top w:val="none" w:sz="0" w:space="0" w:color="auto"/>
            <w:left w:val="none" w:sz="0" w:space="0" w:color="auto"/>
            <w:bottom w:val="none" w:sz="0" w:space="0" w:color="auto"/>
            <w:right w:val="none" w:sz="0" w:space="0" w:color="auto"/>
          </w:divBdr>
        </w:div>
        <w:div w:id="2078085365">
          <w:marLeft w:val="0"/>
          <w:marRight w:val="0"/>
          <w:marTop w:val="0"/>
          <w:marBottom w:val="0"/>
          <w:divBdr>
            <w:top w:val="none" w:sz="0" w:space="0" w:color="auto"/>
            <w:left w:val="none" w:sz="0" w:space="0" w:color="auto"/>
            <w:bottom w:val="none" w:sz="0" w:space="0" w:color="auto"/>
            <w:right w:val="none" w:sz="0" w:space="0" w:color="auto"/>
          </w:divBdr>
        </w:div>
        <w:div w:id="413747551">
          <w:marLeft w:val="0"/>
          <w:marRight w:val="0"/>
          <w:marTop w:val="0"/>
          <w:marBottom w:val="0"/>
          <w:divBdr>
            <w:top w:val="none" w:sz="0" w:space="0" w:color="auto"/>
            <w:left w:val="none" w:sz="0" w:space="0" w:color="auto"/>
            <w:bottom w:val="none" w:sz="0" w:space="0" w:color="auto"/>
            <w:right w:val="none" w:sz="0" w:space="0" w:color="auto"/>
          </w:divBdr>
        </w:div>
        <w:div w:id="1591694028">
          <w:marLeft w:val="0"/>
          <w:marRight w:val="0"/>
          <w:marTop w:val="0"/>
          <w:marBottom w:val="0"/>
          <w:divBdr>
            <w:top w:val="none" w:sz="0" w:space="0" w:color="auto"/>
            <w:left w:val="none" w:sz="0" w:space="0" w:color="auto"/>
            <w:bottom w:val="none" w:sz="0" w:space="0" w:color="auto"/>
            <w:right w:val="none" w:sz="0" w:space="0" w:color="auto"/>
          </w:divBdr>
        </w:div>
        <w:div w:id="210046445">
          <w:marLeft w:val="0"/>
          <w:marRight w:val="0"/>
          <w:marTop w:val="0"/>
          <w:marBottom w:val="0"/>
          <w:divBdr>
            <w:top w:val="none" w:sz="0" w:space="0" w:color="auto"/>
            <w:left w:val="none" w:sz="0" w:space="0" w:color="auto"/>
            <w:bottom w:val="none" w:sz="0" w:space="0" w:color="auto"/>
            <w:right w:val="none" w:sz="0" w:space="0" w:color="auto"/>
          </w:divBdr>
        </w:div>
        <w:div w:id="1186485738">
          <w:marLeft w:val="0"/>
          <w:marRight w:val="0"/>
          <w:marTop w:val="0"/>
          <w:marBottom w:val="0"/>
          <w:divBdr>
            <w:top w:val="none" w:sz="0" w:space="0" w:color="auto"/>
            <w:left w:val="none" w:sz="0" w:space="0" w:color="auto"/>
            <w:bottom w:val="none" w:sz="0" w:space="0" w:color="auto"/>
            <w:right w:val="none" w:sz="0" w:space="0" w:color="auto"/>
          </w:divBdr>
        </w:div>
        <w:div w:id="633221609">
          <w:marLeft w:val="0"/>
          <w:marRight w:val="0"/>
          <w:marTop w:val="0"/>
          <w:marBottom w:val="0"/>
          <w:divBdr>
            <w:top w:val="none" w:sz="0" w:space="0" w:color="auto"/>
            <w:left w:val="none" w:sz="0" w:space="0" w:color="auto"/>
            <w:bottom w:val="none" w:sz="0" w:space="0" w:color="auto"/>
            <w:right w:val="none" w:sz="0" w:space="0" w:color="auto"/>
          </w:divBdr>
        </w:div>
        <w:div w:id="1407458121">
          <w:marLeft w:val="0"/>
          <w:marRight w:val="0"/>
          <w:marTop w:val="0"/>
          <w:marBottom w:val="0"/>
          <w:divBdr>
            <w:top w:val="none" w:sz="0" w:space="0" w:color="auto"/>
            <w:left w:val="none" w:sz="0" w:space="0" w:color="auto"/>
            <w:bottom w:val="none" w:sz="0" w:space="0" w:color="auto"/>
            <w:right w:val="none" w:sz="0" w:space="0" w:color="auto"/>
          </w:divBdr>
        </w:div>
        <w:div w:id="1597010982">
          <w:marLeft w:val="0"/>
          <w:marRight w:val="0"/>
          <w:marTop w:val="0"/>
          <w:marBottom w:val="0"/>
          <w:divBdr>
            <w:top w:val="none" w:sz="0" w:space="0" w:color="auto"/>
            <w:left w:val="none" w:sz="0" w:space="0" w:color="auto"/>
            <w:bottom w:val="none" w:sz="0" w:space="0" w:color="auto"/>
            <w:right w:val="none" w:sz="0" w:space="0" w:color="auto"/>
          </w:divBdr>
        </w:div>
        <w:div w:id="2110199600">
          <w:marLeft w:val="0"/>
          <w:marRight w:val="0"/>
          <w:marTop w:val="0"/>
          <w:marBottom w:val="0"/>
          <w:divBdr>
            <w:top w:val="none" w:sz="0" w:space="0" w:color="auto"/>
            <w:left w:val="none" w:sz="0" w:space="0" w:color="auto"/>
            <w:bottom w:val="none" w:sz="0" w:space="0" w:color="auto"/>
            <w:right w:val="none" w:sz="0" w:space="0" w:color="auto"/>
          </w:divBdr>
        </w:div>
        <w:div w:id="246311161">
          <w:marLeft w:val="0"/>
          <w:marRight w:val="0"/>
          <w:marTop w:val="0"/>
          <w:marBottom w:val="0"/>
          <w:divBdr>
            <w:top w:val="none" w:sz="0" w:space="0" w:color="auto"/>
            <w:left w:val="none" w:sz="0" w:space="0" w:color="auto"/>
            <w:bottom w:val="none" w:sz="0" w:space="0" w:color="auto"/>
            <w:right w:val="none" w:sz="0" w:space="0" w:color="auto"/>
          </w:divBdr>
        </w:div>
        <w:div w:id="868950964">
          <w:marLeft w:val="0"/>
          <w:marRight w:val="0"/>
          <w:marTop w:val="0"/>
          <w:marBottom w:val="0"/>
          <w:divBdr>
            <w:top w:val="none" w:sz="0" w:space="0" w:color="auto"/>
            <w:left w:val="none" w:sz="0" w:space="0" w:color="auto"/>
            <w:bottom w:val="none" w:sz="0" w:space="0" w:color="auto"/>
            <w:right w:val="none" w:sz="0" w:space="0" w:color="auto"/>
          </w:divBdr>
        </w:div>
        <w:div w:id="1027364057">
          <w:marLeft w:val="0"/>
          <w:marRight w:val="0"/>
          <w:marTop w:val="0"/>
          <w:marBottom w:val="0"/>
          <w:divBdr>
            <w:top w:val="none" w:sz="0" w:space="0" w:color="auto"/>
            <w:left w:val="none" w:sz="0" w:space="0" w:color="auto"/>
            <w:bottom w:val="none" w:sz="0" w:space="0" w:color="auto"/>
            <w:right w:val="none" w:sz="0" w:space="0" w:color="auto"/>
          </w:divBdr>
        </w:div>
        <w:div w:id="571741202">
          <w:marLeft w:val="0"/>
          <w:marRight w:val="0"/>
          <w:marTop w:val="0"/>
          <w:marBottom w:val="0"/>
          <w:divBdr>
            <w:top w:val="none" w:sz="0" w:space="0" w:color="auto"/>
            <w:left w:val="none" w:sz="0" w:space="0" w:color="auto"/>
            <w:bottom w:val="none" w:sz="0" w:space="0" w:color="auto"/>
            <w:right w:val="none" w:sz="0" w:space="0" w:color="auto"/>
          </w:divBdr>
        </w:div>
        <w:div w:id="355622663">
          <w:marLeft w:val="0"/>
          <w:marRight w:val="0"/>
          <w:marTop w:val="0"/>
          <w:marBottom w:val="0"/>
          <w:divBdr>
            <w:top w:val="none" w:sz="0" w:space="0" w:color="auto"/>
            <w:left w:val="none" w:sz="0" w:space="0" w:color="auto"/>
            <w:bottom w:val="none" w:sz="0" w:space="0" w:color="auto"/>
            <w:right w:val="none" w:sz="0" w:space="0" w:color="auto"/>
          </w:divBdr>
        </w:div>
        <w:div w:id="787310804">
          <w:marLeft w:val="0"/>
          <w:marRight w:val="0"/>
          <w:marTop w:val="0"/>
          <w:marBottom w:val="0"/>
          <w:divBdr>
            <w:top w:val="none" w:sz="0" w:space="0" w:color="auto"/>
            <w:left w:val="none" w:sz="0" w:space="0" w:color="auto"/>
            <w:bottom w:val="none" w:sz="0" w:space="0" w:color="auto"/>
            <w:right w:val="none" w:sz="0" w:space="0" w:color="auto"/>
          </w:divBdr>
        </w:div>
        <w:div w:id="1057432361">
          <w:marLeft w:val="0"/>
          <w:marRight w:val="0"/>
          <w:marTop w:val="0"/>
          <w:marBottom w:val="0"/>
          <w:divBdr>
            <w:top w:val="none" w:sz="0" w:space="0" w:color="auto"/>
            <w:left w:val="none" w:sz="0" w:space="0" w:color="auto"/>
            <w:bottom w:val="none" w:sz="0" w:space="0" w:color="auto"/>
            <w:right w:val="none" w:sz="0" w:space="0" w:color="auto"/>
          </w:divBdr>
        </w:div>
        <w:div w:id="1903562378">
          <w:marLeft w:val="0"/>
          <w:marRight w:val="0"/>
          <w:marTop w:val="0"/>
          <w:marBottom w:val="0"/>
          <w:divBdr>
            <w:top w:val="none" w:sz="0" w:space="0" w:color="auto"/>
            <w:left w:val="none" w:sz="0" w:space="0" w:color="auto"/>
            <w:bottom w:val="none" w:sz="0" w:space="0" w:color="auto"/>
            <w:right w:val="none" w:sz="0" w:space="0" w:color="auto"/>
          </w:divBdr>
        </w:div>
        <w:div w:id="1537547168">
          <w:marLeft w:val="0"/>
          <w:marRight w:val="0"/>
          <w:marTop w:val="0"/>
          <w:marBottom w:val="0"/>
          <w:divBdr>
            <w:top w:val="none" w:sz="0" w:space="0" w:color="auto"/>
            <w:left w:val="none" w:sz="0" w:space="0" w:color="auto"/>
            <w:bottom w:val="none" w:sz="0" w:space="0" w:color="auto"/>
            <w:right w:val="none" w:sz="0" w:space="0" w:color="auto"/>
          </w:divBdr>
        </w:div>
        <w:div w:id="1591617116">
          <w:marLeft w:val="0"/>
          <w:marRight w:val="0"/>
          <w:marTop w:val="0"/>
          <w:marBottom w:val="0"/>
          <w:divBdr>
            <w:top w:val="none" w:sz="0" w:space="0" w:color="auto"/>
            <w:left w:val="none" w:sz="0" w:space="0" w:color="auto"/>
            <w:bottom w:val="none" w:sz="0" w:space="0" w:color="auto"/>
            <w:right w:val="none" w:sz="0" w:space="0" w:color="auto"/>
          </w:divBdr>
        </w:div>
        <w:div w:id="538590704">
          <w:marLeft w:val="0"/>
          <w:marRight w:val="0"/>
          <w:marTop w:val="0"/>
          <w:marBottom w:val="0"/>
          <w:divBdr>
            <w:top w:val="none" w:sz="0" w:space="0" w:color="auto"/>
            <w:left w:val="none" w:sz="0" w:space="0" w:color="auto"/>
            <w:bottom w:val="none" w:sz="0" w:space="0" w:color="auto"/>
            <w:right w:val="none" w:sz="0" w:space="0" w:color="auto"/>
          </w:divBdr>
        </w:div>
        <w:div w:id="1086683653">
          <w:marLeft w:val="0"/>
          <w:marRight w:val="0"/>
          <w:marTop w:val="0"/>
          <w:marBottom w:val="0"/>
          <w:divBdr>
            <w:top w:val="none" w:sz="0" w:space="0" w:color="auto"/>
            <w:left w:val="none" w:sz="0" w:space="0" w:color="auto"/>
            <w:bottom w:val="none" w:sz="0" w:space="0" w:color="auto"/>
            <w:right w:val="none" w:sz="0" w:space="0" w:color="auto"/>
          </w:divBdr>
        </w:div>
        <w:div w:id="1209996045">
          <w:marLeft w:val="0"/>
          <w:marRight w:val="0"/>
          <w:marTop w:val="0"/>
          <w:marBottom w:val="0"/>
          <w:divBdr>
            <w:top w:val="none" w:sz="0" w:space="0" w:color="auto"/>
            <w:left w:val="none" w:sz="0" w:space="0" w:color="auto"/>
            <w:bottom w:val="none" w:sz="0" w:space="0" w:color="auto"/>
            <w:right w:val="none" w:sz="0" w:space="0" w:color="auto"/>
          </w:divBdr>
        </w:div>
        <w:div w:id="1586527135">
          <w:marLeft w:val="0"/>
          <w:marRight w:val="0"/>
          <w:marTop w:val="0"/>
          <w:marBottom w:val="0"/>
          <w:divBdr>
            <w:top w:val="none" w:sz="0" w:space="0" w:color="auto"/>
            <w:left w:val="none" w:sz="0" w:space="0" w:color="auto"/>
            <w:bottom w:val="none" w:sz="0" w:space="0" w:color="auto"/>
            <w:right w:val="none" w:sz="0" w:space="0" w:color="auto"/>
          </w:divBdr>
        </w:div>
        <w:div w:id="516888156">
          <w:marLeft w:val="0"/>
          <w:marRight w:val="0"/>
          <w:marTop w:val="0"/>
          <w:marBottom w:val="0"/>
          <w:divBdr>
            <w:top w:val="none" w:sz="0" w:space="0" w:color="auto"/>
            <w:left w:val="none" w:sz="0" w:space="0" w:color="auto"/>
            <w:bottom w:val="none" w:sz="0" w:space="0" w:color="auto"/>
            <w:right w:val="none" w:sz="0" w:space="0" w:color="auto"/>
          </w:divBdr>
        </w:div>
        <w:div w:id="1416707493">
          <w:marLeft w:val="0"/>
          <w:marRight w:val="0"/>
          <w:marTop w:val="0"/>
          <w:marBottom w:val="0"/>
          <w:divBdr>
            <w:top w:val="none" w:sz="0" w:space="0" w:color="auto"/>
            <w:left w:val="none" w:sz="0" w:space="0" w:color="auto"/>
            <w:bottom w:val="none" w:sz="0" w:space="0" w:color="auto"/>
            <w:right w:val="none" w:sz="0" w:space="0" w:color="auto"/>
          </w:divBdr>
        </w:div>
        <w:div w:id="2032682954">
          <w:marLeft w:val="0"/>
          <w:marRight w:val="0"/>
          <w:marTop w:val="0"/>
          <w:marBottom w:val="0"/>
          <w:divBdr>
            <w:top w:val="none" w:sz="0" w:space="0" w:color="auto"/>
            <w:left w:val="none" w:sz="0" w:space="0" w:color="auto"/>
            <w:bottom w:val="none" w:sz="0" w:space="0" w:color="auto"/>
            <w:right w:val="none" w:sz="0" w:space="0" w:color="auto"/>
          </w:divBdr>
        </w:div>
        <w:div w:id="854997095">
          <w:marLeft w:val="0"/>
          <w:marRight w:val="0"/>
          <w:marTop w:val="0"/>
          <w:marBottom w:val="0"/>
          <w:divBdr>
            <w:top w:val="none" w:sz="0" w:space="0" w:color="auto"/>
            <w:left w:val="none" w:sz="0" w:space="0" w:color="auto"/>
            <w:bottom w:val="none" w:sz="0" w:space="0" w:color="auto"/>
            <w:right w:val="none" w:sz="0" w:space="0" w:color="auto"/>
          </w:divBdr>
        </w:div>
      </w:divsChild>
    </w:div>
    <w:div w:id="622922365">
      <w:bodyDiv w:val="1"/>
      <w:marLeft w:val="0"/>
      <w:marRight w:val="0"/>
      <w:marTop w:val="0"/>
      <w:marBottom w:val="0"/>
      <w:divBdr>
        <w:top w:val="none" w:sz="0" w:space="0" w:color="auto"/>
        <w:left w:val="none" w:sz="0" w:space="0" w:color="auto"/>
        <w:bottom w:val="none" w:sz="0" w:space="0" w:color="auto"/>
        <w:right w:val="none" w:sz="0" w:space="0" w:color="auto"/>
      </w:divBdr>
    </w:div>
    <w:div w:id="734543874">
      <w:bodyDiv w:val="1"/>
      <w:marLeft w:val="0"/>
      <w:marRight w:val="0"/>
      <w:marTop w:val="0"/>
      <w:marBottom w:val="0"/>
      <w:divBdr>
        <w:top w:val="none" w:sz="0" w:space="0" w:color="auto"/>
        <w:left w:val="none" w:sz="0" w:space="0" w:color="auto"/>
        <w:bottom w:val="none" w:sz="0" w:space="0" w:color="auto"/>
        <w:right w:val="none" w:sz="0" w:space="0" w:color="auto"/>
      </w:divBdr>
      <w:divsChild>
        <w:div w:id="763577193">
          <w:marLeft w:val="0"/>
          <w:marRight w:val="0"/>
          <w:marTop w:val="0"/>
          <w:marBottom w:val="0"/>
          <w:divBdr>
            <w:top w:val="none" w:sz="0" w:space="0" w:color="auto"/>
            <w:left w:val="none" w:sz="0" w:space="0" w:color="auto"/>
            <w:bottom w:val="none" w:sz="0" w:space="0" w:color="auto"/>
            <w:right w:val="none" w:sz="0" w:space="0" w:color="auto"/>
          </w:divBdr>
        </w:div>
        <w:div w:id="1071930337">
          <w:marLeft w:val="0"/>
          <w:marRight w:val="0"/>
          <w:marTop w:val="0"/>
          <w:marBottom w:val="0"/>
          <w:divBdr>
            <w:top w:val="none" w:sz="0" w:space="0" w:color="auto"/>
            <w:left w:val="none" w:sz="0" w:space="0" w:color="auto"/>
            <w:bottom w:val="none" w:sz="0" w:space="0" w:color="auto"/>
            <w:right w:val="none" w:sz="0" w:space="0" w:color="auto"/>
          </w:divBdr>
        </w:div>
      </w:divsChild>
    </w:div>
    <w:div w:id="737165411">
      <w:bodyDiv w:val="1"/>
      <w:marLeft w:val="0"/>
      <w:marRight w:val="0"/>
      <w:marTop w:val="0"/>
      <w:marBottom w:val="0"/>
      <w:divBdr>
        <w:top w:val="none" w:sz="0" w:space="0" w:color="auto"/>
        <w:left w:val="none" w:sz="0" w:space="0" w:color="auto"/>
        <w:bottom w:val="none" w:sz="0" w:space="0" w:color="auto"/>
        <w:right w:val="none" w:sz="0" w:space="0" w:color="auto"/>
      </w:divBdr>
      <w:divsChild>
        <w:div w:id="1861701724">
          <w:marLeft w:val="0"/>
          <w:marRight w:val="0"/>
          <w:marTop w:val="0"/>
          <w:marBottom w:val="0"/>
          <w:divBdr>
            <w:top w:val="none" w:sz="0" w:space="0" w:color="auto"/>
            <w:left w:val="none" w:sz="0" w:space="0" w:color="auto"/>
            <w:bottom w:val="none" w:sz="0" w:space="0" w:color="auto"/>
            <w:right w:val="none" w:sz="0" w:space="0" w:color="auto"/>
          </w:divBdr>
        </w:div>
      </w:divsChild>
    </w:div>
    <w:div w:id="738987204">
      <w:bodyDiv w:val="1"/>
      <w:marLeft w:val="0"/>
      <w:marRight w:val="0"/>
      <w:marTop w:val="0"/>
      <w:marBottom w:val="0"/>
      <w:divBdr>
        <w:top w:val="none" w:sz="0" w:space="0" w:color="auto"/>
        <w:left w:val="none" w:sz="0" w:space="0" w:color="auto"/>
        <w:bottom w:val="none" w:sz="0" w:space="0" w:color="auto"/>
        <w:right w:val="none" w:sz="0" w:space="0" w:color="auto"/>
      </w:divBdr>
    </w:div>
    <w:div w:id="772746626">
      <w:bodyDiv w:val="1"/>
      <w:marLeft w:val="0"/>
      <w:marRight w:val="0"/>
      <w:marTop w:val="0"/>
      <w:marBottom w:val="0"/>
      <w:divBdr>
        <w:top w:val="none" w:sz="0" w:space="0" w:color="auto"/>
        <w:left w:val="none" w:sz="0" w:space="0" w:color="auto"/>
        <w:bottom w:val="none" w:sz="0" w:space="0" w:color="auto"/>
        <w:right w:val="none" w:sz="0" w:space="0" w:color="auto"/>
      </w:divBdr>
      <w:divsChild>
        <w:div w:id="74982370">
          <w:marLeft w:val="0"/>
          <w:marRight w:val="0"/>
          <w:marTop w:val="0"/>
          <w:marBottom w:val="0"/>
          <w:divBdr>
            <w:top w:val="none" w:sz="0" w:space="0" w:color="auto"/>
            <w:left w:val="none" w:sz="0" w:space="0" w:color="auto"/>
            <w:bottom w:val="none" w:sz="0" w:space="0" w:color="auto"/>
            <w:right w:val="none" w:sz="0" w:space="0" w:color="auto"/>
          </w:divBdr>
        </w:div>
      </w:divsChild>
    </w:div>
    <w:div w:id="1025593491">
      <w:bodyDiv w:val="1"/>
      <w:marLeft w:val="0"/>
      <w:marRight w:val="0"/>
      <w:marTop w:val="0"/>
      <w:marBottom w:val="0"/>
      <w:divBdr>
        <w:top w:val="none" w:sz="0" w:space="0" w:color="auto"/>
        <w:left w:val="none" w:sz="0" w:space="0" w:color="auto"/>
        <w:bottom w:val="none" w:sz="0" w:space="0" w:color="auto"/>
        <w:right w:val="none" w:sz="0" w:space="0" w:color="auto"/>
      </w:divBdr>
    </w:div>
    <w:div w:id="1175151953">
      <w:bodyDiv w:val="1"/>
      <w:marLeft w:val="0"/>
      <w:marRight w:val="0"/>
      <w:marTop w:val="0"/>
      <w:marBottom w:val="0"/>
      <w:divBdr>
        <w:top w:val="none" w:sz="0" w:space="0" w:color="auto"/>
        <w:left w:val="none" w:sz="0" w:space="0" w:color="auto"/>
        <w:bottom w:val="none" w:sz="0" w:space="0" w:color="auto"/>
        <w:right w:val="none" w:sz="0" w:space="0" w:color="auto"/>
      </w:divBdr>
    </w:div>
    <w:div w:id="1263534385">
      <w:bodyDiv w:val="1"/>
      <w:marLeft w:val="0"/>
      <w:marRight w:val="0"/>
      <w:marTop w:val="0"/>
      <w:marBottom w:val="0"/>
      <w:divBdr>
        <w:top w:val="none" w:sz="0" w:space="0" w:color="auto"/>
        <w:left w:val="none" w:sz="0" w:space="0" w:color="auto"/>
        <w:bottom w:val="none" w:sz="0" w:space="0" w:color="auto"/>
        <w:right w:val="none" w:sz="0" w:space="0" w:color="auto"/>
      </w:divBdr>
    </w:div>
    <w:div w:id="1309094474">
      <w:bodyDiv w:val="1"/>
      <w:marLeft w:val="0"/>
      <w:marRight w:val="0"/>
      <w:marTop w:val="0"/>
      <w:marBottom w:val="0"/>
      <w:divBdr>
        <w:top w:val="none" w:sz="0" w:space="0" w:color="auto"/>
        <w:left w:val="none" w:sz="0" w:space="0" w:color="auto"/>
        <w:bottom w:val="none" w:sz="0" w:space="0" w:color="auto"/>
        <w:right w:val="none" w:sz="0" w:space="0" w:color="auto"/>
      </w:divBdr>
    </w:div>
    <w:div w:id="1352757738">
      <w:bodyDiv w:val="1"/>
      <w:marLeft w:val="0"/>
      <w:marRight w:val="0"/>
      <w:marTop w:val="0"/>
      <w:marBottom w:val="0"/>
      <w:divBdr>
        <w:top w:val="none" w:sz="0" w:space="0" w:color="auto"/>
        <w:left w:val="none" w:sz="0" w:space="0" w:color="auto"/>
        <w:bottom w:val="none" w:sz="0" w:space="0" w:color="auto"/>
        <w:right w:val="none" w:sz="0" w:space="0" w:color="auto"/>
      </w:divBdr>
    </w:div>
    <w:div w:id="1723477822">
      <w:bodyDiv w:val="1"/>
      <w:marLeft w:val="0"/>
      <w:marRight w:val="0"/>
      <w:marTop w:val="0"/>
      <w:marBottom w:val="0"/>
      <w:divBdr>
        <w:top w:val="none" w:sz="0" w:space="0" w:color="auto"/>
        <w:left w:val="none" w:sz="0" w:space="0" w:color="auto"/>
        <w:bottom w:val="none" w:sz="0" w:space="0" w:color="auto"/>
        <w:right w:val="none" w:sz="0" w:space="0" w:color="auto"/>
      </w:divBdr>
    </w:div>
    <w:div w:id="1819419812">
      <w:bodyDiv w:val="1"/>
      <w:marLeft w:val="0"/>
      <w:marRight w:val="0"/>
      <w:marTop w:val="0"/>
      <w:marBottom w:val="0"/>
      <w:divBdr>
        <w:top w:val="none" w:sz="0" w:space="0" w:color="auto"/>
        <w:left w:val="none" w:sz="0" w:space="0" w:color="auto"/>
        <w:bottom w:val="none" w:sz="0" w:space="0" w:color="auto"/>
        <w:right w:val="none" w:sz="0" w:space="0" w:color="auto"/>
      </w:divBdr>
    </w:div>
    <w:div w:id="1907492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tiff"/><Relationship Id="rId27" Type="http://schemas.openxmlformats.org/officeDocument/2006/relationships/image" Target="media/image1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9432D-A49A-4178-83CB-F2435302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15173</TotalTime>
  <Pages>16</Pages>
  <Words>4968</Words>
  <Characters>28319</Characters>
  <Application>Microsoft Office Word</Application>
  <DocSecurity>0</DocSecurity>
  <Lines>235</Lines>
  <Paragraphs>66</Paragraphs>
  <ScaleCrop>false</ScaleCrop>
  <Company/>
  <LinksUpToDate>false</LinksUpToDate>
  <CharactersWithSpaces>33221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Guangcan Chen</dc:creator>
  <cp:keywords/>
  <dc:description/>
  <cp:lastModifiedBy>SDI 1084</cp:lastModifiedBy>
  <cp:revision>86</cp:revision>
  <cp:lastPrinted>2024-08-21T03:37:00Z</cp:lastPrinted>
  <dcterms:created xsi:type="dcterms:W3CDTF">2024-05-16T08:36:00Z</dcterms:created>
  <dcterms:modified xsi:type="dcterms:W3CDTF">2025-08-08T13:44:00Z</dcterms:modified>
</cp:coreProperties>
</file>