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20F32" w14:textId="316496BA" w:rsidR="00152749" w:rsidRPr="00152749" w:rsidRDefault="00152749" w:rsidP="00152749">
      <w:pPr>
        <w:pStyle w:val="Author"/>
        <w:spacing w:line="240" w:lineRule="auto"/>
        <w:jc w:val="left"/>
        <w:rPr>
          <w:rFonts w:ascii="Arial" w:hAnsi="Arial" w:cs="Arial"/>
          <w:bCs/>
          <w:sz w:val="36"/>
          <w:szCs w:val="36"/>
          <w:u w:val="single"/>
        </w:rPr>
      </w:pPr>
      <w:bookmarkStart w:id="0" w:name="_GoBack"/>
      <w:bookmarkEnd w:id="0"/>
      <w:r w:rsidRPr="00152749">
        <w:rPr>
          <w:rFonts w:ascii="Arial" w:hAnsi="Arial" w:cs="Arial"/>
          <w:bCs/>
          <w:sz w:val="36"/>
          <w:szCs w:val="36"/>
          <w:u w:val="single"/>
        </w:rPr>
        <w:t>Original Research Article</w:t>
      </w:r>
    </w:p>
    <w:p w14:paraId="4E6CC3F2" w14:textId="5D9FEA08" w:rsidR="00163BC4" w:rsidRPr="00EE34D0" w:rsidRDefault="00EE34D0" w:rsidP="00EE34D0">
      <w:pPr>
        <w:pStyle w:val="Author"/>
        <w:spacing w:line="240" w:lineRule="auto"/>
        <w:rPr>
          <w:rFonts w:ascii="Arial" w:hAnsi="Arial" w:cs="Arial"/>
          <w:bCs/>
          <w:iCs/>
          <w:kern w:val="28"/>
          <w:sz w:val="44"/>
          <w:szCs w:val="24"/>
        </w:rPr>
      </w:pPr>
      <w:r w:rsidRPr="00EE34D0">
        <w:rPr>
          <w:rFonts w:ascii="Arial" w:hAnsi="Arial" w:cs="Arial"/>
          <w:bCs/>
          <w:sz w:val="36"/>
          <w:szCs w:val="36"/>
        </w:rPr>
        <w:t>Optimizing Hybrid Eggplant Production: A Comparative Assessment of Drip Fertigation and Conventional Fertilization on Vegetative Growth, Agricultural Productivity, and Water Utilization Efficiency</w:t>
      </w:r>
      <w:r w:rsidR="00231920" w:rsidRPr="00EE34D0">
        <w:rPr>
          <w:rFonts w:ascii="Arial" w:hAnsi="Arial" w:cs="Arial"/>
          <w:bCs/>
          <w:iCs/>
          <w:kern w:val="28"/>
          <w:sz w:val="44"/>
          <w:szCs w:val="24"/>
        </w:rPr>
        <w:t xml:space="preserve"> </w:t>
      </w:r>
    </w:p>
    <w:p w14:paraId="3DA5F401" w14:textId="77777777" w:rsidR="00A258C3" w:rsidRPr="00790ADA" w:rsidRDefault="00A258C3" w:rsidP="00441B6F">
      <w:pPr>
        <w:pStyle w:val="Author"/>
        <w:spacing w:line="240" w:lineRule="auto"/>
        <w:jc w:val="both"/>
        <w:rPr>
          <w:rFonts w:ascii="Arial" w:hAnsi="Arial" w:cs="Arial"/>
          <w:sz w:val="36"/>
        </w:rPr>
      </w:pPr>
    </w:p>
    <w:p w14:paraId="78EE723B" w14:textId="68E8C40D" w:rsidR="00B01FCD" w:rsidRDefault="00B01FCD" w:rsidP="00441B6F">
      <w:pPr>
        <w:pStyle w:val="AbstHead"/>
        <w:spacing w:after="0"/>
        <w:jc w:val="both"/>
        <w:rPr>
          <w:rFonts w:ascii="Arial" w:hAnsi="Arial" w:cs="Arial"/>
        </w:rPr>
      </w:pPr>
      <w:r w:rsidRPr="00FB3A86">
        <w:rPr>
          <w:rFonts w:ascii="Arial" w:hAnsi="Arial" w:cs="Arial"/>
        </w:rPr>
        <w:t>ABSTRACT</w:t>
      </w:r>
    </w:p>
    <w:p w14:paraId="6EA146C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05FC4AA" w14:textId="77777777" w:rsidTr="001E44FE">
        <w:tc>
          <w:tcPr>
            <w:tcW w:w="9576" w:type="dxa"/>
            <w:shd w:val="clear" w:color="auto" w:fill="F2F2F2"/>
          </w:tcPr>
          <w:p w14:paraId="564459FC" w14:textId="2791108B" w:rsidR="00F546FB" w:rsidRPr="00F546FB" w:rsidRDefault="00BA1B01" w:rsidP="00F546FB">
            <w:pPr>
              <w:pStyle w:val="Body"/>
              <w:spacing w:after="0"/>
              <w:rPr>
                <w:rFonts w:ascii="Arial" w:eastAsia="Calibri" w:hAnsi="Arial" w:cs="Arial"/>
                <w:szCs w:val="22"/>
              </w:rPr>
            </w:pPr>
            <w:r w:rsidRPr="00BA1B01">
              <w:rPr>
                <w:rFonts w:ascii="Arial" w:eastAsia="Calibri" w:hAnsi="Arial" w:cs="Arial"/>
                <w:b/>
                <w:szCs w:val="22"/>
              </w:rPr>
              <w:t xml:space="preserve">Aims: </w:t>
            </w:r>
            <w:r w:rsidR="0089584C" w:rsidRPr="0089584C">
              <w:rPr>
                <w:rFonts w:ascii="Arial" w:eastAsia="Calibri" w:hAnsi="Arial" w:cs="Arial"/>
                <w:szCs w:val="22"/>
              </w:rPr>
              <w:t>The primary objective of this research was to evaluate the comparative effects of drip fertigation and conventional fertilization methods on vegetative growth, fruit yield, and water utilization efficiency in hybrid eggplant (Solanum melongena L.) cultivation. The study further aimed to identify an economically optimal fertigation level for maximizing productivity and resource use efficiency.</w:t>
            </w:r>
          </w:p>
          <w:p w14:paraId="4ADE8883" w14:textId="66BFE93E" w:rsidR="00F546FB" w:rsidRPr="00F546FB" w:rsidRDefault="00BA1B01" w:rsidP="00F546FB">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9584C" w:rsidRPr="0089584C">
              <w:rPr>
                <w:rFonts w:ascii="Arial" w:eastAsia="Calibri" w:hAnsi="Arial" w:cs="Arial"/>
                <w:szCs w:val="22"/>
              </w:rPr>
              <w:t xml:space="preserve">A </w:t>
            </w:r>
            <w:r w:rsidR="0089584C" w:rsidRPr="0089584C">
              <w:rPr>
                <w:rFonts w:ascii="Arial" w:eastAsia="Calibri" w:hAnsi="Arial" w:cs="Arial"/>
                <w:b/>
                <w:bCs/>
                <w:szCs w:val="22"/>
              </w:rPr>
              <w:t>Randomized Block Design (RBD)</w:t>
            </w:r>
            <w:r w:rsidR="0089584C" w:rsidRPr="0089584C">
              <w:rPr>
                <w:rFonts w:ascii="Arial" w:eastAsia="Calibri" w:hAnsi="Arial" w:cs="Arial"/>
                <w:szCs w:val="22"/>
              </w:rPr>
              <w:t xml:space="preserve"> was implemented to ensure experimental rigor, incorporating five distinct treatments and four replications per treatment.</w:t>
            </w:r>
          </w:p>
          <w:p w14:paraId="4F22FCEE" w14:textId="5D8240CA" w:rsidR="00F546FB" w:rsidRPr="00F546FB" w:rsidRDefault="00BA1B01" w:rsidP="00F546F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9584C" w:rsidRPr="0089584C">
              <w:rPr>
                <w:rFonts w:ascii="Arial" w:eastAsia="Calibri" w:hAnsi="Arial" w:cs="Arial"/>
                <w:szCs w:val="22"/>
              </w:rPr>
              <w:t xml:space="preserve">The field experiment was conducted at Dr. </w:t>
            </w:r>
            <w:proofErr w:type="spellStart"/>
            <w:r w:rsidR="006F6C25">
              <w:rPr>
                <w:rFonts w:ascii="Arial" w:eastAsia="Calibri" w:hAnsi="Arial" w:cs="Arial"/>
                <w:szCs w:val="22"/>
              </w:rPr>
              <w:t>Panjabrao</w:t>
            </w:r>
            <w:proofErr w:type="spellEnd"/>
            <w:r w:rsidR="0089584C" w:rsidRPr="0089584C">
              <w:rPr>
                <w:rFonts w:ascii="Arial" w:eastAsia="Calibri" w:hAnsi="Arial" w:cs="Arial"/>
                <w:szCs w:val="22"/>
              </w:rPr>
              <w:t xml:space="preserve"> Deshmukh Krishi Vidyapeeth, Akola, Maharashtra, India, during the Rabi season from November 2021 to May 2022.</w:t>
            </w:r>
          </w:p>
          <w:p w14:paraId="70C1763C" w14:textId="3350575A" w:rsidR="00F546FB" w:rsidRPr="00F546FB" w:rsidRDefault="00BA1B01" w:rsidP="00F546FB">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9584C" w:rsidRPr="0089584C">
              <w:rPr>
                <w:rFonts w:ascii="Arial" w:eastAsia="Calibri" w:hAnsi="Arial" w:cs="Arial"/>
                <w:szCs w:val="22"/>
              </w:rPr>
              <w:t>The experiment included five treatments:</w:t>
            </w:r>
            <w:r w:rsidR="0089584C">
              <w:rPr>
                <w:rFonts w:ascii="Arial" w:eastAsia="Calibri" w:hAnsi="Arial" w:cs="Arial"/>
                <w:szCs w:val="22"/>
              </w:rPr>
              <w:t xml:space="preserve"> </w:t>
            </w:r>
            <w:r w:rsidR="0089584C" w:rsidRPr="0089584C">
              <w:rPr>
                <w:rFonts w:ascii="Arial" w:eastAsia="Calibri" w:hAnsi="Arial" w:cs="Arial"/>
                <w:szCs w:val="22"/>
              </w:rPr>
              <w:t>T</w:t>
            </w:r>
            <w:r w:rsidR="0089584C" w:rsidRPr="0089584C">
              <w:rPr>
                <w:rFonts w:ascii="Arial" w:eastAsia="Calibri" w:hAnsi="Arial" w:cs="Arial"/>
                <w:szCs w:val="22"/>
                <w:vertAlign w:val="subscript"/>
              </w:rPr>
              <w:t>1</w:t>
            </w:r>
            <w:r w:rsidR="0089584C" w:rsidRPr="0089584C">
              <w:rPr>
                <w:rFonts w:ascii="Arial" w:eastAsia="Calibri" w:hAnsi="Arial" w:cs="Arial"/>
                <w:szCs w:val="22"/>
              </w:rPr>
              <w:t xml:space="preserve"> to T</w:t>
            </w:r>
            <w:r w:rsidR="0089584C" w:rsidRPr="0089584C">
              <w:rPr>
                <w:rFonts w:ascii="Arial" w:eastAsia="Calibri" w:hAnsi="Arial" w:cs="Arial"/>
                <w:szCs w:val="22"/>
                <w:vertAlign w:val="subscript"/>
              </w:rPr>
              <w:t>4</w:t>
            </w:r>
            <w:r w:rsidR="0089584C" w:rsidRPr="0089584C">
              <w:rPr>
                <w:rFonts w:ascii="Arial" w:eastAsia="Calibri" w:hAnsi="Arial" w:cs="Arial"/>
                <w:szCs w:val="22"/>
              </w:rPr>
              <w:t>: Drip fertigation at 75%, 100%, 125%, and 150% of the Recommended Dose of Fertilizers (RDF)</w:t>
            </w:r>
            <w:r w:rsidR="0089584C">
              <w:rPr>
                <w:rFonts w:ascii="Arial" w:eastAsia="Calibri" w:hAnsi="Arial" w:cs="Arial"/>
                <w:szCs w:val="22"/>
              </w:rPr>
              <w:t xml:space="preserve">. </w:t>
            </w:r>
            <w:r w:rsidR="0089584C" w:rsidRPr="0089584C">
              <w:rPr>
                <w:rFonts w:ascii="Arial" w:eastAsia="Calibri" w:hAnsi="Arial" w:cs="Arial"/>
                <w:szCs w:val="22"/>
              </w:rPr>
              <w:t>T</w:t>
            </w:r>
            <w:r w:rsidR="0089584C" w:rsidRPr="0089584C">
              <w:rPr>
                <w:rFonts w:ascii="Arial" w:eastAsia="Calibri" w:hAnsi="Arial" w:cs="Arial"/>
                <w:szCs w:val="22"/>
                <w:vertAlign w:val="subscript"/>
              </w:rPr>
              <w:t>5</w:t>
            </w:r>
            <w:r w:rsidR="0089584C" w:rsidRPr="0089584C">
              <w:rPr>
                <w:rFonts w:ascii="Arial" w:eastAsia="Calibri" w:hAnsi="Arial" w:cs="Arial"/>
                <w:szCs w:val="22"/>
              </w:rPr>
              <w:t xml:space="preserve"> (Control): Conventional fertilization at 100% RDF.</w:t>
            </w:r>
            <w:r w:rsidR="0089584C">
              <w:rPr>
                <w:rFonts w:ascii="Arial" w:eastAsia="Calibri" w:hAnsi="Arial" w:cs="Arial"/>
                <w:szCs w:val="22"/>
              </w:rPr>
              <w:t xml:space="preserve"> </w:t>
            </w:r>
            <w:r w:rsidR="0089584C" w:rsidRPr="0089584C">
              <w:rPr>
                <w:rFonts w:ascii="Arial" w:eastAsia="Calibri" w:hAnsi="Arial" w:cs="Arial"/>
                <w:szCs w:val="22"/>
              </w:rPr>
              <w:t>Each treatment was replicated four times. Key agronomic parameters measured included plant height, number of branches, number of fruits per plant, total yield (q/ha), and water utilization efficiency (q/ha-cm). Data were subjected to statistical analysis to determine significance and performance differences.</w:t>
            </w:r>
          </w:p>
          <w:p w14:paraId="161E752E" w14:textId="4FBF1625" w:rsidR="00F546FB" w:rsidRDefault="00BA1B01" w:rsidP="00F546FB">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9584C" w:rsidRPr="0089584C">
              <w:rPr>
                <w:rFonts w:ascii="Arial" w:eastAsia="Calibri" w:hAnsi="Arial" w:cs="Arial"/>
                <w:szCs w:val="22"/>
              </w:rPr>
              <w:t>All drip fertigation treatments outperformed the conventional fertilization method in terms of vegetative growth, branching, fruit number, yield, and water use efficiency.</w:t>
            </w:r>
            <w:r w:rsidR="0089584C">
              <w:rPr>
                <w:rFonts w:ascii="Arial" w:eastAsia="Calibri" w:hAnsi="Arial" w:cs="Arial"/>
                <w:szCs w:val="22"/>
              </w:rPr>
              <w:t xml:space="preserve"> </w:t>
            </w:r>
            <w:r w:rsidR="0089584C" w:rsidRPr="0089584C">
              <w:rPr>
                <w:rFonts w:ascii="Arial" w:eastAsia="Calibri" w:hAnsi="Arial" w:cs="Arial"/>
                <w:szCs w:val="22"/>
              </w:rPr>
              <w:t>T</w:t>
            </w:r>
            <w:r w:rsidR="0089584C" w:rsidRPr="0089584C">
              <w:rPr>
                <w:rFonts w:ascii="Arial" w:eastAsia="Calibri" w:hAnsi="Arial" w:cs="Arial"/>
                <w:szCs w:val="22"/>
                <w:vertAlign w:val="subscript"/>
              </w:rPr>
              <w:t>4</w:t>
            </w:r>
            <w:r w:rsidR="0089584C" w:rsidRPr="0089584C">
              <w:rPr>
                <w:rFonts w:ascii="Arial" w:eastAsia="Calibri" w:hAnsi="Arial" w:cs="Arial"/>
                <w:szCs w:val="22"/>
              </w:rPr>
              <w:t xml:space="preserve"> (150% RDF through drip) achieved the maximum yield of 470.33 q/ha, followed closely by T</w:t>
            </w:r>
            <w:r w:rsidR="0089584C" w:rsidRPr="0089584C">
              <w:rPr>
                <w:rFonts w:ascii="Arial" w:eastAsia="Calibri" w:hAnsi="Arial" w:cs="Arial"/>
                <w:szCs w:val="22"/>
                <w:vertAlign w:val="subscript"/>
              </w:rPr>
              <w:t>3</w:t>
            </w:r>
            <w:r w:rsidR="0089584C" w:rsidRPr="0089584C">
              <w:rPr>
                <w:rFonts w:ascii="Arial" w:eastAsia="Calibri" w:hAnsi="Arial" w:cs="Arial"/>
                <w:szCs w:val="22"/>
              </w:rPr>
              <w:t xml:space="preserve"> (125% RDF) with 467.98 q/ha, both being statistically comparable. T</w:t>
            </w:r>
            <w:r w:rsidR="0089584C" w:rsidRPr="0089584C">
              <w:rPr>
                <w:rFonts w:ascii="Arial" w:eastAsia="Calibri" w:hAnsi="Arial" w:cs="Arial"/>
                <w:szCs w:val="22"/>
                <w:vertAlign w:val="subscript"/>
              </w:rPr>
              <w:t>4</w:t>
            </w:r>
            <w:r w:rsidR="0089584C" w:rsidRPr="0089584C">
              <w:rPr>
                <w:rFonts w:ascii="Arial" w:eastAsia="Calibri" w:hAnsi="Arial" w:cs="Arial"/>
                <w:szCs w:val="22"/>
              </w:rPr>
              <w:t xml:space="preserve"> also recorded the highest water utilization efficiency at 8.54 q/ha-cm. The lowest yield and efficiency were observed in T</w:t>
            </w:r>
            <w:r w:rsidR="0089584C" w:rsidRPr="0089584C">
              <w:rPr>
                <w:rFonts w:ascii="Arial" w:eastAsia="Calibri" w:hAnsi="Arial" w:cs="Arial"/>
                <w:szCs w:val="22"/>
                <w:vertAlign w:val="subscript"/>
              </w:rPr>
              <w:t>5</w:t>
            </w:r>
            <w:r w:rsidR="0089584C" w:rsidRPr="0089584C">
              <w:rPr>
                <w:rFonts w:ascii="Arial" w:eastAsia="Calibri" w:hAnsi="Arial" w:cs="Arial"/>
                <w:szCs w:val="22"/>
              </w:rPr>
              <w:t xml:space="preserve"> (conventional fertilization).</w:t>
            </w:r>
          </w:p>
          <w:p w14:paraId="1AE0E28C" w14:textId="5C4D2201" w:rsidR="00505F06" w:rsidRPr="00BA1B01" w:rsidRDefault="00BA1B01" w:rsidP="00F546FB">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9584C" w:rsidRPr="0089584C">
              <w:rPr>
                <w:rFonts w:ascii="Arial" w:eastAsia="Calibri" w:hAnsi="Arial" w:cs="Arial"/>
                <w:szCs w:val="22"/>
              </w:rPr>
              <w:t>Drip fertigation significantly enhances eggplant productivity and water-use efficiency compared to conventional fertilization. Although the highest yield was observed under 150% RDF, drip fertigation at 125% RDF (T</w:t>
            </w:r>
            <w:r w:rsidR="0089584C" w:rsidRPr="0089584C">
              <w:rPr>
                <w:rFonts w:ascii="Arial" w:eastAsia="Calibri" w:hAnsi="Arial" w:cs="Arial"/>
                <w:szCs w:val="22"/>
                <w:vertAlign w:val="subscript"/>
              </w:rPr>
              <w:t>3</w:t>
            </w:r>
            <w:r w:rsidR="0089584C" w:rsidRPr="0089584C">
              <w:rPr>
                <w:rFonts w:ascii="Arial" w:eastAsia="Calibri" w:hAnsi="Arial" w:cs="Arial"/>
                <w:szCs w:val="22"/>
              </w:rPr>
              <w:t>) is recommended as the most economically sustainable and agronomically efficient strategy, offering reduced fertilizer input without compromising yield potential.</w:t>
            </w:r>
          </w:p>
        </w:tc>
      </w:tr>
    </w:tbl>
    <w:p w14:paraId="35088341" w14:textId="77777777" w:rsidR="00636EB2" w:rsidRDefault="00636EB2" w:rsidP="00441B6F">
      <w:pPr>
        <w:pStyle w:val="Body"/>
        <w:spacing w:after="0"/>
        <w:rPr>
          <w:rFonts w:ascii="Arial" w:hAnsi="Arial" w:cs="Arial"/>
          <w:i/>
        </w:rPr>
      </w:pPr>
    </w:p>
    <w:p w14:paraId="202AE129" w14:textId="4915E228" w:rsidR="0024282C" w:rsidRPr="00B44BEF" w:rsidRDefault="00A24E7E" w:rsidP="00441B6F">
      <w:pPr>
        <w:pStyle w:val="Body"/>
        <w:spacing w:after="0"/>
        <w:rPr>
          <w:rFonts w:ascii="Arial" w:hAnsi="Arial" w:cs="Arial"/>
          <w:i/>
        </w:rPr>
      </w:pPr>
      <w:r>
        <w:rPr>
          <w:rFonts w:ascii="Arial" w:hAnsi="Arial" w:cs="Arial"/>
          <w:i/>
        </w:rPr>
        <w:t xml:space="preserve">Keywords: </w:t>
      </w:r>
      <w:r w:rsidR="00F546FB" w:rsidRPr="00F546FB">
        <w:rPr>
          <w:rFonts w:ascii="Arial" w:hAnsi="Arial" w:cs="Arial"/>
          <w:i/>
          <w:iCs/>
        </w:rPr>
        <w:t>Eggplant, drip fertigation, recommended dose of fertilizer, water utilization efficiency</w:t>
      </w:r>
    </w:p>
    <w:p w14:paraId="280CB691" w14:textId="77777777" w:rsidR="00505F06" w:rsidRPr="00A24E7E" w:rsidRDefault="00505F06" w:rsidP="00441B6F">
      <w:pPr>
        <w:pStyle w:val="Body"/>
        <w:spacing w:after="0"/>
        <w:rPr>
          <w:rFonts w:ascii="Arial" w:hAnsi="Arial" w:cs="Arial"/>
          <w:i/>
        </w:rPr>
      </w:pPr>
    </w:p>
    <w:p w14:paraId="0AC495E5" w14:textId="4E6FB21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2B73507" w14:textId="77777777" w:rsidR="00790ADA" w:rsidRPr="00FB3A86" w:rsidRDefault="00790ADA" w:rsidP="00441B6F">
      <w:pPr>
        <w:pStyle w:val="AbstHead"/>
        <w:spacing w:after="0"/>
        <w:jc w:val="both"/>
        <w:rPr>
          <w:rFonts w:ascii="Arial" w:hAnsi="Arial" w:cs="Arial"/>
        </w:rPr>
      </w:pPr>
    </w:p>
    <w:p w14:paraId="2F120EF2" w14:textId="58BF1BDE" w:rsidR="00CE71B9" w:rsidRPr="00945710" w:rsidRDefault="00CE71B9" w:rsidP="00CE71B9">
      <w:pPr>
        <w:spacing w:line="360" w:lineRule="auto"/>
        <w:ind w:firstLine="720"/>
        <w:jc w:val="both"/>
        <w:rPr>
          <w:rFonts w:ascii="Arial" w:hAnsi="Arial" w:cs="Arial"/>
        </w:rPr>
      </w:pPr>
      <w:r w:rsidRPr="00945710">
        <w:rPr>
          <w:rFonts w:ascii="Arial" w:hAnsi="Arial" w:cs="Arial"/>
        </w:rPr>
        <w:t xml:space="preserve">Eggplant, commonly known as </w:t>
      </w:r>
      <w:r w:rsidR="000F5F29">
        <w:rPr>
          <w:rFonts w:ascii="Arial" w:hAnsi="Arial" w:cs="Arial"/>
        </w:rPr>
        <w:t>eggplant</w:t>
      </w:r>
      <w:r w:rsidRPr="00945710">
        <w:rPr>
          <w:rFonts w:ascii="Arial" w:hAnsi="Arial" w:cs="Arial"/>
        </w:rPr>
        <w:t xml:space="preserve">, holds significant agronomic and cultural importance worldwide, particularly in India, which is one of its primary centers of diversity and production. Its Latin name, </w:t>
      </w:r>
      <w:r w:rsidRPr="00945710">
        <w:rPr>
          <w:rFonts w:ascii="Arial" w:hAnsi="Arial" w:cs="Arial"/>
          <w:i/>
          <w:iCs/>
        </w:rPr>
        <w:t>Solanum melongena</w:t>
      </w:r>
      <w:r w:rsidRPr="00945710">
        <w:rPr>
          <w:rFonts w:ascii="Arial" w:hAnsi="Arial" w:cs="Arial"/>
        </w:rPr>
        <w:t xml:space="preserve">, places it within the Solanaceae family, alongside tomatoes and potatoes. Domesticated over 2,000 years ago in Southeast Asia, </w:t>
      </w:r>
      <w:r w:rsidR="00945710">
        <w:rPr>
          <w:rFonts w:ascii="Arial" w:hAnsi="Arial" w:cs="Arial"/>
        </w:rPr>
        <w:lastRenderedPageBreak/>
        <w:t>e</w:t>
      </w:r>
      <w:r w:rsidRPr="00945710">
        <w:rPr>
          <w:rFonts w:ascii="Arial" w:hAnsi="Arial" w:cs="Arial"/>
        </w:rPr>
        <w:t>ggplant has been a staple crop in tropical and subtropical regions. It is believed to have originated in India and China, as historical texts and early agricultural records from these regions frequently mention its cultivation (</w:t>
      </w:r>
      <w:r w:rsidRPr="00B44BEF">
        <w:rPr>
          <w:rFonts w:ascii="Arial" w:hAnsi="Arial" w:cs="Arial"/>
        </w:rPr>
        <w:t>FAO</w:t>
      </w:r>
      <w:r w:rsidRPr="00945710">
        <w:rPr>
          <w:rFonts w:ascii="Arial" w:hAnsi="Arial" w:cs="Arial"/>
        </w:rPr>
        <w:t xml:space="preserve">, 2020). Today, India stands as the second-largest producer of </w:t>
      </w:r>
      <w:r w:rsidR="00945710">
        <w:rPr>
          <w:rFonts w:ascii="Arial" w:hAnsi="Arial" w:cs="Arial"/>
        </w:rPr>
        <w:t>e</w:t>
      </w:r>
      <w:r w:rsidRPr="00945710">
        <w:rPr>
          <w:rFonts w:ascii="Arial" w:hAnsi="Arial" w:cs="Arial"/>
        </w:rPr>
        <w:t xml:space="preserve">ggplant globally, accounting for approximately 26% of the world's production, with major cultivating states being West Bengal, Odisha, and Gujarat (Shah </w:t>
      </w:r>
      <w:r w:rsidRPr="00945710">
        <w:rPr>
          <w:rFonts w:ascii="Arial" w:hAnsi="Arial" w:cs="Arial"/>
          <w:i/>
          <w:iCs/>
        </w:rPr>
        <w:t>et al.,</w:t>
      </w:r>
      <w:r w:rsidRPr="00945710">
        <w:rPr>
          <w:rFonts w:ascii="Arial" w:hAnsi="Arial" w:cs="Arial"/>
        </w:rPr>
        <w:t xml:space="preserve"> 2023). The crop thrives in well-drained, loamy soils with pH levels between 6.5 and 7.5 and under warm, frost-free conditions. There are three major species of eggplant, including </w:t>
      </w:r>
      <w:r w:rsidRPr="00945710">
        <w:rPr>
          <w:rFonts w:ascii="Arial" w:hAnsi="Arial" w:cs="Arial"/>
          <w:i/>
          <w:iCs/>
        </w:rPr>
        <w:t>S. melongena</w:t>
      </w:r>
      <w:r w:rsidRPr="00945710">
        <w:rPr>
          <w:rFonts w:ascii="Arial" w:hAnsi="Arial" w:cs="Arial"/>
        </w:rPr>
        <w:t xml:space="preserve"> (common eggplant), </w:t>
      </w:r>
      <w:r w:rsidRPr="00945710">
        <w:rPr>
          <w:rFonts w:ascii="Arial" w:hAnsi="Arial" w:cs="Arial"/>
          <w:i/>
          <w:iCs/>
        </w:rPr>
        <w:t xml:space="preserve">S. </w:t>
      </w:r>
      <w:proofErr w:type="spellStart"/>
      <w:r w:rsidRPr="00945710">
        <w:rPr>
          <w:rFonts w:ascii="Arial" w:hAnsi="Arial" w:cs="Arial"/>
          <w:i/>
          <w:iCs/>
        </w:rPr>
        <w:t>aethiopicum</w:t>
      </w:r>
      <w:proofErr w:type="spellEnd"/>
      <w:r w:rsidRPr="00945710">
        <w:rPr>
          <w:rFonts w:ascii="Arial" w:hAnsi="Arial" w:cs="Arial"/>
        </w:rPr>
        <w:t xml:space="preserve"> (African eggplant), and </w:t>
      </w:r>
      <w:r w:rsidRPr="00945710">
        <w:rPr>
          <w:rFonts w:ascii="Arial" w:hAnsi="Arial" w:cs="Arial"/>
          <w:i/>
          <w:iCs/>
        </w:rPr>
        <w:t>S. macrocarpon</w:t>
      </w:r>
      <w:r w:rsidRPr="00945710">
        <w:rPr>
          <w:rFonts w:ascii="Arial" w:hAnsi="Arial" w:cs="Arial"/>
        </w:rPr>
        <w:t xml:space="preserve"> (wild </w:t>
      </w:r>
      <w:r w:rsidR="00945710">
        <w:rPr>
          <w:rFonts w:ascii="Arial" w:hAnsi="Arial" w:cs="Arial"/>
        </w:rPr>
        <w:t>e</w:t>
      </w:r>
      <w:r w:rsidRPr="00945710">
        <w:rPr>
          <w:rFonts w:ascii="Arial" w:hAnsi="Arial" w:cs="Arial"/>
        </w:rPr>
        <w:t xml:space="preserve">ggplant), each with unique morphological and ecological adaptations (Singh &amp; Kumar, 2019). Nutritionally, </w:t>
      </w:r>
      <w:r w:rsidR="00945710">
        <w:rPr>
          <w:rFonts w:ascii="Arial" w:hAnsi="Arial" w:cs="Arial"/>
        </w:rPr>
        <w:t>e</w:t>
      </w:r>
      <w:r w:rsidRPr="00945710">
        <w:rPr>
          <w:rFonts w:ascii="Arial" w:hAnsi="Arial" w:cs="Arial"/>
        </w:rPr>
        <w:t xml:space="preserve">ggplant is valued for its high fiber content, low calories, and rich antioxidant profile, including </w:t>
      </w:r>
      <w:proofErr w:type="spellStart"/>
      <w:r w:rsidRPr="00945710">
        <w:rPr>
          <w:rFonts w:ascii="Arial" w:hAnsi="Arial" w:cs="Arial"/>
        </w:rPr>
        <w:t>nasunin</w:t>
      </w:r>
      <w:proofErr w:type="spellEnd"/>
      <w:r w:rsidRPr="00945710">
        <w:rPr>
          <w:rFonts w:ascii="Arial" w:hAnsi="Arial" w:cs="Arial"/>
        </w:rPr>
        <w:t xml:space="preserve">, which supports cardiovascular and cognitive health (Ali </w:t>
      </w:r>
      <w:r w:rsidRPr="00945710">
        <w:rPr>
          <w:rFonts w:ascii="Arial" w:hAnsi="Arial" w:cs="Arial"/>
          <w:i/>
          <w:iCs/>
        </w:rPr>
        <w:t>et al.,</w:t>
      </w:r>
      <w:r w:rsidRPr="00945710">
        <w:rPr>
          <w:rFonts w:ascii="Arial" w:hAnsi="Arial" w:cs="Arial"/>
        </w:rPr>
        <w:t xml:space="preserve"> 2021). </w:t>
      </w:r>
    </w:p>
    <w:p w14:paraId="62D42A16" w14:textId="268685BF" w:rsidR="00CE71B9" w:rsidRPr="00945710" w:rsidRDefault="00CE71B9" w:rsidP="00CE71B9">
      <w:pPr>
        <w:spacing w:line="360" w:lineRule="auto"/>
        <w:ind w:firstLine="720"/>
        <w:jc w:val="both"/>
        <w:rPr>
          <w:rFonts w:ascii="Arial" w:hAnsi="Arial" w:cs="Arial"/>
        </w:rPr>
      </w:pPr>
      <w:r w:rsidRPr="00945710">
        <w:rPr>
          <w:rFonts w:ascii="Arial" w:hAnsi="Arial" w:cs="Arial"/>
        </w:rPr>
        <w:t xml:space="preserve">Globally, </w:t>
      </w:r>
      <w:r w:rsidR="00945710">
        <w:rPr>
          <w:rFonts w:ascii="Arial" w:hAnsi="Arial" w:cs="Arial"/>
        </w:rPr>
        <w:t>e</w:t>
      </w:r>
      <w:r w:rsidRPr="00945710">
        <w:rPr>
          <w:rFonts w:ascii="Arial" w:hAnsi="Arial" w:cs="Arial"/>
        </w:rPr>
        <w:t xml:space="preserve">ggplant is cultivated on approximately 1.85 million hectares, yielding about 56 million tons annually, with China and India contributing over 85% of the total production (FAO, 2022). In India, </w:t>
      </w:r>
      <w:r w:rsidR="00F4347C">
        <w:rPr>
          <w:rFonts w:ascii="Arial" w:hAnsi="Arial" w:cs="Arial"/>
        </w:rPr>
        <w:t>e</w:t>
      </w:r>
      <w:r w:rsidRPr="00945710">
        <w:rPr>
          <w:rFonts w:ascii="Arial" w:hAnsi="Arial" w:cs="Arial"/>
        </w:rPr>
        <w:t xml:space="preserve">ggplant is grown on approximately 0.72 million hectares, producing around 13.4 million tons, with an average productivity of 18.6 tons per hectare (NHB, 2023). The states of West Bengal, Odisha, Andhra Pradesh, and Gujarat are leading contributors, collectively accounting for over 60% of the nation’s </w:t>
      </w:r>
      <w:r w:rsidR="00F4347C">
        <w:rPr>
          <w:rFonts w:ascii="Arial" w:hAnsi="Arial" w:cs="Arial"/>
        </w:rPr>
        <w:t>e</w:t>
      </w:r>
      <w:r w:rsidRPr="00945710">
        <w:rPr>
          <w:rFonts w:ascii="Arial" w:hAnsi="Arial" w:cs="Arial"/>
        </w:rPr>
        <w:t xml:space="preserve">ggplant production (Singh </w:t>
      </w:r>
      <w:r w:rsidRPr="00945710">
        <w:rPr>
          <w:rFonts w:ascii="Arial" w:hAnsi="Arial" w:cs="Arial"/>
          <w:i/>
          <w:iCs/>
        </w:rPr>
        <w:t>et al.,</w:t>
      </w:r>
      <w:r w:rsidRPr="00945710">
        <w:rPr>
          <w:rFonts w:ascii="Arial" w:hAnsi="Arial" w:cs="Arial"/>
        </w:rPr>
        <w:t xml:space="preserve"> 2021). Globally, productivity varies widely, with China achieving some of the highest yields due to advanced cultivation practices and superior hybrid varieties, averaging 35 tons per hectare (Li and Zhang, 2021).</w:t>
      </w:r>
    </w:p>
    <w:p w14:paraId="005F7579" w14:textId="17D06B74" w:rsidR="00CE71B9" w:rsidRPr="00945710" w:rsidRDefault="00CE71B9" w:rsidP="00CE71B9">
      <w:pPr>
        <w:spacing w:line="360" w:lineRule="auto"/>
        <w:ind w:firstLine="720"/>
        <w:jc w:val="both"/>
        <w:rPr>
          <w:rFonts w:ascii="Arial" w:hAnsi="Arial" w:cs="Arial"/>
        </w:rPr>
      </w:pPr>
      <w:r w:rsidRPr="00945710">
        <w:rPr>
          <w:rFonts w:ascii="Arial" w:hAnsi="Arial" w:cs="Arial"/>
        </w:rPr>
        <w:t xml:space="preserve">Efficient irrigation management is crucial for </w:t>
      </w:r>
      <w:r w:rsidR="00F4347C">
        <w:rPr>
          <w:rFonts w:ascii="Arial" w:hAnsi="Arial" w:cs="Arial"/>
        </w:rPr>
        <w:t>e</w:t>
      </w:r>
      <w:r w:rsidRPr="00945710">
        <w:rPr>
          <w:rFonts w:ascii="Arial" w:hAnsi="Arial" w:cs="Arial"/>
        </w:rPr>
        <w:t xml:space="preserve">ggplant cultivation to ensure optimal growth, yield, and water-use efficiency. Modern irrigation technologies, such as drip irrigation, have transformed water management in </w:t>
      </w:r>
      <w:r w:rsidR="00F4347C">
        <w:rPr>
          <w:rFonts w:ascii="Arial" w:hAnsi="Arial" w:cs="Arial"/>
        </w:rPr>
        <w:t>e</w:t>
      </w:r>
      <w:r w:rsidRPr="00945710">
        <w:rPr>
          <w:rFonts w:ascii="Arial" w:hAnsi="Arial" w:cs="Arial"/>
        </w:rPr>
        <w:t xml:space="preserve">ggplant farming by delivering water directly to the plant's root zone through a network of emitters and pipes. This method significantly enhances water-use efficiency, reduces weed growth, and minimizes soil erosion. Studies have shown that drip irrigation can save up to 50% of water compared to traditional methods while increasing Eggplant yield by 30–40% (Patel </w:t>
      </w:r>
      <w:r w:rsidRPr="00945710">
        <w:rPr>
          <w:rFonts w:ascii="Arial" w:hAnsi="Arial" w:cs="Arial"/>
          <w:i/>
          <w:iCs/>
        </w:rPr>
        <w:t>et al.,</w:t>
      </w:r>
      <w:r w:rsidRPr="00945710">
        <w:rPr>
          <w:rFonts w:ascii="Arial" w:hAnsi="Arial" w:cs="Arial"/>
        </w:rPr>
        <w:t xml:space="preserve"> 2022). Additionally, drip irrigation facilitates the application of fertilizers through fertigation, ensuring precise nutrient delivery and reducing losses (Tiwari &amp; Singh, 2020). Drip irrigation has been increasingly adopted in </w:t>
      </w:r>
      <w:r w:rsidR="00F4347C">
        <w:rPr>
          <w:rFonts w:ascii="Arial" w:hAnsi="Arial" w:cs="Arial"/>
        </w:rPr>
        <w:t>e</w:t>
      </w:r>
      <w:r w:rsidRPr="00945710">
        <w:rPr>
          <w:rFonts w:ascii="Arial" w:hAnsi="Arial" w:cs="Arial"/>
        </w:rPr>
        <w:t xml:space="preserve">ggplant cultivation in Maharashtra, improving water use efficiency and productivity by 20-30% in the 2024-2025 period (Patil </w:t>
      </w:r>
      <w:r w:rsidRPr="00945710">
        <w:rPr>
          <w:rFonts w:ascii="Arial" w:hAnsi="Arial" w:cs="Arial"/>
          <w:i/>
          <w:iCs/>
        </w:rPr>
        <w:t>et al.,</w:t>
      </w:r>
      <w:r w:rsidRPr="00945710">
        <w:rPr>
          <w:rFonts w:ascii="Arial" w:hAnsi="Arial" w:cs="Arial"/>
        </w:rPr>
        <w:t xml:space="preserve"> 2024). This system minimizes water wastage and enhances yield quality, making it a sustainable approach for </w:t>
      </w:r>
      <w:r w:rsidR="00F4347C">
        <w:rPr>
          <w:rFonts w:ascii="Arial" w:hAnsi="Arial" w:cs="Arial"/>
        </w:rPr>
        <w:t>e</w:t>
      </w:r>
      <w:r w:rsidRPr="00945710">
        <w:rPr>
          <w:rFonts w:ascii="Arial" w:hAnsi="Arial" w:cs="Arial"/>
        </w:rPr>
        <w:t>ggplant farming in the region (Kumar &amp; Singh, 2024).</w:t>
      </w:r>
    </w:p>
    <w:p w14:paraId="692A5083" w14:textId="00F1A369" w:rsidR="00CE71B9" w:rsidRPr="00945710" w:rsidRDefault="00CE71B9" w:rsidP="00CE71B9">
      <w:pPr>
        <w:spacing w:line="360" w:lineRule="auto"/>
        <w:ind w:firstLine="720"/>
        <w:jc w:val="both"/>
        <w:rPr>
          <w:rFonts w:ascii="Arial" w:hAnsi="Arial" w:cs="Arial"/>
        </w:rPr>
      </w:pPr>
      <w:r w:rsidRPr="00945710">
        <w:rPr>
          <w:rFonts w:ascii="Arial" w:hAnsi="Arial" w:cs="Arial"/>
        </w:rPr>
        <w:t xml:space="preserve">Drip fertigation is an advanced irrigation and nutrient management technique that combines the benefits of drip irrigation and fertigation, offering precise delivery of water and nutrients directly to the root zone. Its adoption in </w:t>
      </w:r>
      <w:r w:rsidR="00F4347C">
        <w:rPr>
          <w:rFonts w:ascii="Arial" w:hAnsi="Arial" w:cs="Arial"/>
        </w:rPr>
        <w:t>e</w:t>
      </w:r>
      <w:r w:rsidRPr="00945710">
        <w:rPr>
          <w:rFonts w:ascii="Arial" w:hAnsi="Arial" w:cs="Arial"/>
        </w:rPr>
        <w:t xml:space="preserve">ggplant cultivation is driven by the crop's </w:t>
      </w:r>
      <w:r w:rsidRPr="00945710">
        <w:rPr>
          <w:rFonts w:ascii="Arial" w:hAnsi="Arial" w:cs="Arial"/>
        </w:rPr>
        <w:lastRenderedPageBreak/>
        <w:t xml:space="preserve">high sensitivity to moisture stress and nutrient availability during critical growth stages. Drip fertigation addresses problems such as nutrient leaching, wastage of water and uneven distribution by allowing controlled and uniform application of water-soluble fertilizers in synchronization with the crop's nutrient uptake pattern, thereby improving nutrient-use efficiency and minimizing losses due to runoff and leaching (Patel </w:t>
      </w:r>
      <w:r w:rsidRPr="00945710">
        <w:rPr>
          <w:rFonts w:ascii="Arial" w:hAnsi="Arial" w:cs="Arial"/>
          <w:i/>
          <w:iCs/>
        </w:rPr>
        <w:t>et al.,</w:t>
      </w:r>
      <w:r w:rsidRPr="00945710">
        <w:rPr>
          <w:rFonts w:ascii="Arial" w:hAnsi="Arial" w:cs="Arial"/>
        </w:rPr>
        <w:t xml:space="preserve"> 2022). This method also facilitates frequent, small-dose applications, ensuring a steady supply of nutrients to meet the plant's dynamic requirements, ultimately enhancing root development, vegetative growth, and fruit quality (Singh </w:t>
      </w:r>
      <w:r w:rsidRPr="00945710">
        <w:rPr>
          <w:rFonts w:ascii="Arial" w:hAnsi="Arial" w:cs="Arial"/>
          <w:i/>
          <w:iCs/>
        </w:rPr>
        <w:t>et al.,</w:t>
      </w:r>
      <w:r w:rsidRPr="00945710">
        <w:rPr>
          <w:rFonts w:ascii="Arial" w:hAnsi="Arial" w:cs="Arial"/>
        </w:rPr>
        <w:t xml:space="preserve"> 2021).</w:t>
      </w:r>
    </w:p>
    <w:p w14:paraId="175F9C38" w14:textId="020E91B9" w:rsidR="00CE71B9" w:rsidRPr="00945710" w:rsidRDefault="00CE71B9" w:rsidP="00CE71B9">
      <w:pPr>
        <w:spacing w:line="360" w:lineRule="auto"/>
        <w:ind w:firstLine="720"/>
        <w:jc w:val="both"/>
        <w:rPr>
          <w:rFonts w:ascii="Arial" w:hAnsi="Arial" w:cs="Arial"/>
          <w:color w:val="000000"/>
        </w:rPr>
      </w:pPr>
      <w:r w:rsidRPr="00945710">
        <w:rPr>
          <w:rFonts w:ascii="Arial" w:hAnsi="Arial" w:cs="Arial"/>
        </w:rPr>
        <w:t xml:space="preserve">The rationale for using drip fertigation in </w:t>
      </w:r>
      <w:r w:rsidR="0028045C">
        <w:rPr>
          <w:rFonts w:ascii="Arial" w:hAnsi="Arial" w:cs="Arial"/>
        </w:rPr>
        <w:t>e</w:t>
      </w:r>
      <w:r w:rsidRPr="00945710">
        <w:rPr>
          <w:rFonts w:ascii="Arial" w:hAnsi="Arial" w:cs="Arial"/>
        </w:rPr>
        <w:t xml:space="preserve">ggplant is further strengthened by its environmental and economic benefits. Studies have demonstrated that it reduces water consumption by 30–50% and fertilizer usage by 20–40% compared to conventional methods, making it highly suitable for water-scarce regions (Kumar </w:t>
      </w:r>
      <w:r w:rsidRPr="00945710">
        <w:rPr>
          <w:rFonts w:ascii="Arial" w:hAnsi="Arial" w:cs="Arial"/>
          <w:i/>
          <w:iCs/>
        </w:rPr>
        <w:t>et al.,</w:t>
      </w:r>
      <w:r w:rsidRPr="00945710">
        <w:rPr>
          <w:rFonts w:ascii="Arial" w:hAnsi="Arial" w:cs="Arial"/>
        </w:rPr>
        <w:t xml:space="preserve"> 2020). Additionally, the reduction in weed growth and soil erosion associated with drip fertigation contributes to sustainable cultivation practices. Given the increasing pressures of climate change and resource constraints, drip fertigation represents a critical innovation for improving the productivity, profitability, and sustainability of </w:t>
      </w:r>
      <w:r w:rsidR="0028045C">
        <w:rPr>
          <w:rFonts w:ascii="Arial" w:hAnsi="Arial" w:cs="Arial"/>
        </w:rPr>
        <w:t>e</w:t>
      </w:r>
      <w:r w:rsidRPr="00945710">
        <w:rPr>
          <w:rFonts w:ascii="Arial" w:hAnsi="Arial" w:cs="Arial"/>
        </w:rPr>
        <w:t xml:space="preserve">ggplant cultivation. </w:t>
      </w:r>
      <w:r w:rsidRPr="00945710">
        <w:rPr>
          <w:rFonts w:ascii="Arial" w:eastAsia="Arial" w:hAnsi="Arial" w:cs="Arial"/>
        </w:rPr>
        <w:t xml:space="preserve">Keeping all the above points in mind, the field experiment is planned to compare </w:t>
      </w:r>
      <w:r w:rsidR="0028045C">
        <w:rPr>
          <w:rFonts w:ascii="Arial" w:eastAsia="Arial" w:hAnsi="Arial" w:cs="Arial"/>
        </w:rPr>
        <w:t>e</w:t>
      </w:r>
      <w:r w:rsidRPr="00945710">
        <w:rPr>
          <w:rFonts w:ascii="Arial" w:eastAsia="Arial" w:hAnsi="Arial" w:cs="Arial"/>
        </w:rPr>
        <w:t xml:space="preserve">ggplant production under drip fertigation and traditional fertilization, along with objective given as follows - </w:t>
      </w:r>
      <w:r w:rsidRPr="00945710">
        <w:rPr>
          <w:rFonts w:ascii="Arial" w:hAnsi="Arial" w:cs="Arial"/>
          <w:color w:val="000000"/>
        </w:rPr>
        <w:t xml:space="preserve">To compare the growth and yield of hybrid </w:t>
      </w:r>
      <w:r w:rsidR="0028045C">
        <w:rPr>
          <w:rFonts w:ascii="Arial" w:hAnsi="Arial" w:cs="Arial"/>
          <w:color w:val="000000"/>
        </w:rPr>
        <w:t>e</w:t>
      </w:r>
      <w:r w:rsidRPr="00945710">
        <w:rPr>
          <w:rFonts w:ascii="Arial" w:hAnsi="Arial" w:cs="Arial"/>
          <w:color w:val="000000"/>
        </w:rPr>
        <w:t>ggplant under drip fertigation and traditional fertilization methods.</w:t>
      </w:r>
    </w:p>
    <w:p w14:paraId="19AE52F3" w14:textId="77777777" w:rsidR="00790ADA" w:rsidRPr="00FB3A86" w:rsidRDefault="00790ADA" w:rsidP="00441B6F">
      <w:pPr>
        <w:pStyle w:val="Body"/>
        <w:spacing w:after="0"/>
        <w:rPr>
          <w:rFonts w:ascii="Arial" w:hAnsi="Arial" w:cs="Arial"/>
        </w:rPr>
      </w:pPr>
    </w:p>
    <w:p w14:paraId="4FB0FC22" w14:textId="35F15C0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3C5859C" w14:textId="77777777" w:rsidR="00790ADA" w:rsidRPr="00FB3A86" w:rsidRDefault="00790ADA" w:rsidP="00441B6F">
      <w:pPr>
        <w:pStyle w:val="AbstHead"/>
        <w:spacing w:after="0"/>
        <w:jc w:val="both"/>
        <w:rPr>
          <w:rFonts w:ascii="Arial" w:hAnsi="Arial" w:cs="Arial"/>
        </w:rPr>
      </w:pPr>
    </w:p>
    <w:p w14:paraId="2967B75E" w14:textId="368A2C1C" w:rsidR="005F76C9" w:rsidRPr="005F76C9" w:rsidRDefault="005F76C9" w:rsidP="005F76C9">
      <w:pPr>
        <w:tabs>
          <w:tab w:val="left" w:pos="720"/>
        </w:tabs>
        <w:spacing w:after="100" w:line="360" w:lineRule="auto"/>
        <w:jc w:val="both"/>
        <w:rPr>
          <w:rFonts w:ascii="Arial" w:hAnsi="Arial" w:cs="Arial"/>
        </w:rPr>
      </w:pPr>
      <w:r w:rsidRPr="005F76C9">
        <w:rPr>
          <w:rFonts w:ascii="Arial" w:hAnsi="Arial" w:cs="Arial"/>
        </w:rPr>
        <w:t xml:space="preserve">The experiment was conducted at the Instructional Farm of the Department of Irrigation and Drainage Engineering, Dr. </w:t>
      </w:r>
      <w:proofErr w:type="spellStart"/>
      <w:r w:rsidR="006F6C25">
        <w:rPr>
          <w:rFonts w:ascii="Arial" w:hAnsi="Arial" w:cs="Arial"/>
        </w:rPr>
        <w:t>Panjabrao</w:t>
      </w:r>
      <w:proofErr w:type="spellEnd"/>
      <w:r w:rsidRPr="005F76C9">
        <w:rPr>
          <w:rFonts w:ascii="Arial" w:hAnsi="Arial" w:cs="Arial"/>
        </w:rPr>
        <w:t xml:space="preserve"> Deshmukh Krishi Vidyapeeth, Akola, during the rabi season of 2021-2022. The field site was characterized by a uniformly level topography, providing an ideal setting for the study.</w:t>
      </w:r>
    </w:p>
    <w:p w14:paraId="0AF26825" w14:textId="77777777" w:rsidR="005F76C9" w:rsidRPr="005F76C9" w:rsidRDefault="005F76C9" w:rsidP="005F76C9">
      <w:pPr>
        <w:keepNext/>
        <w:tabs>
          <w:tab w:val="left" w:pos="720"/>
        </w:tabs>
        <w:spacing w:after="100" w:line="360" w:lineRule="auto"/>
        <w:jc w:val="center"/>
        <w:rPr>
          <w:rFonts w:ascii="Arial" w:hAnsi="Arial" w:cs="Arial"/>
        </w:rPr>
      </w:pPr>
      <w:r w:rsidRPr="005F76C9">
        <w:rPr>
          <w:rFonts w:ascii="Arial" w:hAnsi="Arial" w:cs="Arial"/>
          <w:b/>
          <w:bCs/>
          <w:noProof/>
          <w:color w:val="FF0000"/>
        </w:rPr>
        <w:lastRenderedPageBreak/>
        <w:drawing>
          <wp:inline distT="0" distB="0" distL="0" distR="0" wp14:anchorId="02D85364" wp14:editId="40EEBA0E">
            <wp:extent cx="5196840" cy="3139440"/>
            <wp:effectExtent l="0" t="0" r="3810" b="3810"/>
            <wp:docPr id="471409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09687" name="Picture 4714096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6840" cy="3139440"/>
                    </a:xfrm>
                    <a:prstGeom prst="rect">
                      <a:avLst/>
                    </a:prstGeom>
                  </pic:spPr>
                </pic:pic>
              </a:graphicData>
            </a:graphic>
          </wp:inline>
        </w:drawing>
      </w:r>
    </w:p>
    <w:p w14:paraId="10920280" w14:textId="7658D374" w:rsidR="005F76C9" w:rsidRPr="005F76C9" w:rsidRDefault="005F76C9" w:rsidP="005F76C9">
      <w:pPr>
        <w:pStyle w:val="Caption"/>
        <w:rPr>
          <w:rFonts w:ascii="Arial" w:hAnsi="Arial" w:cs="Arial"/>
          <w:b w:val="0"/>
          <w:bCs w:val="0"/>
          <w:color w:val="FF0000"/>
        </w:rPr>
      </w:pPr>
      <w:r w:rsidRPr="005F76C9">
        <w:rPr>
          <w:rFonts w:ascii="Arial" w:hAnsi="Arial" w:cs="Arial"/>
          <w:color w:val="auto"/>
        </w:rPr>
        <w:t xml:space="preserve">Figure </w:t>
      </w:r>
      <w:r w:rsidRPr="005F76C9">
        <w:rPr>
          <w:rFonts w:ascii="Arial" w:hAnsi="Arial" w:cs="Arial"/>
          <w:color w:val="auto"/>
        </w:rPr>
        <w:fldChar w:fldCharType="begin"/>
      </w:r>
      <w:r w:rsidRPr="005F76C9">
        <w:rPr>
          <w:rFonts w:ascii="Arial" w:hAnsi="Arial" w:cs="Arial"/>
          <w:color w:val="auto"/>
        </w:rPr>
        <w:instrText xml:space="preserve"> SEQ Figure \* ARABIC </w:instrText>
      </w:r>
      <w:r w:rsidRPr="005F76C9">
        <w:rPr>
          <w:rFonts w:ascii="Arial" w:hAnsi="Arial" w:cs="Arial"/>
          <w:color w:val="auto"/>
        </w:rPr>
        <w:fldChar w:fldCharType="separate"/>
      </w:r>
      <w:r w:rsidRPr="005F76C9">
        <w:rPr>
          <w:rFonts w:ascii="Arial" w:hAnsi="Arial" w:cs="Arial"/>
          <w:noProof/>
          <w:color w:val="auto"/>
        </w:rPr>
        <w:t>1</w:t>
      </w:r>
      <w:r w:rsidRPr="005F76C9">
        <w:rPr>
          <w:rFonts w:ascii="Arial" w:hAnsi="Arial" w:cs="Arial"/>
          <w:color w:val="auto"/>
        </w:rPr>
        <w:fldChar w:fldCharType="end"/>
      </w:r>
      <w:r>
        <w:rPr>
          <w:rFonts w:ascii="Arial" w:hAnsi="Arial" w:cs="Arial"/>
          <w:color w:val="auto"/>
        </w:rPr>
        <w:t>.</w:t>
      </w:r>
      <w:r w:rsidRPr="005F76C9">
        <w:rPr>
          <w:rFonts w:ascii="Arial" w:hAnsi="Arial" w:cs="Arial"/>
          <w:color w:val="auto"/>
        </w:rPr>
        <w:t xml:space="preserve"> </w:t>
      </w:r>
      <w:r>
        <w:rPr>
          <w:rFonts w:ascii="Arial" w:hAnsi="Arial" w:cs="Arial"/>
          <w:color w:val="auto"/>
        </w:rPr>
        <w:t>Study area</w:t>
      </w:r>
      <w:r w:rsidRPr="005F76C9">
        <w:rPr>
          <w:rFonts w:ascii="Arial" w:hAnsi="Arial" w:cs="Arial"/>
          <w:color w:val="auto"/>
        </w:rPr>
        <w:t xml:space="preserve"> map showing the</w:t>
      </w:r>
      <w:r>
        <w:rPr>
          <w:rFonts w:ascii="Arial" w:hAnsi="Arial" w:cs="Arial"/>
          <w:color w:val="auto"/>
        </w:rPr>
        <w:t xml:space="preserve"> location</w:t>
      </w:r>
      <w:r w:rsidRPr="005F76C9">
        <w:rPr>
          <w:rFonts w:ascii="Arial" w:hAnsi="Arial" w:cs="Arial"/>
          <w:color w:val="auto"/>
        </w:rPr>
        <w:t xml:space="preserve"> of the experimental site</w:t>
      </w:r>
    </w:p>
    <w:p w14:paraId="4C769EAC" w14:textId="77777777" w:rsidR="005F76C9" w:rsidRPr="005F76C9" w:rsidRDefault="005F76C9" w:rsidP="005F76C9">
      <w:pPr>
        <w:pStyle w:val="Heading3"/>
        <w:tabs>
          <w:tab w:val="left" w:pos="720"/>
        </w:tabs>
        <w:spacing w:before="0" w:after="100" w:line="360" w:lineRule="auto"/>
        <w:jc w:val="both"/>
        <w:rPr>
          <w:rFonts w:ascii="Arial" w:hAnsi="Arial" w:cs="Arial"/>
          <w:b/>
          <w:color w:val="000000"/>
          <w:sz w:val="22"/>
          <w:szCs w:val="22"/>
        </w:rPr>
      </w:pPr>
      <w:r w:rsidRPr="005F76C9">
        <w:rPr>
          <w:rFonts w:ascii="Arial" w:hAnsi="Arial" w:cs="Arial"/>
          <w:b/>
          <w:color w:val="000000"/>
          <w:sz w:val="20"/>
          <w:szCs w:val="20"/>
        </w:rPr>
        <w:t xml:space="preserve">2.1 </w:t>
      </w:r>
      <w:r w:rsidRPr="005F76C9">
        <w:rPr>
          <w:rFonts w:ascii="Arial" w:hAnsi="Arial" w:cs="Arial"/>
          <w:b/>
          <w:color w:val="000000"/>
          <w:sz w:val="22"/>
          <w:szCs w:val="22"/>
        </w:rPr>
        <w:t>Experimental Details</w:t>
      </w:r>
    </w:p>
    <w:p w14:paraId="7DB212D5" w14:textId="77777777" w:rsidR="005F76C9" w:rsidRPr="005F76C9" w:rsidRDefault="005F76C9" w:rsidP="005F76C9">
      <w:pPr>
        <w:tabs>
          <w:tab w:val="left" w:pos="720"/>
          <w:tab w:val="left" w:pos="810"/>
        </w:tabs>
        <w:spacing w:after="100" w:line="360" w:lineRule="auto"/>
        <w:rPr>
          <w:rFonts w:ascii="Arial" w:hAnsi="Arial" w:cs="Arial"/>
          <w:bCs/>
        </w:rPr>
      </w:pPr>
      <w:r w:rsidRPr="005F76C9">
        <w:rPr>
          <w:rFonts w:ascii="Arial" w:hAnsi="Arial" w:cs="Arial"/>
          <w:bCs/>
        </w:rPr>
        <w:tab/>
        <w:t>The specifics of the experiment are as outlined below</w:t>
      </w:r>
    </w:p>
    <w:p w14:paraId="33897A3A" w14:textId="07D6501D" w:rsidR="005F76C9" w:rsidRPr="005F76C9" w:rsidRDefault="005F76C9" w:rsidP="005F76C9">
      <w:pPr>
        <w:pStyle w:val="Caption"/>
        <w:keepNext/>
        <w:rPr>
          <w:rFonts w:ascii="Arial" w:hAnsi="Arial" w:cs="Arial"/>
          <w:color w:val="auto"/>
        </w:rPr>
      </w:pPr>
      <w:r w:rsidRPr="005F76C9">
        <w:rPr>
          <w:rFonts w:ascii="Arial" w:hAnsi="Arial" w:cs="Arial"/>
          <w:color w:val="auto"/>
        </w:rPr>
        <w:t>Table 1</w:t>
      </w:r>
      <w:r w:rsidR="00CA778C">
        <w:rPr>
          <w:rFonts w:ascii="Arial" w:hAnsi="Arial" w:cs="Arial"/>
          <w:color w:val="auto"/>
        </w:rPr>
        <w:t>.</w:t>
      </w:r>
      <w:r w:rsidRPr="005F76C9">
        <w:rPr>
          <w:rFonts w:ascii="Arial" w:hAnsi="Arial" w:cs="Arial"/>
          <w:color w:val="auto"/>
        </w:rPr>
        <w:t xml:space="preserve"> Experimental details</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306"/>
        <w:gridCol w:w="3806"/>
      </w:tblGrid>
      <w:tr w:rsidR="005F76C9" w:rsidRPr="005F76C9" w14:paraId="153CB96D"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C22DEDC" w14:textId="77777777" w:rsidR="005F76C9" w:rsidRPr="005F76C9" w:rsidRDefault="005F76C9" w:rsidP="00CA778C">
            <w:pPr>
              <w:tabs>
                <w:tab w:val="left" w:pos="720"/>
              </w:tabs>
              <w:spacing w:line="480" w:lineRule="auto"/>
              <w:contextualSpacing/>
              <w:rPr>
                <w:rFonts w:ascii="Arial" w:hAnsi="Arial" w:cs="Arial"/>
                <w:b/>
                <w:color w:val="000000"/>
              </w:rPr>
            </w:pPr>
            <w:r w:rsidRPr="005F76C9">
              <w:rPr>
                <w:rFonts w:ascii="Arial" w:hAnsi="Arial" w:cs="Arial"/>
                <w:b/>
                <w:color w:val="000000"/>
              </w:rPr>
              <w:t>Sr. No.</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CC64F5" w14:textId="77777777" w:rsidR="005F76C9" w:rsidRPr="005F76C9" w:rsidRDefault="005F76C9" w:rsidP="00CA778C">
            <w:pPr>
              <w:tabs>
                <w:tab w:val="left" w:pos="720"/>
              </w:tabs>
              <w:spacing w:line="480" w:lineRule="auto"/>
              <w:ind w:firstLineChars="100" w:firstLine="201"/>
              <w:contextualSpacing/>
              <w:rPr>
                <w:rFonts w:ascii="Arial" w:hAnsi="Arial" w:cs="Arial"/>
                <w:b/>
                <w:bCs/>
                <w:color w:val="000000"/>
              </w:rPr>
            </w:pPr>
            <w:r w:rsidRPr="005F76C9">
              <w:rPr>
                <w:rFonts w:ascii="Arial" w:hAnsi="Arial" w:cs="Arial"/>
                <w:b/>
                <w:bCs/>
                <w:color w:val="000000"/>
              </w:rPr>
              <w:t>Particulars</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49C5F9" w14:textId="77777777" w:rsidR="005F76C9" w:rsidRPr="005F76C9" w:rsidRDefault="005F76C9" w:rsidP="00CA778C">
            <w:pPr>
              <w:tabs>
                <w:tab w:val="left" w:pos="720"/>
              </w:tabs>
              <w:spacing w:line="480" w:lineRule="auto"/>
              <w:ind w:firstLineChars="100" w:firstLine="201"/>
              <w:contextualSpacing/>
              <w:jc w:val="center"/>
              <w:rPr>
                <w:rFonts w:ascii="Arial" w:hAnsi="Arial" w:cs="Arial"/>
                <w:b/>
                <w:bCs/>
                <w:color w:val="000000"/>
              </w:rPr>
            </w:pPr>
            <w:r w:rsidRPr="005F76C9">
              <w:rPr>
                <w:rFonts w:ascii="Arial" w:hAnsi="Arial" w:cs="Arial"/>
                <w:b/>
                <w:bCs/>
                <w:color w:val="000000"/>
              </w:rPr>
              <w:t>Specifications</w:t>
            </w:r>
          </w:p>
        </w:tc>
      </w:tr>
      <w:tr w:rsidR="005F76C9" w:rsidRPr="005F76C9" w14:paraId="700FC384"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A24783"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1</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9E6047"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Crop</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E06F04" w14:textId="59BD7461" w:rsidR="005F76C9" w:rsidRPr="005F76C9" w:rsidRDefault="000F5F29" w:rsidP="00CA778C">
            <w:pPr>
              <w:tabs>
                <w:tab w:val="left" w:pos="720"/>
              </w:tabs>
              <w:spacing w:line="480" w:lineRule="auto"/>
              <w:ind w:firstLineChars="100" w:firstLine="200"/>
              <w:contextualSpacing/>
              <w:rPr>
                <w:rFonts w:ascii="Arial" w:hAnsi="Arial" w:cs="Arial"/>
                <w:color w:val="000000"/>
              </w:rPr>
            </w:pPr>
            <w:r>
              <w:rPr>
                <w:rFonts w:ascii="Arial" w:hAnsi="Arial" w:cs="Arial"/>
                <w:color w:val="000000"/>
              </w:rPr>
              <w:t>Eggplant</w:t>
            </w:r>
          </w:p>
        </w:tc>
      </w:tr>
      <w:tr w:rsidR="005F76C9" w:rsidRPr="005F76C9" w14:paraId="65E4A82A"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7CCA1B4"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2</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644EE1"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Scientific name</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32FB6F" w14:textId="77777777" w:rsidR="005F76C9" w:rsidRPr="005F76C9" w:rsidRDefault="005F76C9" w:rsidP="00CA778C">
            <w:pPr>
              <w:tabs>
                <w:tab w:val="left" w:pos="720"/>
              </w:tabs>
              <w:spacing w:line="480" w:lineRule="auto"/>
              <w:ind w:firstLineChars="100" w:firstLine="200"/>
              <w:contextualSpacing/>
              <w:rPr>
                <w:rFonts w:ascii="Arial" w:hAnsi="Arial" w:cs="Arial"/>
                <w:i/>
                <w:iCs/>
                <w:color w:val="000000"/>
              </w:rPr>
            </w:pPr>
            <w:r w:rsidRPr="005F76C9">
              <w:rPr>
                <w:rFonts w:ascii="Arial" w:hAnsi="Arial" w:cs="Arial"/>
                <w:i/>
                <w:iCs/>
                <w:color w:val="000000"/>
              </w:rPr>
              <w:t xml:space="preserve">Solanum melongena </w:t>
            </w:r>
            <w:r w:rsidRPr="005F76C9">
              <w:rPr>
                <w:rFonts w:ascii="Arial" w:hAnsi="Arial" w:cs="Arial"/>
                <w:color w:val="000000"/>
              </w:rPr>
              <w:t>L.</w:t>
            </w:r>
          </w:p>
        </w:tc>
      </w:tr>
      <w:tr w:rsidR="005F76C9" w:rsidRPr="005F76C9" w14:paraId="32004B3A"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14411B"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3</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126739"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Variety</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0EDB50"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Phule Krishna</w:t>
            </w:r>
          </w:p>
        </w:tc>
      </w:tr>
      <w:tr w:rsidR="005F76C9" w:rsidRPr="005F76C9" w14:paraId="5B95E013"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052CEA1"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4</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DE4AC"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Experimental Design</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CA651D"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Randomized Block Design</w:t>
            </w:r>
          </w:p>
        </w:tc>
      </w:tr>
      <w:tr w:rsidR="005F76C9" w:rsidRPr="005F76C9" w14:paraId="2C898BD7"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FC2313D"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5</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E7C00E"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Number of treatments</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BFE38E"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5</w:t>
            </w:r>
          </w:p>
        </w:tc>
      </w:tr>
      <w:tr w:rsidR="005F76C9" w:rsidRPr="005F76C9" w14:paraId="7B9044B1"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3C674FF"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6</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335D3"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Number of replications</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B4BBAA"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4</w:t>
            </w:r>
          </w:p>
        </w:tc>
      </w:tr>
      <w:tr w:rsidR="005F76C9" w:rsidRPr="005F76C9" w14:paraId="19AA9EB9"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8A835A1"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7</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1E6118"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Number of plots</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7F9601"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20</w:t>
            </w:r>
          </w:p>
        </w:tc>
      </w:tr>
      <w:tr w:rsidR="005F76C9" w:rsidRPr="005F76C9" w14:paraId="2A796172"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197EA6F"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8</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098C3F"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Plot size</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564A9F"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5.4 m × 3 m</w:t>
            </w:r>
          </w:p>
        </w:tc>
      </w:tr>
      <w:tr w:rsidR="005F76C9" w:rsidRPr="005F76C9" w14:paraId="7393461F"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D9C2849"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9</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C23224"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Season</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A5CB4"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Rabi</w:t>
            </w:r>
          </w:p>
        </w:tc>
      </w:tr>
      <w:tr w:rsidR="005F76C9" w:rsidRPr="005F76C9" w14:paraId="0538C478"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3F60034"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10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72CF4A"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Crop spacing</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872239"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0.90 m X 0.75 m</w:t>
            </w:r>
          </w:p>
        </w:tc>
      </w:tr>
      <w:tr w:rsidR="005F76C9" w:rsidRPr="005F76C9" w14:paraId="7B74A924"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DD5E850"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lastRenderedPageBreak/>
              <w:t>11</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3E3229"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Crop period</w:t>
            </w:r>
          </w:p>
        </w:tc>
        <w:tc>
          <w:tcPr>
            <w:tcW w:w="23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17145A" w14:textId="77777777" w:rsidR="005F76C9" w:rsidRPr="005F76C9" w:rsidRDefault="005F76C9" w:rsidP="00CA778C">
            <w:pPr>
              <w:tabs>
                <w:tab w:val="left" w:pos="720"/>
              </w:tabs>
              <w:spacing w:line="480" w:lineRule="auto"/>
              <w:ind w:firstLineChars="100" w:firstLine="200"/>
              <w:contextualSpacing/>
              <w:rPr>
                <w:rFonts w:ascii="Arial" w:hAnsi="Arial" w:cs="Arial"/>
                <w:color w:val="000000"/>
              </w:rPr>
            </w:pPr>
            <w:r w:rsidRPr="005F76C9">
              <w:rPr>
                <w:rFonts w:ascii="Arial" w:hAnsi="Arial" w:cs="Arial"/>
                <w:color w:val="000000"/>
              </w:rPr>
              <w:t>180 days</w:t>
            </w:r>
          </w:p>
        </w:tc>
      </w:tr>
      <w:tr w:rsidR="005F76C9" w:rsidRPr="005F76C9" w14:paraId="3D1E0E64"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vAlign w:val="center"/>
            <w:hideMark/>
          </w:tcPr>
          <w:p w14:paraId="4589D239"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12</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52B032"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Recommended fertilizer dose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263E3FB0" w14:textId="77777777" w:rsidR="005F76C9" w:rsidRPr="005F76C9" w:rsidRDefault="005F76C9" w:rsidP="00CA778C">
            <w:pPr>
              <w:tabs>
                <w:tab w:val="left" w:pos="720"/>
              </w:tabs>
              <w:spacing w:line="480" w:lineRule="auto"/>
              <w:ind w:firstLine="243"/>
              <w:contextualSpacing/>
              <w:rPr>
                <w:rFonts w:ascii="Arial" w:hAnsi="Arial" w:cs="Arial"/>
                <w:color w:val="000000"/>
              </w:rPr>
            </w:pPr>
            <w:r w:rsidRPr="005F76C9">
              <w:rPr>
                <w:rFonts w:ascii="Arial" w:hAnsi="Arial" w:cs="Arial"/>
                <w:color w:val="000000"/>
              </w:rPr>
              <w:t>150:75:75</w:t>
            </w:r>
          </w:p>
        </w:tc>
      </w:tr>
      <w:tr w:rsidR="005F76C9" w:rsidRPr="005F76C9" w14:paraId="4F3C5751"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vAlign w:val="center"/>
            <w:hideMark/>
          </w:tcPr>
          <w:p w14:paraId="451AE8CC"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13</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61A51D"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Date of sowing</w:t>
            </w:r>
          </w:p>
        </w:tc>
        <w:tc>
          <w:tcPr>
            <w:tcW w:w="2353" w:type="pct"/>
            <w:tcBorders>
              <w:top w:val="single" w:sz="4" w:space="0" w:color="auto"/>
              <w:left w:val="single" w:sz="4" w:space="0" w:color="auto"/>
              <w:bottom w:val="single" w:sz="4" w:space="0" w:color="auto"/>
              <w:right w:val="single" w:sz="4" w:space="0" w:color="auto"/>
            </w:tcBorders>
            <w:vAlign w:val="center"/>
            <w:hideMark/>
          </w:tcPr>
          <w:p w14:paraId="21081C8F" w14:textId="77777777" w:rsidR="005F76C9" w:rsidRPr="005F76C9" w:rsidRDefault="005F76C9" w:rsidP="00CA778C">
            <w:pPr>
              <w:tabs>
                <w:tab w:val="left" w:pos="720"/>
              </w:tabs>
              <w:spacing w:line="480" w:lineRule="auto"/>
              <w:ind w:firstLine="243"/>
              <w:contextualSpacing/>
              <w:rPr>
                <w:rFonts w:ascii="Arial" w:hAnsi="Arial" w:cs="Arial"/>
                <w:color w:val="000000"/>
              </w:rPr>
            </w:pPr>
            <w:r w:rsidRPr="005F76C9">
              <w:rPr>
                <w:rFonts w:ascii="Arial" w:hAnsi="Arial" w:cs="Arial"/>
                <w:color w:val="000000"/>
              </w:rPr>
              <w:t>30/09/2021</w:t>
            </w:r>
          </w:p>
        </w:tc>
      </w:tr>
      <w:tr w:rsidR="005F76C9" w:rsidRPr="005F76C9" w14:paraId="1AC56C65"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vAlign w:val="center"/>
            <w:hideMark/>
          </w:tcPr>
          <w:p w14:paraId="58EE8F33"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14</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F86A06"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Date of transplanting</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F08417F" w14:textId="77777777" w:rsidR="005F76C9" w:rsidRPr="005F76C9" w:rsidRDefault="005F76C9" w:rsidP="00CA778C">
            <w:pPr>
              <w:tabs>
                <w:tab w:val="left" w:pos="720"/>
              </w:tabs>
              <w:spacing w:line="480" w:lineRule="auto"/>
              <w:ind w:firstLine="243"/>
              <w:contextualSpacing/>
              <w:rPr>
                <w:rFonts w:ascii="Arial" w:hAnsi="Arial" w:cs="Arial"/>
                <w:color w:val="000000"/>
              </w:rPr>
            </w:pPr>
            <w:r w:rsidRPr="005F76C9">
              <w:rPr>
                <w:rFonts w:ascii="Arial" w:hAnsi="Arial" w:cs="Arial"/>
                <w:color w:val="000000"/>
              </w:rPr>
              <w:t>16/11/2021</w:t>
            </w:r>
          </w:p>
        </w:tc>
      </w:tr>
      <w:tr w:rsidR="005F76C9" w:rsidRPr="005F76C9" w14:paraId="5216EB4A" w14:textId="77777777" w:rsidTr="00ED01F8">
        <w:trPr>
          <w:trHeight w:val="241"/>
        </w:trPr>
        <w:tc>
          <w:tcPr>
            <w:tcW w:w="603" w:type="pct"/>
            <w:tcBorders>
              <w:top w:val="single" w:sz="4" w:space="0" w:color="auto"/>
              <w:left w:val="single" w:sz="4" w:space="0" w:color="auto"/>
              <w:bottom w:val="single" w:sz="4" w:space="0" w:color="auto"/>
              <w:right w:val="single" w:sz="4" w:space="0" w:color="auto"/>
            </w:tcBorders>
            <w:vAlign w:val="center"/>
            <w:hideMark/>
          </w:tcPr>
          <w:p w14:paraId="22DC2E91" w14:textId="77777777" w:rsidR="005F76C9" w:rsidRPr="005F76C9" w:rsidRDefault="005F76C9" w:rsidP="00CA778C">
            <w:pPr>
              <w:tabs>
                <w:tab w:val="left" w:pos="720"/>
              </w:tabs>
              <w:spacing w:line="480" w:lineRule="auto"/>
              <w:contextualSpacing/>
              <w:jc w:val="center"/>
              <w:rPr>
                <w:rFonts w:ascii="Arial" w:hAnsi="Arial" w:cs="Arial"/>
                <w:color w:val="000000"/>
              </w:rPr>
            </w:pPr>
            <w:r w:rsidRPr="005F76C9">
              <w:rPr>
                <w:rFonts w:ascii="Arial" w:hAnsi="Arial" w:cs="Arial"/>
                <w:color w:val="000000"/>
              </w:rPr>
              <w:t>15</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F33C47" w14:textId="77777777" w:rsidR="005F76C9" w:rsidRPr="005F76C9" w:rsidRDefault="005F76C9" w:rsidP="00CA778C">
            <w:pPr>
              <w:tabs>
                <w:tab w:val="left" w:pos="720"/>
              </w:tabs>
              <w:spacing w:line="480" w:lineRule="auto"/>
              <w:contextualSpacing/>
              <w:rPr>
                <w:rFonts w:ascii="Arial" w:hAnsi="Arial" w:cs="Arial"/>
                <w:color w:val="000000"/>
              </w:rPr>
            </w:pPr>
            <w:r w:rsidRPr="005F76C9">
              <w:rPr>
                <w:rFonts w:ascii="Arial" w:hAnsi="Arial" w:cs="Arial"/>
                <w:color w:val="000000"/>
              </w:rPr>
              <w:t>Period of picking</w:t>
            </w:r>
          </w:p>
        </w:tc>
        <w:tc>
          <w:tcPr>
            <w:tcW w:w="2353" w:type="pct"/>
            <w:tcBorders>
              <w:top w:val="single" w:sz="4" w:space="0" w:color="auto"/>
              <w:left w:val="single" w:sz="4" w:space="0" w:color="auto"/>
              <w:bottom w:val="single" w:sz="4" w:space="0" w:color="auto"/>
              <w:right w:val="single" w:sz="4" w:space="0" w:color="auto"/>
            </w:tcBorders>
            <w:vAlign w:val="center"/>
            <w:hideMark/>
          </w:tcPr>
          <w:p w14:paraId="555C5432" w14:textId="77777777" w:rsidR="005F76C9" w:rsidRPr="005F76C9" w:rsidRDefault="005F76C9" w:rsidP="00CA778C">
            <w:pPr>
              <w:keepNext/>
              <w:tabs>
                <w:tab w:val="left" w:pos="720"/>
              </w:tabs>
              <w:spacing w:line="480" w:lineRule="auto"/>
              <w:ind w:firstLine="243"/>
              <w:contextualSpacing/>
              <w:rPr>
                <w:rFonts w:ascii="Arial" w:hAnsi="Arial" w:cs="Arial"/>
                <w:color w:val="000000"/>
              </w:rPr>
            </w:pPr>
            <w:r w:rsidRPr="005F76C9">
              <w:rPr>
                <w:rFonts w:ascii="Arial" w:hAnsi="Arial" w:cs="Arial"/>
                <w:color w:val="000000"/>
              </w:rPr>
              <w:t>18/01/2022 to 01/05/2022</w:t>
            </w:r>
          </w:p>
        </w:tc>
      </w:tr>
    </w:tbl>
    <w:p w14:paraId="544D49A7" w14:textId="77777777" w:rsidR="005F76C9" w:rsidRPr="005F76C9" w:rsidRDefault="005F76C9" w:rsidP="005F76C9">
      <w:pPr>
        <w:pStyle w:val="Caption"/>
        <w:jc w:val="right"/>
        <w:rPr>
          <w:rFonts w:ascii="Arial" w:hAnsi="Arial" w:cs="Arial"/>
          <w:color w:val="auto"/>
        </w:rPr>
      </w:pPr>
      <w:r w:rsidRPr="005F76C9">
        <w:rPr>
          <w:rFonts w:ascii="Arial" w:hAnsi="Arial" w:cs="Arial"/>
          <w:color w:val="auto"/>
        </w:rPr>
        <w:t>(Gavit et al., 2023)</w:t>
      </w:r>
    </w:p>
    <w:p w14:paraId="340F685B" w14:textId="77777777" w:rsidR="005F76C9" w:rsidRPr="005F76C9" w:rsidRDefault="005F76C9" w:rsidP="00CA778C">
      <w:pPr>
        <w:pStyle w:val="Caption"/>
        <w:rPr>
          <w:rFonts w:ascii="Arial" w:hAnsi="Arial" w:cs="Arial"/>
          <w:color w:val="000000" w:themeColor="text1"/>
        </w:rPr>
      </w:pPr>
      <w:r w:rsidRPr="005F76C9">
        <w:rPr>
          <w:rFonts w:ascii="Arial" w:hAnsi="Arial" w:cs="Arial"/>
          <w:color w:val="000000" w:themeColor="text1"/>
        </w:rPr>
        <w:t xml:space="preserve">2.2 </w:t>
      </w:r>
      <w:r w:rsidRPr="00CA778C">
        <w:rPr>
          <w:rFonts w:ascii="Arial" w:hAnsi="Arial" w:cs="Arial"/>
          <w:color w:val="000000" w:themeColor="text1"/>
          <w:sz w:val="22"/>
          <w:szCs w:val="22"/>
        </w:rPr>
        <w:t>Details of experimentation</w:t>
      </w:r>
    </w:p>
    <w:p w14:paraId="4E2338FC" w14:textId="77777777" w:rsidR="005F76C9" w:rsidRPr="00CA778C" w:rsidRDefault="005F76C9" w:rsidP="00CA778C">
      <w:pPr>
        <w:tabs>
          <w:tab w:val="left" w:pos="720"/>
          <w:tab w:val="left" w:pos="8910"/>
        </w:tabs>
        <w:spacing w:after="100" w:line="360" w:lineRule="auto"/>
        <w:ind w:right="80"/>
        <w:rPr>
          <w:rFonts w:ascii="Arial" w:hAnsi="Arial" w:cs="Arial"/>
          <w:color w:val="000000"/>
          <w:u w:val="single"/>
        </w:rPr>
      </w:pPr>
      <w:r w:rsidRPr="00CA778C">
        <w:rPr>
          <w:rFonts w:ascii="Arial" w:hAnsi="Arial" w:cs="Arial"/>
          <w:b/>
          <w:color w:val="000000"/>
          <w:u w:val="single"/>
        </w:rPr>
        <w:t>2.2.1 Experimental design and treatments</w:t>
      </w:r>
    </w:p>
    <w:p w14:paraId="384DF1CA" w14:textId="483E3A6A" w:rsidR="005F76C9" w:rsidRPr="005F76C9" w:rsidRDefault="005F76C9" w:rsidP="005F76C9">
      <w:pPr>
        <w:tabs>
          <w:tab w:val="left" w:pos="720"/>
          <w:tab w:val="left" w:pos="8910"/>
        </w:tabs>
        <w:spacing w:after="100" w:line="360" w:lineRule="auto"/>
        <w:ind w:right="80"/>
        <w:jc w:val="both"/>
        <w:rPr>
          <w:rFonts w:ascii="Arial" w:hAnsi="Arial" w:cs="Arial"/>
          <w:bCs/>
        </w:rPr>
      </w:pPr>
      <w:r w:rsidRPr="005F76C9">
        <w:rPr>
          <w:rFonts w:ascii="Arial" w:hAnsi="Arial" w:cs="Arial"/>
          <w:bCs/>
        </w:rPr>
        <w:t xml:space="preserve">An overview of the experimental plot is presented in Figure 1, while the detailed descriptions of the treatments are provided in </w:t>
      </w:r>
      <w:r w:rsidR="00F3761D">
        <w:rPr>
          <w:rFonts w:ascii="Arial" w:hAnsi="Arial" w:cs="Arial"/>
          <w:bCs/>
        </w:rPr>
        <w:t>table number 2</w:t>
      </w:r>
      <w:r w:rsidRPr="005F76C9">
        <w:rPr>
          <w:rFonts w:ascii="Arial" w:hAnsi="Arial" w:cs="Arial"/>
          <w:bCs/>
        </w:rPr>
        <w:t>.</w:t>
      </w:r>
    </w:p>
    <w:p w14:paraId="2141AED9" w14:textId="77777777" w:rsidR="005F76C9" w:rsidRPr="005F76C9" w:rsidRDefault="005F76C9" w:rsidP="005F76C9">
      <w:pPr>
        <w:keepNext/>
        <w:tabs>
          <w:tab w:val="left" w:pos="720"/>
          <w:tab w:val="left" w:pos="8910"/>
        </w:tabs>
        <w:spacing w:after="100" w:line="360" w:lineRule="auto"/>
        <w:ind w:right="80"/>
        <w:jc w:val="both"/>
        <w:rPr>
          <w:rFonts w:ascii="Arial" w:hAnsi="Arial" w:cs="Arial"/>
        </w:rPr>
      </w:pPr>
      <w:r w:rsidRPr="005F76C9">
        <w:rPr>
          <w:rFonts w:ascii="Arial" w:hAnsi="Arial" w:cs="Arial"/>
          <w:b/>
          <w:noProof/>
          <w:lang w:bidi="hi-IN"/>
        </w:rPr>
        <w:drawing>
          <wp:inline distT="0" distB="0" distL="0" distR="0" wp14:anchorId="6F2924F0" wp14:editId="198DC24C">
            <wp:extent cx="5158740" cy="2933700"/>
            <wp:effectExtent l="0" t="0" r="3810" b="0"/>
            <wp:docPr id="380150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3564" cy="2942130"/>
                    </a:xfrm>
                    <a:prstGeom prst="rect">
                      <a:avLst/>
                    </a:prstGeom>
                    <a:noFill/>
                    <a:ln>
                      <a:noFill/>
                    </a:ln>
                  </pic:spPr>
                </pic:pic>
              </a:graphicData>
            </a:graphic>
          </wp:inline>
        </w:drawing>
      </w:r>
    </w:p>
    <w:p w14:paraId="6FDD73DA" w14:textId="7D2308A5" w:rsidR="005F76C9" w:rsidRPr="005F76C9" w:rsidRDefault="005F76C9" w:rsidP="00CA778C">
      <w:pPr>
        <w:pStyle w:val="Caption"/>
        <w:rPr>
          <w:rFonts w:ascii="Arial" w:hAnsi="Arial" w:cs="Arial"/>
          <w:b w:val="0"/>
          <w:color w:val="auto"/>
        </w:rPr>
      </w:pPr>
      <w:r w:rsidRPr="005F76C9">
        <w:rPr>
          <w:rFonts w:ascii="Arial" w:hAnsi="Arial" w:cs="Arial"/>
          <w:color w:val="auto"/>
        </w:rPr>
        <w:t xml:space="preserve">Figure </w:t>
      </w:r>
      <w:r w:rsidRPr="005F76C9">
        <w:rPr>
          <w:rFonts w:ascii="Arial" w:hAnsi="Arial" w:cs="Arial"/>
          <w:color w:val="auto"/>
        </w:rPr>
        <w:fldChar w:fldCharType="begin"/>
      </w:r>
      <w:r w:rsidRPr="005F76C9">
        <w:rPr>
          <w:rFonts w:ascii="Arial" w:hAnsi="Arial" w:cs="Arial"/>
          <w:color w:val="auto"/>
        </w:rPr>
        <w:instrText xml:space="preserve"> SEQ Figure \* ARABIC </w:instrText>
      </w:r>
      <w:r w:rsidRPr="005F76C9">
        <w:rPr>
          <w:rFonts w:ascii="Arial" w:hAnsi="Arial" w:cs="Arial"/>
          <w:color w:val="auto"/>
        </w:rPr>
        <w:fldChar w:fldCharType="separate"/>
      </w:r>
      <w:r w:rsidRPr="005F76C9">
        <w:rPr>
          <w:rFonts w:ascii="Arial" w:hAnsi="Arial" w:cs="Arial"/>
          <w:noProof/>
          <w:color w:val="auto"/>
        </w:rPr>
        <w:t>2</w:t>
      </w:r>
      <w:r w:rsidRPr="005F76C9">
        <w:rPr>
          <w:rFonts w:ascii="Arial" w:hAnsi="Arial" w:cs="Arial"/>
          <w:color w:val="auto"/>
        </w:rPr>
        <w:fldChar w:fldCharType="end"/>
      </w:r>
      <w:r w:rsidR="00CA778C">
        <w:rPr>
          <w:rFonts w:ascii="Arial" w:hAnsi="Arial" w:cs="Arial"/>
          <w:color w:val="auto"/>
        </w:rPr>
        <w:t>.</w:t>
      </w:r>
      <w:r w:rsidRPr="005F76C9">
        <w:rPr>
          <w:rFonts w:ascii="Arial" w:hAnsi="Arial" w:cs="Arial"/>
          <w:color w:val="auto"/>
        </w:rPr>
        <w:t xml:space="preserve"> Over all view of experimental plot</w:t>
      </w:r>
    </w:p>
    <w:p w14:paraId="1DB254CE" w14:textId="10330601" w:rsidR="005F76C9" w:rsidRPr="005F76C9" w:rsidRDefault="005F76C9" w:rsidP="005F76C9">
      <w:pPr>
        <w:pStyle w:val="Caption"/>
        <w:keepNext/>
        <w:rPr>
          <w:rFonts w:ascii="Arial" w:hAnsi="Arial" w:cs="Arial"/>
        </w:rPr>
      </w:pPr>
      <w:r w:rsidRPr="005F76C9">
        <w:rPr>
          <w:rFonts w:ascii="Arial" w:hAnsi="Arial" w:cs="Arial"/>
          <w:color w:val="auto"/>
        </w:rPr>
        <w:t>Table 2</w:t>
      </w:r>
      <w:r w:rsidR="00CA778C">
        <w:rPr>
          <w:rFonts w:ascii="Arial" w:hAnsi="Arial" w:cs="Arial"/>
          <w:color w:val="auto"/>
        </w:rPr>
        <w:t>.</w:t>
      </w:r>
      <w:r w:rsidRPr="005F76C9">
        <w:rPr>
          <w:rFonts w:ascii="Arial" w:hAnsi="Arial" w:cs="Arial"/>
          <w:color w:val="auto"/>
        </w:rPr>
        <w:t xml:space="preserve"> Treatment details</w:t>
      </w:r>
    </w:p>
    <w:tbl>
      <w:tblPr>
        <w:tblW w:w="492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6566"/>
      </w:tblGrid>
      <w:tr w:rsidR="005F76C9" w:rsidRPr="005F76C9" w14:paraId="4F5B6780" w14:textId="77777777" w:rsidTr="00ED01F8">
        <w:trPr>
          <w:trHeight w:val="269"/>
        </w:trPr>
        <w:tc>
          <w:tcPr>
            <w:tcW w:w="937" w:type="pct"/>
            <w:tcBorders>
              <w:top w:val="single" w:sz="4" w:space="0" w:color="000000"/>
              <w:left w:val="single" w:sz="4" w:space="0" w:color="000000"/>
              <w:bottom w:val="single" w:sz="4" w:space="0" w:color="000000"/>
              <w:right w:val="single" w:sz="4" w:space="0" w:color="000000"/>
            </w:tcBorders>
            <w:hideMark/>
          </w:tcPr>
          <w:p w14:paraId="5D6C17CF" w14:textId="77777777" w:rsidR="005F76C9" w:rsidRPr="005F76C9" w:rsidRDefault="005F76C9" w:rsidP="00CA778C">
            <w:pPr>
              <w:tabs>
                <w:tab w:val="left" w:pos="720"/>
              </w:tabs>
              <w:spacing w:line="480" w:lineRule="auto"/>
              <w:rPr>
                <w:rFonts w:ascii="Arial" w:hAnsi="Arial" w:cs="Arial"/>
                <w:b/>
                <w:bCs/>
              </w:rPr>
            </w:pPr>
            <w:r w:rsidRPr="005F76C9">
              <w:rPr>
                <w:rFonts w:ascii="Arial" w:hAnsi="Arial" w:cs="Arial"/>
                <w:b/>
                <w:bCs/>
              </w:rPr>
              <w:t>Treatments</w:t>
            </w:r>
          </w:p>
        </w:tc>
        <w:tc>
          <w:tcPr>
            <w:tcW w:w="4063" w:type="pct"/>
            <w:tcBorders>
              <w:top w:val="single" w:sz="4" w:space="0" w:color="000000"/>
              <w:left w:val="single" w:sz="4" w:space="0" w:color="000000"/>
              <w:bottom w:val="single" w:sz="4" w:space="0" w:color="000000"/>
              <w:right w:val="single" w:sz="4" w:space="0" w:color="000000"/>
            </w:tcBorders>
            <w:hideMark/>
          </w:tcPr>
          <w:p w14:paraId="16DA4A27" w14:textId="77777777" w:rsidR="005F76C9" w:rsidRPr="005F76C9" w:rsidRDefault="005F76C9" w:rsidP="00CA778C">
            <w:pPr>
              <w:tabs>
                <w:tab w:val="left" w:pos="720"/>
              </w:tabs>
              <w:spacing w:line="480" w:lineRule="auto"/>
              <w:rPr>
                <w:rFonts w:ascii="Arial" w:hAnsi="Arial" w:cs="Arial"/>
                <w:b/>
                <w:bCs/>
              </w:rPr>
            </w:pPr>
            <w:r w:rsidRPr="005F76C9">
              <w:rPr>
                <w:rFonts w:ascii="Arial" w:hAnsi="Arial" w:cs="Arial"/>
                <w:b/>
                <w:bCs/>
              </w:rPr>
              <w:t>Specification</w:t>
            </w:r>
          </w:p>
        </w:tc>
      </w:tr>
      <w:tr w:rsidR="005F76C9" w:rsidRPr="005F76C9" w14:paraId="5D2C9732" w14:textId="77777777" w:rsidTr="00ED01F8">
        <w:trPr>
          <w:trHeight w:val="259"/>
        </w:trPr>
        <w:tc>
          <w:tcPr>
            <w:tcW w:w="937" w:type="pct"/>
            <w:tcBorders>
              <w:top w:val="single" w:sz="4" w:space="0" w:color="000000"/>
              <w:left w:val="single" w:sz="4" w:space="0" w:color="000000"/>
              <w:bottom w:val="single" w:sz="4" w:space="0" w:color="000000"/>
              <w:right w:val="single" w:sz="4" w:space="0" w:color="000000"/>
            </w:tcBorders>
            <w:hideMark/>
          </w:tcPr>
          <w:p w14:paraId="009E6F39" w14:textId="77777777" w:rsidR="005F76C9" w:rsidRPr="005F76C9" w:rsidRDefault="005F76C9" w:rsidP="00CA778C">
            <w:pPr>
              <w:tabs>
                <w:tab w:val="left" w:pos="720"/>
              </w:tabs>
              <w:spacing w:line="480" w:lineRule="auto"/>
              <w:jc w:val="center"/>
              <w:rPr>
                <w:rFonts w:ascii="Arial" w:hAnsi="Arial" w:cs="Arial"/>
                <w:bCs/>
              </w:rPr>
            </w:pPr>
            <w:r w:rsidRPr="005F76C9">
              <w:rPr>
                <w:rFonts w:ascii="Arial" w:hAnsi="Arial" w:cs="Arial"/>
                <w:bCs/>
              </w:rPr>
              <w:t>T</w:t>
            </w:r>
            <w:r w:rsidRPr="005F76C9">
              <w:rPr>
                <w:rFonts w:ascii="Arial" w:hAnsi="Arial" w:cs="Arial"/>
                <w:bCs/>
                <w:vertAlign w:val="subscript"/>
              </w:rPr>
              <w:t>1</w:t>
            </w:r>
          </w:p>
        </w:tc>
        <w:tc>
          <w:tcPr>
            <w:tcW w:w="4063" w:type="pct"/>
            <w:tcBorders>
              <w:top w:val="single" w:sz="4" w:space="0" w:color="000000"/>
              <w:left w:val="single" w:sz="4" w:space="0" w:color="000000"/>
              <w:bottom w:val="single" w:sz="4" w:space="0" w:color="000000"/>
              <w:right w:val="single" w:sz="4" w:space="0" w:color="000000"/>
            </w:tcBorders>
            <w:hideMark/>
          </w:tcPr>
          <w:p w14:paraId="591D8964" w14:textId="77777777" w:rsidR="005F76C9" w:rsidRPr="005F76C9" w:rsidRDefault="005F76C9" w:rsidP="00CA778C">
            <w:pPr>
              <w:tabs>
                <w:tab w:val="left" w:pos="720"/>
              </w:tabs>
              <w:spacing w:line="480" w:lineRule="auto"/>
              <w:rPr>
                <w:rFonts w:ascii="Arial" w:hAnsi="Arial" w:cs="Arial"/>
                <w:bCs/>
              </w:rPr>
            </w:pPr>
            <w:r w:rsidRPr="005F76C9">
              <w:rPr>
                <w:rFonts w:ascii="Arial" w:hAnsi="Arial" w:cs="Arial"/>
              </w:rPr>
              <w:t>Drip fertigation with 75% of RDF</w:t>
            </w:r>
          </w:p>
        </w:tc>
      </w:tr>
      <w:tr w:rsidR="005F76C9" w:rsidRPr="005F76C9" w14:paraId="22FF89F8" w14:textId="77777777" w:rsidTr="00ED01F8">
        <w:trPr>
          <w:trHeight w:val="269"/>
        </w:trPr>
        <w:tc>
          <w:tcPr>
            <w:tcW w:w="937" w:type="pct"/>
            <w:tcBorders>
              <w:top w:val="single" w:sz="4" w:space="0" w:color="000000"/>
              <w:left w:val="single" w:sz="4" w:space="0" w:color="000000"/>
              <w:bottom w:val="single" w:sz="4" w:space="0" w:color="000000"/>
              <w:right w:val="single" w:sz="4" w:space="0" w:color="000000"/>
            </w:tcBorders>
            <w:hideMark/>
          </w:tcPr>
          <w:p w14:paraId="12B1449D" w14:textId="77777777" w:rsidR="005F76C9" w:rsidRPr="005F76C9" w:rsidRDefault="005F76C9" w:rsidP="00CA778C">
            <w:pPr>
              <w:tabs>
                <w:tab w:val="left" w:pos="720"/>
              </w:tabs>
              <w:spacing w:line="480" w:lineRule="auto"/>
              <w:jc w:val="center"/>
              <w:rPr>
                <w:rFonts w:ascii="Arial" w:hAnsi="Arial" w:cs="Arial"/>
                <w:bCs/>
              </w:rPr>
            </w:pPr>
            <w:r w:rsidRPr="005F76C9">
              <w:rPr>
                <w:rFonts w:ascii="Arial" w:hAnsi="Arial" w:cs="Arial"/>
                <w:bCs/>
              </w:rPr>
              <w:t>T</w:t>
            </w:r>
            <w:r w:rsidRPr="005F76C9">
              <w:rPr>
                <w:rFonts w:ascii="Arial" w:hAnsi="Arial" w:cs="Arial"/>
                <w:bCs/>
                <w:vertAlign w:val="subscript"/>
              </w:rPr>
              <w:t>2</w:t>
            </w:r>
          </w:p>
        </w:tc>
        <w:tc>
          <w:tcPr>
            <w:tcW w:w="4063" w:type="pct"/>
            <w:tcBorders>
              <w:top w:val="single" w:sz="4" w:space="0" w:color="000000"/>
              <w:left w:val="single" w:sz="4" w:space="0" w:color="000000"/>
              <w:bottom w:val="single" w:sz="4" w:space="0" w:color="000000"/>
              <w:right w:val="single" w:sz="4" w:space="0" w:color="000000"/>
            </w:tcBorders>
            <w:hideMark/>
          </w:tcPr>
          <w:p w14:paraId="35A200A5" w14:textId="77777777" w:rsidR="005F76C9" w:rsidRPr="005F76C9" w:rsidRDefault="005F76C9" w:rsidP="00CA778C">
            <w:pPr>
              <w:tabs>
                <w:tab w:val="left" w:pos="720"/>
              </w:tabs>
              <w:spacing w:line="480" w:lineRule="auto"/>
              <w:rPr>
                <w:rFonts w:ascii="Arial" w:hAnsi="Arial" w:cs="Arial"/>
                <w:bCs/>
              </w:rPr>
            </w:pPr>
            <w:r w:rsidRPr="005F76C9">
              <w:rPr>
                <w:rFonts w:ascii="Arial" w:hAnsi="Arial" w:cs="Arial"/>
              </w:rPr>
              <w:t>Drip fertigation with 100% of RDF</w:t>
            </w:r>
          </w:p>
        </w:tc>
      </w:tr>
      <w:tr w:rsidR="005F76C9" w:rsidRPr="005F76C9" w14:paraId="2E6A53F2" w14:textId="77777777" w:rsidTr="00ED01F8">
        <w:trPr>
          <w:trHeight w:val="269"/>
        </w:trPr>
        <w:tc>
          <w:tcPr>
            <w:tcW w:w="937" w:type="pct"/>
            <w:tcBorders>
              <w:top w:val="single" w:sz="4" w:space="0" w:color="000000"/>
              <w:left w:val="single" w:sz="4" w:space="0" w:color="000000"/>
              <w:bottom w:val="single" w:sz="4" w:space="0" w:color="000000"/>
              <w:right w:val="single" w:sz="4" w:space="0" w:color="000000"/>
            </w:tcBorders>
            <w:hideMark/>
          </w:tcPr>
          <w:p w14:paraId="405CA245" w14:textId="77777777" w:rsidR="005F76C9" w:rsidRPr="005F76C9" w:rsidRDefault="005F76C9" w:rsidP="00CA778C">
            <w:pPr>
              <w:tabs>
                <w:tab w:val="left" w:pos="720"/>
              </w:tabs>
              <w:spacing w:line="480" w:lineRule="auto"/>
              <w:jc w:val="center"/>
              <w:rPr>
                <w:rFonts w:ascii="Arial" w:hAnsi="Arial" w:cs="Arial"/>
                <w:bCs/>
              </w:rPr>
            </w:pPr>
            <w:r w:rsidRPr="005F76C9">
              <w:rPr>
                <w:rFonts w:ascii="Arial" w:hAnsi="Arial" w:cs="Arial"/>
                <w:bCs/>
              </w:rPr>
              <w:t>T</w:t>
            </w:r>
            <w:r w:rsidRPr="005F76C9">
              <w:rPr>
                <w:rFonts w:ascii="Arial" w:hAnsi="Arial" w:cs="Arial"/>
                <w:bCs/>
                <w:vertAlign w:val="subscript"/>
              </w:rPr>
              <w:t>3</w:t>
            </w:r>
          </w:p>
        </w:tc>
        <w:tc>
          <w:tcPr>
            <w:tcW w:w="4063" w:type="pct"/>
            <w:tcBorders>
              <w:top w:val="single" w:sz="4" w:space="0" w:color="000000"/>
              <w:left w:val="single" w:sz="4" w:space="0" w:color="000000"/>
              <w:bottom w:val="single" w:sz="4" w:space="0" w:color="000000"/>
              <w:right w:val="single" w:sz="4" w:space="0" w:color="000000"/>
            </w:tcBorders>
            <w:hideMark/>
          </w:tcPr>
          <w:p w14:paraId="3CCA0D3B" w14:textId="77777777" w:rsidR="005F76C9" w:rsidRPr="005F76C9" w:rsidRDefault="005F76C9" w:rsidP="00CA778C">
            <w:pPr>
              <w:tabs>
                <w:tab w:val="left" w:pos="720"/>
              </w:tabs>
              <w:spacing w:line="480" w:lineRule="auto"/>
              <w:rPr>
                <w:rFonts w:ascii="Arial" w:hAnsi="Arial" w:cs="Arial"/>
                <w:bCs/>
              </w:rPr>
            </w:pPr>
            <w:r w:rsidRPr="005F76C9">
              <w:rPr>
                <w:rFonts w:ascii="Arial" w:hAnsi="Arial" w:cs="Arial"/>
              </w:rPr>
              <w:t>Drip fertigation with 125% of RDF</w:t>
            </w:r>
          </w:p>
        </w:tc>
      </w:tr>
      <w:tr w:rsidR="005F76C9" w:rsidRPr="005F76C9" w14:paraId="6A24A28A" w14:textId="77777777" w:rsidTr="00ED01F8">
        <w:trPr>
          <w:trHeight w:val="325"/>
        </w:trPr>
        <w:tc>
          <w:tcPr>
            <w:tcW w:w="937" w:type="pct"/>
            <w:tcBorders>
              <w:top w:val="single" w:sz="4" w:space="0" w:color="000000"/>
              <w:left w:val="single" w:sz="4" w:space="0" w:color="000000"/>
              <w:bottom w:val="single" w:sz="4" w:space="0" w:color="000000"/>
              <w:right w:val="single" w:sz="4" w:space="0" w:color="000000"/>
            </w:tcBorders>
            <w:hideMark/>
          </w:tcPr>
          <w:p w14:paraId="402337A4" w14:textId="77777777" w:rsidR="005F76C9" w:rsidRPr="005F76C9" w:rsidRDefault="005F76C9" w:rsidP="00CA778C">
            <w:pPr>
              <w:tabs>
                <w:tab w:val="left" w:pos="720"/>
              </w:tabs>
              <w:spacing w:line="480" w:lineRule="auto"/>
              <w:jc w:val="center"/>
              <w:rPr>
                <w:rFonts w:ascii="Arial" w:hAnsi="Arial" w:cs="Arial"/>
                <w:bCs/>
              </w:rPr>
            </w:pPr>
            <w:r w:rsidRPr="005F76C9">
              <w:rPr>
                <w:rFonts w:ascii="Arial" w:hAnsi="Arial" w:cs="Arial"/>
                <w:bCs/>
              </w:rPr>
              <w:t>T</w:t>
            </w:r>
            <w:r w:rsidRPr="005F76C9">
              <w:rPr>
                <w:rFonts w:ascii="Arial" w:hAnsi="Arial" w:cs="Arial"/>
                <w:bCs/>
                <w:vertAlign w:val="subscript"/>
              </w:rPr>
              <w:t>4</w:t>
            </w:r>
          </w:p>
        </w:tc>
        <w:tc>
          <w:tcPr>
            <w:tcW w:w="4063" w:type="pct"/>
            <w:tcBorders>
              <w:top w:val="single" w:sz="4" w:space="0" w:color="000000"/>
              <w:left w:val="single" w:sz="4" w:space="0" w:color="000000"/>
              <w:bottom w:val="single" w:sz="4" w:space="0" w:color="000000"/>
              <w:right w:val="single" w:sz="4" w:space="0" w:color="000000"/>
            </w:tcBorders>
            <w:hideMark/>
          </w:tcPr>
          <w:p w14:paraId="221A686B" w14:textId="77777777" w:rsidR="005F76C9" w:rsidRPr="005F76C9" w:rsidRDefault="005F76C9" w:rsidP="00CA778C">
            <w:pPr>
              <w:tabs>
                <w:tab w:val="left" w:pos="720"/>
              </w:tabs>
              <w:autoSpaceDE w:val="0"/>
              <w:autoSpaceDN w:val="0"/>
              <w:adjustRightInd w:val="0"/>
              <w:spacing w:line="480" w:lineRule="auto"/>
              <w:rPr>
                <w:rFonts w:ascii="Arial" w:hAnsi="Arial" w:cs="Arial"/>
              </w:rPr>
            </w:pPr>
            <w:r w:rsidRPr="005F76C9">
              <w:rPr>
                <w:rFonts w:ascii="Arial" w:hAnsi="Arial" w:cs="Arial"/>
              </w:rPr>
              <w:t>Drip fertigation with 150% of RDF</w:t>
            </w:r>
          </w:p>
        </w:tc>
      </w:tr>
      <w:tr w:rsidR="005F76C9" w:rsidRPr="005F76C9" w14:paraId="62C69B0D" w14:textId="77777777" w:rsidTr="00ED01F8">
        <w:trPr>
          <w:trHeight w:val="1111"/>
        </w:trPr>
        <w:tc>
          <w:tcPr>
            <w:tcW w:w="937" w:type="pct"/>
            <w:tcBorders>
              <w:top w:val="single" w:sz="4" w:space="0" w:color="000000"/>
              <w:left w:val="single" w:sz="4" w:space="0" w:color="000000"/>
              <w:bottom w:val="single" w:sz="4" w:space="0" w:color="000000"/>
              <w:right w:val="single" w:sz="4" w:space="0" w:color="000000"/>
            </w:tcBorders>
            <w:hideMark/>
          </w:tcPr>
          <w:p w14:paraId="1A7C87E3" w14:textId="77777777" w:rsidR="005F76C9" w:rsidRPr="005F76C9" w:rsidRDefault="005F76C9" w:rsidP="00CA778C">
            <w:pPr>
              <w:tabs>
                <w:tab w:val="left" w:pos="720"/>
              </w:tabs>
              <w:spacing w:line="480" w:lineRule="auto"/>
              <w:jc w:val="center"/>
              <w:rPr>
                <w:rFonts w:ascii="Arial" w:hAnsi="Arial" w:cs="Arial"/>
                <w:bCs/>
              </w:rPr>
            </w:pPr>
            <w:r w:rsidRPr="005F76C9">
              <w:rPr>
                <w:rFonts w:ascii="Arial" w:hAnsi="Arial" w:cs="Arial"/>
                <w:bCs/>
              </w:rPr>
              <w:lastRenderedPageBreak/>
              <w:t>T</w:t>
            </w:r>
            <w:r w:rsidRPr="005F76C9">
              <w:rPr>
                <w:rFonts w:ascii="Arial" w:hAnsi="Arial" w:cs="Arial"/>
                <w:bCs/>
                <w:vertAlign w:val="subscript"/>
              </w:rPr>
              <w:t>5</w:t>
            </w:r>
          </w:p>
        </w:tc>
        <w:tc>
          <w:tcPr>
            <w:tcW w:w="4063" w:type="pct"/>
            <w:tcBorders>
              <w:top w:val="single" w:sz="4" w:space="0" w:color="000000"/>
              <w:left w:val="single" w:sz="4" w:space="0" w:color="000000"/>
              <w:bottom w:val="single" w:sz="4" w:space="0" w:color="000000"/>
              <w:right w:val="single" w:sz="4" w:space="0" w:color="000000"/>
            </w:tcBorders>
            <w:hideMark/>
          </w:tcPr>
          <w:p w14:paraId="3675DDB1" w14:textId="77777777" w:rsidR="005F76C9" w:rsidRPr="005F76C9" w:rsidRDefault="005F76C9" w:rsidP="00CA778C">
            <w:pPr>
              <w:keepNext/>
              <w:tabs>
                <w:tab w:val="left" w:pos="720"/>
              </w:tabs>
              <w:autoSpaceDE w:val="0"/>
              <w:autoSpaceDN w:val="0"/>
              <w:adjustRightInd w:val="0"/>
              <w:spacing w:line="480" w:lineRule="auto"/>
              <w:jc w:val="both"/>
              <w:rPr>
                <w:rFonts w:ascii="Arial" w:hAnsi="Arial" w:cs="Arial"/>
              </w:rPr>
            </w:pPr>
            <w:r w:rsidRPr="005F76C9">
              <w:rPr>
                <w:rFonts w:ascii="Arial" w:hAnsi="Arial" w:cs="Arial"/>
              </w:rPr>
              <w:t>Traditional application of fertilizer with 100% RDF (Soil application of basal dose of 50% N + 100% P + 100% through solid fertilizers at the time of transplanting and remaining 50% N in two equal splits at 30 and 45 DAT) – Control</w:t>
            </w:r>
          </w:p>
        </w:tc>
      </w:tr>
    </w:tbl>
    <w:p w14:paraId="7837340F" w14:textId="77777777" w:rsidR="005F76C9" w:rsidRPr="005F76C9" w:rsidRDefault="005F76C9" w:rsidP="005F76C9">
      <w:pPr>
        <w:pStyle w:val="Caption"/>
        <w:jc w:val="right"/>
        <w:rPr>
          <w:rFonts w:ascii="Arial" w:hAnsi="Arial" w:cs="Arial"/>
          <w:color w:val="auto"/>
        </w:rPr>
      </w:pPr>
      <w:r w:rsidRPr="005F76C9">
        <w:rPr>
          <w:rFonts w:ascii="Arial" w:hAnsi="Arial" w:cs="Arial"/>
          <w:color w:val="auto"/>
        </w:rPr>
        <w:t>(Gavit et al., 2023)</w:t>
      </w:r>
    </w:p>
    <w:p w14:paraId="78D52AB1" w14:textId="77777777" w:rsidR="005F76C9" w:rsidRPr="005F76C9" w:rsidRDefault="005F76C9" w:rsidP="00CA778C">
      <w:pPr>
        <w:tabs>
          <w:tab w:val="left" w:pos="720"/>
          <w:tab w:val="left" w:pos="7920"/>
        </w:tabs>
        <w:spacing w:after="100" w:line="360" w:lineRule="auto"/>
        <w:rPr>
          <w:rFonts w:ascii="Arial" w:eastAsiaTheme="majorEastAsia" w:hAnsi="Arial" w:cs="Arial"/>
          <w:b/>
          <w:bCs/>
          <w:color w:val="000000" w:themeColor="text1"/>
        </w:rPr>
      </w:pPr>
      <w:r w:rsidRPr="005F76C9">
        <w:rPr>
          <w:rFonts w:ascii="Arial" w:eastAsiaTheme="majorEastAsia" w:hAnsi="Arial" w:cs="Arial"/>
          <w:b/>
          <w:bCs/>
          <w:color w:val="000000" w:themeColor="text1"/>
        </w:rPr>
        <w:t xml:space="preserve">2.3 </w:t>
      </w:r>
      <w:r w:rsidRPr="00CA778C">
        <w:rPr>
          <w:rFonts w:ascii="Arial" w:eastAsiaTheme="majorEastAsia" w:hAnsi="Arial" w:cs="Arial"/>
          <w:b/>
          <w:bCs/>
          <w:color w:val="000000" w:themeColor="text1"/>
          <w:sz w:val="22"/>
          <w:szCs w:val="22"/>
        </w:rPr>
        <w:t>Morphometric characteristics</w:t>
      </w:r>
    </w:p>
    <w:p w14:paraId="24D3C343" w14:textId="673B035D" w:rsidR="005F76C9" w:rsidRPr="005F76C9" w:rsidRDefault="005F76C9" w:rsidP="005F76C9">
      <w:pPr>
        <w:tabs>
          <w:tab w:val="left" w:pos="720"/>
          <w:tab w:val="left" w:pos="7920"/>
        </w:tabs>
        <w:spacing w:after="100" w:line="360" w:lineRule="auto"/>
        <w:jc w:val="both"/>
        <w:rPr>
          <w:rFonts w:ascii="Arial" w:hAnsi="Arial" w:cs="Arial"/>
          <w:color w:val="000000" w:themeColor="text1"/>
        </w:rPr>
      </w:pPr>
      <w:r w:rsidRPr="005F76C9">
        <w:rPr>
          <w:rFonts w:ascii="Arial" w:hAnsi="Arial" w:cs="Arial"/>
          <w:color w:val="000000" w:themeColor="text1"/>
        </w:rPr>
        <w:tab/>
        <w:t xml:space="preserve">To evaluate the impact of varying fertilizer levels and application methods on the growth and yield of </w:t>
      </w:r>
      <w:r w:rsidR="000F5F29">
        <w:rPr>
          <w:rFonts w:ascii="Arial" w:hAnsi="Arial" w:cs="Arial"/>
          <w:color w:val="000000" w:themeColor="text1"/>
        </w:rPr>
        <w:t>eggplant</w:t>
      </w:r>
      <w:r w:rsidRPr="005F76C9">
        <w:rPr>
          <w:rFonts w:ascii="Arial" w:hAnsi="Arial" w:cs="Arial"/>
          <w:color w:val="000000" w:themeColor="text1"/>
        </w:rPr>
        <w:t>, the following morphometric observations were meticulously recorded.</w:t>
      </w:r>
    </w:p>
    <w:p w14:paraId="3A4233EE" w14:textId="77777777" w:rsidR="00CA778C" w:rsidRPr="00CA778C" w:rsidRDefault="005F76C9" w:rsidP="00CA778C">
      <w:pPr>
        <w:tabs>
          <w:tab w:val="left" w:pos="720"/>
          <w:tab w:val="left" w:pos="7920"/>
        </w:tabs>
        <w:spacing w:after="100" w:line="360" w:lineRule="auto"/>
        <w:rPr>
          <w:rFonts w:ascii="Arial" w:hAnsi="Arial" w:cs="Arial"/>
          <w:b/>
          <w:color w:val="000000"/>
          <w:u w:val="single"/>
        </w:rPr>
      </w:pPr>
      <w:r w:rsidRPr="00CA778C">
        <w:rPr>
          <w:rFonts w:ascii="Arial" w:hAnsi="Arial" w:cs="Arial"/>
          <w:b/>
          <w:color w:val="000000"/>
          <w:u w:val="single"/>
        </w:rPr>
        <w:t>2.3.1 Growth observations</w:t>
      </w:r>
    </w:p>
    <w:p w14:paraId="6AF697A9" w14:textId="473E9747" w:rsidR="005F76C9" w:rsidRPr="005F76C9" w:rsidRDefault="005F76C9" w:rsidP="00CA778C">
      <w:pPr>
        <w:tabs>
          <w:tab w:val="left" w:pos="720"/>
          <w:tab w:val="left" w:pos="7920"/>
        </w:tabs>
        <w:spacing w:after="100" w:line="360" w:lineRule="auto"/>
        <w:jc w:val="both"/>
        <w:rPr>
          <w:rFonts w:ascii="Arial" w:hAnsi="Arial" w:cs="Arial"/>
          <w:b/>
          <w:color w:val="000000"/>
        </w:rPr>
      </w:pPr>
      <w:r w:rsidRPr="005F76C9">
        <w:rPr>
          <w:rFonts w:ascii="Arial" w:hAnsi="Arial" w:cs="Arial"/>
          <w:b/>
          <w:color w:val="000000"/>
        </w:rPr>
        <w:tab/>
      </w:r>
      <w:r w:rsidRPr="005F76C9">
        <w:rPr>
          <w:rFonts w:ascii="Arial" w:hAnsi="Arial" w:cs="Arial"/>
        </w:rPr>
        <w:t>Five plants from the net plot of each replication were randomly selected and labeled to record various growth parameters. Observations were systematically gathered at regular intervals from the date of transplanting. Plant height was measured every 30 days throughout the growth period by assessing the length of the main shoot in centimeters from ground level. The number of branches was determined by counting the primary branches originating from the main stem and the secondary branches that developed over time, with the cumulative total recorded at 30-day intervals. Canopy cover was assessed by measuring the plant's spread in both North-South and East-West directions at noon.</w:t>
      </w:r>
    </w:p>
    <w:p w14:paraId="112522B0" w14:textId="77777777" w:rsidR="005F76C9" w:rsidRPr="00CA778C" w:rsidRDefault="005F76C9" w:rsidP="00CA778C">
      <w:pPr>
        <w:pStyle w:val="Heading3"/>
        <w:tabs>
          <w:tab w:val="left" w:pos="0"/>
        </w:tabs>
        <w:spacing w:before="0" w:after="100" w:line="360" w:lineRule="auto"/>
        <w:ind w:left="720" w:hanging="720"/>
        <w:rPr>
          <w:rFonts w:ascii="Arial" w:hAnsi="Arial" w:cs="Arial"/>
          <w:b/>
          <w:color w:val="000000"/>
          <w:sz w:val="22"/>
          <w:szCs w:val="22"/>
        </w:rPr>
      </w:pPr>
      <w:r w:rsidRPr="00CA778C">
        <w:rPr>
          <w:rFonts w:ascii="Arial" w:hAnsi="Arial" w:cs="Arial"/>
          <w:b/>
          <w:color w:val="000000"/>
          <w:sz w:val="22"/>
          <w:szCs w:val="22"/>
        </w:rPr>
        <w:t xml:space="preserve">2.4 Yield contributing observations </w:t>
      </w:r>
    </w:p>
    <w:p w14:paraId="054C5764" w14:textId="2FB75ABF" w:rsidR="00AA74E0" w:rsidRPr="00CA778C" w:rsidRDefault="005F76C9" w:rsidP="00CA778C">
      <w:pPr>
        <w:spacing w:line="360" w:lineRule="auto"/>
        <w:ind w:firstLine="720"/>
        <w:jc w:val="both"/>
        <w:rPr>
          <w:rFonts w:ascii="Arial" w:hAnsi="Arial" w:cs="Arial"/>
          <w:b/>
          <w:bCs/>
        </w:rPr>
      </w:pPr>
      <w:r w:rsidRPr="005F76C9">
        <w:rPr>
          <w:rFonts w:ascii="Arial" w:eastAsiaTheme="majorEastAsia" w:hAnsi="Arial" w:cs="Arial"/>
          <w:bCs/>
          <w:color w:val="000000"/>
        </w:rPr>
        <w:t xml:space="preserve">The mean number of fruits per plant was calculated by considering the total number of fruits harvested from the designated observation plants at each picking. For the yield per plant, the weight of harvested </w:t>
      </w:r>
      <w:r w:rsidR="000F5F29">
        <w:rPr>
          <w:rFonts w:ascii="Arial" w:eastAsiaTheme="majorEastAsia" w:hAnsi="Arial" w:cs="Arial"/>
          <w:bCs/>
          <w:color w:val="000000"/>
        </w:rPr>
        <w:t>eggplant</w:t>
      </w:r>
      <w:r w:rsidRPr="005F76C9">
        <w:rPr>
          <w:rFonts w:ascii="Arial" w:eastAsiaTheme="majorEastAsia" w:hAnsi="Arial" w:cs="Arial"/>
          <w:bCs/>
          <w:color w:val="000000"/>
        </w:rPr>
        <w:t xml:space="preserve"> from each observation plant was recorded at every picking, and the cumulative weight across the season was computed for each treatment. The overall yield of </w:t>
      </w:r>
      <w:r w:rsidR="000F5F29">
        <w:rPr>
          <w:rFonts w:ascii="Arial" w:eastAsiaTheme="majorEastAsia" w:hAnsi="Arial" w:cs="Arial"/>
          <w:bCs/>
          <w:color w:val="000000"/>
        </w:rPr>
        <w:t>eggplant</w:t>
      </w:r>
      <w:r w:rsidRPr="005F76C9">
        <w:rPr>
          <w:rFonts w:ascii="Arial" w:eastAsiaTheme="majorEastAsia" w:hAnsi="Arial" w:cs="Arial"/>
          <w:bCs/>
          <w:color w:val="000000"/>
        </w:rPr>
        <w:t xml:space="preserve"> was determined by recording the total harvest from the net plot for each treatment at every picking. </w:t>
      </w:r>
      <w:r w:rsidR="00AA74E0" w:rsidRPr="00FB3A86">
        <w:rPr>
          <w:rFonts w:ascii="Arial" w:hAnsi="Arial" w:cs="Arial"/>
        </w:rPr>
        <w:t xml:space="preserve">  </w:t>
      </w:r>
    </w:p>
    <w:p w14:paraId="5CC14435" w14:textId="77777777" w:rsidR="00790ADA" w:rsidRPr="00FB3A86" w:rsidRDefault="00790ADA" w:rsidP="00441B6F">
      <w:pPr>
        <w:pStyle w:val="Body"/>
        <w:spacing w:after="0"/>
        <w:rPr>
          <w:rFonts w:ascii="Arial" w:hAnsi="Arial" w:cs="Arial"/>
        </w:rPr>
      </w:pPr>
    </w:p>
    <w:p w14:paraId="7D629DE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B4FF83D" w14:textId="77777777" w:rsidR="00790ADA" w:rsidRPr="00FB3A86" w:rsidRDefault="00790ADA" w:rsidP="00441B6F">
      <w:pPr>
        <w:pStyle w:val="Head1"/>
        <w:spacing w:after="0"/>
        <w:jc w:val="both"/>
        <w:rPr>
          <w:rFonts w:ascii="Arial" w:hAnsi="Arial" w:cs="Arial"/>
        </w:rPr>
      </w:pPr>
    </w:p>
    <w:p w14:paraId="11A289A4" w14:textId="77777777" w:rsidR="00BA040B" w:rsidRPr="00BA040B" w:rsidRDefault="00BA040B" w:rsidP="00BA040B">
      <w:pPr>
        <w:spacing w:after="100" w:line="360" w:lineRule="auto"/>
        <w:jc w:val="both"/>
        <w:rPr>
          <w:rFonts w:ascii="Arial" w:eastAsiaTheme="majorEastAsia" w:hAnsi="Arial" w:cs="Arial"/>
          <w:b/>
          <w:bCs/>
          <w:color w:val="000000" w:themeColor="text1"/>
        </w:rPr>
      </w:pPr>
      <w:r w:rsidRPr="00BA040B">
        <w:rPr>
          <w:rFonts w:ascii="Arial" w:eastAsiaTheme="majorEastAsia" w:hAnsi="Arial" w:cs="Arial"/>
          <w:b/>
          <w:bCs/>
          <w:color w:val="000000" w:themeColor="text1"/>
        </w:rPr>
        <w:t>3.1 Morphometric characteristics</w:t>
      </w:r>
    </w:p>
    <w:p w14:paraId="238723F5" w14:textId="186AC570" w:rsidR="00BA040B" w:rsidRPr="00BA040B" w:rsidRDefault="00BA040B" w:rsidP="00BA040B">
      <w:pPr>
        <w:spacing w:after="100" w:line="360" w:lineRule="auto"/>
        <w:ind w:firstLine="720"/>
        <w:jc w:val="both"/>
        <w:rPr>
          <w:rFonts w:ascii="Arial" w:hAnsi="Arial" w:cs="Arial"/>
          <w:bCs/>
          <w:color w:val="000000"/>
        </w:rPr>
      </w:pPr>
      <w:r w:rsidRPr="00BA040B">
        <w:rPr>
          <w:rFonts w:ascii="Arial" w:hAnsi="Arial" w:cs="Arial"/>
          <w:bCs/>
          <w:color w:val="000000"/>
        </w:rPr>
        <w:t xml:space="preserve">The morphometric characteristics of the </w:t>
      </w:r>
      <w:r w:rsidR="000F5F29">
        <w:rPr>
          <w:rFonts w:ascii="Arial" w:hAnsi="Arial" w:cs="Arial"/>
          <w:bCs/>
          <w:color w:val="000000"/>
        </w:rPr>
        <w:t>eggplant</w:t>
      </w:r>
      <w:r w:rsidRPr="00BA040B">
        <w:rPr>
          <w:rFonts w:ascii="Arial" w:hAnsi="Arial" w:cs="Arial"/>
          <w:bCs/>
          <w:color w:val="000000"/>
        </w:rPr>
        <w:t xml:space="preserve"> crop, as influenced by varying levels of drip fertigation and the traditional method of fertilizer application, were thoroughly investigated. Field observations for each morphometric parameter were meticulously recorded </w:t>
      </w:r>
      <w:r w:rsidRPr="00BA040B">
        <w:rPr>
          <w:rFonts w:ascii="Arial" w:hAnsi="Arial" w:cs="Arial"/>
          <w:bCs/>
          <w:color w:val="000000"/>
        </w:rPr>
        <w:lastRenderedPageBreak/>
        <w:t>from five randomly selected plants per plot and subsequently analyzed. The findings are elaborated upon in the following discussion and are shown in fig. 3-7.</w:t>
      </w:r>
    </w:p>
    <w:p w14:paraId="127B3D82" w14:textId="77777777" w:rsidR="00BA040B" w:rsidRPr="00BA040B" w:rsidRDefault="00BA040B" w:rsidP="00BA040B">
      <w:pPr>
        <w:keepNext/>
        <w:spacing w:after="100" w:line="360" w:lineRule="auto"/>
        <w:jc w:val="both"/>
        <w:rPr>
          <w:rFonts w:ascii="Arial" w:hAnsi="Arial" w:cs="Arial"/>
        </w:rPr>
      </w:pPr>
      <w:r w:rsidRPr="00BA040B">
        <w:rPr>
          <w:rFonts w:ascii="Arial" w:hAnsi="Arial" w:cs="Arial"/>
          <w:bCs/>
          <w:noProof/>
          <w:color w:val="000000"/>
        </w:rPr>
        <w:drawing>
          <wp:inline distT="0" distB="0" distL="0" distR="0" wp14:anchorId="4CF039CC" wp14:editId="610ACDFB">
            <wp:extent cx="5219700" cy="2537460"/>
            <wp:effectExtent l="0" t="0" r="0" b="0"/>
            <wp:docPr id="1748267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7603" name="Picture 17482676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700" cy="2537460"/>
                    </a:xfrm>
                    <a:prstGeom prst="rect">
                      <a:avLst/>
                    </a:prstGeom>
                  </pic:spPr>
                </pic:pic>
              </a:graphicData>
            </a:graphic>
          </wp:inline>
        </w:drawing>
      </w:r>
    </w:p>
    <w:p w14:paraId="1CF34CFD" w14:textId="162D5989" w:rsidR="00BA040B" w:rsidRPr="00BA040B" w:rsidRDefault="00BA040B" w:rsidP="00723BF8">
      <w:pPr>
        <w:pStyle w:val="Caption"/>
        <w:rPr>
          <w:rFonts w:ascii="Arial" w:hAnsi="Arial" w:cs="Arial"/>
          <w:bCs w:val="0"/>
          <w:color w:val="auto"/>
        </w:rPr>
      </w:pPr>
      <w:r w:rsidRPr="00BA040B">
        <w:rPr>
          <w:rFonts w:ascii="Arial" w:hAnsi="Arial" w:cs="Arial"/>
          <w:color w:val="auto"/>
        </w:rPr>
        <w:t xml:space="preserve">Figure </w:t>
      </w:r>
      <w:r w:rsidRPr="00BA040B">
        <w:rPr>
          <w:rFonts w:ascii="Arial" w:hAnsi="Arial" w:cs="Arial"/>
          <w:color w:val="auto"/>
        </w:rPr>
        <w:fldChar w:fldCharType="begin"/>
      </w:r>
      <w:r w:rsidRPr="00BA040B">
        <w:rPr>
          <w:rFonts w:ascii="Arial" w:hAnsi="Arial" w:cs="Arial"/>
          <w:color w:val="auto"/>
        </w:rPr>
        <w:instrText xml:space="preserve"> SEQ Figure \* ARABIC </w:instrText>
      </w:r>
      <w:r w:rsidRPr="00BA040B">
        <w:rPr>
          <w:rFonts w:ascii="Arial" w:hAnsi="Arial" w:cs="Arial"/>
          <w:color w:val="auto"/>
        </w:rPr>
        <w:fldChar w:fldCharType="separate"/>
      </w:r>
      <w:r w:rsidRPr="00BA040B">
        <w:rPr>
          <w:rFonts w:ascii="Arial" w:hAnsi="Arial" w:cs="Arial"/>
          <w:noProof/>
          <w:color w:val="auto"/>
        </w:rPr>
        <w:t>3</w:t>
      </w:r>
      <w:r w:rsidRPr="00BA040B">
        <w:rPr>
          <w:rFonts w:ascii="Arial" w:hAnsi="Arial" w:cs="Arial"/>
          <w:color w:val="auto"/>
        </w:rPr>
        <w:fldChar w:fldCharType="end"/>
      </w:r>
      <w:r>
        <w:rPr>
          <w:rFonts w:ascii="Arial" w:hAnsi="Arial" w:cs="Arial"/>
          <w:color w:val="auto"/>
        </w:rPr>
        <w:t>.</w:t>
      </w:r>
      <w:r w:rsidRPr="00BA040B">
        <w:rPr>
          <w:rFonts w:ascii="Arial" w:hAnsi="Arial" w:cs="Arial"/>
          <w:color w:val="auto"/>
        </w:rPr>
        <w:t xml:space="preserve"> Difference in growth of </w:t>
      </w:r>
      <w:r>
        <w:rPr>
          <w:rFonts w:ascii="Arial" w:hAnsi="Arial" w:cs="Arial"/>
          <w:color w:val="auto"/>
        </w:rPr>
        <w:t>eggplant</w:t>
      </w:r>
      <w:r w:rsidRPr="00BA040B">
        <w:rPr>
          <w:rFonts w:ascii="Arial" w:hAnsi="Arial" w:cs="Arial"/>
          <w:color w:val="auto"/>
        </w:rPr>
        <w:t xml:space="preserve"> crop - 30 DAT</w:t>
      </w:r>
    </w:p>
    <w:p w14:paraId="3CDD588E" w14:textId="77777777" w:rsidR="00BA040B" w:rsidRPr="00BA040B" w:rsidRDefault="00BA040B" w:rsidP="00BA040B">
      <w:pPr>
        <w:keepNext/>
        <w:spacing w:after="100" w:line="360" w:lineRule="auto"/>
        <w:jc w:val="both"/>
        <w:rPr>
          <w:rFonts w:ascii="Arial" w:hAnsi="Arial" w:cs="Arial"/>
        </w:rPr>
      </w:pPr>
      <w:r w:rsidRPr="00BA040B">
        <w:rPr>
          <w:rFonts w:ascii="Arial" w:hAnsi="Arial" w:cs="Arial"/>
          <w:bCs/>
          <w:noProof/>
          <w:color w:val="000000"/>
        </w:rPr>
        <w:drawing>
          <wp:inline distT="0" distB="0" distL="0" distR="0" wp14:anchorId="342F0B99" wp14:editId="73A58B27">
            <wp:extent cx="5219700" cy="3383280"/>
            <wp:effectExtent l="0" t="0" r="0" b="7620"/>
            <wp:docPr id="206208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8636" name="Picture 2062086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9700" cy="3383280"/>
                    </a:xfrm>
                    <a:prstGeom prst="rect">
                      <a:avLst/>
                    </a:prstGeom>
                  </pic:spPr>
                </pic:pic>
              </a:graphicData>
            </a:graphic>
          </wp:inline>
        </w:drawing>
      </w:r>
    </w:p>
    <w:p w14:paraId="129B26D7" w14:textId="079EC6C0" w:rsidR="00BA040B" w:rsidRPr="00BA040B" w:rsidRDefault="00BA040B" w:rsidP="00723BF8">
      <w:pPr>
        <w:pStyle w:val="Caption"/>
        <w:rPr>
          <w:rFonts w:ascii="Arial" w:hAnsi="Arial" w:cs="Arial"/>
          <w:bCs w:val="0"/>
          <w:color w:val="auto"/>
        </w:rPr>
      </w:pPr>
      <w:r w:rsidRPr="00BA040B">
        <w:rPr>
          <w:rFonts w:ascii="Arial" w:hAnsi="Arial" w:cs="Arial"/>
          <w:color w:val="auto"/>
        </w:rPr>
        <w:t xml:space="preserve">Figure </w:t>
      </w:r>
      <w:r w:rsidRPr="00BA040B">
        <w:rPr>
          <w:rFonts w:ascii="Arial" w:hAnsi="Arial" w:cs="Arial"/>
          <w:color w:val="auto"/>
        </w:rPr>
        <w:fldChar w:fldCharType="begin"/>
      </w:r>
      <w:r w:rsidRPr="00BA040B">
        <w:rPr>
          <w:rFonts w:ascii="Arial" w:hAnsi="Arial" w:cs="Arial"/>
          <w:color w:val="auto"/>
        </w:rPr>
        <w:instrText xml:space="preserve"> SEQ Figure \* ARABIC </w:instrText>
      </w:r>
      <w:r w:rsidRPr="00BA040B">
        <w:rPr>
          <w:rFonts w:ascii="Arial" w:hAnsi="Arial" w:cs="Arial"/>
          <w:color w:val="auto"/>
        </w:rPr>
        <w:fldChar w:fldCharType="separate"/>
      </w:r>
      <w:r w:rsidRPr="00BA040B">
        <w:rPr>
          <w:rFonts w:ascii="Arial" w:hAnsi="Arial" w:cs="Arial"/>
          <w:noProof/>
          <w:color w:val="auto"/>
        </w:rPr>
        <w:t>4</w:t>
      </w:r>
      <w:r w:rsidRPr="00BA040B">
        <w:rPr>
          <w:rFonts w:ascii="Arial" w:hAnsi="Arial" w:cs="Arial"/>
          <w:color w:val="auto"/>
        </w:rPr>
        <w:fldChar w:fldCharType="end"/>
      </w:r>
      <w:r w:rsidR="002E0DF6">
        <w:rPr>
          <w:rFonts w:ascii="Arial" w:hAnsi="Arial" w:cs="Arial"/>
          <w:color w:val="auto"/>
        </w:rPr>
        <w:t>.</w:t>
      </w:r>
      <w:r w:rsidRPr="00BA040B">
        <w:rPr>
          <w:rFonts w:ascii="Arial" w:hAnsi="Arial" w:cs="Arial"/>
          <w:color w:val="auto"/>
        </w:rPr>
        <w:t xml:space="preserve"> Difference in growth of </w:t>
      </w:r>
      <w:r>
        <w:rPr>
          <w:rFonts w:ascii="Arial" w:hAnsi="Arial" w:cs="Arial"/>
          <w:color w:val="auto"/>
        </w:rPr>
        <w:t>eggplant</w:t>
      </w:r>
      <w:r w:rsidRPr="00BA040B">
        <w:rPr>
          <w:rFonts w:ascii="Arial" w:hAnsi="Arial" w:cs="Arial"/>
          <w:color w:val="auto"/>
        </w:rPr>
        <w:t xml:space="preserve"> crop - 60 DAT</w:t>
      </w:r>
    </w:p>
    <w:p w14:paraId="652DC51E" w14:textId="77777777" w:rsidR="00BA040B" w:rsidRPr="00BA040B" w:rsidRDefault="00BA040B" w:rsidP="00BA040B">
      <w:pPr>
        <w:keepNext/>
        <w:spacing w:after="100" w:line="360" w:lineRule="auto"/>
        <w:jc w:val="both"/>
        <w:rPr>
          <w:rFonts w:ascii="Arial" w:hAnsi="Arial" w:cs="Arial"/>
        </w:rPr>
      </w:pPr>
      <w:r w:rsidRPr="00BA040B">
        <w:rPr>
          <w:rFonts w:ascii="Arial" w:hAnsi="Arial" w:cs="Arial"/>
          <w:bCs/>
          <w:noProof/>
          <w:color w:val="000000"/>
        </w:rPr>
        <w:lastRenderedPageBreak/>
        <w:drawing>
          <wp:inline distT="0" distB="0" distL="0" distR="0" wp14:anchorId="2FA0CFD0" wp14:editId="79E1A884">
            <wp:extent cx="5196840" cy="2415540"/>
            <wp:effectExtent l="0" t="0" r="3810" b="3810"/>
            <wp:docPr id="229358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58180" name="Picture 2293581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6840" cy="2415540"/>
                    </a:xfrm>
                    <a:prstGeom prst="rect">
                      <a:avLst/>
                    </a:prstGeom>
                  </pic:spPr>
                </pic:pic>
              </a:graphicData>
            </a:graphic>
          </wp:inline>
        </w:drawing>
      </w:r>
    </w:p>
    <w:p w14:paraId="27F006E3" w14:textId="3EDC3E43" w:rsidR="00BA040B" w:rsidRPr="00723BF8" w:rsidRDefault="00BA040B" w:rsidP="00723BF8">
      <w:pPr>
        <w:pStyle w:val="Caption"/>
        <w:rPr>
          <w:rFonts w:ascii="Arial" w:hAnsi="Arial" w:cs="Arial"/>
          <w:bCs w:val="0"/>
          <w:color w:val="auto"/>
        </w:rPr>
      </w:pPr>
      <w:r w:rsidRPr="00723BF8">
        <w:rPr>
          <w:rFonts w:ascii="Arial" w:hAnsi="Arial" w:cs="Arial"/>
          <w:color w:val="auto"/>
        </w:rPr>
        <w:t xml:space="preserve">Figure </w:t>
      </w:r>
      <w:r w:rsidRPr="00723BF8">
        <w:rPr>
          <w:rFonts w:ascii="Arial" w:hAnsi="Arial" w:cs="Arial"/>
          <w:color w:val="auto"/>
        </w:rPr>
        <w:fldChar w:fldCharType="begin"/>
      </w:r>
      <w:r w:rsidRPr="00723BF8">
        <w:rPr>
          <w:rFonts w:ascii="Arial" w:hAnsi="Arial" w:cs="Arial"/>
          <w:color w:val="auto"/>
        </w:rPr>
        <w:instrText xml:space="preserve"> SEQ Figure \* ARABIC </w:instrText>
      </w:r>
      <w:r w:rsidRPr="00723BF8">
        <w:rPr>
          <w:rFonts w:ascii="Arial" w:hAnsi="Arial" w:cs="Arial"/>
          <w:color w:val="auto"/>
        </w:rPr>
        <w:fldChar w:fldCharType="separate"/>
      </w:r>
      <w:r w:rsidRPr="00723BF8">
        <w:rPr>
          <w:rFonts w:ascii="Arial" w:hAnsi="Arial" w:cs="Arial"/>
          <w:noProof/>
          <w:color w:val="auto"/>
        </w:rPr>
        <w:t>5</w:t>
      </w:r>
      <w:r w:rsidRPr="00723BF8">
        <w:rPr>
          <w:rFonts w:ascii="Arial" w:hAnsi="Arial" w:cs="Arial"/>
          <w:color w:val="auto"/>
        </w:rPr>
        <w:fldChar w:fldCharType="end"/>
      </w:r>
      <w:r w:rsidR="002E0DF6" w:rsidRPr="00723BF8">
        <w:rPr>
          <w:rFonts w:ascii="Arial" w:hAnsi="Arial" w:cs="Arial"/>
          <w:color w:val="auto"/>
        </w:rPr>
        <w:t>.</w:t>
      </w:r>
      <w:r w:rsidRPr="00723BF8">
        <w:rPr>
          <w:rFonts w:ascii="Arial" w:hAnsi="Arial" w:cs="Arial"/>
          <w:color w:val="auto"/>
        </w:rPr>
        <w:t xml:space="preserve"> Difference in growth of eggplant crop - 90 DAT</w:t>
      </w:r>
    </w:p>
    <w:p w14:paraId="3E44F706" w14:textId="77777777" w:rsidR="00BA040B" w:rsidRPr="00BA040B" w:rsidRDefault="00BA040B" w:rsidP="00BA040B">
      <w:pPr>
        <w:keepNext/>
        <w:spacing w:after="100" w:line="360" w:lineRule="auto"/>
        <w:jc w:val="both"/>
        <w:rPr>
          <w:rFonts w:ascii="Arial" w:hAnsi="Arial" w:cs="Arial"/>
        </w:rPr>
      </w:pPr>
      <w:r w:rsidRPr="00BA040B">
        <w:rPr>
          <w:rFonts w:ascii="Arial" w:hAnsi="Arial" w:cs="Arial"/>
          <w:bCs/>
          <w:noProof/>
          <w:color w:val="000000"/>
        </w:rPr>
        <w:drawing>
          <wp:inline distT="0" distB="0" distL="0" distR="0" wp14:anchorId="106F4A4B" wp14:editId="061F4D35">
            <wp:extent cx="5196840" cy="2369820"/>
            <wp:effectExtent l="0" t="0" r="3810" b="0"/>
            <wp:docPr id="561070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70306" name="Picture 561070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6840" cy="2369820"/>
                    </a:xfrm>
                    <a:prstGeom prst="rect">
                      <a:avLst/>
                    </a:prstGeom>
                  </pic:spPr>
                </pic:pic>
              </a:graphicData>
            </a:graphic>
          </wp:inline>
        </w:drawing>
      </w:r>
    </w:p>
    <w:p w14:paraId="76C582BC" w14:textId="79FF85D9" w:rsidR="00BA040B" w:rsidRPr="00723BF8" w:rsidRDefault="00BA040B" w:rsidP="00723BF8">
      <w:pPr>
        <w:pStyle w:val="Caption"/>
        <w:rPr>
          <w:rFonts w:ascii="Arial" w:hAnsi="Arial" w:cs="Arial"/>
          <w:bCs w:val="0"/>
          <w:color w:val="auto"/>
        </w:rPr>
      </w:pPr>
      <w:r w:rsidRPr="00723BF8">
        <w:rPr>
          <w:rFonts w:ascii="Arial" w:hAnsi="Arial" w:cs="Arial"/>
          <w:color w:val="auto"/>
        </w:rPr>
        <w:t xml:space="preserve">Figure </w:t>
      </w:r>
      <w:r w:rsidRPr="00723BF8">
        <w:rPr>
          <w:rFonts w:ascii="Arial" w:hAnsi="Arial" w:cs="Arial"/>
          <w:color w:val="auto"/>
        </w:rPr>
        <w:fldChar w:fldCharType="begin"/>
      </w:r>
      <w:r w:rsidRPr="00723BF8">
        <w:rPr>
          <w:rFonts w:ascii="Arial" w:hAnsi="Arial" w:cs="Arial"/>
          <w:color w:val="auto"/>
        </w:rPr>
        <w:instrText xml:space="preserve"> SEQ Figure \* ARABIC </w:instrText>
      </w:r>
      <w:r w:rsidRPr="00723BF8">
        <w:rPr>
          <w:rFonts w:ascii="Arial" w:hAnsi="Arial" w:cs="Arial"/>
          <w:color w:val="auto"/>
        </w:rPr>
        <w:fldChar w:fldCharType="separate"/>
      </w:r>
      <w:r w:rsidRPr="00723BF8">
        <w:rPr>
          <w:rFonts w:ascii="Arial" w:hAnsi="Arial" w:cs="Arial"/>
          <w:noProof/>
          <w:color w:val="auto"/>
        </w:rPr>
        <w:t>6</w:t>
      </w:r>
      <w:r w:rsidRPr="00723BF8">
        <w:rPr>
          <w:rFonts w:ascii="Arial" w:hAnsi="Arial" w:cs="Arial"/>
          <w:color w:val="auto"/>
        </w:rPr>
        <w:fldChar w:fldCharType="end"/>
      </w:r>
      <w:r w:rsidR="002E0DF6" w:rsidRPr="00723BF8">
        <w:rPr>
          <w:rFonts w:ascii="Arial" w:hAnsi="Arial" w:cs="Arial"/>
          <w:color w:val="auto"/>
        </w:rPr>
        <w:t>.</w:t>
      </w:r>
      <w:r w:rsidRPr="00723BF8">
        <w:rPr>
          <w:rFonts w:ascii="Arial" w:hAnsi="Arial" w:cs="Arial"/>
          <w:color w:val="auto"/>
        </w:rPr>
        <w:t xml:space="preserve"> Difference in growth of eggplant crop - 120 DAT</w:t>
      </w:r>
    </w:p>
    <w:p w14:paraId="1235532C" w14:textId="77777777" w:rsidR="00BA040B" w:rsidRPr="00BA040B" w:rsidRDefault="00BA040B" w:rsidP="00BA040B">
      <w:pPr>
        <w:keepNext/>
        <w:spacing w:after="100" w:line="360" w:lineRule="auto"/>
        <w:jc w:val="both"/>
        <w:rPr>
          <w:rFonts w:ascii="Arial" w:hAnsi="Arial" w:cs="Arial"/>
        </w:rPr>
      </w:pPr>
      <w:r w:rsidRPr="00BA040B">
        <w:rPr>
          <w:rFonts w:ascii="Arial" w:hAnsi="Arial" w:cs="Arial"/>
          <w:bCs/>
          <w:noProof/>
          <w:color w:val="000000"/>
        </w:rPr>
        <w:lastRenderedPageBreak/>
        <w:drawing>
          <wp:inline distT="0" distB="0" distL="0" distR="0" wp14:anchorId="491322A5" wp14:editId="326FCD2F">
            <wp:extent cx="5212080" cy="2423160"/>
            <wp:effectExtent l="0" t="0" r="7620" b="0"/>
            <wp:docPr id="8197006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00680" name="Picture 8197006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423160"/>
                    </a:xfrm>
                    <a:prstGeom prst="rect">
                      <a:avLst/>
                    </a:prstGeom>
                  </pic:spPr>
                </pic:pic>
              </a:graphicData>
            </a:graphic>
          </wp:inline>
        </w:drawing>
      </w:r>
    </w:p>
    <w:p w14:paraId="22C46F9D" w14:textId="3D6BA51D" w:rsidR="00BA040B" w:rsidRPr="00723BF8" w:rsidRDefault="00BA040B" w:rsidP="00723BF8">
      <w:pPr>
        <w:pStyle w:val="Caption"/>
        <w:rPr>
          <w:rFonts w:ascii="Arial" w:hAnsi="Arial" w:cs="Arial"/>
          <w:bCs w:val="0"/>
          <w:color w:val="auto"/>
        </w:rPr>
      </w:pPr>
      <w:r w:rsidRPr="00723BF8">
        <w:rPr>
          <w:rFonts w:ascii="Arial" w:hAnsi="Arial" w:cs="Arial"/>
          <w:color w:val="auto"/>
        </w:rPr>
        <w:t xml:space="preserve">Figure </w:t>
      </w:r>
      <w:r w:rsidRPr="00723BF8">
        <w:rPr>
          <w:rFonts w:ascii="Arial" w:hAnsi="Arial" w:cs="Arial"/>
          <w:color w:val="auto"/>
        </w:rPr>
        <w:fldChar w:fldCharType="begin"/>
      </w:r>
      <w:r w:rsidRPr="00723BF8">
        <w:rPr>
          <w:rFonts w:ascii="Arial" w:hAnsi="Arial" w:cs="Arial"/>
          <w:color w:val="auto"/>
        </w:rPr>
        <w:instrText xml:space="preserve"> SEQ Figure \* ARABIC </w:instrText>
      </w:r>
      <w:r w:rsidRPr="00723BF8">
        <w:rPr>
          <w:rFonts w:ascii="Arial" w:hAnsi="Arial" w:cs="Arial"/>
          <w:color w:val="auto"/>
        </w:rPr>
        <w:fldChar w:fldCharType="separate"/>
      </w:r>
      <w:r w:rsidRPr="00723BF8">
        <w:rPr>
          <w:rFonts w:ascii="Arial" w:hAnsi="Arial" w:cs="Arial"/>
          <w:noProof/>
          <w:color w:val="auto"/>
        </w:rPr>
        <w:t>7</w:t>
      </w:r>
      <w:r w:rsidRPr="00723BF8">
        <w:rPr>
          <w:rFonts w:ascii="Arial" w:hAnsi="Arial" w:cs="Arial"/>
          <w:color w:val="auto"/>
        </w:rPr>
        <w:fldChar w:fldCharType="end"/>
      </w:r>
      <w:r w:rsidR="00723BF8" w:rsidRPr="00723BF8">
        <w:rPr>
          <w:rFonts w:ascii="Arial" w:hAnsi="Arial" w:cs="Arial"/>
          <w:color w:val="auto"/>
        </w:rPr>
        <w:t>.</w:t>
      </w:r>
      <w:r w:rsidRPr="00723BF8">
        <w:rPr>
          <w:rFonts w:ascii="Arial" w:hAnsi="Arial" w:cs="Arial"/>
          <w:color w:val="auto"/>
        </w:rPr>
        <w:t xml:space="preserve"> Variation in eggplant crop growth - 120 DAT</w:t>
      </w:r>
    </w:p>
    <w:p w14:paraId="64FAAF74" w14:textId="77777777" w:rsidR="00BA040B" w:rsidRPr="00723BF8" w:rsidRDefault="00BA040B" w:rsidP="00BA040B">
      <w:pPr>
        <w:pStyle w:val="Heading3"/>
        <w:spacing w:before="0" w:after="100" w:line="360" w:lineRule="auto"/>
        <w:rPr>
          <w:rFonts w:ascii="Arial" w:hAnsi="Arial" w:cs="Arial"/>
          <w:b/>
          <w:color w:val="000000"/>
          <w:sz w:val="20"/>
          <w:szCs w:val="20"/>
          <w:u w:val="single"/>
        </w:rPr>
      </w:pPr>
      <w:r w:rsidRPr="00723BF8">
        <w:rPr>
          <w:rFonts w:ascii="Arial" w:hAnsi="Arial" w:cs="Arial"/>
          <w:b/>
          <w:color w:val="000000"/>
          <w:sz w:val="20"/>
          <w:szCs w:val="20"/>
          <w:u w:val="single"/>
        </w:rPr>
        <w:t>3.1.1 Growth observations</w:t>
      </w:r>
    </w:p>
    <w:p w14:paraId="0029D1AE" w14:textId="77777777" w:rsidR="00BA040B" w:rsidRPr="00BA040B" w:rsidRDefault="00BA040B" w:rsidP="00BA040B">
      <w:pPr>
        <w:pStyle w:val="Heading4"/>
        <w:spacing w:before="0" w:after="100" w:line="360" w:lineRule="auto"/>
        <w:ind w:left="864" w:hanging="864"/>
        <w:jc w:val="both"/>
        <w:rPr>
          <w:rFonts w:ascii="Arial" w:hAnsi="Arial" w:cs="Arial"/>
          <w:b/>
          <w:i w:val="0"/>
          <w:color w:val="000000"/>
        </w:rPr>
      </w:pPr>
      <w:r w:rsidRPr="00BA040B">
        <w:rPr>
          <w:rFonts w:ascii="Arial" w:hAnsi="Arial" w:cs="Arial"/>
          <w:b/>
          <w:color w:val="000000"/>
        </w:rPr>
        <w:t>3.1.1.1 Plant height</w:t>
      </w:r>
    </w:p>
    <w:p w14:paraId="5F5DC033" w14:textId="531FEBC5" w:rsidR="00BA040B" w:rsidRPr="00BA040B" w:rsidRDefault="00BA040B" w:rsidP="00BA040B">
      <w:pPr>
        <w:autoSpaceDE w:val="0"/>
        <w:autoSpaceDN w:val="0"/>
        <w:adjustRightInd w:val="0"/>
        <w:spacing w:line="360" w:lineRule="auto"/>
        <w:ind w:firstLine="720"/>
        <w:jc w:val="both"/>
        <w:rPr>
          <w:rFonts w:ascii="Arial" w:hAnsi="Arial" w:cs="Arial"/>
          <w:bCs/>
          <w:color w:val="000000"/>
        </w:rPr>
      </w:pPr>
      <w:r w:rsidRPr="00BA040B">
        <w:rPr>
          <w:rFonts w:ascii="Arial" w:hAnsi="Arial" w:cs="Arial"/>
          <w:bCs/>
          <w:color w:val="000000"/>
        </w:rPr>
        <w:t xml:space="preserve">Plant height in the </w:t>
      </w:r>
      <w:r w:rsidR="000F5F29">
        <w:rPr>
          <w:rFonts w:ascii="Arial" w:hAnsi="Arial" w:cs="Arial"/>
          <w:bCs/>
          <w:color w:val="000000"/>
        </w:rPr>
        <w:t>eggplant</w:t>
      </w:r>
      <w:r w:rsidRPr="00BA040B">
        <w:rPr>
          <w:rFonts w:ascii="Arial" w:hAnsi="Arial" w:cs="Arial"/>
          <w:bCs/>
          <w:color w:val="000000"/>
        </w:rPr>
        <w:t xml:space="preserve"> crop was measured at 30-day intervals from transplanting, with the mean heights, influenced by different drip fertigation levels and traditional fertilization methods, graphically illustrated in Figure 8. An overall increase in plant height was observed across all treatments as the crop progressed, with the maximum height recorded at the harvest stage. Initially, during the early growth phases (30 and 60 DAT), the control treatment T</w:t>
      </w:r>
      <w:r w:rsidRPr="00BA040B">
        <w:rPr>
          <w:rFonts w:ascii="Arial" w:hAnsi="Arial" w:cs="Arial"/>
          <w:bCs/>
          <w:color w:val="000000"/>
          <w:vertAlign w:val="subscript"/>
        </w:rPr>
        <w:t>5</w:t>
      </w:r>
      <w:r w:rsidRPr="00BA040B">
        <w:rPr>
          <w:rFonts w:ascii="Arial" w:hAnsi="Arial" w:cs="Arial"/>
          <w:bCs/>
          <w:color w:val="000000"/>
        </w:rPr>
        <w:t>, involving traditional fertilization with 100% RDF, exhibited the highest plant height, likely due to the complete application of fertilizers at the outset. However, significant differences emerged from 90 DAT onwards, with treatment T</w:t>
      </w:r>
      <w:r w:rsidRPr="00BA040B">
        <w:rPr>
          <w:rFonts w:ascii="Arial" w:hAnsi="Arial" w:cs="Arial"/>
          <w:bCs/>
          <w:color w:val="000000"/>
          <w:vertAlign w:val="subscript"/>
        </w:rPr>
        <w:t>4</w:t>
      </w:r>
      <w:r w:rsidRPr="00BA040B">
        <w:rPr>
          <w:rFonts w:ascii="Arial" w:hAnsi="Arial" w:cs="Arial"/>
          <w:bCs/>
          <w:color w:val="000000"/>
        </w:rPr>
        <w:t xml:space="preserve"> showing the tallest plants, statistically similar to T</w:t>
      </w:r>
      <w:r w:rsidRPr="00BA040B">
        <w:rPr>
          <w:rFonts w:ascii="Arial" w:hAnsi="Arial" w:cs="Arial"/>
          <w:bCs/>
          <w:color w:val="000000"/>
          <w:vertAlign w:val="subscript"/>
        </w:rPr>
        <w:t>3</w:t>
      </w:r>
      <w:r w:rsidRPr="00BA040B">
        <w:rPr>
          <w:rFonts w:ascii="Arial" w:hAnsi="Arial" w:cs="Arial"/>
          <w:bCs/>
          <w:color w:val="000000"/>
        </w:rPr>
        <w:t xml:space="preserve"> indicating a shift in growth dynamics favoring the drip fertigation treatments in the later stages.</w:t>
      </w:r>
    </w:p>
    <w:p w14:paraId="2AA34304" w14:textId="77777777" w:rsidR="00BA040B" w:rsidRPr="00BA040B" w:rsidRDefault="00BA040B" w:rsidP="00BA040B">
      <w:pPr>
        <w:keepNext/>
        <w:autoSpaceDE w:val="0"/>
        <w:autoSpaceDN w:val="0"/>
        <w:adjustRightInd w:val="0"/>
        <w:spacing w:line="360" w:lineRule="auto"/>
        <w:jc w:val="both"/>
        <w:rPr>
          <w:rFonts w:ascii="Arial" w:hAnsi="Arial" w:cs="Arial"/>
        </w:rPr>
      </w:pPr>
      <w:r w:rsidRPr="00BA040B">
        <w:rPr>
          <w:rFonts w:ascii="Arial" w:hAnsi="Arial" w:cs="Arial"/>
          <w:noProof/>
          <w:lang w:bidi="hi-IN"/>
        </w:rPr>
        <w:lastRenderedPageBreak/>
        <w:drawing>
          <wp:inline distT="0" distB="0" distL="0" distR="0" wp14:anchorId="68DA0DCD" wp14:editId="1A22799C">
            <wp:extent cx="5189220" cy="2727960"/>
            <wp:effectExtent l="0" t="0" r="11430" b="15240"/>
            <wp:docPr id="21479012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4EB430" w14:textId="65B8DDCD" w:rsidR="00BA040B" w:rsidRPr="00BA040B" w:rsidRDefault="00BA040B" w:rsidP="00BA040B">
      <w:pPr>
        <w:pStyle w:val="Caption"/>
        <w:rPr>
          <w:rFonts w:ascii="Arial" w:hAnsi="Arial" w:cs="Arial"/>
          <w:color w:val="auto"/>
        </w:rPr>
      </w:pPr>
      <w:r w:rsidRPr="00BA040B">
        <w:rPr>
          <w:rFonts w:ascii="Arial" w:hAnsi="Arial" w:cs="Arial"/>
          <w:color w:val="auto"/>
        </w:rPr>
        <w:t xml:space="preserve">Figure </w:t>
      </w:r>
      <w:r w:rsidRPr="00BA040B">
        <w:rPr>
          <w:rFonts w:ascii="Arial" w:hAnsi="Arial" w:cs="Arial"/>
          <w:color w:val="auto"/>
        </w:rPr>
        <w:fldChar w:fldCharType="begin"/>
      </w:r>
      <w:r w:rsidRPr="00BA040B">
        <w:rPr>
          <w:rFonts w:ascii="Arial" w:hAnsi="Arial" w:cs="Arial"/>
          <w:color w:val="auto"/>
        </w:rPr>
        <w:instrText xml:space="preserve"> SEQ Figure \* ARABIC </w:instrText>
      </w:r>
      <w:r w:rsidRPr="00BA040B">
        <w:rPr>
          <w:rFonts w:ascii="Arial" w:hAnsi="Arial" w:cs="Arial"/>
          <w:color w:val="auto"/>
        </w:rPr>
        <w:fldChar w:fldCharType="separate"/>
      </w:r>
      <w:r w:rsidRPr="00BA040B">
        <w:rPr>
          <w:rFonts w:ascii="Arial" w:hAnsi="Arial" w:cs="Arial"/>
          <w:noProof/>
          <w:color w:val="auto"/>
        </w:rPr>
        <w:t>8</w:t>
      </w:r>
      <w:r w:rsidRPr="00BA040B">
        <w:rPr>
          <w:rFonts w:ascii="Arial" w:hAnsi="Arial" w:cs="Arial"/>
          <w:color w:val="auto"/>
        </w:rPr>
        <w:fldChar w:fldCharType="end"/>
      </w:r>
      <w:r>
        <w:rPr>
          <w:rFonts w:ascii="Arial" w:hAnsi="Arial" w:cs="Arial"/>
          <w:color w:val="auto"/>
        </w:rPr>
        <w:t>.</w:t>
      </w:r>
      <w:r w:rsidRPr="00BA040B">
        <w:rPr>
          <w:rFonts w:ascii="Arial" w:hAnsi="Arial" w:cs="Arial"/>
          <w:color w:val="auto"/>
        </w:rPr>
        <w:t xml:space="preserve"> Plant height as influenced by drip fertigation with different fertilizer levels and traditional method of fertilizer application</w:t>
      </w:r>
    </w:p>
    <w:p w14:paraId="6A637711" w14:textId="77777777" w:rsidR="00BA040B" w:rsidRPr="00723BF8" w:rsidRDefault="00BA040B" w:rsidP="00BA040B">
      <w:pPr>
        <w:pStyle w:val="Heading4"/>
        <w:spacing w:before="0" w:after="100" w:line="360" w:lineRule="auto"/>
        <w:ind w:left="864" w:hanging="864"/>
        <w:jc w:val="both"/>
        <w:rPr>
          <w:rFonts w:ascii="Arial" w:hAnsi="Arial" w:cs="Arial"/>
          <w:i w:val="0"/>
          <w:iCs w:val="0"/>
          <w:color w:val="000000"/>
        </w:rPr>
      </w:pPr>
      <w:r w:rsidRPr="00723BF8">
        <w:rPr>
          <w:rStyle w:val="Heading4Char"/>
          <w:rFonts w:ascii="Arial" w:hAnsi="Arial" w:cs="Arial"/>
          <w:b/>
          <w:i/>
          <w:iCs/>
          <w:color w:val="000000"/>
        </w:rPr>
        <w:t>3.1.1.2 Number of branches per plant</w:t>
      </w:r>
    </w:p>
    <w:p w14:paraId="04DBBB05" w14:textId="6CFB6F85" w:rsidR="00BA040B" w:rsidRPr="00BA040B" w:rsidRDefault="00BA040B" w:rsidP="00BA040B">
      <w:pPr>
        <w:spacing w:after="100" w:line="360" w:lineRule="auto"/>
        <w:ind w:firstLine="720"/>
        <w:jc w:val="both"/>
        <w:rPr>
          <w:rFonts w:ascii="Arial" w:hAnsi="Arial" w:cs="Arial"/>
        </w:rPr>
      </w:pPr>
      <w:r w:rsidRPr="00BA040B">
        <w:rPr>
          <w:rFonts w:ascii="Arial" w:hAnsi="Arial" w:cs="Arial"/>
        </w:rPr>
        <w:t xml:space="preserve">The average number of branches per </w:t>
      </w:r>
      <w:r w:rsidR="000F5F29">
        <w:rPr>
          <w:rFonts w:ascii="Arial" w:hAnsi="Arial" w:cs="Arial"/>
        </w:rPr>
        <w:t>eggplant</w:t>
      </w:r>
      <w:r w:rsidRPr="00BA040B">
        <w:rPr>
          <w:rFonts w:ascii="Arial" w:hAnsi="Arial" w:cs="Arial"/>
        </w:rPr>
        <w:t xml:space="preserve"> plant, as influenced by varying drip fertigation levels and traditional fertilizer application, is graphically depicted in Figure 9. The data reveal a progressive increase in branch count over time, reaching its peak at the harvest stage. While early growth stages (30 and 60 days after transplanting, DAT) showed no significant differences among treatments, the later stages exhibited notable variation, with branch numbers increasing alongside higher proportions of the recommended fertilizer dose. Initially, treatment T</w:t>
      </w:r>
      <w:r w:rsidRPr="00BA040B">
        <w:rPr>
          <w:rFonts w:ascii="Arial" w:hAnsi="Arial" w:cs="Arial"/>
          <w:vertAlign w:val="subscript"/>
        </w:rPr>
        <w:t>5</w:t>
      </w:r>
      <w:r w:rsidRPr="00BA040B">
        <w:rPr>
          <w:rFonts w:ascii="Arial" w:hAnsi="Arial" w:cs="Arial"/>
        </w:rPr>
        <w:t xml:space="preserve"> recorded the highest number of branches, likely due to the complete fertilizer application within the first 60 DAT, highlighting its initial impact on plant development. At 90, 120 DAT, and at harvest, treatment T</w:t>
      </w:r>
      <w:r w:rsidRPr="00BA040B">
        <w:rPr>
          <w:rFonts w:ascii="Arial" w:hAnsi="Arial" w:cs="Arial"/>
          <w:vertAlign w:val="subscript"/>
        </w:rPr>
        <w:t>4</w:t>
      </w:r>
      <w:r w:rsidRPr="00BA040B">
        <w:rPr>
          <w:rFonts w:ascii="Arial" w:hAnsi="Arial" w:cs="Arial"/>
        </w:rPr>
        <w:t xml:space="preserve"> exhibited the highest number of branches per plant, statistically on par with treatment T</w:t>
      </w:r>
      <w:r w:rsidRPr="00BA040B">
        <w:rPr>
          <w:rFonts w:ascii="Arial" w:hAnsi="Arial" w:cs="Arial"/>
          <w:vertAlign w:val="subscript"/>
        </w:rPr>
        <w:t>3</w:t>
      </w:r>
      <w:r w:rsidRPr="00BA040B">
        <w:rPr>
          <w:rFonts w:ascii="Arial" w:hAnsi="Arial" w:cs="Arial"/>
        </w:rPr>
        <w:t>. In contrast, the lowest branch count was observed in treatment T5, similar to T</w:t>
      </w:r>
      <w:r w:rsidRPr="00BA040B">
        <w:rPr>
          <w:rFonts w:ascii="Arial" w:hAnsi="Arial" w:cs="Arial"/>
          <w:vertAlign w:val="subscript"/>
        </w:rPr>
        <w:t>1</w:t>
      </w:r>
      <w:r w:rsidRPr="00BA040B">
        <w:rPr>
          <w:rFonts w:ascii="Arial" w:hAnsi="Arial" w:cs="Arial"/>
        </w:rPr>
        <w:t xml:space="preserve">. </w:t>
      </w:r>
    </w:p>
    <w:p w14:paraId="7CA25B3F" w14:textId="77777777" w:rsidR="00BA040B" w:rsidRPr="00BA040B" w:rsidRDefault="00BA040B" w:rsidP="00BA040B">
      <w:pPr>
        <w:keepNext/>
        <w:spacing w:after="100" w:line="360" w:lineRule="auto"/>
        <w:jc w:val="both"/>
        <w:rPr>
          <w:rFonts w:ascii="Arial" w:hAnsi="Arial" w:cs="Arial"/>
        </w:rPr>
      </w:pPr>
      <w:r w:rsidRPr="00723BF8">
        <w:rPr>
          <w:rFonts w:ascii="Arial" w:hAnsi="Arial" w:cs="Arial"/>
          <w:noProof/>
          <w:lang w:bidi="hi-IN"/>
        </w:rPr>
        <w:lastRenderedPageBreak/>
        <w:drawing>
          <wp:inline distT="0" distB="0" distL="0" distR="0" wp14:anchorId="775F9FF3" wp14:editId="06C99B46">
            <wp:extent cx="5189220" cy="2263140"/>
            <wp:effectExtent l="0" t="0" r="11430" b="3810"/>
            <wp:docPr id="76255108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937512" w14:textId="40AF432A" w:rsidR="00BA040B" w:rsidRPr="00BA040B" w:rsidRDefault="00BA040B" w:rsidP="00723BF8">
      <w:pPr>
        <w:pStyle w:val="Caption"/>
        <w:rPr>
          <w:rFonts w:ascii="Arial" w:hAnsi="Arial" w:cs="Arial"/>
          <w:color w:val="auto"/>
        </w:rPr>
      </w:pPr>
      <w:r w:rsidRPr="00BA040B">
        <w:rPr>
          <w:rFonts w:ascii="Arial" w:hAnsi="Arial" w:cs="Arial"/>
          <w:color w:val="auto"/>
        </w:rPr>
        <w:t xml:space="preserve">Figure </w:t>
      </w:r>
      <w:r w:rsidRPr="00BA040B">
        <w:rPr>
          <w:rFonts w:ascii="Arial" w:hAnsi="Arial" w:cs="Arial"/>
          <w:color w:val="auto"/>
        </w:rPr>
        <w:fldChar w:fldCharType="begin"/>
      </w:r>
      <w:r w:rsidRPr="00BA040B">
        <w:rPr>
          <w:rFonts w:ascii="Arial" w:hAnsi="Arial" w:cs="Arial"/>
          <w:color w:val="auto"/>
        </w:rPr>
        <w:instrText xml:space="preserve"> SEQ Figure \* ARABIC </w:instrText>
      </w:r>
      <w:r w:rsidRPr="00BA040B">
        <w:rPr>
          <w:rFonts w:ascii="Arial" w:hAnsi="Arial" w:cs="Arial"/>
          <w:color w:val="auto"/>
        </w:rPr>
        <w:fldChar w:fldCharType="separate"/>
      </w:r>
      <w:r w:rsidRPr="00BA040B">
        <w:rPr>
          <w:rFonts w:ascii="Arial" w:hAnsi="Arial" w:cs="Arial"/>
          <w:noProof/>
          <w:color w:val="auto"/>
        </w:rPr>
        <w:t>9</w:t>
      </w:r>
      <w:r w:rsidRPr="00BA040B">
        <w:rPr>
          <w:rFonts w:ascii="Arial" w:hAnsi="Arial" w:cs="Arial"/>
          <w:color w:val="auto"/>
        </w:rPr>
        <w:fldChar w:fldCharType="end"/>
      </w:r>
      <w:r w:rsidR="00723BF8">
        <w:rPr>
          <w:rFonts w:ascii="Arial" w:hAnsi="Arial" w:cs="Arial"/>
          <w:color w:val="auto"/>
        </w:rPr>
        <w:t>.</w:t>
      </w:r>
      <w:r w:rsidRPr="00BA040B">
        <w:rPr>
          <w:rFonts w:ascii="Arial" w:hAnsi="Arial" w:cs="Arial"/>
          <w:color w:val="auto"/>
        </w:rPr>
        <w:t xml:space="preserve"> Number of branches per plant as influenced by drip fertigation with different fertilizer levels and traditional method of fertilizer application</w:t>
      </w:r>
    </w:p>
    <w:p w14:paraId="62FF3709" w14:textId="77777777" w:rsidR="00BA040B" w:rsidRPr="00BA040B" w:rsidRDefault="00BA040B" w:rsidP="00723BF8">
      <w:pPr>
        <w:pStyle w:val="Heading4"/>
        <w:spacing w:before="0" w:after="100" w:line="360" w:lineRule="auto"/>
        <w:rPr>
          <w:rFonts w:ascii="Arial" w:hAnsi="Arial" w:cs="Arial"/>
          <w:b/>
          <w:i w:val="0"/>
          <w:color w:val="000000"/>
        </w:rPr>
      </w:pPr>
      <w:r w:rsidRPr="00BA040B">
        <w:rPr>
          <w:rFonts w:ascii="Arial" w:hAnsi="Arial" w:cs="Arial"/>
          <w:b/>
          <w:color w:val="000000"/>
        </w:rPr>
        <w:t>3.1.1.3 Canopy cover</w:t>
      </w:r>
    </w:p>
    <w:p w14:paraId="73EF4C14" w14:textId="77777777" w:rsidR="00BA040B" w:rsidRPr="00BA040B" w:rsidRDefault="00BA040B" w:rsidP="00BA040B">
      <w:pPr>
        <w:autoSpaceDE w:val="0"/>
        <w:autoSpaceDN w:val="0"/>
        <w:adjustRightInd w:val="0"/>
        <w:spacing w:after="100" w:line="360" w:lineRule="auto"/>
        <w:ind w:firstLine="720"/>
        <w:jc w:val="both"/>
        <w:rPr>
          <w:rFonts w:ascii="Arial" w:hAnsi="Arial" w:cs="Arial"/>
        </w:rPr>
      </w:pPr>
      <w:r w:rsidRPr="00BA040B">
        <w:rPr>
          <w:rFonts w:ascii="Arial" w:hAnsi="Arial" w:cs="Arial"/>
          <w:noProof/>
        </w:rPr>
        <mc:AlternateContent>
          <mc:Choice Requires="wps">
            <w:drawing>
              <wp:anchor distT="0" distB="0" distL="114300" distR="114300" simplePos="0" relativeHeight="251660288" behindDoc="0" locked="0" layoutInCell="1" allowOverlap="1" wp14:anchorId="450C1C04" wp14:editId="7C9BAB81">
                <wp:simplePos x="0" y="0"/>
                <wp:positionH relativeFrom="column">
                  <wp:posOffset>7620</wp:posOffset>
                </wp:positionH>
                <wp:positionV relativeFrom="paragraph">
                  <wp:posOffset>4093210</wp:posOffset>
                </wp:positionV>
                <wp:extent cx="5684520" cy="635"/>
                <wp:effectExtent l="0" t="0" r="0" b="0"/>
                <wp:wrapSquare wrapText="bothSides"/>
                <wp:docPr id="1605519600" name="Text Box 1"/>
                <wp:cNvGraphicFramePr/>
                <a:graphic xmlns:a="http://schemas.openxmlformats.org/drawingml/2006/main">
                  <a:graphicData uri="http://schemas.microsoft.com/office/word/2010/wordprocessingShape">
                    <wps:wsp>
                      <wps:cNvSpPr txBox="1"/>
                      <wps:spPr>
                        <a:xfrm>
                          <a:off x="0" y="0"/>
                          <a:ext cx="5684520" cy="635"/>
                        </a:xfrm>
                        <a:prstGeom prst="rect">
                          <a:avLst/>
                        </a:prstGeom>
                        <a:solidFill>
                          <a:prstClr val="white"/>
                        </a:solidFill>
                        <a:ln>
                          <a:noFill/>
                        </a:ln>
                      </wps:spPr>
                      <wps:txbx>
                        <w:txbxContent>
                          <w:p w14:paraId="12822918" w14:textId="453534E8" w:rsidR="00BA040B" w:rsidRPr="00480AEF" w:rsidRDefault="00BA040B" w:rsidP="00BA040B">
                            <w:pPr>
                              <w:pStyle w:val="Caption"/>
                              <w:rPr>
                                <w:rFonts w:ascii="Arial" w:hAnsi="Arial" w:cs="Arial"/>
                                <w:noProof/>
                                <w:color w:val="auto"/>
                              </w:rPr>
                            </w:pPr>
                            <w:r w:rsidRPr="00480AEF">
                              <w:rPr>
                                <w:rFonts w:ascii="Arial" w:hAnsi="Arial" w:cs="Arial"/>
                                <w:color w:val="auto"/>
                              </w:rPr>
                              <w:t xml:space="preserve">Figure </w:t>
                            </w:r>
                            <w:r w:rsidRPr="00480AEF">
                              <w:rPr>
                                <w:rFonts w:ascii="Arial" w:hAnsi="Arial" w:cs="Arial"/>
                                <w:color w:val="auto"/>
                              </w:rPr>
                              <w:fldChar w:fldCharType="begin"/>
                            </w:r>
                            <w:r w:rsidRPr="00480AEF">
                              <w:rPr>
                                <w:rFonts w:ascii="Arial" w:hAnsi="Arial" w:cs="Arial"/>
                                <w:color w:val="auto"/>
                              </w:rPr>
                              <w:instrText xml:space="preserve"> SEQ Figure \* ARABIC </w:instrText>
                            </w:r>
                            <w:r w:rsidRPr="00480AEF">
                              <w:rPr>
                                <w:rFonts w:ascii="Arial" w:hAnsi="Arial" w:cs="Arial"/>
                                <w:color w:val="auto"/>
                              </w:rPr>
                              <w:fldChar w:fldCharType="separate"/>
                            </w:r>
                            <w:r w:rsidRPr="00480AEF">
                              <w:rPr>
                                <w:rFonts w:ascii="Arial" w:hAnsi="Arial" w:cs="Arial"/>
                                <w:noProof/>
                                <w:color w:val="auto"/>
                              </w:rPr>
                              <w:t>10</w:t>
                            </w:r>
                            <w:r w:rsidRPr="00480AEF">
                              <w:rPr>
                                <w:rFonts w:ascii="Arial" w:hAnsi="Arial" w:cs="Arial"/>
                                <w:color w:val="auto"/>
                              </w:rPr>
                              <w:fldChar w:fldCharType="end"/>
                            </w:r>
                            <w:r w:rsidR="00723BF8" w:rsidRPr="00480AEF">
                              <w:rPr>
                                <w:rFonts w:ascii="Arial" w:hAnsi="Arial" w:cs="Arial"/>
                                <w:color w:val="auto"/>
                              </w:rPr>
                              <w:t>.</w:t>
                            </w:r>
                            <w:r w:rsidRPr="00480AEF">
                              <w:rPr>
                                <w:rFonts w:ascii="Arial" w:hAnsi="Arial" w:cs="Arial"/>
                                <w:color w:val="auto"/>
                              </w:rPr>
                              <w:t xml:space="preserve"> Canopy cover as influenced by drip fertigation with different fertilizer levels and traditional method of fertilizer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0C1C04" id="_x0000_t202" coordsize="21600,21600" o:spt="202" path="m,l,21600r21600,l21600,xe">
                <v:stroke joinstyle="miter"/>
                <v:path gradientshapeok="t" o:connecttype="rect"/>
              </v:shapetype>
              <v:shape id="Text Box 1" o:spid="_x0000_s1026" type="#_x0000_t202" style="position:absolute;left:0;text-align:left;margin-left:.6pt;margin-top:322.3pt;width:447.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" stroked="f">
                <v:textbox style="mso-fit-shape-to-text:t" inset="0,0,0,0">
                  <w:txbxContent>
                    <w:p w14:paraId="12822918" w14:textId="453534E8" w:rsidR="00BA040B" w:rsidRPr="00480AEF" w:rsidRDefault="00BA040B" w:rsidP="00BA040B">
                      <w:pPr>
                        <w:pStyle w:val="Caption"/>
                        <w:rPr>
                          <w:rFonts w:ascii="Arial" w:hAnsi="Arial" w:cs="Arial"/>
                          <w:noProof/>
                          <w:color w:val="auto"/>
                        </w:rPr>
                      </w:pPr>
                      <w:r w:rsidRPr="00480AEF">
                        <w:rPr>
                          <w:rFonts w:ascii="Arial" w:hAnsi="Arial" w:cs="Arial"/>
                          <w:color w:val="auto"/>
                        </w:rPr>
                        <w:t xml:space="preserve">Figure </w:t>
                      </w:r>
                      <w:r w:rsidRPr="00480AEF">
                        <w:rPr>
                          <w:rFonts w:ascii="Arial" w:hAnsi="Arial" w:cs="Arial"/>
                          <w:color w:val="auto"/>
                        </w:rPr>
                        <w:fldChar w:fldCharType="begin"/>
                      </w:r>
                      <w:r w:rsidRPr="00480AEF">
                        <w:rPr>
                          <w:rFonts w:ascii="Arial" w:hAnsi="Arial" w:cs="Arial"/>
                          <w:color w:val="auto"/>
                        </w:rPr>
                        <w:instrText xml:space="preserve"> SEQ Figure \* ARABIC </w:instrText>
                      </w:r>
                      <w:r w:rsidRPr="00480AEF">
                        <w:rPr>
                          <w:rFonts w:ascii="Arial" w:hAnsi="Arial" w:cs="Arial"/>
                          <w:color w:val="auto"/>
                        </w:rPr>
                        <w:fldChar w:fldCharType="separate"/>
                      </w:r>
                      <w:r w:rsidRPr="00480AEF">
                        <w:rPr>
                          <w:rFonts w:ascii="Arial" w:hAnsi="Arial" w:cs="Arial"/>
                          <w:noProof/>
                          <w:color w:val="auto"/>
                        </w:rPr>
                        <w:t>10</w:t>
                      </w:r>
                      <w:r w:rsidRPr="00480AEF">
                        <w:rPr>
                          <w:rFonts w:ascii="Arial" w:hAnsi="Arial" w:cs="Arial"/>
                          <w:color w:val="auto"/>
                        </w:rPr>
                        <w:fldChar w:fldCharType="end"/>
                      </w:r>
                      <w:r w:rsidR="00723BF8" w:rsidRPr="00480AEF">
                        <w:rPr>
                          <w:rFonts w:ascii="Arial" w:hAnsi="Arial" w:cs="Arial"/>
                          <w:color w:val="auto"/>
                        </w:rPr>
                        <w:t>.</w:t>
                      </w:r>
                      <w:r w:rsidRPr="00480AEF">
                        <w:rPr>
                          <w:rFonts w:ascii="Arial" w:hAnsi="Arial" w:cs="Arial"/>
                          <w:color w:val="auto"/>
                        </w:rPr>
                        <w:t xml:space="preserve"> Canopy cover as influenced by drip fertigation with different fertilizer levels and traditional method of fertilizer application</w:t>
                      </w:r>
                    </w:p>
                  </w:txbxContent>
                </v:textbox>
                <w10:wrap type="square"/>
              </v:shape>
            </w:pict>
          </mc:Fallback>
        </mc:AlternateContent>
      </w:r>
      <w:r w:rsidRPr="00BA040B">
        <w:rPr>
          <w:rFonts w:ascii="Arial" w:hAnsi="Arial" w:cs="Arial"/>
          <w:noProof/>
        </w:rPr>
        <w:drawing>
          <wp:anchor distT="6100" distB="8642" distL="121054" distR="121054" simplePos="0" relativeHeight="251659264" behindDoc="0" locked="0" layoutInCell="1" allowOverlap="1" wp14:anchorId="7B0F5CD6" wp14:editId="4D430E66">
            <wp:simplePos x="0" y="0"/>
            <wp:positionH relativeFrom="column">
              <wp:posOffset>7620</wp:posOffset>
            </wp:positionH>
            <wp:positionV relativeFrom="paragraph">
              <wp:posOffset>1643380</wp:posOffset>
            </wp:positionV>
            <wp:extent cx="5684520" cy="2392680"/>
            <wp:effectExtent l="0" t="0" r="11430" b="7620"/>
            <wp:wrapSquare wrapText="right"/>
            <wp:docPr id="170614181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A040B">
        <w:rPr>
          <w:rFonts w:ascii="Arial" w:hAnsi="Arial" w:cs="Arial"/>
        </w:rPr>
        <w:t>Canopy cover, a critical indicator of vigorous crop growth under varying fertilizer levels with mulch, was measured and is graphically depicted in Figure 10. Initially, at 30 DAT, no significant differences were noted, though treatment T</w:t>
      </w:r>
      <w:r w:rsidRPr="00BA040B">
        <w:rPr>
          <w:rFonts w:ascii="Arial" w:hAnsi="Arial" w:cs="Arial"/>
          <w:vertAlign w:val="subscript"/>
        </w:rPr>
        <w:t>5</w:t>
      </w:r>
      <w:r w:rsidRPr="00BA040B">
        <w:rPr>
          <w:rFonts w:ascii="Arial" w:hAnsi="Arial" w:cs="Arial"/>
        </w:rPr>
        <w:t xml:space="preserve"> exhibited the highest canopy cover numerically. By 60 DAT, T</w:t>
      </w:r>
      <w:r w:rsidRPr="00BA040B">
        <w:rPr>
          <w:rFonts w:ascii="Arial" w:hAnsi="Arial" w:cs="Arial"/>
          <w:vertAlign w:val="subscript"/>
        </w:rPr>
        <w:t>5</w:t>
      </w:r>
      <w:r w:rsidRPr="00BA040B">
        <w:rPr>
          <w:rFonts w:ascii="Arial" w:hAnsi="Arial" w:cs="Arial"/>
        </w:rPr>
        <w:t xml:space="preserve"> continued to show superior canopy coverage compared to drip fertigation treatments, likely attributed to the complete fertilizer application during the early growth stages (up to 45 DAT) in T</w:t>
      </w:r>
      <w:r w:rsidRPr="00BA040B">
        <w:rPr>
          <w:rFonts w:ascii="Arial" w:hAnsi="Arial" w:cs="Arial"/>
          <w:vertAlign w:val="subscript"/>
        </w:rPr>
        <w:t>5</w:t>
      </w:r>
      <w:r w:rsidRPr="00BA040B">
        <w:rPr>
          <w:rFonts w:ascii="Arial" w:hAnsi="Arial" w:cs="Arial"/>
        </w:rPr>
        <w:t>, enhancing early vegetative development.</w:t>
      </w:r>
    </w:p>
    <w:p w14:paraId="3E46861D" w14:textId="77777777" w:rsidR="00BA040B" w:rsidRPr="00BA040B" w:rsidRDefault="00BA040B" w:rsidP="00BA040B">
      <w:pPr>
        <w:pStyle w:val="Heading3"/>
        <w:spacing w:before="0" w:after="100" w:line="360" w:lineRule="auto"/>
        <w:ind w:firstLine="720"/>
        <w:jc w:val="both"/>
        <w:rPr>
          <w:rFonts w:ascii="Arial" w:eastAsiaTheme="minorEastAsia" w:hAnsi="Arial" w:cs="Arial"/>
          <w:color w:val="auto"/>
          <w:sz w:val="20"/>
          <w:szCs w:val="20"/>
        </w:rPr>
      </w:pPr>
      <w:r w:rsidRPr="00BA040B">
        <w:rPr>
          <w:rFonts w:ascii="Arial" w:eastAsiaTheme="minorEastAsia" w:hAnsi="Arial" w:cs="Arial"/>
          <w:color w:val="auto"/>
          <w:sz w:val="20"/>
          <w:szCs w:val="20"/>
        </w:rPr>
        <w:lastRenderedPageBreak/>
        <w:t>At 90 DAT, treatment T</w:t>
      </w:r>
      <w:r w:rsidRPr="00BA040B">
        <w:rPr>
          <w:rFonts w:ascii="Arial" w:eastAsiaTheme="minorEastAsia" w:hAnsi="Arial" w:cs="Arial"/>
          <w:color w:val="auto"/>
          <w:sz w:val="20"/>
          <w:szCs w:val="20"/>
          <w:vertAlign w:val="subscript"/>
        </w:rPr>
        <w:t>4</w:t>
      </w:r>
      <w:r w:rsidRPr="00BA040B">
        <w:rPr>
          <w:rFonts w:ascii="Arial" w:eastAsiaTheme="minorEastAsia" w:hAnsi="Arial" w:cs="Arial"/>
          <w:color w:val="auto"/>
          <w:sz w:val="20"/>
          <w:szCs w:val="20"/>
        </w:rPr>
        <w:t xml:space="preserve"> exhibited the highest canopy cover, statistically comparable to treatments T</w:t>
      </w:r>
      <w:r w:rsidRPr="00BA040B">
        <w:rPr>
          <w:rFonts w:ascii="Arial" w:eastAsiaTheme="minorEastAsia" w:hAnsi="Arial" w:cs="Arial"/>
          <w:color w:val="auto"/>
          <w:sz w:val="20"/>
          <w:szCs w:val="20"/>
          <w:vertAlign w:val="subscript"/>
        </w:rPr>
        <w:t>3</w:t>
      </w:r>
      <w:r w:rsidRPr="00BA040B">
        <w:rPr>
          <w:rFonts w:ascii="Arial" w:eastAsiaTheme="minorEastAsia" w:hAnsi="Arial" w:cs="Arial"/>
          <w:color w:val="auto"/>
          <w:sz w:val="20"/>
          <w:szCs w:val="20"/>
        </w:rPr>
        <w:t xml:space="preserve"> and T</w:t>
      </w:r>
      <w:r w:rsidRPr="00BA040B">
        <w:rPr>
          <w:rFonts w:ascii="Arial" w:eastAsiaTheme="minorEastAsia" w:hAnsi="Arial" w:cs="Arial"/>
          <w:color w:val="auto"/>
          <w:sz w:val="20"/>
          <w:szCs w:val="20"/>
          <w:vertAlign w:val="subscript"/>
        </w:rPr>
        <w:t>2</w:t>
      </w:r>
      <w:r w:rsidRPr="00BA040B">
        <w:rPr>
          <w:rFonts w:ascii="Arial" w:eastAsiaTheme="minorEastAsia" w:hAnsi="Arial" w:cs="Arial"/>
          <w:color w:val="auto"/>
          <w:sz w:val="20"/>
          <w:szCs w:val="20"/>
        </w:rPr>
        <w:t>. Conversely, treatment T</w:t>
      </w:r>
      <w:r w:rsidRPr="00BA040B">
        <w:rPr>
          <w:rFonts w:ascii="Arial" w:eastAsiaTheme="minorEastAsia" w:hAnsi="Arial" w:cs="Arial"/>
          <w:color w:val="auto"/>
          <w:sz w:val="20"/>
          <w:szCs w:val="20"/>
          <w:vertAlign w:val="subscript"/>
        </w:rPr>
        <w:t>5</w:t>
      </w:r>
      <w:r w:rsidRPr="00BA040B">
        <w:rPr>
          <w:rFonts w:ascii="Arial" w:eastAsiaTheme="minorEastAsia" w:hAnsi="Arial" w:cs="Arial"/>
          <w:color w:val="auto"/>
          <w:sz w:val="20"/>
          <w:szCs w:val="20"/>
        </w:rPr>
        <w:t xml:space="preserve"> recorded the lowest canopy cover, which was on par with treatments T</w:t>
      </w:r>
      <w:r w:rsidRPr="00BA040B">
        <w:rPr>
          <w:rFonts w:ascii="Arial" w:eastAsiaTheme="minorEastAsia" w:hAnsi="Arial" w:cs="Arial"/>
          <w:color w:val="auto"/>
          <w:sz w:val="20"/>
          <w:szCs w:val="20"/>
          <w:vertAlign w:val="subscript"/>
        </w:rPr>
        <w:t>1</w:t>
      </w:r>
      <w:r w:rsidRPr="00BA040B">
        <w:rPr>
          <w:rFonts w:ascii="Arial" w:eastAsiaTheme="minorEastAsia" w:hAnsi="Arial" w:cs="Arial"/>
          <w:color w:val="auto"/>
          <w:sz w:val="20"/>
          <w:szCs w:val="20"/>
        </w:rPr>
        <w:t xml:space="preserve"> and T</w:t>
      </w:r>
      <w:r w:rsidRPr="00BA040B">
        <w:rPr>
          <w:rFonts w:ascii="Arial" w:eastAsiaTheme="minorEastAsia" w:hAnsi="Arial" w:cs="Arial"/>
          <w:color w:val="auto"/>
          <w:sz w:val="20"/>
          <w:szCs w:val="20"/>
          <w:vertAlign w:val="subscript"/>
        </w:rPr>
        <w:t>2</w:t>
      </w:r>
      <w:r w:rsidRPr="00BA040B">
        <w:rPr>
          <w:rFonts w:ascii="Arial" w:eastAsiaTheme="minorEastAsia" w:hAnsi="Arial" w:cs="Arial"/>
          <w:color w:val="auto"/>
          <w:sz w:val="20"/>
          <w:szCs w:val="20"/>
        </w:rPr>
        <w:t>. At harvest, treatment T</w:t>
      </w:r>
      <w:r w:rsidRPr="00BA040B">
        <w:rPr>
          <w:rFonts w:ascii="Arial" w:eastAsiaTheme="minorEastAsia" w:hAnsi="Arial" w:cs="Arial"/>
          <w:color w:val="auto"/>
          <w:sz w:val="20"/>
          <w:szCs w:val="20"/>
          <w:vertAlign w:val="subscript"/>
        </w:rPr>
        <w:t>3</w:t>
      </w:r>
      <w:r w:rsidRPr="00BA040B">
        <w:rPr>
          <w:rFonts w:ascii="Arial" w:eastAsiaTheme="minorEastAsia" w:hAnsi="Arial" w:cs="Arial"/>
          <w:color w:val="auto"/>
          <w:sz w:val="20"/>
          <w:szCs w:val="20"/>
        </w:rPr>
        <w:t xml:space="preserve"> demonstrated the highest canopy cover, statistically comparable to T</w:t>
      </w:r>
      <w:r w:rsidRPr="00BA040B">
        <w:rPr>
          <w:rFonts w:ascii="Arial" w:eastAsiaTheme="minorEastAsia" w:hAnsi="Arial" w:cs="Arial"/>
          <w:color w:val="auto"/>
          <w:sz w:val="20"/>
          <w:szCs w:val="20"/>
          <w:vertAlign w:val="subscript"/>
        </w:rPr>
        <w:t>4</w:t>
      </w:r>
      <w:r w:rsidRPr="00BA040B">
        <w:rPr>
          <w:rFonts w:ascii="Arial" w:eastAsiaTheme="minorEastAsia" w:hAnsi="Arial" w:cs="Arial"/>
          <w:color w:val="auto"/>
          <w:sz w:val="20"/>
          <w:szCs w:val="20"/>
        </w:rPr>
        <w:t>, while T</w:t>
      </w:r>
      <w:r w:rsidRPr="00BA040B">
        <w:rPr>
          <w:rFonts w:ascii="Arial" w:eastAsiaTheme="minorEastAsia" w:hAnsi="Arial" w:cs="Arial"/>
          <w:color w:val="auto"/>
          <w:sz w:val="20"/>
          <w:szCs w:val="20"/>
          <w:vertAlign w:val="subscript"/>
        </w:rPr>
        <w:t>5</w:t>
      </w:r>
      <w:r w:rsidRPr="00BA040B">
        <w:rPr>
          <w:rFonts w:ascii="Arial" w:eastAsiaTheme="minorEastAsia" w:hAnsi="Arial" w:cs="Arial"/>
          <w:color w:val="auto"/>
          <w:sz w:val="20"/>
          <w:szCs w:val="20"/>
        </w:rPr>
        <w:t xml:space="preserve"> continued to show the lowest, similar to T</w:t>
      </w:r>
      <w:r w:rsidRPr="00BA040B">
        <w:rPr>
          <w:rFonts w:ascii="Arial" w:eastAsiaTheme="minorEastAsia" w:hAnsi="Arial" w:cs="Arial"/>
          <w:color w:val="auto"/>
          <w:sz w:val="20"/>
          <w:szCs w:val="20"/>
          <w:vertAlign w:val="subscript"/>
        </w:rPr>
        <w:t>1</w:t>
      </w:r>
      <w:r w:rsidRPr="00BA040B">
        <w:rPr>
          <w:rFonts w:ascii="Arial" w:eastAsiaTheme="minorEastAsia" w:hAnsi="Arial" w:cs="Arial"/>
          <w:color w:val="auto"/>
          <w:sz w:val="20"/>
          <w:szCs w:val="20"/>
        </w:rPr>
        <w:t xml:space="preserve">. </w:t>
      </w:r>
    </w:p>
    <w:p w14:paraId="3293E146" w14:textId="77777777" w:rsidR="00BA040B" w:rsidRPr="00BA040B" w:rsidRDefault="00BA040B" w:rsidP="00BA040B">
      <w:pPr>
        <w:pStyle w:val="Heading3"/>
        <w:spacing w:before="0" w:after="100" w:line="360" w:lineRule="auto"/>
        <w:ind w:left="720" w:hanging="720"/>
        <w:rPr>
          <w:rFonts w:ascii="Arial" w:hAnsi="Arial" w:cs="Arial"/>
          <w:b/>
          <w:noProof/>
          <w:color w:val="000000" w:themeColor="text1"/>
          <w:sz w:val="20"/>
          <w:szCs w:val="20"/>
        </w:rPr>
      </w:pPr>
      <w:r w:rsidRPr="00BA040B">
        <w:rPr>
          <w:rFonts w:ascii="Arial" w:hAnsi="Arial" w:cs="Arial"/>
          <w:b/>
          <w:noProof/>
          <w:color w:val="000000" w:themeColor="text1"/>
          <w:sz w:val="20"/>
          <w:szCs w:val="20"/>
        </w:rPr>
        <w:t>3.2 Yield contributing observations</w:t>
      </w:r>
    </w:p>
    <w:p w14:paraId="6E3612FE" w14:textId="77777777" w:rsidR="00BA040B" w:rsidRPr="00723BF8" w:rsidRDefault="00BA040B" w:rsidP="00BA040B">
      <w:pPr>
        <w:pStyle w:val="Heading4"/>
        <w:spacing w:before="0" w:after="100" w:line="360" w:lineRule="auto"/>
        <w:ind w:left="864" w:hanging="864"/>
        <w:jc w:val="both"/>
        <w:rPr>
          <w:rFonts w:ascii="Arial" w:hAnsi="Arial" w:cs="Arial"/>
          <w:color w:val="000000"/>
          <w:u w:val="single"/>
        </w:rPr>
      </w:pPr>
      <w:r w:rsidRPr="00723BF8">
        <w:rPr>
          <w:rStyle w:val="Heading4Char"/>
          <w:rFonts w:ascii="Arial" w:hAnsi="Arial" w:cs="Arial"/>
          <w:b/>
          <w:color w:val="000000"/>
          <w:u w:val="single"/>
        </w:rPr>
        <w:t>3.2.1 Number of fruits per plan</w:t>
      </w:r>
      <w:r w:rsidRPr="00723BF8">
        <w:rPr>
          <w:rFonts w:ascii="Arial" w:hAnsi="Arial" w:cs="Arial"/>
          <w:b/>
          <w:color w:val="000000"/>
          <w:u w:val="single"/>
        </w:rPr>
        <w:t>t</w:t>
      </w:r>
    </w:p>
    <w:p w14:paraId="2B838EF0" w14:textId="77777777" w:rsidR="00BA040B" w:rsidRPr="00BA040B" w:rsidRDefault="00BA040B" w:rsidP="00BA040B">
      <w:pPr>
        <w:autoSpaceDE w:val="0"/>
        <w:autoSpaceDN w:val="0"/>
        <w:adjustRightInd w:val="0"/>
        <w:spacing w:after="100" w:line="360" w:lineRule="auto"/>
        <w:ind w:firstLine="720"/>
        <w:jc w:val="both"/>
        <w:rPr>
          <w:rFonts w:ascii="Arial" w:hAnsi="Arial" w:cs="Arial"/>
        </w:rPr>
      </w:pPr>
      <w:r w:rsidRPr="00BA040B">
        <w:rPr>
          <w:rFonts w:ascii="Arial" w:hAnsi="Arial" w:cs="Arial"/>
        </w:rPr>
        <w:t>The data on the number of fruits harvested per plant, as influenced by varying drip fertigation levels and traditional fertilization, is illustrated in table 3. The results indicate that an increase in fertigation level corresponded with a rise in the number of fruits per plant. The highest number of fruits per plant (82.70) was observed in treatment T</w:t>
      </w:r>
      <w:r w:rsidRPr="00BA040B">
        <w:rPr>
          <w:rFonts w:ascii="Arial" w:hAnsi="Arial" w:cs="Arial"/>
          <w:vertAlign w:val="subscript"/>
        </w:rPr>
        <w:t>4</w:t>
      </w:r>
      <w:r w:rsidRPr="00BA040B">
        <w:rPr>
          <w:rFonts w:ascii="Arial" w:hAnsi="Arial" w:cs="Arial"/>
        </w:rPr>
        <w:t>, which was statistically similar to treatment T</w:t>
      </w:r>
      <w:r w:rsidRPr="00BA040B">
        <w:rPr>
          <w:rFonts w:ascii="Arial" w:hAnsi="Arial" w:cs="Arial"/>
          <w:vertAlign w:val="subscript"/>
        </w:rPr>
        <w:t>3</w:t>
      </w:r>
      <w:r w:rsidRPr="00BA040B">
        <w:rPr>
          <w:rFonts w:ascii="Arial" w:hAnsi="Arial" w:cs="Arial"/>
        </w:rPr>
        <w:t>. Treatment T</w:t>
      </w:r>
      <w:r w:rsidRPr="00BA040B">
        <w:rPr>
          <w:rFonts w:ascii="Arial" w:hAnsi="Arial" w:cs="Arial"/>
          <w:vertAlign w:val="subscript"/>
        </w:rPr>
        <w:t>4</w:t>
      </w:r>
      <w:r w:rsidRPr="00BA040B">
        <w:rPr>
          <w:rFonts w:ascii="Arial" w:hAnsi="Arial" w:cs="Arial"/>
        </w:rPr>
        <w:t xml:space="preserve"> consistently outperformed treatments T</w:t>
      </w:r>
      <w:r w:rsidRPr="00BA040B">
        <w:rPr>
          <w:rFonts w:ascii="Arial" w:hAnsi="Arial" w:cs="Arial"/>
          <w:vertAlign w:val="subscript"/>
        </w:rPr>
        <w:t>1</w:t>
      </w:r>
      <w:r w:rsidRPr="00BA040B">
        <w:rPr>
          <w:rFonts w:ascii="Arial" w:hAnsi="Arial" w:cs="Arial"/>
        </w:rPr>
        <w:t>, T</w:t>
      </w:r>
      <w:r w:rsidRPr="00BA040B">
        <w:rPr>
          <w:rFonts w:ascii="Arial" w:hAnsi="Arial" w:cs="Arial"/>
          <w:vertAlign w:val="subscript"/>
        </w:rPr>
        <w:t>2</w:t>
      </w:r>
      <w:r w:rsidRPr="00BA040B">
        <w:rPr>
          <w:rFonts w:ascii="Arial" w:hAnsi="Arial" w:cs="Arial"/>
        </w:rPr>
        <w:t>, T</w:t>
      </w:r>
      <w:r w:rsidRPr="00BA040B">
        <w:rPr>
          <w:rFonts w:ascii="Arial" w:hAnsi="Arial" w:cs="Arial"/>
          <w:vertAlign w:val="subscript"/>
        </w:rPr>
        <w:t>3</w:t>
      </w:r>
      <w:r w:rsidRPr="00BA040B">
        <w:rPr>
          <w:rFonts w:ascii="Arial" w:hAnsi="Arial" w:cs="Arial"/>
        </w:rPr>
        <w:t>, and T</w:t>
      </w:r>
      <w:r w:rsidRPr="00BA040B">
        <w:rPr>
          <w:rFonts w:ascii="Arial" w:hAnsi="Arial" w:cs="Arial"/>
          <w:vertAlign w:val="subscript"/>
        </w:rPr>
        <w:t>5</w:t>
      </w:r>
      <w:r w:rsidRPr="00BA040B">
        <w:rPr>
          <w:rFonts w:ascii="Arial" w:hAnsi="Arial" w:cs="Arial"/>
        </w:rPr>
        <w:t xml:space="preserve"> in terms of fruit count. On the other hand, treatment T</w:t>
      </w:r>
      <w:r w:rsidRPr="00BA040B">
        <w:rPr>
          <w:rFonts w:ascii="Arial" w:hAnsi="Arial" w:cs="Arial"/>
          <w:vertAlign w:val="subscript"/>
        </w:rPr>
        <w:t>5</w:t>
      </w:r>
      <w:r w:rsidRPr="00BA040B">
        <w:rPr>
          <w:rFonts w:ascii="Arial" w:hAnsi="Arial" w:cs="Arial"/>
        </w:rPr>
        <w:t xml:space="preserve"> recorded the lowest number of fruits per plant (55.25), statistically comparable to treatment T</w:t>
      </w:r>
      <w:r w:rsidRPr="00BA040B">
        <w:rPr>
          <w:rFonts w:ascii="Arial" w:hAnsi="Arial" w:cs="Arial"/>
          <w:vertAlign w:val="subscript"/>
        </w:rPr>
        <w:t>1</w:t>
      </w:r>
      <w:r w:rsidRPr="00BA040B">
        <w:rPr>
          <w:rFonts w:ascii="Arial" w:hAnsi="Arial" w:cs="Arial"/>
        </w:rPr>
        <w:t>. Additionally, treatment T</w:t>
      </w:r>
      <w:r w:rsidRPr="00BA040B">
        <w:rPr>
          <w:rFonts w:ascii="Arial" w:hAnsi="Arial" w:cs="Arial"/>
          <w:vertAlign w:val="subscript"/>
        </w:rPr>
        <w:t>2</w:t>
      </w:r>
      <w:r w:rsidRPr="00BA040B">
        <w:rPr>
          <w:rFonts w:ascii="Arial" w:hAnsi="Arial" w:cs="Arial"/>
        </w:rPr>
        <w:t xml:space="preserve"> yielded significantly more fruits than treatment T</w:t>
      </w:r>
      <w:r w:rsidRPr="00BA040B">
        <w:rPr>
          <w:rFonts w:ascii="Arial" w:hAnsi="Arial" w:cs="Arial"/>
          <w:vertAlign w:val="subscript"/>
        </w:rPr>
        <w:t>5</w:t>
      </w:r>
      <w:r w:rsidRPr="00BA040B">
        <w:rPr>
          <w:rFonts w:ascii="Arial" w:hAnsi="Arial" w:cs="Arial"/>
        </w:rPr>
        <w:t>.</w:t>
      </w:r>
    </w:p>
    <w:p w14:paraId="710F5FFB" w14:textId="4FFBB63B" w:rsidR="00BA040B" w:rsidRPr="00BA040B" w:rsidRDefault="00BA040B" w:rsidP="00480AEF">
      <w:pPr>
        <w:pStyle w:val="Caption"/>
        <w:keepNext/>
        <w:rPr>
          <w:rFonts w:ascii="Arial" w:hAnsi="Arial" w:cs="Arial"/>
          <w:color w:val="auto"/>
        </w:rPr>
      </w:pPr>
      <w:r w:rsidRPr="00BA040B">
        <w:rPr>
          <w:rFonts w:ascii="Arial" w:hAnsi="Arial" w:cs="Arial"/>
          <w:color w:val="auto"/>
        </w:rPr>
        <w:t>Table 3</w:t>
      </w:r>
      <w:r w:rsidR="00723BF8">
        <w:rPr>
          <w:rFonts w:ascii="Arial" w:hAnsi="Arial" w:cs="Arial"/>
          <w:color w:val="auto"/>
        </w:rPr>
        <w:t>.</w:t>
      </w:r>
      <w:r w:rsidRPr="00BA040B">
        <w:rPr>
          <w:rFonts w:ascii="Arial" w:hAnsi="Arial" w:cs="Arial"/>
          <w:color w:val="auto"/>
        </w:rPr>
        <w:t xml:space="preserve"> Number of fruits per plant as influenced by drip fertigation with different fertilizer levels and traditional method of fertilizer application</w:t>
      </w:r>
    </w:p>
    <w:tbl>
      <w:tblPr>
        <w:tblW w:w="8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3144"/>
      </w:tblGrid>
      <w:tr w:rsidR="00BA040B" w:rsidRPr="00BA040B" w14:paraId="1CB743C1"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75E2155E" w14:textId="77777777" w:rsidR="00BA040B" w:rsidRPr="00BA040B" w:rsidRDefault="00BA040B" w:rsidP="00723BF8">
            <w:pPr>
              <w:spacing w:line="480" w:lineRule="auto"/>
              <w:jc w:val="center"/>
              <w:rPr>
                <w:rFonts w:ascii="Arial" w:hAnsi="Arial" w:cs="Arial"/>
                <w:b/>
                <w:color w:val="000000"/>
              </w:rPr>
            </w:pPr>
            <w:r w:rsidRPr="00BA040B">
              <w:rPr>
                <w:rFonts w:ascii="Arial" w:hAnsi="Arial" w:cs="Arial"/>
                <w:b/>
                <w:color w:val="000000"/>
              </w:rPr>
              <w:t>Treatments</w:t>
            </w:r>
          </w:p>
        </w:tc>
        <w:tc>
          <w:tcPr>
            <w:tcW w:w="3144" w:type="dxa"/>
            <w:tcBorders>
              <w:top w:val="single" w:sz="4" w:space="0" w:color="auto"/>
              <w:left w:val="single" w:sz="4" w:space="0" w:color="auto"/>
              <w:bottom w:val="single" w:sz="4" w:space="0" w:color="auto"/>
              <w:right w:val="single" w:sz="4" w:space="0" w:color="auto"/>
            </w:tcBorders>
            <w:noWrap/>
            <w:vAlign w:val="center"/>
            <w:hideMark/>
          </w:tcPr>
          <w:p w14:paraId="7D5ABAA5" w14:textId="77777777" w:rsidR="00BA040B" w:rsidRPr="00BA040B" w:rsidRDefault="00BA040B" w:rsidP="00723BF8">
            <w:pPr>
              <w:spacing w:line="480" w:lineRule="auto"/>
              <w:jc w:val="center"/>
              <w:rPr>
                <w:rFonts w:ascii="Arial" w:hAnsi="Arial" w:cs="Arial"/>
                <w:b/>
                <w:color w:val="000000"/>
              </w:rPr>
            </w:pPr>
            <w:r w:rsidRPr="00BA040B">
              <w:rPr>
                <w:rFonts w:ascii="Arial" w:hAnsi="Arial" w:cs="Arial"/>
                <w:b/>
                <w:color w:val="000000"/>
              </w:rPr>
              <w:t>Number of fruits per plant</w:t>
            </w:r>
          </w:p>
        </w:tc>
      </w:tr>
      <w:tr w:rsidR="00BA040B" w:rsidRPr="00BA040B" w14:paraId="14A0F382"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3DAF07AC" w14:textId="77777777" w:rsidR="00BA040B" w:rsidRPr="00BA040B" w:rsidRDefault="00BA040B" w:rsidP="00723BF8">
            <w:pPr>
              <w:spacing w:line="480" w:lineRule="auto"/>
              <w:rPr>
                <w:rFonts w:ascii="Arial" w:hAnsi="Arial" w:cs="Arial"/>
                <w:bCs/>
                <w:color w:val="000000"/>
              </w:rPr>
            </w:pPr>
            <w:r w:rsidRPr="00BA040B">
              <w:rPr>
                <w:rFonts w:ascii="Arial" w:hAnsi="Arial" w:cs="Arial"/>
                <w:bCs/>
                <w:color w:val="000000"/>
              </w:rPr>
              <w:t>T</w:t>
            </w:r>
            <w:r w:rsidRPr="00BA040B">
              <w:rPr>
                <w:rFonts w:ascii="Arial" w:hAnsi="Arial" w:cs="Arial"/>
                <w:bCs/>
                <w:color w:val="000000"/>
                <w:vertAlign w:val="subscript"/>
              </w:rPr>
              <w:t>1</w:t>
            </w:r>
            <w:r w:rsidRPr="00BA040B">
              <w:rPr>
                <w:rFonts w:ascii="Arial" w:hAnsi="Arial" w:cs="Arial"/>
                <w:bCs/>
                <w:color w:val="000000"/>
              </w:rPr>
              <w:t xml:space="preserve"> (Drip fertigation at </w:t>
            </w:r>
            <w:r w:rsidRPr="00BA040B">
              <w:rPr>
                <w:rFonts w:ascii="Arial" w:hAnsi="Arial" w:cs="Arial"/>
              </w:rPr>
              <w:t>75% RDF)</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7EC6330A"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60.85</w:t>
            </w:r>
          </w:p>
        </w:tc>
      </w:tr>
      <w:tr w:rsidR="00BA040B" w:rsidRPr="00BA040B" w14:paraId="5069235B"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7DAA72DA" w14:textId="77777777" w:rsidR="00BA040B" w:rsidRPr="00BA040B" w:rsidRDefault="00BA040B" w:rsidP="00723BF8">
            <w:pPr>
              <w:spacing w:line="480" w:lineRule="auto"/>
              <w:rPr>
                <w:rFonts w:ascii="Arial" w:hAnsi="Arial" w:cs="Arial"/>
                <w:color w:val="000000"/>
              </w:rPr>
            </w:pPr>
            <w:r w:rsidRPr="00BA040B">
              <w:rPr>
                <w:rFonts w:ascii="Arial" w:hAnsi="Arial" w:cs="Arial"/>
                <w:bCs/>
                <w:color w:val="000000"/>
              </w:rPr>
              <w:t>T</w:t>
            </w:r>
            <w:r w:rsidRPr="00BA040B">
              <w:rPr>
                <w:rFonts w:ascii="Arial" w:hAnsi="Arial" w:cs="Arial"/>
                <w:bCs/>
                <w:color w:val="000000"/>
                <w:vertAlign w:val="subscript"/>
              </w:rPr>
              <w:t>2</w:t>
            </w:r>
            <w:r w:rsidRPr="00BA040B">
              <w:rPr>
                <w:rFonts w:ascii="Arial" w:hAnsi="Arial" w:cs="Arial"/>
                <w:bCs/>
                <w:color w:val="000000"/>
              </w:rPr>
              <w:t xml:space="preserve"> (Drip fertigation at</w:t>
            </w:r>
            <w:r w:rsidRPr="00BA040B">
              <w:rPr>
                <w:rFonts w:ascii="Arial" w:hAnsi="Arial" w:cs="Arial"/>
              </w:rPr>
              <w:t xml:space="preserve"> 100% RDF)</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0F0510FB"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72.60</w:t>
            </w:r>
          </w:p>
        </w:tc>
      </w:tr>
      <w:tr w:rsidR="00BA040B" w:rsidRPr="00BA040B" w14:paraId="57C52E46"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6C7E4069" w14:textId="77777777" w:rsidR="00BA040B" w:rsidRPr="00BA040B" w:rsidRDefault="00BA040B" w:rsidP="00723BF8">
            <w:pPr>
              <w:spacing w:line="480" w:lineRule="auto"/>
              <w:rPr>
                <w:rFonts w:ascii="Arial" w:hAnsi="Arial" w:cs="Arial"/>
                <w:color w:val="000000"/>
              </w:rPr>
            </w:pPr>
            <w:r w:rsidRPr="00BA040B">
              <w:rPr>
                <w:rFonts w:ascii="Arial" w:hAnsi="Arial" w:cs="Arial"/>
                <w:bCs/>
                <w:color w:val="000000"/>
              </w:rPr>
              <w:t>T</w:t>
            </w:r>
            <w:r w:rsidRPr="00BA040B">
              <w:rPr>
                <w:rFonts w:ascii="Arial" w:hAnsi="Arial" w:cs="Arial"/>
                <w:bCs/>
                <w:color w:val="000000"/>
                <w:vertAlign w:val="subscript"/>
              </w:rPr>
              <w:t>3</w:t>
            </w:r>
            <w:r w:rsidRPr="00BA040B">
              <w:rPr>
                <w:rFonts w:ascii="Arial" w:hAnsi="Arial" w:cs="Arial"/>
                <w:bCs/>
                <w:color w:val="000000"/>
              </w:rPr>
              <w:t xml:space="preserve"> (Drip fertigation at</w:t>
            </w:r>
            <w:r w:rsidRPr="00BA040B">
              <w:rPr>
                <w:rFonts w:ascii="Arial" w:hAnsi="Arial" w:cs="Arial"/>
              </w:rPr>
              <w:t xml:space="preserve"> 125% RDF)</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4279DAA1"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78.50</w:t>
            </w:r>
          </w:p>
        </w:tc>
      </w:tr>
      <w:tr w:rsidR="00BA040B" w:rsidRPr="00BA040B" w14:paraId="66A4DE83"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428D20D3" w14:textId="77777777" w:rsidR="00BA040B" w:rsidRPr="00BA040B" w:rsidRDefault="00BA040B" w:rsidP="00723BF8">
            <w:pPr>
              <w:spacing w:line="480" w:lineRule="auto"/>
              <w:rPr>
                <w:rFonts w:ascii="Arial" w:hAnsi="Arial" w:cs="Arial"/>
                <w:color w:val="000000"/>
              </w:rPr>
            </w:pPr>
            <w:r w:rsidRPr="00BA040B">
              <w:rPr>
                <w:rFonts w:ascii="Arial" w:hAnsi="Arial" w:cs="Arial"/>
                <w:bCs/>
                <w:color w:val="000000"/>
              </w:rPr>
              <w:t>T</w:t>
            </w:r>
            <w:r w:rsidRPr="00BA040B">
              <w:rPr>
                <w:rFonts w:ascii="Arial" w:hAnsi="Arial" w:cs="Arial"/>
                <w:bCs/>
                <w:color w:val="000000"/>
                <w:vertAlign w:val="subscript"/>
              </w:rPr>
              <w:t>4</w:t>
            </w:r>
            <w:r w:rsidRPr="00BA040B">
              <w:rPr>
                <w:rFonts w:ascii="Arial" w:hAnsi="Arial" w:cs="Arial"/>
                <w:bCs/>
                <w:color w:val="000000"/>
              </w:rPr>
              <w:t xml:space="preserve"> (Drip fertigation at </w:t>
            </w:r>
            <w:r w:rsidRPr="00BA040B">
              <w:rPr>
                <w:rFonts w:ascii="Arial" w:hAnsi="Arial" w:cs="Arial"/>
              </w:rPr>
              <w:t>150% RDF)</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3B311FFC"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82.70</w:t>
            </w:r>
          </w:p>
        </w:tc>
      </w:tr>
      <w:tr w:rsidR="00BA040B" w:rsidRPr="00BA040B" w14:paraId="69D82076"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5DF92ADE" w14:textId="77777777" w:rsidR="00BA040B" w:rsidRPr="00BA040B" w:rsidRDefault="00BA040B" w:rsidP="00723BF8">
            <w:pPr>
              <w:spacing w:line="480" w:lineRule="auto"/>
              <w:rPr>
                <w:rFonts w:ascii="Arial" w:hAnsi="Arial" w:cs="Arial"/>
              </w:rPr>
            </w:pPr>
            <w:r w:rsidRPr="00BA040B">
              <w:rPr>
                <w:rFonts w:ascii="Arial" w:hAnsi="Arial" w:cs="Arial"/>
                <w:bCs/>
                <w:color w:val="000000"/>
              </w:rPr>
              <w:t>T</w:t>
            </w:r>
            <w:r w:rsidRPr="00BA040B">
              <w:rPr>
                <w:rFonts w:ascii="Arial" w:hAnsi="Arial" w:cs="Arial"/>
                <w:bCs/>
                <w:color w:val="000000"/>
                <w:vertAlign w:val="subscript"/>
              </w:rPr>
              <w:t>5</w:t>
            </w:r>
            <w:r w:rsidRPr="00BA040B">
              <w:rPr>
                <w:rFonts w:ascii="Arial" w:hAnsi="Arial" w:cs="Arial"/>
              </w:rPr>
              <w:t xml:space="preserve"> (Traditional fertilization at 100%RDF)</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3AEE7A57"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55.25</w:t>
            </w:r>
          </w:p>
        </w:tc>
      </w:tr>
      <w:tr w:rsidR="00BA040B" w:rsidRPr="00BA040B" w14:paraId="1AA59E0E"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23624C4D" w14:textId="77777777" w:rsidR="00BA040B" w:rsidRPr="00BA040B" w:rsidRDefault="00BA040B" w:rsidP="00723BF8">
            <w:pPr>
              <w:spacing w:line="480" w:lineRule="auto"/>
              <w:ind w:left="-288" w:firstLine="360"/>
              <w:rPr>
                <w:rFonts w:ascii="Arial" w:hAnsi="Arial" w:cs="Arial"/>
                <w:color w:val="000000"/>
              </w:rPr>
            </w:pPr>
            <w:r w:rsidRPr="00BA040B">
              <w:rPr>
                <w:rFonts w:ascii="Arial" w:hAnsi="Arial" w:cs="Arial"/>
                <w:color w:val="000000"/>
              </w:rPr>
              <w:t xml:space="preserve">F test </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0D15DC00" w14:textId="77777777" w:rsidR="00BA040B" w:rsidRPr="00BA040B" w:rsidRDefault="00BA040B" w:rsidP="00723BF8">
            <w:pPr>
              <w:spacing w:line="480" w:lineRule="auto"/>
              <w:jc w:val="center"/>
              <w:rPr>
                <w:rFonts w:ascii="Arial" w:hAnsi="Arial" w:cs="Arial"/>
                <w:bCs/>
                <w:color w:val="000000"/>
              </w:rPr>
            </w:pPr>
            <w:r w:rsidRPr="00BA040B">
              <w:rPr>
                <w:rFonts w:ascii="Arial" w:hAnsi="Arial" w:cs="Arial"/>
                <w:bCs/>
                <w:color w:val="000000"/>
              </w:rPr>
              <w:t>Sig.</w:t>
            </w:r>
          </w:p>
        </w:tc>
      </w:tr>
      <w:tr w:rsidR="00BA040B" w:rsidRPr="00BA040B" w14:paraId="2AE4B522"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5EAD3F73"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 xml:space="preserve">SE (m) </w:t>
            </w:r>
            <w:r w:rsidRPr="00BA040B">
              <w:rPr>
                <w:rFonts w:ascii="Arial" w:hAnsi="Arial" w:cs="Arial"/>
                <w:bCs/>
                <w:color w:val="000000"/>
              </w:rPr>
              <w:t>±</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3767F9BE" w14:textId="77777777" w:rsidR="00BA040B" w:rsidRPr="00BA040B" w:rsidRDefault="00BA040B" w:rsidP="00723BF8">
            <w:pPr>
              <w:spacing w:line="480" w:lineRule="auto"/>
              <w:jc w:val="center"/>
              <w:rPr>
                <w:rFonts w:ascii="Arial" w:hAnsi="Arial" w:cs="Arial"/>
                <w:bCs/>
                <w:color w:val="000000"/>
              </w:rPr>
            </w:pPr>
            <w:r w:rsidRPr="00BA040B">
              <w:rPr>
                <w:rFonts w:ascii="Arial" w:hAnsi="Arial" w:cs="Arial"/>
                <w:bCs/>
                <w:color w:val="000000"/>
              </w:rPr>
              <w:t>2.95</w:t>
            </w:r>
          </w:p>
        </w:tc>
      </w:tr>
      <w:tr w:rsidR="00BA040B" w:rsidRPr="00BA040B" w14:paraId="476A783A"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23059B4A"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CD at 5 %</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292339BB" w14:textId="77777777" w:rsidR="00BA040B" w:rsidRPr="00BA040B" w:rsidRDefault="00BA040B" w:rsidP="00723BF8">
            <w:pPr>
              <w:spacing w:line="480" w:lineRule="auto"/>
              <w:jc w:val="center"/>
              <w:rPr>
                <w:rFonts w:ascii="Arial" w:hAnsi="Arial" w:cs="Arial"/>
                <w:bCs/>
                <w:color w:val="000000"/>
              </w:rPr>
            </w:pPr>
            <w:r w:rsidRPr="00BA040B">
              <w:rPr>
                <w:rFonts w:ascii="Arial" w:hAnsi="Arial" w:cs="Arial"/>
                <w:bCs/>
                <w:color w:val="000000"/>
              </w:rPr>
              <w:t>9.10</w:t>
            </w:r>
          </w:p>
        </w:tc>
      </w:tr>
      <w:tr w:rsidR="00BA040B" w:rsidRPr="00BA040B" w14:paraId="7E1B7636" w14:textId="77777777" w:rsidTr="00723BF8">
        <w:trPr>
          <w:trHeight w:val="155"/>
          <w:jc w:val="center"/>
        </w:trPr>
        <w:tc>
          <w:tcPr>
            <w:tcW w:w="5268" w:type="dxa"/>
            <w:tcBorders>
              <w:top w:val="single" w:sz="4" w:space="0" w:color="auto"/>
              <w:left w:val="single" w:sz="4" w:space="0" w:color="auto"/>
              <w:bottom w:val="single" w:sz="4" w:space="0" w:color="auto"/>
              <w:right w:val="single" w:sz="4" w:space="0" w:color="auto"/>
            </w:tcBorders>
            <w:noWrap/>
            <w:vAlign w:val="center"/>
            <w:hideMark/>
          </w:tcPr>
          <w:p w14:paraId="5A9312E0"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CV %</w:t>
            </w:r>
          </w:p>
        </w:tc>
        <w:tc>
          <w:tcPr>
            <w:tcW w:w="3144" w:type="dxa"/>
            <w:tcBorders>
              <w:top w:val="single" w:sz="4" w:space="0" w:color="auto"/>
              <w:left w:val="single" w:sz="4" w:space="0" w:color="auto"/>
              <w:bottom w:val="single" w:sz="4" w:space="0" w:color="auto"/>
              <w:right w:val="single" w:sz="4" w:space="0" w:color="auto"/>
            </w:tcBorders>
            <w:noWrap/>
            <w:vAlign w:val="bottom"/>
            <w:hideMark/>
          </w:tcPr>
          <w:p w14:paraId="5747F1FE" w14:textId="77777777" w:rsidR="00BA040B" w:rsidRPr="00BA040B" w:rsidRDefault="00BA040B" w:rsidP="00723BF8">
            <w:pPr>
              <w:spacing w:line="480" w:lineRule="auto"/>
              <w:jc w:val="center"/>
              <w:rPr>
                <w:rFonts w:ascii="Arial" w:hAnsi="Arial" w:cs="Arial"/>
                <w:bCs/>
                <w:color w:val="000000"/>
              </w:rPr>
            </w:pPr>
            <w:r w:rsidRPr="00BA040B">
              <w:rPr>
                <w:rFonts w:ascii="Arial" w:hAnsi="Arial" w:cs="Arial"/>
                <w:bCs/>
                <w:color w:val="000000"/>
              </w:rPr>
              <w:t>8.44</w:t>
            </w:r>
          </w:p>
        </w:tc>
      </w:tr>
    </w:tbl>
    <w:p w14:paraId="7E92E6C1" w14:textId="77777777" w:rsidR="00BA040B" w:rsidRPr="00BA040B" w:rsidRDefault="00BA040B" w:rsidP="00BA040B">
      <w:pPr>
        <w:pStyle w:val="Heading4"/>
        <w:spacing w:before="0" w:after="100" w:line="360" w:lineRule="auto"/>
        <w:jc w:val="both"/>
        <w:rPr>
          <w:rFonts w:ascii="Arial" w:hAnsi="Arial" w:cs="Arial"/>
          <w:b/>
          <w:color w:val="000000"/>
        </w:rPr>
      </w:pPr>
    </w:p>
    <w:p w14:paraId="64AB851A" w14:textId="77777777" w:rsidR="00BA040B" w:rsidRPr="00723BF8" w:rsidRDefault="00BA040B" w:rsidP="00480AEF">
      <w:pPr>
        <w:pStyle w:val="Heading4"/>
        <w:spacing w:before="0" w:after="100" w:line="360" w:lineRule="auto"/>
        <w:rPr>
          <w:rFonts w:ascii="Arial" w:hAnsi="Arial" w:cs="Arial"/>
          <w:b/>
          <w:i w:val="0"/>
          <w:iCs w:val="0"/>
          <w:color w:val="000000"/>
          <w:u w:val="single"/>
        </w:rPr>
      </w:pPr>
      <w:r w:rsidRPr="00723BF8">
        <w:rPr>
          <w:rFonts w:ascii="Arial" w:hAnsi="Arial" w:cs="Arial"/>
          <w:b/>
          <w:i w:val="0"/>
          <w:iCs w:val="0"/>
          <w:color w:val="000000"/>
          <w:u w:val="single"/>
        </w:rPr>
        <w:t>3.2.2 Yield of fruit per plant</w:t>
      </w:r>
    </w:p>
    <w:p w14:paraId="231E348D" w14:textId="77777777" w:rsidR="00BA040B" w:rsidRPr="00BA040B" w:rsidRDefault="00BA040B" w:rsidP="00BA040B">
      <w:pPr>
        <w:spacing w:after="100" w:line="360" w:lineRule="auto"/>
        <w:ind w:firstLine="720"/>
        <w:jc w:val="both"/>
        <w:rPr>
          <w:rFonts w:ascii="Arial" w:hAnsi="Arial" w:cs="Arial"/>
        </w:rPr>
      </w:pPr>
      <w:r w:rsidRPr="00BA040B">
        <w:rPr>
          <w:rFonts w:ascii="Arial" w:hAnsi="Arial" w:cs="Arial"/>
        </w:rPr>
        <w:t xml:space="preserve">The yield of fruits per plant, influenced by varying drip fertigation levels and traditional fertilization methods, is presented in table 4. The results indicated a positive correlation </w:t>
      </w:r>
      <w:r w:rsidRPr="00BA040B">
        <w:rPr>
          <w:rFonts w:ascii="Arial" w:hAnsi="Arial" w:cs="Arial"/>
        </w:rPr>
        <w:lastRenderedPageBreak/>
        <w:t>between fertigation levels and fruit yield, with treatment T4 yielding the highest number of fruits per plant, statistically comparable to treatment T</w:t>
      </w:r>
      <w:r w:rsidRPr="00BA040B">
        <w:rPr>
          <w:rFonts w:ascii="Arial" w:hAnsi="Arial" w:cs="Arial"/>
          <w:vertAlign w:val="subscript"/>
        </w:rPr>
        <w:t>3</w:t>
      </w:r>
      <w:r w:rsidRPr="00BA040B">
        <w:rPr>
          <w:rFonts w:ascii="Arial" w:hAnsi="Arial" w:cs="Arial"/>
        </w:rPr>
        <w:t>. The lowest yield was recorded in treatment T</w:t>
      </w:r>
      <w:r w:rsidRPr="00BA040B">
        <w:rPr>
          <w:rFonts w:ascii="Arial" w:hAnsi="Arial" w:cs="Arial"/>
          <w:vertAlign w:val="subscript"/>
        </w:rPr>
        <w:t>5</w:t>
      </w:r>
      <w:r w:rsidRPr="00BA040B">
        <w:rPr>
          <w:rFonts w:ascii="Arial" w:hAnsi="Arial" w:cs="Arial"/>
        </w:rPr>
        <w:t>, which was on par with treatment T</w:t>
      </w:r>
      <w:r w:rsidRPr="00BA040B">
        <w:rPr>
          <w:rFonts w:ascii="Arial" w:hAnsi="Arial" w:cs="Arial"/>
          <w:vertAlign w:val="subscript"/>
        </w:rPr>
        <w:t>1</w:t>
      </w:r>
      <w:r w:rsidRPr="00BA040B">
        <w:rPr>
          <w:rFonts w:ascii="Arial" w:hAnsi="Arial" w:cs="Arial"/>
        </w:rPr>
        <w:t>. Treatment T</w:t>
      </w:r>
      <w:r w:rsidRPr="00BA040B">
        <w:rPr>
          <w:rFonts w:ascii="Arial" w:hAnsi="Arial" w:cs="Arial"/>
          <w:vertAlign w:val="subscript"/>
        </w:rPr>
        <w:t>2</w:t>
      </w:r>
      <w:r w:rsidRPr="00BA040B">
        <w:rPr>
          <w:rFonts w:ascii="Arial" w:hAnsi="Arial" w:cs="Arial"/>
        </w:rPr>
        <w:t xml:space="preserve"> also outperformed treatment T</w:t>
      </w:r>
      <w:r w:rsidRPr="00BA040B">
        <w:rPr>
          <w:rFonts w:ascii="Arial" w:hAnsi="Arial" w:cs="Arial"/>
          <w:vertAlign w:val="subscript"/>
        </w:rPr>
        <w:t>5</w:t>
      </w:r>
      <w:r w:rsidRPr="00BA040B">
        <w:rPr>
          <w:rFonts w:ascii="Arial" w:hAnsi="Arial" w:cs="Arial"/>
        </w:rPr>
        <w:t xml:space="preserve"> in terms of fruit yield. </w:t>
      </w:r>
    </w:p>
    <w:p w14:paraId="58D2D399" w14:textId="1D8DE59D" w:rsidR="00BA040B" w:rsidRPr="00BA040B" w:rsidRDefault="00BA040B" w:rsidP="00480AEF">
      <w:pPr>
        <w:pStyle w:val="Caption"/>
        <w:keepNext/>
        <w:rPr>
          <w:rFonts w:ascii="Arial" w:hAnsi="Arial" w:cs="Arial"/>
          <w:color w:val="auto"/>
        </w:rPr>
      </w:pPr>
      <w:r w:rsidRPr="00BA040B">
        <w:rPr>
          <w:rFonts w:ascii="Arial" w:hAnsi="Arial" w:cs="Arial"/>
          <w:color w:val="auto"/>
        </w:rPr>
        <w:t>Table 4</w:t>
      </w:r>
      <w:r w:rsidR="00723BF8">
        <w:rPr>
          <w:rFonts w:ascii="Arial" w:hAnsi="Arial" w:cs="Arial"/>
          <w:color w:val="auto"/>
        </w:rPr>
        <w:t>.</w:t>
      </w:r>
      <w:r w:rsidRPr="00BA040B">
        <w:rPr>
          <w:rFonts w:ascii="Arial" w:hAnsi="Arial" w:cs="Arial"/>
          <w:color w:val="auto"/>
        </w:rPr>
        <w:t xml:space="preserve"> Yield of fruit per plant as influenced by drip fertigation with different fertilizer levels and traditional method of fertilizer application</w:t>
      </w:r>
    </w:p>
    <w:tbl>
      <w:tblPr>
        <w:tblW w:w="8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3201"/>
      </w:tblGrid>
      <w:tr w:rsidR="00BA040B" w:rsidRPr="00BA040B" w14:paraId="722427E3" w14:textId="77777777" w:rsidTr="00723BF8">
        <w:trPr>
          <w:trHeight w:val="325"/>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2B0C6E46" w14:textId="77777777" w:rsidR="00BA040B" w:rsidRPr="00BA040B" w:rsidRDefault="00BA040B" w:rsidP="00723BF8">
            <w:pPr>
              <w:spacing w:line="480" w:lineRule="auto"/>
              <w:jc w:val="center"/>
              <w:rPr>
                <w:rFonts w:ascii="Arial" w:hAnsi="Arial" w:cs="Arial"/>
                <w:b/>
                <w:color w:val="000000"/>
              </w:rPr>
            </w:pPr>
            <w:r w:rsidRPr="00BA040B">
              <w:rPr>
                <w:rFonts w:ascii="Arial" w:hAnsi="Arial" w:cs="Arial"/>
                <w:b/>
                <w:color w:val="000000"/>
              </w:rPr>
              <w:t xml:space="preserve">Treatment </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16EF372B" w14:textId="77777777" w:rsidR="00BA040B" w:rsidRPr="00BA040B" w:rsidRDefault="00BA040B" w:rsidP="00723BF8">
            <w:pPr>
              <w:spacing w:line="480" w:lineRule="auto"/>
              <w:jc w:val="center"/>
              <w:rPr>
                <w:rFonts w:ascii="Arial" w:hAnsi="Arial" w:cs="Arial"/>
                <w:b/>
                <w:color w:val="000000"/>
              </w:rPr>
            </w:pPr>
            <w:r w:rsidRPr="00BA040B">
              <w:rPr>
                <w:rFonts w:ascii="Arial" w:hAnsi="Arial" w:cs="Arial"/>
                <w:b/>
                <w:color w:val="000000"/>
              </w:rPr>
              <w:t>Yield per plant (gm)</w:t>
            </w:r>
          </w:p>
        </w:tc>
      </w:tr>
      <w:tr w:rsidR="00BA040B" w:rsidRPr="00BA040B" w14:paraId="4196B8FE" w14:textId="77777777" w:rsidTr="00723BF8">
        <w:trPr>
          <w:trHeight w:val="220"/>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701B234D"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T</w:t>
            </w:r>
            <w:r w:rsidRPr="00BA040B">
              <w:rPr>
                <w:rFonts w:ascii="Arial" w:hAnsi="Arial" w:cs="Arial"/>
                <w:color w:val="000000"/>
                <w:vertAlign w:val="subscript"/>
              </w:rPr>
              <w:t>1</w:t>
            </w:r>
            <w:r w:rsidRPr="00BA040B">
              <w:rPr>
                <w:rFonts w:ascii="Arial" w:hAnsi="Arial" w:cs="Arial"/>
                <w:bCs/>
                <w:color w:val="000000"/>
              </w:rPr>
              <w:t xml:space="preserve"> (Drip fertigation at </w:t>
            </w:r>
            <w:r w:rsidRPr="00BA040B">
              <w:rPr>
                <w:rFonts w:ascii="Arial" w:hAnsi="Arial" w:cs="Arial"/>
              </w:rPr>
              <w:t>75% RDF)</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5C263A48" w14:textId="77777777" w:rsidR="00BA040B" w:rsidRPr="00BA040B" w:rsidRDefault="00BA040B" w:rsidP="00723BF8">
            <w:pPr>
              <w:spacing w:line="480" w:lineRule="auto"/>
              <w:jc w:val="center"/>
              <w:rPr>
                <w:rFonts w:ascii="Arial" w:hAnsi="Arial" w:cs="Arial"/>
                <w:bCs/>
              </w:rPr>
            </w:pPr>
            <w:r w:rsidRPr="00BA040B">
              <w:rPr>
                <w:rFonts w:ascii="Arial" w:hAnsi="Arial" w:cs="Arial"/>
                <w:bCs/>
              </w:rPr>
              <w:t>3123.83</w:t>
            </w:r>
          </w:p>
        </w:tc>
      </w:tr>
      <w:tr w:rsidR="00BA040B" w:rsidRPr="00BA040B" w14:paraId="556789B1" w14:textId="77777777" w:rsidTr="00723BF8">
        <w:trPr>
          <w:trHeight w:val="125"/>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4E43C423" w14:textId="77777777" w:rsidR="00BA040B" w:rsidRPr="00BA040B" w:rsidRDefault="00BA040B" w:rsidP="00723BF8">
            <w:pPr>
              <w:spacing w:line="480" w:lineRule="auto"/>
              <w:rPr>
                <w:rFonts w:ascii="Arial" w:hAnsi="Arial" w:cs="Arial"/>
              </w:rPr>
            </w:pPr>
            <w:r w:rsidRPr="00BA040B">
              <w:rPr>
                <w:rFonts w:ascii="Arial" w:hAnsi="Arial" w:cs="Arial"/>
                <w:bCs/>
                <w:color w:val="000000"/>
              </w:rPr>
              <w:t>T</w:t>
            </w:r>
            <w:r w:rsidRPr="00BA040B">
              <w:rPr>
                <w:rFonts w:ascii="Arial" w:hAnsi="Arial" w:cs="Arial"/>
                <w:bCs/>
                <w:color w:val="000000"/>
                <w:vertAlign w:val="subscript"/>
              </w:rPr>
              <w:t>2</w:t>
            </w:r>
            <w:r w:rsidRPr="00BA040B">
              <w:rPr>
                <w:rFonts w:ascii="Arial" w:hAnsi="Arial" w:cs="Arial"/>
                <w:bCs/>
                <w:color w:val="000000"/>
              </w:rPr>
              <w:t xml:space="preserve"> (Drip fertigation at</w:t>
            </w:r>
            <w:r w:rsidRPr="00BA040B">
              <w:rPr>
                <w:rFonts w:ascii="Arial" w:hAnsi="Arial" w:cs="Arial"/>
              </w:rPr>
              <w:t xml:space="preserve"> 100% RDF)</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18C840B8" w14:textId="77777777" w:rsidR="00BA040B" w:rsidRPr="00BA040B" w:rsidRDefault="00BA040B" w:rsidP="00723BF8">
            <w:pPr>
              <w:spacing w:line="480" w:lineRule="auto"/>
              <w:jc w:val="center"/>
              <w:rPr>
                <w:rFonts w:ascii="Arial" w:hAnsi="Arial" w:cs="Arial"/>
                <w:bCs/>
              </w:rPr>
            </w:pPr>
            <w:r w:rsidRPr="00BA040B">
              <w:rPr>
                <w:rFonts w:ascii="Arial" w:hAnsi="Arial" w:cs="Arial"/>
                <w:bCs/>
              </w:rPr>
              <w:t>3557.33</w:t>
            </w:r>
          </w:p>
        </w:tc>
      </w:tr>
      <w:tr w:rsidR="00BA040B" w:rsidRPr="00BA040B" w14:paraId="04230455" w14:textId="77777777" w:rsidTr="00723BF8">
        <w:trPr>
          <w:trHeight w:val="125"/>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001A23A5" w14:textId="77777777" w:rsidR="00BA040B" w:rsidRPr="00BA040B" w:rsidRDefault="00BA040B" w:rsidP="00723BF8">
            <w:pPr>
              <w:spacing w:line="480" w:lineRule="auto"/>
              <w:rPr>
                <w:rFonts w:ascii="Arial" w:hAnsi="Arial" w:cs="Arial"/>
                <w:color w:val="000000"/>
              </w:rPr>
            </w:pPr>
            <w:r w:rsidRPr="00BA040B">
              <w:rPr>
                <w:rFonts w:ascii="Arial" w:hAnsi="Arial" w:cs="Arial"/>
                <w:bCs/>
                <w:color w:val="000000"/>
              </w:rPr>
              <w:t>T</w:t>
            </w:r>
            <w:r w:rsidRPr="00BA040B">
              <w:rPr>
                <w:rFonts w:ascii="Arial" w:hAnsi="Arial" w:cs="Arial"/>
                <w:bCs/>
                <w:color w:val="000000"/>
                <w:vertAlign w:val="subscript"/>
              </w:rPr>
              <w:t>3</w:t>
            </w:r>
            <w:r w:rsidRPr="00BA040B">
              <w:rPr>
                <w:rFonts w:ascii="Arial" w:hAnsi="Arial" w:cs="Arial"/>
                <w:bCs/>
                <w:color w:val="000000"/>
              </w:rPr>
              <w:t xml:space="preserve"> (Drip fertigation at</w:t>
            </w:r>
            <w:r w:rsidRPr="00BA040B">
              <w:rPr>
                <w:rFonts w:ascii="Arial" w:hAnsi="Arial" w:cs="Arial"/>
              </w:rPr>
              <w:t xml:space="preserve"> 125% RDF)</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05D62A57" w14:textId="77777777" w:rsidR="00BA040B" w:rsidRPr="00BA040B" w:rsidRDefault="00BA040B" w:rsidP="00723BF8">
            <w:pPr>
              <w:spacing w:line="480" w:lineRule="auto"/>
              <w:jc w:val="center"/>
              <w:rPr>
                <w:rFonts w:ascii="Arial" w:hAnsi="Arial" w:cs="Arial"/>
                <w:bCs/>
              </w:rPr>
            </w:pPr>
            <w:r w:rsidRPr="00BA040B">
              <w:rPr>
                <w:rFonts w:ascii="Arial" w:hAnsi="Arial" w:cs="Arial"/>
                <w:bCs/>
              </w:rPr>
              <w:t>4420.86</w:t>
            </w:r>
          </w:p>
        </w:tc>
      </w:tr>
      <w:tr w:rsidR="00BA040B" w:rsidRPr="00BA040B" w14:paraId="0373C456" w14:textId="77777777" w:rsidTr="00723BF8">
        <w:trPr>
          <w:trHeight w:val="56"/>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4E69DF9F" w14:textId="77777777" w:rsidR="00BA040B" w:rsidRPr="00BA040B" w:rsidRDefault="00BA040B" w:rsidP="00723BF8">
            <w:pPr>
              <w:spacing w:line="480" w:lineRule="auto"/>
              <w:rPr>
                <w:rFonts w:ascii="Arial" w:hAnsi="Arial" w:cs="Arial"/>
                <w:bCs/>
                <w:color w:val="000000"/>
              </w:rPr>
            </w:pPr>
            <w:r w:rsidRPr="00BA040B">
              <w:rPr>
                <w:rFonts w:ascii="Arial" w:hAnsi="Arial" w:cs="Arial"/>
                <w:bCs/>
                <w:color w:val="000000"/>
              </w:rPr>
              <w:t>T</w:t>
            </w:r>
            <w:r w:rsidRPr="00BA040B">
              <w:rPr>
                <w:rFonts w:ascii="Arial" w:hAnsi="Arial" w:cs="Arial"/>
                <w:bCs/>
                <w:color w:val="000000"/>
                <w:vertAlign w:val="subscript"/>
              </w:rPr>
              <w:t>4</w:t>
            </w:r>
            <w:r w:rsidRPr="00BA040B">
              <w:rPr>
                <w:rFonts w:ascii="Arial" w:hAnsi="Arial" w:cs="Arial"/>
                <w:bCs/>
                <w:color w:val="000000"/>
              </w:rPr>
              <w:t xml:space="preserve"> (Drip fertigation at </w:t>
            </w:r>
            <w:r w:rsidRPr="00BA040B">
              <w:rPr>
                <w:rFonts w:ascii="Arial" w:hAnsi="Arial" w:cs="Arial"/>
              </w:rPr>
              <w:t>150% RDF)</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4EB4A6E7" w14:textId="77777777" w:rsidR="00BA040B" w:rsidRPr="00BA040B" w:rsidRDefault="00BA040B" w:rsidP="00723BF8">
            <w:pPr>
              <w:spacing w:line="480" w:lineRule="auto"/>
              <w:jc w:val="center"/>
              <w:rPr>
                <w:rFonts w:ascii="Arial" w:hAnsi="Arial" w:cs="Arial"/>
                <w:bCs/>
              </w:rPr>
            </w:pPr>
            <w:r w:rsidRPr="00BA040B">
              <w:rPr>
                <w:rFonts w:ascii="Arial" w:hAnsi="Arial" w:cs="Arial"/>
                <w:bCs/>
              </w:rPr>
              <w:t>4574.38</w:t>
            </w:r>
          </w:p>
        </w:tc>
      </w:tr>
      <w:tr w:rsidR="00BA040B" w:rsidRPr="00BA040B" w14:paraId="322BB48A" w14:textId="77777777" w:rsidTr="00723BF8">
        <w:trPr>
          <w:trHeight w:val="346"/>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0B3FD79C" w14:textId="77777777" w:rsidR="00BA040B" w:rsidRPr="00BA040B" w:rsidRDefault="00BA040B" w:rsidP="00723BF8">
            <w:pPr>
              <w:spacing w:line="480" w:lineRule="auto"/>
              <w:rPr>
                <w:rFonts w:ascii="Arial" w:hAnsi="Arial" w:cs="Arial"/>
              </w:rPr>
            </w:pPr>
            <w:r w:rsidRPr="00BA040B">
              <w:rPr>
                <w:rFonts w:ascii="Arial" w:hAnsi="Arial" w:cs="Arial"/>
                <w:bCs/>
                <w:color w:val="000000"/>
              </w:rPr>
              <w:t>T</w:t>
            </w:r>
            <w:r w:rsidRPr="00BA040B">
              <w:rPr>
                <w:rFonts w:ascii="Arial" w:hAnsi="Arial" w:cs="Arial"/>
                <w:bCs/>
                <w:color w:val="000000"/>
                <w:vertAlign w:val="subscript"/>
              </w:rPr>
              <w:t>5</w:t>
            </w:r>
            <w:r w:rsidRPr="00BA040B">
              <w:rPr>
                <w:rFonts w:ascii="Arial" w:hAnsi="Arial" w:cs="Arial"/>
              </w:rPr>
              <w:t xml:space="preserve"> (Traditional fertilization at 100%RDF)</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2B3F3046" w14:textId="77777777" w:rsidR="00BA040B" w:rsidRPr="00BA040B" w:rsidRDefault="00BA040B" w:rsidP="00723BF8">
            <w:pPr>
              <w:spacing w:line="480" w:lineRule="auto"/>
              <w:jc w:val="center"/>
              <w:rPr>
                <w:rFonts w:ascii="Arial" w:hAnsi="Arial" w:cs="Arial"/>
                <w:bCs/>
              </w:rPr>
            </w:pPr>
            <w:r w:rsidRPr="00BA040B">
              <w:rPr>
                <w:rFonts w:ascii="Arial" w:hAnsi="Arial" w:cs="Arial"/>
                <w:bCs/>
              </w:rPr>
              <w:t>2927.70</w:t>
            </w:r>
          </w:p>
        </w:tc>
      </w:tr>
      <w:tr w:rsidR="00BA040B" w:rsidRPr="00BA040B" w14:paraId="460EB542" w14:textId="77777777" w:rsidTr="00723BF8">
        <w:trPr>
          <w:trHeight w:val="56"/>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51B9D412"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 xml:space="preserve">F test </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61098A62" w14:textId="77777777" w:rsidR="00BA040B" w:rsidRPr="00BA040B" w:rsidRDefault="00BA040B" w:rsidP="00723BF8">
            <w:pPr>
              <w:spacing w:line="480" w:lineRule="auto"/>
              <w:jc w:val="center"/>
              <w:rPr>
                <w:rFonts w:ascii="Arial" w:hAnsi="Arial" w:cs="Arial"/>
                <w:bCs/>
              </w:rPr>
            </w:pPr>
            <w:r w:rsidRPr="00BA040B">
              <w:rPr>
                <w:rFonts w:ascii="Arial" w:hAnsi="Arial" w:cs="Arial"/>
                <w:bCs/>
              </w:rPr>
              <w:t>Sig.</w:t>
            </w:r>
          </w:p>
        </w:tc>
      </w:tr>
      <w:tr w:rsidR="00BA040B" w:rsidRPr="00BA040B" w14:paraId="7496E75E" w14:textId="77777777" w:rsidTr="00723BF8">
        <w:trPr>
          <w:trHeight w:val="272"/>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3D4C6EC8"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 xml:space="preserve">SE (m) </w:t>
            </w:r>
            <w:r w:rsidRPr="00BA040B">
              <w:rPr>
                <w:rFonts w:ascii="Arial" w:hAnsi="Arial" w:cs="Arial"/>
                <w:bCs/>
                <w:color w:val="000000"/>
              </w:rPr>
              <w:t>±</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3842C546" w14:textId="77777777" w:rsidR="00BA040B" w:rsidRPr="00BA040B" w:rsidRDefault="00BA040B" w:rsidP="00723BF8">
            <w:pPr>
              <w:spacing w:line="480" w:lineRule="auto"/>
              <w:jc w:val="center"/>
              <w:rPr>
                <w:rFonts w:ascii="Arial" w:hAnsi="Arial" w:cs="Arial"/>
                <w:bCs/>
              </w:rPr>
            </w:pPr>
            <w:r w:rsidRPr="00BA040B">
              <w:rPr>
                <w:rFonts w:ascii="Arial" w:hAnsi="Arial" w:cs="Arial"/>
                <w:bCs/>
              </w:rPr>
              <w:t>151.21</w:t>
            </w:r>
          </w:p>
        </w:tc>
      </w:tr>
      <w:tr w:rsidR="00BA040B" w:rsidRPr="00BA040B" w14:paraId="07E6AA42" w14:textId="77777777" w:rsidTr="00723BF8">
        <w:trPr>
          <w:trHeight w:val="379"/>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5C36F24A"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CD at 5 %</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42F9E583" w14:textId="77777777" w:rsidR="00BA040B" w:rsidRPr="00BA040B" w:rsidRDefault="00BA040B" w:rsidP="00723BF8">
            <w:pPr>
              <w:spacing w:line="480" w:lineRule="auto"/>
              <w:jc w:val="center"/>
              <w:rPr>
                <w:rFonts w:ascii="Arial" w:hAnsi="Arial" w:cs="Arial"/>
                <w:bCs/>
              </w:rPr>
            </w:pPr>
            <w:r w:rsidRPr="00BA040B">
              <w:rPr>
                <w:rFonts w:ascii="Arial" w:hAnsi="Arial" w:cs="Arial"/>
                <w:bCs/>
              </w:rPr>
              <w:t>465.91</w:t>
            </w:r>
          </w:p>
        </w:tc>
      </w:tr>
      <w:tr w:rsidR="00BA040B" w:rsidRPr="00BA040B" w14:paraId="1B6973DF" w14:textId="77777777" w:rsidTr="00723BF8">
        <w:trPr>
          <w:trHeight w:val="69"/>
        </w:trPr>
        <w:tc>
          <w:tcPr>
            <w:tcW w:w="4904" w:type="dxa"/>
            <w:tcBorders>
              <w:top w:val="single" w:sz="4" w:space="0" w:color="auto"/>
              <w:left w:val="single" w:sz="4" w:space="0" w:color="auto"/>
              <w:bottom w:val="single" w:sz="4" w:space="0" w:color="auto"/>
              <w:right w:val="single" w:sz="4" w:space="0" w:color="auto"/>
            </w:tcBorders>
            <w:noWrap/>
            <w:vAlign w:val="bottom"/>
            <w:hideMark/>
          </w:tcPr>
          <w:p w14:paraId="371E6D62"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CV %</w:t>
            </w:r>
          </w:p>
        </w:tc>
        <w:tc>
          <w:tcPr>
            <w:tcW w:w="3201" w:type="dxa"/>
            <w:tcBorders>
              <w:top w:val="single" w:sz="4" w:space="0" w:color="auto"/>
              <w:left w:val="single" w:sz="4" w:space="0" w:color="auto"/>
              <w:bottom w:val="single" w:sz="4" w:space="0" w:color="auto"/>
              <w:right w:val="single" w:sz="4" w:space="0" w:color="auto"/>
            </w:tcBorders>
            <w:noWrap/>
            <w:vAlign w:val="center"/>
            <w:hideMark/>
          </w:tcPr>
          <w:p w14:paraId="2557266A" w14:textId="77777777" w:rsidR="00BA040B" w:rsidRPr="00BA040B" w:rsidRDefault="00BA040B" w:rsidP="00723BF8">
            <w:pPr>
              <w:spacing w:line="480" w:lineRule="auto"/>
              <w:jc w:val="center"/>
              <w:rPr>
                <w:rFonts w:ascii="Arial" w:hAnsi="Arial" w:cs="Arial"/>
                <w:bCs/>
              </w:rPr>
            </w:pPr>
            <w:r w:rsidRPr="00BA040B">
              <w:rPr>
                <w:rFonts w:ascii="Arial" w:hAnsi="Arial" w:cs="Arial"/>
                <w:bCs/>
              </w:rPr>
              <w:t>8.13</w:t>
            </w:r>
          </w:p>
        </w:tc>
      </w:tr>
    </w:tbl>
    <w:p w14:paraId="378EF0CD" w14:textId="5B193076" w:rsidR="00BA040B" w:rsidRPr="00723BF8" w:rsidRDefault="00BA040B" w:rsidP="00BA040B">
      <w:pPr>
        <w:pStyle w:val="Heading2"/>
        <w:tabs>
          <w:tab w:val="left" w:pos="720"/>
        </w:tabs>
        <w:spacing w:after="100" w:line="360" w:lineRule="auto"/>
        <w:rPr>
          <w:rFonts w:ascii="Arial" w:hAnsi="Arial" w:cs="Arial"/>
          <w:sz w:val="20"/>
          <w:szCs w:val="20"/>
          <w:u w:val="single"/>
        </w:rPr>
      </w:pPr>
      <w:r w:rsidRPr="00723BF8">
        <w:rPr>
          <w:rFonts w:ascii="Arial" w:hAnsi="Arial" w:cs="Arial"/>
          <w:b/>
          <w:bCs/>
          <w:color w:val="000000" w:themeColor="text1"/>
          <w:sz w:val="20"/>
          <w:szCs w:val="20"/>
          <w:u w:val="single"/>
        </w:rPr>
        <w:t>3.2.3</w:t>
      </w:r>
      <w:r w:rsidRPr="00723BF8">
        <w:rPr>
          <w:rFonts w:ascii="Arial" w:hAnsi="Arial" w:cs="Arial"/>
          <w:color w:val="000000" w:themeColor="text1"/>
          <w:sz w:val="20"/>
          <w:szCs w:val="20"/>
          <w:u w:val="single"/>
        </w:rPr>
        <w:t xml:space="preserve"> </w:t>
      </w:r>
      <w:r w:rsidRPr="00723BF8">
        <w:rPr>
          <w:rFonts w:ascii="Arial" w:hAnsi="Arial" w:cs="Arial"/>
          <w:b/>
          <w:bCs/>
          <w:color w:val="000000" w:themeColor="text1"/>
          <w:sz w:val="20"/>
          <w:szCs w:val="20"/>
          <w:u w:val="single"/>
        </w:rPr>
        <w:t xml:space="preserve">Yield of </w:t>
      </w:r>
      <w:r w:rsidR="000F5F29">
        <w:rPr>
          <w:rFonts w:ascii="Arial" w:hAnsi="Arial" w:cs="Arial"/>
          <w:b/>
          <w:bCs/>
          <w:color w:val="000000" w:themeColor="text1"/>
          <w:sz w:val="20"/>
          <w:szCs w:val="20"/>
          <w:u w:val="single"/>
        </w:rPr>
        <w:t>eggplant</w:t>
      </w:r>
      <w:r w:rsidRPr="00723BF8">
        <w:rPr>
          <w:rFonts w:ascii="Arial" w:hAnsi="Arial" w:cs="Arial"/>
          <w:b/>
          <w:bCs/>
          <w:color w:val="000000" w:themeColor="text1"/>
          <w:sz w:val="20"/>
          <w:szCs w:val="20"/>
          <w:u w:val="single"/>
        </w:rPr>
        <w:t xml:space="preserve"> and water utilization efficiency</w:t>
      </w:r>
    </w:p>
    <w:p w14:paraId="01B8CA8F" w14:textId="41DECC7B" w:rsidR="00BA040B" w:rsidRPr="00BA040B" w:rsidRDefault="00BA040B" w:rsidP="00BA040B">
      <w:pPr>
        <w:spacing w:after="100" w:line="360" w:lineRule="auto"/>
        <w:ind w:firstLine="720"/>
        <w:jc w:val="both"/>
        <w:rPr>
          <w:rFonts w:ascii="Arial" w:hAnsi="Arial" w:cs="Arial"/>
          <w:b/>
        </w:rPr>
      </w:pPr>
      <w:r w:rsidRPr="00BA040B">
        <w:rPr>
          <w:rFonts w:ascii="Arial" w:hAnsi="Arial" w:cs="Arial"/>
          <w:bCs/>
        </w:rPr>
        <w:t xml:space="preserve">The total </w:t>
      </w:r>
      <w:r w:rsidR="000F5F29">
        <w:rPr>
          <w:rFonts w:ascii="Arial" w:hAnsi="Arial" w:cs="Arial"/>
          <w:bCs/>
        </w:rPr>
        <w:t>eggplant</w:t>
      </w:r>
      <w:r w:rsidRPr="00BA040B">
        <w:rPr>
          <w:rFonts w:ascii="Arial" w:hAnsi="Arial" w:cs="Arial"/>
          <w:bCs/>
        </w:rPr>
        <w:t xml:space="preserve"> yield, harvested over 15 pickings, is presented in table 5. The yield was significantly influenced by the different fertigation levels, with treatment T</w:t>
      </w:r>
      <w:r w:rsidRPr="00BA040B">
        <w:rPr>
          <w:rFonts w:ascii="Arial" w:hAnsi="Arial" w:cs="Arial"/>
          <w:bCs/>
          <w:vertAlign w:val="subscript"/>
        </w:rPr>
        <w:t>4</w:t>
      </w:r>
      <w:r w:rsidRPr="00BA040B">
        <w:rPr>
          <w:rFonts w:ascii="Arial" w:hAnsi="Arial" w:cs="Arial"/>
          <w:bCs/>
        </w:rPr>
        <w:t xml:space="preserve"> achieving the highest yield (470.33 q/ha), followed by treatments T</w:t>
      </w:r>
      <w:r w:rsidRPr="00BA040B">
        <w:rPr>
          <w:rFonts w:ascii="Arial" w:hAnsi="Arial" w:cs="Arial"/>
          <w:bCs/>
          <w:vertAlign w:val="subscript"/>
        </w:rPr>
        <w:t>3</w:t>
      </w:r>
      <w:r w:rsidRPr="00BA040B">
        <w:rPr>
          <w:rFonts w:ascii="Arial" w:hAnsi="Arial" w:cs="Arial"/>
          <w:bCs/>
        </w:rPr>
        <w:t>, T</w:t>
      </w:r>
      <w:r w:rsidRPr="00BA040B">
        <w:rPr>
          <w:rFonts w:ascii="Arial" w:hAnsi="Arial" w:cs="Arial"/>
          <w:bCs/>
          <w:vertAlign w:val="subscript"/>
        </w:rPr>
        <w:t>2</w:t>
      </w:r>
      <w:r w:rsidRPr="00BA040B">
        <w:rPr>
          <w:rFonts w:ascii="Arial" w:hAnsi="Arial" w:cs="Arial"/>
          <w:bCs/>
        </w:rPr>
        <w:t>, and T</w:t>
      </w:r>
      <w:r w:rsidRPr="00BA040B">
        <w:rPr>
          <w:rFonts w:ascii="Arial" w:hAnsi="Arial" w:cs="Arial"/>
          <w:bCs/>
          <w:vertAlign w:val="subscript"/>
        </w:rPr>
        <w:t>1</w:t>
      </w:r>
      <w:r w:rsidRPr="00BA040B">
        <w:rPr>
          <w:rFonts w:ascii="Arial" w:hAnsi="Arial" w:cs="Arial"/>
          <w:bCs/>
        </w:rPr>
        <w:t>. Treatment T</w:t>
      </w:r>
      <w:r w:rsidRPr="00BA040B">
        <w:rPr>
          <w:rFonts w:ascii="Arial" w:hAnsi="Arial" w:cs="Arial"/>
          <w:bCs/>
          <w:vertAlign w:val="subscript"/>
        </w:rPr>
        <w:t>4</w:t>
      </w:r>
      <w:r w:rsidRPr="00BA040B">
        <w:rPr>
          <w:rFonts w:ascii="Arial" w:hAnsi="Arial" w:cs="Arial"/>
          <w:bCs/>
        </w:rPr>
        <w:t xml:space="preserve"> was statistically similar to treatment T</w:t>
      </w:r>
      <w:r w:rsidRPr="00BA040B">
        <w:rPr>
          <w:rFonts w:ascii="Arial" w:hAnsi="Arial" w:cs="Arial"/>
          <w:bCs/>
          <w:vertAlign w:val="subscript"/>
        </w:rPr>
        <w:t>3</w:t>
      </w:r>
      <w:r w:rsidRPr="00BA040B">
        <w:rPr>
          <w:rFonts w:ascii="Arial" w:hAnsi="Arial" w:cs="Arial"/>
          <w:bCs/>
        </w:rPr>
        <w:t>, which produced a yield of 467.98 q/ha. In contrast, treatment T</w:t>
      </w:r>
      <w:r w:rsidRPr="00BA040B">
        <w:rPr>
          <w:rFonts w:ascii="Arial" w:hAnsi="Arial" w:cs="Arial"/>
          <w:bCs/>
          <w:vertAlign w:val="subscript"/>
        </w:rPr>
        <w:t>5</w:t>
      </w:r>
      <w:r w:rsidRPr="00BA040B">
        <w:rPr>
          <w:rFonts w:ascii="Arial" w:hAnsi="Arial" w:cs="Arial"/>
          <w:bCs/>
        </w:rPr>
        <w:t xml:space="preserve"> yielded the lowest (346.65 q/ha), due to the application of the entire fertilizer dose during the vegetative growth stage, limiting nutrient availability during the flowering and fruiting phases. Although treatment T</w:t>
      </w:r>
      <w:r w:rsidRPr="00BA040B">
        <w:rPr>
          <w:rFonts w:ascii="Arial" w:hAnsi="Arial" w:cs="Arial"/>
          <w:bCs/>
          <w:vertAlign w:val="subscript"/>
        </w:rPr>
        <w:t>4</w:t>
      </w:r>
      <w:r w:rsidRPr="00BA040B">
        <w:rPr>
          <w:rFonts w:ascii="Arial" w:hAnsi="Arial" w:cs="Arial"/>
          <w:bCs/>
        </w:rPr>
        <w:t xml:space="preserve"> outperformed T</w:t>
      </w:r>
      <w:r w:rsidRPr="00BA040B">
        <w:rPr>
          <w:rFonts w:ascii="Arial" w:hAnsi="Arial" w:cs="Arial"/>
          <w:bCs/>
          <w:vertAlign w:val="subscript"/>
        </w:rPr>
        <w:t>3</w:t>
      </w:r>
      <w:r w:rsidRPr="00BA040B">
        <w:rPr>
          <w:rFonts w:ascii="Arial" w:hAnsi="Arial" w:cs="Arial"/>
          <w:bCs/>
        </w:rPr>
        <w:t xml:space="preserve"> in terms of yield, it required 25% more fertilizer. Therefore, considering the lower fertilizer requirement, treatment T</w:t>
      </w:r>
      <w:r w:rsidRPr="00BA040B">
        <w:rPr>
          <w:rFonts w:ascii="Arial" w:hAnsi="Arial" w:cs="Arial"/>
          <w:bCs/>
          <w:vertAlign w:val="subscript"/>
        </w:rPr>
        <w:t>3</w:t>
      </w:r>
      <w:r w:rsidRPr="00BA040B">
        <w:rPr>
          <w:rFonts w:ascii="Arial" w:hAnsi="Arial" w:cs="Arial"/>
          <w:bCs/>
        </w:rPr>
        <w:t xml:space="preserve"> (drip fertigation at 125% RDF) is recommended as the optimal treatment for </w:t>
      </w:r>
      <w:r w:rsidR="000F5F29">
        <w:rPr>
          <w:rFonts w:ascii="Arial" w:hAnsi="Arial" w:cs="Arial"/>
          <w:bCs/>
        </w:rPr>
        <w:t>eggplant</w:t>
      </w:r>
      <w:r w:rsidRPr="00BA040B">
        <w:rPr>
          <w:rFonts w:ascii="Arial" w:hAnsi="Arial" w:cs="Arial"/>
          <w:bCs/>
        </w:rPr>
        <w:t xml:space="preserve"> production. </w:t>
      </w:r>
      <w:r w:rsidRPr="00BA040B">
        <w:rPr>
          <w:rFonts w:ascii="Arial" w:hAnsi="Arial" w:cs="Arial"/>
        </w:rPr>
        <w:t>Treatment T</w:t>
      </w:r>
      <w:r w:rsidRPr="00BA040B">
        <w:rPr>
          <w:rFonts w:ascii="Arial" w:hAnsi="Arial" w:cs="Arial"/>
          <w:vertAlign w:val="subscript"/>
        </w:rPr>
        <w:t>4</w:t>
      </w:r>
      <w:r w:rsidRPr="00BA040B">
        <w:rPr>
          <w:rFonts w:ascii="Arial" w:hAnsi="Arial" w:cs="Arial"/>
        </w:rPr>
        <w:t xml:space="preserve"> exhibited the highest water utilization efficiency, followed by treatments T</w:t>
      </w:r>
      <w:r w:rsidRPr="00BA040B">
        <w:rPr>
          <w:rFonts w:ascii="Arial" w:hAnsi="Arial" w:cs="Arial"/>
          <w:vertAlign w:val="subscript"/>
        </w:rPr>
        <w:t>3</w:t>
      </w:r>
      <w:r w:rsidRPr="00BA040B">
        <w:rPr>
          <w:rFonts w:ascii="Arial" w:hAnsi="Arial" w:cs="Arial"/>
        </w:rPr>
        <w:t>, T</w:t>
      </w:r>
      <w:r w:rsidRPr="00BA040B">
        <w:rPr>
          <w:rFonts w:ascii="Arial" w:hAnsi="Arial" w:cs="Arial"/>
          <w:vertAlign w:val="subscript"/>
        </w:rPr>
        <w:t>2</w:t>
      </w:r>
      <w:r w:rsidRPr="00BA040B">
        <w:rPr>
          <w:rFonts w:ascii="Arial" w:hAnsi="Arial" w:cs="Arial"/>
        </w:rPr>
        <w:t>, T</w:t>
      </w:r>
      <w:r w:rsidRPr="00BA040B">
        <w:rPr>
          <w:rFonts w:ascii="Arial" w:hAnsi="Arial" w:cs="Arial"/>
          <w:vertAlign w:val="subscript"/>
        </w:rPr>
        <w:t>1</w:t>
      </w:r>
      <w:r w:rsidRPr="00BA040B">
        <w:rPr>
          <w:rFonts w:ascii="Arial" w:hAnsi="Arial" w:cs="Arial"/>
        </w:rPr>
        <w:t>, and T</w:t>
      </w:r>
      <w:r w:rsidRPr="00BA040B">
        <w:rPr>
          <w:rFonts w:ascii="Arial" w:hAnsi="Arial" w:cs="Arial"/>
          <w:vertAlign w:val="subscript"/>
        </w:rPr>
        <w:t>5</w:t>
      </w:r>
      <w:r w:rsidRPr="00BA040B">
        <w:rPr>
          <w:rFonts w:ascii="Arial" w:hAnsi="Arial" w:cs="Arial"/>
        </w:rPr>
        <w:t>. The lower water use efficiency in treatment T</w:t>
      </w:r>
      <w:r w:rsidRPr="00BA040B">
        <w:rPr>
          <w:rFonts w:ascii="Arial" w:hAnsi="Arial" w:cs="Arial"/>
          <w:vertAlign w:val="subscript"/>
        </w:rPr>
        <w:t>5</w:t>
      </w:r>
      <w:r w:rsidRPr="00BA040B">
        <w:rPr>
          <w:rFonts w:ascii="Arial" w:hAnsi="Arial" w:cs="Arial"/>
        </w:rPr>
        <w:t xml:space="preserve"> can be attributed to its lower yield.</w:t>
      </w:r>
    </w:p>
    <w:p w14:paraId="293F7A83" w14:textId="04FFC01A" w:rsidR="00BA040B" w:rsidRPr="00BA040B" w:rsidRDefault="00BA040B" w:rsidP="00480AEF">
      <w:pPr>
        <w:pStyle w:val="Caption"/>
        <w:keepNext/>
        <w:rPr>
          <w:rFonts w:ascii="Arial" w:hAnsi="Arial" w:cs="Arial"/>
          <w:color w:val="auto"/>
        </w:rPr>
      </w:pPr>
      <w:r w:rsidRPr="00BA040B">
        <w:rPr>
          <w:rFonts w:ascii="Arial" w:hAnsi="Arial" w:cs="Arial"/>
          <w:color w:val="auto"/>
        </w:rPr>
        <w:lastRenderedPageBreak/>
        <w:t>Table 5</w:t>
      </w:r>
      <w:r w:rsidR="00723BF8">
        <w:rPr>
          <w:rFonts w:ascii="Arial" w:hAnsi="Arial" w:cs="Arial"/>
          <w:color w:val="auto"/>
        </w:rPr>
        <w:t>.</w:t>
      </w:r>
      <w:r w:rsidRPr="00BA040B">
        <w:rPr>
          <w:rFonts w:ascii="Arial" w:hAnsi="Arial" w:cs="Arial"/>
          <w:color w:val="auto"/>
        </w:rPr>
        <w:t xml:space="preserve"> Yield of </w:t>
      </w:r>
      <w:r w:rsidR="000F5F29">
        <w:rPr>
          <w:rFonts w:ascii="Arial" w:hAnsi="Arial" w:cs="Arial"/>
          <w:color w:val="auto"/>
        </w:rPr>
        <w:t>eggplant</w:t>
      </w:r>
      <w:r w:rsidRPr="00BA040B">
        <w:rPr>
          <w:rFonts w:ascii="Arial" w:hAnsi="Arial" w:cs="Arial"/>
          <w:color w:val="auto"/>
        </w:rPr>
        <w:t xml:space="preserve"> and water use efficiency as influenced by drip fertigation with different fertilizer levels and traditional method of fertilizer application</w:t>
      </w:r>
    </w:p>
    <w:tbl>
      <w:tblPr>
        <w:tblpPr w:leftFromText="180" w:rightFromText="180" w:bottomFromText="160" w:vertAnchor="text" w:horzAnchor="margin" w:tblpX="108" w:tblpY="113"/>
        <w:tblW w:w="8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1288"/>
        <w:gridCol w:w="1610"/>
        <w:gridCol w:w="1226"/>
      </w:tblGrid>
      <w:tr w:rsidR="00BA040B" w:rsidRPr="00BA040B" w14:paraId="5E55ECEF" w14:textId="77777777" w:rsidTr="00723BF8">
        <w:trPr>
          <w:trHeight w:val="252"/>
        </w:trPr>
        <w:tc>
          <w:tcPr>
            <w:tcW w:w="3942" w:type="dxa"/>
            <w:tcBorders>
              <w:top w:val="single" w:sz="4" w:space="0" w:color="auto"/>
              <w:left w:val="single" w:sz="4" w:space="0" w:color="auto"/>
              <w:bottom w:val="single" w:sz="4" w:space="0" w:color="auto"/>
              <w:right w:val="single" w:sz="4" w:space="0" w:color="auto"/>
            </w:tcBorders>
            <w:noWrap/>
            <w:vAlign w:val="center"/>
            <w:hideMark/>
          </w:tcPr>
          <w:p w14:paraId="034BADAA" w14:textId="77777777" w:rsidR="00BA040B" w:rsidRPr="00BA040B" w:rsidRDefault="00BA040B" w:rsidP="00723BF8">
            <w:pPr>
              <w:spacing w:line="480" w:lineRule="auto"/>
              <w:jc w:val="center"/>
              <w:rPr>
                <w:rFonts w:ascii="Arial" w:hAnsi="Arial" w:cs="Arial"/>
                <w:b/>
                <w:bCs/>
                <w:color w:val="000000"/>
              </w:rPr>
            </w:pPr>
            <w:r w:rsidRPr="00BA040B">
              <w:rPr>
                <w:rFonts w:ascii="Arial" w:hAnsi="Arial" w:cs="Arial"/>
                <w:b/>
                <w:bCs/>
                <w:color w:val="000000"/>
              </w:rPr>
              <w:t>Treatments</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09521479" w14:textId="77777777" w:rsidR="00BA040B" w:rsidRPr="00BA040B" w:rsidRDefault="00BA040B" w:rsidP="00723BF8">
            <w:pPr>
              <w:spacing w:line="480" w:lineRule="auto"/>
              <w:jc w:val="center"/>
              <w:rPr>
                <w:rFonts w:ascii="Arial" w:hAnsi="Arial" w:cs="Arial"/>
                <w:b/>
                <w:bCs/>
                <w:color w:val="000000"/>
              </w:rPr>
            </w:pPr>
            <w:r w:rsidRPr="00BA040B">
              <w:rPr>
                <w:rFonts w:ascii="Arial" w:hAnsi="Arial" w:cs="Arial"/>
                <w:b/>
                <w:bCs/>
                <w:color w:val="000000"/>
              </w:rPr>
              <w:t>Yield (q/ha)</w:t>
            </w:r>
          </w:p>
        </w:tc>
        <w:tc>
          <w:tcPr>
            <w:tcW w:w="1610" w:type="dxa"/>
            <w:tcBorders>
              <w:top w:val="single" w:sz="4" w:space="0" w:color="auto"/>
              <w:left w:val="single" w:sz="4" w:space="0" w:color="auto"/>
              <w:bottom w:val="single" w:sz="4" w:space="0" w:color="auto"/>
              <w:right w:val="single" w:sz="4" w:space="0" w:color="auto"/>
            </w:tcBorders>
          </w:tcPr>
          <w:p w14:paraId="2CE824E7" w14:textId="77777777" w:rsidR="00BA040B" w:rsidRPr="00BA040B" w:rsidRDefault="00BA040B" w:rsidP="00723BF8">
            <w:pPr>
              <w:spacing w:line="480" w:lineRule="auto"/>
              <w:jc w:val="center"/>
              <w:rPr>
                <w:rFonts w:ascii="Arial" w:hAnsi="Arial" w:cs="Arial"/>
                <w:b/>
                <w:bCs/>
                <w:color w:val="000000"/>
              </w:rPr>
            </w:pPr>
            <w:r w:rsidRPr="00BA040B">
              <w:rPr>
                <w:rFonts w:ascii="Arial" w:hAnsi="Arial" w:cs="Arial"/>
                <w:b/>
                <w:bCs/>
                <w:color w:val="000000"/>
              </w:rPr>
              <w:t>Amount of water applied(ha-cm)</w:t>
            </w:r>
          </w:p>
        </w:tc>
        <w:tc>
          <w:tcPr>
            <w:tcW w:w="1226" w:type="dxa"/>
            <w:tcBorders>
              <w:top w:val="single" w:sz="4" w:space="0" w:color="auto"/>
              <w:left w:val="single" w:sz="4" w:space="0" w:color="auto"/>
              <w:bottom w:val="single" w:sz="4" w:space="0" w:color="auto"/>
              <w:right w:val="single" w:sz="4" w:space="0" w:color="auto"/>
            </w:tcBorders>
            <w:vAlign w:val="center"/>
            <w:hideMark/>
          </w:tcPr>
          <w:p w14:paraId="60DC6C33" w14:textId="77777777" w:rsidR="00BA040B" w:rsidRPr="00BA040B" w:rsidRDefault="00BA040B" w:rsidP="00723BF8">
            <w:pPr>
              <w:spacing w:line="480" w:lineRule="auto"/>
              <w:jc w:val="center"/>
              <w:rPr>
                <w:rFonts w:ascii="Arial" w:hAnsi="Arial" w:cs="Arial"/>
                <w:b/>
                <w:bCs/>
                <w:color w:val="000000"/>
              </w:rPr>
            </w:pPr>
            <w:r w:rsidRPr="00BA040B">
              <w:rPr>
                <w:rFonts w:ascii="Arial" w:hAnsi="Arial" w:cs="Arial"/>
                <w:b/>
                <w:bCs/>
                <w:color w:val="000000"/>
              </w:rPr>
              <w:t>Water use efficiency</w:t>
            </w:r>
          </w:p>
          <w:p w14:paraId="032FDDA0" w14:textId="77777777" w:rsidR="00BA040B" w:rsidRPr="00BA040B" w:rsidRDefault="00BA040B" w:rsidP="00723BF8">
            <w:pPr>
              <w:spacing w:line="480" w:lineRule="auto"/>
              <w:jc w:val="center"/>
              <w:rPr>
                <w:rFonts w:ascii="Arial" w:hAnsi="Arial" w:cs="Arial"/>
                <w:b/>
                <w:bCs/>
                <w:color w:val="000000"/>
              </w:rPr>
            </w:pPr>
            <w:r w:rsidRPr="00BA040B">
              <w:rPr>
                <w:rFonts w:ascii="Arial" w:hAnsi="Arial" w:cs="Arial"/>
                <w:b/>
                <w:bCs/>
                <w:color w:val="000000"/>
              </w:rPr>
              <w:t>(q/ha-cm)</w:t>
            </w:r>
          </w:p>
        </w:tc>
      </w:tr>
      <w:tr w:rsidR="00BA040B" w:rsidRPr="00BA040B" w14:paraId="7EC96EEC" w14:textId="77777777" w:rsidTr="00723BF8">
        <w:trPr>
          <w:trHeight w:val="377"/>
        </w:trPr>
        <w:tc>
          <w:tcPr>
            <w:tcW w:w="3942" w:type="dxa"/>
            <w:tcBorders>
              <w:top w:val="single" w:sz="4" w:space="0" w:color="auto"/>
              <w:left w:val="single" w:sz="4" w:space="0" w:color="auto"/>
              <w:bottom w:val="single" w:sz="4" w:space="0" w:color="auto"/>
              <w:right w:val="single" w:sz="4" w:space="0" w:color="auto"/>
            </w:tcBorders>
            <w:noWrap/>
            <w:vAlign w:val="center"/>
            <w:hideMark/>
          </w:tcPr>
          <w:p w14:paraId="216F744E"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T</w:t>
            </w:r>
            <w:r w:rsidRPr="00BA040B">
              <w:rPr>
                <w:rFonts w:ascii="Arial" w:hAnsi="Arial" w:cs="Arial"/>
                <w:color w:val="000000"/>
                <w:vertAlign w:val="subscript"/>
              </w:rPr>
              <w:t>1</w:t>
            </w:r>
            <w:r w:rsidRPr="00BA040B">
              <w:rPr>
                <w:rFonts w:ascii="Arial" w:hAnsi="Arial" w:cs="Arial"/>
                <w:color w:val="000000"/>
              </w:rPr>
              <w:t xml:space="preserve"> (Drip fertigation at 75 % RDF)</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4BCD98E5"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362.04</w:t>
            </w:r>
          </w:p>
        </w:tc>
        <w:tc>
          <w:tcPr>
            <w:tcW w:w="1610" w:type="dxa"/>
            <w:vMerge w:val="restart"/>
            <w:tcBorders>
              <w:top w:val="single" w:sz="4" w:space="0" w:color="auto"/>
              <w:left w:val="single" w:sz="4" w:space="0" w:color="auto"/>
              <w:right w:val="single" w:sz="4" w:space="0" w:color="auto"/>
            </w:tcBorders>
          </w:tcPr>
          <w:p w14:paraId="296F6AC0" w14:textId="77777777" w:rsidR="00BA040B" w:rsidRPr="00BA040B" w:rsidRDefault="00BA040B" w:rsidP="00723BF8">
            <w:pPr>
              <w:spacing w:line="480" w:lineRule="auto"/>
              <w:jc w:val="center"/>
              <w:rPr>
                <w:rFonts w:ascii="Arial" w:hAnsi="Arial" w:cs="Arial"/>
                <w:color w:val="000000"/>
              </w:rPr>
            </w:pPr>
          </w:p>
          <w:p w14:paraId="325F0E42" w14:textId="77777777" w:rsidR="00BA040B" w:rsidRPr="00BA040B" w:rsidRDefault="00BA040B" w:rsidP="00723BF8">
            <w:pPr>
              <w:spacing w:line="480" w:lineRule="auto"/>
              <w:jc w:val="center"/>
              <w:rPr>
                <w:rFonts w:ascii="Arial" w:hAnsi="Arial" w:cs="Arial"/>
                <w:color w:val="000000"/>
              </w:rPr>
            </w:pPr>
          </w:p>
          <w:p w14:paraId="03B2D0E6" w14:textId="77777777" w:rsidR="00BA040B" w:rsidRPr="00BA040B" w:rsidRDefault="00BA040B" w:rsidP="00723BF8">
            <w:pPr>
              <w:spacing w:line="480" w:lineRule="auto"/>
              <w:jc w:val="center"/>
              <w:rPr>
                <w:rFonts w:ascii="Arial" w:hAnsi="Arial" w:cs="Arial"/>
                <w:color w:val="000000"/>
              </w:rPr>
            </w:pPr>
          </w:p>
          <w:p w14:paraId="7E04AFA3"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55.09</w:t>
            </w:r>
          </w:p>
        </w:tc>
        <w:tc>
          <w:tcPr>
            <w:tcW w:w="1226" w:type="dxa"/>
            <w:tcBorders>
              <w:top w:val="single" w:sz="4" w:space="0" w:color="auto"/>
              <w:left w:val="single" w:sz="4" w:space="0" w:color="auto"/>
              <w:bottom w:val="single" w:sz="4" w:space="0" w:color="auto"/>
              <w:right w:val="single" w:sz="4" w:space="0" w:color="auto"/>
            </w:tcBorders>
            <w:vAlign w:val="center"/>
            <w:hideMark/>
          </w:tcPr>
          <w:p w14:paraId="14D3073D"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6.57</w:t>
            </w:r>
          </w:p>
        </w:tc>
      </w:tr>
      <w:tr w:rsidR="00BA040B" w:rsidRPr="00BA040B" w14:paraId="782736B5" w14:textId="77777777" w:rsidTr="00723BF8">
        <w:trPr>
          <w:trHeight w:val="377"/>
        </w:trPr>
        <w:tc>
          <w:tcPr>
            <w:tcW w:w="3942" w:type="dxa"/>
            <w:tcBorders>
              <w:top w:val="single" w:sz="4" w:space="0" w:color="auto"/>
              <w:left w:val="single" w:sz="4" w:space="0" w:color="auto"/>
              <w:bottom w:val="single" w:sz="4" w:space="0" w:color="auto"/>
              <w:right w:val="single" w:sz="4" w:space="0" w:color="auto"/>
            </w:tcBorders>
            <w:noWrap/>
            <w:vAlign w:val="center"/>
            <w:hideMark/>
          </w:tcPr>
          <w:p w14:paraId="10B143AE"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T</w:t>
            </w:r>
            <w:r w:rsidRPr="00BA040B">
              <w:rPr>
                <w:rFonts w:ascii="Arial" w:hAnsi="Arial" w:cs="Arial"/>
                <w:color w:val="000000"/>
                <w:vertAlign w:val="subscript"/>
              </w:rPr>
              <w:t>2</w:t>
            </w:r>
            <w:r w:rsidRPr="00BA040B">
              <w:rPr>
                <w:rFonts w:ascii="Arial" w:hAnsi="Arial" w:cs="Arial"/>
                <w:color w:val="000000"/>
              </w:rPr>
              <w:t xml:space="preserve"> (Drip fertigation at 100 % RDF)</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7B7E2C12"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415.39</w:t>
            </w:r>
          </w:p>
        </w:tc>
        <w:tc>
          <w:tcPr>
            <w:tcW w:w="1610" w:type="dxa"/>
            <w:vMerge/>
            <w:tcBorders>
              <w:left w:val="single" w:sz="4" w:space="0" w:color="auto"/>
              <w:right w:val="single" w:sz="4" w:space="0" w:color="auto"/>
            </w:tcBorders>
          </w:tcPr>
          <w:p w14:paraId="326DA1C8" w14:textId="77777777" w:rsidR="00BA040B" w:rsidRPr="00BA040B" w:rsidRDefault="00BA040B" w:rsidP="00723BF8">
            <w:pPr>
              <w:spacing w:line="480" w:lineRule="auto"/>
              <w:jc w:val="center"/>
              <w:rPr>
                <w:rFonts w:ascii="Arial" w:hAnsi="Arial" w:cs="Arial"/>
                <w:color w:val="000000"/>
              </w:rPr>
            </w:pPr>
          </w:p>
        </w:tc>
        <w:tc>
          <w:tcPr>
            <w:tcW w:w="1226" w:type="dxa"/>
            <w:tcBorders>
              <w:top w:val="single" w:sz="4" w:space="0" w:color="auto"/>
              <w:left w:val="single" w:sz="4" w:space="0" w:color="auto"/>
              <w:bottom w:val="single" w:sz="4" w:space="0" w:color="auto"/>
              <w:right w:val="single" w:sz="4" w:space="0" w:color="auto"/>
            </w:tcBorders>
            <w:vAlign w:val="center"/>
            <w:hideMark/>
          </w:tcPr>
          <w:p w14:paraId="32E43738"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7.54</w:t>
            </w:r>
          </w:p>
        </w:tc>
      </w:tr>
      <w:tr w:rsidR="00BA040B" w:rsidRPr="00BA040B" w14:paraId="62BA19CE" w14:textId="77777777" w:rsidTr="00723BF8">
        <w:trPr>
          <w:trHeight w:val="377"/>
        </w:trPr>
        <w:tc>
          <w:tcPr>
            <w:tcW w:w="3942" w:type="dxa"/>
            <w:tcBorders>
              <w:top w:val="single" w:sz="4" w:space="0" w:color="auto"/>
              <w:left w:val="single" w:sz="4" w:space="0" w:color="auto"/>
              <w:bottom w:val="single" w:sz="4" w:space="0" w:color="auto"/>
              <w:right w:val="single" w:sz="4" w:space="0" w:color="auto"/>
            </w:tcBorders>
            <w:noWrap/>
            <w:vAlign w:val="center"/>
            <w:hideMark/>
          </w:tcPr>
          <w:p w14:paraId="136AB604"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T</w:t>
            </w:r>
            <w:r w:rsidRPr="00BA040B">
              <w:rPr>
                <w:rFonts w:ascii="Arial" w:hAnsi="Arial" w:cs="Arial"/>
                <w:color w:val="000000"/>
                <w:vertAlign w:val="subscript"/>
              </w:rPr>
              <w:t>3</w:t>
            </w:r>
            <w:r w:rsidRPr="00BA040B">
              <w:rPr>
                <w:rFonts w:ascii="Arial" w:hAnsi="Arial" w:cs="Arial"/>
                <w:color w:val="000000"/>
              </w:rPr>
              <w:t xml:space="preserve"> (Drip fertigation at 125 % RDF)</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7FD57F75"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467.98</w:t>
            </w:r>
          </w:p>
        </w:tc>
        <w:tc>
          <w:tcPr>
            <w:tcW w:w="1610" w:type="dxa"/>
            <w:vMerge/>
            <w:tcBorders>
              <w:left w:val="single" w:sz="4" w:space="0" w:color="auto"/>
              <w:right w:val="single" w:sz="4" w:space="0" w:color="auto"/>
            </w:tcBorders>
          </w:tcPr>
          <w:p w14:paraId="3C879AB3" w14:textId="77777777" w:rsidR="00BA040B" w:rsidRPr="00BA040B" w:rsidRDefault="00BA040B" w:rsidP="00723BF8">
            <w:pPr>
              <w:spacing w:line="480" w:lineRule="auto"/>
              <w:jc w:val="center"/>
              <w:rPr>
                <w:rFonts w:ascii="Arial" w:hAnsi="Arial" w:cs="Arial"/>
                <w:color w:val="000000"/>
              </w:rPr>
            </w:pPr>
          </w:p>
        </w:tc>
        <w:tc>
          <w:tcPr>
            <w:tcW w:w="1226" w:type="dxa"/>
            <w:tcBorders>
              <w:top w:val="single" w:sz="4" w:space="0" w:color="auto"/>
              <w:left w:val="single" w:sz="4" w:space="0" w:color="auto"/>
              <w:bottom w:val="single" w:sz="4" w:space="0" w:color="auto"/>
              <w:right w:val="single" w:sz="4" w:space="0" w:color="auto"/>
            </w:tcBorders>
            <w:vAlign w:val="center"/>
            <w:hideMark/>
          </w:tcPr>
          <w:p w14:paraId="39468DC9"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8.50</w:t>
            </w:r>
          </w:p>
        </w:tc>
      </w:tr>
      <w:tr w:rsidR="00BA040B" w:rsidRPr="00BA040B" w14:paraId="77A7C8B5" w14:textId="77777777" w:rsidTr="00723BF8">
        <w:trPr>
          <w:trHeight w:val="377"/>
        </w:trPr>
        <w:tc>
          <w:tcPr>
            <w:tcW w:w="3942" w:type="dxa"/>
            <w:tcBorders>
              <w:top w:val="single" w:sz="4" w:space="0" w:color="auto"/>
              <w:left w:val="single" w:sz="4" w:space="0" w:color="auto"/>
              <w:bottom w:val="single" w:sz="4" w:space="0" w:color="auto"/>
              <w:right w:val="single" w:sz="4" w:space="0" w:color="auto"/>
            </w:tcBorders>
            <w:noWrap/>
            <w:vAlign w:val="center"/>
            <w:hideMark/>
          </w:tcPr>
          <w:p w14:paraId="187CE01C"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T</w:t>
            </w:r>
            <w:r w:rsidRPr="00BA040B">
              <w:rPr>
                <w:rFonts w:ascii="Arial" w:hAnsi="Arial" w:cs="Arial"/>
                <w:color w:val="000000"/>
                <w:vertAlign w:val="subscript"/>
              </w:rPr>
              <w:t>4</w:t>
            </w:r>
            <w:r w:rsidRPr="00BA040B">
              <w:rPr>
                <w:rFonts w:ascii="Arial" w:hAnsi="Arial" w:cs="Arial"/>
                <w:color w:val="000000"/>
              </w:rPr>
              <w:t xml:space="preserve"> (Drip fertigation at 150% RDF)</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09AE57B5"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470.33</w:t>
            </w:r>
          </w:p>
        </w:tc>
        <w:tc>
          <w:tcPr>
            <w:tcW w:w="1610" w:type="dxa"/>
            <w:vMerge/>
            <w:tcBorders>
              <w:left w:val="single" w:sz="4" w:space="0" w:color="auto"/>
              <w:right w:val="single" w:sz="4" w:space="0" w:color="auto"/>
            </w:tcBorders>
          </w:tcPr>
          <w:p w14:paraId="006783D0" w14:textId="77777777" w:rsidR="00BA040B" w:rsidRPr="00BA040B" w:rsidRDefault="00BA040B" w:rsidP="00723BF8">
            <w:pPr>
              <w:spacing w:line="480" w:lineRule="auto"/>
              <w:jc w:val="center"/>
              <w:rPr>
                <w:rFonts w:ascii="Arial" w:hAnsi="Arial" w:cs="Arial"/>
                <w:color w:val="000000"/>
              </w:rPr>
            </w:pPr>
          </w:p>
        </w:tc>
        <w:tc>
          <w:tcPr>
            <w:tcW w:w="1226" w:type="dxa"/>
            <w:tcBorders>
              <w:top w:val="single" w:sz="4" w:space="0" w:color="auto"/>
              <w:left w:val="single" w:sz="4" w:space="0" w:color="auto"/>
              <w:bottom w:val="single" w:sz="4" w:space="0" w:color="auto"/>
              <w:right w:val="single" w:sz="4" w:space="0" w:color="auto"/>
            </w:tcBorders>
            <w:vAlign w:val="center"/>
            <w:hideMark/>
          </w:tcPr>
          <w:p w14:paraId="1E3879DD"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8.54</w:t>
            </w:r>
          </w:p>
        </w:tc>
      </w:tr>
      <w:tr w:rsidR="00BA040B" w:rsidRPr="00BA040B" w14:paraId="367DC7B5" w14:textId="77777777" w:rsidTr="00723BF8">
        <w:trPr>
          <w:trHeight w:val="377"/>
        </w:trPr>
        <w:tc>
          <w:tcPr>
            <w:tcW w:w="3942" w:type="dxa"/>
            <w:tcBorders>
              <w:top w:val="single" w:sz="4" w:space="0" w:color="auto"/>
              <w:left w:val="single" w:sz="4" w:space="0" w:color="auto"/>
              <w:bottom w:val="single" w:sz="4" w:space="0" w:color="auto"/>
              <w:right w:val="single" w:sz="4" w:space="0" w:color="auto"/>
            </w:tcBorders>
            <w:noWrap/>
            <w:vAlign w:val="center"/>
            <w:hideMark/>
          </w:tcPr>
          <w:p w14:paraId="7ACBC388" w14:textId="77777777" w:rsidR="00BA040B" w:rsidRPr="00BA040B" w:rsidRDefault="00BA040B" w:rsidP="00723BF8">
            <w:pPr>
              <w:spacing w:line="480" w:lineRule="auto"/>
              <w:ind w:left="252" w:hanging="270"/>
              <w:rPr>
                <w:rFonts w:ascii="Arial" w:hAnsi="Arial" w:cs="Arial"/>
                <w:color w:val="000000"/>
              </w:rPr>
            </w:pPr>
            <w:r w:rsidRPr="00BA040B">
              <w:rPr>
                <w:rFonts w:ascii="Arial" w:hAnsi="Arial" w:cs="Arial"/>
                <w:color w:val="000000"/>
              </w:rPr>
              <w:t>T</w:t>
            </w:r>
            <w:r w:rsidRPr="00BA040B">
              <w:rPr>
                <w:rFonts w:ascii="Arial" w:hAnsi="Arial" w:cs="Arial"/>
                <w:color w:val="000000"/>
                <w:vertAlign w:val="subscript"/>
              </w:rPr>
              <w:t>5</w:t>
            </w:r>
            <w:r w:rsidRPr="00BA040B">
              <w:rPr>
                <w:rFonts w:ascii="Arial" w:hAnsi="Arial" w:cs="Arial"/>
                <w:color w:val="000000"/>
              </w:rPr>
              <w:t xml:space="preserve"> (Traditional fertilization at 100 % RDF)</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76193B4E"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346.65</w:t>
            </w:r>
          </w:p>
        </w:tc>
        <w:tc>
          <w:tcPr>
            <w:tcW w:w="1610" w:type="dxa"/>
            <w:vMerge/>
            <w:tcBorders>
              <w:left w:val="single" w:sz="4" w:space="0" w:color="auto"/>
              <w:bottom w:val="single" w:sz="4" w:space="0" w:color="auto"/>
              <w:right w:val="single" w:sz="4" w:space="0" w:color="auto"/>
            </w:tcBorders>
          </w:tcPr>
          <w:p w14:paraId="410505C3" w14:textId="77777777" w:rsidR="00BA040B" w:rsidRPr="00BA040B" w:rsidRDefault="00BA040B" w:rsidP="00723BF8">
            <w:pPr>
              <w:spacing w:line="480" w:lineRule="auto"/>
              <w:jc w:val="center"/>
              <w:rPr>
                <w:rFonts w:ascii="Arial" w:hAnsi="Arial" w:cs="Arial"/>
                <w:color w:val="000000"/>
              </w:rPr>
            </w:pPr>
          </w:p>
        </w:tc>
        <w:tc>
          <w:tcPr>
            <w:tcW w:w="1226" w:type="dxa"/>
            <w:tcBorders>
              <w:top w:val="single" w:sz="4" w:space="0" w:color="auto"/>
              <w:left w:val="single" w:sz="4" w:space="0" w:color="auto"/>
              <w:bottom w:val="single" w:sz="4" w:space="0" w:color="auto"/>
              <w:right w:val="single" w:sz="4" w:space="0" w:color="auto"/>
            </w:tcBorders>
            <w:vAlign w:val="center"/>
            <w:hideMark/>
          </w:tcPr>
          <w:p w14:paraId="78BAEF5D"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6.29</w:t>
            </w:r>
          </w:p>
        </w:tc>
      </w:tr>
      <w:tr w:rsidR="00BA040B" w:rsidRPr="00BA040B" w14:paraId="4E5D6B12" w14:textId="77777777" w:rsidTr="00723BF8">
        <w:trPr>
          <w:trHeight w:val="306"/>
        </w:trPr>
        <w:tc>
          <w:tcPr>
            <w:tcW w:w="3942" w:type="dxa"/>
            <w:tcBorders>
              <w:top w:val="single" w:sz="4" w:space="0" w:color="auto"/>
              <w:left w:val="single" w:sz="4" w:space="0" w:color="auto"/>
              <w:bottom w:val="single" w:sz="4" w:space="0" w:color="auto"/>
              <w:right w:val="single" w:sz="4" w:space="0" w:color="auto"/>
            </w:tcBorders>
            <w:vAlign w:val="center"/>
            <w:hideMark/>
          </w:tcPr>
          <w:p w14:paraId="12634D96"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F Test</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06A43D60"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Sig.</w:t>
            </w:r>
          </w:p>
        </w:tc>
        <w:tc>
          <w:tcPr>
            <w:tcW w:w="1610" w:type="dxa"/>
            <w:tcBorders>
              <w:top w:val="single" w:sz="4" w:space="0" w:color="auto"/>
              <w:left w:val="single" w:sz="4" w:space="0" w:color="auto"/>
              <w:bottom w:val="single" w:sz="4" w:space="0" w:color="auto"/>
              <w:right w:val="single" w:sz="4" w:space="0" w:color="auto"/>
            </w:tcBorders>
            <w:vAlign w:val="center"/>
          </w:tcPr>
          <w:p w14:paraId="65D34318"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c>
          <w:tcPr>
            <w:tcW w:w="1226" w:type="dxa"/>
            <w:tcBorders>
              <w:top w:val="single" w:sz="4" w:space="0" w:color="auto"/>
              <w:left w:val="single" w:sz="4" w:space="0" w:color="auto"/>
              <w:bottom w:val="single" w:sz="4" w:space="0" w:color="auto"/>
              <w:right w:val="single" w:sz="4" w:space="0" w:color="auto"/>
            </w:tcBorders>
            <w:vAlign w:val="center"/>
            <w:hideMark/>
          </w:tcPr>
          <w:p w14:paraId="74C1EAE6"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r>
      <w:tr w:rsidR="00BA040B" w:rsidRPr="00BA040B" w14:paraId="080E9719" w14:textId="77777777" w:rsidTr="00723BF8">
        <w:trPr>
          <w:trHeight w:val="306"/>
        </w:trPr>
        <w:tc>
          <w:tcPr>
            <w:tcW w:w="3942" w:type="dxa"/>
            <w:tcBorders>
              <w:top w:val="single" w:sz="4" w:space="0" w:color="auto"/>
              <w:left w:val="single" w:sz="4" w:space="0" w:color="auto"/>
              <w:bottom w:val="single" w:sz="4" w:space="0" w:color="auto"/>
              <w:right w:val="single" w:sz="4" w:space="0" w:color="auto"/>
            </w:tcBorders>
            <w:vAlign w:val="center"/>
            <w:hideMark/>
          </w:tcPr>
          <w:p w14:paraId="70E17292"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SE (m) ±</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13F52D7F"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16.67</w:t>
            </w:r>
          </w:p>
        </w:tc>
        <w:tc>
          <w:tcPr>
            <w:tcW w:w="1610" w:type="dxa"/>
            <w:tcBorders>
              <w:top w:val="single" w:sz="4" w:space="0" w:color="auto"/>
              <w:left w:val="single" w:sz="4" w:space="0" w:color="auto"/>
              <w:bottom w:val="single" w:sz="4" w:space="0" w:color="auto"/>
              <w:right w:val="single" w:sz="4" w:space="0" w:color="auto"/>
            </w:tcBorders>
            <w:vAlign w:val="center"/>
          </w:tcPr>
          <w:p w14:paraId="3FDF2EB0"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c>
          <w:tcPr>
            <w:tcW w:w="1226" w:type="dxa"/>
            <w:tcBorders>
              <w:top w:val="single" w:sz="4" w:space="0" w:color="auto"/>
              <w:left w:val="single" w:sz="4" w:space="0" w:color="auto"/>
              <w:bottom w:val="single" w:sz="4" w:space="0" w:color="auto"/>
              <w:right w:val="single" w:sz="4" w:space="0" w:color="auto"/>
            </w:tcBorders>
            <w:vAlign w:val="center"/>
            <w:hideMark/>
          </w:tcPr>
          <w:p w14:paraId="700EEFB3"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r>
      <w:tr w:rsidR="00BA040B" w:rsidRPr="00BA040B" w14:paraId="720939E4" w14:textId="77777777" w:rsidTr="00723BF8">
        <w:trPr>
          <w:trHeight w:val="306"/>
        </w:trPr>
        <w:tc>
          <w:tcPr>
            <w:tcW w:w="3942" w:type="dxa"/>
            <w:tcBorders>
              <w:top w:val="single" w:sz="4" w:space="0" w:color="auto"/>
              <w:left w:val="single" w:sz="4" w:space="0" w:color="auto"/>
              <w:bottom w:val="single" w:sz="4" w:space="0" w:color="auto"/>
              <w:right w:val="single" w:sz="4" w:space="0" w:color="auto"/>
            </w:tcBorders>
            <w:vAlign w:val="center"/>
            <w:hideMark/>
          </w:tcPr>
          <w:p w14:paraId="32C7514E"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CD at 5%</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2386F228"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51.38</w:t>
            </w:r>
          </w:p>
        </w:tc>
        <w:tc>
          <w:tcPr>
            <w:tcW w:w="1610" w:type="dxa"/>
            <w:tcBorders>
              <w:top w:val="single" w:sz="4" w:space="0" w:color="auto"/>
              <w:left w:val="single" w:sz="4" w:space="0" w:color="auto"/>
              <w:bottom w:val="single" w:sz="4" w:space="0" w:color="auto"/>
              <w:right w:val="single" w:sz="4" w:space="0" w:color="auto"/>
            </w:tcBorders>
            <w:vAlign w:val="center"/>
          </w:tcPr>
          <w:p w14:paraId="0B04B3B0"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c>
          <w:tcPr>
            <w:tcW w:w="1226" w:type="dxa"/>
            <w:tcBorders>
              <w:top w:val="single" w:sz="4" w:space="0" w:color="auto"/>
              <w:left w:val="single" w:sz="4" w:space="0" w:color="auto"/>
              <w:bottom w:val="single" w:sz="4" w:space="0" w:color="auto"/>
              <w:right w:val="single" w:sz="4" w:space="0" w:color="auto"/>
            </w:tcBorders>
            <w:vAlign w:val="center"/>
            <w:hideMark/>
          </w:tcPr>
          <w:p w14:paraId="4E6E2188"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r>
      <w:tr w:rsidR="00BA040B" w:rsidRPr="00BA040B" w14:paraId="27CF0B46" w14:textId="77777777" w:rsidTr="00723BF8">
        <w:trPr>
          <w:trHeight w:val="395"/>
        </w:trPr>
        <w:tc>
          <w:tcPr>
            <w:tcW w:w="3942" w:type="dxa"/>
            <w:tcBorders>
              <w:top w:val="single" w:sz="4" w:space="0" w:color="auto"/>
              <w:left w:val="single" w:sz="4" w:space="0" w:color="auto"/>
              <w:bottom w:val="single" w:sz="4" w:space="0" w:color="auto"/>
              <w:right w:val="single" w:sz="4" w:space="0" w:color="auto"/>
            </w:tcBorders>
            <w:vAlign w:val="center"/>
            <w:hideMark/>
          </w:tcPr>
          <w:p w14:paraId="66FED7B6" w14:textId="77777777" w:rsidR="00BA040B" w:rsidRPr="00BA040B" w:rsidRDefault="00BA040B" w:rsidP="00723BF8">
            <w:pPr>
              <w:spacing w:line="480" w:lineRule="auto"/>
              <w:rPr>
                <w:rFonts w:ascii="Arial" w:hAnsi="Arial" w:cs="Arial"/>
                <w:color w:val="000000"/>
              </w:rPr>
            </w:pPr>
            <w:r w:rsidRPr="00BA040B">
              <w:rPr>
                <w:rFonts w:ascii="Arial" w:hAnsi="Arial" w:cs="Arial"/>
                <w:color w:val="000000"/>
              </w:rPr>
              <w:t>CV%</w:t>
            </w:r>
          </w:p>
        </w:tc>
        <w:tc>
          <w:tcPr>
            <w:tcW w:w="1288" w:type="dxa"/>
            <w:tcBorders>
              <w:top w:val="single" w:sz="4" w:space="0" w:color="auto"/>
              <w:left w:val="single" w:sz="4" w:space="0" w:color="auto"/>
              <w:bottom w:val="single" w:sz="4" w:space="0" w:color="auto"/>
              <w:right w:val="single" w:sz="4" w:space="0" w:color="auto"/>
            </w:tcBorders>
            <w:noWrap/>
            <w:vAlign w:val="center"/>
            <w:hideMark/>
          </w:tcPr>
          <w:p w14:paraId="59A652EF"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8.09</w:t>
            </w:r>
          </w:p>
        </w:tc>
        <w:tc>
          <w:tcPr>
            <w:tcW w:w="1610" w:type="dxa"/>
            <w:tcBorders>
              <w:top w:val="single" w:sz="4" w:space="0" w:color="auto"/>
              <w:left w:val="single" w:sz="4" w:space="0" w:color="auto"/>
              <w:bottom w:val="single" w:sz="4" w:space="0" w:color="auto"/>
              <w:right w:val="single" w:sz="4" w:space="0" w:color="auto"/>
            </w:tcBorders>
            <w:vAlign w:val="center"/>
          </w:tcPr>
          <w:p w14:paraId="5CC8714A"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c>
          <w:tcPr>
            <w:tcW w:w="1226" w:type="dxa"/>
            <w:tcBorders>
              <w:top w:val="single" w:sz="4" w:space="0" w:color="auto"/>
              <w:left w:val="single" w:sz="4" w:space="0" w:color="auto"/>
              <w:bottom w:val="single" w:sz="4" w:space="0" w:color="auto"/>
              <w:right w:val="single" w:sz="4" w:space="0" w:color="auto"/>
            </w:tcBorders>
            <w:vAlign w:val="center"/>
            <w:hideMark/>
          </w:tcPr>
          <w:p w14:paraId="10AF1541" w14:textId="77777777" w:rsidR="00BA040B" w:rsidRPr="00BA040B" w:rsidRDefault="00BA040B" w:rsidP="00723BF8">
            <w:pPr>
              <w:spacing w:line="480" w:lineRule="auto"/>
              <w:jc w:val="center"/>
              <w:rPr>
                <w:rFonts w:ascii="Arial" w:hAnsi="Arial" w:cs="Arial"/>
                <w:color w:val="000000"/>
              </w:rPr>
            </w:pPr>
            <w:r w:rsidRPr="00BA040B">
              <w:rPr>
                <w:rFonts w:ascii="Arial" w:hAnsi="Arial" w:cs="Arial"/>
                <w:color w:val="000000"/>
              </w:rPr>
              <w:t>-</w:t>
            </w:r>
          </w:p>
        </w:tc>
      </w:tr>
    </w:tbl>
    <w:p w14:paraId="6433D444" w14:textId="77777777" w:rsidR="00790ADA" w:rsidRPr="00FB3A86" w:rsidRDefault="00790ADA" w:rsidP="00441B6F">
      <w:pPr>
        <w:pStyle w:val="Body"/>
        <w:spacing w:after="0"/>
        <w:rPr>
          <w:rFonts w:ascii="Arial" w:hAnsi="Arial" w:cs="Arial"/>
        </w:rPr>
      </w:pPr>
    </w:p>
    <w:p w14:paraId="3363188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B00AF7" w14:textId="77777777" w:rsidR="00790ADA" w:rsidRPr="00FB3A86" w:rsidRDefault="00790ADA" w:rsidP="00441B6F">
      <w:pPr>
        <w:pStyle w:val="ConcHead"/>
        <w:spacing w:after="0"/>
        <w:jc w:val="both"/>
        <w:rPr>
          <w:rFonts w:ascii="Arial" w:hAnsi="Arial" w:cs="Arial"/>
        </w:rPr>
      </w:pPr>
    </w:p>
    <w:p w14:paraId="6CC93C28" w14:textId="69747853" w:rsidR="00480AEF" w:rsidRPr="00480AEF" w:rsidRDefault="00480AEF" w:rsidP="00480AEF">
      <w:pPr>
        <w:spacing w:line="360" w:lineRule="auto"/>
        <w:ind w:firstLine="720"/>
        <w:jc w:val="both"/>
        <w:rPr>
          <w:rFonts w:ascii="Arial" w:hAnsi="Arial" w:cs="Arial"/>
        </w:rPr>
      </w:pPr>
      <w:r w:rsidRPr="00480AEF">
        <w:rPr>
          <w:rFonts w:ascii="Arial" w:hAnsi="Arial" w:cs="Arial"/>
        </w:rPr>
        <w:t xml:space="preserve">Drip fertigation in the cultivation of hybrid </w:t>
      </w:r>
      <w:r w:rsidR="000F5F29">
        <w:rPr>
          <w:rFonts w:ascii="Arial" w:hAnsi="Arial" w:cs="Arial"/>
        </w:rPr>
        <w:t>eggplant</w:t>
      </w:r>
      <w:r w:rsidRPr="00480AEF">
        <w:rPr>
          <w:rFonts w:ascii="Arial" w:hAnsi="Arial" w:cs="Arial"/>
        </w:rPr>
        <w:t xml:space="preserve"> crop is crucial because it synchronizes water and nutrient application with the crop's specific growth stages, ensuring optimal uptake and reducing resource wastage. This method not only boosts yield and quality in </w:t>
      </w:r>
      <w:r w:rsidR="000F5F29">
        <w:rPr>
          <w:rFonts w:ascii="Arial" w:hAnsi="Arial" w:cs="Arial"/>
        </w:rPr>
        <w:t>eggplant</w:t>
      </w:r>
      <w:r w:rsidRPr="00480AEF">
        <w:rPr>
          <w:rFonts w:ascii="Arial" w:hAnsi="Arial" w:cs="Arial"/>
        </w:rPr>
        <w:t xml:space="preserve"> but also promotes sustainability by conserving water, preventing soil nutrient depletion, and minimizing environmental contamination. The morphometric parameters of </w:t>
      </w:r>
      <w:r w:rsidR="000F5F29">
        <w:rPr>
          <w:rFonts w:ascii="Arial" w:hAnsi="Arial" w:cs="Arial"/>
        </w:rPr>
        <w:t>eggplant</w:t>
      </w:r>
      <w:r w:rsidRPr="00480AEF">
        <w:rPr>
          <w:rFonts w:ascii="Arial" w:hAnsi="Arial" w:cs="Arial"/>
        </w:rPr>
        <w:t>, including plant height, number of branches, canopy cover, fruit number, and yield, were significantly influenced by drip fertigation at varying fertilizer levels. At 90 DAT, 120 DAT, and harvest, treatment T</w:t>
      </w:r>
      <w:r w:rsidRPr="00480AEF">
        <w:rPr>
          <w:rFonts w:ascii="Arial" w:hAnsi="Arial" w:cs="Arial"/>
          <w:vertAlign w:val="subscript"/>
        </w:rPr>
        <w:t xml:space="preserve">4 </w:t>
      </w:r>
      <w:r w:rsidRPr="00480AEF">
        <w:rPr>
          <w:rFonts w:ascii="Arial" w:hAnsi="Arial" w:cs="Arial"/>
        </w:rPr>
        <w:t>consistently exhibited the highest plant height, which was statistically similar to T</w:t>
      </w:r>
      <w:r w:rsidRPr="00480AEF">
        <w:rPr>
          <w:rFonts w:ascii="Arial" w:hAnsi="Arial" w:cs="Arial"/>
          <w:vertAlign w:val="subscript"/>
        </w:rPr>
        <w:t>3</w:t>
      </w:r>
      <w:r w:rsidRPr="00480AEF">
        <w:rPr>
          <w:rFonts w:ascii="Arial" w:hAnsi="Arial" w:cs="Arial"/>
        </w:rPr>
        <w:t>. Number of branches showed non-significant differences at early growth stages (30 and 60 DAT), but by 90 DAT and harvest, T</w:t>
      </w:r>
      <w:r w:rsidRPr="00480AEF">
        <w:rPr>
          <w:rFonts w:ascii="Arial" w:hAnsi="Arial" w:cs="Arial"/>
          <w:vertAlign w:val="subscript"/>
        </w:rPr>
        <w:t>4</w:t>
      </w:r>
      <w:r w:rsidRPr="00480AEF">
        <w:rPr>
          <w:rFonts w:ascii="Arial" w:hAnsi="Arial" w:cs="Arial"/>
        </w:rPr>
        <w:t xml:space="preserve"> demonstrated the highest number of branches, with T</w:t>
      </w:r>
      <w:r w:rsidRPr="00480AEF">
        <w:rPr>
          <w:rFonts w:ascii="Arial" w:hAnsi="Arial" w:cs="Arial"/>
          <w:vertAlign w:val="subscript"/>
        </w:rPr>
        <w:t>4</w:t>
      </w:r>
      <w:r w:rsidRPr="00480AEF">
        <w:rPr>
          <w:rFonts w:ascii="Arial" w:hAnsi="Arial" w:cs="Arial"/>
        </w:rPr>
        <w:t xml:space="preserve"> and T</w:t>
      </w:r>
      <w:r w:rsidRPr="00480AEF">
        <w:rPr>
          <w:rFonts w:ascii="Arial" w:hAnsi="Arial" w:cs="Arial"/>
          <w:vertAlign w:val="subscript"/>
        </w:rPr>
        <w:t>3</w:t>
      </w:r>
      <w:r w:rsidRPr="00480AEF">
        <w:rPr>
          <w:rFonts w:ascii="Arial" w:hAnsi="Arial" w:cs="Arial"/>
        </w:rPr>
        <w:t xml:space="preserve"> being statistically at par. Canopy cover was highest in treatment T</w:t>
      </w:r>
      <w:r w:rsidRPr="00480AEF">
        <w:rPr>
          <w:rFonts w:ascii="Arial" w:hAnsi="Arial" w:cs="Arial"/>
          <w:vertAlign w:val="subscript"/>
        </w:rPr>
        <w:t>5</w:t>
      </w:r>
      <w:r w:rsidRPr="00480AEF">
        <w:rPr>
          <w:rFonts w:ascii="Arial" w:hAnsi="Arial" w:cs="Arial"/>
        </w:rPr>
        <w:t xml:space="preserve"> at 60 DAT, but by 90 DAT and harvest, T</w:t>
      </w:r>
      <w:r w:rsidRPr="00480AEF">
        <w:rPr>
          <w:rFonts w:ascii="Arial" w:hAnsi="Arial" w:cs="Arial"/>
          <w:vertAlign w:val="subscript"/>
        </w:rPr>
        <w:t>4</w:t>
      </w:r>
      <w:r w:rsidRPr="00480AEF">
        <w:rPr>
          <w:rFonts w:ascii="Arial" w:hAnsi="Arial" w:cs="Arial"/>
        </w:rPr>
        <w:t xml:space="preserve"> outperformed all other treatments, showing values statistically at par with T</w:t>
      </w:r>
      <w:r w:rsidRPr="00480AEF">
        <w:rPr>
          <w:rFonts w:ascii="Arial" w:hAnsi="Arial" w:cs="Arial"/>
          <w:vertAlign w:val="subscript"/>
        </w:rPr>
        <w:t>3</w:t>
      </w:r>
      <w:r w:rsidRPr="00480AEF">
        <w:rPr>
          <w:rFonts w:ascii="Arial" w:hAnsi="Arial" w:cs="Arial"/>
        </w:rPr>
        <w:t>. Similarly, number of fruits and yield per plant were highest in T</w:t>
      </w:r>
      <w:r w:rsidRPr="00480AEF">
        <w:rPr>
          <w:rFonts w:ascii="Arial" w:hAnsi="Arial" w:cs="Arial"/>
          <w:vertAlign w:val="subscript"/>
        </w:rPr>
        <w:t>4</w:t>
      </w:r>
      <w:r w:rsidRPr="00480AEF">
        <w:rPr>
          <w:rFonts w:ascii="Arial" w:hAnsi="Arial" w:cs="Arial"/>
        </w:rPr>
        <w:t xml:space="preserve">, </w:t>
      </w:r>
      <w:r w:rsidRPr="00480AEF">
        <w:rPr>
          <w:rFonts w:ascii="Arial" w:hAnsi="Arial" w:cs="Arial"/>
        </w:rPr>
        <w:lastRenderedPageBreak/>
        <w:t>with T</w:t>
      </w:r>
      <w:r w:rsidRPr="00480AEF">
        <w:rPr>
          <w:rFonts w:ascii="Arial" w:hAnsi="Arial" w:cs="Arial"/>
          <w:vertAlign w:val="subscript"/>
        </w:rPr>
        <w:t>4</w:t>
      </w:r>
      <w:r w:rsidRPr="00480AEF">
        <w:rPr>
          <w:rFonts w:ascii="Arial" w:hAnsi="Arial" w:cs="Arial"/>
        </w:rPr>
        <w:t xml:space="preserve"> and T</w:t>
      </w:r>
      <w:r w:rsidRPr="00480AEF">
        <w:rPr>
          <w:rFonts w:ascii="Arial" w:hAnsi="Arial" w:cs="Arial"/>
          <w:vertAlign w:val="subscript"/>
        </w:rPr>
        <w:t>3</w:t>
      </w:r>
      <w:r w:rsidRPr="00480AEF">
        <w:rPr>
          <w:rFonts w:ascii="Arial" w:hAnsi="Arial" w:cs="Arial"/>
        </w:rPr>
        <w:t xml:space="preserve"> yielding statistically similar results. T</w:t>
      </w:r>
      <w:r w:rsidRPr="00480AEF">
        <w:rPr>
          <w:rFonts w:ascii="Arial" w:hAnsi="Arial" w:cs="Arial"/>
          <w:vertAlign w:val="subscript"/>
        </w:rPr>
        <w:t>5</w:t>
      </w:r>
      <w:r w:rsidRPr="00480AEF">
        <w:rPr>
          <w:rFonts w:ascii="Arial" w:hAnsi="Arial" w:cs="Arial"/>
        </w:rPr>
        <w:t xml:space="preserve"> recorded the lowest fruit number and yield per plant. Overall, T</w:t>
      </w:r>
      <w:r w:rsidRPr="00480AEF">
        <w:rPr>
          <w:rFonts w:ascii="Arial" w:hAnsi="Arial" w:cs="Arial"/>
          <w:vertAlign w:val="subscript"/>
        </w:rPr>
        <w:t>4</w:t>
      </w:r>
      <w:r w:rsidRPr="00480AEF">
        <w:rPr>
          <w:rFonts w:ascii="Arial" w:hAnsi="Arial" w:cs="Arial"/>
        </w:rPr>
        <w:t xml:space="preserve"> resulted in the highest </w:t>
      </w:r>
      <w:r w:rsidR="000F5F29">
        <w:rPr>
          <w:rFonts w:ascii="Arial" w:hAnsi="Arial" w:cs="Arial"/>
        </w:rPr>
        <w:t>eggplant</w:t>
      </w:r>
      <w:r w:rsidRPr="00480AEF">
        <w:rPr>
          <w:rFonts w:ascii="Arial" w:hAnsi="Arial" w:cs="Arial"/>
        </w:rPr>
        <w:t xml:space="preserve"> yield (470.33 q/ha), followed by T</w:t>
      </w:r>
      <w:r w:rsidRPr="00480AEF">
        <w:rPr>
          <w:rFonts w:ascii="Arial" w:hAnsi="Arial" w:cs="Arial"/>
          <w:vertAlign w:val="subscript"/>
        </w:rPr>
        <w:t>3</w:t>
      </w:r>
      <w:r w:rsidRPr="00480AEF">
        <w:rPr>
          <w:rFonts w:ascii="Arial" w:hAnsi="Arial" w:cs="Arial"/>
        </w:rPr>
        <w:t xml:space="preserve"> (467.98 q/ha), while T</w:t>
      </w:r>
      <w:r w:rsidRPr="00480AEF">
        <w:rPr>
          <w:rFonts w:ascii="Arial" w:hAnsi="Arial" w:cs="Arial"/>
          <w:vertAlign w:val="subscript"/>
        </w:rPr>
        <w:t>5</w:t>
      </w:r>
      <w:r w:rsidRPr="00480AEF">
        <w:rPr>
          <w:rFonts w:ascii="Arial" w:hAnsi="Arial" w:cs="Arial"/>
        </w:rPr>
        <w:t xml:space="preserve"> yielded the least. Water use efficiency was highest in T</w:t>
      </w:r>
      <w:r w:rsidRPr="00480AEF">
        <w:rPr>
          <w:rFonts w:ascii="Arial" w:hAnsi="Arial" w:cs="Arial"/>
          <w:vertAlign w:val="subscript"/>
        </w:rPr>
        <w:t>4</w:t>
      </w:r>
      <w:r w:rsidRPr="00480AEF">
        <w:rPr>
          <w:rFonts w:ascii="Arial" w:hAnsi="Arial" w:cs="Arial"/>
        </w:rPr>
        <w:t>, followed by T</w:t>
      </w:r>
      <w:r w:rsidRPr="00480AEF">
        <w:rPr>
          <w:rFonts w:ascii="Arial" w:hAnsi="Arial" w:cs="Arial"/>
          <w:vertAlign w:val="subscript"/>
        </w:rPr>
        <w:t>3</w:t>
      </w:r>
      <w:r w:rsidRPr="00480AEF">
        <w:rPr>
          <w:rFonts w:ascii="Arial" w:hAnsi="Arial" w:cs="Arial"/>
        </w:rPr>
        <w:t>, T</w:t>
      </w:r>
      <w:r w:rsidRPr="00480AEF">
        <w:rPr>
          <w:rFonts w:ascii="Arial" w:hAnsi="Arial" w:cs="Arial"/>
          <w:vertAlign w:val="subscript"/>
        </w:rPr>
        <w:t>2</w:t>
      </w:r>
      <w:r w:rsidRPr="00480AEF">
        <w:rPr>
          <w:rFonts w:ascii="Arial" w:hAnsi="Arial" w:cs="Arial"/>
        </w:rPr>
        <w:t>, T</w:t>
      </w:r>
      <w:r w:rsidRPr="00480AEF">
        <w:rPr>
          <w:rFonts w:ascii="Arial" w:hAnsi="Arial" w:cs="Arial"/>
          <w:vertAlign w:val="subscript"/>
        </w:rPr>
        <w:t>1</w:t>
      </w:r>
      <w:r w:rsidRPr="00480AEF">
        <w:rPr>
          <w:rFonts w:ascii="Arial" w:hAnsi="Arial" w:cs="Arial"/>
        </w:rPr>
        <w:t>, and T</w:t>
      </w:r>
      <w:r w:rsidRPr="00480AEF">
        <w:rPr>
          <w:rFonts w:ascii="Arial" w:hAnsi="Arial" w:cs="Arial"/>
          <w:vertAlign w:val="subscript"/>
        </w:rPr>
        <w:t>5</w:t>
      </w:r>
      <w:r w:rsidRPr="00480AEF">
        <w:rPr>
          <w:rFonts w:ascii="Arial" w:hAnsi="Arial" w:cs="Arial"/>
        </w:rPr>
        <w:t>, with the latter showing the lowest due to reduced yield. Considering 25% reduction in the fertilizer application drip fertigation at 125% RDF, combined with 80% of crop evapotranspiration (</w:t>
      </w:r>
      <w:proofErr w:type="spellStart"/>
      <w:r w:rsidRPr="00480AEF">
        <w:rPr>
          <w:rFonts w:ascii="Arial" w:hAnsi="Arial" w:cs="Arial"/>
        </w:rPr>
        <w:t>ET</w:t>
      </w:r>
      <w:r w:rsidRPr="00480AEF">
        <w:rPr>
          <w:rFonts w:ascii="Arial" w:hAnsi="Arial" w:cs="Arial"/>
          <w:vertAlign w:val="subscript"/>
        </w:rPr>
        <w:t>c</w:t>
      </w:r>
      <w:proofErr w:type="spellEnd"/>
      <w:r w:rsidRPr="00480AEF">
        <w:rPr>
          <w:rFonts w:ascii="Arial" w:hAnsi="Arial" w:cs="Arial"/>
        </w:rPr>
        <w:t xml:space="preserve">) and silver-black polyethylene mulch, proved to be the most effective strategy for maximizing </w:t>
      </w:r>
      <w:r w:rsidR="000F5F29">
        <w:rPr>
          <w:rFonts w:ascii="Arial" w:hAnsi="Arial" w:cs="Arial"/>
        </w:rPr>
        <w:t>eggplant</w:t>
      </w:r>
      <w:r w:rsidRPr="00480AEF">
        <w:rPr>
          <w:rFonts w:ascii="Arial" w:hAnsi="Arial" w:cs="Arial"/>
        </w:rPr>
        <w:t xml:space="preserve"> yield.</w:t>
      </w:r>
    </w:p>
    <w:p w14:paraId="71AFC76E" w14:textId="77777777" w:rsidR="00790ADA" w:rsidRPr="00FB3A86" w:rsidRDefault="00790ADA" w:rsidP="00441B6F">
      <w:pPr>
        <w:pStyle w:val="Body"/>
        <w:spacing w:after="0"/>
        <w:rPr>
          <w:rFonts w:ascii="Arial" w:hAnsi="Arial" w:cs="Arial"/>
        </w:rPr>
      </w:pPr>
    </w:p>
    <w:p w14:paraId="50B66E9B" w14:textId="77777777" w:rsidR="002B685A" w:rsidRDefault="002B685A" w:rsidP="00441B6F">
      <w:pPr>
        <w:pStyle w:val="ReferHead"/>
        <w:spacing w:after="0"/>
        <w:jc w:val="both"/>
        <w:rPr>
          <w:rFonts w:ascii="Arial" w:hAnsi="Arial" w:cs="Arial"/>
          <w:b w:val="0"/>
          <w:caps w:val="0"/>
          <w:sz w:val="20"/>
        </w:rPr>
      </w:pPr>
    </w:p>
    <w:p w14:paraId="01BE240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677D8DB" w14:textId="77777777" w:rsidR="002B685A" w:rsidRPr="002B685A" w:rsidRDefault="002B685A" w:rsidP="00441B6F">
      <w:pPr>
        <w:pStyle w:val="ReferHead"/>
        <w:spacing w:after="0"/>
        <w:jc w:val="both"/>
        <w:rPr>
          <w:rFonts w:ascii="Arial" w:hAnsi="Arial" w:cs="Arial"/>
          <w:bCs/>
        </w:rPr>
      </w:pPr>
    </w:p>
    <w:p w14:paraId="0E5188FF" w14:textId="24AACC6B" w:rsidR="001A29D8" w:rsidRDefault="00480AEF" w:rsidP="00441B6F">
      <w:pPr>
        <w:pStyle w:val="ReferHead"/>
        <w:spacing w:after="0"/>
        <w:jc w:val="both"/>
        <w:rPr>
          <w:rFonts w:ascii="Arial" w:hAnsi="Arial" w:cs="Arial"/>
          <w:b w:val="0"/>
          <w:caps w:val="0"/>
          <w:sz w:val="20"/>
        </w:rPr>
      </w:pPr>
      <w:r>
        <w:rPr>
          <w:rFonts w:ascii="Arial" w:hAnsi="Arial" w:cs="Arial"/>
          <w:b w:val="0"/>
          <w:caps w:val="0"/>
          <w:sz w:val="20"/>
        </w:rPr>
        <w:t>“</w:t>
      </w:r>
      <w:r w:rsidRPr="00480AEF">
        <w:rPr>
          <w:rFonts w:ascii="Arial" w:hAnsi="Arial" w:cs="Arial"/>
          <w:b w:val="0"/>
          <w:caps w:val="0"/>
          <w:sz w:val="20"/>
        </w:rPr>
        <w:t>All authors have read and approved the final version of the manuscript.</w:t>
      </w:r>
      <w:r w:rsidRPr="00480AEF">
        <w:rPr>
          <w:rFonts w:ascii="Arial" w:hAnsi="Arial" w:cs="Arial"/>
          <w:b w:val="0"/>
          <w:caps w:val="0"/>
          <w:sz w:val="20"/>
        </w:rPr>
        <w:br/>
        <w:t>Informed consent was obtained from all participants involved in the study, where applicable.</w:t>
      </w:r>
      <w:r>
        <w:rPr>
          <w:rFonts w:ascii="Arial" w:hAnsi="Arial" w:cs="Arial"/>
          <w:b w:val="0"/>
          <w:caps w:val="0"/>
          <w:sz w:val="20"/>
        </w:rPr>
        <w:t>”</w:t>
      </w:r>
    </w:p>
    <w:p w14:paraId="690159FA" w14:textId="77777777" w:rsidR="005C784C" w:rsidRDefault="005C784C" w:rsidP="00441B6F">
      <w:pPr>
        <w:pStyle w:val="ReferHead"/>
        <w:spacing w:after="0"/>
        <w:jc w:val="both"/>
        <w:rPr>
          <w:rFonts w:ascii="Arial" w:hAnsi="Arial" w:cs="Arial"/>
          <w:b w:val="0"/>
          <w:caps w:val="0"/>
          <w:sz w:val="20"/>
        </w:rPr>
      </w:pPr>
    </w:p>
    <w:p w14:paraId="73E5C6A0"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101DD2A" w14:textId="77777777" w:rsidR="005C784C" w:rsidRPr="002B685A" w:rsidRDefault="005C784C" w:rsidP="00441B6F">
      <w:pPr>
        <w:pStyle w:val="ReferHead"/>
        <w:spacing w:after="0"/>
        <w:jc w:val="both"/>
        <w:rPr>
          <w:rFonts w:ascii="Arial" w:hAnsi="Arial" w:cs="Arial"/>
          <w:bCs/>
        </w:rPr>
      </w:pPr>
    </w:p>
    <w:p w14:paraId="5AA81C53" w14:textId="6553D36D" w:rsidR="00860000" w:rsidRDefault="00466503" w:rsidP="00466503">
      <w:pPr>
        <w:pStyle w:val="ReferHead"/>
        <w:spacing w:after="0"/>
        <w:jc w:val="both"/>
        <w:rPr>
          <w:rFonts w:ascii="Arial" w:hAnsi="Arial" w:cs="Arial"/>
          <w:b w:val="0"/>
          <w:bCs/>
          <w:caps w:val="0"/>
          <w:sz w:val="20"/>
          <w:szCs w:val="18"/>
        </w:rPr>
      </w:pPr>
      <w:r>
        <w:rPr>
          <w:rFonts w:ascii="Arial" w:hAnsi="Arial" w:cs="Arial"/>
          <w:b w:val="0"/>
          <w:bCs/>
          <w:caps w:val="0"/>
          <w:sz w:val="20"/>
          <w:szCs w:val="18"/>
        </w:rPr>
        <w:t>“</w:t>
      </w:r>
      <w:r w:rsidRPr="00466503">
        <w:rPr>
          <w:rFonts w:ascii="Arial" w:hAnsi="Arial" w:cs="Arial"/>
          <w:b w:val="0"/>
          <w:bCs/>
          <w:caps w:val="0"/>
          <w:sz w:val="20"/>
          <w:szCs w:val="18"/>
        </w:rPr>
        <w:t>The field experiment was conducted in accordance with institutional guidelines and approved by the departmental research committee of</w:t>
      </w:r>
      <w:r>
        <w:rPr>
          <w:rFonts w:ascii="Arial" w:hAnsi="Arial" w:cs="Arial"/>
          <w:b w:val="0"/>
          <w:bCs/>
          <w:caps w:val="0"/>
          <w:sz w:val="20"/>
          <w:szCs w:val="18"/>
        </w:rPr>
        <w:t xml:space="preserve"> Dr. </w:t>
      </w:r>
      <w:proofErr w:type="spellStart"/>
      <w:r w:rsidR="006F6C25">
        <w:rPr>
          <w:rFonts w:ascii="Arial" w:hAnsi="Arial" w:cs="Arial"/>
          <w:b w:val="0"/>
          <w:bCs/>
          <w:caps w:val="0"/>
          <w:sz w:val="20"/>
          <w:szCs w:val="18"/>
        </w:rPr>
        <w:t>Panjabrao</w:t>
      </w:r>
      <w:proofErr w:type="spellEnd"/>
      <w:r>
        <w:rPr>
          <w:rFonts w:ascii="Arial" w:hAnsi="Arial" w:cs="Arial"/>
          <w:b w:val="0"/>
          <w:bCs/>
          <w:caps w:val="0"/>
          <w:sz w:val="20"/>
          <w:szCs w:val="18"/>
        </w:rPr>
        <w:t xml:space="preserve"> Deshmukh </w:t>
      </w:r>
      <w:proofErr w:type="spellStart"/>
      <w:r>
        <w:rPr>
          <w:rFonts w:ascii="Arial" w:hAnsi="Arial" w:cs="Arial"/>
          <w:b w:val="0"/>
          <w:bCs/>
          <w:caps w:val="0"/>
          <w:sz w:val="20"/>
          <w:szCs w:val="18"/>
        </w:rPr>
        <w:t>Krushi</w:t>
      </w:r>
      <w:proofErr w:type="spellEnd"/>
      <w:r>
        <w:rPr>
          <w:rFonts w:ascii="Arial" w:hAnsi="Arial" w:cs="Arial"/>
          <w:b w:val="0"/>
          <w:bCs/>
          <w:caps w:val="0"/>
          <w:sz w:val="20"/>
          <w:szCs w:val="18"/>
        </w:rPr>
        <w:t xml:space="preserve"> Vidyapeeth, Akola</w:t>
      </w:r>
      <w:r w:rsidRPr="00466503">
        <w:rPr>
          <w:rFonts w:ascii="Arial" w:hAnsi="Arial" w:cs="Arial"/>
          <w:b w:val="0"/>
          <w:bCs/>
          <w:caps w:val="0"/>
          <w:sz w:val="20"/>
          <w:szCs w:val="18"/>
        </w:rPr>
        <w:t>.</w:t>
      </w:r>
      <w:r>
        <w:rPr>
          <w:rFonts w:ascii="Arial" w:hAnsi="Arial" w:cs="Arial"/>
          <w:b w:val="0"/>
          <w:bCs/>
          <w:caps w:val="0"/>
          <w:sz w:val="20"/>
          <w:szCs w:val="18"/>
        </w:rPr>
        <w:t xml:space="preserve"> </w:t>
      </w:r>
      <w:r w:rsidRPr="00466503">
        <w:rPr>
          <w:rFonts w:ascii="Arial" w:hAnsi="Arial" w:cs="Arial"/>
          <w:b w:val="0"/>
          <w:bCs/>
          <w:caps w:val="0"/>
          <w:sz w:val="20"/>
          <w:szCs w:val="18"/>
        </w:rPr>
        <w:t>All necessary permissions for conducting the field study were obtained prior to the initiation of the research.</w:t>
      </w:r>
      <w:r>
        <w:rPr>
          <w:rFonts w:ascii="Arial" w:hAnsi="Arial" w:cs="Arial"/>
          <w:b w:val="0"/>
          <w:bCs/>
          <w:caps w:val="0"/>
          <w:sz w:val="20"/>
          <w:szCs w:val="18"/>
        </w:rPr>
        <w:t>”</w:t>
      </w:r>
    </w:p>
    <w:p w14:paraId="4CBB8467" w14:textId="77777777" w:rsidR="00870C0E" w:rsidRPr="00466503" w:rsidRDefault="00870C0E" w:rsidP="00466503">
      <w:pPr>
        <w:pStyle w:val="ReferHead"/>
        <w:spacing w:after="0"/>
        <w:jc w:val="both"/>
        <w:rPr>
          <w:rFonts w:ascii="Arial" w:hAnsi="Arial" w:cs="Arial"/>
          <w:b w:val="0"/>
          <w:bCs/>
          <w:caps w:val="0"/>
          <w:sz w:val="20"/>
          <w:szCs w:val="18"/>
        </w:rPr>
      </w:pPr>
    </w:p>
    <w:p w14:paraId="017F3761" w14:textId="77777777" w:rsidR="00466503" w:rsidRPr="00466503" w:rsidRDefault="00466503" w:rsidP="00466503">
      <w:pPr>
        <w:pStyle w:val="ReferHead"/>
        <w:spacing w:after="0"/>
        <w:jc w:val="both"/>
        <w:rPr>
          <w:rFonts w:ascii="Arial" w:hAnsi="Arial" w:cs="Arial"/>
          <w:b w:val="0"/>
          <w:bCs/>
          <w:sz w:val="20"/>
          <w:szCs w:val="18"/>
        </w:rPr>
      </w:pPr>
    </w:p>
    <w:p w14:paraId="7E53813A" w14:textId="77777777" w:rsidR="00B01FCD" w:rsidRPr="00466503" w:rsidRDefault="00B01FCD" w:rsidP="00466503">
      <w:pPr>
        <w:pStyle w:val="ReferHead"/>
        <w:spacing w:after="0"/>
        <w:jc w:val="both"/>
        <w:rPr>
          <w:rFonts w:ascii="Arial" w:hAnsi="Arial" w:cs="Arial"/>
        </w:rPr>
      </w:pPr>
      <w:r w:rsidRPr="00466503">
        <w:rPr>
          <w:rFonts w:ascii="Arial" w:hAnsi="Arial" w:cs="Arial"/>
        </w:rPr>
        <w:t>References</w:t>
      </w:r>
    </w:p>
    <w:p w14:paraId="64918F8B" w14:textId="77777777" w:rsidR="00790ADA" w:rsidRPr="00FB3A86" w:rsidRDefault="00790ADA" w:rsidP="00441B6F">
      <w:pPr>
        <w:pStyle w:val="ReferHead"/>
        <w:spacing w:after="0"/>
        <w:jc w:val="both"/>
        <w:rPr>
          <w:rFonts w:ascii="Arial" w:hAnsi="Arial" w:cs="Arial"/>
        </w:rPr>
      </w:pPr>
    </w:p>
    <w:p w14:paraId="0F575F6A" w14:textId="68645C77" w:rsidR="000F5F29" w:rsidRPr="00B7480C" w:rsidRDefault="000F5F29" w:rsidP="000F5F29">
      <w:pPr>
        <w:spacing w:line="360" w:lineRule="auto"/>
        <w:jc w:val="both"/>
        <w:rPr>
          <w:rFonts w:ascii="Arial" w:hAnsi="Arial" w:cs="Arial"/>
        </w:rPr>
      </w:pPr>
      <w:r w:rsidRPr="00B7480C">
        <w:rPr>
          <w:rFonts w:ascii="Arial" w:hAnsi="Arial" w:cs="Arial"/>
        </w:rPr>
        <w:t>Ali, R., Singh, P., &amp; Kumar, S. (2021). Nutritional and phytochemical profile of eggplant (</w:t>
      </w:r>
      <w:r w:rsidRPr="00B7480C">
        <w:rPr>
          <w:rFonts w:ascii="Arial" w:hAnsi="Arial" w:cs="Arial"/>
          <w:i/>
          <w:iCs/>
        </w:rPr>
        <w:t>Solanum melongena</w:t>
      </w:r>
      <w:r w:rsidRPr="00B7480C">
        <w:rPr>
          <w:rFonts w:ascii="Arial" w:hAnsi="Arial" w:cs="Arial"/>
        </w:rPr>
        <w:t xml:space="preserve">): A review. </w:t>
      </w:r>
      <w:r w:rsidRPr="00B7480C">
        <w:rPr>
          <w:rFonts w:ascii="Arial" w:hAnsi="Arial" w:cs="Arial"/>
          <w:i/>
          <w:iCs/>
        </w:rPr>
        <w:t>International Journal of Agricultural Research</w:t>
      </w:r>
      <w:r w:rsidRPr="00B7480C">
        <w:rPr>
          <w:rFonts w:ascii="Arial" w:hAnsi="Arial" w:cs="Arial"/>
        </w:rPr>
        <w:t xml:space="preserve">, </w:t>
      </w:r>
      <w:r w:rsidRPr="00B7480C">
        <w:rPr>
          <w:rFonts w:ascii="Arial" w:hAnsi="Arial" w:cs="Arial"/>
          <w:b/>
          <w:bCs/>
        </w:rPr>
        <w:t>10</w:t>
      </w:r>
      <w:r w:rsidRPr="00B7480C">
        <w:rPr>
          <w:rFonts w:ascii="Arial" w:hAnsi="Arial" w:cs="Arial"/>
        </w:rPr>
        <w:t>(2), 65-78.</w:t>
      </w:r>
    </w:p>
    <w:p w14:paraId="25F4177D" w14:textId="3A09239F" w:rsidR="000F5F29" w:rsidRPr="00B7480C" w:rsidRDefault="000F5F29" w:rsidP="000F5F29">
      <w:pPr>
        <w:spacing w:line="360" w:lineRule="auto"/>
        <w:jc w:val="both"/>
        <w:rPr>
          <w:rFonts w:ascii="Arial" w:hAnsi="Arial" w:cs="Arial"/>
        </w:rPr>
      </w:pPr>
      <w:r w:rsidRPr="00B7480C">
        <w:rPr>
          <w:rFonts w:ascii="Arial" w:hAnsi="Arial" w:cs="Arial"/>
        </w:rPr>
        <w:t xml:space="preserve">Gavit, D., Deshmukh, M., &amp; </w:t>
      </w:r>
      <w:proofErr w:type="spellStart"/>
      <w:r w:rsidRPr="00B7480C">
        <w:rPr>
          <w:rFonts w:ascii="Arial" w:hAnsi="Arial" w:cs="Arial"/>
        </w:rPr>
        <w:t>Wadatkar</w:t>
      </w:r>
      <w:proofErr w:type="spellEnd"/>
      <w:r w:rsidRPr="00B7480C">
        <w:rPr>
          <w:rFonts w:ascii="Arial" w:hAnsi="Arial" w:cs="Arial"/>
        </w:rPr>
        <w:t>, S. (2023). Estimation of water requirement and water use efficiency of hybrid eggplant crop under drip fertigation and traditional fertilization methods. In </w:t>
      </w:r>
      <w:r w:rsidRPr="00B7480C">
        <w:rPr>
          <w:rFonts w:ascii="Arial" w:hAnsi="Arial" w:cs="Arial"/>
          <w:i/>
          <w:iCs/>
        </w:rPr>
        <w:t>The Pharma Innovation Journal</w:t>
      </w:r>
      <w:r w:rsidRPr="00B7480C">
        <w:rPr>
          <w:rFonts w:ascii="Arial" w:hAnsi="Arial" w:cs="Arial"/>
        </w:rPr>
        <w:t> (Vols. 12–12, Issue 3, pp. 3054–3057). https://www.thepharmajournal.com</w:t>
      </w:r>
    </w:p>
    <w:p w14:paraId="2035CFCF" w14:textId="77777777" w:rsidR="000F5F29" w:rsidRPr="00B7480C" w:rsidRDefault="000F5F29" w:rsidP="000F5F29">
      <w:pPr>
        <w:spacing w:line="360" w:lineRule="auto"/>
        <w:jc w:val="both"/>
        <w:rPr>
          <w:rFonts w:ascii="Arial" w:hAnsi="Arial" w:cs="Arial"/>
        </w:rPr>
      </w:pPr>
      <w:r w:rsidRPr="00B7480C">
        <w:rPr>
          <w:rFonts w:ascii="Arial" w:hAnsi="Arial" w:cs="Arial"/>
        </w:rPr>
        <w:t xml:space="preserve">Food and Agriculture Organization (FAO). (2020). Eggplant cultivation and production: A global overview. Retrieved from </w:t>
      </w:r>
      <w:hyperlink r:id="rId18" w:tgtFrame="_new" w:history="1">
        <w:r w:rsidRPr="00B7480C">
          <w:rPr>
            <w:rStyle w:val="Hyperlink"/>
            <w:rFonts w:ascii="Arial" w:hAnsi="Arial" w:cs="Arial"/>
          </w:rPr>
          <w:t>FAO Website</w:t>
        </w:r>
      </w:hyperlink>
      <w:r w:rsidRPr="00B7480C">
        <w:rPr>
          <w:rFonts w:ascii="Arial" w:hAnsi="Arial" w:cs="Arial"/>
        </w:rPr>
        <w:t>.</w:t>
      </w:r>
    </w:p>
    <w:p w14:paraId="4B71F0EB" w14:textId="77777777" w:rsidR="000F5F29" w:rsidRPr="00B7480C" w:rsidRDefault="000F5F29" w:rsidP="000F5F29">
      <w:pPr>
        <w:spacing w:line="360" w:lineRule="auto"/>
        <w:jc w:val="both"/>
        <w:rPr>
          <w:rFonts w:ascii="Arial" w:hAnsi="Arial" w:cs="Arial"/>
        </w:rPr>
      </w:pPr>
      <w:r w:rsidRPr="00B7480C">
        <w:rPr>
          <w:rFonts w:ascii="Arial" w:hAnsi="Arial" w:cs="Arial"/>
        </w:rPr>
        <w:t xml:space="preserve">Food and Agriculture Organization (FAO). (2022). Global statistics on eggplant production and productivity. Retrieved from </w:t>
      </w:r>
      <w:hyperlink r:id="rId19" w:tgtFrame="_new" w:history="1">
        <w:r w:rsidRPr="00B7480C">
          <w:rPr>
            <w:rStyle w:val="Hyperlink"/>
            <w:rFonts w:ascii="Arial" w:hAnsi="Arial" w:cs="Arial"/>
          </w:rPr>
          <w:t>http://www.fao.org</w:t>
        </w:r>
      </w:hyperlink>
    </w:p>
    <w:p w14:paraId="6D345477" w14:textId="77777777" w:rsidR="000F5F29" w:rsidRPr="00B7480C" w:rsidRDefault="000F5F29" w:rsidP="000F5F29">
      <w:pPr>
        <w:spacing w:line="360" w:lineRule="auto"/>
        <w:jc w:val="both"/>
        <w:rPr>
          <w:rFonts w:ascii="Arial" w:hAnsi="Arial" w:cs="Arial"/>
        </w:rPr>
      </w:pPr>
      <w:r w:rsidRPr="00B7480C">
        <w:rPr>
          <w:rFonts w:ascii="Arial" w:hAnsi="Arial" w:cs="Arial"/>
        </w:rPr>
        <w:t xml:space="preserve">Kumar, R., Sharma, A., &amp; Gupta, S. (2020). Advances in drip fertigation for sustainable vegetable production. </w:t>
      </w:r>
      <w:r w:rsidRPr="00B7480C">
        <w:rPr>
          <w:rFonts w:ascii="Arial" w:hAnsi="Arial" w:cs="Arial"/>
          <w:i/>
          <w:iCs/>
        </w:rPr>
        <w:t>Journal of Agricultural Engineering</w:t>
      </w:r>
      <w:r w:rsidRPr="00B7480C">
        <w:rPr>
          <w:rFonts w:ascii="Arial" w:hAnsi="Arial" w:cs="Arial"/>
        </w:rPr>
        <w:t xml:space="preserve">, </w:t>
      </w:r>
      <w:r w:rsidRPr="00B7480C">
        <w:rPr>
          <w:rFonts w:ascii="Arial" w:hAnsi="Arial" w:cs="Arial"/>
          <w:b/>
          <w:bCs/>
        </w:rPr>
        <w:t>37</w:t>
      </w:r>
      <w:r w:rsidRPr="00B7480C">
        <w:rPr>
          <w:rFonts w:ascii="Arial" w:hAnsi="Arial" w:cs="Arial"/>
        </w:rPr>
        <w:t>(4), 122-130.</w:t>
      </w:r>
    </w:p>
    <w:p w14:paraId="0B99450E" w14:textId="530EDD4F" w:rsidR="000F5F29" w:rsidRPr="00B7480C" w:rsidRDefault="000F5F29" w:rsidP="000F5F29">
      <w:pPr>
        <w:spacing w:line="360" w:lineRule="auto"/>
        <w:jc w:val="both"/>
        <w:rPr>
          <w:rFonts w:ascii="Arial" w:hAnsi="Arial" w:cs="Arial"/>
        </w:rPr>
      </w:pPr>
      <w:r w:rsidRPr="00B7480C">
        <w:rPr>
          <w:rFonts w:ascii="Arial" w:hAnsi="Arial" w:cs="Arial"/>
        </w:rPr>
        <w:t xml:space="preserve">Kumar, R., &amp; Singh, A. (2024). </w:t>
      </w:r>
      <w:r w:rsidRPr="00B7480C">
        <w:rPr>
          <w:rFonts w:ascii="Arial" w:hAnsi="Arial" w:cs="Arial"/>
          <w:i/>
          <w:iCs/>
        </w:rPr>
        <w:t>Sustainable practices in vegetable cultivation: A case study of eggplant with drip irrigation</w:t>
      </w:r>
      <w:r w:rsidRPr="00B7480C">
        <w:rPr>
          <w:rFonts w:ascii="Arial" w:hAnsi="Arial" w:cs="Arial"/>
        </w:rPr>
        <w:t>. Agricultural Research Journal, 15(2), 45-50.</w:t>
      </w:r>
    </w:p>
    <w:p w14:paraId="11FAEC40" w14:textId="33B70AA5" w:rsidR="000F5F29" w:rsidRPr="00B7480C" w:rsidRDefault="000F5F29" w:rsidP="000F5F29">
      <w:pPr>
        <w:spacing w:line="360" w:lineRule="auto"/>
        <w:jc w:val="both"/>
        <w:rPr>
          <w:rFonts w:ascii="Arial" w:hAnsi="Arial" w:cs="Arial"/>
        </w:rPr>
      </w:pPr>
      <w:r w:rsidRPr="00B7480C">
        <w:rPr>
          <w:rFonts w:ascii="Arial" w:hAnsi="Arial" w:cs="Arial"/>
        </w:rPr>
        <w:t xml:space="preserve">Li, J., &amp; Zhang, L. (2021). Advances in eggplant cultivation: Lessons from China. </w:t>
      </w:r>
      <w:r w:rsidRPr="00B7480C">
        <w:rPr>
          <w:rFonts w:ascii="Arial" w:hAnsi="Arial" w:cs="Arial"/>
          <w:i/>
          <w:iCs/>
        </w:rPr>
        <w:t>Asian Vegetable Research Journal</w:t>
      </w:r>
      <w:r w:rsidRPr="00B7480C">
        <w:rPr>
          <w:rFonts w:ascii="Arial" w:hAnsi="Arial" w:cs="Arial"/>
        </w:rPr>
        <w:t xml:space="preserve">, </w:t>
      </w:r>
      <w:r w:rsidRPr="00B7480C">
        <w:rPr>
          <w:rFonts w:ascii="Arial" w:hAnsi="Arial" w:cs="Arial"/>
          <w:b/>
          <w:bCs/>
        </w:rPr>
        <w:t>10</w:t>
      </w:r>
      <w:r w:rsidRPr="00B7480C">
        <w:rPr>
          <w:rFonts w:ascii="Arial" w:hAnsi="Arial" w:cs="Arial"/>
        </w:rPr>
        <w:t>(3), 105-117.</w:t>
      </w:r>
    </w:p>
    <w:p w14:paraId="624615A2" w14:textId="3E8E0D66" w:rsidR="000F5F29" w:rsidRPr="00B7480C" w:rsidRDefault="000F5F29" w:rsidP="000F5F29">
      <w:pPr>
        <w:spacing w:line="360" w:lineRule="auto"/>
        <w:jc w:val="both"/>
        <w:rPr>
          <w:rFonts w:ascii="Arial" w:hAnsi="Arial" w:cs="Arial"/>
        </w:rPr>
      </w:pPr>
      <w:r w:rsidRPr="00B7480C">
        <w:rPr>
          <w:rFonts w:ascii="Arial" w:hAnsi="Arial" w:cs="Arial"/>
        </w:rPr>
        <w:lastRenderedPageBreak/>
        <w:t xml:space="preserve">National Horticulture Board (NHB) (2023). Horticultural statistics at a glance: Eggplant cultivation in India. Retrieved from </w:t>
      </w:r>
      <w:hyperlink r:id="rId20" w:tgtFrame="_new" w:history="1">
        <w:r w:rsidRPr="00B7480C">
          <w:rPr>
            <w:rStyle w:val="Hyperlink"/>
            <w:rFonts w:ascii="Arial" w:hAnsi="Arial" w:cs="Arial"/>
          </w:rPr>
          <w:t>http://nhb.gov.in</w:t>
        </w:r>
      </w:hyperlink>
    </w:p>
    <w:p w14:paraId="35B8E582" w14:textId="4FE58543" w:rsidR="000F5F29" w:rsidRPr="00B7480C" w:rsidRDefault="000F5F29" w:rsidP="000F5F29">
      <w:pPr>
        <w:spacing w:line="360" w:lineRule="auto"/>
        <w:jc w:val="both"/>
        <w:rPr>
          <w:rFonts w:ascii="Arial" w:hAnsi="Arial" w:cs="Arial"/>
        </w:rPr>
      </w:pPr>
      <w:r w:rsidRPr="00B7480C">
        <w:rPr>
          <w:rFonts w:ascii="Arial" w:hAnsi="Arial" w:cs="Arial"/>
        </w:rPr>
        <w:t xml:space="preserve">Patel, R., Singh, M., &amp; Yadav, T. (2022). Drip irrigation: An advanced water-saving technology for eggplant cultivation. </w:t>
      </w:r>
      <w:r w:rsidRPr="00B7480C">
        <w:rPr>
          <w:rFonts w:ascii="Arial" w:hAnsi="Arial" w:cs="Arial"/>
          <w:i/>
          <w:iCs/>
        </w:rPr>
        <w:t>Agricultural Engineering Today</w:t>
      </w:r>
      <w:r w:rsidRPr="00B7480C">
        <w:rPr>
          <w:rFonts w:ascii="Arial" w:hAnsi="Arial" w:cs="Arial"/>
        </w:rPr>
        <w:t xml:space="preserve">, </w:t>
      </w:r>
      <w:r w:rsidRPr="00B7480C">
        <w:rPr>
          <w:rFonts w:ascii="Arial" w:hAnsi="Arial" w:cs="Arial"/>
          <w:b/>
          <w:bCs/>
        </w:rPr>
        <w:t>46</w:t>
      </w:r>
      <w:r w:rsidRPr="00B7480C">
        <w:rPr>
          <w:rFonts w:ascii="Arial" w:hAnsi="Arial" w:cs="Arial"/>
        </w:rPr>
        <w:t>(3), 89-97.</w:t>
      </w:r>
    </w:p>
    <w:p w14:paraId="11497728" w14:textId="423870A8" w:rsidR="000F5F29" w:rsidRPr="00B7480C" w:rsidRDefault="000F5F29" w:rsidP="000F5F29">
      <w:pPr>
        <w:spacing w:line="360" w:lineRule="auto"/>
        <w:jc w:val="both"/>
        <w:rPr>
          <w:rFonts w:ascii="Arial" w:hAnsi="Arial" w:cs="Arial"/>
        </w:rPr>
      </w:pPr>
      <w:r w:rsidRPr="00B7480C">
        <w:rPr>
          <w:rFonts w:ascii="Arial" w:hAnsi="Arial" w:cs="Arial"/>
        </w:rPr>
        <w:t xml:space="preserve">Patel, R., Singh, T., &amp; Yadav, V. (2022). Drip fertigation: A modern nutrient management technique for eggplant. </w:t>
      </w:r>
      <w:r w:rsidRPr="00B7480C">
        <w:rPr>
          <w:rFonts w:ascii="Arial" w:hAnsi="Arial" w:cs="Arial"/>
          <w:i/>
          <w:iCs/>
        </w:rPr>
        <w:t>Horticultural Science Today</w:t>
      </w:r>
      <w:r w:rsidRPr="00B7480C">
        <w:rPr>
          <w:rFonts w:ascii="Arial" w:hAnsi="Arial" w:cs="Arial"/>
        </w:rPr>
        <w:t xml:space="preserve">, </w:t>
      </w:r>
      <w:r w:rsidRPr="00B7480C">
        <w:rPr>
          <w:rFonts w:ascii="Arial" w:hAnsi="Arial" w:cs="Arial"/>
          <w:b/>
          <w:bCs/>
        </w:rPr>
        <w:t>47</w:t>
      </w:r>
      <w:r w:rsidRPr="00B7480C">
        <w:rPr>
          <w:rFonts w:ascii="Arial" w:hAnsi="Arial" w:cs="Arial"/>
        </w:rPr>
        <w:t>(3), 89-96.</w:t>
      </w:r>
    </w:p>
    <w:p w14:paraId="4A6D0595" w14:textId="5832800B" w:rsidR="000F5F29" w:rsidRPr="00B7480C" w:rsidRDefault="000F5F29" w:rsidP="000F5F29">
      <w:pPr>
        <w:spacing w:line="360" w:lineRule="auto"/>
        <w:jc w:val="both"/>
        <w:rPr>
          <w:rFonts w:ascii="Arial" w:hAnsi="Arial" w:cs="Arial"/>
        </w:rPr>
      </w:pPr>
      <w:r w:rsidRPr="00B7480C">
        <w:rPr>
          <w:rFonts w:ascii="Arial" w:hAnsi="Arial" w:cs="Arial"/>
        </w:rPr>
        <w:t xml:space="preserve">Patil, S., Deshmukh, P., &amp; Kale, A. (2024). </w:t>
      </w:r>
      <w:r w:rsidRPr="00B7480C">
        <w:rPr>
          <w:rFonts w:ascii="Arial" w:hAnsi="Arial" w:cs="Arial"/>
          <w:i/>
          <w:iCs/>
        </w:rPr>
        <w:t>Impact of drip irrigation on productivity of eggplant in Maharashtra</w:t>
      </w:r>
      <w:r w:rsidRPr="00B7480C">
        <w:rPr>
          <w:rFonts w:ascii="Arial" w:hAnsi="Arial" w:cs="Arial"/>
        </w:rPr>
        <w:t>. Journal of Horticultural Science, 19(3), 101-108.</w:t>
      </w:r>
    </w:p>
    <w:p w14:paraId="537C0CFB" w14:textId="1DA28FBA" w:rsidR="000F5F29" w:rsidRPr="00B7480C" w:rsidRDefault="000F5F29" w:rsidP="000F5F29">
      <w:pPr>
        <w:spacing w:line="360" w:lineRule="auto"/>
        <w:jc w:val="both"/>
        <w:rPr>
          <w:rFonts w:ascii="Arial" w:hAnsi="Arial" w:cs="Arial"/>
        </w:rPr>
      </w:pPr>
      <w:r w:rsidRPr="00B7480C">
        <w:rPr>
          <w:rFonts w:ascii="Arial" w:hAnsi="Arial" w:cs="Arial"/>
        </w:rPr>
        <w:t xml:space="preserve">Shah, A., Patel, R., &amp; Singh, T. (2023). Eggplant production and its economic importance in India. </w:t>
      </w:r>
      <w:r w:rsidRPr="00B7480C">
        <w:rPr>
          <w:rFonts w:ascii="Arial" w:hAnsi="Arial" w:cs="Arial"/>
          <w:i/>
          <w:iCs/>
        </w:rPr>
        <w:t>Indian Journal of Horticulture</w:t>
      </w:r>
      <w:r w:rsidRPr="00B7480C">
        <w:rPr>
          <w:rFonts w:ascii="Arial" w:hAnsi="Arial" w:cs="Arial"/>
        </w:rPr>
        <w:t xml:space="preserve">, </w:t>
      </w:r>
      <w:r w:rsidRPr="00B7480C">
        <w:rPr>
          <w:rFonts w:ascii="Arial" w:hAnsi="Arial" w:cs="Arial"/>
          <w:b/>
          <w:bCs/>
        </w:rPr>
        <w:t>45</w:t>
      </w:r>
      <w:r w:rsidRPr="00B7480C">
        <w:rPr>
          <w:rFonts w:ascii="Arial" w:hAnsi="Arial" w:cs="Arial"/>
        </w:rPr>
        <w:t>(1), 23-31.</w:t>
      </w:r>
    </w:p>
    <w:p w14:paraId="590AC995" w14:textId="77777777" w:rsidR="000F5F29" w:rsidRPr="00B7480C" w:rsidRDefault="000F5F29" w:rsidP="000F5F29">
      <w:pPr>
        <w:spacing w:line="360" w:lineRule="auto"/>
        <w:jc w:val="both"/>
        <w:rPr>
          <w:rFonts w:ascii="Arial" w:hAnsi="Arial" w:cs="Arial"/>
        </w:rPr>
      </w:pPr>
      <w:r w:rsidRPr="00B7480C">
        <w:rPr>
          <w:rFonts w:ascii="Arial" w:hAnsi="Arial" w:cs="Arial"/>
        </w:rPr>
        <w:t xml:space="preserve">Singh, A., &amp; Kumar, P. (2019). Eggplant species and their ecological adaptations: An overview. </w:t>
      </w:r>
      <w:r w:rsidRPr="00B7480C">
        <w:rPr>
          <w:rFonts w:ascii="Arial" w:hAnsi="Arial" w:cs="Arial"/>
          <w:i/>
          <w:iCs/>
        </w:rPr>
        <w:t>Plant Sciences Today</w:t>
      </w:r>
      <w:r w:rsidRPr="00B7480C">
        <w:rPr>
          <w:rFonts w:ascii="Arial" w:hAnsi="Arial" w:cs="Arial"/>
        </w:rPr>
        <w:t xml:space="preserve">, </w:t>
      </w:r>
      <w:r w:rsidRPr="00B7480C">
        <w:rPr>
          <w:rFonts w:ascii="Arial" w:hAnsi="Arial" w:cs="Arial"/>
          <w:b/>
          <w:bCs/>
        </w:rPr>
        <w:t>5</w:t>
      </w:r>
      <w:r w:rsidRPr="00B7480C">
        <w:rPr>
          <w:rFonts w:ascii="Arial" w:hAnsi="Arial" w:cs="Arial"/>
        </w:rPr>
        <w:t>(3), 156-163.</w:t>
      </w:r>
    </w:p>
    <w:p w14:paraId="0DE42F26" w14:textId="7BFADC2D" w:rsidR="000F5F29" w:rsidRPr="00B7480C" w:rsidRDefault="000F5F29" w:rsidP="000F5F29">
      <w:pPr>
        <w:spacing w:line="360" w:lineRule="auto"/>
        <w:jc w:val="both"/>
        <w:rPr>
          <w:rFonts w:ascii="Arial" w:hAnsi="Arial" w:cs="Arial"/>
        </w:rPr>
      </w:pPr>
      <w:r w:rsidRPr="00B7480C">
        <w:rPr>
          <w:rFonts w:ascii="Arial" w:hAnsi="Arial" w:cs="Arial"/>
        </w:rPr>
        <w:t xml:space="preserve">Singh, P., Mehta, S., &amp; Yadav, R. (2021). Enhancing eggplant productivity through precision farming techniques. </w:t>
      </w:r>
      <w:r w:rsidRPr="00B7480C">
        <w:rPr>
          <w:rFonts w:ascii="Arial" w:hAnsi="Arial" w:cs="Arial"/>
          <w:i/>
          <w:iCs/>
        </w:rPr>
        <w:t>International Journal of Horticultural Innovations</w:t>
      </w:r>
      <w:r w:rsidRPr="00B7480C">
        <w:rPr>
          <w:rFonts w:ascii="Arial" w:hAnsi="Arial" w:cs="Arial"/>
        </w:rPr>
        <w:t xml:space="preserve">, </w:t>
      </w:r>
      <w:r w:rsidRPr="00B7480C">
        <w:rPr>
          <w:rFonts w:ascii="Arial" w:hAnsi="Arial" w:cs="Arial"/>
          <w:b/>
          <w:bCs/>
        </w:rPr>
        <w:t>12</w:t>
      </w:r>
      <w:r w:rsidRPr="00B7480C">
        <w:rPr>
          <w:rFonts w:ascii="Arial" w:hAnsi="Arial" w:cs="Arial"/>
        </w:rPr>
        <w:t>(1), 35-42.</w:t>
      </w:r>
    </w:p>
    <w:p w14:paraId="05F18C5D" w14:textId="1149307A" w:rsidR="000F5F29" w:rsidRPr="00B7480C" w:rsidRDefault="000F5F29" w:rsidP="000F5F29">
      <w:pPr>
        <w:spacing w:line="360" w:lineRule="auto"/>
        <w:jc w:val="both"/>
        <w:rPr>
          <w:rFonts w:ascii="Arial" w:hAnsi="Arial" w:cs="Arial"/>
        </w:rPr>
      </w:pPr>
      <w:r w:rsidRPr="00B7480C">
        <w:rPr>
          <w:rFonts w:ascii="Arial" w:hAnsi="Arial" w:cs="Arial"/>
        </w:rPr>
        <w:t xml:space="preserve">Singh, R., Mehta, S., &amp; Yadav, P. (2021). Eggplant cultivation in India: Area, production, and productivity trends. </w:t>
      </w:r>
      <w:r w:rsidRPr="00B7480C">
        <w:rPr>
          <w:rFonts w:ascii="Arial" w:hAnsi="Arial" w:cs="Arial"/>
          <w:i/>
          <w:iCs/>
        </w:rPr>
        <w:t>Indian Journal of Agricultural Economics</w:t>
      </w:r>
      <w:r w:rsidRPr="00B7480C">
        <w:rPr>
          <w:rFonts w:ascii="Arial" w:hAnsi="Arial" w:cs="Arial"/>
        </w:rPr>
        <w:t xml:space="preserve">, </w:t>
      </w:r>
      <w:r w:rsidRPr="00B7480C">
        <w:rPr>
          <w:rFonts w:ascii="Arial" w:hAnsi="Arial" w:cs="Arial"/>
          <w:b/>
          <w:bCs/>
        </w:rPr>
        <w:t>76</w:t>
      </w:r>
      <w:r w:rsidRPr="00B7480C">
        <w:rPr>
          <w:rFonts w:ascii="Arial" w:hAnsi="Arial" w:cs="Arial"/>
        </w:rPr>
        <w:t>(4), 455-465.</w:t>
      </w:r>
    </w:p>
    <w:p w14:paraId="51F79197" w14:textId="620E9EA0" w:rsidR="00441B6F" w:rsidRPr="00B7480C" w:rsidRDefault="000F5F29" w:rsidP="000F5F29">
      <w:pPr>
        <w:spacing w:line="360" w:lineRule="auto"/>
        <w:jc w:val="both"/>
        <w:rPr>
          <w:rFonts w:ascii="Arial" w:hAnsi="Arial" w:cs="Arial"/>
        </w:rPr>
      </w:pPr>
      <w:r w:rsidRPr="00B7480C">
        <w:rPr>
          <w:rFonts w:ascii="Arial" w:hAnsi="Arial" w:cs="Arial"/>
        </w:rPr>
        <w:t xml:space="preserve">Tiwari, R., &amp; Singh, A. (2020). Advances in fertigation practices for vegetable production. </w:t>
      </w:r>
      <w:r w:rsidRPr="00B7480C">
        <w:rPr>
          <w:rFonts w:ascii="Arial" w:hAnsi="Arial" w:cs="Arial"/>
          <w:i/>
          <w:iCs/>
        </w:rPr>
        <w:t>International Journal of Water Management</w:t>
      </w:r>
      <w:r w:rsidRPr="00B7480C">
        <w:rPr>
          <w:rFonts w:ascii="Arial" w:hAnsi="Arial" w:cs="Arial"/>
        </w:rPr>
        <w:t xml:space="preserve">, </w:t>
      </w:r>
      <w:r w:rsidRPr="00B7480C">
        <w:rPr>
          <w:rFonts w:ascii="Arial" w:hAnsi="Arial" w:cs="Arial"/>
          <w:b/>
          <w:bCs/>
        </w:rPr>
        <w:t>12</w:t>
      </w:r>
      <w:r w:rsidRPr="00B7480C">
        <w:rPr>
          <w:rFonts w:ascii="Arial" w:hAnsi="Arial" w:cs="Arial"/>
        </w:rPr>
        <w:t>(4), 245-256.</w:t>
      </w:r>
    </w:p>
    <w:p w14:paraId="75C97803" w14:textId="50BC7985" w:rsidR="004D4277" w:rsidRPr="000F5F29" w:rsidRDefault="004D4277" w:rsidP="000F5F29">
      <w:pPr>
        <w:pStyle w:val="DefAcrHead"/>
        <w:spacing w:after="0"/>
        <w:jc w:val="both"/>
        <w:rPr>
          <w:rFonts w:ascii="Arial" w:hAnsi="Arial" w:cs="Arial"/>
        </w:rPr>
        <w:sectPr w:rsidR="004D4277" w:rsidRPr="000F5F29" w:rsidSect="00276D88">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2016" w:bottom="2016" w:left="2016" w:header="720" w:footer="1123" w:gutter="0"/>
          <w:cols w:space="720"/>
          <w:docGrid w:linePitch="272"/>
        </w:sectPr>
      </w:pPr>
    </w:p>
    <w:p w14:paraId="4D0DF82F" w14:textId="77777777" w:rsidR="00B01FCD" w:rsidRPr="00FB3A86" w:rsidRDefault="00B01FCD" w:rsidP="00441B6F">
      <w:pPr>
        <w:pStyle w:val="Appendix"/>
        <w:spacing w:after="0"/>
        <w:jc w:val="both"/>
        <w:rPr>
          <w:rFonts w:ascii="Arial" w:hAnsi="Arial" w:cs="Arial"/>
          <w:b w:val="0"/>
        </w:rPr>
      </w:pPr>
    </w:p>
    <w:sectPr w:rsidR="00B01FCD" w:rsidRPr="00FB3A86" w:rsidSect="00276D8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7B230" w14:textId="77777777" w:rsidR="002622CE" w:rsidRDefault="002622CE" w:rsidP="00C37E61">
      <w:r>
        <w:separator/>
      </w:r>
    </w:p>
  </w:endnote>
  <w:endnote w:type="continuationSeparator" w:id="0">
    <w:p w14:paraId="639C63EE" w14:textId="77777777" w:rsidR="002622CE" w:rsidRDefault="002622C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EE3DD" w14:textId="77777777" w:rsidR="00503329" w:rsidRDefault="00503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5797D"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B855" w14:textId="77777777" w:rsidR="00503329" w:rsidRDefault="00503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20767" w14:textId="77777777" w:rsidR="002622CE" w:rsidRDefault="002622CE" w:rsidP="00C37E61">
      <w:r>
        <w:separator/>
      </w:r>
    </w:p>
  </w:footnote>
  <w:footnote w:type="continuationSeparator" w:id="0">
    <w:p w14:paraId="0CE909C0" w14:textId="77777777" w:rsidR="002622CE" w:rsidRDefault="002622C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214E" w14:textId="36D0D707" w:rsidR="00503329" w:rsidRDefault="00503329">
    <w:pPr>
      <w:pStyle w:val="Header"/>
    </w:pPr>
    <w:r>
      <w:rPr>
        <w:noProof/>
      </w:rPr>
      <w:pict w14:anchorId="25A14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365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A08EB" w14:textId="584F12E9" w:rsidR="00503329" w:rsidRDefault="00503329">
    <w:pPr>
      <w:pStyle w:val="Header"/>
    </w:pPr>
    <w:r>
      <w:rPr>
        <w:noProof/>
      </w:rPr>
      <w:pict w14:anchorId="33DD9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365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BC91" w14:textId="19B9BBC7" w:rsidR="00503329" w:rsidRDefault="00503329">
    <w:pPr>
      <w:pStyle w:val="Header"/>
    </w:pPr>
    <w:r>
      <w:rPr>
        <w:noProof/>
      </w:rPr>
      <w:pict w14:anchorId="0BD231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365234"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C5A3F88"/>
    <w:multiLevelType w:val="multilevel"/>
    <w:tmpl w:val="26A6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7E849D7"/>
    <w:multiLevelType w:val="multilevel"/>
    <w:tmpl w:val="EC3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1"/>
  </w:num>
  <w:num w:numId="21">
    <w:abstractNumId w:val="9"/>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63C"/>
    <w:rsid w:val="00030174"/>
    <w:rsid w:val="0004579C"/>
    <w:rsid w:val="000A47FA"/>
    <w:rsid w:val="000A65D3"/>
    <w:rsid w:val="000B1E33"/>
    <w:rsid w:val="000D689F"/>
    <w:rsid w:val="000E0E2A"/>
    <w:rsid w:val="000E7B7B"/>
    <w:rsid w:val="000E7D62"/>
    <w:rsid w:val="000F5F29"/>
    <w:rsid w:val="00103357"/>
    <w:rsid w:val="00123C9F"/>
    <w:rsid w:val="00126190"/>
    <w:rsid w:val="00130F17"/>
    <w:rsid w:val="001320BF"/>
    <w:rsid w:val="00152749"/>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22CE"/>
    <w:rsid w:val="00276D88"/>
    <w:rsid w:val="0028045C"/>
    <w:rsid w:val="00283105"/>
    <w:rsid w:val="00284C4C"/>
    <w:rsid w:val="00287E68"/>
    <w:rsid w:val="00296529"/>
    <w:rsid w:val="002B27FB"/>
    <w:rsid w:val="002B685A"/>
    <w:rsid w:val="002C57D2"/>
    <w:rsid w:val="002E0D56"/>
    <w:rsid w:val="002E0DF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1D18"/>
    <w:rsid w:val="00440F43"/>
    <w:rsid w:val="00441B6F"/>
    <w:rsid w:val="00446221"/>
    <w:rsid w:val="00450E62"/>
    <w:rsid w:val="004539DB"/>
    <w:rsid w:val="00466503"/>
    <w:rsid w:val="00471A80"/>
    <w:rsid w:val="004743F0"/>
    <w:rsid w:val="00480AEF"/>
    <w:rsid w:val="00480B16"/>
    <w:rsid w:val="004D305E"/>
    <w:rsid w:val="004D4277"/>
    <w:rsid w:val="00502516"/>
    <w:rsid w:val="00503329"/>
    <w:rsid w:val="00505F06"/>
    <w:rsid w:val="00506828"/>
    <w:rsid w:val="0053056E"/>
    <w:rsid w:val="00554FDA"/>
    <w:rsid w:val="00561C86"/>
    <w:rsid w:val="005C784C"/>
    <w:rsid w:val="005D17F6"/>
    <w:rsid w:val="005E5539"/>
    <w:rsid w:val="005F76C9"/>
    <w:rsid w:val="00602BF5"/>
    <w:rsid w:val="00617FDD"/>
    <w:rsid w:val="00622388"/>
    <w:rsid w:val="00633614"/>
    <w:rsid w:val="00633F68"/>
    <w:rsid w:val="00636EB2"/>
    <w:rsid w:val="006375B8"/>
    <w:rsid w:val="00641312"/>
    <w:rsid w:val="0066510A"/>
    <w:rsid w:val="00673F9F"/>
    <w:rsid w:val="00686953"/>
    <w:rsid w:val="00687DEA"/>
    <w:rsid w:val="00687E67"/>
    <w:rsid w:val="006967F7"/>
    <w:rsid w:val="006A250C"/>
    <w:rsid w:val="006B21D3"/>
    <w:rsid w:val="006B57D0"/>
    <w:rsid w:val="006D30FF"/>
    <w:rsid w:val="006D6940"/>
    <w:rsid w:val="006F11EC"/>
    <w:rsid w:val="006F6C25"/>
    <w:rsid w:val="0070082C"/>
    <w:rsid w:val="007043C8"/>
    <w:rsid w:val="00723BF8"/>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0C0E"/>
    <w:rsid w:val="00875803"/>
    <w:rsid w:val="0089584C"/>
    <w:rsid w:val="008962A6"/>
    <w:rsid w:val="008B459E"/>
    <w:rsid w:val="008E13AE"/>
    <w:rsid w:val="008E1506"/>
    <w:rsid w:val="008E710C"/>
    <w:rsid w:val="008F69D6"/>
    <w:rsid w:val="00902823"/>
    <w:rsid w:val="00915CA6"/>
    <w:rsid w:val="00927834"/>
    <w:rsid w:val="009450D5"/>
    <w:rsid w:val="00945710"/>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44BEF"/>
    <w:rsid w:val="00B52583"/>
    <w:rsid w:val="00B52896"/>
    <w:rsid w:val="00B7480C"/>
    <w:rsid w:val="00B95236"/>
    <w:rsid w:val="00B96BD9"/>
    <w:rsid w:val="00BA040B"/>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778C"/>
    <w:rsid w:val="00CD6755"/>
    <w:rsid w:val="00CD6856"/>
    <w:rsid w:val="00CE0089"/>
    <w:rsid w:val="00CE71B9"/>
    <w:rsid w:val="00CE793C"/>
    <w:rsid w:val="00CF193C"/>
    <w:rsid w:val="00D173F1"/>
    <w:rsid w:val="00D20F2D"/>
    <w:rsid w:val="00D74CB0"/>
    <w:rsid w:val="00D8295D"/>
    <w:rsid w:val="00DC2A65"/>
    <w:rsid w:val="00DD5A72"/>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34D0"/>
    <w:rsid w:val="00EE52CB"/>
    <w:rsid w:val="00EE5F09"/>
    <w:rsid w:val="00EF581D"/>
    <w:rsid w:val="00EF7FD8"/>
    <w:rsid w:val="00F06F59"/>
    <w:rsid w:val="00F17988"/>
    <w:rsid w:val="00F3761D"/>
    <w:rsid w:val="00F4347C"/>
    <w:rsid w:val="00F469F0"/>
    <w:rsid w:val="00F53273"/>
    <w:rsid w:val="00F546FB"/>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9A39B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A040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5F76C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BA04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89584C"/>
    <w:rPr>
      <w:rFonts w:ascii="Times New Roman" w:hAnsi="Times New Roman"/>
      <w:sz w:val="24"/>
      <w:szCs w:val="24"/>
    </w:rPr>
  </w:style>
  <w:style w:type="character" w:customStyle="1" w:styleId="Heading3Char">
    <w:name w:val="Heading 3 Char"/>
    <w:basedOn w:val="DefaultParagraphFont"/>
    <w:link w:val="Heading3"/>
    <w:semiHidden/>
    <w:rsid w:val="005F76C9"/>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5F76C9"/>
    <w:pPr>
      <w:spacing w:after="120"/>
    </w:pPr>
    <w:rPr>
      <w:rFonts w:asciiTheme="minorHAnsi" w:eastAsiaTheme="minorEastAsia" w:hAnsiTheme="minorHAnsi" w:cstheme="minorBidi"/>
      <w:b/>
      <w:bCs/>
      <w:color w:val="404040" w:themeColor="text1" w:themeTint="BF"/>
    </w:rPr>
  </w:style>
  <w:style w:type="character" w:customStyle="1" w:styleId="Heading2Char">
    <w:name w:val="Heading 2 Char"/>
    <w:basedOn w:val="DefaultParagraphFont"/>
    <w:link w:val="Heading2"/>
    <w:semiHidden/>
    <w:rsid w:val="00BA040B"/>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BA040B"/>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870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fao.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nhb.go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fa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Project%20Final%20Data%20Analysis\Plant%20Height%20analysis%20DIPAK%20GAVIT%20Fina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Project%20Final%20Data%20Analysis\No%20of%20Branches%20per%20plant%20DIPAK%20GAVIT%20Final.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Project%20Final%20Data%20Analysis\Canopy%20cover%20per%20plant%20DIPAK%20GAVIT%20Final.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Sheet2!$C$6</c:f>
              <c:strCache>
                <c:ptCount val="1"/>
                <c:pt idx="0">
                  <c:v>30 DAT</c:v>
                </c:pt>
              </c:strCache>
            </c:strRef>
          </c:tx>
          <c:spPr>
            <a:solidFill>
              <a:srgbClr val="00B050"/>
            </a:solidFill>
            <a:ln>
              <a:noFill/>
            </a:ln>
            <a:effectLst/>
          </c:spPr>
          <c:invertIfNegative val="0"/>
          <c:cat>
            <c:strRef>
              <c:f>Sheet2!$B$7:$B$11</c:f>
              <c:strCache>
                <c:ptCount val="5"/>
                <c:pt idx="0">
                  <c:v>T1</c:v>
                </c:pt>
                <c:pt idx="1">
                  <c:v>T2</c:v>
                </c:pt>
                <c:pt idx="2">
                  <c:v>T3</c:v>
                </c:pt>
                <c:pt idx="3">
                  <c:v>T4</c:v>
                </c:pt>
                <c:pt idx="4">
                  <c:v>T5</c:v>
                </c:pt>
              </c:strCache>
            </c:strRef>
          </c:cat>
          <c:val>
            <c:numRef>
              <c:f>Sheet2!$C$7:$C$11</c:f>
              <c:numCache>
                <c:formatCode>0.00</c:formatCode>
                <c:ptCount val="5"/>
                <c:pt idx="0">
                  <c:v>10.27</c:v>
                </c:pt>
                <c:pt idx="1">
                  <c:v>11.755000000000001</c:v>
                </c:pt>
                <c:pt idx="2">
                  <c:v>12.42</c:v>
                </c:pt>
                <c:pt idx="3">
                  <c:v>12.67</c:v>
                </c:pt>
                <c:pt idx="4">
                  <c:v>14.074999999999999</c:v>
                </c:pt>
              </c:numCache>
            </c:numRef>
          </c:val>
          <c:extLst>
            <c:ext xmlns:c16="http://schemas.microsoft.com/office/drawing/2014/chart" uri="{C3380CC4-5D6E-409C-BE32-E72D297353CC}">
              <c16:uniqueId val="{00000000-8BEC-4EA3-B8CD-BB57F3C535C7}"/>
            </c:ext>
          </c:extLst>
        </c:ser>
        <c:ser>
          <c:idx val="1"/>
          <c:order val="1"/>
          <c:tx>
            <c:strRef>
              <c:f>Sheet2!$D$6</c:f>
              <c:strCache>
                <c:ptCount val="1"/>
                <c:pt idx="0">
                  <c:v>60 DAT</c:v>
                </c:pt>
              </c:strCache>
            </c:strRef>
          </c:tx>
          <c:spPr>
            <a:solidFill>
              <a:schemeClr val="accent2">
                <a:lumMod val="75000"/>
              </a:schemeClr>
            </a:solidFill>
            <a:ln>
              <a:noFill/>
            </a:ln>
            <a:effectLst/>
          </c:spPr>
          <c:invertIfNegative val="0"/>
          <c:cat>
            <c:strRef>
              <c:f>Sheet2!$B$7:$B$11</c:f>
              <c:strCache>
                <c:ptCount val="5"/>
                <c:pt idx="0">
                  <c:v>T1</c:v>
                </c:pt>
                <c:pt idx="1">
                  <c:v>T2</c:v>
                </c:pt>
                <c:pt idx="2">
                  <c:v>T3</c:v>
                </c:pt>
                <c:pt idx="3">
                  <c:v>T4</c:v>
                </c:pt>
                <c:pt idx="4">
                  <c:v>T5</c:v>
                </c:pt>
              </c:strCache>
            </c:strRef>
          </c:cat>
          <c:val>
            <c:numRef>
              <c:f>Sheet2!$D$7:$D$11</c:f>
              <c:numCache>
                <c:formatCode>0.00</c:formatCode>
                <c:ptCount val="5"/>
                <c:pt idx="0">
                  <c:v>29.455000000000002</c:v>
                </c:pt>
                <c:pt idx="1">
                  <c:v>31.279999999999998</c:v>
                </c:pt>
                <c:pt idx="2">
                  <c:v>33.875</c:v>
                </c:pt>
                <c:pt idx="3">
                  <c:v>35.274999999999999</c:v>
                </c:pt>
                <c:pt idx="4">
                  <c:v>36.274999999999999</c:v>
                </c:pt>
              </c:numCache>
            </c:numRef>
          </c:val>
          <c:extLst>
            <c:ext xmlns:c16="http://schemas.microsoft.com/office/drawing/2014/chart" uri="{C3380CC4-5D6E-409C-BE32-E72D297353CC}">
              <c16:uniqueId val="{00000001-8BEC-4EA3-B8CD-BB57F3C535C7}"/>
            </c:ext>
          </c:extLst>
        </c:ser>
        <c:ser>
          <c:idx val="2"/>
          <c:order val="2"/>
          <c:tx>
            <c:strRef>
              <c:f>Sheet2!$E$6</c:f>
              <c:strCache>
                <c:ptCount val="1"/>
                <c:pt idx="0">
                  <c:v>90 DAT</c:v>
                </c:pt>
              </c:strCache>
            </c:strRef>
          </c:tx>
          <c:spPr>
            <a:solidFill>
              <a:schemeClr val="bg1">
                <a:lumMod val="50000"/>
              </a:schemeClr>
            </a:solidFill>
            <a:ln>
              <a:noFill/>
            </a:ln>
            <a:effectLst/>
          </c:spPr>
          <c:invertIfNegative val="0"/>
          <c:cat>
            <c:strRef>
              <c:f>Sheet2!$B$7:$B$11</c:f>
              <c:strCache>
                <c:ptCount val="5"/>
                <c:pt idx="0">
                  <c:v>T1</c:v>
                </c:pt>
                <c:pt idx="1">
                  <c:v>T2</c:v>
                </c:pt>
                <c:pt idx="2">
                  <c:v>T3</c:v>
                </c:pt>
                <c:pt idx="3">
                  <c:v>T4</c:v>
                </c:pt>
                <c:pt idx="4">
                  <c:v>T5</c:v>
                </c:pt>
              </c:strCache>
            </c:strRef>
          </c:cat>
          <c:val>
            <c:numRef>
              <c:f>Sheet2!$E$7:$E$11</c:f>
              <c:numCache>
                <c:formatCode>0.00</c:formatCode>
                <c:ptCount val="5"/>
                <c:pt idx="0">
                  <c:v>58.424999999999997</c:v>
                </c:pt>
                <c:pt idx="1">
                  <c:v>68.565000000000012</c:v>
                </c:pt>
                <c:pt idx="2">
                  <c:v>79.625</c:v>
                </c:pt>
                <c:pt idx="3">
                  <c:v>80.92</c:v>
                </c:pt>
                <c:pt idx="4">
                  <c:v>57.525000000000006</c:v>
                </c:pt>
              </c:numCache>
            </c:numRef>
          </c:val>
          <c:extLst>
            <c:ext xmlns:c16="http://schemas.microsoft.com/office/drawing/2014/chart" uri="{C3380CC4-5D6E-409C-BE32-E72D297353CC}">
              <c16:uniqueId val="{00000002-8BEC-4EA3-B8CD-BB57F3C535C7}"/>
            </c:ext>
          </c:extLst>
        </c:ser>
        <c:ser>
          <c:idx val="3"/>
          <c:order val="3"/>
          <c:tx>
            <c:strRef>
              <c:f>Sheet2!$F$6</c:f>
              <c:strCache>
                <c:ptCount val="1"/>
                <c:pt idx="0">
                  <c:v>120 DAT</c:v>
                </c:pt>
              </c:strCache>
            </c:strRef>
          </c:tx>
          <c:spPr>
            <a:solidFill>
              <a:schemeClr val="accent4"/>
            </a:solidFill>
            <a:ln>
              <a:noFill/>
            </a:ln>
            <a:effectLst/>
          </c:spPr>
          <c:invertIfNegative val="0"/>
          <c:cat>
            <c:strRef>
              <c:f>Sheet2!$B$7:$B$11</c:f>
              <c:strCache>
                <c:ptCount val="5"/>
                <c:pt idx="0">
                  <c:v>T1</c:v>
                </c:pt>
                <c:pt idx="1">
                  <c:v>T2</c:v>
                </c:pt>
                <c:pt idx="2">
                  <c:v>T3</c:v>
                </c:pt>
                <c:pt idx="3">
                  <c:v>T4</c:v>
                </c:pt>
                <c:pt idx="4">
                  <c:v>T5</c:v>
                </c:pt>
              </c:strCache>
            </c:strRef>
          </c:cat>
          <c:val>
            <c:numRef>
              <c:f>Sheet2!$F$7:$F$11</c:f>
              <c:numCache>
                <c:formatCode>0.00</c:formatCode>
                <c:ptCount val="5"/>
                <c:pt idx="0">
                  <c:v>63.379999999999995</c:v>
                </c:pt>
                <c:pt idx="1">
                  <c:v>72.03</c:v>
                </c:pt>
                <c:pt idx="2">
                  <c:v>81.800000000000011</c:v>
                </c:pt>
                <c:pt idx="3">
                  <c:v>82.57</c:v>
                </c:pt>
                <c:pt idx="4">
                  <c:v>62.739999999999995</c:v>
                </c:pt>
              </c:numCache>
            </c:numRef>
          </c:val>
          <c:extLst>
            <c:ext xmlns:c16="http://schemas.microsoft.com/office/drawing/2014/chart" uri="{C3380CC4-5D6E-409C-BE32-E72D297353CC}">
              <c16:uniqueId val="{00000003-8BEC-4EA3-B8CD-BB57F3C535C7}"/>
            </c:ext>
          </c:extLst>
        </c:ser>
        <c:ser>
          <c:idx val="4"/>
          <c:order val="4"/>
          <c:tx>
            <c:strRef>
              <c:f>Sheet2!$G$6</c:f>
              <c:strCache>
                <c:ptCount val="1"/>
                <c:pt idx="0">
                  <c:v>At Harvest</c:v>
                </c:pt>
              </c:strCache>
            </c:strRef>
          </c:tx>
          <c:spPr>
            <a:solidFill>
              <a:srgbClr val="0070C0"/>
            </a:solidFill>
            <a:ln>
              <a:noFill/>
            </a:ln>
            <a:effectLst/>
          </c:spPr>
          <c:invertIfNegative val="0"/>
          <c:cat>
            <c:strRef>
              <c:f>Sheet2!$B$7:$B$11</c:f>
              <c:strCache>
                <c:ptCount val="5"/>
                <c:pt idx="0">
                  <c:v>T1</c:v>
                </c:pt>
                <c:pt idx="1">
                  <c:v>T2</c:v>
                </c:pt>
                <c:pt idx="2">
                  <c:v>T3</c:v>
                </c:pt>
                <c:pt idx="3">
                  <c:v>T4</c:v>
                </c:pt>
                <c:pt idx="4">
                  <c:v>T5</c:v>
                </c:pt>
              </c:strCache>
            </c:strRef>
          </c:cat>
          <c:val>
            <c:numRef>
              <c:f>Sheet2!$G$7:$G$11</c:f>
              <c:numCache>
                <c:formatCode>0.00</c:formatCode>
                <c:ptCount val="5"/>
                <c:pt idx="0">
                  <c:v>65.525000000000006</c:v>
                </c:pt>
                <c:pt idx="1">
                  <c:v>75.03</c:v>
                </c:pt>
                <c:pt idx="2">
                  <c:v>84.48</c:v>
                </c:pt>
                <c:pt idx="3">
                  <c:v>85.064999999999998</c:v>
                </c:pt>
                <c:pt idx="4">
                  <c:v>64.955000000000013</c:v>
                </c:pt>
              </c:numCache>
            </c:numRef>
          </c:val>
          <c:extLst>
            <c:ext xmlns:c16="http://schemas.microsoft.com/office/drawing/2014/chart" uri="{C3380CC4-5D6E-409C-BE32-E72D297353CC}">
              <c16:uniqueId val="{00000004-8BEC-4EA3-B8CD-BB57F3C535C7}"/>
            </c:ext>
          </c:extLst>
        </c:ser>
        <c:dLbls>
          <c:showLegendKey val="0"/>
          <c:showVal val="0"/>
          <c:showCatName val="0"/>
          <c:showSerName val="0"/>
          <c:showPercent val="0"/>
          <c:showBubbleSize val="0"/>
        </c:dLbls>
        <c:gapWidth val="219"/>
        <c:overlap val="-27"/>
        <c:axId val="494372592"/>
        <c:axId val="522419952"/>
      </c:barChart>
      <c:catAx>
        <c:axId val="4943725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b="1">
                    <a:solidFill>
                      <a:sysClr val="windowText" lastClr="000000"/>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2419952"/>
        <c:crosses val="autoZero"/>
        <c:auto val="1"/>
        <c:lblAlgn val="ctr"/>
        <c:lblOffset val="100"/>
        <c:noMultiLvlLbl val="0"/>
      </c:catAx>
      <c:valAx>
        <c:axId val="5224199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b="1">
                    <a:solidFill>
                      <a:sysClr val="windowText" lastClr="000000"/>
                    </a:solidFill>
                    <a:latin typeface="Arial" panose="020B0604020202020204" pitchFamily="34" charset="0"/>
                    <a:cs typeface="Arial" panose="020B0604020202020204" pitchFamily="34" charset="0"/>
                  </a:rPr>
                  <a:t>Plant height (cm)</a:t>
                </a:r>
              </a:p>
            </c:rich>
          </c:tx>
          <c:layout>
            <c:manualLayout>
              <c:xMode val="edge"/>
              <c:yMode val="edge"/>
              <c:x val="2.4774774774774775E-2"/>
              <c:y val="0.177904507290682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none"/>
        <c:tickLblPos val="nextTo"/>
        <c:spPr>
          <a:solidFill>
            <a:schemeClr val="bg1"/>
          </a:solidFill>
          <a:ln>
            <a:solidFill>
              <a:schemeClr val="tx1">
                <a:lumMod val="15000"/>
                <a:lumOff val="85000"/>
              </a:schemeClr>
            </a:solidFill>
            <a:prstDash val="soli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437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Sheet2!$C$6</c:f>
              <c:strCache>
                <c:ptCount val="1"/>
                <c:pt idx="0">
                  <c:v>30 DAT</c:v>
                </c:pt>
              </c:strCache>
            </c:strRef>
          </c:tx>
          <c:spPr>
            <a:solidFill>
              <a:srgbClr val="00B050"/>
            </a:solidFill>
            <a:ln>
              <a:noFill/>
            </a:ln>
            <a:effectLst/>
          </c:spPr>
          <c:invertIfNegative val="0"/>
          <c:cat>
            <c:strRef>
              <c:f>Sheet2!$B$7:$B$11</c:f>
              <c:strCache>
                <c:ptCount val="5"/>
                <c:pt idx="0">
                  <c:v>T1</c:v>
                </c:pt>
                <c:pt idx="1">
                  <c:v>T2</c:v>
                </c:pt>
                <c:pt idx="2">
                  <c:v>T3</c:v>
                </c:pt>
                <c:pt idx="3">
                  <c:v>T4</c:v>
                </c:pt>
                <c:pt idx="4">
                  <c:v>T5</c:v>
                </c:pt>
              </c:strCache>
            </c:strRef>
          </c:cat>
          <c:val>
            <c:numRef>
              <c:f>Sheet2!$C$7:$C$11</c:f>
              <c:numCache>
                <c:formatCode>0.00</c:formatCode>
                <c:ptCount val="5"/>
                <c:pt idx="0">
                  <c:v>7.7050000000000001</c:v>
                </c:pt>
                <c:pt idx="1">
                  <c:v>8.0250000000000004</c:v>
                </c:pt>
                <c:pt idx="2">
                  <c:v>8.09</c:v>
                </c:pt>
                <c:pt idx="3">
                  <c:v>8.2650000000000006</c:v>
                </c:pt>
                <c:pt idx="4">
                  <c:v>9.125</c:v>
                </c:pt>
              </c:numCache>
            </c:numRef>
          </c:val>
          <c:extLst>
            <c:ext xmlns:c16="http://schemas.microsoft.com/office/drawing/2014/chart" uri="{C3380CC4-5D6E-409C-BE32-E72D297353CC}">
              <c16:uniqueId val="{00000000-9934-4962-BFD9-A1630C13F19E}"/>
            </c:ext>
          </c:extLst>
        </c:ser>
        <c:ser>
          <c:idx val="1"/>
          <c:order val="1"/>
          <c:tx>
            <c:strRef>
              <c:f>Sheet2!$D$6</c:f>
              <c:strCache>
                <c:ptCount val="1"/>
                <c:pt idx="0">
                  <c:v>60 DAT</c:v>
                </c:pt>
              </c:strCache>
            </c:strRef>
          </c:tx>
          <c:spPr>
            <a:solidFill>
              <a:schemeClr val="accent2">
                <a:lumMod val="75000"/>
              </a:schemeClr>
            </a:solidFill>
            <a:ln>
              <a:noFill/>
            </a:ln>
            <a:effectLst/>
          </c:spPr>
          <c:invertIfNegative val="0"/>
          <c:cat>
            <c:strRef>
              <c:f>Sheet2!$B$7:$B$11</c:f>
              <c:strCache>
                <c:ptCount val="5"/>
                <c:pt idx="0">
                  <c:v>T1</c:v>
                </c:pt>
                <c:pt idx="1">
                  <c:v>T2</c:v>
                </c:pt>
                <c:pt idx="2">
                  <c:v>T3</c:v>
                </c:pt>
                <c:pt idx="3">
                  <c:v>T4</c:v>
                </c:pt>
                <c:pt idx="4">
                  <c:v>T5</c:v>
                </c:pt>
              </c:strCache>
            </c:strRef>
          </c:cat>
          <c:val>
            <c:numRef>
              <c:f>Sheet2!$D$7:$D$11</c:f>
              <c:numCache>
                <c:formatCode>0.00</c:formatCode>
                <c:ptCount val="5"/>
                <c:pt idx="0">
                  <c:v>10.43</c:v>
                </c:pt>
                <c:pt idx="1">
                  <c:v>11.825000000000001</c:v>
                </c:pt>
                <c:pt idx="2">
                  <c:v>12.054999999999998</c:v>
                </c:pt>
                <c:pt idx="3">
                  <c:v>13.2775</c:v>
                </c:pt>
                <c:pt idx="4">
                  <c:v>14.13</c:v>
                </c:pt>
              </c:numCache>
            </c:numRef>
          </c:val>
          <c:extLst>
            <c:ext xmlns:c16="http://schemas.microsoft.com/office/drawing/2014/chart" uri="{C3380CC4-5D6E-409C-BE32-E72D297353CC}">
              <c16:uniqueId val="{00000001-9934-4962-BFD9-A1630C13F19E}"/>
            </c:ext>
          </c:extLst>
        </c:ser>
        <c:ser>
          <c:idx val="2"/>
          <c:order val="2"/>
          <c:tx>
            <c:strRef>
              <c:f>Sheet2!$E$6</c:f>
              <c:strCache>
                <c:ptCount val="1"/>
                <c:pt idx="0">
                  <c:v>90 DAT</c:v>
                </c:pt>
              </c:strCache>
            </c:strRef>
          </c:tx>
          <c:spPr>
            <a:solidFill>
              <a:schemeClr val="bg1">
                <a:lumMod val="50000"/>
              </a:schemeClr>
            </a:solidFill>
            <a:ln>
              <a:noFill/>
            </a:ln>
            <a:effectLst/>
          </c:spPr>
          <c:invertIfNegative val="0"/>
          <c:cat>
            <c:strRef>
              <c:f>Sheet2!$B$7:$B$11</c:f>
              <c:strCache>
                <c:ptCount val="5"/>
                <c:pt idx="0">
                  <c:v>T1</c:v>
                </c:pt>
                <c:pt idx="1">
                  <c:v>T2</c:v>
                </c:pt>
                <c:pt idx="2">
                  <c:v>T3</c:v>
                </c:pt>
                <c:pt idx="3">
                  <c:v>T4</c:v>
                </c:pt>
                <c:pt idx="4">
                  <c:v>T5</c:v>
                </c:pt>
              </c:strCache>
            </c:strRef>
          </c:cat>
          <c:val>
            <c:numRef>
              <c:f>Sheet2!$E$7:$E$11</c:f>
              <c:numCache>
                <c:formatCode>0.00</c:formatCode>
                <c:ptCount val="5"/>
                <c:pt idx="0">
                  <c:v>16.645</c:v>
                </c:pt>
                <c:pt idx="1">
                  <c:v>19.089999999999996</c:v>
                </c:pt>
                <c:pt idx="2">
                  <c:v>21.61</c:v>
                </c:pt>
                <c:pt idx="3">
                  <c:v>21.770000000000003</c:v>
                </c:pt>
                <c:pt idx="4">
                  <c:v>16.274999999999999</c:v>
                </c:pt>
              </c:numCache>
            </c:numRef>
          </c:val>
          <c:extLst>
            <c:ext xmlns:c16="http://schemas.microsoft.com/office/drawing/2014/chart" uri="{C3380CC4-5D6E-409C-BE32-E72D297353CC}">
              <c16:uniqueId val="{00000002-9934-4962-BFD9-A1630C13F19E}"/>
            </c:ext>
          </c:extLst>
        </c:ser>
        <c:ser>
          <c:idx val="3"/>
          <c:order val="3"/>
          <c:tx>
            <c:strRef>
              <c:f>Sheet2!$F$6</c:f>
              <c:strCache>
                <c:ptCount val="1"/>
                <c:pt idx="0">
                  <c:v>120 DAT</c:v>
                </c:pt>
              </c:strCache>
            </c:strRef>
          </c:tx>
          <c:spPr>
            <a:solidFill>
              <a:schemeClr val="accent4"/>
            </a:solidFill>
            <a:ln>
              <a:noFill/>
            </a:ln>
            <a:effectLst/>
          </c:spPr>
          <c:invertIfNegative val="0"/>
          <c:cat>
            <c:strRef>
              <c:f>Sheet2!$B$7:$B$11</c:f>
              <c:strCache>
                <c:ptCount val="5"/>
                <c:pt idx="0">
                  <c:v>T1</c:v>
                </c:pt>
                <c:pt idx="1">
                  <c:v>T2</c:v>
                </c:pt>
                <c:pt idx="2">
                  <c:v>T3</c:v>
                </c:pt>
                <c:pt idx="3">
                  <c:v>T4</c:v>
                </c:pt>
                <c:pt idx="4">
                  <c:v>T5</c:v>
                </c:pt>
              </c:strCache>
            </c:strRef>
          </c:cat>
          <c:val>
            <c:numRef>
              <c:f>Sheet2!$F$7:$F$11</c:f>
              <c:numCache>
                <c:formatCode>0.00</c:formatCode>
                <c:ptCount val="5"/>
                <c:pt idx="0">
                  <c:v>18.245000000000001</c:v>
                </c:pt>
                <c:pt idx="1">
                  <c:v>20.869999999999997</c:v>
                </c:pt>
                <c:pt idx="2">
                  <c:v>23.6</c:v>
                </c:pt>
                <c:pt idx="3">
                  <c:v>23.82</c:v>
                </c:pt>
                <c:pt idx="4">
                  <c:v>18.145</c:v>
                </c:pt>
              </c:numCache>
            </c:numRef>
          </c:val>
          <c:extLst>
            <c:ext xmlns:c16="http://schemas.microsoft.com/office/drawing/2014/chart" uri="{C3380CC4-5D6E-409C-BE32-E72D297353CC}">
              <c16:uniqueId val="{00000003-9934-4962-BFD9-A1630C13F19E}"/>
            </c:ext>
          </c:extLst>
        </c:ser>
        <c:ser>
          <c:idx val="4"/>
          <c:order val="4"/>
          <c:tx>
            <c:strRef>
              <c:f>Sheet2!$G$6</c:f>
              <c:strCache>
                <c:ptCount val="1"/>
                <c:pt idx="0">
                  <c:v>At Harvest</c:v>
                </c:pt>
              </c:strCache>
            </c:strRef>
          </c:tx>
          <c:spPr>
            <a:solidFill>
              <a:srgbClr val="0070C0"/>
            </a:solidFill>
            <a:ln>
              <a:noFill/>
            </a:ln>
            <a:effectLst/>
          </c:spPr>
          <c:invertIfNegative val="0"/>
          <c:cat>
            <c:strRef>
              <c:f>Sheet2!$B$7:$B$11</c:f>
              <c:strCache>
                <c:ptCount val="5"/>
                <c:pt idx="0">
                  <c:v>T1</c:v>
                </c:pt>
                <c:pt idx="1">
                  <c:v>T2</c:v>
                </c:pt>
                <c:pt idx="2">
                  <c:v>T3</c:v>
                </c:pt>
                <c:pt idx="3">
                  <c:v>T4</c:v>
                </c:pt>
                <c:pt idx="4">
                  <c:v>T5</c:v>
                </c:pt>
              </c:strCache>
            </c:strRef>
          </c:cat>
          <c:val>
            <c:numRef>
              <c:f>Sheet2!$G$7:$G$11</c:f>
              <c:numCache>
                <c:formatCode>0.00</c:formatCode>
                <c:ptCount val="5"/>
                <c:pt idx="0">
                  <c:v>19.414999999999999</c:v>
                </c:pt>
                <c:pt idx="1">
                  <c:v>22.615000000000002</c:v>
                </c:pt>
                <c:pt idx="2">
                  <c:v>25.729999999999997</c:v>
                </c:pt>
                <c:pt idx="3">
                  <c:v>25.875</c:v>
                </c:pt>
                <c:pt idx="4">
                  <c:v>19.145</c:v>
                </c:pt>
              </c:numCache>
            </c:numRef>
          </c:val>
          <c:extLst>
            <c:ext xmlns:c16="http://schemas.microsoft.com/office/drawing/2014/chart" uri="{C3380CC4-5D6E-409C-BE32-E72D297353CC}">
              <c16:uniqueId val="{00000004-9934-4962-BFD9-A1630C13F19E}"/>
            </c:ext>
          </c:extLst>
        </c:ser>
        <c:dLbls>
          <c:showLegendKey val="0"/>
          <c:showVal val="0"/>
          <c:showCatName val="0"/>
          <c:showSerName val="0"/>
          <c:showPercent val="0"/>
          <c:showBubbleSize val="0"/>
        </c:dLbls>
        <c:gapWidth val="219"/>
        <c:overlap val="-27"/>
        <c:axId val="519321120"/>
        <c:axId val="519322752"/>
      </c:barChart>
      <c:catAx>
        <c:axId val="519321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b="1">
                    <a:solidFill>
                      <a:sysClr val="windowText" lastClr="000000"/>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9322752"/>
        <c:crosses val="autoZero"/>
        <c:auto val="1"/>
        <c:lblAlgn val="ctr"/>
        <c:lblOffset val="100"/>
        <c:noMultiLvlLbl val="0"/>
      </c:catAx>
      <c:valAx>
        <c:axId val="519322752"/>
        <c:scaling>
          <c:orientation val="minMax"/>
          <c:max val="3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b="1">
                    <a:solidFill>
                      <a:sysClr val="windowText" lastClr="000000"/>
                    </a:solidFill>
                    <a:latin typeface="Arial" panose="020B0604020202020204" pitchFamily="34" charset="0"/>
                    <a:cs typeface="Arial" panose="020B0604020202020204" pitchFamily="34" charset="0"/>
                  </a:rPr>
                  <a:t>Number</a:t>
                </a:r>
                <a:r>
                  <a:rPr lang="en-IN" b="1" baseline="0">
                    <a:solidFill>
                      <a:sysClr val="windowText" lastClr="000000"/>
                    </a:solidFill>
                    <a:latin typeface="Arial" panose="020B0604020202020204" pitchFamily="34" charset="0"/>
                    <a:cs typeface="Arial" panose="020B0604020202020204" pitchFamily="34" charset="0"/>
                  </a:rPr>
                  <a:t> </a:t>
                </a:r>
                <a:r>
                  <a:rPr lang="en-IN" b="1">
                    <a:solidFill>
                      <a:sysClr val="windowText" lastClr="000000"/>
                    </a:solidFill>
                    <a:latin typeface="Arial" panose="020B0604020202020204" pitchFamily="34" charset="0"/>
                    <a:cs typeface="Arial" panose="020B0604020202020204" pitchFamily="34" charset="0"/>
                  </a:rPr>
                  <a:t>of branches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solidFill>
            <a:schemeClr val="bg1"/>
          </a:solid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932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Sheet7!$C$4</c:f>
              <c:strCache>
                <c:ptCount val="1"/>
                <c:pt idx="0">
                  <c:v>30 DAT</c:v>
                </c:pt>
              </c:strCache>
            </c:strRef>
          </c:tx>
          <c:spPr>
            <a:solidFill>
              <a:srgbClr val="00B050"/>
            </a:solidFill>
            <a:ln>
              <a:noFill/>
            </a:ln>
            <a:effectLst/>
          </c:spPr>
          <c:invertIfNegative val="0"/>
          <c:cat>
            <c:strRef>
              <c:f>Sheet7!$B$5:$B$9</c:f>
              <c:strCache>
                <c:ptCount val="5"/>
                <c:pt idx="0">
                  <c:v>T1</c:v>
                </c:pt>
                <c:pt idx="1">
                  <c:v>T2</c:v>
                </c:pt>
                <c:pt idx="2">
                  <c:v>T3</c:v>
                </c:pt>
                <c:pt idx="3">
                  <c:v>T4</c:v>
                </c:pt>
                <c:pt idx="4">
                  <c:v>T5</c:v>
                </c:pt>
              </c:strCache>
            </c:strRef>
          </c:cat>
          <c:val>
            <c:numRef>
              <c:f>Sheet7!$C$5:$C$9</c:f>
              <c:numCache>
                <c:formatCode>0.00</c:formatCode>
                <c:ptCount val="5"/>
                <c:pt idx="0">
                  <c:v>510.6341027860027</c:v>
                </c:pt>
                <c:pt idx="1">
                  <c:v>540.44151725176755</c:v>
                </c:pt>
                <c:pt idx="2">
                  <c:v>601.0080490826075</c:v>
                </c:pt>
                <c:pt idx="3">
                  <c:v>651.18519659442211</c:v>
                </c:pt>
                <c:pt idx="4">
                  <c:v>701.75727537747991</c:v>
                </c:pt>
              </c:numCache>
            </c:numRef>
          </c:val>
          <c:extLst>
            <c:ext xmlns:c16="http://schemas.microsoft.com/office/drawing/2014/chart" uri="{C3380CC4-5D6E-409C-BE32-E72D297353CC}">
              <c16:uniqueId val="{00000000-08CE-489B-A437-BAA70985FA84}"/>
            </c:ext>
          </c:extLst>
        </c:ser>
        <c:ser>
          <c:idx val="1"/>
          <c:order val="1"/>
          <c:tx>
            <c:strRef>
              <c:f>Sheet7!$D$4</c:f>
              <c:strCache>
                <c:ptCount val="1"/>
                <c:pt idx="0">
                  <c:v>60 DAT</c:v>
                </c:pt>
              </c:strCache>
            </c:strRef>
          </c:tx>
          <c:spPr>
            <a:solidFill>
              <a:schemeClr val="accent2">
                <a:lumMod val="75000"/>
              </a:schemeClr>
            </a:solidFill>
            <a:ln>
              <a:noFill/>
            </a:ln>
            <a:effectLst/>
          </c:spPr>
          <c:invertIfNegative val="0"/>
          <c:cat>
            <c:strRef>
              <c:f>Sheet7!$B$5:$B$9</c:f>
              <c:strCache>
                <c:ptCount val="5"/>
                <c:pt idx="0">
                  <c:v>T1</c:v>
                </c:pt>
                <c:pt idx="1">
                  <c:v>T2</c:v>
                </c:pt>
                <c:pt idx="2">
                  <c:v>T3</c:v>
                </c:pt>
                <c:pt idx="3">
                  <c:v>T4</c:v>
                </c:pt>
                <c:pt idx="4">
                  <c:v>T5</c:v>
                </c:pt>
              </c:strCache>
            </c:strRef>
          </c:cat>
          <c:val>
            <c:numRef>
              <c:f>Sheet7!$D$5:$D$9</c:f>
              <c:numCache>
                <c:formatCode>0.00</c:formatCode>
                <c:ptCount val="5"/>
                <c:pt idx="0">
                  <c:v>2288.3789282096254</c:v>
                </c:pt>
                <c:pt idx="1">
                  <c:v>2978.7288846231295</c:v>
                </c:pt>
                <c:pt idx="2">
                  <c:v>4055.8613747233162</c:v>
                </c:pt>
                <c:pt idx="3">
                  <c:v>4556.2753874461787</c:v>
                </c:pt>
                <c:pt idx="4">
                  <c:v>4745.0517628828993</c:v>
                </c:pt>
              </c:numCache>
            </c:numRef>
          </c:val>
          <c:extLst>
            <c:ext xmlns:c16="http://schemas.microsoft.com/office/drawing/2014/chart" uri="{C3380CC4-5D6E-409C-BE32-E72D297353CC}">
              <c16:uniqueId val="{00000001-08CE-489B-A437-BAA70985FA84}"/>
            </c:ext>
          </c:extLst>
        </c:ser>
        <c:ser>
          <c:idx val="2"/>
          <c:order val="2"/>
          <c:tx>
            <c:strRef>
              <c:f>Sheet7!$E$4</c:f>
              <c:strCache>
                <c:ptCount val="1"/>
                <c:pt idx="0">
                  <c:v>90 DAT</c:v>
                </c:pt>
              </c:strCache>
            </c:strRef>
          </c:tx>
          <c:spPr>
            <a:solidFill>
              <a:schemeClr val="bg1">
                <a:lumMod val="50000"/>
              </a:schemeClr>
            </a:solidFill>
            <a:ln>
              <a:noFill/>
            </a:ln>
            <a:effectLst/>
          </c:spPr>
          <c:invertIfNegative val="0"/>
          <c:cat>
            <c:strRef>
              <c:f>Sheet7!$B$5:$B$9</c:f>
              <c:strCache>
                <c:ptCount val="5"/>
                <c:pt idx="0">
                  <c:v>T1</c:v>
                </c:pt>
                <c:pt idx="1">
                  <c:v>T2</c:v>
                </c:pt>
                <c:pt idx="2">
                  <c:v>T3</c:v>
                </c:pt>
                <c:pt idx="3">
                  <c:v>T4</c:v>
                </c:pt>
                <c:pt idx="4">
                  <c:v>T5</c:v>
                </c:pt>
              </c:strCache>
            </c:strRef>
          </c:cat>
          <c:val>
            <c:numRef>
              <c:f>Sheet7!$E$5:$E$9</c:f>
              <c:numCache>
                <c:formatCode>0.00</c:formatCode>
                <c:ptCount val="5"/>
                <c:pt idx="0">
                  <c:v>5011.6055457166995</c:v>
                </c:pt>
                <c:pt idx="1">
                  <c:v>5492.1706363682251</c:v>
                </c:pt>
                <c:pt idx="2">
                  <c:v>6103.5215503116033</c:v>
                </c:pt>
                <c:pt idx="3">
                  <c:v>6166.62829274059</c:v>
                </c:pt>
                <c:pt idx="4">
                  <c:v>4958.5272485065952</c:v>
                </c:pt>
              </c:numCache>
            </c:numRef>
          </c:val>
          <c:extLst>
            <c:ext xmlns:c16="http://schemas.microsoft.com/office/drawing/2014/chart" uri="{C3380CC4-5D6E-409C-BE32-E72D297353CC}">
              <c16:uniqueId val="{00000002-08CE-489B-A437-BAA70985FA84}"/>
            </c:ext>
          </c:extLst>
        </c:ser>
        <c:ser>
          <c:idx val="3"/>
          <c:order val="3"/>
          <c:tx>
            <c:strRef>
              <c:f>Sheet7!$F$4</c:f>
              <c:strCache>
                <c:ptCount val="1"/>
                <c:pt idx="0">
                  <c:v>At harvest</c:v>
                </c:pt>
              </c:strCache>
            </c:strRef>
          </c:tx>
          <c:spPr>
            <a:solidFill>
              <a:srgbClr val="0070C0"/>
            </a:solidFill>
            <a:ln>
              <a:noFill/>
            </a:ln>
            <a:effectLst/>
          </c:spPr>
          <c:invertIfNegative val="0"/>
          <c:cat>
            <c:strRef>
              <c:f>Sheet7!$B$5:$B$9</c:f>
              <c:strCache>
                <c:ptCount val="5"/>
                <c:pt idx="0">
                  <c:v>T1</c:v>
                </c:pt>
                <c:pt idx="1">
                  <c:v>T2</c:v>
                </c:pt>
                <c:pt idx="2">
                  <c:v>T3</c:v>
                </c:pt>
                <c:pt idx="3">
                  <c:v>T4</c:v>
                </c:pt>
                <c:pt idx="4">
                  <c:v>T5</c:v>
                </c:pt>
              </c:strCache>
            </c:strRef>
          </c:cat>
          <c:val>
            <c:numRef>
              <c:f>Sheet7!$F$5:$F$9</c:f>
              <c:numCache>
                <c:formatCode>0.00</c:formatCode>
                <c:ptCount val="5"/>
                <c:pt idx="0">
                  <c:v>5302.4988612876914</c:v>
                </c:pt>
                <c:pt idx="1">
                  <c:v>6171.1664836110722</c:v>
                </c:pt>
                <c:pt idx="2">
                  <c:v>7001.4415663015125</c:v>
                </c:pt>
                <c:pt idx="3">
                  <c:v>7067.4989423611314</c:v>
                </c:pt>
                <c:pt idx="4">
                  <c:v>5127.533562874567</c:v>
                </c:pt>
              </c:numCache>
            </c:numRef>
          </c:val>
          <c:extLst>
            <c:ext xmlns:c16="http://schemas.microsoft.com/office/drawing/2014/chart" uri="{C3380CC4-5D6E-409C-BE32-E72D297353CC}">
              <c16:uniqueId val="{00000003-08CE-489B-A437-BAA70985FA84}"/>
            </c:ext>
          </c:extLst>
        </c:ser>
        <c:dLbls>
          <c:showLegendKey val="0"/>
          <c:showVal val="0"/>
          <c:showCatName val="0"/>
          <c:showSerName val="0"/>
          <c:showPercent val="0"/>
          <c:showBubbleSize val="0"/>
        </c:dLbls>
        <c:gapWidth val="219"/>
        <c:overlap val="-27"/>
        <c:axId val="530914272"/>
        <c:axId val="530927328"/>
      </c:barChart>
      <c:catAx>
        <c:axId val="530914272"/>
        <c:scaling>
          <c:orientation val="minMax"/>
        </c:scaling>
        <c:delete val="0"/>
        <c:axPos val="b"/>
        <c:title>
          <c:tx>
            <c:rich>
              <a:bodyPr rot="0" vert="horz"/>
              <a:lstStyle/>
              <a:p>
                <a:pPr>
                  <a:defRPr/>
                </a:pPr>
                <a:r>
                  <a:rPr lang="en-IN"/>
                  <a:t>Treatments</a:t>
                </a:r>
              </a:p>
            </c:rich>
          </c:tx>
          <c:layout>
            <c:manualLayout>
              <c:xMode val="edge"/>
              <c:yMode val="edge"/>
              <c:x val="0.42497112860892389"/>
              <c:y val="0.78666160705815391"/>
            </c:manualLayout>
          </c:layout>
          <c:overlay val="0"/>
          <c:spPr>
            <a:noFill/>
            <a:ln>
              <a:noFill/>
            </a:ln>
            <a:effectLst/>
          </c:spPr>
        </c:title>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vert="horz"/>
          <a:lstStyle/>
          <a:p>
            <a:pPr>
              <a:defRPr/>
            </a:pPr>
            <a:endParaRPr lang="en-US"/>
          </a:p>
        </c:txPr>
        <c:crossAx val="530927328"/>
        <c:crosses val="autoZero"/>
        <c:auto val="1"/>
        <c:lblAlgn val="ctr"/>
        <c:lblOffset val="100"/>
        <c:noMultiLvlLbl val="0"/>
      </c:catAx>
      <c:valAx>
        <c:axId val="530927328"/>
        <c:scaling>
          <c:orientation val="minMax"/>
        </c:scaling>
        <c:delete val="0"/>
        <c:axPos val="l"/>
        <c:title>
          <c:tx>
            <c:rich>
              <a:bodyPr rot="-5400000" vert="horz"/>
              <a:lstStyle/>
              <a:p>
                <a:pPr>
                  <a:defRPr/>
                </a:pPr>
                <a:r>
                  <a:rPr lang="en-IN"/>
                  <a:t>Camopy cover (cm</a:t>
                </a:r>
                <a:r>
                  <a:rPr lang="en-IN" baseline="30000"/>
                  <a:t>2</a:t>
                </a:r>
                <a:r>
                  <a:rPr lang="en-IN"/>
                  <a:t>)</a:t>
                </a:r>
              </a:p>
            </c:rich>
          </c:tx>
          <c:layout>
            <c:manualLayout>
              <c:xMode val="edge"/>
              <c:yMode val="edge"/>
              <c:x val="2.3853201325705599E-2"/>
              <c:y val="0.10558954812177139"/>
            </c:manualLayout>
          </c:layout>
          <c:overlay val="0"/>
          <c:spPr>
            <a:noFill/>
            <a:ln>
              <a:noFill/>
            </a:ln>
            <a:effectLst/>
          </c:spPr>
        </c:title>
        <c:numFmt formatCode="0" sourceLinked="0"/>
        <c:majorTickMark val="none"/>
        <c:minorTickMark val="none"/>
        <c:tickLblPos val="nextTo"/>
        <c:spPr>
          <a:solidFill>
            <a:schemeClr val="bg1"/>
          </a:solidFill>
          <a:ln>
            <a:solidFill>
              <a:schemeClr val="tx1">
                <a:lumMod val="15000"/>
                <a:lumOff val="85000"/>
              </a:schemeClr>
            </a:solidFill>
          </a:ln>
          <a:effectLst/>
        </c:spPr>
        <c:txPr>
          <a:bodyPr rot="-60000000" vert="horz"/>
          <a:lstStyle/>
          <a:p>
            <a:pPr>
              <a:defRPr/>
            </a:pPr>
            <a:endParaRPr lang="en-US"/>
          </a:p>
        </c:txPr>
        <c:crossAx val="53091427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4F48C-33B7-48BE-91C5-93AB05FB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16</Pages>
  <Words>3597</Words>
  <Characters>20506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24055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28</cp:revision>
  <cp:lastPrinted>1999-07-06T11:00:00Z</cp:lastPrinted>
  <dcterms:created xsi:type="dcterms:W3CDTF">2025-07-28T13:45:00Z</dcterms:created>
  <dcterms:modified xsi:type="dcterms:W3CDTF">2025-07-29T10:27:00Z</dcterms:modified>
</cp:coreProperties>
</file>