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27FE" w:rsidRPr="007E38CE" w:rsidRDefault="000D27F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0D27FE" w:rsidRPr="007E38CE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0D27FE" w:rsidRPr="007E38CE" w:rsidRDefault="000D27FE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0D27FE" w:rsidRPr="007E38CE">
        <w:trPr>
          <w:trHeight w:val="290"/>
        </w:trPr>
        <w:tc>
          <w:tcPr>
            <w:tcW w:w="5167" w:type="dxa"/>
          </w:tcPr>
          <w:p w:rsidR="000D27FE" w:rsidRPr="007E38CE" w:rsidRDefault="00DB1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E38CE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27FE" w:rsidRPr="007E38CE" w:rsidRDefault="00DB12E3">
            <w:pPr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</w:pPr>
            <w:hyperlink r:id="rId6">
              <w:r w:rsidRPr="007E38CE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Journal of Scientific Research and Reports</w:t>
              </w:r>
            </w:hyperlink>
            <w:r w:rsidRPr="007E38CE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0D27FE" w:rsidRPr="007E38CE">
        <w:trPr>
          <w:trHeight w:val="290"/>
        </w:trPr>
        <w:tc>
          <w:tcPr>
            <w:tcW w:w="5167" w:type="dxa"/>
          </w:tcPr>
          <w:p w:rsidR="000D27FE" w:rsidRPr="007E38CE" w:rsidRDefault="00DB1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E38CE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27FE" w:rsidRPr="007E38CE" w:rsidRDefault="00DB1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 w:rsidRPr="007E38CE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Ms_JSRR_140575</w:t>
            </w:r>
          </w:p>
        </w:tc>
      </w:tr>
      <w:tr w:rsidR="000D27FE" w:rsidRPr="007E38CE">
        <w:trPr>
          <w:trHeight w:val="650"/>
        </w:trPr>
        <w:tc>
          <w:tcPr>
            <w:tcW w:w="5167" w:type="dxa"/>
          </w:tcPr>
          <w:p w:rsidR="000D27FE" w:rsidRPr="007E38CE" w:rsidRDefault="00DB1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E38C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27FE" w:rsidRPr="007E38CE" w:rsidRDefault="00DB1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 w:rsidRPr="007E38CE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PSYCHOSOCIAL RISK FACTORS AND THEIR EFFECTS ON EMPLOYEES' PSYCHOLOGICAL HEALTH IN SOME CONSTRUCTION COMPANIES WITHIN THE CENTRE REGION OF CAMEROON</w:t>
            </w:r>
          </w:p>
        </w:tc>
      </w:tr>
      <w:tr w:rsidR="000D27FE" w:rsidRPr="007E38CE">
        <w:trPr>
          <w:trHeight w:val="332"/>
        </w:trPr>
        <w:tc>
          <w:tcPr>
            <w:tcW w:w="5167" w:type="dxa"/>
          </w:tcPr>
          <w:p w:rsidR="000D27FE" w:rsidRPr="007E38CE" w:rsidRDefault="00DB1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E38CE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27FE" w:rsidRPr="007E38CE" w:rsidRDefault="000D27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0D27FE" w:rsidRPr="007E38CE" w:rsidRDefault="000D27FE">
      <w:pPr>
        <w:rPr>
          <w:rFonts w:ascii="Arial" w:hAnsi="Arial" w:cs="Arial"/>
          <w:sz w:val="20"/>
          <w:szCs w:val="20"/>
        </w:rPr>
      </w:pPr>
      <w:bookmarkStart w:id="0" w:name="_gjdgxs" w:colFirst="0" w:colLast="0"/>
      <w:bookmarkEnd w:id="0"/>
    </w:p>
    <w:tbl>
      <w:tblPr>
        <w:tblStyle w:val="a0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0D27FE" w:rsidRPr="007E38CE">
        <w:tc>
          <w:tcPr>
            <w:tcW w:w="20934" w:type="dxa"/>
            <w:gridSpan w:val="3"/>
            <w:tcBorders>
              <w:top w:val="nil"/>
              <w:left w:val="nil"/>
              <w:right w:val="nil"/>
            </w:tcBorders>
          </w:tcPr>
          <w:p w:rsidR="000D27FE" w:rsidRPr="007E38CE" w:rsidRDefault="00DB12E3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7E38CE">
              <w:rPr>
                <w:rFonts w:ascii="Arial" w:eastAsia="Times New Roman" w:hAnsi="Arial" w:cs="Arial"/>
                <w:highlight w:val="yellow"/>
              </w:rPr>
              <w:t>PART  1:</w:t>
            </w:r>
            <w:r w:rsidRPr="007E38CE">
              <w:rPr>
                <w:rFonts w:ascii="Arial" w:eastAsia="Times New Roman" w:hAnsi="Arial" w:cs="Arial"/>
              </w:rPr>
              <w:t xml:space="preserve"> Comments</w:t>
            </w:r>
          </w:p>
          <w:p w:rsidR="000D27FE" w:rsidRPr="007E38CE" w:rsidRDefault="000D27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27FE" w:rsidRPr="007E38CE">
        <w:tc>
          <w:tcPr>
            <w:tcW w:w="5297" w:type="dxa"/>
          </w:tcPr>
          <w:p w:rsidR="000D27FE" w:rsidRPr="007E38CE" w:rsidRDefault="000D27FE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261" w:type="dxa"/>
          </w:tcPr>
          <w:p w:rsidR="000D27FE" w:rsidRPr="007E38CE" w:rsidRDefault="00DB12E3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7E38CE">
              <w:rPr>
                <w:rFonts w:ascii="Arial" w:eastAsia="Times New Roman" w:hAnsi="Arial" w:cs="Arial"/>
              </w:rPr>
              <w:t>Reviewer’s comment</w:t>
            </w:r>
          </w:p>
          <w:p w:rsidR="000D27FE" w:rsidRPr="007E38CE" w:rsidRDefault="00DB12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E38CE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0D27FE" w:rsidRPr="007E38CE" w:rsidRDefault="000D27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6" w:type="dxa"/>
          </w:tcPr>
          <w:p w:rsidR="000D27FE" w:rsidRPr="007E38CE" w:rsidRDefault="00DB12E3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7E38CE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7E38CE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0D27FE" w:rsidRPr="007E38CE" w:rsidRDefault="000D27FE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0D27FE" w:rsidRPr="007E38CE">
        <w:trPr>
          <w:trHeight w:val="1264"/>
        </w:trPr>
        <w:tc>
          <w:tcPr>
            <w:tcW w:w="5297" w:type="dxa"/>
          </w:tcPr>
          <w:p w:rsidR="000D27FE" w:rsidRPr="007E38CE" w:rsidRDefault="00DB12E3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7E38CE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0D27FE" w:rsidRPr="007E38CE" w:rsidRDefault="000D27FE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61" w:type="dxa"/>
          </w:tcPr>
          <w:p w:rsidR="000D27FE" w:rsidRPr="007E38CE" w:rsidRDefault="00DB1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38CE">
              <w:rPr>
                <w:rFonts w:ascii="Arial" w:hAnsi="Arial" w:cs="Arial"/>
                <w:color w:val="000000"/>
                <w:sz w:val="20"/>
                <w:szCs w:val="20"/>
              </w:rPr>
              <w:t>Job insecurity is a growing global concern, deeply affecting workers' mental health and stability. The referenced paper sheds light on psychosocial risks in Cameroon's construction sector, a high-stress industry. It contributes to global research by emphas</w:t>
            </w:r>
            <w:r w:rsidRPr="007E38CE">
              <w:rPr>
                <w:rFonts w:ascii="Arial" w:hAnsi="Arial" w:cs="Arial"/>
                <w:color w:val="000000"/>
                <w:sz w:val="20"/>
                <w:szCs w:val="20"/>
              </w:rPr>
              <w:t>izing regional and occupational mental health disparities. Such studies are vital for shaping workplace policies that prioritize psychological well-being.</w:t>
            </w:r>
          </w:p>
        </w:tc>
        <w:tc>
          <w:tcPr>
            <w:tcW w:w="6376" w:type="dxa"/>
          </w:tcPr>
          <w:p w:rsidR="000D27FE" w:rsidRPr="007E38CE" w:rsidRDefault="00DB12E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7E38CE">
              <w:rPr>
                <w:rFonts w:ascii="Arial" w:eastAsia="Times New Roman" w:hAnsi="Arial" w:cs="Arial"/>
                <w:b w:val="0"/>
              </w:rPr>
              <w:t xml:space="preserve">Given the significant associations between psychosocial risk factors and health outcomes, as well as </w:t>
            </w:r>
            <w:r w:rsidRPr="007E38CE">
              <w:rPr>
                <w:rFonts w:ascii="Arial" w:eastAsia="Times New Roman" w:hAnsi="Arial" w:cs="Arial"/>
                <w:b w:val="0"/>
              </w:rPr>
              <w:t xml:space="preserve">the impact on turnover intention and productivity, in the Cameroonian context management will structure their organizations in such a way that their goals and strategies are clearly outlined with employee wellbeing at the </w:t>
            </w:r>
            <w:proofErr w:type="spellStart"/>
            <w:r w:rsidRPr="007E38CE">
              <w:rPr>
                <w:rFonts w:ascii="Arial" w:eastAsia="Times New Roman" w:hAnsi="Arial" w:cs="Arial"/>
                <w:b w:val="0"/>
              </w:rPr>
              <w:t>center</w:t>
            </w:r>
            <w:proofErr w:type="spellEnd"/>
            <w:r w:rsidRPr="007E38CE">
              <w:rPr>
                <w:rFonts w:ascii="Arial" w:eastAsia="Times New Roman" w:hAnsi="Arial" w:cs="Arial"/>
                <w:b w:val="0"/>
              </w:rPr>
              <w:t xml:space="preserve"> where employees do not perc</w:t>
            </w:r>
            <w:r w:rsidRPr="007E38CE">
              <w:rPr>
                <w:rFonts w:ascii="Arial" w:eastAsia="Times New Roman" w:hAnsi="Arial" w:cs="Arial"/>
                <w:b w:val="0"/>
              </w:rPr>
              <w:t xml:space="preserve">eive deception or exploitation but trust. </w:t>
            </w:r>
            <w:proofErr w:type="gramStart"/>
            <w:r w:rsidRPr="007E38CE">
              <w:rPr>
                <w:rFonts w:ascii="Arial" w:eastAsia="Times New Roman" w:hAnsi="Arial" w:cs="Arial"/>
                <w:b w:val="0"/>
              </w:rPr>
              <w:t>Thus</w:t>
            </w:r>
            <w:proofErr w:type="gramEnd"/>
            <w:r w:rsidRPr="007E38CE">
              <w:rPr>
                <w:rFonts w:ascii="Arial" w:eastAsia="Times New Roman" w:hAnsi="Arial" w:cs="Arial"/>
                <w:b w:val="0"/>
              </w:rPr>
              <w:t xml:space="preserve"> bridging the gap between psychosocial risk factors and psychological health.</w:t>
            </w:r>
          </w:p>
        </w:tc>
      </w:tr>
      <w:tr w:rsidR="000D27FE" w:rsidRPr="007E38CE" w:rsidTr="007E38CE">
        <w:trPr>
          <w:trHeight w:val="503"/>
        </w:trPr>
        <w:tc>
          <w:tcPr>
            <w:tcW w:w="5297" w:type="dxa"/>
          </w:tcPr>
          <w:p w:rsidR="000D27FE" w:rsidRPr="007E38CE" w:rsidRDefault="00DB12E3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7E38CE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0D27FE" w:rsidRPr="007E38CE" w:rsidRDefault="00DB12E3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7E38CE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0D27FE" w:rsidRPr="007E38CE" w:rsidRDefault="000D27FE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261" w:type="dxa"/>
          </w:tcPr>
          <w:p w:rsidR="000D27FE" w:rsidRPr="007E38CE" w:rsidRDefault="00DB12E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E38CE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376" w:type="dxa"/>
          </w:tcPr>
          <w:p w:rsidR="000D27FE" w:rsidRPr="007E38CE" w:rsidRDefault="00DB12E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7E38CE">
              <w:rPr>
                <w:rFonts w:ascii="Arial" w:eastAsia="Times New Roman" w:hAnsi="Arial" w:cs="Arial"/>
                <w:b w:val="0"/>
              </w:rPr>
              <w:t>Yes</w:t>
            </w:r>
          </w:p>
        </w:tc>
      </w:tr>
      <w:tr w:rsidR="000D27FE" w:rsidRPr="007E38CE" w:rsidTr="007E38CE">
        <w:trPr>
          <w:trHeight w:val="404"/>
        </w:trPr>
        <w:tc>
          <w:tcPr>
            <w:tcW w:w="5297" w:type="dxa"/>
          </w:tcPr>
          <w:p w:rsidR="000D27FE" w:rsidRPr="007E38CE" w:rsidRDefault="00DB12E3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7E38CE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0D27FE" w:rsidRPr="007E38CE" w:rsidRDefault="000D27FE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261" w:type="dxa"/>
          </w:tcPr>
          <w:p w:rsidR="000D27FE" w:rsidRPr="007E38CE" w:rsidRDefault="00DB12E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E38CE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376" w:type="dxa"/>
          </w:tcPr>
          <w:p w:rsidR="000D27FE" w:rsidRPr="007E38CE" w:rsidRDefault="00DB12E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7E38CE">
              <w:rPr>
                <w:rFonts w:ascii="Arial" w:eastAsia="Times New Roman" w:hAnsi="Arial" w:cs="Arial"/>
                <w:b w:val="0"/>
              </w:rPr>
              <w:t>Yes</w:t>
            </w:r>
          </w:p>
        </w:tc>
      </w:tr>
      <w:tr w:rsidR="000D27FE" w:rsidRPr="007E38CE">
        <w:trPr>
          <w:trHeight w:val="704"/>
        </w:trPr>
        <w:tc>
          <w:tcPr>
            <w:tcW w:w="5297" w:type="dxa"/>
          </w:tcPr>
          <w:p w:rsidR="000D27FE" w:rsidRPr="007E38CE" w:rsidRDefault="00DB12E3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7E38CE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261" w:type="dxa"/>
          </w:tcPr>
          <w:p w:rsidR="000D27FE" w:rsidRPr="007E38CE" w:rsidRDefault="00DB1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38CE">
              <w:rPr>
                <w:rFonts w:ascii="Arial" w:hAnsi="Arial" w:cs="Arial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6376" w:type="dxa"/>
          </w:tcPr>
          <w:p w:rsidR="000D27FE" w:rsidRPr="007E38CE" w:rsidRDefault="00DB12E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7E38CE">
              <w:rPr>
                <w:rFonts w:ascii="Arial" w:eastAsia="Times New Roman" w:hAnsi="Arial" w:cs="Arial"/>
                <w:b w:val="0"/>
              </w:rPr>
              <w:t>Yes</w:t>
            </w:r>
          </w:p>
        </w:tc>
      </w:tr>
      <w:tr w:rsidR="000D27FE" w:rsidRPr="007E38CE">
        <w:trPr>
          <w:trHeight w:val="703"/>
        </w:trPr>
        <w:tc>
          <w:tcPr>
            <w:tcW w:w="5297" w:type="dxa"/>
          </w:tcPr>
          <w:p w:rsidR="000D27FE" w:rsidRPr="007E38CE" w:rsidRDefault="00DB12E3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7E38CE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261" w:type="dxa"/>
          </w:tcPr>
          <w:p w:rsidR="000D27FE" w:rsidRPr="007E38CE" w:rsidRDefault="00DB1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38CE">
              <w:rPr>
                <w:rFonts w:ascii="Arial" w:hAnsi="Arial" w:cs="Arial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6376" w:type="dxa"/>
          </w:tcPr>
          <w:p w:rsidR="000D27FE" w:rsidRPr="007E38CE" w:rsidRDefault="00DB12E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7E38CE">
              <w:rPr>
                <w:rFonts w:ascii="Arial" w:eastAsia="Times New Roman" w:hAnsi="Arial" w:cs="Arial"/>
                <w:b w:val="0"/>
              </w:rPr>
              <w:t>Yes</w:t>
            </w:r>
          </w:p>
        </w:tc>
      </w:tr>
      <w:tr w:rsidR="000D27FE" w:rsidRPr="007E38CE">
        <w:trPr>
          <w:trHeight w:val="386"/>
        </w:trPr>
        <w:tc>
          <w:tcPr>
            <w:tcW w:w="5297" w:type="dxa"/>
          </w:tcPr>
          <w:p w:rsidR="000D27FE" w:rsidRPr="007E38CE" w:rsidRDefault="00DB12E3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7E38CE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:rsidR="000D27FE" w:rsidRPr="007E38CE" w:rsidRDefault="000D27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61" w:type="dxa"/>
          </w:tcPr>
          <w:p w:rsidR="000D27FE" w:rsidRPr="007E38CE" w:rsidRDefault="00DB12E3">
            <w:pPr>
              <w:rPr>
                <w:rFonts w:ascii="Arial" w:hAnsi="Arial" w:cs="Arial"/>
                <w:sz w:val="20"/>
                <w:szCs w:val="20"/>
              </w:rPr>
            </w:pPr>
            <w:r w:rsidRPr="007E38CE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376" w:type="dxa"/>
          </w:tcPr>
          <w:p w:rsidR="000D27FE" w:rsidRPr="007E38CE" w:rsidRDefault="00DB12E3">
            <w:pPr>
              <w:rPr>
                <w:rFonts w:ascii="Arial" w:hAnsi="Arial" w:cs="Arial"/>
                <w:sz w:val="20"/>
                <w:szCs w:val="20"/>
              </w:rPr>
            </w:pPr>
            <w:r w:rsidRPr="007E38CE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0D27FE" w:rsidRPr="007E38CE" w:rsidTr="007E38CE">
        <w:trPr>
          <w:trHeight w:val="431"/>
        </w:trPr>
        <w:tc>
          <w:tcPr>
            <w:tcW w:w="5297" w:type="dxa"/>
          </w:tcPr>
          <w:p w:rsidR="000D27FE" w:rsidRPr="007E38CE" w:rsidRDefault="00DB12E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7E38CE">
              <w:rPr>
                <w:rFonts w:ascii="Arial" w:eastAsia="Times New Roman" w:hAnsi="Arial" w:cs="Arial"/>
                <w:u w:val="single"/>
              </w:rPr>
              <w:t>Optional/General</w:t>
            </w:r>
            <w:r w:rsidRPr="007E38CE">
              <w:rPr>
                <w:rFonts w:ascii="Arial" w:eastAsia="Times New Roman" w:hAnsi="Arial" w:cs="Arial"/>
              </w:rPr>
              <w:t xml:space="preserve"> </w:t>
            </w:r>
            <w:r w:rsidRPr="007E38CE">
              <w:rPr>
                <w:rFonts w:ascii="Arial" w:eastAsia="Times New Roman" w:hAnsi="Arial" w:cs="Arial"/>
                <w:b w:val="0"/>
              </w:rPr>
              <w:t>comments</w:t>
            </w:r>
          </w:p>
          <w:p w:rsidR="000D27FE" w:rsidRPr="007E38CE" w:rsidRDefault="000D27FE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261" w:type="dxa"/>
          </w:tcPr>
          <w:p w:rsidR="000D27FE" w:rsidRPr="007E38CE" w:rsidRDefault="00DB1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38CE">
              <w:rPr>
                <w:rFonts w:ascii="Arial" w:hAnsi="Arial" w:cs="Arial"/>
                <w:color w:val="000000"/>
                <w:sz w:val="20"/>
                <w:szCs w:val="20"/>
              </w:rPr>
              <w:t xml:space="preserve">Intext citations are not in APA format (names before the year is </w:t>
            </w:r>
            <w:proofErr w:type="gramStart"/>
            <w:r w:rsidRPr="007E38CE">
              <w:rPr>
                <w:rFonts w:ascii="Arial" w:hAnsi="Arial" w:cs="Arial"/>
                <w:color w:val="000000"/>
                <w:sz w:val="20"/>
                <w:szCs w:val="20"/>
              </w:rPr>
              <w:t>missing )</w:t>
            </w:r>
            <w:proofErr w:type="gramEnd"/>
          </w:p>
        </w:tc>
        <w:tc>
          <w:tcPr>
            <w:tcW w:w="6376" w:type="dxa"/>
          </w:tcPr>
          <w:p w:rsidR="000D27FE" w:rsidRPr="007E38CE" w:rsidRDefault="000D27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D27FE" w:rsidRPr="007E38CE" w:rsidRDefault="000D27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b/>
          <w:color w:val="000000"/>
          <w:sz w:val="20"/>
          <w:szCs w:val="20"/>
          <w:u w:val="single"/>
        </w:rPr>
      </w:pPr>
    </w:p>
    <w:tbl>
      <w:tblPr>
        <w:tblStyle w:val="a1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0D27FE" w:rsidRPr="007E38CE">
        <w:tc>
          <w:tcPr>
            <w:tcW w:w="2093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27FE" w:rsidRPr="007E38CE" w:rsidRDefault="00DB12E3">
            <w:pPr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</w:pPr>
            <w:bookmarkStart w:id="1" w:name="_30j0zll" w:colFirst="0" w:colLast="0"/>
            <w:bookmarkEnd w:id="1"/>
            <w:r w:rsidRPr="007E38CE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7E38CE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0D27FE" w:rsidRPr="007E38CE" w:rsidRDefault="000D27FE">
            <w:pPr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0D27FE" w:rsidRPr="007E38CE">
        <w:tc>
          <w:tcPr>
            <w:tcW w:w="67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27FE" w:rsidRPr="007E38CE" w:rsidRDefault="000D27FE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0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27FE" w:rsidRPr="007E38CE" w:rsidRDefault="00DB12E3">
            <w:pPr>
              <w:keepNext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7E38CE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080" w:type="dxa"/>
            <w:shd w:val="clear" w:color="auto" w:fill="auto"/>
          </w:tcPr>
          <w:p w:rsidR="000D27FE" w:rsidRPr="007E38CE" w:rsidRDefault="00DB12E3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7E38CE"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 w:rsidRPr="007E38CE"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0D27FE" w:rsidRPr="007E38CE" w:rsidRDefault="000D27FE">
            <w:pPr>
              <w:keepNext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D27FE" w:rsidRPr="007E38CE">
        <w:trPr>
          <w:trHeight w:val="890"/>
        </w:trPr>
        <w:tc>
          <w:tcPr>
            <w:tcW w:w="67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27FE" w:rsidRPr="007E38CE" w:rsidRDefault="00DB12E3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7E38CE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0D27FE" w:rsidRPr="007E38CE" w:rsidRDefault="000D27FE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0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27FE" w:rsidRPr="007E38CE" w:rsidRDefault="00DB12E3">
            <w:pP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</w:pPr>
            <w:r w:rsidRPr="007E38CE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7E38CE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7E38CE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0D27FE" w:rsidRPr="007E38CE" w:rsidRDefault="000D27FE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080" w:type="dxa"/>
            <w:shd w:val="clear" w:color="auto" w:fill="auto"/>
            <w:vAlign w:val="center"/>
          </w:tcPr>
          <w:p w:rsidR="000D27FE" w:rsidRPr="007E38CE" w:rsidRDefault="000D27FE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0D27FE" w:rsidRPr="007E38CE" w:rsidRDefault="00DB12E3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7E38CE">
              <w:rPr>
                <w:rFonts w:ascii="Arial" w:eastAsia="Arial" w:hAnsi="Arial" w:cs="Arial"/>
                <w:sz w:val="20"/>
                <w:szCs w:val="20"/>
              </w:rPr>
              <w:t>No</w:t>
            </w:r>
          </w:p>
          <w:p w:rsidR="000D27FE" w:rsidRPr="007E38CE" w:rsidRDefault="000D27FE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0D27FE" w:rsidRPr="007E38CE" w:rsidRDefault="000D27FE" w:rsidP="007E38CE">
      <w:pPr>
        <w:rPr>
          <w:rFonts w:ascii="Arial" w:hAnsi="Arial" w:cs="Arial"/>
          <w:sz w:val="20"/>
          <w:szCs w:val="20"/>
        </w:rPr>
      </w:pPr>
      <w:bookmarkStart w:id="2" w:name="_GoBack"/>
      <w:bookmarkEnd w:id="2"/>
    </w:p>
    <w:sectPr w:rsidR="000D27FE" w:rsidRPr="007E38CE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12E3" w:rsidRDefault="00DB12E3">
      <w:r>
        <w:separator/>
      </w:r>
    </w:p>
  </w:endnote>
  <w:endnote w:type="continuationSeparator" w:id="0">
    <w:p w:rsidR="00DB12E3" w:rsidRDefault="00DB1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27FE" w:rsidRDefault="00DB12E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12E3" w:rsidRDefault="00DB12E3">
      <w:r>
        <w:separator/>
      </w:r>
    </w:p>
  </w:footnote>
  <w:footnote w:type="continuationSeparator" w:id="0">
    <w:p w:rsidR="00DB12E3" w:rsidRDefault="00DB12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27FE" w:rsidRDefault="000D27FE">
    <w:pPr>
      <w:spacing w:after="280"/>
      <w:jc w:val="center"/>
      <w:rPr>
        <w:rFonts w:ascii="Arial" w:eastAsia="Arial" w:hAnsi="Arial" w:cs="Arial"/>
        <w:b/>
        <w:color w:val="003399"/>
        <w:u w:val="single"/>
      </w:rPr>
    </w:pPr>
  </w:p>
  <w:p w:rsidR="000D27FE" w:rsidRDefault="00DB12E3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27FE"/>
    <w:rsid w:val="000D27FE"/>
    <w:rsid w:val="007E38CE"/>
    <w:rsid w:val="00DB1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F3AE216-F7FB-4A03-8806-65F274907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srr.com/index.php/JSR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382</Words>
  <Characters>2178</Characters>
  <Application>Microsoft Office Word</Application>
  <DocSecurity>0</DocSecurity>
  <Lines>18</Lines>
  <Paragraphs>5</Paragraphs>
  <ScaleCrop>false</ScaleCrop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1137</cp:lastModifiedBy>
  <cp:revision>2</cp:revision>
  <dcterms:created xsi:type="dcterms:W3CDTF">2025-07-22T08:08:00Z</dcterms:created>
  <dcterms:modified xsi:type="dcterms:W3CDTF">2025-07-22T08:09:00Z</dcterms:modified>
</cp:coreProperties>
</file>