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F2A46" w14:textId="77777777" w:rsidR="00F73F15" w:rsidRPr="00FD657A" w:rsidRDefault="00F73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73F15" w:rsidRPr="00FD657A" w14:paraId="759231B9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25457B26" w14:textId="77777777" w:rsidR="00F73F15" w:rsidRPr="00FD657A" w:rsidRDefault="00F73F15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73F15" w:rsidRPr="00FD657A" w14:paraId="6961E090" w14:textId="77777777">
        <w:trPr>
          <w:trHeight w:val="290"/>
        </w:trPr>
        <w:tc>
          <w:tcPr>
            <w:tcW w:w="5167" w:type="dxa"/>
          </w:tcPr>
          <w:p w14:paraId="048A8D02" w14:textId="77777777" w:rsidR="00F73F15" w:rsidRPr="00FD657A" w:rsidRDefault="00367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03083" w14:textId="77777777" w:rsidR="00F73F15" w:rsidRPr="00FD657A" w:rsidRDefault="009E1972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3670E9" w:rsidRPr="00FD657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Scientific Research and Reports</w:t>
              </w:r>
            </w:hyperlink>
            <w:r w:rsidR="003670E9" w:rsidRPr="00FD657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F73F15" w:rsidRPr="00FD657A" w14:paraId="3A755759" w14:textId="77777777">
        <w:trPr>
          <w:trHeight w:val="290"/>
        </w:trPr>
        <w:tc>
          <w:tcPr>
            <w:tcW w:w="5167" w:type="dxa"/>
          </w:tcPr>
          <w:p w14:paraId="6AF0DF62" w14:textId="77777777" w:rsidR="00F73F15" w:rsidRPr="00FD657A" w:rsidRDefault="00367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6A219" w14:textId="77777777" w:rsidR="00F73F15" w:rsidRPr="00FD657A" w:rsidRDefault="00367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Ms_JSRR_139826</w:t>
            </w:r>
          </w:p>
        </w:tc>
      </w:tr>
      <w:tr w:rsidR="00F73F15" w:rsidRPr="00FD657A" w14:paraId="47118F97" w14:textId="77777777">
        <w:trPr>
          <w:trHeight w:val="650"/>
        </w:trPr>
        <w:tc>
          <w:tcPr>
            <w:tcW w:w="5167" w:type="dxa"/>
          </w:tcPr>
          <w:p w14:paraId="42A4C900" w14:textId="77777777" w:rsidR="00F73F15" w:rsidRPr="00FD657A" w:rsidRDefault="00367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FCC68" w14:textId="77777777" w:rsidR="00F73F15" w:rsidRPr="00FD657A" w:rsidRDefault="00367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Effect of sowing dates on performance of summer groundnut cultivars</w:t>
            </w:r>
          </w:p>
        </w:tc>
      </w:tr>
      <w:tr w:rsidR="00F73F15" w:rsidRPr="00FD657A" w14:paraId="2572C874" w14:textId="77777777">
        <w:trPr>
          <w:trHeight w:val="332"/>
        </w:trPr>
        <w:tc>
          <w:tcPr>
            <w:tcW w:w="5167" w:type="dxa"/>
          </w:tcPr>
          <w:p w14:paraId="07BE7D95" w14:textId="77777777" w:rsidR="00F73F15" w:rsidRPr="00FD657A" w:rsidRDefault="00367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47BEC" w14:textId="77777777" w:rsidR="00F73F15" w:rsidRPr="00FD657A" w:rsidRDefault="00367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3F80DB10" w14:textId="77777777" w:rsidR="00F73F15" w:rsidRPr="00FD657A" w:rsidRDefault="00F73F1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6E1A2F6" w14:textId="77777777" w:rsidR="00F73F15" w:rsidRPr="00FD657A" w:rsidRDefault="00F73F15">
      <w:pPr>
        <w:rPr>
          <w:rFonts w:ascii="Arial" w:hAnsi="Arial" w:cs="Arial"/>
          <w:sz w:val="20"/>
          <w:szCs w:val="20"/>
        </w:rPr>
      </w:pPr>
      <w:bookmarkStart w:id="0" w:name="_1afnhx8isv4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F73F15" w:rsidRPr="00FD657A" w14:paraId="572C3E82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69357F5F" w14:textId="77777777" w:rsidR="00F73F15" w:rsidRPr="00FD657A" w:rsidRDefault="003670E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D657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D657A">
              <w:rPr>
                <w:rFonts w:ascii="Arial" w:eastAsia="Times New Roman" w:hAnsi="Arial" w:cs="Arial"/>
              </w:rPr>
              <w:t xml:space="preserve"> Comments</w:t>
            </w:r>
          </w:p>
          <w:p w14:paraId="44644EB5" w14:textId="77777777" w:rsidR="00F73F15" w:rsidRPr="00FD657A" w:rsidRDefault="00F73F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F15" w:rsidRPr="00FD657A" w14:paraId="6573044C" w14:textId="77777777">
        <w:tc>
          <w:tcPr>
            <w:tcW w:w="5351" w:type="dxa"/>
          </w:tcPr>
          <w:p w14:paraId="5766E960" w14:textId="77777777" w:rsidR="00F73F15" w:rsidRPr="00FD657A" w:rsidRDefault="00F73F1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2213F426" w14:textId="77777777" w:rsidR="00F73F15" w:rsidRPr="00FD657A" w:rsidRDefault="003670E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D657A">
              <w:rPr>
                <w:rFonts w:ascii="Arial" w:eastAsia="Times New Roman" w:hAnsi="Arial" w:cs="Arial"/>
              </w:rPr>
              <w:t>Reviewer’s comment</w:t>
            </w:r>
          </w:p>
          <w:p w14:paraId="728A1B56" w14:textId="77777777" w:rsidR="00F73F15" w:rsidRPr="00FD657A" w:rsidRDefault="003670E9">
            <w:pPr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747A1A9" w14:textId="77777777" w:rsidR="00F73F15" w:rsidRPr="00FD657A" w:rsidRDefault="00F73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211AE21" w14:textId="77777777" w:rsidR="00F73F15" w:rsidRPr="00FD657A" w:rsidRDefault="003670E9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FD657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B520ABF" w14:textId="77777777" w:rsidR="00F73F15" w:rsidRPr="00FD657A" w:rsidRDefault="00F73F1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F73F15" w:rsidRPr="00FD657A" w14:paraId="021AC868" w14:textId="77777777">
        <w:trPr>
          <w:trHeight w:val="1264"/>
        </w:trPr>
        <w:tc>
          <w:tcPr>
            <w:tcW w:w="5351" w:type="dxa"/>
          </w:tcPr>
          <w:p w14:paraId="0878B952" w14:textId="77777777" w:rsidR="00F73F15" w:rsidRPr="00FD657A" w:rsidRDefault="003670E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A6A2CDF" w14:textId="77777777" w:rsidR="00F73F15" w:rsidRPr="00FD657A" w:rsidRDefault="00F73F1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64835AF" w14:textId="77777777" w:rsidR="00F73F15" w:rsidRPr="00FD657A" w:rsidRDefault="005A32AD" w:rsidP="005A3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hAnsi="Arial" w:cs="Arial"/>
                <w:color w:val="000000"/>
                <w:sz w:val="20"/>
                <w:szCs w:val="20"/>
              </w:rPr>
              <w:t xml:space="preserve">Present work </w:t>
            </w:r>
            <w:proofErr w:type="gramStart"/>
            <w:r w:rsidRPr="00FD657A">
              <w:rPr>
                <w:rFonts w:ascii="Arial" w:hAnsi="Arial" w:cs="Arial"/>
                <w:color w:val="000000"/>
                <w:sz w:val="20"/>
                <w:szCs w:val="20"/>
              </w:rPr>
              <w:t>highlight</w:t>
            </w:r>
            <w:proofErr w:type="gramEnd"/>
            <w:r w:rsidRPr="00FD657A">
              <w:rPr>
                <w:rFonts w:ascii="Arial" w:hAnsi="Arial" w:cs="Arial"/>
                <w:color w:val="000000"/>
                <w:sz w:val="20"/>
                <w:szCs w:val="20"/>
              </w:rPr>
              <w:t xml:space="preserve"> importance of sowing time on growth and yield performance of studied groundnut cultivars. This work will provide basic idea to researchers for further research in groundnut production.</w:t>
            </w:r>
          </w:p>
        </w:tc>
        <w:tc>
          <w:tcPr>
            <w:tcW w:w="6442" w:type="dxa"/>
          </w:tcPr>
          <w:p w14:paraId="4B407023" w14:textId="7968F59D" w:rsidR="00F73F15" w:rsidRPr="00FD657A" w:rsidRDefault="00CC33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D657A"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F73F15" w:rsidRPr="00FD657A" w14:paraId="2BC95F7E" w14:textId="77777777">
        <w:trPr>
          <w:trHeight w:val="1262"/>
        </w:trPr>
        <w:tc>
          <w:tcPr>
            <w:tcW w:w="5351" w:type="dxa"/>
          </w:tcPr>
          <w:p w14:paraId="58870184" w14:textId="77777777" w:rsidR="00F73F15" w:rsidRPr="00FD657A" w:rsidRDefault="003670E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E520696" w14:textId="77777777" w:rsidR="00F73F15" w:rsidRPr="00FD657A" w:rsidRDefault="003670E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3BD38CF9" w14:textId="77777777" w:rsidR="00F73F15" w:rsidRPr="00FD657A" w:rsidRDefault="00F73F15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DD3F630" w14:textId="77777777" w:rsidR="00F73F15" w:rsidRPr="00FD657A" w:rsidRDefault="0008303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07985F17" w14:textId="77777777" w:rsidR="00083034" w:rsidRPr="00FD657A" w:rsidRDefault="00083034" w:rsidP="001F6C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b/>
                <w:bCs/>
                <w:sz w:val="20"/>
                <w:szCs w:val="20"/>
              </w:rPr>
              <w:t>Effect of sowing time on</w:t>
            </w:r>
            <w:r w:rsidRPr="00FD657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F6C1A" w:rsidRPr="00FD657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growth and yield of summer groundnut cultivars.</w:t>
            </w:r>
          </w:p>
        </w:tc>
        <w:tc>
          <w:tcPr>
            <w:tcW w:w="6442" w:type="dxa"/>
          </w:tcPr>
          <w:p w14:paraId="7B84AC0D" w14:textId="3E38DF15" w:rsidR="00F73F15" w:rsidRPr="00FD657A" w:rsidRDefault="001C36C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D657A">
              <w:rPr>
                <w:rFonts w:ascii="Arial" w:eastAsia="Times New Roman" w:hAnsi="Arial" w:cs="Arial"/>
                <w:b w:val="0"/>
              </w:rPr>
              <w:t xml:space="preserve">According to other two reviewers, the title is perfect for research paper and hence sticking to their reviews, I haven’t </w:t>
            </w:r>
            <w:proofErr w:type="gramStart"/>
            <w:r w:rsidRPr="00FD657A">
              <w:rPr>
                <w:rFonts w:ascii="Arial" w:eastAsia="Times New Roman" w:hAnsi="Arial" w:cs="Arial"/>
                <w:b w:val="0"/>
              </w:rPr>
              <w:t>change</w:t>
            </w:r>
            <w:proofErr w:type="gramEnd"/>
            <w:r w:rsidRPr="00FD657A">
              <w:rPr>
                <w:rFonts w:ascii="Arial" w:eastAsia="Times New Roman" w:hAnsi="Arial" w:cs="Arial"/>
                <w:b w:val="0"/>
              </w:rPr>
              <w:t xml:space="preserve"> the title.</w:t>
            </w:r>
          </w:p>
        </w:tc>
      </w:tr>
      <w:tr w:rsidR="00F73F15" w:rsidRPr="00FD657A" w14:paraId="1AA903D8" w14:textId="77777777">
        <w:trPr>
          <w:trHeight w:val="1262"/>
        </w:trPr>
        <w:tc>
          <w:tcPr>
            <w:tcW w:w="5351" w:type="dxa"/>
          </w:tcPr>
          <w:p w14:paraId="6761267C" w14:textId="77777777" w:rsidR="00F73F15" w:rsidRPr="00FD657A" w:rsidRDefault="003670E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D657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150E485A" w14:textId="77777777" w:rsidR="00F73F15" w:rsidRPr="00FD657A" w:rsidRDefault="00F73F15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FFA6E59" w14:textId="77777777" w:rsidR="00F73F15" w:rsidRPr="00FD657A" w:rsidRDefault="00DA0A2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25683B61" w14:textId="77777777" w:rsidR="00083034" w:rsidRPr="00FD657A" w:rsidRDefault="00083034">
            <w:pPr>
              <w:ind w:left="36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>D</w:t>
            </w:r>
            <w:proofErr w:type="gramStart"/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proofErr w:type="gramEnd"/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4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th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SMW, D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: 6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th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SMW, D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  <w:vertAlign w:val="subscript"/>
              </w:rPr>
              <w:t>3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: 8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th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SMW and D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  <w:vertAlign w:val="subscript"/>
              </w:rPr>
              <w:t>4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: 10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th</w:t>
            </w: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SMW</w:t>
            </w:r>
          </w:p>
          <w:p w14:paraId="2ABAB30F" w14:textId="77777777" w:rsidR="00083034" w:rsidRPr="00FD657A" w:rsidRDefault="0008303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eastAsia="Arial" w:hAnsi="Arial" w:cs="Arial"/>
                <w:color w:val="000000"/>
                <w:sz w:val="20"/>
                <w:szCs w:val="20"/>
              </w:rPr>
              <w:t>Need to provide long form of SMW or Sowing dates.</w:t>
            </w:r>
          </w:p>
        </w:tc>
        <w:tc>
          <w:tcPr>
            <w:tcW w:w="6442" w:type="dxa"/>
          </w:tcPr>
          <w:p w14:paraId="5774107A" w14:textId="73269A50" w:rsidR="00F73F15" w:rsidRPr="00FD657A" w:rsidRDefault="00CC33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D657A">
              <w:rPr>
                <w:rFonts w:ascii="Arial" w:eastAsia="Times New Roman" w:hAnsi="Arial" w:cs="Arial"/>
                <w:b w:val="0"/>
              </w:rPr>
              <w:t>I have provided the long form when the abbreviation form is used for the first time</w:t>
            </w:r>
            <w:r w:rsidR="001C36CE" w:rsidRPr="00FD657A">
              <w:rPr>
                <w:rFonts w:ascii="Arial" w:eastAsia="Times New Roman" w:hAnsi="Arial" w:cs="Arial"/>
                <w:b w:val="0"/>
              </w:rPr>
              <w:t xml:space="preserve"> in the materials and methods section</w:t>
            </w:r>
            <w:r w:rsidRPr="00FD657A">
              <w:rPr>
                <w:rFonts w:ascii="Arial" w:eastAsia="Times New Roman" w:hAnsi="Arial" w:cs="Arial"/>
                <w:b w:val="0"/>
              </w:rPr>
              <w:t xml:space="preserve">. Otherwise, I have used the abbreviated form at all other places to maintain the continuity of article. </w:t>
            </w:r>
          </w:p>
        </w:tc>
      </w:tr>
      <w:tr w:rsidR="00F73F15" w:rsidRPr="00FD657A" w14:paraId="2B970C41" w14:textId="77777777">
        <w:trPr>
          <w:trHeight w:val="704"/>
        </w:trPr>
        <w:tc>
          <w:tcPr>
            <w:tcW w:w="5351" w:type="dxa"/>
          </w:tcPr>
          <w:p w14:paraId="6105420B" w14:textId="77777777" w:rsidR="00F73F15" w:rsidRPr="00FD657A" w:rsidRDefault="003670E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D657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1C39244" w14:textId="77777777" w:rsidR="00F73F15" w:rsidRPr="00FD657A" w:rsidRDefault="00DA0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6CEEE40" w14:textId="46E3C996" w:rsidR="00F73F15" w:rsidRPr="00FD657A" w:rsidRDefault="00CC33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D657A"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F73F15" w:rsidRPr="00FD657A" w14:paraId="5B82807F" w14:textId="77777777">
        <w:trPr>
          <w:trHeight w:val="703"/>
        </w:trPr>
        <w:tc>
          <w:tcPr>
            <w:tcW w:w="5351" w:type="dxa"/>
          </w:tcPr>
          <w:p w14:paraId="5CBDEEE1" w14:textId="77777777" w:rsidR="00F73F15" w:rsidRPr="00FD657A" w:rsidRDefault="003670E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D8222B3" w14:textId="77777777" w:rsidR="00F73F15" w:rsidRPr="00FD657A" w:rsidRDefault="00DA0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57A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47A1BA0" w14:textId="1E641E96" w:rsidR="00F73F15" w:rsidRPr="00FD657A" w:rsidRDefault="00CC33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D657A"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F73F15" w:rsidRPr="00FD657A" w14:paraId="681BFEB5" w14:textId="77777777">
        <w:trPr>
          <w:trHeight w:val="386"/>
        </w:trPr>
        <w:tc>
          <w:tcPr>
            <w:tcW w:w="5351" w:type="dxa"/>
          </w:tcPr>
          <w:p w14:paraId="38886AE5" w14:textId="77777777" w:rsidR="00F73F15" w:rsidRPr="00FD657A" w:rsidRDefault="003670E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D657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479961A" w14:textId="77777777" w:rsidR="00F73F15" w:rsidRPr="00FD657A" w:rsidRDefault="00F73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7804527" w14:textId="77777777" w:rsidR="00F73F15" w:rsidRPr="00FD657A" w:rsidRDefault="00DA0A2F">
            <w:pPr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EE9BD9C" w14:textId="50232A7A" w:rsidR="00F73F15" w:rsidRPr="00FD657A" w:rsidRDefault="00CC3324">
            <w:pPr>
              <w:rPr>
                <w:rFonts w:ascii="Arial" w:hAnsi="Arial" w:cs="Arial"/>
                <w:sz w:val="20"/>
                <w:szCs w:val="20"/>
              </w:rPr>
            </w:pPr>
            <w:r w:rsidRPr="00FD657A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F73F15" w:rsidRPr="00FD657A" w14:paraId="568E570F" w14:textId="77777777" w:rsidTr="00FD657A">
        <w:trPr>
          <w:trHeight w:val="998"/>
        </w:trPr>
        <w:tc>
          <w:tcPr>
            <w:tcW w:w="5351" w:type="dxa"/>
          </w:tcPr>
          <w:p w14:paraId="15075B78" w14:textId="77777777" w:rsidR="00F73F15" w:rsidRPr="00FD657A" w:rsidRDefault="003670E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D657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D657A">
              <w:rPr>
                <w:rFonts w:ascii="Arial" w:eastAsia="Times New Roman" w:hAnsi="Arial" w:cs="Arial"/>
              </w:rPr>
              <w:t xml:space="preserve"> </w:t>
            </w:r>
            <w:r w:rsidRPr="00FD657A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564CCBC8" w14:textId="77777777" w:rsidR="00F73F15" w:rsidRPr="00FD657A" w:rsidRDefault="00F73F1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B32928B" w14:textId="77777777" w:rsidR="00F73F15" w:rsidRPr="00FD657A" w:rsidRDefault="00F73F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E2CC500" w14:textId="77777777" w:rsidR="00F73F15" w:rsidRPr="00FD657A" w:rsidRDefault="00F73F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BA8014" w14:textId="77777777" w:rsidR="00F73F15" w:rsidRPr="00FD657A" w:rsidRDefault="00F73F1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632BA" w:rsidRPr="00FD657A" w14:paraId="4945574F" w14:textId="77777777" w:rsidTr="007632B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059A1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 w:bidi="ar-SA"/>
              </w:rPr>
            </w:pPr>
            <w:bookmarkStart w:id="1" w:name="_Hlk156057883"/>
            <w:bookmarkStart w:id="2" w:name="_Hlk156057704"/>
            <w:r w:rsidRPr="00FD657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 w:eastAsia="en-US" w:bidi="ar-SA"/>
              </w:rPr>
              <w:t>PART  2:</w:t>
            </w:r>
            <w:r w:rsidRPr="00FD657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 w:bidi="ar-SA"/>
              </w:rPr>
              <w:t xml:space="preserve"> </w:t>
            </w:r>
          </w:p>
          <w:p w14:paraId="2C0B5194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 w:bidi="ar-SA"/>
              </w:rPr>
            </w:pPr>
          </w:p>
        </w:tc>
      </w:tr>
      <w:tr w:rsidR="007632BA" w:rsidRPr="00FD657A" w14:paraId="2D29ECF7" w14:textId="77777777" w:rsidTr="007632B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3428D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 w:bidi="ar-SA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CCE53" w14:textId="77777777" w:rsidR="007632BA" w:rsidRPr="00FD657A" w:rsidRDefault="007632BA" w:rsidP="007632B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 w:bidi="ar-SA"/>
              </w:rPr>
            </w:pPr>
            <w:r w:rsidRPr="00FD657A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 w:bidi="ar-SA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41B58" w14:textId="77777777" w:rsidR="007632BA" w:rsidRPr="00FD657A" w:rsidRDefault="007632BA" w:rsidP="007632B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 w:eastAsia="en-US" w:bidi="ar-SA"/>
              </w:rPr>
            </w:pPr>
            <w:r w:rsidRPr="00FD657A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 w:bidi="ar-SA"/>
              </w:rPr>
              <w:t>Author’s comment</w:t>
            </w:r>
            <w:r w:rsidRPr="00FD657A">
              <w:rPr>
                <w:rFonts w:ascii="Arial" w:eastAsia="MS Mincho" w:hAnsi="Arial" w:cs="Arial"/>
                <w:bCs/>
                <w:sz w:val="20"/>
                <w:szCs w:val="20"/>
                <w:lang w:val="en-GB" w:eastAsia="en-US" w:bidi="ar-SA"/>
              </w:rPr>
              <w:t xml:space="preserve"> </w:t>
            </w:r>
            <w:r w:rsidRPr="00FD657A">
              <w:rPr>
                <w:rFonts w:ascii="Arial" w:eastAsia="MS Mincho" w:hAnsi="Arial" w:cs="Arial"/>
                <w:bCs/>
                <w:i/>
                <w:sz w:val="20"/>
                <w:szCs w:val="20"/>
                <w:lang w:val="en-GB" w:eastAsia="en-US" w:bidi="ar-SA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632BA" w:rsidRPr="00FD657A" w14:paraId="45630119" w14:textId="77777777" w:rsidTr="007632B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8C15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 w:eastAsia="en-US" w:bidi="ar-SA"/>
              </w:rPr>
            </w:pPr>
            <w:r w:rsidRPr="00FD657A">
              <w:rPr>
                <w:rFonts w:ascii="Arial" w:eastAsia="Arial Unicode MS" w:hAnsi="Arial" w:cs="Arial"/>
                <w:b/>
                <w:sz w:val="20"/>
                <w:szCs w:val="20"/>
                <w:lang w:val="en-GB" w:eastAsia="en-US" w:bidi="ar-SA"/>
              </w:rPr>
              <w:t xml:space="preserve">Are there ethical issues in this manuscript? </w:t>
            </w:r>
          </w:p>
          <w:p w14:paraId="5E2EDEFD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 w:bidi="ar-SA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D7630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 w:bidi="ar-SA"/>
              </w:rPr>
            </w:pPr>
            <w:r w:rsidRPr="00FD657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 w:bidi="ar-SA"/>
              </w:rPr>
              <w:t xml:space="preserve">(If yes, </w:t>
            </w:r>
            <w:proofErr w:type="gramStart"/>
            <w:r w:rsidRPr="00FD657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 w:bidi="ar-SA"/>
              </w:rPr>
              <w:t>Kindly</w:t>
            </w:r>
            <w:proofErr w:type="gramEnd"/>
            <w:r w:rsidRPr="00FD657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 w:bidi="ar-SA"/>
              </w:rPr>
              <w:t xml:space="preserve"> please write down the ethical issues here in details)</w:t>
            </w:r>
          </w:p>
          <w:p w14:paraId="361BE6F4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 w:bidi="ar-SA"/>
              </w:rPr>
            </w:pPr>
          </w:p>
          <w:p w14:paraId="6777FE79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 w:bidi="ar-SA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4E03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 w:bidi="ar-SA"/>
              </w:rPr>
            </w:pPr>
          </w:p>
          <w:p w14:paraId="663F8BB3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 w:bidi="ar-SA"/>
              </w:rPr>
            </w:pPr>
          </w:p>
          <w:p w14:paraId="2EDF3E3A" w14:textId="77777777" w:rsidR="007632BA" w:rsidRPr="00FD657A" w:rsidRDefault="007632BA" w:rsidP="007632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 w:bidi="ar-SA"/>
              </w:rPr>
            </w:pPr>
          </w:p>
        </w:tc>
      </w:tr>
    </w:tbl>
    <w:p w14:paraId="3A777D5F" w14:textId="77777777" w:rsidR="00F73F15" w:rsidRPr="00FD657A" w:rsidRDefault="00F73F1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GoBack"/>
      <w:bookmarkEnd w:id="1"/>
      <w:bookmarkEnd w:id="2"/>
      <w:bookmarkEnd w:id="3"/>
    </w:p>
    <w:sectPr w:rsidR="00F73F15" w:rsidRPr="00FD657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35DE6" w14:textId="77777777" w:rsidR="009E1972" w:rsidRDefault="009E1972">
      <w:r>
        <w:separator/>
      </w:r>
    </w:p>
  </w:endnote>
  <w:endnote w:type="continuationSeparator" w:id="0">
    <w:p w14:paraId="446C4C54" w14:textId="77777777" w:rsidR="009E1972" w:rsidRDefault="009E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swiss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A7C32" w14:textId="77777777" w:rsidR="00F73F15" w:rsidRDefault="003670E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5BD4E" w14:textId="77777777" w:rsidR="009E1972" w:rsidRDefault="009E1972">
      <w:r>
        <w:separator/>
      </w:r>
    </w:p>
  </w:footnote>
  <w:footnote w:type="continuationSeparator" w:id="0">
    <w:p w14:paraId="7933078E" w14:textId="77777777" w:rsidR="009E1972" w:rsidRDefault="009E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BADCA" w14:textId="77777777" w:rsidR="00F73F15" w:rsidRDefault="00F73F15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236EAD0" w14:textId="77777777" w:rsidR="00F73F15" w:rsidRDefault="003670E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15"/>
    <w:rsid w:val="00024175"/>
    <w:rsid w:val="00083034"/>
    <w:rsid w:val="0012183E"/>
    <w:rsid w:val="001C36CE"/>
    <w:rsid w:val="001F6C1A"/>
    <w:rsid w:val="003670E9"/>
    <w:rsid w:val="00506EBE"/>
    <w:rsid w:val="005A32AD"/>
    <w:rsid w:val="005D1C9C"/>
    <w:rsid w:val="005F0CDB"/>
    <w:rsid w:val="0061199C"/>
    <w:rsid w:val="007632BA"/>
    <w:rsid w:val="00764219"/>
    <w:rsid w:val="009E1972"/>
    <w:rsid w:val="00AD7950"/>
    <w:rsid w:val="00C071A4"/>
    <w:rsid w:val="00CC3324"/>
    <w:rsid w:val="00DA0A2F"/>
    <w:rsid w:val="00F73F15"/>
    <w:rsid w:val="00FD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0A40D"/>
  <w15:docId w15:val="{D0B24334-CA6C-416E-B741-33174E4A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IN" w:eastAsia="en-IN" w:bidi="mr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Editor-11</cp:lastModifiedBy>
  <cp:revision>8</cp:revision>
  <dcterms:created xsi:type="dcterms:W3CDTF">2025-07-04T10:20:00Z</dcterms:created>
  <dcterms:modified xsi:type="dcterms:W3CDTF">2025-07-10T09:39:00Z</dcterms:modified>
</cp:coreProperties>
</file>