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F7A47" w14:paraId="2728D83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0A9A4ED" w14:textId="77777777" w:rsidR="00602F7D" w:rsidRPr="00CF7A4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F7A47" w14:paraId="548DFFBD" w14:textId="77777777" w:rsidTr="002643B3">
        <w:trPr>
          <w:trHeight w:val="290"/>
        </w:trPr>
        <w:tc>
          <w:tcPr>
            <w:tcW w:w="1234" w:type="pct"/>
          </w:tcPr>
          <w:p w14:paraId="64FC6237" w14:textId="77777777" w:rsidR="0000007A" w:rsidRPr="00CF7A4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0D1D0" w14:textId="77777777" w:rsidR="0000007A" w:rsidRPr="00CF7A47" w:rsidRDefault="00E210E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CF7A4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Pr="00CF7A4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F7A47" w14:paraId="4C4833B4" w14:textId="77777777" w:rsidTr="002643B3">
        <w:trPr>
          <w:trHeight w:val="290"/>
        </w:trPr>
        <w:tc>
          <w:tcPr>
            <w:tcW w:w="1234" w:type="pct"/>
          </w:tcPr>
          <w:p w14:paraId="6698D411" w14:textId="77777777" w:rsidR="0000007A" w:rsidRPr="00CF7A4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C8B49" w14:textId="77777777" w:rsidR="0000007A" w:rsidRPr="00CF7A47" w:rsidRDefault="00C22A3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Ms_JABB_140720</w:t>
            </w:r>
          </w:p>
        </w:tc>
      </w:tr>
      <w:tr w:rsidR="0000007A" w:rsidRPr="00CF7A47" w14:paraId="5A93FFCC" w14:textId="77777777" w:rsidTr="002643B3">
        <w:trPr>
          <w:trHeight w:val="650"/>
        </w:trPr>
        <w:tc>
          <w:tcPr>
            <w:tcW w:w="1234" w:type="pct"/>
          </w:tcPr>
          <w:p w14:paraId="08F46579" w14:textId="77777777" w:rsidR="0000007A" w:rsidRPr="00CF7A4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587B5" w14:textId="77777777" w:rsidR="0000007A" w:rsidRPr="00CF7A47" w:rsidRDefault="00C22A3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sz w:val="20"/>
                <w:szCs w:val="20"/>
                <w:lang w:val="en-GB"/>
              </w:rPr>
              <w:t>SEASONAL PERFORMANCE, CORRELATION AND HERITABILITY ANALYSIS IN SOME OF THE CHARACTERS OF NISTARI LINES OF WEST BENGAL</w:t>
            </w:r>
          </w:p>
        </w:tc>
      </w:tr>
      <w:tr w:rsidR="00CF0BBB" w:rsidRPr="00CF7A47" w14:paraId="54DC05AA" w14:textId="77777777" w:rsidTr="002643B3">
        <w:trPr>
          <w:trHeight w:val="332"/>
        </w:trPr>
        <w:tc>
          <w:tcPr>
            <w:tcW w:w="1234" w:type="pct"/>
          </w:tcPr>
          <w:p w14:paraId="7AC9152A" w14:textId="77777777" w:rsidR="00CF0BBB" w:rsidRPr="00CF7A4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DE738" w14:textId="77777777" w:rsidR="00CF0BBB" w:rsidRPr="00CF7A47" w:rsidRDefault="00C22A3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B4BB1A2" w14:textId="32CAEB1B" w:rsidR="002F1235" w:rsidRPr="00CF7A47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CF7A47" w14:paraId="036CE44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EA8358" w14:textId="77777777" w:rsidR="002F1235" w:rsidRPr="00CF7A47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F7A4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F7A4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CBDAB99" w14:textId="77777777" w:rsidR="002F1235" w:rsidRPr="00CF7A47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CF7A47" w14:paraId="418021B3" w14:textId="77777777">
        <w:tc>
          <w:tcPr>
            <w:tcW w:w="1265" w:type="pct"/>
            <w:noWrap/>
          </w:tcPr>
          <w:p w14:paraId="037D32A9" w14:textId="77777777" w:rsidR="002F1235" w:rsidRPr="00CF7A47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50D34D7" w14:textId="77777777" w:rsidR="002F1235" w:rsidRPr="00CF7A47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F7A47">
              <w:rPr>
                <w:rFonts w:ascii="Arial" w:hAnsi="Arial" w:cs="Arial"/>
                <w:lang w:val="en-GB"/>
              </w:rPr>
              <w:t>Reviewer’s comment</w:t>
            </w:r>
          </w:p>
          <w:p w14:paraId="16B105D5" w14:textId="77777777" w:rsidR="00D91000" w:rsidRPr="00CF7A47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0397B3F" w14:textId="77777777" w:rsidR="00D91000" w:rsidRPr="00CF7A47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839E292" w14:textId="77777777" w:rsidR="00D6310E" w:rsidRPr="00CF7A47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F7A4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F7A4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FB5EE34" w14:textId="77777777" w:rsidR="002F1235" w:rsidRPr="00CF7A47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CF7A47" w14:paraId="07D9364D" w14:textId="77777777">
        <w:trPr>
          <w:trHeight w:val="1264"/>
        </w:trPr>
        <w:tc>
          <w:tcPr>
            <w:tcW w:w="1265" w:type="pct"/>
            <w:noWrap/>
          </w:tcPr>
          <w:p w14:paraId="6B999D93" w14:textId="77777777" w:rsidR="002F1235" w:rsidRPr="00CF7A47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F3F1087" w14:textId="77777777" w:rsidR="002F1235" w:rsidRPr="00CF7A47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577EC8B" w14:textId="77777777" w:rsidR="002F1235" w:rsidRPr="00CF7A47" w:rsidRDefault="00E314C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</w:t>
            </w:r>
            <w:r w:rsidR="00716021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he research manuscript </w:t>
            </w:r>
            <w:r w:rsidR="00933651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places importance to the local mulberry silkworm breeds. </w:t>
            </w:r>
          </w:p>
          <w:p w14:paraId="73C8BE17" w14:textId="77777777" w:rsidR="00933651" w:rsidRPr="00CF7A47" w:rsidRDefault="0093365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Nistari</w:t>
            </w:r>
            <w:proofErr w:type="spellEnd"/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being </w:t>
            </w:r>
            <w:proofErr w:type="spellStart"/>
            <w:proofErr w:type="gramStart"/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</w:t>
            </w:r>
            <w:proofErr w:type="spellEnd"/>
            <w:proofErr w:type="gramEnd"/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ind</w:t>
            </w:r>
            <w:r w:rsidR="004B5A20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igenous breed and tolerant to </w:t>
            </w:r>
            <w:r w:rsidR="00E34067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environmental vagaries and disease resistance </w:t>
            </w:r>
            <w:r w:rsidR="008B214C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may</w:t>
            </w:r>
            <w:r w:rsidR="00E34067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65AC4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open new avenues to </w:t>
            </w:r>
            <w:r w:rsidR="003A208B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mulberry silkworm </w:t>
            </w:r>
            <w:r w:rsidR="008B214C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breeding for disease resistance.</w:t>
            </w:r>
          </w:p>
          <w:p w14:paraId="3169FC1C" w14:textId="50B6133D" w:rsidR="008B214C" w:rsidRPr="00CF7A47" w:rsidRDefault="0012766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Ergo, the </w:t>
            </w:r>
            <w:r w:rsidR="00315255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manuscript hold impetus in the scientific community.</w:t>
            </w:r>
          </w:p>
        </w:tc>
        <w:tc>
          <w:tcPr>
            <w:tcW w:w="1523" w:type="pct"/>
          </w:tcPr>
          <w:p w14:paraId="49F99BC2" w14:textId="4140C291" w:rsidR="002F1235" w:rsidRPr="00CF7A47" w:rsidRDefault="006B5E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CF7A47">
              <w:rPr>
                <w:rFonts w:ascii="Arial" w:hAnsi="Arial" w:cs="Arial"/>
                <w:b w:val="0"/>
                <w:lang w:val="en-GB"/>
              </w:rPr>
              <w:t>Nistari</w:t>
            </w:r>
            <w:proofErr w:type="spellEnd"/>
            <w:r w:rsidRPr="00CF7A4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DC50D2" w:rsidRPr="00CF7A47">
              <w:rPr>
                <w:rFonts w:ascii="Arial" w:hAnsi="Arial" w:cs="Arial"/>
                <w:b w:val="0"/>
                <w:lang w:val="en-GB"/>
              </w:rPr>
              <w:t>plays an important role in Sericulture sector of West Bengal</w:t>
            </w:r>
            <w:r w:rsidR="002F2F46" w:rsidRPr="00CF7A47">
              <w:rPr>
                <w:rFonts w:ascii="Arial" w:hAnsi="Arial" w:cs="Arial"/>
                <w:b w:val="0"/>
                <w:lang w:val="en-GB"/>
              </w:rPr>
              <w:t xml:space="preserve">. The present study will help in breeding programme of </w:t>
            </w:r>
            <w:proofErr w:type="spellStart"/>
            <w:r w:rsidR="002F2F46" w:rsidRPr="00CF7A47">
              <w:rPr>
                <w:rFonts w:ascii="Arial" w:hAnsi="Arial" w:cs="Arial"/>
                <w:b w:val="0"/>
                <w:lang w:val="en-GB"/>
              </w:rPr>
              <w:t>Nistari</w:t>
            </w:r>
            <w:proofErr w:type="spellEnd"/>
            <w:r w:rsidR="002F2F46" w:rsidRPr="00CF7A47">
              <w:rPr>
                <w:rFonts w:ascii="Arial" w:hAnsi="Arial" w:cs="Arial"/>
                <w:b w:val="0"/>
                <w:lang w:val="en-GB"/>
              </w:rPr>
              <w:t xml:space="preserve"> and its cross breed </w:t>
            </w:r>
          </w:p>
        </w:tc>
      </w:tr>
      <w:tr w:rsidR="002F1235" w:rsidRPr="00CF7A47" w14:paraId="16E258CF" w14:textId="77777777" w:rsidTr="005D7690">
        <w:trPr>
          <w:trHeight w:val="476"/>
        </w:trPr>
        <w:tc>
          <w:tcPr>
            <w:tcW w:w="1265" w:type="pct"/>
            <w:noWrap/>
          </w:tcPr>
          <w:p w14:paraId="3304CCC3" w14:textId="77777777" w:rsidR="002F1235" w:rsidRPr="00CF7A47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A3035CC" w14:textId="77777777" w:rsidR="002F1235" w:rsidRPr="00CF7A47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68CAE9A" w14:textId="77777777" w:rsidR="002F1235" w:rsidRPr="00CF7A47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E12F51A" w14:textId="773813E8" w:rsidR="002F1235" w:rsidRPr="00CF7A47" w:rsidRDefault="00140D8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Fair</w:t>
            </w:r>
          </w:p>
        </w:tc>
        <w:tc>
          <w:tcPr>
            <w:tcW w:w="1523" w:type="pct"/>
          </w:tcPr>
          <w:p w14:paraId="1851D844" w14:textId="17A93710" w:rsidR="002F1235" w:rsidRPr="00CF7A47" w:rsidRDefault="000B1CF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F7A47">
              <w:rPr>
                <w:rFonts w:ascii="Arial" w:hAnsi="Arial" w:cs="Arial"/>
                <w:b w:val="0"/>
                <w:lang w:val="en-GB"/>
              </w:rPr>
              <w:t xml:space="preserve">The title is </w:t>
            </w:r>
            <w:r w:rsidR="0066269E" w:rsidRPr="00CF7A47">
              <w:rPr>
                <w:rFonts w:ascii="Arial" w:hAnsi="Arial" w:cs="Arial"/>
                <w:b w:val="0"/>
                <w:lang w:val="en-GB"/>
              </w:rPr>
              <w:t>appropriate</w:t>
            </w:r>
          </w:p>
        </w:tc>
      </w:tr>
      <w:tr w:rsidR="002F1235" w:rsidRPr="00CF7A47" w14:paraId="63E750CD" w14:textId="77777777" w:rsidTr="005D7690">
        <w:trPr>
          <w:trHeight w:val="287"/>
        </w:trPr>
        <w:tc>
          <w:tcPr>
            <w:tcW w:w="1265" w:type="pct"/>
            <w:noWrap/>
          </w:tcPr>
          <w:p w14:paraId="0475C835" w14:textId="77777777" w:rsidR="002F1235" w:rsidRPr="00CF7A47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F7A4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58E45EA" w14:textId="77777777" w:rsidR="002F1235" w:rsidRPr="00CF7A47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E1CDF60" w14:textId="0DBE1177" w:rsidR="002F1235" w:rsidRPr="00CF7A47" w:rsidRDefault="005E02A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it’s comprehensive and but</w:t>
            </w:r>
            <w:r w:rsidR="005769C2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research </w:t>
            </w: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findings </w:t>
            </w:r>
            <w:r w:rsidR="00DA4C45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may be included</w:t>
            </w:r>
            <w:r w:rsidR="005E6E06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DA4C45"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24B236A6" w14:textId="47F29A6C" w:rsidR="002F1235" w:rsidRPr="00CF7A47" w:rsidRDefault="0066269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F7A47">
              <w:rPr>
                <w:rFonts w:ascii="Arial" w:hAnsi="Arial" w:cs="Arial"/>
                <w:b w:val="0"/>
                <w:lang w:val="en-GB"/>
              </w:rPr>
              <w:t>Research findings are included in the abstract</w:t>
            </w:r>
          </w:p>
        </w:tc>
      </w:tr>
      <w:tr w:rsidR="002F1235" w:rsidRPr="00CF7A47" w14:paraId="4A37B5BE" w14:textId="77777777">
        <w:trPr>
          <w:trHeight w:val="704"/>
        </w:trPr>
        <w:tc>
          <w:tcPr>
            <w:tcW w:w="1265" w:type="pct"/>
            <w:noWrap/>
          </w:tcPr>
          <w:p w14:paraId="3C13A1CA" w14:textId="77777777" w:rsidR="002F1235" w:rsidRPr="00CF7A47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F7A4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83289A3" w14:textId="057B33ED" w:rsidR="002F1235" w:rsidRPr="00CF7A47" w:rsidRDefault="0092413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it’s correct </w:t>
            </w:r>
          </w:p>
        </w:tc>
        <w:tc>
          <w:tcPr>
            <w:tcW w:w="1523" w:type="pct"/>
          </w:tcPr>
          <w:p w14:paraId="25D72874" w14:textId="53A66231" w:rsidR="002F1235" w:rsidRPr="00CF7A47" w:rsidRDefault="0066269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F7A47">
              <w:rPr>
                <w:rFonts w:ascii="Arial" w:hAnsi="Arial" w:cs="Arial"/>
                <w:b w:val="0"/>
                <w:lang w:val="en-GB"/>
              </w:rPr>
              <w:t>Scientifically correct</w:t>
            </w:r>
          </w:p>
        </w:tc>
      </w:tr>
      <w:tr w:rsidR="002F1235" w:rsidRPr="00CF7A47" w14:paraId="41357382" w14:textId="77777777">
        <w:trPr>
          <w:trHeight w:val="703"/>
        </w:trPr>
        <w:tc>
          <w:tcPr>
            <w:tcW w:w="1265" w:type="pct"/>
            <w:noWrap/>
          </w:tcPr>
          <w:p w14:paraId="56441E6D" w14:textId="77777777" w:rsidR="002F1235" w:rsidRPr="00CF7A47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E5024BA" w14:textId="24CB95DC" w:rsidR="002F1235" w:rsidRPr="00CF7A47" w:rsidRDefault="0051289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r w:rsidR="00267005" w:rsidRPr="00CF7A47">
              <w:rPr>
                <w:rFonts w:ascii="Arial" w:hAnsi="Arial" w:cs="Arial"/>
                <w:bCs/>
                <w:sz w:val="20"/>
                <w:szCs w:val="20"/>
                <w:lang w:val="en-GB"/>
              </w:rPr>
              <w:t>, sufficient references included</w:t>
            </w:r>
          </w:p>
        </w:tc>
        <w:tc>
          <w:tcPr>
            <w:tcW w:w="1523" w:type="pct"/>
          </w:tcPr>
          <w:p w14:paraId="339DA0FA" w14:textId="55B5C94F" w:rsidR="002F1235" w:rsidRPr="00CF7A47" w:rsidRDefault="00F8696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F7A47">
              <w:rPr>
                <w:rFonts w:ascii="Arial" w:hAnsi="Arial" w:cs="Arial"/>
                <w:b w:val="0"/>
                <w:lang w:val="en-GB"/>
              </w:rPr>
              <w:t xml:space="preserve">sufficient and recent references pertaining to the topic </w:t>
            </w:r>
            <w:r w:rsidR="00546CE9" w:rsidRPr="00CF7A47">
              <w:rPr>
                <w:rFonts w:ascii="Arial" w:hAnsi="Arial" w:cs="Arial"/>
                <w:b w:val="0"/>
                <w:lang w:val="en-GB"/>
              </w:rPr>
              <w:t xml:space="preserve">is </w:t>
            </w:r>
            <w:r w:rsidRPr="00CF7A47">
              <w:rPr>
                <w:rFonts w:ascii="Arial" w:hAnsi="Arial" w:cs="Arial"/>
                <w:b w:val="0"/>
                <w:lang w:val="en-GB"/>
              </w:rPr>
              <w:t>included</w:t>
            </w:r>
          </w:p>
        </w:tc>
      </w:tr>
      <w:tr w:rsidR="002F1235" w:rsidRPr="00CF7A47" w14:paraId="359D4BE8" w14:textId="77777777">
        <w:trPr>
          <w:trHeight w:val="386"/>
        </w:trPr>
        <w:tc>
          <w:tcPr>
            <w:tcW w:w="1265" w:type="pct"/>
            <w:noWrap/>
          </w:tcPr>
          <w:p w14:paraId="3A9D1027" w14:textId="77777777" w:rsidR="002F1235" w:rsidRPr="00CF7A47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F7A4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6817E69" w14:textId="77777777" w:rsidR="002F1235" w:rsidRPr="00CF7A47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0DB5E9C" w14:textId="499A4CA9" w:rsidR="002F1235" w:rsidRPr="00CF7A47" w:rsidRDefault="002670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sz w:val="20"/>
                <w:szCs w:val="20"/>
                <w:lang w:val="en-GB"/>
              </w:rPr>
              <w:t>Fair use of English, easily understandable and suitable for scholarly communication.</w:t>
            </w:r>
          </w:p>
        </w:tc>
        <w:tc>
          <w:tcPr>
            <w:tcW w:w="1523" w:type="pct"/>
          </w:tcPr>
          <w:p w14:paraId="1AC93FB2" w14:textId="3A1030CF" w:rsidR="002F1235" w:rsidRPr="00CF7A47" w:rsidRDefault="00546C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7A47">
              <w:rPr>
                <w:rFonts w:ascii="Arial" w:hAnsi="Arial" w:cs="Arial"/>
                <w:sz w:val="20"/>
                <w:szCs w:val="20"/>
                <w:lang w:val="en-GB"/>
              </w:rPr>
              <w:t>English quality of the article suitable for scholarly communications</w:t>
            </w:r>
          </w:p>
        </w:tc>
      </w:tr>
      <w:tr w:rsidR="002F1235" w:rsidRPr="00CF7A47" w14:paraId="5A762163" w14:textId="77777777" w:rsidTr="005D7690">
        <w:trPr>
          <w:trHeight w:val="215"/>
        </w:trPr>
        <w:tc>
          <w:tcPr>
            <w:tcW w:w="1265" w:type="pct"/>
            <w:noWrap/>
          </w:tcPr>
          <w:p w14:paraId="6E75DE9E" w14:textId="77777777" w:rsidR="002F1235" w:rsidRPr="00CF7A47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F7A4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F7A4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F7A4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AEA3D59" w14:textId="77777777" w:rsidR="002F1235" w:rsidRPr="00CF7A47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7405307" w14:textId="77777777" w:rsidR="002F1235" w:rsidRPr="00CF7A47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9BE0944" w14:textId="77777777" w:rsidR="002F1235" w:rsidRPr="00CF7A47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0EBA8D6" w14:textId="77777777" w:rsidR="002F1235" w:rsidRPr="00CF7A47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D24807" w:rsidRPr="00CF7A47" w14:paraId="366A2ACB" w14:textId="77777777" w:rsidTr="00D0029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7E75F" w14:textId="77777777" w:rsidR="00D24807" w:rsidRPr="00CF7A47" w:rsidRDefault="00D24807" w:rsidP="00D0029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CF7A4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F7A4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F33EF24" w14:textId="77777777" w:rsidR="00D24807" w:rsidRPr="00CF7A47" w:rsidRDefault="00D24807" w:rsidP="00D0029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24807" w:rsidRPr="00CF7A47" w14:paraId="66B0BBDE" w14:textId="77777777" w:rsidTr="00D0029F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88B2F" w14:textId="77777777" w:rsidR="00D24807" w:rsidRPr="00CF7A47" w:rsidRDefault="00D24807" w:rsidP="00D0029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050F5" w14:textId="77777777" w:rsidR="00D24807" w:rsidRPr="00CF7A47" w:rsidRDefault="00D24807" w:rsidP="00D0029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F7A4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22E9A66" w14:textId="77777777" w:rsidR="00D24807" w:rsidRPr="00CF7A47" w:rsidRDefault="00D24807" w:rsidP="00D0029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F7A4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F7A4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0E61B44" w14:textId="77777777" w:rsidR="00D24807" w:rsidRPr="00CF7A47" w:rsidRDefault="00D24807" w:rsidP="00D0029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D24807" w:rsidRPr="00CF7A47" w14:paraId="017344C7" w14:textId="77777777" w:rsidTr="00D0029F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42E62" w14:textId="77777777" w:rsidR="00D24807" w:rsidRPr="00CF7A47" w:rsidRDefault="00D24807" w:rsidP="00D0029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F7A4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142D4E" w14:textId="77777777" w:rsidR="00D24807" w:rsidRPr="00CF7A47" w:rsidRDefault="00D24807" w:rsidP="00D0029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B0305" w14:textId="77777777" w:rsidR="00D24807" w:rsidRPr="00CF7A47" w:rsidRDefault="00D24807" w:rsidP="00D0029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F7A4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F7A4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F7A4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C4FB00E" w14:textId="77777777" w:rsidR="00D24807" w:rsidRPr="00CF7A47" w:rsidRDefault="00D24807" w:rsidP="00D0029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821EFBC" w14:textId="77777777" w:rsidR="00D24807" w:rsidRPr="00CF7A47" w:rsidRDefault="00D24807" w:rsidP="00D0029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7DC2A01" w14:textId="126E06BB" w:rsidR="006D1345" w:rsidRPr="00CF7A47" w:rsidRDefault="006D1345" w:rsidP="006D134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F7A4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There </w:t>
            </w:r>
            <w:r w:rsidR="00FC21F1" w:rsidRPr="00CF7A4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are</w:t>
            </w:r>
            <w:r w:rsidRPr="00CF7A4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 </w:t>
            </w:r>
            <w:r w:rsidR="00FC21F1" w:rsidRPr="00CF7A4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ethical issues</w:t>
            </w:r>
            <w:r w:rsidRPr="00CF7A4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in this manuscript</w:t>
            </w:r>
            <w:r w:rsidR="00FC21F1" w:rsidRPr="00CF7A4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to the best of my knowledge</w:t>
            </w:r>
            <w:r w:rsidRPr="00CF7A47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</w:p>
          <w:p w14:paraId="48F6F9A8" w14:textId="64443311" w:rsidR="00D24807" w:rsidRPr="00CF7A47" w:rsidRDefault="00D24807" w:rsidP="00D0029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D46D56" w14:textId="77777777" w:rsidR="00D24807" w:rsidRPr="00CF7A47" w:rsidRDefault="00D24807" w:rsidP="00D0029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E22332D" w14:textId="77777777" w:rsidR="00D24807" w:rsidRPr="00CF7A47" w:rsidRDefault="00D24807" w:rsidP="00D24807">
      <w:pPr>
        <w:rPr>
          <w:rFonts w:ascii="Arial" w:hAnsi="Arial" w:cs="Arial"/>
          <w:sz w:val="20"/>
          <w:szCs w:val="20"/>
        </w:rPr>
      </w:pPr>
    </w:p>
    <w:p w14:paraId="4112179F" w14:textId="77777777" w:rsidR="00D24807" w:rsidRPr="00CF7A47" w:rsidRDefault="00D24807" w:rsidP="00D24807">
      <w:pPr>
        <w:rPr>
          <w:rFonts w:ascii="Arial" w:hAnsi="Arial" w:cs="Arial"/>
          <w:sz w:val="20"/>
          <w:szCs w:val="20"/>
        </w:rPr>
      </w:pPr>
    </w:p>
    <w:p w14:paraId="6E20FEA2" w14:textId="77777777" w:rsidR="00D24807" w:rsidRPr="00CF7A47" w:rsidRDefault="00D24807" w:rsidP="00D24807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02D57ED2" w14:textId="77777777" w:rsidR="00D24807" w:rsidRPr="00CF7A47" w:rsidRDefault="00D24807" w:rsidP="00D24807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4C6A501D" w14:textId="77777777" w:rsidR="00D24807" w:rsidRPr="00CF7A47" w:rsidRDefault="00D24807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24807" w:rsidRPr="00CF7A47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47F8F" w14:textId="77777777" w:rsidR="005952C8" w:rsidRPr="0000007A" w:rsidRDefault="005952C8" w:rsidP="0099583E">
      <w:r>
        <w:separator/>
      </w:r>
    </w:p>
  </w:endnote>
  <w:endnote w:type="continuationSeparator" w:id="0">
    <w:p w14:paraId="4BC74813" w14:textId="77777777" w:rsidR="005952C8" w:rsidRPr="0000007A" w:rsidRDefault="005952C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3FC5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A6DE2" w14:textId="77777777" w:rsidR="005952C8" w:rsidRPr="0000007A" w:rsidRDefault="005952C8" w:rsidP="0099583E">
      <w:r>
        <w:separator/>
      </w:r>
    </w:p>
  </w:footnote>
  <w:footnote w:type="continuationSeparator" w:id="0">
    <w:p w14:paraId="76DB1D2B" w14:textId="77777777" w:rsidR="005952C8" w:rsidRPr="0000007A" w:rsidRDefault="005952C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17AB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BDEB352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08693853">
    <w:abstractNumId w:val="4"/>
  </w:num>
  <w:num w:numId="2" w16cid:durableId="632758039">
    <w:abstractNumId w:val="8"/>
  </w:num>
  <w:num w:numId="3" w16cid:durableId="693386097">
    <w:abstractNumId w:val="7"/>
  </w:num>
  <w:num w:numId="4" w16cid:durableId="243296988">
    <w:abstractNumId w:val="9"/>
  </w:num>
  <w:num w:numId="5" w16cid:durableId="830414584">
    <w:abstractNumId w:val="6"/>
  </w:num>
  <w:num w:numId="6" w16cid:durableId="1943416164">
    <w:abstractNumId w:val="0"/>
  </w:num>
  <w:num w:numId="7" w16cid:durableId="139226829">
    <w:abstractNumId w:val="3"/>
  </w:num>
  <w:num w:numId="8" w16cid:durableId="2071226188">
    <w:abstractNumId w:val="11"/>
  </w:num>
  <w:num w:numId="9" w16cid:durableId="318728581">
    <w:abstractNumId w:val="10"/>
  </w:num>
  <w:num w:numId="10" w16cid:durableId="242224856">
    <w:abstractNumId w:val="2"/>
  </w:num>
  <w:num w:numId="11" w16cid:durableId="2049639444">
    <w:abstractNumId w:val="1"/>
  </w:num>
  <w:num w:numId="12" w16cid:durableId="9759939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70DF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71B5D"/>
    <w:rsid w:val="00084D7C"/>
    <w:rsid w:val="00091112"/>
    <w:rsid w:val="000936AC"/>
    <w:rsid w:val="00095A59"/>
    <w:rsid w:val="000A2134"/>
    <w:rsid w:val="000A6F41"/>
    <w:rsid w:val="000B1CF7"/>
    <w:rsid w:val="000B4EE5"/>
    <w:rsid w:val="000B74A1"/>
    <w:rsid w:val="000B757E"/>
    <w:rsid w:val="000C0837"/>
    <w:rsid w:val="000C3B7E"/>
    <w:rsid w:val="00100577"/>
    <w:rsid w:val="00101322"/>
    <w:rsid w:val="00127663"/>
    <w:rsid w:val="00136984"/>
    <w:rsid w:val="00140D89"/>
    <w:rsid w:val="00144521"/>
    <w:rsid w:val="00150304"/>
    <w:rsid w:val="0015296D"/>
    <w:rsid w:val="00163622"/>
    <w:rsid w:val="001645A2"/>
    <w:rsid w:val="00164F4E"/>
    <w:rsid w:val="00165685"/>
    <w:rsid w:val="001727F0"/>
    <w:rsid w:val="0017480A"/>
    <w:rsid w:val="001766DF"/>
    <w:rsid w:val="00184644"/>
    <w:rsid w:val="0018753A"/>
    <w:rsid w:val="0019365F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03B"/>
    <w:rsid w:val="0025366D"/>
    <w:rsid w:val="00254F80"/>
    <w:rsid w:val="00262634"/>
    <w:rsid w:val="002643B3"/>
    <w:rsid w:val="00267005"/>
    <w:rsid w:val="00275984"/>
    <w:rsid w:val="00280EC9"/>
    <w:rsid w:val="00291D08"/>
    <w:rsid w:val="00293482"/>
    <w:rsid w:val="0029429D"/>
    <w:rsid w:val="002C3ED1"/>
    <w:rsid w:val="002D7EA9"/>
    <w:rsid w:val="002E1211"/>
    <w:rsid w:val="002E2339"/>
    <w:rsid w:val="002E6D86"/>
    <w:rsid w:val="002F1235"/>
    <w:rsid w:val="002F2F46"/>
    <w:rsid w:val="002F6935"/>
    <w:rsid w:val="00312559"/>
    <w:rsid w:val="003131A6"/>
    <w:rsid w:val="00315255"/>
    <w:rsid w:val="003204B8"/>
    <w:rsid w:val="00334F81"/>
    <w:rsid w:val="0033692F"/>
    <w:rsid w:val="00346223"/>
    <w:rsid w:val="00365AC4"/>
    <w:rsid w:val="0039513C"/>
    <w:rsid w:val="003A04E7"/>
    <w:rsid w:val="003A208B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B4CAD"/>
    <w:rsid w:val="004B4FDC"/>
    <w:rsid w:val="004B5A20"/>
    <w:rsid w:val="004C3DF1"/>
    <w:rsid w:val="004D2E36"/>
    <w:rsid w:val="00503AB6"/>
    <w:rsid w:val="005047C5"/>
    <w:rsid w:val="00510920"/>
    <w:rsid w:val="0051289B"/>
    <w:rsid w:val="00521812"/>
    <w:rsid w:val="00523D2C"/>
    <w:rsid w:val="00531C82"/>
    <w:rsid w:val="005339A8"/>
    <w:rsid w:val="00533FC1"/>
    <w:rsid w:val="0054564B"/>
    <w:rsid w:val="00545A13"/>
    <w:rsid w:val="00546343"/>
    <w:rsid w:val="00546CE9"/>
    <w:rsid w:val="00554912"/>
    <w:rsid w:val="00557CD3"/>
    <w:rsid w:val="00560D3C"/>
    <w:rsid w:val="00567BE7"/>
    <w:rsid w:val="00567DE0"/>
    <w:rsid w:val="005735A5"/>
    <w:rsid w:val="005769C2"/>
    <w:rsid w:val="005952C8"/>
    <w:rsid w:val="005A5BE0"/>
    <w:rsid w:val="005B12E0"/>
    <w:rsid w:val="005C25A0"/>
    <w:rsid w:val="005D230D"/>
    <w:rsid w:val="005D7690"/>
    <w:rsid w:val="005E02AC"/>
    <w:rsid w:val="005E2EAE"/>
    <w:rsid w:val="005E6E06"/>
    <w:rsid w:val="00602F7D"/>
    <w:rsid w:val="00605952"/>
    <w:rsid w:val="00620677"/>
    <w:rsid w:val="00624032"/>
    <w:rsid w:val="00645A56"/>
    <w:rsid w:val="006532DF"/>
    <w:rsid w:val="0065579D"/>
    <w:rsid w:val="0066269E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B5E1B"/>
    <w:rsid w:val="006C3797"/>
    <w:rsid w:val="006D1345"/>
    <w:rsid w:val="006E7D6E"/>
    <w:rsid w:val="006F6F2F"/>
    <w:rsid w:val="00701186"/>
    <w:rsid w:val="00707BE1"/>
    <w:rsid w:val="0071602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E18"/>
    <w:rsid w:val="007D0246"/>
    <w:rsid w:val="007F5873"/>
    <w:rsid w:val="00806382"/>
    <w:rsid w:val="00815F94"/>
    <w:rsid w:val="0081648D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947F6"/>
    <w:rsid w:val="008B214C"/>
    <w:rsid w:val="008C2778"/>
    <w:rsid w:val="008C2F62"/>
    <w:rsid w:val="008D020E"/>
    <w:rsid w:val="008D1117"/>
    <w:rsid w:val="008D13FD"/>
    <w:rsid w:val="008D15A4"/>
    <w:rsid w:val="008F36E4"/>
    <w:rsid w:val="00900F27"/>
    <w:rsid w:val="0092413A"/>
    <w:rsid w:val="00933651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1F55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12E6"/>
    <w:rsid w:val="00AD6C51"/>
    <w:rsid w:val="00AF3016"/>
    <w:rsid w:val="00B03A45"/>
    <w:rsid w:val="00B067D4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2A32"/>
    <w:rsid w:val="00C25C8F"/>
    <w:rsid w:val="00C263C6"/>
    <w:rsid w:val="00C36EF4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CF7A47"/>
    <w:rsid w:val="00D1283A"/>
    <w:rsid w:val="00D17979"/>
    <w:rsid w:val="00D2075F"/>
    <w:rsid w:val="00D24807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A4C45"/>
    <w:rsid w:val="00DB5B54"/>
    <w:rsid w:val="00DB7E1B"/>
    <w:rsid w:val="00DC1D81"/>
    <w:rsid w:val="00DC50D2"/>
    <w:rsid w:val="00DD2914"/>
    <w:rsid w:val="00DF002C"/>
    <w:rsid w:val="00E210E7"/>
    <w:rsid w:val="00E314C5"/>
    <w:rsid w:val="00E3406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0F2A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1B11"/>
    <w:rsid w:val="00F86968"/>
    <w:rsid w:val="00FA6528"/>
    <w:rsid w:val="00FC21F1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6A3AC1"/>
  <w15:chartTrackingRefBased/>
  <w15:docId w15:val="{4211AB73-B989-DF4C-8D78-AED812DE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2483D-A651-4220-A119-B57E1247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14</cp:revision>
  <dcterms:created xsi:type="dcterms:W3CDTF">2025-07-20T06:41:00Z</dcterms:created>
  <dcterms:modified xsi:type="dcterms:W3CDTF">2025-07-30T10:13:00Z</dcterms:modified>
</cp:coreProperties>
</file>