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05A40" w14:paraId="7595644A" w14:textId="77777777" w:rsidTr="002643B3">
        <w:trPr>
          <w:trHeight w:val="290"/>
        </w:trPr>
        <w:tc>
          <w:tcPr>
            <w:tcW w:w="5000" w:type="pct"/>
            <w:gridSpan w:val="2"/>
            <w:tcBorders>
              <w:top w:val="nil"/>
              <w:left w:val="nil"/>
              <w:right w:val="nil"/>
            </w:tcBorders>
          </w:tcPr>
          <w:p w14:paraId="66D78850" w14:textId="77777777" w:rsidR="00602F7D" w:rsidRPr="00E05A40" w:rsidRDefault="00602F7D" w:rsidP="00F2643C">
            <w:pPr>
              <w:pStyle w:val="Heading2"/>
              <w:jc w:val="left"/>
              <w:rPr>
                <w:rFonts w:ascii="Arial" w:hAnsi="Arial" w:cs="Arial"/>
                <w:b w:val="0"/>
                <w:bCs w:val="0"/>
                <w:lang w:val="en-GB"/>
              </w:rPr>
            </w:pPr>
            <w:bookmarkStart w:id="0" w:name="_GoBack"/>
          </w:p>
        </w:tc>
      </w:tr>
      <w:tr w:rsidR="0000007A" w:rsidRPr="00E05A40" w14:paraId="5564233D" w14:textId="77777777" w:rsidTr="002643B3">
        <w:trPr>
          <w:trHeight w:val="290"/>
        </w:trPr>
        <w:tc>
          <w:tcPr>
            <w:tcW w:w="1234" w:type="pct"/>
          </w:tcPr>
          <w:p w14:paraId="7F35550D" w14:textId="77777777" w:rsidR="0000007A" w:rsidRPr="00E05A40" w:rsidRDefault="0000007A" w:rsidP="00696CAD">
            <w:pPr>
              <w:pStyle w:val="BodyText"/>
              <w:ind w:left="90"/>
              <w:jc w:val="left"/>
              <w:rPr>
                <w:rFonts w:ascii="Arial" w:hAnsi="Arial" w:cs="Arial"/>
                <w:bCs/>
                <w:sz w:val="20"/>
                <w:szCs w:val="20"/>
                <w:lang w:val="en-GB"/>
              </w:rPr>
            </w:pPr>
            <w:r w:rsidRPr="00E05A40">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C0CE2C3" w14:textId="77777777" w:rsidR="0000007A" w:rsidRPr="00E05A40" w:rsidRDefault="005C2AC4" w:rsidP="00E65EB7">
            <w:pPr>
              <w:rPr>
                <w:rFonts w:ascii="Arial" w:hAnsi="Arial" w:cs="Arial"/>
                <w:b/>
                <w:bCs/>
                <w:color w:val="0000FF"/>
                <w:sz w:val="20"/>
                <w:szCs w:val="20"/>
              </w:rPr>
            </w:pPr>
            <w:hyperlink r:id="rId8" w:history="1">
              <w:r w:rsidR="00120E97" w:rsidRPr="00E05A40">
                <w:rPr>
                  <w:rStyle w:val="Hyperlink"/>
                  <w:rFonts w:ascii="Arial" w:hAnsi="Arial" w:cs="Arial"/>
                  <w:b/>
                  <w:bCs/>
                  <w:sz w:val="20"/>
                  <w:szCs w:val="20"/>
                </w:rPr>
                <w:t xml:space="preserve">International Journal of Research and Reports in </w:t>
              </w:r>
              <w:proofErr w:type="spellStart"/>
              <w:r w:rsidR="00120E97" w:rsidRPr="00E05A40">
                <w:rPr>
                  <w:rStyle w:val="Hyperlink"/>
                  <w:rFonts w:ascii="Arial" w:hAnsi="Arial" w:cs="Arial"/>
                  <w:b/>
                  <w:bCs/>
                  <w:sz w:val="20"/>
                  <w:szCs w:val="20"/>
                </w:rPr>
                <w:t>Gynaecology</w:t>
              </w:r>
              <w:proofErr w:type="spellEnd"/>
            </w:hyperlink>
            <w:r w:rsidR="00120E97" w:rsidRPr="00E05A40">
              <w:rPr>
                <w:rFonts w:ascii="Arial" w:hAnsi="Arial" w:cs="Arial"/>
                <w:b/>
                <w:bCs/>
                <w:color w:val="0000FF"/>
                <w:sz w:val="20"/>
                <w:szCs w:val="20"/>
              </w:rPr>
              <w:t xml:space="preserve"> </w:t>
            </w:r>
          </w:p>
        </w:tc>
      </w:tr>
      <w:tr w:rsidR="0000007A" w:rsidRPr="00E05A40" w14:paraId="1FE49187" w14:textId="77777777" w:rsidTr="002643B3">
        <w:trPr>
          <w:trHeight w:val="290"/>
        </w:trPr>
        <w:tc>
          <w:tcPr>
            <w:tcW w:w="1234" w:type="pct"/>
          </w:tcPr>
          <w:p w14:paraId="7DA8B12D" w14:textId="77777777" w:rsidR="0000007A" w:rsidRPr="00E05A40" w:rsidRDefault="0000007A" w:rsidP="00696CAD">
            <w:pPr>
              <w:pStyle w:val="BodyText"/>
              <w:ind w:left="90"/>
              <w:jc w:val="left"/>
              <w:rPr>
                <w:rFonts w:ascii="Arial" w:hAnsi="Arial" w:cs="Arial"/>
                <w:bCs/>
                <w:sz w:val="20"/>
                <w:szCs w:val="20"/>
                <w:lang w:val="en-GB"/>
              </w:rPr>
            </w:pPr>
            <w:r w:rsidRPr="00E05A40">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4BA1F944" w14:textId="77777777" w:rsidR="0000007A" w:rsidRPr="00E05A40" w:rsidRDefault="006D1F1D" w:rsidP="00F3669D">
            <w:pPr>
              <w:pStyle w:val="NormalWeb"/>
              <w:spacing w:before="0" w:beforeAutospacing="0" w:after="0" w:afterAutospacing="0"/>
              <w:rPr>
                <w:rFonts w:ascii="Arial" w:hAnsi="Arial" w:cs="Arial"/>
                <w:b/>
                <w:bCs/>
                <w:sz w:val="20"/>
                <w:szCs w:val="20"/>
                <w:lang w:val="en-GB"/>
              </w:rPr>
            </w:pPr>
            <w:r w:rsidRPr="00E05A40">
              <w:rPr>
                <w:rFonts w:ascii="Arial" w:hAnsi="Arial" w:cs="Arial"/>
                <w:b/>
                <w:bCs/>
                <w:sz w:val="20"/>
                <w:szCs w:val="20"/>
                <w:lang w:val="en-GB"/>
              </w:rPr>
              <w:t>Ms_IJRRGY_141977</w:t>
            </w:r>
          </w:p>
        </w:tc>
      </w:tr>
      <w:tr w:rsidR="0000007A" w:rsidRPr="00E05A40" w14:paraId="346481FB" w14:textId="77777777" w:rsidTr="002643B3">
        <w:trPr>
          <w:trHeight w:val="650"/>
        </w:trPr>
        <w:tc>
          <w:tcPr>
            <w:tcW w:w="1234" w:type="pct"/>
          </w:tcPr>
          <w:p w14:paraId="1EAFAA22" w14:textId="77777777" w:rsidR="0000007A" w:rsidRPr="00E05A40" w:rsidRDefault="0000007A" w:rsidP="00696CAD">
            <w:pPr>
              <w:pStyle w:val="BodyText"/>
              <w:ind w:left="90"/>
              <w:jc w:val="left"/>
              <w:rPr>
                <w:rFonts w:ascii="Arial" w:hAnsi="Arial" w:cs="Arial"/>
                <w:bCs/>
                <w:sz w:val="20"/>
                <w:szCs w:val="20"/>
                <w:lang w:val="en-GB"/>
              </w:rPr>
            </w:pPr>
            <w:r w:rsidRPr="00E05A40">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41E95C5" w14:textId="77777777" w:rsidR="0000007A" w:rsidRPr="00E05A40" w:rsidRDefault="006D1F1D" w:rsidP="000450FC">
            <w:pPr>
              <w:pStyle w:val="NormalWeb"/>
              <w:spacing w:before="0" w:beforeAutospacing="0" w:after="0" w:afterAutospacing="0"/>
              <w:rPr>
                <w:rFonts w:ascii="Arial" w:hAnsi="Arial" w:cs="Arial"/>
                <w:b/>
                <w:sz w:val="20"/>
                <w:szCs w:val="20"/>
                <w:lang w:val="en-GB"/>
              </w:rPr>
            </w:pPr>
            <w:r w:rsidRPr="00E05A40">
              <w:rPr>
                <w:rFonts w:ascii="Arial" w:hAnsi="Arial" w:cs="Arial"/>
                <w:b/>
                <w:sz w:val="20"/>
                <w:szCs w:val="20"/>
                <w:lang w:val="en-GB"/>
              </w:rPr>
              <w:t>Decoding the Immune Landscape of Pregnancy-Induced Hypertension: An Exploratory Overview of Cytokine and Chemokine-Driven Inflammatory Pathways</w:t>
            </w:r>
          </w:p>
        </w:tc>
      </w:tr>
      <w:tr w:rsidR="00CF0BBB" w:rsidRPr="00E05A40" w14:paraId="5B6F91E3" w14:textId="77777777" w:rsidTr="002643B3">
        <w:trPr>
          <w:trHeight w:val="332"/>
        </w:trPr>
        <w:tc>
          <w:tcPr>
            <w:tcW w:w="1234" w:type="pct"/>
          </w:tcPr>
          <w:p w14:paraId="0EDB44BE" w14:textId="77777777" w:rsidR="00CF0BBB" w:rsidRPr="00E05A40" w:rsidRDefault="00CF0BBB" w:rsidP="00696CAD">
            <w:pPr>
              <w:pStyle w:val="BodyText"/>
              <w:ind w:left="90"/>
              <w:jc w:val="left"/>
              <w:rPr>
                <w:rFonts w:ascii="Arial" w:hAnsi="Arial" w:cs="Arial"/>
                <w:bCs/>
                <w:sz w:val="20"/>
                <w:szCs w:val="20"/>
                <w:lang w:val="en-GB"/>
              </w:rPr>
            </w:pPr>
            <w:r w:rsidRPr="00E05A40">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0CE8D63D" w14:textId="77777777" w:rsidR="00CF0BBB" w:rsidRPr="00E05A40" w:rsidRDefault="00CF0BBB" w:rsidP="000450FC">
            <w:pPr>
              <w:pStyle w:val="NormalWeb"/>
              <w:spacing w:before="0" w:beforeAutospacing="0" w:after="0" w:afterAutospacing="0"/>
              <w:rPr>
                <w:rFonts w:ascii="Arial" w:hAnsi="Arial" w:cs="Arial"/>
                <w:b/>
                <w:sz w:val="20"/>
                <w:szCs w:val="20"/>
                <w:lang w:val="en-GB"/>
              </w:rPr>
            </w:pPr>
          </w:p>
        </w:tc>
      </w:tr>
    </w:tbl>
    <w:p w14:paraId="623CA65A" w14:textId="77777777" w:rsidR="00037D52" w:rsidRPr="00E05A40" w:rsidRDefault="00037D52" w:rsidP="0000007A">
      <w:pPr>
        <w:pStyle w:val="BodyText"/>
        <w:rPr>
          <w:rFonts w:ascii="Arial" w:hAnsi="Arial" w:cs="Arial"/>
          <w:b/>
          <w:bCs/>
          <w:sz w:val="20"/>
          <w:szCs w:val="20"/>
          <w:u w:val="single"/>
          <w:lang w:val="en-GB"/>
        </w:rPr>
      </w:pPr>
    </w:p>
    <w:p w14:paraId="4BC6B252" w14:textId="77777777" w:rsidR="00CD716C" w:rsidRPr="00E05A40" w:rsidRDefault="00CD716C" w:rsidP="00CD716C">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D716C" w:rsidRPr="00E05A40" w14:paraId="695E1F95" w14:textId="77777777">
        <w:tc>
          <w:tcPr>
            <w:tcW w:w="5000" w:type="pct"/>
            <w:gridSpan w:val="3"/>
            <w:tcBorders>
              <w:top w:val="nil"/>
              <w:left w:val="nil"/>
              <w:right w:val="nil"/>
            </w:tcBorders>
            <w:noWrap/>
          </w:tcPr>
          <w:p w14:paraId="20B3D5A6" w14:textId="77777777" w:rsidR="00CD716C" w:rsidRPr="00E05A40" w:rsidRDefault="00CD716C">
            <w:pPr>
              <w:pStyle w:val="Heading2"/>
              <w:jc w:val="left"/>
              <w:rPr>
                <w:rFonts w:ascii="Arial" w:hAnsi="Arial" w:cs="Arial"/>
                <w:lang w:val="en-GB"/>
              </w:rPr>
            </w:pPr>
            <w:r w:rsidRPr="00E05A40">
              <w:rPr>
                <w:rFonts w:ascii="Arial" w:hAnsi="Arial" w:cs="Arial"/>
                <w:highlight w:val="yellow"/>
                <w:lang w:val="en-GB"/>
              </w:rPr>
              <w:t>PART  1:</w:t>
            </w:r>
            <w:r w:rsidRPr="00E05A40">
              <w:rPr>
                <w:rFonts w:ascii="Arial" w:hAnsi="Arial" w:cs="Arial"/>
                <w:lang w:val="en-GB"/>
              </w:rPr>
              <w:t xml:space="preserve"> Comments</w:t>
            </w:r>
          </w:p>
          <w:p w14:paraId="2E17FD53" w14:textId="77777777" w:rsidR="00CD716C" w:rsidRPr="00E05A40" w:rsidRDefault="00CD716C">
            <w:pPr>
              <w:rPr>
                <w:rFonts w:ascii="Arial" w:hAnsi="Arial" w:cs="Arial"/>
                <w:sz w:val="20"/>
                <w:szCs w:val="20"/>
                <w:lang w:val="en-GB"/>
              </w:rPr>
            </w:pPr>
          </w:p>
        </w:tc>
      </w:tr>
      <w:tr w:rsidR="00CD716C" w:rsidRPr="00E05A40" w14:paraId="4C8ACB4F" w14:textId="77777777">
        <w:tc>
          <w:tcPr>
            <w:tcW w:w="1265" w:type="pct"/>
            <w:noWrap/>
          </w:tcPr>
          <w:p w14:paraId="5AEE8D70" w14:textId="77777777" w:rsidR="00CD716C" w:rsidRPr="00E05A40" w:rsidRDefault="00CD716C">
            <w:pPr>
              <w:pStyle w:val="Heading2"/>
              <w:jc w:val="left"/>
              <w:rPr>
                <w:rFonts w:ascii="Arial" w:hAnsi="Arial" w:cs="Arial"/>
                <w:lang w:val="en-GB"/>
              </w:rPr>
            </w:pPr>
          </w:p>
        </w:tc>
        <w:tc>
          <w:tcPr>
            <w:tcW w:w="2212" w:type="pct"/>
          </w:tcPr>
          <w:p w14:paraId="0CB4FAA0" w14:textId="77777777" w:rsidR="00CD716C" w:rsidRPr="00E05A40" w:rsidRDefault="00CD716C">
            <w:pPr>
              <w:pStyle w:val="Heading2"/>
              <w:jc w:val="left"/>
              <w:rPr>
                <w:rFonts w:ascii="Arial" w:hAnsi="Arial" w:cs="Arial"/>
                <w:lang w:val="en-GB"/>
              </w:rPr>
            </w:pPr>
            <w:r w:rsidRPr="00E05A40">
              <w:rPr>
                <w:rFonts w:ascii="Arial" w:hAnsi="Arial" w:cs="Arial"/>
                <w:lang w:val="en-GB"/>
              </w:rPr>
              <w:t>Reviewer’s comment</w:t>
            </w:r>
          </w:p>
          <w:p w14:paraId="15FF860C" w14:textId="77777777" w:rsidR="009B0431" w:rsidRPr="00E05A40" w:rsidRDefault="009B0431" w:rsidP="009B0431">
            <w:pPr>
              <w:rPr>
                <w:rFonts w:ascii="Arial" w:hAnsi="Arial" w:cs="Arial"/>
                <w:b/>
                <w:bCs/>
                <w:sz w:val="20"/>
                <w:szCs w:val="20"/>
              </w:rPr>
            </w:pPr>
            <w:r w:rsidRPr="00E05A40">
              <w:rPr>
                <w:rFonts w:ascii="Arial" w:hAnsi="Arial" w:cs="Arial"/>
                <w:b/>
                <w:bCs/>
                <w:sz w:val="20"/>
                <w:szCs w:val="20"/>
                <w:highlight w:val="yellow"/>
              </w:rPr>
              <w:t>Artificial Intelligence (AI) generated or assisted review comments are strictly prohibited during peer review.</w:t>
            </w:r>
          </w:p>
          <w:p w14:paraId="06C63D80" w14:textId="77777777" w:rsidR="009B0431" w:rsidRPr="00E05A40" w:rsidRDefault="009B0431" w:rsidP="009B0431">
            <w:pPr>
              <w:rPr>
                <w:rFonts w:ascii="Arial" w:hAnsi="Arial" w:cs="Arial"/>
                <w:sz w:val="20"/>
                <w:szCs w:val="20"/>
                <w:lang w:val="en-GB"/>
              </w:rPr>
            </w:pPr>
          </w:p>
        </w:tc>
        <w:tc>
          <w:tcPr>
            <w:tcW w:w="1523" w:type="pct"/>
          </w:tcPr>
          <w:p w14:paraId="7E320162" w14:textId="77777777" w:rsidR="00764CBF" w:rsidRPr="00E05A40" w:rsidRDefault="00764CBF" w:rsidP="00764CBF">
            <w:pPr>
              <w:spacing w:after="160" w:line="256" w:lineRule="auto"/>
              <w:rPr>
                <w:rFonts w:ascii="Arial" w:eastAsia="Calibri" w:hAnsi="Arial" w:cs="Arial"/>
                <w:kern w:val="2"/>
                <w:sz w:val="20"/>
                <w:szCs w:val="20"/>
                <w:lang w:val="en-IN"/>
              </w:rPr>
            </w:pPr>
            <w:r w:rsidRPr="00E05A40">
              <w:rPr>
                <w:rFonts w:ascii="Arial" w:eastAsia="Calibri" w:hAnsi="Arial" w:cs="Arial"/>
                <w:b/>
                <w:kern w:val="2"/>
                <w:sz w:val="20"/>
                <w:szCs w:val="20"/>
                <w:lang w:val="en-IN"/>
              </w:rPr>
              <w:t>Author’s Feedback</w:t>
            </w:r>
            <w:r w:rsidRPr="00E05A40">
              <w:rPr>
                <w:rFonts w:ascii="Arial" w:eastAsia="Calibri" w:hAnsi="Arial" w:cs="Arial"/>
                <w:kern w:val="2"/>
                <w:sz w:val="20"/>
                <w:szCs w:val="20"/>
                <w:lang w:val="en-IN"/>
              </w:rPr>
              <w:t xml:space="preserve"> (It is mandatory that authors should write his/her feedback here)</w:t>
            </w:r>
          </w:p>
          <w:p w14:paraId="5F6BFB0B" w14:textId="77777777" w:rsidR="00CD716C" w:rsidRPr="00E05A40" w:rsidRDefault="00CD716C">
            <w:pPr>
              <w:pStyle w:val="Heading2"/>
              <w:jc w:val="left"/>
              <w:rPr>
                <w:rFonts w:ascii="Arial" w:hAnsi="Arial" w:cs="Arial"/>
                <w:b w:val="0"/>
                <w:lang w:val="en-GB"/>
              </w:rPr>
            </w:pPr>
          </w:p>
        </w:tc>
      </w:tr>
      <w:tr w:rsidR="00CD716C" w:rsidRPr="00E05A40" w14:paraId="636735D6" w14:textId="77777777">
        <w:trPr>
          <w:trHeight w:val="1264"/>
        </w:trPr>
        <w:tc>
          <w:tcPr>
            <w:tcW w:w="1265" w:type="pct"/>
            <w:noWrap/>
          </w:tcPr>
          <w:p w14:paraId="03A66846" w14:textId="77777777" w:rsidR="00CD716C" w:rsidRPr="00E05A40" w:rsidRDefault="00CD716C">
            <w:pPr>
              <w:ind w:left="360"/>
              <w:rPr>
                <w:rFonts w:ascii="Arial" w:hAnsi="Arial" w:cs="Arial"/>
                <w:b/>
                <w:bCs/>
                <w:sz w:val="20"/>
                <w:szCs w:val="20"/>
                <w:lang w:val="en-GB"/>
              </w:rPr>
            </w:pPr>
            <w:r w:rsidRPr="00E05A4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1FAFF5A" w14:textId="77777777" w:rsidR="00CD716C" w:rsidRPr="00E05A40" w:rsidRDefault="00CD716C">
            <w:pPr>
              <w:ind w:left="360"/>
              <w:rPr>
                <w:rFonts w:ascii="Arial" w:eastAsia="MS Mincho" w:hAnsi="Arial" w:cs="Arial"/>
                <w:b/>
                <w:bCs/>
                <w:sz w:val="20"/>
                <w:szCs w:val="20"/>
                <w:lang w:val="en-GB"/>
              </w:rPr>
            </w:pPr>
          </w:p>
        </w:tc>
        <w:tc>
          <w:tcPr>
            <w:tcW w:w="2212" w:type="pct"/>
          </w:tcPr>
          <w:p w14:paraId="3522E2D5" w14:textId="77777777" w:rsidR="00CD716C" w:rsidRPr="00E05A40" w:rsidRDefault="00C53B81">
            <w:pPr>
              <w:pStyle w:val="ListParagraph"/>
              <w:ind w:left="0"/>
              <w:rPr>
                <w:rFonts w:ascii="Arial" w:hAnsi="Arial" w:cs="Arial"/>
                <w:color w:val="1F1F1F"/>
                <w:sz w:val="20"/>
                <w:szCs w:val="20"/>
              </w:rPr>
            </w:pPr>
            <w:r w:rsidRPr="00E05A40">
              <w:rPr>
                <w:rFonts w:ascii="Arial" w:hAnsi="Arial" w:cs="Arial"/>
                <w:color w:val="1F1F1F"/>
                <w:sz w:val="20"/>
                <w:szCs w:val="20"/>
              </w:rPr>
              <w:t>This</w:t>
            </w:r>
            <w:r w:rsidRPr="00E05A40">
              <w:rPr>
                <w:rFonts w:ascii="Arial" w:hAnsi="Arial" w:cs="Arial"/>
                <w:color w:val="1F1F1F"/>
                <w:spacing w:val="-3"/>
                <w:sz w:val="20"/>
                <w:szCs w:val="20"/>
              </w:rPr>
              <w:t xml:space="preserve"> </w:t>
            </w:r>
            <w:r w:rsidRPr="00E05A40">
              <w:rPr>
                <w:rFonts w:ascii="Arial" w:hAnsi="Arial" w:cs="Arial"/>
                <w:color w:val="1F1F1F"/>
                <w:sz w:val="20"/>
                <w:szCs w:val="20"/>
              </w:rPr>
              <w:t>manuscript</w:t>
            </w:r>
            <w:r w:rsidRPr="00E05A40">
              <w:rPr>
                <w:rFonts w:ascii="Arial" w:hAnsi="Arial" w:cs="Arial"/>
                <w:color w:val="1F1F1F"/>
                <w:spacing w:val="-3"/>
                <w:sz w:val="20"/>
                <w:szCs w:val="20"/>
              </w:rPr>
              <w:t xml:space="preserve"> </w:t>
            </w:r>
            <w:r w:rsidRPr="00E05A40">
              <w:rPr>
                <w:rFonts w:ascii="Arial" w:hAnsi="Arial" w:cs="Arial"/>
                <w:color w:val="1F1F1F"/>
                <w:sz w:val="20"/>
                <w:szCs w:val="20"/>
              </w:rPr>
              <w:t>is</w:t>
            </w:r>
            <w:r w:rsidRPr="00E05A40">
              <w:rPr>
                <w:rFonts w:ascii="Arial" w:hAnsi="Arial" w:cs="Arial"/>
                <w:color w:val="1F1F1F"/>
                <w:spacing w:val="-3"/>
                <w:sz w:val="20"/>
                <w:szCs w:val="20"/>
              </w:rPr>
              <w:t xml:space="preserve"> </w:t>
            </w:r>
            <w:r w:rsidRPr="00E05A40">
              <w:rPr>
                <w:rFonts w:ascii="Arial" w:hAnsi="Arial" w:cs="Arial"/>
                <w:color w:val="1F1F1F"/>
                <w:sz w:val="20"/>
                <w:szCs w:val="20"/>
              </w:rPr>
              <w:t>good</w:t>
            </w:r>
            <w:r w:rsidRPr="00E05A40">
              <w:rPr>
                <w:rFonts w:ascii="Arial" w:hAnsi="Arial" w:cs="Arial"/>
                <w:color w:val="1F1F1F"/>
                <w:spacing w:val="-1"/>
                <w:sz w:val="20"/>
                <w:szCs w:val="20"/>
              </w:rPr>
              <w:t xml:space="preserve"> </w:t>
            </w:r>
            <w:r w:rsidRPr="00E05A40">
              <w:rPr>
                <w:rFonts w:ascii="Arial" w:hAnsi="Arial" w:cs="Arial"/>
                <w:color w:val="1F1F1F"/>
                <w:sz w:val="20"/>
                <w:szCs w:val="20"/>
              </w:rPr>
              <w:t>and</w:t>
            </w:r>
            <w:r w:rsidRPr="00E05A40">
              <w:rPr>
                <w:rFonts w:ascii="Arial" w:hAnsi="Arial" w:cs="Arial"/>
                <w:color w:val="1F1F1F"/>
                <w:spacing w:val="-3"/>
                <w:sz w:val="20"/>
                <w:szCs w:val="20"/>
              </w:rPr>
              <w:t xml:space="preserve"> </w:t>
            </w:r>
            <w:r w:rsidRPr="00E05A40">
              <w:rPr>
                <w:rFonts w:ascii="Arial" w:hAnsi="Arial" w:cs="Arial"/>
                <w:color w:val="1F1F1F"/>
                <w:sz w:val="20"/>
                <w:szCs w:val="20"/>
              </w:rPr>
              <w:t>modern,</w:t>
            </w:r>
            <w:r w:rsidRPr="00E05A40">
              <w:rPr>
                <w:rFonts w:ascii="Arial" w:hAnsi="Arial" w:cs="Arial"/>
                <w:color w:val="1F1F1F"/>
                <w:spacing w:val="-3"/>
                <w:sz w:val="20"/>
                <w:szCs w:val="20"/>
              </w:rPr>
              <w:t xml:space="preserve"> </w:t>
            </w:r>
            <w:r w:rsidRPr="00E05A40">
              <w:rPr>
                <w:rFonts w:ascii="Arial" w:hAnsi="Arial" w:cs="Arial"/>
                <w:color w:val="1F1F1F"/>
                <w:sz w:val="20"/>
                <w:szCs w:val="20"/>
              </w:rPr>
              <w:t>but</w:t>
            </w:r>
            <w:r w:rsidRPr="00E05A40">
              <w:rPr>
                <w:rFonts w:ascii="Arial" w:hAnsi="Arial" w:cs="Arial"/>
                <w:color w:val="1F1F1F"/>
                <w:spacing w:val="-3"/>
                <w:sz w:val="20"/>
                <w:szCs w:val="20"/>
              </w:rPr>
              <w:t xml:space="preserve"> </w:t>
            </w:r>
            <w:r w:rsidRPr="00E05A40">
              <w:rPr>
                <w:rFonts w:ascii="Arial" w:hAnsi="Arial" w:cs="Arial"/>
                <w:color w:val="1F1F1F"/>
                <w:sz w:val="20"/>
                <w:szCs w:val="20"/>
              </w:rPr>
              <w:t>it</w:t>
            </w:r>
            <w:r w:rsidRPr="00E05A40">
              <w:rPr>
                <w:rFonts w:ascii="Arial" w:hAnsi="Arial" w:cs="Arial"/>
                <w:color w:val="1F1F1F"/>
                <w:spacing w:val="-3"/>
                <w:sz w:val="20"/>
                <w:szCs w:val="20"/>
              </w:rPr>
              <w:t xml:space="preserve"> </w:t>
            </w:r>
            <w:r w:rsidRPr="00E05A40">
              <w:rPr>
                <w:rFonts w:ascii="Arial" w:hAnsi="Arial" w:cs="Arial"/>
                <w:color w:val="1F1F1F"/>
                <w:sz w:val="20"/>
                <w:szCs w:val="20"/>
              </w:rPr>
              <w:t>needs</w:t>
            </w:r>
            <w:r w:rsidRPr="00E05A40">
              <w:rPr>
                <w:rFonts w:ascii="Arial" w:hAnsi="Arial" w:cs="Arial"/>
                <w:color w:val="1F1F1F"/>
                <w:spacing w:val="-1"/>
                <w:sz w:val="20"/>
                <w:szCs w:val="20"/>
              </w:rPr>
              <w:t xml:space="preserve"> </w:t>
            </w:r>
            <w:r w:rsidRPr="00E05A40">
              <w:rPr>
                <w:rFonts w:ascii="Arial" w:hAnsi="Arial" w:cs="Arial"/>
                <w:color w:val="1F1F1F"/>
                <w:sz w:val="20"/>
                <w:szCs w:val="20"/>
              </w:rPr>
              <w:t>to</w:t>
            </w:r>
            <w:r w:rsidRPr="00E05A40">
              <w:rPr>
                <w:rFonts w:ascii="Arial" w:hAnsi="Arial" w:cs="Arial"/>
                <w:color w:val="1F1F1F"/>
                <w:spacing w:val="-3"/>
                <w:sz w:val="20"/>
                <w:szCs w:val="20"/>
              </w:rPr>
              <w:t xml:space="preserve"> </w:t>
            </w:r>
            <w:r w:rsidRPr="00E05A40">
              <w:rPr>
                <w:rFonts w:ascii="Arial" w:hAnsi="Arial" w:cs="Arial"/>
                <w:color w:val="1F1F1F"/>
                <w:sz w:val="20"/>
                <w:szCs w:val="20"/>
              </w:rPr>
              <w:t>present</w:t>
            </w:r>
            <w:r w:rsidRPr="00E05A40">
              <w:rPr>
                <w:rFonts w:ascii="Arial" w:hAnsi="Arial" w:cs="Arial"/>
                <w:color w:val="1F1F1F"/>
                <w:spacing w:val="-3"/>
                <w:sz w:val="20"/>
                <w:szCs w:val="20"/>
              </w:rPr>
              <w:t xml:space="preserve"> </w:t>
            </w:r>
            <w:r w:rsidRPr="00E05A40">
              <w:rPr>
                <w:rFonts w:ascii="Arial" w:hAnsi="Arial" w:cs="Arial"/>
                <w:color w:val="1F1F1F"/>
                <w:sz w:val="20"/>
                <w:szCs w:val="20"/>
              </w:rPr>
              <w:t>practical</w:t>
            </w:r>
            <w:r w:rsidRPr="00E05A40">
              <w:rPr>
                <w:rFonts w:ascii="Arial" w:hAnsi="Arial" w:cs="Arial"/>
                <w:color w:val="1F1F1F"/>
                <w:spacing w:val="-3"/>
                <w:sz w:val="20"/>
                <w:szCs w:val="20"/>
              </w:rPr>
              <w:t xml:space="preserve"> </w:t>
            </w:r>
            <w:r w:rsidRPr="00E05A40">
              <w:rPr>
                <w:rFonts w:ascii="Arial" w:hAnsi="Arial" w:cs="Arial"/>
                <w:color w:val="1F1F1F"/>
                <w:sz w:val="20"/>
                <w:szCs w:val="20"/>
              </w:rPr>
              <w:t>results</w:t>
            </w:r>
            <w:r w:rsidRPr="00E05A40">
              <w:rPr>
                <w:rFonts w:ascii="Arial" w:hAnsi="Arial" w:cs="Arial"/>
                <w:color w:val="1F1F1F"/>
                <w:spacing w:val="-3"/>
                <w:sz w:val="20"/>
                <w:szCs w:val="20"/>
              </w:rPr>
              <w:t xml:space="preserve"> </w:t>
            </w:r>
            <w:r w:rsidRPr="00E05A40">
              <w:rPr>
                <w:rFonts w:ascii="Arial" w:hAnsi="Arial" w:cs="Arial"/>
                <w:color w:val="1F1F1F"/>
                <w:sz w:val="20"/>
                <w:szCs w:val="20"/>
              </w:rPr>
              <w:t>by</w:t>
            </w:r>
            <w:r w:rsidRPr="00E05A40">
              <w:rPr>
                <w:rFonts w:ascii="Arial" w:hAnsi="Arial" w:cs="Arial"/>
                <w:color w:val="1F1F1F"/>
                <w:spacing w:val="-8"/>
                <w:sz w:val="20"/>
                <w:szCs w:val="20"/>
              </w:rPr>
              <w:t xml:space="preserve"> </w:t>
            </w:r>
            <w:r w:rsidRPr="00E05A40">
              <w:rPr>
                <w:rFonts w:ascii="Arial" w:hAnsi="Arial" w:cs="Arial"/>
                <w:color w:val="1F1F1F"/>
                <w:sz w:val="20"/>
                <w:szCs w:val="20"/>
              </w:rPr>
              <w:t>measuring</w:t>
            </w:r>
            <w:r w:rsidRPr="00E05A40">
              <w:rPr>
                <w:rFonts w:ascii="Arial" w:hAnsi="Arial" w:cs="Arial"/>
                <w:color w:val="1F1F1F"/>
                <w:spacing w:val="-6"/>
                <w:sz w:val="20"/>
                <w:szCs w:val="20"/>
              </w:rPr>
              <w:t xml:space="preserve"> </w:t>
            </w:r>
            <w:r w:rsidRPr="00E05A40">
              <w:rPr>
                <w:rFonts w:ascii="Arial" w:hAnsi="Arial" w:cs="Arial"/>
                <w:color w:val="1F1F1F"/>
                <w:sz w:val="20"/>
                <w:szCs w:val="20"/>
              </w:rPr>
              <w:t xml:space="preserve">the </w:t>
            </w:r>
            <w:proofErr w:type="gramStart"/>
            <w:r w:rsidRPr="00E05A40">
              <w:rPr>
                <w:rFonts w:ascii="Arial" w:hAnsi="Arial" w:cs="Arial"/>
                <w:color w:val="1F1F1F"/>
                <w:sz w:val="20"/>
                <w:szCs w:val="20"/>
              </w:rPr>
              <w:t>amount</w:t>
            </w:r>
            <w:proofErr w:type="gramEnd"/>
            <w:r w:rsidRPr="00E05A40">
              <w:rPr>
                <w:rFonts w:ascii="Arial" w:hAnsi="Arial" w:cs="Arial"/>
                <w:color w:val="1F1F1F"/>
                <w:sz w:val="20"/>
                <w:szCs w:val="20"/>
              </w:rPr>
              <w:t xml:space="preserve"> of cytokines and chemokines by measuring their concentration in the serum.</w:t>
            </w:r>
          </w:p>
          <w:p w14:paraId="1664D5A1" w14:textId="77777777" w:rsidR="00C53B81" w:rsidRPr="00E05A40" w:rsidRDefault="00C53B81" w:rsidP="00C53B81">
            <w:pPr>
              <w:pStyle w:val="ListParagraph"/>
              <w:ind w:left="0"/>
              <w:rPr>
                <w:rFonts w:ascii="Arial" w:hAnsi="Arial" w:cs="Arial"/>
                <w:b/>
                <w:bCs/>
                <w:sz w:val="20"/>
                <w:szCs w:val="20"/>
                <w:lang w:val="en-GB"/>
              </w:rPr>
            </w:pPr>
            <w:r w:rsidRPr="00E05A40">
              <w:rPr>
                <w:rFonts w:ascii="Arial" w:hAnsi="Arial" w:cs="Arial"/>
                <w:b/>
                <w:bCs/>
                <w:sz w:val="20"/>
                <w:szCs w:val="20"/>
                <w:lang w:val="en-GB"/>
              </w:rPr>
              <w:t>The results are presented in tables and compared statistically. The results are discussed and compared with other studies, and conclusions and recommendations are made based on the results shown in the work.</w:t>
            </w:r>
          </w:p>
        </w:tc>
        <w:tc>
          <w:tcPr>
            <w:tcW w:w="1523" w:type="pct"/>
          </w:tcPr>
          <w:p w14:paraId="35644992" w14:textId="77777777" w:rsidR="00CD716C" w:rsidRPr="00E05A40" w:rsidRDefault="00CD716C">
            <w:pPr>
              <w:pStyle w:val="Heading2"/>
              <w:jc w:val="left"/>
              <w:rPr>
                <w:rFonts w:ascii="Arial" w:hAnsi="Arial" w:cs="Arial"/>
                <w:b w:val="0"/>
                <w:lang w:val="en-GB"/>
              </w:rPr>
            </w:pPr>
          </w:p>
        </w:tc>
      </w:tr>
      <w:tr w:rsidR="00CD716C" w:rsidRPr="00E05A40" w14:paraId="3064544E" w14:textId="77777777">
        <w:trPr>
          <w:trHeight w:val="1262"/>
        </w:trPr>
        <w:tc>
          <w:tcPr>
            <w:tcW w:w="1265" w:type="pct"/>
            <w:noWrap/>
          </w:tcPr>
          <w:p w14:paraId="09893DBE" w14:textId="77777777" w:rsidR="00CD716C" w:rsidRPr="00E05A40" w:rsidRDefault="00CD716C">
            <w:pPr>
              <w:ind w:left="360"/>
              <w:rPr>
                <w:rFonts w:ascii="Arial" w:hAnsi="Arial" w:cs="Arial"/>
                <w:b/>
                <w:bCs/>
                <w:sz w:val="20"/>
                <w:szCs w:val="20"/>
                <w:lang w:val="en-GB"/>
              </w:rPr>
            </w:pPr>
            <w:r w:rsidRPr="00E05A40">
              <w:rPr>
                <w:rFonts w:ascii="Arial" w:hAnsi="Arial" w:cs="Arial"/>
                <w:b/>
                <w:bCs/>
                <w:sz w:val="20"/>
                <w:szCs w:val="20"/>
                <w:lang w:val="en-GB"/>
              </w:rPr>
              <w:t>Is the title of the article suitable?</w:t>
            </w:r>
          </w:p>
          <w:p w14:paraId="7112642F" w14:textId="77777777" w:rsidR="00CD716C" w:rsidRPr="00E05A40" w:rsidRDefault="00CD716C">
            <w:pPr>
              <w:ind w:left="360"/>
              <w:rPr>
                <w:rFonts w:ascii="Arial" w:hAnsi="Arial" w:cs="Arial"/>
                <w:b/>
                <w:bCs/>
                <w:sz w:val="20"/>
                <w:szCs w:val="20"/>
                <w:lang w:val="en-GB"/>
              </w:rPr>
            </w:pPr>
            <w:r w:rsidRPr="00E05A40">
              <w:rPr>
                <w:rFonts w:ascii="Arial" w:hAnsi="Arial" w:cs="Arial"/>
                <w:b/>
                <w:bCs/>
                <w:sz w:val="20"/>
                <w:szCs w:val="20"/>
                <w:lang w:val="en-GB"/>
              </w:rPr>
              <w:t>(If not please suggest an alternative title)</w:t>
            </w:r>
          </w:p>
          <w:p w14:paraId="699A47D2" w14:textId="77777777" w:rsidR="00CD716C" w:rsidRPr="00E05A40" w:rsidRDefault="00CD716C">
            <w:pPr>
              <w:pStyle w:val="Heading2"/>
              <w:jc w:val="left"/>
              <w:rPr>
                <w:rFonts w:ascii="Arial" w:hAnsi="Arial" w:cs="Arial"/>
                <w:u w:val="single"/>
                <w:lang w:val="en-GB"/>
              </w:rPr>
            </w:pPr>
          </w:p>
        </w:tc>
        <w:tc>
          <w:tcPr>
            <w:tcW w:w="2212" w:type="pct"/>
          </w:tcPr>
          <w:p w14:paraId="5EC24118" w14:textId="77777777" w:rsidR="00CD716C" w:rsidRPr="00E05A40" w:rsidRDefault="00C53B81">
            <w:pPr>
              <w:ind w:left="360"/>
              <w:rPr>
                <w:rFonts w:ascii="Arial" w:hAnsi="Arial" w:cs="Arial"/>
                <w:b/>
                <w:bCs/>
                <w:sz w:val="20"/>
                <w:szCs w:val="20"/>
                <w:lang w:val="en-GB"/>
              </w:rPr>
            </w:pPr>
            <w:r w:rsidRPr="00E05A40">
              <w:rPr>
                <w:rFonts w:ascii="Arial" w:hAnsi="Arial" w:cs="Arial"/>
                <w:color w:val="1F1F1F"/>
                <w:sz w:val="20"/>
                <w:szCs w:val="20"/>
              </w:rPr>
              <w:t>An</w:t>
            </w:r>
            <w:r w:rsidRPr="00E05A40">
              <w:rPr>
                <w:rFonts w:ascii="Arial" w:hAnsi="Arial" w:cs="Arial"/>
                <w:color w:val="1F1F1F"/>
                <w:spacing w:val="-7"/>
                <w:sz w:val="20"/>
                <w:szCs w:val="20"/>
              </w:rPr>
              <w:t xml:space="preserve"> </w:t>
            </w:r>
            <w:r w:rsidRPr="00E05A40">
              <w:rPr>
                <w:rFonts w:ascii="Arial" w:hAnsi="Arial" w:cs="Arial"/>
                <w:color w:val="1F1F1F"/>
                <w:sz w:val="20"/>
                <w:szCs w:val="20"/>
              </w:rPr>
              <w:t>exploratory</w:t>
            </w:r>
            <w:r w:rsidRPr="00E05A40">
              <w:rPr>
                <w:rFonts w:ascii="Arial" w:hAnsi="Arial" w:cs="Arial"/>
                <w:color w:val="1F1F1F"/>
                <w:spacing w:val="-11"/>
                <w:sz w:val="20"/>
                <w:szCs w:val="20"/>
              </w:rPr>
              <w:t xml:space="preserve"> </w:t>
            </w:r>
            <w:r w:rsidRPr="00E05A40">
              <w:rPr>
                <w:rFonts w:ascii="Arial" w:hAnsi="Arial" w:cs="Arial"/>
                <w:color w:val="1F1F1F"/>
                <w:sz w:val="20"/>
                <w:szCs w:val="20"/>
              </w:rPr>
              <w:t>overview</w:t>
            </w:r>
            <w:r w:rsidRPr="00E05A40">
              <w:rPr>
                <w:rFonts w:ascii="Arial" w:hAnsi="Arial" w:cs="Arial"/>
                <w:color w:val="1F1F1F"/>
                <w:spacing w:val="-6"/>
                <w:sz w:val="20"/>
                <w:szCs w:val="20"/>
              </w:rPr>
              <w:t xml:space="preserve"> </w:t>
            </w:r>
            <w:r w:rsidRPr="00E05A40">
              <w:rPr>
                <w:rFonts w:ascii="Arial" w:hAnsi="Arial" w:cs="Arial"/>
                <w:color w:val="1F1F1F"/>
                <w:sz w:val="20"/>
                <w:szCs w:val="20"/>
              </w:rPr>
              <w:t>of</w:t>
            </w:r>
            <w:r w:rsidRPr="00E05A40">
              <w:rPr>
                <w:rFonts w:ascii="Arial" w:hAnsi="Arial" w:cs="Arial"/>
                <w:color w:val="1F1F1F"/>
                <w:spacing w:val="-7"/>
                <w:sz w:val="20"/>
                <w:szCs w:val="20"/>
              </w:rPr>
              <w:t xml:space="preserve"> </w:t>
            </w:r>
            <w:r w:rsidRPr="00E05A40">
              <w:rPr>
                <w:rFonts w:ascii="Arial" w:hAnsi="Arial" w:cs="Arial"/>
                <w:color w:val="1F1F1F"/>
                <w:sz w:val="20"/>
                <w:szCs w:val="20"/>
              </w:rPr>
              <w:t>cytokine-</w:t>
            </w:r>
            <w:r w:rsidRPr="00E05A40">
              <w:rPr>
                <w:rFonts w:ascii="Arial" w:hAnsi="Arial" w:cs="Arial"/>
                <w:color w:val="1F1F1F"/>
                <w:spacing w:val="-8"/>
                <w:sz w:val="20"/>
                <w:szCs w:val="20"/>
              </w:rPr>
              <w:t xml:space="preserve"> </w:t>
            </w:r>
            <w:r w:rsidRPr="00E05A40">
              <w:rPr>
                <w:rFonts w:ascii="Arial" w:hAnsi="Arial" w:cs="Arial"/>
                <w:color w:val="1F1F1F"/>
                <w:sz w:val="20"/>
                <w:szCs w:val="20"/>
              </w:rPr>
              <w:t>and</w:t>
            </w:r>
            <w:r w:rsidRPr="00E05A40">
              <w:rPr>
                <w:rFonts w:ascii="Arial" w:hAnsi="Arial" w:cs="Arial"/>
                <w:color w:val="1F1F1F"/>
                <w:spacing w:val="-5"/>
                <w:sz w:val="20"/>
                <w:szCs w:val="20"/>
              </w:rPr>
              <w:t xml:space="preserve"> </w:t>
            </w:r>
            <w:r w:rsidRPr="00E05A40">
              <w:rPr>
                <w:rFonts w:ascii="Arial" w:hAnsi="Arial" w:cs="Arial"/>
                <w:color w:val="1F1F1F"/>
                <w:sz w:val="20"/>
                <w:szCs w:val="20"/>
              </w:rPr>
              <w:t>chemokine-driven inflammatory pathways to attempt to decipher the immune landscape of pregnancy-induced hypertension.</w:t>
            </w:r>
          </w:p>
        </w:tc>
        <w:tc>
          <w:tcPr>
            <w:tcW w:w="1523" w:type="pct"/>
          </w:tcPr>
          <w:p w14:paraId="5D480E95" w14:textId="575AEF77" w:rsidR="00CD716C" w:rsidRPr="00E05A40" w:rsidRDefault="001D4B8C">
            <w:pPr>
              <w:pStyle w:val="Heading2"/>
              <w:jc w:val="left"/>
              <w:rPr>
                <w:rFonts w:ascii="Arial" w:hAnsi="Arial" w:cs="Arial"/>
                <w:b w:val="0"/>
                <w:lang w:val="en-GB"/>
              </w:rPr>
            </w:pPr>
            <w:r w:rsidRPr="00E05A40">
              <w:rPr>
                <w:rFonts w:ascii="Arial" w:hAnsi="Arial" w:cs="Arial"/>
                <w:b w:val="0"/>
                <w:lang w:val="en-GB"/>
              </w:rPr>
              <w:t>Changed</w:t>
            </w:r>
          </w:p>
        </w:tc>
      </w:tr>
      <w:tr w:rsidR="00CD716C" w:rsidRPr="00E05A40" w14:paraId="1DBDFB34" w14:textId="77777777">
        <w:trPr>
          <w:trHeight w:val="1262"/>
        </w:trPr>
        <w:tc>
          <w:tcPr>
            <w:tcW w:w="1265" w:type="pct"/>
            <w:noWrap/>
          </w:tcPr>
          <w:p w14:paraId="1402F693" w14:textId="77777777" w:rsidR="00CD716C" w:rsidRPr="00E05A40" w:rsidRDefault="00CD716C">
            <w:pPr>
              <w:pStyle w:val="Heading2"/>
              <w:ind w:left="360"/>
              <w:jc w:val="left"/>
              <w:rPr>
                <w:rFonts w:ascii="Arial" w:hAnsi="Arial" w:cs="Arial"/>
                <w:lang w:val="en-GB"/>
              </w:rPr>
            </w:pPr>
            <w:r w:rsidRPr="00E05A40">
              <w:rPr>
                <w:rFonts w:ascii="Arial" w:hAnsi="Arial" w:cs="Arial"/>
                <w:lang w:val="en-GB"/>
              </w:rPr>
              <w:t>Is the abstract of the article comprehensive? Do you suggest the addition (or deletion) of some points in this section? Please write your suggestions here.</w:t>
            </w:r>
          </w:p>
          <w:p w14:paraId="50BA2EC2" w14:textId="77777777" w:rsidR="00CD716C" w:rsidRPr="00E05A40" w:rsidRDefault="00CD716C">
            <w:pPr>
              <w:pStyle w:val="Heading2"/>
              <w:jc w:val="left"/>
              <w:rPr>
                <w:rFonts w:ascii="Arial" w:hAnsi="Arial" w:cs="Arial"/>
                <w:u w:val="single"/>
                <w:lang w:val="en-GB"/>
              </w:rPr>
            </w:pPr>
          </w:p>
        </w:tc>
        <w:tc>
          <w:tcPr>
            <w:tcW w:w="2212" w:type="pct"/>
          </w:tcPr>
          <w:p w14:paraId="11A09BA6" w14:textId="77777777" w:rsidR="00CD716C" w:rsidRPr="00E05A40" w:rsidRDefault="00C53B81">
            <w:pPr>
              <w:ind w:left="360"/>
              <w:rPr>
                <w:rFonts w:ascii="Arial" w:hAnsi="Arial" w:cs="Arial"/>
                <w:b/>
                <w:bCs/>
                <w:sz w:val="20"/>
                <w:szCs w:val="20"/>
                <w:lang w:val="en-GB"/>
              </w:rPr>
            </w:pPr>
            <w:r w:rsidRPr="00E05A40">
              <w:rPr>
                <w:rFonts w:ascii="Arial" w:hAnsi="Arial" w:cs="Arial"/>
                <w:color w:val="1F1F1F"/>
                <w:sz w:val="20"/>
                <w:szCs w:val="20"/>
              </w:rPr>
              <w:t>Adding</w:t>
            </w:r>
            <w:r w:rsidRPr="00E05A40">
              <w:rPr>
                <w:rFonts w:ascii="Arial" w:hAnsi="Arial" w:cs="Arial"/>
                <w:color w:val="1F1F1F"/>
                <w:spacing w:val="-8"/>
                <w:sz w:val="20"/>
                <w:szCs w:val="20"/>
              </w:rPr>
              <w:t xml:space="preserve"> </w:t>
            </w:r>
            <w:r w:rsidRPr="00E05A40">
              <w:rPr>
                <w:rFonts w:ascii="Arial" w:hAnsi="Arial" w:cs="Arial"/>
                <w:color w:val="1F1F1F"/>
                <w:sz w:val="20"/>
                <w:szCs w:val="20"/>
              </w:rPr>
              <w:t>some</w:t>
            </w:r>
            <w:r w:rsidRPr="00E05A40">
              <w:rPr>
                <w:rFonts w:ascii="Arial" w:hAnsi="Arial" w:cs="Arial"/>
                <w:color w:val="1F1F1F"/>
                <w:spacing w:val="-6"/>
                <w:sz w:val="20"/>
                <w:szCs w:val="20"/>
              </w:rPr>
              <w:t xml:space="preserve"> </w:t>
            </w:r>
            <w:r w:rsidRPr="00E05A40">
              <w:rPr>
                <w:rFonts w:ascii="Arial" w:hAnsi="Arial" w:cs="Arial"/>
                <w:color w:val="1F1F1F"/>
                <w:sz w:val="20"/>
                <w:szCs w:val="20"/>
              </w:rPr>
              <w:t>other</w:t>
            </w:r>
            <w:r w:rsidRPr="00E05A40">
              <w:rPr>
                <w:rFonts w:ascii="Arial" w:hAnsi="Arial" w:cs="Arial"/>
                <w:color w:val="1F1F1F"/>
                <w:spacing w:val="-5"/>
                <w:sz w:val="20"/>
                <w:szCs w:val="20"/>
              </w:rPr>
              <w:t xml:space="preserve"> </w:t>
            </w:r>
            <w:r w:rsidRPr="00E05A40">
              <w:rPr>
                <w:rFonts w:ascii="Arial" w:hAnsi="Arial" w:cs="Arial"/>
                <w:color w:val="1F1F1F"/>
                <w:sz w:val="20"/>
                <w:szCs w:val="20"/>
              </w:rPr>
              <w:t>immune</w:t>
            </w:r>
            <w:r w:rsidRPr="00E05A40">
              <w:rPr>
                <w:rFonts w:ascii="Arial" w:hAnsi="Arial" w:cs="Arial"/>
                <w:color w:val="1F1F1F"/>
                <w:spacing w:val="-6"/>
                <w:sz w:val="20"/>
                <w:szCs w:val="20"/>
              </w:rPr>
              <w:t xml:space="preserve"> </w:t>
            </w:r>
            <w:r w:rsidRPr="00E05A40">
              <w:rPr>
                <w:rFonts w:ascii="Arial" w:hAnsi="Arial" w:cs="Arial"/>
                <w:color w:val="1F1F1F"/>
                <w:sz w:val="20"/>
                <w:szCs w:val="20"/>
              </w:rPr>
              <w:t>aspects</w:t>
            </w:r>
            <w:r w:rsidRPr="00E05A40">
              <w:rPr>
                <w:rFonts w:ascii="Arial" w:hAnsi="Arial" w:cs="Arial"/>
                <w:color w:val="1F1F1F"/>
                <w:spacing w:val="-3"/>
                <w:sz w:val="20"/>
                <w:szCs w:val="20"/>
              </w:rPr>
              <w:t xml:space="preserve"> </w:t>
            </w:r>
            <w:r w:rsidRPr="00E05A40">
              <w:rPr>
                <w:rFonts w:ascii="Arial" w:hAnsi="Arial" w:cs="Arial"/>
                <w:color w:val="1F1F1F"/>
                <w:sz w:val="20"/>
                <w:szCs w:val="20"/>
              </w:rPr>
              <w:t>and</w:t>
            </w:r>
            <w:r w:rsidRPr="00E05A40">
              <w:rPr>
                <w:rFonts w:ascii="Arial" w:hAnsi="Arial" w:cs="Arial"/>
                <w:color w:val="1F1F1F"/>
                <w:spacing w:val="-4"/>
                <w:sz w:val="20"/>
                <w:szCs w:val="20"/>
              </w:rPr>
              <w:t xml:space="preserve"> </w:t>
            </w:r>
            <w:r w:rsidRPr="00E05A40">
              <w:rPr>
                <w:rFonts w:ascii="Arial" w:hAnsi="Arial" w:cs="Arial"/>
                <w:color w:val="1F1F1F"/>
                <w:sz w:val="20"/>
                <w:szCs w:val="20"/>
              </w:rPr>
              <w:t>linking</w:t>
            </w:r>
            <w:r w:rsidRPr="00E05A40">
              <w:rPr>
                <w:rFonts w:ascii="Arial" w:hAnsi="Arial" w:cs="Arial"/>
                <w:color w:val="1F1F1F"/>
                <w:spacing w:val="-7"/>
                <w:sz w:val="20"/>
                <w:szCs w:val="20"/>
              </w:rPr>
              <w:t xml:space="preserve"> </w:t>
            </w:r>
            <w:r w:rsidRPr="00E05A40">
              <w:rPr>
                <w:rFonts w:ascii="Arial" w:hAnsi="Arial" w:cs="Arial"/>
                <w:color w:val="1F1F1F"/>
                <w:sz w:val="20"/>
                <w:szCs w:val="20"/>
              </w:rPr>
              <w:t>them</w:t>
            </w:r>
            <w:r w:rsidRPr="00E05A40">
              <w:rPr>
                <w:rFonts w:ascii="Arial" w:hAnsi="Arial" w:cs="Arial"/>
                <w:color w:val="1F1F1F"/>
                <w:spacing w:val="-5"/>
                <w:sz w:val="20"/>
                <w:szCs w:val="20"/>
              </w:rPr>
              <w:t xml:space="preserve"> </w:t>
            </w:r>
            <w:r w:rsidRPr="00E05A40">
              <w:rPr>
                <w:rFonts w:ascii="Arial" w:hAnsi="Arial" w:cs="Arial"/>
                <w:color w:val="1F1F1F"/>
                <w:sz w:val="20"/>
                <w:szCs w:val="20"/>
              </w:rPr>
              <w:t>together as a Th1/Th2 relationship</w:t>
            </w:r>
          </w:p>
        </w:tc>
        <w:tc>
          <w:tcPr>
            <w:tcW w:w="1523" w:type="pct"/>
          </w:tcPr>
          <w:p w14:paraId="597FFA9B" w14:textId="5616CE3F" w:rsidR="00CD716C" w:rsidRPr="00E05A40" w:rsidRDefault="00DA4EBB">
            <w:pPr>
              <w:pStyle w:val="Heading2"/>
              <w:jc w:val="left"/>
              <w:rPr>
                <w:rFonts w:ascii="Arial" w:hAnsi="Arial" w:cs="Arial"/>
                <w:b w:val="0"/>
                <w:lang w:val="en-GB"/>
              </w:rPr>
            </w:pPr>
            <w:r w:rsidRPr="00E05A40">
              <w:rPr>
                <w:rFonts w:ascii="Arial" w:hAnsi="Arial" w:cs="Arial"/>
                <w:b w:val="0"/>
                <w:lang w:val="en-GB"/>
              </w:rPr>
              <w:t>Done</w:t>
            </w:r>
          </w:p>
        </w:tc>
      </w:tr>
      <w:tr w:rsidR="00CD716C" w:rsidRPr="00E05A40" w14:paraId="7E42E468" w14:textId="77777777">
        <w:trPr>
          <w:trHeight w:val="704"/>
        </w:trPr>
        <w:tc>
          <w:tcPr>
            <w:tcW w:w="1265" w:type="pct"/>
            <w:noWrap/>
          </w:tcPr>
          <w:p w14:paraId="1C5ACD23" w14:textId="77777777" w:rsidR="00CD716C" w:rsidRPr="00E05A40" w:rsidRDefault="00CD716C">
            <w:pPr>
              <w:pStyle w:val="Heading2"/>
              <w:ind w:left="360"/>
              <w:jc w:val="left"/>
              <w:rPr>
                <w:rFonts w:ascii="Arial" w:hAnsi="Arial" w:cs="Arial"/>
                <w:b w:val="0"/>
                <w:bCs w:val="0"/>
                <w:u w:val="single"/>
                <w:lang w:val="en-GB"/>
              </w:rPr>
            </w:pPr>
            <w:r w:rsidRPr="00E05A40">
              <w:rPr>
                <w:rFonts w:ascii="Arial" w:hAnsi="Arial" w:cs="Arial"/>
                <w:lang w:val="en-GB"/>
              </w:rPr>
              <w:t>Is the manuscript scientifically, correct? Please write here.</w:t>
            </w:r>
          </w:p>
        </w:tc>
        <w:tc>
          <w:tcPr>
            <w:tcW w:w="2212" w:type="pct"/>
          </w:tcPr>
          <w:p w14:paraId="627C89FC" w14:textId="77777777" w:rsidR="00CD716C" w:rsidRPr="00E05A40" w:rsidRDefault="00C53B81">
            <w:pPr>
              <w:pStyle w:val="ListParagraph"/>
              <w:ind w:left="0"/>
              <w:rPr>
                <w:rFonts w:ascii="Arial" w:hAnsi="Arial" w:cs="Arial"/>
                <w:bCs/>
                <w:sz w:val="20"/>
                <w:szCs w:val="20"/>
                <w:lang w:val="en-GB"/>
              </w:rPr>
            </w:pPr>
            <w:r w:rsidRPr="00E05A40">
              <w:rPr>
                <w:rFonts w:ascii="Arial" w:hAnsi="Arial" w:cs="Arial"/>
                <w:spacing w:val="-5"/>
                <w:sz w:val="20"/>
                <w:szCs w:val="20"/>
              </w:rPr>
              <w:t>Yes</w:t>
            </w:r>
          </w:p>
        </w:tc>
        <w:tc>
          <w:tcPr>
            <w:tcW w:w="1523" w:type="pct"/>
          </w:tcPr>
          <w:p w14:paraId="5EC67351" w14:textId="77777777" w:rsidR="00CD716C" w:rsidRPr="00E05A40" w:rsidRDefault="00CD716C">
            <w:pPr>
              <w:pStyle w:val="Heading2"/>
              <w:jc w:val="left"/>
              <w:rPr>
                <w:rFonts w:ascii="Arial" w:hAnsi="Arial" w:cs="Arial"/>
                <w:b w:val="0"/>
                <w:lang w:val="en-GB"/>
              </w:rPr>
            </w:pPr>
          </w:p>
        </w:tc>
      </w:tr>
      <w:tr w:rsidR="00CD716C" w:rsidRPr="00E05A40" w14:paraId="261D3968" w14:textId="77777777">
        <w:trPr>
          <w:trHeight w:val="703"/>
        </w:trPr>
        <w:tc>
          <w:tcPr>
            <w:tcW w:w="1265" w:type="pct"/>
            <w:noWrap/>
          </w:tcPr>
          <w:p w14:paraId="67415EE4" w14:textId="77777777" w:rsidR="00CD716C" w:rsidRPr="00E05A40" w:rsidRDefault="00CD716C">
            <w:pPr>
              <w:ind w:left="360"/>
              <w:rPr>
                <w:rFonts w:ascii="Arial" w:hAnsi="Arial" w:cs="Arial"/>
                <w:b/>
                <w:bCs/>
                <w:sz w:val="20"/>
                <w:szCs w:val="20"/>
                <w:lang w:val="en-GB"/>
              </w:rPr>
            </w:pPr>
            <w:r w:rsidRPr="00E05A4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1E24D6F" w14:textId="77777777" w:rsidR="00CD716C" w:rsidRPr="00E05A40" w:rsidRDefault="00C53B81">
            <w:pPr>
              <w:pStyle w:val="ListParagraph"/>
              <w:ind w:left="0"/>
              <w:rPr>
                <w:rFonts w:ascii="Arial" w:hAnsi="Arial" w:cs="Arial"/>
                <w:bCs/>
                <w:sz w:val="20"/>
                <w:szCs w:val="20"/>
                <w:lang w:val="en-GB"/>
              </w:rPr>
            </w:pPr>
            <w:r w:rsidRPr="00E05A40">
              <w:rPr>
                <w:rFonts w:ascii="Arial" w:hAnsi="Arial" w:cs="Arial"/>
                <w:color w:val="1F1F1F"/>
                <w:sz w:val="20"/>
                <w:szCs w:val="20"/>
              </w:rPr>
              <w:t>Please</w:t>
            </w:r>
            <w:r w:rsidRPr="00E05A40">
              <w:rPr>
                <w:rFonts w:ascii="Arial" w:hAnsi="Arial" w:cs="Arial"/>
                <w:color w:val="1F1F1F"/>
                <w:spacing w:val="-2"/>
                <w:sz w:val="20"/>
                <w:szCs w:val="20"/>
              </w:rPr>
              <w:t xml:space="preserve"> </w:t>
            </w:r>
            <w:r w:rsidRPr="00E05A40">
              <w:rPr>
                <w:rFonts w:ascii="Arial" w:hAnsi="Arial" w:cs="Arial"/>
                <w:color w:val="1F1F1F"/>
                <w:sz w:val="20"/>
                <w:szCs w:val="20"/>
              </w:rPr>
              <w:t>add some</w:t>
            </w:r>
            <w:r w:rsidRPr="00E05A40">
              <w:rPr>
                <w:rFonts w:ascii="Arial" w:hAnsi="Arial" w:cs="Arial"/>
                <w:color w:val="1F1F1F"/>
                <w:spacing w:val="-1"/>
                <w:sz w:val="20"/>
                <w:szCs w:val="20"/>
              </w:rPr>
              <w:t xml:space="preserve"> </w:t>
            </w:r>
            <w:r w:rsidRPr="00E05A40">
              <w:rPr>
                <w:rFonts w:ascii="Arial" w:hAnsi="Arial" w:cs="Arial"/>
                <w:color w:val="1F1F1F"/>
                <w:sz w:val="20"/>
                <w:szCs w:val="20"/>
              </w:rPr>
              <w:t>of</w:t>
            </w:r>
            <w:r w:rsidRPr="00E05A40">
              <w:rPr>
                <w:rFonts w:ascii="Arial" w:hAnsi="Arial" w:cs="Arial"/>
                <w:color w:val="1F1F1F"/>
                <w:spacing w:val="-1"/>
                <w:sz w:val="20"/>
                <w:szCs w:val="20"/>
              </w:rPr>
              <w:t xml:space="preserve"> </w:t>
            </w:r>
            <w:r w:rsidRPr="00E05A40">
              <w:rPr>
                <w:rFonts w:ascii="Arial" w:hAnsi="Arial" w:cs="Arial"/>
                <w:color w:val="1F1F1F"/>
                <w:sz w:val="20"/>
                <w:szCs w:val="20"/>
              </w:rPr>
              <w:t>the above</w:t>
            </w:r>
            <w:r w:rsidRPr="00E05A40">
              <w:rPr>
                <w:rFonts w:ascii="Arial" w:hAnsi="Arial" w:cs="Arial"/>
                <w:color w:val="1F1F1F"/>
                <w:spacing w:val="-1"/>
                <w:sz w:val="20"/>
                <w:szCs w:val="20"/>
              </w:rPr>
              <w:t xml:space="preserve"> </w:t>
            </w:r>
            <w:r w:rsidRPr="00E05A40">
              <w:rPr>
                <w:rFonts w:ascii="Arial" w:hAnsi="Arial" w:cs="Arial"/>
                <w:color w:val="1F1F1F"/>
                <w:spacing w:val="-2"/>
                <w:sz w:val="20"/>
                <w:szCs w:val="20"/>
              </w:rPr>
              <w:t>paragraphs.</w:t>
            </w:r>
          </w:p>
        </w:tc>
        <w:tc>
          <w:tcPr>
            <w:tcW w:w="1523" w:type="pct"/>
          </w:tcPr>
          <w:p w14:paraId="71C177C8" w14:textId="37323B03" w:rsidR="00CD716C" w:rsidRPr="00E05A40" w:rsidRDefault="0007443C">
            <w:pPr>
              <w:pStyle w:val="Heading2"/>
              <w:jc w:val="left"/>
              <w:rPr>
                <w:rFonts w:ascii="Arial" w:hAnsi="Arial" w:cs="Arial"/>
                <w:b w:val="0"/>
                <w:lang w:val="en-GB"/>
              </w:rPr>
            </w:pPr>
            <w:r w:rsidRPr="00E05A40">
              <w:rPr>
                <w:rFonts w:ascii="Arial" w:hAnsi="Arial" w:cs="Arial"/>
                <w:b w:val="0"/>
                <w:lang w:val="en-GB"/>
              </w:rPr>
              <w:t>Done</w:t>
            </w:r>
          </w:p>
        </w:tc>
      </w:tr>
      <w:tr w:rsidR="00CD716C" w:rsidRPr="00E05A40" w14:paraId="2832B620" w14:textId="77777777">
        <w:trPr>
          <w:trHeight w:val="386"/>
        </w:trPr>
        <w:tc>
          <w:tcPr>
            <w:tcW w:w="1265" w:type="pct"/>
            <w:noWrap/>
          </w:tcPr>
          <w:p w14:paraId="4A300719" w14:textId="77777777" w:rsidR="00CD716C" w:rsidRPr="00E05A40" w:rsidRDefault="00CD716C">
            <w:pPr>
              <w:pStyle w:val="Heading2"/>
              <w:ind w:left="360"/>
              <w:jc w:val="left"/>
              <w:rPr>
                <w:rFonts w:ascii="Arial" w:hAnsi="Arial" w:cs="Arial"/>
                <w:bCs w:val="0"/>
                <w:lang w:val="en-GB"/>
              </w:rPr>
            </w:pPr>
            <w:r w:rsidRPr="00E05A40">
              <w:rPr>
                <w:rFonts w:ascii="Arial" w:hAnsi="Arial" w:cs="Arial"/>
                <w:bCs w:val="0"/>
                <w:lang w:val="en-GB"/>
              </w:rPr>
              <w:t>Is the language/English quality of the article suitable for scholarly communications?</w:t>
            </w:r>
          </w:p>
          <w:p w14:paraId="2F8D2C64" w14:textId="77777777" w:rsidR="00CD716C" w:rsidRPr="00E05A40" w:rsidRDefault="00CD716C">
            <w:pPr>
              <w:rPr>
                <w:rFonts w:ascii="Arial" w:hAnsi="Arial" w:cs="Arial"/>
                <w:sz w:val="20"/>
                <w:szCs w:val="20"/>
                <w:lang w:val="en-GB"/>
              </w:rPr>
            </w:pPr>
          </w:p>
        </w:tc>
        <w:tc>
          <w:tcPr>
            <w:tcW w:w="2212" w:type="pct"/>
          </w:tcPr>
          <w:p w14:paraId="55ECB7CB" w14:textId="77777777" w:rsidR="00CD716C" w:rsidRPr="00E05A40" w:rsidRDefault="00C53B81">
            <w:pPr>
              <w:rPr>
                <w:rFonts w:ascii="Arial" w:hAnsi="Arial" w:cs="Arial"/>
                <w:sz w:val="20"/>
                <w:szCs w:val="20"/>
                <w:lang w:val="en-GB"/>
              </w:rPr>
            </w:pPr>
            <w:r w:rsidRPr="00E05A40">
              <w:rPr>
                <w:rFonts w:ascii="Arial" w:hAnsi="Arial" w:cs="Arial"/>
                <w:spacing w:val="-5"/>
                <w:sz w:val="20"/>
                <w:szCs w:val="20"/>
              </w:rPr>
              <w:t>Yes</w:t>
            </w:r>
          </w:p>
        </w:tc>
        <w:tc>
          <w:tcPr>
            <w:tcW w:w="1523" w:type="pct"/>
          </w:tcPr>
          <w:p w14:paraId="7553BAD0" w14:textId="77777777" w:rsidR="00CD716C" w:rsidRPr="00E05A40" w:rsidRDefault="00CD716C">
            <w:pPr>
              <w:rPr>
                <w:rFonts w:ascii="Arial" w:hAnsi="Arial" w:cs="Arial"/>
                <w:sz w:val="20"/>
                <w:szCs w:val="20"/>
                <w:lang w:val="en-GB"/>
              </w:rPr>
            </w:pPr>
          </w:p>
        </w:tc>
      </w:tr>
      <w:tr w:rsidR="00CD716C" w:rsidRPr="00E05A40" w14:paraId="44CBC285" w14:textId="77777777">
        <w:trPr>
          <w:trHeight w:val="1178"/>
        </w:trPr>
        <w:tc>
          <w:tcPr>
            <w:tcW w:w="1265" w:type="pct"/>
            <w:noWrap/>
          </w:tcPr>
          <w:p w14:paraId="3C81A724" w14:textId="77777777" w:rsidR="00CD716C" w:rsidRPr="00E05A40" w:rsidRDefault="00CD716C">
            <w:pPr>
              <w:pStyle w:val="Heading2"/>
              <w:jc w:val="left"/>
              <w:rPr>
                <w:rFonts w:ascii="Arial" w:hAnsi="Arial" w:cs="Arial"/>
                <w:b w:val="0"/>
                <w:bCs w:val="0"/>
                <w:lang w:val="en-GB"/>
              </w:rPr>
            </w:pPr>
            <w:r w:rsidRPr="00E05A40">
              <w:rPr>
                <w:rFonts w:ascii="Arial" w:hAnsi="Arial" w:cs="Arial"/>
                <w:bCs w:val="0"/>
                <w:u w:val="single"/>
                <w:lang w:val="en-GB"/>
              </w:rPr>
              <w:t>Optional/General</w:t>
            </w:r>
            <w:r w:rsidRPr="00E05A40">
              <w:rPr>
                <w:rFonts w:ascii="Arial" w:hAnsi="Arial" w:cs="Arial"/>
                <w:bCs w:val="0"/>
                <w:lang w:val="en-GB"/>
              </w:rPr>
              <w:t xml:space="preserve"> </w:t>
            </w:r>
            <w:r w:rsidRPr="00E05A40">
              <w:rPr>
                <w:rFonts w:ascii="Arial" w:hAnsi="Arial" w:cs="Arial"/>
                <w:b w:val="0"/>
                <w:bCs w:val="0"/>
                <w:lang w:val="en-GB"/>
              </w:rPr>
              <w:t>comments</w:t>
            </w:r>
          </w:p>
          <w:p w14:paraId="54F5EEC9" w14:textId="77777777" w:rsidR="00CD716C" w:rsidRPr="00E05A40" w:rsidRDefault="00CD716C">
            <w:pPr>
              <w:pStyle w:val="Heading2"/>
              <w:jc w:val="left"/>
              <w:rPr>
                <w:rFonts w:ascii="Arial" w:hAnsi="Arial" w:cs="Arial"/>
                <w:b w:val="0"/>
                <w:lang w:val="en-GB"/>
              </w:rPr>
            </w:pPr>
          </w:p>
        </w:tc>
        <w:tc>
          <w:tcPr>
            <w:tcW w:w="2212" w:type="pct"/>
          </w:tcPr>
          <w:p w14:paraId="79D685A2" w14:textId="77777777" w:rsidR="00CD716C" w:rsidRPr="00E05A40" w:rsidRDefault="00CD716C">
            <w:pPr>
              <w:pStyle w:val="NormalWeb"/>
              <w:spacing w:before="0" w:beforeAutospacing="0" w:after="0" w:afterAutospacing="0"/>
              <w:rPr>
                <w:rFonts w:ascii="Arial" w:hAnsi="Arial" w:cs="Arial"/>
                <w:b/>
                <w:sz w:val="20"/>
                <w:szCs w:val="20"/>
                <w:lang w:val="en-GB"/>
              </w:rPr>
            </w:pPr>
          </w:p>
        </w:tc>
        <w:tc>
          <w:tcPr>
            <w:tcW w:w="1523" w:type="pct"/>
          </w:tcPr>
          <w:p w14:paraId="35D19848" w14:textId="77777777" w:rsidR="00CD716C" w:rsidRPr="00E05A40" w:rsidRDefault="00CD716C">
            <w:pPr>
              <w:rPr>
                <w:rFonts w:ascii="Arial" w:hAnsi="Arial" w:cs="Arial"/>
                <w:sz w:val="20"/>
                <w:szCs w:val="20"/>
                <w:lang w:val="en-GB"/>
              </w:rPr>
            </w:pPr>
          </w:p>
        </w:tc>
      </w:tr>
    </w:tbl>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D67B48" w:rsidRPr="00E05A40" w14:paraId="5411691B" w14:textId="77777777" w:rsidTr="00D67B48">
        <w:tc>
          <w:tcPr>
            <w:tcW w:w="5000" w:type="pct"/>
            <w:gridSpan w:val="3"/>
            <w:tcBorders>
              <w:top w:val="nil"/>
              <w:left w:val="nil"/>
              <w:right w:val="nil"/>
            </w:tcBorders>
            <w:noWrap/>
            <w:tcMar>
              <w:top w:w="0" w:type="dxa"/>
              <w:left w:w="108" w:type="dxa"/>
              <w:bottom w:w="0" w:type="dxa"/>
              <w:right w:w="108" w:type="dxa"/>
            </w:tcMar>
            <w:vAlign w:val="center"/>
          </w:tcPr>
          <w:p w14:paraId="2CD62FB7" w14:textId="77777777" w:rsidR="00D67B48" w:rsidRPr="00E05A40" w:rsidRDefault="00D67B48" w:rsidP="00D67B48">
            <w:pPr>
              <w:rPr>
                <w:rFonts w:ascii="Arial" w:eastAsia="Arial Unicode MS" w:hAnsi="Arial" w:cs="Arial"/>
                <w:b/>
                <w:sz w:val="20"/>
                <w:szCs w:val="20"/>
                <w:u w:val="single"/>
                <w:lang w:val="en-GB"/>
              </w:rPr>
            </w:pPr>
            <w:bookmarkStart w:id="3" w:name="_Hlk156057883"/>
            <w:r w:rsidRPr="00E05A40">
              <w:rPr>
                <w:rFonts w:ascii="Arial" w:eastAsia="Arial Unicode MS" w:hAnsi="Arial" w:cs="Arial"/>
                <w:b/>
                <w:sz w:val="20"/>
                <w:szCs w:val="20"/>
                <w:highlight w:val="yellow"/>
                <w:u w:val="single"/>
                <w:lang w:val="en-GB"/>
              </w:rPr>
              <w:t>PART  2:</w:t>
            </w:r>
            <w:r w:rsidRPr="00E05A40">
              <w:rPr>
                <w:rFonts w:ascii="Arial" w:eastAsia="Arial Unicode MS" w:hAnsi="Arial" w:cs="Arial"/>
                <w:b/>
                <w:sz w:val="20"/>
                <w:szCs w:val="20"/>
                <w:u w:val="single"/>
                <w:lang w:val="en-GB"/>
              </w:rPr>
              <w:t xml:space="preserve"> </w:t>
            </w:r>
          </w:p>
          <w:p w14:paraId="2FF13881" w14:textId="77777777" w:rsidR="00D67B48" w:rsidRPr="00E05A40" w:rsidRDefault="00D67B48" w:rsidP="00D67B48">
            <w:pPr>
              <w:rPr>
                <w:rFonts w:ascii="Arial" w:eastAsia="Arial Unicode MS" w:hAnsi="Arial" w:cs="Arial"/>
                <w:b/>
                <w:sz w:val="20"/>
                <w:szCs w:val="20"/>
                <w:u w:val="single"/>
                <w:lang w:val="en-GB"/>
              </w:rPr>
            </w:pPr>
          </w:p>
        </w:tc>
      </w:tr>
      <w:tr w:rsidR="00D67B48" w:rsidRPr="00E05A40" w14:paraId="262964E6" w14:textId="77777777" w:rsidTr="00D67B48">
        <w:tc>
          <w:tcPr>
            <w:tcW w:w="1615" w:type="pct"/>
            <w:noWrap/>
            <w:tcMar>
              <w:top w:w="0" w:type="dxa"/>
              <w:left w:w="108" w:type="dxa"/>
              <w:bottom w:w="0" w:type="dxa"/>
              <w:right w:w="108" w:type="dxa"/>
            </w:tcMar>
            <w:vAlign w:val="center"/>
          </w:tcPr>
          <w:p w14:paraId="3AFA0C26" w14:textId="77777777" w:rsidR="00D67B48" w:rsidRPr="00E05A40" w:rsidRDefault="00D67B48" w:rsidP="00D67B48">
            <w:pPr>
              <w:rPr>
                <w:rFonts w:ascii="Arial" w:eastAsia="Arial Unicode MS" w:hAnsi="Arial" w:cs="Arial"/>
                <w:sz w:val="20"/>
                <w:szCs w:val="20"/>
                <w:lang w:val="en-GB"/>
              </w:rPr>
            </w:pPr>
          </w:p>
        </w:tc>
        <w:tc>
          <w:tcPr>
            <w:tcW w:w="1694" w:type="pct"/>
            <w:tcMar>
              <w:top w:w="0" w:type="dxa"/>
              <w:left w:w="108" w:type="dxa"/>
              <w:bottom w:w="0" w:type="dxa"/>
              <w:right w:w="108" w:type="dxa"/>
            </w:tcMar>
          </w:tcPr>
          <w:p w14:paraId="25B0D164" w14:textId="77777777" w:rsidR="00D67B48" w:rsidRPr="00E05A40" w:rsidRDefault="00D67B48" w:rsidP="00D67B48">
            <w:pPr>
              <w:keepNext/>
              <w:outlineLvl w:val="1"/>
              <w:rPr>
                <w:rFonts w:ascii="Arial" w:eastAsia="MS Mincho" w:hAnsi="Arial" w:cs="Arial"/>
                <w:b/>
                <w:bCs/>
                <w:sz w:val="20"/>
                <w:szCs w:val="20"/>
                <w:lang w:val="en-GB"/>
              </w:rPr>
            </w:pPr>
            <w:r w:rsidRPr="00E05A40">
              <w:rPr>
                <w:rFonts w:ascii="Arial" w:eastAsia="MS Mincho" w:hAnsi="Arial" w:cs="Arial"/>
                <w:b/>
                <w:bCs/>
                <w:sz w:val="20"/>
                <w:szCs w:val="20"/>
                <w:lang w:val="en-GB"/>
              </w:rPr>
              <w:t>Reviewer’s comment</w:t>
            </w:r>
          </w:p>
        </w:tc>
        <w:tc>
          <w:tcPr>
            <w:tcW w:w="1691" w:type="pct"/>
          </w:tcPr>
          <w:p w14:paraId="0B5DBD07" w14:textId="77777777" w:rsidR="00D67B48" w:rsidRPr="00E05A40" w:rsidRDefault="00D67B48" w:rsidP="00D67B48">
            <w:pPr>
              <w:keepNext/>
              <w:outlineLvl w:val="1"/>
              <w:rPr>
                <w:rFonts w:ascii="Arial" w:eastAsia="MS Mincho" w:hAnsi="Arial" w:cs="Arial"/>
                <w:bCs/>
                <w:sz w:val="20"/>
                <w:szCs w:val="20"/>
                <w:lang w:val="en-GB"/>
              </w:rPr>
            </w:pPr>
            <w:r w:rsidRPr="00E05A40">
              <w:rPr>
                <w:rFonts w:ascii="Arial" w:eastAsia="MS Mincho" w:hAnsi="Arial" w:cs="Arial"/>
                <w:b/>
                <w:bCs/>
                <w:sz w:val="20"/>
                <w:szCs w:val="20"/>
                <w:lang w:val="en-GB"/>
              </w:rPr>
              <w:t>Author’s comment</w:t>
            </w:r>
            <w:r w:rsidRPr="00E05A40">
              <w:rPr>
                <w:rFonts w:ascii="Arial" w:eastAsia="MS Mincho" w:hAnsi="Arial" w:cs="Arial"/>
                <w:bCs/>
                <w:sz w:val="20"/>
                <w:szCs w:val="20"/>
                <w:lang w:val="en-GB"/>
              </w:rPr>
              <w:t xml:space="preserve"> </w:t>
            </w:r>
            <w:r w:rsidRPr="00E05A4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67B48" w:rsidRPr="00E05A40" w14:paraId="166FA5F9" w14:textId="77777777" w:rsidTr="00D67B48">
        <w:trPr>
          <w:trHeight w:val="890"/>
        </w:trPr>
        <w:tc>
          <w:tcPr>
            <w:tcW w:w="1615" w:type="pct"/>
            <w:noWrap/>
            <w:tcMar>
              <w:top w:w="0" w:type="dxa"/>
              <w:left w:w="108" w:type="dxa"/>
              <w:bottom w:w="0" w:type="dxa"/>
              <w:right w:w="108" w:type="dxa"/>
            </w:tcMar>
            <w:vAlign w:val="center"/>
          </w:tcPr>
          <w:p w14:paraId="1D109D9B" w14:textId="77777777" w:rsidR="00D67B48" w:rsidRPr="00E05A40" w:rsidRDefault="00D67B48" w:rsidP="00D67B48">
            <w:pPr>
              <w:rPr>
                <w:rFonts w:ascii="Arial" w:eastAsia="Arial Unicode MS" w:hAnsi="Arial" w:cs="Arial"/>
                <w:b/>
                <w:sz w:val="20"/>
                <w:szCs w:val="20"/>
                <w:lang w:val="en-GB"/>
              </w:rPr>
            </w:pPr>
            <w:r w:rsidRPr="00E05A40">
              <w:rPr>
                <w:rFonts w:ascii="Arial" w:eastAsia="Arial Unicode MS" w:hAnsi="Arial" w:cs="Arial"/>
                <w:b/>
                <w:sz w:val="20"/>
                <w:szCs w:val="20"/>
                <w:lang w:val="en-GB"/>
              </w:rPr>
              <w:t xml:space="preserve">Are there ethical issues in this manuscript? </w:t>
            </w:r>
          </w:p>
          <w:p w14:paraId="217AF2D1" w14:textId="77777777" w:rsidR="00D67B48" w:rsidRPr="00E05A40" w:rsidRDefault="00D67B48" w:rsidP="00D67B48">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04C1F58D" w14:textId="77777777" w:rsidR="00D67B48" w:rsidRPr="00E05A40" w:rsidRDefault="00D67B48" w:rsidP="00D67B48">
            <w:pPr>
              <w:rPr>
                <w:rFonts w:ascii="Arial" w:eastAsia="Arial Unicode MS" w:hAnsi="Arial" w:cs="Arial"/>
                <w:i/>
                <w:iCs/>
                <w:sz w:val="20"/>
                <w:szCs w:val="20"/>
                <w:u w:val="single"/>
                <w:lang w:val="en-GB"/>
              </w:rPr>
            </w:pPr>
            <w:r w:rsidRPr="00E05A40">
              <w:rPr>
                <w:rFonts w:ascii="Arial" w:eastAsia="Arial Unicode MS" w:hAnsi="Arial" w:cs="Arial"/>
                <w:i/>
                <w:iCs/>
                <w:sz w:val="20"/>
                <w:szCs w:val="20"/>
                <w:u w:val="single"/>
                <w:lang w:val="en-GB"/>
              </w:rPr>
              <w:t xml:space="preserve">(If yes, </w:t>
            </w:r>
            <w:proofErr w:type="gramStart"/>
            <w:r w:rsidRPr="00E05A40">
              <w:rPr>
                <w:rFonts w:ascii="Arial" w:eastAsia="Arial Unicode MS" w:hAnsi="Arial" w:cs="Arial"/>
                <w:i/>
                <w:iCs/>
                <w:sz w:val="20"/>
                <w:szCs w:val="20"/>
                <w:u w:val="single"/>
                <w:lang w:val="en-GB"/>
              </w:rPr>
              <w:t>Kindly</w:t>
            </w:r>
            <w:proofErr w:type="gramEnd"/>
            <w:r w:rsidRPr="00E05A40">
              <w:rPr>
                <w:rFonts w:ascii="Arial" w:eastAsia="Arial Unicode MS" w:hAnsi="Arial" w:cs="Arial"/>
                <w:i/>
                <w:iCs/>
                <w:sz w:val="20"/>
                <w:szCs w:val="20"/>
                <w:u w:val="single"/>
                <w:lang w:val="en-GB"/>
              </w:rPr>
              <w:t xml:space="preserve"> please write down the ethical issues here in details)</w:t>
            </w:r>
          </w:p>
          <w:p w14:paraId="1FF5C97D" w14:textId="77777777" w:rsidR="00D67B48" w:rsidRPr="00E05A40" w:rsidRDefault="00D67B48" w:rsidP="00D67B48">
            <w:pPr>
              <w:rPr>
                <w:rFonts w:ascii="Arial" w:eastAsia="Arial Unicode MS" w:hAnsi="Arial" w:cs="Arial"/>
                <w:sz w:val="20"/>
                <w:szCs w:val="20"/>
                <w:lang w:val="en-GB"/>
              </w:rPr>
            </w:pPr>
          </w:p>
          <w:p w14:paraId="333F7AC8" w14:textId="77777777" w:rsidR="00D67B48" w:rsidRPr="00E05A40" w:rsidRDefault="00D67B48" w:rsidP="00D67B48">
            <w:pPr>
              <w:rPr>
                <w:rFonts w:ascii="Arial" w:eastAsia="Arial Unicode MS" w:hAnsi="Arial" w:cs="Arial"/>
                <w:sz w:val="20"/>
                <w:szCs w:val="20"/>
                <w:lang w:val="en-GB"/>
              </w:rPr>
            </w:pPr>
          </w:p>
        </w:tc>
        <w:tc>
          <w:tcPr>
            <w:tcW w:w="1691" w:type="pct"/>
            <w:vAlign w:val="center"/>
          </w:tcPr>
          <w:p w14:paraId="2556113E" w14:textId="77777777" w:rsidR="00D67B48" w:rsidRPr="00E05A40" w:rsidRDefault="00D67B48" w:rsidP="00D67B48">
            <w:pPr>
              <w:rPr>
                <w:rFonts w:ascii="Arial" w:eastAsia="Arial Unicode MS" w:hAnsi="Arial" w:cs="Arial"/>
                <w:sz w:val="20"/>
                <w:szCs w:val="20"/>
                <w:lang w:val="en-GB"/>
              </w:rPr>
            </w:pPr>
          </w:p>
          <w:p w14:paraId="71E02F0B" w14:textId="77777777" w:rsidR="00D67B48" w:rsidRPr="00E05A40" w:rsidRDefault="00D67B48" w:rsidP="00D67B48">
            <w:pPr>
              <w:rPr>
                <w:rFonts w:ascii="Arial" w:eastAsia="Arial Unicode MS" w:hAnsi="Arial" w:cs="Arial"/>
                <w:sz w:val="20"/>
                <w:szCs w:val="20"/>
                <w:lang w:val="en-GB"/>
              </w:rPr>
            </w:pPr>
          </w:p>
          <w:p w14:paraId="4079A9B0" w14:textId="77777777" w:rsidR="00D67B48" w:rsidRPr="00E05A40" w:rsidRDefault="00D67B48" w:rsidP="00D67B48">
            <w:pPr>
              <w:rPr>
                <w:rFonts w:ascii="Arial" w:eastAsia="Arial Unicode MS" w:hAnsi="Arial" w:cs="Arial"/>
                <w:sz w:val="20"/>
                <w:szCs w:val="20"/>
                <w:lang w:val="en-GB"/>
              </w:rPr>
            </w:pPr>
          </w:p>
        </w:tc>
      </w:tr>
      <w:bookmarkEnd w:id="1"/>
      <w:bookmarkEnd w:id="2"/>
      <w:bookmarkEnd w:id="3"/>
      <w:bookmarkEnd w:id="0"/>
    </w:tbl>
    <w:p w14:paraId="040BE844" w14:textId="77777777" w:rsidR="00CD716C" w:rsidRPr="00E05A40" w:rsidRDefault="00CD716C" w:rsidP="00CD716C">
      <w:pPr>
        <w:pStyle w:val="BodyText"/>
        <w:rPr>
          <w:rFonts w:ascii="Arial" w:hAnsi="Arial" w:cs="Arial"/>
          <w:b/>
          <w:bCs/>
          <w:sz w:val="20"/>
          <w:szCs w:val="20"/>
          <w:u w:val="single"/>
          <w:lang w:val="en-GB"/>
        </w:rPr>
      </w:pPr>
    </w:p>
    <w:sectPr w:rsidR="00CD716C" w:rsidRPr="00E05A40" w:rsidSect="00D15D2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F83CF" w14:textId="77777777" w:rsidR="005C2AC4" w:rsidRPr="0000007A" w:rsidRDefault="005C2AC4" w:rsidP="0099583E">
      <w:r>
        <w:separator/>
      </w:r>
    </w:p>
  </w:endnote>
  <w:endnote w:type="continuationSeparator" w:id="0">
    <w:p w14:paraId="373B01BA" w14:textId="77777777" w:rsidR="005C2AC4" w:rsidRPr="0000007A" w:rsidRDefault="005C2AC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9DE2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070B0" w:rsidRPr="002070B0">
      <w:rPr>
        <w:sz w:val="16"/>
      </w:rPr>
      <w:t xml:space="preserve">Version: </w:t>
    </w:r>
    <w:r w:rsidR="00CC07E7">
      <w:rPr>
        <w:sz w:val="16"/>
      </w:rPr>
      <w:t>3</w:t>
    </w:r>
    <w:r w:rsidR="002070B0" w:rsidRPr="002070B0">
      <w:rPr>
        <w:sz w:val="16"/>
      </w:rPr>
      <w:t xml:space="preserve"> (0</w:t>
    </w:r>
    <w:r w:rsidR="00CC07E7">
      <w:rPr>
        <w:sz w:val="16"/>
      </w:rPr>
      <w:t>7</w:t>
    </w:r>
    <w:r w:rsidR="002070B0" w:rsidRPr="002070B0">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9E758" w14:textId="77777777" w:rsidR="005C2AC4" w:rsidRPr="0000007A" w:rsidRDefault="005C2AC4" w:rsidP="0099583E">
      <w:r>
        <w:separator/>
      </w:r>
    </w:p>
  </w:footnote>
  <w:footnote w:type="continuationSeparator" w:id="0">
    <w:p w14:paraId="42F4B70C" w14:textId="77777777" w:rsidR="005C2AC4" w:rsidRPr="0000007A" w:rsidRDefault="005C2AC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D059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42B7C5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C07E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32DB"/>
    <w:rsid w:val="0007443C"/>
    <w:rsid w:val="00084D7C"/>
    <w:rsid w:val="00091112"/>
    <w:rsid w:val="000936AC"/>
    <w:rsid w:val="00095A59"/>
    <w:rsid w:val="000A2134"/>
    <w:rsid w:val="000A6F41"/>
    <w:rsid w:val="000B4EE5"/>
    <w:rsid w:val="000B6B9B"/>
    <w:rsid w:val="000B74A1"/>
    <w:rsid w:val="000B757E"/>
    <w:rsid w:val="000C0837"/>
    <w:rsid w:val="000C3B7E"/>
    <w:rsid w:val="00100577"/>
    <w:rsid w:val="00101322"/>
    <w:rsid w:val="00120E97"/>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D4B8C"/>
    <w:rsid w:val="001E4B3D"/>
    <w:rsid w:val="001F24FF"/>
    <w:rsid w:val="001F2913"/>
    <w:rsid w:val="001F707F"/>
    <w:rsid w:val="002011F3"/>
    <w:rsid w:val="00201B85"/>
    <w:rsid w:val="00202E80"/>
    <w:rsid w:val="002070B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24CC"/>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B6951"/>
    <w:rsid w:val="003E746A"/>
    <w:rsid w:val="003F55FD"/>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4776C"/>
    <w:rsid w:val="00557CD3"/>
    <w:rsid w:val="00560D3C"/>
    <w:rsid w:val="005651BF"/>
    <w:rsid w:val="00567DE0"/>
    <w:rsid w:val="005735A5"/>
    <w:rsid w:val="005A5BE0"/>
    <w:rsid w:val="005B12E0"/>
    <w:rsid w:val="005C25A0"/>
    <w:rsid w:val="005C2AC4"/>
    <w:rsid w:val="005D230D"/>
    <w:rsid w:val="005E6259"/>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1F1D"/>
    <w:rsid w:val="006E7D6E"/>
    <w:rsid w:val="006F6F2F"/>
    <w:rsid w:val="00701186"/>
    <w:rsid w:val="00707BE1"/>
    <w:rsid w:val="007238EB"/>
    <w:rsid w:val="0072789A"/>
    <w:rsid w:val="007317C3"/>
    <w:rsid w:val="00734756"/>
    <w:rsid w:val="0073538B"/>
    <w:rsid w:val="00741BD0"/>
    <w:rsid w:val="007426E6"/>
    <w:rsid w:val="00746370"/>
    <w:rsid w:val="00764CBF"/>
    <w:rsid w:val="00766889"/>
    <w:rsid w:val="00766A0D"/>
    <w:rsid w:val="00767F8C"/>
    <w:rsid w:val="00780B67"/>
    <w:rsid w:val="00794FE8"/>
    <w:rsid w:val="007B1099"/>
    <w:rsid w:val="007B6E18"/>
    <w:rsid w:val="007D0246"/>
    <w:rsid w:val="007E7670"/>
    <w:rsid w:val="007F5873"/>
    <w:rsid w:val="00806382"/>
    <w:rsid w:val="00815F94"/>
    <w:rsid w:val="0082130C"/>
    <w:rsid w:val="008224E2"/>
    <w:rsid w:val="00825DC9"/>
    <w:rsid w:val="0082676D"/>
    <w:rsid w:val="00831055"/>
    <w:rsid w:val="008423BB"/>
    <w:rsid w:val="00846F1F"/>
    <w:rsid w:val="00867531"/>
    <w:rsid w:val="0087201B"/>
    <w:rsid w:val="00877F10"/>
    <w:rsid w:val="00882091"/>
    <w:rsid w:val="008913D5"/>
    <w:rsid w:val="00893E75"/>
    <w:rsid w:val="008C2778"/>
    <w:rsid w:val="008C2F62"/>
    <w:rsid w:val="008D020E"/>
    <w:rsid w:val="008D1117"/>
    <w:rsid w:val="008D15A4"/>
    <w:rsid w:val="008F36E4"/>
    <w:rsid w:val="009008E5"/>
    <w:rsid w:val="00933C8B"/>
    <w:rsid w:val="00954F06"/>
    <w:rsid w:val="009553EC"/>
    <w:rsid w:val="0097330E"/>
    <w:rsid w:val="00974330"/>
    <w:rsid w:val="0097498C"/>
    <w:rsid w:val="00982766"/>
    <w:rsid w:val="009852C4"/>
    <w:rsid w:val="00985F26"/>
    <w:rsid w:val="0099583E"/>
    <w:rsid w:val="009A0242"/>
    <w:rsid w:val="009A59ED"/>
    <w:rsid w:val="009B0431"/>
    <w:rsid w:val="009B5AA8"/>
    <w:rsid w:val="009C45A0"/>
    <w:rsid w:val="009C5642"/>
    <w:rsid w:val="009D3A61"/>
    <w:rsid w:val="009E113D"/>
    <w:rsid w:val="009E13C3"/>
    <w:rsid w:val="009E6A30"/>
    <w:rsid w:val="009E79E5"/>
    <w:rsid w:val="009F07D4"/>
    <w:rsid w:val="009F29EB"/>
    <w:rsid w:val="00A001A0"/>
    <w:rsid w:val="00A12C83"/>
    <w:rsid w:val="00A31AAC"/>
    <w:rsid w:val="00A32905"/>
    <w:rsid w:val="00A36C95"/>
    <w:rsid w:val="00A37DE3"/>
    <w:rsid w:val="00A519D1"/>
    <w:rsid w:val="00A608A0"/>
    <w:rsid w:val="00A6343B"/>
    <w:rsid w:val="00A65C50"/>
    <w:rsid w:val="00A66DD2"/>
    <w:rsid w:val="00A70EC5"/>
    <w:rsid w:val="00AA41B3"/>
    <w:rsid w:val="00AA6670"/>
    <w:rsid w:val="00AB1ED6"/>
    <w:rsid w:val="00AB397D"/>
    <w:rsid w:val="00AB638A"/>
    <w:rsid w:val="00AB6E43"/>
    <w:rsid w:val="00AC1349"/>
    <w:rsid w:val="00AD6C51"/>
    <w:rsid w:val="00AF3016"/>
    <w:rsid w:val="00B03A45"/>
    <w:rsid w:val="00B064B9"/>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3B81"/>
    <w:rsid w:val="00C635B6"/>
    <w:rsid w:val="00C70DFC"/>
    <w:rsid w:val="00C82466"/>
    <w:rsid w:val="00C84097"/>
    <w:rsid w:val="00CB429B"/>
    <w:rsid w:val="00CC07E7"/>
    <w:rsid w:val="00CC2753"/>
    <w:rsid w:val="00CD093E"/>
    <w:rsid w:val="00CD1556"/>
    <w:rsid w:val="00CD1FD7"/>
    <w:rsid w:val="00CD716C"/>
    <w:rsid w:val="00CE0CCD"/>
    <w:rsid w:val="00CE199A"/>
    <w:rsid w:val="00CE5AC7"/>
    <w:rsid w:val="00CF0BBB"/>
    <w:rsid w:val="00D04BCE"/>
    <w:rsid w:val="00D1283A"/>
    <w:rsid w:val="00D15D2B"/>
    <w:rsid w:val="00D17979"/>
    <w:rsid w:val="00D2075F"/>
    <w:rsid w:val="00D3257B"/>
    <w:rsid w:val="00D40416"/>
    <w:rsid w:val="00D43599"/>
    <w:rsid w:val="00D45CF7"/>
    <w:rsid w:val="00D4782A"/>
    <w:rsid w:val="00D67B48"/>
    <w:rsid w:val="00D7603E"/>
    <w:rsid w:val="00D8579C"/>
    <w:rsid w:val="00D90124"/>
    <w:rsid w:val="00D9392F"/>
    <w:rsid w:val="00DA41F5"/>
    <w:rsid w:val="00DA4EBB"/>
    <w:rsid w:val="00DB5B54"/>
    <w:rsid w:val="00DB7E1B"/>
    <w:rsid w:val="00DC1D81"/>
    <w:rsid w:val="00E05A40"/>
    <w:rsid w:val="00E451EA"/>
    <w:rsid w:val="00E533CF"/>
    <w:rsid w:val="00E53E52"/>
    <w:rsid w:val="00E54E57"/>
    <w:rsid w:val="00E57F4B"/>
    <w:rsid w:val="00E63889"/>
    <w:rsid w:val="00E65EB7"/>
    <w:rsid w:val="00E7188C"/>
    <w:rsid w:val="00E71C8D"/>
    <w:rsid w:val="00E72360"/>
    <w:rsid w:val="00E972A7"/>
    <w:rsid w:val="00EA2839"/>
    <w:rsid w:val="00EB3E91"/>
    <w:rsid w:val="00EC6894"/>
    <w:rsid w:val="00ED6B12"/>
    <w:rsid w:val="00EE0D3E"/>
    <w:rsid w:val="00EF326D"/>
    <w:rsid w:val="00EF4F6B"/>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E8B22"/>
  <w15:chartTrackingRefBased/>
  <w15:docId w15:val="{A101D1BC-4314-4180-BD3D-CEFF570BC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924CC"/>
    <w:rPr>
      <w:color w:val="605E5C"/>
      <w:shd w:val="clear" w:color="auto" w:fill="E1DFDD"/>
    </w:rPr>
  </w:style>
  <w:style w:type="paragraph" w:customStyle="1" w:styleId="TableParagraph">
    <w:name w:val="Table Paragraph"/>
    <w:basedOn w:val="Normal"/>
    <w:uiPriority w:val="1"/>
    <w:qFormat/>
    <w:rsid w:val="00C53B81"/>
    <w:pPr>
      <w:widowControl w:val="0"/>
      <w:autoSpaceDE w:val="0"/>
      <w:autoSpaceDN w:val="0"/>
      <w:ind w:left="107"/>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82626629">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11240294">
      <w:bodyDiv w:val="1"/>
      <w:marLeft w:val="0"/>
      <w:marRight w:val="0"/>
      <w:marTop w:val="0"/>
      <w:marBottom w:val="0"/>
      <w:divBdr>
        <w:top w:val="none" w:sz="0" w:space="0" w:color="auto"/>
        <w:left w:val="none" w:sz="0" w:space="0" w:color="auto"/>
        <w:bottom w:val="none" w:sz="0" w:space="0" w:color="auto"/>
        <w:right w:val="none" w:sz="0" w:space="0" w:color="auto"/>
      </w:divBdr>
    </w:div>
    <w:div w:id="1186750707">
      <w:bodyDiv w:val="1"/>
      <w:marLeft w:val="0"/>
      <w:marRight w:val="0"/>
      <w:marTop w:val="0"/>
      <w:marBottom w:val="0"/>
      <w:divBdr>
        <w:top w:val="none" w:sz="0" w:space="0" w:color="auto"/>
        <w:left w:val="none" w:sz="0" w:space="0" w:color="auto"/>
        <w:bottom w:val="none" w:sz="0" w:space="0" w:color="auto"/>
        <w:right w:val="none" w:sz="0" w:space="0" w:color="auto"/>
      </w:divBdr>
    </w:div>
    <w:div w:id="126349454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5531820">
      <w:bodyDiv w:val="1"/>
      <w:marLeft w:val="0"/>
      <w:marRight w:val="0"/>
      <w:marTop w:val="0"/>
      <w:marBottom w:val="0"/>
      <w:divBdr>
        <w:top w:val="none" w:sz="0" w:space="0" w:color="auto"/>
        <w:left w:val="none" w:sz="0" w:space="0" w:color="auto"/>
        <w:bottom w:val="none" w:sz="0" w:space="0" w:color="auto"/>
        <w:right w:val="none" w:sz="0" w:space="0" w:color="auto"/>
      </w:divBdr>
    </w:div>
    <w:div w:id="2017876612">
      <w:bodyDiv w:val="1"/>
      <w:marLeft w:val="0"/>
      <w:marRight w:val="0"/>
      <w:marTop w:val="0"/>
      <w:marBottom w:val="0"/>
      <w:divBdr>
        <w:top w:val="none" w:sz="0" w:space="0" w:color="auto"/>
        <w:left w:val="none" w:sz="0" w:space="0" w:color="auto"/>
        <w:bottom w:val="none" w:sz="0" w:space="0" w:color="auto"/>
        <w:right w:val="none" w:sz="0" w:space="0" w:color="auto"/>
      </w:divBdr>
    </w:div>
    <w:div w:id="208675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rrgy.com/index.php/IJRR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BD414-BB32-4EF6-B15D-EF79FDA20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Links>
    <vt:vector size="18" baseType="variant">
      <vt:variant>
        <vt:i4>852041</vt:i4>
      </vt:variant>
      <vt:variant>
        <vt:i4>6</vt:i4>
      </vt:variant>
      <vt:variant>
        <vt:i4>0</vt:i4>
      </vt:variant>
      <vt:variant>
        <vt:i4>5</vt:i4>
      </vt:variant>
      <vt:variant>
        <vt:lpwstr>https://link.springer.com/article/10.1186/1477-7827-9-124</vt:lpwstr>
      </vt:variant>
      <vt:variant>
        <vt:lpwstr/>
      </vt:variant>
      <vt:variant>
        <vt:i4>1048657</vt:i4>
      </vt:variant>
      <vt:variant>
        <vt:i4>3</vt:i4>
      </vt:variant>
      <vt:variant>
        <vt:i4>0</vt:i4>
      </vt:variant>
      <vt:variant>
        <vt:i4>5</vt:i4>
      </vt:variant>
      <vt:variant>
        <vt:lpwstr>https://link.springer.com/article/10.1186/1471-2172-11-59</vt:lpwstr>
      </vt:variant>
      <vt:variant>
        <vt:lpwstr/>
      </vt:variant>
      <vt:variant>
        <vt:i4>8126523</vt:i4>
      </vt:variant>
      <vt:variant>
        <vt:i4>0</vt:i4>
      </vt:variant>
      <vt:variant>
        <vt:i4>0</vt:i4>
      </vt:variant>
      <vt:variant>
        <vt:i4>5</vt:i4>
      </vt:variant>
      <vt:variant>
        <vt:lpwstr>https://journalijrrgy.com/index.php/IJRRGY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1163</cp:lastModifiedBy>
  <cp:revision>7</cp:revision>
  <dcterms:created xsi:type="dcterms:W3CDTF">2025-08-06T20:12:00Z</dcterms:created>
  <dcterms:modified xsi:type="dcterms:W3CDTF">2025-08-07T06:08:00Z</dcterms:modified>
</cp:coreProperties>
</file>