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992" w:rsidRPr="00420B90" w:rsidRDefault="00A37992">
      <w:pPr>
        <w:pStyle w:val="BodyText"/>
        <w:spacing w:before="10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37992" w:rsidRPr="00420B90">
        <w:trPr>
          <w:trHeight w:val="290"/>
        </w:trPr>
        <w:tc>
          <w:tcPr>
            <w:tcW w:w="5168" w:type="dxa"/>
          </w:tcPr>
          <w:p w:rsidR="00A37992" w:rsidRPr="00420B90" w:rsidRDefault="00760E06">
            <w:pPr>
              <w:pStyle w:val="TableParagraph"/>
              <w:spacing w:line="225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Journal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A37992" w:rsidRPr="00420B90" w:rsidRDefault="00760E06">
            <w:pPr>
              <w:pStyle w:val="TableParagraph"/>
              <w:spacing w:before="29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420B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420B9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420B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20B9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20B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20B9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20B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420B9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420B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420B9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20B9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420B9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420B9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A37992" w:rsidRPr="00420B90">
        <w:trPr>
          <w:trHeight w:val="290"/>
        </w:trPr>
        <w:tc>
          <w:tcPr>
            <w:tcW w:w="5168" w:type="dxa"/>
          </w:tcPr>
          <w:p w:rsidR="00A37992" w:rsidRPr="00420B90" w:rsidRDefault="00760E06">
            <w:pPr>
              <w:pStyle w:val="TableParagraph"/>
              <w:spacing w:line="225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Manuscript</w:t>
            </w:r>
            <w:r w:rsidRPr="00420B9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A37992" w:rsidRPr="00420B90" w:rsidRDefault="00760E06">
            <w:pPr>
              <w:pStyle w:val="TableParagraph"/>
              <w:spacing w:before="29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Ms_IJECC_142464</w:t>
            </w:r>
          </w:p>
        </w:tc>
      </w:tr>
      <w:tr w:rsidR="00A37992" w:rsidRPr="00420B90">
        <w:trPr>
          <w:trHeight w:val="650"/>
        </w:trPr>
        <w:tc>
          <w:tcPr>
            <w:tcW w:w="5168" w:type="dxa"/>
          </w:tcPr>
          <w:p w:rsidR="00A37992" w:rsidRPr="00420B90" w:rsidRDefault="00760E06">
            <w:pPr>
              <w:pStyle w:val="TableParagraph"/>
              <w:spacing w:line="225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Title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0" w:type="dxa"/>
          </w:tcPr>
          <w:p w:rsidR="00A37992" w:rsidRPr="00420B90" w:rsidRDefault="00760E06">
            <w:pPr>
              <w:pStyle w:val="TableParagraph"/>
              <w:spacing w:before="209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Isotherm</w:t>
            </w:r>
            <w:r w:rsidRPr="00420B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arsenic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adsorption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natural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adsorbents: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laterite,</w:t>
            </w:r>
            <w:r w:rsidRPr="00420B9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sandstone,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shale</w:t>
            </w:r>
          </w:p>
        </w:tc>
      </w:tr>
      <w:tr w:rsidR="00A37992" w:rsidRPr="00420B90">
        <w:trPr>
          <w:trHeight w:val="333"/>
        </w:trPr>
        <w:tc>
          <w:tcPr>
            <w:tcW w:w="5168" w:type="dxa"/>
          </w:tcPr>
          <w:p w:rsidR="00A37992" w:rsidRPr="00420B90" w:rsidRDefault="00760E06">
            <w:pPr>
              <w:pStyle w:val="TableParagraph"/>
              <w:spacing w:line="225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Type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70" w:type="dxa"/>
          </w:tcPr>
          <w:p w:rsidR="00A37992" w:rsidRPr="00420B90" w:rsidRDefault="00760E06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20B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A37992" w:rsidRPr="00420B90" w:rsidRDefault="00A37992">
      <w:pPr>
        <w:pStyle w:val="BodyText"/>
        <w:spacing w:before="1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7"/>
        <w:gridCol w:w="9262"/>
        <w:gridCol w:w="6377"/>
      </w:tblGrid>
      <w:tr w:rsidR="00A37992" w:rsidRPr="00420B90" w:rsidTr="00420B90">
        <w:trPr>
          <w:trHeight w:val="453"/>
        </w:trPr>
        <w:tc>
          <w:tcPr>
            <w:tcW w:w="20966" w:type="dxa"/>
            <w:gridSpan w:val="3"/>
            <w:tcBorders>
              <w:top w:val="nil"/>
              <w:left w:val="nil"/>
              <w:right w:val="nil"/>
            </w:tcBorders>
          </w:tcPr>
          <w:p w:rsidR="00A37992" w:rsidRPr="00420B90" w:rsidRDefault="00760E0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20B9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37992" w:rsidRPr="00420B90" w:rsidTr="00420B90">
        <w:trPr>
          <w:trHeight w:val="967"/>
        </w:trPr>
        <w:tc>
          <w:tcPr>
            <w:tcW w:w="5327" w:type="dxa"/>
          </w:tcPr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20B9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37992" w:rsidRPr="00420B90" w:rsidRDefault="00760E06">
            <w:pPr>
              <w:pStyle w:val="TableParagraph"/>
              <w:ind w:left="10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20B9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20B9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20B9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20B9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20B9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20B9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20B9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20B9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20B9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20B9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20B9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20B9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spacing w:line="254" w:lineRule="auto"/>
              <w:ind w:left="108" w:right="12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(It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mandatory</w:t>
            </w:r>
            <w:r w:rsidRPr="00420B9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that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authors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should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write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37992" w:rsidRPr="00420B90" w:rsidTr="00420B90">
        <w:trPr>
          <w:trHeight w:val="1379"/>
        </w:trPr>
        <w:tc>
          <w:tcPr>
            <w:tcW w:w="5327" w:type="dxa"/>
          </w:tcPr>
          <w:p w:rsidR="00A37992" w:rsidRPr="00420B90" w:rsidRDefault="00760E06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ind w:left="107" w:right="199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This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manuscript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examines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significant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issue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arsenic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contamination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water,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focusing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assessment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 low-cost, naturally occurring adsorbents sourced from Côte d’Ivoire.</w:t>
            </w:r>
            <w:r w:rsidRPr="00420B9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This study presents comparative adsorption data for laterite, sandstone, and shale, utilizing various is</w:t>
            </w:r>
            <w:r w:rsidRPr="00420B90">
              <w:rPr>
                <w:rFonts w:ascii="Arial" w:hAnsi="Arial" w:cs="Arial"/>
                <w:sz w:val="20"/>
                <w:szCs w:val="20"/>
              </w:rPr>
              <w:t>otherm models, thermodynamic analysis, and investigations of temperature variations.</w:t>
            </w:r>
            <w:r w:rsidRPr="00420B9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findings are significant for the development of cost-effective</w:t>
            </w:r>
          </w:p>
          <w:p w:rsidR="00A37992" w:rsidRPr="00420B90" w:rsidRDefault="00760E06">
            <w:pPr>
              <w:pStyle w:val="TableParagraph"/>
              <w:spacing w:line="23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water treatment systems in resource-constrained environments and enhance the field of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adsorption science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 by addressing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knowledge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deficiencies,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relation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adsorption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capacities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sandstone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shale.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A37992" w:rsidRPr="00420B90" w:rsidTr="00420B90">
        <w:trPr>
          <w:trHeight w:val="1262"/>
        </w:trPr>
        <w:tc>
          <w:tcPr>
            <w:tcW w:w="5327" w:type="dxa"/>
          </w:tcPr>
          <w:p w:rsidR="00A37992" w:rsidRPr="00420B90" w:rsidRDefault="00760E0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0B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37992" w:rsidRPr="00420B90" w:rsidRDefault="00760E0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existing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title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suitable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accurately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represents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content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scope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A37992" w:rsidRPr="00420B90" w:rsidTr="00420B90">
        <w:trPr>
          <w:trHeight w:val="1423"/>
        </w:trPr>
        <w:tc>
          <w:tcPr>
            <w:tcW w:w="5327" w:type="dxa"/>
          </w:tcPr>
          <w:p w:rsidR="00A37992" w:rsidRPr="00420B90" w:rsidRDefault="00760E06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right="232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abstract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clear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effectively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summarizing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objectives,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methods,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key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results, and conclusions. However here are some suggestions: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right="24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 initial sentence should succinctly address the importance of arsenic contamination within the context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Côte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d’Ivoire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enhance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its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rele</w:t>
            </w:r>
            <w:r w:rsidRPr="00420B90">
              <w:rPr>
                <w:rFonts w:ascii="Arial" w:hAnsi="Arial" w:cs="Arial"/>
                <w:sz w:val="20"/>
                <w:szCs w:val="20"/>
              </w:rPr>
              <w:t>vance.</w:t>
            </w:r>
            <w:r w:rsidRPr="00420B9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models'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statistical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performance,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indicated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by R² values, warrants brief mention.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Replace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“chemisorption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may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occur”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with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“chemisorption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suggested”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enhance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clarity.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  <w:tr w:rsidR="00A37992" w:rsidRPr="00420B90" w:rsidTr="00420B90">
        <w:trPr>
          <w:trHeight w:val="1149"/>
        </w:trPr>
        <w:tc>
          <w:tcPr>
            <w:tcW w:w="5327" w:type="dxa"/>
          </w:tcPr>
          <w:p w:rsidR="00A37992" w:rsidRPr="00420B90" w:rsidRDefault="00760E06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20B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ind w:left="107" w:right="199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 manuscript demonstrates scientific rigor, employing suitable methodologies such as batch adsorption experiments, various isotherm models, and thermodynamic parameter analysis.</w:t>
            </w:r>
            <w:r w:rsidRPr="00420B9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results are clearly interpreted, and the conclusions are consistent with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 the findings.</w:t>
            </w:r>
            <w:r w:rsidRPr="00420B9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experimental conditions are sufficiently</w:t>
            </w:r>
          </w:p>
          <w:p w:rsidR="00A37992" w:rsidRPr="00420B90" w:rsidRDefault="00760E06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outlined;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however,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additional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information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regarding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adsorbent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preparation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characterization,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such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surface area and mineral composition, would enhance reproducibility.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Information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was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mentioned</w:t>
            </w:r>
          </w:p>
        </w:tc>
      </w:tr>
      <w:tr w:rsidR="00A37992" w:rsidRPr="00420B90" w:rsidTr="00420B90">
        <w:trPr>
          <w:trHeight w:val="702"/>
        </w:trPr>
        <w:tc>
          <w:tcPr>
            <w:tcW w:w="5327" w:type="dxa"/>
          </w:tcPr>
          <w:p w:rsidR="00A37992" w:rsidRPr="00420B90" w:rsidRDefault="00760E06">
            <w:pPr>
              <w:pStyle w:val="TableParagraph"/>
              <w:spacing w:line="230" w:lineRule="exact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20B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references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are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adequate,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pertinent,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predominantly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recent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(2020–2025),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supplemented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by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some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older foundational citations related to adsorption theory.</w:t>
            </w:r>
          </w:p>
        </w:tc>
        <w:tc>
          <w:tcPr>
            <w:tcW w:w="6377" w:type="dxa"/>
          </w:tcPr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7992" w:rsidRPr="00420B90" w:rsidRDefault="00A37992">
      <w:pPr>
        <w:pStyle w:val="TableParagraph"/>
        <w:rPr>
          <w:rFonts w:ascii="Arial" w:hAnsi="Arial" w:cs="Arial"/>
          <w:sz w:val="20"/>
          <w:szCs w:val="20"/>
        </w:rPr>
        <w:sectPr w:rsidR="00A37992" w:rsidRPr="00420B90">
          <w:headerReference w:type="default" r:id="rId8"/>
          <w:footerReference w:type="default" r:id="rId9"/>
          <w:type w:val="continuous"/>
          <w:pgSz w:w="23820" w:h="16840" w:orient="landscape"/>
          <w:pgMar w:top="1820" w:right="1417" w:bottom="880" w:left="1417" w:header="1280" w:footer="699" w:gutter="0"/>
          <w:pgNumType w:start="1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A37992" w:rsidRPr="00420B90">
        <w:trPr>
          <w:trHeight w:val="921"/>
        </w:trPr>
        <w:tc>
          <w:tcPr>
            <w:tcW w:w="5297" w:type="dxa"/>
          </w:tcPr>
          <w:p w:rsidR="00A37992" w:rsidRPr="00420B90" w:rsidRDefault="00760E06">
            <w:pPr>
              <w:pStyle w:val="TableParagraph"/>
              <w:ind w:left="46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ind w:left="107" w:right="199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 English is clear and appropriate for academic discourse, though it contains minor grammatical inconsistencies,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such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article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usage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singular/plural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agreement.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Enhancing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conciseness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certain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sentences would enhance readability.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</w:tr>
    </w:tbl>
    <w:p w:rsidR="00A37992" w:rsidRPr="00420B90" w:rsidRDefault="00A37992">
      <w:pPr>
        <w:pStyle w:val="TableParagraph"/>
        <w:spacing w:line="223" w:lineRule="exact"/>
        <w:rPr>
          <w:rFonts w:ascii="Arial" w:hAnsi="Arial" w:cs="Arial"/>
          <w:sz w:val="20"/>
          <w:szCs w:val="20"/>
        </w:rPr>
        <w:sectPr w:rsidR="00A37992" w:rsidRPr="00420B90">
          <w:pgSz w:w="23820" w:h="16840" w:orient="landscape"/>
          <w:pgMar w:top="1820" w:right="1417" w:bottom="880" w:left="1417" w:header="1280" w:footer="699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A37992" w:rsidRPr="00420B90">
        <w:trPr>
          <w:trHeight w:val="13282"/>
        </w:trPr>
        <w:tc>
          <w:tcPr>
            <w:tcW w:w="5297" w:type="dxa"/>
          </w:tcPr>
          <w:p w:rsidR="00A37992" w:rsidRPr="00420B90" w:rsidRDefault="00760E06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420B90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783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Figures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tables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are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adequately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labelled;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however,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captions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would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benefit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from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additional interpretative detail.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322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discussion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section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should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more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effectively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integrate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findings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with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comparable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studies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from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other regions to provide a broader context.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Incorporate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error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bars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figures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enhance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representation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experimental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variability.</w:t>
            </w:r>
          </w:p>
          <w:p w:rsidR="00A37992" w:rsidRPr="00420B90" w:rsidRDefault="00760E06">
            <w:pPr>
              <w:pStyle w:val="TableParagraph"/>
              <w:spacing w:before="224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Reviewer</w:t>
            </w:r>
            <w:r w:rsidRPr="00420B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Comments</w:t>
            </w:r>
          </w:p>
          <w:p w:rsidR="00A37992" w:rsidRPr="00420B90" w:rsidRDefault="00760E06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 16–18 of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73" w:lineRule="auto"/>
              <w:ind w:right="226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While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abstract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understandable,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could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strengthened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succinctly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outlining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main reasons why arsenic contamination is a serious problem in Côte d'Ivoire.</w:t>
            </w:r>
            <w:r w:rsidRPr="00420B9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abstract would also be strengthened by including R2 values for the Langmuir model, which is the best fit.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before="6" w:line="264" w:lineRule="auto"/>
              <w:ind w:right="639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Before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talking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about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adsorption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results,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include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following: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"Given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severe impact of arsenic on public health in Côte d'Ivoire."</w:t>
            </w:r>
          </w:p>
          <w:p w:rsidR="00A37992" w:rsidRPr="00420B90" w:rsidRDefault="00760E06">
            <w:pPr>
              <w:pStyle w:val="TableParagraph"/>
              <w:spacing w:before="180"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 xml:space="preserve">Lines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33–36 of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Introduction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64" w:lineRule="auto"/>
              <w:ind w:right="14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While pointing out the dearth of research on sandstone and shale, the introduction does not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go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detail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why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these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resources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might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especially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pertinent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Côte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d'Ivoire.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before="17" w:line="264" w:lineRule="auto"/>
              <w:ind w:right="21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Provide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brief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explanation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why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were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chosen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(cost,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availability,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or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previous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local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usage).</w:t>
            </w:r>
          </w:p>
          <w:p w:rsidR="00A37992" w:rsidRPr="00420B90" w:rsidRDefault="00760E06">
            <w:pPr>
              <w:pStyle w:val="TableParagraph"/>
              <w:spacing w:before="180"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73–75:</w:t>
            </w:r>
            <w:r w:rsidRPr="00420B9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Methods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64" w:lineRule="auto"/>
              <w:ind w:right="939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There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lack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detail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regarding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cleaning,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drying,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particle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size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stages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 adsorbent preparation.</w:t>
            </w:r>
            <w:r w:rsidRPr="00420B9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This makes it less reproducible.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before="16" w:line="264" w:lineRule="auto"/>
              <w:ind w:right="601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Include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sentence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indicating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whether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adsorbents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were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cleaned,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dried,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sieved prior to use.</w:t>
            </w:r>
          </w:p>
          <w:p w:rsidR="00A37992" w:rsidRPr="00420B90" w:rsidRDefault="00760E06">
            <w:pPr>
              <w:pStyle w:val="TableParagraph"/>
              <w:spacing w:before="181"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 134–137 of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results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64" w:lineRule="auto"/>
              <w:ind w:right="363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text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notes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laterite's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adsorption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capacity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drops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temperature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rises,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but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offers no potential microstructural explanation.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before="16" w:line="264" w:lineRule="auto"/>
              <w:ind w:right="57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Talk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about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how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this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effect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might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explained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desorption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or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modifications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pore structure at higher temperatures.</w:t>
            </w:r>
          </w:p>
          <w:p w:rsidR="00A37992" w:rsidRPr="00420B90" w:rsidRDefault="00760E06">
            <w:pPr>
              <w:pStyle w:val="TableParagraph"/>
              <w:spacing w:before="180"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152–158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73" w:lineRule="auto"/>
              <w:ind w:right="246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While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discussion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accurately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interprets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ΔH°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values,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could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go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more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detail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about the physical significance of positive ΔS° for shale and how it affects adsorption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mechanisms.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93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Describe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how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surface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structural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variations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might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related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this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increased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randomness.</w:t>
            </w:r>
          </w:p>
          <w:p w:rsidR="00A37992" w:rsidRPr="00420B90" w:rsidRDefault="00760E06">
            <w:pPr>
              <w:pStyle w:val="TableParagraph"/>
              <w:spacing w:before="196"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210–216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64" w:lineRule="auto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Although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Langmuir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model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found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best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fit,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statistical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tests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other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R2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are not mentioned to support this claim.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before="16" w:line="264" w:lineRule="auto"/>
              <w:ind w:right="113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20B90">
              <w:rPr>
                <w:rFonts w:ascii="Arial" w:hAnsi="Arial" w:cs="Arial"/>
                <w:sz w:val="20"/>
                <w:szCs w:val="20"/>
              </w:rPr>
              <w:t>Take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into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account</w:t>
            </w:r>
            <w:proofErr w:type="gramEnd"/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incorporating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standard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error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or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adjusted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R2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values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for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model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comparison.</w:t>
            </w:r>
          </w:p>
          <w:p w:rsidR="00A37992" w:rsidRPr="00420B90" w:rsidRDefault="00760E06">
            <w:pPr>
              <w:pStyle w:val="TableParagraph"/>
              <w:spacing w:before="180"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248–254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4"/>
              </w:numPr>
              <w:tabs>
                <w:tab w:val="left" w:pos="516"/>
              </w:tabs>
              <w:spacing w:line="292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Although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reported values are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significantly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higher,</w:t>
            </w:r>
            <w:r w:rsidRPr="00420B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phrase</w:t>
            </w:r>
            <w:r w:rsidRPr="00420B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"less than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8 kJ/mol"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used.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spacing w:line="268" w:lineRule="exact"/>
              <w:ind w:left="251" w:hanging="143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Figure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table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legends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have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been made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more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detailed.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ind w:right="182" w:firstLine="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discussion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section,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results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have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been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compared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regions.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ind w:right="701" w:firstLine="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Error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bars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have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been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added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figures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improve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representation of experimental variability.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16 to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18 of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abstract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right="222" w:firstLine="6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main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reasons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why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arsenic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contamination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problem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 Côte d'Ivoire were mentioned. The R² values from the Langmuir model were included.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33-36 of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introduction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left="311" w:hanging="143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Okay,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it's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been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revised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ind w:right="742" w:firstLine="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A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brief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explanation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reasons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for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their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choice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(cost, availability, or previous local use) is given.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73–75: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Materials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Methods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</w:tabs>
              <w:ind w:left="314" w:hanging="146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mentioned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spacing w:before="94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134 to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137 of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results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ind w:left="251" w:hanging="143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This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could be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subject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of further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152–158</w:t>
            </w:r>
          </w:p>
          <w:p w:rsidR="00A37992" w:rsidRPr="00420B90" w:rsidRDefault="00760E06">
            <w:pPr>
              <w:pStyle w:val="TableParagraph"/>
              <w:spacing w:before="272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has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been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>done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210–216</w:t>
            </w:r>
          </w:p>
          <w:p w:rsidR="00A37992" w:rsidRPr="00420B90" w:rsidRDefault="00760E06">
            <w:pPr>
              <w:pStyle w:val="TableParagraph"/>
              <w:ind w:left="108" w:right="12" w:firstLine="6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Error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bars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were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added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isotherm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data,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which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were subsequently applied to the models.</w:t>
            </w: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248–254</w:t>
            </w:r>
          </w:p>
        </w:tc>
      </w:tr>
    </w:tbl>
    <w:p w:rsidR="00A37992" w:rsidRPr="00420B90" w:rsidRDefault="00A37992">
      <w:pPr>
        <w:pStyle w:val="TableParagraph"/>
        <w:rPr>
          <w:rFonts w:ascii="Arial" w:hAnsi="Arial" w:cs="Arial"/>
          <w:sz w:val="20"/>
          <w:szCs w:val="20"/>
        </w:rPr>
        <w:sectPr w:rsidR="00A37992" w:rsidRPr="00420B90">
          <w:pgSz w:w="23820" w:h="16840" w:orient="landscape"/>
          <w:pgMar w:top="1820" w:right="1417" w:bottom="880" w:left="1417" w:header="1280" w:footer="699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A37992" w:rsidRPr="00420B90">
        <w:trPr>
          <w:trHeight w:val="3499"/>
        </w:trPr>
        <w:tc>
          <w:tcPr>
            <w:tcW w:w="5297" w:type="dxa"/>
          </w:tcPr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</w:tcPr>
          <w:p w:rsidR="00A37992" w:rsidRPr="00420B90" w:rsidRDefault="00760E06">
            <w:pPr>
              <w:pStyle w:val="TableParagraph"/>
              <w:numPr>
                <w:ilvl w:val="0"/>
                <w:numId w:val="2"/>
              </w:numPr>
              <w:tabs>
                <w:tab w:val="left" w:pos="516"/>
              </w:tabs>
              <w:spacing w:line="264" w:lineRule="auto"/>
              <w:ind w:right="549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Make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clear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that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"less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8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kJ/mol"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refers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physisorption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thresholds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rather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 measured values in this case.</w:t>
            </w:r>
          </w:p>
          <w:p w:rsidR="00A37992" w:rsidRPr="00420B90" w:rsidRDefault="00760E06">
            <w:pPr>
              <w:pStyle w:val="TableParagraph"/>
              <w:spacing w:before="174" w:line="275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146, 175,</w:t>
            </w:r>
            <w:r w:rsidRPr="00420B9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225, 237,</w:t>
            </w:r>
            <w:r w:rsidRPr="00420B9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 xml:space="preserve">262, 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>289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2"/>
              </w:numPr>
              <w:tabs>
                <w:tab w:val="left" w:pos="516"/>
              </w:tabs>
              <w:spacing w:line="292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 challenging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</w:t>
            </w:r>
            <w:r w:rsidRPr="00420B9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evaluate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variability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 figures since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they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do not include</w:t>
            </w:r>
            <w:r w:rsidRPr="00420B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error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bars.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2"/>
              </w:numPr>
              <w:tabs>
                <w:tab w:val="left" w:pos="516"/>
              </w:tabs>
              <w:spacing w:before="29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Include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error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bars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every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plot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experimental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data.</w:t>
            </w:r>
          </w:p>
          <w:p w:rsidR="00A37992" w:rsidRPr="00420B90" w:rsidRDefault="00A37992">
            <w:pPr>
              <w:pStyle w:val="TableParagraph"/>
              <w:spacing w:before="196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spacing w:line="274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Lines 299–309 of</w:t>
            </w:r>
            <w:r w:rsidRPr="00420B9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Conclusion</w:t>
            </w:r>
          </w:p>
          <w:p w:rsidR="00A37992" w:rsidRPr="00420B90" w:rsidRDefault="00760E06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</w:tabs>
              <w:ind w:right="553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conclusion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does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good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job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of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summarizing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findings,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but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could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more proactive by recommending field application studies or pilot-scale trials.</w:t>
            </w:r>
          </w:p>
        </w:tc>
        <w:tc>
          <w:tcPr>
            <w:tcW w:w="6377" w:type="dxa"/>
          </w:tcPr>
          <w:p w:rsidR="00A37992" w:rsidRPr="00420B90" w:rsidRDefault="00760E06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ind w:right="942" w:firstLine="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has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been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clarified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“less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8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kJ/mol”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refers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to physisorption thresholds.</w:t>
            </w:r>
          </w:p>
          <w:p w:rsidR="00A37992" w:rsidRPr="00420B90" w:rsidRDefault="00760E06">
            <w:pPr>
              <w:pStyle w:val="TableParagraph"/>
              <w:spacing w:before="267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146, 175,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225, 237, 262, 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>289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spacing w:before="1"/>
              <w:ind w:right="467" w:firstLine="0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Error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bars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were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included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experimental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isotherm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data only, and it is from these data that the modeling with the different models is performed.</w:t>
            </w:r>
          </w:p>
          <w:p w:rsidR="00A37992" w:rsidRPr="00420B90" w:rsidRDefault="00760E06">
            <w:pPr>
              <w:pStyle w:val="TableParagraph"/>
              <w:spacing w:before="276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Lines</w:t>
            </w:r>
            <w:r w:rsidRPr="00420B9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299 to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309 of</w:t>
            </w:r>
            <w:r w:rsidRPr="00420B9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</w:t>
            </w:r>
            <w:r w:rsidRPr="00420B9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conclusion</w:t>
            </w:r>
          </w:p>
          <w:p w:rsidR="00A37992" w:rsidRPr="00420B90" w:rsidRDefault="00760E06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ind w:left="251" w:hanging="143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Noted</w:t>
            </w:r>
          </w:p>
        </w:tc>
      </w:tr>
    </w:tbl>
    <w:p w:rsidR="00A37992" w:rsidRPr="00420B90" w:rsidRDefault="00A37992">
      <w:pPr>
        <w:pStyle w:val="BodyText"/>
        <w:rPr>
          <w:rFonts w:ascii="Arial" w:hAnsi="Arial" w:cs="Arial"/>
          <w:sz w:val="20"/>
          <w:szCs w:val="20"/>
        </w:rPr>
      </w:pPr>
    </w:p>
    <w:p w:rsidR="00A37992" w:rsidRPr="00420B90" w:rsidRDefault="00A37992">
      <w:pPr>
        <w:pStyle w:val="BodyText"/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4"/>
        <w:gridCol w:w="7092"/>
        <w:gridCol w:w="7081"/>
      </w:tblGrid>
      <w:tr w:rsidR="00A37992" w:rsidRPr="00420B90">
        <w:trPr>
          <w:trHeight w:val="523"/>
        </w:trPr>
        <w:tc>
          <w:tcPr>
            <w:tcW w:w="20937" w:type="dxa"/>
            <w:gridSpan w:val="3"/>
            <w:tcBorders>
              <w:top w:val="nil"/>
              <w:left w:val="nil"/>
              <w:right w:val="nil"/>
            </w:tcBorders>
          </w:tcPr>
          <w:p w:rsidR="00A37992" w:rsidRPr="00420B90" w:rsidRDefault="00760E06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420B90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A37992" w:rsidRPr="00420B90">
        <w:trPr>
          <w:trHeight w:val="1648"/>
        </w:trPr>
        <w:tc>
          <w:tcPr>
            <w:tcW w:w="6764" w:type="dxa"/>
          </w:tcPr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2" w:type="dxa"/>
          </w:tcPr>
          <w:p w:rsidR="00A37992" w:rsidRPr="00420B90" w:rsidRDefault="00760E06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420B90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bookmarkStart w:id="0" w:name="_GoBack"/>
            <w:bookmarkEnd w:id="0"/>
          </w:p>
        </w:tc>
        <w:tc>
          <w:tcPr>
            <w:tcW w:w="7081" w:type="dxa"/>
          </w:tcPr>
          <w:p w:rsidR="00A37992" w:rsidRPr="00420B90" w:rsidRDefault="00760E06">
            <w:pPr>
              <w:pStyle w:val="TableParagraph"/>
              <w:spacing w:line="254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(It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mandatory</w:t>
            </w:r>
            <w:r w:rsidRPr="00420B9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that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authors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should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write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his/her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420B90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  <w:p w:rsidR="00A37992" w:rsidRPr="00420B90" w:rsidRDefault="00760E06">
            <w:pPr>
              <w:pStyle w:val="TableParagraph"/>
              <w:spacing w:before="147" w:line="252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z w:val="20"/>
                <w:szCs w:val="20"/>
              </w:rPr>
              <w:t>I</w:t>
            </w:r>
            <w:r w:rsidRPr="00420B9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have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noted your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comments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and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taken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them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into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account</w:t>
            </w:r>
            <w:r w:rsidRPr="00420B9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where</w:t>
            </w: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sz w:val="20"/>
                <w:szCs w:val="20"/>
              </w:rPr>
              <w:t>possible. Thank you for your input.</w:t>
            </w:r>
          </w:p>
        </w:tc>
      </w:tr>
      <w:tr w:rsidR="00A37992" w:rsidRPr="00420B90">
        <w:trPr>
          <w:trHeight w:val="890"/>
        </w:trPr>
        <w:tc>
          <w:tcPr>
            <w:tcW w:w="6764" w:type="dxa"/>
          </w:tcPr>
          <w:p w:rsidR="00A37992" w:rsidRPr="00420B90" w:rsidRDefault="00760E06">
            <w:pPr>
              <w:pStyle w:val="TableParagraph"/>
              <w:spacing w:before="17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20B9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20B9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20B9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20B9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20B9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092" w:type="dxa"/>
          </w:tcPr>
          <w:p w:rsidR="00A37992" w:rsidRPr="00420B90" w:rsidRDefault="00760E06">
            <w:pPr>
              <w:pStyle w:val="TableParagraph"/>
              <w:spacing w:before="4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20B9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20B9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420B9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20B9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20B9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20B9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20B9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20B9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20B9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420B9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420B9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20B9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081" w:type="dxa"/>
          </w:tcPr>
          <w:p w:rsidR="00A37992" w:rsidRPr="00420B90" w:rsidRDefault="00A37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A37992">
            <w:pPr>
              <w:pStyle w:val="TableParagraph"/>
              <w:spacing w:before="115"/>
              <w:rPr>
                <w:rFonts w:ascii="Arial" w:hAnsi="Arial" w:cs="Arial"/>
                <w:sz w:val="20"/>
                <w:szCs w:val="20"/>
              </w:rPr>
            </w:pPr>
          </w:p>
          <w:p w:rsidR="00A37992" w:rsidRPr="00420B90" w:rsidRDefault="00760E06">
            <w:pPr>
              <w:pStyle w:val="TableParagraph"/>
              <w:ind w:left="5"/>
              <w:rPr>
                <w:rFonts w:ascii="Arial" w:hAnsi="Arial" w:cs="Arial"/>
                <w:sz w:val="20"/>
                <w:szCs w:val="20"/>
              </w:rPr>
            </w:pPr>
            <w:r w:rsidRPr="00420B90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</w:tr>
    </w:tbl>
    <w:p w:rsidR="00760E06" w:rsidRPr="00420B90" w:rsidRDefault="00760E06">
      <w:pPr>
        <w:rPr>
          <w:rFonts w:ascii="Arial" w:hAnsi="Arial" w:cs="Arial"/>
          <w:sz w:val="20"/>
          <w:szCs w:val="20"/>
        </w:rPr>
      </w:pPr>
    </w:p>
    <w:sectPr w:rsidR="00760E06" w:rsidRPr="00420B90">
      <w:type w:val="continuous"/>
      <w:pgSz w:w="23820" w:h="16840" w:orient="landscape"/>
      <w:pgMar w:top="1820" w:right="1417" w:bottom="880" w:left="1417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E06" w:rsidRDefault="00760E06">
      <w:r>
        <w:separator/>
      </w:r>
    </w:p>
  </w:endnote>
  <w:endnote w:type="continuationSeparator" w:id="0">
    <w:p w:rsidR="00760E06" w:rsidRDefault="0076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992" w:rsidRDefault="00760E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7992" w:rsidRDefault="00760E0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A37992" w:rsidRDefault="00760E06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7992" w:rsidRDefault="00760E0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A37992" w:rsidRDefault="00760E06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7992" w:rsidRDefault="00760E0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A37992" w:rsidRDefault="00760E06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7992" w:rsidRDefault="00760E06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A37992" w:rsidRDefault="00760E06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E06" w:rsidRDefault="00760E06">
      <w:r>
        <w:separator/>
      </w:r>
    </w:p>
  </w:footnote>
  <w:footnote w:type="continuationSeparator" w:id="0">
    <w:p w:rsidR="00760E06" w:rsidRDefault="0076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992" w:rsidRDefault="00760E0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7992" w:rsidRDefault="00760E0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A37992" w:rsidRDefault="00760E0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C083E"/>
    <w:multiLevelType w:val="hybridMultilevel"/>
    <w:tmpl w:val="A810F62C"/>
    <w:lvl w:ilvl="0" w:tplc="7DF24430">
      <w:numFmt w:val="bullet"/>
      <w:lvlText w:val="•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78AE46A">
      <w:numFmt w:val="bullet"/>
      <w:lvlText w:val="•"/>
      <w:lvlJc w:val="left"/>
      <w:pPr>
        <w:ind w:left="726" w:hanging="144"/>
      </w:pPr>
      <w:rPr>
        <w:rFonts w:hint="default"/>
        <w:lang w:val="en-US" w:eastAsia="en-US" w:bidi="ar-SA"/>
      </w:rPr>
    </w:lvl>
    <w:lvl w:ilvl="2" w:tplc="4B6CC178">
      <w:numFmt w:val="bullet"/>
      <w:lvlText w:val="•"/>
      <w:lvlJc w:val="left"/>
      <w:pPr>
        <w:ind w:left="1353" w:hanging="144"/>
      </w:pPr>
      <w:rPr>
        <w:rFonts w:hint="default"/>
        <w:lang w:val="en-US" w:eastAsia="en-US" w:bidi="ar-SA"/>
      </w:rPr>
    </w:lvl>
    <w:lvl w:ilvl="3" w:tplc="CD861248">
      <w:numFmt w:val="bullet"/>
      <w:lvlText w:val="•"/>
      <w:lvlJc w:val="left"/>
      <w:pPr>
        <w:ind w:left="1980" w:hanging="144"/>
      </w:pPr>
      <w:rPr>
        <w:rFonts w:hint="default"/>
        <w:lang w:val="en-US" w:eastAsia="en-US" w:bidi="ar-SA"/>
      </w:rPr>
    </w:lvl>
    <w:lvl w:ilvl="4" w:tplc="96D6019A">
      <w:numFmt w:val="bullet"/>
      <w:lvlText w:val="•"/>
      <w:lvlJc w:val="left"/>
      <w:pPr>
        <w:ind w:left="2606" w:hanging="144"/>
      </w:pPr>
      <w:rPr>
        <w:rFonts w:hint="default"/>
        <w:lang w:val="en-US" w:eastAsia="en-US" w:bidi="ar-SA"/>
      </w:rPr>
    </w:lvl>
    <w:lvl w:ilvl="5" w:tplc="BD608C92">
      <w:numFmt w:val="bullet"/>
      <w:lvlText w:val="•"/>
      <w:lvlJc w:val="left"/>
      <w:pPr>
        <w:ind w:left="3233" w:hanging="144"/>
      </w:pPr>
      <w:rPr>
        <w:rFonts w:hint="default"/>
        <w:lang w:val="en-US" w:eastAsia="en-US" w:bidi="ar-SA"/>
      </w:rPr>
    </w:lvl>
    <w:lvl w:ilvl="6" w:tplc="262CBF18">
      <w:numFmt w:val="bullet"/>
      <w:lvlText w:val="•"/>
      <w:lvlJc w:val="left"/>
      <w:pPr>
        <w:ind w:left="3860" w:hanging="144"/>
      </w:pPr>
      <w:rPr>
        <w:rFonts w:hint="default"/>
        <w:lang w:val="en-US" w:eastAsia="en-US" w:bidi="ar-SA"/>
      </w:rPr>
    </w:lvl>
    <w:lvl w:ilvl="7" w:tplc="74DC8EFC">
      <w:numFmt w:val="bullet"/>
      <w:lvlText w:val="•"/>
      <w:lvlJc w:val="left"/>
      <w:pPr>
        <w:ind w:left="4486" w:hanging="144"/>
      </w:pPr>
      <w:rPr>
        <w:rFonts w:hint="default"/>
        <w:lang w:val="en-US" w:eastAsia="en-US" w:bidi="ar-SA"/>
      </w:rPr>
    </w:lvl>
    <w:lvl w:ilvl="8" w:tplc="00DA1AD2">
      <w:numFmt w:val="bullet"/>
      <w:lvlText w:val="•"/>
      <w:lvlJc w:val="left"/>
      <w:pPr>
        <w:ind w:left="5113" w:hanging="144"/>
      </w:pPr>
      <w:rPr>
        <w:rFonts w:hint="default"/>
        <w:lang w:val="en-US" w:eastAsia="en-US" w:bidi="ar-SA"/>
      </w:rPr>
    </w:lvl>
  </w:abstractNum>
  <w:abstractNum w:abstractNumId="1" w15:restartNumberingAfterBreak="0">
    <w:nsid w:val="0FBF4E0F"/>
    <w:multiLevelType w:val="hybridMultilevel"/>
    <w:tmpl w:val="D51E864A"/>
    <w:lvl w:ilvl="0" w:tplc="6D8C2E1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A9E6BBA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2" w:tplc="279AA64A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3" w:tplc="D3E0BBEC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ar-SA"/>
      </w:rPr>
    </w:lvl>
    <w:lvl w:ilvl="4" w:tplc="C99E638C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ar-SA"/>
      </w:rPr>
    </w:lvl>
    <w:lvl w:ilvl="5" w:tplc="676C1426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6" w:tplc="7E8E8F94">
      <w:numFmt w:val="bullet"/>
      <w:lvlText w:val="•"/>
      <w:lvlJc w:val="left"/>
      <w:pPr>
        <w:ind w:left="5879" w:hanging="360"/>
      </w:pPr>
      <w:rPr>
        <w:rFonts w:hint="default"/>
        <w:lang w:val="en-US" w:eastAsia="en-US" w:bidi="ar-SA"/>
      </w:rPr>
    </w:lvl>
    <w:lvl w:ilvl="7" w:tplc="84FC314E">
      <w:numFmt w:val="bullet"/>
      <w:lvlText w:val="•"/>
      <w:lvlJc w:val="left"/>
      <w:pPr>
        <w:ind w:left="6722" w:hanging="360"/>
      </w:pPr>
      <w:rPr>
        <w:rFonts w:hint="default"/>
        <w:lang w:val="en-US" w:eastAsia="en-US" w:bidi="ar-SA"/>
      </w:rPr>
    </w:lvl>
    <w:lvl w:ilvl="8" w:tplc="C9B836D4">
      <w:numFmt w:val="bullet"/>
      <w:lvlText w:val="•"/>
      <w:lvlJc w:val="left"/>
      <w:pPr>
        <w:ind w:left="756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F6938DF"/>
    <w:multiLevelType w:val="hybridMultilevel"/>
    <w:tmpl w:val="0AD2A014"/>
    <w:lvl w:ilvl="0" w:tplc="B00A1C54">
      <w:numFmt w:val="bullet"/>
      <w:lvlText w:val="•"/>
      <w:lvlJc w:val="left"/>
      <w:pPr>
        <w:ind w:left="51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F20914E">
      <w:numFmt w:val="bullet"/>
      <w:lvlText w:val="•"/>
      <w:lvlJc w:val="left"/>
      <w:pPr>
        <w:ind w:left="1393" w:hanging="361"/>
      </w:pPr>
      <w:rPr>
        <w:rFonts w:hint="default"/>
        <w:lang w:val="en-US" w:eastAsia="en-US" w:bidi="ar-SA"/>
      </w:rPr>
    </w:lvl>
    <w:lvl w:ilvl="2" w:tplc="FD1A5E4C">
      <w:numFmt w:val="bullet"/>
      <w:lvlText w:val="•"/>
      <w:lvlJc w:val="left"/>
      <w:pPr>
        <w:ind w:left="2266" w:hanging="361"/>
      </w:pPr>
      <w:rPr>
        <w:rFonts w:hint="default"/>
        <w:lang w:val="en-US" w:eastAsia="en-US" w:bidi="ar-SA"/>
      </w:rPr>
    </w:lvl>
    <w:lvl w:ilvl="3" w:tplc="20280170">
      <w:numFmt w:val="bullet"/>
      <w:lvlText w:val="•"/>
      <w:lvlJc w:val="left"/>
      <w:pPr>
        <w:ind w:left="3139" w:hanging="361"/>
      </w:pPr>
      <w:rPr>
        <w:rFonts w:hint="default"/>
        <w:lang w:val="en-US" w:eastAsia="en-US" w:bidi="ar-SA"/>
      </w:rPr>
    </w:lvl>
    <w:lvl w:ilvl="4" w:tplc="90EE7A26">
      <w:numFmt w:val="bullet"/>
      <w:lvlText w:val="•"/>
      <w:lvlJc w:val="left"/>
      <w:pPr>
        <w:ind w:left="4012" w:hanging="361"/>
      </w:pPr>
      <w:rPr>
        <w:rFonts w:hint="default"/>
        <w:lang w:val="en-US" w:eastAsia="en-US" w:bidi="ar-SA"/>
      </w:rPr>
    </w:lvl>
    <w:lvl w:ilvl="5" w:tplc="85A69B7C">
      <w:numFmt w:val="bullet"/>
      <w:lvlText w:val="•"/>
      <w:lvlJc w:val="left"/>
      <w:pPr>
        <w:ind w:left="4886" w:hanging="361"/>
      </w:pPr>
      <w:rPr>
        <w:rFonts w:hint="default"/>
        <w:lang w:val="en-US" w:eastAsia="en-US" w:bidi="ar-SA"/>
      </w:rPr>
    </w:lvl>
    <w:lvl w:ilvl="6" w:tplc="56E28CA4">
      <w:numFmt w:val="bullet"/>
      <w:lvlText w:val="•"/>
      <w:lvlJc w:val="left"/>
      <w:pPr>
        <w:ind w:left="5759" w:hanging="361"/>
      </w:pPr>
      <w:rPr>
        <w:rFonts w:hint="default"/>
        <w:lang w:val="en-US" w:eastAsia="en-US" w:bidi="ar-SA"/>
      </w:rPr>
    </w:lvl>
    <w:lvl w:ilvl="7" w:tplc="F5205978">
      <w:numFmt w:val="bullet"/>
      <w:lvlText w:val="•"/>
      <w:lvlJc w:val="left"/>
      <w:pPr>
        <w:ind w:left="6632" w:hanging="361"/>
      </w:pPr>
      <w:rPr>
        <w:rFonts w:hint="default"/>
        <w:lang w:val="en-US" w:eastAsia="en-US" w:bidi="ar-SA"/>
      </w:rPr>
    </w:lvl>
    <w:lvl w:ilvl="8" w:tplc="A4A0FAFC">
      <w:numFmt w:val="bullet"/>
      <w:lvlText w:val="•"/>
      <w:lvlJc w:val="left"/>
      <w:pPr>
        <w:ind w:left="7505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41AD398A"/>
    <w:multiLevelType w:val="hybridMultilevel"/>
    <w:tmpl w:val="3F6EB732"/>
    <w:lvl w:ilvl="0" w:tplc="7DFCC01E">
      <w:numFmt w:val="bullet"/>
      <w:lvlText w:val="•"/>
      <w:lvlJc w:val="left"/>
      <w:pPr>
        <w:ind w:left="51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560778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94FC320A">
      <w:numFmt w:val="bullet"/>
      <w:lvlText w:val="•"/>
      <w:lvlJc w:val="left"/>
      <w:pPr>
        <w:ind w:left="1756" w:hanging="360"/>
      </w:pPr>
      <w:rPr>
        <w:rFonts w:hint="default"/>
        <w:lang w:val="en-US" w:eastAsia="en-US" w:bidi="ar-SA"/>
      </w:rPr>
    </w:lvl>
    <w:lvl w:ilvl="3" w:tplc="39587890">
      <w:numFmt w:val="bullet"/>
      <w:lvlText w:val="•"/>
      <w:lvlJc w:val="left"/>
      <w:pPr>
        <w:ind w:left="2693" w:hanging="360"/>
      </w:pPr>
      <w:rPr>
        <w:rFonts w:hint="default"/>
        <w:lang w:val="en-US" w:eastAsia="en-US" w:bidi="ar-SA"/>
      </w:rPr>
    </w:lvl>
    <w:lvl w:ilvl="4" w:tplc="D30E5D36">
      <w:numFmt w:val="bullet"/>
      <w:lvlText w:val="•"/>
      <w:lvlJc w:val="left"/>
      <w:pPr>
        <w:ind w:left="3630" w:hanging="360"/>
      </w:pPr>
      <w:rPr>
        <w:rFonts w:hint="default"/>
        <w:lang w:val="en-US" w:eastAsia="en-US" w:bidi="ar-SA"/>
      </w:rPr>
    </w:lvl>
    <w:lvl w:ilvl="5" w:tplc="51C67BD6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 w:tplc="64A48228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7" w:tplc="9BD835A8">
      <w:numFmt w:val="bullet"/>
      <w:lvlText w:val="•"/>
      <w:lvlJc w:val="left"/>
      <w:pPr>
        <w:ind w:left="6441" w:hanging="360"/>
      </w:pPr>
      <w:rPr>
        <w:rFonts w:hint="default"/>
        <w:lang w:val="en-US" w:eastAsia="en-US" w:bidi="ar-SA"/>
      </w:rPr>
    </w:lvl>
    <w:lvl w:ilvl="8" w:tplc="CED07A66">
      <w:numFmt w:val="bullet"/>
      <w:lvlText w:val="•"/>
      <w:lvlJc w:val="left"/>
      <w:pPr>
        <w:ind w:left="737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FBF1338"/>
    <w:multiLevelType w:val="hybridMultilevel"/>
    <w:tmpl w:val="DE68F942"/>
    <w:lvl w:ilvl="0" w:tplc="24867814">
      <w:numFmt w:val="bullet"/>
      <w:lvlText w:val="•"/>
      <w:lvlJc w:val="left"/>
      <w:pPr>
        <w:ind w:left="108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22892A6">
      <w:numFmt w:val="bullet"/>
      <w:lvlText w:val="•"/>
      <w:lvlJc w:val="left"/>
      <w:pPr>
        <w:ind w:left="726" w:hanging="147"/>
      </w:pPr>
      <w:rPr>
        <w:rFonts w:hint="default"/>
        <w:lang w:val="en-US" w:eastAsia="en-US" w:bidi="ar-SA"/>
      </w:rPr>
    </w:lvl>
    <w:lvl w:ilvl="2" w:tplc="8D080C92">
      <w:numFmt w:val="bullet"/>
      <w:lvlText w:val="•"/>
      <w:lvlJc w:val="left"/>
      <w:pPr>
        <w:ind w:left="1353" w:hanging="147"/>
      </w:pPr>
      <w:rPr>
        <w:rFonts w:hint="default"/>
        <w:lang w:val="en-US" w:eastAsia="en-US" w:bidi="ar-SA"/>
      </w:rPr>
    </w:lvl>
    <w:lvl w:ilvl="3" w:tplc="AAE47BBA">
      <w:numFmt w:val="bullet"/>
      <w:lvlText w:val="•"/>
      <w:lvlJc w:val="left"/>
      <w:pPr>
        <w:ind w:left="1980" w:hanging="147"/>
      </w:pPr>
      <w:rPr>
        <w:rFonts w:hint="default"/>
        <w:lang w:val="en-US" w:eastAsia="en-US" w:bidi="ar-SA"/>
      </w:rPr>
    </w:lvl>
    <w:lvl w:ilvl="4" w:tplc="310C0056">
      <w:numFmt w:val="bullet"/>
      <w:lvlText w:val="•"/>
      <w:lvlJc w:val="left"/>
      <w:pPr>
        <w:ind w:left="2606" w:hanging="147"/>
      </w:pPr>
      <w:rPr>
        <w:rFonts w:hint="default"/>
        <w:lang w:val="en-US" w:eastAsia="en-US" w:bidi="ar-SA"/>
      </w:rPr>
    </w:lvl>
    <w:lvl w:ilvl="5" w:tplc="535E8E8C">
      <w:numFmt w:val="bullet"/>
      <w:lvlText w:val="•"/>
      <w:lvlJc w:val="left"/>
      <w:pPr>
        <w:ind w:left="3233" w:hanging="147"/>
      </w:pPr>
      <w:rPr>
        <w:rFonts w:hint="default"/>
        <w:lang w:val="en-US" w:eastAsia="en-US" w:bidi="ar-SA"/>
      </w:rPr>
    </w:lvl>
    <w:lvl w:ilvl="6" w:tplc="161810D0">
      <w:numFmt w:val="bullet"/>
      <w:lvlText w:val="•"/>
      <w:lvlJc w:val="left"/>
      <w:pPr>
        <w:ind w:left="3860" w:hanging="147"/>
      </w:pPr>
      <w:rPr>
        <w:rFonts w:hint="default"/>
        <w:lang w:val="en-US" w:eastAsia="en-US" w:bidi="ar-SA"/>
      </w:rPr>
    </w:lvl>
    <w:lvl w:ilvl="7" w:tplc="430E06CC">
      <w:numFmt w:val="bullet"/>
      <w:lvlText w:val="•"/>
      <w:lvlJc w:val="left"/>
      <w:pPr>
        <w:ind w:left="4486" w:hanging="147"/>
      </w:pPr>
      <w:rPr>
        <w:rFonts w:hint="default"/>
        <w:lang w:val="en-US" w:eastAsia="en-US" w:bidi="ar-SA"/>
      </w:rPr>
    </w:lvl>
    <w:lvl w:ilvl="8" w:tplc="3942FAEA">
      <w:numFmt w:val="bullet"/>
      <w:lvlText w:val="•"/>
      <w:lvlJc w:val="left"/>
      <w:pPr>
        <w:ind w:left="5113" w:hanging="147"/>
      </w:pPr>
      <w:rPr>
        <w:rFonts w:hint="default"/>
        <w:lang w:val="en-US" w:eastAsia="en-US" w:bidi="ar-SA"/>
      </w:rPr>
    </w:lvl>
  </w:abstractNum>
  <w:abstractNum w:abstractNumId="5" w15:restartNumberingAfterBreak="0">
    <w:nsid w:val="54CC52EA"/>
    <w:multiLevelType w:val="hybridMultilevel"/>
    <w:tmpl w:val="49B6524C"/>
    <w:lvl w:ilvl="0" w:tplc="7FB6FD7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FD2162C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2" w:tplc="D4E01196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3" w:tplc="23DC1ABE">
      <w:numFmt w:val="bullet"/>
      <w:lvlText w:val="•"/>
      <w:lvlJc w:val="left"/>
      <w:pPr>
        <w:ind w:left="3349" w:hanging="360"/>
      </w:pPr>
      <w:rPr>
        <w:rFonts w:hint="default"/>
        <w:lang w:val="en-US" w:eastAsia="en-US" w:bidi="ar-SA"/>
      </w:rPr>
    </w:lvl>
    <w:lvl w:ilvl="4" w:tplc="2EBEA74E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ar-SA"/>
      </w:rPr>
    </w:lvl>
    <w:lvl w:ilvl="5" w:tplc="D1D0C25E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6" w:tplc="4768CDDE">
      <w:numFmt w:val="bullet"/>
      <w:lvlText w:val="•"/>
      <w:lvlJc w:val="left"/>
      <w:pPr>
        <w:ind w:left="5879" w:hanging="360"/>
      </w:pPr>
      <w:rPr>
        <w:rFonts w:hint="default"/>
        <w:lang w:val="en-US" w:eastAsia="en-US" w:bidi="ar-SA"/>
      </w:rPr>
    </w:lvl>
    <w:lvl w:ilvl="7" w:tplc="34AE47F2">
      <w:numFmt w:val="bullet"/>
      <w:lvlText w:val="•"/>
      <w:lvlJc w:val="left"/>
      <w:pPr>
        <w:ind w:left="6722" w:hanging="360"/>
      </w:pPr>
      <w:rPr>
        <w:rFonts w:hint="default"/>
        <w:lang w:val="en-US" w:eastAsia="en-US" w:bidi="ar-SA"/>
      </w:rPr>
    </w:lvl>
    <w:lvl w:ilvl="8" w:tplc="763C6554">
      <w:numFmt w:val="bullet"/>
      <w:lvlText w:val="•"/>
      <w:lvlJc w:val="left"/>
      <w:pPr>
        <w:ind w:left="7565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7992"/>
    <w:rsid w:val="00420B90"/>
    <w:rsid w:val="00760E06"/>
    <w:rsid w:val="00A3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B07FF2-510C-4102-AE71-D495C541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1156</Words>
  <Characters>6590</Characters>
  <Application>Microsoft Office Word</Application>
  <DocSecurity>0</DocSecurity>
  <Lines>54</Lines>
  <Paragraphs>15</Paragraphs>
  <ScaleCrop>false</ScaleCrop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2025-08-19T06:37:00Z</dcterms:created>
  <dcterms:modified xsi:type="dcterms:W3CDTF">2025-08-19T06:45:00Z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2025-08-19T00:00:00Z</vt:filetime>
  </property>
  <property fmtid="{D5CDD505-2E9C-101B-9397-08002B2CF9AE}" pid="5" name="Producer">
    <vt:lpwstr>Microsoft® Word 2016</vt:lpwstr>
  </property>
</Properties>
</file>