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E244" w14:textId="77777777" w:rsidR="00C878E1" w:rsidRPr="00867B1E" w:rsidRDefault="00C878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878E1" w:rsidRPr="00867B1E" w14:paraId="09C4589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02FEDD8" w14:textId="77777777" w:rsidR="00C878E1" w:rsidRPr="00867B1E" w:rsidRDefault="00C878E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878E1" w:rsidRPr="00867B1E" w14:paraId="5E8FEDCF" w14:textId="77777777">
        <w:trPr>
          <w:trHeight w:val="290"/>
        </w:trPr>
        <w:tc>
          <w:tcPr>
            <w:tcW w:w="5167" w:type="dxa"/>
          </w:tcPr>
          <w:p w14:paraId="4C86E8D3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ED64B" w14:textId="77777777" w:rsidR="00C878E1" w:rsidRPr="00867B1E" w:rsidRDefault="008A6EAC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867B1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Astronomy and Astrophysics Research Journal</w:t>
              </w:r>
            </w:hyperlink>
            <w:r w:rsidRPr="00867B1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878E1" w:rsidRPr="00867B1E" w14:paraId="653D61D5" w14:textId="77777777">
        <w:trPr>
          <w:trHeight w:val="290"/>
        </w:trPr>
        <w:tc>
          <w:tcPr>
            <w:tcW w:w="5167" w:type="dxa"/>
          </w:tcPr>
          <w:p w14:paraId="52A31410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78F0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Ms_IAARJ_142869</w:t>
            </w:r>
          </w:p>
        </w:tc>
      </w:tr>
      <w:tr w:rsidR="00C878E1" w:rsidRPr="00867B1E" w14:paraId="7294AD58" w14:textId="77777777">
        <w:trPr>
          <w:trHeight w:val="650"/>
        </w:trPr>
        <w:tc>
          <w:tcPr>
            <w:tcW w:w="5167" w:type="dxa"/>
          </w:tcPr>
          <w:p w14:paraId="7EDF0FA0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78DE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JWST/MIRI Observations of PAH Emission and Evolution in </w:t>
            </w:r>
            <w:r w:rsidRPr="00867B1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 II Regions of NGC 5457</w:t>
            </w:r>
          </w:p>
        </w:tc>
      </w:tr>
      <w:tr w:rsidR="00C878E1" w:rsidRPr="00867B1E" w14:paraId="744F3B4D" w14:textId="77777777">
        <w:trPr>
          <w:trHeight w:val="332"/>
        </w:trPr>
        <w:tc>
          <w:tcPr>
            <w:tcW w:w="5167" w:type="dxa"/>
          </w:tcPr>
          <w:p w14:paraId="4CCAFADC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6A75C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73AEB77A" w14:textId="77777777" w:rsidR="00C878E1" w:rsidRPr="00867B1E" w:rsidRDefault="00C878E1">
      <w:pPr>
        <w:rPr>
          <w:rFonts w:ascii="Arial" w:hAnsi="Arial" w:cs="Arial"/>
          <w:sz w:val="20"/>
          <w:szCs w:val="20"/>
        </w:rPr>
      </w:pPr>
      <w:bookmarkStart w:id="0" w:name="_71nrlhar5tyn" w:colFirst="0" w:colLast="0"/>
      <w:bookmarkEnd w:id="0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C878E1" w:rsidRPr="00867B1E" w14:paraId="6718ECF3" w14:textId="77777777" w:rsidTr="00867B1E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10C1B9EF" w14:textId="77777777" w:rsidR="00C878E1" w:rsidRPr="00867B1E" w:rsidRDefault="008A6EA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67B1E">
              <w:rPr>
                <w:rFonts w:ascii="Arial" w:eastAsia="Times New Roman" w:hAnsi="Arial" w:cs="Arial"/>
                <w:highlight w:val="yellow"/>
              </w:rPr>
              <w:t>PART  1:</w:t>
            </w:r>
            <w:r w:rsidRPr="00867B1E">
              <w:rPr>
                <w:rFonts w:ascii="Arial" w:eastAsia="Times New Roman" w:hAnsi="Arial" w:cs="Arial"/>
              </w:rPr>
              <w:t xml:space="preserve"> Comments</w:t>
            </w:r>
          </w:p>
          <w:p w14:paraId="7306CDFA" w14:textId="77777777" w:rsidR="00C878E1" w:rsidRPr="00867B1E" w:rsidRDefault="00C878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8E1" w:rsidRPr="00867B1E" w14:paraId="748B060C" w14:textId="77777777" w:rsidTr="00867B1E">
        <w:tc>
          <w:tcPr>
            <w:tcW w:w="5243" w:type="dxa"/>
          </w:tcPr>
          <w:p w14:paraId="42470D27" w14:textId="77777777" w:rsidR="00C878E1" w:rsidRPr="00867B1E" w:rsidRDefault="00C878E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3AD07A11" w14:textId="77777777" w:rsidR="00C878E1" w:rsidRPr="00867B1E" w:rsidRDefault="008A6EA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67B1E">
              <w:rPr>
                <w:rFonts w:ascii="Arial" w:eastAsia="Times New Roman" w:hAnsi="Arial" w:cs="Arial"/>
              </w:rPr>
              <w:t>Reviewer’s comment</w:t>
            </w:r>
          </w:p>
          <w:p w14:paraId="6AE7C367" w14:textId="77777777" w:rsidR="00C878E1" w:rsidRPr="00867B1E" w:rsidRDefault="008A6EAC">
            <w:pPr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402F77" w14:textId="77777777" w:rsidR="00C878E1" w:rsidRPr="00867B1E" w:rsidRDefault="00C878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169DB65" w14:textId="77777777" w:rsidR="00C878E1" w:rsidRPr="00867B1E" w:rsidRDefault="008A6EAC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67B1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5129280" w14:textId="77777777" w:rsidR="00C878E1" w:rsidRPr="00867B1E" w:rsidRDefault="00C878E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878E1" w:rsidRPr="00867B1E" w14:paraId="1032F6E5" w14:textId="77777777" w:rsidTr="00867B1E">
        <w:trPr>
          <w:trHeight w:val="1264"/>
        </w:trPr>
        <w:tc>
          <w:tcPr>
            <w:tcW w:w="5243" w:type="dxa"/>
          </w:tcPr>
          <w:p w14:paraId="1473FA7D" w14:textId="77777777" w:rsidR="00C878E1" w:rsidRPr="00867B1E" w:rsidRDefault="008A6EA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05D581D" w14:textId="77777777" w:rsidR="00C878E1" w:rsidRPr="00867B1E" w:rsidRDefault="00C878E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80A2E0B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9955036" w14:textId="77777777" w:rsidR="00C878E1" w:rsidRPr="00867B1E" w:rsidRDefault="00C878E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878E1" w:rsidRPr="00867B1E" w14:paraId="0B7028D9" w14:textId="77777777" w:rsidTr="00867B1E">
        <w:trPr>
          <w:trHeight w:val="1262"/>
        </w:trPr>
        <w:tc>
          <w:tcPr>
            <w:tcW w:w="5243" w:type="dxa"/>
          </w:tcPr>
          <w:p w14:paraId="0E36696A" w14:textId="77777777" w:rsidR="00C878E1" w:rsidRPr="00867B1E" w:rsidRDefault="008A6EA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sz w:val="20"/>
                <w:szCs w:val="20"/>
              </w:rPr>
              <w:t xml:space="preserve">Is the title of the </w:t>
            </w:r>
            <w:r w:rsidRPr="00867B1E">
              <w:rPr>
                <w:rFonts w:ascii="Arial" w:hAnsi="Arial" w:cs="Arial"/>
                <w:b/>
                <w:sz w:val="20"/>
                <w:szCs w:val="20"/>
              </w:rPr>
              <w:t>article suitable?</w:t>
            </w:r>
          </w:p>
          <w:p w14:paraId="5876C027" w14:textId="77777777" w:rsidR="00C878E1" w:rsidRPr="00867B1E" w:rsidRDefault="008A6EA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EB67E4B" w14:textId="77777777" w:rsidR="00C878E1" w:rsidRPr="00867B1E" w:rsidRDefault="00C878E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A17F331" w14:textId="77777777" w:rsidR="00C878E1" w:rsidRPr="00867B1E" w:rsidRDefault="008A6EA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14:paraId="23D96084" w14:textId="77777777" w:rsidR="00C878E1" w:rsidRPr="00867B1E" w:rsidRDefault="008A6EA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 xml:space="preserve">                           Yes</w:t>
            </w:r>
          </w:p>
        </w:tc>
        <w:tc>
          <w:tcPr>
            <w:tcW w:w="6442" w:type="dxa"/>
          </w:tcPr>
          <w:p w14:paraId="655866E4" w14:textId="7DDEAC49" w:rsidR="00C878E1" w:rsidRPr="00867B1E" w:rsidRDefault="00184C8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67B1E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C878E1" w:rsidRPr="00867B1E" w14:paraId="1FC4F8AB" w14:textId="77777777" w:rsidTr="00867B1E">
        <w:trPr>
          <w:trHeight w:val="1262"/>
        </w:trPr>
        <w:tc>
          <w:tcPr>
            <w:tcW w:w="5243" w:type="dxa"/>
          </w:tcPr>
          <w:p w14:paraId="68DBD583" w14:textId="77777777" w:rsidR="00C878E1" w:rsidRPr="00867B1E" w:rsidRDefault="008A6EAC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67B1E">
              <w:rPr>
                <w:rFonts w:ascii="Arial" w:eastAsia="Times New Roman" w:hAnsi="Arial" w:cs="Arial"/>
              </w:rPr>
              <w:t xml:space="preserve">Is the abstract of the article comprehensive? Do you suggest the addition (or deletion) of some points in this section? Please write your </w:t>
            </w:r>
            <w:r w:rsidRPr="00867B1E">
              <w:rPr>
                <w:rFonts w:ascii="Arial" w:eastAsia="Times New Roman" w:hAnsi="Arial" w:cs="Arial"/>
              </w:rPr>
              <w:t>suggestions here.</w:t>
            </w:r>
          </w:p>
          <w:p w14:paraId="549AE3C5" w14:textId="77777777" w:rsidR="00C878E1" w:rsidRPr="00867B1E" w:rsidRDefault="00C878E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520ECF5" w14:textId="77777777" w:rsidR="00C878E1" w:rsidRPr="00867B1E" w:rsidRDefault="00C878E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6B2F5E86" w14:textId="77777777" w:rsidR="00C878E1" w:rsidRPr="00867B1E" w:rsidRDefault="008A6EA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 xml:space="preserve">                           It's enough</w:t>
            </w:r>
          </w:p>
        </w:tc>
        <w:tc>
          <w:tcPr>
            <w:tcW w:w="6442" w:type="dxa"/>
          </w:tcPr>
          <w:p w14:paraId="134A2D9F" w14:textId="2D6561CA" w:rsidR="00C878E1" w:rsidRPr="00867B1E" w:rsidRDefault="00184C8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67B1E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C878E1" w:rsidRPr="00867B1E" w14:paraId="73FB8CF9" w14:textId="77777777" w:rsidTr="00867B1E">
        <w:trPr>
          <w:trHeight w:val="704"/>
        </w:trPr>
        <w:tc>
          <w:tcPr>
            <w:tcW w:w="5243" w:type="dxa"/>
          </w:tcPr>
          <w:p w14:paraId="62846BAC" w14:textId="77777777" w:rsidR="00C878E1" w:rsidRPr="00867B1E" w:rsidRDefault="008A6EA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867B1E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D237E21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25AA66E5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proofErr w:type="gramStart"/>
            <w:r w:rsidRPr="00867B1E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867B1E">
              <w:rPr>
                <w:rFonts w:ascii="Arial" w:hAnsi="Arial" w:cs="Arial"/>
                <w:sz w:val="20"/>
                <w:szCs w:val="20"/>
              </w:rPr>
              <w:t xml:space="preserve"> but having some spelling mistakes</w:t>
            </w:r>
          </w:p>
        </w:tc>
        <w:tc>
          <w:tcPr>
            <w:tcW w:w="6442" w:type="dxa"/>
          </w:tcPr>
          <w:p w14:paraId="153A2DCB" w14:textId="34861647" w:rsidR="00C878E1" w:rsidRPr="00867B1E" w:rsidRDefault="00184C8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67B1E">
              <w:rPr>
                <w:rFonts w:ascii="Arial" w:eastAsia="Times New Roman" w:hAnsi="Arial" w:cs="Arial"/>
                <w:b w:val="0"/>
              </w:rPr>
              <w:t>Thank you, checked spelling all over the draft.</w:t>
            </w:r>
          </w:p>
        </w:tc>
      </w:tr>
      <w:tr w:rsidR="00C878E1" w:rsidRPr="00867B1E" w14:paraId="7324D30F" w14:textId="77777777" w:rsidTr="00867B1E">
        <w:trPr>
          <w:trHeight w:val="703"/>
        </w:trPr>
        <w:tc>
          <w:tcPr>
            <w:tcW w:w="5243" w:type="dxa"/>
          </w:tcPr>
          <w:p w14:paraId="145C308F" w14:textId="77777777" w:rsidR="00C878E1" w:rsidRPr="00867B1E" w:rsidRDefault="008A6EA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67B1E">
              <w:rPr>
                <w:rFonts w:ascii="Arial" w:hAnsi="Arial" w:cs="Arial"/>
                <w:b/>
                <w:sz w:val="20"/>
                <w:szCs w:val="20"/>
              </w:rPr>
              <w:t xml:space="preserve">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2FBF9A6B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6493C4C0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 xml:space="preserve">                                 Yes, </w:t>
            </w:r>
            <w:proofErr w:type="spellStart"/>
            <w:r w:rsidRPr="00867B1E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867B1E">
              <w:rPr>
                <w:rFonts w:ascii="Arial" w:hAnsi="Arial" w:cs="Arial"/>
                <w:sz w:val="20"/>
                <w:szCs w:val="20"/>
              </w:rPr>
              <w:t xml:space="preserve"> enough</w:t>
            </w:r>
          </w:p>
        </w:tc>
        <w:tc>
          <w:tcPr>
            <w:tcW w:w="6442" w:type="dxa"/>
          </w:tcPr>
          <w:p w14:paraId="13EFD757" w14:textId="262AB36D" w:rsidR="00C878E1" w:rsidRPr="00867B1E" w:rsidRDefault="00184C8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67B1E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C878E1" w:rsidRPr="00867B1E" w14:paraId="2918BF52" w14:textId="77777777" w:rsidTr="00867B1E">
        <w:trPr>
          <w:trHeight w:val="386"/>
        </w:trPr>
        <w:tc>
          <w:tcPr>
            <w:tcW w:w="5243" w:type="dxa"/>
          </w:tcPr>
          <w:p w14:paraId="66C1D7F7" w14:textId="77777777" w:rsidR="00C878E1" w:rsidRPr="00867B1E" w:rsidRDefault="008A6EAC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67B1E">
              <w:rPr>
                <w:rFonts w:ascii="Arial" w:eastAsia="Times New Roman" w:hAnsi="Arial" w:cs="Arial"/>
              </w:rPr>
              <w:t xml:space="preserve">Is the language/English quality of the article suitable for </w:t>
            </w:r>
            <w:r w:rsidRPr="00867B1E">
              <w:rPr>
                <w:rFonts w:ascii="Arial" w:eastAsia="Times New Roman" w:hAnsi="Arial" w:cs="Arial"/>
              </w:rPr>
              <w:t>scholarly communications?</w:t>
            </w:r>
          </w:p>
          <w:p w14:paraId="3586FFC3" w14:textId="77777777" w:rsidR="00C878E1" w:rsidRPr="00867B1E" w:rsidRDefault="00C878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70EBE4C" w14:textId="77777777" w:rsidR="00C878E1" w:rsidRPr="00867B1E" w:rsidRDefault="00C878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A73703" w14:textId="77777777" w:rsidR="00C878E1" w:rsidRPr="00867B1E" w:rsidRDefault="008A6EAC">
            <w:pPr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 xml:space="preserve">                                 Some spelling mistake occurred</w:t>
            </w:r>
          </w:p>
        </w:tc>
        <w:tc>
          <w:tcPr>
            <w:tcW w:w="6442" w:type="dxa"/>
          </w:tcPr>
          <w:p w14:paraId="48F639EB" w14:textId="5AA06F4B" w:rsidR="00C878E1" w:rsidRPr="00867B1E" w:rsidRDefault="00184C80">
            <w:pPr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>Checked and Corrected</w:t>
            </w:r>
          </w:p>
        </w:tc>
      </w:tr>
      <w:tr w:rsidR="00C878E1" w:rsidRPr="00867B1E" w14:paraId="04CF119C" w14:textId="77777777" w:rsidTr="00867B1E">
        <w:trPr>
          <w:trHeight w:val="1178"/>
        </w:trPr>
        <w:tc>
          <w:tcPr>
            <w:tcW w:w="5243" w:type="dxa"/>
          </w:tcPr>
          <w:p w14:paraId="35706330" w14:textId="77777777" w:rsidR="00C878E1" w:rsidRPr="00867B1E" w:rsidRDefault="008A6EA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67B1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867B1E">
              <w:rPr>
                <w:rFonts w:ascii="Arial" w:eastAsia="Times New Roman" w:hAnsi="Arial" w:cs="Arial"/>
              </w:rPr>
              <w:t xml:space="preserve"> </w:t>
            </w:r>
            <w:r w:rsidRPr="00867B1E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3399FD55" w14:textId="77777777" w:rsidR="00C878E1" w:rsidRPr="00867B1E" w:rsidRDefault="00C878E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35987800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 xml:space="preserve"> The author has not mentioned the period from which the data was taken, which makes the information incomplete.</w:t>
            </w:r>
          </w:p>
        </w:tc>
        <w:tc>
          <w:tcPr>
            <w:tcW w:w="6442" w:type="dxa"/>
          </w:tcPr>
          <w:p w14:paraId="354074D6" w14:textId="4BDB4314" w:rsidR="00C878E1" w:rsidRPr="00867B1E" w:rsidRDefault="00184C80">
            <w:pPr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sz w:val="20"/>
                <w:szCs w:val="20"/>
              </w:rPr>
              <w:t>Added in the text</w:t>
            </w:r>
          </w:p>
        </w:tc>
      </w:tr>
    </w:tbl>
    <w:p w14:paraId="16E33550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580F4E9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F4066FC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4BBB14E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F8DDC6B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04DE1F8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6E2AC8E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10285AD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8CEF944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73D811E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D8F2674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7C2FFB8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p w14:paraId="2ED8E593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C878E1" w:rsidRPr="00867B1E" w14:paraId="38603010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C06ED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67B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867B1E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66D299B9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C878E1" w:rsidRPr="00867B1E" w14:paraId="32AFCF1B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0B831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1C99" w14:textId="77777777" w:rsidR="00C878E1" w:rsidRPr="00867B1E" w:rsidRDefault="008A6EA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67B1E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0220E989" w14:textId="77777777" w:rsidR="00C878E1" w:rsidRPr="00867B1E" w:rsidRDefault="008A6EAC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67B1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3ABD8FA" w14:textId="77777777" w:rsidR="00C878E1" w:rsidRPr="00867B1E" w:rsidRDefault="00C878E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878E1" w:rsidRPr="00867B1E" w14:paraId="0E0D79C1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918F3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B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7B2EE975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1CC6" w14:textId="77777777" w:rsidR="00C878E1" w:rsidRPr="00867B1E" w:rsidRDefault="008A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67B1E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867B1E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867B1E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2BBFA7BB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927591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77B52433" w14:textId="77777777" w:rsidR="00C878E1" w:rsidRPr="00867B1E" w:rsidRDefault="00C878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3AA159" w14:textId="77777777" w:rsidR="00C878E1" w:rsidRPr="00867B1E" w:rsidRDefault="00C878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CD808" w14:textId="77777777" w:rsidR="00C878E1" w:rsidRPr="00867B1E" w:rsidRDefault="00C878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0878C3" w14:textId="77777777" w:rsidR="00C878E1" w:rsidRPr="00867B1E" w:rsidRDefault="00C8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6049B55" w14:textId="77777777" w:rsidR="00C878E1" w:rsidRPr="00867B1E" w:rsidRDefault="00C878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C878E1" w:rsidRPr="00867B1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38262" w14:textId="77777777" w:rsidR="008A6EAC" w:rsidRDefault="008A6EAC">
      <w:r>
        <w:separator/>
      </w:r>
    </w:p>
  </w:endnote>
  <w:endnote w:type="continuationSeparator" w:id="0">
    <w:p w14:paraId="06CD1D9B" w14:textId="77777777" w:rsidR="008A6EAC" w:rsidRDefault="008A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B40BB" w14:textId="77777777" w:rsidR="00C878E1" w:rsidRDefault="008A6EAC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AC5C6" w14:textId="77777777" w:rsidR="008A6EAC" w:rsidRDefault="008A6EAC">
      <w:r>
        <w:separator/>
      </w:r>
    </w:p>
  </w:footnote>
  <w:footnote w:type="continuationSeparator" w:id="0">
    <w:p w14:paraId="358F32DF" w14:textId="77777777" w:rsidR="008A6EAC" w:rsidRDefault="008A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4DC52" w14:textId="77777777" w:rsidR="00C878E1" w:rsidRDefault="00C878E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CC528BA" w14:textId="77777777" w:rsidR="00C878E1" w:rsidRDefault="008A6EAC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8E1"/>
    <w:rsid w:val="00184C80"/>
    <w:rsid w:val="003F0C2E"/>
    <w:rsid w:val="00867B1E"/>
    <w:rsid w:val="008A6EAC"/>
    <w:rsid w:val="009B641A"/>
    <w:rsid w:val="00C8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489F3"/>
  <w15:docId w15:val="{41D91403-8AFF-4D32-8531-D431A73B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aarj.com/index.php/IAAR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2025-08-18T05:25:00Z</dcterms:created>
  <dcterms:modified xsi:type="dcterms:W3CDTF">2025-08-19T04:24:00Z</dcterms:modified>
</cp:coreProperties>
</file>