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6A3" w:rsidRPr="009F09A2" w:rsidRDefault="004B46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B46A3" w:rsidRPr="009F09A2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4B46A3" w:rsidRPr="009F09A2" w:rsidRDefault="004B46A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B46A3" w:rsidRPr="009F09A2">
        <w:trPr>
          <w:trHeight w:val="290"/>
        </w:trPr>
        <w:tc>
          <w:tcPr>
            <w:tcW w:w="516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9F09A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Soil Science and Plant Nutrition</w:t>
              </w:r>
            </w:hyperlink>
          </w:p>
        </w:tc>
      </w:tr>
      <w:tr w:rsidR="004B46A3" w:rsidRPr="009F09A2">
        <w:trPr>
          <w:trHeight w:val="290"/>
        </w:trPr>
        <w:tc>
          <w:tcPr>
            <w:tcW w:w="516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Ms_AJSSPN_140939</w:t>
            </w:r>
          </w:p>
        </w:tc>
      </w:tr>
      <w:tr w:rsidR="004B46A3" w:rsidRPr="009F09A2">
        <w:trPr>
          <w:trHeight w:val="650"/>
        </w:trPr>
        <w:tc>
          <w:tcPr>
            <w:tcW w:w="516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9F09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Biostimulants</w:t>
            </w:r>
            <w:proofErr w:type="spellEnd"/>
            <w:r w:rsidRPr="009F09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in Ornamental Horticulture: A Review on Growth Promotion, Quality Enhancement, and Eco-friendly Practices</w:t>
            </w:r>
          </w:p>
        </w:tc>
      </w:tr>
      <w:tr w:rsidR="004B46A3" w:rsidRPr="009F09A2">
        <w:trPr>
          <w:trHeight w:val="332"/>
        </w:trPr>
        <w:tc>
          <w:tcPr>
            <w:tcW w:w="516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:rsidR="004B46A3" w:rsidRPr="009F09A2" w:rsidRDefault="004B46A3">
      <w:pPr>
        <w:rPr>
          <w:rFonts w:ascii="Arial" w:hAnsi="Arial" w:cs="Arial"/>
          <w:sz w:val="20"/>
          <w:szCs w:val="20"/>
        </w:rPr>
      </w:pPr>
      <w:bookmarkStart w:id="0" w:name="_heading=h.77qw7wahsnv" w:colFirst="0" w:colLast="0"/>
      <w:bookmarkEnd w:id="0"/>
    </w:p>
    <w:tbl>
      <w:tblPr>
        <w:tblStyle w:val="a1"/>
        <w:tblW w:w="20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9"/>
      </w:tblGrid>
      <w:tr w:rsidR="004B46A3" w:rsidRPr="009F09A2" w:rsidTr="009F09A2"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F09A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F09A2">
              <w:rPr>
                <w:rFonts w:ascii="Arial" w:eastAsia="Times New Roman" w:hAnsi="Arial" w:cs="Arial"/>
              </w:rPr>
              <w:t xml:space="preserve"> Comments</w:t>
            </w:r>
          </w:p>
          <w:p w:rsidR="004B46A3" w:rsidRPr="009F09A2" w:rsidRDefault="004B46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6A3" w:rsidRPr="009F09A2" w:rsidTr="009F09A2">
        <w:tc>
          <w:tcPr>
            <w:tcW w:w="5243" w:type="dxa"/>
          </w:tcPr>
          <w:p w:rsidR="004B46A3" w:rsidRPr="009F09A2" w:rsidRDefault="004B46A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F09A2">
              <w:rPr>
                <w:rFonts w:ascii="Arial" w:eastAsia="Times New Roman" w:hAnsi="Arial" w:cs="Arial"/>
              </w:rPr>
              <w:t>Reviewer’s comment</w:t>
            </w:r>
          </w:p>
          <w:p w:rsidR="004B46A3" w:rsidRPr="009F09A2" w:rsidRDefault="001B189B">
            <w:pPr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B46A3" w:rsidRPr="009F09A2" w:rsidRDefault="004B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4B46A3" w:rsidRPr="009F09A2" w:rsidRDefault="001B189B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F09A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4B46A3" w:rsidRPr="009F09A2" w:rsidRDefault="004B46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B46A3" w:rsidRPr="009F09A2" w:rsidTr="009F09A2">
        <w:trPr>
          <w:trHeight w:val="1264"/>
        </w:trPr>
        <w:tc>
          <w:tcPr>
            <w:tcW w:w="5243" w:type="dxa"/>
          </w:tcPr>
          <w:p w:rsidR="004B46A3" w:rsidRPr="009F09A2" w:rsidRDefault="001B18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</w:t>
            </w:r>
            <w:r w:rsidRPr="009F09A2">
              <w:rPr>
                <w:rFonts w:ascii="Arial" w:hAnsi="Arial" w:cs="Arial"/>
                <w:b/>
                <w:sz w:val="20"/>
                <w:szCs w:val="20"/>
              </w:rPr>
              <w:t>his manuscript for the scientific community. A minimum of 3-4 sentences may be required for this part.</w:t>
            </w:r>
          </w:p>
          <w:p w:rsidR="004B46A3" w:rsidRPr="009F09A2" w:rsidRDefault="004B46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This review summarized most of the benefits achieved from the use of environmentally friendly </w:t>
            </w:r>
            <w:proofErr w:type="spellStart"/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biostimulants</w:t>
            </w:r>
            <w:proofErr w:type="spellEnd"/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The review reviewed the most commonly used </w:t>
            </w:r>
            <w:proofErr w:type="spellStart"/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biostimulants</w:t>
            </w:r>
            <w:proofErr w:type="spellEnd"/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to improve horticultural production, both quantitatively and qualitatively.</w:t>
            </w:r>
          </w:p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- The review highlighted the major drawbacks of outdated technologies to community health during the period of their use.</w:t>
            </w:r>
          </w:p>
        </w:tc>
        <w:tc>
          <w:tcPr>
            <w:tcW w:w="6379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F09A2">
              <w:rPr>
                <w:rFonts w:ascii="Arial" w:eastAsia="Times New Roman" w:hAnsi="Arial" w:cs="Arial"/>
                <w:b w:val="0"/>
              </w:rPr>
              <w:t>The reviewer’s comment on the importance of this manuscript is legible and well understood</w:t>
            </w:r>
          </w:p>
        </w:tc>
      </w:tr>
      <w:tr w:rsidR="004B46A3" w:rsidRPr="009F09A2" w:rsidTr="009F09A2">
        <w:trPr>
          <w:trHeight w:val="1262"/>
        </w:trPr>
        <w:tc>
          <w:tcPr>
            <w:tcW w:w="5243" w:type="dxa"/>
          </w:tcPr>
          <w:p w:rsidR="004B46A3" w:rsidRPr="009F09A2" w:rsidRDefault="001B18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4B46A3" w:rsidRPr="009F09A2" w:rsidRDefault="001B18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4B46A3" w:rsidRPr="009F09A2" w:rsidRDefault="004B46A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B46A3" w:rsidRPr="009F09A2" w:rsidRDefault="001B189B">
            <w:pPr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 xml:space="preserve"> Yes.</w:t>
            </w:r>
          </w:p>
        </w:tc>
        <w:tc>
          <w:tcPr>
            <w:tcW w:w="6379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F09A2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4B46A3" w:rsidRPr="009F09A2" w:rsidTr="009F09A2">
        <w:trPr>
          <w:trHeight w:val="1262"/>
        </w:trPr>
        <w:tc>
          <w:tcPr>
            <w:tcW w:w="5243" w:type="dxa"/>
          </w:tcPr>
          <w:p w:rsidR="004B46A3" w:rsidRPr="009F09A2" w:rsidRDefault="001B189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F09A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4B46A3" w:rsidRPr="009F09A2" w:rsidRDefault="004B46A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B46A3" w:rsidRPr="009F09A2" w:rsidRDefault="001B189B">
            <w:pPr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The article's abstract is comprehensive, and I believe it effectively conveys the article's aims.</w:t>
            </w:r>
          </w:p>
        </w:tc>
        <w:tc>
          <w:tcPr>
            <w:tcW w:w="6379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F09A2">
              <w:rPr>
                <w:rFonts w:ascii="Arial" w:eastAsia="Times New Roman" w:hAnsi="Arial" w:cs="Arial"/>
                <w:b w:val="0"/>
              </w:rPr>
              <w:t>y</w:t>
            </w:r>
            <w:r w:rsidRPr="009F09A2">
              <w:rPr>
                <w:rFonts w:ascii="Arial" w:eastAsia="Times New Roman" w:hAnsi="Arial" w:cs="Arial"/>
                <w:b w:val="0"/>
              </w:rPr>
              <w:t>es</w:t>
            </w:r>
          </w:p>
        </w:tc>
      </w:tr>
      <w:tr w:rsidR="004B46A3" w:rsidRPr="009F09A2" w:rsidTr="009F09A2">
        <w:trPr>
          <w:trHeight w:val="704"/>
        </w:trPr>
        <w:tc>
          <w:tcPr>
            <w:tcW w:w="5243" w:type="dxa"/>
          </w:tcPr>
          <w:p w:rsidR="004B46A3" w:rsidRPr="009F09A2" w:rsidRDefault="001B189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F09A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Yes, the manuscript scientifically is correct.</w:t>
            </w:r>
          </w:p>
        </w:tc>
        <w:tc>
          <w:tcPr>
            <w:tcW w:w="6379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F09A2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4B46A3" w:rsidRPr="009F09A2" w:rsidTr="009F09A2">
        <w:trPr>
          <w:trHeight w:val="703"/>
        </w:trPr>
        <w:tc>
          <w:tcPr>
            <w:tcW w:w="5243" w:type="dxa"/>
          </w:tcPr>
          <w:p w:rsidR="004B46A3" w:rsidRPr="009F09A2" w:rsidRDefault="001B18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references are sufficient and recent.</w:t>
            </w:r>
          </w:p>
        </w:tc>
        <w:tc>
          <w:tcPr>
            <w:tcW w:w="6379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F09A2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4B46A3" w:rsidRPr="009F09A2" w:rsidTr="009F09A2">
        <w:trPr>
          <w:trHeight w:val="386"/>
        </w:trPr>
        <w:tc>
          <w:tcPr>
            <w:tcW w:w="5243" w:type="dxa"/>
          </w:tcPr>
          <w:p w:rsidR="004B46A3" w:rsidRPr="009F09A2" w:rsidRDefault="001B189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F09A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4B46A3" w:rsidRPr="009F09A2" w:rsidRDefault="004B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B46A3" w:rsidRPr="009F09A2" w:rsidRDefault="001B189B">
            <w:pPr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sz w:val="20"/>
                <w:szCs w:val="20"/>
              </w:rPr>
              <w:t>Yes.</w:t>
            </w:r>
          </w:p>
        </w:tc>
        <w:tc>
          <w:tcPr>
            <w:tcW w:w="6379" w:type="dxa"/>
          </w:tcPr>
          <w:p w:rsidR="004B46A3" w:rsidRPr="009F09A2" w:rsidRDefault="001B189B">
            <w:pPr>
              <w:rPr>
                <w:rFonts w:ascii="Arial" w:hAnsi="Arial" w:cs="Arial"/>
                <w:sz w:val="20"/>
                <w:szCs w:val="20"/>
              </w:rPr>
            </w:pPr>
            <w:r w:rsidRPr="009F09A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4B46A3" w:rsidRPr="009F09A2" w:rsidTr="009F09A2">
        <w:trPr>
          <w:trHeight w:val="1178"/>
        </w:trPr>
        <w:tc>
          <w:tcPr>
            <w:tcW w:w="5243" w:type="dxa"/>
          </w:tcPr>
          <w:p w:rsidR="004B46A3" w:rsidRPr="009F09A2" w:rsidRDefault="001B18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F09A2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F09A2">
              <w:rPr>
                <w:rFonts w:ascii="Arial" w:eastAsia="Times New Roman" w:hAnsi="Arial" w:cs="Arial"/>
              </w:rPr>
              <w:t xml:space="preserve"> </w:t>
            </w:r>
            <w:r w:rsidRPr="009F09A2">
              <w:rPr>
                <w:rFonts w:ascii="Arial" w:eastAsia="Times New Roman" w:hAnsi="Arial" w:cs="Arial"/>
                <w:b w:val="0"/>
              </w:rPr>
              <w:t>comments</w:t>
            </w:r>
          </w:p>
          <w:p w:rsidR="004B46A3" w:rsidRPr="009F09A2" w:rsidRDefault="004B46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4B46A3" w:rsidRPr="009F09A2" w:rsidRDefault="001B1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0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There are no important notes.</w:t>
            </w:r>
          </w:p>
        </w:tc>
        <w:tc>
          <w:tcPr>
            <w:tcW w:w="6379" w:type="dxa"/>
          </w:tcPr>
          <w:p w:rsidR="004B46A3" w:rsidRPr="009F09A2" w:rsidRDefault="004B46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8rjgt3u4m8bo" w:colFirst="0" w:colLast="0"/>
      <w:bookmarkEnd w:id="2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4B46A3" w:rsidRPr="009F09A2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F09A2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9F09A2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4B46A3" w:rsidRPr="009F09A2" w:rsidRDefault="004B46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4B46A3" w:rsidRPr="009F09A2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4B46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6A3" w:rsidRPr="009F09A2" w:rsidRDefault="001B189B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6A3" w:rsidRPr="009F09A2" w:rsidRDefault="001B189B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9F09A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F09A2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B46A3" w:rsidRPr="009F09A2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4B46A3" w:rsidRPr="009F09A2" w:rsidRDefault="004B46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6A3" w:rsidRPr="009F09A2" w:rsidRDefault="001B189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F09A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F09A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9F09A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4B46A3" w:rsidRPr="009F09A2" w:rsidRDefault="004B46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B46A3" w:rsidRPr="009F09A2" w:rsidRDefault="004B46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6A3" w:rsidRPr="009F09A2" w:rsidRDefault="001B189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F09A2">
              <w:rPr>
                <w:rFonts w:ascii="Arial" w:eastAsia="Arial" w:hAnsi="Arial" w:cs="Arial"/>
                <w:sz w:val="20"/>
                <w:szCs w:val="20"/>
              </w:rPr>
              <w:t>There is no any ethical issue</w:t>
            </w:r>
          </w:p>
          <w:p w:rsidR="004B46A3" w:rsidRPr="009F09A2" w:rsidRDefault="004B46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B46A3" w:rsidRPr="009F09A2" w:rsidRDefault="004B46A3">
      <w:pPr>
        <w:rPr>
          <w:rFonts w:ascii="Arial" w:hAnsi="Arial" w:cs="Arial"/>
          <w:sz w:val="20"/>
          <w:szCs w:val="20"/>
        </w:rPr>
      </w:pPr>
    </w:p>
    <w:p w:rsidR="004B46A3" w:rsidRPr="009F09A2" w:rsidRDefault="004B46A3">
      <w:pPr>
        <w:rPr>
          <w:rFonts w:ascii="Arial" w:hAnsi="Arial" w:cs="Arial"/>
          <w:sz w:val="20"/>
          <w:szCs w:val="20"/>
        </w:rPr>
      </w:pPr>
    </w:p>
    <w:p w:rsidR="004B46A3" w:rsidRPr="009F09A2" w:rsidRDefault="004B46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4B46A3" w:rsidRPr="009F09A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89B" w:rsidRDefault="001B189B">
      <w:r>
        <w:separator/>
      </w:r>
    </w:p>
  </w:endnote>
  <w:endnote w:type="continuationSeparator" w:id="0">
    <w:p w:rsidR="001B189B" w:rsidRDefault="001B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6A3" w:rsidRDefault="001B189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89B" w:rsidRDefault="001B189B">
      <w:r>
        <w:separator/>
      </w:r>
    </w:p>
  </w:footnote>
  <w:footnote w:type="continuationSeparator" w:id="0">
    <w:p w:rsidR="001B189B" w:rsidRDefault="001B1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6A3" w:rsidRDefault="004B46A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4B46A3" w:rsidRDefault="001B189B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A3"/>
    <w:rsid w:val="001B189B"/>
    <w:rsid w:val="004B46A3"/>
    <w:rsid w:val="009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9675CC-AC11-4D0D-939A-112B8C03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 w:eastAsia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 w:eastAsia="en-US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">
    <w:name w:val="إشارة لم يتم حلها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sspn.com/index.php/AJSSP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XC1NV1jY5vpTPGX2A8SdnD4/dA==">CgMxLjAyDWguNzdxdzd3YWhzbnYyDmguOHJqZ3QzdTRtOGJvOAByITFMZFdsNW5WOTJHTmVKbXRfTjhOOTZPdlVRNXJhMkZscQ==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2</cp:revision>
  <dcterms:created xsi:type="dcterms:W3CDTF">2011-08-01T09:21:00Z</dcterms:created>
  <dcterms:modified xsi:type="dcterms:W3CDTF">2025-07-26T08:06:00Z</dcterms:modified>
</cp:coreProperties>
</file>