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767" w:rsidRPr="00785906" w:rsidRDefault="00EB6767">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1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893"/>
      </w:tblGrid>
      <w:tr w:rsidR="00EB6767" w:rsidRPr="00785906" w:rsidTr="00785906">
        <w:trPr>
          <w:trHeight w:val="290"/>
        </w:trPr>
        <w:tc>
          <w:tcPr>
            <w:tcW w:w="21060" w:type="dxa"/>
            <w:gridSpan w:val="2"/>
            <w:tcBorders>
              <w:top w:val="nil"/>
              <w:left w:val="nil"/>
              <w:right w:val="nil"/>
            </w:tcBorders>
          </w:tcPr>
          <w:p w:rsidR="00EB6767" w:rsidRPr="00785906" w:rsidRDefault="00EB6767">
            <w:pPr>
              <w:pStyle w:val="Heading2"/>
              <w:jc w:val="left"/>
              <w:rPr>
                <w:rFonts w:ascii="Arial" w:eastAsia="Arial" w:hAnsi="Arial" w:cs="Arial"/>
                <w:b w:val="0"/>
              </w:rPr>
            </w:pPr>
          </w:p>
        </w:tc>
      </w:tr>
      <w:tr w:rsidR="00EB6767" w:rsidRPr="00785906" w:rsidTr="00785906">
        <w:trPr>
          <w:trHeight w:val="290"/>
        </w:trPr>
        <w:tc>
          <w:tcPr>
            <w:tcW w:w="5167" w:type="dxa"/>
          </w:tcPr>
          <w:p w:rsidR="00EB6767" w:rsidRPr="00785906" w:rsidRDefault="00BB6B9E">
            <w:pPr>
              <w:pBdr>
                <w:top w:val="nil"/>
                <w:left w:val="nil"/>
                <w:bottom w:val="nil"/>
                <w:right w:val="nil"/>
                <w:between w:val="nil"/>
              </w:pBdr>
              <w:ind w:left="90"/>
              <w:rPr>
                <w:rFonts w:ascii="Arial" w:eastAsia="Arial" w:hAnsi="Arial" w:cs="Arial"/>
                <w:color w:val="000000"/>
                <w:sz w:val="20"/>
                <w:szCs w:val="20"/>
              </w:rPr>
            </w:pPr>
            <w:r w:rsidRPr="00785906">
              <w:rPr>
                <w:rFonts w:ascii="Arial" w:eastAsia="Arial" w:hAnsi="Arial" w:cs="Arial"/>
                <w:color w:val="000000"/>
                <w:sz w:val="20"/>
                <w:szCs w:val="20"/>
              </w:rPr>
              <w:t>Journal Name:</w:t>
            </w:r>
          </w:p>
        </w:tc>
        <w:tc>
          <w:tcPr>
            <w:tcW w:w="15893" w:type="dxa"/>
            <w:tcMar>
              <w:top w:w="0" w:type="dxa"/>
              <w:left w:w="108" w:type="dxa"/>
              <w:bottom w:w="0" w:type="dxa"/>
              <w:right w:w="108" w:type="dxa"/>
            </w:tcMar>
            <w:vAlign w:val="center"/>
          </w:tcPr>
          <w:p w:rsidR="00EB6767" w:rsidRPr="00785906" w:rsidRDefault="00BB6B9E">
            <w:pPr>
              <w:rPr>
                <w:rFonts w:ascii="Arial" w:eastAsia="Arial" w:hAnsi="Arial" w:cs="Arial"/>
                <w:color w:val="0000FF"/>
                <w:sz w:val="20"/>
                <w:szCs w:val="20"/>
              </w:rPr>
            </w:pPr>
            <w:hyperlink r:id="rId6">
              <w:r w:rsidRPr="00785906">
                <w:rPr>
                  <w:rFonts w:ascii="Arial" w:eastAsia="Arial" w:hAnsi="Arial" w:cs="Arial"/>
                  <w:b/>
                  <w:color w:val="0000FF"/>
                  <w:sz w:val="20"/>
                  <w:szCs w:val="20"/>
                  <w:u w:val="single"/>
                </w:rPr>
                <w:t>Asian Journal of Research in Medical and Pharmaceutical Sciences</w:t>
              </w:r>
            </w:hyperlink>
            <w:r w:rsidRPr="00785906">
              <w:rPr>
                <w:rFonts w:ascii="Arial" w:eastAsia="Arial" w:hAnsi="Arial" w:cs="Arial"/>
                <w:b/>
                <w:color w:val="0000FF"/>
                <w:sz w:val="20"/>
                <w:szCs w:val="20"/>
              </w:rPr>
              <w:t xml:space="preserve"> </w:t>
            </w:r>
          </w:p>
        </w:tc>
      </w:tr>
      <w:tr w:rsidR="00EB6767" w:rsidRPr="00785906" w:rsidTr="00785906">
        <w:trPr>
          <w:trHeight w:val="290"/>
        </w:trPr>
        <w:tc>
          <w:tcPr>
            <w:tcW w:w="5167" w:type="dxa"/>
          </w:tcPr>
          <w:p w:rsidR="00EB6767" w:rsidRPr="00785906" w:rsidRDefault="00BB6B9E">
            <w:pPr>
              <w:pBdr>
                <w:top w:val="nil"/>
                <w:left w:val="nil"/>
                <w:bottom w:val="nil"/>
                <w:right w:val="nil"/>
                <w:between w:val="nil"/>
              </w:pBdr>
              <w:ind w:left="90"/>
              <w:rPr>
                <w:rFonts w:ascii="Arial" w:eastAsia="Arial" w:hAnsi="Arial" w:cs="Arial"/>
                <w:color w:val="000000"/>
                <w:sz w:val="20"/>
                <w:szCs w:val="20"/>
              </w:rPr>
            </w:pPr>
            <w:r w:rsidRPr="00785906">
              <w:rPr>
                <w:rFonts w:ascii="Arial" w:eastAsia="Arial" w:hAnsi="Arial" w:cs="Arial"/>
                <w:color w:val="000000"/>
                <w:sz w:val="20"/>
                <w:szCs w:val="20"/>
              </w:rPr>
              <w:t>Manuscript Number:</w:t>
            </w:r>
          </w:p>
        </w:tc>
        <w:tc>
          <w:tcPr>
            <w:tcW w:w="15893" w:type="dxa"/>
            <w:tcMar>
              <w:top w:w="0" w:type="dxa"/>
              <w:left w:w="108" w:type="dxa"/>
              <w:bottom w:w="0" w:type="dxa"/>
              <w:right w:w="108" w:type="dxa"/>
            </w:tcMar>
            <w:vAlign w:val="center"/>
          </w:tcPr>
          <w:p w:rsidR="00EB6767" w:rsidRPr="00785906" w:rsidRDefault="00BB6B9E">
            <w:pPr>
              <w:pBdr>
                <w:top w:val="nil"/>
                <w:left w:val="nil"/>
                <w:bottom w:val="nil"/>
                <w:right w:val="nil"/>
                <w:between w:val="nil"/>
              </w:pBdr>
              <w:rPr>
                <w:rFonts w:ascii="Arial" w:eastAsia="Arial" w:hAnsi="Arial" w:cs="Arial"/>
                <w:color w:val="000000"/>
                <w:sz w:val="20"/>
                <w:szCs w:val="20"/>
              </w:rPr>
            </w:pPr>
            <w:r w:rsidRPr="00785906">
              <w:rPr>
                <w:rFonts w:ascii="Arial" w:eastAsia="Arial" w:hAnsi="Arial" w:cs="Arial"/>
                <w:b/>
                <w:color w:val="000000"/>
                <w:sz w:val="20"/>
                <w:szCs w:val="20"/>
              </w:rPr>
              <w:t>Ms_AJRIMPS_142644</w:t>
            </w:r>
          </w:p>
        </w:tc>
      </w:tr>
      <w:tr w:rsidR="00EB6767" w:rsidRPr="00785906" w:rsidTr="00785906">
        <w:trPr>
          <w:trHeight w:val="650"/>
        </w:trPr>
        <w:tc>
          <w:tcPr>
            <w:tcW w:w="5167" w:type="dxa"/>
          </w:tcPr>
          <w:p w:rsidR="00EB6767" w:rsidRPr="00785906" w:rsidRDefault="00BB6B9E">
            <w:pPr>
              <w:pBdr>
                <w:top w:val="nil"/>
                <w:left w:val="nil"/>
                <w:bottom w:val="nil"/>
                <w:right w:val="nil"/>
                <w:between w:val="nil"/>
              </w:pBdr>
              <w:ind w:left="90"/>
              <w:rPr>
                <w:rFonts w:ascii="Arial" w:eastAsia="Arial" w:hAnsi="Arial" w:cs="Arial"/>
                <w:color w:val="000000"/>
                <w:sz w:val="20"/>
                <w:szCs w:val="20"/>
              </w:rPr>
            </w:pPr>
            <w:r w:rsidRPr="00785906">
              <w:rPr>
                <w:rFonts w:ascii="Arial" w:eastAsia="Arial" w:hAnsi="Arial" w:cs="Arial"/>
                <w:color w:val="000000"/>
                <w:sz w:val="20"/>
                <w:szCs w:val="20"/>
              </w:rPr>
              <w:t xml:space="preserve">Title of the Manuscript: </w:t>
            </w:r>
          </w:p>
        </w:tc>
        <w:tc>
          <w:tcPr>
            <w:tcW w:w="15893" w:type="dxa"/>
            <w:tcMar>
              <w:top w:w="0" w:type="dxa"/>
              <w:left w:w="108" w:type="dxa"/>
              <w:bottom w:w="0" w:type="dxa"/>
              <w:right w:w="108" w:type="dxa"/>
            </w:tcMar>
            <w:vAlign w:val="center"/>
          </w:tcPr>
          <w:p w:rsidR="00EB6767" w:rsidRPr="00785906" w:rsidRDefault="00BB6B9E">
            <w:pPr>
              <w:pBdr>
                <w:top w:val="nil"/>
                <w:left w:val="nil"/>
                <w:bottom w:val="nil"/>
                <w:right w:val="nil"/>
                <w:between w:val="nil"/>
              </w:pBdr>
              <w:rPr>
                <w:rFonts w:ascii="Arial" w:eastAsia="Arial" w:hAnsi="Arial" w:cs="Arial"/>
                <w:color w:val="000000"/>
                <w:sz w:val="20"/>
                <w:szCs w:val="20"/>
              </w:rPr>
            </w:pPr>
            <w:r w:rsidRPr="00785906">
              <w:rPr>
                <w:rFonts w:ascii="Arial" w:eastAsia="Arial" w:hAnsi="Arial" w:cs="Arial"/>
                <w:b/>
                <w:color w:val="000000"/>
                <w:sz w:val="20"/>
                <w:szCs w:val="20"/>
              </w:rPr>
              <w:t>Correlation between Neonatal Hyperbilirubinemia and Vitamin D Levels</w:t>
            </w:r>
          </w:p>
        </w:tc>
      </w:tr>
      <w:tr w:rsidR="00EB6767" w:rsidRPr="00785906" w:rsidTr="00785906">
        <w:trPr>
          <w:trHeight w:val="332"/>
        </w:trPr>
        <w:tc>
          <w:tcPr>
            <w:tcW w:w="5167" w:type="dxa"/>
          </w:tcPr>
          <w:p w:rsidR="00EB6767" w:rsidRPr="00785906" w:rsidRDefault="00BB6B9E">
            <w:pPr>
              <w:pBdr>
                <w:top w:val="nil"/>
                <w:left w:val="nil"/>
                <w:bottom w:val="nil"/>
                <w:right w:val="nil"/>
                <w:between w:val="nil"/>
              </w:pBdr>
              <w:ind w:left="90"/>
              <w:rPr>
                <w:rFonts w:ascii="Arial" w:eastAsia="Arial" w:hAnsi="Arial" w:cs="Arial"/>
                <w:color w:val="000000"/>
                <w:sz w:val="20"/>
                <w:szCs w:val="20"/>
              </w:rPr>
            </w:pPr>
            <w:r w:rsidRPr="00785906">
              <w:rPr>
                <w:rFonts w:ascii="Arial" w:eastAsia="Arial" w:hAnsi="Arial" w:cs="Arial"/>
                <w:color w:val="000000"/>
                <w:sz w:val="20"/>
                <w:szCs w:val="20"/>
              </w:rPr>
              <w:t>Type of the Article</w:t>
            </w:r>
          </w:p>
        </w:tc>
        <w:tc>
          <w:tcPr>
            <w:tcW w:w="15893" w:type="dxa"/>
            <w:tcMar>
              <w:top w:w="0" w:type="dxa"/>
              <w:left w:w="108" w:type="dxa"/>
              <w:bottom w:w="0" w:type="dxa"/>
              <w:right w:w="108" w:type="dxa"/>
            </w:tcMar>
            <w:vAlign w:val="center"/>
          </w:tcPr>
          <w:p w:rsidR="00EB6767" w:rsidRPr="00785906" w:rsidRDefault="00EB6767">
            <w:pPr>
              <w:pBdr>
                <w:top w:val="nil"/>
                <w:left w:val="nil"/>
                <w:bottom w:val="nil"/>
                <w:right w:val="nil"/>
                <w:between w:val="nil"/>
              </w:pBdr>
              <w:rPr>
                <w:rFonts w:ascii="Arial" w:eastAsia="Arial" w:hAnsi="Arial" w:cs="Arial"/>
                <w:color w:val="000000"/>
                <w:sz w:val="20"/>
                <w:szCs w:val="20"/>
              </w:rPr>
            </w:pPr>
          </w:p>
        </w:tc>
      </w:tr>
    </w:tbl>
    <w:p w:rsidR="00EB6767" w:rsidRPr="00785906" w:rsidRDefault="00EB6767">
      <w:pPr>
        <w:rPr>
          <w:rFonts w:ascii="Arial" w:hAnsi="Arial" w:cs="Arial"/>
          <w:sz w:val="20"/>
          <w:szCs w:val="20"/>
        </w:rPr>
      </w:pPr>
      <w:bookmarkStart w:id="0" w:name="_3kgoolneq0b1"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EB6767" w:rsidRPr="00785906">
        <w:tc>
          <w:tcPr>
            <w:tcW w:w="21150" w:type="dxa"/>
            <w:gridSpan w:val="3"/>
            <w:tcBorders>
              <w:top w:val="nil"/>
              <w:left w:val="nil"/>
              <w:right w:val="nil"/>
            </w:tcBorders>
          </w:tcPr>
          <w:p w:rsidR="00EB6767" w:rsidRPr="00785906" w:rsidRDefault="00BB6B9E">
            <w:pPr>
              <w:pStyle w:val="Heading2"/>
              <w:jc w:val="left"/>
              <w:rPr>
                <w:rFonts w:ascii="Arial" w:eastAsia="Times New Roman" w:hAnsi="Arial" w:cs="Arial"/>
              </w:rPr>
            </w:pPr>
            <w:r w:rsidRPr="00785906">
              <w:rPr>
                <w:rFonts w:ascii="Arial" w:eastAsia="Times New Roman" w:hAnsi="Arial" w:cs="Arial"/>
                <w:highlight w:val="yellow"/>
              </w:rPr>
              <w:t>PART  1:</w:t>
            </w:r>
            <w:r w:rsidRPr="00785906">
              <w:rPr>
                <w:rFonts w:ascii="Arial" w:eastAsia="Times New Roman" w:hAnsi="Arial" w:cs="Arial"/>
              </w:rPr>
              <w:t xml:space="preserve"> Comments</w:t>
            </w:r>
          </w:p>
          <w:p w:rsidR="00EB6767" w:rsidRPr="00785906" w:rsidRDefault="00EB6767">
            <w:pPr>
              <w:rPr>
                <w:rFonts w:ascii="Arial" w:hAnsi="Arial" w:cs="Arial"/>
                <w:sz w:val="20"/>
                <w:szCs w:val="20"/>
              </w:rPr>
            </w:pPr>
          </w:p>
        </w:tc>
      </w:tr>
      <w:tr w:rsidR="00EB6767" w:rsidRPr="00785906">
        <w:tc>
          <w:tcPr>
            <w:tcW w:w="5351" w:type="dxa"/>
          </w:tcPr>
          <w:p w:rsidR="00EB6767" w:rsidRPr="00785906" w:rsidRDefault="00EB6767">
            <w:pPr>
              <w:pStyle w:val="Heading2"/>
              <w:jc w:val="left"/>
              <w:rPr>
                <w:rFonts w:ascii="Arial" w:eastAsia="Times New Roman" w:hAnsi="Arial" w:cs="Arial"/>
              </w:rPr>
            </w:pPr>
          </w:p>
        </w:tc>
        <w:tc>
          <w:tcPr>
            <w:tcW w:w="9357" w:type="dxa"/>
          </w:tcPr>
          <w:p w:rsidR="00EB6767" w:rsidRPr="00785906" w:rsidRDefault="00BB6B9E">
            <w:pPr>
              <w:pStyle w:val="Heading2"/>
              <w:jc w:val="left"/>
              <w:rPr>
                <w:rFonts w:ascii="Arial" w:eastAsia="Times New Roman" w:hAnsi="Arial" w:cs="Arial"/>
              </w:rPr>
            </w:pPr>
            <w:r w:rsidRPr="00785906">
              <w:rPr>
                <w:rFonts w:ascii="Arial" w:eastAsia="Times New Roman" w:hAnsi="Arial" w:cs="Arial"/>
              </w:rPr>
              <w:t>Reviewer’s comment</w:t>
            </w:r>
          </w:p>
          <w:p w:rsidR="00EB6767" w:rsidRPr="00785906" w:rsidRDefault="00BB6B9E">
            <w:pPr>
              <w:rPr>
                <w:rFonts w:ascii="Arial" w:hAnsi="Arial" w:cs="Arial"/>
                <w:sz w:val="20"/>
                <w:szCs w:val="20"/>
              </w:rPr>
            </w:pPr>
            <w:r w:rsidRPr="00785906">
              <w:rPr>
                <w:rFonts w:ascii="Arial" w:hAnsi="Arial" w:cs="Arial"/>
                <w:b/>
                <w:sz w:val="20"/>
                <w:szCs w:val="20"/>
                <w:highlight w:val="yellow"/>
              </w:rPr>
              <w:t>Artificial Intelligence (AI) generated or assisted review comments are strictly prohibited during peer review.</w:t>
            </w:r>
          </w:p>
          <w:p w:rsidR="00EB6767" w:rsidRPr="00785906" w:rsidRDefault="00EB6767">
            <w:pPr>
              <w:rPr>
                <w:rFonts w:ascii="Arial" w:hAnsi="Arial" w:cs="Arial"/>
                <w:sz w:val="20"/>
                <w:szCs w:val="20"/>
              </w:rPr>
            </w:pPr>
          </w:p>
        </w:tc>
        <w:tc>
          <w:tcPr>
            <w:tcW w:w="6442" w:type="dxa"/>
          </w:tcPr>
          <w:p w:rsidR="00EB6767" w:rsidRPr="00785906" w:rsidRDefault="00BB6B9E">
            <w:pPr>
              <w:spacing w:after="160" w:line="259" w:lineRule="auto"/>
              <w:rPr>
                <w:rFonts w:ascii="Arial" w:hAnsi="Arial" w:cs="Arial"/>
                <w:sz w:val="20"/>
                <w:szCs w:val="20"/>
              </w:rPr>
            </w:pPr>
            <w:r w:rsidRPr="00785906">
              <w:rPr>
                <w:rFonts w:ascii="Arial" w:hAnsi="Arial" w:cs="Arial"/>
                <w:b/>
                <w:sz w:val="20"/>
                <w:szCs w:val="20"/>
              </w:rPr>
              <w:t>Author’s Feedback</w:t>
            </w:r>
            <w:r w:rsidRPr="00785906">
              <w:rPr>
                <w:rFonts w:ascii="Arial" w:hAnsi="Arial" w:cs="Arial"/>
                <w:sz w:val="20"/>
                <w:szCs w:val="20"/>
              </w:rPr>
              <w:t xml:space="preserve"> (It is mandatory that authors should write his/her feedback here)</w:t>
            </w:r>
          </w:p>
          <w:p w:rsidR="00EB6767" w:rsidRPr="00785906" w:rsidRDefault="00EB6767">
            <w:pPr>
              <w:pStyle w:val="Heading2"/>
              <w:jc w:val="left"/>
              <w:rPr>
                <w:rFonts w:ascii="Arial" w:eastAsia="Times New Roman" w:hAnsi="Arial" w:cs="Arial"/>
                <w:b w:val="0"/>
              </w:rPr>
            </w:pPr>
          </w:p>
        </w:tc>
      </w:tr>
      <w:tr w:rsidR="00EB6767" w:rsidRPr="00785906">
        <w:trPr>
          <w:trHeight w:val="1264"/>
        </w:trPr>
        <w:tc>
          <w:tcPr>
            <w:tcW w:w="5351" w:type="dxa"/>
          </w:tcPr>
          <w:p w:rsidR="00EB6767" w:rsidRPr="00785906" w:rsidRDefault="00BB6B9E">
            <w:pPr>
              <w:ind w:left="360"/>
              <w:rPr>
                <w:rFonts w:ascii="Arial" w:hAnsi="Arial" w:cs="Arial"/>
                <w:sz w:val="20"/>
                <w:szCs w:val="20"/>
              </w:rPr>
            </w:pPr>
            <w:r w:rsidRPr="00785906">
              <w:rPr>
                <w:rFonts w:ascii="Arial" w:hAnsi="Arial" w:cs="Arial"/>
                <w:b/>
                <w:sz w:val="20"/>
                <w:szCs w:val="20"/>
              </w:rPr>
              <w:t>Please write a few sentences regarding the importance of this manuscript for the scientific community. A minimum of 3-4 sentences may be required for this part.</w:t>
            </w:r>
          </w:p>
          <w:p w:rsidR="00EB6767" w:rsidRPr="00785906" w:rsidRDefault="00EB6767">
            <w:pPr>
              <w:ind w:left="360"/>
              <w:rPr>
                <w:rFonts w:ascii="Arial" w:hAnsi="Arial" w:cs="Arial"/>
                <w:sz w:val="20"/>
                <w:szCs w:val="20"/>
              </w:rPr>
            </w:pPr>
          </w:p>
        </w:tc>
        <w:tc>
          <w:tcPr>
            <w:tcW w:w="9357" w:type="dxa"/>
          </w:tcPr>
          <w:p w:rsidR="00EB6767" w:rsidRPr="00785906" w:rsidRDefault="00BB6B9E">
            <w:pPr>
              <w:pBdr>
                <w:top w:val="nil"/>
                <w:left w:val="nil"/>
                <w:bottom w:val="nil"/>
                <w:right w:val="nil"/>
                <w:between w:val="nil"/>
              </w:pBdr>
              <w:rPr>
                <w:rFonts w:ascii="Arial" w:hAnsi="Arial" w:cs="Arial"/>
                <w:color w:val="000000"/>
                <w:sz w:val="20"/>
                <w:szCs w:val="20"/>
              </w:rPr>
            </w:pPr>
            <w:r w:rsidRPr="00785906">
              <w:rPr>
                <w:rFonts w:ascii="Arial" w:hAnsi="Arial" w:cs="Arial"/>
                <w:color w:val="000000"/>
                <w:sz w:val="20"/>
                <w:szCs w:val="20"/>
              </w:rPr>
              <w:t>By eliminating prematurity-related confounders and applying appropriate analysis techniques, this study makes a valuable contribution by providing region-specific evidence. It also helps to fill an existing gap in the literature and offers direction for fu</w:t>
            </w:r>
            <w:r w:rsidRPr="00785906">
              <w:rPr>
                <w:rFonts w:ascii="Arial" w:hAnsi="Arial" w:cs="Arial"/>
                <w:color w:val="000000"/>
                <w:sz w:val="20"/>
                <w:szCs w:val="20"/>
              </w:rPr>
              <w:t>ture prospective studies with larger sample sizes to validate and confirm the findings. And by highlighting the role of vitamin D, this study may help in reducing the incidence of hyperbilirubinemia in neonates.</w:t>
            </w:r>
          </w:p>
        </w:tc>
        <w:tc>
          <w:tcPr>
            <w:tcW w:w="6442" w:type="dxa"/>
          </w:tcPr>
          <w:p w:rsidR="00EB6767" w:rsidRPr="00785906" w:rsidRDefault="00BB6B9E">
            <w:pPr>
              <w:pStyle w:val="Heading2"/>
              <w:jc w:val="left"/>
              <w:rPr>
                <w:rFonts w:ascii="Arial" w:eastAsia="Times New Roman" w:hAnsi="Arial" w:cs="Arial"/>
                <w:b w:val="0"/>
              </w:rPr>
            </w:pPr>
            <w:r w:rsidRPr="00785906">
              <w:rPr>
                <w:rFonts w:ascii="Arial" w:eastAsia="Times New Roman" w:hAnsi="Arial" w:cs="Arial"/>
                <w:b w:val="0"/>
              </w:rPr>
              <w:t>This manuscript is important for this type of patient, as it could address a fundamental gap in understanding the causes of neonatal hyperbilirubinemia, a major cause of readmission of patients to the hospital, causing significant human and material losses</w:t>
            </w:r>
            <w:r w:rsidRPr="00785906">
              <w:rPr>
                <w:rFonts w:ascii="Arial" w:eastAsia="Times New Roman" w:hAnsi="Arial" w:cs="Arial"/>
                <w:b w:val="0"/>
              </w:rPr>
              <w:t>, in addition to the psychological toll on families. By identifying the relationship between these factors, the study will provide a basis for developing new preventive strategies beyond the current reliance on phototherapy.</w:t>
            </w:r>
          </w:p>
        </w:tc>
      </w:tr>
      <w:tr w:rsidR="00EB6767" w:rsidRPr="00785906">
        <w:trPr>
          <w:trHeight w:val="1262"/>
        </w:trPr>
        <w:tc>
          <w:tcPr>
            <w:tcW w:w="5351" w:type="dxa"/>
          </w:tcPr>
          <w:p w:rsidR="00EB6767" w:rsidRPr="00785906" w:rsidRDefault="00BB6B9E">
            <w:pPr>
              <w:ind w:left="360"/>
              <w:rPr>
                <w:rFonts w:ascii="Arial" w:hAnsi="Arial" w:cs="Arial"/>
                <w:sz w:val="20"/>
                <w:szCs w:val="20"/>
              </w:rPr>
            </w:pPr>
            <w:r w:rsidRPr="00785906">
              <w:rPr>
                <w:rFonts w:ascii="Arial" w:hAnsi="Arial" w:cs="Arial"/>
                <w:b/>
                <w:sz w:val="20"/>
                <w:szCs w:val="20"/>
              </w:rPr>
              <w:t>Is the title of the article su</w:t>
            </w:r>
            <w:r w:rsidRPr="00785906">
              <w:rPr>
                <w:rFonts w:ascii="Arial" w:hAnsi="Arial" w:cs="Arial"/>
                <w:b/>
                <w:sz w:val="20"/>
                <w:szCs w:val="20"/>
              </w:rPr>
              <w:t>itable?</w:t>
            </w:r>
          </w:p>
          <w:p w:rsidR="00EB6767" w:rsidRPr="00785906" w:rsidRDefault="00BB6B9E">
            <w:pPr>
              <w:ind w:left="360"/>
              <w:rPr>
                <w:rFonts w:ascii="Arial" w:hAnsi="Arial" w:cs="Arial"/>
                <w:sz w:val="20"/>
                <w:szCs w:val="20"/>
              </w:rPr>
            </w:pPr>
            <w:r w:rsidRPr="00785906">
              <w:rPr>
                <w:rFonts w:ascii="Arial" w:hAnsi="Arial" w:cs="Arial"/>
                <w:b/>
                <w:sz w:val="20"/>
                <w:szCs w:val="20"/>
              </w:rPr>
              <w:t>(If not please suggest an alternative title)</w:t>
            </w:r>
          </w:p>
          <w:p w:rsidR="00EB6767" w:rsidRPr="00785906" w:rsidRDefault="00EB6767">
            <w:pPr>
              <w:pStyle w:val="Heading2"/>
              <w:jc w:val="left"/>
              <w:rPr>
                <w:rFonts w:ascii="Arial" w:eastAsia="Times New Roman" w:hAnsi="Arial" w:cs="Arial"/>
                <w:u w:val="single"/>
              </w:rPr>
            </w:pPr>
          </w:p>
        </w:tc>
        <w:tc>
          <w:tcPr>
            <w:tcW w:w="9357" w:type="dxa"/>
          </w:tcPr>
          <w:p w:rsidR="00EB6767" w:rsidRPr="00785906" w:rsidRDefault="00BB6B9E">
            <w:pPr>
              <w:rPr>
                <w:rFonts w:ascii="Arial" w:hAnsi="Arial" w:cs="Arial"/>
                <w:sz w:val="20"/>
                <w:szCs w:val="20"/>
              </w:rPr>
            </w:pPr>
            <w:r w:rsidRPr="00785906">
              <w:rPr>
                <w:rFonts w:ascii="Arial" w:hAnsi="Arial" w:cs="Arial"/>
                <w:sz w:val="20"/>
                <w:szCs w:val="20"/>
              </w:rPr>
              <w:t>The title is appropriate and reflects the study content. However, it would be improved by specifying the study design- “Correlation between Neonatal Hyperbilirubinemia and Vitamin D Levels: A Cross-Sect</w:t>
            </w:r>
            <w:r w:rsidRPr="00785906">
              <w:rPr>
                <w:rFonts w:ascii="Arial" w:hAnsi="Arial" w:cs="Arial"/>
                <w:sz w:val="20"/>
                <w:szCs w:val="20"/>
              </w:rPr>
              <w:t>ional Observational Study”</w:t>
            </w:r>
          </w:p>
        </w:tc>
        <w:tc>
          <w:tcPr>
            <w:tcW w:w="6442" w:type="dxa"/>
          </w:tcPr>
          <w:p w:rsidR="00EB6767" w:rsidRPr="00785906" w:rsidRDefault="00BB6B9E">
            <w:pPr>
              <w:pStyle w:val="Heading2"/>
              <w:jc w:val="left"/>
              <w:rPr>
                <w:rFonts w:ascii="Arial" w:eastAsia="Times New Roman" w:hAnsi="Arial" w:cs="Arial"/>
                <w:b w:val="0"/>
              </w:rPr>
            </w:pPr>
            <w:r w:rsidRPr="00785906">
              <w:rPr>
                <w:rFonts w:ascii="Arial" w:eastAsia="Times New Roman" w:hAnsi="Arial" w:cs="Arial"/>
                <w:b w:val="0"/>
              </w:rPr>
              <w:t>Original Research Article</w:t>
            </w:r>
          </w:p>
          <w:p w:rsidR="00EB6767" w:rsidRPr="00785906" w:rsidRDefault="00BB6B9E" w:rsidP="00785906">
            <w:pPr>
              <w:pStyle w:val="Heading2"/>
              <w:jc w:val="left"/>
              <w:rPr>
                <w:rFonts w:ascii="Arial" w:eastAsia="Times New Roman" w:hAnsi="Arial" w:cs="Arial"/>
                <w:b w:val="0"/>
              </w:rPr>
            </w:pPr>
            <w:r w:rsidRPr="00785906">
              <w:rPr>
                <w:rFonts w:ascii="Arial" w:eastAsia="Times New Roman" w:hAnsi="Arial" w:cs="Arial"/>
                <w:b w:val="0"/>
              </w:rPr>
              <w:t xml:space="preserve">Correlation between Neonatal Hyperbilirubinemia and serum 25-hydroxyvitamin D </w:t>
            </w:r>
          </w:p>
        </w:tc>
      </w:tr>
      <w:tr w:rsidR="00EB6767" w:rsidRPr="00785906">
        <w:trPr>
          <w:trHeight w:val="1262"/>
        </w:trPr>
        <w:tc>
          <w:tcPr>
            <w:tcW w:w="5351" w:type="dxa"/>
          </w:tcPr>
          <w:p w:rsidR="00EB6767" w:rsidRPr="00785906" w:rsidRDefault="00BB6B9E">
            <w:pPr>
              <w:pStyle w:val="Heading2"/>
              <w:ind w:left="360"/>
              <w:jc w:val="left"/>
              <w:rPr>
                <w:rFonts w:ascii="Arial" w:eastAsia="Times New Roman" w:hAnsi="Arial" w:cs="Arial"/>
              </w:rPr>
            </w:pPr>
            <w:r w:rsidRPr="00785906">
              <w:rPr>
                <w:rFonts w:ascii="Arial" w:eastAsia="Times New Roman" w:hAnsi="Arial" w:cs="Arial"/>
              </w:rPr>
              <w:lastRenderedPageBreak/>
              <w:t>Is the abstract of the article comprehensive? Do you suggest the addition (or deletion) of some points in this section? Please write your suggestions here.</w:t>
            </w:r>
          </w:p>
          <w:p w:rsidR="00EB6767" w:rsidRPr="00785906" w:rsidRDefault="00EB6767">
            <w:pPr>
              <w:pStyle w:val="Heading2"/>
              <w:jc w:val="left"/>
              <w:rPr>
                <w:rFonts w:ascii="Arial" w:eastAsia="Times New Roman" w:hAnsi="Arial" w:cs="Arial"/>
                <w:u w:val="single"/>
              </w:rPr>
            </w:pPr>
          </w:p>
        </w:tc>
        <w:tc>
          <w:tcPr>
            <w:tcW w:w="9357" w:type="dxa"/>
          </w:tcPr>
          <w:p w:rsidR="00EB6767" w:rsidRPr="00785906" w:rsidRDefault="00BB6B9E">
            <w:pPr>
              <w:rPr>
                <w:rFonts w:ascii="Arial" w:hAnsi="Arial" w:cs="Arial"/>
                <w:sz w:val="20"/>
                <w:szCs w:val="20"/>
              </w:rPr>
            </w:pPr>
            <w:r w:rsidRPr="00785906">
              <w:rPr>
                <w:rFonts w:ascii="Arial" w:hAnsi="Arial" w:cs="Arial"/>
                <w:sz w:val="20"/>
                <w:szCs w:val="20"/>
              </w:rPr>
              <w:t>The abstract is appropriate and well-structured. However, I suggest minimizing the use of highly te</w:t>
            </w:r>
            <w:r w:rsidRPr="00785906">
              <w:rPr>
                <w:rFonts w:ascii="Arial" w:hAnsi="Arial" w:cs="Arial"/>
                <w:sz w:val="20"/>
                <w:szCs w:val="20"/>
              </w:rPr>
              <w:t xml:space="preserve">chnical terms, as readers are more likely to read the abstract and conclusion. </w:t>
            </w:r>
          </w:p>
        </w:tc>
        <w:tc>
          <w:tcPr>
            <w:tcW w:w="6442" w:type="dxa"/>
          </w:tcPr>
          <w:p w:rsidR="00EB6767" w:rsidRPr="00785906" w:rsidRDefault="00BB6B9E">
            <w:pPr>
              <w:pStyle w:val="Heading2"/>
              <w:jc w:val="left"/>
              <w:rPr>
                <w:rFonts w:ascii="Arial" w:eastAsia="Times New Roman" w:hAnsi="Arial" w:cs="Arial"/>
                <w:b w:val="0"/>
              </w:rPr>
            </w:pPr>
            <w:r w:rsidRPr="00785906">
              <w:rPr>
                <w:rFonts w:ascii="Arial" w:eastAsia="Times New Roman" w:hAnsi="Arial" w:cs="Arial"/>
                <w:b w:val="0"/>
              </w:rPr>
              <w:t>Background: Neonatal hyperbilirubinemia is a leading cause of hospital readmission, yet nearly half of the cases have an unknown etiology. Emerging evidence suggests that vitam</w:t>
            </w:r>
            <w:r w:rsidRPr="00785906">
              <w:rPr>
                <w:rFonts w:ascii="Arial" w:eastAsia="Times New Roman" w:hAnsi="Arial" w:cs="Arial"/>
                <w:b w:val="0"/>
              </w:rPr>
              <w:t>in D deficiency, a globally prevalent condition, may be a significant modifiable risk factor for this common neonatal issue.</w:t>
            </w:r>
          </w:p>
          <w:p w:rsidR="00EB6767" w:rsidRPr="00785906" w:rsidRDefault="00BB6B9E">
            <w:pPr>
              <w:pStyle w:val="Heading2"/>
              <w:jc w:val="left"/>
              <w:rPr>
                <w:rFonts w:ascii="Arial" w:eastAsia="Times New Roman" w:hAnsi="Arial" w:cs="Arial"/>
                <w:b w:val="0"/>
              </w:rPr>
            </w:pPr>
            <w:r w:rsidRPr="00785906">
              <w:rPr>
                <w:rFonts w:ascii="Arial" w:eastAsia="Times New Roman" w:hAnsi="Arial" w:cs="Arial"/>
                <w:b w:val="0"/>
              </w:rPr>
              <w:t>Objective: This study aimed to determine the correlation between serum 25-hydroxyvitamin D [25(OH)D] and total serum bilirubin (TSB</w:t>
            </w:r>
            <w:r w:rsidRPr="00785906">
              <w:rPr>
                <w:rFonts w:ascii="Arial" w:eastAsia="Times New Roman" w:hAnsi="Arial" w:cs="Arial"/>
                <w:b w:val="0"/>
              </w:rPr>
              <w:t xml:space="preserve">) levels in </w:t>
            </w:r>
            <w:proofErr w:type="gramStart"/>
            <w:r w:rsidRPr="00785906">
              <w:rPr>
                <w:rFonts w:ascii="Arial" w:eastAsia="Times New Roman" w:hAnsi="Arial" w:cs="Arial"/>
                <w:b w:val="0"/>
              </w:rPr>
              <w:t>a  of</w:t>
            </w:r>
            <w:proofErr w:type="gramEnd"/>
            <w:r w:rsidRPr="00785906">
              <w:rPr>
                <w:rFonts w:ascii="Arial" w:eastAsia="Times New Roman" w:hAnsi="Arial" w:cs="Arial"/>
                <w:b w:val="0"/>
              </w:rPr>
              <w:t xml:space="preserve"> Iraqi neonates. </w:t>
            </w:r>
          </w:p>
          <w:p w:rsidR="00EB6767" w:rsidRPr="00785906" w:rsidRDefault="00BB6B9E">
            <w:pPr>
              <w:pStyle w:val="Heading2"/>
              <w:jc w:val="left"/>
              <w:rPr>
                <w:rFonts w:ascii="Arial" w:eastAsia="Times New Roman" w:hAnsi="Arial" w:cs="Arial"/>
                <w:b w:val="0"/>
              </w:rPr>
            </w:pPr>
            <w:r w:rsidRPr="00785906">
              <w:rPr>
                <w:rFonts w:ascii="Arial" w:eastAsia="Times New Roman" w:hAnsi="Arial" w:cs="Arial"/>
                <w:b w:val="0"/>
              </w:rPr>
              <w:t>Methods: This case control study was conducted at Al-Diwaniyah Maternity and Children Teaching Hospital in Iraq. Data and samples were collected over a four-month period between April 1, 2025, and July 31, 2025. A conveni</w:t>
            </w:r>
            <w:r w:rsidRPr="00785906">
              <w:rPr>
                <w:rFonts w:ascii="Arial" w:eastAsia="Times New Roman" w:hAnsi="Arial" w:cs="Arial"/>
                <w:b w:val="0"/>
              </w:rPr>
              <w:t xml:space="preserve">ence sample of 75 term neonates was recruited, consisting of 50 infants diagnosed with hyperbilirubinemia (cases) and 25 healthy infants (controls). Serum TSB was quantified using colorimetric </w:t>
            </w:r>
            <w:proofErr w:type="gramStart"/>
            <w:r w:rsidRPr="00785906">
              <w:rPr>
                <w:rFonts w:ascii="Arial" w:eastAsia="Times New Roman" w:hAnsi="Arial" w:cs="Arial"/>
                <w:b w:val="0"/>
              </w:rPr>
              <w:t>method ,</w:t>
            </w:r>
            <w:proofErr w:type="gramEnd"/>
            <w:r w:rsidRPr="00785906">
              <w:rPr>
                <w:rFonts w:ascii="Arial" w:eastAsia="Times New Roman" w:hAnsi="Arial" w:cs="Arial"/>
                <w:b w:val="0"/>
              </w:rPr>
              <w:t xml:space="preserve"> and 25(OH)D levels were measured by immune assay .</w:t>
            </w:r>
          </w:p>
          <w:p w:rsidR="00EB6767" w:rsidRPr="00785906" w:rsidRDefault="00BB6B9E" w:rsidP="00785906">
            <w:pPr>
              <w:pStyle w:val="Heading2"/>
              <w:jc w:val="left"/>
              <w:rPr>
                <w:rFonts w:ascii="Arial" w:eastAsia="Times New Roman" w:hAnsi="Arial" w:cs="Arial"/>
                <w:b w:val="0"/>
              </w:rPr>
            </w:pPr>
            <w:r w:rsidRPr="00785906">
              <w:rPr>
                <w:rFonts w:ascii="Arial" w:eastAsia="Times New Roman" w:hAnsi="Arial" w:cs="Arial"/>
                <w:b w:val="0"/>
              </w:rPr>
              <w:t>Res</w:t>
            </w:r>
            <w:r w:rsidRPr="00785906">
              <w:rPr>
                <w:rFonts w:ascii="Arial" w:eastAsia="Times New Roman" w:hAnsi="Arial" w:cs="Arial"/>
                <w:b w:val="0"/>
              </w:rPr>
              <w:t>ults: The hyperbilirubinemia group had significantly lower mean vitamin D levels (9.51 ng/ml) compared to the control group (24.65 ng/ml; p&lt;0.001), representing a 61.4% reduction. Conversely, mean TSB was substantially higher in cases (10.35 mg/dL) than in</w:t>
            </w:r>
            <w:r w:rsidRPr="00785906">
              <w:rPr>
                <w:rFonts w:ascii="Arial" w:eastAsia="Times New Roman" w:hAnsi="Arial" w:cs="Arial"/>
                <w:b w:val="0"/>
              </w:rPr>
              <w:t xml:space="preserve"> controls (2.70 mg/dL; p&lt;0.001). A moderate, statistically significant negative correlation was identified between 25(OH)D and TSB levels (r = -0.441, p &lt; 0.037). This indicates that lower vitamin D levels are directly associated with higher bilirubin leve</w:t>
            </w:r>
            <w:r w:rsidRPr="00785906">
              <w:rPr>
                <w:rFonts w:ascii="Arial" w:eastAsia="Times New Roman" w:hAnsi="Arial" w:cs="Arial"/>
                <w:b w:val="0"/>
              </w:rPr>
              <w:t>ls across the entire study population.</w:t>
            </w:r>
          </w:p>
        </w:tc>
      </w:tr>
      <w:tr w:rsidR="00EB6767" w:rsidRPr="00785906" w:rsidTr="00785906">
        <w:trPr>
          <w:trHeight w:val="278"/>
        </w:trPr>
        <w:tc>
          <w:tcPr>
            <w:tcW w:w="5351" w:type="dxa"/>
          </w:tcPr>
          <w:p w:rsidR="00EB6767" w:rsidRPr="00785906" w:rsidRDefault="00BB6B9E">
            <w:pPr>
              <w:pStyle w:val="Heading2"/>
              <w:ind w:left="360"/>
              <w:jc w:val="left"/>
              <w:rPr>
                <w:rFonts w:ascii="Arial" w:hAnsi="Arial" w:cs="Arial"/>
                <w:b w:val="0"/>
                <w:u w:val="single"/>
              </w:rPr>
            </w:pPr>
            <w:r w:rsidRPr="00785906">
              <w:rPr>
                <w:rFonts w:ascii="Arial" w:eastAsia="Times New Roman" w:hAnsi="Arial" w:cs="Arial"/>
              </w:rPr>
              <w:t>Is the manuscript scientifically, correct? Please write here.</w:t>
            </w:r>
          </w:p>
        </w:tc>
        <w:tc>
          <w:tcPr>
            <w:tcW w:w="9357" w:type="dxa"/>
          </w:tcPr>
          <w:p w:rsidR="00EB6767" w:rsidRPr="00785906" w:rsidRDefault="00BB6B9E">
            <w:pPr>
              <w:pBdr>
                <w:top w:val="nil"/>
                <w:left w:val="nil"/>
                <w:bottom w:val="nil"/>
                <w:right w:val="nil"/>
                <w:between w:val="nil"/>
              </w:pBdr>
              <w:rPr>
                <w:rFonts w:ascii="Arial" w:hAnsi="Arial" w:cs="Arial"/>
                <w:color w:val="000000"/>
                <w:sz w:val="20"/>
                <w:szCs w:val="20"/>
              </w:rPr>
            </w:pPr>
            <w:r w:rsidRPr="00785906">
              <w:rPr>
                <w:rFonts w:ascii="Arial" w:hAnsi="Arial" w:cs="Arial"/>
                <w:color w:val="000000"/>
                <w:sz w:val="20"/>
                <w:szCs w:val="20"/>
              </w:rPr>
              <w:t xml:space="preserve">Yes, the manuscript is scientifically correct, requiring few major revisions. </w:t>
            </w:r>
          </w:p>
        </w:tc>
        <w:tc>
          <w:tcPr>
            <w:tcW w:w="6442" w:type="dxa"/>
          </w:tcPr>
          <w:p w:rsidR="00EB6767" w:rsidRPr="00785906" w:rsidRDefault="00EB6767">
            <w:pPr>
              <w:pStyle w:val="Heading2"/>
              <w:jc w:val="left"/>
              <w:rPr>
                <w:rFonts w:ascii="Arial" w:eastAsia="Times New Roman" w:hAnsi="Arial" w:cs="Arial"/>
                <w:b w:val="0"/>
              </w:rPr>
            </w:pPr>
          </w:p>
        </w:tc>
      </w:tr>
      <w:tr w:rsidR="00EB6767" w:rsidRPr="00785906">
        <w:trPr>
          <w:trHeight w:val="703"/>
        </w:trPr>
        <w:tc>
          <w:tcPr>
            <w:tcW w:w="5351" w:type="dxa"/>
          </w:tcPr>
          <w:p w:rsidR="00EB6767" w:rsidRPr="00785906" w:rsidRDefault="00BB6B9E">
            <w:pPr>
              <w:ind w:left="360"/>
              <w:rPr>
                <w:rFonts w:ascii="Arial" w:hAnsi="Arial" w:cs="Arial"/>
                <w:sz w:val="20"/>
                <w:szCs w:val="20"/>
              </w:rPr>
            </w:pPr>
            <w:r w:rsidRPr="00785906">
              <w:rPr>
                <w:rFonts w:ascii="Arial" w:hAnsi="Arial" w:cs="Arial"/>
                <w:b/>
                <w:sz w:val="20"/>
                <w:szCs w:val="20"/>
              </w:rPr>
              <w:t>Are the references sufficient and recent? If you have suggestions of additional references, please mention them in the review form.</w:t>
            </w:r>
          </w:p>
        </w:tc>
        <w:tc>
          <w:tcPr>
            <w:tcW w:w="9357" w:type="dxa"/>
          </w:tcPr>
          <w:p w:rsidR="00EB6767" w:rsidRPr="00785906" w:rsidRDefault="00BB6B9E">
            <w:pPr>
              <w:pBdr>
                <w:top w:val="nil"/>
                <w:left w:val="nil"/>
                <w:bottom w:val="nil"/>
                <w:right w:val="nil"/>
                <w:between w:val="nil"/>
              </w:pBdr>
              <w:rPr>
                <w:rFonts w:ascii="Arial" w:hAnsi="Arial" w:cs="Arial"/>
                <w:color w:val="000000"/>
                <w:sz w:val="20"/>
                <w:szCs w:val="20"/>
              </w:rPr>
            </w:pPr>
            <w:r w:rsidRPr="00785906">
              <w:rPr>
                <w:rFonts w:ascii="Arial" w:hAnsi="Arial" w:cs="Arial"/>
                <w:color w:val="000000"/>
                <w:sz w:val="20"/>
                <w:szCs w:val="20"/>
              </w:rPr>
              <w:t xml:space="preserve">The references are adequate. </w:t>
            </w:r>
          </w:p>
        </w:tc>
        <w:tc>
          <w:tcPr>
            <w:tcW w:w="6442" w:type="dxa"/>
          </w:tcPr>
          <w:p w:rsidR="00EB6767" w:rsidRPr="00785906" w:rsidRDefault="00EB6767">
            <w:pPr>
              <w:pStyle w:val="Heading2"/>
              <w:jc w:val="left"/>
              <w:rPr>
                <w:rFonts w:ascii="Arial" w:eastAsia="Times New Roman" w:hAnsi="Arial" w:cs="Arial"/>
                <w:b w:val="0"/>
              </w:rPr>
            </w:pPr>
          </w:p>
        </w:tc>
      </w:tr>
      <w:tr w:rsidR="00EB6767" w:rsidRPr="00785906">
        <w:trPr>
          <w:trHeight w:val="386"/>
        </w:trPr>
        <w:tc>
          <w:tcPr>
            <w:tcW w:w="5351" w:type="dxa"/>
          </w:tcPr>
          <w:p w:rsidR="00EB6767" w:rsidRPr="00785906" w:rsidRDefault="00BB6B9E" w:rsidP="00785906">
            <w:pPr>
              <w:pStyle w:val="Heading2"/>
              <w:ind w:left="360"/>
              <w:jc w:val="left"/>
              <w:rPr>
                <w:rFonts w:ascii="Arial" w:hAnsi="Arial" w:cs="Arial"/>
              </w:rPr>
            </w:pPr>
            <w:r w:rsidRPr="00785906">
              <w:rPr>
                <w:rFonts w:ascii="Arial" w:eastAsia="Times New Roman" w:hAnsi="Arial" w:cs="Arial"/>
              </w:rPr>
              <w:t>Is the language/English quality of the article suitable for scholarly communications?</w:t>
            </w:r>
          </w:p>
        </w:tc>
        <w:tc>
          <w:tcPr>
            <w:tcW w:w="9357" w:type="dxa"/>
          </w:tcPr>
          <w:p w:rsidR="00EB6767" w:rsidRPr="00785906" w:rsidRDefault="00BB6B9E">
            <w:pPr>
              <w:rPr>
                <w:rFonts w:ascii="Arial" w:hAnsi="Arial" w:cs="Arial"/>
                <w:sz w:val="20"/>
                <w:szCs w:val="20"/>
              </w:rPr>
            </w:pPr>
            <w:r w:rsidRPr="00785906">
              <w:rPr>
                <w:rFonts w:ascii="Arial" w:hAnsi="Arial" w:cs="Arial"/>
                <w:sz w:val="20"/>
                <w:szCs w:val="20"/>
              </w:rPr>
              <w:t>Yes, the language and quality of the article are suitable for scientific writing.</w:t>
            </w:r>
          </w:p>
        </w:tc>
        <w:tc>
          <w:tcPr>
            <w:tcW w:w="6442" w:type="dxa"/>
          </w:tcPr>
          <w:p w:rsidR="00EB6767" w:rsidRPr="00785906" w:rsidRDefault="00EB6767">
            <w:pPr>
              <w:rPr>
                <w:rFonts w:ascii="Arial" w:hAnsi="Arial" w:cs="Arial"/>
                <w:sz w:val="20"/>
                <w:szCs w:val="20"/>
              </w:rPr>
            </w:pPr>
          </w:p>
        </w:tc>
      </w:tr>
      <w:tr w:rsidR="00EB6767" w:rsidRPr="00785906">
        <w:trPr>
          <w:trHeight w:val="1178"/>
        </w:trPr>
        <w:tc>
          <w:tcPr>
            <w:tcW w:w="5351" w:type="dxa"/>
          </w:tcPr>
          <w:p w:rsidR="00EB6767" w:rsidRPr="00785906" w:rsidRDefault="00BB6B9E">
            <w:pPr>
              <w:pStyle w:val="Heading2"/>
              <w:jc w:val="left"/>
              <w:rPr>
                <w:rFonts w:ascii="Arial" w:eastAsia="Times New Roman" w:hAnsi="Arial" w:cs="Arial"/>
                <w:b w:val="0"/>
              </w:rPr>
            </w:pPr>
            <w:r w:rsidRPr="00785906">
              <w:rPr>
                <w:rFonts w:ascii="Arial" w:eastAsia="Times New Roman" w:hAnsi="Arial" w:cs="Arial"/>
                <w:u w:val="single"/>
              </w:rPr>
              <w:t>Optional/General</w:t>
            </w:r>
            <w:r w:rsidRPr="00785906">
              <w:rPr>
                <w:rFonts w:ascii="Arial" w:eastAsia="Times New Roman" w:hAnsi="Arial" w:cs="Arial"/>
              </w:rPr>
              <w:t xml:space="preserve"> </w:t>
            </w:r>
            <w:r w:rsidRPr="00785906">
              <w:rPr>
                <w:rFonts w:ascii="Arial" w:eastAsia="Times New Roman" w:hAnsi="Arial" w:cs="Arial"/>
                <w:b w:val="0"/>
              </w:rPr>
              <w:t>comments</w:t>
            </w:r>
          </w:p>
          <w:p w:rsidR="00EB6767" w:rsidRPr="00785906" w:rsidRDefault="00EB6767">
            <w:pPr>
              <w:pStyle w:val="Heading2"/>
              <w:jc w:val="left"/>
              <w:rPr>
                <w:rFonts w:ascii="Arial" w:eastAsia="Times New Roman" w:hAnsi="Arial" w:cs="Arial"/>
                <w:b w:val="0"/>
              </w:rPr>
            </w:pPr>
            <w:bookmarkStart w:id="1" w:name="_9x9ndl12h6fc" w:colFirst="0" w:colLast="0"/>
            <w:bookmarkEnd w:id="1"/>
          </w:p>
        </w:tc>
        <w:tc>
          <w:tcPr>
            <w:tcW w:w="9357" w:type="dxa"/>
          </w:tcPr>
          <w:p w:rsidR="00EB6767" w:rsidRPr="00785906" w:rsidRDefault="00BB6B9E">
            <w:pPr>
              <w:pBdr>
                <w:top w:val="nil"/>
                <w:left w:val="nil"/>
                <w:bottom w:val="nil"/>
                <w:right w:val="nil"/>
                <w:between w:val="nil"/>
              </w:pBdr>
              <w:rPr>
                <w:rFonts w:ascii="Arial" w:hAnsi="Arial" w:cs="Arial"/>
                <w:color w:val="000000"/>
                <w:sz w:val="20"/>
                <w:szCs w:val="20"/>
              </w:rPr>
            </w:pPr>
            <w:r w:rsidRPr="00785906">
              <w:rPr>
                <w:rFonts w:ascii="Arial" w:hAnsi="Arial" w:cs="Arial"/>
                <w:color w:val="000000"/>
                <w:sz w:val="20"/>
                <w:szCs w:val="20"/>
              </w:rPr>
              <w:t>The introduction provides insightful background, but the content would be clearer if organized into 2–4 focused paragraphs. I recommend starting the introduction with what is already known, then discussing existing gaps and limitations, followed by the stu</w:t>
            </w:r>
            <w:r w:rsidRPr="00785906">
              <w:rPr>
                <w:rFonts w:ascii="Arial" w:hAnsi="Arial" w:cs="Arial"/>
                <w:color w:val="000000"/>
                <w:sz w:val="20"/>
                <w:szCs w:val="20"/>
              </w:rPr>
              <w:t>dy objective and experimental approach, and finally highlighting how this study is important and different from prior work.</w:t>
            </w:r>
            <w:r w:rsidRPr="00785906">
              <w:rPr>
                <w:rFonts w:ascii="Arial" w:hAnsi="Arial" w:cs="Arial"/>
                <w:color w:val="000000"/>
                <w:sz w:val="20"/>
                <w:szCs w:val="20"/>
              </w:rPr>
              <w:br/>
              <w:t>While I appreciate the detailed presentation of the results and the appropriate use of statistical tests, a major limitation of thi</w:t>
            </w:r>
            <w:r w:rsidRPr="00785906">
              <w:rPr>
                <w:rFonts w:ascii="Arial" w:hAnsi="Arial" w:cs="Arial"/>
                <w:color w:val="000000"/>
                <w:sz w:val="20"/>
                <w:szCs w:val="20"/>
              </w:rPr>
              <w:t>s study is that the discussion section is missing. Ideally, in research papers, the discussion should follow immediately after the results, starting with answers to the questions posed at the end of the introduction, followed by correlating findings with p</w:t>
            </w:r>
            <w:r w:rsidRPr="00785906">
              <w:rPr>
                <w:rFonts w:ascii="Arial" w:hAnsi="Arial" w:cs="Arial"/>
                <w:color w:val="000000"/>
                <w:sz w:val="20"/>
                <w:szCs w:val="20"/>
              </w:rPr>
              <w:t xml:space="preserve">revious studies, defending your conclusion, and then addressing the limitations of your study. </w:t>
            </w:r>
          </w:p>
          <w:p w:rsidR="00EB6767" w:rsidRPr="00785906" w:rsidRDefault="00BB6B9E">
            <w:pPr>
              <w:pBdr>
                <w:top w:val="nil"/>
                <w:left w:val="nil"/>
                <w:bottom w:val="nil"/>
                <w:right w:val="nil"/>
                <w:between w:val="nil"/>
              </w:pBdr>
              <w:rPr>
                <w:rFonts w:ascii="Arial" w:hAnsi="Arial" w:cs="Arial"/>
                <w:color w:val="000000"/>
                <w:sz w:val="20"/>
                <w:szCs w:val="20"/>
              </w:rPr>
            </w:pPr>
            <w:r w:rsidRPr="00785906">
              <w:rPr>
                <w:rFonts w:ascii="Arial" w:hAnsi="Arial" w:cs="Arial"/>
                <w:color w:val="000000"/>
                <w:sz w:val="20"/>
                <w:szCs w:val="20"/>
              </w:rPr>
              <w:t xml:space="preserve">Additionally, representing the data graphically would enhance clarity and understanding. </w:t>
            </w:r>
          </w:p>
          <w:p w:rsidR="00EB6767" w:rsidRPr="00785906" w:rsidRDefault="00EB6767">
            <w:pPr>
              <w:pBdr>
                <w:top w:val="nil"/>
                <w:left w:val="nil"/>
                <w:bottom w:val="nil"/>
                <w:right w:val="nil"/>
                <w:between w:val="nil"/>
              </w:pBdr>
              <w:rPr>
                <w:rFonts w:ascii="Arial" w:hAnsi="Arial" w:cs="Arial"/>
                <w:color w:val="000000"/>
                <w:sz w:val="20"/>
                <w:szCs w:val="20"/>
              </w:rPr>
            </w:pPr>
          </w:p>
          <w:p w:rsidR="00EB6767" w:rsidRPr="00785906" w:rsidRDefault="00BB6B9E">
            <w:pPr>
              <w:pBdr>
                <w:top w:val="nil"/>
                <w:left w:val="nil"/>
                <w:bottom w:val="nil"/>
                <w:right w:val="nil"/>
                <w:between w:val="nil"/>
              </w:pBdr>
              <w:rPr>
                <w:rFonts w:ascii="Arial" w:hAnsi="Arial" w:cs="Arial"/>
                <w:color w:val="000000"/>
                <w:sz w:val="20"/>
                <w:szCs w:val="20"/>
              </w:rPr>
            </w:pPr>
            <w:r w:rsidRPr="00785906">
              <w:rPr>
                <w:rFonts w:ascii="Arial" w:hAnsi="Arial" w:cs="Arial"/>
                <w:color w:val="000000"/>
                <w:sz w:val="20"/>
                <w:szCs w:val="20"/>
              </w:rPr>
              <w:t>Finally, while exploring molecular mechanisms can be insightful, inc</w:t>
            </w:r>
            <w:r w:rsidRPr="00785906">
              <w:rPr>
                <w:rFonts w:ascii="Arial" w:hAnsi="Arial" w:cs="Arial"/>
                <w:color w:val="000000"/>
                <w:sz w:val="20"/>
                <w:szCs w:val="20"/>
              </w:rPr>
              <w:t>luding too much mechanistic detail may distract readers from the main findings, so it is advisable to keep this section concise and foc</w:t>
            </w:r>
            <w:r w:rsidRPr="00785906">
              <w:rPr>
                <w:rFonts w:ascii="Arial" w:hAnsi="Arial" w:cs="Arial"/>
                <w:b/>
                <w:color w:val="000000"/>
                <w:sz w:val="20"/>
                <w:szCs w:val="20"/>
              </w:rPr>
              <w:t>used.</w:t>
            </w:r>
          </w:p>
        </w:tc>
        <w:tc>
          <w:tcPr>
            <w:tcW w:w="6442" w:type="dxa"/>
          </w:tcPr>
          <w:p w:rsidR="00EB6767" w:rsidRPr="00785906" w:rsidRDefault="00BB6B9E">
            <w:pPr>
              <w:rPr>
                <w:rFonts w:ascii="Arial" w:hAnsi="Arial" w:cs="Arial"/>
                <w:sz w:val="20"/>
                <w:szCs w:val="20"/>
              </w:rPr>
            </w:pPr>
            <w:r w:rsidRPr="00785906">
              <w:rPr>
                <w:rFonts w:ascii="Arial" w:hAnsi="Arial" w:cs="Arial"/>
                <w:sz w:val="20"/>
                <w:szCs w:val="20"/>
              </w:rPr>
              <w:t>All required suggestions have been implemented.</w:t>
            </w:r>
          </w:p>
        </w:tc>
      </w:tr>
    </w:tbl>
    <w:p w:rsidR="00EB6767" w:rsidRPr="00785906" w:rsidRDefault="00EB6767">
      <w:pPr>
        <w:pBdr>
          <w:top w:val="nil"/>
          <w:left w:val="nil"/>
          <w:bottom w:val="nil"/>
          <w:right w:val="nil"/>
          <w:between w:val="nil"/>
        </w:pBdr>
        <w:jc w:val="both"/>
        <w:rPr>
          <w:rFonts w:ascii="Arial" w:hAnsi="Arial" w:cs="Arial"/>
          <w:color w:val="000000"/>
          <w:sz w:val="20"/>
          <w:szCs w:val="20"/>
          <w:u w:val="single"/>
        </w:rPr>
      </w:pPr>
      <w:bookmarkStart w:id="2" w:name="_urby0m68f2ij"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EB6767" w:rsidRPr="00785906">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EB6767" w:rsidRPr="00785906" w:rsidRDefault="00BB6B9E">
            <w:pPr>
              <w:spacing w:line="276" w:lineRule="auto"/>
              <w:rPr>
                <w:rFonts w:ascii="Arial" w:eastAsia="Arial" w:hAnsi="Arial" w:cs="Arial"/>
                <w:sz w:val="20"/>
                <w:szCs w:val="20"/>
                <w:u w:val="single"/>
              </w:rPr>
            </w:pPr>
            <w:r w:rsidRPr="00785906">
              <w:rPr>
                <w:rFonts w:ascii="Arial" w:eastAsia="Arial" w:hAnsi="Arial" w:cs="Arial"/>
                <w:b/>
                <w:sz w:val="20"/>
                <w:szCs w:val="20"/>
                <w:highlight w:val="yellow"/>
                <w:u w:val="single"/>
              </w:rPr>
              <w:t>PART  2:</w:t>
            </w:r>
            <w:r w:rsidRPr="00785906">
              <w:rPr>
                <w:rFonts w:ascii="Arial" w:eastAsia="Arial" w:hAnsi="Arial" w:cs="Arial"/>
                <w:b/>
                <w:sz w:val="20"/>
                <w:szCs w:val="20"/>
                <w:u w:val="single"/>
              </w:rPr>
              <w:t xml:space="preserve"> </w:t>
            </w:r>
          </w:p>
          <w:p w:rsidR="00EB6767" w:rsidRPr="00785906" w:rsidRDefault="00EB6767">
            <w:pPr>
              <w:spacing w:line="276" w:lineRule="auto"/>
              <w:rPr>
                <w:rFonts w:ascii="Arial" w:eastAsia="Arial" w:hAnsi="Arial" w:cs="Arial"/>
                <w:sz w:val="20"/>
                <w:szCs w:val="20"/>
                <w:u w:val="single"/>
              </w:rPr>
            </w:pPr>
          </w:p>
        </w:tc>
      </w:tr>
      <w:tr w:rsidR="00EB6767" w:rsidRPr="00785906">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6767" w:rsidRPr="00785906" w:rsidRDefault="00EB6767">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6767" w:rsidRPr="00785906" w:rsidRDefault="00BB6B9E">
            <w:pPr>
              <w:keepNext/>
              <w:spacing w:line="276" w:lineRule="auto"/>
              <w:rPr>
                <w:rFonts w:ascii="Arial" w:eastAsia="Arial" w:hAnsi="Arial" w:cs="Arial"/>
                <w:sz w:val="20"/>
                <w:szCs w:val="20"/>
              </w:rPr>
            </w:pPr>
            <w:r w:rsidRPr="00785906">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EB6767" w:rsidRPr="00785906" w:rsidRDefault="00BB6B9E">
            <w:pPr>
              <w:spacing w:after="160" w:line="252" w:lineRule="auto"/>
              <w:rPr>
                <w:rFonts w:ascii="Arial" w:eastAsia="Arial" w:hAnsi="Arial" w:cs="Arial"/>
                <w:sz w:val="20"/>
                <w:szCs w:val="20"/>
              </w:rPr>
            </w:pPr>
            <w:r w:rsidRPr="00785906">
              <w:rPr>
                <w:rFonts w:ascii="Arial" w:eastAsia="Arial" w:hAnsi="Arial" w:cs="Arial"/>
                <w:b/>
                <w:sz w:val="20"/>
                <w:szCs w:val="20"/>
              </w:rPr>
              <w:t>Author’s Feedback</w:t>
            </w:r>
            <w:r w:rsidRPr="00785906">
              <w:rPr>
                <w:rFonts w:ascii="Arial" w:eastAsia="Arial" w:hAnsi="Arial" w:cs="Arial"/>
                <w:sz w:val="20"/>
                <w:szCs w:val="20"/>
              </w:rPr>
              <w:t xml:space="preserve"> (It is mandatory that authors should write his/her feedback here)</w:t>
            </w:r>
          </w:p>
          <w:p w:rsidR="00EB6767" w:rsidRPr="00785906" w:rsidRDefault="00EB6767">
            <w:pPr>
              <w:keepNext/>
              <w:spacing w:line="276" w:lineRule="auto"/>
              <w:rPr>
                <w:rFonts w:ascii="Arial" w:eastAsia="Arial" w:hAnsi="Arial" w:cs="Arial"/>
                <w:sz w:val="20"/>
                <w:szCs w:val="20"/>
              </w:rPr>
            </w:pPr>
          </w:p>
        </w:tc>
      </w:tr>
      <w:tr w:rsidR="00EB6767" w:rsidRPr="00785906">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6767" w:rsidRPr="00785906" w:rsidRDefault="00BB6B9E">
            <w:pPr>
              <w:spacing w:line="276" w:lineRule="auto"/>
              <w:rPr>
                <w:rFonts w:ascii="Arial" w:eastAsia="Arial" w:hAnsi="Arial" w:cs="Arial"/>
                <w:sz w:val="20"/>
                <w:szCs w:val="20"/>
              </w:rPr>
            </w:pPr>
            <w:r w:rsidRPr="00785906">
              <w:rPr>
                <w:rFonts w:ascii="Arial" w:eastAsia="Arial" w:hAnsi="Arial" w:cs="Arial"/>
                <w:b/>
                <w:sz w:val="20"/>
                <w:szCs w:val="20"/>
              </w:rPr>
              <w:t xml:space="preserve">Are there ethical issues in this manuscript? </w:t>
            </w:r>
          </w:p>
          <w:p w:rsidR="00EB6767" w:rsidRPr="00785906" w:rsidRDefault="00EB6767">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B6767" w:rsidRPr="00785906" w:rsidRDefault="00BB6B9E">
            <w:pPr>
              <w:spacing w:line="276" w:lineRule="auto"/>
              <w:rPr>
                <w:rFonts w:ascii="Arial" w:eastAsia="Arial" w:hAnsi="Arial" w:cs="Arial"/>
                <w:sz w:val="20"/>
                <w:szCs w:val="20"/>
                <w:u w:val="single"/>
              </w:rPr>
            </w:pPr>
            <w:r w:rsidRPr="00785906">
              <w:rPr>
                <w:rFonts w:ascii="Arial" w:eastAsia="Arial" w:hAnsi="Arial" w:cs="Arial"/>
                <w:i/>
                <w:sz w:val="20"/>
                <w:szCs w:val="20"/>
                <w:u w:val="single"/>
              </w:rPr>
              <w:t xml:space="preserve">(If yes, </w:t>
            </w:r>
            <w:proofErr w:type="gramStart"/>
            <w:r w:rsidRPr="00785906">
              <w:rPr>
                <w:rFonts w:ascii="Arial" w:eastAsia="Arial" w:hAnsi="Arial" w:cs="Arial"/>
                <w:i/>
                <w:sz w:val="20"/>
                <w:szCs w:val="20"/>
                <w:u w:val="single"/>
              </w:rPr>
              <w:t>Kindly</w:t>
            </w:r>
            <w:proofErr w:type="gramEnd"/>
            <w:r w:rsidRPr="00785906">
              <w:rPr>
                <w:rFonts w:ascii="Arial" w:eastAsia="Arial" w:hAnsi="Arial" w:cs="Arial"/>
                <w:i/>
                <w:sz w:val="20"/>
                <w:szCs w:val="20"/>
                <w:u w:val="single"/>
              </w:rPr>
              <w:t xml:space="preserve"> please write down the ethical issues here in details)</w:t>
            </w:r>
          </w:p>
          <w:p w:rsidR="00EB6767" w:rsidRPr="00785906" w:rsidRDefault="00EB6767">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EB6767" w:rsidRPr="00785906" w:rsidRDefault="00EB6767">
            <w:pPr>
              <w:spacing w:line="276" w:lineRule="auto"/>
              <w:rPr>
                <w:rFonts w:ascii="Arial" w:eastAsia="Arial" w:hAnsi="Arial" w:cs="Arial"/>
                <w:sz w:val="20"/>
                <w:szCs w:val="20"/>
              </w:rPr>
            </w:pPr>
          </w:p>
          <w:p w:rsidR="00EB6767" w:rsidRPr="00785906" w:rsidRDefault="00EB6767">
            <w:pPr>
              <w:spacing w:line="276" w:lineRule="auto"/>
              <w:rPr>
                <w:rFonts w:ascii="Arial" w:eastAsia="Arial" w:hAnsi="Arial" w:cs="Arial"/>
                <w:sz w:val="20"/>
                <w:szCs w:val="20"/>
              </w:rPr>
            </w:pPr>
          </w:p>
          <w:p w:rsidR="00EB6767" w:rsidRPr="00785906" w:rsidRDefault="00EB6767">
            <w:pPr>
              <w:spacing w:line="276" w:lineRule="auto"/>
              <w:rPr>
                <w:rFonts w:ascii="Arial" w:eastAsia="Arial" w:hAnsi="Arial" w:cs="Arial"/>
                <w:sz w:val="20"/>
                <w:szCs w:val="20"/>
              </w:rPr>
            </w:pPr>
          </w:p>
        </w:tc>
      </w:tr>
    </w:tbl>
    <w:p w:rsidR="00EB6767" w:rsidRPr="00785906" w:rsidRDefault="00EB6767" w:rsidP="00785906">
      <w:pPr>
        <w:rPr>
          <w:rFonts w:ascii="Arial" w:hAnsi="Arial" w:cs="Arial"/>
          <w:sz w:val="20"/>
          <w:szCs w:val="20"/>
        </w:rPr>
      </w:pPr>
      <w:bookmarkStart w:id="3" w:name="_GoBack"/>
      <w:bookmarkEnd w:id="3"/>
    </w:p>
    <w:sectPr w:rsidR="00EB6767" w:rsidRPr="00785906">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B9E" w:rsidRDefault="00BB6B9E">
      <w:r>
        <w:separator/>
      </w:r>
    </w:p>
  </w:endnote>
  <w:endnote w:type="continuationSeparator" w:id="0">
    <w:p w:rsidR="00BB6B9E" w:rsidRDefault="00BB6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767" w:rsidRDefault="00BB6B9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B9E" w:rsidRDefault="00BB6B9E">
      <w:r>
        <w:separator/>
      </w:r>
    </w:p>
  </w:footnote>
  <w:footnote w:type="continuationSeparator" w:id="0">
    <w:p w:rsidR="00BB6B9E" w:rsidRDefault="00BB6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767" w:rsidRDefault="00EB6767">
    <w:pPr>
      <w:spacing w:after="280"/>
      <w:jc w:val="center"/>
      <w:rPr>
        <w:rFonts w:ascii="Arial" w:eastAsia="Arial" w:hAnsi="Arial" w:cs="Arial"/>
        <w:color w:val="003399"/>
        <w:u w:val="single"/>
      </w:rPr>
    </w:pPr>
  </w:p>
  <w:p w:rsidR="00EB6767" w:rsidRDefault="00BB6B9E">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767"/>
    <w:rsid w:val="00785906"/>
    <w:rsid w:val="00BB6B9E"/>
    <w:rsid w:val="00EB6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B52D92-C000-45BA-80BC-F18CAD55B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imps.com/index.php/AJRIMP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875</Words>
  <Characters>4989</Characters>
  <Application>Microsoft Office Word</Application>
  <DocSecurity>0</DocSecurity>
  <Lines>41</Lines>
  <Paragraphs>11</Paragraphs>
  <ScaleCrop>false</ScaleCrop>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2</cp:revision>
  <dcterms:created xsi:type="dcterms:W3CDTF">2025-08-21T11:31:00Z</dcterms:created>
  <dcterms:modified xsi:type="dcterms:W3CDTF">2025-08-21T11:32:00Z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f45ba49c-1b83-43ef-9bf1-9a7737b0bc9d</vt:lpwstr>
  </property>
</Properties>
</file>