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BED" w:rsidRPr="00D20545" w:rsidRDefault="00781BE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81BED" w:rsidRPr="00D20545">
        <w:trPr>
          <w:trHeight w:val="290"/>
        </w:trPr>
        <w:tc>
          <w:tcPr>
            <w:tcW w:w="20934" w:type="dxa"/>
            <w:gridSpan w:val="2"/>
            <w:tcBorders>
              <w:top w:val="nil"/>
              <w:left w:val="nil"/>
              <w:right w:val="nil"/>
            </w:tcBorders>
          </w:tcPr>
          <w:p w:rsidR="00781BED" w:rsidRPr="00D20545" w:rsidRDefault="00781BED">
            <w:pPr>
              <w:pStyle w:val="Heading2"/>
              <w:jc w:val="left"/>
              <w:rPr>
                <w:rFonts w:ascii="Arial" w:eastAsia="Arial" w:hAnsi="Arial" w:cs="Arial"/>
                <w:b w:val="0"/>
              </w:rPr>
            </w:pPr>
          </w:p>
        </w:tc>
      </w:tr>
      <w:tr w:rsidR="00781BED" w:rsidRPr="00D20545">
        <w:trPr>
          <w:trHeight w:val="290"/>
        </w:trPr>
        <w:tc>
          <w:tcPr>
            <w:tcW w:w="5167" w:type="dxa"/>
          </w:tcPr>
          <w:p w:rsidR="00781BED" w:rsidRPr="00D20545" w:rsidRDefault="0043718F">
            <w:pPr>
              <w:pBdr>
                <w:top w:val="nil"/>
                <w:left w:val="nil"/>
                <w:bottom w:val="nil"/>
                <w:right w:val="nil"/>
                <w:between w:val="nil"/>
              </w:pBdr>
              <w:ind w:left="90"/>
              <w:rPr>
                <w:rFonts w:ascii="Arial" w:eastAsia="Arial" w:hAnsi="Arial" w:cs="Arial"/>
                <w:color w:val="000000"/>
                <w:sz w:val="20"/>
                <w:szCs w:val="20"/>
              </w:rPr>
            </w:pPr>
            <w:r w:rsidRPr="00D2054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781BED" w:rsidRPr="00D20545" w:rsidRDefault="0043718F">
            <w:pPr>
              <w:rPr>
                <w:rFonts w:ascii="Arial" w:eastAsia="Arial" w:hAnsi="Arial" w:cs="Arial"/>
                <w:color w:val="0000FF"/>
                <w:sz w:val="20"/>
                <w:szCs w:val="20"/>
              </w:rPr>
            </w:pPr>
            <w:hyperlink r:id="rId7">
              <w:r w:rsidRPr="00D20545">
                <w:rPr>
                  <w:rFonts w:ascii="Arial" w:eastAsia="Arial" w:hAnsi="Arial" w:cs="Arial"/>
                  <w:b/>
                  <w:color w:val="0000FF"/>
                  <w:sz w:val="20"/>
                  <w:szCs w:val="20"/>
                  <w:u w:val="single"/>
                </w:rPr>
                <w:t>Asian Journal of Education and Social Studies</w:t>
              </w:r>
            </w:hyperlink>
            <w:r w:rsidRPr="00D20545">
              <w:rPr>
                <w:rFonts w:ascii="Arial" w:eastAsia="Arial" w:hAnsi="Arial" w:cs="Arial"/>
                <w:b/>
                <w:color w:val="0000FF"/>
                <w:sz w:val="20"/>
                <w:szCs w:val="20"/>
              </w:rPr>
              <w:t xml:space="preserve"> </w:t>
            </w:r>
          </w:p>
        </w:tc>
      </w:tr>
      <w:tr w:rsidR="00781BED" w:rsidRPr="00D20545">
        <w:trPr>
          <w:trHeight w:val="290"/>
        </w:trPr>
        <w:tc>
          <w:tcPr>
            <w:tcW w:w="5167" w:type="dxa"/>
          </w:tcPr>
          <w:p w:rsidR="00781BED" w:rsidRPr="00D20545" w:rsidRDefault="0043718F">
            <w:pPr>
              <w:pBdr>
                <w:top w:val="nil"/>
                <w:left w:val="nil"/>
                <w:bottom w:val="nil"/>
                <w:right w:val="nil"/>
                <w:between w:val="nil"/>
              </w:pBdr>
              <w:ind w:left="90"/>
              <w:rPr>
                <w:rFonts w:ascii="Arial" w:eastAsia="Arial" w:hAnsi="Arial" w:cs="Arial"/>
                <w:color w:val="000000"/>
                <w:sz w:val="20"/>
                <w:szCs w:val="20"/>
              </w:rPr>
            </w:pPr>
            <w:r w:rsidRPr="00D2054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781BED" w:rsidRPr="00D20545" w:rsidRDefault="0043718F">
            <w:pPr>
              <w:pBdr>
                <w:top w:val="nil"/>
                <w:left w:val="nil"/>
                <w:bottom w:val="nil"/>
                <w:right w:val="nil"/>
                <w:between w:val="nil"/>
              </w:pBdr>
              <w:rPr>
                <w:rFonts w:ascii="Arial" w:eastAsia="Arial" w:hAnsi="Arial" w:cs="Arial"/>
                <w:color w:val="000000"/>
                <w:sz w:val="20"/>
                <w:szCs w:val="20"/>
              </w:rPr>
            </w:pPr>
            <w:r w:rsidRPr="00D20545">
              <w:rPr>
                <w:rFonts w:ascii="Arial" w:eastAsia="Arial" w:hAnsi="Arial" w:cs="Arial"/>
                <w:b/>
                <w:color w:val="000000"/>
                <w:sz w:val="20"/>
                <w:szCs w:val="20"/>
              </w:rPr>
              <w:t>Ms_AJESS_142820</w:t>
            </w:r>
          </w:p>
        </w:tc>
      </w:tr>
      <w:tr w:rsidR="00781BED" w:rsidRPr="00D20545">
        <w:trPr>
          <w:trHeight w:val="650"/>
        </w:trPr>
        <w:tc>
          <w:tcPr>
            <w:tcW w:w="5167" w:type="dxa"/>
          </w:tcPr>
          <w:p w:rsidR="00781BED" w:rsidRPr="00D20545" w:rsidRDefault="0043718F">
            <w:pPr>
              <w:pBdr>
                <w:top w:val="nil"/>
                <w:left w:val="nil"/>
                <w:bottom w:val="nil"/>
                <w:right w:val="nil"/>
                <w:between w:val="nil"/>
              </w:pBdr>
              <w:ind w:left="90"/>
              <w:rPr>
                <w:rFonts w:ascii="Arial" w:eastAsia="Arial" w:hAnsi="Arial" w:cs="Arial"/>
                <w:color w:val="000000"/>
                <w:sz w:val="20"/>
                <w:szCs w:val="20"/>
              </w:rPr>
            </w:pPr>
            <w:r w:rsidRPr="00D2054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781BED" w:rsidRPr="00D20545" w:rsidRDefault="0043718F">
            <w:pPr>
              <w:pBdr>
                <w:top w:val="nil"/>
                <w:left w:val="nil"/>
                <w:bottom w:val="nil"/>
                <w:right w:val="nil"/>
                <w:between w:val="nil"/>
              </w:pBdr>
              <w:rPr>
                <w:rFonts w:ascii="Arial" w:eastAsia="Arial" w:hAnsi="Arial" w:cs="Arial"/>
                <w:color w:val="000000"/>
                <w:sz w:val="20"/>
                <w:szCs w:val="20"/>
              </w:rPr>
            </w:pPr>
            <w:r w:rsidRPr="00D20545">
              <w:rPr>
                <w:rFonts w:ascii="Arial" w:eastAsia="Arial" w:hAnsi="Arial" w:cs="Arial"/>
                <w:b/>
                <w:color w:val="000000"/>
                <w:sz w:val="20"/>
                <w:szCs w:val="20"/>
              </w:rPr>
              <w:t>EXPLORING TEACHERS’ LIVED EXPERIENCES IN IMPLEMENTING INCLUSIVE EDUCATION POLICIES FOR GRADE 1 STUDENTS WITH SPECIAL NEEDS AT AL NAHDA NATIONAL SCHOOL</w:t>
            </w:r>
          </w:p>
        </w:tc>
      </w:tr>
      <w:tr w:rsidR="00781BED" w:rsidRPr="00D20545">
        <w:trPr>
          <w:trHeight w:val="332"/>
        </w:trPr>
        <w:tc>
          <w:tcPr>
            <w:tcW w:w="5167" w:type="dxa"/>
          </w:tcPr>
          <w:p w:rsidR="00781BED" w:rsidRPr="00D20545" w:rsidRDefault="0043718F">
            <w:pPr>
              <w:pBdr>
                <w:top w:val="nil"/>
                <w:left w:val="nil"/>
                <w:bottom w:val="nil"/>
                <w:right w:val="nil"/>
                <w:between w:val="nil"/>
              </w:pBdr>
              <w:ind w:left="90"/>
              <w:rPr>
                <w:rFonts w:ascii="Arial" w:eastAsia="Arial" w:hAnsi="Arial" w:cs="Arial"/>
                <w:color w:val="000000"/>
                <w:sz w:val="20"/>
                <w:szCs w:val="20"/>
              </w:rPr>
            </w:pPr>
            <w:r w:rsidRPr="00D2054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781BED" w:rsidRPr="00D20545" w:rsidRDefault="00781BED">
            <w:pPr>
              <w:pBdr>
                <w:top w:val="nil"/>
                <w:left w:val="nil"/>
                <w:bottom w:val="nil"/>
                <w:right w:val="nil"/>
                <w:between w:val="nil"/>
              </w:pBdr>
              <w:rPr>
                <w:rFonts w:ascii="Arial" w:eastAsia="Arial" w:hAnsi="Arial" w:cs="Arial"/>
                <w:color w:val="000000"/>
                <w:sz w:val="20"/>
                <w:szCs w:val="20"/>
              </w:rPr>
            </w:pPr>
          </w:p>
        </w:tc>
      </w:tr>
    </w:tbl>
    <w:p w:rsidR="00781BED" w:rsidRPr="00D20545" w:rsidRDefault="00781BED">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5"/>
        <w:gridCol w:w="9330"/>
        <w:gridCol w:w="6465"/>
      </w:tblGrid>
      <w:tr w:rsidR="00781BED" w:rsidRPr="00D20545">
        <w:tc>
          <w:tcPr>
            <w:tcW w:w="21150" w:type="dxa"/>
            <w:gridSpan w:val="3"/>
            <w:tcBorders>
              <w:top w:val="nil"/>
              <w:left w:val="nil"/>
              <w:right w:val="nil"/>
            </w:tcBorders>
          </w:tcPr>
          <w:p w:rsidR="00781BED" w:rsidRPr="00D20545" w:rsidRDefault="0043718F">
            <w:pPr>
              <w:pStyle w:val="Heading2"/>
              <w:jc w:val="left"/>
              <w:rPr>
                <w:rFonts w:ascii="Arial" w:eastAsia="Times New Roman" w:hAnsi="Arial" w:cs="Arial"/>
              </w:rPr>
            </w:pPr>
            <w:r w:rsidRPr="00D20545">
              <w:rPr>
                <w:rFonts w:ascii="Arial" w:eastAsia="Times New Roman" w:hAnsi="Arial" w:cs="Arial"/>
                <w:highlight w:val="yellow"/>
              </w:rPr>
              <w:t>PART  1:</w:t>
            </w:r>
            <w:r w:rsidRPr="00D20545">
              <w:rPr>
                <w:rFonts w:ascii="Arial" w:eastAsia="Times New Roman" w:hAnsi="Arial" w:cs="Arial"/>
              </w:rPr>
              <w:t xml:space="preserve"> Comments</w:t>
            </w:r>
          </w:p>
          <w:p w:rsidR="00781BED" w:rsidRPr="00D20545" w:rsidRDefault="00781BED">
            <w:pPr>
              <w:rPr>
                <w:rFonts w:ascii="Arial" w:hAnsi="Arial" w:cs="Arial"/>
                <w:sz w:val="20"/>
                <w:szCs w:val="20"/>
              </w:rPr>
            </w:pPr>
          </w:p>
        </w:tc>
      </w:tr>
      <w:tr w:rsidR="00781BED" w:rsidRPr="00D20545">
        <w:tc>
          <w:tcPr>
            <w:tcW w:w="5355" w:type="dxa"/>
          </w:tcPr>
          <w:p w:rsidR="00781BED" w:rsidRPr="00D20545" w:rsidRDefault="00781BED">
            <w:pPr>
              <w:pStyle w:val="Heading2"/>
              <w:jc w:val="left"/>
              <w:rPr>
                <w:rFonts w:ascii="Arial" w:eastAsia="Times New Roman" w:hAnsi="Arial" w:cs="Arial"/>
              </w:rPr>
            </w:pPr>
          </w:p>
        </w:tc>
        <w:tc>
          <w:tcPr>
            <w:tcW w:w="9330" w:type="dxa"/>
          </w:tcPr>
          <w:p w:rsidR="00781BED" w:rsidRPr="00D20545" w:rsidRDefault="0043718F">
            <w:pPr>
              <w:pStyle w:val="Heading2"/>
              <w:jc w:val="left"/>
              <w:rPr>
                <w:rFonts w:ascii="Arial" w:eastAsia="Times New Roman" w:hAnsi="Arial" w:cs="Arial"/>
              </w:rPr>
            </w:pPr>
            <w:r w:rsidRPr="00D20545">
              <w:rPr>
                <w:rFonts w:ascii="Arial" w:eastAsia="Times New Roman" w:hAnsi="Arial" w:cs="Arial"/>
              </w:rPr>
              <w:t>Reviewer’s comment</w:t>
            </w:r>
          </w:p>
          <w:p w:rsidR="00781BED" w:rsidRPr="00D20545" w:rsidRDefault="0043718F">
            <w:pPr>
              <w:rPr>
                <w:rFonts w:ascii="Arial" w:hAnsi="Arial" w:cs="Arial"/>
                <w:sz w:val="20"/>
                <w:szCs w:val="20"/>
              </w:rPr>
            </w:pPr>
            <w:r w:rsidRPr="00D20545">
              <w:rPr>
                <w:rFonts w:ascii="Arial" w:hAnsi="Arial" w:cs="Arial"/>
                <w:b/>
                <w:sz w:val="20"/>
                <w:szCs w:val="20"/>
                <w:highlight w:val="yellow"/>
              </w:rPr>
              <w:t>Artificial Intelligence (AI) generated or assisted review comments are strictly prohibited during peer review.</w:t>
            </w:r>
          </w:p>
          <w:p w:rsidR="00781BED" w:rsidRPr="00D20545" w:rsidRDefault="00781BED">
            <w:pPr>
              <w:rPr>
                <w:rFonts w:ascii="Arial" w:hAnsi="Arial" w:cs="Arial"/>
                <w:sz w:val="20"/>
                <w:szCs w:val="20"/>
              </w:rPr>
            </w:pPr>
          </w:p>
        </w:tc>
        <w:tc>
          <w:tcPr>
            <w:tcW w:w="6465" w:type="dxa"/>
          </w:tcPr>
          <w:p w:rsidR="00781BED" w:rsidRPr="00D20545" w:rsidRDefault="0043718F">
            <w:pPr>
              <w:spacing w:after="160" w:line="256" w:lineRule="auto"/>
              <w:rPr>
                <w:rFonts w:ascii="Arial" w:hAnsi="Arial" w:cs="Arial"/>
                <w:sz w:val="20"/>
                <w:szCs w:val="20"/>
              </w:rPr>
            </w:pPr>
            <w:r w:rsidRPr="00D20545">
              <w:rPr>
                <w:rFonts w:ascii="Arial" w:hAnsi="Arial" w:cs="Arial"/>
                <w:b/>
                <w:sz w:val="20"/>
                <w:szCs w:val="20"/>
              </w:rPr>
              <w:t>Author’s Feedback</w:t>
            </w:r>
            <w:r w:rsidRPr="00D20545">
              <w:rPr>
                <w:rFonts w:ascii="Arial" w:hAnsi="Arial" w:cs="Arial"/>
                <w:sz w:val="20"/>
                <w:szCs w:val="20"/>
              </w:rPr>
              <w:t xml:space="preserve"> (It is mandatory that authors should write his/her feedback here)</w:t>
            </w:r>
          </w:p>
          <w:p w:rsidR="00781BED" w:rsidRPr="00D20545" w:rsidRDefault="00781BED">
            <w:pPr>
              <w:pStyle w:val="Heading2"/>
              <w:jc w:val="left"/>
              <w:rPr>
                <w:rFonts w:ascii="Arial" w:eastAsia="Times New Roman" w:hAnsi="Arial" w:cs="Arial"/>
                <w:b w:val="0"/>
              </w:rPr>
            </w:pPr>
          </w:p>
        </w:tc>
      </w:tr>
      <w:tr w:rsidR="00781BED" w:rsidRPr="00D20545">
        <w:trPr>
          <w:trHeight w:val="1264"/>
        </w:trPr>
        <w:tc>
          <w:tcPr>
            <w:tcW w:w="5355" w:type="dxa"/>
          </w:tcPr>
          <w:p w:rsidR="00781BED" w:rsidRPr="00D20545" w:rsidRDefault="0043718F">
            <w:pPr>
              <w:ind w:left="360"/>
              <w:rPr>
                <w:rFonts w:ascii="Arial" w:hAnsi="Arial" w:cs="Arial"/>
                <w:sz w:val="20"/>
                <w:szCs w:val="20"/>
              </w:rPr>
            </w:pPr>
            <w:r w:rsidRPr="00D20545">
              <w:rPr>
                <w:rFonts w:ascii="Arial" w:hAnsi="Arial" w:cs="Arial"/>
                <w:b/>
                <w:sz w:val="20"/>
                <w:szCs w:val="20"/>
              </w:rPr>
              <w:t>Please write a few sentences regarding the importance of this manuscript for the scientific community. A minimum of 3-4 sentences may be required for this part.</w:t>
            </w:r>
          </w:p>
          <w:p w:rsidR="00781BED" w:rsidRPr="00D20545" w:rsidRDefault="00781BED">
            <w:pPr>
              <w:ind w:left="360"/>
              <w:rPr>
                <w:rFonts w:ascii="Arial" w:hAnsi="Arial" w:cs="Arial"/>
                <w:sz w:val="20"/>
                <w:szCs w:val="20"/>
              </w:rPr>
            </w:pPr>
          </w:p>
        </w:tc>
        <w:tc>
          <w:tcPr>
            <w:tcW w:w="9330" w:type="dxa"/>
          </w:tcPr>
          <w:p w:rsidR="00781BED" w:rsidRPr="00D20545" w:rsidRDefault="0043718F">
            <w:pPr>
              <w:pBdr>
                <w:top w:val="nil"/>
                <w:left w:val="nil"/>
                <w:bottom w:val="nil"/>
                <w:right w:val="nil"/>
                <w:between w:val="nil"/>
              </w:pBdr>
              <w:jc w:val="both"/>
              <w:rPr>
                <w:rFonts w:ascii="Arial" w:hAnsi="Arial" w:cs="Arial"/>
                <w:color w:val="000000"/>
                <w:sz w:val="20"/>
                <w:szCs w:val="20"/>
              </w:rPr>
            </w:pPr>
            <w:r w:rsidRPr="00D20545">
              <w:rPr>
                <w:rFonts w:ascii="Arial" w:hAnsi="Arial" w:cs="Arial"/>
                <w:color w:val="000000"/>
                <w:sz w:val="20"/>
                <w:szCs w:val="20"/>
              </w:rPr>
              <w:t>This manuscript addresses a critical gap in the literature on inclusive education by exploring</w:t>
            </w:r>
            <w:r w:rsidRPr="00D20545">
              <w:rPr>
                <w:rFonts w:ascii="Arial" w:hAnsi="Arial" w:cs="Arial"/>
                <w:color w:val="000000"/>
                <w:sz w:val="20"/>
                <w:szCs w:val="20"/>
              </w:rPr>
              <w:t xml:space="preserve"> the lived experiences of Grade 1 teachers in implementing policies for students with special needs within the UAE context, highlighting the disconnect between policy frameworks and classroom realities. It contributes to the scientific community by providi</w:t>
            </w:r>
            <w:r w:rsidRPr="00D20545">
              <w:rPr>
                <w:rFonts w:ascii="Arial" w:hAnsi="Arial" w:cs="Arial"/>
                <w:color w:val="000000"/>
                <w:sz w:val="20"/>
                <w:szCs w:val="20"/>
              </w:rPr>
              <w:t>ng phenomenological insights that underscore the need for enhanced teacher training, resources, and emotional support, which can inform educational reforms in similar rapidly developing nations. Furthermore, the proposal of "Project INCLUDE" offers practic</w:t>
            </w:r>
            <w:r w:rsidRPr="00D20545">
              <w:rPr>
                <w:rFonts w:ascii="Arial" w:hAnsi="Arial" w:cs="Arial"/>
                <w:color w:val="000000"/>
                <w:sz w:val="20"/>
                <w:szCs w:val="20"/>
              </w:rPr>
              <w:t>al, actionable outputs that bridge theory and practice, potentially influencing policy development and professional development programs globally. Overall, this study enriches the discourse on early childhood inclusive education, emphasizing the role of te</w:t>
            </w:r>
            <w:r w:rsidRPr="00D20545">
              <w:rPr>
                <w:rFonts w:ascii="Arial" w:hAnsi="Arial" w:cs="Arial"/>
                <w:color w:val="000000"/>
                <w:sz w:val="20"/>
                <w:szCs w:val="20"/>
              </w:rPr>
              <w:t>acher resilience and systemic support in achieving equitable learning outcomes.</w:t>
            </w:r>
          </w:p>
        </w:tc>
        <w:tc>
          <w:tcPr>
            <w:tcW w:w="6465" w:type="dxa"/>
          </w:tcPr>
          <w:p w:rsidR="00781BED" w:rsidRPr="00D20545" w:rsidRDefault="0043718F">
            <w:pPr>
              <w:pStyle w:val="Heading2"/>
              <w:jc w:val="left"/>
              <w:rPr>
                <w:rFonts w:ascii="Arial" w:eastAsia="Times New Roman" w:hAnsi="Arial" w:cs="Arial"/>
                <w:b w:val="0"/>
              </w:rPr>
            </w:pPr>
            <w:r w:rsidRPr="00D20545">
              <w:rPr>
                <w:rFonts w:ascii="Arial" w:eastAsia="Times New Roman" w:hAnsi="Arial" w:cs="Arial"/>
                <w:b w:val="0"/>
              </w:rPr>
              <w:t xml:space="preserve">Thank you for your very encouraging and insightful feedback on my manuscript. </w:t>
            </w:r>
          </w:p>
        </w:tc>
      </w:tr>
      <w:tr w:rsidR="00781BED" w:rsidRPr="00D20545">
        <w:trPr>
          <w:trHeight w:val="1262"/>
        </w:trPr>
        <w:tc>
          <w:tcPr>
            <w:tcW w:w="5355" w:type="dxa"/>
          </w:tcPr>
          <w:p w:rsidR="00781BED" w:rsidRPr="00D20545" w:rsidRDefault="0043718F">
            <w:pPr>
              <w:ind w:left="360"/>
              <w:rPr>
                <w:rFonts w:ascii="Arial" w:hAnsi="Arial" w:cs="Arial"/>
                <w:sz w:val="20"/>
                <w:szCs w:val="20"/>
              </w:rPr>
            </w:pPr>
            <w:r w:rsidRPr="00D20545">
              <w:rPr>
                <w:rFonts w:ascii="Arial" w:hAnsi="Arial" w:cs="Arial"/>
                <w:b/>
                <w:sz w:val="20"/>
                <w:szCs w:val="20"/>
              </w:rPr>
              <w:t>Is the title of the article suitable?</w:t>
            </w:r>
          </w:p>
          <w:p w:rsidR="00781BED" w:rsidRPr="00D20545" w:rsidRDefault="0043718F">
            <w:pPr>
              <w:ind w:left="360"/>
              <w:rPr>
                <w:rFonts w:ascii="Arial" w:hAnsi="Arial" w:cs="Arial"/>
                <w:sz w:val="20"/>
                <w:szCs w:val="20"/>
              </w:rPr>
            </w:pPr>
            <w:r w:rsidRPr="00D20545">
              <w:rPr>
                <w:rFonts w:ascii="Arial" w:hAnsi="Arial" w:cs="Arial"/>
                <w:b/>
                <w:sz w:val="20"/>
                <w:szCs w:val="20"/>
              </w:rPr>
              <w:t>(If not please suggest an alternative title)</w:t>
            </w:r>
          </w:p>
          <w:p w:rsidR="00781BED" w:rsidRPr="00D20545" w:rsidRDefault="00781BED">
            <w:pPr>
              <w:pStyle w:val="Heading2"/>
              <w:jc w:val="left"/>
              <w:rPr>
                <w:rFonts w:ascii="Arial" w:eastAsia="Times New Roman" w:hAnsi="Arial" w:cs="Arial"/>
                <w:u w:val="single"/>
              </w:rPr>
            </w:pPr>
          </w:p>
        </w:tc>
        <w:tc>
          <w:tcPr>
            <w:tcW w:w="9330" w:type="dxa"/>
          </w:tcPr>
          <w:p w:rsidR="00781BED" w:rsidRPr="00D20545" w:rsidRDefault="0043718F">
            <w:pPr>
              <w:ind w:left="360"/>
              <w:jc w:val="both"/>
              <w:rPr>
                <w:rFonts w:ascii="Arial" w:hAnsi="Arial" w:cs="Arial"/>
                <w:sz w:val="20"/>
                <w:szCs w:val="20"/>
              </w:rPr>
            </w:pPr>
            <w:r w:rsidRPr="00D20545">
              <w:rPr>
                <w:rFonts w:ascii="Arial" w:hAnsi="Arial" w:cs="Arial"/>
                <w:sz w:val="20"/>
                <w:szCs w:val="20"/>
              </w:rPr>
              <w:t>Yes, the tit</w:t>
            </w:r>
            <w:r w:rsidRPr="00D20545">
              <w:rPr>
                <w:rFonts w:ascii="Arial" w:hAnsi="Arial" w:cs="Arial"/>
                <w:sz w:val="20"/>
                <w:szCs w:val="20"/>
              </w:rPr>
              <w:t>le is suitable as it clearly captures the focus on teachers' lived experiences, the specific context (Grade 1 students with special needs at Al Nahda National School), and the implementation of inclusive education policies.</w:t>
            </w:r>
          </w:p>
        </w:tc>
        <w:tc>
          <w:tcPr>
            <w:tcW w:w="6465" w:type="dxa"/>
          </w:tcPr>
          <w:p w:rsidR="00781BED" w:rsidRPr="00D20545" w:rsidRDefault="0043718F">
            <w:pPr>
              <w:pStyle w:val="Heading2"/>
              <w:jc w:val="left"/>
              <w:rPr>
                <w:rFonts w:ascii="Arial" w:eastAsia="Times New Roman" w:hAnsi="Arial" w:cs="Arial"/>
                <w:b w:val="0"/>
              </w:rPr>
            </w:pPr>
            <w:r w:rsidRPr="00D20545">
              <w:rPr>
                <w:rFonts w:ascii="Arial" w:eastAsia="Times New Roman" w:hAnsi="Arial" w:cs="Arial"/>
                <w:b w:val="0"/>
              </w:rPr>
              <w:t>I am glad the manuscript clearly</w:t>
            </w:r>
            <w:r w:rsidRPr="00D20545">
              <w:rPr>
                <w:rFonts w:ascii="Arial" w:eastAsia="Times New Roman" w:hAnsi="Arial" w:cs="Arial"/>
                <w:b w:val="0"/>
              </w:rPr>
              <w:t xml:space="preserve"> communicated the study’s focus, context, and the central role of teachers’ phenomenological realities. Thank you for your time and thoughtful review.</w:t>
            </w:r>
          </w:p>
        </w:tc>
      </w:tr>
      <w:tr w:rsidR="00781BED" w:rsidRPr="00D20545">
        <w:trPr>
          <w:trHeight w:val="1262"/>
        </w:trPr>
        <w:tc>
          <w:tcPr>
            <w:tcW w:w="5355" w:type="dxa"/>
          </w:tcPr>
          <w:p w:rsidR="00781BED" w:rsidRPr="00D20545" w:rsidRDefault="0043718F">
            <w:pPr>
              <w:pStyle w:val="Heading2"/>
              <w:ind w:left="360"/>
              <w:jc w:val="left"/>
              <w:rPr>
                <w:rFonts w:ascii="Arial" w:eastAsia="Times New Roman" w:hAnsi="Arial" w:cs="Arial"/>
              </w:rPr>
            </w:pPr>
            <w:r w:rsidRPr="00D20545">
              <w:rPr>
                <w:rFonts w:ascii="Arial" w:eastAsia="Times New Roman" w:hAnsi="Arial" w:cs="Arial"/>
              </w:rPr>
              <w:t>Is the abstract of the article comprehensive? Do you suggest the addition (or deletion) of some points in this section? Please write your suggestions here.</w:t>
            </w:r>
          </w:p>
          <w:p w:rsidR="00781BED" w:rsidRPr="00D20545" w:rsidRDefault="00781BED">
            <w:pPr>
              <w:pStyle w:val="Heading2"/>
              <w:jc w:val="left"/>
              <w:rPr>
                <w:rFonts w:ascii="Arial" w:eastAsia="Times New Roman" w:hAnsi="Arial" w:cs="Arial"/>
                <w:u w:val="single"/>
              </w:rPr>
            </w:pPr>
          </w:p>
        </w:tc>
        <w:tc>
          <w:tcPr>
            <w:tcW w:w="9330" w:type="dxa"/>
          </w:tcPr>
          <w:p w:rsidR="00781BED" w:rsidRPr="00D20545" w:rsidRDefault="0043718F">
            <w:pPr>
              <w:ind w:left="360"/>
              <w:jc w:val="both"/>
              <w:rPr>
                <w:rFonts w:ascii="Arial" w:hAnsi="Arial" w:cs="Arial"/>
                <w:sz w:val="20"/>
                <w:szCs w:val="20"/>
              </w:rPr>
            </w:pPr>
            <w:r w:rsidRPr="00D20545">
              <w:rPr>
                <w:rFonts w:ascii="Arial" w:hAnsi="Arial" w:cs="Arial"/>
                <w:sz w:val="20"/>
                <w:szCs w:val="20"/>
              </w:rPr>
              <w:t>The abstract is comprehensive, summarizing the purpose, methodology, key findings, and implications</w:t>
            </w:r>
            <w:r w:rsidRPr="00D20545">
              <w:rPr>
                <w:rFonts w:ascii="Arial" w:hAnsi="Arial" w:cs="Arial"/>
                <w:sz w:val="20"/>
                <w:szCs w:val="20"/>
              </w:rPr>
              <w:t xml:space="preserve"> effectively. However, it could be strengthened by briefly mentioning the sample size (five teachers) and the specific phenomenological approach to provide more methodological transparency. Additionally, deleting redundant phrases, such as the repeated emp</w:t>
            </w:r>
            <w:r w:rsidRPr="00D20545">
              <w:rPr>
                <w:rFonts w:ascii="Arial" w:hAnsi="Arial" w:cs="Arial"/>
                <w:sz w:val="20"/>
                <w:szCs w:val="20"/>
              </w:rPr>
              <w:t>hasis on "lived experiences and challenges," would improve conciseness without losing essential content.</w:t>
            </w:r>
          </w:p>
        </w:tc>
        <w:tc>
          <w:tcPr>
            <w:tcW w:w="6465" w:type="dxa"/>
          </w:tcPr>
          <w:p w:rsidR="00781BED" w:rsidRPr="00D20545" w:rsidRDefault="0043718F">
            <w:pPr>
              <w:pStyle w:val="Heading2"/>
              <w:rPr>
                <w:rFonts w:ascii="Arial" w:eastAsia="Times New Roman" w:hAnsi="Arial" w:cs="Arial"/>
                <w:b w:val="0"/>
              </w:rPr>
            </w:pPr>
            <w:r w:rsidRPr="00D20545">
              <w:rPr>
                <w:rFonts w:ascii="Arial" w:eastAsia="Times New Roman" w:hAnsi="Arial" w:cs="Arial"/>
                <w:b w:val="0"/>
              </w:rPr>
              <w:t>Thank you for your careful reading of the manuscript and for the suggestions to strengthen the abstract. In response, the sample size and phenomenologi</w:t>
            </w:r>
            <w:r w:rsidRPr="00D20545">
              <w:rPr>
                <w:rFonts w:ascii="Arial" w:eastAsia="Times New Roman" w:hAnsi="Arial" w:cs="Arial"/>
                <w:b w:val="0"/>
              </w:rPr>
              <w:t xml:space="preserve">cal research design have been specifically mentioned for greater clarity and transparency in the study’s methodology. Lastly, redundant phrases have been removed. </w:t>
            </w:r>
          </w:p>
        </w:tc>
      </w:tr>
      <w:tr w:rsidR="00781BED" w:rsidRPr="00D20545">
        <w:trPr>
          <w:trHeight w:val="704"/>
        </w:trPr>
        <w:tc>
          <w:tcPr>
            <w:tcW w:w="5355" w:type="dxa"/>
          </w:tcPr>
          <w:p w:rsidR="00781BED" w:rsidRPr="00D20545" w:rsidRDefault="0043718F">
            <w:pPr>
              <w:pStyle w:val="Heading2"/>
              <w:ind w:left="360"/>
              <w:jc w:val="left"/>
              <w:rPr>
                <w:rFonts w:ascii="Arial" w:hAnsi="Arial" w:cs="Arial"/>
                <w:b w:val="0"/>
                <w:u w:val="single"/>
              </w:rPr>
            </w:pPr>
            <w:r w:rsidRPr="00D20545">
              <w:rPr>
                <w:rFonts w:ascii="Arial" w:eastAsia="Times New Roman" w:hAnsi="Arial" w:cs="Arial"/>
              </w:rPr>
              <w:t xml:space="preserve">Is the manuscript </w:t>
            </w:r>
            <w:r w:rsidRPr="00D20545">
              <w:rPr>
                <w:rFonts w:ascii="Arial" w:eastAsia="Times New Roman" w:hAnsi="Arial" w:cs="Arial"/>
              </w:rPr>
              <w:t>scientifically correct</w:t>
            </w:r>
            <w:r w:rsidRPr="00D20545">
              <w:rPr>
                <w:rFonts w:ascii="Arial" w:eastAsia="Times New Roman" w:hAnsi="Arial" w:cs="Arial"/>
              </w:rPr>
              <w:t>? Please write here.</w:t>
            </w:r>
          </w:p>
        </w:tc>
        <w:tc>
          <w:tcPr>
            <w:tcW w:w="9330" w:type="dxa"/>
          </w:tcPr>
          <w:p w:rsidR="00781BED" w:rsidRPr="00D20545" w:rsidRDefault="0043718F">
            <w:pPr>
              <w:pBdr>
                <w:top w:val="nil"/>
                <w:left w:val="nil"/>
                <w:bottom w:val="nil"/>
                <w:right w:val="nil"/>
                <w:between w:val="nil"/>
              </w:pBdr>
              <w:jc w:val="both"/>
              <w:rPr>
                <w:rFonts w:ascii="Arial" w:hAnsi="Arial" w:cs="Arial"/>
                <w:color w:val="000000"/>
                <w:sz w:val="20"/>
                <w:szCs w:val="20"/>
              </w:rPr>
            </w:pPr>
            <w:r w:rsidRPr="00D20545">
              <w:rPr>
                <w:rFonts w:ascii="Arial" w:hAnsi="Arial" w:cs="Arial"/>
                <w:color w:val="000000"/>
                <w:sz w:val="20"/>
                <w:szCs w:val="20"/>
              </w:rPr>
              <w:t>Yes, the manuscript is scientifically correct in its application of a phenomenological design, which aligns well with exploring lived experiences through semi-structured interviews and thematic analysis. The qualitative approach is appropriately justified,</w:t>
            </w:r>
            <w:r w:rsidRPr="00D20545">
              <w:rPr>
                <w:rFonts w:ascii="Arial" w:hAnsi="Arial" w:cs="Arial"/>
                <w:color w:val="000000"/>
                <w:sz w:val="20"/>
                <w:szCs w:val="20"/>
              </w:rPr>
              <w:t xml:space="preserve"> and the findings are logically derived from the data, with comparisons to existing literature. Minor inconsistencies, such as the school name variation ("Al Nahda National School" vs. "Al Nahda National High School"), do not undermine the overall scientif</w:t>
            </w:r>
            <w:r w:rsidRPr="00D20545">
              <w:rPr>
                <w:rFonts w:ascii="Arial" w:hAnsi="Arial" w:cs="Arial"/>
                <w:color w:val="000000"/>
                <w:sz w:val="20"/>
                <w:szCs w:val="20"/>
              </w:rPr>
              <w:t>ic integrity but should be corrected for accuracy.</w:t>
            </w:r>
          </w:p>
        </w:tc>
        <w:tc>
          <w:tcPr>
            <w:tcW w:w="6465" w:type="dxa"/>
          </w:tcPr>
          <w:p w:rsidR="00781BED" w:rsidRPr="00D20545" w:rsidRDefault="0043718F">
            <w:pPr>
              <w:pStyle w:val="Heading2"/>
              <w:jc w:val="left"/>
              <w:rPr>
                <w:rFonts w:ascii="Arial" w:eastAsia="Times New Roman" w:hAnsi="Arial" w:cs="Arial"/>
                <w:b w:val="0"/>
              </w:rPr>
            </w:pPr>
            <w:r w:rsidRPr="00D20545">
              <w:rPr>
                <w:rFonts w:ascii="Arial" w:eastAsia="Times New Roman" w:hAnsi="Arial" w:cs="Arial"/>
                <w:b w:val="0"/>
              </w:rPr>
              <w:t xml:space="preserve">Minor consistencies were addressed through correcting “Al Nahda National High School” to “Al Nahda National School”. </w:t>
            </w:r>
          </w:p>
        </w:tc>
      </w:tr>
      <w:tr w:rsidR="00781BED" w:rsidRPr="00D20545">
        <w:trPr>
          <w:trHeight w:val="703"/>
        </w:trPr>
        <w:tc>
          <w:tcPr>
            <w:tcW w:w="5355" w:type="dxa"/>
          </w:tcPr>
          <w:p w:rsidR="00781BED" w:rsidRPr="00D20545" w:rsidRDefault="0043718F">
            <w:pPr>
              <w:ind w:left="360"/>
              <w:rPr>
                <w:rFonts w:ascii="Arial" w:hAnsi="Arial" w:cs="Arial"/>
                <w:sz w:val="20"/>
                <w:szCs w:val="20"/>
              </w:rPr>
            </w:pPr>
            <w:r w:rsidRPr="00D20545">
              <w:rPr>
                <w:rFonts w:ascii="Arial" w:hAnsi="Arial" w:cs="Arial"/>
                <w:b/>
                <w:sz w:val="20"/>
                <w:szCs w:val="20"/>
              </w:rPr>
              <w:t>Are the references sufficient and recent? If you have suggestions of additional references, please mention them in the review form.</w:t>
            </w:r>
          </w:p>
        </w:tc>
        <w:tc>
          <w:tcPr>
            <w:tcW w:w="9330" w:type="dxa"/>
          </w:tcPr>
          <w:p w:rsidR="00781BED" w:rsidRPr="00D20545" w:rsidRDefault="0043718F">
            <w:pPr>
              <w:pBdr>
                <w:top w:val="nil"/>
                <w:left w:val="nil"/>
                <w:bottom w:val="nil"/>
                <w:right w:val="nil"/>
                <w:between w:val="nil"/>
              </w:pBdr>
              <w:jc w:val="both"/>
              <w:rPr>
                <w:rFonts w:ascii="Arial" w:hAnsi="Arial" w:cs="Arial"/>
                <w:color w:val="000000"/>
                <w:sz w:val="20"/>
                <w:szCs w:val="20"/>
              </w:rPr>
            </w:pPr>
            <w:r w:rsidRPr="00D20545">
              <w:rPr>
                <w:rFonts w:ascii="Arial" w:hAnsi="Arial" w:cs="Arial"/>
                <w:color w:val="000000"/>
                <w:sz w:val="20"/>
                <w:szCs w:val="20"/>
              </w:rPr>
              <w:t xml:space="preserve">The references are sufficient in number and scope, covering key topics in inclusive education, with a mix of recent sources </w:t>
            </w:r>
            <w:r w:rsidRPr="00D20545">
              <w:rPr>
                <w:rFonts w:ascii="Arial" w:hAnsi="Arial" w:cs="Arial"/>
                <w:color w:val="000000"/>
                <w:sz w:val="20"/>
                <w:szCs w:val="20"/>
              </w:rPr>
              <w:t xml:space="preserve">(e.g., 2024-2025) and foundational works (e.g., 2018-2020). They are appropriately UAE-focused where relevant. Suggestions for additional references include: (1) </w:t>
            </w:r>
            <w:proofErr w:type="spellStart"/>
            <w:r w:rsidRPr="00D20545">
              <w:rPr>
                <w:rFonts w:ascii="Arial" w:hAnsi="Arial" w:cs="Arial"/>
                <w:color w:val="000000"/>
                <w:sz w:val="20"/>
                <w:szCs w:val="20"/>
              </w:rPr>
              <w:t>Ainscow</w:t>
            </w:r>
            <w:proofErr w:type="spellEnd"/>
            <w:r w:rsidRPr="00D20545">
              <w:rPr>
                <w:rFonts w:ascii="Arial" w:hAnsi="Arial" w:cs="Arial"/>
                <w:color w:val="000000"/>
                <w:sz w:val="20"/>
                <w:szCs w:val="20"/>
              </w:rPr>
              <w:t xml:space="preserve">, M., &amp; </w:t>
            </w:r>
            <w:proofErr w:type="spellStart"/>
            <w:r w:rsidRPr="00D20545">
              <w:rPr>
                <w:rFonts w:ascii="Arial" w:hAnsi="Arial" w:cs="Arial"/>
                <w:color w:val="000000"/>
                <w:sz w:val="20"/>
                <w:szCs w:val="20"/>
              </w:rPr>
              <w:t>Messiou</w:t>
            </w:r>
            <w:proofErr w:type="spellEnd"/>
            <w:r w:rsidRPr="00D20545">
              <w:rPr>
                <w:rFonts w:ascii="Arial" w:hAnsi="Arial" w:cs="Arial"/>
                <w:color w:val="000000"/>
                <w:sz w:val="20"/>
                <w:szCs w:val="20"/>
              </w:rPr>
              <w:t>, D. (2018). Engaging with the views of students to promote inclusion in</w:t>
            </w:r>
            <w:r w:rsidRPr="00D20545">
              <w:rPr>
                <w:rFonts w:ascii="Arial" w:hAnsi="Arial" w:cs="Arial"/>
                <w:color w:val="000000"/>
                <w:sz w:val="20"/>
                <w:szCs w:val="20"/>
              </w:rPr>
              <w:t xml:space="preserve"> education. Journal of Educational Change, 19(1), 1-17, to enhance discussion on student perspectives in inclusion; (2) Florian, L., &amp; Black-Hawkins, K. (2011). Exploring inclusive pedagogy. British Educational Research Journal, 37(5), 813-828, for deeper </w:t>
            </w:r>
            <w:r w:rsidRPr="00D20545">
              <w:rPr>
                <w:rFonts w:ascii="Arial" w:hAnsi="Arial" w:cs="Arial"/>
                <w:color w:val="000000"/>
                <w:sz w:val="20"/>
                <w:szCs w:val="20"/>
              </w:rPr>
              <w:t>theoretical grounding in inclusive practices.</w:t>
            </w:r>
          </w:p>
        </w:tc>
        <w:tc>
          <w:tcPr>
            <w:tcW w:w="6465" w:type="dxa"/>
          </w:tcPr>
          <w:p w:rsidR="00781BED" w:rsidRPr="00D20545" w:rsidRDefault="0043718F">
            <w:pPr>
              <w:rPr>
                <w:rFonts w:ascii="Arial" w:hAnsi="Arial" w:cs="Arial"/>
                <w:sz w:val="20"/>
                <w:szCs w:val="20"/>
              </w:rPr>
            </w:pPr>
            <w:r w:rsidRPr="00D20545">
              <w:rPr>
                <w:rFonts w:ascii="Arial" w:hAnsi="Arial" w:cs="Arial"/>
                <w:sz w:val="20"/>
                <w:szCs w:val="20"/>
              </w:rPr>
              <w:t xml:space="preserve">This is acknowledged and added. </w:t>
            </w:r>
          </w:p>
        </w:tc>
      </w:tr>
      <w:tr w:rsidR="00781BED" w:rsidRPr="00D20545">
        <w:trPr>
          <w:trHeight w:val="386"/>
        </w:trPr>
        <w:tc>
          <w:tcPr>
            <w:tcW w:w="5355" w:type="dxa"/>
          </w:tcPr>
          <w:p w:rsidR="00781BED" w:rsidRPr="00D20545" w:rsidRDefault="0043718F">
            <w:pPr>
              <w:pStyle w:val="Heading2"/>
              <w:ind w:left="360"/>
              <w:jc w:val="left"/>
              <w:rPr>
                <w:rFonts w:ascii="Arial" w:eastAsia="Times New Roman" w:hAnsi="Arial" w:cs="Arial"/>
              </w:rPr>
            </w:pPr>
            <w:r w:rsidRPr="00D20545">
              <w:rPr>
                <w:rFonts w:ascii="Arial" w:eastAsia="Times New Roman" w:hAnsi="Arial" w:cs="Arial"/>
              </w:rPr>
              <w:lastRenderedPageBreak/>
              <w:t>Is the language/English quality of the article suitable for scholarly communications?</w:t>
            </w:r>
          </w:p>
          <w:p w:rsidR="00781BED" w:rsidRPr="00D20545" w:rsidRDefault="00781BED">
            <w:pPr>
              <w:rPr>
                <w:rFonts w:ascii="Arial" w:hAnsi="Arial" w:cs="Arial"/>
                <w:sz w:val="20"/>
                <w:szCs w:val="20"/>
              </w:rPr>
            </w:pPr>
          </w:p>
        </w:tc>
        <w:tc>
          <w:tcPr>
            <w:tcW w:w="9330" w:type="dxa"/>
          </w:tcPr>
          <w:p w:rsidR="00781BED" w:rsidRPr="00D20545" w:rsidRDefault="0043718F">
            <w:pPr>
              <w:jc w:val="both"/>
              <w:rPr>
                <w:rFonts w:ascii="Arial" w:hAnsi="Arial" w:cs="Arial"/>
                <w:sz w:val="20"/>
                <w:szCs w:val="20"/>
              </w:rPr>
            </w:pPr>
            <w:r w:rsidRPr="00D20545">
              <w:rPr>
                <w:rFonts w:ascii="Arial" w:hAnsi="Arial" w:cs="Arial"/>
                <w:sz w:val="20"/>
                <w:szCs w:val="20"/>
              </w:rPr>
              <w:t>The language is generally suitable for scholarly communications, with clear and formal expression. However, there are occasional awkward phrasings (e.g., "thematic reflection in this study facilitated a comprehensive exploration") and repetitions (e.g., ov</w:t>
            </w:r>
            <w:r w:rsidRPr="00D20545">
              <w:rPr>
                <w:rFonts w:ascii="Arial" w:hAnsi="Arial" w:cs="Arial"/>
                <w:sz w:val="20"/>
                <w:szCs w:val="20"/>
              </w:rPr>
              <w:t>erlapping descriptions in the methodology section), which could be refined for greater precision and flow. Proofreading for consistency in terminology would further elevate the quality.</w:t>
            </w:r>
          </w:p>
        </w:tc>
        <w:tc>
          <w:tcPr>
            <w:tcW w:w="6465" w:type="dxa"/>
          </w:tcPr>
          <w:p w:rsidR="00781BED" w:rsidRPr="00D20545" w:rsidRDefault="0043718F">
            <w:pPr>
              <w:rPr>
                <w:rFonts w:ascii="Arial" w:hAnsi="Arial" w:cs="Arial"/>
                <w:sz w:val="20"/>
                <w:szCs w:val="20"/>
              </w:rPr>
            </w:pPr>
            <w:r w:rsidRPr="00D20545">
              <w:rPr>
                <w:rFonts w:ascii="Arial" w:hAnsi="Arial" w:cs="Arial"/>
                <w:sz w:val="20"/>
                <w:szCs w:val="20"/>
              </w:rPr>
              <w:t xml:space="preserve">This is acknowledged and further improved. </w:t>
            </w:r>
          </w:p>
        </w:tc>
      </w:tr>
      <w:tr w:rsidR="00781BED" w:rsidRPr="00D20545">
        <w:trPr>
          <w:trHeight w:val="1178"/>
        </w:trPr>
        <w:tc>
          <w:tcPr>
            <w:tcW w:w="5355" w:type="dxa"/>
          </w:tcPr>
          <w:p w:rsidR="00781BED" w:rsidRPr="00D20545" w:rsidRDefault="0043718F">
            <w:pPr>
              <w:pStyle w:val="Heading2"/>
              <w:jc w:val="left"/>
              <w:rPr>
                <w:rFonts w:ascii="Arial" w:eastAsia="Times New Roman" w:hAnsi="Arial" w:cs="Arial"/>
                <w:b w:val="0"/>
              </w:rPr>
            </w:pPr>
            <w:r w:rsidRPr="00D20545">
              <w:rPr>
                <w:rFonts w:ascii="Arial" w:eastAsia="Times New Roman" w:hAnsi="Arial" w:cs="Arial"/>
                <w:u w:val="single"/>
              </w:rPr>
              <w:t>Optional/General</w:t>
            </w:r>
            <w:r w:rsidRPr="00D20545">
              <w:rPr>
                <w:rFonts w:ascii="Arial" w:eastAsia="Times New Roman" w:hAnsi="Arial" w:cs="Arial"/>
              </w:rPr>
              <w:t xml:space="preserve"> </w:t>
            </w:r>
            <w:r w:rsidRPr="00D20545">
              <w:rPr>
                <w:rFonts w:ascii="Arial" w:eastAsia="Times New Roman" w:hAnsi="Arial" w:cs="Arial"/>
                <w:b w:val="0"/>
              </w:rPr>
              <w:t>comments</w:t>
            </w:r>
          </w:p>
          <w:p w:rsidR="00781BED" w:rsidRPr="00D20545" w:rsidRDefault="00781BED">
            <w:pPr>
              <w:pStyle w:val="Heading2"/>
              <w:jc w:val="left"/>
              <w:rPr>
                <w:rFonts w:ascii="Arial" w:eastAsia="Times New Roman" w:hAnsi="Arial" w:cs="Arial"/>
                <w:b w:val="0"/>
              </w:rPr>
            </w:pPr>
          </w:p>
        </w:tc>
        <w:tc>
          <w:tcPr>
            <w:tcW w:w="9330" w:type="dxa"/>
          </w:tcPr>
          <w:p w:rsidR="00781BED" w:rsidRPr="00D20545" w:rsidRDefault="0043718F">
            <w:pPr>
              <w:pBdr>
                <w:top w:val="nil"/>
                <w:left w:val="nil"/>
                <w:bottom w:val="nil"/>
                <w:right w:val="nil"/>
                <w:between w:val="nil"/>
              </w:pBdr>
              <w:jc w:val="both"/>
              <w:rPr>
                <w:rFonts w:ascii="Arial" w:hAnsi="Arial" w:cs="Arial"/>
                <w:color w:val="000000"/>
                <w:sz w:val="20"/>
                <w:szCs w:val="20"/>
              </w:rPr>
            </w:pPr>
            <w:r w:rsidRPr="00D20545">
              <w:rPr>
                <w:rFonts w:ascii="Arial" w:hAnsi="Arial" w:cs="Arial"/>
                <w:b/>
                <w:color w:val="000000"/>
                <w:sz w:val="20"/>
                <w:szCs w:val="20"/>
              </w:rPr>
              <w:t>The manuscript demonstrates strong relevance to current educational challenges in the UAE and beyond, particularly in early-grade inclusion. The proposed "Project INCLUDE" is a valuable output, but it could be expanded with more details on implementation f</w:t>
            </w:r>
            <w:r w:rsidRPr="00D20545">
              <w:rPr>
                <w:rFonts w:ascii="Arial" w:hAnsi="Arial" w:cs="Arial"/>
                <w:b/>
                <w:color w:val="000000"/>
                <w:sz w:val="20"/>
                <w:szCs w:val="20"/>
              </w:rPr>
              <w:t>easibility. Additionally, incorporating visual aids, such as a table summarizing key themes from the thematic analysis, would enhance readability. Overall, this is a well-structured study with potential for impactful contributions following minor revisions</w:t>
            </w:r>
            <w:r w:rsidRPr="00D20545">
              <w:rPr>
                <w:rFonts w:ascii="Arial" w:hAnsi="Arial" w:cs="Arial"/>
                <w:b/>
                <w:color w:val="000000"/>
                <w:sz w:val="20"/>
                <w:szCs w:val="20"/>
              </w:rPr>
              <w:t>.</w:t>
            </w:r>
          </w:p>
        </w:tc>
        <w:tc>
          <w:tcPr>
            <w:tcW w:w="6465" w:type="dxa"/>
          </w:tcPr>
          <w:p w:rsidR="00781BED" w:rsidRPr="00D20545" w:rsidRDefault="0043718F">
            <w:pPr>
              <w:jc w:val="both"/>
              <w:rPr>
                <w:rFonts w:ascii="Arial" w:hAnsi="Arial" w:cs="Arial"/>
                <w:sz w:val="20"/>
                <w:szCs w:val="20"/>
              </w:rPr>
            </w:pPr>
            <w:r w:rsidRPr="00D20545">
              <w:rPr>
                <w:rFonts w:ascii="Arial" w:hAnsi="Arial" w:cs="Arial"/>
                <w:sz w:val="20"/>
                <w:szCs w:val="20"/>
              </w:rPr>
              <w:t xml:space="preserve">The Project INCLUDE has been further detailed to enhance the understanding of its implementation feasibility and coverage. A summary table highlighting the key themes derived from the thematic analysis has been incorporated as well. </w:t>
            </w:r>
          </w:p>
        </w:tc>
      </w:tr>
    </w:tbl>
    <w:p w:rsidR="00781BED" w:rsidRPr="00D20545" w:rsidRDefault="00781BED">
      <w:pPr>
        <w:pBdr>
          <w:top w:val="nil"/>
          <w:left w:val="nil"/>
          <w:bottom w:val="nil"/>
          <w:right w:val="nil"/>
          <w:between w:val="nil"/>
        </w:pBdr>
        <w:jc w:val="both"/>
        <w:rPr>
          <w:rFonts w:ascii="Arial" w:hAnsi="Arial" w:cs="Arial"/>
          <w:color w:val="000000"/>
          <w:sz w:val="20"/>
          <w:szCs w:val="20"/>
          <w:u w:val="single"/>
        </w:rPr>
      </w:pPr>
    </w:p>
    <w:p w:rsidR="00781BED" w:rsidRPr="00D20545" w:rsidRDefault="00781BED">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781BED" w:rsidRPr="00D20545">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781BED" w:rsidRPr="00D20545" w:rsidRDefault="0043718F">
            <w:pPr>
              <w:spacing w:line="276" w:lineRule="auto"/>
              <w:rPr>
                <w:rFonts w:ascii="Arial" w:eastAsia="Arial" w:hAnsi="Arial" w:cs="Arial"/>
                <w:sz w:val="20"/>
                <w:szCs w:val="20"/>
                <w:u w:val="single"/>
              </w:rPr>
            </w:pPr>
            <w:bookmarkStart w:id="0" w:name="_heading=h.esr4syvotrtz" w:colFirst="0" w:colLast="0"/>
            <w:bookmarkEnd w:id="0"/>
            <w:r w:rsidRPr="00D20545">
              <w:rPr>
                <w:rFonts w:ascii="Arial" w:eastAsia="Arial" w:hAnsi="Arial" w:cs="Arial"/>
                <w:b/>
                <w:sz w:val="20"/>
                <w:szCs w:val="20"/>
                <w:highlight w:val="yellow"/>
                <w:u w:val="single"/>
              </w:rPr>
              <w:t>PART  2:</w:t>
            </w:r>
            <w:r w:rsidRPr="00D20545">
              <w:rPr>
                <w:rFonts w:ascii="Arial" w:eastAsia="Arial" w:hAnsi="Arial" w:cs="Arial"/>
                <w:b/>
                <w:sz w:val="20"/>
                <w:szCs w:val="20"/>
                <w:u w:val="single"/>
              </w:rPr>
              <w:t xml:space="preserve"> </w:t>
            </w:r>
          </w:p>
          <w:p w:rsidR="00781BED" w:rsidRPr="00D20545" w:rsidRDefault="00781BED">
            <w:pPr>
              <w:spacing w:line="276" w:lineRule="auto"/>
              <w:rPr>
                <w:rFonts w:ascii="Arial" w:eastAsia="Arial" w:hAnsi="Arial" w:cs="Arial"/>
                <w:sz w:val="20"/>
                <w:szCs w:val="20"/>
                <w:u w:val="single"/>
              </w:rPr>
            </w:pPr>
          </w:p>
        </w:tc>
      </w:tr>
      <w:tr w:rsidR="00781BED" w:rsidRPr="00D20545">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1BED" w:rsidRPr="00D20545" w:rsidRDefault="00781BE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1BED" w:rsidRPr="00D20545" w:rsidRDefault="0043718F">
            <w:pPr>
              <w:keepNext/>
              <w:spacing w:line="276" w:lineRule="auto"/>
              <w:rPr>
                <w:rFonts w:ascii="Arial" w:eastAsia="Arial" w:hAnsi="Arial" w:cs="Arial"/>
                <w:sz w:val="20"/>
                <w:szCs w:val="20"/>
              </w:rPr>
            </w:pPr>
            <w:r w:rsidRPr="00D20545">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781BED" w:rsidRPr="00D20545" w:rsidRDefault="0043718F">
            <w:pPr>
              <w:spacing w:after="160" w:line="252" w:lineRule="auto"/>
              <w:rPr>
                <w:rFonts w:ascii="Arial" w:eastAsia="Arial" w:hAnsi="Arial" w:cs="Arial"/>
                <w:sz w:val="20"/>
                <w:szCs w:val="20"/>
              </w:rPr>
            </w:pPr>
            <w:r w:rsidRPr="00D20545">
              <w:rPr>
                <w:rFonts w:ascii="Arial" w:eastAsia="Arial" w:hAnsi="Arial" w:cs="Arial"/>
                <w:b/>
                <w:sz w:val="20"/>
                <w:szCs w:val="20"/>
              </w:rPr>
              <w:t>Author’s Feedback</w:t>
            </w:r>
            <w:r w:rsidRPr="00D20545">
              <w:rPr>
                <w:rFonts w:ascii="Arial" w:eastAsia="Arial" w:hAnsi="Arial" w:cs="Arial"/>
                <w:sz w:val="20"/>
                <w:szCs w:val="20"/>
              </w:rPr>
              <w:t xml:space="preserve"> (It is mandatory that authors should write his/her feedback here)</w:t>
            </w:r>
          </w:p>
          <w:p w:rsidR="00781BED" w:rsidRPr="00D20545" w:rsidRDefault="00781BED">
            <w:pPr>
              <w:keepNext/>
              <w:spacing w:line="276" w:lineRule="auto"/>
              <w:rPr>
                <w:rFonts w:ascii="Arial" w:eastAsia="Arial" w:hAnsi="Arial" w:cs="Arial"/>
                <w:sz w:val="20"/>
                <w:szCs w:val="20"/>
              </w:rPr>
            </w:pPr>
          </w:p>
        </w:tc>
      </w:tr>
      <w:tr w:rsidR="00781BED" w:rsidRPr="00D20545">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1BED" w:rsidRPr="00D20545" w:rsidRDefault="0043718F">
            <w:pPr>
              <w:spacing w:line="276" w:lineRule="auto"/>
              <w:rPr>
                <w:rFonts w:ascii="Arial" w:eastAsia="Arial" w:hAnsi="Arial" w:cs="Arial"/>
                <w:sz w:val="20"/>
                <w:szCs w:val="20"/>
              </w:rPr>
            </w:pPr>
            <w:r w:rsidRPr="00D20545">
              <w:rPr>
                <w:rFonts w:ascii="Arial" w:eastAsia="Arial" w:hAnsi="Arial" w:cs="Arial"/>
                <w:b/>
                <w:sz w:val="20"/>
                <w:szCs w:val="20"/>
              </w:rPr>
              <w:t xml:space="preserve">Are there ethical issues in this manuscript? </w:t>
            </w:r>
          </w:p>
          <w:p w:rsidR="00781BED" w:rsidRPr="00D20545" w:rsidRDefault="00781BE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1BED" w:rsidRPr="00D20545" w:rsidRDefault="0043718F">
            <w:pPr>
              <w:spacing w:line="276" w:lineRule="auto"/>
              <w:rPr>
                <w:rFonts w:ascii="Arial" w:eastAsia="Arial" w:hAnsi="Arial" w:cs="Arial"/>
                <w:sz w:val="20"/>
                <w:szCs w:val="20"/>
                <w:u w:val="single"/>
              </w:rPr>
            </w:pPr>
            <w:r w:rsidRPr="00D20545">
              <w:rPr>
                <w:rFonts w:ascii="Arial" w:eastAsia="Arial" w:hAnsi="Arial" w:cs="Arial"/>
                <w:i/>
                <w:sz w:val="20"/>
                <w:szCs w:val="20"/>
                <w:u w:val="single"/>
              </w:rPr>
              <w:t xml:space="preserve">(If yes, </w:t>
            </w:r>
            <w:proofErr w:type="gramStart"/>
            <w:r w:rsidRPr="00D20545">
              <w:rPr>
                <w:rFonts w:ascii="Arial" w:eastAsia="Arial" w:hAnsi="Arial" w:cs="Arial"/>
                <w:i/>
                <w:sz w:val="20"/>
                <w:szCs w:val="20"/>
                <w:u w:val="single"/>
              </w:rPr>
              <w:t>Kindly</w:t>
            </w:r>
            <w:proofErr w:type="gramEnd"/>
            <w:r w:rsidRPr="00D20545">
              <w:rPr>
                <w:rFonts w:ascii="Arial" w:eastAsia="Arial" w:hAnsi="Arial" w:cs="Arial"/>
                <w:i/>
                <w:sz w:val="20"/>
                <w:szCs w:val="20"/>
                <w:u w:val="single"/>
              </w:rPr>
              <w:t xml:space="preserve"> please write down the ethical issues here in details)</w:t>
            </w:r>
          </w:p>
          <w:p w:rsidR="00781BED" w:rsidRPr="00D20545" w:rsidRDefault="00781BED">
            <w:pPr>
              <w:spacing w:line="276" w:lineRule="auto"/>
              <w:rPr>
                <w:rFonts w:ascii="Arial" w:eastAsia="Arial" w:hAnsi="Arial" w:cs="Arial"/>
                <w:sz w:val="20"/>
                <w:szCs w:val="20"/>
              </w:rPr>
            </w:pPr>
          </w:p>
          <w:p w:rsidR="00781BED" w:rsidRPr="00D20545" w:rsidRDefault="00781BED">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781BED" w:rsidRPr="00D20545" w:rsidRDefault="00781BED">
            <w:pPr>
              <w:spacing w:line="276" w:lineRule="auto"/>
              <w:rPr>
                <w:rFonts w:ascii="Arial" w:eastAsia="Arial" w:hAnsi="Arial" w:cs="Arial"/>
                <w:sz w:val="20"/>
                <w:szCs w:val="20"/>
              </w:rPr>
            </w:pPr>
          </w:p>
          <w:p w:rsidR="00781BED" w:rsidRPr="00D20545" w:rsidRDefault="00781BED">
            <w:pPr>
              <w:spacing w:line="276" w:lineRule="auto"/>
              <w:rPr>
                <w:rFonts w:ascii="Arial" w:eastAsia="Arial" w:hAnsi="Arial" w:cs="Arial"/>
                <w:sz w:val="20"/>
                <w:szCs w:val="20"/>
              </w:rPr>
            </w:pPr>
          </w:p>
          <w:p w:rsidR="00781BED" w:rsidRPr="00D20545" w:rsidRDefault="00781BED">
            <w:pPr>
              <w:spacing w:line="276" w:lineRule="auto"/>
              <w:rPr>
                <w:rFonts w:ascii="Arial" w:eastAsia="Arial" w:hAnsi="Arial" w:cs="Arial"/>
                <w:sz w:val="20"/>
                <w:szCs w:val="20"/>
              </w:rPr>
            </w:pPr>
          </w:p>
        </w:tc>
      </w:tr>
    </w:tbl>
    <w:p w:rsidR="00781BED" w:rsidRPr="00D20545" w:rsidRDefault="00781BED">
      <w:pPr>
        <w:rPr>
          <w:rFonts w:ascii="Arial" w:hAnsi="Arial" w:cs="Arial"/>
          <w:sz w:val="20"/>
          <w:szCs w:val="20"/>
        </w:rPr>
      </w:pPr>
    </w:p>
    <w:p w:rsidR="00781BED" w:rsidRPr="00D20545" w:rsidRDefault="00781BED">
      <w:pPr>
        <w:rPr>
          <w:rFonts w:ascii="Arial" w:hAnsi="Arial" w:cs="Arial"/>
          <w:sz w:val="20"/>
          <w:szCs w:val="20"/>
        </w:rPr>
      </w:pPr>
    </w:p>
    <w:p w:rsidR="00781BED" w:rsidRPr="00D20545" w:rsidRDefault="00781BED">
      <w:pPr>
        <w:rPr>
          <w:rFonts w:ascii="Arial" w:hAnsi="Arial" w:cs="Arial"/>
          <w:sz w:val="20"/>
          <w:szCs w:val="20"/>
          <w:u w:val="single"/>
        </w:rPr>
      </w:pPr>
    </w:p>
    <w:p w:rsidR="00781BED" w:rsidRPr="00D20545" w:rsidRDefault="00781BED">
      <w:pPr>
        <w:rPr>
          <w:rFonts w:ascii="Arial" w:hAnsi="Arial" w:cs="Arial"/>
          <w:sz w:val="20"/>
          <w:szCs w:val="20"/>
        </w:rPr>
      </w:pPr>
    </w:p>
    <w:p w:rsidR="00781BED" w:rsidRPr="00D20545" w:rsidRDefault="00781BED">
      <w:pPr>
        <w:pBdr>
          <w:top w:val="nil"/>
          <w:left w:val="nil"/>
          <w:bottom w:val="nil"/>
          <w:right w:val="nil"/>
          <w:between w:val="nil"/>
        </w:pBdr>
        <w:jc w:val="both"/>
        <w:rPr>
          <w:rFonts w:ascii="Arial" w:eastAsia="Arial" w:hAnsi="Arial" w:cs="Arial"/>
          <w:color w:val="000000"/>
          <w:sz w:val="20"/>
          <w:szCs w:val="20"/>
        </w:rPr>
      </w:pPr>
      <w:bookmarkStart w:id="1" w:name="_GoBack"/>
      <w:bookmarkEnd w:id="1"/>
    </w:p>
    <w:sectPr w:rsidR="00781BED" w:rsidRPr="00D2054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18F" w:rsidRDefault="0043718F">
      <w:r>
        <w:separator/>
      </w:r>
    </w:p>
  </w:endnote>
  <w:endnote w:type="continuationSeparator" w:id="0">
    <w:p w:rsidR="0043718F" w:rsidRDefault="0043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ED" w:rsidRDefault="0043718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18F" w:rsidRDefault="0043718F">
      <w:r>
        <w:separator/>
      </w:r>
    </w:p>
  </w:footnote>
  <w:footnote w:type="continuationSeparator" w:id="0">
    <w:p w:rsidR="0043718F" w:rsidRDefault="0043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BED" w:rsidRDefault="00781BED">
    <w:pPr>
      <w:spacing w:after="280"/>
      <w:jc w:val="center"/>
      <w:rPr>
        <w:rFonts w:ascii="Arial" w:eastAsia="Arial" w:hAnsi="Arial" w:cs="Arial"/>
        <w:color w:val="003399"/>
        <w:u w:val="single"/>
      </w:rPr>
    </w:pPr>
  </w:p>
  <w:p w:rsidR="00781BED" w:rsidRDefault="0043718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ED"/>
    <w:rsid w:val="0043718F"/>
    <w:rsid w:val="00781BED"/>
    <w:rsid w:val="00D20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F0A810-62FC-43BE-85E6-70F434E4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MuLRzN9N+UoevwG+JBofyvAawA==">CgMxLjAyDmguZHVzYmZuaDY5Yjk3Mg5oLmVzcjRzeXZvdHJ0ejgAciExMHFodzV0U1ZabjNZbElST3ZzRXVKWEc2Um0xc1VBdlY=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956</Words>
  <Characters>5454</Characters>
  <Application>Microsoft Office Word</Application>
  <DocSecurity>0</DocSecurity>
  <Lines>45</Lines>
  <Paragraphs>12</Paragraphs>
  <ScaleCrop>false</ScaleCrop>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2025-08-22T05:49:00Z</dcterms:modified>
</cp:coreProperties>
</file>