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7E3" w:rsidRPr="00A05B1E" w:rsidRDefault="00086D9D">
      <w:pPr>
        <w:spacing w:after="0"/>
        <w:rPr>
          <w:rFonts w:ascii="Arial" w:hAnsi="Arial" w:cs="Arial"/>
          <w:sz w:val="20"/>
          <w:szCs w:val="20"/>
        </w:rPr>
      </w:pPr>
      <w:r w:rsidRPr="00A05B1E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13960" w:type="dxa"/>
        <w:tblInd w:w="0" w:type="dxa"/>
        <w:tblCellMar>
          <w:top w:w="12" w:type="dxa"/>
          <w:left w:w="96" w:type="dxa"/>
          <w:right w:w="836" w:type="dxa"/>
        </w:tblCellMar>
        <w:tblLook w:val="04A0" w:firstRow="1" w:lastRow="0" w:firstColumn="1" w:lastColumn="0" w:noHBand="0" w:noVBand="1"/>
      </w:tblPr>
      <w:tblGrid>
        <w:gridCol w:w="3444"/>
        <w:gridCol w:w="10516"/>
      </w:tblGrid>
      <w:tr w:rsidR="007107E3" w:rsidRPr="00A05B1E">
        <w:trPr>
          <w:trHeight w:val="300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0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B8330C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086D9D" w:rsidRPr="00A05B1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>Archives of Current Research International</w:t>
              </w:r>
            </w:hyperlink>
            <w:hyperlink r:id="rId7">
              <w:r w:rsidR="00086D9D" w:rsidRPr="00A05B1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="00086D9D" w:rsidRPr="00A05B1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107E3" w:rsidRPr="00A05B1E">
        <w:trPr>
          <w:trHeight w:val="300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0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Arial" w:hAnsi="Arial" w:cs="Arial"/>
                <w:b/>
                <w:sz w:val="20"/>
                <w:szCs w:val="20"/>
              </w:rPr>
              <w:t xml:space="preserve">Ms_ACRI_141731 </w:t>
            </w:r>
          </w:p>
        </w:tc>
      </w:tr>
      <w:tr w:rsidR="007107E3" w:rsidRPr="00A05B1E">
        <w:trPr>
          <w:trHeight w:val="660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0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Arial" w:hAnsi="Arial" w:cs="Arial"/>
                <w:b/>
                <w:sz w:val="20"/>
                <w:szCs w:val="20"/>
              </w:rPr>
              <w:t xml:space="preserve">A review of phytochemistry and antimicrobial properties of essential oil from coriander (Coriandrum sativum L., </w:t>
            </w:r>
            <w:proofErr w:type="spellStart"/>
            <w:r w:rsidRPr="00A05B1E">
              <w:rPr>
                <w:rFonts w:ascii="Arial" w:eastAsia="Arial" w:hAnsi="Arial" w:cs="Arial"/>
                <w:b/>
                <w:sz w:val="20"/>
                <w:szCs w:val="20"/>
              </w:rPr>
              <w:t>Apiaceae</w:t>
            </w:r>
            <w:proofErr w:type="spellEnd"/>
            <w:r w:rsidRPr="00A05B1E">
              <w:rPr>
                <w:rFonts w:ascii="Arial" w:eastAsia="Arial" w:hAnsi="Arial" w:cs="Arial"/>
                <w:b/>
                <w:sz w:val="20"/>
                <w:szCs w:val="20"/>
              </w:rPr>
              <w:t xml:space="preserve">) </w:t>
            </w:r>
          </w:p>
        </w:tc>
      </w:tr>
      <w:tr w:rsidR="007107E3" w:rsidRPr="00A05B1E">
        <w:trPr>
          <w:trHeight w:val="343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0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Arial" w:hAnsi="Arial" w:cs="Arial"/>
                <w:b/>
                <w:sz w:val="20"/>
                <w:szCs w:val="20"/>
              </w:rPr>
              <w:t xml:space="preserve">Review Article </w:t>
            </w:r>
          </w:p>
        </w:tc>
      </w:tr>
    </w:tbl>
    <w:p w:rsidR="007107E3" w:rsidRPr="00A05B1E" w:rsidRDefault="00086D9D">
      <w:pPr>
        <w:spacing w:after="0"/>
        <w:rPr>
          <w:rFonts w:ascii="Arial" w:hAnsi="Arial" w:cs="Arial"/>
          <w:sz w:val="20"/>
          <w:szCs w:val="20"/>
        </w:rPr>
      </w:pPr>
      <w:r w:rsidRPr="00A05B1E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7107E3" w:rsidRPr="00A05B1E" w:rsidRDefault="00086D9D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A05B1E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A05B1E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:rsidR="007107E3" w:rsidRPr="00A05B1E" w:rsidRDefault="00086D9D">
      <w:pPr>
        <w:spacing w:after="0"/>
        <w:rPr>
          <w:rFonts w:ascii="Arial" w:hAnsi="Arial" w:cs="Arial"/>
          <w:sz w:val="20"/>
          <w:szCs w:val="20"/>
        </w:rPr>
      </w:pPr>
      <w:r w:rsidRPr="00A05B1E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13892" w:type="dxa"/>
        <w:tblInd w:w="-5" w:type="dxa"/>
        <w:tblCellMar>
          <w:top w:w="15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3483"/>
        <w:gridCol w:w="6272"/>
        <w:gridCol w:w="4137"/>
      </w:tblGrid>
      <w:tr w:rsidR="007107E3" w:rsidRPr="00A05B1E" w:rsidTr="00A05B1E">
        <w:trPr>
          <w:trHeight w:val="125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spacing w:after="17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tbl>
            <w:tblPr>
              <w:tblStyle w:val="TableGrid"/>
              <w:tblW w:w="5922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3274"/>
              <w:gridCol w:w="2648"/>
            </w:tblGrid>
            <w:tr w:rsidR="007107E3" w:rsidRPr="00A05B1E">
              <w:trPr>
                <w:trHeight w:val="230"/>
              </w:trPr>
              <w:tc>
                <w:tcPr>
                  <w:tcW w:w="59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7107E3" w:rsidRPr="00A05B1E" w:rsidRDefault="00086D9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05B1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</w:t>
                  </w:r>
                </w:p>
              </w:tc>
            </w:tr>
            <w:tr w:rsidR="007107E3" w:rsidRPr="00A05B1E">
              <w:trPr>
                <w:trHeight w:val="228"/>
              </w:trPr>
              <w:tc>
                <w:tcPr>
                  <w:tcW w:w="32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7107E3" w:rsidRPr="00A05B1E" w:rsidRDefault="00086D9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05B1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strictly prohibited during peer review.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07E3" w:rsidRPr="00A05B1E" w:rsidRDefault="00086D9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05B1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05B1E">
              <w:rPr>
                <w:rFonts w:ascii="Arial" w:eastAsia="Times New Roman" w:hAnsi="Arial" w:cs="Arial"/>
                <w:i/>
                <w:sz w:val="20"/>
                <w:szCs w:val="20"/>
              </w:rPr>
              <w:t>(It is mandatory that authors should write his/her feedback here)</w:t>
            </w: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7107E3" w:rsidRPr="00A05B1E" w:rsidTr="00A05B1E">
        <w:trPr>
          <w:trHeight w:val="162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7107E3" w:rsidRPr="00A05B1E" w:rsidRDefault="00086D9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1" w:right="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This manuscript is scientifically meticulous and worthy. The results are well </w:t>
            </w:r>
            <w:proofErr w:type="spellStart"/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>organised</w:t>
            </w:r>
            <w:proofErr w:type="spellEnd"/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and comprehensive. It will definitely beneficial for fellow researchers who are working on essential oil. Moreover, the importance of this manuscript for the scientific community vested in its research outcomes.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Default="00086D9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7648D4" w:rsidRDefault="007648D4">
            <w:pPr>
              <w:rPr>
                <w:rFonts w:ascii="Arial" w:hAnsi="Arial" w:cs="Arial"/>
                <w:sz w:val="20"/>
                <w:szCs w:val="20"/>
              </w:rPr>
            </w:pPr>
          </w:p>
          <w:p w:rsidR="007648D4" w:rsidRPr="00A05B1E" w:rsidRDefault="007648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7107E3" w:rsidRPr="00A05B1E" w:rsidTr="00A05B1E">
        <w:trPr>
          <w:trHeight w:val="1272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7107E3" w:rsidRPr="00A05B1E" w:rsidRDefault="00086D9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</w:t>
            </w:r>
          </w:p>
          <w:p w:rsidR="007107E3" w:rsidRPr="00A05B1E" w:rsidRDefault="00086D9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alternative title) </w:t>
            </w:r>
          </w:p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83E36">
              <w:rPr>
                <w:rFonts w:ascii="Arial" w:eastAsia="Times New Roman" w:hAnsi="Arial" w:cs="Arial"/>
                <w:sz w:val="20"/>
                <w:szCs w:val="20"/>
              </w:rPr>
              <w:t xml:space="preserve">Thanks </w:t>
            </w:r>
          </w:p>
        </w:tc>
      </w:tr>
      <w:tr w:rsidR="007107E3" w:rsidRPr="00A05B1E" w:rsidTr="00A05B1E">
        <w:trPr>
          <w:trHeight w:val="139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0" w:right="39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Yes, it is comprehensive.  </w:t>
            </w:r>
          </w:p>
          <w:p w:rsidR="007107E3" w:rsidRPr="00A05B1E" w:rsidRDefault="00086D9D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But methodology section needs to be elaborated by adding detailed steps of the design.  </w:t>
            </w:r>
          </w:p>
          <w:p w:rsidR="007107E3" w:rsidRPr="00A05B1E" w:rsidRDefault="00086D9D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font type and size should be uniform throughout the abstract.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Default="00086D9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43389B" w:rsidRPr="00A05B1E" w:rsidRDefault="004338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</w:t>
            </w:r>
          </w:p>
        </w:tc>
      </w:tr>
      <w:tr w:rsidR="007107E3" w:rsidRPr="00A05B1E" w:rsidTr="00A05B1E">
        <w:trPr>
          <w:trHeight w:val="715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A05B1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Yes, it is scientifically correct. </w:t>
            </w:r>
          </w:p>
          <w:p w:rsidR="007107E3" w:rsidRPr="00A05B1E" w:rsidRDefault="00086D9D">
            <w:pPr>
              <w:ind w:left="361" w:right="14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>But the discussion part must follow the result part as in many cases the discussions are written ahead of mentioning the result.</w:t>
            </w: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F764B">
              <w:rPr>
                <w:rFonts w:ascii="Arial" w:eastAsia="Times New Roman" w:hAnsi="Arial" w:cs="Arial"/>
                <w:sz w:val="20"/>
                <w:szCs w:val="20"/>
              </w:rPr>
              <w:t>ok</w:t>
            </w:r>
          </w:p>
        </w:tc>
      </w:tr>
      <w:tr w:rsidR="007107E3" w:rsidRPr="00A05B1E" w:rsidTr="00A05B1E">
        <w:trPr>
          <w:trHeight w:val="929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Yes, the references are sufficient and recent. </w:t>
            </w:r>
          </w:p>
          <w:p w:rsidR="007107E3" w:rsidRPr="00A05B1E" w:rsidRDefault="00086D9D">
            <w:pPr>
              <w:ind w:left="361" w:right="13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But the journal names mentioned in the references should either be written in full or in abbreviation in all cases. </w:t>
            </w: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F764B">
              <w:rPr>
                <w:rFonts w:ascii="Arial" w:eastAsia="Times New Roman" w:hAnsi="Arial" w:cs="Arial"/>
                <w:sz w:val="20"/>
                <w:szCs w:val="20"/>
              </w:rPr>
              <w:t xml:space="preserve">Done </w:t>
            </w:r>
          </w:p>
        </w:tc>
      </w:tr>
      <w:tr w:rsidR="007107E3" w:rsidRPr="00A05B1E" w:rsidTr="00A05B1E">
        <w:trPr>
          <w:trHeight w:val="931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>Yes, the language of the article is suitable for scholarly communications.</w:t>
            </w: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337A2">
              <w:rPr>
                <w:rFonts w:ascii="Arial" w:eastAsia="Times New Roman" w:hAnsi="Arial" w:cs="Arial"/>
                <w:sz w:val="20"/>
                <w:szCs w:val="20"/>
              </w:rPr>
              <w:t>ok</w:t>
            </w:r>
          </w:p>
        </w:tc>
      </w:tr>
      <w:tr w:rsidR="007107E3" w:rsidRPr="00A05B1E" w:rsidTr="00A05B1E">
        <w:trPr>
          <w:trHeight w:val="1188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Some spelling mistakes are there in the manuscript which needs to be corrected. </w:t>
            </w:r>
          </w:p>
          <w:p w:rsidR="007107E3" w:rsidRPr="00A05B1E" w:rsidRDefault="00086D9D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font type and size should be uniform throughout the manuscript. 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E3" w:rsidRPr="00A05B1E" w:rsidRDefault="00086D9D">
            <w:pPr>
              <w:rPr>
                <w:rFonts w:ascii="Arial" w:hAnsi="Arial" w:cs="Arial"/>
                <w:sz w:val="20"/>
                <w:szCs w:val="20"/>
              </w:rPr>
            </w:pPr>
            <w:r w:rsidRPr="00A05B1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337A2">
              <w:rPr>
                <w:rFonts w:ascii="Arial" w:eastAsia="Times New Roman" w:hAnsi="Arial" w:cs="Arial"/>
                <w:sz w:val="20"/>
                <w:szCs w:val="20"/>
              </w:rPr>
              <w:t>ok</w:t>
            </w:r>
            <w:bookmarkStart w:id="0" w:name="_GoBack"/>
            <w:bookmarkEnd w:id="0"/>
          </w:p>
        </w:tc>
      </w:tr>
    </w:tbl>
    <w:p w:rsidR="00042C9E" w:rsidRPr="00A05B1E" w:rsidRDefault="00086D9D">
      <w:pPr>
        <w:spacing w:after="0"/>
        <w:rPr>
          <w:rFonts w:ascii="Arial" w:hAnsi="Arial" w:cs="Arial"/>
          <w:sz w:val="20"/>
          <w:szCs w:val="20"/>
        </w:rPr>
      </w:pPr>
      <w:r w:rsidRPr="00A05B1E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7"/>
        <w:gridCol w:w="4728"/>
        <w:gridCol w:w="4720"/>
      </w:tblGrid>
      <w:tr w:rsidR="00042C9E" w:rsidRPr="00A05B1E" w:rsidTr="00A5781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A05B1E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05B1E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042C9E" w:rsidRPr="00A05B1E" w:rsidTr="00A5781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C9E" w:rsidRPr="00A05B1E" w:rsidRDefault="00042C9E" w:rsidP="00042C9E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A05B1E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042C9E" w:rsidRPr="00A05B1E" w:rsidRDefault="00042C9E" w:rsidP="00042C9E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A05B1E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A05B1E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A05B1E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42C9E" w:rsidRPr="00A05B1E" w:rsidTr="00A5781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A05B1E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A05B1E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05B1E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05B1E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042C9E" w:rsidRPr="00A05B1E" w:rsidRDefault="00042C9E" w:rsidP="00042C9E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1"/>
    </w:tbl>
    <w:p w:rsidR="00042C9E" w:rsidRPr="00A05B1E" w:rsidRDefault="00042C9E" w:rsidP="00042C9E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bookmarkEnd w:id="2"/>
    <w:p w:rsidR="00042C9E" w:rsidRPr="00A05B1E" w:rsidRDefault="00042C9E" w:rsidP="00042C9E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7107E3" w:rsidRPr="00A05B1E" w:rsidRDefault="007107E3">
      <w:pPr>
        <w:spacing w:after="0"/>
        <w:rPr>
          <w:rFonts w:ascii="Arial" w:hAnsi="Arial" w:cs="Arial"/>
          <w:sz w:val="20"/>
          <w:szCs w:val="20"/>
        </w:rPr>
      </w:pPr>
    </w:p>
    <w:p w:rsidR="007107E3" w:rsidRPr="00A05B1E" w:rsidRDefault="00086D9D">
      <w:pPr>
        <w:spacing w:after="0"/>
        <w:rPr>
          <w:rFonts w:ascii="Arial" w:hAnsi="Arial" w:cs="Arial"/>
          <w:sz w:val="20"/>
          <w:szCs w:val="20"/>
        </w:rPr>
      </w:pPr>
      <w:r w:rsidRPr="00A05B1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7107E3" w:rsidRPr="00A05B1E" w:rsidRDefault="007107E3" w:rsidP="00042C9E">
      <w:pPr>
        <w:spacing w:after="0"/>
        <w:rPr>
          <w:rFonts w:ascii="Arial" w:hAnsi="Arial" w:cs="Arial"/>
          <w:sz w:val="20"/>
          <w:szCs w:val="20"/>
        </w:rPr>
      </w:pPr>
    </w:p>
    <w:sectPr w:rsidR="007107E3" w:rsidRPr="00A05B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23813"/>
      <w:pgMar w:top="1836" w:right="1443" w:bottom="1541" w:left="1440" w:header="728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30C" w:rsidRDefault="00B8330C">
      <w:pPr>
        <w:spacing w:after="0" w:line="240" w:lineRule="auto"/>
      </w:pPr>
      <w:r>
        <w:separator/>
      </w:r>
    </w:p>
  </w:endnote>
  <w:endnote w:type="continuationSeparator" w:id="0">
    <w:p w:rsidR="00B8330C" w:rsidRDefault="00B83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7E3" w:rsidRDefault="00086D9D">
    <w:pPr>
      <w:tabs>
        <w:tab w:val="center" w:pos="4514"/>
        <w:tab w:val="center" w:pos="9028"/>
        <w:tab w:val="center" w:pos="10145"/>
        <w:tab w:val="center" w:pos="1152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7E3" w:rsidRDefault="00086D9D">
    <w:pPr>
      <w:tabs>
        <w:tab w:val="center" w:pos="4514"/>
        <w:tab w:val="center" w:pos="9028"/>
        <w:tab w:val="center" w:pos="10145"/>
        <w:tab w:val="center" w:pos="1152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7E3" w:rsidRDefault="00086D9D">
    <w:pPr>
      <w:tabs>
        <w:tab w:val="center" w:pos="4514"/>
        <w:tab w:val="center" w:pos="9028"/>
        <w:tab w:val="center" w:pos="10145"/>
        <w:tab w:val="center" w:pos="1152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30C" w:rsidRDefault="00B8330C">
      <w:pPr>
        <w:spacing w:after="0" w:line="240" w:lineRule="auto"/>
      </w:pPr>
      <w:r>
        <w:separator/>
      </w:r>
    </w:p>
  </w:footnote>
  <w:footnote w:type="continuationSeparator" w:id="0">
    <w:p w:rsidR="00B8330C" w:rsidRDefault="00B83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7E3" w:rsidRDefault="00086D9D">
    <w:pPr>
      <w:spacing w:after="259"/>
      <w:ind w:left="72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7107E3" w:rsidRDefault="00086D9D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7E3" w:rsidRDefault="00086D9D">
    <w:pPr>
      <w:spacing w:after="259"/>
      <w:ind w:left="72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7107E3" w:rsidRDefault="00086D9D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7E3" w:rsidRDefault="00086D9D">
    <w:pPr>
      <w:spacing w:after="259"/>
      <w:ind w:left="72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7107E3" w:rsidRDefault="00086D9D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DA3NzY0NDW0tLAwMjFW0lEKTi0uzszPAykwrAUA42vONSwAAAA="/>
  </w:docVars>
  <w:rsids>
    <w:rsidRoot w:val="007107E3"/>
    <w:rsid w:val="00042C9E"/>
    <w:rsid w:val="0006769A"/>
    <w:rsid w:val="00086D9D"/>
    <w:rsid w:val="00100715"/>
    <w:rsid w:val="0043389B"/>
    <w:rsid w:val="00444F4F"/>
    <w:rsid w:val="004F764B"/>
    <w:rsid w:val="007107E3"/>
    <w:rsid w:val="007648D4"/>
    <w:rsid w:val="008218E9"/>
    <w:rsid w:val="00A05B1E"/>
    <w:rsid w:val="00B8330C"/>
    <w:rsid w:val="00B83E36"/>
    <w:rsid w:val="00C337A2"/>
    <w:rsid w:val="00D073DA"/>
    <w:rsid w:val="00F0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EC323"/>
  <w15:docId w15:val="{75412FAE-22B7-45EC-B610-9F224E46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acri.com/index.php/ACRI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cri.com/index.php/ACRI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PC New 16</cp:lastModifiedBy>
  <cp:revision>14</cp:revision>
  <dcterms:created xsi:type="dcterms:W3CDTF">2025-07-30T07:21:00Z</dcterms:created>
  <dcterms:modified xsi:type="dcterms:W3CDTF">2025-08-04T09:25:00Z</dcterms:modified>
</cp:coreProperties>
</file>