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510AB" w:rsidRDefault="00CA0C7F" w:rsidP="009344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revised manuscript is </w:t>
      </w:r>
      <w:proofErr w:type="spellStart"/>
      <w:r>
        <w:rPr>
          <w:color w:val="000000"/>
          <w:shd w:val="clear" w:color="auto" w:fill="FFFFFF"/>
        </w:rPr>
        <w:t>acceptable.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</w:p>
    <w:p w:rsidR="001510AB" w:rsidRDefault="001510AB" w:rsidP="001510AB">
      <w:pPr>
        <w:rPr>
          <w:b/>
          <w:bCs/>
          <w:sz w:val="20"/>
          <w:szCs w:val="20"/>
        </w:rPr>
      </w:pPr>
      <w:bookmarkStart w:id="0" w:name="_Hlk206587934"/>
      <w:proofErr w:type="spellStart"/>
      <w:r>
        <w:rPr>
          <w:b/>
          <w:bCs/>
          <w:sz w:val="20"/>
          <w:szCs w:val="20"/>
        </w:rPr>
        <w:t>Dr.</w:t>
      </w:r>
      <w:proofErr w:type="spellEnd"/>
      <w:r>
        <w:rPr>
          <w:b/>
          <w:bCs/>
          <w:sz w:val="20"/>
          <w:szCs w:val="20"/>
        </w:rPr>
        <w:t xml:space="preserve"> Wen-Cheng Liu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National United University (NUU), Taiwan</w:t>
      </w:r>
    </w:p>
    <w:p w:rsidR="001510AB" w:rsidRPr="009344FF" w:rsidRDefault="001510AB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1510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0AB"/>
    <w:rsid w:val="002C0B2C"/>
    <w:rsid w:val="009344FF"/>
    <w:rsid w:val="009F328F"/>
    <w:rsid w:val="00A72896"/>
    <w:rsid w:val="00C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B57D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2025-08-20T07:42:00Z</dcterms:modified>
</cp:coreProperties>
</file>