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33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33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9337A" w:rsidRPr="00D9337A" w:rsidRDefault="00D9337A" w:rsidP="00D9337A">
      <w:pPr>
        <w:rPr>
          <w:rFonts w:ascii="Arial" w:hAnsi="Arial" w:cs="Arial"/>
          <w:sz w:val="20"/>
          <w:szCs w:val="20"/>
        </w:rPr>
      </w:pPr>
      <w:r w:rsidRPr="00D9337A">
        <w:rPr>
          <w:rFonts w:ascii="Arial" w:hAnsi="Arial" w:cs="Arial"/>
          <w:sz w:val="20"/>
          <w:szCs w:val="20"/>
        </w:rPr>
        <w:t>The manuscript presents a unique review of agricultural gold and silver products.</w:t>
      </w:r>
    </w:p>
    <w:p w:rsidR="009344FF" w:rsidRPr="00D9337A" w:rsidRDefault="00D9337A" w:rsidP="00D9337A">
      <w:pPr>
        <w:rPr>
          <w:rFonts w:ascii="Arial" w:hAnsi="Arial" w:cs="Arial"/>
          <w:sz w:val="20"/>
          <w:szCs w:val="20"/>
        </w:rPr>
      </w:pPr>
      <w:r w:rsidRPr="00D9337A">
        <w:rPr>
          <w:rFonts w:ascii="Arial" w:hAnsi="Arial" w:cs="Arial"/>
          <w:sz w:val="20"/>
          <w:szCs w:val="20"/>
        </w:rPr>
        <w:t>The authors have improved the manuscript by incorporating suggestions and comments of the reviewers. I therefore support its publication.</w:t>
      </w:r>
    </w:p>
    <w:p w:rsidR="00000000" w:rsidRPr="00D933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33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337A" w:rsidRPr="00D9337A" w:rsidRDefault="00D9337A" w:rsidP="00D9337A">
      <w:pPr>
        <w:rPr>
          <w:rFonts w:ascii="Arial" w:hAnsi="Arial" w:cs="Arial"/>
          <w:bCs/>
          <w:sz w:val="20"/>
          <w:szCs w:val="20"/>
        </w:rPr>
      </w:pPr>
      <w:bookmarkStart w:id="0" w:name="_Hlk204777772"/>
      <w:r w:rsidRPr="00D9337A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D9337A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D9337A">
        <w:rPr>
          <w:rFonts w:ascii="Arial" w:hAnsi="Arial" w:cs="Arial"/>
          <w:bCs/>
          <w:sz w:val="20"/>
          <w:szCs w:val="20"/>
        </w:rPr>
        <w:t xml:space="preserve">, </w:t>
      </w:r>
      <w:r w:rsidRPr="00D9337A">
        <w:rPr>
          <w:rFonts w:ascii="Arial" w:hAnsi="Arial" w:cs="Arial"/>
          <w:bCs/>
          <w:sz w:val="20"/>
          <w:szCs w:val="20"/>
        </w:rPr>
        <w:t>Kenyatta University</w:t>
      </w:r>
      <w:r w:rsidRPr="00D9337A">
        <w:rPr>
          <w:rFonts w:ascii="Arial" w:hAnsi="Arial" w:cs="Arial"/>
          <w:bCs/>
          <w:sz w:val="20"/>
          <w:szCs w:val="20"/>
        </w:rPr>
        <w:t xml:space="preserve">, </w:t>
      </w:r>
      <w:r w:rsidRPr="00D9337A">
        <w:rPr>
          <w:rFonts w:ascii="Arial" w:hAnsi="Arial" w:cs="Arial"/>
          <w:bCs/>
          <w:sz w:val="20"/>
          <w:szCs w:val="20"/>
        </w:rPr>
        <w:t>Nairobi, Kenya</w:t>
      </w:r>
      <w:bookmarkEnd w:id="0"/>
    </w:p>
    <w:sectPr w:rsidR="00D9337A" w:rsidRPr="00D93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218A"/>
    <w:rsid w:val="002C0B2C"/>
    <w:rsid w:val="009344FF"/>
    <w:rsid w:val="009F328F"/>
    <w:rsid w:val="00A72896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23D6"/>
  <w15:docId w15:val="{F8680430-6A4D-4EFC-99E8-9CFB7EE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2025-07-30T08:52:00Z</dcterms:modified>
</cp:coreProperties>
</file>