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B56F" w14:textId="23321A9B" w:rsidR="002728F1" w:rsidRDefault="00A01CAB" w:rsidP="002728F1">
      <w:pPr>
        <w:spacing w:after="0" w:line="36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Measuring </w:t>
      </w:r>
      <w:r w:rsidR="002728F1" w:rsidRPr="0007187B">
        <w:rPr>
          <w:rFonts w:ascii="Times New Roman" w:hAnsi="Times New Roman" w:cs="Times New Roman"/>
          <w:b/>
          <w:bCs/>
          <w:sz w:val="28"/>
          <w:szCs w:val="28"/>
        </w:rPr>
        <w:t>Entrepreneurial Intention</w:t>
      </w:r>
      <w:r w:rsidR="00BA1A8A">
        <w:rPr>
          <w:rFonts w:ascii="Times New Roman" w:hAnsi="Times New Roman" w:cs="Times New Roman"/>
          <w:b/>
          <w:bCs/>
          <w:sz w:val="28"/>
          <w:szCs w:val="28"/>
        </w:rPr>
        <w:t xml:space="preserve"> </w:t>
      </w:r>
      <w:r w:rsidR="00B17BB7">
        <w:rPr>
          <w:rFonts w:ascii="Times New Roman" w:hAnsi="Times New Roman" w:cs="Times New Roman"/>
          <w:b/>
          <w:bCs/>
          <w:sz w:val="28"/>
          <w:szCs w:val="28"/>
        </w:rPr>
        <w:t xml:space="preserve">of the </w:t>
      </w:r>
      <w:r w:rsidR="00E8749D">
        <w:rPr>
          <w:rFonts w:ascii="Times New Roman" w:hAnsi="Times New Roman" w:cs="Times New Roman"/>
          <w:b/>
          <w:bCs/>
          <w:sz w:val="28"/>
          <w:szCs w:val="28"/>
        </w:rPr>
        <w:t>educated</w:t>
      </w:r>
      <w:r w:rsidR="00B17BB7">
        <w:rPr>
          <w:rFonts w:ascii="Times New Roman" w:hAnsi="Times New Roman" w:cs="Times New Roman"/>
          <w:b/>
          <w:bCs/>
          <w:sz w:val="28"/>
          <w:szCs w:val="28"/>
        </w:rPr>
        <w:t xml:space="preserve"> youth in</w:t>
      </w:r>
      <w:r w:rsidR="00BA1A8A">
        <w:rPr>
          <w:rFonts w:ascii="Times New Roman" w:hAnsi="Times New Roman" w:cs="Times New Roman"/>
          <w:b/>
          <w:bCs/>
          <w:sz w:val="28"/>
          <w:szCs w:val="28"/>
        </w:rPr>
        <w:t xml:space="preserve"> Sri </w:t>
      </w:r>
      <w:r w:rsidR="000E6C69">
        <w:rPr>
          <w:rFonts w:ascii="Times New Roman" w:hAnsi="Times New Roman" w:cs="Times New Roman"/>
          <w:b/>
          <w:bCs/>
          <w:sz w:val="28"/>
          <w:szCs w:val="28"/>
        </w:rPr>
        <w:t>Lanka: The Scientific Scale Development</w:t>
      </w:r>
      <w:r w:rsidR="000E3A2B">
        <w:rPr>
          <w:rFonts w:ascii="Times New Roman" w:hAnsi="Times New Roman" w:cs="Times New Roman"/>
          <w:b/>
          <w:bCs/>
          <w:sz w:val="28"/>
          <w:szCs w:val="28"/>
        </w:rPr>
        <w:t xml:space="preserve"> and Validation</w:t>
      </w:r>
    </w:p>
    <w:p w14:paraId="55E9715A" w14:textId="77777777" w:rsidR="00850663" w:rsidRDefault="00850663" w:rsidP="00850663">
      <w:pPr>
        <w:spacing w:after="0" w:line="360" w:lineRule="auto"/>
        <w:jc w:val="center"/>
        <w:rPr>
          <w:rFonts w:ascii="Times New Roman" w:hAnsi="Times New Roman" w:cs="Times New Roman"/>
          <w:b/>
          <w:bCs/>
          <w:sz w:val="24"/>
          <w:szCs w:val="24"/>
        </w:rPr>
      </w:pPr>
    </w:p>
    <w:p w14:paraId="13CA609F" w14:textId="77777777" w:rsidR="00850663" w:rsidRPr="0007187B" w:rsidRDefault="00850663" w:rsidP="002728F1">
      <w:pPr>
        <w:spacing w:after="0" w:line="360" w:lineRule="auto"/>
        <w:jc w:val="center"/>
        <w:rPr>
          <w:rFonts w:ascii="Times New Roman" w:hAnsi="Times New Roman" w:cs="Times New Roman"/>
          <w:b/>
          <w:bCs/>
          <w:sz w:val="28"/>
          <w:szCs w:val="28"/>
        </w:rPr>
      </w:pPr>
    </w:p>
    <w:p w14:paraId="2B46F368" w14:textId="48E9C249" w:rsidR="002728F1" w:rsidRPr="00B467AD" w:rsidRDefault="005857B8" w:rsidP="002728F1">
      <w:pPr>
        <w:spacing w:after="0" w:line="360" w:lineRule="auto"/>
        <w:rPr>
          <w:rFonts w:ascii="Times New Roman" w:eastAsia="Times New Roman" w:hAnsi="Times New Roman" w:cs="Times New Roman"/>
          <w:b/>
          <w:bCs/>
          <w:iCs/>
          <w:color w:val="222222"/>
          <w:sz w:val="24"/>
          <w:szCs w:val="24"/>
        </w:rPr>
        <w:sectPr w:rsidR="002728F1" w:rsidRPr="00B467AD">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0" w:footer="0" w:gutter="0"/>
          <w:cols w:space="720"/>
        </w:sectPr>
      </w:pPr>
      <w:r w:rsidRPr="00B467AD">
        <w:rPr>
          <w:rFonts w:ascii="Times New Roman" w:eastAsia="Times New Roman" w:hAnsi="Times New Roman" w:cs="Times New Roman"/>
          <w:b/>
          <w:bCs/>
          <w:iCs/>
          <w:color w:val="222222"/>
          <w:sz w:val="24"/>
          <w:szCs w:val="24"/>
        </w:rPr>
        <w:t>Abstract</w:t>
      </w:r>
      <w:r w:rsidR="00DB2667" w:rsidRPr="00B467AD">
        <w:rPr>
          <w:rFonts w:ascii="Times New Roman" w:eastAsia="Times New Roman" w:hAnsi="Times New Roman" w:cs="Times New Roman"/>
          <w:b/>
          <w:bCs/>
          <w:iCs/>
          <w:color w:val="222222"/>
          <w:sz w:val="24"/>
          <w:szCs w:val="24"/>
        </w:rPr>
        <w:t xml:space="preserve"> </w:t>
      </w:r>
    </w:p>
    <w:p w14:paraId="232FBDC9" w14:textId="56CD0D22" w:rsidR="00DA6C4C" w:rsidRPr="000C5054" w:rsidRDefault="003105DF" w:rsidP="0062250B">
      <w:pPr>
        <w:spacing w:after="0" w:line="240" w:lineRule="auto"/>
        <w:jc w:val="both"/>
        <w:rPr>
          <w:rFonts w:ascii="Times New Roman" w:hAnsi="Times New Roman" w:cs="Times New Roman"/>
          <w:sz w:val="24"/>
          <w:szCs w:val="24"/>
        </w:rPr>
      </w:pPr>
      <w:r>
        <w:rPr>
          <w:rFonts w:ascii="Times New Roman" w:eastAsia="Times New Roman" w:hAnsi="Times New Roman" w:cs="Times New Roman"/>
          <w:bCs/>
          <w:iCs/>
          <w:color w:val="222222"/>
          <w:sz w:val="24"/>
          <w:szCs w:val="24"/>
        </w:rPr>
        <w:t xml:space="preserve">This study investigates the </w:t>
      </w:r>
      <w:r w:rsidR="00852E85">
        <w:rPr>
          <w:rFonts w:ascii="Times New Roman" w:eastAsia="Times New Roman" w:hAnsi="Times New Roman" w:cs="Times New Roman"/>
          <w:bCs/>
          <w:iCs/>
          <w:color w:val="222222"/>
          <w:sz w:val="24"/>
          <w:szCs w:val="24"/>
        </w:rPr>
        <w:t>entrepreneurial intention</w:t>
      </w:r>
      <w:r>
        <w:rPr>
          <w:rFonts w:ascii="Times New Roman" w:eastAsia="Times New Roman" w:hAnsi="Times New Roman" w:cs="Times New Roman"/>
          <w:bCs/>
          <w:iCs/>
          <w:color w:val="222222"/>
          <w:sz w:val="24"/>
          <w:szCs w:val="24"/>
        </w:rPr>
        <w:t xml:space="preserve"> of educated youth</w:t>
      </w:r>
      <w:r w:rsidR="00257D77">
        <w:rPr>
          <w:rFonts w:ascii="Times New Roman" w:eastAsia="Times New Roman" w:hAnsi="Times New Roman" w:cs="Times New Roman"/>
          <w:bCs/>
          <w:iCs/>
          <w:color w:val="222222"/>
          <w:sz w:val="24"/>
          <w:szCs w:val="24"/>
        </w:rPr>
        <w:t xml:space="preserve"> </w:t>
      </w:r>
      <w:r w:rsidR="004E6CE0" w:rsidRPr="004E6CE0">
        <w:rPr>
          <w:rFonts w:ascii="Times New Roman" w:hAnsi="Times New Roman" w:cs="Times New Roman"/>
          <w:bCs/>
          <w:sz w:val="24"/>
          <w:szCs w:val="24"/>
          <w:lang w:val="en-GB"/>
        </w:rPr>
        <w:t xml:space="preserve">for </w:t>
      </w:r>
      <w:r w:rsidR="00C16595" w:rsidRPr="004E6CE0">
        <w:rPr>
          <w:rFonts w:ascii="Times New Roman" w:hAnsi="Times New Roman" w:cs="Times New Roman"/>
          <w:bCs/>
          <w:sz w:val="24"/>
          <w:szCs w:val="24"/>
          <w:lang w:val="en-GB"/>
        </w:rPr>
        <w:t>self-employment</w:t>
      </w:r>
      <w:r w:rsidR="00257D77">
        <w:rPr>
          <w:rFonts w:ascii="Times New Roman" w:hAnsi="Times New Roman" w:cs="Times New Roman"/>
          <w:bCs/>
          <w:sz w:val="24"/>
          <w:szCs w:val="24"/>
          <w:lang w:val="en-GB"/>
        </w:rPr>
        <w:t>.</w:t>
      </w:r>
      <w:r w:rsidR="004E6CE0" w:rsidRPr="004E6CE0">
        <w:rPr>
          <w:rFonts w:ascii="Times New Roman" w:hAnsi="Times New Roman" w:cs="Times New Roman"/>
          <w:bCs/>
          <w:sz w:val="24"/>
          <w:szCs w:val="24"/>
          <w:lang w:val="en-GB"/>
        </w:rPr>
        <w:t xml:space="preserve"> </w:t>
      </w:r>
      <w:r w:rsidR="00EC223D">
        <w:rPr>
          <w:rFonts w:ascii="Times New Roman" w:hAnsi="Times New Roman" w:cs="Times New Roman"/>
          <w:bCs/>
          <w:sz w:val="24"/>
          <w:szCs w:val="24"/>
          <w:lang w:val="en-GB"/>
        </w:rPr>
        <w:t xml:space="preserve">In entrepreneurial studies, </w:t>
      </w:r>
      <w:r w:rsidR="00A67513">
        <w:rPr>
          <w:rFonts w:ascii="Times New Roman" w:hAnsi="Times New Roman" w:cs="Times New Roman"/>
          <w:bCs/>
          <w:sz w:val="24"/>
          <w:szCs w:val="24"/>
          <w:lang w:val="en-GB"/>
        </w:rPr>
        <w:t xml:space="preserve">we identify that </w:t>
      </w:r>
      <w:r w:rsidR="006F2172">
        <w:rPr>
          <w:rFonts w:ascii="Times New Roman" w:hAnsi="Times New Roman" w:cs="Times New Roman"/>
          <w:bCs/>
          <w:sz w:val="24"/>
          <w:szCs w:val="24"/>
          <w:lang w:val="en-GB"/>
        </w:rPr>
        <w:t>adequate measurement of abstract construct</w:t>
      </w:r>
      <w:r w:rsidR="008E13F2">
        <w:rPr>
          <w:rFonts w:ascii="Times New Roman" w:hAnsi="Times New Roman" w:cs="Times New Roman"/>
          <w:bCs/>
          <w:sz w:val="24"/>
          <w:szCs w:val="24"/>
          <w:lang w:val="en-GB"/>
        </w:rPr>
        <w:t>s are a</w:t>
      </w:r>
      <w:r w:rsidR="006F2172">
        <w:rPr>
          <w:rFonts w:ascii="Times New Roman" w:hAnsi="Times New Roman" w:cs="Times New Roman"/>
          <w:bCs/>
          <w:sz w:val="24"/>
          <w:szCs w:val="24"/>
          <w:lang w:val="en-GB"/>
        </w:rPr>
        <w:t xml:space="preserve"> necessity </w:t>
      </w:r>
      <w:r w:rsidR="00BC1C5E">
        <w:rPr>
          <w:rFonts w:ascii="Times New Roman" w:hAnsi="Times New Roman" w:cs="Times New Roman"/>
          <w:bCs/>
          <w:sz w:val="24"/>
          <w:szCs w:val="24"/>
          <w:lang w:val="en-GB"/>
        </w:rPr>
        <w:t xml:space="preserve">to </w:t>
      </w:r>
      <w:r w:rsidR="003C1FC3">
        <w:rPr>
          <w:rFonts w:ascii="Times New Roman" w:hAnsi="Times New Roman" w:cs="Times New Roman"/>
          <w:bCs/>
          <w:sz w:val="24"/>
          <w:szCs w:val="24"/>
          <w:lang w:val="en-GB"/>
        </w:rPr>
        <w:t xml:space="preserve">widen </w:t>
      </w:r>
      <w:r w:rsidR="003C1FC3" w:rsidRPr="00B467AD">
        <w:rPr>
          <w:rFonts w:ascii="Times New Roman" w:eastAsia="Times New Roman" w:hAnsi="Times New Roman" w:cs="Times New Roman"/>
          <w:bCs/>
          <w:iCs/>
          <w:color w:val="222222"/>
          <w:sz w:val="24"/>
          <w:szCs w:val="24"/>
        </w:rPr>
        <w:t>the</w:t>
      </w:r>
      <w:r w:rsidR="00B467AD" w:rsidRPr="00B467AD">
        <w:rPr>
          <w:rFonts w:ascii="Times New Roman" w:eastAsia="Times New Roman" w:hAnsi="Times New Roman" w:cs="Times New Roman"/>
          <w:bCs/>
          <w:iCs/>
          <w:color w:val="222222"/>
          <w:sz w:val="24"/>
          <w:szCs w:val="24"/>
        </w:rPr>
        <w:t xml:space="preserve"> understanding of the </w:t>
      </w:r>
      <w:r w:rsidR="008B350F">
        <w:rPr>
          <w:rFonts w:ascii="Times New Roman" w:eastAsia="Times New Roman" w:hAnsi="Times New Roman" w:cs="Times New Roman"/>
          <w:bCs/>
          <w:iCs/>
          <w:color w:val="222222"/>
          <w:sz w:val="24"/>
          <w:szCs w:val="24"/>
        </w:rPr>
        <w:t>various stages in a scale</w:t>
      </w:r>
      <w:r w:rsidR="00BC210D">
        <w:rPr>
          <w:rFonts w:ascii="Times New Roman" w:eastAsia="Times New Roman" w:hAnsi="Times New Roman" w:cs="Times New Roman"/>
          <w:bCs/>
          <w:iCs/>
          <w:color w:val="222222"/>
          <w:sz w:val="24"/>
          <w:szCs w:val="24"/>
        </w:rPr>
        <w:t xml:space="preserve">. </w:t>
      </w:r>
      <w:r w:rsidR="00204708">
        <w:rPr>
          <w:rFonts w:ascii="Times New Roman" w:eastAsia="Times New Roman" w:hAnsi="Times New Roman" w:cs="Times New Roman"/>
          <w:bCs/>
          <w:iCs/>
          <w:color w:val="222222"/>
          <w:sz w:val="24"/>
          <w:szCs w:val="24"/>
        </w:rPr>
        <w:t xml:space="preserve">With this study, researchers </w:t>
      </w:r>
      <w:r w:rsidR="008E13F2">
        <w:rPr>
          <w:rFonts w:ascii="Times New Roman" w:eastAsia="Times New Roman" w:hAnsi="Times New Roman" w:cs="Times New Roman"/>
          <w:bCs/>
          <w:iCs/>
          <w:color w:val="222222"/>
          <w:sz w:val="24"/>
          <w:szCs w:val="24"/>
        </w:rPr>
        <w:t xml:space="preserve">introduce a </w:t>
      </w:r>
      <w:r w:rsidR="00885C05">
        <w:rPr>
          <w:rFonts w:ascii="Times New Roman" w:eastAsia="Times New Roman" w:hAnsi="Times New Roman" w:cs="Times New Roman"/>
          <w:bCs/>
          <w:iCs/>
          <w:color w:val="222222"/>
          <w:sz w:val="24"/>
          <w:szCs w:val="24"/>
        </w:rPr>
        <w:t xml:space="preserve">three phase </w:t>
      </w:r>
      <w:r w:rsidR="009270D8">
        <w:rPr>
          <w:rFonts w:ascii="Times New Roman" w:eastAsia="Times New Roman" w:hAnsi="Times New Roman" w:cs="Times New Roman"/>
          <w:bCs/>
          <w:iCs/>
          <w:color w:val="222222"/>
          <w:sz w:val="24"/>
          <w:szCs w:val="24"/>
        </w:rPr>
        <w:t xml:space="preserve">SMART approach </w:t>
      </w:r>
      <w:r w:rsidR="008E13F2">
        <w:rPr>
          <w:rFonts w:ascii="Times New Roman" w:eastAsia="Times New Roman" w:hAnsi="Times New Roman" w:cs="Times New Roman"/>
          <w:bCs/>
          <w:iCs/>
          <w:color w:val="222222"/>
          <w:sz w:val="24"/>
          <w:szCs w:val="24"/>
        </w:rPr>
        <w:t xml:space="preserve">to develop and validate a scale </w:t>
      </w:r>
      <w:r w:rsidR="00EE7AB6">
        <w:rPr>
          <w:rFonts w:ascii="Times New Roman" w:eastAsia="Times New Roman" w:hAnsi="Times New Roman" w:cs="Times New Roman"/>
          <w:bCs/>
          <w:iCs/>
          <w:color w:val="222222"/>
          <w:sz w:val="24"/>
          <w:szCs w:val="24"/>
        </w:rPr>
        <w:t xml:space="preserve">to measure </w:t>
      </w:r>
      <w:r w:rsidR="00B467AD" w:rsidRPr="00B467AD">
        <w:rPr>
          <w:rFonts w:ascii="Times New Roman" w:eastAsia="Times New Roman" w:hAnsi="Times New Roman" w:cs="Times New Roman"/>
          <w:bCs/>
          <w:iCs/>
          <w:color w:val="222222"/>
          <w:sz w:val="24"/>
          <w:szCs w:val="24"/>
        </w:rPr>
        <w:t xml:space="preserve">the entrepreneurial </w:t>
      </w:r>
      <w:r w:rsidR="00F07B63" w:rsidRPr="00B467AD">
        <w:rPr>
          <w:rFonts w:ascii="Times New Roman" w:eastAsia="Times New Roman" w:hAnsi="Times New Roman" w:cs="Times New Roman"/>
          <w:bCs/>
          <w:iCs/>
          <w:color w:val="222222"/>
          <w:sz w:val="24"/>
          <w:szCs w:val="24"/>
        </w:rPr>
        <w:t>intention</w:t>
      </w:r>
      <w:r w:rsidR="003F281B">
        <w:rPr>
          <w:rFonts w:ascii="Times New Roman" w:eastAsia="Times New Roman" w:hAnsi="Times New Roman" w:cs="Times New Roman"/>
          <w:bCs/>
          <w:iCs/>
          <w:color w:val="222222"/>
          <w:sz w:val="24"/>
          <w:szCs w:val="24"/>
        </w:rPr>
        <w:t xml:space="preserve">. Our study </w:t>
      </w:r>
      <w:r w:rsidR="00273CBF" w:rsidRPr="000C5054">
        <w:rPr>
          <w:rFonts w:ascii="Times New Roman" w:hAnsi="Times New Roman" w:cs="Times New Roman"/>
          <w:sz w:val="24"/>
          <w:szCs w:val="24"/>
        </w:rPr>
        <w:t xml:space="preserve">sample </w:t>
      </w:r>
      <w:r w:rsidR="00273CBF">
        <w:rPr>
          <w:rFonts w:ascii="Times New Roman" w:hAnsi="Times New Roman" w:cs="Times New Roman"/>
          <w:sz w:val="24"/>
          <w:szCs w:val="24"/>
        </w:rPr>
        <w:t>comprised</w:t>
      </w:r>
      <w:r w:rsidR="00ED5F96">
        <w:rPr>
          <w:rFonts w:ascii="Times New Roman" w:hAnsi="Times New Roman" w:cs="Times New Roman"/>
          <w:sz w:val="24"/>
          <w:szCs w:val="24"/>
        </w:rPr>
        <w:t xml:space="preserve"> of </w:t>
      </w:r>
      <w:r w:rsidR="000E1DF1" w:rsidRPr="000C5054">
        <w:rPr>
          <w:rFonts w:ascii="Times New Roman" w:hAnsi="Times New Roman" w:cs="Times New Roman"/>
          <w:sz w:val="24"/>
          <w:szCs w:val="24"/>
        </w:rPr>
        <w:t>under</w:t>
      </w:r>
      <w:r w:rsidR="0069363E" w:rsidRPr="000C5054">
        <w:rPr>
          <w:rFonts w:ascii="Times New Roman" w:hAnsi="Times New Roman" w:cs="Times New Roman"/>
          <w:sz w:val="24"/>
          <w:szCs w:val="24"/>
        </w:rPr>
        <w:t xml:space="preserve">graduates who completed their studies in 2017, 2018, and 2019 from </w:t>
      </w:r>
      <w:r w:rsidR="00AC7980" w:rsidRPr="000C5054">
        <w:rPr>
          <w:rFonts w:ascii="Times New Roman" w:hAnsi="Times New Roman" w:cs="Times New Roman"/>
          <w:sz w:val="24"/>
          <w:szCs w:val="24"/>
        </w:rPr>
        <w:t>five</w:t>
      </w:r>
      <w:r w:rsidR="0069363E" w:rsidRPr="000C5054">
        <w:rPr>
          <w:rFonts w:ascii="Times New Roman" w:hAnsi="Times New Roman" w:cs="Times New Roman"/>
          <w:sz w:val="24"/>
          <w:szCs w:val="24"/>
        </w:rPr>
        <w:t xml:space="preserve"> state-owned national universities in Sri Lanka. </w:t>
      </w:r>
      <w:r w:rsidR="00B13FF4" w:rsidRPr="000C5054">
        <w:rPr>
          <w:rFonts w:ascii="Times New Roman" w:hAnsi="Times New Roman" w:cs="Times New Roman"/>
          <w:bCs/>
          <w:sz w:val="24"/>
          <w:szCs w:val="24"/>
          <w:bdr w:val="none" w:sz="0" w:space="0" w:color="auto" w:frame="1"/>
        </w:rPr>
        <w:t>In</w:t>
      </w:r>
      <w:r w:rsidR="00E153BC" w:rsidRPr="000C5054">
        <w:rPr>
          <w:rFonts w:ascii="Times New Roman" w:hAnsi="Times New Roman" w:cs="Times New Roman"/>
          <w:bCs/>
          <w:sz w:val="24"/>
          <w:szCs w:val="24"/>
          <w:bdr w:val="none" w:sz="0" w:space="0" w:color="auto" w:frame="1"/>
        </w:rPr>
        <w:t xml:space="preserve"> order to m</w:t>
      </w:r>
      <w:r w:rsidR="00835723" w:rsidRPr="000C5054">
        <w:rPr>
          <w:rFonts w:ascii="Times New Roman" w:hAnsi="Times New Roman" w:cs="Times New Roman"/>
          <w:bCs/>
          <w:sz w:val="24"/>
          <w:szCs w:val="24"/>
          <w:bdr w:val="none" w:sz="0" w:space="0" w:color="auto" w:frame="1"/>
        </w:rPr>
        <w:t>ini</w:t>
      </w:r>
      <w:r w:rsidR="00E153BC" w:rsidRPr="000C5054">
        <w:rPr>
          <w:rFonts w:ascii="Times New Roman" w:hAnsi="Times New Roman" w:cs="Times New Roman"/>
          <w:bCs/>
          <w:sz w:val="24"/>
          <w:szCs w:val="24"/>
          <w:bdr w:val="none" w:sz="0" w:space="0" w:color="auto" w:frame="1"/>
        </w:rPr>
        <w:t xml:space="preserve">mize the margin error of 5percent, 740 commerce and management undergraduates were selected for the survey via multi-level mixed methods. </w:t>
      </w:r>
      <w:r w:rsidR="009338F4" w:rsidRPr="000C5054">
        <w:rPr>
          <w:rFonts w:ascii="Times New Roman" w:hAnsi="Times New Roman" w:cs="Times New Roman"/>
          <w:sz w:val="24"/>
          <w:szCs w:val="24"/>
        </w:rPr>
        <w:t>Based</w:t>
      </w:r>
      <w:r w:rsidR="00E153BC" w:rsidRPr="000C5054">
        <w:rPr>
          <w:rFonts w:ascii="Times New Roman" w:hAnsi="Times New Roman" w:cs="Times New Roman"/>
          <w:bCs/>
          <w:sz w:val="24"/>
          <w:szCs w:val="24"/>
          <w:bdr w:val="none" w:sz="0" w:space="0" w:color="auto" w:frame="1"/>
        </w:rPr>
        <w:t xml:space="preserve"> on the </w:t>
      </w:r>
      <w:r w:rsidR="00E153BC" w:rsidRPr="000C5054">
        <w:rPr>
          <w:rFonts w:ascii="Times New Roman" w:hAnsi="Times New Roman" w:cs="Times New Roman"/>
          <w:sz w:val="24"/>
          <w:szCs w:val="24"/>
        </w:rPr>
        <w:t>sample 441 effective responses the a</w:t>
      </w:r>
      <w:r w:rsidR="00E153BC" w:rsidRPr="000C5054">
        <w:rPr>
          <w:rFonts w:ascii="Times New Roman" w:hAnsi="Times New Roman" w:cs="Times New Roman"/>
          <w:bCs/>
          <w:sz w:val="24"/>
          <w:szCs w:val="24"/>
        </w:rPr>
        <w:t xml:space="preserve">nalysis is performed by descriptive </w:t>
      </w:r>
      <w:r w:rsidR="005011A0">
        <w:rPr>
          <w:rFonts w:ascii="Times New Roman" w:hAnsi="Times New Roman" w:cs="Times New Roman"/>
          <w:bCs/>
          <w:sz w:val="24"/>
          <w:szCs w:val="24"/>
        </w:rPr>
        <w:t>and</w:t>
      </w:r>
      <w:r w:rsidR="00E153BC" w:rsidRPr="000C5054">
        <w:rPr>
          <w:rFonts w:ascii="Times New Roman" w:hAnsi="Times New Roman" w:cs="Times New Roman"/>
          <w:bCs/>
          <w:sz w:val="24"/>
          <w:szCs w:val="24"/>
        </w:rPr>
        <w:t xml:space="preserve"> inferential statistics using SPSS</w:t>
      </w:r>
      <w:r w:rsidR="00E153BC" w:rsidRPr="000C5054">
        <w:rPr>
          <w:rFonts w:ascii="Times New Roman" w:hAnsi="Times New Roman" w:cs="Times New Roman"/>
          <w:sz w:val="24"/>
          <w:szCs w:val="24"/>
        </w:rPr>
        <w:t xml:space="preserve"> version 23and SEM Amos </w:t>
      </w:r>
      <w:r w:rsidR="00436807" w:rsidRPr="000C5054">
        <w:rPr>
          <w:rFonts w:ascii="Times New Roman" w:hAnsi="Times New Roman" w:cs="Times New Roman"/>
          <w:sz w:val="24"/>
          <w:szCs w:val="24"/>
        </w:rPr>
        <w:t>23. Prior</w:t>
      </w:r>
      <w:r w:rsidR="0069363E" w:rsidRPr="000C5054">
        <w:rPr>
          <w:rFonts w:ascii="Times New Roman" w:hAnsi="Times New Roman" w:cs="Times New Roman"/>
          <w:sz w:val="24"/>
          <w:szCs w:val="24"/>
        </w:rPr>
        <w:t xml:space="preserve"> to the analysis, we verified the psychometric properties of the scales and model fitness. Consistent with earlier research, we found that </w:t>
      </w:r>
      <w:r w:rsidR="003F330C" w:rsidRPr="000C5054">
        <w:rPr>
          <w:rFonts w:ascii="Times New Roman" w:hAnsi="Times New Roman" w:cs="Times New Roman"/>
          <w:sz w:val="24"/>
          <w:szCs w:val="24"/>
        </w:rPr>
        <w:t xml:space="preserve">scientific scale development </w:t>
      </w:r>
      <w:r w:rsidR="00A12C20" w:rsidRPr="000C5054">
        <w:rPr>
          <w:rFonts w:ascii="Times New Roman" w:hAnsi="Times New Roman" w:cs="Times New Roman"/>
          <w:sz w:val="24"/>
          <w:szCs w:val="24"/>
        </w:rPr>
        <w:t xml:space="preserve">(SSD) </w:t>
      </w:r>
      <w:r w:rsidR="003F330C" w:rsidRPr="000C5054">
        <w:rPr>
          <w:rFonts w:ascii="Times New Roman" w:hAnsi="Times New Roman" w:cs="Times New Roman"/>
          <w:sz w:val="24"/>
          <w:szCs w:val="24"/>
        </w:rPr>
        <w:t xml:space="preserve">procedure could be adopted to confirm the </w:t>
      </w:r>
      <w:r w:rsidR="009D4EEA" w:rsidRPr="000C5054">
        <w:rPr>
          <w:rFonts w:ascii="Times New Roman" w:hAnsi="Times New Roman" w:cs="Times New Roman"/>
          <w:sz w:val="24"/>
          <w:szCs w:val="24"/>
        </w:rPr>
        <w:t>seven</w:t>
      </w:r>
      <w:r w:rsidR="003F330C" w:rsidRPr="000C5054">
        <w:rPr>
          <w:rFonts w:ascii="Times New Roman" w:hAnsi="Times New Roman" w:cs="Times New Roman"/>
          <w:sz w:val="24"/>
          <w:szCs w:val="24"/>
        </w:rPr>
        <w:t xml:space="preserve"> </w:t>
      </w:r>
      <w:r w:rsidR="00637750" w:rsidRPr="000C5054">
        <w:rPr>
          <w:rFonts w:ascii="Times New Roman" w:hAnsi="Times New Roman" w:cs="Times New Roman"/>
          <w:sz w:val="24"/>
          <w:szCs w:val="24"/>
        </w:rPr>
        <w:t>k</w:t>
      </w:r>
      <w:r w:rsidR="00D90290" w:rsidRPr="000C5054">
        <w:rPr>
          <w:rFonts w:ascii="Times New Roman" w:hAnsi="Times New Roman" w:cs="Times New Roman"/>
          <w:sz w:val="24"/>
          <w:szCs w:val="24"/>
        </w:rPr>
        <w:t xml:space="preserve">ey factors that influence entrepreneurial intention based on theoretical and empirical </w:t>
      </w:r>
      <w:r w:rsidR="00BB4665" w:rsidRPr="000C5054">
        <w:rPr>
          <w:rFonts w:ascii="Times New Roman" w:hAnsi="Times New Roman" w:cs="Times New Roman"/>
          <w:sz w:val="24"/>
          <w:szCs w:val="24"/>
        </w:rPr>
        <w:t xml:space="preserve">review. </w:t>
      </w:r>
      <w:r w:rsidR="0069363E" w:rsidRPr="000C5054">
        <w:rPr>
          <w:rFonts w:ascii="Times New Roman" w:hAnsi="Times New Roman" w:cs="Times New Roman"/>
          <w:sz w:val="24"/>
          <w:szCs w:val="24"/>
        </w:rPr>
        <w:t xml:space="preserve">The discussions are presented with suggestions and recommendations </w:t>
      </w:r>
      <w:r w:rsidR="00495D20" w:rsidRPr="000C5054">
        <w:rPr>
          <w:rFonts w:ascii="Times New Roman" w:hAnsi="Times New Roman" w:cs="Times New Roman"/>
          <w:sz w:val="24"/>
          <w:szCs w:val="24"/>
        </w:rPr>
        <w:t xml:space="preserve">for future </w:t>
      </w:r>
      <w:r w:rsidR="005B339A" w:rsidRPr="000C5054">
        <w:rPr>
          <w:rFonts w:ascii="Times New Roman" w:hAnsi="Times New Roman" w:cs="Times New Roman"/>
          <w:sz w:val="24"/>
          <w:szCs w:val="24"/>
        </w:rPr>
        <w:t>scholars,</w:t>
      </w:r>
      <w:r w:rsidR="0069363E" w:rsidRPr="000C5054">
        <w:rPr>
          <w:rFonts w:ascii="Times New Roman" w:hAnsi="Times New Roman" w:cs="Times New Roman"/>
          <w:sz w:val="24"/>
          <w:szCs w:val="24"/>
        </w:rPr>
        <w:t xml:space="preserve"> highlighting the need </w:t>
      </w:r>
      <w:r w:rsidR="00495D20" w:rsidRPr="000C5054">
        <w:rPr>
          <w:rFonts w:ascii="Times New Roman" w:hAnsi="Times New Roman" w:cs="Times New Roman"/>
          <w:sz w:val="24"/>
          <w:szCs w:val="24"/>
        </w:rPr>
        <w:t xml:space="preserve">of effective scale development and validity measures in entrepreneurial intention </w:t>
      </w:r>
      <w:r w:rsidR="0069363E" w:rsidRPr="000C5054">
        <w:rPr>
          <w:rFonts w:ascii="Times New Roman" w:hAnsi="Times New Roman" w:cs="Times New Roman"/>
          <w:sz w:val="24"/>
          <w:szCs w:val="24"/>
        </w:rPr>
        <w:t>for self-employment. </w:t>
      </w:r>
    </w:p>
    <w:p w14:paraId="405CD63C" w14:textId="540B2178" w:rsidR="009E1355" w:rsidRPr="004A06D7" w:rsidRDefault="00A25E99" w:rsidP="00686CDF">
      <w:pPr>
        <w:spacing w:before="100" w:beforeAutospacing="1" w:after="100" w:afterAutospacing="1" w:line="240" w:lineRule="auto"/>
        <w:jc w:val="both"/>
        <w:rPr>
          <w:rStyle w:val="Emphasis"/>
          <w:rFonts w:ascii="Times New Roman" w:hAnsi="Times New Roman" w:cs="Times New Roman"/>
          <w:b/>
          <w:sz w:val="24"/>
          <w:szCs w:val="24"/>
        </w:rPr>
      </w:pPr>
      <w:r w:rsidRPr="004A06D7">
        <w:rPr>
          <w:rStyle w:val="Emphasis"/>
          <w:rFonts w:ascii="Times New Roman" w:hAnsi="Times New Roman" w:cs="Times New Roman"/>
          <w:b/>
          <w:sz w:val="24"/>
          <w:szCs w:val="24"/>
        </w:rPr>
        <w:t>Keywords:  Entrepreneurial Intention</w:t>
      </w:r>
      <w:r w:rsidR="009B7ACE" w:rsidRPr="004A06D7">
        <w:rPr>
          <w:rStyle w:val="Emphasis"/>
          <w:rFonts w:ascii="Times New Roman" w:hAnsi="Times New Roman" w:cs="Times New Roman"/>
          <w:b/>
          <w:sz w:val="24"/>
          <w:szCs w:val="24"/>
        </w:rPr>
        <w:t>, Scientific</w:t>
      </w:r>
      <w:r w:rsidR="002F26E2" w:rsidRPr="004A06D7">
        <w:rPr>
          <w:rStyle w:val="Emphasis"/>
          <w:rFonts w:ascii="Times New Roman" w:hAnsi="Times New Roman" w:cs="Times New Roman"/>
          <w:b/>
          <w:sz w:val="24"/>
          <w:szCs w:val="24"/>
        </w:rPr>
        <w:t xml:space="preserve"> Scale </w:t>
      </w:r>
      <w:r w:rsidR="00443DD0" w:rsidRPr="004A06D7">
        <w:rPr>
          <w:rStyle w:val="Emphasis"/>
          <w:rFonts w:ascii="Times New Roman" w:hAnsi="Times New Roman" w:cs="Times New Roman"/>
          <w:b/>
          <w:sz w:val="24"/>
          <w:szCs w:val="24"/>
        </w:rPr>
        <w:t>development,</w:t>
      </w:r>
      <w:r w:rsidR="00443DD0">
        <w:rPr>
          <w:rStyle w:val="Emphasis"/>
          <w:rFonts w:ascii="Times New Roman" w:hAnsi="Times New Roman" w:cs="Times New Roman"/>
          <w:b/>
          <w:sz w:val="24"/>
          <w:szCs w:val="24"/>
        </w:rPr>
        <w:t xml:space="preserve"> Educated Youth,</w:t>
      </w:r>
    </w:p>
    <w:p w14:paraId="14FF5105" w14:textId="4479A697" w:rsidR="0069363E" w:rsidRPr="004A06D7" w:rsidRDefault="001D227F" w:rsidP="00686CDF">
      <w:pPr>
        <w:spacing w:before="100" w:beforeAutospacing="1" w:after="100" w:afterAutospacing="1" w:line="240" w:lineRule="auto"/>
        <w:jc w:val="both"/>
        <w:rPr>
          <w:rFonts w:ascii="Times New Roman" w:eastAsia="Times New Roman" w:hAnsi="Times New Roman" w:cs="Times New Roman"/>
          <w:b/>
          <w:sz w:val="24"/>
          <w:szCs w:val="24"/>
          <w:lang w:bidi="ar-SA"/>
        </w:rPr>
      </w:pPr>
      <w:r w:rsidRPr="004A06D7">
        <w:rPr>
          <w:rStyle w:val="Emphasis"/>
          <w:rFonts w:ascii="Times New Roman" w:hAnsi="Times New Roman" w:cs="Times New Roman"/>
          <w:b/>
          <w:sz w:val="24"/>
          <w:szCs w:val="24"/>
        </w:rPr>
        <w:t xml:space="preserve">Entrepreneurial intention questionnaire, </w:t>
      </w:r>
      <w:r w:rsidR="0064455F">
        <w:rPr>
          <w:rStyle w:val="Emphasis"/>
          <w:rFonts w:ascii="Times New Roman" w:hAnsi="Times New Roman" w:cs="Times New Roman"/>
          <w:b/>
          <w:sz w:val="24"/>
          <w:szCs w:val="24"/>
        </w:rPr>
        <w:t xml:space="preserve">Self-employment, </w:t>
      </w:r>
      <w:r w:rsidR="00A25E99" w:rsidRPr="004A06D7">
        <w:rPr>
          <w:rStyle w:val="Emphasis"/>
          <w:rFonts w:ascii="Times New Roman" w:hAnsi="Times New Roman" w:cs="Times New Roman"/>
          <w:b/>
          <w:sz w:val="24"/>
          <w:szCs w:val="24"/>
        </w:rPr>
        <w:t>Sri Lanka</w:t>
      </w:r>
    </w:p>
    <w:p w14:paraId="7601409B" w14:textId="4B6EB952" w:rsidR="0077027F" w:rsidRPr="00686CDF" w:rsidRDefault="00923C6D"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b/>
          <w:bCs/>
          <w:sz w:val="24"/>
          <w:szCs w:val="24"/>
          <w:lang w:bidi="ar-SA"/>
        </w:rPr>
        <w:t>1. Introduction</w:t>
      </w:r>
      <w:r w:rsidR="0077027F" w:rsidRPr="00686CDF">
        <w:rPr>
          <w:rFonts w:ascii="Times New Roman" w:eastAsia="Times New Roman" w:hAnsi="Times New Roman" w:cs="Times New Roman"/>
          <w:b/>
          <w:bCs/>
          <w:sz w:val="24"/>
          <w:szCs w:val="24"/>
          <w:lang w:bidi="ar-SA"/>
        </w:rPr>
        <w:t xml:space="preserve"> </w:t>
      </w:r>
    </w:p>
    <w:p w14:paraId="03B61293" w14:textId="52521AB4" w:rsidR="00251E5D" w:rsidRDefault="005A19A9" w:rsidP="00686CDF">
      <w:pPr>
        <w:pStyle w:val="NormalWeb"/>
        <w:spacing w:line="240" w:lineRule="auto"/>
        <w:jc w:val="both"/>
        <w:rPr>
          <w:color w:val="252525"/>
        </w:rPr>
      </w:pPr>
      <w:r w:rsidRPr="00686CDF">
        <w:rPr>
          <w:color w:val="252525"/>
        </w:rPr>
        <w:t>Entrepreneurship has been considered as a crucial component of development and even part of the answer to the present economic problems in emerging nations</w:t>
      </w:r>
      <w:r w:rsidR="00EF5BEC" w:rsidRPr="00686CDF">
        <w:rPr>
          <w:color w:val="252525"/>
        </w:rPr>
        <w:t xml:space="preserve"> as well as generally </w:t>
      </w:r>
      <w:r w:rsidR="005C2590" w:rsidRPr="00686CDF">
        <w:rPr>
          <w:color w:val="252525"/>
        </w:rPr>
        <w:t xml:space="preserve">known as the potential trigger to drive progress in the periods of recession, where numerous negative consequences such as decline in growth rates, environmental issues, and unemployment are </w:t>
      </w:r>
      <w:r w:rsidR="006341AD" w:rsidRPr="00686CDF">
        <w:rPr>
          <w:color w:val="252525"/>
        </w:rPr>
        <w:t>prevalent (</w:t>
      </w:r>
      <w:r w:rsidR="000A2C81" w:rsidRPr="00686CDF">
        <w:rPr>
          <w:color w:val="000000"/>
        </w:rPr>
        <w:t>P</w:t>
      </w:r>
      <w:r w:rsidR="000A2C81" w:rsidRPr="00686CDF">
        <w:t>atricia et</w:t>
      </w:r>
      <w:r w:rsidR="00DE10CE" w:rsidRPr="00686CDF">
        <w:t xml:space="preserve"> </w:t>
      </w:r>
      <w:r w:rsidR="000A2C81" w:rsidRPr="00686CDF">
        <w:t>al</w:t>
      </w:r>
      <w:r w:rsidR="005E1FE3" w:rsidRPr="00686CDF">
        <w:t>, 2016</w:t>
      </w:r>
      <w:r w:rsidR="000A2C81" w:rsidRPr="00686CDF">
        <w:t>)</w:t>
      </w:r>
      <w:r w:rsidR="005C2590" w:rsidRPr="00686CDF">
        <w:rPr>
          <w:color w:val="252525"/>
        </w:rPr>
        <w:t xml:space="preserve">. </w:t>
      </w:r>
      <w:r w:rsidR="006373AA" w:rsidRPr="00686CDF">
        <w:rPr>
          <w:color w:val="252525"/>
        </w:rPr>
        <w:t>It is widely acknowledged that university students are the primary driver of entrepreneurship. In order to assure university graduates’ survival in the real world, entrepreneurship education has been defined as one of the soft skills that is crucial (Hamza et al., 2016</w:t>
      </w:r>
      <w:r w:rsidR="00362FD8">
        <w:rPr>
          <w:color w:val="252525"/>
        </w:rPr>
        <w:t xml:space="preserve">, </w:t>
      </w:r>
      <w:proofErr w:type="spellStart"/>
      <w:r w:rsidR="00362FD8">
        <w:rPr>
          <w:color w:val="252525"/>
        </w:rPr>
        <w:t>Dankanda</w:t>
      </w:r>
      <w:proofErr w:type="spellEnd"/>
      <w:r w:rsidR="00F35F21">
        <w:rPr>
          <w:color w:val="252525"/>
        </w:rPr>
        <w:t xml:space="preserve"> </w:t>
      </w:r>
      <w:r w:rsidR="00030C7B">
        <w:rPr>
          <w:color w:val="252525"/>
        </w:rPr>
        <w:t>&amp;</w:t>
      </w:r>
      <w:r w:rsidR="00F35F21">
        <w:rPr>
          <w:color w:val="252525"/>
        </w:rPr>
        <w:t xml:space="preserve"> </w:t>
      </w:r>
      <w:proofErr w:type="spellStart"/>
      <w:r w:rsidR="00F35F21">
        <w:rPr>
          <w:color w:val="252525"/>
        </w:rPr>
        <w:t>Madurapperuma</w:t>
      </w:r>
      <w:proofErr w:type="spellEnd"/>
      <w:r w:rsidR="00362FD8">
        <w:rPr>
          <w:color w:val="252525"/>
        </w:rPr>
        <w:t>, 2018, 2024</w:t>
      </w:r>
      <w:r w:rsidR="006373AA" w:rsidRPr="00686CDF">
        <w:rPr>
          <w:color w:val="252525"/>
        </w:rPr>
        <w:t xml:space="preserve">). </w:t>
      </w:r>
    </w:p>
    <w:p w14:paraId="6016AF63" w14:textId="77777777" w:rsidR="00251E5D" w:rsidRDefault="00251E5D" w:rsidP="00686CDF">
      <w:pPr>
        <w:pStyle w:val="NormalWeb"/>
        <w:spacing w:line="240" w:lineRule="auto"/>
        <w:jc w:val="both"/>
        <w:rPr>
          <w:color w:val="252525"/>
        </w:rPr>
      </w:pPr>
    </w:p>
    <w:p w14:paraId="70358066" w14:textId="7AF33A76" w:rsidR="00B3647A" w:rsidRDefault="00A37C64" w:rsidP="00686CDF">
      <w:pPr>
        <w:pStyle w:val="NormalWeb"/>
        <w:spacing w:line="240" w:lineRule="auto"/>
        <w:jc w:val="both"/>
      </w:pPr>
      <w:r w:rsidRPr="00686CDF">
        <w:rPr>
          <w:color w:val="252525"/>
        </w:rPr>
        <w:t>A</w:t>
      </w:r>
      <w:r w:rsidR="006373AA" w:rsidRPr="00686CDF">
        <w:rPr>
          <w:color w:val="252525"/>
        </w:rPr>
        <w:t xml:space="preserve">s </w:t>
      </w:r>
      <w:r w:rsidRPr="00686CDF">
        <w:rPr>
          <w:color w:val="252525"/>
        </w:rPr>
        <w:t xml:space="preserve">noted by </w:t>
      </w:r>
      <w:r w:rsidR="006373AA" w:rsidRPr="00686CDF">
        <w:rPr>
          <w:color w:val="252525"/>
        </w:rPr>
        <w:t>Karimi et al. (2012</w:t>
      </w:r>
      <w:r w:rsidR="00375DE6" w:rsidRPr="00686CDF">
        <w:rPr>
          <w:color w:val="252525"/>
        </w:rPr>
        <w:t>)</w:t>
      </w:r>
      <w:r w:rsidR="006373AA" w:rsidRPr="00686CDF">
        <w:rPr>
          <w:color w:val="252525"/>
        </w:rPr>
        <w:t xml:space="preserve"> and Arshad et al. (</w:t>
      </w:r>
      <w:r w:rsidR="00232C54" w:rsidRPr="00686CDF">
        <w:rPr>
          <w:color w:val="252525"/>
        </w:rPr>
        <w:t>2011) attracting</w:t>
      </w:r>
      <w:r w:rsidRPr="00686CDF">
        <w:rPr>
          <w:color w:val="252525"/>
        </w:rPr>
        <w:t xml:space="preserve"> </w:t>
      </w:r>
      <w:r w:rsidR="006373AA" w:rsidRPr="00686CDF">
        <w:rPr>
          <w:color w:val="252525"/>
        </w:rPr>
        <w:t>graduate</w:t>
      </w:r>
      <w:r w:rsidRPr="00686CDF">
        <w:rPr>
          <w:color w:val="252525"/>
        </w:rPr>
        <w:t xml:space="preserve">s </w:t>
      </w:r>
      <w:r w:rsidR="006373AA" w:rsidRPr="00686CDF">
        <w:rPr>
          <w:color w:val="252525"/>
        </w:rPr>
        <w:t>to pursue entrepreneurship</w:t>
      </w:r>
      <w:r w:rsidRPr="00686CDF">
        <w:rPr>
          <w:color w:val="252525"/>
        </w:rPr>
        <w:t xml:space="preserve"> is difficult b</w:t>
      </w:r>
      <w:r w:rsidR="006373AA" w:rsidRPr="00686CDF">
        <w:rPr>
          <w:color w:val="252525"/>
        </w:rPr>
        <w:t xml:space="preserve">ecause very few are self-employed, this has risen concerns (Bygrave, 1993; quoted in </w:t>
      </w:r>
      <w:proofErr w:type="spellStart"/>
      <w:r w:rsidR="006373AA" w:rsidRPr="00686CDF">
        <w:rPr>
          <w:color w:val="252525"/>
        </w:rPr>
        <w:t>Muharam</w:t>
      </w:r>
      <w:proofErr w:type="spellEnd"/>
      <w:r w:rsidR="006373AA" w:rsidRPr="00686CDF">
        <w:rPr>
          <w:color w:val="252525"/>
        </w:rPr>
        <w:t xml:space="preserve"> and </w:t>
      </w:r>
      <w:proofErr w:type="spellStart"/>
      <w:r w:rsidR="006373AA" w:rsidRPr="00686CDF">
        <w:rPr>
          <w:color w:val="252525"/>
        </w:rPr>
        <w:t>Serah</w:t>
      </w:r>
      <w:proofErr w:type="spellEnd"/>
      <w:r w:rsidR="006373AA" w:rsidRPr="00686CDF">
        <w:rPr>
          <w:color w:val="252525"/>
        </w:rPr>
        <w:t xml:space="preserve">, 2014). </w:t>
      </w:r>
      <w:r w:rsidR="00232C54" w:rsidRPr="00686CDF">
        <w:rPr>
          <w:color w:val="252525"/>
        </w:rPr>
        <w:t>Such,</w:t>
      </w:r>
      <w:r w:rsidR="006373AA" w:rsidRPr="00686CDF">
        <w:rPr>
          <w:color w:val="252525"/>
        </w:rPr>
        <w:t xml:space="preserve"> investigating students’ motivation and their cognitive profiles is challenging task. </w:t>
      </w:r>
      <w:r w:rsidR="00157ABF">
        <w:rPr>
          <w:color w:val="252525"/>
        </w:rPr>
        <w:t>O</w:t>
      </w:r>
      <w:r w:rsidR="00232C54" w:rsidRPr="00686CDF">
        <w:rPr>
          <w:color w:val="252525"/>
        </w:rPr>
        <w:t>n the other hand, i</w:t>
      </w:r>
      <w:r w:rsidR="006373AA" w:rsidRPr="00686CDF">
        <w:t xml:space="preserve">ndividual perceptions or cognitions also function as the main explanatory mechanism for the development of intentions across all theories (Alhaji, </w:t>
      </w:r>
      <w:r w:rsidR="0045048F" w:rsidRPr="00686CDF">
        <w:t>2015) and</w:t>
      </w:r>
      <w:r w:rsidR="003B51AE" w:rsidRPr="00686CDF">
        <w:t xml:space="preserve"> </w:t>
      </w:r>
      <w:r w:rsidR="0045048F" w:rsidRPr="00686CDF">
        <w:t>students’</w:t>
      </w:r>
      <w:r w:rsidR="006373AA" w:rsidRPr="00686CDF">
        <w:t xml:space="preserve"> perceptions of </w:t>
      </w:r>
      <w:r w:rsidR="003B51AE" w:rsidRPr="00686CDF">
        <w:t xml:space="preserve">entrepreneurship </w:t>
      </w:r>
      <w:r w:rsidR="0045048F" w:rsidRPr="00686CDF">
        <w:t>education (</w:t>
      </w:r>
      <w:r w:rsidR="006373AA" w:rsidRPr="00686CDF">
        <w:t>EE</w:t>
      </w:r>
      <w:r w:rsidR="003B51AE" w:rsidRPr="00686CDF">
        <w:t>) for</w:t>
      </w:r>
      <w:r w:rsidR="006373AA" w:rsidRPr="00686CDF">
        <w:t xml:space="preserve"> self-employment as desirable positive career choices were noticed by a few (</w:t>
      </w:r>
      <w:proofErr w:type="spellStart"/>
      <w:r w:rsidR="006373AA" w:rsidRPr="00686CDF">
        <w:t>Hattab</w:t>
      </w:r>
      <w:proofErr w:type="spellEnd"/>
      <w:r w:rsidR="006373AA" w:rsidRPr="00686CDF">
        <w:t xml:space="preserve">, 2014). </w:t>
      </w:r>
    </w:p>
    <w:p w14:paraId="7AC50D8F" w14:textId="14BB42AE" w:rsidR="00A519FC" w:rsidRPr="00686CDF" w:rsidRDefault="0045048F" w:rsidP="00686CDF">
      <w:pPr>
        <w:pStyle w:val="NormalWeb"/>
        <w:spacing w:line="240" w:lineRule="auto"/>
        <w:jc w:val="both"/>
        <w:rPr>
          <w:color w:val="252525"/>
        </w:rPr>
      </w:pPr>
      <w:r w:rsidRPr="00686CDF">
        <w:lastRenderedPageBreak/>
        <w:t>This means e</w:t>
      </w:r>
      <w:r w:rsidR="006373AA" w:rsidRPr="00686CDF">
        <w:t xml:space="preserve">ntrepreneurial traits such as self-employment intention can be influenced by entrepreneurship education (Gorman et al., 1997; quoted in </w:t>
      </w:r>
      <w:proofErr w:type="spellStart"/>
      <w:r w:rsidR="006373AA" w:rsidRPr="00686CDF">
        <w:t>Muhuram</w:t>
      </w:r>
      <w:proofErr w:type="spellEnd"/>
      <w:r w:rsidR="006373AA" w:rsidRPr="00686CDF">
        <w:t xml:space="preserve"> and </w:t>
      </w:r>
      <w:proofErr w:type="spellStart"/>
      <w:r w:rsidR="006373AA" w:rsidRPr="00686CDF">
        <w:t>Serah</w:t>
      </w:r>
      <w:proofErr w:type="spellEnd"/>
      <w:r w:rsidR="006373AA" w:rsidRPr="00686CDF">
        <w:t>, 2014).</w:t>
      </w:r>
      <w:r w:rsidR="009B2C36" w:rsidRPr="00686CDF">
        <w:t xml:space="preserve">In entrepreneurial literature, we find that intention is the best predictor of the behavior of entrepreneurs; it is also the first step in understanding and implementing the process of entrepreneurship. Also, respondents from developing countries score higher on the theory’s antecedents of entrepreneurial intentions—attitudes towards entrepreneurship (ATT), subjective norms (SN), and perceived behavior control (PBC)—than respondents from developed countries </w:t>
      </w:r>
      <w:r w:rsidR="00265935" w:rsidRPr="00686CDF">
        <w:t>(</w:t>
      </w:r>
      <w:proofErr w:type="spellStart"/>
      <w:r w:rsidR="00265935" w:rsidRPr="00686CDF">
        <w:rPr>
          <w:color w:val="000000"/>
        </w:rPr>
        <w:t>Iakovleva</w:t>
      </w:r>
      <w:proofErr w:type="spellEnd"/>
      <w:r w:rsidR="00265935" w:rsidRPr="00686CDF">
        <w:rPr>
          <w:color w:val="000000"/>
        </w:rPr>
        <w:t xml:space="preserve"> </w:t>
      </w:r>
      <w:r w:rsidR="00A14084">
        <w:rPr>
          <w:color w:val="000000"/>
        </w:rPr>
        <w:t>et al</w:t>
      </w:r>
      <w:r w:rsidR="00EF091E" w:rsidRPr="00686CDF">
        <w:rPr>
          <w:color w:val="000000"/>
        </w:rPr>
        <w:t>, 2011</w:t>
      </w:r>
      <w:r w:rsidR="00265935" w:rsidRPr="00686CDF">
        <w:rPr>
          <w:color w:val="000000"/>
        </w:rPr>
        <w:t>)</w:t>
      </w:r>
      <w:r w:rsidR="009B2C36" w:rsidRPr="00686CDF">
        <w:t xml:space="preserve">. Furthermore, EE has been recognized as an exogenous factor that may shape an individual’s cognitive process for self-employment intention (Alhaji 2015:57). </w:t>
      </w:r>
      <w:r w:rsidR="00EC4ACE">
        <w:t>A</w:t>
      </w:r>
      <w:r w:rsidR="009B2C36" w:rsidRPr="00686CDF">
        <w:t xml:space="preserve"> person’s perceived entrepreneurial motivation (PEM) refers to their beliefs related to how attractive the idea of selecting an entrepreneurial career path in a specific country can be </w:t>
      </w:r>
      <w:r w:rsidR="004D0BDB" w:rsidRPr="00686CDF">
        <w:t>(</w:t>
      </w:r>
      <w:proofErr w:type="spellStart"/>
      <w:r w:rsidR="004D0BDB" w:rsidRPr="00686CDF">
        <w:t>Solesvik</w:t>
      </w:r>
      <w:proofErr w:type="spellEnd"/>
      <w:r w:rsidR="004D0BDB" w:rsidRPr="00686CDF">
        <w:t>, 2013; 257</w:t>
      </w:r>
      <w:r w:rsidR="005867F8">
        <w:t xml:space="preserve">, </w:t>
      </w:r>
      <w:proofErr w:type="spellStart"/>
      <w:r w:rsidR="005867F8">
        <w:t>Dankanda</w:t>
      </w:r>
      <w:proofErr w:type="spellEnd"/>
      <w:r w:rsidR="005867F8">
        <w:t xml:space="preserve"> </w:t>
      </w:r>
      <w:r w:rsidR="00E44282">
        <w:t>&amp;</w:t>
      </w:r>
      <w:r w:rsidR="005867F8">
        <w:t xml:space="preserve"> </w:t>
      </w:r>
      <w:proofErr w:type="spellStart"/>
      <w:r w:rsidR="005867F8">
        <w:t>Madurapperuma</w:t>
      </w:r>
      <w:proofErr w:type="spellEnd"/>
      <w:r w:rsidR="005867F8">
        <w:t>, 2017ab, 2018</w:t>
      </w:r>
      <w:r w:rsidR="004D0BDB" w:rsidRPr="00686CDF">
        <w:t xml:space="preserve">). </w:t>
      </w:r>
    </w:p>
    <w:p w14:paraId="02975562" w14:textId="443E3E12" w:rsidR="00086BC6" w:rsidRPr="00686CDF" w:rsidRDefault="008C7BF0" w:rsidP="00686CDF">
      <w:pPr>
        <w:pStyle w:val="NoSpacing"/>
        <w:jc w:val="both"/>
        <w:rPr>
          <w:rFonts w:ascii="Times New Roman" w:hAnsi="Times New Roman" w:cs="Times New Roman"/>
          <w:b/>
          <w:bCs/>
          <w:color w:val="252525"/>
          <w:sz w:val="24"/>
          <w:szCs w:val="24"/>
        </w:rPr>
      </w:pPr>
      <w:r w:rsidRPr="00686CDF">
        <w:rPr>
          <w:rFonts w:ascii="Times New Roman" w:hAnsi="Times New Roman" w:cs="Times New Roman"/>
          <w:color w:val="252525"/>
          <w:sz w:val="24"/>
          <w:szCs w:val="24"/>
        </w:rPr>
        <w:t xml:space="preserve">On the other </w:t>
      </w:r>
      <w:r w:rsidR="004342CB" w:rsidRPr="00686CDF">
        <w:rPr>
          <w:rFonts w:ascii="Times New Roman" w:hAnsi="Times New Roman" w:cs="Times New Roman"/>
          <w:color w:val="252525"/>
          <w:sz w:val="24"/>
          <w:szCs w:val="24"/>
        </w:rPr>
        <w:t>hand, the</w:t>
      </w:r>
      <w:r w:rsidR="00A519FC" w:rsidRPr="00686CDF">
        <w:rPr>
          <w:rFonts w:ascii="Times New Roman" w:hAnsi="Times New Roman" w:cs="Times New Roman"/>
          <w:color w:val="252525"/>
          <w:sz w:val="24"/>
          <w:szCs w:val="24"/>
        </w:rPr>
        <w:t xml:space="preserve"> researcher</w:t>
      </w:r>
      <w:r w:rsidR="004342CB" w:rsidRPr="00686CDF">
        <w:rPr>
          <w:rFonts w:ascii="Times New Roman" w:hAnsi="Times New Roman" w:cs="Times New Roman"/>
          <w:color w:val="252525"/>
          <w:sz w:val="24"/>
          <w:szCs w:val="24"/>
        </w:rPr>
        <w:t>s</w:t>
      </w:r>
      <w:r w:rsidR="00A519FC" w:rsidRPr="00686CDF">
        <w:rPr>
          <w:rFonts w:ascii="Times New Roman" w:hAnsi="Times New Roman" w:cs="Times New Roman"/>
          <w:color w:val="252525"/>
          <w:sz w:val="24"/>
          <w:szCs w:val="24"/>
        </w:rPr>
        <w:t xml:space="preserve"> </w:t>
      </w:r>
      <w:r w:rsidR="00F41AD4" w:rsidRPr="00686CDF">
        <w:rPr>
          <w:rFonts w:ascii="Times New Roman" w:hAnsi="Times New Roman" w:cs="Times New Roman"/>
          <w:color w:val="252525"/>
          <w:sz w:val="24"/>
          <w:szCs w:val="24"/>
        </w:rPr>
        <w:t>highlight</w:t>
      </w:r>
      <w:r w:rsidR="00A519FC" w:rsidRPr="00686CDF">
        <w:rPr>
          <w:rFonts w:ascii="Times New Roman" w:hAnsi="Times New Roman" w:cs="Times New Roman"/>
          <w:color w:val="252525"/>
          <w:sz w:val="24"/>
          <w:szCs w:val="24"/>
        </w:rPr>
        <w:t xml:space="preserve"> the salient fact that desirability for self-employment or perceived entrepreneurial motivation have a substantial association with SEI (</w:t>
      </w:r>
      <w:proofErr w:type="spellStart"/>
      <w:r w:rsidR="00A519FC" w:rsidRPr="00686CDF">
        <w:rPr>
          <w:rFonts w:ascii="Times New Roman" w:hAnsi="Times New Roman" w:cs="Times New Roman"/>
          <w:color w:val="252525"/>
          <w:sz w:val="24"/>
          <w:szCs w:val="24"/>
        </w:rPr>
        <w:t>Achchuthan</w:t>
      </w:r>
      <w:proofErr w:type="spellEnd"/>
      <w:r w:rsidR="00A519FC" w:rsidRPr="00686CDF">
        <w:rPr>
          <w:rFonts w:ascii="Times New Roman" w:hAnsi="Times New Roman" w:cs="Times New Roman"/>
          <w:color w:val="252525"/>
          <w:sz w:val="24"/>
          <w:szCs w:val="24"/>
        </w:rPr>
        <w:t xml:space="preserve"> &amp; </w:t>
      </w:r>
      <w:proofErr w:type="spellStart"/>
      <w:r w:rsidR="00A519FC" w:rsidRPr="00686CDF">
        <w:rPr>
          <w:rFonts w:ascii="Times New Roman" w:hAnsi="Times New Roman" w:cs="Times New Roman"/>
          <w:color w:val="252525"/>
          <w:sz w:val="24"/>
          <w:szCs w:val="24"/>
        </w:rPr>
        <w:t>Nimalathasan</w:t>
      </w:r>
      <w:proofErr w:type="spellEnd"/>
      <w:r w:rsidR="00A519FC" w:rsidRPr="00686CDF">
        <w:rPr>
          <w:rFonts w:ascii="Times New Roman" w:hAnsi="Times New Roman" w:cs="Times New Roman"/>
          <w:color w:val="252525"/>
          <w:sz w:val="24"/>
          <w:szCs w:val="24"/>
        </w:rPr>
        <w:t xml:space="preserve">, 2014; </w:t>
      </w:r>
      <w:proofErr w:type="spellStart"/>
      <w:r w:rsidR="00A519FC" w:rsidRPr="00686CDF">
        <w:rPr>
          <w:rFonts w:ascii="Times New Roman" w:hAnsi="Times New Roman" w:cs="Times New Roman"/>
          <w:color w:val="252525"/>
          <w:sz w:val="24"/>
          <w:szCs w:val="24"/>
        </w:rPr>
        <w:t>Dankanda</w:t>
      </w:r>
      <w:proofErr w:type="spellEnd"/>
      <w:r w:rsidR="00A519FC" w:rsidRPr="00686CDF">
        <w:rPr>
          <w:rFonts w:ascii="Times New Roman" w:hAnsi="Times New Roman" w:cs="Times New Roman"/>
          <w:color w:val="252525"/>
          <w:sz w:val="24"/>
          <w:szCs w:val="24"/>
        </w:rPr>
        <w:t xml:space="preserve"> &amp; </w:t>
      </w:r>
      <w:proofErr w:type="spellStart"/>
      <w:r w:rsidR="00A519FC" w:rsidRPr="00686CDF">
        <w:rPr>
          <w:rFonts w:ascii="Times New Roman" w:hAnsi="Times New Roman" w:cs="Times New Roman"/>
          <w:color w:val="252525"/>
          <w:sz w:val="24"/>
          <w:szCs w:val="24"/>
        </w:rPr>
        <w:t>Madurapperuma</w:t>
      </w:r>
      <w:proofErr w:type="spellEnd"/>
      <w:r w:rsidR="00A519FC" w:rsidRPr="00686CDF">
        <w:rPr>
          <w:rFonts w:ascii="Times New Roman" w:hAnsi="Times New Roman" w:cs="Times New Roman"/>
          <w:color w:val="252525"/>
          <w:sz w:val="24"/>
          <w:szCs w:val="24"/>
        </w:rPr>
        <w:t>, 2018). In order to better reflect the mind, set of Sri Lankan potential entrepreneurs, a new variable with the name attitude towards entrepreneurship education (ATTE) has been added to the combination of perceived professional attraction (</w:t>
      </w:r>
      <w:proofErr w:type="spellStart"/>
      <w:r w:rsidR="00A519FC" w:rsidRPr="00686CDF">
        <w:rPr>
          <w:rFonts w:ascii="Times New Roman" w:hAnsi="Times New Roman" w:cs="Times New Roman"/>
          <w:color w:val="252525"/>
          <w:sz w:val="24"/>
          <w:szCs w:val="24"/>
        </w:rPr>
        <w:t>ProfA</w:t>
      </w:r>
      <w:proofErr w:type="spellEnd"/>
      <w:r w:rsidR="00A519FC" w:rsidRPr="00686CDF">
        <w:rPr>
          <w:rFonts w:ascii="Times New Roman" w:hAnsi="Times New Roman" w:cs="Times New Roman"/>
          <w:color w:val="252525"/>
          <w:sz w:val="24"/>
          <w:szCs w:val="24"/>
        </w:rPr>
        <w:t xml:space="preserve">) and personal attitude (ATT) </w:t>
      </w:r>
      <w:r w:rsidR="001B691E" w:rsidRPr="00686CDF">
        <w:rPr>
          <w:rFonts w:ascii="Times New Roman" w:hAnsi="Times New Roman" w:cs="Times New Roman"/>
          <w:color w:val="252525"/>
          <w:sz w:val="24"/>
          <w:szCs w:val="24"/>
        </w:rPr>
        <w:t xml:space="preserve">despite the perceived constraints and barriers </w:t>
      </w:r>
      <w:r w:rsidR="00A519FC" w:rsidRPr="00686CDF">
        <w:rPr>
          <w:rFonts w:ascii="Times New Roman" w:hAnsi="Times New Roman" w:cs="Times New Roman"/>
          <w:color w:val="252525"/>
          <w:sz w:val="24"/>
          <w:szCs w:val="24"/>
        </w:rPr>
        <w:t>(Survey data, 20</w:t>
      </w:r>
      <w:r w:rsidRPr="00686CDF">
        <w:rPr>
          <w:rFonts w:ascii="Times New Roman" w:hAnsi="Times New Roman" w:cs="Times New Roman"/>
          <w:color w:val="252525"/>
          <w:sz w:val="24"/>
          <w:szCs w:val="24"/>
        </w:rPr>
        <w:t>17-2019)</w:t>
      </w:r>
    </w:p>
    <w:p w14:paraId="79EE43E1" w14:textId="4C23C9A1" w:rsidR="00331FE6" w:rsidRPr="00686CDF" w:rsidRDefault="00331FE6" w:rsidP="00686CDF">
      <w:pPr>
        <w:pStyle w:val="NormalWeb"/>
        <w:spacing w:line="240" w:lineRule="auto"/>
        <w:jc w:val="both"/>
        <w:rPr>
          <w:b/>
          <w:bCs/>
          <w:color w:val="252525"/>
        </w:rPr>
      </w:pPr>
      <w:r w:rsidRPr="00686CDF">
        <w:rPr>
          <w:b/>
          <w:bCs/>
          <w:color w:val="252525"/>
        </w:rPr>
        <w:t>Educated Youth</w:t>
      </w:r>
    </w:p>
    <w:p w14:paraId="091E0B24" w14:textId="4F93FF2E" w:rsidR="00DD590C" w:rsidRPr="00686CDF" w:rsidRDefault="001E68DE" w:rsidP="00686CDF">
      <w:pPr>
        <w:pStyle w:val="NormalWeb"/>
        <w:spacing w:line="240" w:lineRule="auto"/>
        <w:jc w:val="both"/>
        <w:rPr>
          <w:color w:val="252525"/>
        </w:rPr>
      </w:pPr>
      <w:r w:rsidRPr="00686CDF">
        <w:rPr>
          <w:color w:val="252525"/>
        </w:rPr>
        <w:t xml:space="preserve">Youth as a group are much more entrepreneurial than adults according to the GEM study report (2012–2014). The researchers study focus is on educated youth, defined as ‘entrepreneurial youth, ‘and their age group is categorized under the age range of 20 to 34 years. This is most obvious explanation for the phenomenon; further this entrepreneurial age group range is determined by three criteria: differences in inter-generational, gender, and geographical inequalities, as by GEM Surveys (2012-2014). So, in this study, university's role in stimulating the practice of entrepreneurship is examined. </w:t>
      </w:r>
      <w:r w:rsidR="00DD590C" w:rsidRPr="00686CDF">
        <w:rPr>
          <w:color w:val="252525"/>
        </w:rPr>
        <w:t xml:space="preserve">University students have been tested on entrepreneurial intention (EI) by a number of researchers (Gird &amp; </w:t>
      </w:r>
      <w:proofErr w:type="spellStart"/>
      <w:r w:rsidR="00DD590C" w:rsidRPr="00686CDF">
        <w:rPr>
          <w:color w:val="252525"/>
        </w:rPr>
        <w:t>Bagraim</w:t>
      </w:r>
      <w:proofErr w:type="spellEnd"/>
      <w:r w:rsidR="00DD590C" w:rsidRPr="00686CDF">
        <w:rPr>
          <w:color w:val="252525"/>
        </w:rPr>
        <w:t xml:space="preserve">, 2008; Ummah, 2009; </w:t>
      </w:r>
      <w:proofErr w:type="spellStart"/>
      <w:r w:rsidR="00DD590C" w:rsidRPr="00686CDF">
        <w:rPr>
          <w:color w:val="252525"/>
        </w:rPr>
        <w:t>Linan</w:t>
      </w:r>
      <w:proofErr w:type="spellEnd"/>
      <w:r w:rsidR="00DD590C" w:rsidRPr="00686CDF">
        <w:rPr>
          <w:color w:val="252525"/>
        </w:rPr>
        <w:t xml:space="preserve"> </w:t>
      </w:r>
      <w:r w:rsidR="003454B3">
        <w:rPr>
          <w:color w:val="252525"/>
        </w:rPr>
        <w:t>&amp;</w:t>
      </w:r>
      <w:r w:rsidR="00DD590C" w:rsidRPr="00686CDF">
        <w:rPr>
          <w:color w:val="252525"/>
        </w:rPr>
        <w:t xml:space="preserve"> Chen, 2009; </w:t>
      </w:r>
      <w:proofErr w:type="spellStart"/>
      <w:r w:rsidR="00DD590C" w:rsidRPr="00686CDF">
        <w:rPr>
          <w:color w:val="252525"/>
        </w:rPr>
        <w:t>Muhuram</w:t>
      </w:r>
      <w:proofErr w:type="spellEnd"/>
      <w:r w:rsidR="00DD590C" w:rsidRPr="00686CDF">
        <w:rPr>
          <w:color w:val="252525"/>
        </w:rPr>
        <w:t xml:space="preserve"> </w:t>
      </w:r>
      <w:r w:rsidR="003454B3">
        <w:rPr>
          <w:color w:val="252525"/>
        </w:rPr>
        <w:t>&amp;</w:t>
      </w:r>
      <w:r w:rsidR="00DD590C" w:rsidRPr="00686CDF">
        <w:rPr>
          <w:color w:val="252525"/>
        </w:rPr>
        <w:t xml:space="preserve"> Sera, 2014; </w:t>
      </w:r>
      <w:proofErr w:type="spellStart"/>
      <w:r w:rsidR="00DD590C" w:rsidRPr="00686CDF">
        <w:rPr>
          <w:color w:val="252525"/>
        </w:rPr>
        <w:t>Malebana</w:t>
      </w:r>
      <w:proofErr w:type="spellEnd"/>
      <w:r w:rsidR="00DD590C" w:rsidRPr="00686CDF">
        <w:rPr>
          <w:color w:val="252525"/>
        </w:rPr>
        <w:t xml:space="preserve"> </w:t>
      </w:r>
      <w:r w:rsidR="003454B3">
        <w:rPr>
          <w:color w:val="252525"/>
        </w:rPr>
        <w:t>&amp;</w:t>
      </w:r>
      <w:r w:rsidR="00DD590C" w:rsidRPr="00686CDF">
        <w:rPr>
          <w:color w:val="252525"/>
        </w:rPr>
        <w:t xml:space="preserve"> Swanepoel, 2015)</w:t>
      </w:r>
      <w:r w:rsidR="00A519FC" w:rsidRPr="00686CDF">
        <w:rPr>
          <w:color w:val="252525"/>
        </w:rPr>
        <w:t xml:space="preserve"> and t</w:t>
      </w:r>
      <w:r w:rsidR="00DD590C" w:rsidRPr="00686CDF">
        <w:rPr>
          <w:color w:val="252525"/>
        </w:rPr>
        <w:t>hese research’ findings support entrepreneurship education teaching methodologies and policy development (</w:t>
      </w:r>
      <w:proofErr w:type="spellStart"/>
      <w:r w:rsidR="00DD590C" w:rsidRPr="00686CDF">
        <w:rPr>
          <w:color w:val="252525"/>
        </w:rPr>
        <w:t>Linan</w:t>
      </w:r>
      <w:proofErr w:type="spellEnd"/>
      <w:r w:rsidR="00DD590C" w:rsidRPr="00686CDF">
        <w:rPr>
          <w:color w:val="252525"/>
        </w:rPr>
        <w:t xml:space="preserve"> et al., 2013; </w:t>
      </w:r>
      <w:proofErr w:type="spellStart"/>
      <w:r w:rsidR="00DD590C" w:rsidRPr="00686CDF">
        <w:rPr>
          <w:color w:val="252525"/>
        </w:rPr>
        <w:t>Muhuram</w:t>
      </w:r>
      <w:proofErr w:type="spellEnd"/>
      <w:r w:rsidR="00DD590C" w:rsidRPr="00686CDF">
        <w:rPr>
          <w:color w:val="252525"/>
        </w:rPr>
        <w:t xml:space="preserve"> &amp; Sera, 2014; </w:t>
      </w:r>
      <w:proofErr w:type="spellStart"/>
      <w:r w:rsidR="00DD590C" w:rsidRPr="00686CDF">
        <w:rPr>
          <w:color w:val="252525"/>
        </w:rPr>
        <w:t>Malebana</w:t>
      </w:r>
      <w:proofErr w:type="spellEnd"/>
      <w:r w:rsidR="00DD590C" w:rsidRPr="00686CDF">
        <w:rPr>
          <w:color w:val="252525"/>
        </w:rPr>
        <w:t xml:space="preserve"> &amp; Swanepoel, 2015) and as a result, entrepreneurship education is a rapidly expanding field in colleges and universities all around the world.</w:t>
      </w:r>
    </w:p>
    <w:p w14:paraId="125B4751" w14:textId="0BCD99A2" w:rsidR="00D34C38" w:rsidRPr="00D34C38" w:rsidRDefault="00D34C38" w:rsidP="00D34C38">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However </w:t>
      </w:r>
      <w:r w:rsidRPr="00D34C38">
        <w:rPr>
          <w:rFonts w:ascii="Times New Roman" w:hAnsi="Times New Roman" w:cs="Times New Roman"/>
          <w:sz w:val="24"/>
          <w:szCs w:val="24"/>
        </w:rPr>
        <w:t>there are few studies to identify the steps in scale development and validation (Ali et al,2021</w:t>
      </w:r>
      <w:r>
        <w:rPr>
          <w:rFonts w:ascii="Times New Roman" w:hAnsi="Times New Roman" w:cs="Times New Roman"/>
          <w:sz w:val="24"/>
          <w:szCs w:val="24"/>
        </w:rPr>
        <w:t>,Dankanda &amp; Madurapperuma,2024</w:t>
      </w:r>
      <w:r w:rsidRPr="00D34C38">
        <w:rPr>
          <w:rFonts w:ascii="Times New Roman" w:hAnsi="Times New Roman" w:cs="Times New Roman"/>
          <w:sz w:val="24"/>
          <w:szCs w:val="24"/>
        </w:rPr>
        <w:t>), with the present study researchers attempt to widen the understanding of the stakeholders by sharing the step-by-step approaches in three phases in building up the entrepreneurial intention questionnaire (EIQ) in Sri Lankan setting</w:t>
      </w:r>
      <w:r w:rsidR="00F3393C">
        <w:rPr>
          <w:rFonts w:ascii="Times New Roman" w:hAnsi="Times New Roman" w:cs="Times New Roman"/>
          <w:sz w:val="24"/>
          <w:szCs w:val="24"/>
        </w:rPr>
        <w:t>.</w:t>
      </w:r>
      <w:r w:rsidRPr="00D34C38">
        <w:rPr>
          <w:rFonts w:ascii="Times New Roman" w:hAnsi="Times New Roman" w:cs="Times New Roman"/>
          <w:sz w:val="24"/>
          <w:szCs w:val="24"/>
        </w:rPr>
        <w:t xml:space="preserve"> </w:t>
      </w:r>
    </w:p>
    <w:p w14:paraId="23DF7BC0"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0FECD907"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3F474083"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51B098E2"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7B927440" w14:textId="77777777" w:rsidR="00A911B3" w:rsidRPr="00686CDF" w:rsidRDefault="00A078C1" w:rsidP="00686CDF">
      <w:pPr>
        <w:spacing w:after="0" w:line="240" w:lineRule="auto"/>
        <w:jc w:val="both"/>
        <w:rPr>
          <w:rFonts w:ascii="Times New Roman" w:hAnsi="Times New Roman" w:cs="Times New Roman"/>
          <w:b/>
          <w:sz w:val="24"/>
          <w:szCs w:val="24"/>
        </w:rPr>
      </w:pPr>
      <w:r w:rsidRPr="00686CDF">
        <w:rPr>
          <w:rFonts w:ascii="Times New Roman" w:hAnsi="Times New Roman" w:cs="Times New Roman"/>
          <w:b/>
          <w:bCs/>
          <w:noProof/>
          <w:sz w:val="24"/>
          <w:szCs w:val="24"/>
          <w:lang w:val="en-GB" w:eastAsia="en-GB" w:bidi="ar-SA"/>
        </w:rPr>
        <w:lastRenderedPageBreak/>
        <w:drawing>
          <wp:inline distT="0" distB="0" distL="0" distR="0" wp14:anchorId="6F52DDCD" wp14:editId="025C6D3B">
            <wp:extent cx="5274310" cy="3076575"/>
            <wp:effectExtent l="0" t="0" r="0" b="9525"/>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D3549C" w:rsidRPr="00686CDF">
        <w:rPr>
          <w:rFonts w:ascii="Times New Roman" w:hAnsi="Times New Roman" w:cs="Times New Roman"/>
          <w:b/>
          <w:sz w:val="24"/>
          <w:szCs w:val="24"/>
        </w:rPr>
        <w:t xml:space="preserve"> </w:t>
      </w:r>
    </w:p>
    <w:p w14:paraId="2A421956" w14:textId="77777777" w:rsidR="005857B8" w:rsidRDefault="005857B8" w:rsidP="00686CDF">
      <w:pPr>
        <w:shd w:val="clear" w:color="auto" w:fill="FFFFFF"/>
        <w:spacing w:after="0" w:line="240" w:lineRule="auto"/>
        <w:jc w:val="both"/>
        <w:rPr>
          <w:rFonts w:ascii="Times New Roman" w:hAnsi="Times New Roman" w:cs="Times New Roman"/>
          <w:b/>
          <w:sz w:val="16"/>
          <w:szCs w:val="16"/>
        </w:rPr>
      </w:pPr>
    </w:p>
    <w:p w14:paraId="0547BD48" w14:textId="3F39DF8E" w:rsidR="00BE4BD2" w:rsidRPr="00526BDA" w:rsidRDefault="00BE4BD2" w:rsidP="00686CDF">
      <w:pPr>
        <w:shd w:val="clear" w:color="auto" w:fill="FFFFFF"/>
        <w:spacing w:after="0" w:line="240" w:lineRule="auto"/>
        <w:jc w:val="both"/>
        <w:rPr>
          <w:rFonts w:ascii="Times New Roman" w:hAnsi="Times New Roman" w:cs="Times New Roman"/>
          <w:b/>
          <w:sz w:val="16"/>
          <w:szCs w:val="16"/>
        </w:rPr>
      </w:pPr>
      <w:r w:rsidRPr="00526BDA">
        <w:rPr>
          <w:rFonts w:ascii="Times New Roman" w:hAnsi="Times New Roman" w:cs="Times New Roman"/>
          <w:b/>
          <w:sz w:val="16"/>
          <w:szCs w:val="16"/>
        </w:rPr>
        <w:t>Figure 1: Profile of the respondents</w:t>
      </w:r>
    </w:p>
    <w:p w14:paraId="7DC8A99C" w14:textId="488A8BA5" w:rsidR="00A911B3" w:rsidRPr="00526BDA" w:rsidRDefault="008E3DC1" w:rsidP="00686CDF">
      <w:pPr>
        <w:spacing w:after="0" w:line="240" w:lineRule="auto"/>
        <w:jc w:val="both"/>
        <w:rPr>
          <w:rFonts w:ascii="Times New Roman" w:hAnsi="Times New Roman" w:cs="Times New Roman"/>
          <w:b/>
          <w:sz w:val="16"/>
          <w:szCs w:val="16"/>
        </w:rPr>
      </w:pPr>
      <w:r w:rsidRPr="00526BDA">
        <w:rPr>
          <w:rFonts w:ascii="Times New Roman" w:hAnsi="Times New Roman" w:cs="Times New Roman"/>
          <w:b/>
          <w:sz w:val="16"/>
          <w:szCs w:val="16"/>
        </w:rPr>
        <w:t xml:space="preserve">Source: </w:t>
      </w:r>
      <w:r w:rsidR="00526BDA" w:rsidRPr="00526BDA">
        <w:rPr>
          <w:rFonts w:ascii="Times New Roman" w:hAnsi="Times New Roman" w:cs="Times New Roman"/>
          <w:b/>
          <w:sz w:val="16"/>
          <w:szCs w:val="16"/>
        </w:rPr>
        <w:t xml:space="preserve">Survey </w:t>
      </w:r>
      <w:r w:rsidR="001A6CE3" w:rsidRPr="00526BDA">
        <w:rPr>
          <w:rFonts w:ascii="Times New Roman" w:hAnsi="Times New Roman" w:cs="Times New Roman"/>
          <w:b/>
          <w:sz w:val="16"/>
          <w:szCs w:val="16"/>
        </w:rPr>
        <w:t>Data (</w:t>
      </w:r>
      <w:r w:rsidR="00526BDA" w:rsidRPr="00526BDA">
        <w:rPr>
          <w:rFonts w:ascii="Times New Roman" w:hAnsi="Times New Roman" w:cs="Times New Roman"/>
          <w:b/>
          <w:sz w:val="16"/>
          <w:szCs w:val="16"/>
        </w:rPr>
        <w:t>2017-2019)</w:t>
      </w:r>
    </w:p>
    <w:p w14:paraId="5A8FA45C" w14:textId="77777777" w:rsidR="00A911B3" w:rsidRPr="00686CDF" w:rsidRDefault="00A911B3" w:rsidP="00686CDF">
      <w:pPr>
        <w:spacing w:after="0" w:line="240" w:lineRule="auto"/>
        <w:jc w:val="both"/>
        <w:rPr>
          <w:rFonts w:ascii="Times New Roman" w:hAnsi="Times New Roman" w:cs="Times New Roman"/>
          <w:b/>
          <w:sz w:val="24"/>
          <w:szCs w:val="24"/>
        </w:rPr>
      </w:pPr>
    </w:p>
    <w:p w14:paraId="75AE6CF9" w14:textId="2CCBC823" w:rsidR="00DA0690" w:rsidRPr="00686CDF" w:rsidRDefault="009C5302" w:rsidP="00686CDF">
      <w:pPr>
        <w:spacing w:after="0" w:line="240" w:lineRule="auto"/>
        <w:jc w:val="both"/>
        <w:rPr>
          <w:rFonts w:ascii="Times New Roman" w:hAnsi="Times New Roman" w:cs="Times New Roman"/>
          <w:b/>
          <w:bCs/>
          <w:sz w:val="24"/>
          <w:szCs w:val="24"/>
        </w:rPr>
      </w:pPr>
      <w:r w:rsidRPr="00686CDF">
        <w:rPr>
          <w:rFonts w:ascii="Times New Roman" w:hAnsi="Times New Roman" w:cs="Times New Roman"/>
          <w:b/>
          <w:sz w:val="24"/>
          <w:szCs w:val="24"/>
        </w:rPr>
        <w:t>2.</w:t>
      </w:r>
      <w:r w:rsidR="00E50791" w:rsidRPr="00686CDF">
        <w:rPr>
          <w:rFonts w:ascii="Times New Roman" w:hAnsi="Times New Roman" w:cs="Times New Roman"/>
          <w:b/>
          <w:bCs/>
          <w:sz w:val="24"/>
          <w:szCs w:val="24"/>
        </w:rPr>
        <w:t xml:space="preserve"> </w:t>
      </w:r>
      <w:r w:rsidR="00A73FB1">
        <w:rPr>
          <w:rFonts w:ascii="Times New Roman" w:hAnsi="Times New Roman" w:cs="Times New Roman"/>
          <w:b/>
          <w:bCs/>
          <w:sz w:val="24"/>
          <w:szCs w:val="24"/>
        </w:rPr>
        <w:t>Entrepreneurial Youth</w:t>
      </w:r>
    </w:p>
    <w:p w14:paraId="5AC632B5" w14:textId="4B640A9D" w:rsidR="00B40585" w:rsidRPr="00006E6E" w:rsidRDefault="00DF1131" w:rsidP="00006E6E">
      <w:pPr>
        <w:shd w:val="clear" w:color="auto" w:fill="FFFFFF"/>
        <w:spacing w:after="0" w:line="240" w:lineRule="auto"/>
        <w:jc w:val="both"/>
        <w:rPr>
          <w:rFonts w:ascii="Times New Roman" w:hAnsi="Times New Roman" w:cs="Times New Roman"/>
          <w:color w:val="252525"/>
        </w:rPr>
      </w:pPr>
      <w:r>
        <w:rPr>
          <w:rFonts w:ascii="Times New Roman" w:eastAsia="Times New Roman" w:hAnsi="Times New Roman" w:cs="Times New Roman"/>
          <w:sz w:val="24"/>
          <w:szCs w:val="24"/>
          <w:lang w:bidi="ar-SA"/>
        </w:rPr>
        <w:t>Undergraduates</w:t>
      </w:r>
      <w:r w:rsidR="00DA0690" w:rsidRPr="00686CDF">
        <w:rPr>
          <w:rFonts w:ascii="Times New Roman" w:eastAsia="Times New Roman" w:hAnsi="Times New Roman" w:cs="Times New Roman"/>
          <w:sz w:val="24"/>
          <w:szCs w:val="24"/>
          <w:lang w:bidi="ar-SA"/>
        </w:rPr>
        <w:t xml:space="preserve"> enrolled in the compulsory and optional courses in E</w:t>
      </w:r>
      <w:r w:rsidR="002A475B" w:rsidRPr="00686CDF">
        <w:rPr>
          <w:rFonts w:ascii="Times New Roman" w:eastAsia="Times New Roman" w:hAnsi="Times New Roman" w:cs="Times New Roman"/>
          <w:sz w:val="24"/>
          <w:szCs w:val="24"/>
          <w:lang w:bidi="ar-SA"/>
        </w:rPr>
        <w:t>E distributed as per following manner: Module or chapters of a module and as a special degree.</w:t>
      </w:r>
      <w:r w:rsidR="00DA0690" w:rsidRPr="00686CDF">
        <w:rPr>
          <w:rFonts w:ascii="Times New Roman" w:eastAsia="Times New Roman" w:hAnsi="Times New Roman" w:cs="Times New Roman"/>
          <w:sz w:val="24"/>
          <w:szCs w:val="24"/>
          <w:lang w:bidi="ar-SA"/>
        </w:rPr>
        <w:t xml:space="preserve"> </w:t>
      </w:r>
      <w:r w:rsidR="00ED6B68" w:rsidRPr="00686CDF">
        <w:rPr>
          <w:rFonts w:ascii="Times New Roman" w:hAnsi="Times New Roman" w:cs="Times New Roman"/>
          <w:sz w:val="24"/>
          <w:szCs w:val="24"/>
        </w:rPr>
        <w:t>In terms of entrepreneurial youth (aged 20 to 34),</w:t>
      </w:r>
      <w:r w:rsidR="00ED6B68" w:rsidRPr="00686CDF">
        <w:rPr>
          <w:rFonts w:ascii="Times New Roman" w:eastAsia="Times New Roman" w:hAnsi="Times New Roman" w:cs="Times New Roman"/>
          <w:sz w:val="24"/>
          <w:szCs w:val="24"/>
          <w:lang w:bidi="ar-SA"/>
        </w:rPr>
        <w:t xml:space="preserve"> 98 percent of the respondents fell under the youth category</w:t>
      </w:r>
      <w:r w:rsidR="00ED6B68" w:rsidRPr="00686CDF">
        <w:rPr>
          <w:rFonts w:ascii="Times New Roman" w:hAnsi="Times New Roman" w:cs="Times New Roman"/>
          <w:sz w:val="24"/>
          <w:szCs w:val="24"/>
        </w:rPr>
        <w:t xml:space="preserve"> only 7percent reported being self-employed, on the other hand 59 percent confirmed that they are sound in entrepreneurial knowledge, while 28 percent are influenced by entrepreneurial </w:t>
      </w:r>
      <w:r w:rsidR="009B1AB8" w:rsidRPr="00686CDF">
        <w:rPr>
          <w:rFonts w:ascii="Times New Roman" w:hAnsi="Times New Roman" w:cs="Times New Roman"/>
          <w:sz w:val="24"/>
          <w:szCs w:val="24"/>
        </w:rPr>
        <w:t>parents., representing</w:t>
      </w:r>
      <w:r w:rsidR="00753B5C" w:rsidRPr="00686CDF">
        <w:rPr>
          <w:rFonts w:ascii="Times New Roman" w:hAnsi="Times New Roman" w:cs="Times New Roman"/>
          <w:sz w:val="24"/>
          <w:szCs w:val="24"/>
        </w:rPr>
        <w:t xml:space="preserve"> 38</w:t>
      </w:r>
      <w:r w:rsidR="00753B5C" w:rsidRPr="00686CDF">
        <w:rPr>
          <w:rFonts w:ascii="Times New Roman" w:eastAsia="Times New Roman" w:hAnsi="Times New Roman" w:cs="Times New Roman"/>
          <w:sz w:val="24"/>
          <w:szCs w:val="24"/>
          <w:lang w:bidi="ar-SA"/>
        </w:rPr>
        <w:t xml:space="preserve"> percent are males and 62 percent are </w:t>
      </w:r>
      <w:r w:rsidR="009024E5" w:rsidRPr="00686CDF">
        <w:rPr>
          <w:rFonts w:ascii="Times New Roman" w:eastAsia="Times New Roman" w:hAnsi="Times New Roman" w:cs="Times New Roman"/>
          <w:sz w:val="24"/>
          <w:szCs w:val="24"/>
          <w:lang w:bidi="ar-SA"/>
        </w:rPr>
        <w:t>females.</w:t>
      </w:r>
      <w:r w:rsidR="009024E5">
        <w:rPr>
          <w:rFonts w:ascii="Times New Roman" w:eastAsia="Times New Roman" w:hAnsi="Times New Roman" w:cs="Times New Roman"/>
          <w:sz w:val="24"/>
          <w:szCs w:val="24"/>
          <w:lang w:bidi="ar-SA"/>
        </w:rPr>
        <w:t xml:space="preserve"> In</w:t>
      </w:r>
      <w:r w:rsidR="00D632C5">
        <w:rPr>
          <w:rFonts w:ascii="Times New Roman" w:eastAsia="Times New Roman" w:hAnsi="Times New Roman" w:cs="Times New Roman"/>
          <w:sz w:val="24"/>
          <w:szCs w:val="24"/>
          <w:lang w:bidi="ar-SA"/>
        </w:rPr>
        <w:t xml:space="preserve"> </w:t>
      </w:r>
      <w:r w:rsidR="00211273">
        <w:rPr>
          <w:rFonts w:ascii="Times New Roman" w:eastAsia="Times New Roman" w:hAnsi="Times New Roman" w:cs="Times New Roman"/>
          <w:sz w:val="24"/>
          <w:szCs w:val="24"/>
          <w:lang w:bidi="ar-SA"/>
        </w:rPr>
        <w:t>short,</w:t>
      </w:r>
      <w:r w:rsidR="00D632C5">
        <w:rPr>
          <w:rFonts w:ascii="Times New Roman" w:eastAsia="Times New Roman" w:hAnsi="Times New Roman" w:cs="Times New Roman"/>
          <w:sz w:val="24"/>
          <w:szCs w:val="24"/>
          <w:lang w:bidi="ar-SA"/>
        </w:rPr>
        <w:t xml:space="preserve"> </w:t>
      </w:r>
      <w:r w:rsidR="009024E5">
        <w:rPr>
          <w:rFonts w:ascii="Times New Roman" w:eastAsia="Times New Roman" w:hAnsi="Times New Roman" w:cs="Times New Roman"/>
          <w:sz w:val="24"/>
          <w:szCs w:val="24"/>
          <w:lang w:bidi="ar-SA"/>
        </w:rPr>
        <w:t>the</w:t>
      </w:r>
      <w:r w:rsidR="00D632C5">
        <w:rPr>
          <w:rFonts w:ascii="Times New Roman" w:eastAsia="Times New Roman" w:hAnsi="Times New Roman" w:cs="Times New Roman"/>
          <w:sz w:val="24"/>
          <w:szCs w:val="24"/>
          <w:lang w:bidi="ar-SA"/>
        </w:rPr>
        <w:t xml:space="preserve"> </w:t>
      </w:r>
      <w:r w:rsidR="00211273">
        <w:rPr>
          <w:rFonts w:ascii="Times New Roman" w:eastAsia="Times New Roman" w:hAnsi="Times New Roman" w:cs="Times New Roman"/>
          <w:sz w:val="24"/>
          <w:szCs w:val="24"/>
          <w:lang w:bidi="ar-SA"/>
        </w:rPr>
        <w:t>researchers, found</w:t>
      </w:r>
      <w:r w:rsidR="00D632C5">
        <w:rPr>
          <w:rFonts w:ascii="Times New Roman" w:eastAsia="Times New Roman" w:hAnsi="Times New Roman" w:cs="Times New Roman"/>
          <w:sz w:val="24"/>
          <w:szCs w:val="24"/>
          <w:lang w:bidi="ar-SA"/>
        </w:rPr>
        <w:t xml:space="preserve"> that university </w:t>
      </w:r>
      <w:r w:rsidR="00211273">
        <w:rPr>
          <w:rFonts w:ascii="Times New Roman" w:eastAsia="Times New Roman" w:hAnsi="Times New Roman" w:cs="Times New Roman"/>
          <w:sz w:val="24"/>
          <w:szCs w:val="24"/>
          <w:lang w:bidi="ar-SA"/>
        </w:rPr>
        <w:t>type (</w:t>
      </w:r>
      <w:r w:rsidR="00D632C5">
        <w:rPr>
          <w:rFonts w:ascii="Times New Roman" w:eastAsia="Times New Roman" w:hAnsi="Times New Roman" w:cs="Times New Roman"/>
          <w:sz w:val="24"/>
          <w:szCs w:val="24"/>
          <w:lang w:bidi="ar-SA"/>
        </w:rPr>
        <w:t>O</w:t>
      </w:r>
      <w:r w:rsidR="00BE72E3">
        <w:rPr>
          <w:rFonts w:ascii="Times New Roman" w:eastAsia="Times New Roman" w:hAnsi="Times New Roman" w:cs="Times New Roman"/>
          <w:sz w:val="24"/>
          <w:szCs w:val="24"/>
          <w:lang w:bidi="ar-SA"/>
        </w:rPr>
        <w:t xml:space="preserve">pen and distance </w:t>
      </w:r>
      <w:r w:rsidR="00D632C5">
        <w:rPr>
          <w:rFonts w:ascii="Times New Roman" w:eastAsia="Times New Roman" w:hAnsi="Times New Roman" w:cs="Times New Roman"/>
          <w:sz w:val="24"/>
          <w:szCs w:val="24"/>
          <w:lang w:bidi="ar-SA"/>
        </w:rPr>
        <w:t xml:space="preserve">or </w:t>
      </w:r>
      <w:r w:rsidR="00211273">
        <w:rPr>
          <w:rFonts w:ascii="Times New Roman" w:eastAsia="Times New Roman" w:hAnsi="Times New Roman" w:cs="Times New Roman"/>
          <w:sz w:val="24"/>
          <w:szCs w:val="24"/>
          <w:lang w:bidi="ar-SA"/>
        </w:rPr>
        <w:t>conventional) remains</w:t>
      </w:r>
      <w:r w:rsidR="00D632C5">
        <w:rPr>
          <w:rFonts w:ascii="Times New Roman" w:eastAsia="Times New Roman" w:hAnsi="Times New Roman" w:cs="Times New Roman"/>
          <w:sz w:val="24"/>
          <w:szCs w:val="24"/>
          <w:lang w:bidi="ar-SA"/>
        </w:rPr>
        <w:t xml:space="preserve"> as an excluded variable</w:t>
      </w:r>
      <w:r w:rsidR="00211273">
        <w:rPr>
          <w:rFonts w:ascii="Times New Roman" w:eastAsia="Times New Roman" w:hAnsi="Times New Roman" w:cs="Times New Roman"/>
          <w:sz w:val="24"/>
          <w:szCs w:val="24"/>
          <w:lang w:bidi="ar-SA"/>
        </w:rPr>
        <w:t>’ (</w:t>
      </w:r>
      <w:r w:rsidR="00842C86">
        <w:rPr>
          <w:rFonts w:ascii="Times New Roman" w:eastAsia="Times New Roman" w:hAnsi="Times New Roman" w:cs="Times New Roman"/>
          <w:sz w:val="24"/>
          <w:szCs w:val="24"/>
          <w:lang w:bidi="ar-SA"/>
        </w:rPr>
        <w:t xml:space="preserve">Dankanda </w:t>
      </w:r>
      <w:r w:rsidR="005508E2">
        <w:rPr>
          <w:rFonts w:ascii="Times New Roman" w:eastAsia="Times New Roman" w:hAnsi="Times New Roman" w:cs="Times New Roman"/>
          <w:sz w:val="24"/>
          <w:szCs w:val="24"/>
          <w:lang w:bidi="ar-SA"/>
        </w:rPr>
        <w:t>&amp;</w:t>
      </w:r>
      <w:r w:rsidR="00842C86">
        <w:rPr>
          <w:rFonts w:ascii="Times New Roman" w:eastAsia="Times New Roman" w:hAnsi="Times New Roman" w:cs="Times New Roman"/>
          <w:sz w:val="24"/>
          <w:szCs w:val="24"/>
          <w:lang w:bidi="ar-SA"/>
        </w:rPr>
        <w:t xml:space="preserve"> Madurapperuma,2017ab,2018,2024</w:t>
      </w:r>
      <w:r w:rsidR="00D632C5">
        <w:rPr>
          <w:rFonts w:ascii="Times New Roman" w:eastAsia="Times New Roman" w:hAnsi="Times New Roman" w:cs="Times New Roman"/>
          <w:sz w:val="24"/>
          <w:szCs w:val="24"/>
          <w:lang w:bidi="ar-SA"/>
        </w:rPr>
        <w:t>).</w:t>
      </w:r>
    </w:p>
    <w:p w14:paraId="27F5A97D" w14:textId="6E5768E1" w:rsidR="00641F7B" w:rsidRPr="00686CDF" w:rsidRDefault="00641F7B" w:rsidP="00686CDF">
      <w:pPr>
        <w:shd w:val="clear" w:color="auto" w:fill="FFFFFF"/>
        <w:spacing w:after="0" w:line="240" w:lineRule="auto"/>
        <w:jc w:val="both"/>
        <w:rPr>
          <w:rFonts w:ascii="Times New Roman" w:hAnsi="Times New Roman" w:cs="Times New Roman"/>
          <w:b/>
          <w:sz w:val="24"/>
          <w:szCs w:val="24"/>
        </w:rPr>
      </w:pPr>
    </w:p>
    <w:p w14:paraId="174404FD" w14:textId="26C38E04" w:rsidR="00F059D4" w:rsidRPr="00686CDF" w:rsidRDefault="004F2E32" w:rsidP="00686CDF">
      <w:pPr>
        <w:shd w:val="clear" w:color="auto" w:fill="FFFFFF"/>
        <w:spacing w:after="0"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3. Materials</w:t>
      </w:r>
      <w:r w:rsidR="00040DF6" w:rsidRPr="00686CDF">
        <w:rPr>
          <w:rFonts w:ascii="Times New Roman" w:hAnsi="Times New Roman" w:cs="Times New Roman"/>
          <w:b/>
          <w:sz w:val="24"/>
          <w:szCs w:val="24"/>
        </w:rPr>
        <w:t xml:space="preserve"> </w:t>
      </w:r>
      <w:r w:rsidR="00502F80" w:rsidRPr="00686CDF">
        <w:rPr>
          <w:rFonts w:ascii="Times New Roman" w:hAnsi="Times New Roman" w:cs="Times New Roman"/>
          <w:b/>
          <w:sz w:val="24"/>
          <w:szCs w:val="24"/>
        </w:rPr>
        <w:t>and Methods</w:t>
      </w:r>
    </w:p>
    <w:p w14:paraId="42C37141" w14:textId="7810215B" w:rsidR="007D40F6" w:rsidRPr="00686CDF" w:rsidRDefault="009C5302" w:rsidP="00686CDF">
      <w:pPr>
        <w:pStyle w:val="NormalWeb"/>
        <w:spacing w:line="240" w:lineRule="auto"/>
        <w:jc w:val="both"/>
      </w:pPr>
      <w:r w:rsidRPr="00686CDF">
        <w:t>Q</w:t>
      </w:r>
      <w:r w:rsidR="002B2838" w:rsidRPr="00686CDF">
        <w:t xml:space="preserve">uantitative research design is employed in the study. </w:t>
      </w:r>
      <w:r w:rsidR="003F4EC7" w:rsidRPr="00686CDF">
        <w:t xml:space="preserve">This study is based on a cross-sectional survey that took place in December 2017–2019. </w:t>
      </w:r>
      <w:r w:rsidR="002B2838" w:rsidRPr="00686CDF">
        <w:t xml:space="preserve">The sampling method of the study is based on multi-level mixed methods </w:t>
      </w:r>
      <w:r w:rsidR="00330E03" w:rsidRPr="00686CDF">
        <w:t>(</w:t>
      </w:r>
      <w:r w:rsidR="00330E03" w:rsidRPr="00686CDF">
        <w:rPr>
          <w:color w:val="252525"/>
        </w:rPr>
        <w:t xml:space="preserve">Acharya et al., 2013; Teddlie &amp; Fen, </w:t>
      </w:r>
      <w:r w:rsidR="00DE6B65" w:rsidRPr="00686CDF">
        <w:rPr>
          <w:color w:val="252525"/>
        </w:rPr>
        <w:t xml:space="preserve">2016; </w:t>
      </w:r>
      <w:proofErr w:type="spellStart"/>
      <w:r w:rsidR="00DE6B65" w:rsidRPr="00686CDF">
        <w:rPr>
          <w:color w:val="252525"/>
        </w:rPr>
        <w:t>Dankanda</w:t>
      </w:r>
      <w:proofErr w:type="spellEnd"/>
      <w:r w:rsidR="00A42974" w:rsidRPr="00686CDF">
        <w:rPr>
          <w:color w:val="252525"/>
        </w:rPr>
        <w:t xml:space="preserve"> &amp; </w:t>
      </w:r>
      <w:proofErr w:type="spellStart"/>
      <w:r w:rsidR="00A42974" w:rsidRPr="00686CDF">
        <w:rPr>
          <w:color w:val="252525"/>
        </w:rPr>
        <w:t>Madurapperuma</w:t>
      </w:r>
      <w:proofErr w:type="spellEnd"/>
      <w:r w:rsidR="00F06917" w:rsidRPr="00686CDF">
        <w:rPr>
          <w:color w:val="252525"/>
        </w:rPr>
        <w:t>, 2018</w:t>
      </w:r>
      <w:r w:rsidR="006A0CFD">
        <w:rPr>
          <w:color w:val="252525"/>
        </w:rPr>
        <w:t>, 2024</w:t>
      </w:r>
      <w:r w:rsidR="00330E03" w:rsidRPr="00686CDF">
        <w:rPr>
          <w:color w:val="252525"/>
        </w:rPr>
        <w:t>)</w:t>
      </w:r>
      <w:r w:rsidR="002B2838" w:rsidRPr="00686CDF">
        <w:t xml:space="preserve">. Eligible criteria for selection of this sample were those admitted in 2014 to state-owned national universities and who are in the management or commerce stream and followed EE with a solid foundation of business-related knowledge. </w:t>
      </w:r>
    </w:p>
    <w:p w14:paraId="021E172C" w14:textId="2101C673" w:rsidR="00BB21A3" w:rsidRPr="00686CDF" w:rsidRDefault="002B2838" w:rsidP="00686CDF">
      <w:pPr>
        <w:pStyle w:val="NormalWeb"/>
        <w:spacing w:line="240" w:lineRule="auto"/>
        <w:jc w:val="both"/>
      </w:pPr>
      <w:r w:rsidRPr="00686CDF">
        <w:t xml:space="preserve">To minimize the sampling error of 5%, the primary data has been distributed using a self-administered questionnaire among </w:t>
      </w:r>
      <w:r w:rsidR="006D16D6" w:rsidRPr="00686CDF">
        <w:t xml:space="preserve">740 </w:t>
      </w:r>
      <w:r w:rsidR="00946AAF">
        <w:t>under</w:t>
      </w:r>
      <w:r w:rsidRPr="00686CDF">
        <w:t xml:space="preserve">graduates from </w:t>
      </w:r>
      <w:r w:rsidR="006D16D6" w:rsidRPr="00686CDF">
        <w:t xml:space="preserve">five state owned national universities in Sri </w:t>
      </w:r>
      <w:r w:rsidR="003A3ABA" w:rsidRPr="00686CDF">
        <w:t>Lanka.</w:t>
      </w:r>
      <w:r w:rsidR="00BB21A3" w:rsidRPr="00686CDF">
        <w:t>, yielding a response rate of 60 percent. T</w:t>
      </w:r>
      <w:r w:rsidR="00223D47" w:rsidRPr="00686CDF">
        <w:t xml:space="preserve">o </w:t>
      </w:r>
      <w:r w:rsidR="008D076A" w:rsidRPr="00686CDF">
        <w:t>identify,</w:t>
      </w:r>
      <w:r w:rsidR="00223D47" w:rsidRPr="00686CDF">
        <w:t xml:space="preserve"> the seven </w:t>
      </w:r>
      <w:r w:rsidR="008D076A" w:rsidRPr="00686CDF">
        <w:t xml:space="preserve">key </w:t>
      </w:r>
      <w:r w:rsidR="00223D47" w:rsidRPr="00686CDF">
        <w:t xml:space="preserve">components of </w:t>
      </w:r>
      <w:r w:rsidR="00BB21A3" w:rsidRPr="00686CDF">
        <w:t>independent (PEM), mediating (ATT</w:t>
      </w:r>
      <w:r w:rsidR="00CC4916" w:rsidRPr="00686CDF">
        <w:t>E</w:t>
      </w:r>
      <w:r w:rsidR="00BB21A3" w:rsidRPr="00686CDF">
        <w:t xml:space="preserve">, SN, and PBC), </w:t>
      </w:r>
      <w:r w:rsidR="00223D47" w:rsidRPr="00686CDF">
        <w:t xml:space="preserve">moderating </w:t>
      </w:r>
      <w:r w:rsidR="00BB21A3" w:rsidRPr="00686CDF">
        <w:t xml:space="preserve">variables (EE, Const.), </w:t>
      </w:r>
      <w:r w:rsidR="008D076A" w:rsidRPr="00686CDF">
        <w:t>dep</w:t>
      </w:r>
      <w:r w:rsidR="00BB21A3" w:rsidRPr="00686CDF">
        <w:t>endent variable (EI) of the tested results of the study are as follows:</w:t>
      </w:r>
    </w:p>
    <w:p w14:paraId="2D7EDF29" w14:textId="75C800CA" w:rsidR="00C227BB" w:rsidRPr="00686CDF" w:rsidRDefault="00610771" w:rsidP="00686CDF">
      <w:pPr>
        <w:spacing w:before="100" w:beforeAutospacing="1" w:after="100" w:afterAutospacing="1" w:line="240" w:lineRule="auto"/>
        <w:jc w:val="both"/>
        <w:rPr>
          <w:rFonts w:ascii="Times New Roman" w:eastAsia="Times New Roman" w:hAnsi="Times New Roman" w:cs="Times New Roman"/>
          <w:b/>
          <w:bCs/>
          <w:sz w:val="24"/>
          <w:szCs w:val="24"/>
          <w:lang w:bidi="ar-SA"/>
        </w:rPr>
      </w:pPr>
      <w:r w:rsidRPr="00686CDF">
        <w:rPr>
          <w:rFonts w:ascii="Times New Roman" w:eastAsia="Times New Roman" w:hAnsi="Times New Roman" w:cs="Times New Roman"/>
          <w:b/>
          <w:bCs/>
          <w:sz w:val="24"/>
          <w:szCs w:val="24"/>
          <w:lang w:bidi="ar-SA"/>
        </w:rPr>
        <w:t>4. Scale</w:t>
      </w:r>
      <w:r w:rsidR="002C4C31" w:rsidRPr="00686CDF">
        <w:rPr>
          <w:rFonts w:ascii="Times New Roman" w:eastAsia="Times New Roman" w:hAnsi="Times New Roman" w:cs="Times New Roman"/>
          <w:b/>
          <w:bCs/>
          <w:sz w:val="24"/>
          <w:szCs w:val="24"/>
          <w:lang w:bidi="ar-SA"/>
        </w:rPr>
        <w:t xml:space="preserve"> Development Procedure</w:t>
      </w:r>
    </w:p>
    <w:p w14:paraId="2AE106B3" w14:textId="45EC3E6C" w:rsidR="00762B5F" w:rsidRPr="00686CDF" w:rsidRDefault="00762B5F" w:rsidP="00686CDF">
      <w:pPr>
        <w:spacing w:before="100" w:beforeAutospacing="1" w:after="100" w:afterAutospacing="1" w:line="240" w:lineRule="auto"/>
        <w:jc w:val="both"/>
        <w:rPr>
          <w:rFonts w:ascii="Times New Roman" w:hAnsi="Times New Roman" w:cs="Times New Roman"/>
          <w:sz w:val="24"/>
          <w:szCs w:val="24"/>
        </w:rPr>
      </w:pPr>
      <w:r w:rsidRPr="00686CDF">
        <w:rPr>
          <w:rFonts w:ascii="Times New Roman" w:hAnsi="Times New Roman" w:cs="Times New Roman"/>
          <w:sz w:val="24"/>
          <w:szCs w:val="24"/>
        </w:rPr>
        <w:t>For the present study, a scientific scale development procedure was adopted (Rossiter, 2002; Schwab, 1980; Ali et al., 2021</w:t>
      </w:r>
      <w:r w:rsidR="00C9739E">
        <w:rPr>
          <w:rFonts w:ascii="Times New Roman" w:hAnsi="Times New Roman" w:cs="Times New Roman"/>
          <w:sz w:val="24"/>
          <w:szCs w:val="24"/>
        </w:rPr>
        <w:t>; Dankanda</w:t>
      </w:r>
      <w:r w:rsidR="00E475AA">
        <w:rPr>
          <w:rFonts w:ascii="Times New Roman" w:hAnsi="Times New Roman" w:cs="Times New Roman"/>
          <w:sz w:val="24"/>
          <w:szCs w:val="24"/>
        </w:rPr>
        <w:t xml:space="preserve"> </w:t>
      </w:r>
      <w:r w:rsidR="000C6B99">
        <w:rPr>
          <w:rFonts w:ascii="Times New Roman" w:hAnsi="Times New Roman" w:cs="Times New Roman"/>
          <w:sz w:val="24"/>
          <w:szCs w:val="24"/>
        </w:rPr>
        <w:t>&amp;</w:t>
      </w:r>
      <w:r w:rsidR="00E475AA">
        <w:rPr>
          <w:rFonts w:ascii="Times New Roman" w:hAnsi="Times New Roman" w:cs="Times New Roman"/>
          <w:sz w:val="24"/>
          <w:szCs w:val="24"/>
        </w:rPr>
        <w:t xml:space="preserve"> Madurapperuma,2024</w:t>
      </w:r>
      <w:r w:rsidRPr="00686CDF">
        <w:rPr>
          <w:rFonts w:ascii="Times New Roman" w:hAnsi="Times New Roman" w:cs="Times New Roman"/>
          <w:sz w:val="24"/>
          <w:szCs w:val="24"/>
        </w:rPr>
        <w:t xml:space="preserve">). </w:t>
      </w:r>
      <w:r w:rsidR="002F5D3C" w:rsidRPr="00686CDF">
        <w:rPr>
          <w:rFonts w:ascii="Times New Roman" w:hAnsi="Times New Roman" w:cs="Times New Roman"/>
          <w:sz w:val="24"/>
          <w:szCs w:val="24"/>
        </w:rPr>
        <w:t xml:space="preserve">According to </w:t>
      </w:r>
      <w:r w:rsidRPr="00686CDF">
        <w:rPr>
          <w:rFonts w:ascii="Times New Roman" w:hAnsi="Times New Roman" w:cs="Times New Roman"/>
          <w:sz w:val="24"/>
          <w:szCs w:val="24"/>
        </w:rPr>
        <w:t xml:space="preserve">Schwab </w:t>
      </w:r>
      <w:r w:rsidRPr="00686CDF">
        <w:rPr>
          <w:rFonts w:ascii="Times New Roman" w:hAnsi="Times New Roman" w:cs="Times New Roman"/>
          <w:sz w:val="24"/>
          <w:szCs w:val="24"/>
        </w:rPr>
        <w:lastRenderedPageBreak/>
        <w:t>(1980)</w:t>
      </w:r>
      <w:r w:rsidR="002F5D3C" w:rsidRPr="00686CDF">
        <w:rPr>
          <w:rFonts w:ascii="Times New Roman" w:hAnsi="Times New Roman" w:cs="Times New Roman"/>
          <w:sz w:val="24"/>
          <w:szCs w:val="24"/>
        </w:rPr>
        <w:t>,</w:t>
      </w:r>
      <w:r w:rsidRPr="00686CDF">
        <w:rPr>
          <w:rFonts w:ascii="Times New Roman" w:hAnsi="Times New Roman" w:cs="Times New Roman"/>
          <w:sz w:val="24"/>
          <w:szCs w:val="24"/>
        </w:rPr>
        <w:t xml:space="preserve"> scale development and validation</w:t>
      </w:r>
      <w:r w:rsidR="002F5D3C" w:rsidRPr="00686CDF">
        <w:rPr>
          <w:rFonts w:ascii="Times New Roman" w:hAnsi="Times New Roman" w:cs="Times New Roman"/>
          <w:sz w:val="24"/>
          <w:szCs w:val="24"/>
        </w:rPr>
        <w:t xml:space="preserve"> required three phases</w:t>
      </w:r>
      <w:r w:rsidRPr="00686CDF">
        <w:rPr>
          <w:rFonts w:ascii="Times New Roman" w:hAnsi="Times New Roman" w:cs="Times New Roman"/>
          <w:sz w:val="24"/>
          <w:szCs w:val="24"/>
        </w:rPr>
        <w:t>:  item development</w:t>
      </w:r>
      <w:r w:rsidR="002F5D3C" w:rsidRPr="00686CDF">
        <w:rPr>
          <w:rFonts w:ascii="Times New Roman" w:hAnsi="Times New Roman" w:cs="Times New Roman"/>
          <w:sz w:val="24"/>
          <w:szCs w:val="24"/>
        </w:rPr>
        <w:t>,</w:t>
      </w:r>
      <w:r w:rsidRPr="00686CDF">
        <w:rPr>
          <w:rFonts w:ascii="Times New Roman" w:hAnsi="Times New Roman" w:cs="Times New Roman"/>
          <w:sz w:val="24"/>
          <w:szCs w:val="24"/>
        </w:rPr>
        <w:t xml:space="preserve"> scale development </w:t>
      </w:r>
      <w:r w:rsidR="008B44D9" w:rsidRPr="00686CDF">
        <w:rPr>
          <w:rFonts w:ascii="Times New Roman" w:hAnsi="Times New Roman" w:cs="Times New Roman"/>
          <w:sz w:val="24"/>
          <w:szCs w:val="24"/>
        </w:rPr>
        <w:t xml:space="preserve">with </w:t>
      </w:r>
      <w:r w:rsidR="002F5D3C" w:rsidRPr="00686CDF">
        <w:rPr>
          <w:rFonts w:ascii="Times New Roman" w:hAnsi="Times New Roman" w:cs="Times New Roman"/>
          <w:sz w:val="24"/>
          <w:szCs w:val="24"/>
        </w:rPr>
        <w:t xml:space="preserve">the use of </w:t>
      </w:r>
      <w:r w:rsidRPr="00686CDF">
        <w:rPr>
          <w:rFonts w:ascii="Times New Roman" w:hAnsi="Times New Roman" w:cs="Times New Roman"/>
          <w:sz w:val="24"/>
          <w:szCs w:val="24"/>
        </w:rPr>
        <w:t>exploratory factor analysis (EFA) and confirmatory factor analysis (CFA</w:t>
      </w:r>
      <w:r w:rsidR="004744F0" w:rsidRPr="00686CDF">
        <w:rPr>
          <w:rFonts w:ascii="Times New Roman" w:hAnsi="Times New Roman" w:cs="Times New Roman"/>
          <w:sz w:val="24"/>
          <w:szCs w:val="24"/>
        </w:rPr>
        <w:t>). In</w:t>
      </w:r>
      <w:r w:rsidR="008B44D9" w:rsidRPr="00686CDF">
        <w:rPr>
          <w:rFonts w:ascii="Times New Roman" w:hAnsi="Times New Roman" w:cs="Times New Roman"/>
          <w:sz w:val="24"/>
          <w:szCs w:val="24"/>
        </w:rPr>
        <w:t xml:space="preserve"> the finally phase </w:t>
      </w:r>
      <w:r w:rsidRPr="00686CDF">
        <w:rPr>
          <w:rFonts w:ascii="Times New Roman" w:hAnsi="Times New Roman" w:cs="Times New Roman"/>
          <w:sz w:val="24"/>
          <w:szCs w:val="24"/>
        </w:rPr>
        <w:t>scale evaluation</w:t>
      </w:r>
      <w:r w:rsidR="008B44D9" w:rsidRPr="00686CDF">
        <w:rPr>
          <w:rFonts w:ascii="Times New Roman" w:hAnsi="Times New Roman" w:cs="Times New Roman"/>
          <w:sz w:val="24"/>
          <w:szCs w:val="24"/>
        </w:rPr>
        <w:t>,</w:t>
      </w:r>
      <w:r w:rsidRPr="00686CDF">
        <w:rPr>
          <w:rFonts w:ascii="Times New Roman" w:hAnsi="Times New Roman" w:cs="Times New Roman"/>
          <w:sz w:val="24"/>
          <w:szCs w:val="24"/>
        </w:rPr>
        <w:t xml:space="preserve"> and validation </w:t>
      </w:r>
      <w:r w:rsidR="008B44D9" w:rsidRPr="00686CDF">
        <w:rPr>
          <w:rFonts w:ascii="Times New Roman" w:hAnsi="Times New Roman" w:cs="Times New Roman"/>
          <w:sz w:val="24"/>
          <w:szCs w:val="24"/>
        </w:rPr>
        <w:t xml:space="preserve">which </w:t>
      </w:r>
      <w:r w:rsidR="00F22DF6" w:rsidRPr="00686CDF">
        <w:rPr>
          <w:rFonts w:ascii="Times New Roman" w:hAnsi="Times New Roman" w:cs="Times New Roman"/>
          <w:sz w:val="24"/>
          <w:szCs w:val="24"/>
        </w:rPr>
        <w:t>included the</w:t>
      </w:r>
      <w:r w:rsidRPr="00686CDF">
        <w:rPr>
          <w:rFonts w:ascii="Times New Roman" w:hAnsi="Times New Roman" w:cs="Times New Roman"/>
          <w:sz w:val="24"/>
          <w:szCs w:val="24"/>
        </w:rPr>
        <w:t xml:space="preserve"> psychometric examination of the new </w:t>
      </w:r>
      <w:r w:rsidR="00921FBB" w:rsidRPr="00686CDF">
        <w:rPr>
          <w:rFonts w:ascii="Times New Roman" w:hAnsi="Times New Roman" w:cs="Times New Roman"/>
          <w:sz w:val="24"/>
          <w:szCs w:val="24"/>
        </w:rPr>
        <w:t>measure.</w:t>
      </w:r>
    </w:p>
    <w:p w14:paraId="4E6D03FB" w14:textId="0D527FEE" w:rsidR="000A6153" w:rsidRPr="00686CDF" w:rsidRDefault="000A6153" w:rsidP="00686CDF">
      <w:pPr>
        <w:pStyle w:val="Heading1"/>
        <w:jc w:val="both"/>
        <w:rPr>
          <w:sz w:val="24"/>
          <w:szCs w:val="24"/>
        </w:rPr>
      </w:pPr>
      <w:r w:rsidRPr="00686CDF">
        <w:rPr>
          <w:sz w:val="24"/>
          <w:szCs w:val="24"/>
        </w:rPr>
        <w:t xml:space="preserve">4. RESULTS AND DISCUSSION </w:t>
      </w:r>
    </w:p>
    <w:p w14:paraId="58E3A9A9" w14:textId="7DABD541" w:rsidR="00C371F6" w:rsidRPr="00686CDF" w:rsidRDefault="00C371F6" w:rsidP="00686CDF">
      <w:pPr>
        <w:autoSpaceDE w:val="0"/>
        <w:autoSpaceDN w:val="0"/>
        <w:adjustRightInd w:val="0"/>
        <w:spacing w:after="0" w:line="240" w:lineRule="auto"/>
        <w:jc w:val="both"/>
        <w:rPr>
          <w:rFonts w:ascii="Times New Roman" w:hAnsi="Times New Roman" w:cs="Times New Roman"/>
          <w:b/>
          <w:sz w:val="24"/>
          <w:szCs w:val="24"/>
        </w:rPr>
      </w:pPr>
      <w:r w:rsidRPr="00686CDF">
        <w:rPr>
          <w:rStyle w:val="Strong"/>
          <w:rFonts w:ascii="Times New Roman" w:hAnsi="Times New Roman" w:cs="Times New Roman"/>
          <w:color w:val="252525"/>
          <w:sz w:val="24"/>
          <w:szCs w:val="24"/>
        </w:rPr>
        <w:t>4.</w:t>
      </w:r>
      <w:r w:rsidR="00E50791" w:rsidRPr="00686CDF">
        <w:rPr>
          <w:rStyle w:val="Strong"/>
          <w:rFonts w:ascii="Times New Roman" w:hAnsi="Times New Roman" w:cs="Times New Roman"/>
          <w:color w:val="252525"/>
          <w:sz w:val="24"/>
          <w:szCs w:val="24"/>
        </w:rPr>
        <w:t>1</w:t>
      </w:r>
      <w:r w:rsidRPr="00686CDF">
        <w:rPr>
          <w:rStyle w:val="Strong"/>
          <w:rFonts w:ascii="Times New Roman" w:hAnsi="Times New Roman" w:cs="Times New Roman"/>
          <w:color w:val="252525"/>
          <w:sz w:val="24"/>
          <w:szCs w:val="24"/>
        </w:rPr>
        <w:t xml:space="preserve"> </w:t>
      </w:r>
      <w:r w:rsidR="00E50791" w:rsidRPr="00686CDF">
        <w:rPr>
          <w:rStyle w:val="Strong"/>
          <w:rFonts w:ascii="Times New Roman" w:hAnsi="Times New Roman" w:cs="Times New Roman"/>
          <w:color w:val="252525"/>
          <w:sz w:val="24"/>
          <w:szCs w:val="24"/>
        </w:rPr>
        <w:t>The</w:t>
      </w:r>
      <w:r w:rsidRPr="00686CDF">
        <w:rPr>
          <w:rFonts w:ascii="Times New Roman" w:hAnsi="Times New Roman" w:cs="Times New Roman"/>
          <w:b/>
          <w:sz w:val="24"/>
          <w:szCs w:val="24"/>
        </w:rPr>
        <w:t xml:space="preserve"> Instrument</w:t>
      </w:r>
    </w:p>
    <w:p w14:paraId="01EB28C7" w14:textId="74AD14B1" w:rsidR="00E50791" w:rsidRPr="00686CDF" w:rsidRDefault="00E50791"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Style w:val="Strong"/>
          <w:rFonts w:ascii="Times New Roman" w:hAnsi="Times New Roman" w:cs="Times New Roman"/>
          <w:color w:val="252525"/>
          <w:sz w:val="24"/>
          <w:szCs w:val="24"/>
        </w:rPr>
        <w:t xml:space="preserve">After examining the reliability of variables by Cronbach’s alpha, the researcher </w:t>
      </w:r>
      <w:r w:rsidR="005B2BCD" w:rsidRPr="00686CDF">
        <w:rPr>
          <w:rStyle w:val="Strong"/>
          <w:rFonts w:ascii="Times New Roman" w:hAnsi="Times New Roman" w:cs="Times New Roman"/>
          <w:color w:val="252525"/>
          <w:sz w:val="24"/>
          <w:szCs w:val="24"/>
        </w:rPr>
        <w:t>seven</w:t>
      </w:r>
      <w:r w:rsidRPr="00686CDF">
        <w:rPr>
          <w:rFonts w:ascii="Times New Roman" w:eastAsia="Times New Roman" w:hAnsi="Times New Roman" w:cs="Times New Roman"/>
          <w:sz w:val="24"/>
          <w:szCs w:val="24"/>
          <w:lang w:bidi="ar-SA"/>
        </w:rPr>
        <w:t xml:space="preserve"> key factors that influence entrepreneurial intention based on theoretical and empirical review were selected for the design of the structured questionnaire </w:t>
      </w:r>
      <w:r w:rsidR="00DD0719" w:rsidRPr="00686CDF">
        <w:rPr>
          <w:rFonts w:ascii="Times New Roman" w:hAnsi="Times New Roman" w:cs="Times New Roman"/>
          <w:sz w:val="24"/>
          <w:szCs w:val="24"/>
        </w:rPr>
        <w:t>(</w:t>
      </w:r>
      <w:proofErr w:type="spellStart"/>
      <w:r w:rsidR="00DD0719" w:rsidRPr="00686CDF">
        <w:rPr>
          <w:rFonts w:ascii="Times New Roman" w:hAnsi="Times New Roman" w:cs="Times New Roman"/>
          <w:sz w:val="24"/>
          <w:szCs w:val="24"/>
        </w:rPr>
        <w:t>Liñán</w:t>
      </w:r>
      <w:proofErr w:type="spellEnd"/>
      <w:r w:rsidR="00DD0719" w:rsidRPr="00686CDF">
        <w:rPr>
          <w:rFonts w:ascii="Times New Roman" w:hAnsi="Times New Roman" w:cs="Times New Roman"/>
          <w:sz w:val="24"/>
          <w:szCs w:val="24"/>
        </w:rPr>
        <w:t xml:space="preserve"> &amp; Chen (2006, 2009); </w:t>
      </w:r>
      <w:proofErr w:type="spellStart"/>
      <w:r w:rsidR="00DD0719" w:rsidRPr="00686CDF">
        <w:rPr>
          <w:rFonts w:ascii="Times New Roman" w:hAnsi="Times New Roman" w:cs="Times New Roman"/>
          <w:sz w:val="24"/>
          <w:szCs w:val="24"/>
        </w:rPr>
        <w:t>Linan</w:t>
      </w:r>
      <w:proofErr w:type="spellEnd"/>
      <w:r w:rsidR="00DD0719" w:rsidRPr="00686CDF">
        <w:rPr>
          <w:rFonts w:ascii="Times New Roman" w:hAnsi="Times New Roman" w:cs="Times New Roman"/>
          <w:sz w:val="24"/>
          <w:szCs w:val="24"/>
        </w:rPr>
        <w:t xml:space="preserve"> &amp; Rodriguez (2016); </w:t>
      </w:r>
      <w:proofErr w:type="spellStart"/>
      <w:r w:rsidR="00DD0719" w:rsidRPr="00686CDF">
        <w:rPr>
          <w:rFonts w:ascii="Times New Roman" w:hAnsi="Times New Roman" w:cs="Times New Roman"/>
          <w:sz w:val="24"/>
          <w:szCs w:val="24"/>
        </w:rPr>
        <w:t>Olufunso</w:t>
      </w:r>
      <w:proofErr w:type="spellEnd"/>
      <w:r w:rsidR="00DD0719" w:rsidRPr="00686CDF">
        <w:rPr>
          <w:rFonts w:ascii="Times New Roman" w:hAnsi="Times New Roman" w:cs="Times New Roman"/>
          <w:sz w:val="24"/>
          <w:szCs w:val="24"/>
        </w:rPr>
        <w:t xml:space="preserve"> (2010); </w:t>
      </w:r>
      <w:proofErr w:type="spellStart"/>
      <w:r w:rsidR="00DD0719" w:rsidRPr="00686CDF">
        <w:rPr>
          <w:rFonts w:ascii="Times New Roman" w:hAnsi="Times New Roman" w:cs="Times New Roman"/>
          <w:sz w:val="24"/>
          <w:szCs w:val="24"/>
        </w:rPr>
        <w:t>Turker</w:t>
      </w:r>
      <w:proofErr w:type="spellEnd"/>
      <w:r w:rsidR="00DD0719" w:rsidRPr="00686CDF">
        <w:rPr>
          <w:rFonts w:ascii="Times New Roman" w:hAnsi="Times New Roman" w:cs="Times New Roman"/>
          <w:sz w:val="24"/>
          <w:szCs w:val="24"/>
        </w:rPr>
        <w:t xml:space="preserve"> &amp; </w:t>
      </w:r>
      <w:proofErr w:type="spellStart"/>
      <w:r w:rsidR="00DD0719" w:rsidRPr="00686CDF">
        <w:rPr>
          <w:rFonts w:ascii="Times New Roman" w:hAnsi="Times New Roman" w:cs="Times New Roman"/>
          <w:sz w:val="24"/>
          <w:szCs w:val="24"/>
        </w:rPr>
        <w:t>Selcuk</w:t>
      </w:r>
      <w:proofErr w:type="spellEnd"/>
      <w:r w:rsidR="00DD0719" w:rsidRPr="00686CDF">
        <w:rPr>
          <w:rFonts w:ascii="Times New Roman" w:hAnsi="Times New Roman" w:cs="Times New Roman"/>
          <w:sz w:val="24"/>
          <w:szCs w:val="24"/>
        </w:rPr>
        <w:t xml:space="preserve"> (2009); </w:t>
      </w:r>
      <w:proofErr w:type="spellStart"/>
      <w:r w:rsidR="00DD0719" w:rsidRPr="00686CDF">
        <w:rPr>
          <w:rFonts w:ascii="Times New Roman" w:hAnsi="Times New Roman" w:cs="Times New Roman"/>
          <w:sz w:val="24"/>
          <w:szCs w:val="24"/>
        </w:rPr>
        <w:t>Solesvik</w:t>
      </w:r>
      <w:proofErr w:type="spellEnd"/>
      <w:r w:rsidR="00DD0719" w:rsidRPr="00686CDF">
        <w:rPr>
          <w:rFonts w:ascii="Times New Roman" w:hAnsi="Times New Roman" w:cs="Times New Roman"/>
          <w:sz w:val="24"/>
          <w:szCs w:val="24"/>
        </w:rPr>
        <w:t xml:space="preserve"> (2013</w:t>
      </w:r>
      <w:r w:rsidR="00403502" w:rsidRPr="00686CDF">
        <w:rPr>
          <w:rFonts w:ascii="Times New Roman" w:hAnsi="Times New Roman" w:cs="Times New Roman"/>
          <w:sz w:val="24"/>
          <w:szCs w:val="24"/>
        </w:rPr>
        <w:t>)</w:t>
      </w:r>
      <w:r w:rsidR="00403502" w:rsidRPr="00686CDF">
        <w:rPr>
          <w:rFonts w:ascii="Times New Roman" w:eastAsia="Times New Roman" w:hAnsi="Times New Roman" w:cs="Times New Roman"/>
          <w:sz w:val="24"/>
          <w:szCs w:val="24"/>
          <w:lang w:bidi="ar-SA"/>
        </w:rPr>
        <w:t>.</w:t>
      </w:r>
    </w:p>
    <w:p w14:paraId="7A146595" w14:textId="77777777" w:rsidR="00104545" w:rsidRPr="00686CDF" w:rsidRDefault="00735132" w:rsidP="00686CDF">
      <w:pPr>
        <w:autoSpaceDE w:val="0"/>
        <w:autoSpaceDN w:val="0"/>
        <w:adjustRightInd w:val="0"/>
        <w:spacing w:after="0" w:line="240" w:lineRule="auto"/>
        <w:jc w:val="both"/>
        <w:rPr>
          <w:rFonts w:ascii="Times New Roman" w:hAnsi="Times New Roman" w:cs="Times New Roman"/>
          <w:sz w:val="24"/>
          <w:szCs w:val="24"/>
        </w:rPr>
      </w:pPr>
      <w:r w:rsidRPr="00686CDF">
        <w:rPr>
          <w:rStyle w:val="Strong"/>
          <w:rFonts w:ascii="Times New Roman" w:hAnsi="Times New Roman" w:cs="Times New Roman"/>
          <w:color w:val="252525"/>
          <w:sz w:val="24"/>
          <w:szCs w:val="24"/>
        </w:rPr>
        <w:t xml:space="preserve">4.1.1 </w:t>
      </w:r>
      <w:r w:rsidR="009F5638" w:rsidRPr="00686CDF">
        <w:rPr>
          <w:rStyle w:val="Strong"/>
          <w:rFonts w:ascii="Times New Roman" w:hAnsi="Times New Roman" w:cs="Times New Roman"/>
          <w:color w:val="252525"/>
          <w:sz w:val="24"/>
          <w:szCs w:val="24"/>
        </w:rPr>
        <w:t>Test for Reliability:</w:t>
      </w:r>
      <w:r w:rsidR="009F5638" w:rsidRPr="00686CDF">
        <w:rPr>
          <w:rFonts w:ascii="Times New Roman" w:hAnsi="Times New Roman" w:cs="Times New Roman"/>
          <w:sz w:val="24"/>
          <w:szCs w:val="24"/>
        </w:rPr>
        <w:t xml:space="preserve"> The data collected through the structured questionnaire is designed to collect data on a seven-point Likert scale-type measurement scale. This scale will be subsequently converted to a five-point Likert scale to ensure consistency of data. </w:t>
      </w:r>
    </w:p>
    <w:p w14:paraId="2C320ABC" w14:textId="77777777" w:rsidR="00104545" w:rsidRPr="00686CDF" w:rsidRDefault="00104545" w:rsidP="00686CDF">
      <w:pPr>
        <w:autoSpaceDE w:val="0"/>
        <w:autoSpaceDN w:val="0"/>
        <w:adjustRightInd w:val="0"/>
        <w:spacing w:after="0" w:line="240" w:lineRule="auto"/>
        <w:jc w:val="both"/>
        <w:rPr>
          <w:rFonts w:ascii="Times New Roman" w:hAnsi="Times New Roman" w:cs="Times New Roman"/>
          <w:sz w:val="24"/>
          <w:szCs w:val="24"/>
        </w:rPr>
      </w:pPr>
    </w:p>
    <w:p w14:paraId="03364D59" w14:textId="77777777" w:rsidR="00370AD1" w:rsidRDefault="009F5638"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Before preceding the main survey, the researcher conducted validity and reliability tests and found that the first output was 441 units, while the missing data was zero, thus all the data was processed. </w:t>
      </w:r>
    </w:p>
    <w:p w14:paraId="60BA6DA3" w14:textId="77777777" w:rsidR="00370AD1" w:rsidRDefault="00370AD1" w:rsidP="00686CDF">
      <w:pPr>
        <w:autoSpaceDE w:val="0"/>
        <w:autoSpaceDN w:val="0"/>
        <w:adjustRightInd w:val="0"/>
        <w:spacing w:after="0" w:line="240" w:lineRule="auto"/>
        <w:jc w:val="both"/>
        <w:rPr>
          <w:rFonts w:ascii="Times New Roman" w:hAnsi="Times New Roman" w:cs="Times New Roman"/>
          <w:sz w:val="24"/>
          <w:szCs w:val="24"/>
        </w:rPr>
      </w:pPr>
    </w:p>
    <w:p w14:paraId="30F0AE1C" w14:textId="6B5368BF" w:rsidR="00C371F6" w:rsidRPr="00686CDF" w:rsidRDefault="009F5638"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Additionally, a questionnaire is generally accepted as reliable when the Cronbach’s alpha is higher than 0.8</w:t>
      </w:r>
      <w:r w:rsidR="00136369" w:rsidRPr="00686CDF">
        <w:rPr>
          <w:rFonts w:ascii="Times New Roman" w:hAnsi="Times New Roman" w:cs="Times New Roman"/>
          <w:sz w:val="24"/>
          <w:szCs w:val="24"/>
        </w:rPr>
        <w:t xml:space="preserve">(Hair </w:t>
      </w:r>
      <w:proofErr w:type="spellStart"/>
      <w:r w:rsidR="00136369" w:rsidRPr="00686CDF">
        <w:rPr>
          <w:rFonts w:ascii="Times New Roman" w:hAnsi="Times New Roman" w:cs="Times New Roman"/>
          <w:sz w:val="24"/>
          <w:szCs w:val="24"/>
        </w:rPr>
        <w:t>etal</w:t>
      </w:r>
      <w:proofErr w:type="spellEnd"/>
      <w:r w:rsidR="00227C39" w:rsidRPr="00686CDF">
        <w:rPr>
          <w:rFonts w:ascii="Times New Roman" w:hAnsi="Times New Roman" w:cs="Times New Roman"/>
          <w:sz w:val="24"/>
          <w:szCs w:val="24"/>
        </w:rPr>
        <w:t>, 2010</w:t>
      </w:r>
      <w:r w:rsidR="00136369" w:rsidRPr="00686CDF">
        <w:rPr>
          <w:rFonts w:ascii="Times New Roman" w:hAnsi="Times New Roman" w:cs="Times New Roman"/>
          <w:sz w:val="24"/>
          <w:szCs w:val="24"/>
        </w:rPr>
        <w:t>)</w:t>
      </w:r>
      <w:r w:rsidRPr="00686CDF">
        <w:rPr>
          <w:rFonts w:ascii="Times New Roman" w:hAnsi="Times New Roman" w:cs="Times New Roman"/>
          <w:sz w:val="24"/>
          <w:szCs w:val="24"/>
        </w:rPr>
        <w:t xml:space="preserve">. </w:t>
      </w:r>
      <w:r w:rsidR="002E4C37" w:rsidRPr="00686CDF">
        <w:rPr>
          <w:rFonts w:ascii="Times New Roman" w:hAnsi="Times New Roman" w:cs="Times New Roman"/>
          <w:sz w:val="24"/>
          <w:szCs w:val="24"/>
        </w:rPr>
        <w:t>Thus, t</w:t>
      </w:r>
      <w:r w:rsidR="00C371F6" w:rsidRPr="00686CDF">
        <w:rPr>
          <w:rFonts w:ascii="Times New Roman" w:hAnsi="Times New Roman" w:cs="Times New Roman"/>
          <w:sz w:val="24"/>
          <w:szCs w:val="24"/>
        </w:rPr>
        <w:t xml:space="preserve">he main survey output of reliability statistics obtained by Cronbach’s Alpha (α) shows good reliability, and the result clarifies a clear indicator: </w:t>
      </w:r>
    </w:p>
    <w:p w14:paraId="1C54295D" w14:textId="094A8F2E"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0C638053" w14:textId="603EB4DC" w:rsidR="009B1749" w:rsidRPr="00686CDF" w:rsidRDefault="009B1749" w:rsidP="00686CDF">
      <w:pPr>
        <w:autoSpaceDE w:val="0"/>
        <w:autoSpaceDN w:val="0"/>
        <w:adjustRightInd w:val="0"/>
        <w:spacing w:after="0" w:line="240" w:lineRule="auto"/>
        <w:jc w:val="both"/>
        <w:rPr>
          <w:rFonts w:ascii="Times New Roman" w:hAnsi="Times New Roman" w:cs="Times New Roman"/>
          <w:sz w:val="24"/>
          <w:szCs w:val="24"/>
        </w:rPr>
      </w:pPr>
    </w:p>
    <w:p w14:paraId="1BD78948" w14:textId="4D9CC3FA" w:rsidR="009B1749" w:rsidRPr="00686CDF" w:rsidRDefault="00C463AF" w:rsidP="00686CDF">
      <w:pPr>
        <w:autoSpaceDE w:val="0"/>
        <w:autoSpaceDN w:val="0"/>
        <w:adjustRightInd w:val="0"/>
        <w:spacing w:after="0"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 xml:space="preserve">4.1.2 </w:t>
      </w:r>
      <w:r w:rsidR="00586B40" w:rsidRPr="00686CDF">
        <w:rPr>
          <w:rFonts w:ascii="Times New Roman" w:hAnsi="Times New Roman" w:cs="Times New Roman"/>
          <w:b/>
          <w:bCs/>
          <w:sz w:val="24"/>
          <w:szCs w:val="24"/>
        </w:rPr>
        <w:t>Exploratory</w:t>
      </w:r>
      <w:r w:rsidR="009B5D58" w:rsidRPr="00686CDF">
        <w:rPr>
          <w:rFonts w:ascii="Times New Roman" w:hAnsi="Times New Roman" w:cs="Times New Roman"/>
          <w:b/>
          <w:bCs/>
          <w:sz w:val="24"/>
          <w:szCs w:val="24"/>
        </w:rPr>
        <w:t xml:space="preserve"> Factor Analysis</w:t>
      </w:r>
    </w:p>
    <w:p w14:paraId="5AFBF819" w14:textId="77777777" w:rsidR="00022BB5" w:rsidRDefault="00F76AD5" w:rsidP="0053527B">
      <w:pPr>
        <w:pStyle w:val="NormalWeb"/>
        <w:spacing w:line="240" w:lineRule="auto"/>
        <w:jc w:val="both"/>
        <w:rPr>
          <w:color w:val="252525"/>
        </w:rPr>
      </w:pPr>
      <w:r w:rsidRPr="00686CDF">
        <w:rPr>
          <w:rStyle w:val="Strong"/>
          <w:b w:val="0"/>
          <w:bCs w:val="0"/>
          <w:color w:val="252525"/>
        </w:rPr>
        <w:t>According to an</w:t>
      </w:r>
      <w:r w:rsidRPr="00686CDF">
        <w:rPr>
          <w:rStyle w:val="Strong"/>
          <w:color w:val="252525"/>
        </w:rPr>
        <w:t xml:space="preserve"> </w:t>
      </w:r>
      <w:r w:rsidRPr="00686CDF">
        <w:rPr>
          <w:color w:val="252525"/>
        </w:rPr>
        <w:t xml:space="preserve">early study by Ronnie (1997) factor analysis is a technique to identifying the number and nature of the variables; these factors are either hypothetical or explanatory constructs or variables. In order to validate items in the questionnaire, large data sets that consist of several variables could be reduced by observing groups or variables (Yong &amp; Pearce, 2013). </w:t>
      </w:r>
      <w:r w:rsidR="008156FB" w:rsidRPr="00686CDF">
        <w:t>However, the validity of the questionnaire cannot be interpreted based on the factor analysis alone (</w:t>
      </w:r>
      <w:proofErr w:type="spellStart"/>
      <w:r w:rsidR="008156FB" w:rsidRPr="00686CDF">
        <w:t>Bornstedt</w:t>
      </w:r>
      <w:proofErr w:type="spellEnd"/>
      <w:r w:rsidR="008156FB" w:rsidRPr="00686CDF">
        <w:t xml:space="preserve">, 1977; </w:t>
      </w:r>
      <w:proofErr w:type="spellStart"/>
      <w:r w:rsidR="008156FB" w:rsidRPr="00686CDF">
        <w:t>Ratray</w:t>
      </w:r>
      <w:proofErr w:type="spellEnd"/>
      <w:r w:rsidR="008156FB" w:rsidRPr="00686CDF">
        <w:t xml:space="preserve"> &amp; Jones, 2007 as quoted in Hof 2012, p. 10)</w:t>
      </w:r>
      <w:r w:rsidR="0045256F" w:rsidRPr="00686CDF">
        <w:rPr>
          <w:color w:val="252525"/>
        </w:rPr>
        <w:t xml:space="preserve"> Also, according to Costello and Osborne (2005), the two forms of EFA are Factor Analysis (FA) and Principal Component Analysis (PCA). ‘PCA’ is only a data reduction method and produces 'components whereas factor analysis is a mathematically complex, many researchers use this for study validations.</w:t>
      </w:r>
      <w:r w:rsidR="0053527B">
        <w:rPr>
          <w:color w:val="252525"/>
        </w:rPr>
        <w:t xml:space="preserve"> </w:t>
      </w:r>
    </w:p>
    <w:p w14:paraId="1CE19AB4" w14:textId="0F69B532" w:rsidR="0053527B" w:rsidRDefault="0045256F" w:rsidP="0053527B">
      <w:pPr>
        <w:pStyle w:val="NormalWeb"/>
        <w:spacing w:line="240" w:lineRule="auto"/>
        <w:jc w:val="both"/>
      </w:pPr>
      <w:r w:rsidRPr="00686CDF">
        <w:t xml:space="preserve">Recent studies widely use the term ‘EFA’ (Costello &amp; Osborne, 2005). The linear combinations of variables that explore interrelationships must be determined, along with brief interpretations. </w:t>
      </w:r>
    </w:p>
    <w:p w14:paraId="1304EA8C" w14:textId="77777777" w:rsidR="00202106" w:rsidRDefault="00202106" w:rsidP="00686CDF">
      <w:pPr>
        <w:pStyle w:val="NormalWeb"/>
        <w:spacing w:line="240" w:lineRule="auto"/>
        <w:jc w:val="both"/>
      </w:pPr>
    </w:p>
    <w:p w14:paraId="62E9EDED" w14:textId="77777777" w:rsidR="00C72ACB" w:rsidRDefault="0045256F" w:rsidP="00686CDF">
      <w:pPr>
        <w:pStyle w:val="NormalWeb"/>
        <w:spacing w:line="240" w:lineRule="auto"/>
        <w:jc w:val="both"/>
      </w:pPr>
      <w:r w:rsidRPr="00686CDF">
        <w:t>To ensure the reliability of the factors as well as achieving the predetermined goals “researchers needed to conduct studies with larger samples at a specific point in time (Yong &amp; Pearce, 2013:81)".</w:t>
      </w:r>
      <w:r w:rsidR="0053527B">
        <w:t xml:space="preserve"> </w:t>
      </w:r>
      <w:r w:rsidR="008156FB" w:rsidRPr="00686CDF">
        <w:t xml:space="preserve">As discussed, all measures of the EI questionnaire were adapted from prior studies and subject to Meta analytic path analysis using SPSS 23 and AMOS 23. </w:t>
      </w:r>
    </w:p>
    <w:p w14:paraId="3FCD0D72" w14:textId="5874F7F6" w:rsidR="009B1749" w:rsidRPr="00686CDF" w:rsidRDefault="008156FB" w:rsidP="00686CDF">
      <w:pPr>
        <w:pStyle w:val="NormalWeb"/>
        <w:spacing w:line="240" w:lineRule="auto"/>
        <w:jc w:val="both"/>
      </w:pPr>
      <w:r w:rsidRPr="00686CDF">
        <w:lastRenderedPageBreak/>
        <w:t xml:space="preserve">The seven domains </w:t>
      </w:r>
      <w:r w:rsidR="00AF4C6A" w:rsidRPr="00686CDF">
        <w:t>of the</w:t>
      </w:r>
      <w:r w:rsidRPr="00686CDF">
        <w:t xml:space="preserve"> EIQ questionnaire contain a total of 22 items (which cover seven related constructs, including (CONST</w:t>
      </w:r>
      <w:r w:rsidR="00C66B19" w:rsidRPr="00686CDF">
        <w:t>).</w:t>
      </w:r>
      <w:r w:rsidRPr="00686CDF">
        <w:t xml:space="preserve"> Elgin values greater than one were extracted and retained whereas items that did not exceed 0.5 and cross-loaded statements were deleted (Chan &amp; Idris, 2017; Duong, 2021</w:t>
      </w:r>
      <w:r w:rsidR="00DE4B10">
        <w:t>;Dankanda &amp; Madurapperuma,2024</w:t>
      </w:r>
      <w:r w:rsidRPr="00686CDF">
        <w:t>).</w:t>
      </w:r>
    </w:p>
    <w:p w14:paraId="63C3894F"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tbl>
      <w:tblPr>
        <w:tblW w:w="5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80"/>
        <w:gridCol w:w="2340"/>
        <w:gridCol w:w="1100"/>
      </w:tblGrid>
      <w:tr w:rsidR="00C371F6" w:rsidRPr="00686CDF" w14:paraId="0D754991" w14:textId="77777777" w:rsidTr="00EC4E48">
        <w:trPr>
          <w:cantSplit/>
        </w:trPr>
        <w:tc>
          <w:tcPr>
            <w:tcW w:w="5920" w:type="dxa"/>
            <w:gridSpan w:val="3"/>
            <w:tcBorders>
              <w:top w:val="nil"/>
              <w:left w:val="nil"/>
              <w:bottom w:val="nil"/>
              <w:right w:val="nil"/>
            </w:tcBorders>
            <w:shd w:val="clear" w:color="auto" w:fill="FFFFFF"/>
            <w:vAlign w:val="center"/>
          </w:tcPr>
          <w:p w14:paraId="1831BD6F" w14:textId="77777777" w:rsidR="00C371F6" w:rsidRDefault="00C371F6" w:rsidP="00686CDF">
            <w:pPr>
              <w:autoSpaceDE w:val="0"/>
              <w:autoSpaceDN w:val="0"/>
              <w:adjustRightInd w:val="0"/>
              <w:spacing w:after="0" w:line="240" w:lineRule="auto"/>
              <w:ind w:left="60" w:right="60"/>
              <w:jc w:val="both"/>
              <w:rPr>
                <w:rFonts w:ascii="Times New Roman" w:hAnsi="Times New Roman" w:cs="Times New Roman"/>
                <w:b/>
                <w:bCs/>
                <w:color w:val="000000"/>
                <w:sz w:val="24"/>
                <w:szCs w:val="24"/>
              </w:rPr>
            </w:pPr>
            <w:r w:rsidRPr="00686CDF">
              <w:rPr>
                <w:rFonts w:ascii="Times New Roman" w:hAnsi="Times New Roman" w:cs="Times New Roman"/>
                <w:b/>
                <w:sz w:val="24"/>
                <w:szCs w:val="24"/>
              </w:rPr>
              <w:t xml:space="preserve">Table </w:t>
            </w:r>
            <w:r w:rsidR="00C463AF" w:rsidRPr="00686CDF">
              <w:rPr>
                <w:rFonts w:ascii="Times New Roman" w:hAnsi="Times New Roman" w:cs="Times New Roman"/>
                <w:b/>
                <w:sz w:val="24"/>
                <w:szCs w:val="24"/>
              </w:rPr>
              <w:t>1.</w:t>
            </w:r>
            <w:r w:rsidR="00EC4E48">
              <w:rPr>
                <w:rFonts w:ascii="Times New Roman" w:hAnsi="Times New Roman" w:cs="Times New Roman"/>
                <w:b/>
                <w:sz w:val="24"/>
                <w:szCs w:val="24"/>
              </w:rPr>
              <w:t xml:space="preserve"> </w:t>
            </w:r>
            <w:r w:rsidRPr="00686CDF">
              <w:rPr>
                <w:rFonts w:ascii="Times New Roman" w:hAnsi="Times New Roman" w:cs="Times New Roman"/>
                <w:b/>
                <w:bCs/>
                <w:color w:val="000000"/>
                <w:sz w:val="24"/>
                <w:szCs w:val="24"/>
              </w:rPr>
              <w:t>KMO and Bartlett's Test</w:t>
            </w:r>
          </w:p>
          <w:p w14:paraId="2CD89FC0" w14:textId="697DBFBE" w:rsidR="00EC4E48" w:rsidRPr="00686CDF" w:rsidRDefault="00EC4E48"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p>
        </w:tc>
      </w:tr>
      <w:tr w:rsidR="00C371F6" w:rsidRPr="00686CDF" w14:paraId="57627CD3" w14:textId="77777777" w:rsidTr="00EC4E48">
        <w:trPr>
          <w:cantSplit/>
        </w:trPr>
        <w:tc>
          <w:tcPr>
            <w:tcW w:w="4820" w:type="dxa"/>
            <w:gridSpan w:val="2"/>
            <w:tcBorders>
              <w:top w:val="single" w:sz="16" w:space="0" w:color="000000"/>
              <w:left w:val="single" w:sz="16" w:space="0" w:color="000000"/>
              <w:bottom w:val="nil"/>
              <w:right w:val="nil"/>
            </w:tcBorders>
            <w:shd w:val="clear" w:color="auto" w:fill="FFFFFF"/>
          </w:tcPr>
          <w:p w14:paraId="6793F7B8"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Kaiser-Meyer-Olkin Measure of Sampling Adequacy.</w:t>
            </w:r>
          </w:p>
        </w:tc>
        <w:tc>
          <w:tcPr>
            <w:tcW w:w="1100" w:type="dxa"/>
            <w:tcBorders>
              <w:top w:val="single" w:sz="16" w:space="0" w:color="000000"/>
              <w:left w:val="single" w:sz="16" w:space="0" w:color="000000"/>
              <w:bottom w:val="nil"/>
              <w:right w:val="single" w:sz="16" w:space="0" w:color="000000"/>
            </w:tcBorders>
            <w:shd w:val="clear" w:color="auto" w:fill="FFFFFF"/>
            <w:vAlign w:val="center"/>
          </w:tcPr>
          <w:p w14:paraId="329348F4"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.903</w:t>
            </w:r>
          </w:p>
        </w:tc>
      </w:tr>
      <w:tr w:rsidR="00C371F6" w:rsidRPr="00686CDF" w14:paraId="3A0A408D" w14:textId="77777777" w:rsidTr="00EC4E48">
        <w:trPr>
          <w:cantSplit/>
        </w:trPr>
        <w:tc>
          <w:tcPr>
            <w:tcW w:w="2480" w:type="dxa"/>
            <w:vMerge w:val="restart"/>
            <w:tcBorders>
              <w:top w:val="nil"/>
              <w:left w:val="single" w:sz="16" w:space="0" w:color="000000"/>
              <w:bottom w:val="single" w:sz="16" w:space="0" w:color="000000"/>
              <w:right w:val="nil"/>
            </w:tcBorders>
            <w:shd w:val="clear" w:color="auto" w:fill="FFFFFF"/>
          </w:tcPr>
          <w:p w14:paraId="785B8FBA"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Bartlett's Test of Sphericity</w:t>
            </w:r>
          </w:p>
        </w:tc>
        <w:tc>
          <w:tcPr>
            <w:tcW w:w="2340" w:type="dxa"/>
            <w:tcBorders>
              <w:top w:val="nil"/>
              <w:left w:val="nil"/>
              <w:bottom w:val="nil"/>
              <w:right w:val="single" w:sz="16" w:space="0" w:color="000000"/>
            </w:tcBorders>
            <w:shd w:val="clear" w:color="auto" w:fill="FFFFFF"/>
          </w:tcPr>
          <w:p w14:paraId="6BA5D40B"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Approx. Chi-Square</w:t>
            </w:r>
          </w:p>
        </w:tc>
        <w:tc>
          <w:tcPr>
            <w:tcW w:w="1100" w:type="dxa"/>
            <w:tcBorders>
              <w:top w:val="nil"/>
              <w:left w:val="single" w:sz="16" w:space="0" w:color="000000"/>
              <w:bottom w:val="nil"/>
              <w:right w:val="single" w:sz="16" w:space="0" w:color="000000"/>
            </w:tcBorders>
            <w:shd w:val="clear" w:color="auto" w:fill="FFFFFF"/>
            <w:vAlign w:val="center"/>
          </w:tcPr>
          <w:p w14:paraId="53C4A567" w14:textId="3341B614"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 xml:space="preserve">  6296</w:t>
            </w:r>
          </w:p>
        </w:tc>
      </w:tr>
      <w:tr w:rsidR="00C371F6" w:rsidRPr="00686CDF" w14:paraId="66251793" w14:textId="77777777" w:rsidTr="00EC4E48">
        <w:trPr>
          <w:cantSplit/>
        </w:trPr>
        <w:tc>
          <w:tcPr>
            <w:tcW w:w="2480" w:type="dxa"/>
            <w:vMerge/>
            <w:tcBorders>
              <w:top w:val="nil"/>
              <w:left w:val="single" w:sz="16" w:space="0" w:color="000000"/>
              <w:bottom w:val="single" w:sz="16" w:space="0" w:color="000000"/>
              <w:right w:val="nil"/>
            </w:tcBorders>
            <w:shd w:val="clear" w:color="auto" w:fill="FFFFFF"/>
          </w:tcPr>
          <w:p w14:paraId="365B3CC9"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color w:val="000000"/>
                <w:sz w:val="24"/>
                <w:szCs w:val="24"/>
              </w:rPr>
            </w:pPr>
          </w:p>
        </w:tc>
        <w:tc>
          <w:tcPr>
            <w:tcW w:w="2340" w:type="dxa"/>
            <w:tcBorders>
              <w:top w:val="nil"/>
              <w:left w:val="nil"/>
              <w:bottom w:val="nil"/>
              <w:right w:val="single" w:sz="16" w:space="0" w:color="000000"/>
            </w:tcBorders>
            <w:shd w:val="clear" w:color="auto" w:fill="FFFFFF"/>
          </w:tcPr>
          <w:p w14:paraId="6537C382"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Df</w:t>
            </w:r>
          </w:p>
        </w:tc>
        <w:tc>
          <w:tcPr>
            <w:tcW w:w="1100" w:type="dxa"/>
            <w:tcBorders>
              <w:top w:val="nil"/>
              <w:left w:val="single" w:sz="16" w:space="0" w:color="000000"/>
              <w:bottom w:val="nil"/>
              <w:right w:val="single" w:sz="16" w:space="0" w:color="000000"/>
            </w:tcBorders>
            <w:shd w:val="clear" w:color="auto" w:fill="FFFFFF"/>
            <w:vAlign w:val="center"/>
          </w:tcPr>
          <w:p w14:paraId="27543FEC"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231</w:t>
            </w:r>
          </w:p>
        </w:tc>
      </w:tr>
      <w:tr w:rsidR="00C371F6" w:rsidRPr="00686CDF" w14:paraId="4D0E7EF3" w14:textId="77777777" w:rsidTr="00EC4E48">
        <w:trPr>
          <w:cantSplit/>
        </w:trPr>
        <w:tc>
          <w:tcPr>
            <w:tcW w:w="2480" w:type="dxa"/>
            <w:vMerge/>
            <w:tcBorders>
              <w:top w:val="nil"/>
              <w:left w:val="single" w:sz="16" w:space="0" w:color="000000"/>
              <w:bottom w:val="single" w:sz="16" w:space="0" w:color="000000"/>
              <w:right w:val="nil"/>
            </w:tcBorders>
            <w:shd w:val="clear" w:color="auto" w:fill="FFFFFF"/>
          </w:tcPr>
          <w:p w14:paraId="3806503F"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color w:val="000000"/>
                <w:sz w:val="24"/>
                <w:szCs w:val="24"/>
              </w:rPr>
            </w:pPr>
          </w:p>
        </w:tc>
        <w:tc>
          <w:tcPr>
            <w:tcW w:w="2340" w:type="dxa"/>
            <w:tcBorders>
              <w:top w:val="nil"/>
              <w:left w:val="nil"/>
              <w:bottom w:val="single" w:sz="16" w:space="0" w:color="000000"/>
              <w:right w:val="single" w:sz="16" w:space="0" w:color="000000"/>
            </w:tcBorders>
            <w:shd w:val="clear" w:color="auto" w:fill="FFFFFF"/>
          </w:tcPr>
          <w:p w14:paraId="654165AA"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Sig.</w:t>
            </w:r>
          </w:p>
        </w:tc>
        <w:tc>
          <w:tcPr>
            <w:tcW w:w="1100" w:type="dxa"/>
            <w:tcBorders>
              <w:top w:val="nil"/>
              <w:left w:val="single" w:sz="16" w:space="0" w:color="000000"/>
              <w:bottom w:val="single" w:sz="16" w:space="0" w:color="000000"/>
              <w:right w:val="single" w:sz="16" w:space="0" w:color="000000"/>
            </w:tcBorders>
            <w:shd w:val="clear" w:color="auto" w:fill="FFFFFF"/>
            <w:vAlign w:val="center"/>
          </w:tcPr>
          <w:p w14:paraId="18E6105D"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.000</w:t>
            </w:r>
          </w:p>
        </w:tc>
      </w:tr>
    </w:tbl>
    <w:p w14:paraId="40290ED6"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bCs/>
          <w:sz w:val="24"/>
          <w:szCs w:val="24"/>
        </w:rPr>
      </w:pPr>
      <w:r w:rsidRPr="00686CDF">
        <w:rPr>
          <w:rFonts w:ascii="Times New Roman" w:hAnsi="Times New Roman" w:cs="Times New Roman"/>
          <w:bCs/>
          <w:sz w:val="24"/>
          <w:szCs w:val="24"/>
        </w:rPr>
        <w:t>Source: Survey Data (2017)</w:t>
      </w:r>
    </w:p>
    <w:p w14:paraId="022B0A6D"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483BB38A"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(I)Those items that are lower (EE2, PEM5, CONST2, ATT1, ProfA1, ProfA2, ProfA3, ProfA4, Prof5, SN4, PBC2, PBC6, PBC7, EI1, SEI3) are extracted from the scales. Consequently, the researcher eliminated all cross-loaded items (CONST1, CONST3, ATT3, SN1, SN5, SN6, PBC5, EI2, SEI1, SEI2) and </w:t>
      </w:r>
    </w:p>
    <w:p w14:paraId="35639AF7"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7A2FAB56" w14:textId="724F5D04" w:rsidR="00C371F6"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11CD0046"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(2) The result indicates: - that all the remaining 22 factor loadings met the acceptable criteria, such as above 0.70 (</w:t>
      </w:r>
      <w:proofErr w:type="spellStart"/>
      <w:r w:rsidRPr="00686CDF">
        <w:rPr>
          <w:rFonts w:ascii="Times New Roman" w:hAnsi="Times New Roman" w:cs="Times New Roman"/>
          <w:sz w:val="24"/>
          <w:szCs w:val="24"/>
        </w:rPr>
        <w:t>Charbaji</w:t>
      </w:r>
      <w:proofErr w:type="spellEnd"/>
      <w:r w:rsidRPr="00686CDF">
        <w:rPr>
          <w:rFonts w:ascii="Times New Roman" w:hAnsi="Times New Roman" w:cs="Times New Roman"/>
          <w:sz w:val="24"/>
          <w:szCs w:val="24"/>
        </w:rPr>
        <w:t xml:space="preserve">, 2017; Chan &amp; Idris 2017:402), and the eight factors, according to the table above (where KMO = 0.903, Sig (Bartlett’s test) = 0.000 (0.001), and initial Elgin values = 79 percent &gt; 50%, this suggests that the cumulative variance of the eight factors is greater than 50percent. </w:t>
      </w:r>
    </w:p>
    <w:p w14:paraId="009044FE"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39B3634B"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After studying the Elgin values, the researcher identifies that the first factor accounts for 41.044% of the variance, the second for 9.420%, the third for 7.506%, the fourth for 6.308%, the fifth for 5.617, the sixth 4.892%, the seventh for 4.089% and the eight factors for 2.390% (Duong, 2021:161; Chan &amp; Idris, 2017:406)., which contributes to entrepreneurial intention. The factor correlation matrix provides the estimated correlation between two extracted factors, as noted by Newsom (2020:4). </w:t>
      </w:r>
    </w:p>
    <w:p w14:paraId="31F515BB"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224F71F0" w14:textId="1FC81719" w:rsidR="00C371F6" w:rsidRDefault="00C371F6"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r w:rsidRPr="00686CDF">
        <w:rPr>
          <w:rFonts w:ascii="Times New Roman" w:hAnsi="Times New Roman" w:cs="Times New Roman"/>
          <w:sz w:val="24"/>
          <w:szCs w:val="24"/>
        </w:rPr>
        <w:t>In other words, if the correlation is zero, the rotated and un-rotated solutions are the same.  This means that if the correlation is larger, the difference between the factor and pattern matrices will be larger. As a result, the researcher finalized the dataset with the highest number of valid cases while suppressing small coefficients’ (&lt;0.05), emphasizing the ‘appropriate requirements of the reliability and factor analysis (</w:t>
      </w:r>
      <w:r w:rsidR="00AF4D94">
        <w:rPr>
          <w:rFonts w:ascii="Times New Roman" w:hAnsi="Times New Roman" w:cs="Times New Roman"/>
          <w:sz w:val="24"/>
          <w:szCs w:val="24"/>
        </w:rPr>
        <w:t>Survey Data,</w:t>
      </w:r>
      <w:r w:rsidRPr="00686CDF">
        <w:rPr>
          <w:rFonts w:ascii="Times New Roman" w:hAnsi="Times New Roman" w:cs="Times New Roman"/>
          <w:sz w:val="24"/>
          <w:szCs w:val="24"/>
        </w:rPr>
        <w:t xml:space="preserve"> 2016–</w:t>
      </w:r>
      <w:r w:rsidR="00AF4D94">
        <w:rPr>
          <w:rFonts w:ascii="Times New Roman" w:hAnsi="Times New Roman" w:cs="Times New Roman"/>
          <w:sz w:val="24"/>
          <w:szCs w:val="24"/>
        </w:rPr>
        <w:t>2020</w:t>
      </w:r>
      <w:r w:rsidRPr="00686CDF">
        <w:rPr>
          <w:rFonts w:ascii="Times New Roman" w:hAnsi="Times New Roman" w:cs="Times New Roman"/>
          <w:sz w:val="24"/>
          <w:szCs w:val="24"/>
        </w:rPr>
        <w:t>), 2</w:t>
      </w:r>
      <w:r w:rsidR="00AF4D94">
        <w:rPr>
          <w:rFonts w:ascii="Times New Roman" w:hAnsi="Times New Roman" w:cs="Times New Roman"/>
          <w:sz w:val="24"/>
          <w:szCs w:val="24"/>
        </w:rPr>
        <w:t>2</w:t>
      </w:r>
      <w:r w:rsidRPr="00686CDF">
        <w:rPr>
          <w:rFonts w:ascii="Times New Roman" w:hAnsi="Times New Roman" w:cs="Times New Roman"/>
          <w:sz w:val="24"/>
          <w:szCs w:val="24"/>
        </w:rPr>
        <w:t xml:space="preserve"> items are employed for factor analysis. See tables </w:t>
      </w:r>
      <w:r w:rsidR="00EC4E48" w:rsidRPr="002110EC">
        <w:rPr>
          <w:rFonts w:ascii="Times New Roman" w:hAnsi="Times New Roman" w:cs="Times New Roman"/>
          <w:b/>
          <w:sz w:val="24"/>
          <w:szCs w:val="24"/>
        </w:rPr>
        <w:t>2</w:t>
      </w:r>
      <w:r w:rsidRPr="00686CDF">
        <w:rPr>
          <w:rStyle w:val="Strong"/>
          <w:rFonts w:ascii="Times New Roman" w:hAnsi="Times New Roman" w:cs="Times New Roman"/>
          <w:color w:val="252525"/>
          <w:sz w:val="24"/>
          <w:szCs w:val="24"/>
        </w:rPr>
        <w:t xml:space="preserve"> &amp;</w:t>
      </w:r>
      <w:r w:rsidR="00EC4E48">
        <w:rPr>
          <w:rStyle w:val="Strong"/>
          <w:rFonts w:ascii="Times New Roman" w:hAnsi="Times New Roman" w:cs="Times New Roman"/>
          <w:color w:val="252525"/>
          <w:sz w:val="24"/>
          <w:szCs w:val="24"/>
        </w:rPr>
        <w:t xml:space="preserve"> 3</w:t>
      </w:r>
    </w:p>
    <w:p w14:paraId="6D8B0FEA" w14:textId="77777777" w:rsidR="002110EC" w:rsidRDefault="002110EC"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p>
    <w:p w14:paraId="0AEE83C4" w14:textId="77777777" w:rsidR="002110EC" w:rsidRDefault="002110EC"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p>
    <w:p w14:paraId="7B419E23" w14:textId="77777777" w:rsidR="002110EC" w:rsidRDefault="002110EC"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p>
    <w:p w14:paraId="1F5C9DCD" w14:textId="77777777" w:rsidR="002110EC" w:rsidRPr="00686CDF" w:rsidRDefault="002110EC"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p>
    <w:p w14:paraId="16C1453F" w14:textId="3E7AD504" w:rsidR="007E0BAD" w:rsidRPr="00686CDF" w:rsidRDefault="007E0BAD" w:rsidP="00686CDF">
      <w:pPr>
        <w:autoSpaceDE w:val="0"/>
        <w:autoSpaceDN w:val="0"/>
        <w:adjustRightInd w:val="0"/>
        <w:spacing w:after="0"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 xml:space="preserve">Table </w:t>
      </w:r>
      <w:r w:rsidR="00EC4E48">
        <w:rPr>
          <w:rFonts w:ascii="Times New Roman" w:hAnsi="Times New Roman" w:cs="Times New Roman"/>
          <w:b/>
          <w:sz w:val="24"/>
          <w:szCs w:val="24"/>
        </w:rPr>
        <w:t>2</w:t>
      </w:r>
      <w:r w:rsidR="00166F40">
        <w:rPr>
          <w:rFonts w:ascii="Times New Roman" w:hAnsi="Times New Roman" w:cs="Times New Roman"/>
          <w:b/>
          <w:sz w:val="24"/>
          <w:szCs w:val="24"/>
        </w:rPr>
        <w:t>:</w:t>
      </w:r>
      <w:r w:rsidRPr="00686CDF">
        <w:rPr>
          <w:rFonts w:ascii="Times New Roman" w:hAnsi="Times New Roman" w:cs="Times New Roman"/>
          <w:b/>
          <w:sz w:val="24"/>
          <w:szCs w:val="24"/>
        </w:rPr>
        <w:t xml:space="preserve"> Reliability and Factor Loadings of the Questionnaire</w:t>
      </w:r>
    </w:p>
    <w:tbl>
      <w:tblPr>
        <w:tblStyle w:val="TableGrid"/>
        <w:tblW w:w="9466" w:type="dxa"/>
        <w:tblLook w:val="04A0" w:firstRow="1" w:lastRow="0" w:firstColumn="1" w:lastColumn="0" w:noHBand="0" w:noVBand="1"/>
      </w:tblPr>
      <w:tblGrid>
        <w:gridCol w:w="2182"/>
        <w:gridCol w:w="4692"/>
        <w:gridCol w:w="1336"/>
        <w:gridCol w:w="1256"/>
      </w:tblGrid>
      <w:tr w:rsidR="007E0BAD" w:rsidRPr="00DA1F14" w14:paraId="1C551E83" w14:textId="77777777" w:rsidTr="005D7D9F">
        <w:tc>
          <w:tcPr>
            <w:tcW w:w="2182" w:type="dxa"/>
            <w:tcBorders>
              <w:bottom w:val="single" w:sz="4" w:space="0" w:color="000000" w:themeColor="text1"/>
            </w:tcBorders>
          </w:tcPr>
          <w:p w14:paraId="0F8A4DD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 xml:space="preserve">Prominent Construct /items in </w:t>
            </w:r>
          </w:p>
          <w:p w14:paraId="47D9F82B"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descending order</w:t>
            </w:r>
          </w:p>
        </w:tc>
        <w:tc>
          <w:tcPr>
            <w:tcW w:w="4692" w:type="dxa"/>
            <w:tcBorders>
              <w:bottom w:val="single" w:sz="4" w:space="0" w:color="000000" w:themeColor="text1"/>
            </w:tcBorders>
          </w:tcPr>
          <w:p w14:paraId="10125E25"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 xml:space="preserve">Questions </w:t>
            </w:r>
          </w:p>
        </w:tc>
        <w:tc>
          <w:tcPr>
            <w:tcW w:w="1336" w:type="dxa"/>
            <w:tcBorders>
              <w:bottom w:val="single" w:sz="4" w:space="0" w:color="000000" w:themeColor="text1"/>
            </w:tcBorders>
          </w:tcPr>
          <w:p w14:paraId="2BB260B9"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Communalities</w:t>
            </w:r>
          </w:p>
        </w:tc>
        <w:tc>
          <w:tcPr>
            <w:tcW w:w="1256" w:type="dxa"/>
            <w:tcBorders>
              <w:bottom w:val="single" w:sz="4" w:space="0" w:color="000000" w:themeColor="text1"/>
            </w:tcBorders>
          </w:tcPr>
          <w:p w14:paraId="75356448"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sz w:val="16"/>
                <w:szCs w:val="16"/>
              </w:rPr>
              <w:t>Cronbach’s Alpha (α)</w:t>
            </w:r>
          </w:p>
        </w:tc>
      </w:tr>
      <w:tr w:rsidR="007E0BAD" w:rsidRPr="00DA1F14" w14:paraId="48096321" w14:textId="77777777" w:rsidTr="005D7D9F">
        <w:tc>
          <w:tcPr>
            <w:tcW w:w="2182" w:type="dxa"/>
            <w:tcBorders>
              <w:bottom w:val="single" w:sz="4" w:space="0" w:color="000000" w:themeColor="text1"/>
              <w:right w:val="nil"/>
            </w:tcBorders>
          </w:tcPr>
          <w:p w14:paraId="088040EA"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Entrepreneurship education</w:t>
            </w:r>
          </w:p>
          <w:p w14:paraId="3B4702C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EE-04</w:t>
            </w:r>
          </w:p>
        </w:tc>
        <w:tc>
          <w:tcPr>
            <w:tcW w:w="4692" w:type="dxa"/>
            <w:tcBorders>
              <w:left w:val="nil"/>
              <w:bottom w:val="single" w:sz="4" w:space="0" w:color="000000" w:themeColor="text1"/>
              <w:right w:val="nil"/>
            </w:tcBorders>
          </w:tcPr>
          <w:p w14:paraId="2E41BDB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 xml:space="preserve">To develop </w:t>
            </w:r>
          </w:p>
          <w:p w14:paraId="2B171AC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EE1-Knowledge about the entrepreneurial environment</w:t>
            </w:r>
          </w:p>
          <w:p w14:paraId="3069FD5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EE3-The preference to be an entrepreneur</w:t>
            </w:r>
          </w:p>
          <w:p w14:paraId="6D29827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EE4-The necessary abilities to be an entrepreneur</w:t>
            </w:r>
          </w:p>
          <w:p w14:paraId="6C7E28F3"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lastRenderedPageBreak/>
              <w:t xml:space="preserve">EE5-The intention to be an entrepreneur </w:t>
            </w:r>
          </w:p>
        </w:tc>
        <w:tc>
          <w:tcPr>
            <w:tcW w:w="1336" w:type="dxa"/>
            <w:tcBorders>
              <w:left w:val="nil"/>
              <w:bottom w:val="single" w:sz="4" w:space="0" w:color="000000" w:themeColor="text1"/>
            </w:tcBorders>
          </w:tcPr>
          <w:p w14:paraId="3EF5F4E1" w14:textId="77777777" w:rsidR="007E0BAD" w:rsidRPr="00DA1F14" w:rsidRDefault="007E0BAD" w:rsidP="00686CDF">
            <w:pPr>
              <w:jc w:val="both"/>
              <w:rPr>
                <w:rFonts w:ascii="Times New Roman" w:hAnsi="Times New Roman" w:cs="Times New Roman"/>
                <w:sz w:val="16"/>
                <w:szCs w:val="16"/>
              </w:rPr>
            </w:pPr>
          </w:p>
          <w:p w14:paraId="7CC0264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EE1-0.763</w:t>
            </w:r>
          </w:p>
          <w:p w14:paraId="7289DAD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EE3-0.821</w:t>
            </w:r>
          </w:p>
          <w:p w14:paraId="2D9C8088"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EE4-0.853</w:t>
            </w:r>
          </w:p>
          <w:p w14:paraId="67FBBDF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lastRenderedPageBreak/>
              <w:t>EE5-0.820</w:t>
            </w:r>
          </w:p>
        </w:tc>
        <w:tc>
          <w:tcPr>
            <w:tcW w:w="1256" w:type="dxa"/>
            <w:tcBorders>
              <w:left w:val="nil"/>
              <w:bottom w:val="single" w:sz="4" w:space="0" w:color="000000" w:themeColor="text1"/>
            </w:tcBorders>
          </w:tcPr>
          <w:p w14:paraId="3FB2ACE7" w14:textId="77777777" w:rsidR="007E0BAD" w:rsidRPr="00DA1F14" w:rsidRDefault="007E0BAD" w:rsidP="00686CDF">
            <w:pPr>
              <w:jc w:val="both"/>
              <w:rPr>
                <w:rFonts w:ascii="Times New Roman" w:hAnsi="Times New Roman" w:cs="Times New Roman"/>
                <w:b/>
                <w:sz w:val="16"/>
                <w:szCs w:val="16"/>
              </w:rPr>
            </w:pPr>
          </w:p>
          <w:p w14:paraId="449FF867"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0.917</w:t>
            </w:r>
          </w:p>
        </w:tc>
      </w:tr>
      <w:tr w:rsidR="007E0BAD" w:rsidRPr="00DA1F14" w14:paraId="72813EDD" w14:textId="77777777" w:rsidTr="005D7D9F">
        <w:tc>
          <w:tcPr>
            <w:tcW w:w="2182" w:type="dxa"/>
            <w:tcBorders>
              <w:bottom w:val="single" w:sz="4" w:space="0" w:color="000000" w:themeColor="text1"/>
              <w:right w:val="nil"/>
            </w:tcBorders>
          </w:tcPr>
          <w:p w14:paraId="2B2CCF6B"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Perceived entrepreneurial motivation</w:t>
            </w:r>
          </w:p>
          <w:p w14:paraId="711DFAF5"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PEM-04</w:t>
            </w:r>
          </w:p>
        </w:tc>
        <w:tc>
          <w:tcPr>
            <w:tcW w:w="4692" w:type="dxa"/>
            <w:tcBorders>
              <w:left w:val="nil"/>
              <w:bottom w:val="single" w:sz="4" w:space="0" w:color="000000" w:themeColor="text1"/>
              <w:right w:val="nil"/>
            </w:tcBorders>
          </w:tcPr>
          <w:p w14:paraId="263186F6"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PEM1-Most People: Consider investigating in their own business and its management desirable career choice-</w:t>
            </w:r>
          </w:p>
          <w:p w14:paraId="55134BE1"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PEM2-To be free &amp; independent</w:t>
            </w:r>
          </w:p>
          <w:p w14:paraId="6052DFA3"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PEM3-They have good ideas and want to realize them</w:t>
            </w:r>
          </w:p>
          <w:p w14:paraId="665A5571"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PEM4-To better off financially</w:t>
            </w:r>
          </w:p>
        </w:tc>
        <w:tc>
          <w:tcPr>
            <w:tcW w:w="1336" w:type="dxa"/>
            <w:tcBorders>
              <w:left w:val="nil"/>
              <w:bottom w:val="single" w:sz="4" w:space="0" w:color="000000" w:themeColor="text1"/>
            </w:tcBorders>
          </w:tcPr>
          <w:p w14:paraId="328CB91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PEM1-0.757</w:t>
            </w:r>
          </w:p>
          <w:p w14:paraId="5BA5E73F"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PEM2-0.770</w:t>
            </w:r>
          </w:p>
          <w:p w14:paraId="06A53CB3"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PEM3-0.785</w:t>
            </w:r>
          </w:p>
          <w:p w14:paraId="0C164638"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PEM4-0.742</w:t>
            </w:r>
          </w:p>
          <w:p w14:paraId="4D9085BE" w14:textId="77777777" w:rsidR="007E0BAD" w:rsidRPr="00DA1F14" w:rsidRDefault="007E0BAD" w:rsidP="00686CDF">
            <w:pPr>
              <w:jc w:val="both"/>
              <w:rPr>
                <w:rFonts w:ascii="Times New Roman" w:hAnsi="Times New Roman" w:cs="Times New Roman"/>
                <w:sz w:val="16"/>
                <w:szCs w:val="16"/>
              </w:rPr>
            </w:pPr>
          </w:p>
        </w:tc>
        <w:tc>
          <w:tcPr>
            <w:tcW w:w="1256" w:type="dxa"/>
            <w:tcBorders>
              <w:left w:val="nil"/>
              <w:bottom w:val="single" w:sz="4" w:space="0" w:color="000000" w:themeColor="text1"/>
            </w:tcBorders>
          </w:tcPr>
          <w:p w14:paraId="3C67BB17"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0.886</w:t>
            </w:r>
          </w:p>
        </w:tc>
      </w:tr>
      <w:tr w:rsidR="007E0BAD" w:rsidRPr="00DA1F14" w14:paraId="0586F389" w14:textId="77777777" w:rsidTr="005D7D9F">
        <w:tc>
          <w:tcPr>
            <w:tcW w:w="2182" w:type="dxa"/>
            <w:tcBorders>
              <w:bottom w:val="single" w:sz="4" w:space="0" w:color="000000" w:themeColor="text1"/>
              <w:right w:val="nil"/>
            </w:tcBorders>
          </w:tcPr>
          <w:p w14:paraId="6355987F"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Attitude towards entrepreneurship education</w:t>
            </w:r>
          </w:p>
          <w:p w14:paraId="65C835D9"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ATTE-04</w:t>
            </w:r>
          </w:p>
        </w:tc>
        <w:tc>
          <w:tcPr>
            <w:tcW w:w="4692" w:type="dxa"/>
            <w:tcBorders>
              <w:left w:val="nil"/>
              <w:bottom w:val="single" w:sz="4" w:space="0" w:color="000000" w:themeColor="text1"/>
              <w:right w:val="nil"/>
            </w:tcBorders>
          </w:tcPr>
          <w:p w14:paraId="4CC6AD6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After finishing your degree your choice</w:t>
            </w:r>
          </w:p>
          <w:p w14:paraId="7CF6637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Considering all advantages and disadvantages (economic, personal, social recognition, and so on) your level of attraction towards Professional choice ProfA6-Entrepreneur</w:t>
            </w:r>
          </w:p>
          <w:p w14:paraId="135398E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ATT2-A career as an entrepreneur is attractive to me</w:t>
            </w:r>
          </w:p>
          <w:p w14:paraId="091E0F1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ATT4-Among various options I’d rather be an entrepreneur</w:t>
            </w:r>
          </w:p>
          <w:p w14:paraId="6134D2A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ATT5-Being an entrepreneur would entail great satisfaction for me</w:t>
            </w:r>
          </w:p>
        </w:tc>
        <w:tc>
          <w:tcPr>
            <w:tcW w:w="1336" w:type="dxa"/>
            <w:tcBorders>
              <w:left w:val="nil"/>
              <w:bottom w:val="single" w:sz="4" w:space="0" w:color="000000" w:themeColor="text1"/>
            </w:tcBorders>
          </w:tcPr>
          <w:p w14:paraId="4281EB1E" w14:textId="77777777" w:rsidR="007E0BAD" w:rsidRPr="00DA1F14" w:rsidRDefault="007E0BAD" w:rsidP="00686CDF">
            <w:pPr>
              <w:jc w:val="both"/>
              <w:rPr>
                <w:rFonts w:ascii="Times New Roman" w:hAnsi="Times New Roman" w:cs="Times New Roman"/>
                <w:sz w:val="16"/>
                <w:szCs w:val="16"/>
              </w:rPr>
            </w:pPr>
          </w:p>
          <w:p w14:paraId="0D25BC5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ProfA6-0.614</w:t>
            </w:r>
          </w:p>
          <w:p w14:paraId="7BB5F77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ATT2-0.756</w:t>
            </w:r>
          </w:p>
          <w:p w14:paraId="0EE2949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ATT4-0.736</w:t>
            </w:r>
          </w:p>
          <w:p w14:paraId="256B96D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ATT5-0.692</w:t>
            </w:r>
          </w:p>
        </w:tc>
        <w:tc>
          <w:tcPr>
            <w:tcW w:w="1256" w:type="dxa"/>
            <w:tcBorders>
              <w:left w:val="nil"/>
              <w:bottom w:val="single" w:sz="4" w:space="0" w:color="000000" w:themeColor="text1"/>
            </w:tcBorders>
          </w:tcPr>
          <w:p w14:paraId="2B856C40" w14:textId="77777777" w:rsidR="007E0BAD" w:rsidRPr="00DA1F14" w:rsidRDefault="007E0BAD" w:rsidP="00686CDF">
            <w:pPr>
              <w:jc w:val="both"/>
              <w:rPr>
                <w:rFonts w:ascii="Times New Roman" w:hAnsi="Times New Roman" w:cs="Times New Roman"/>
                <w:b/>
                <w:sz w:val="16"/>
                <w:szCs w:val="16"/>
              </w:rPr>
            </w:pPr>
          </w:p>
          <w:p w14:paraId="3896A00D"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0.841</w:t>
            </w:r>
          </w:p>
        </w:tc>
      </w:tr>
      <w:tr w:rsidR="007E0BAD" w:rsidRPr="00DA1F14" w14:paraId="56AE5778" w14:textId="77777777" w:rsidTr="005D7D9F">
        <w:tc>
          <w:tcPr>
            <w:tcW w:w="2182" w:type="dxa"/>
            <w:tcBorders>
              <w:bottom w:val="single" w:sz="4" w:space="0" w:color="000000" w:themeColor="text1"/>
              <w:right w:val="nil"/>
            </w:tcBorders>
          </w:tcPr>
          <w:p w14:paraId="253975F6"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Subjective norms</w:t>
            </w:r>
          </w:p>
          <w:p w14:paraId="286F11C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b/>
                <w:sz w:val="16"/>
                <w:szCs w:val="16"/>
              </w:rPr>
              <w:t>SN-02</w:t>
            </w:r>
          </w:p>
        </w:tc>
        <w:tc>
          <w:tcPr>
            <w:tcW w:w="4692" w:type="dxa"/>
            <w:tcBorders>
              <w:left w:val="nil"/>
              <w:bottom w:val="single" w:sz="4" w:space="0" w:color="000000" w:themeColor="text1"/>
              <w:right w:val="nil"/>
            </w:tcBorders>
          </w:tcPr>
          <w:p w14:paraId="48097D4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If you decide to become an entrepreneur who would approve your choice- SN2-People important to you</w:t>
            </w:r>
          </w:p>
          <w:p w14:paraId="2F179D94"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SN3-Your colleagues &amp; mates</w:t>
            </w:r>
          </w:p>
        </w:tc>
        <w:tc>
          <w:tcPr>
            <w:tcW w:w="1336" w:type="dxa"/>
            <w:tcBorders>
              <w:left w:val="nil"/>
              <w:bottom w:val="single" w:sz="4" w:space="0" w:color="000000" w:themeColor="text1"/>
            </w:tcBorders>
          </w:tcPr>
          <w:p w14:paraId="3805049E"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SN2-0.881</w:t>
            </w:r>
          </w:p>
          <w:p w14:paraId="338EF0A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SN3-0.841</w:t>
            </w:r>
          </w:p>
        </w:tc>
        <w:tc>
          <w:tcPr>
            <w:tcW w:w="1256" w:type="dxa"/>
            <w:tcBorders>
              <w:left w:val="nil"/>
              <w:bottom w:val="single" w:sz="4" w:space="0" w:color="000000" w:themeColor="text1"/>
            </w:tcBorders>
          </w:tcPr>
          <w:p w14:paraId="0DB3D712" w14:textId="77777777" w:rsidR="007E0BAD" w:rsidRPr="00DA1F14" w:rsidRDefault="007E0BAD" w:rsidP="00686CDF">
            <w:pPr>
              <w:jc w:val="both"/>
              <w:rPr>
                <w:rFonts w:ascii="Times New Roman" w:hAnsi="Times New Roman" w:cs="Times New Roman"/>
                <w:b/>
                <w:sz w:val="16"/>
                <w:szCs w:val="16"/>
              </w:rPr>
            </w:pPr>
          </w:p>
          <w:p w14:paraId="474E862F" w14:textId="77777777" w:rsidR="007E0BAD" w:rsidRPr="00DA1F14" w:rsidRDefault="007E0BAD" w:rsidP="00686CDF">
            <w:pPr>
              <w:jc w:val="both"/>
              <w:rPr>
                <w:rFonts w:ascii="Times New Roman" w:hAnsi="Times New Roman" w:cs="Times New Roman"/>
                <w:b/>
                <w:sz w:val="16"/>
                <w:szCs w:val="16"/>
              </w:rPr>
            </w:pPr>
          </w:p>
          <w:p w14:paraId="2A7E9F34"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0.843</w:t>
            </w:r>
          </w:p>
        </w:tc>
      </w:tr>
      <w:tr w:rsidR="007E0BAD" w:rsidRPr="00DA1F14" w14:paraId="58A9A850" w14:textId="77777777" w:rsidTr="005D7D9F">
        <w:tc>
          <w:tcPr>
            <w:tcW w:w="2182" w:type="dxa"/>
            <w:tcBorders>
              <w:bottom w:val="single" w:sz="4" w:space="0" w:color="000000" w:themeColor="text1"/>
              <w:right w:val="nil"/>
            </w:tcBorders>
          </w:tcPr>
          <w:p w14:paraId="795E7EAA"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 xml:space="preserve">Perceived </w:t>
            </w:r>
            <w:proofErr w:type="spellStart"/>
            <w:r w:rsidRPr="00DA1F14">
              <w:rPr>
                <w:rFonts w:ascii="Times New Roman" w:hAnsi="Times New Roman" w:cs="Times New Roman"/>
                <w:b/>
                <w:sz w:val="16"/>
                <w:szCs w:val="16"/>
              </w:rPr>
              <w:t>behaviour</w:t>
            </w:r>
            <w:proofErr w:type="spellEnd"/>
            <w:r w:rsidRPr="00DA1F14">
              <w:rPr>
                <w:rFonts w:ascii="Times New Roman" w:hAnsi="Times New Roman" w:cs="Times New Roman"/>
                <w:b/>
                <w:sz w:val="16"/>
                <w:szCs w:val="16"/>
              </w:rPr>
              <w:t xml:space="preserve"> control</w:t>
            </w:r>
          </w:p>
          <w:p w14:paraId="392E4B6D"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PBC-03</w:t>
            </w:r>
          </w:p>
        </w:tc>
        <w:tc>
          <w:tcPr>
            <w:tcW w:w="4692" w:type="dxa"/>
            <w:tcBorders>
              <w:left w:val="nil"/>
              <w:bottom w:val="single" w:sz="4" w:space="0" w:color="000000" w:themeColor="text1"/>
              <w:right w:val="nil"/>
            </w:tcBorders>
          </w:tcPr>
          <w:p w14:paraId="40105E4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PBC1-Start a firm and keep it working would be easy for me</w:t>
            </w:r>
          </w:p>
          <w:p w14:paraId="4EFCAC4B"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PBC3- I can control the creation process of a firm</w:t>
            </w:r>
          </w:p>
          <w:p w14:paraId="4E6A9A6D"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PBC4--I am prepared to start a viable firm</w:t>
            </w:r>
          </w:p>
        </w:tc>
        <w:tc>
          <w:tcPr>
            <w:tcW w:w="1336" w:type="dxa"/>
            <w:tcBorders>
              <w:left w:val="nil"/>
              <w:bottom w:val="single" w:sz="4" w:space="0" w:color="000000" w:themeColor="text1"/>
            </w:tcBorders>
          </w:tcPr>
          <w:p w14:paraId="6AB337FD"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PBC1-0.789</w:t>
            </w:r>
          </w:p>
          <w:p w14:paraId="7877D06E"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PBC3-0.704</w:t>
            </w:r>
          </w:p>
          <w:p w14:paraId="2783FEE7"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PBC4-0.779</w:t>
            </w:r>
          </w:p>
        </w:tc>
        <w:tc>
          <w:tcPr>
            <w:tcW w:w="1256" w:type="dxa"/>
            <w:tcBorders>
              <w:left w:val="nil"/>
              <w:bottom w:val="single" w:sz="4" w:space="0" w:color="000000" w:themeColor="text1"/>
            </w:tcBorders>
          </w:tcPr>
          <w:p w14:paraId="0DD6AFF9" w14:textId="77777777" w:rsidR="007E0BAD" w:rsidRPr="00DA1F14" w:rsidRDefault="007E0BAD" w:rsidP="00686CDF">
            <w:pPr>
              <w:jc w:val="both"/>
              <w:rPr>
                <w:rFonts w:ascii="Times New Roman" w:hAnsi="Times New Roman" w:cs="Times New Roman"/>
                <w:b/>
                <w:sz w:val="16"/>
                <w:szCs w:val="16"/>
              </w:rPr>
            </w:pPr>
          </w:p>
          <w:p w14:paraId="0029A4F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0.823</w:t>
            </w:r>
          </w:p>
        </w:tc>
      </w:tr>
      <w:tr w:rsidR="007E0BAD" w:rsidRPr="00DA1F14" w14:paraId="5BD7C540" w14:textId="77777777" w:rsidTr="005D7D9F">
        <w:tc>
          <w:tcPr>
            <w:tcW w:w="2182" w:type="dxa"/>
            <w:tcBorders>
              <w:bottom w:val="single" w:sz="4" w:space="0" w:color="000000" w:themeColor="text1"/>
              <w:right w:val="nil"/>
            </w:tcBorders>
          </w:tcPr>
          <w:p w14:paraId="7FAADB14"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Entrepreneurial intention</w:t>
            </w:r>
          </w:p>
          <w:p w14:paraId="58A38A92"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EI-03</w:t>
            </w:r>
          </w:p>
        </w:tc>
        <w:tc>
          <w:tcPr>
            <w:tcW w:w="4692" w:type="dxa"/>
            <w:tcBorders>
              <w:left w:val="nil"/>
              <w:bottom w:val="single" w:sz="4" w:space="0" w:color="000000" w:themeColor="text1"/>
              <w:right w:val="nil"/>
            </w:tcBorders>
          </w:tcPr>
          <w:p w14:paraId="1507EA1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EI3-I have very seriously thought of starting a firm</w:t>
            </w:r>
          </w:p>
          <w:p w14:paraId="6BAB5EA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EI4-I am determined to create a business venture in the future</w:t>
            </w:r>
          </w:p>
          <w:p w14:paraId="285AE34B"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EI5-I have got an intention to start a firm one day</w:t>
            </w:r>
          </w:p>
        </w:tc>
        <w:tc>
          <w:tcPr>
            <w:tcW w:w="1336" w:type="dxa"/>
            <w:tcBorders>
              <w:left w:val="nil"/>
              <w:bottom w:val="single" w:sz="4" w:space="0" w:color="000000" w:themeColor="text1"/>
            </w:tcBorders>
          </w:tcPr>
          <w:p w14:paraId="41CE77C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EI3-0.842</w:t>
            </w:r>
          </w:p>
          <w:p w14:paraId="28D51A34"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EI4-0.800</w:t>
            </w:r>
          </w:p>
          <w:p w14:paraId="125B16B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EI5-0.852</w:t>
            </w:r>
          </w:p>
        </w:tc>
        <w:tc>
          <w:tcPr>
            <w:tcW w:w="1256" w:type="dxa"/>
            <w:tcBorders>
              <w:left w:val="nil"/>
              <w:bottom w:val="single" w:sz="4" w:space="0" w:color="000000" w:themeColor="text1"/>
            </w:tcBorders>
          </w:tcPr>
          <w:p w14:paraId="4B83D59B" w14:textId="77777777" w:rsidR="007E0BAD" w:rsidRPr="00DA1F14" w:rsidRDefault="007E0BAD" w:rsidP="00686CDF">
            <w:pPr>
              <w:jc w:val="both"/>
              <w:rPr>
                <w:rFonts w:ascii="Times New Roman" w:hAnsi="Times New Roman" w:cs="Times New Roman"/>
                <w:b/>
                <w:sz w:val="16"/>
                <w:szCs w:val="16"/>
              </w:rPr>
            </w:pPr>
          </w:p>
          <w:p w14:paraId="1BA674B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0.895</w:t>
            </w:r>
          </w:p>
        </w:tc>
      </w:tr>
      <w:tr w:rsidR="007E0BAD" w:rsidRPr="00DA1F14" w14:paraId="720D6CDA" w14:textId="77777777" w:rsidTr="005D7D9F">
        <w:tc>
          <w:tcPr>
            <w:tcW w:w="2182" w:type="dxa"/>
            <w:tcBorders>
              <w:bottom w:val="single" w:sz="4" w:space="0" w:color="000000" w:themeColor="text1"/>
              <w:right w:val="nil"/>
            </w:tcBorders>
          </w:tcPr>
          <w:p w14:paraId="7FB71A5D"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Perceived constraints &amp; barriers</w:t>
            </w:r>
          </w:p>
          <w:p w14:paraId="2E7B5421"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CONST-02</w:t>
            </w:r>
          </w:p>
        </w:tc>
        <w:tc>
          <w:tcPr>
            <w:tcW w:w="4692" w:type="dxa"/>
            <w:tcBorders>
              <w:left w:val="nil"/>
              <w:bottom w:val="single" w:sz="4" w:space="0" w:color="000000" w:themeColor="text1"/>
              <w:right w:val="nil"/>
            </w:tcBorders>
          </w:tcPr>
          <w:p w14:paraId="4C5730A8"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 xml:space="preserve">There are few circumstances beyond my control </w:t>
            </w:r>
          </w:p>
          <w:p w14:paraId="47F27F7D"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 xml:space="preserve">CONST4-Capital </w:t>
            </w:r>
          </w:p>
          <w:p w14:paraId="3D11ABD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CONST5-Resources</w:t>
            </w:r>
          </w:p>
        </w:tc>
        <w:tc>
          <w:tcPr>
            <w:tcW w:w="1336" w:type="dxa"/>
            <w:tcBorders>
              <w:left w:val="nil"/>
              <w:bottom w:val="single" w:sz="4" w:space="0" w:color="000000" w:themeColor="text1"/>
            </w:tcBorders>
          </w:tcPr>
          <w:p w14:paraId="69F91663" w14:textId="77777777" w:rsidR="007E0BAD" w:rsidRPr="00DA1F14" w:rsidRDefault="007E0BAD" w:rsidP="00686CDF">
            <w:pPr>
              <w:jc w:val="both"/>
              <w:rPr>
                <w:rFonts w:ascii="Times New Roman" w:hAnsi="Times New Roman" w:cs="Times New Roman"/>
                <w:sz w:val="16"/>
                <w:szCs w:val="16"/>
              </w:rPr>
            </w:pPr>
          </w:p>
          <w:p w14:paraId="13DCCD47"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CONST4-0.881</w:t>
            </w:r>
          </w:p>
          <w:p w14:paraId="18BBD33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CONST5-0.874</w:t>
            </w:r>
          </w:p>
        </w:tc>
        <w:tc>
          <w:tcPr>
            <w:tcW w:w="1256" w:type="dxa"/>
            <w:tcBorders>
              <w:left w:val="nil"/>
              <w:bottom w:val="single" w:sz="4" w:space="0" w:color="000000" w:themeColor="text1"/>
            </w:tcBorders>
          </w:tcPr>
          <w:p w14:paraId="78A1D3B1" w14:textId="77777777" w:rsidR="007E0BAD" w:rsidRPr="00DA1F14" w:rsidRDefault="007E0BAD" w:rsidP="00686CDF">
            <w:pPr>
              <w:jc w:val="both"/>
              <w:rPr>
                <w:rFonts w:ascii="Times New Roman" w:hAnsi="Times New Roman" w:cs="Times New Roman"/>
                <w:b/>
                <w:sz w:val="16"/>
                <w:szCs w:val="16"/>
              </w:rPr>
            </w:pPr>
          </w:p>
          <w:p w14:paraId="734325C8"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0.861</w:t>
            </w:r>
          </w:p>
        </w:tc>
      </w:tr>
      <w:tr w:rsidR="007E0BAD" w:rsidRPr="00DA1F14" w14:paraId="76F42181" w14:textId="77777777" w:rsidTr="005D7D9F">
        <w:tc>
          <w:tcPr>
            <w:tcW w:w="2182" w:type="dxa"/>
            <w:tcBorders>
              <w:bottom w:val="single" w:sz="4" w:space="0" w:color="000000" w:themeColor="text1"/>
              <w:right w:val="nil"/>
            </w:tcBorders>
          </w:tcPr>
          <w:p w14:paraId="0815E980"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Tot items 22</w:t>
            </w:r>
          </w:p>
        </w:tc>
        <w:tc>
          <w:tcPr>
            <w:tcW w:w="4692" w:type="dxa"/>
            <w:tcBorders>
              <w:left w:val="nil"/>
              <w:bottom w:val="single" w:sz="4" w:space="0" w:color="000000" w:themeColor="text1"/>
              <w:right w:val="nil"/>
            </w:tcBorders>
          </w:tcPr>
          <w:p w14:paraId="4BAB822E"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bottom w:val="single" w:sz="4" w:space="0" w:color="000000" w:themeColor="text1"/>
              <w:right w:val="single" w:sz="4" w:space="0" w:color="auto"/>
            </w:tcBorders>
          </w:tcPr>
          <w:p w14:paraId="0DADFEC6"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Tot items 22</w:t>
            </w:r>
          </w:p>
        </w:tc>
        <w:tc>
          <w:tcPr>
            <w:tcW w:w="1256" w:type="dxa"/>
            <w:tcBorders>
              <w:left w:val="nil"/>
              <w:bottom w:val="single" w:sz="4" w:space="0" w:color="000000" w:themeColor="text1"/>
              <w:right w:val="single" w:sz="4" w:space="0" w:color="auto"/>
            </w:tcBorders>
          </w:tcPr>
          <w:p w14:paraId="6713A029" w14:textId="77777777" w:rsidR="007E0BAD" w:rsidRPr="00DA1F14" w:rsidRDefault="007E0BAD" w:rsidP="00686CDF">
            <w:pPr>
              <w:jc w:val="both"/>
              <w:rPr>
                <w:rFonts w:ascii="Times New Roman" w:hAnsi="Times New Roman" w:cs="Times New Roman"/>
                <w:b/>
                <w:sz w:val="16"/>
                <w:szCs w:val="16"/>
              </w:rPr>
            </w:pPr>
          </w:p>
        </w:tc>
      </w:tr>
      <w:tr w:rsidR="007E0BAD" w:rsidRPr="00DA1F14" w14:paraId="5DCA8068" w14:textId="77777777" w:rsidTr="005D7D9F">
        <w:tc>
          <w:tcPr>
            <w:tcW w:w="2182" w:type="dxa"/>
            <w:tcBorders>
              <w:bottom w:val="single" w:sz="4" w:space="0" w:color="000000" w:themeColor="text1"/>
              <w:right w:val="nil"/>
            </w:tcBorders>
          </w:tcPr>
          <w:p w14:paraId="0EB63F30"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KMO and Bartlett’s Test</w:t>
            </w:r>
          </w:p>
        </w:tc>
        <w:tc>
          <w:tcPr>
            <w:tcW w:w="4692" w:type="dxa"/>
            <w:tcBorders>
              <w:left w:val="nil"/>
              <w:bottom w:val="single" w:sz="4" w:space="0" w:color="000000" w:themeColor="text1"/>
              <w:right w:val="nil"/>
            </w:tcBorders>
          </w:tcPr>
          <w:p w14:paraId="00A2C884"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bottom w:val="single" w:sz="4" w:space="0" w:color="000000" w:themeColor="text1"/>
              <w:right w:val="single" w:sz="4" w:space="0" w:color="auto"/>
            </w:tcBorders>
          </w:tcPr>
          <w:p w14:paraId="7FF32CA4"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bottom w:val="single" w:sz="4" w:space="0" w:color="000000" w:themeColor="text1"/>
              <w:right w:val="single" w:sz="4" w:space="0" w:color="auto"/>
            </w:tcBorders>
          </w:tcPr>
          <w:p w14:paraId="2F0494BA"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0.903</w:t>
            </w:r>
          </w:p>
        </w:tc>
      </w:tr>
      <w:tr w:rsidR="007E0BAD" w:rsidRPr="00DA1F14" w14:paraId="1C439F79" w14:textId="77777777" w:rsidTr="005D7D9F">
        <w:tc>
          <w:tcPr>
            <w:tcW w:w="2182" w:type="dxa"/>
            <w:tcBorders>
              <w:bottom w:val="single" w:sz="4" w:space="0" w:color="000000" w:themeColor="text1"/>
              <w:right w:val="nil"/>
            </w:tcBorders>
          </w:tcPr>
          <w:p w14:paraId="3CACF1A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Bartlett’s Test for Sphericity Significance</w:t>
            </w:r>
          </w:p>
        </w:tc>
        <w:tc>
          <w:tcPr>
            <w:tcW w:w="4692" w:type="dxa"/>
            <w:tcBorders>
              <w:left w:val="nil"/>
              <w:bottom w:val="single" w:sz="4" w:space="0" w:color="000000" w:themeColor="text1"/>
              <w:right w:val="nil"/>
            </w:tcBorders>
          </w:tcPr>
          <w:p w14:paraId="51BF14F1"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bottom w:val="single" w:sz="4" w:space="0" w:color="000000" w:themeColor="text1"/>
              <w:right w:val="single" w:sz="4" w:space="0" w:color="auto"/>
            </w:tcBorders>
          </w:tcPr>
          <w:p w14:paraId="2A933EC3"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bottom w:val="single" w:sz="4" w:space="0" w:color="000000" w:themeColor="text1"/>
              <w:right w:val="single" w:sz="4" w:space="0" w:color="auto"/>
            </w:tcBorders>
          </w:tcPr>
          <w:p w14:paraId="6DDB972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0.000</w:t>
            </w:r>
          </w:p>
        </w:tc>
      </w:tr>
      <w:tr w:rsidR="007E0BAD" w:rsidRPr="00DA1F14" w14:paraId="3C5AFCE3" w14:textId="77777777" w:rsidTr="005D7D9F">
        <w:tc>
          <w:tcPr>
            <w:tcW w:w="2182" w:type="dxa"/>
            <w:tcBorders>
              <w:right w:val="nil"/>
            </w:tcBorders>
          </w:tcPr>
          <w:p w14:paraId="69499DD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Cumulative variance</w:t>
            </w:r>
          </w:p>
        </w:tc>
        <w:tc>
          <w:tcPr>
            <w:tcW w:w="4692" w:type="dxa"/>
            <w:tcBorders>
              <w:left w:val="nil"/>
              <w:right w:val="nil"/>
            </w:tcBorders>
          </w:tcPr>
          <w:p w14:paraId="4838A2AF"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right w:val="single" w:sz="4" w:space="0" w:color="auto"/>
            </w:tcBorders>
          </w:tcPr>
          <w:p w14:paraId="3FC5F727"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right w:val="single" w:sz="4" w:space="0" w:color="auto"/>
            </w:tcBorders>
          </w:tcPr>
          <w:p w14:paraId="28A77C5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79%</w:t>
            </w:r>
          </w:p>
        </w:tc>
      </w:tr>
      <w:tr w:rsidR="007E0BAD" w:rsidRPr="00DA1F14" w14:paraId="76662D1A" w14:textId="77777777" w:rsidTr="005D7D9F">
        <w:tc>
          <w:tcPr>
            <w:tcW w:w="2182" w:type="dxa"/>
            <w:tcBorders>
              <w:right w:val="nil"/>
            </w:tcBorders>
          </w:tcPr>
          <w:p w14:paraId="09A46909"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There are 26 non-redundant residuals with absolute values that are greater than 0.05,</w:t>
            </w:r>
          </w:p>
        </w:tc>
        <w:tc>
          <w:tcPr>
            <w:tcW w:w="4692" w:type="dxa"/>
            <w:tcBorders>
              <w:left w:val="nil"/>
              <w:right w:val="nil"/>
            </w:tcBorders>
          </w:tcPr>
          <w:p w14:paraId="035E2636"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(This indicates that ‘As a rule of thumb a model that is a Good Data Fit will have less than 50% non-redundant residuals with absolute values that are greater than 0.05(Morse,2019)</w:t>
            </w:r>
          </w:p>
        </w:tc>
        <w:tc>
          <w:tcPr>
            <w:tcW w:w="1336" w:type="dxa"/>
            <w:tcBorders>
              <w:left w:val="nil"/>
              <w:right w:val="single" w:sz="4" w:space="0" w:color="auto"/>
            </w:tcBorders>
          </w:tcPr>
          <w:p w14:paraId="4DEC91F9"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right w:val="single" w:sz="4" w:space="0" w:color="auto"/>
            </w:tcBorders>
          </w:tcPr>
          <w:p w14:paraId="07A8EBA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11%</w:t>
            </w:r>
          </w:p>
        </w:tc>
      </w:tr>
    </w:tbl>
    <w:p w14:paraId="48DD35CE" w14:textId="77777777" w:rsidR="007E0BAD" w:rsidRPr="00686CDF" w:rsidRDefault="007E0BAD" w:rsidP="00686CDF">
      <w:pPr>
        <w:autoSpaceDE w:val="0"/>
        <w:autoSpaceDN w:val="0"/>
        <w:adjustRightInd w:val="0"/>
        <w:spacing w:after="0"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Source: Survey Data (2017-2018)</w:t>
      </w:r>
    </w:p>
    <w:p w14:paraId="6966074F" w14:textId="77777777" w:rsidR="007E0BAD" w:rsidRPr="00686CDF" w:rsidRDefault="007E0BAD" w:rsidP="00686CDF">
      <w:pPr>
        <w:pStyle w:val="Default"/>
        <w:jc w:val="both"/>
        <w:rPr>
          <w:rFonts w:ascii="Times New Roman" w:hAnsi="Times New Roman" w:cs="Times New Roman"/>
          <w:b/>
        </w:rPr>
      </w:pPr>
    </w:p>
    <w:p w14:paraId="6F5C96CE" w14:textId="38DB3796" w:rsidR="007E0BAD" w:rsidRPr="00686CDF" w:rsidRDefault="007E0BAD" w:rsidP="00A75E1B">
      <w:pPr>
        <w:pStyle w:val="Default"/>
        <w:jc w:val="both"/>
        <w:rPr>
          <w:rFonts w:ascii="Times New Roman" w:hAnsi="Times New Roman" w:cs="Times New Roman"/>
        </w:rPr>
      </w:pPr>
      <w:r w:rsidRPr="00686CDF">
        <w:rPr>
          <w:rFonts w:ascii="Times New Roman" w:hAnsi="Times New Roman" w:cs="Times New Roman"/>
          <w:b/>
        </w:rPr>
        <w:t xml:space="preserve">Table </w:t>
      </w:r>
      <w:r w:rsidR="00EC4E48">
        <w:rPr>
          <w:rFonts w:ascii="Times New Roman" w:hAnsi="Times New Roman" w:cs="Times New Roman"/>
          <w:b/>
        </w:rPr>
        <w:t>3</w:t>
      </w:r>
      <w:r w:rsidR="00B46C02">
        <w:rPr>
          <w:rFonts w:ascii="Times New Roman" w:hAnsi="Times New Roman" w:cs="Times New Roman"/>
          <w:b/>
        </w:rPr>
        <w:t>:</w:t>
      </w:r>
      <w:r w:rsidRPr="00686CDF">
        <w:rPr>
          <w:rFonts w:ascii="Times New Roman" w:hAnsi="Times New Roman" w:cs="Times New Roman"/>
          <w:b/>
        </w:rPr>
        <w:t xml:space="preserve"> Pattern Matrix</w:t>
      </w:r>
    </w:p>
    <w:tbl>
      <w:tblPr>
        <w:tblW w:w="8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2"/>
        <w:gridCol w:w="1010"/>
        <w:gridCol w:w="1010"/>
        <w:gridCol w:w="1009"/>
        <w:gridCol w:w="1009"/>
        <w:gridCol w:w="1009"/>
        <w:gridCol w:w="1009"/>
        <w:gridCol w:w="1009"/>
      </w:tblGrid>
      <w:tr w:rsidR="007E0BAD" w:rsidRPr="00A34F2B" w14:paraId="2E82DD3F" w14:textId="77777777" w:rsidTr="005D7D9F">
        <w:trPr>
          <w:cantSplit/>
        </w:trPr>
        <w:tc>
          <w:tcPr>
            <w:tcW w:w="8103" w:type="dxa"/>
            <w:gridSpan w:val="8"/>
            <w:tcBorders>
              <w:top w:val="nil"/>
              <w:left w:val="nil"/>
              <w:bottom w:val="nil"/>
              <w:right w:val="nil"/>
            </w:tcBorders>
            <w:shd w:val="clear" w:color="auto" w:fill="FFFFFF"/>
            <w:vAlign w:val="center"/>
          </w:tcPr>
          <w:p w14:paraId="4E1248E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b/>
                <w:bCs/>
                <w:color w:val="000000"/>
                <w:sz w:val="16"/>
                <w:szCs w:val="16"/>
              </w:rPr>
              <w:t xml:space="preserve">Pattern </w:t>
            </w:r>
            <w:proofErr w:type="spellStart"/>
            <w:r w:rsidRPr="00A34F2B">
              <w:rPr>
                <w:rFonts w:ascii="Times New Roman" w:hAnsi="Times New Roman" w:cs="Times New Roman"/>
                <w:b/>
                <w:bCs/>
                <w:color w:val="000000"/>
                <w:sz w:val="16"/>
                <w:szCs w:val="16"/>
              </w:rPr>
              <w:t>Matrix</w:t>
            </w:r>
            <w:r w:rsidRPr="00A34F2B">
              <w:rPr>
                <w:rFonts w:ascii="Times New Roman" w:hAnsi="Times New Roman" w:cs="Times New Roman"/>
                <w:b/>
                <w:bCs/>
                <w:color w:val="000000"/>
                <w:sz w:val="16"/>
                <w:szCs w:val="16"/>
                <w:vertAlign w:val="superscript"/>
              </w:rPr>
              <w:t>a</w:t>
            </w:r>
            <w:proofErr w:type="spellEnd"/>
          </w:p>
        </w:tc>
      </w:tr>
      <w:tr w:rsidR="007E0BAD" w:rsidRPr="00A34F2B" w14:paraId="66979C15" w14:textId="77777777" w:rsidTr="005D7D9F">
        <w:trPr>
          <w:cantSplit/>
        </w:trPr>
        <w:tc>
          <w:tcPr>
            <w:tcW w:w="1040" w:type="dxa"/>
            <w:vMerge w:val="restart"/>
            <w:tcBorders>
              <w:top w:val="single" w:sz="16" w:space="0" w:color="000000"/>
              <w:left w:val="single" w:sz="16" w:space="0" w:color="000000"/>
              <w:bottom w:val="nil"/>
              <w:right w:val="single" w:sz="16" w:space="0" w:color="000000"/>
            </w:tcBorders>
            <w:shd w:val="clear" w:color="auto" w:fill="FFFFFF"/>
            <w:vAlign w:val="bottom"/>
          </w:tcPr>
          <w:p w14:paraId="6D6E76E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7063" w:type="dxa"/>
            <w:gridSpan w:val="7"/>
            <w:tcBorders>
              <w:top w:val="single" w:sz="16" w:space="0" w:color="000000"/>
              <w:left w:val="single" w:sz="16" w:space="0" w:color="000000"/>
              <w:right w:val="single" w:sz="16" w:space="0" w:color="000000"/>
            </w:tcBorders>
            <w:shd w:val="clear" w:color="auto" w:fill="FFFFFF"/>
            <w:vAlign w:val="bottom"/>
          </w:tcPr>
          <w:p w14:paraId="41D36A0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Component</w:t>
            </w:r>
          </w:p>
        </w:tc>
      </w:tr>
      <w:tr w:rsidR="007E0BAD" w:rsidRPr="00A34F2B" w14:paraId="6BE168C5" w14:textId="77777777" w:rsidTr="005D7D9F">
        <w:trPr>
          <w:cantSplit/>
        </w:trPr>
        <w:tc>
          <w:tcPr>
            <w:tcW w:w="1040" w:type="dxa"/>
            <w:vMerge/>
            <w:tcBorders>
              <w:top w:val="single" w:sz="16" w:space="0" w:color="000000"/>
              <w:left w:val="single" w:sz="16" w:space="0" w:color="000000"/>
              <w:bottom w:val="nil"/>
              <w:right w:val="single" w:sz="16" w:space="0" w:color="000000"/>
            </w:tcBorders>
            <w:shd w:val="clear" w:color="auto" w:fill="FFFFFF"/>
            <w:vAlign w:val="bottom"/>
          </w:tcPr>
          <w:p w14:paraId="614BB0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color w:val="000000"/>
                <w:sz w:val="16"/>
                <w:szCs w:val="16"/>
              </w:rPr>
            </w:pPr>
          </w:p>
        </w:tc>
        <w:tc>
          <w:tcPr>
            <w:tcW w:w="1009" w:type="dxa"/>
            <w:tcBorders>
              <w:left w:val="single" w:sz="16" w:space="0" w:color="000000"/>
              <w:bottom w:val="single" w:sz="16" w:space="0" w:color="000000"/>
            </w:tcBorders>
            <w:shd w:val="clear" w:color="auto" w:fill="FFFFFF"/>
            <w:vAlign w:val="bottom"/>
          </w:tcPr>
          <w:p w14:paraId="2FAD446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1</w:t>
            </w:r>
          </w:p>
        </w:tc>
        <w:tc>
          <w:tcPr>
            <w:tcW w:w="1009" w:type="dxa"/>
            <w:tcBorders>
              <w:bottom w:val="single" w:sz="16" w:space="0" w:color="000000"/>
            </w:tcBorders>
            <w:shd w:val="clear" w:color="auto" w:fill="FFFFFF"/>
            <w:vAlign w:val="bottom"/>
          </w:tcPr>
          <w:p w14:paraId="2525016D"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2</w:t>
            </w:r>
          </w:p>
        </w:tc>
        <w:tc>
          <w:tcPr>
            <w:tcW w:w="1009" w:type="dxa"/>
            <w:tcBorders>
              <w:bottom w:val="single" w:sz="16" w:space="0" w:color="000000"/>
            </w:tcBorders>
            <w:shd w:val="clear" w:color="auto" w:fill="FFFFFF"/>
            <w:vAlign w:val="bottom"/>
          </w:tcPr>
          <w:p w14:paraId="17B4715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3</w:t>
            </w:r>
          </w:p>
        </w:tc>
        <w:tc>
          <w:tcPr>
            <w:tcW w:w="1009" w:type="dxa"/>
            <w:tcBorders>
              <w:bottom w:val="single" w:sz="16" w:space="0" w:color="000000"/>
            </w:tcBorders>
            <w:shd w:val="clear" w:color="auto" w:fill="FFFFFF"/>
            <w:vAlign w:val="bottom"/>
          </w:tcPr>
          <w:p w14:paraId="006BE52E"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4</w:t>
            </w:r>
          </w:p>
        </w:tc>
        <w:tc>
          <w:tcPr>
            <w:tcW w:w="1009" w:type="dxa"/>
            <w:tcBorders>
              <w:bottom w:val="single" w:sz="16" w:space="0" w:color="000000"/>
            </w:tcBorders>
            <w:shd w:val="clear" w:color="auto" w:fill="FFFFFF"/>
            <w:vAlign w:val="bottom"/>
          </w:tcPr>
          <w:p w14:paraId="4643C46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5</w:t>
            </w:r>
          </w:p>
        </w:tc>
        <w:tc>
          <w:tcPr>
            <w:tcW w:w="1009" w:type="dxa"/>
            <w:tcBorders>
              <w:bottom w:val="single" w:sz="16" w:space="0" w:color="000000"/>
            </w:tcBorders>
            <w:shd w:val="clear" w:color="auto" w:fill="FFFFFF"/>
            <w:vAlign w:val="bottom"/>
          </w:tcPr>
          <w:p w14:paraId="30D2106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6</w:t>
            </w:r>
          </w:p>
        </w:tc>
        <w:tc>
          <w:tcPr>
            <w:tcW w:w="1009" w:type="dxa"/>
            <w:tcBorders>
              <w:bottom w:val="single" w:sz="16" w:space="0" w:color="000000"/>
              <w:right w:val="single" w:sz="16" w:space="0" w:color="000000"/>
            </w:tcBorders>
            <w:shd w:val="clear" w:color="auto" w:fill="FFFFFF"/>
            <w:vAlign w:val="bottom"/>
          </w:tcPr>
          <w:p w14:paraId="05CB8607"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w:t>
            </w:r>
          </w:p>
        </w:tc>
      </w:tr>
      <w:tr w:rsidR="007E0BAD" w:rsidRPr="00A34F2B" w14:paraId="522DA1A7" w14:textId="77777777" w:rsidTr="005D7D9F">
        <w:trPr>
          <w:cantSplit/>
        </w:trPr>
        <w:tc>
          <w:tcPr>
            <w:tcW w:w="1040" w:type="dxa"/>
            <w:tcBorders>
              <w:top w:val="single" w:sz="16" w:space="0" w:color="000000"/>
              <w:left w:val="single" w:sz="16" w:space="0" w:color="000000"/>
              <w:bottom w:val="nil"/>
              <w:right w:val="single" w:sz="16" w:space="0" w:color="000000"/>
            </w:tcBorders>
            <w:shd w:val="clear" w:color="auto" w:fill="FFFFFF"/>
          </w:tcPr>
          <w:p w14:paraId="417D508B"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EE4</w:t>
            </w:r>
          </w:p>
        </w:tc>
        <w:tc>
          <w:tcPr>
            <w:tcW w:w="1009" w:type="dxa"/>
            <w:tcBorders>
              <w:top w:val="single" w:sz="16" w:space="0" w:color="000000"/>
              <w:left w:val="single" w:sz="16" w:space="0" w:color="000000"/>
              <w:bottom w:val="nil"/>
            </w:tcBorders>
            <w:shd w:val="clear" w:color="auto" w:fill="FFFFFF"/>
            <w:vAlign w:val="center"/>
          </w:tcPr>
          <w:p w14:paraId="7F87AB7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.944</w:t>
            </w:r>
          </w:p>
        </w:tc>
        <w:tc>
          <w:tcPr>
            <w:tcW w:w="1009" w:type="dxa"/>
            <w:tcBorders>
              <w:top w:val="single" w:sz="16" w:space="0" w:color="000000"/>
              <w:bottom w:val="nil"/>
            </w:tcBorders>
            <w:shd w:val="clear" w:color="auto" w:fill="FFFFFF"/>
            <w:vAlign w:val="center"/>
          </w:tcPr>
          <w:p w14:paraId="12C95B8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51C8401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0A4FEFE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37B41FB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1431169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right w:val="single" w:sz="16" w:space="0" w:color="000000"/>
            </w:tcBorders>
            <w:shd w:val="clear" w:color="auto" w:fill="FFFFFF"/>
            <w:vAlign w:val="center"/>
          </w:tcPr>
          <w:p w14:paraId="3A3D067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487BE1AB"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3B9F53C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EE5</w:t>
            </w:r>
          </w:p>
        </w:tc>
        <w:tc>
          <w:tcPr>
            <w:tcW w:w="1009" w:type="dxa"/>
            <w:tcBorders>
              <w:top w:val="nil"/>
              <w:left w:val="single" w:sz="16" w:space="0" w:color="000000"/>
              <w:bottom w:val="nil"/>
            </w:tcBorders>
            <w:shd w:val="clear" w:color="auto" w:fill="FFFFFF"/>
            <w:vAlign w:val="center"/>
          </w:tcPr>
          <w:p w14:paraId="6A5D66B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.887</w:t>
            </w:r>
          </w:p>
        </w:tc>
        <w:tc>
          <w:tcPr>
            <w:tcW w:w="1009" w:type="dxa"/>
            <w:tcBorders>
              <w:top w:val="nil"/>
              <w:bottom w:val="nil"/>
            </w:tcBorders>
            <w:shd w:val="clear" w:color="auto" w:fill="FFFFFF"/>
            <w:vAlign w:val="center"/>
          </w:tcPr>
          <w:p w14:paraId="1C3A2C2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EBCE4C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FA195D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4FF0498"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66015B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4F2E90F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0DD52761"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538D2EB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EE1</w:t>
            </w:r>
          </w:p>
        </w:tc>
        <w:tc>
          <w:tcPr>
            <w:tcW w:w="1009" w:type="dxa"/>
            <w:tcBorders>
              <w:top w:val="nil"/>
              <w:left w:val="single" w:sz="16" w:space="0" w:color="000000"/>
              <w:bottom w:val="nil"/>
            </w:tcBorders>
            <w:shd w:val="clear" w:color="auto" w:fill="FFFFFF"/>
            <w:vAlign w:val="center"/>
          </w:tcPr>
          <w:p w14:paraId="6A461B4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.870</w:t>
            </w:r>
          </w:p>
        </w:tc>
        <w:tc>
          <w:tcPr>
            <w:tcW w:w="1009" w:type="dxa"/>
            <w:tcBorders>
              <w:top w:val="nil"/>
              <w:bottom w:val="nil"/>
            </w:tcBorders>
            <w:shd w:val="clear" w:color="auto" w:fill="FFFFFF"/>
            <w:vAlign w:val="center"/>
          </w:tcPr>
          <w:p w14:paraId="1E90D20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D7081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85E9CF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0B7BF0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428B54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8BF4C0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0E56746"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45545E7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EE3</w:t>
            </w:r>
          </w:p>
        </w:tc>
        <w:tc>
          <w:tcPr>
            <w:tcW w:w="1009" w:type="dxa"/>
            <w:tcBorders>
              <w:top w:val="nil"/>
              <w:left w:val="single" w:sz="16" w:space="0" w:color="000000"/>
              <w:bottom w:val="nil"/>
            </w:tcBorders>
            <w:shd w:val="clear" w:color="auto" w:fill="FFFFFF"/>
            <w:vAlign w:val="center"/>
          </w:tcPr>
          <w:p w14:paraId="50BA190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.863</w:t>
            </w:r>
          </w:p>
        </w:tc>
        <w:tc>
          <w:tcPr>
            <w:tcW w:w="1009" w:type="dxa"/>
            <w:tcBorders>
              <w:top w:val="nil"/>
              <w:bottom w:val="nil"/>
            </w:tcBorders>
            <w:shd w:val="clear" w:color="auto" w:fill="FFFFFF"/>
            <w:vAlign w:val="center"/>
          </w:tcPr>
          <w:p w14:paraId="0E60360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C04B13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B1021B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EA37E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870863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2FD8F2B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160E71E9"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6BB7B2C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PEM3</w:t>
            </w:r>
          </w:p>
        </w:tc>
        <w:tc>
          <w:tcPr>
            <w:tcW w:w="1009" w:type="dxa"/>
            <w:tcBorders>
              <w:top w:val="nil"/>
              <w:left w:val="single" w:sz="16" w:space="0" w:color="000000"/>
              <w:bottom w:val="nil"/>
            </w:tcBorders>
            <w:shd w:val="clear" w:color="auto" w:fill="FFFFFF"/>
            <w:vAlign w:val="center"/>
          </w:tcPr>
          <w:p w14:paraId="01519D8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31466C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.900</w:t>
            </w:r>
          </w:p>
        </w:tc>
        <w:tc>
          <w:tcPr>
            <w:tcW w:w="1009" w:type="dxa"/>
            <w:tcBorders>
              <w:top w:val="nil"/>
              <w:bottom w:val="nil"/>
            </w:tcBorders>
            <w:shd w:val="clear" w:color="auto" w:fill="FFFFFF"/>
            <w:vAlign w:val="center"/>
          </w:tcPr>
          <w:p w14:paraId="30B6F4D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5DBFC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360ED9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88806A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5735EF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73F06D7"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4334C51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PEM2</w:t>
            </w:r>
          </w:p>
        </w:tc>
        <w:tc>
          <w:tcPr>
            <w:tcW w:w="1009" w:type="dxa"/>
            <w:tcBorders>
              <w:top w:val="nil"/>
              <w:left w:val="single" w:sz="16" w:space="0" w:color="000000"/>
              <w:bottom w:val="nil"/>
            </w:tcBorders>
            <w:shd w:val="clear" w:color="auto" w:fill="FFFFFF"/>
            <w:vAlign w:val="center"/>
          </w:tcPr>
          <w:p w14:paraId="5A7B090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D17534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.884</w:t>
            </w:r>
          </w:p>
        </w:tc>
        <w:tc>
          <w:tcPr>
            <w:tcW w:w="1009" w:type="dxa"/>
            <w:tcBorders>
              <w:top w:val="nil"/>
              <w:bottom w:val="nil"/>
            </w:tcBorders>
            <w:shd w:val="clear" w:color="auto" w:fill="FFFFFF"/>
            <w:vAlign w:val="center"/>
          </w:tcPr>
          <w:p w14:paraId="42E28191"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691690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377D53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73C63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2D02C4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4D050CF"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77F653A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PEM1</w:t>
            </w:r>
          </w:p>
        </w:tc>
        <w:tc>
          <w:tcPr>
            <w:tcW w:w="1009" w:type="dxa"/>
            <w:tcBorders>
              <w:top w:val="nil"/>
              <w:left w:val="single" w:sz="16" w:space="0" w:color="000000"/>
              <w:bottom w:val="nil"/>
            </w:tcBorders>
            <w:shd w:val="clear" w:color="auto" w:fill="FFFFFF"/>
            <w:vAlign w:val="center"/>
          </w:tcPr>
          <w:p w14:paraId="3FF3F69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D47353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.848</w:t>
            </w:r>
          </w:p>
        </w:tc>
        <w:tc>
          <w:tcPr>
            <w:tcW w:w="1009" w:type="dxa"/>
            <w:tcBorders>
              <w:top w:val="nil"/>
              <w:bottom w:val="nil"/>
            </w:tcBorders>
            <w:shd w:val="clear" w:color="auto" w:fill="FFFFFF"/>
            <w:vAlign w:val="center"/>
          </w:tcPr>
          <w:p w14:paraId="7FD0D08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8DC8D3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021ECB8"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08306B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3DA66DD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BD779CD"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36B8DEA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PEM4</w:t>
            </w:r>
          </w:p>
        </w:tc>
        <w:tc>
          <w:tcPr>
            <w:tcW w:w="1009" w:type="dxa"/>
            <w:tcBorders>
              <w:top w:val="nil"/>
              <w:left w:val="single" w:sz="16" w:space="0" w:color="000000"/>
              <w:bottom w:val="nil"/>
            </w:tcBorders>
            <w:shd w:val="clear" w:color="auto" w:fill="FFFFFF"/>
            <w:vAlign w:val="center"/>
          </w:tcPr>
          <w:p w14:paraId="6D41A0A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9BC07AC"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.761</w:t>
            </w:r>
          </w:p>
        </w:tc>
        <w:tc>
          <w:tcPr>
            <w:tcW w:w="1009" w:type="dxa"/>
            <w:tcBorders>
              <w:top w:val="nil"/>
              <w:bottom w:val="nil"/>
            </w:tcBorders>
            <w:shd w:val="clear" w:color="auto" w:fill="FFFFFF"/>
            <w:vAlign w:val="center"/>
          </w:tcPr>
          <w:p w14:paraId="0D7F1A8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029FDC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5FA308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A24BEC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5EB89FC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1E105370"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446890C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ATT2</w:t>
            </w:r>
          </w:p>
        </w:tc>
        <w:tc>
          <w:tcPr>
            <w:tcW w:w="1009" w:type="dxa"/>
            <w:tcBorders>
              <w:top w:val="nil"/>
              <w:left w:val="single" w:sz="16" w:space="0" w:color="000000"/>
              <w:bottom w:val="nil"/>
            </w:tcBorders>
            <w:shd w:val="clear" w:color="auto" w:fill="FFFFFF"/>
            <w:vAlign w:val="center"/>
          </w:tcPr>
          <w:p w14:paraId="7A86098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327D8C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AB4439A"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.927</w:t>
            </w:r>
          </w:p>
        </w:tc>
        <w:tc>
          <w:tcPr>
            <w:tcW w:w="1009" w:type="dxa"/>
            <w:tcBorders>
              <w:top w:val="nil"/>
              <w:bottom w:val="nil"/>
            </w:tcBorders>
            <w:shd w:val="clear" w:color="auto" w:fill="FFFFFF"/>
            <w:vAlign w:val="center"/>
          </w:tcPr>
          <w:p w14:paraId="609247B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6D5D6A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988DB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5B81CF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7651E21"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735DB6B7"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ATT4</w:t>
            </w:r>
          </w:p>
        </w:tc>
        <w:tc>
          <w:tcPr>
            <w:tcW w:w="1009" w:type="dxa"/>
            <w:tcBorders>
              <w:top w:val="nil"/>
              <w:left w:val="single" w:sz="16" w:space="0" w:color="000000"/>
              <w:bottom w:val="nil"/>
            </w:tcBorders>
            <w:shd w:val="clear" w:color="auto" w:fill="FFFFFF"/>
            <w:vAlign w:val="center"/>
          </w:tcPr>
          <w:p w14:paraId="6D37922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7EFA06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EE8E04B"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.837</w:t>
            </w:r>
          </w:p>
        </w:tc>
        <w:tc>
          <w:tcPr>
            <w:tcW w:w="1009" w:type="dxa"/>
            <w:tcBorders>
              <w:top w:val="nil"/>
              <w:bottom w:val="nil"/>
            </w:tcBorders>
            <w:shd w:val="clear" w:color="auto" w:fill="FFFFFF"/>
            <w:vAlign w:val="center"/>
          </w:tcPr>
          <w:p w14:paraId="16F1470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13FCB9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771273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5AFAED0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D1BF6EC"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2D41D55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ATT5</w:t>
            </w:r>
          </w:p>
        </w:tc>
        <w:tc>
          <w:tcPr>
            <w:tcW w:w="1009" w:type="dxa"/>
            <w:tcBorders>
              <w:top w:val="nil"/>
              <w:left w:val="single" w:sz="16" w:space="0" w:color="000000"/>
              <w:bottom w:val="nil"/>
            </w:tcBorders>
            <w:shd w:val="clear" w:color="auto" w:fill="FFFFFF"/>
            <w:vAlign w:val="center"/>
          </w:tcPr>
          <w:p w14:paraId="51A2666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5E3EC08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86BD4DB"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.722</w:t>
            </w:r>
          </w:p>
        </w:tc>
        <w:tc>
          <w:tcPr>
            <w:tcW w:w="1009" w:type="dxa"/>
            <w:tcBorders>
              <w:top w:val="nil"/>
              <w:bottom w:val="nil"/>
            </w:tcBorders>
            <w:shd w:val="clear" w:color="auto" w:fill="FFFFFF"/>
            <w:vAlign w:val="center"/>
          </w:tcPr>
          <w:p w14:paraId="4BD18DA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13527E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F496F2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2F3A5D5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DEE2F9B"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64DCA289"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ProfA6</w:t>
            </w:r>
          </w:p>
        </w:tc>
        <w:tc>
          <w:tcPr>
            <w:tcW w:w="1009" w:type="dxa"/>
            <w:tcBorders>
              <w:top w:val="nil"/>
              <w:left w:val="single" w:sz="16" w:space="0" w:color="000000"/>
              <w:bottom w:val="nil"/>
            </w:tcBorders>
            <w:shd w:val="clear" w:color="auto" w:fill="FFFFFF"/>
            <w:vAlign w:val="center"/>
          </w:tcPr>
          <w:p w14:paraId="7F5443B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5EB6136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A1232B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.676</w:t>
            </w:r>
          </w:p>
        </w:tc>
        <w:tc>
          <w:tcPr>
            <w:tcW w:w="1009" w:type="dxa"/>
            <w:tcBorders>
              <w:top w:val="nil"/>
              <w:bottom w:val="nil"/>
            </w:tcBorders>
            <w:shd w:val="clear" w:color="auto" w:fill="FFFFFF"/>
            <w:vAlign w:val="center"/>
          </w:tcPr>
          <w:p w14:paraId="772FDB4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1FC6CB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BE28EC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4D8D39C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769EFC07"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75A51C8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EI5</w:t>
            </w:r>
          </w:p>
        </w:tc>
        <w:tc>
          <w:tcPr>
            <w:tcW w:w="1009" w:type="dxa"/>
            <w:tcBorders>
              <w:top w:val="nil"/>
              <w:left w:val="single" w:sz="16" w:space="0" w:color="000000"/>
              <w:bottom w:val="nil"/>
            </w:tcBorders>
            <w:shd w:val="clear" w:color="auto" w:fill="FFFFFF"/>
            <w:vAlign w:val="center"/>
          </w:tcPr>
          <w:p w14:paraId="5A4380D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AB29B3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0FA328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972185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.947</w:t>
            </w:r>
          </w:p>
        </w:tc>
        <w:tc>
          <w:tcPr>
            <w:tcW w:w="1009" w:type="dxa"/>
            <w:tcBorders>
              <w:top w:val="nil"/>
              <w:bottom w:val="nil"/>
            </w:tcBorders>
            <w:shd w:val="clear" w:color="auto" w:fill="FFFFFF"/>
            <w:vAlign w:val="center"/>
          </w:tcPr>
          <w:p w14:paraId="291BFE7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1FE250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7DDF327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4130BC9E"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4C3796CC"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EI3</w:t>
            </w:r>
          </w:p>
        </w:tc>
        <w:tc>
          <w:tcPr>
            <w:tcW w:w="1009" w:type="dxa"/>
            <w:tcBorders>
              <w:top w:val="nil"/>
              <w:left w:val="single" w:sz="16" w:space="0" w:color="000000"/>
              <w:bottom w:val="nil"/>
            </w:tcBorders>
            <w:shd w:val="clear" w:color="auto" w:fill="FFFFFF"/>
            <w:vAlign w:val="center"/>
          </w:tcPr>
          <w:p w14:paraId="0BA0EC8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79D9C8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8BB3F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E834C3D"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.876</w:t>
            </w:r>
          </w:p>
        </w:tc>
        <w:tc>
          <w:tcPr>
            <w:tcW w:w="1009" w:type="dxa"/>
            <w:tcBorders>
              <w:top w:val="nil"/>
              <w:bottom w:val="nil"/>
            </w:tcBorders>
            <w:shd w:val="clear" w:color="auto" w:fill="FFFFFF"/>
            <w:vAlign w:val="center"/>
          </w:tcPr>
          <w:p w14:paraId="3E10ADA1"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0E1E1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14A2B61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4895169"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05C0C39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EI4</w:t>
            </w:r>
          </w:p>
        </w:tc>
        <w:tc>
          <w:tcPr>
            <w:tcW w:w="1009" w:type="dxa"/>
            <w:tcBorders>
              <w:top w:val="nil"/>
              <w:left w:val="single" w:sz="16" w:space="0" w:color="000000"/>
              <w:bottom w:val="nil"/>
            </w:tcBorders>
            <w:shd w:val="clear" w:color="auto" w:fill="FFFFFF"/>
            <w:vAlign w:val="center"/>
          </w:tcPr>
          <w:p w14:paraId="4F1BD7D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A34FD9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5DF2896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C8E7A7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.817</w:t>
            </w:r>
          </w:p>
        </w:tc>
        <w:tc>
          <w:tcPr>
            <w:tcW w:w="1009" w:type="dxa"/>
            <w:tcBorders>
              <w:top w:val="nil"/>
              <w:bottom w:val="nil"/>
            </w:tcBorders>
            <w:shd w:val="clear" w:color="auto" w:fill="FFFFFF"/>
            <w:vAlign w:val="center"/>
          </w:tcPr>
          <w:p w14:paraId="40FC90E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4FC2D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72F177A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567B673F"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1305051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PBC1</w:t>
            </w:r>
          </w:p>
        </w:tc>
        <w:tc>
          <w:tcPr>
            <w:tcW w:w="1009" w:type="dxa"/>
            <w:tcBorders>
              <w:top w:val="nil"/>
              <w:left w:val="single" w:sz="16" w:space="0" w:color="000000"/>
              <w:bottom w:val="nil"/>
            </w:tcBorders>
            <w:shd w:val="clear" w:color="auto" w:fill="FFFFFF"/>
            <w:vAlign w:val="center"/>
          </w:tcPr>
          <w:p w14:paraId="42A0CB9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DAF85A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1A7F03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2B6B0C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5A819A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.876</w:t>
            </w:r>
          </w:p>
        </w:tc>
        <w:tc>
          <w:tcPr>
            <w:tcW w:w="1009" w:type="dxa"/>
            <w:tcBorders>
              <w:top w:val="nil"/>
              <w:bottom w:val="nil"/>
            </w:tcBorders>
            <w:shd w:val="clear" w:color="auto" w:fill="FFFFFF"/>
            <w:vAlign w:val="center"/>
          </w:tcPr>
          <w:p w14:paraId="6CEE172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04FC19E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75A43111"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5734C70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PBC4</w:t>
            </w:r>
          </w:p>
        </w:tc>
        <w:tc>
          <w:tcPr>
            <w:tcW w:w="1009" w:type="dxa"/>
            <w:tcBorders>
              <w:top w:val="nil"/>
              <w:left w:val="single" w:sz="16" w:space="0" w:color="000000"/>
              <w:bottom w:val="nil"/>
            </w:tcBorders>
            <w:shd w:val="clear" w:color="auto" w:fill="FFFFFF"/>
            <w:vAlign w:val="center"/>
          </w:tcPr>
          <w:p w14:paraId="1EC4745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1B11AA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258771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6DCD7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152097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.815</w:t>
            </w:r>
          </w:p>
        </w:tc>
        <w:tc>
          <w:tcPr>
            <w:tcW w:w="1009" w:type="dxa"/>
            <w:tcBorders>
              <w:top w:val="nil"/>
              <w:bottom w:val="nil"/>
            </w:tcBorders>
            <w:shd w:val="clear" w:color="auto" w:fill="FFFFFF"/>
            <w:vAlign w:val="center"/>
          </w:tcPr>
          <w:p w14:paraId="2341B4F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2AC8D51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3C2B4A8"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36FB4539"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PBC3</w:t>
            </w:r>
          </w:p>
        </w:tc>
        <w:tc>
          <w:tcPr>
            <w:tcW w:w="1009" w:type="dxa"/>
            <w:tcBorders>
              <w:top w:val="nil"/>
              <w:left w:val="single" w:sz="16" w:space="0" w:color="000000"/>
              <w:bottom w:val="nil"/>
            </w:tcBorders>
            <w:shd w:val="clear" w:color="auto" w:fill="FFFFFF"/>
            <w:vAlign w:val="center"/>
          </w:tcPr>
          <w:p w14:paraId="609B72D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691D23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3394FB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8B4A0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6C50B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.789</w:t>
            </w:r>
          </w:p>
        </w:tc>
        <w:tc>
          <w:tcPr>
            <w:tcW w:w="1009" w:type="dxa"/>
            <w:tcBorders>
              <w:top w:val="nil"/>
              <w:bottom w:val="nil"/>
            </w:tcBorders>
            <w:shd w:val="clear" w:color="auto" w:fill="FFFFFF"/>
            <w:vAlign w:val="center"/>
          </w:tcPr>
          <w:p w14:paraId="3A612EF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3D543D5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1A96828C"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3F9980C0"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CONST5</w:t>
            </w:r>
          </w:p>
        </w:tc>
        <w:tc>
          <w:tcPr>
            <w:tcW w:w="1009" w:type="dxa"/>
            <w:tcBorders>
              <w:top w:val="nil"/>
              <w:left w:val="single" w:sz="16" w:space="0" w:color="000000"/>
              <w:bottom w:val="nil"/>
            </w:tcBorders>
            <w:shd w:val="clear" w:color="auto" w:fill="FFFFFF"/>
            <w:vAlign w:val="center"/>
          </w:tcPr>
          <w:p w14:paraId="7EED18E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8E1E1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C83053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96CCF61"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E5C640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976255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.949</w:t>
            </w:r>
          </w:p>
        </w:tc>
        <w:tc>
          <w:tcPr>
            <w:tcW w:w="1009" w:type="dxa"/>
            <w:tcBorders>
              <w:top w:val="nil"/>
              <w:bottom w:val="nil"/>
              <w:right w:val="single" w:sz="16" w:space="0" w:color="000000"/>
            </w:tcBorders>
            <w:shd w:val="clear" w:color="auto" w:fill="FFFFFF"/>
            <w:vAlign w:val="center"/>
          </w:tcPr>
          <w:p w14:paraId="3482D79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5D962A44"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1B1AE68A"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CONST4</w:t>
            </w:r>
          </w:p>
        </w:tc>
        <w:tc>
          <w:tcPr>
            <w:tcW w:w="1009" w:type="dxa"/>
            <w:tcBorders>
              <w:top w:val="nil"/>
              <w:left w:val="single" w:sz="16" w:space="0" w:color="000000"/>
              <w:bottom w:val="nil"/>
            </w:tcBorders>
            <w:shd w:val="clear" w:color="auto" w:fill="FFFFFF"/>
            <w:vAlign w:val="center"/>
          </w:tcPr>
          <w:p w14:paraId="720B000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B0C890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AF1707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B7545E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D0858C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441E52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.902</w:t>
            </w:r>
          </w:p>
        </w:tc>
        <w:tc>
          <w:tcPr>
            <w:tcW w:w="1009" w:type="dxa"/>
            <w:tcBorders>
              <w:top w:val="nil"/>
              <w:bottom w:val="nil"/>
              <w:right w:val="single" w:sz="16" w:space="0" w:color="000000"/>
            </w:tcBorders>
            <w:shd w:val="clear" w:color="auto" w:fill="FFFFFF"/>
            <w:vAlign w:val="center"/>
          </w:tcPr>
          <w:p w14:paraId="4F0067A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49D154C0" w14:textId="77777777" w:rsidTr="005D7D9F">
        <w:trPr>
          <w:cantSplit/>
        </w:trPr>
        <w:tc>
          <w:tcPr>
            <w:tcW w:w="1040" w:type="dxa"/>
            <w:tcBorders>
              <w:top w:val="nil"/>
              <w:left w:val="single" w:sz="16" w:space="0" w:color="000000"/>
              <w:bottom w:val="nil"/>
              <w:right w:val="single" w:sz="16" w:space="0" w:color="000000"/>
            </w:tcBorders>
            <w:shd w:val="clear" w:color="auto" w:fill="FFFFFF"/>
          </w:tcPr>
          <w:p w14:paraId="64E06B69"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SN2</w:t>
            </w:r>
          </w:p>
        </w:tc>
        <w:tc>
          <w:tcPr>
            <w:tcW w:w="1009" w:type="dxa"/>
            <w:tcBorders>
              <w:top w:val="nil"/>
              <w:left w:val="single" w:sz="16" w:space="0" w:color="000000"/>
              <w:bottom w:val="nil"/>
            </w:tcBorders>
            <w:shd w:val="clear" w:color="auto" w:fill="FFFFFF"/>
            <w:vAlign w:val="center"/>
          </w:tcPr>
          <w:p w14:paraId="10858CE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E7AAFF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3BD65D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3F9553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F46933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18A915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1BF6100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.963</w:t>
            </w:r>
          </w:p>
        </w:tc>
      </w:tr>
      <w:tr w:rsidR="007E0BAD" w:rsidRPr="00A34F2B" w14:paraId="21F05362" w14:textId="77777777" w:rsidTr="005D7D9F">
        <w:trPr>
          <w:cantSplit/>
        </w:trPr>
        <w:tc>
          <w:tcPr>
            <w:tcW w:w="1040" w:type="dxa"/>
            <w:tcBorders>
              <w:top w:val="nil"/>
              <w:left w:val="single" w:sz="16" w:space="0" w:color="000000"/>
              <w:bottom w:val="single" w:sz="16" w:space="0" w:color="000000"/>
              <w:right w:val="single" w:sz="16" w:space="0" w:color="000000"/>
            </w:tcBorders>
            <w:shd w:val="clear" w:color="auto" w:fill="FFFFFF"/>
          </w:tcPr>
          <w:p w14:paraId="7EAD27C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SN3</w:t>
            </w:r>
          </w:p>
        </w:tc>
        <w:tc>
          <w:tcPr>
            <w:tcW w:w="1009" w:type="dxa"/>
            <w:tcBorders>
              <w:top w:val="nil"/>
              <w:left w:val="single" w:sz="16" w:space="0" w:color="000000"/>
              <w:bottom w:val="single" w:sz="16" w:space="0" w:color="000000"/>
            </w:tcBorders>
            <w:shd w:val="clear" w:color="auto" w:fill="FFFFFF"/>
            <w:vAlign w:val="center"/>
          </w:tcPr>
          <w:p w14:paraId="53DC224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3F1C237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358930A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6B1C0E6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2E620EF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02E4E96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right w:val="single" w:sz="16" w:space="0" w:color="000000"/>
            </w:tcBorders>
            <w:shd w:val="clear" w:color="auto" w:fill="FFFFFF"/>
            <w:vAlign w:val="center"/>
          </w:tcPr>
          <w:p w14:paraId="22DA0B4D"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.832</w:t>
            </w:r>
          </w:p>
        </w:tc>
      </w:tr>
      <w:tr w:rsidR="007E0BAD" w:rsidRPr="00A34F2B" w14:paraId="158A1C54" w14:textId="77777777" w:rsidTr="005D7D9F">
        <w:trPr>
          <w:cantSplit/>
        </w:trPr>
        <w:tc>
          <w:tcPr>
            <w:tcW w:w="8103" w:type="dxa"/>
            <w:gridSpan w:val="8"/>
            <w:tcBorders>
              <w:top w:val="nil"/>
              <w:left w:val="nil"/>
              <w:bottom w:val="nil"/>
              <w:right w:val="nil"/>
            </w:tcBorders>
            <w:shd w:val="clear" w:color="auto" w:fill="FFFFFF"/>
          </w:tcPr>
          <w:p w14:paraId="1BBB88E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 xml:space="preserve">Extraction Method: Principal Component Analysis. </w:t>
            </w:r>
          </w:p>
          <w:p w14:paraId="047EF50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 xml:space="preserve"> Rotation Method: Promax with Kaiser </w:t>
            </w:r>
            <w:proofErr w:type="spellStart"/>
            <w:r w:rsidRPr="00A34F2B">
              <w:rPr>
                <w:rFonts w:ascii="Times New Roman" w:hAnsi="Times New Roman" w:cs="Times New Roman"/>
                <w:color w:val="000000"/>
                <w:sz w:val="16"/>
                <w:szCs w:val="16"/>
              </w:rPr>
              <w:t>Normalization.</w:t>
            </w:r>
            <w:r w:rsidRPr="00A34F2B">
              <w:rPr>
                <w:rFonts w:ascii="Times New Roman" w:hAnsi="Times New Roman" w:cs="Times New Roman"/>
                <w:color w:val="000000"/>
                <w:sz w:val="16"/>
                <w:szCs w:val="16"/>
                <w:vertAlign w:val="superscript"/>
              </w:rPr>
              <w:t>a</w:t>
            </w:r>
            <w:proofErr w:type="spellEnd"/>
          </w:p>
        </w:tc>
      </w:tr>
      <w:tr w:rsidR="007E0BAD" w:rsidRPr="00A34F2B" w14:paraId="7B709F1E" w14:textId="77777777" w:rsidTr="005D7D9F">
        <w:trPr>
          <w:cantSplit/>
        </w:trPr>
        <w:tc>
          <w:tcPr>
            <w:tcW w:w="8103" w:type="dxa"/>
            <w:gridSpan w:val="8"/>
            <w:tcBorders>
              <w:top w:val="nil"/>
              <w:left w:val="nil"/>
              <w:bottom w:val="nil"/>
              <w:right w:val="nil"/>
            </w:tcBorders>
            <w:shd w:val="clear" w:color="auto" w:fill="FFFFFF"/>
          </w:tcPr>
          <w:p w14:paraId="6E6D8ABE"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 Rotation converged in 6 iterations.</w:t>
            </w:r>
          </w:p>
        </w:tc>
      </w:tr>
    </w:tbl>
    <w:p w14:paraId="0EB6AEE7" w14:textId="544EE5BB" w:rsidR="00E24C19" w:rsidRPr="00686CDF" w:rsidRDefault="004F293A" w:rsidP="00686CDF">
      <w:pPr>
        <w:spacing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4.1.3</w:t>
      </w:r>
      <w:r w:rsidR="00E24C19" w:rsidRPr="00686CDF">
        <w:rPr>
          <w:rFonts w:ascii="Times New Roman" w:hAnsi="Times New Roman" w:cs="Times New Roman"/>
          <w:b/>
          <w:bCs/>
          <w:sz w:val="24"/>
          <w:szCs w:val="24"/>
        </w:rPr>
        <w:t xml:space="preserve"> </w:t>
      </w:r>
      <w:r w:rsidR="00160E61" w:rsidRPr="00686CDF">
        <w:rPr>
          <w:rFonts w:ascii="Times New Roman" w:hAnsi="Times New Roman" w:cs="Times New Roman"/>
          <w:b/>
          <w:bCs/>
          <w:sz w:val="24"/>
          <w:szCs w:val="24"/>
        </w:rPr>
        <w:t xml:space="preserve">Psychometric </w:t>
      </w:r>
      <w:r w:rsidR="00C463AF" w:rsidRPr="00686CDF">
        <w:rPr>
          <w:rFonts w:ascii="Times New Roman" w:hAnsi="Times New Roman" w:cs="Times New Roman"/>
          <w:b/>
          <w:bCs/>
          <w:sz w:val="24"/>
          <w:szCs w:val="24"/>
        </w:rPr>
        <w:t>properties</w:t>
      </w:r>
      <w:r w:rsidR="00160E61" w:rsidRPr="00686CDF">
        <w:rPr>
          <w:rFonts w:ascii="Times New Roman" w:hAnsi="Times New Roman" w:cs="Times New Roman"/>
          <w:b/>
          <w:bCs/>
          <w:sz w:val="24"/>
          <w:szCs w:val="24"/>
        </w:rPr>
        <w:t xml:space="preserve"> of the Scales</w:t>
      </w:r>
    </w:p>
    <w:p w14:paraId="3B79DB12" w14:textId="6DA6D0FC" w:rsidR="00DD1ED6" w:rsidRPr="00686CDF" w:rsidRDefault="00C54A1B" w:rsidP="00686CDF">
      <w:pPr>
        <w:spacing w:after="351" w:line="240" w:lineRule="auto"/>
        <w:ind w:left="-15"/>
        <w:jc w:val="both"/>
        <w:rPr>
          <w:rFonts w:ascii="Times New Roman" w:hAnsi="Times New Roman" w:cs="Times New Roman"/>
          <w:sz w:val="24"/>
          <w:szCs w:val="24"/>
        </w:rPr>
      </w:pPr>
      <w:r w:rsidRPr="00686CDF">
        <w:rPr>
          <w:rFonts w:ascii="Times New Roman" w:hAnsi="Times New Roman" w:cs="Times New Roman"/>
          <w:sz w:val="24"/>
          <w:szCs w:val="24"/>
        </w:rPr>
        <w:t xml:space="preserve">Prior to the analysis we have verified the psychometric properties of the scales for the </w:t>
      </w:r>
      <w:r w:rsidR="004D553E" w:rsidRPr="00686CDF">
        <w:rPr>
          <w:rFonts w:ascii="Times New Roman" w:hAnsi="Times New Roman" w:cs="Times New Roman"/>
          <w:sz w:val="24"/>
          <w:szCs w:val="24"/>
        </w:rPr>
        <w:t>constructs, this</w:t>
      </w:r>
      <w:r w:rsidR="00B865A5" w:rsidRPr="00686CDF">
        <w:rPr>
          <w:rFonts w:ascii="Times New Roman" w:hAnsi="Times New Roman" w:cs="Times New Roman"/>
          <w:sz w:val="24"/>
          <w:szCs w:val="24"/>
        </w:rPr>
        <w:t xml:space="preserve"> suggested that the researchers perform </w:t>
      </w:r>
      <w:r w:rsidRPr="00686CDF">
        <w:rPr>
          <w:rFonts w:ascii="Times New Roman" w:hAnsi="Times New Roman" w:cs="Times New Roman"/>
          <w:sz w:val="24"/>
          <w:szCs w:val="24"/>
        </w:rPr>
        <w:t xml:space="preserve">an exploratory factor </w:t>
      </w:r>
      <w:r w:rsidR="004D553E" w:rsidRPr="00686CDF">
        <w:rPr>
          <w:rFonts w:ascii="Times New Roman" w:hAnsi="Times New Roman" w:cs="Times New Roman"/>
          <w:sz w:val="24"/>
          <w:szCs w:val="24"/>
        </w:rPr>
        <w:t>analysis</w:t>
      </w:r>
      <w:r w:rsidR="00830834" w:rsidRPr="00686CDF">
        <w:rPr>
          <w:rFonts w:ascii="Times New Roman" w:hAnsi="Times New Roman" w:cs="Times New Roman"/>
          <w:sz w:val="24"/>
          <w:szCs w:val="24"/>
        </w:rPr>
        <w:t xml:space="preserve"> and t</w:t>
      </w:r>
      <w:r w:rsidR="00DD1ED6" w:rsidRPr="00686CDF">
        <w:rPr>
          <w:rFonts w:ascii="Times New Roman" w:hAnsi="Times New Roman" w:cs="Times New Roman"/>
          <w:sz w:val="24"/>
          <w:szCs w:val="24"/>
        </w:rPr>
        <w:t xml:space="preserve">he reliability and validity of all scales have been examined via Cronbach’s alpha and confirmatory factor analysis (CFA) (Hair </w:t>
      </w:r>
      <w:r w:rsidR="00DD1ED6" w:rsidRPr="00686CDF">
        <w:rPr>
          <w:rFonts w:ascii="Times New Roman" w:hAnsi="Times New Roman" w:cs="Times New Roman"/>
          <w:i/>
          <w:sz w:val="24"/>
          <w:szCs w:val="24"/>
        </w:rPr>
        <w:t>et al.</w:t>
      </w:r>
      <w:r w:rsidR="00DD1ED6" w:rsidRPr="00686CDF">
        <w:rPr>
          <w:rFonts w:ascii="Times New Roman" w:hAnsi="Times New Roman" w:cs="Times New Roman"/>
          <w:sz w:val="24"/>
          <w:szCs w:val="24"/>
        </w:rPr>
        <w:t xml:space="preserve">, </w:t>
      </w:r>
      <w:r w:rsidR="00793C60" w:rsidRPr="00686CDF">
        <w:rPr>
          <w:rFonts w:ascii="Times New Roman" w:hAnsi="Times New Roman" w:cs="Times New Roman"/>
          <w:sz w:val="24"/>
          <w:szCs w:val="24"/>
        </w:rPr>
        <w:t>2020; Duong</w:t>
      </w:r>
      <w:r w:rsidR="00870FBD" w:rsidRPr="00686CDF">
        <w:rPr>
          <w:rFonts w:ascii="Times New Roman" w:hAnsi="Times New Roman" w:cs="Times New Roman"/>
          <w:sz w:val="24"/>
          <w:szCs w:val="24"/>
        </w:rPr>
        <w:t xml:space="preserve"> et al,2022</w:t>
      </w:r>
      <w:r w:rsidR="00DD1ED6" w:rsidRPr="00686CDF">
        <w:rPr>
          <w:rFonts w:ascii="Times New Roman" w:hAnsi="Times New Roman" w:cs="Times New Roman"/>
          <w:sz w:val="24"/>
          <w:szCs w:val="24"/>
        </w:rPr>
        <w:t xml:space="preserve">). </w:t>
      </w:r>
    </w:p>
    <w:p w14:paraId="1A41A76B" w14:textId="77777777" w:rsidR="00A96D03" w:rsidRPr="00686CDF" w:rsidRDefault="00A96D03" w:rsidP="00686CDF">
      <w:pPr>
        <w:pStyle w:val="NormalWeb"/>
        <w:spacing w:line="240" w:lineRule="auto"/>
        <w:jc w:val="both"/>
      </w:pPr>
      <w:r w:rsidRPr="00686CDF">
        <w:lastRenderedPageBreak/>
        <w:t>On the other hand, the measurement model is used for final instrument validation, while the structural model is used for testing the associations’ hypotheses in the research model. Thus, confirmatory factor analysis (CFA) was used to further analyze all metrics (Duong, 2021:159).</w:t>
      </w:r>
    </w:p>
    <w:p w14:paraId="473BD314" w14:textId="3942EB82" w:rsidR="00456B2D" w:rsidRPr="00686CDF" w:rsidRDefault="00456B2D" w:rsidP="00686CDF">
      <w:pPr>
        <w:pStyle w:val="NormalWeb"/>
        <w:spacing w:line="240" w:lineRule="auto"/>
        <w:jc w:val="both"/>
        <w:rPr>
          <w:rStyle w:val="Strong"/>
          <w:color w:val="252525"/>
        </w:rPr>
      </w:pPr>
      <w:r w:rsidRPr="00686CDF">
        <w:rPr>
          <w:rStyle w:val="Strong"/>
          <w:color w:val="252525"/>
        </w:rPr>
        <w:t>Table 4</w:t>
      </w:r>
      <w:r w:rsidR="00B46C02">
        <w:rPr>
          <w:rStyle w:val="Strong"/>
          <w:color w:val="252525"/>
        </w:rPr>
        <w:t>:</w:t>
      </w:r>
      <w:r w:rsidRPr="00686CDF">
        <w:rPr>
          <w:rStyle w:val="Strong"/>
          <w:color w:val="252525"/>
        </w:rPr>
        <w:t xml:space="preserve"> Dropped (Removed &amp; deleted items prior to CFA)</w:t>
      </w:r>
    </w:p>
    <w:tbl>
      <w:tblPr>
        <w:tblStyle w:val="TableGrid"/>
        <w:tblW w:w="9702" w:type="dxa"/>
        <w:tblLook w:val="04A0" w:firstRow="1" w:lastRow="0" w:firstColumn="1" w:lastColumn="0" w:noHBand="0" w:noVBand="1"/>
      </w:tblPr>
      <w:tblGrid>
        <w:gridCol w:w="1712"/>
        <w:gridCol w:w="3851"/>
        <w:gridCol w:w="1387"/>
        <w:gridCol w:w="1422"/>
        <w:gridCol w:w="1330"/>
      </w:tblGrid>
      <w:tr w:rsidR="00456B2D" w:rsidRPr="00E41CDF" w14:paraId="705BBDD0" w14:textId="77777777" w:rsidTr="005D7D9F">
        <w:tc>
          <w:tcPr>
            <w:tcW w:w="1712" w:type="dxa"/>
          </w:tcPr>
          <w:p w14:paraId="5D1D8187"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 xml:space="preserve">Construct </w:t>
            </w:r>
          </w:p>
          <w:p w14:paraId="4FFEFB06" w14:textId="77777777" w:rsidR="00456B2D" w:rsidRPr="00E41CDF" w:rsidRDefault="00456B2D" w:rsidP="00686CDF">
            <w:pPr>
              <w:jc w:val="both"/>
              <w:rPr>
                <w:rFonts w:ascii="Times New Roman" w:hAnsi="Times New Roman" w:cs="Times New Roman"/>
                <w:b/>
                <w:sz w:val="16"/>
                <w:szCs w:val="16"/>
              </w:rPr>
            </w:pPr>
          </w:p>
        </w:tc>
        <w:tc>
          <w:tcPr>
            <w:tcW w:w="3851" w:type="dxa"/>
          </w:tcPr>
          <w:p w14:paraId="03F0ED00" w14:textId="77777777" w:rsidR="00456B2D" w:rsidRPr="00E41CDF" w:rsidRDefault="00456B2D" w:rsidP="00686CDF">
            <w:pPr>
              <w:pStyle w:val="NormalWeb"/>
              <w:spacing w:line="240" w:lineRule="auto"/>
              <w:jc w:val="both"/>
              <w:rPr>
                <w:b/>
                <w:sz w:val="16"/>
                <w:szCs w:val="16"/>
              </w:rPr>
            </w:pPr>
            <w:r w:rsidRPr="00E41CDF">
              <w:rPr>
                <w:rStyle w:val="Strong"/>
                <w:color w:val="252525"/>
                <w:sz w:val="16"/>
                <w:szCs w:val="16"/>
              </w:rPr>
              <w:t>Dropped (Removed &amp; deleted statements/Items)</w:t>
            </w:r>
          </w:p>
        </w:tc>
        <w:tc>
          <w:tcPr>
            <w:tcW w:w="1387" w:type="dxa"/>
          </w:tcPr>
          <w:p w14:paraId="4CC0C7FB"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Source</w:t>
            </w:r>
          </w:p>
        </w:tc>
        <w:tc>
          <w:tcPr>
            <w:tcW w:w="1422" w:type="dxa"/>
          </w:tcPr>
          <w:p w14:paraId="1AC4BDC1"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Dropped items</w:t>
            </w:r>
          </w:p>
        </w:tc>
        <w:tc>
          <w:tcPr>
            <w:tcW w:w="1330" w:type="dxa"/>
          </w:tcPr>
          <w:p w14:paraId="08B0593A"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Retained Items</w:t>
            </w:r>
          </w:p>
        </w:tc>
      </w:tr>
      <w:tr w:rsidR="00456B2D" w:rsidRPr="00E41CDF" w14:paraId="54181D4E" w14:textId="77777777" w:rsidTr="005D7D9F">
        <w:tc>
          <w:tcPr>
            <w:tcW w:w="1712" w:type="dxa"/>
          </w:tcPr>
          <w:p w14:paraId="0A8DDA2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Entrepreneurship education-EE</w:t>
            </w:r>
          </w:p>
          <w:p w14:paraId="7EF72BA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(04 items)</w:t>
            </w:r>
          </w:p>
        </w:tc>
        <w:tc>
          <w:tcPr>
            <w:tcW w:w="3851" w:type="dxa"/>
          </w:tcPr>
          <w:p w14:paraId="6B51F6C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 type/ Course</w:t>
            </w:r>
          </w:p>
          <w:p w14:paraId="42747C1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EE2-Greater recognition of the entrepreneur’s figure</w:t>
            </w:r>
          </w:p>
          <w:p w14:paraId="09C8814E" w14:textId="77777777" w:rsidR="00456B2D" w:rsidRPr="00E41CDF" w:rsidRDefault="00456B2D" w:rsidP="00686CDF">
            <w:pPr>
              <w:jc w:val="both"/>
              <w:rPr>
                <w:rFonts w:ascii="Times New Roman" w:hAnsi="Times New Roman" w:cs="Times New Roman"/>
                <w:sz w:val="16"/>
                <w:szCs w:val="16"/>
              </w:rPr>
            </w:pPr>
          </w:p>
        </w:tc>
        <w:tc>
          <w:tcPr>
            <w:tcW w:w="1387" w:type="dxa"/>
          </w:tcPr>
          <w:p w14:paraId="6C153ABD" w14:textId="77777777" w:rsidR="00456B2D" w:rsidRPr="00E41CDF" w:rsidRDefault="00456B2D" w:rsidP="00686CDF">
            <w:pPr>
              <w:jc w:val="both"/>
              <w:rPr>
                <w:rFonts w:ascii="Times New Roman" w:hAnsi="Times New Roman" w:cs="Times New Roman"/>
                <w:sz w:val="16"/>
                <w:szCs w:val="16"/>
              </w:rPr>
            </w:pPr>
            <w:proofErr w:type="spellStart"/>
            <w:r w:rsidRPr="00E41CDF">
              <w:rPr>
                <w:rFonts w:ascii="Times New Roman" w:hAnsi="Times New Roman" w:cs="Times New Roman"/>
                <w:sz w:val="16"/>
                <w:szCs w:val="16"/>
                <w:lang w:val="es-ES_tradnl"/>
              </w:rPr>
              <w:t>Linan</w:t>
            </w:r>
            <w:proofErr w:type="spellEnd"/>
            <w:r w:rsidRPr="00E41CDF">
              <w:rPr>
                <w:rFonts w:ascii="Times New Roman" w:hAnsi="Times New Roman" w:cs="Times New Roman"/>
                <w:sz w:val="16"/>
                <w:szCs w:val="16"/>
                <w:lang w:val="es-ES_tradnl"/>
              </w:rPr>
              <w:t xml:space="preserve"> &amp; Rodríguez, 2016</w:t>
            </w:r>
          </w:p>
        </w:tc>
        <w:tc>
          <w:tcPr>
            <w:tcW w:w="1422" w:type="dxa"/>
          </w:tcPr>
          <w:p w14:paraId="057B67B7"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 type/</w:t>
            </w:r>
          </w:p>
          <w:p w14:paraId="6A467F1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Course</w:t>
            </w:r>
          </w:p>
          <w:p w14:paraId="2D877F1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EE2</w:t>
            </w:r>
          </w:p>
        </w:tc>
        <w:tc>
          <w:tcPr>
            <w:tcW w:w="1330" w:type="dxa"/>
          </w:tcPr>
          <w:p w14:paraId="42242D8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EE1</w:t>
            </w:r>
          </w:p>
          <w:p w14:paraId="00F2DA5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EE3</w:t>
            </w:r>
          </w:p>
          <w:p w14:paraId="7FAF676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EE4</w:t>
            </w:r>
          </w:p>
          <w:p w14:paraId="071F3A9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EE5</w:t>
            </w:r>
          </w:p>
        </w:tc>
      </w:tr>
      <w:tr w:rsidR="00456B2D" w:rsidRPr="00E41CDF" w14:paraId="487D3F48" w14:textId="77777777" w:rsidTr="005D7D9F">
        <w:tc>
          <w:tcPr>
            <w:tcW w:w="1712" w:type="dxa"/>
          </w:tcPr>
          <w:p w14:paraId="3C2920B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Perceived constraints &amp; barriers-CONST</w:t>
            </w:r>
          </w:p>
          <w:p w14:paraId="10D9BF9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(02 items)</w:t>
            </w:r>
          </w:p>
        </w:tc>
        <w:tc>
          <w:tcPr>
            <w:tcW w:w="3851" w:type="dxa"/>
          </w:tcPr>
          <w:p w14:paraId="0C98B26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There are few circumstances beyond my control </w:t>
            </w:r>
          </w:p>
          <w:p w14:paraId="5901782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CONST1-Financial</w:t>
            </w:r>
          </w:p>
          <w:p w14:paraId="286C573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CONST2-Industrial internship through University/Govt. intervention</w:t>
            </w:r>
          </w:p>
          <w:p w14:paraId="5F5B0FB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CONST3-Time </w:t>
            </w:r>
          </w:p>
        </w:tc>
        <w:tc>
          <w:tcPr>
            <w:tcW w:w="1387" w:type="dxa"/>
          </w:tcPr>
          <w:p w14:paraId="43775399" w14:textId="77777777" w:rsidR="00456B2D" w:rsidRPr="00E41CDF" w:rsidRDefault="00456B2D" w:rsidP="00686CDF">
            <w:pPr>
              <w:jc w:val="both"/>
              <w:rPr>
                <w:rFonts w:ascii="Times New Roman" w:hAnsi="Times New Roman" w:cs="Times New Roman"/>
                <w:sz w:val="16"/>
                <w:szCs w:val="16"/>
              </w:rPr>
            </w:pPr>
            <w:proofErr w:type="spellStart"/>
            <w:r w:rsidRPr="00E41CDF">
              <w:rPr>
                <w:rFonts w:ascii="Times New Roman" w:hAnsi="Times New Roman" w:cs="Times New Roman"/>
                <w:color w:val="000000"/>
                <w:sz w:val="16"/>
                <w:szCs w:val="16"/>
              </w:rPr>
              <w:t>Olufunso</w:t>
            </w:r>
            <w:proofErr w:type="spellEnd"/>
            <w:r w:rsidRPr="00E41CDF">
              <w:rPr>
                <w:rFonts w:ascii="Times New Roman" w:hAnsi="Times New Roman" w:cs="Times New Roman"/>
                <w:color w:val="000000"/>
                <w:sz w:val="16"/>
                <w:szCs w:val="16"/>
              </w:rPr>
              <w:t xml:space="preserve"> (2010)</w:t>
            </w:r>
          </w:p>
        </w:tc>
        <w:tc>
          <w:tcPr>
            <w:tcW w:w="1422" w:type="dxa"/>
          </w:tcPr>
          <w:p w14:paraId="53CEE62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CONST1</w:t>
            </w:r>
          </w:p>
          <w:p w14:paraId="4361452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CONST2</w:t>
            </w:r>
          </w:p>
          <w:p w14:paraId="05A5FBB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CONST3</w:t>
            </w:r>
          </w:p>
        </w:tc>
        <w:tc>
          <w:tcPr>
            <w:tcW w:w="1330" w:type="dxa"/>
          </w:tcPr>
          <w:p w14:paraId="4BB5CD6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CONST4</w:t>
            </w:r>
          </w:p>
          <w:p w14:paraId="1895DE4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CONST5</w:t>
            </w:r>
          </w:p>
        </w:tc>
      </w:tr>
      <w:tr w:rsidR="00456B2D" w:rsidRPr="00E41CDF" w14:paraId="224AA60B" w14:textId="77777777" w:rsidTr="005D7D9F">
        <w:tc>
          <w:tcPr>
            <w:tcW w:w="1712" w:type="dxa"/>
          </w:tcPr>
          <w:p w14:paraId="07F17FC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Perceived entrepreneurial motivation</w:t>
            </w:r>
          </w:p>
          <w:p w14:paraId="56C0C2B9"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 (04 items)</w:t>
            </w:r>
          </w:p>
        </w:tc>
        <w:tc>
          <w:tcPr>
            <w:tcW w:w="3851" w:type="dxa"/>
          </w:tcPr>
          <w:p w14:paraId="3BFB1896" w14:textId="77777777" w:rsidR="00456B2D" w:rsidRPr="00E41CDF" w:rsidRDefault="00456B2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E41CDF">
              <w:rPr>
                <w:rFonts w:ascii="Times New Roman" w:hAnsi="Times New Roman" w:cs="Times New Roman"/>
                <w:color w:val="000000"/>
                <w:sz w:val="16"/>
                <w:szCs w:val="16"/>
              </w:rPr>
              <w:t>PEM5-To be Successful</w:t>
            </w:r>
          </w:p>
        </w:tc>
        <w:tc>
          <w:tcPr>
            <w:tcW w:w="1387" w:type="dxa"/>
          </w:tcPr>
          <w:p w14:paraId="2AEB031E" w14:textId="77777777" w:rsidR="00456B2D" w:rsidRPr="00E41CDF" w:rsidRDefault="00456B2D" w:rsidP="00686CDF">
            <w:pPr>
              <w:pStyle w:val="Heading1"/>
              <w:jc w:val="both"/>
              <w:outlineLvl w:val="0"/>
              <w:rPr>
                <w:b w:val="0"/>
                <w:bCs w:val="0"/>
                <w:color w:val="000000"/>
                <w:sz w:val="16"/>
                <w:szCs w:val="16"/>
              </w:rPr>
            </w:pPr>
            <w:proofErr w:type="spellStart"/>
            <w:r w:rsidRPr="00E41CDF">
              <w:rPr>
                <w:b w:val="0"/>
                <w:bCs w:val="0"/>
                <w:color w:val="000000"/>
                <w:sz w:val="16"/>
                <w:szCs w:val="16"/>
              </w:rPr>
              <w:t>Solesvik</w:t>
            </w:r>
            <w:proofErr w:type="spellEnd"/>
            <w:r w:rsidRPr="00E41CDF">
              <w:rPr>
                <w:b w:val="0"/>
                <w:bCs w:val="0"/>
                <w:color w:val="000000"/>
                <w:sz w:val="16"/>
                <w:szCs w:val="16"/>
              </w:rPr>
              <w:t xml:space="preserve"> (2013) </w:t>
            </w:r>
          </w:p>
          <w:p w14:paraId="14E35A76" w14:textId="77777777" w:rsidR="00456B2D" w:rsidRPr="00E41CDF" w:rsidRDefault="00456B2D" w:rsidP="00686CDF">
            <w:pPr>
              <w:jc w:val="both"/>
              <w:rPr>
                <w:rFonts w:ascii="Times New Roman" w:hAnsi="Times New Roman" w:cs="Times New Roman"/>
                <w:sz w:val="16"/>
                <w:szCs w:val="16"/>
              </w:rPr>
            </w:pPr>
          </w:p>
        </w:tc>
        <w:tc>
          <w:tcPr>
            <w:tcW w:w="1422" w:type="dxa"/>
          </w:tcPr>
          <w:p w14:paraId="71121C0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PEM5</w:t>
            </w:r>
          </w:p>
        </w:tc>
        <w:tc>
          <w:tcPr>
            <w:tcW w:w="1330" w:type="dxa"/>
          </w:tcPr>
          <w:p w14:paraId="5ECB585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PEM1</w:t>
            </w:r>
          </w:p>
          <w:p w14:paraId="3A0818C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PEM2</w:t>
            </w:r>
          </w:p>
          <w:p w14:paraId="63AB861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PEM3</w:t>
            </w:r>
          </w:p>
          <w:p w14:paraId="4643637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PEM4</w:t>
            </w:r>
          </w:p>
        </w:tc>
      </w:tr>
      <w:tr w:rsidR="00456B2D" w:rsidRPr="00E41CDF" w14:paraId="2495056F" w14:textId="77777777" w:rsidTr="005D7D9F">
        <w:tc>
          <w:tcPr>
            <w:tcW w:w="1712" w:type="dxa"/>
          </w:tcPr>
          <w:p w14:paraId="24D0AC1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Attitude towards entrepreneurship education-ATTE</w:t>
            </w:r>
          </w:p>
          <w:p w14:paraId="7467D69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(04 items)</w:t>
            </w:r>
          </w:p>
        </w:tc>
        <w:tc>
          <w:tcPr>
            <w:tcW w:w="3851" w:type="dxa"/>
          </w:tcPr>
          <w:p w14:paraId="4EA10519"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After finishing your degree your choice</w:t>
            </w:r>
          </w:p>
          <w:p w14:paraId="124D759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ProfA1-Working as an employee</w:t>
            </w:r>
          </w:p>
          <w:p w14:paraId="40A5C03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ProfA2-Starting up a firm</w:t>
            </w:r>
          </w:p>
          <w:p w14:paraId="31CC7A1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ProfA3-Follow on Training &amp; Preparation</w:t>
            </w:r>
          </w:p>
          <w:p w14:paraId="0C758CD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Considering all advantages and disadvantage your choice ProfA4-Salaried work; ProfA5-Govt.employee</w:t>
            </w:r>
          </w:p>
          <w:p w14:paraId="14A8F9F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ATT1-Being an entrepreneur implies more advantage than disadvantages to me</w:t>
            </w:r>
          </w:p>
          <w:p w14:paraId="318919E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ATT3-If I had the opportunity and resources, I ‘d like to start a firm</w:t>
            </w:r>
          </w:p>
        </w:tc>
        <w:tc>
          <w:tcPr>
            <w:tcW w:w="1387" w:type="dxa"/>
          </w:tcPr>
          <w:p w14:paraId="73B33863"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Pr>
          <w:p w14:paraId="3D8711C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ProfA1</w:t>
            </w:r>
          </w:p>
          <w:p w14:paraId="01C18A5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ProfA2</w:t>
            </w:r>
          </w:p>
          <w:p w14:paraId="78E3C71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ProfA3</w:t>
            </w:r>
          </w:p>
          <w:p w14:paraId="5558FD9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ProfA4</w:t>
            </w:r>
          </w:p>
          <w:p w14:paraId="52058AF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ProfA5</w:t>
            </w:r>
          </w:p>
          <w:p w14:paraId="39B0B19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ATT1</w:t>
            </w:r>
          </w:p>
          <w:p w14:paraId="4A98FC57"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ATT3</w:t>
            </w:r>
          </w:p>
          <w:p w14:paraId="6A156853" w14:textId="77777777" w:rsidR="00456B2D" w:rsidRPr="00E41CDF" w:rsidRDefault="00456B2D" w:rsidP="00686CDF">
            <w:pPr>
              <w:jc w:val="both"/>
              <w:rPr>
                <w:rFonts w:ascii="Times New Roman" w:hAnsi="Times New Roman" w:cs="Times New Roman"/>
                <w:sz w:val="16"/>
                <w:szCs w:val="16"/>
              </w:rPr>
            </w:pPr>
          </w:p>
        </w:tc>
        <w:tc>
          <w:tcPr>
            <w:tcW w:w="1330" w:type="dxa"/>
          </w:tcPr>
          <w:p w14:paraId="5250265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ProfA6</w:t>
            </w:r>
          </w:p>
          <w:p w14:paraId="67DCEBC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ATT2</w:t>
            </w:r>
          </w:p>
          <w:p w14:paraId="214DB59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ATT4</w:t>
            </w:r>
          </w:p>
          <w:p w14:paraId="3D3B3CB7"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ATT5</w:t>
            </w:r>
          </w:p>
        </w:tc>
      </w:tr>
      <w:tr w:rsidR="00456B2D" w:rsidRPr="00E41CDF" w14:paraId="13C9AA42" w14:textId="77777777" w:rsidTr="005D7D9F">
        <w:tc>
          <w:tcPr>
            <w:tcW w:w="1712" w:type="dxa"/>
          </w:tcPr>
          <w:p w14:paraId="03FE3BB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Subjective norms-SN</w:t>
            </w:r>
          </w:p>
          <w:p w14:paraId="4B45541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(02 items)</w:t>
            </w:r>
          </w:p>
          <w:p w14:paraId="3DB6C454" w14:textId="77777777" w:rsidR="00456B2D" w:rsidRPr="00E41CDF" w:rsidRDefault="00456B2D" w:rsidP="00686CDF">
            <w:pPr>
              <w:jc w:val="both"/>
              <w:rPr>
                <w:rFonts w:ascii="Times New Roman" w:hAnsi="Times New Roman" w:cs="Times New Roman"/>
                <w:sz w:val="16"/>
                <w:szCs w:val="16"/>
              </w:rPr>
            </w:pPr>
          </w:p>
          <w:p w14:paraId="27968E2D" w14:textId="77777777" w:rsidR="00456B2D" w:rsidRPr="00E41CDF" w:rsidRDefault="00456B2D" w:rsidP="00686CDF">
            <w:pPr>
              <w:jc w:val="both"/>
              <w:rPr>
                <w:rFonts w:ascii="Times New Roman" w:hAnsi="Times New Roman" w:cs="Times New Roman"/>
                <w:sz w:val="16"/>
                <w:szCs w:val="16"/>
              </w:rPr>
            </w:pPr>
          </w:p>
        </w:tc>
        <w:tc>
          <w:tcPr>
            <w:tcW w:w="3851" w:type="dxa"/>
          </w:tcPr>
          <w:p w14:paraId="55D92F0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If you decide to become an entrepreneur who would approve your choice- SN1-Your friends, and </w:t>
            </w:r>
          </w:p>
          <w:p w14:paraId="07ED57B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If I decide to set up a business who would approve of my choice.</w:t>
            </w:r>
          </w:p>
          <w:p w14:paraId="3749CD5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SN4-Your friends, SN5-Close family .SN6-Your Colleagues &amp; mates.</w:t>
            </w:r>
          </w:p>
          <w:p w14:paraId="255814C5" w14:textId="77777777" w:rsidR="00456B2D" w:rsidRPr="00E41CDF" w:rsidRDefault="00456B2D" w:rsidP="00686CDF">
            <w:pPr>
              <w:jc w:val="both"/>
              <w:rPr>
                <w:rFonts w:ascii="Times New Roman" w:hAnsi="Times New Roman" w:cs="Times New Roman"/>
                <w:sz w:val="16"/>
                <w:szCs w:val="16"/>
              </w:rPr>
            </w:pPr>
          </w:p>
        </w:tc>
        <w:tc>
          <w:tcPr>
            <w:tcW w:w="1387" w:type="dxa"/>
          </w:tcPr>
          <w:p w14:paraId="3F2194F2" w14:textId="77777777" w:rsidR="00456B2D" w:rsidRPr="00E41CDF" w:rsidRDefault="00456B2D" w:rsidP="00686CDF">
            <w:pPr>
              <w:pStyle w:val="Heading1"/>
              <w:jc w:val="both"/>
              <w:outlineLvl w:val="0"/>
              <w:rPr>
                <w:sz w:val="16"/>
                <w:szCs w:val="16"/>
                <w:lang w:val="es-ES_tradnl"/>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Pr>
          <w:p w14:paraId="065BD76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SN1</w:t>
            </w:r>
          </w:p>
          <w:p w14:paraId="0C63CCA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SN4</w:t>
            </w:r>
          </w:p>
          <w:p w14:paraId="6BAE357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SN5</w:t>
            </w:r>
          </w:p>
          <w:p w14:paraId="1547306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SN6</w:t>
            </w:r>
          </w:p>
        </w:tc>
        <w:tc>
          <w:tcPr>
            <w:tcW w:w="1330" w:type="dxa"/>
          </w:tcPr>
          <w:p w14:paraId="67182B7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SN2</w:t>
            </w:r>
          </w:p>
          <w:p w14:paraId="25495F5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SN3</w:t>
            </w:r>
          </w:p>
          <w:p w14:paraId="0ADB2290" w14:textId="77777777" w:rsidR="00456B2D" w:rsidRPr="00E41CDF" w:rsidRDefault="00456B2D" w:rsidP="00686CDF">
            <w:pPr>
              <w:jc w:val="both"/>
              <w:rPr>
                <w:rFonts w:ascii="Times New Roman" w:hAnsi="Times New Roman" w:cs="Times New Roman"/>
                <w:sz w:val="16"/>
                <w:szCs w:val="16"/>
              </w:rPr>
            </w:pPr>
          </w:p>
        </w:tc>
      </w:tr>
      <w:tr w:rsidR="00456B2D" w:rsidRPr="00E41CDF" w14:paraId="043B5AB3" w14:textId="77777777" w:rsidTr="005D7D9F">
        <w:tc>
          <w:tcPr>
            <w:tcW w:w="1712" w:type="dxa"/>
          </w:tcPr>
          <w:p w14:paraId="3A95657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Perceived </w:t>
            </w:r>
            <w:proofErr w:type="spellStart"/>
            <w:r w:rsidRPr="00E41CDF">
              <w:rPr>
                <w:rFonts w:ascii="Times New Roman" w:hAnsi="Times New Roman" w:cs="Times New Roman"/>
                <w:sz w:val="16"/>
                <w:szCs w:val="16"/>
              </w:rPr>
              <w:t>behaviour</w:t>
            </w:r>
            <w:proofErr w:type="spellEnd"/>
            <w:r w:rsidRPr="00E41CDF">
              <w:rPr>
                <w:rFonts w:ascii="Times New Roman" w:hAnsi="Times New Roman" w:cs="Times New Roman"/>
                <w:sz w:val="16"/>
                <w:szCs w:val="16"/>
              </w:rPr>
              <w:t xml:space="preserve"> control-PBC</w:t>
            </w:r>
          </w:p>
          <w:p w14:paraId="1061742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(03 items)</w:t>
            </w:r>
          </w:p>
        </w:tc>
        <w:tc>
          <w:tcPr>
            <w:tcW w:w="3851" w:type="dxa"/>
          </w:tcPr>
          <w:p w14:paraId="05B09B7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PBC2- I am prepared to do anything to be an entrepreneur</w:t>
            </w:r>
          </w:p>
          <w:p w14:paraId="6348BB4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PBC5-I know the necessary practical details to start a firm</w:t>
            </w:r>
          </w:p>
          <w:p w14:paraId="78469D7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PBC6-I would have complete control over the situation if I run a business</w:t>
            </w:r>
          </w:p>
          <w:p w14:paraId="4812C66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PBC7-If I tried to start a firm, I would have a high probability of succeeding</w:t>
            </w:r>
          </w:p>
        </w:tc>
        <w:tc>
          <w:tcPr>
            <w:tcW w:w="1387" w:type="dxa"/>
          </w:tcPr>
          <w:p w14:paraId="13531D71"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Pr>
          <w:p w14:paraId="769D235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PBC2</w:t>
            </w:r>
          </w:p>
          <w:p w14:paraId="056259D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PBC5</w:t>
            </w:r>
          </w:p>
          <w:p w14:paraId="291C4ED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PBC6</w:t>
            </w:r>
          </w:p>
          <w:p w14:paraId="3E0A470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PBC7</w:t>
            </w:r>
          </w:p>
        </w:tc>
        <w:tc>
          <w:tcPr>
            <w:tcW w:w="1330" w:type="dxa"/>
          </w:tcPr>
          <w:p w14:paraId="2B52DF9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PBC1</w:t>
            </w:r>
          </w:p>
          <w:p w14:paraId="2558386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PBC3</w:t>
            </w:r>
          </w:p>
          <w:p w14:paraId="4477FEF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PBC4</w:t>
            </w:r>
          </w:p>
          <w:p w14:paraId="4A7D0AC5" w14:textId="77777777" w:rsidR="00456B2D" w:rsidRPr="00E41CDF" w:rsidRDefault="00456B2D" w:rsidP="00686CDF">
            <w:pPr>
              <w:jc w:val="both"/>
              <w:rPr>
                <w:rFonts w:ascii="Times New Roman" w:hAnsi="Times New Roman" w:cs="Times New Roman"/>
                <w:sz w:val="16"/>
                <w:szCs w:val="16"/>
              </w:rPr>
            </w:pPr>
          </w:p>
          <w:p w14:paraId="3A12F485" w14:textId="77777777" w:rsidR="00456B2D" w:rsidRPr="00E41CDF" w:rsidRDefault="00456B2D" w:rsidP="00686CDF">
            <w:pPr>
              <w:jc w:val="both"/>
              <w:rPr>
                <w:rFonts w:ascii="Times New Roman" w:hAnsi="Times New Roman" w:cs="Times New Roman"/>
                <w:sz w:val="16"/>
                <w:szCs w:val="16"/>
              </w:rPr>
            </w:pPr>
          </w:p>
        </w:tc>
      </w:tr>
      <w:tr w:rsidR="00456B2D" w:rsidRPr="00E41CDF" w14:paraId="2F057A34" w14:textId="77777777" w:rsidTr="005D7D9F">
        <w:tc>
          <w:tcPr>
            <w:tcW w:w="1712" w:type="dxa"/>
            <w:tcBorders>
              <w:bottom w:val="single" w:sz="4" w:space="0" w:color="000000" w:themeColor="text1"/>
            </w:tcBorders>
          </w:tcPr>
          <w:p w14:paraId="74134A5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Entrepreneurial intention</w:t>
            </w:r>
          </w:p>
          <w:p w14:paraId="23179FC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w:t>
            </w:r>
          </w:p>
          <w:p w14:paraId="5C58992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(03 items)</w:t>
            </w:r>
          </w:p>
        </w:tc>
        <w:tc>
          <w:tcPr>
            <w:tcW w:w="3851" w:type="dxa"/>
            <w:tcBorders>
              <w:bottom w:val="single" w:sz="4" w:space="0" w:color="000000" w:themeColor="text1"/>
            </w:tcBorders>
          </w:tcPr>
          <w:p w14:paraId="4DF7AE6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EI1-I am ready to make anything to be an entrepreneur</w:t>
            </w:r>
          </w:p>
          <w:p w14:paraId="31E990D6" w14:textId="7C49C70B"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w:t>
            </w:r>
            <w:r w:rsidR="00391490">
              <w:rPr>
                <w:rFonts w:ascii="Times New Roman" w:hAnsi="Times New Roman" w:cs="Times New Roman"/>
                <w:sz w:val="16"/>
                <w:szCs w:val="16"/>
              </w:rPr>
              <w:t>I</w:t>
            </w:r>
            <w:r w:rsidRPr="00E41CDF">
              <w:rPr>
                <w:rFonts w:ascii="Times New Roman" w:hAnsi="Times New Roman" w:cs="Times New Roman"/>
                <w:sz w:val="16"/>
                <w:szCs w:val="16"/>
              </w:rPr>
              <w:t xml:space="preserve">2-My professional goal is becoming an entrepreneur </w:t>
            </w:r>
          </w:p>
          <w:p w14:paraId="68663429" w14:textId="7BEAC892" w:rsidR="00456B2D" w:rsidRPr="00E41CDF" w:rsidRDefault="00456B2D" w:rsidP="00686CDF">
            <w:pPr>
              <w:jc w:val="both"/>
              <w:rPr>
                <w:rFonts w:ascii="Times New Roman" w:hAnsi="Times New Roman" w:cs="Times New Roman"/>
                <w:sz w:val="16"/>
                <w:szCs w:val="16"/>
              </w:rPr>
            </w:pPr>
          </w:p>
        </w:tc>
        <w:tc>
          <w:tcPr>
            <w:tcW w:w="1387" w:type="dxa"/>
            <w:tcBorders>
              <w:bottom w:val="single" w:sz="4" w:space="0" w:color="000000" w:themeColor="text1"/>
            </w:tcBorders>
          </w:tcPr>
          <w:p w14:paraId="33EC019B"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Borders>
              <w:bottom w:val="single" w:sz="4" w:space="0" w:color="000000" w:themeColor="text1"/>
            </w:tcBorders>
          </w:tcPr>
          <w:p w14:paraId="000662B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EI1</w:t>
            </w:r>
          </w:p>
          <w:p w14:paraId="1004C97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EI2</w:t>
            </w:r>
          </w:p>
          <w:p w14:paraId="22B09CD1" w14:textId="46833D5D" w:rsidR="00456B2D" w:rsidRPr="00E41CDF" w:rsidRDefault="00456B2D" w:rsidP="00686CDF">
            <w:pPr>
              <w:jc w:val="both"/>
              <w:rPr>
                <w:rFonts w:ascii="Times New Roman" w:hAnsi="Times New Roman" w:cs="Times New Roman"/>
                <w:sz w:val="16"/>
                <w:szCs w:val="16"/>
              </w:rPr>
            </w:pPr>
          </w:p>
          <w:p w14:paraId="6C7CB7DD" w14:textId="77777777" w:rsidR="00456B2D" w:rsidRPr="00E41CDF" w:rsidRDefault="00456B2D" w:rsidP="00686CDF">
            <w:pPr>
              <w:jc w:val="both"/>
              <w:rPr>
                <w:rFonts w:ascii="Times New Roman" w:hAnsi="Times New Roman" w:cs="Times New Roman"/>
                <w:sz w:val="16"/>
                <w:szCs w:val="16"/>
              </w:rPr>
            </w:pPr>
          </w:p>
        </w:tc>
        <w:tc>
          <w:tcPr>
            <w:tcW w:w="1330" w:type="dxa"/>
            <w:tcBorders>
              <w:bottom w:val="single" w:sz="4" w:space="0" w:color="000000" w:themeColor="text1"/>
            </w:tcBorders>
          </w:tcPr>
          <w:p w14:paraId="07A67AE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EI3</w:t>
            </w:r>
          </w:p>
          <w:p w14:paraId="18C656E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EI4</w:t>
            </w:r>
          </w:p>
          <w:p w14:paraId="0C01758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EI5</w:t>
            </w:r>
          </w:p>
        </w:tc>
      </w:tr>
      <w:tr w:rsidR="00456B2D" w:rsidRPr="00E41CDF" w14:paraId="7F6F7086" w14:textId="77777777" w:rsidTr="005D7D9F">
        <w:tc>
          <w:tcPr>
            <w:tcW w:w="1712" w:type="dxa"/>
            <w:tcBorders>
              <w:bottom w:val="single" w:sz="4" w:space="0" w:color="000000" w:themeColor="text1"/>
            </w:tcBorders>
          </w:tcPr>
          <w:p w14:paraId="002DFA68" w14:textId="77777777" w:rsidR="00456B2D" w:rsidRPr="00E41CDF" w:rsidRDefault="00456B2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16"/>
                <w:szCs w:val="16"/>
              </w:rPr>
            </w:pPr>
            <w:r w:rsidRPr="00E41CDF">
              <w:rPr>
                <w:rFonts w:ascii="Times New Roman" w:hAnsi="Times New Roman" w:cs="Times New Roman"/>
                <w:sz w:val="16"/>
                <w:szCs w:val="16"/>
              </w:rPr>
              <w:t>Self-employment Intention</w:t>
            </w:r>
          </w:p>
          <w:p w14:paraId="7EEC0F44" w14:textId="495665F9" w:rsidR="00456B2D" w:rsidRPr="00E41CDF" w:rsidRDefault="00FB6E8C" w:rsidP="00686CDF">
            <w:pPr>
              <w:jc w:val="both"/>
              <w:rPr>
                <w:rFonts w:ascii="Times New Roman" w:hAnsi="Times New Roman" w:cs="Times New Roman"/>
                <w:sz w:val="16"/>
                <w:szCs w:val="16"/>
              </w:rPr>
            </w:pPr>
            <w:r w:rsidRPr="00E41CDF">
              <w:rPr>
                <w:rFonts w:ascii="Times New Roman" w:hAnsi="Times New Roman" w:cs="Times New Roman"/>
                <w:sz w:val="16"/>
                <w:szCs w:val="16"/>
              </w:rPr>
              <w:t>SEI (</w:t>
            </w:r>
            <w:r w:rsidR="00456B2D" w:rsidRPr="00E41CDF">
              <w:rPr>
                <w:rFonts w:ascii="Times New Roman" w:hAnsi="Times New Roman" w:cs="Times New Roman"/>
                <w:sz w:val="16"/>
                <w:szCs w:val="16"/>
              </w:rPr>
              <w:t>no items)</w:t>
            </w:r>
          </w:p>
        </w:tc>
        <w:tc>
          <w:tcPr>
            <w:tcW w:w="3851" w:type="dxa"/>
            <w:tcBorders>
              <w:bottom w:val="single" w:sz="4" w:space="0" w:color="000000" w:themeColor="text1"/>
            </w:tcBorders>
          </w:tcPr>
          <w:p w14:paraId="4112995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SEI1-I have got the intention to start the firm in the next 2yrs</w:t>
            </w:r>
          </w:p>
          <w:p w14:paraId="01918D9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SEI2-I have got the intention to start firm in the next 2 to 5yrs</w:t>
            </w:r>
          </w:p>
          <w:p w14:paraId="47F11A9E" w14:textId="01C9F3DD" w:rsidR="00456B2D" w:rsidRPr="00E41CDF" w:rsidRDefault="00391490" w:rsidP="00686CDF">
            <w:pPr>
              <w:jc w:val="both"/>
              <w:rPr>
                <w:rFonts w:ascii="Times New Roman" w:hAnsi="Times New Roman" w:cs="Times New Roman"/>
                <w:sz w:val="16"/>
                <w:szCs w:val="16"/>
              </w:rPr>
            </w:pPr>
            <w:r>
              <w:rPr>
                <w:rFonts w:ascii="Times New Roman" w:hAnsi="Times New Roman" w:cs="Times New Roman"/>
                <w:sz w:val="16"/>
                <w:szCs w:val="16"/>
              </w:rPr>
              <w:t>SE</w:t>
            </w:r>
            <w:r w:rsidRPr="00E41CDF">
              <w:rPr>
                <w:rFonts w:ascii="Times New Roman" w:hAnsi="Times New Roman" w:cs="Times New Roman"/>
                <w:sz w:val="16"/>
                <w:szCs w:val="16"/>
              </w:rPr>
              <w:t>I</w:t>
            </w:r>
            <w:r>
              <w:rPr>
                <w:rFonts w:ascii="Times New Roman" w:hAnsi="Times New Roman" w:cs="Times New Roman"/>
                <w:sz w:val="16"/>
                <w:szCs w:val="16"/>
              </w:rPr>
              <w:t>3</w:t>
            </w:r>
            <w:r w:rsidRPr="00E41CDF">
              <w:rPr>
                <w:rFonts w:ascii="Times New Roman" w:hAnsi="Times New Roman" w:cs="Times New Roman"/>
                <w:sz w:val="16"/>
                <w:szCs w:val="16"/>
              </w:rPr>
              <w:t>- I intend to start a firm with in 5yrs after graduation</w:t>
            </w:r>
          </w:p>
          <w:p w14:paraId="0796ED8E" w14:textId="77777777" w:rsidR="00456B2D" w:rsidRPr="00E41CDF" w:rsidRDefault="00456B2D" w:rsidP="00686CDF">
            <w:pPr>
              <w:jc w:val="both"/>
              <w:rPr>
                <w:rFonts w:ascii="Times New Roman" w:hAnsi="Times New Roman" w:cs="Times New Roman"/>
                <w:sz w:val="16"/>
                <w:szCs w:val="16"/>
              </w:rPr>
            </w:pPr>
          </w:p>
        </w:tc>
        <w:tc>
          <w:tcPr>
            <w:tcW w:w="1387" w:type="dxa"/>
            <w:tcBorders>
              <w:bottom w:val="single" w:sz="4" w:space="0" w:color="000000" w:themeColor="text1"/>
            </w:tcBorders>
          </w:tcPr>
          <w:p w14:paraId="44240A79"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Borders>
              <w:bottom w:val="single" w:sz="4" w:space="0" w:color="000000" w:themeColor="text1"/>
            </w:tcBorders>
          </w:tcPr>
          <w:p w14:paraId="35B28C0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SEI1</w:t>
            </w:r>
          </w:p>
          <w:p w14:paraId="12507F19" w14:textId="77777777" w:rsidR="00456B2D"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SEI2</w:t>
            </w:r>
          </w:p>
          <w:p w14:paraId="1DB32B6F" w14:textId="37C18189" w:rsidR="00391490" w:rsidRPr="00E41CDF" w:rsidRDefault="00391490" w:rsidP="00686CDF">
            <w:pPr>
              <w:jc w:val="both"/>
              <w:rPr>
                <w:rFonts w:ascii="Times New Roman" w:hAnsi="Times New Roman" w:cs="Times New Roman"/>
                <w:sz w:val="16"/>
                <w:szCs w:val="16"/>
              </w:rPr>
            </w:pPr>
            <w:r>
              <w:rPr>
                <w:rFonts w:ascii="Times New Roman" w:hAnsi="Times New Roman" w:cs="Times New Roman"/>
                <w:sz w:val="16"/>
                <w:szCs w:val="16"/>
              </w:rPr>
              <w:t>SEI3</w:t>
            </w:r>
          </w:p>
        </w:tc>
        <w:tc>
          <w:tcPr>
            <w:tcW w:w="1330" w:type="dxa"/>
            <w:tcBorders>
              <w:bottom w:val="single" w:sz="4" w:space="0" w:color="000000" w:themeColor="text1"/>
            </w:tcBorders>
          </w:tcPr>
          <w:p w14:paraId="7D9605F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w:t>
            </w:r>
          </w:p>
        </w:tc>
      </w:tr>
      <w:tr w:rsidR="00456B2D" w:rsidRPr="00E41CDF" w14:paraId="73611B7B" w14:textId="77777777" w:rsidTr="005D7D9F">
        <w:tc>
          <w:tcPr>
            <w:tcW w:w="1712" w:type="dxa"/>
            <w:tcBorders>
              <w:right w:val="nil"/>
            </w:tcBorders>
          </w:tcPr>
          <w:p w14:paraId="713CD3DD"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Total finalized items 22</w:t>
            </w:r>
          </w:p>
        </w:tc>
        <w:tc>
          <w:tcPr>
            <w:tcW w:w="3851" w:type="dxa"/>
            <w:tcBorders>
              <w:left w:val="nil"/>
              <w:right w:val="nil"/>
            </w:tcBorders>
          </w:tcPr>
          <w:p w14:paraId="4598C9FC"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Initial Total items prior to main survey -47</w:t>
            </w:r>
          </w:p>
        </w:tc>
        <w:tc>
          <w:tcPr>
            <w:tcW w:w="1387" w:type="dxa"/>
            <w:tcBorders>
              <w:left w:val="nil"/>
              <w:right w:val="nil"/>
            </w:tcBorders>
          </w:tcPr>
          <w:p w14:paraId="11899667" w14:textId="77777777" w:rsidR="00456B2D" w:rsidRPr="00E41CDF" w:rsidRDefault="00456B2D" w:rsidP="00686CDF">
            <w:pPr>
              <w:jc w:val="both"/>
              <w:rPr>
                <w:rFonts w:ascii="Times New Roman" w:hAnsi="Times New Roman" w:cs="Times New Roman"/>
                <w:b/>
                <w:sz w:val="16"/>
                <w:szCs w:val="16"/>
              </w:rPr>
            </w:pPr>
          </w:p>
        </w:tc>
        <w:tc>
          <w:tcPr>
            <w:tcW w:w="1422" w:type="dxa"/>
            <w:tcBorders>
              <w:left w:val="nil"/>
              <w:right w:val="nil"/>
            </w:tcBorders>
          </w:tcPr>
          <w:p w14:paraId="665B9654"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Dropped items 25</w:t>
            </w:r>
          </w:p>
        </w:tc>
        <w:tc>
          <w:tcPr>
            <w:tcW w:w="1330" w:type="dxa"/>
            <w:tcBorders>
              <w:left w:val="nil"/>
              <w:right w:val="single" w:sz="4" w:space="0" w:color="auto"/>
            </w:tcBorders>
          </w:tcPr>
          <w:p w14:paraId="62A2F519"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 xml:space="preserve">Retained </w:t>
            </w:r>
          </w:p>
          <w:p w14:paraId="20A19F18"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Tot items 22</w:t>
            </w:r>
          </w:p>
        </w:tc>
      </w:tr>
    </w:tbl>
    <w:p w14:paraId="6F682DA0" w14:textId="734EE5FF" w:rsidR="00456B2D" w:rsidRPr="00686CDF" w:rsidRDefault="00456B2D" w:rsidP="00686CDF">
      <w:pPr>
        <w:spacing w:line="240" w:lineRule="auto"/>
        <w:jc w:val="both"/>
        <w:rPr>
          <w:rFonts w:ascii="Times New Roman" w:hAnsi="Times New Roman" w:cs="Times New Roman"/>
          <w:sz w:val="24"/>
          <w:szCs w:val="24"/>
        </w:rPr>
      </w:pPr>
      <w:r w:rsidRPr="00E41CDF">
        <w:rPr>
          <w:rFonts w:ascii="Times New Roman" w:hAnsi="Times New Roman" w:cs="Times New Roman"/>
          <w:sz w:val="16"/>
          <w:szCs w:val="16"/>
        </w:rPr>
        <w:t>Source: Survey Data (201</w:t>
      </w:r>
      <w:r w:rsidR="00D41368">
        <w:rPr>
          <w:rFonts w:ascii="Times New Roman" w:hAnsi="Times New Roman" w:cs="Times New Roman"/>
          <w:sz w:val="16"/>
          <w:szCs w:val="16"/>
        </w:rPr>
        <w:t>7</w:t>
      </w:r>
      <w:r w:rsidRPr="00E41CDF">
        <w:rPr>
          <w:rFonts w:ascii="Times New Roman" w:hAnsi="Times New Roman" w:cs="Times New Roman"/>
          <w:sz w:val="16"/>
          <w:szCs w:val="16"/>
        </w:rPr>
        <w:t>-2020)</w:t>
      </w:r>
    </w:p>
    <w:p w14:paraId="63C06865" w14:textId="4A190234" w:rsidR="00A96D03" w:rsidRPr="00686CDF" w:rsidRDefault="00A96D03" w:rsidP="00686CDF">
      <w:pPr>
        <w:pStyle w:val="NormalWeb"/>
        <w:spacing w:line="240" w:lineRule="auto"/>
        <w:jc w:val="both"/>
        <w:rPr>
          <w:color w:val="252525"/>
        </w:rPr>
      </w:pPr>
      <w:r w:rsidRPr="00686CDF">
        <w:rPr>
          <w:rStyle w:val="Strong"/>
          <w:color w:val="252525"/>
        </w:rPr>
        <w:t>4.</w:t>
      </w:r>
      <w:r w:rsidR="000D468C" w:rsidRPr="00686CDF">
        <w:rPr>
          <w:rStyle w:val="Strong"/>
          <w:color w:val="252525"/>
        </w:rPr>
        <w:t>1</w:t>
      </w:r>
      <w:r w:rsidRPr="00686CDF">
        <w:rPr>
          <w:rStyle w:val="Strong"/>
          <w:color w:val="252525"/>
        </w:rPr>
        <w:t>.4 Confirmatory Factor Analysis (CFA)</w:t>
      </w:r>
    </w:p>
    <w:p w14:paraId="5469F42B" w14:textId="77777777" w:rsidR="00810221" w:rsidRDefault="00A96D03" w:rsidP="00686CDF">
      <w:pPr>
        <w:pStyle w:val="NormalWeb"/>
        <w:spacing w:line="240" w:lineRule="auto"/>
        <w:jc w:val="both"/>
        <w:rPr>
          <w:color w:val="252525"/>
        </w:rPr>
      </w:pPr>
      <w:r w:rsidRPr="00686CDF">
        <w:rPr>
          <w:rStyle w:val="Strong"/>
          <w:color w:val="252525"/>
        </w:rPr>
        <w:t>Confirmatory Factor Analysis (CFA)</w:t>
      </w:r>
      <w:r w:rsidRPr="00686CDF">
        <w:rPr>
          <w:color w:val="252525"/>
        </w:rPr>
        <w:t xml:space="preserve"> is a multivariate statistical procedure that assesses the applicability of the soundness of variables, which represent the number of constructs. CFA can be identified as a theory-driven tool that is employed to confirm or reject the </w:t>
      </w:r>
      <w:r w:rsidRPr="00686CDF">
        <w:rPr>
          <w:color w:val="252525"/>
        </w:rPr>
        <w:lastRenderedPageBreak/>
        <w:t>measurement model. The model fitness criterion for CFA and is very much popular as well as acknowledged by many (</w:t>
      </w:r>
      <w:proofErr w:type="spellStart"/>
      <w:r w:rsidRPr="00686CDF">
        <w:rPr>
          <w:color w:val="252525"/>
        </w:rPr>
        <w:t>Malkanthi</w:t>
      </w:r>
      <w:proofErr w:type="spellEnd"/>
      <w:r w:rsidRPr="00686CDF">
        <w:rPr>
          <w:color w:val="252525"/>
        </w:rPr>
        <w:t xml:space="preserve">, 2015; Jain&amp; Chetty, 2022). </w:t>
      </w:r>
    </w:p>
    <w:p w14:paraId="45F31140" w14:textId="7FC9027E" w:rsidR="00C25948" w:rsidRDefault="00A96D03" w:rsidP="00686CDF">
      <w:pPr>
        <w:pStyle w:val="NormalWeb"/>
        <w:spacing w:line="240" w:lineRule="auto"/>
        <w:jc w:val="both"/>
        <w:rPr>
          <w:color w:val="000000"/>
        </w:rPr>
      </w:pPr>
      <w:r w:rsidRPr="00686CDF">
        <w:rPr>
          <w:color w:val="252525"/>
        </w:rPr>
        <w:t>The most obvious explanation is that a</w:t>
      </w:r>
      <w:r w:rsidRPr="00686CDF">
        <w:rPr>
          <w:color w:val="000000"/>
        </w:rPr>
        <w:t xml:space="preserve"> well-fitted model ensures consistency and prevents re-working. Thus, it is essential to examine model fitness before assessing the linkage between variables (Kenny, 2020; Shi &amp; Lee, 2019;</w:t>
      </w:r>
      <w:r w:rsidRPr="00686CDF">
        <w:rPr>
          <w:color w:val="252525"/>
        </w:rPr>
        <w:t xml:space="preserve"> Jain&amp; Chetty, 2022</w:t>
      </w:r>
      <w:r w:rsidRPr="00686CDF">
        <w:rPr>
          <w:color w:val="000000"/>
        </w:rPr>
        <w:t xml:space="preserve">). </w:t>
      </w:r>
    </w:p>
    <w:p w14:paraId="6771D131" w14:textId="67BC371F" w:rsidR="00A96D03" w:rsidRPr="00686CDF" w:rsidRDefault="00A96D03" w:rsidP="00686CDF">
      <w:pPr>
        <w:pStyle w:val="NormalWeb"/>
        <w:spacing w:line="240" w:lineRule="auto"/>
        <w:jc w:val="both"/>
        <w:rPr>
          <w:color w:val="000000"/>
        </w:rPr>
      </w:pPr>
      <w:r w:rsidRPr="00686CDF">
        <w:rPr>
          <w:color w:val="000000"/>
        </w:rPr>
        <w:t xml:space="preserve">The </w:t>
      </w:r>
      <w:r w:rsidR="00810221" w:rsidRPr="00686CDF">
        <w:rPr>
          <w:color w:val="000000"/>
        </w:rPr>
        <w:t>researcher</w:t>
      </w:r>
      <w:r w:rsidRPr="00686CDF">
        <w:rPr>
          <w:color w:val="000000"/>
        </w:rPr>
        <w:t xml:space="preserve"> examined the model fitness and the results are shown below.</w:t>
      </w:r>
    </w:p>
    <w:p w14:paraId="1473313A" w14:textId="69B82935" w:rsidR="00A96D03" w:rsidRPr="00686CDF" w:rsidRDefault="00A96D03"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According to a recent study, </w:t>
      </w:r>
      <w:proofErr w:type="spellStart"/>
      <w:r w:rsidRPr="00686CDF">
        <w:rPr>
          <w:rFonts w:ascii="Times New Roman" w:hAnsi="Times New Roman" w:cs="Times New Roman"/>
          <w:sz w:val="24"/>
          <w:szCs w:val="24"/>
        </w:rPr>
        <w:t>Koyuncu</w:t>
      </w:r>
      <w:proofErr w:type="spellEnd"/>
      <w:r w:rsidRPr="00686CDF">
        <w:rPr>
          <w:rFonts w:ascii="Times New Roman" w:hAnsi="Times New Roman" w:cs="Times New Roman"/>
          <w:sz w:val="24"/>
          <w:szCs w:val="24"/>
        </w:rPr>
        <w:t xml:space="preserve"> and </w:t>
      </w:r>
      <w:proofErr w:type="spellStart"/>
      <w:r w:rsidRPr="00686CDF">
        <w:rPr>
          <w:rFonts w:ascii="Times New Roman" w:hAnsi="Times New Roman" w:cs="Times New Roman"/>
          <w:sz w:val="24"/>
          <w:szCs w:val="24"/>
        </w:rPr>
        <w:t>Kilic</w:t>
      </w:r>
      <w:proofErr w:type="spellEnd"/>
      <w:r w:rsidRPr="00686CDF">
        <w:rPr>
          <w:rFonts w:ascii="Times New Roman" w:hAnsi="Times New Roman" w:cs="Times New Roman"/>
          <w:sz w:val="24"/>
          <w:szCs w:val="24"/>
        </w:rPr>
        <w:t xml:space="preserve"> (2019), discovered parsimony goodness fit indices have been identified as acceptable model fit indices. Please see the table </w:t>
      </w:r>
      <w:r w:rsidR="00EC4E48">
        <w:rPr>
          <w:rFonts w:ascii="Times New Roman" w:hAnsi="Times New Roman" w:cs="Times New Roman"/>
          <w:sz w:val="24"/>
          <w:szCs w:val="24"/>
        </w:rPr>
        <w:t>5</w:t>
      </w:r>
      <w:r w:rsidRPr="00686CDF">
        <w:rPr>
          <w:rFonts w:ascii="Times New Roman" w:hAnsi="Times New Roman" w:cs="Times New Roman"/>
          <w:sz w:val="24"/>
          <w:szCs w:val="24"/>
        </w:rPr>
        <w:t>, for fit indices and acceptable cut-off points (Jain &amp; Chetty, 2022).</w:t>
      </w:r>
    </w:p>
    <w:p w14:paraId="6AEAB9AC" w14:textId="77777777" w:rsidR="00501AEE" w:rsidRDefault="00501AEE" w:rsidP="00686CDF">
      <w:pPr>
        <w:spacing w:line="240" w:lineRule="auto"/>
        <w:jc w:val="both"/>
        <w:rPr>
          <w:rFonts w:ascii="Times New Roman" w:hAnsi="Times New Roman" w:cs="Times New Roman"/>
          <w:b/>
          <w:sz w:val="24"/>
          <w:szCs w:val="24"/>
        </w:rPr>
      </w:pPr>
    </w:p>
    <w:p w14:paraId="5B05D1DD" w14:textId="75F410A5" w:rsidR="00A96D03" w:rsidRPr="00686CDF" w:rsidRDefault="00A96D03" w:rsidP="00686CDF">
      <w:pPr>
        <w:spacing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 xml:space="preserve">Table </w:t>
      </w:r>
      <w:r w:rsidR="00EC4E48">
        <w:rPr>
          <w:rFonts w:ascii="Times New Roman" w:hAnsi="Times New Roman" w:cs="Times New Roman"/>
          <w:b/>
          <w:sz w:val="24"/>
          <w:szCs w:val="24"/>
        </w:rPr>
        <w:t>5</w:t>
      </w:r>
      <w:r w:rsidR="00B46C02">
        <w:rPr>
          <w:rFonts w:ascii="Times New Roman" w:hAnsi="Times New Roman" w:cs="Times New Roman"/>
          <w:b/>
          <w:sz w:val="24"/>
          <w:szCs w:val="24"/>
        </w:rPr>
        <w:t>:</w:t>
      </w:r>
      <w:r w:rsidRPr="00686CDF">
        <w:rPr>
          <w:rFonts w:ascii="Times New Roman" w:hAnsi="Times New Roman" w:cs="Times New Roman"/>
          <w:b/>
          <w:sz w:val="24"/>
          <w:szCs w:val="24"/>
        </w:rPr>
        <w:t xml:space="preserve"> Fit indices and acceptable cut off points</w:t>
      </w:r>
    </w:p>
    <w:tbl>
      <w:tblPr>
        <w:tblStyle w:val="TableGrid"/>
        <w:tblW w:w="0" w:type="auto"/>
        <w:tblLook w:val="04A0" w:firstRow="1" w:lastRow="0" w:firstColumn="1" w:lastColumn="0" w:noHBand="0" w:noVBand="1"/>
      </w:tblPr>
      <w:tblGrid>
        <w:gridCol w:w="2214"/>
        <w:gridCol w:w="2214"/>
        <w:gridCol w:w="2214"/>
      </w:tblGrid>
      <w:tr w:rsidR="00A96D03" w:rsidRPr="00FA7823" w14:paraId="70C7CB41" w14:textId="77777777" w:rsidTr="005D7D9F">
        <w:tc>
          <w:tcPr>
            <w:tcW w:w="2214" w:type="dxa"/>
          </w:tcPr>
          <w:p w14:paraId="0950E74D" w14:textId="77777777" w:rsidR="00A96D03" w:rsidRPr="00FA7823" w:rsidRDefault="00A96D03" w:rsidP="00686CDF">
            <w:pPr>
              <w:jc w:val="both"/>
              <w:rPr>
                <w:rFonts w:ascii="Times New Roman" w:hAnsi="Times New Roman" w:cs="Times New Roman"/>
                <w:b/>
                <w:sz w:val="16"/>
                <w:szCs w:val="16"/>
              </w:rPr>
            </w:pPr>
            <w:r w:rsidRPr="00FA7823">
              <w:rPr>
                <w:rFonts w:ascii="Times New Roman" w:hAnsi="Times New Roman" w:cs="Times New Roman"/>
                <w:b/>
                <w:sz w:val="16"/>
                <w:szCs w:val="16"/>
              </w:rPr>
              <w:t>Model Fit indices</w:t>
            </w:r>
          </w:p>
        </w:tc>
        <w:tc>
          <w:tcPr>
            <w:tcW w:w="2214" w:type="dxa"/>
          </w:tcPr>
          <w:p w14:paraId="7FC62A8B" w14:textId="77777777" w:rsidR="00A96D03" w:rsidRPr="00FA7823" w:rsidRDefault="00A96D03" w:rsidP="00686CDF">
            <w:pPr>
              <w:jc w:val="both"/>
              <w:rPr>
                <w:rFonts w:ascii="Times New Roman" w:hAnsi="Times New Roman" w:cs="Times New Roman"/>
                <w:b/>
                <w:sz w:val="16"/>
                <w:szCs w:val="16"/>
              </w:rPr>
            </w:pPr>
            <w:r w:rsidRPr="00FA7823">
              <w:rPr>
                <w:rFonts w:ascii="Times New Roman" w:hAnsi="Times New Roman" w:cs="Times New Roman"/>
                <w:b/>
                <w:sz w:val="16"/>
                <w:szCs w:val="16"/>
              </w:rPr>
              <w:t>Acceptable standard</w:t>
            </w:r>
          </w:p>
        </w:tc>
        <w:tc>
          <w:tcPr>
            <w:tcW w:w="2214" w:type="dxa"/>
          </w:tcPr>
          <w:p w14:paraId="705B11D3" w14:textId="77777777" w:rsidR="00A96D03" w:rsidRPr="00FA7823" w:rsidRDefault="00A96D03" w:rsidP="00686CDF">
            <w:pPr>
              <w:jc w:val="both"/>
              <w:rPr>
                <w:rFonts w:ascii="Times New Roman" w:hAnsi="Times New Roman" w:cs="Times New Roman"/>
                <w:b/>
                <w:sz w:val="16"/>
                <w:szCs w:val="16"/>
              </w:rPr>
            </w:pPr>
            <w:r w:rsidRPr="00FA7823">
              <w:rPr>
                <w:rFonts w:ascii="Times New Roman" w:hAnsi="Times New Roman" w:cs="Times New Roman"/>
                <w:b/>
                <w:sz w:val="16"/>
                <w:szCs w:val="16"/>
              </w:rPr>
              <w:t>Interpretation</w:t>
            </w:r>
          </w:p>
        </w:tc>
      </w:tr>
      <w:tr w:rsidR="00A96D03" w:rsidRPr="00FA7823" w14:paraId="2DBA1720" w14:textId="77777777" w:rsidTr="005D7D9F">
        <w:tc>
          <w:tcPr>
            <w:tcW w:w="2214" w:type="dxa"/>
            <w:tcBorders>
              <w:bottom w:val="single" w:sz="4" w:space="0" w:color="auto"/>
            </w:tcBorders>
          </w:tcPr>
          <w:p w14:paraId="3BCD6357"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X </w:t>
            </w:r>
            <w:r w:rsidRPr="00FA7823">
              <w:rPr>
                <w:rFonts w:ascii="Times New Roman" w:hAnsi="Times New Roman" w:cs="Times New Roman"/>
                <w:sz w:val="16"/>
                <w:szCs w:val="16"/>
                <w:vertAlign w:val="superscript"/>
              </w:rPr>
              <w:t xml:space="preserve">2 </w:t>
            </w:r>
            <w:r w:rsidRPr="00FA7823">
              <w:rPr>
                <w:rFonts w:ascii="Times New Roman" w:hAnsi="Times New Roman" w:cs="Times New Roman"/>
                <w:sz w:val="16"/>
                <w:szCs w:val="16"/>
              </w:rPr>
              <w:t>/SD</w:t>
            </w:r>
          </w:p>
        </w:tc>
        <w:tc>
          <w:tcPr>
            <w:tcW w:w="2214" w:type="dxa"/>
            <w:tcBorders>
              <w:bottom w:val="single" w:sz="4" w:space="0" w:color="auto"/>
            </w:tcBorders>
          </w:tcPr>
          <w:p w14:paraId="5168DBA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(1) Value greater than 0.5</w:t>
            </w:r>
          </w:p>
          <w:p w14:paraId="3EBF1704"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(2) value between 2 to 5 </w:t>
            </w:r>
          </w:p>
        </w:tc>
        <w:tc>
          <w:tcPr>
            <w:tcW w:w="2214" w:type="dxa"/>
            <w:tcBorders>
              <w:bottom w:val="single" w:sz="4" w:space="0" w:color="000000" w:themeColor="text1"/>
            </w:tcBorders>
          </w:tcPr>
          <w:p w14:paraId="43E2D8A2"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p w14:paraId="709D9311" w14:textId="77777777" w:rsidR="00A96D03" w:rsidRPr="00FA7823" w:rsidRDefault="00A96D03" w:rsidP="00686CDF">
            <w:pPr>
              <w:jc w:val="both"/>
              <w:rPr>
                <w:rFonts w:ascii="Times New Roman" w:hAnsi="Times New Roman" w:cs="Times New Roman"/>
                <w:sz w:val="16"/>
                <w:szCs w:val="16"/>
              </w:rPr>
            </w:pPr>
          </w:p>
          <w:p w14:paraId="681FF9AC"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w:t>
            </w:r>
          </w:p>
        </w:tc>
      </w:tr>
      <w:tr w:rsidR="00A96D03" w:rsidRPr="00FA7823" w14:paraId="0EC84D52" w14:textId="77777777" w:rsidTr="005D7D9F">
        <w:tc>
          <w:tcPr>
            <w:tcW w:w="2214" w:type="dxa"/>
            <w:tcBorders>
              <w:top w:val="single" w:sz="4" w:space="0" w:color="auto"/>
              <w:bottom w:val="single" w:sz="4" w:space="0" w:color="auto"/>
            </w:tcBorders>
          </w:tcPr>
          <w:p w14:paraId="5715DFB8"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Chi –Square (X </w:t>
            </w:r>
            <w:r w:rsidRPr="00FA7823">
              <w:rPr>
                <w:rFonts w:ascii="Times New Roman" w:hAnsi="Times New Roman" w:cs="Times New Roman"/>
                <w:sz w:val="16"/>
                <w:szCs w:val="16"/>
                <w:vertAlign w:val="superscript"/>
              </w:rPr>
              <w:t>2</w:t>
            </w:r>
            <w:r w:rsidRPr="00FA7823">
              <w:rPr>
                <w:rFonts w:ascii="Times New Roman" w:hAnsi="Times New Roman" w:cs="Times New Roman"/>
                <w:sz w:val="16"/>
                <w:szCs w:val="16"/>
              </w:rPr>
              <w:t>)</w:t>
            </w:r>
            <w:r w:rsidRPr="00FA7823">
              <w:rPr>
                <w:rFonts w:ascii="Times New Roman" w:hAnsi="Times New Roman" w:cs="Times New Roman"/>
                <w:sz w:val="16"/>
                <w:szCs w:val="16"/>
                <w:vertAlign w:val="superscript"/>
              </w:rPr>
              <w:t xml:space="preserve"> </w:t>
            </w:r>
            <w:r w:rsidRPr="00FA7823">
              <w:rPr>
                <w:rFonts w:ascii="Times New Roman" w:hAnsi="Times New Roman" w:cs="Times New Roman"/>
                <w:sz w:val="16"/>
                <w:szCs w:val="16"/>
              </w:rPr>
              <w:t xml:space="preserve"> </w:t>
            </w:r>
          </w:p>
        </w:tc>
        <w:tc>
          <w:tcPr>
            <w:tcW w:w="2214" w:type="dxa"/>
            <w:tcBorders>
              <w:top w:val="single" w:sz="4" w:space="0" w:color="auto"/>
              <w:bottom w:val="single" w:sz="4" w:space="0" w:color="auto"/>
            </w:tcBorders>
          </w:tcPr>
          <w:p w14:paraId="7D347F6A"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P value&gt;0.05</w:t>
            </w:r>
          </w:p>
        </w:tc>
        <w:tc>
          <w:tcPr>
            <w:tcW w:w="2214" w:type="dxa"/>
            <w:tcBorders>
              <w:bottom w:val="single" w:sz="4" w:space="0" w:color="auto"/>
            </w:tcBorders>
          </w:tcPr>
          <w:p w14:paraId="62090316"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 Fit</w:t>
            </w:r>
          </w:p>
        </w:tc>
      </w:tr>
      <w:tr w:rsidR="00A96D03" w:rsidRPr="0027453F" w14:paraId="3F10319D" w14:textId="77777777" w:rsidTr="005D7D9F">
        <w:tc>
          <w:tcPr>
            <w:tcW w:w="2214" w:type="dxa"/>
            <w:tcBorders>
              <w:top w:val="single" w:sz="4" w:space="0" w:color="auto"/>
              <w:left w:val="single" w:sz="4" w:space="0" w:color="auto"/>
              <w:bottom w:val="single" w:sz="4" w:space="0" w:color="auto"/>
              <w:right w:val="nil"/>
            </w:tcBorders>
          </w:tcPr>
          <w:p w14:paraId="354AEC9A" w14:textId="77777777" w:rsidR="00A96D03" w:rsidRPr="0027453F" w:rsidRDefault="00A96D03" w:rsidP="00686CDF">
            <w:pPr>
              <w:jc w:val="both"/>
              <w:rPr>
                <w:rFonts w:ascii="Times New Roman" w:hAnsi="Times New Roman" w:cs="Times New Roman"/>
                <w:bCs/>
                <w:sz w:val="16"/>
                <w:szCs w:val="16"/>
                <w:u w:val="single"/>
              </w:rPr>
            </w:pPr>
            <w:r w:rsidRPr="0027453F">
              <w:rPr>
                <w:rFonts w:ascii="Times New Roman" w:hAnsi="Times New Roman" w:cs="Times New Roman"/>
                <w:bCs/>
                <w:sz w:val="16"/>
                <w:szCs w:val="16"/>
                <w:u w:val="single"/>
              </w:rPr>
              <w:t>Goodness of fit (GFI)</w:t>
            </w:r>
          </w:p>
          <w:p w14:paraId="16639110" w14:textId="77777777" w:rsidR="00A96D03" w:rsidRPr="0027453F" w:rsidRDefault="00A96D03" w:rsidP="00686CDF">
            <w:pPr>
              <w:jc w:val="both"/>
              <w:rPr>
                <w:rFonts w:ascii="Times New Roman" w:hAnsi="Times New Roman" w:cs="Times New Roman"/>
                <w:bCs/>
                <w:sz w:val="16"/>
                <w:szCs w:val="16"/>
              </w:rPr>
            </w:pPr>
            <w:r w:rsidRPr="0027453F">
              <w:rPr>
                <w:rFonts w:ascii="Times New Roman" w:hAnsi="Times New Roman" w:cs="Times New Roman"/>
                <w:bCs/>
                <w:sz w:val="16"/>
                <w:szCs w:val="16"/>
              </w:rPr>
              <w:t>Baseline comparisons</w:t>
            </w:r>
          </w:p>
        </w:tc>
        <w:tc>
          <w:tcPr>
            <w:tcW w:w="2214" w:type="dxa"/>
            <w:tcBorders>
              <w:top w:val="single" w:sz="4" w:space="0" w:color="auto"/>
              <w:left w:val="nil"/>
              <w:bottom w:val="single" w:sz="4" w:space="0" w:color="auto"/>
              <w:right w:val="nil"/>
            </w:tcBorders>
          </w:tcPr>
          <w:p w14:paraId="04C0C05F" w14:textId="77777777" w:rsidR="00A96D03" w:rsidRPr="0027453F" w:rsidRDefault="00A96D03" w:rsidP="00686CDF">
            <w:pPr>
              <w:jc w:val="both"/>
              <w:rPr>
                <w:rFonts w:ascii="Times New Roman" w:hAnsi="Times New Roman" w:cs="Times New Roman"/>
                <w:bCs/>
                <w:sz w:val="16"/>
                <w:szCs w:val="16"/>
              </w:rPr>
            </w:pPr>
            <w:r w:rsidRPr="0027453F">
              <w:rPr>
                <w:rFonts w:ascii="Times New Roman" w:hAnsi="Times New Roman" w:cs="Times New Roman"/>
                <w:bCs/>
                <w:sz w:val="16"/>
                <w:szCs w:val="16"/>
              </w:rPr>
              <w:t>Value closer to One</w:t>
            </w:r>
          </w:p>
        </w:tc>
        <w:tc>
          <w:tcPr>
            <w:tcW w:w="2214" w:type="dxa"/>
            <w:tcBorders>
              <w:top w:val="single" w:sz="4" w:space="0" w:color="auto"/>
              <w:left w:val="nil"/>
              <w:bottom w:val="single" w:sz="4" w:space="0" w:color="auto"/>
              <w:right w:val="single" w:sz="4" w:space="0" w:color="auto"/>
            </w:tcBorders>
          </w:tcPr>
          <w:p w14:paraId="71A0C0C5" w14:textId="77777777" w:rsidR="00A96D03" w:rsidRPr="0027453F" w:rsidRDefault="00A96D03" w:rsidP="00686CDF">
            <w:pPr>
              <w:jc w:val="both"/>
              <w:rPr>
                <w:rFonts w:ascii="Times New Roman" w:hAnsi="Times New Roman" w:cs="Times New Roman"/>
                <w:bCs/>
                <w:sz w:val="16"/>
                <w:szCs w:val="16"/>
              </w:rPr>
            </w:pPr>
            <w:r w:rsidRPr="0027453F">
              <w:rPr>
                <w:rFonts w:ascii="Times New Roman" w:hAnsi="Times New Roman" w:cs="Times New Roman"/>
                <w:bCs/>
                <w:sz w:val="16"/>
                <w:szCs w:val="16"/>
              </w:rPr>
              <w:t>Good Fit</w:t>
            </w:r>
          </w:p>
        </w:tc>
      </w:tr>
      <w:tr w:rsidR="00A96D03" w:rsidRPr="00FA7823" w14:paraId="0B0A2528" w14:textId="77777777" w:rsidTr="005D7D9F">
        <w:tc>
          <w:tcPr>
            <w:tcW w:w="2214" w:type="dxa"/>
            <w:tcBorders>
              <w:top w:val="single" w:sz="4" w:space="0" w:color="auto"/>
              <w:left w:val="single" w:sz="4" w:space="0" w:color="auto"/>
              <w:bottom w:val="single" w:sz="4" w:space="0" w:color="auto"/>
              <w:right w:val="single" w:sz="4" w:space="0" w:color="auto"/>
            </w:tcBorders>
          </w:tcPr>
          <w:p w14:paraId="6B4C2B2D"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NFI (Normed Fit Index)</w:t>
            </w:r>
          </w:p>
        </w:tc>
        <w:tc>
          <w:tcPr>
            <w:tcW w:w="2214" w:type="dxa"/>
            <w:tcBorders>
              <w:top w:val="single" w:sz="4" w:space="0" w:color="auto"/>
              <w:left w:val="single" w:sz="4" w:space="0" w:color="auto"/>
              <w:bottom w:val="single" w:sz="4" w:space="0" w:color="auto"/>
              <w:right w:val="single" w:sz="4" w:space="0" w:color="auto"/>
            </w:tcBorders>
          </w:tcPr>
          <w:p w14:paraId="642140B3"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(1) Value closer to One</w:t>
            </w:r>
          </w:p>
          <w:p w14:paraId="6ABC0DD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(2) value up to 0.08 </w:t>
            </w:r>
          </w:p>
        </w:tc>
        <w:tc>
          <w:tcPr>
            <w:tcW w:w="2214" w:type="dxa"/>
            <w:tcBorders>
              <w:top w:val="single" w:sz="4" w:space="0" w:color="auto"/>
              <w:left w:val="single" w:sz="4" w:space="0" w:color="auto"/>
              <w:bottom w:val="single" w:sz="4" w:space="0" w:color="auto"/>
              <w:right w:val="single" w:sz="4" w:space="0" w:color="auto"/>
            </w:tcBorders>
          </w:tcPr>
          <w:p w14:paraId="4B6B996B"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p w14:paraId="79E96D11"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w:t>
            </w:r>
          </w:p>
        </w:tc>
      </w:tr>
      <w:tr w:rsidR="00A96D03" w:rsidRPr="00FA7823" w14:paraId="196453DC" w14:textId="77777777" w:rsidTr="005D7D9F">
        <w:tc>
          <w:tcPr>
            <w:tcW w:w="2214" w:type="dxa"/>
          </w:tcPr>
          <w:p w14:paraId="1F402C4D"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IFI</w:t>
            </w:r>
          </w:p>
        </w:tc>
        <w:tc>
          <w:tcPr>
            <w:tcW w:w="2214" w:type="dxa"/>
          </w:tcPr>
          <w:p w14:paraId="7BF0455C"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Value 0.90 </w:t>
            </w:r>
          </w:p>
        </w:tc>
        <w:tc>
          <w:tcPr>
            <w:tcW w:w="2214" w:type="dxa"/>
          </w:tcPr>
          <w:p w14:paraId="4BA1CDE3"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tc>
      </w:tr>
      <w:tr w:rsidR="00A96D03" w:rsidRPr="00FA7823" w14:paraId="6A394467" w14:textId="77777777" w:rsidTr="005D7D9F">
        <w:tc>
          <w:tcPr>
            <w:tcW w:w="2214" w:type="dxa"/>
            <w:tcBorders>
              <w:top w:val="single" w:sz="4" w:space="0" w:color="auto"/>
              <w:left w:val="single" w:sz="4" w:space="0" w:color="auto"/>
              <w:bottom w:val="single" w:sz="4" w:space="0" w:color="auto"/>
              <w:right w:val="single" w:sz="4" w:space="0" w:color="auto"/>
            </w:tcBorders>
          </w:tcPr>
          <w:p w14:paraId="38F1E2F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TLI (Tucker –Lewis)</w:t>
            </w:r>
          </w:p>
        </w:tc>
        <w:tc>
          <w:tcPr>
            <w:tcW w:w="2214" w:type="dxa"/>
            <w:tcBorders>
              <w:top w:val="single" w:sz="4" w:space="0" w:color="auto"/>
              <w:left w:val="single" w:sz="4" w:space="0" w:color="auto"/>
              <w:bottom w:val="single" w:sz="4" w:space="0" w:color="auto"/>
              <w:right w:val="single" w:sz="4" w:space="0" w:color="auto"/>
            </w:tcBorders>
          </w:tcPr>
          <w:p w14:paraId="329CA826"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Values 0.90</w:t>
            </w:r>
          </w:p>
        </w:tc>
        <w:tc>
          <w:tcPr>
            <w:tcW w:w="2214" w:type="dxa"/>
            <w:tcBorders>
              <w:top w:val="single" w:sz="4" w:space="0" w:color="auto"/>
              <w:left w:val="single" w:sz="4" w:space="0" w:color="auto"/>
              <w:bottom w:val="single" w:sz="4" w:space="0" w:color="auto"/>
              <w:right w:val="single" w:sz="4" w:space="0" w:color="auto"/>
            </w:tcBorders>
          </w:tcPr>
          <w:p w14:paraId="3EEB76CC"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tc>
      </w:tr>
      <w:tr w:rsidR="00A96D03" w:rsidRPr="00FA7823" w14:paraId="12C0258D" w14:textId="77777777" w:rsidTr="005D7D9F">
        <w:tc>
          <w:tcPr>
            <w:tcW w:w="2214" w:type="dxa"/>
            <w:tcBorders>
              <w:top w:val="single" w:sz="4" w:space="0" w:color="auto"/>
            </w:tcBorders>
          </w:tcPr>
          <w:p w14:paraId="32020A8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CFI (Comparative Fit Index)</w:t>
            </w:r>
          </w:p>
        </w:tc>
        <w:tc>
          <w:tcPr>
            <w:tcW w:w="2214" w:type="dxa"/>
            <w:tcBorders>
              <w:top w:val="single" w:sz="4" w:space="0" w:color="auto"/>
            </w:tcBorders>
          </w:tcPr>
          <w:p w14:paraId="135A67C3"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(1) Value closer to One</w:t>
            </w:r>
          </w:p>
          <w:p w14:paraId="0E4B5658"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(2) value bet0.90 to 0.95 </w:t>
            </w:r>
          </w:p>
        </w:tc>
        <w:tc>
          <w:tcPr>
            <w:tcW w:w="2214" w:type="dxa"/>
            <w:tcBorders>
              <w:top w:val="single" w:sz="4" w:space="0" w:color="auto"/>
            </w:tcBorders>
          </w:tcPr>
          <w:p w14:paraId="7B3C31C7"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p w14:paraId="4F4E87E4"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w:t>
            </w:r>
          </w:p>
        </w:tc>
      </w:tr>
      <w:tr w:rsidR="00A96D03" w:rsidRPr="00FA7823" w14:paraId="17C76DEC" w14:textId="77777777" w:rsidTr="005D7D9F">
        <w:tc>
          <w:tcPr>
            <w:tcW w:w="2214" w:type="dxa"/>
          </w:tcPr>
          <w:p w14:paraId="706D3F07"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Parsimony goodness of fit-PNFI</w:t>
            </w:r>
          </w:p>
        </w:tc>
        <w:tc>
          <w:tcPr>
            <w:tcW w:w="2214" w:type="dxa"/>
          </w:tcPr>
          <w:p w14:paraId="2A17E136"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Value closer to One is a perfect fit</w:t>
            </w:r>
          </w:p>
        </w:tc>
        <w:tc>
          <w:tcPr>
            <w:tcW w:w="2214" w:type="dxa"/>
          </w:tcPr>
          <w:p w14:paraId="71279D38"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Compare values in alternative models</w:t>
            </w:r>
          </w:p>
        </w:tc>
      </w:tr>
      <w:tr w:rsidR="00A96D03" w:rsidRPr="00FA7823" w14:paraId="7FDC46D6" w14:textId="77777777" w:rsidTr="005D7D9F">
        <w:tc>
          <w:tcPr>
            <w:tcW w:w="2214" w:type="dxa"/>
          </w:tcPr>
          <w:p w14:paraId="58D0C4E2"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RMSEA</w:t>
            </w:r>
          </w:p>
        </w:tc>
        <w:tc>
          <w:tcPr>
            <w:tcW w:w="2214" w:type="dxa"/>
          </w:tcPr>
          <w:p w14:paraId="5C1DFD3F"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Value less than 0.05</w:t>
            </w:r>
          </w:p>
        </w:tc>
        <w:tc>
          <w:tcPr>
            <w:tcW w:w="2214" w:type="dxa"/>
          </w:tcPr>
          <w:p w14:paraId="0589505A"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tc>
      </w:tr>
    </w:tbl>
    <w:p w14:paraId="40967E26" w14:textId="77777777" w:rsidR="00A96D03" w:rsidRPr="00686CDF" w:rsidRDefault="00A96D03"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Source: (Adapted from </w:t>
      </w:r>
      <w:proofErr w:type="spellStart"/>
      <w:r w:rsidRPr="00686CDF">
        <w:rPr>
          <w:rFonts w:ascii="Times New Roman" w:hAnsi="Times New Roman" w:cs="Times New Roman"/>
          <w:sz w:val="24"/>
          <w:szCs w:val="24"/>
        </w:rPr>
        <w:t>Schumacker</w:t>
      </w:r>
      <w:proofErr w:type="spellEnd"/>
      <w:r w:rsidRPr="00686CDF">
        <w:rPr>
          <w:rFonts w:ascii="Times New Roman" w:hAnsi="Times New Roman" w:cs="Times New Roman"/>
          <w:sz w:val="24"/>
          <w:szCs w:val="24"/>
        </w:rPr>
        <w:t xml:space="preserve">, 2010; </w:t>
      </w:r>
      <w:proofErr w:type="spellStart"/>
      <w:r w:rsidRPr="00686CDF">
        <w:rPr>
          <w:rFonts w:ascii="Times New Roman" w:hAnsi="Times New Roman" w:cs="Times New Roman"/>
          <w:sz w:val="24"/>
          <w:szCs w:val="24"/>
        </w:rPr>
        <w:t>Koyuncu</w:t>
      </w:r>
      <w:proofErr w:type="spellEnd"/>
      <w:r w:rsidRPr="00686CDF">
        <w:rPr>
          <w:rFonts w:ascii="Times New Roman" w:hAnsi="Times New Roman" w:cs="Times New Roman"/>
          <w:sz w:val="24"/>
          <w:szCs w:val="24"/>
        </w:rPr>
        <w:t xml:space="preserve"> &amp; </w:t>
      </w:r>
      <w:proofErr w:type="spellStart"/>
      <w:r w:rsidRPr="00686CDF">
        <w:rPr>
          <w:rFonts w:ascii="Times New Roman" w:hAnsi="Times New Roman" w:cs="Times New Roman"/>
          <w:sz w:val="24"/>
          <w:szCs w:val="24"/>
        </w:rPr>
        <w:t>Kilic</w:t>
      </w:r>
      <w:proofErr w:type="spellEnd"/>
      <w:r w:rsidRPr="00686CDF">
        <w:rPr>
          <w:rFonts w:ascii="Times New Roman" w:hAnsi="Times New Roman" w:cs="Times New Roman"/>
          <w:sz w:val="24"/>
          <w:szCs w:val="24"/>
        </w:rPr>
        <w:t>, 2019)</w:t>
      </w:r>
    </w:p>
    <w:p w14:paraId="68723BC3" w14:textId="77777777" w:rsidR="00A96D03" w:rsidRPr="00686CDF" w:rsidRDefault="00A96D03" w:rsidP="00686CDF">
      <w:pPr>
        <w:pStyle w:val="Heading3"/>
        <w:spacing w:line="240" w:lineRule="auto"/>
        <w:jc w:val="both"/>
        <w:rPr>
          <w:rFonts w:ascii="Times New Roman" w:hAnsi="Times New Roman" w:cs="Times New Roman"/>
        </w:rPr>
      </w:pPr>
    </w:p>
    <w:p w14:paraId="016B9E61" w14:textId="41808027" w:rsidR="00A96D03" w:rsidRPr="00686CDF" w:rsidRDefault="00A96D03" w:rsidP="00686CDF">
      <w:pPr>
        <w:spacing w:line="240" w:lineRule="auto"/>
        <w:jc w:val="both"/>
        <w:rPr>
          <w:rFonts w:ascii="Times New Roman" w:hAnsi="Times New Roman" w:cs="Times New Roman"/>
          <w:b/>
          <w:sz w:val="24"/>
          <w:szCs w:val="24"/>
        </w:rPr>
      </w:pPr>
      <w:r w:rsidRPr="00686CDF">
        <w:rPr>
          <w:rFonts w:ascii="Times New Roman" w:hAnsi="Times New Roman" w:cs="Times New Roman"/>
          <w:sz w:val="24"/>
          <w:szCs w:val="24"/>
        </w:rPr>
        <w:t xml:space="preserve">According to the findings, most of the indices’ absolute fitness values are within acceptable bounds and satisfy </w:t>
      </w:r>
      <w:r w:rsidR="00830891" w:rsidRPr="00686CDF">
        <w:rPr>
          <w:rFonts w:ascii="Times New Roman" w:hAnsi="Times New Roman" w:cs="Times New Roman"/>
          <w:sz w:val="24"/>
          <w:szCs w:val="24"/>
        </w:rPr>
        <w:t>necessary</w:t>
      </w:r>
      <w:r w:rsidRPr="00686CDF">
        <w:rPr>
          <w:rFonts w:ascii="Times New Roman" w:hAnsi="Times New Roman" w:cs="Times New Roman"/>
          <w:sz w:val="24"/>
          <w:szCs w:val="24"/>
        </w:rPr>
        <w:t xml:space="preserve"> criteria (Jain &amp; Chetty, 2022; Gaskin &amp; Lim, 2016). As stated, when looking more closely at the data of the first measurement model, level of significance value, and freedom, at least one of the criteria must be reported, and CFI is closer to one (</w:t>
      </w:r>
      <w:proofErr w:type="spellStart"/>
      <w:r w:rsidRPr="00686CDF">
        <w:rPr>
          <w:rFonts w:ascii="Times New Roman" w:hAnsi="Times New Roman" w:cs="Times New Roman"/>
          <w:sz w:val="24"/>
          <w:szCs w:val="24"/>
        </w:rPr>
        <w:t>Koyuncu</w:t>
      </w:r>
      <w:proofErr w:type="spellEnd"/>
      <w:r w:rsidRPr="00686CDF">
        <w:rPr>
          <w:rFonts w:ascii="Times New Roman" w:hAnsi="Times New Roman" w:cs="Times New Roman"/>
          <w:sz w:val="24"/>
          <w:szCs w:val="24"/>
        </w:rPr>
        <w:t xml:space="preserve"> &amp; </w:t>
      </w:r>
      <w:proofErr w:type="spellStart"/>
      <w:r w:rsidRPr="00686CDF">
        <w:rPr>
          <w:rFonts w:ascii="Times New Roman" w:hAnsi="Times New Roman" w:cs="Times New Roman"/>
          <w:sz w:val="24"/>
          <w:szCs w:val="24"/>
        </w:rPr>
        <w:t>Kilic</w:t>
      </w:r>
      <w:proofErr w:type="spellEnd"/>
      <w:r w:rsidRPr="00686CDF">
        <w:rPr>
          <w:rFonts w:ascii="Times New Roman" w:hAnsi="Times New Roman" w:cs="Times New Roman"/>
          <w:sz w:val="24"/>
          <w:szCs w:val="24"/>
        </w:rPr>
        <w:t xml:space="preserve">, 2019:379). The most obvious explanation is that the researcher uses combination of CFI&gt;0.95, SRMR&lt;0.08, and RMSEA&lt;0.06 to solidify evidence in accordance with Hu and </w:t>
      </w:r>
      <w:proofErr w:type="spellStart"/>
      <w:r w:rsidRPr="00686CDF">
        <w:rPr>
          <w:rFonts w:ascii="Times New Roman" w:hAnsi="Times New Roman" w:cs="Times New Roman"/>
          <w:sz w:val="24"/>
          <w:szCs w:val="24"/>
        </w:rPr>
        <w:t>Bentler</w:t>
      </w:r>
      <w:proofErr w:type="spellEnd"/>
      <w:r w:rsidRPr="00686CDF">
        <w:rPr>
          <w:rFonts w:ascii="Times New Roman" w:hAnsi="Times New Roman" w:cs="Times New Roman"/>
          <w:sz w:val="24"/>
          <w:szCs w:val="24"/>
        </w:rPr>
        <w:t xml:space="preserve"> (1999) “cutoff criteria for fit indexes in covariance structure analysis: conventional criteria versus new alternatives</w:t>
      </w:r>
      <w:r w:rsidR="00830891" w:rsidRPr="00686CDF">
        <w:rPr>
          <w:rFonts w:ascii="Times New Roman" w:hAnsi="Times New Roman" w:cs="Times New Roman"/>
          <w:sz w:val="24"/>
          <w:szCs w:val="24"/>
        </w:rPr>
        <w:t>”,</w:t>
      </w:r>
      <w:r w:rsidRPr="00686CDF">
        <w:rPr>
          <w:rFonts w:ascii="Times New Roman" w:hAnsi="Times New Roman" w:cs="Times New Roman"/>
          <w:sz w:val="24"/>
          <w:szCs w:val="24"/>
        </w:rPr>
        <w:t xml:space="preserve"> which recommend </w:t>
      </w:r>
      <w:r w:rsidR="00830891" w:rsidRPr="00686CDF">
        <w:rPr>
          <w:rFonts w:ascii="Times New Roman" w:hAnsi="Times New Roman" w:cs="Times New Roman"/>
          <w:sz w:val="24"/>
          <w:szCs w:val="24"/>
        </w:rPr>
        <w:t>integrating</w:t>
      </w:r>
      <w:r w:rsidRPr="00686CDF">
        <w:rPr>
          <w:rFonts w:ascii="Times New Roman" w:hAnsi="Times New Roman" w:cs="Times New Roman"/>
          <w:sz w:val="24"/>
          <w:szCs w:val="24"/>
        </w:rPr>
        <w:t xml:space="preserve"> different metrics (Gaskin &amp; Lim, 2016).</w:t>
      </w:r>
    </w:p>
    <w:p w14:paraId="12944885" w14:textId="77777777" w:rsidR="002035C9" w:rsidRDefault="002035C9" w:rsidP="00686CDF">
      <w:pPr>
        <w:pStyle w:val="Heading1"/>
        <w:jc w:val="both"/>
        <w:rPr>
          <w:sz w:val="24"/>
          <w:szCs w:val="24"/>
        </w:rPr>
      </w:pPr>
    </w:p>
    <w:p w14:paraId="5DAED58E" w14:textId="77777777" w:rsidR="002035C9" w:rsidRDefault="002035C9" w:rsidP="00686CDF">
      <w:pPr>
        <w:pStyle w:val="Heading1"/>
        <w:jc w:val="both"/>
        <w:rPr>
          <w:sz w:val="24"/>
          <w:szCs w:val="24"/>
        </w:rPr>
      </w:pPr>
    </w:p>
    <w:p w14:paraId="17438E1E" w14:textId="77777777" w:rsidR="002035C9" w:rsidRDefault="002035C9" w:rsidP="00686CDF">
      <w:pPr>
        <w:pStyle w:val="Heading1"/>
        <w:jc w:val="both"/>
        <w:rPr>
          <w:sz w:val="24"/>
          <w:szCs w:val="24"/>
        </w:rPr>
      </w:pPr>
    </w:p>
    <w:p w14:paraId="4CD61B9A" w14:textId="2FBADE69" w:rsidR="00DD1ED6" w:rsidRPr="00686CDF" w:rsidRDefault="00A66025" w:rsidP="00686CDF">
      <w:pPr>
        <w:pStyle w:val="Heading1"/>
        <w:jc w:val="both"/>
        <w:rPr>
          <w:sz w:val="24"/>
          <w:szCs w:val="24"/>
        </w:rPr>
      </w:pPr>
      <w:r w:rsidRPr="00686CDF">
        <w:rPr>
          <w:sz w:val="24"/>
          <w:szCs w:val="24"/>
        </w:rPr>
        <w:t>5. Measurement</w:t>
      </w:r>
      <w:r w:rsidR="00DD1ED6" w:rsidRPr="00686CDF">
        <w:rPr>
          <w:sz w:val="24"/>
          <w:szCs w:val="24"/>
        </w:rPr>
        <w:t xml:space="preserve"> Model </w:t>
      </w:r>
    </w:p>
    <w:p w14:paraId="2FA72917" w14:textId="63F7E39F" w:rsidR="007E4912" w:rsidRPr="00686CDF" w:rsidRDefault="007E4912"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t xml:space="preserve">Upon examining the appropriateness of the data and the validity and reliability of constructs in the conceptual framework before testing hypotheses, both Cronbach’s alpha and CFA were </w:t>
      </w:r>
      <w:r w:rsidRPr="00686CDF">
        <w:rPr>
          <w:rFonts w:ascii="Times New Roman" w:eastAsia="Times New Roman" w:hAnsi="Times New Roman" w:cs="Times New Roman"/>
          <w:sz w:val="24"/>
          <w:szCs w:val="24"/>
          <w:lang w:bidi="ar-SA"/>
        </w:rPr>
        <w:lastRenderedPageBreak/>
        <w:t xml:space="preserve">simultaneously carried out in our study. Firstly, Cronbach’s alpha of all variables was higher than the cut-off value and amounted to 0.63 (Hair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2020) (Table</w:t>
      </w:r>
      <w:r w:rsidR="00EC4E48">
        <w:rPr>
          <w:rFonts w:ascii="Times New Roman" w:eastAsia="Times New Roman" w:hAnsi="Times New Roman" w:cs="Times New Roman"/>
          <w:sz w:val="24"/>
          <w:szCs w:val="24"/>
          <w:lang w:bidi="ar-SA"/>
        </w:rPr>
        <w:t xml:space="preserve"> 6</w:t>
      </w:r>
      <w:r w:rsidR="005D2E8E">
        <w:rPr>
          <w:rFonts w:ascii="Times New Roman" w:eastAsia="Times New Roman" w:hAnsi="Times New Roman" w:cs="Times New Roman"/>
          <w:sz w:val="24"/>
          <w:szCs w:val="24"/>
          <w:lang w:bidi="ar-SA"/>
        </w:rPr>
        <w:t>/Fig.</w:t>
      </w:r>
      <w:r w:rsidRPr="00686CDF">
        <w:rPr>
          <w:rFonts w:ascii="Times New Roman" w:eastAsia="Times New Roman" w:hAnsi="Times New Roman" w:cs="Times New Roman"/>
          <w:sz w:val="24"/>
          <w:szCs w:val="24"/>
          <w:lang w:bidi="ar-SA"/>
        </w:rPr>
        <w:t xml:space="preserve"> </w:t>
      </w:r>
      <w:r w:rsidR="00905C68">
        <w:rPr>
          <w:rFonts w:ascii="Times New Roman" w:eastAsia="Times New Roman" w:hAnsi="Times New Roman" w:cs="Times New Roman"/>
          <w:sz w:val="24"/>
          <w:szCs w:val="24"/>
          <w:lang w:bidi="ar-SA"/>
        </w:rPr>
        <w:t>2</w:t>
      </w:r>
      <w:r w:rsidRPr="00686CDF">
        <w:rPr>
          <w:rFonts w:ascii="Times New Roman" w:eastAsia="Times New Roman" w:hAnsi="Times New Roman" w:cs="Times New Roman"/>
          <w:sz w:val="24"/>
          <w:szCs w:val="24"/>
          <w:lang w:bidi="ar-SA"/>
        </w:rPr>
        <w:t xml:space="preserve">). Second, CFA results also reported that the </w:t>
      </w:r>
      <w:r w:rsidR="00180271" w:rsidRPr="00686CDF">
        <w:rPr>
          <w:rFonts w:ascii="Times New Roman" w:eastAsia="Times New Roman" w:hAnsi="Times New Roman" w:cs="Times New Roman"/>
          <w:sz w:val="24"/>
          <w:szCs w:val="24"/>
          <w:lang w:bidi="ar-SA"/>
        </w:rPr>
        <w:t>seven</w:t>
      </w:r>
      <w:r w:rsidRPr="00686CDF">
        <w:rPr>
          <w:rFonts w:ascii="Times New Roman" w:eastAsia="Times New Roman" w:hAnsi="Times New Roman" w:cs="Times New Roman"/>
          <w:sz w:val="24"/>
          <w:szCs w:val="24"/>
          <w:lang w:bidi="ar-SA"/>
        </w:rPr>
        <w:t xml:space="preserve">-factor measurement model with </w:t>
      </w:r>
      <w:r w:rsidR="00180271" w:rsidRPr="00686CDF">
        <w:rPr>
          <w:rFonts w:ascii="Times New Roman" w:eastAsia="Times New Roman" w:hAnsi="Times New Roman" w:cs="Times New Roman"/>
          <w:sz w:val="24"/>
          <w:szCs w:val="24"/>
          <w:lang w:bidi="ar-SA"/>
        </w:rPr>
        <w:t>2</w:t>
      </w:r>
      <w:r w:rsidR="009C0DBA">
        <w:rPr>
          <w:rFonts w:ascii="Times New Roman" w:eastAsia="Times New Roman" w:hAnsi="Times New Roman" w:cs="Times New Roman"/>
          <w:sz w:val="24"/>
          <w:szCs w:val="24"/>
          <w:lang w:bidi="ar-SA"/>
        </w:rPr>
        <w:t>2</w:t>
      </w:r>
      <w:r w:rsidRPr="00686CDF">
        <w:rPr>
          <w:rFonts w:ascii="Times New Roman" w:eastAsia="Times New Roman" w:hAnsi="Times New Roman" w:cs="Times New Roman"/>
          <w:sz w:val="24"/>
          <w:szCs w:val="24"/>
          <w:lang w:bidi="ar-SA"/>
        </w:rPr>
        <w:t xml:space="preserve"> items represented a great fit: </w:t>
      </w:r>
      <w:r w:rsidR="00356855" w:rsidRPr="00686CDF">
        <w:rPr>
          <w:rFonts w:ascii="Times New Roman" w:eastAsia="Times New Roman" w:hAnsi="Times New Roman" w:cs="Times New Roman"/>
          <w:sz w:val="24"/>
          <w:szCs w:val="24"/>
          <w:lang w:bidi="ar-SA"/>
        </w:rPr>
        <w:t>CMIN</w:t>
      </w:r>
      <w:r w:rsidRPr="00686CDF">
        <w:rPr>
          <w:rFonts w:ascii="Times New Roman" w:eastAsia="Times New Roman" w:hAnsi="Times New Roman" w:cs="Times New Roman"/>
          <w:sz w:val="24"/>
          <w:szCs w:val="24"/>
          <w:lang w:bidi="ar-SA"/>
        </w:rPr>
        <w:t>/df = 2.</w:t>
      </w:r>
      <w:r w:rsidR="00CE6C01" w:rsidRPr="00686CDF">
        <w:rPr>
          <w:rFonts w:ascii="Times New Roman" w:eastAsia="Times New Roman" w:hAnsi="Times New Roman" w:cs="Times New Roman"/>
          <w:sz w:val="24"/>
          <w:szCs w:val="24"/>
          <w:lang w:bidi="ar-SA"/>
        </w:rPr>
        <w:t>481</w:t>
      </w:r>
      <w:r w:rsidRPr="00686CDF">
        <w:rPr>
          <w:rFonts w:ascii="Times New Roman" w:eastAsia="Times New Roman" w:hAnsi="Times New Roman" w:cs="Times New Roman"/>
          <w:sz w:val="24"/>
          <w:szCs w:val="24"/>
          <w:lang w:bidi="ar-SA"/>
        </w:rPr>
        <w:t>; p &lt; 0.001; GFI = 0.9</w:t>
      </w:r>
      <w:r w:rsidR="00D7608E" w:rsidRPr="00686CDF">
        <w:rPr>
          <w:rFonts w:ascii="Times New Roman" w:eastAsia="Times New Roman" w:hAnsi="Times New Roman" w:cs="Times New Roman"/>
          <w:sz w:val="24"/>
          <w:szCs w:val="24"/>
          <w:lang w:bidi="ar-SA"/>
        </w:rPr>
        <w:t>11</w:t>
      </w:r>
      <w:r w:rsidRPr="00686CDF">
        <w:rPr>
          <w:rFonts w:ascii="Times New Roman" w:eastAsia="Times New Roman" w:hAnsi="Times New Roman" w:cs="Times New Roman"/>
          <w:sz w:val="24"/>
          <w:szCs w:val="24"/>
          <w:lang w:bidi="ar-SA"/>
        </w:rPr>
        <w:t>; AGFI = 0.88</w:t>
      </w:r>
      <w:r w:rsidR="00524A50" w:rsidRPr="00686CDF">
        <w:rPr>
          <w:rFonts w:ascii="Times New Roman" w:eastAsia="Times New Roman" w:hAnsi="Times New Roman" w:cs="Times New Roman"/>
          <w:sz w:val="24"/>
          <w:szCs w:val="24"/>
          <w:lang w:bidi="ar-SA"/>
        </w:rPr>
        <w:t>0</w:t>
      </w:r>
      <w:r w:rsidRPr="00686CDF">
        <w:rPr>
          <w:rFonts w:ascii="Times New Roman" w:eastAsia="Times New Roman" w:hAnsi="Times New Roman" w:cs="Times New Roman"/>
          <w:sz w:val="24"/>
          <w:szCs w:val="24"/>
          <w:lang w:bidi="ar-SA"/>
        </w:rPr>
        <w:t>; CFI = 0.9</w:t>
      </w:r>
      <w:r w:rsidR="00033420" w:rsidRPr="00686CDF">
        <w:rPr>
          <w:rFonts w:ascii="Times New Roman" w:eastAsia="Times New Roman" w:hAnsi="Times New Roman" w:cs="Times New Roman"/>
          <w:sz w:val="24"/>
          <w:szCs w:val="24"/>
          <w:lang w:bidi="ar-SA"/>
        </w:rPr>
        <w:t>55</w:t>
      </w:r>
      <w:r w:rsidRPr="00686CDF">
        <w:rPr>
          <w:rFonts w:ascii="Times New Roman" w:eastAsia="Times New Roman" w:hAnsi="Times New Roman" w:cs="Times New Roman"/>
          <w:sz w:val="24"/>
          <w:szCs w:val="24"/>
          <w:lang w:bidi="ar-SA"/>
        </w:rPr>
        <w:t>; TLI =0.9</w:t>
      </w:r>
      <w:r w:rsidR="00033420" w:rsidRPr="00686CDF">
        <w:rPr>
          <w:rFonts w:ascii="Times New Roman" w:eastAsia="Times New Roman" w:hAnsi="Times New Roman" w:cs="Times New Roman"/>
          <w:sz w:val="24"/>
          <w:szCs w:val="24"/>
          <w:lang w:bidi="ar-SA"/>
        </w:rPr>
        <w:t>45</w:t>
      </w:r>
      <w:r w:rsidRPr="00686CDF">
        <w:rPr>
          <w:rFonts w:ascii="Times New Roman" w:eastAsia="Times New Roman" w:hAnsi="Times New Roman" w:cs="Times New Roman"/>
          <w:sz w:val="24"/>
          <w:szCs w:val="24"/>
          <w:lang w:bidi="ar-SA"/>
        </w:rPr>
        <w:t>; NFI = 0.9</w:t>
      </w:r>
      <w:r w:rsidR="00716D37" w:rsidRPr="00686CDF">
        <w:rPr>
          <w:rFonts w:ascii="Times New Roman" w:eastAsia="Times New Roman" w:hAnsi="Times New Roman" w:cs="Times New Roman"/>
          <w:sz w:val="24"/>
          <w:szCs w:val="24"/>
          <w:lang w:bidi="ar-SA"/>
        </w:rPr>
        <w:t>27</w:t>
      </w:r>
      <w:r w:rsidRPr="00686CDF">
        <w:rPr>
          <w:rFonts w:ascii="Times New Roman" w:eastAsia="Times New Roman" w:hAnsi="Times New Roman" w:cs="Times New Roman"/>
          <w:sz w:val="24"/>
          <w:szCs w:val="24"/>
          <w:lang w:bidi="ar-SA"/>
        </w:rPr>
        <w:t>; and RMSEA = 0.0</w:t>
      </w:r>
      <w:r w:rsidR="00716D37" w:rsidRPr="00686CDF">
        <w:rPr>
          <w:rFonts w:ascii="Times New Roman" w:eastAsia="Times New Roman" w:hAnsi="Times New Roman" w:cs="Times New Roman"/>
          <w:sz w:val="24"/>
          <w:szCs w:val="24"/>
          <w:lang w:bidi="ar-SA"/>
        </w:rPr>
        <w:t>58</w:t>
      </w:r>
      <w:r w:rsidRPr="00686CDF">
        <w:rPr>
          <w:rFonts w:ascii="Times New Roman" w:eastAsia="Times New Roman" w:hAnsi="Times New Roman" w:cs="Times New Roman"/>
          <w:sz w:val="24"/>
          <w:szCs w:val="24"/>
          <w:lang w:bidi="ar-SA"/>
        </w:rPr>
        <w:t xml:space="preserve"> (Hair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xml:space="preserve">, 2020; </w:t>
      </w:r>
      <w:proofErr w:type="spellStart"/>
      <w:r w:rsidRPr="00686CDF">
        <w:rPr>
          <w:rFonts w:ascii="Times New Roman" w:eastAsia="Times New Roman" w:hAnsi="Times New Roman" w:cs="Times New Roman"/>
          <w:sz w:val="24"/>
          <w:szCs w:val="24"/>
          <w:lang w:bidi="ar-SA"/>
        </w:rPr>
        <w:t>Szostek</w:t>
      </w:r>
      <w:proofErr w:type="spellEnd"/>
      <w:r w:rsidRPr="00686CDF">
        <w:rPr>
          <w:rFonts w:ascii="Times New Roman" w:eastAsia="Times New Roman" w:hAnsi="Times New Roman" w:cs="Times New Roman"/>
          <w:sz w:val="24"/>
          <w:szCs w:val="24"/>
          <w:lang w:bidi="ar-SA"/>
        </w:rPr>
        <w:t xml:space="preserve">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2020; 2022</w:t>
      </w:r>
      <w:r w:rsidR="005A3E65" w:rsidRPr="00686CDF">
        <w:rPr>
          <w:rFonts w:ascii="Times New Roman" w:eastAsia="Times New Roman" w:hAnsi="Times New Roman" w:cs="Times New Roman"/>
          <w:sz w:val="24"/>
          <w:szCs w:val="24"/>
          <w:lang w:bidi="ar-SA"/>
        </w:rPr>
        <w:t>).</w:t>
      </w:r>
      <w:r w:rsidRPr="00686CDF">
        <w:rPr>
          <w:rFonts w:ascii="Times New Roman" w:eastAsia="Times New Roman" w:hAnsi="Times New Roman" w:cs="Times New Roman"/>
          <w:sz w:val="24"/>
          <w:szCs w:val="24"/>
          <w:lang w:bidi="ar-SA"/>
        </w:rPr>
        <w:t xml:space="preserve"> , Figure </w:t>
      </w:r>
      <w:r w:rsidR="00905C68">
        <w:rPr>
          <w:rFonts w:ascii="Times New Roman" w:eastAsia="Times New Roman" w:hAnsi="Times New Roman" w:cs="Times New Roman"/>
          <w:sz w:val="24"/>
          <w:szCs w:val="24"/>
          <w:lang w:bidi="ar-SA"/>
        </w:rPr>
        <w:t>2</w:t>
      </w:r>
      <w:r w:rsidRPr="00686CDF">
        <w:rPr>
          <w:rFonts w:ascii="Times New Roman" w:eastAsia="Times New Roman" w:hAnsi="Times New Roman" w:cs="Times New Roman"/>
          <w:sz w:val="24"/>
          <w:szCs w:val="24"/>
          <w:lang w:bidi="ar-SA"/>
        </w:rPr>
        <w:t xml:space="preserve"> showed that the standardized regression weights of all items were much higher than the cut-off value of 0.5 (Nguyen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2022). </w:t>
      </w:r>
    </w:p>
    <w:p w14:paraId="3F597FFC" w14:textId="637059B8" w:rsidR="004166A0" w:rsidRDefault="00EC4E48"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w:t>
      </w:r>
      <w:r w:rsidRPr="00686CDF">
        <w:rPr>
          <w:rFonts w:ascii="Times New Roman" w:eastAsia="Times New Roman" w:hAnsi="Times New Roman" w:cs="Times New Roman"/>
          <w:sz w:val="24"/>
          <w:szCs w:val="24"/>
          <w:lang w:bidi="ar-SA"/>
        </w:rPr>
        <w:t xml:space="preserve">able </w:t>
      </w:r>
      <w:r>
        <w:rPr>
          <w:rFonts w:ascii="Times New Roman" w:eastAsia="Times New Roman" w:hAnsi="Times New Roman" w:cs="Times New Roman"/>
          <w:sz w:val="24"/>
          <w:szCs w:val="24"/>
          <w:lang w:bidi="ar-SA"/>
        </w:rPr>
        <w:t>6</w:t>
      </w:r>
      <w:r w:rsidR="007E4912" w:rsidRPr="00686CDF">
        <w:rPr>
          <w:rFonts w:ascii="Times New Roman" w:eastAsia="Times New Roman" w:hAnsi="Times New Roman" w:cs="Times New Roman"/>
          <w:sz w:val="24"/>
          <w:szCs w:val="24"/>
          <w:lang w:bidi="ar-SA"/>
        </w:rPr>
        <w:t xml:space="preserve"> illustrates the Pearson correlation matrix, composite reliability (CR), average variance extracted (AVE), and the square roots of AVE of all variables. AVE and CR values were higher than the threshold values of 0.5 and 0.7, respectively. </w:t>
      </w:r>
    </w:p>
    <w:p w14:paraId="3AE0291A" w14:textId="678FC614" w:rsidR="007E4912" w:rsidRPr="00686CDF" w:rsidRDefault="007E4912"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t>Moreover, the maximum shared variance (MSV) values of all variables were found to be lower than their AVEs, while all values of correlation coefficients were less than their square root of AVE (in bold). Thus, the reliability and validity of all scales were demonstrated and appropriate for processing to test hypotheses. </w:t>
      </w:r>
    </w:p>
    <w:p w14:paraId="4495AACE" w14:textId="6F847CF2" w:rsidR="007E4912" w:rsidRPr="00686CDF" w:rsidRDefault="007E4912"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b/>
          <w:bCs/>
          <w:sz w:val="24"/>
          <w:szCs w:val="24"/>
          <w:lang w:bidi="ar-SA"/>
        </w:rPr>
        <w:lastRenderedPageBreak/>
        <w:t> </w:t>
      </w:r>
      <w:r w:rsidR="00A813BC" w:rsidRPr="00686CDF">
        <w:rPr>
          <w:rFonts w:ascii="Times New Roman" w:hAnsi="Times New Roman" w:cs="Times New Roman"/>
          <w:noProof/>
          <w:sz w:val="24"/>
          <w:szCs w:val="24"/>
          <w:lang w:val="en-GB" w:eastAsia="en-GB" w:bidi="ar-SA"/>
        </w:rPr>
        <w:drawing>
          <wp:inline distT="0" distB="0" distL="0" distR="0" wp14:anchorId="6F2D3F20" wp14:editId="5B5679FB">
            <wp:extent cx="5733415" cy="74193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3415" cy="7419340"/>
                    </a:xfrm>
                    <a:prstGeom prst="rect">
                      <a:avLst/>
                    </a:prstGeom>
                  </pic:spPr>
                </pic:pic>
              </a:graphicData>
            </a:graphic>
          </wp:inline>
        </w:drawing>
      </w:r>
    </w:p>
    <w:p w14:paraId="2028AF54" w14:textId="441B5242" w:rsidR="00F678DF" w:rsidRPr="00EC4360" w:rsidRDefault="001E4D4E" w:rsidP="00686CDF">
      <w:pPr>
        <w:spacing w:after="0" w:line="240" w:lineRule="auto"/>
        <w:jc w:val="both"/>
        <w:rPr>
          <w:rFonts w:ascii="Times New Roman" w:hAnsi="Times New Roman" w:cs="Times New Roman"/>
          <w:b/>
          <w:sz w:val="24"/>
          <w:szCs w:val="24"/>
        </w:rPr>
      </w:pPr>
      <w:r w:rsidRPr="00EC4360">
        <w:rPr>
          <w:rFonts w:ascii="Times New Roman" w:hAnsi="Times New Roman" w:cs="Times New Roman"/>
          <w:b/>
          <w:sz w:val="24"/>
          <w:szCs w:val="24"/>
        </w:rPr>
        <w:t xml:space="preserve">Figure </w:t>
      </w:r>
      <w:r w:rsidR="00E22446" w:rsidRPr="00EC4360">
        <w:rPr>
          <w:rFonts w:ascii="Times New Roman" w:hAnsi="Times New Roman" w:cs="Times New Roman"/>
          <w:b/>
          <w:sz w:val="24"/>
          <w:szCs w:val="24"/>
        </w:rPr>
        <w:t>2:</w:t>
      </w:r>
      <w:r w:rsidRPr="00EC4360">
        <w:rPr>
          <w:rFonts w:ascii="Times New Roman" w:hAnsi="Times New Roman" w:cs="Times New Roman"/>
          <w:b/>
          <w:sz w:val="24"/>
          <w:szCs w:val="24"/>
        </w:rPr>
        <w:t xml:space="preserve"> First Order CFA measurement model</w:t>
      </w:r>
      <w:r w:rsidR="00A862EB" w:rsidRPr="00EC4360">
        <w:rPr>
          <w:rFonts w:ascii="Times New Roman" w:hAnsi="Times New Roman" w:cs="Times New Roman"/>
          <w:b/>
          <w:sz w:val="24"/>
          <w:szCs w:val="24"/>
        </w:rPr>
        <w:t xml:space="preserve"> </w:t>
      </w:r>
    </w:p>
    <w:p w14:paraId="1B14551F" w14:textId="77777777" w:rsidR="008756FA" w:rsidRPr="00686CDF" w:rsidRDefault="008756FA" w:rsidP="00686CDF">
      <w:pPr>
        <w:pStyle w:val="Heading1"/>
        <w:jc w:val="both"/>
        <w:rPr>
          <w:color w:val="000000"/>
          <w:sz w:val="24"/>
          <w:szCs w:val="24"/>
        </w:rPr>
      </w:pPr>
    </w:p>
    <w:p w14:paraId="3803ADE1" w14:textId="77777777" w:rsidR="008756FA" w:rsidRPr="00686CDF" w:rsidRDefault="008756FA" w:rsidP="00686CDF">
      <w:pPr>
        <w:pStyle w:val="Heading1"/>
        <w:jc w:val="both"/>
        <w:rPr>
          <w:color w:val="000000"/>
          <w:sz w:val="24"/>
          <w:szCs w:val="24"/>
        </w:rPr>
      </w:pPr>
    </w:p>
    <w:p w14:paraId="0CFA0999" w14:textId="06469DD3" w:rsidR="001167C6" w:rsidRPr="00686CDF" w:rsidRDefault="003B421A" w:rsidP="00686CDF">
      <w:pPr>
        <w:pStyle w:val="Heading1"/>
        <w:jc w:val="both"/>
        <w:rPr>
          <w:color w:val="000000"/>
          <w:sz w:val="24"/>
          <w:szCs w:val="24"/>
        </w:rPr>
      </w:pPr>
      <w:r w:rsidRPr="00686CDF">
        <w:rPr>
          <w:color w:val="000000"/>
          <w:sz w:val="24"/>
          <w:szCs w:val="24"/>
        </w:rPr>
        <w:lastRenderedPageBreak/>
        <w:t xml:space="preserve">Table </w:t>
      </w:r>
      <w:r w:rsidR="00EC4E48">
        <w:rPr>
          <w:color w:val="000000"/>
          <w:sz w:val="24"/>
          <w:szCs w:val="24"/>
        </w:rPr>
        <w:t>6</w:t>
      </w:r>
      <w:r w:rsidRPr="00686CDF">
        <w:rPr>
          <w:color w:val="000000"/>
          <w:sz w:val="24"/>
          <w:szCs w:val="24"/>
        </w:rPr>
        <w:t xml:space="preserve">: </w:t>
      </w:r>
      <w:r w:rsidR="001167C6" w:rsidRPr="00686CDF">
        <w:rPr>
          <w:color w:val="000000"/>
          <w:sz w:val="24"/>
          <w:szCs w:val="24"/>
        </w:rPr>
        <w:t>Model Validity Measures</w:t>
      </w:r>
    </w:p>
    <w:tbl>
      <w:tblPr>
        <w:tblStyle w:val="TableGrid"/>
        <w:tblW w:w="8430" w:type="dxa"/>
        <w:tblInd w:w="102" w:type="dxa"/>
        <w:tblLook w:val="04A0" w:firstRow="1" w:lastRow="0" w:firstColumn="1" w:lastColumn="0" w:noHBand="0" w:noVBand="1"/>
      </w:tblPr>
      <w:tblGrid>
        <w:gridCol w:w="901"/>
        <w:gridCol w:w="592"/>
        <w:gridCol w:w="576"/>
        <w:gridCol w:w="874"/>
        <w:gridCol w:w="816"/>
        <w:gridCol w:w="816"/>
        <w:gridCol w:w="816"/>
        <w:gridCol w:w="816"/>
        <w:gridCol w:w="816"/>
        <w:gridCol w:w="816"/>
        <w:gridCol w:w="591"/>
      </w:tblGrid>
      <w:tr w:rsidR="00EC2D4E" w:rsidRPr="0076611E" w14:paraId="6A2E4EDB" w14:textId="77777777" w:rsidTr="000D7D7A">
        <w:tc>
          <w:tcPr>
            <w:tcW w:w="901" w:type="dxa"/>
          </w:tcPr>
          <w:p w14:paraId="10BB926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Construct</w:t>
            </w:r>
          </w:p>
        </w:tc>
        <w:tc>
          <w:tcPr>
            <w:tcW w:w="592" w:type="dxa"/>
          </w:tcPr>
          <w:p w14:paraId="06EC52A9"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CR</w:t>
            </w:r>
          </w:p>
        </w:tc>
        <w:tc>
          <w:tcPr>
            <w:tcW w:w="576" w:type="dxa"/>
          </w:tcPr>
          <w:p w14:paraId="332BDDAF"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AVE</w:t>
            </w:r>
          </w:p>
        </w:tc>
        <w:tc>
          <w:tcPr>
            <w:tcW w:w="874" w:type="dxa"/>
          </w:tcPr>
          <w:p w14:paraId="34E45692" w14:textId="77777777" w:rsidR="00EC2D4E" w:rsidRPr="0076611E" w:rsidRDefault="00EC2D4E" w:rsidP="00686CDF">
            <w:pPr>
              <w:jc w:val="both"/>
              <w:rPr>
                <w:rFonts w:ascii="Times New Roman" w:hAnsi="Times New Roman" w:cs="Times New Roman"/>
                <w:b/>
                <w:sz w:val="16"/>
                <w:szCs w:val="16"/>
              </w:rPr>
            </w:pPr>
            <w:proofErr w:type="spellStart"/>
            <w:r w:rsidRPr="0076611E">
              <w:rPr>
                <w:rFonts w:ascii="Times New Roman" w:hAnsi="Times New Roman" w:cs="Times New Roman"/>
                <w:b/>
                <w:sz w:val="16"/>
                <w:szCs w:val="16"/>
              </w:rPr>
              <w:t>MaxR</w:t>
            </w:r>
            <w:proofErr w:type="spellEnd"/>
            <w:r w:rsidRPr="0076611E">
              <w:rPr>
                <w:rFonts w:ascii="Times New Roman" w:hAnsi="Times New Roman" w:cs="Times New Roman"/>
                <w:b/>
                <w:sz w:val="16"/>
                <w:szCs w:val="16"/>
              </w:rPr>
              <w:t>(H)</w:t>
            </w:r>
          </w:p>
        </w:tc>
        <w:tc>
          <w:tcPr>
            <w:tcW w:w="816" w:type="dxa"/>
          </w:tcPr>
          <w:p w14:paraId="36D9EA45"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EE</w:t>
            </w:r>
          </w:p>
        </w:tc>
        <w:tc>
          <w:tcPr>
            <w:tcW w:w="816" w:type="dxa"/>
          </w:tcPr>
          <w:p w14:paraId="60FD1AA1"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PEM</w:t>
            </w:r>
          </w:p>
        </w:tc>
        <w:tc>
          <w:tcPr>
            <w:tcW w:w="816" w:type="dxa"/>
          </w:tcPr>
          <w:p w14:paraId="68F369DA"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ATTE</w:t>
            </w:r>
          </w:p>
        </w:tc>
        <w:tc>
          <w:tcPr>
            <w:tcW w:w="816" w:type="dxa"/>
          </w:tcPr>
          <w:p w14:paraId="5D30C874"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EI</w:t>
            </w:r>
          </w:p>
        </w:tc>
        <w:tc>
          <w:tcPr>
            <w:tcW w:w="816" w:type="dxa"/>
          </w:tcPr>
          <w:p w14:paraId="3386F870"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PBC</w:t>
            </w:r>
          </w:p>
        </w:tc>
        <w:tc>
          <w:tcPr>
            <w:tcW w:w="816" w:type="dxa"/>
          </w:tcPr>
          <w:p w14:paraId="5BF5A28C"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CONST</w:t>
            </w:r>
          </w:p>
        </w:tc>
        <w:tc>
          <w:tcPr>
            <w:tcW w:w="591" w:type="dxa"/>
          </w:tcPr>
          <w:p w14:paraId="7969C819"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SN</w:t>
            </w:r>
          </w:p>
        </w:tc>
      </w:tr>
      <w:tr w:rsidR="00EC2D4E" w:rsidRPr="0076611E" w14:paraId="09C48694" w14:textId="77777777" w:rsidTr="000D7D7A">
        <w:tc>
          <w:tcPr>
            <w:tcW w:w="901" w:type="dxa"/>
          </w:tcPr>
          <w:p w14:paraId="0D94176E"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EE</w:t>
            </w:r>
          </w:p>
        </w:tc>
        <w:tc>
          <w:tcPr>
            <w:tcW w:w="592" w:type="dxa"/>
          </w:tcPr>
          <w:p w14:paraId="055391B5"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0.918</w:t>
            </w:r>
          </w:p>
        </w:tc>
        <w:tc>
          <w:tcPr>
            <w:tcW w:w="576" w:type="dxa"/>
          </w:tcPr>
          <w:p w14:paraId="72098FD0"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0.737</w:t>
            </w:r>
          </w:p>
        </w:tc>
        <w:tc>
          <w:tcPr>
            <w:tcW w:w="874" w:type="dxa"/>
          </w:tcPr>
          <w:p w14:paraId="73DF0E3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0.922</w:t>
            </w:r>
          </w:p>
        </w:tc>
        <w:tc>
          <w:tcPr>
            <w:tcW w:w="816" w:type="dxa"/>
          </w:tcPr>
          <w:p w14:paraId="4F30D39B"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0.858</w:t>
            </w:r>
          </w:p>
        </w:tc>
        <w:tc>
          <w:tcPr>
            <w:tcW w:w="816" w:type="dxa"/>
          </w:tcPr>
          <w:p w14:paraId="1F32BEBF" w14:textId="77777777" w:rsidR="00EC2D4E" w:rsidRPr="0076611E" w:rsidRDefault="00EC2D4E" w:rsidP="00686CDF">
            <w:pPr>
              <w:jc w:val="both"/>
              <w:rPr>
                <w:rFonts w:ascii="Times New Roman" w:hAnsi="Times New Roman" w:cs="Times New Roman"/>
                <w:sz w:val="16"/>
                <w:szCs w:val="16"/>
              </w:rPr>
            </w:pPr>
          </w:p>
        </w:tc>
        <w:tc>
          <w:tcPr>
            <w:tcW w:w="816" w:type="dxa"/>
          </w:tcPr>
          <w:p w14:paraId="78CC6C44" w14:textId="77777777" w:rsidR="00EC2D4E" w:rsidRPr="0076611E" w:rsidRDefault="00EC2D4E" w:rsidP="00686CDF">
            <w:pPr>
              <w:jc w:val="both"/>
              <w:rPr>
                <w:rFonts w:ascii="Times New Roman" w:hAnsi="Times New Roman" w:cs="Times New Roman"/>
                <w:sz w:val="16"/>
                <w:szCs w:val="16"/>
              </w:rPr>
            </w:pPr>
          </w:p>
        </w:tc>
        <w:tc>
          <w:tcPr>
            <w:tcW w:w="816" w:type="dxa"/>
          </w:tcPr>
          <w:p w14:paraId="55626676" w14:textId="77777777" w:rsidR="00EC2D4E" w:rsidRPr="0076611E" w:rsidRDefault="00EC2D4E" w:rsidP="00686CDF">
            <w:pPr>
              <w:jc w:val="both"/>
              <w:rPr>
                <w:rFonts w:ascii="Times New Roman" w:hAnsi="Times New Roman" w:cs="Times New Roman"/>
                <w:sz w:val="16"/>
                <w:szCs w:val="16"/>
              </w:rPr>
            </w:pPr>
          </w:p>
        </w:tc>
        <w:tc>
          <w:tcPr>
            <w:tcW w:w="816" w:type="dxa"/>
          </w:tcPr>
          <w:p w14:paraId="3B019D27" w14:textId="77777777" w:rsidR="00EC2D4E" w:rsidRPr="0076611E" w:rsidRDefault="00EC2D4E" w:rsidP="00686CDF">
            <w:pPr>
              <w:jc w:val="both"/>
              <w:rPr>
                <w:rFonts w:ascii="Times New Roman" w:hAnsi="Times New Roman" w:cs="Times New Roman"/>
                <w:sz w:val="16"/>
                <w:szCs w:val="16"/>
              </w:rPr>
            </w:pPr>
          </w:p>
        </w:tc>
        <w:tc>
          <w:tcPr>
            <w:tcW w:w="816" w:type="dxa"/>
          </w:tcPr>
          <w:p w14:paraId="47F6A44E" w14:textId="77777777" w:rsidR="00EC2D4E" w:rsidRPr="0076611E" w:rsidRDefault="00EC2D4E" w:rsidP="00686CDF">
            <w:pPr>
              <w:jc w:val="both"/>
              <w:rPr>
                <w:rFonts w:ascii="Times New Roman" w:hAnsi="Times New Roman" w:cs="Times New Roman"/>
                <w:sz w:val="16"/>
                <w:szCs w:val="16"/>
              </w:rPr>
            </w:pPr>
          </w:p>
        </w:tc>
        <w:tc>
          <w:tcPr>
            <w:tcW w:w="591" w:type="dxa"/>
          </w:tcPr>
          <w:p w14:paraId="5C0A1495" w14:textId="77777777" w:rsidR="00EC2D4E" w:rsidRPr="0076611E" w:rsidRDefault="00EC2D4E" w:rsidP="00686CDF">
            <w:pPr>
              <w:jc w:val="both"/>
              <w:rPr>
                <w:rFonts w:ascii="Times New Roman" w:hAnsi="Times New Roman" w:cs="Times New Roman"/>
                <w:sz w:val="16"/>
                <w:szCs w:val="16"/>
              </w:rPr>
            </w:pPr>
          </w:p>
        </w:tc>
      </w:tr>
      <w:tr w:rsidR="00EC2D4E" w:rsidRPr="0076611E" w14:paraId="01D630CD" w14:textId="77777777" w:rsidTr="000D7D7A">
        <w:tc>
          <w:tcPr>
            <w:tcW w:w="901" w:type="dxa"/>
          </w:tcPr>
          <w:p w14:paraId="536B8533"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PEM</w:t>
            </w:r>
          </w:p>
        </w:tc>
        <w:tc>
          <w:tcPr>
            <w:tcW w:w="592" w:type="dxa"/>
          </w:tcPr>
          <w:p w14:paraId="5EE1E086"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0.887</w:t>
            </w:r>
          </w:p>
        </w:tc>
        <w:tc>
          <w:tcPr>
            <w:tcW w:w="576" w:type="dxa"/>
          </w:tcPr>
          <w:p w14:paraId="1A6F5D35"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0.663</w:t>
            </w:r>
          </w:p>
        </w:tc>
        <w:tc>
          <w:tcPr>
            <w:tcW w:w="874" w:type="dxa"/>
          </w:tcPr>
          <w:p w14:paraId="3D577CA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0.888</w:t>
            </w:r>
          </w:p>
        </w:tc>
        <w:tc>
          <w:tcPr>
            <w:tcW w:w="816" w:type="dxa"/>
          </w:tcPr>
          <w:p w14:paraId="605576D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0.506***</w:t>
            </w:r>
          </w:p>
        </w:tc>
        <w:tc>
          <w:tcPr>
            <w:tcW w:w="816" w:type="dxa"/>
          </w:tcPr>
          <w:p w14:paraId="49BE13F1"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0.814</w:t>
            </w:r>
          </w:p>
        </w:tc>
        <w:tc>
          <w:tcPr>
            <w:tcW w:w="816" w:type="dxa"/>
          </w:tcPr>
          <w:p w14:paraId="1C0FD09B" w14:textId="77777777" w:rsidR="00EC2D4E" w:rsidRPr="0076611E" w:rsidRDefault="00EC2D4E" w:rsidP="00686CDF">
            <w:pPr>
              <w:jc w:val="both"/>
              <w:rPr>
                <w:rFonts w:ascii="Times New Roman" w:hAnsi="Times New Roman" w:cs="Times New Roman"/>
                <w:sz w:val="16"/>
                <w:szCs w:val="16"/>
              </w:rPr>
            </w:pPr>
          </w:p>
        </w:tc>
        <w:tc>
          <w:tcPr>
            <w:tcW w:w="816" w:type="dxa"/>
          </w:tcPr>
          <w:p w14:paraId="25C28BCC" w14:textId="77777777" w:rsidR="00EC2D4E" w:rsidRPr="0076611E" w:rsidRDefault="00EC2D4E" w:rsidP="00686CDF">
            <w:pPr>
              <w:jc w:val="both"/>
              <w:rPr>
                <w:rFonts w:ascii="Times New Roman" w:hAnsi="Times New Roman" w:cs="Times New Roman"/>
                <w:sz w:val="16"/>
                <w:szCs w:val="16"/>
              </w:rPr>
            </w:pPr>
          </w:p>
        </w:tc>
        <w:tc>
          <w:tcPr>
            <w:tcW w:w="816" w:type="dxa"/>
          </w:tcPr>
          <w:p w14:paraId="3379E182" w14:textId="77777777" w:rsidR="00EC2D4E" w:rsidRPr="0076611E" w:rsidRDefault="00EC2D4E" w:rsidP="00686CDF">
            <w:pPr>
              <w:jc w:val="both"/>
              <w:rPr>
                <w:rFonts w:ascii="Times New Roman" w:hAnsi="Times New Roman" w:cs="Times New Roman"/>
                <w:sz w:val="16"/>
                <w:szCs w:val="16"/>
              </w:rPr>
            </w:pPr>
          </w:p>
        </w:tc>
        <w:tc>
          <w:tcPr>
            <w:tcW w:w="816" w:type="dxa"/>
          </w:tcPr>
          <w:p w14:paraId="65CD0E3E" w14:textId="77777777" w:rsidR="00EC2D4E" w:rsidRPr="0076611E" w:rsidRDefault="00EC2D4E" w:rsidP="00686CDF">
            <w:pPr>
              <w:jc w:val="both"/>
              <w:rPr>
                <w:rFonts w:ascii="Times New Roman" w:hAnsi="Times New Roman" w:cs="Times New Roman"/>
                <w:sz w:val="16"/>
                <w:szCs w:val="16"/>
              </w:rPr>
            </w:pPr>
          </w:p>
        </w:tc>
        <w:tc>
          <w:tcPr>
            <w:tcW w:w="591" w:type="dxa"/>
          </w:tcPr>
          <w:p w14:paraId="06A84E72" w14:textId="77777777" w:rsidR="00EC2D4E" w:rsidRPr="0076611E" w:rsidRDefault="00EC2D4E" w:rsidP="00686CDF">
            <w:pPr>
              <w:jc w:val="both"/>
              <w:rPr>
                <w:rFonts w:ascii="Times New Roman" w:hAnsi="Times New Roman" w:cs="Times New Roman"/>
                <w:sz w:val="16"/>
                <w:szCs w:val="16"/>
              </w:rPr>
            </w:pPr>
          </w:p>
        </w:tc>
      </w:tr>
      <w:tr w:rsidR="00EC2D4E" w:rsidRPr="0076611E" w14:paraId="18064186" w14:textId="77777777" w:rsidTr="000D7D7A">
        <w:tc>
          <w:tcPr>
            <w:tcW w:w="901" w:type="dxa"/>
          </w:tcPr>
          <w:p w14:paraId="111AE39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ATTE</w:t>
            </w:r>
          </w:p>
        </w:tc>
        <w:tc>
          <w:tcPr>
            <w:tcW w:w="592" w:type="dxa"/>
          </w:tcPr>
          <w:p w14:paraId="4F99FDC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0.843</w:t>
            </w:r>
          </w:p>
        </w:tc>
        <w:tc>
          <w:tcPr>
            <w:tcW w:w="576" w:type="dxa"/>
          </w:tcPr>
          <w:p w14:paraId="61A8ED8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0.574</w:t>
            </w:r>
          </w:p>
        </w:tc>
        <w:tc>
          <w:tcPr>
            <w:tcW w:w="874" w:type="dxa"/>
          </w:tcPr>
          <w:p w14:paraId="28ACCC5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0.846</w:t>
            </w:r>
          </w:p>
        </w:tc>
        <w:tc>
          <w:tcPr>
            <w:tcW w:w="816" w:type="dxa"/>
          </w:tcPr>
          <w:p w14:paraId="08277129"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0.593***</w:t>
            </w:r>
          </w:p>
        </w:tc>
        <w:tc>
          <w:tcPr>
            <w:tcW w:w="816" w:type="dxa"/>
          </w:tcPr>
          <w:p w14:paraId="6C2CDFA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0.564***</w:t>
            </w:r>
          </w:p>
        </w:tc>
        <w:tc>
          <w:tcPr>
            <w:tcW w:w="816" w:type="dxa"/>
          </w:tcPr>
          <w:p w14:paraId="108DC904"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0.758</w:t>
            </w:r>
          </w:p>
        </w:tc>
        <w:tc>
          <w:tcPr>
            <w:tcW w:w="816" w:type="dxa"/>
          </w:tcPr>
          <w:p w14:paraId="2A6557ED" w14:textId="77777777" w:rsidR="00EC2D4E" w:rsidRPr="0076611E" w:rsidRDefault="00EC2D4E" w:rsidP="00686CDF">
            <w:pPr>
              <w:jc w:val="both"/>
              <w:rPr>
                <w:rFonts w:ascii="Times New Roman" w:hAnsi="Times New Roman" w:cs="Times New Roman"/>
                <w:sz w:val="16"/>
                <w:szCs w:val="16"/>
              </w:rPr>
            </w:pPr>
          </w:p>
        </w:tc>
        <w:tc>
          <w:tcPr>
            <w:tcW w:w="816" w:type="dxa"/>
          </w:tcPr>
          <w:p w14:paraId="0CEADECA" w14:textId="77777777" w:rsidR="00EC2D4E" w:rsidRPr="0076611E" w:rsidRDefault="00EC2D4E" w:rsidP="00686CDF">
            <w:pPr>
              <w:jc w:val="both"/>
              <w:rPr>
                <w:rFonts w:ascii="Times New Roman" w:hAnsi="Times New Roman" w:cs="Times New Roman"/>
                <w:sz w:val="16"/>
                <w:szCs w:val="16"/>
              </w:rPr>
            </w:pPr>
          </w:p>
        </w:tc>
        <w:tc>
          <w:tcPr>
            <w:tcW w:w="816" w:type="dxa"/>
          </w:tcPr>
          <w:p w14:paraId="2971ADFF" w14:textId="77777777" w:rsidR="00EC2D4E" w:rsidRPr="0076611E" w:rsidRDefault="00EC2D4E" w:rsidP="00686CDF">
            <w:pPr>
              <w:jc w:val="both"/>
              <w:rPr>
                <w:rFonts w:ascii="Times New Roman" w:hAnsi="Times New Roman" w:cs="Times New Roman"/>
                <w:sz w:val="16"/>
                <w:szCs w:val="16"/>
              </w:rPr>
            </w:pPr>
          </w:p>
        </w:tc>
        <w:tc>
          <w:tcPr>
            <w:tcW w:w="591" w:type="dxa"/>
          </w:tcPr>
          <w:p w14:paraId="092CD579" w14:textId="77777777" w:rsidR="00EC2D4E" w:rsidRPr="0076611E" w:rsidRDefault="00EC2D4E" w:rsidP="00686CDF">
            <w:pPr>
              <w:jc w:val="both"/>
              <w:rPr>
                <w:rFonts w:ascii="Times New Roman" w:hAnsi="Times New Roman" w:cs="Times New Roman"/>
                <w:sz w:val="16"/>
                <w:szCs w:val="16"/>
              </w:rPr>
            </w:pPr>
          </w:p>
        </w:tc>
      </w:tr>
      <w:tr w:rsidR="00EC2D4E" w:rsidRPr="0076611E" w14:paraId="0B8DCD01" w14:textId="77777777" w:rsidTr="000D7D7A">
        <w:tc>
          <w:tcPr>
            <w:tcW w:w="901" w:type="dxa"/>
          </w:tcPr>
          <w:p w14:paraId="430C7EDB"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EI</w:t>
            </w:r>
          </w:p>
        </w:tc>
        <w:tc>
          <w:tcPr>
            <w:tcW w:w="592" w:type="dxa"/>
          </w:tcPr>
          <w:p w14:paraId="516B74D8"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0.897</w:t>
            </w:r>
          </w:p>
        </w:tc>
        <w:tc>
          <w:tcPr>
            <w:tcW w:w="576" w:type="dxa"/>
          </w:tcPr>
          <w:p w14:paraId="226E61C8"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0.743</w:t>
            </w:r>
          </w:p>
        </w:tc>
        <w:tc>
          <w:tcPr>
            <w:tcW w:w="874" w:type="dxa"/>
          </w:tcPr>
          <w:p w14:paraId="7FA9EAE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0.897</w:t>
            </w:r>
          </w:p>
        </w:tc>
        <w:tc>
          <w:tcPr>
            <w:tcW w:w="816" w:type="dxa"/>
          </w:tcPr>
          <w:p w14:paraId="34A68BE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0.525***</w:t>
            </w:r>
          </w:p>
        </w:tc>
        <w:tc>
          <w:tcPr>
            <w:tcW w:w="816" w:type="dxa"/>
          </w:tcPr>
          <w:p w14:paraId="7452A018"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0.438***</w:t>
            </w:r>
          </w:p>
        </w:tc>
        <w:tc>
          <w:tcPr>
            <w:tcW w:w="816" w:type="dxa"/>
          </w:tcPr>
          <w:p w14:paraId="20D49DE0"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0.702***</w:t>
            </w:r>
          </w:p>
        </w:tc>
        <w:tc>
          <w:tcPr>
            <w:tcW w:w="816" w:type="dxa"/>
          </w:tcPr>
          <w:p w14:paraId="17B9563F"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0.862</w:t>
            </w:r>
          </w:p>
        </w:tc>
        <w:tc>
          <w:tcPr>
            <w:tcW w:w="816" w:type="dxa"/>
          </w:tcPr>
          <w:p w14:paraId="3C2E6762" w14:textId="77777777" w:rsidR="00EC2D4E" w:rsidRPr="0076611E" w:rsidRDefault="00EC2D4E" w:rsidP="00686CDF">
            <w:pPr>
              <w:jc w:val="both"/>
              <w:rPr>
                <w:rFonts w:ascii="Times New Roman" w:hAnsi="Times New Roman" w:cs="Times New Roman"/>
                <w:sz w:val="16"/>
                <w:szCs w:val="16"/>
              </w:rPr>
            </w:pPr>
          </w:p>
        </w:tc>
        <w:tc>
          <w:tcPr>
            <w:tcW w:w="816" w:type="dxa"/>
          </w:tcPr>
          <w:p w14:paraId="5B40F2CA" w14:textId="77777777" w:rsidR="00EC2D4E" w:rsidRPr="0076611E" w:rsidRDefault="00EC2D4E" w:rsidP="00686CDF">
            <w:pPr>
              <w:jc w:val="both"/>
              <w:rPr>
                <w:rFonts w:ascii="Times New Roman" w:hAnsi="Times New Roman" w:cs="Times New Roman"/>
                <w:sz w:val="16"/>
                <w:szCs w:val="16"/>
              </w:rPr>
            </w:pPr>
          </w:p>
        </w:tc>
        <w:tc>
          <w:tcPr>
            <w:tcW w:w="591" w:type="dxa"/>
          </w:tcPr>
          <w:p w14:paraId="65AF2791" w14:textId="77777777" w:rsidR="00EC2D4E" w:rsidRPr="0076611E" w:rsidRDefault="00EC2D4E" w:rsidP="00686CDF">
            <w:pPr>
              <w:jc w:val="both"/>
              <w:rPr>
                <w:rFonts w:ascii="Times New Roman" w:hAnsi="Times New Roman" w:cs="Times New Roman"/>
                <w:sz w:val="16"/>
                <w:szCs w:val="16"/>
              </w:rPr>
            </w:pPr>
          </w:p>
        </w:tc>
      </w:tr>
      <w:tr w:rsidR="00EC2D4E" w:rsidRPr="0076611E" w14:paraId="360A3A71" w14:textId="77777777" w:rsidTr="000D7D7A">
        <w:tc>
          <w:tcPr>
            <w:tcW w:w="901" w:type="dxa"/>
          </w:tcPr>
          <w:p w14:paraId="59FE655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PBC</w:t>
            </w:r>
          </w:p>
        </w:tc>
        <w:tc>
          <w:tcPr>
            <w:tcW w:w="592" w:type="dxa"/>
          </w:tcPr>
          <w:p w14:paraId="0F82D3D6"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0.825</w:t>
            </w:r>
          </w:p>
        </w:tc>
        <w:tc>
          <w:tcPr>
            <w:tcW w:w="576" w:type="dxa"/>
          </w:tcPr>
          <w:p w14:paraId="29057DA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0.611</w:t>
            </w:r>
          </w:p>
        </w:tc>
        <w:tc>
          <w:tcPr>
            <w:tcW w:w="874" w:type="dxa"/>
          </w:tcPr>
          <w:p w14:paraId="52B333E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0.831</w:t>
            </w:r>
          </w:p>
        </w:tc>
        <w:tc>
          <w:tcPr>
            <w:tcW w:w="816" w:type="dxa"/>
          </w:tcPr>
          <w:p w14:paraId="3FDA3D5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0.547***</w:t>
            </w:r>
          </w:p>
        </w:tc>
        <w:tc>
          <w:tcPr>
            <w:tcW w:w="816" w:type="dxa"/>
          </w:tcPr>
          <w:p w14:paraId="327117F1"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0.455***</w:t>
            </w:r>
          </w:p>
        </w:tc>
        <w:tc>
          <w:tcPr>
            <w:tcW w:w="816" w:type="dxa"/>
          </w:tcPr>
          <w:p w14:paraId="37B03565"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0.611***</w:t>
            </w:r>
          </w:p>
        </w:tc>
        <w:tc>
          <w:tcPr>
            <w:tcW w:w="816" w:type="dxa"/>
          </w:tcPr>
          <w:p w14:paraId="7DFD2A0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0.623***</w:t>
            </w:r>
          </w:p>
        </w:tc>
        <w:tc>
          <w:tcPr>
            <w:tcW w:w="816" w:type="dxa"/>
          </w:tcPr>
          <w:p w14:paraId="7442FDB3"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0.782</w:t>
            </w:r>
          </w:p>
        </w:tc>
        <w:tc>
          <w:tcPr>
            <w:tcW w:w="816" w:type="dxa"/>
          </w:tcPr>
          <w:p w14:paraId="490BB93B" w14:textId="77777777" w:rsidR="00EC2D4E" w:rsidRPr="0076611E" w:rsidRDefault="00EC2D4E" w:rsidP="00686CDF">
            <w:pPr>
              <w:jc w:val="both"/>
              <w:rPr>
                <w:rFonts w:ascii="Times New Roman" w:hAnsi="Times New Roman" w:cs="Times New Roman"/>
                <w:sz w:val="16"/>
                <w:szCs w:val="16"/>
              </w:rPr>
            </w:pPr>
          </w:p>
        </w:tc>
        <w:tc>
          <w:tcPr>
            <w:tcW w:w="591" w:type="dxa"/>
          </w:tcPr>
          <w:p w14:paraId="61CDFA5A" w14:textId="77777777" w:rsidR="00EC2D4E" w:rsidRPr="0076611E" w:rsidRDefault="00EC2D4E" w:rsidP="00686CDF">
            <w:pPr>
              <w:jc w:val="both"/>
              <w:rPr>
                <w:rFonts w:ascii="Times New Roman" w:hAnsi="Times New Roman" w:cs="Times New Roman"/>
                <w:sz w:val="16"/>
                <w:szCs w:val="16"/>
              </w:rPr>
            </w:pPr>
          </w:p>
        </w:tc>
      </w:tr>
      <w:tr w:rsidR="00EC2D4E" w:rsidRPr="0076611E" w14:paraId="522B08AA" w14:textId="77777777" w:rsidTr="000D7D7A">
        <w:tc>
          <w:tcPr>
            <w:tcW w:w="901" w:type="dxa"/>
          </w:tcPr>
          <w:p w14:paraId="4170E28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CONST</w:t>
            </w:r>
          </w:p>
        </w:tc>
        <w:tc>
          <w:tcPr>
            <w:tcW w:w="592" w:type="dxa"/>
          </w:tcPr>
          <w:p w14:paraId="22AF6150"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0.874</w:t>
            </w:r>
          </w:p>
        </w:tc>
        <w:tc>
          <w:tcPr>
            <w:tcW w:w="576" w:type="dxa"/>
          </w:tcPr>
          <w:p w14:paraId="3D34EEB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0.779</w:t>
            </w:r>
          </w:p>
        </w:tc>
        <w:tc>
          <w:tcPr>
            <w:tcW w:w="874" w:type="dxa"/>
          </w:tcPr>
          <w:p w14:paraId="32B796B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0.954</w:t>
            </w:r>
          </w:p>
        </w:tc>
        <w:tc>
          <w:tcPr>
            <w:tcW w:w="816" w:type="dxa"/>
          </w:tcPr>
          <w:p w14:paraId="481E8E7A"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0.287***</w:t>
            </w:r>
          </w:p>
        </w:tc>
        <w:tc>
          <w:tcPr>
            <w:tcW w:w="816" w:type="dxa"/>
          </w:tcPr>
          <w:p w14:paraId="574CB28A"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0.417***</w:t>
            </w:r>
          </w:p>
        </w:tc>
        <w:tc>
          <w:tcPr>
            <w:tcW w:w="816" w:type="dxa"/>
          </w:tcPr>
          <w:p w14:paraId="346A384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0.389***</w:t>
            </w:r>
          </w:p>
        </w:tc>
        <w:tc>
          <w:tcPr>
            <w:tcW w:w="816" w:type="dxa"/>
          </w:tcPr>
          <w:p w14:paraId="69FD6443"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0.184***</w:t>
            </w:r>
          </w:p>
        </w:tc>
        <w:tc>
          <w:tcPr>
            <w:tcW w:w="816" w:type="dxa"/>
          </w:tcPr>
          <w:p w14:paraId="38FC5D3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0.235***</w:t>
            </w:r>
          </w:p>
        </w:tc>
        <w:tc>
          <w:tcPr>
            <w:tcW w:w="816" w:type="dxa"/>
          </w:tcPr>
          <w:p w14:paraId="44900E7F"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0.883</w:t>
            </w:r>
          </w:p>
        </w:tc>
        <w:tc>
          <w:tcPr>
            <w:tcW w:w="591" w:type="dxa"/>
          </w:tcPr>
          <w:p w14:paraId="6588F4FA" w14:textId="77777777" w:rsidR="00EC2D4E" w:rsidRPr="0076611E" w:rsidRDefault="00EC2D4E" w:rsidP="00686CDF">
            <w:pPr>
              <w:jc w:val="both"/>
              <w:rPr>
                <w:rFonts w:ascii="Times New Roman" w:hAnsi="Times New Roman" w:cs="Times New Roman"/>
                <w:sz w:val="16"/>
                <w:szCs w:val="16"/>
              </w:rPr>
            </w:pPr>
          </w:p>
        </w:tc>
      </w:tr>
      <w:tr w:rsidR="00EC2D4E" w:rsidRPr="0076611E" w14:paraId="7BCD1BC8" w14:textId="77777777" w:rsidTr="000D7D7A">
        <w:tc>
          <w:tcPr>
            <w:tcW w:w="901" w:type="dxa"/>
          </w:tcPr>
          <w:p w14:paraId="57F84689"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SN</w:t>
            </w:r>
          </w:p>
        </w:tc>
        <w:tc>
          <w:tcPr>
            <w:tcW w:w="592" w:type="dxa"/>
          </w:tcPr>
          <w:p w14:paraId="6AB6DB5F"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0.850</w:t>
            </w:r>
          </w:p>
        </w:tc>
        <w:tc>
          <w:tcPr>
            <w:tcW w:w="576" w:type="dxa"/>
          </w:tcPr>
          <w:p w14:paraId="040AB10B"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0.741</w:t>
            </w:r>
          </w:p>
        </w:tc>
        <w:tc>
          <w:tcPr>
            <w:tcW w:w="874" w:type="dxa"/>
          </w:tcPr>
          <w:p w14:paraId="2936AB3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0.892</w:t>
            </w:r>
          </w:p>
        </w:tc>
        <w:tc>
          <w:tcPr>
            <w:tcW w:w="816" w:type="dxa"/>
          </w:tcPr>
          <w:p w14:paraId="3152597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0.454***</w:t>
            </w:r>
          </w:p>
        </w:tc>
        <w:tc>
          <w:tcPr>
            <w:tcW w:w="816" w:type="dxa"/>
          </w:tcPr>
          <w:p w14:paraId="3F3FA5F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0.486***</w:t>
            </w:r>
          </w:p>
        </w:tc>
        <w:tc>
          <w:tcPr>
            <w:tcW w:w="816" w:type="dxa"/>
          </w:tcPr>
          <w:p w14:paraId="07CFC0B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0.626***</w:t>
            </w:r>
          </w:p>
        </w:tc>
        <w:tc>
          <w:tcPr>
            <w:tcW w:w="816" w:type="dxa"/>
          </w:tcPr>
          <w:p w14:paraId="4821E6BB"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0.483***</w:t>
            </w:r>
          </w:p>
        </w:tc>
        <w:tc>
          <w:tcPr>
            <w:tcW w:w="816" w:type="dxa"/>
          </w:tcPr>
          <w:p w14:paraId="579D6621"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0.536***</w:t>
            </w:r>
          </w:p>
        </w:tc>
        <w:tc>
          <w:tcPr>
            <w:tcW w:w="816" w:type="dxa"/>
          </w:tcPr>
          <w:p w14:paraId="4C63E3CB"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0.372***</w:t>
            </w:r>
          </w:p>
        </w:tc>
        <w:tc>
          <w:tcPr>
            <w:tcW w:w="591" w:type="dxa"/>
          </w:tcPr>
          <w:p w14:paraId="2F26BA7D"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0.861</w:t>
            </w:r>
          </w:p>
        </w:tc>
      </w:tr>
    </w:tbl>
    <w:p w14:paraId="06AFC7B6" w14:textId="77777777" w:rsidR="00EC2D4E" w:rsidRPr="00686CDF" w:rsidRDefault="00EC2D4E"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Source: adapted from Gaskin, J.&amp; Lim, J. (2016)’***p&lt;0.001based on Survey Data:2017-18</w:t>
      </w:r>
    </w:p>
    <w:p w14:paraId="73B7BA93" w14:textId="0D1CFD78" w:rsidR="009637E7" w:rsidRPr="00580453" w:rsidRDefault="009637E7" w:rsidP="00686CDF">
      <w:pPr>
        <w:spacing w:line="240" w:lineRule="auto"/>
        <w:jc w:val="both"/>
        <w:rPr>
          <w:rFonts w:ascii="Times New Roman" w:hAnsi="Times New Roman" w:cs="Times New Roman"/>
          <w:sz w:val="24"/>
          <w:szCs w:val="24"/>
        </w:rPr>
      </w:pPr>
      <w:r w:rsidRPr="00580453">
        <w:rPr>
          <w:rStyle w:val="Strong"/>
          <w:rFonts w:ascii="Times New Roman" w:hAnsi="Times New Roman" w:cs="Times New Roman"/>
          <w:color w:val="252525"/>
          <w:sz w:val="24"/>
          <w:szCs w:val="24"/>
        </w:rPr>
        <w:t>Internal Consistency</w:t>
      </w:r>
      <w:r w:rsidRPr="00580453">
        <w:rPr>
          <w:rFonts w:ascii="Times New Roman" w:hAnsi="Times New Roman" w:cs="Times New Roman"/>
          <w:sz w:val="24"/>
          <w:szCs w:val="24"/>
        </w:rPr>
        <w:t xml:space="preserve">: Cronbach alpha values for all variables are more than </w:t>
      </w:r>
      <w:r w:rsidR="00B04FB0" w:rsidRPr="00580453">
        <w:rPr>
          <w:rFonts w:ascii="Times New Roman" w:hAnsi="Times New Roman" w:cs="Times New Roman"/>
          <w:sz w:val="24"/>
          <w:szCs w:val="24"/>
        </w:rPr>
        <w:t>0.8.,</w:t>
      </w:r>
      <w:r w:rsidRPr="00580453">
        <w:rPr>
          <w:rFonts w:ascii="Times New Roman" w:hAnsi="Times New Roman" w:cs="Times New Roman"/>
          <w:sz w:val="24"/>
          <w:szCs w:val="24"/>
        </w:rPr>
        <w:t xml:space="preserve"> according to EFA, as a result the model has internal consistency, on the other hand, the method for assessing the contribution or significance of an item by examining the factors loading is defined as</w:t>
      </w:r>
      <w:r w:rsidRPr="000C37FB">
        <w:rPr>
          <w:rFonts w:ascii="Times New Roman" w:hAnsi="Times New Roman" w:cs="Times New Roman"/>
          <w:sz w:val="24"/>
          <w:szCs w:val="24"/>
        </w:rPr>
        <w:t xml:space="preserve"> </w:t>
      </w:r>
      <w:r w:rsidRPr="00497A6C">
        <w:rPr>
          <w:rStyle w:val="Strong"/>
          <w:rFonts w:ascii="Times New Roman" w:hAnsi="Times New Roman" w:cs="Times New Roman"/>
          <w:color w:val="252525"/>
          <w:sz w:val="24"/>
          <w:szCs w:val="24"/>
        </w:rPr>
        <w:t>composite reliability (CR)</w:t>
      </w:r>
      <w:r w:rsidRPr="000C37FB">
        <w:rPr>
          <w:rStyle w:val="Strong"/>
          <w:rFonts w:ascii="Times New Roman" w:hAnsi="Times New Roman" w:cs="Times New Roman"/>
          <w:b w:val="0"/>
          <w:bCs w:val="0"/>
          <w:color w:val="252525"/>
          <w:sz w:val="24"/>
          <w:szCs w:val="24"/>
        </w:rPr>
        <w:t>. Looking at the</w:t>
      </w:r>
      <w:r w:rsidRPr="00580453">
        <w:rPr>
          <w:rStyle w:val="Strong"/>
          <w:rFonts w:ascii="Times New Roman" w:hAnsi="Times New Roman" w:cs="Times New Roman"/>
          <w:color w:val="252525"/>
          <w:sz w:val="24"/>
          <w:szCs w:val="24"/>
        </w:rPr>
        <w:t xml:space="preserve"> </w:t>
      </w:r>
      <w:r w:rsidRPr="00580453">
        <w:rPr>
          <w:rFonts w:ascii="Times New Roman" w:hAnsi="Times New Roman" w:cs="Times New Roman"/>
          <w:sz w:val="24"/>
          <w:szCs w:val="24"/>
        </w:rPr>
        <w:t xml:space="preserve">Table </w:t>
      </w:r>
      <w:r w:rsidR="00EC4E48">
        <w:rPr>
          <w:rFonts w:ascii="Times New Roman" w:hAnsi="Times New Roman" w:cs="Times New Roman"/>
          <w:sz w:val="24"/>
          <w:szCs w:val="24"/>
        </w:rPr>
        <w:t>6</w:t>
      </w:r>
      <w:r w:rsidRPr="00580453">
        <w:rPr>
          <w:rFonts w:ascii="Times New Roman" w:hAnsi="Times New Roman" w:cs="Times New Roman"/>
          <w:sz w:val="24"/>
          <w:szCs w:val="24"/>
        </w:rPr>
        <w:t xml:space="preserve"> demonstrates that a CR value for all scales </w:t>
      </w:r>
      <w:r w:rsidR="007E7850" w:rsidRPr="00580453">
        <w:rPr>
          <w:rFonts w:ascii="Times New Roman" w:hAnsi="Times New Roman" w:cs="Times New Roman"/>
          <w:sz w:val="24"/>
          <w:szCs w:val="24"/>
        </w:rPr>
        <w:t>is</w:t>
      </w:r>
      <w:r w:rsidRPr="00580453">
        <w:rPr>
          <w:rFonts w:ascii="Times New Roman" w:hAnsi="Times New Roman" w:cs="Times New Roman"/>
          <w:sz w:val="24"/>
          <w:szCs w:val="24"/>
        </w:rPr>
        <w:t xml:space="preserve"> higher than 0.80. Thus, composite reliability is derived for the model (Duong</w:t>
      </w:r>
      <w:r w:rsidRPr="00580453">
        <w:rPr>
          <w:rStyle w:val="Strong"/>
          <w:rFonts w:ascii="Times New Roman" w:hAnsi="Times New Roman" w:cs="Times New Roman"/>
          <w:color w:val="252525"/>
          <w:sz w:val="24"/>
          <w:szCs w:val="24"/>
        </w:rPr>
        <w:t xml:space="preserve">, </w:t>
      </w:r>
      <w:r w:rsidRPr="000C37FB">
        <w:rPr>
          <w:rStyle w:val="Strong"/>
          <w:rFonts w:ascii="Times New Roman" w:hAnsi="Times New Roman" w:cs="Times New Roman"/>
          <w:b w:val="0"/>
          <w:bCs w:val="0"/>
          <w:color w:val="252525"/>
          <w:sz w:val="24"/>
          <w:szCs w:val="24"/>
        </w:rPr>
        <w:t>2021:161; Jain &amp; Chetty, 2022</w:t>
      </w:r>
      <w:proofErr w:type="gramStart"/>
      <w:r w:rsidRPr="000C37FB">
        <w:rPr>
          <w:rStyle w:val="Strong"/>
          <w:rFonts w:ascii="Times New Roman" w:hAnsi="Times New Roman" w:cs="Times New Roman"/>
          <w:b w:val="0"/>
          <w:bCs w:val="0"/>
          <w:color w:val="252525"/>
          <w:sz w:val="24"/>
          <w:szCs w:val="24"/>
        </w:rPr>
        <w:t>).</w:t>
      </w:r>
      <w:r w:rsidRPr="00580453">
        <w:rPr>
          <w:rFonts w:ascii="Times New Roman" w:hAnsi="Times New Roman" w:cs="Times New Roman"/>
          <w:sz w:val="24"/>
          <w:szCs w:val="24"/>
        </w:rPr>
        <w:t>.</w:t>
      </w:r>
      <w:proofErr w:type="gramEnd"/>
      <w:r w:rsidRPr="00580453">
        <w:rPr>
          <w:rFonts w:ascii="Times New Roman" w:hAnsi="Times New Roman" w:cs="Times New Roman"/>
          <w:sz w:val="24"/>
          <w:szCs w:val="24"/>
        </w:rPr>
        <w:t xml:space="preserve">  </w:t>
      </w:r>
    </w:p>
    <w:p w14:paraId="6A7D7CD4" w14:textId="2C3495E6" w:rsidR="009637E7" w:rsidRPr="00686CDF" w:rsidRDefault="009637E7"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Also, the researcher computed </w:t>
      </w:r>
      <w:r w:rsidRPr="00686CDF">
        <w:rPr>
          <w:rStyle w:val="Strong"/>
          <w:rFonts w:ascii="Times New Roman" w:hAnsi="Times New Roman" w:cs="Times New Roman"/>
          <w:color w:val="252525"/>
          <w:sz w:val="24"/>
          <w:szCs w:val="24"/>
        </w:rPr>
        <w:t xml:space="preserve">average variance extracted (AVE) to </w:t>
      </w:r>
      <w:r w:rsidRPr="00686CDF">
        <w:rPr>
          <w:rFonts w:ascii="Times New Roman" w:hAnsi="Times New Roman" w:cs="Times New Roman"/>
          <w:sz w:val="24"/>
          <w:szCs w:val="24"/>
        </w:rPr>
        <w:t>understand the convergent validity of all constructs. To demonstrate discriminant validity, AVE estimates should also be greater than the square of the correlation between that factor and other factors. As all AVE values are within the recommended level, with a value higher than 0.60. Thus, the model provides evidence that each variable has discriminant validity (Duong</w:t>
      </w:r>
      <w:r w:rsidRPr="00686CDF">
        <w:rPr>
          <w:rStyle w:val="Strong"/>
          <w:rFonts w:ascii="Times New Roman" w:hAnsi="Times New Roman" w:cs="Times New Roman"/>
          <w:color w:val="252525"/>
          <w:sz w:val="24"/>
          <w:szCs w:val="24"/>
        </w:rPr>
        <w:t>,</w:t>
      </w:r>
      <w:r w:rsidRPr="00565249">
        <w:rPr>
          <w:rStyle w:val="Strong"/>
          <w:rFonts w:ascii="Times New Roman" w:hAnsi="Times New Roman" w:cs="Times New Roman"/>
          <w:b w:val="0"/>
          <w:bCs w:val="0"/>
          <w:color w:val="252525"/>
          <w:sz w:val="24"/>
          <w:szCs w:val="24"/>
        </w:rPr>
        <w:t xml:space="preserve"> 2021:161; Jain &amp; Chetty, 2022)</w:t>
      </w:r>
      <w:r w:rsidRPr="00686CDF">
        <w:rPr>
          <w:rFonts w:ascii="Times New Roman" w:hAnsi="Times New Roman" w:cs="Times New Roman"/>
          <w:sz w:val="24"/>
          <w:szCs w:val="24"/>
        </w:rPr>
        <w:t xml:space="preserve">. </w:t>
      </w:r>
    </w:p>
    <w:p w14:paraId="23275F7E" w14:textId="16E87466" w:rsidR="001D7301" w:rsidRDefault="001D7301"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Moreover,</w:t>
      </w:r>
      <w:r w:rsidR="009637E7" w:rsidRPr="00686CDF">
        <w:rPr>
          <w:rFonts w:ascii="Times New Roman" w:hAnsi="Times New Roman" w:cs="Times New Roman"/>
          <w:sz w:val="24"/>
          <w:szCs w:val="24"/>
        </w:rPr>
        <w:t xml:space="preserve"> the first order measurement model suggests that there are </w:t>
      </w:r>
      <w:r w:rsidR="00B54C83" w:rsidRPr="00686CDF">
        <w:rPr>
          <w:rFonts w:ascii="Times New Roman" w:hAnsi="Times New Roman" w:cs="Times New Roman"/>
          <w:sz w:val="24"/>
          <w:szCs w:val="24"/>
        </w:rPr>
        <w:t>seven</w:t>
      </w:r>
      <w:r w:rsidR="009637E7" w:rsidRPr="00686CDF">
        <w:rPr>
          <w:rFonts w:ascii="Times New Roman" w:hAnsi="Times New Roman" w:cs="Times New Roman"/>
          <w:sz w:val="24"/>
          <w:szCs w:val="24"/>
        </w:rPr>
        <w:t xml:space="preserve"> </w:t>
      </w:r>
      <w:r w:rsidR="0023068F" w:rsidRPr="00686CDF">
        <w:rPr>
          <w:rFonts w:ascii="Times New Roman" w:hAnsi="Times New Roman" w:cs="Times New Roman"/>
          <w:sz w:val="24"/>
          <w:szCs w:val="24"/>
        </w:rPr>
        <w:t>dimensions (</w:t>
      </w:r>
      <w:r w:rsidR="009637E7" w:rsidRPr="00686CDF">
        <w:rPr>
          <w:rFonts w:ascii="Times New Roman" w:hAnsi="Times New Roman" w:cs="Times New Roman"/>
          <w:sz w:val="24"/>
          <w:szCs w:val="24"/>
        </w:rPr>
        <w:t>constructs</w:t>
      </w:r>
      <w:r w:rsidRPr="00686CDF">
        <w:rPr>
          <w:rFonts w:ascii="Times New Roman" w:hAnsi="Times New Roman" w:cs="Times New Roman"/>
          <w:sz w:val="24"/>
          <w:szCs w:val="24"/>
        </w:rPr>
        <w:t>), i.e.</w:t>
      </w:r>
      <w:r w:rsidR="009637E7" w:rsidRPr="00686CDF">
        <w:rPr>
          <w:rFonts w:ascii="Times New Roman" w:hAnsi="Times New Roman" w:cs="Times New Roman"/>
          <w:sz w:val="24"/>
          <w:szCs w:val="24"/>
        </w:rPr>
        <w:t>: (</w:t>
      </w:r>
      <w:r w:rsidRPr="00686CDF">
        <w:rPr>
          <w:rFonts w:ascii="Times New Roman" w:hAnsi="Times New Roman" w:cs="Times New Roman"/>
          <w:sz w:val="24"/>
          <w:szCs w:val="24"/>
        </w:rPr>
        <w:t>CONST, ATTE, SN, PBC, PEM</w:t>
      </w:r>
      <w:r w:rsidR="009637E7" w:rsidRPr="00686CDF">
        <w:rPr>
          <w:rFonts w:ascii="Times New Roman" w:hAnsi="Times New Roman" w:cs="Times New Roman"/>
          <w:sz w:val="24"/>
          <w:szCs w:val="24"/>
        </w:rPr>
        <w:t xml:space="preserve"> and EE</w:t>
      </w:r>
      <w:r w:rsidRPr="00686CDF">
        <w:rPr>
          <w:rFonts w:ascii="Times New Roman" w:hAnsi="Times New Roman" w:cs="Times New Roman"/>
          <w:sz w:val="24"/>
          <w:szCs w:val="24"/>
        </w:rPr>
        <w:t xml:space="preserve">). </w:t>
      </w:r>
      <w:r w:rsidR="00401E10" w:rsidRPr="00686CDF">
        <w:rPr>
          <w:rFonts w:ascii="Times New Roman" w:hAnsi="Times New Roman" w:cs="Times New Roman"/>
          <w:sz w:val="24"/>
          <w:szCs w:val="24"/>
        </w:rPr>
        <w:t>Which</w:t>
      </w:r>
      <w:r w:rsidR="009637E7" w:rsidRPr="00686CDF">
        <w:rPr>
          <w:rFonts w:ascii="Times New Roman" w:hAnsi="Times New Roman" w:cs="Times New Roman"/>
          <w:sz w:val="24"/>
          <w:szCs w:val="24"/>
        </w:rPr>
        <w:t xml:space="preserve"> are independent in their prediction of entrepreneurial </w:t>
      </w:r>
      <w:r w:rsidRPr="00686CDF">
        <w:rPr>
          <w:rFonts w:ascii="Times New Roman" w:hAnsi="Times New Roman" w:cs="Times New Roman"/>
          <w:sz w:val="24"/>
          <w:szCs w:val="24"/>
        </w:rPr>
        <w:t>intention (</w:t>
      </w:r>
      <w:r w:rsidR="009637E7" w:rsidRPr="00686CDF">
        <w:rPr>
          <w:rFonts w:ascii="Times New Roman" w:hAnsi="Times New Roman" w:cs="Times New Roman"/>
          <w:sz w:val="24"/>
          <w:szCs w:val="24"/>
        </w:rPr>
        <w:t>EI</w:t>
      </w:r>
      <w:r w:rsidRPr="00686CDF">
        <w:rPr>
          <w:rFonts w:ascii="Times New Roman" w:hAnsi="Times New Roman" w:cs="Times New Roman"/>
          <w:sz w:val="24"/>
          <w:szCs w:val="24"/>
        </w:rPr>
        <w:t>). The</w:t>
      </w:r>
      <w:r w:rsidR="009637E7" w:rsidRPr="00686CDF">
        <w:rPr>
          <w:rFonts w:ascii="Times New Roman" w:hAnsi="Times New Roman" w:cs="Times New Roman"/>
          <w:sz w:val="24"/>
          <w:szCs w:val="24"/>
        </w:rPr>
        <w:t xml:space="preserve"> constructs </w:t>
      </w:r>
      <w:r w:rsidRPr="00686CDF">
        <w:rPr>
          <w:rFonts w:ascii="Times New Roman" w:hAnsi="Times New Roman" w:cs="Times New Roman"/>
          <w:sz w:val="24"/>
          <w:szCs w:val="24"/>
        </w:rPr>
        <w:t>EE (</w:t>
      </w:r>
      <w:r w:rsidR="009637E7" w:rsidRPr="00686CDF">
        <w:rPr>
          <w:rFonts w:ascii="Times New Roman" w:hAnsi="Times New Roman" w:cs="Times New Roman"/>
          <w:sz w:val="24"/>
          <w:szCs w:val="24"/>
        </w:rPr>
        <w:t>EE</w:t>
      </w:r>
      <w:r w:rsidRPr="00686CDF">
        <w:rPr>
          <w:rFonts w:ascii="Times New Roman" w:hAnsi="Times New Roman" w:cs="Times New Roman"/>
          <w:sz w:val="24"/>
          <w:szCs w:val="24"/>
        </w:rPr>
        <w:t>1, EE3, EE4, EE</w:t>
      </w:r>
      <w:r w:rsidR="009637E7" w:rsidRPr="00686CDF">
        <w:rPr>
          <w:rFonts w:ascii="Times New Roman" w:hAnsi="Times New Roman" w:cs="Times New Roman"/>
          <w:sz w:val="24"/>
          <w:szCs w:val="24"/>
        </w:rPr>
        <w:t>5</w:t>
      </w:r>
      <w:r w:rsidR="008B224F" w:rsidRPr="00686CDF">
        <w:rPr>
          <w:rFonts w:ascii="Times New Roman" w:hAnsi="Times New Roman" w:cs="Times New Roman"/>
          <w:sz w:val="24"/>
          <w:szCs w:val="24"/>
        </w:rPr>
        <w:t>), PEM (</w:t>
      </w:r>
      <w:r w:rsidR="009637E7" w:rsidRPr="00686CDF">
        <w:rPr>
          <w:rFonts w:ascii="Times New Roman" w:hAnsi="Times New Roman" w:cs="Times New Roman"/>
          <w:sz w:val="24"/>
          <w:szCs w:val="24"/>
        </w:rPr>
        <w:t>PEM</w:t>
      </w:r>
      <w:r w:rsidR="008B224F" w:rsidRPr="00686CDF">
        <w:rPr>
          <w:rFonts w:ascii="Times New Roman" w:hAnsi="Times New Roman" w:cs="Times New Roman"/>
          <w:sz w:val="24"/>
          <w:szCs w:val="24"/>
        </w:rPr>
        <w:t>1, PEM2.PEM3. PEM4)</w:t>
      </w:r>
      <w:r w:rsidR="008B224F">
        <w:rPr>
          <w:rFonts w:ascii="Times New Roman" w:hAnsi="Times New Roman" w:cs="Times New Roman"/>
          <w:sz w:val="24"/>
          <w:szCs w:val="24"/>
        </w:rPr>
        <w:t xml:space="preserve"> and</w:t>
      </w:r>
    </w:p>
    <w:p w14:paraId="6B2AD2B7" w14:textId="40E621AE" w:rsidR="009637E7" w:rsidRPr="00686CDF" w:rsidRDefault="004F7135"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ATTE</w:t>
      </w:r>
      <w:r>
        <w:rPr>
          <w:rFonts w:ascii="Times New Roman" w:hAnsi="Times New Roman" w:cs="Times New Roman"/>
          <w:sz w:val="24"/>
          <w:szCs w:val="24"/>
        </w:rPr>
        <w:t xml:space="preserve"> (</w:t>
      </w:r>
      <w:r w:rsidR="001D7301">
        <w:rPr>
          <w:rFonts w:ascii="Times New Roman" w:hAnsi="Times New Roman" w:cs="Times New Roman"/>
          <w:sz w:val="24"/>
          <w:szCs w:val="24"/>
        </w:rPr>
        <w:t>P</w:t>
      </w:r>
      <w:r w:rsidR="009637E7" w:rsidRPr="00686CDF">
        <w:rPr>
          <w:rFonts w:ascii="Times New Roman" w:hAnsi="Times New Roman" w:cs="Times New Roman"/>
          <w:sz w:val="24"/>
          <w:szCs w:val="24"/>
        </w:rPr>
        <w:t>rofA</w:t>
      </w:r>
      <w:r w:rsidRPr="00686CDF">
        <w:rPr>
          <w:rFonts w:ascii="Times New Roman" w:hAnsi="Times New Roman" w:cs="Times New Roman"/>
          <w:sz w:val="24"/>
          <w:szCs w:val="24"/>
        </w:rPr>
        <w:t>6, ATTE2, ATTE4, ATTE</w:t>
      </w:r>
      <w:r w:rsidR="009637E7" w:rsidRPr="00686CDF">
        <w:rPr>
          <w:rFonts w:ascii="Times New Roman" w:hAnsi="Times New Roman" w:cs="Times New Roman"/>
          <w:sz w:val="24"/>
          <w:szCs w:val="24"/>
        </w:rPr>
        <w:t xml:space="preserve">5) are measured by four items </w:t>
      </w:r>
      <w:r w:rsidRPr="00686CDF">
        <w:rPr>
          <w:rFonts w:ascii="Times New Roman" w:hAnsi="Times New Roman" w:cs="Times New Roman"/>
          <w:sz w:val="24"/>
          <w:szCs w:val="24"/>
        </w:rPr>
        <w:t>and the</w:t>
      </w:r>
      <w:r w:rsidR="009637E7" w:rsidRPr="00686CDF">
        <w:rPr>
          <w:rFonts w:ascii="Times New Roman" w:hAnsi="Times New Roman" w:cs="Times New Roman"/>
          <w:sz w:val="24"/>
          <w:szCs w:val="24"/>
        </w:rPr>
        <w:t xml:space="preserve"> </w:t>
      </w:r>
      <w:r w:rsidRPr="00686CDF">
        <w:rPr>
          <w:rFonts w:ascii="Times New Roman" w:hAnsi="Times New Roman" w:cs="Times New Roman"/>
          <w:sz w:val="24"/>
          <w:szCs w:val="24"/>
        </w:rPr>
        <w:t>constructs, EI (</w:t>
      </w:r>
      <w:r w:rsidR="009637E7" w:rsidRPr="00686CDF">
        <w:rPr>
          <w:rFonts w:ascii="Times New Roman" w:hAnsi="Times New Roman" w:cs="Times New Roman"/>
          <w:sz w:val="24"/>
          <w:szCs w:val="24"/>
        </w:rPr>
        <w:t>EI</w:t>
      </w:r>
      <w:r w:rsidRPr="00686CDF">
        <w:rPr>
          <w:rFonts w:ascii="Times New Roman" w:hAnsi="Times New Roman" w:cs="Times New Roman"/>
          <w:sz w:val="24"/>
          <w:szCs w:val="24"/>
        </w:rPr>
        <w:t>3, EI4, EI</w:t>
      </w:r>
      <w:r w:rsidR="009637E7" w:rsidRPr="00686CDF">
        <w:rPr>
          <w:rFonts w:ascii="Times New Roman" w:hAnsi="Times New Roman" w:cs="Times New Roman"/>
          <w:sz w:val="24"/>
          <w:szCs w:val="24"/>
        </w:rPr>
        <w:t>5</w:t>
      </w:r>
      <w:r w:rsidRPr="00686CDF">
        <w:rPr>
          <w:rFonts w:ascii="Times New Roman" w:hAnsi="Times New Roman" w:cs="Times New Roman"/>
          <w:sz w:val="24"/>
          <w:szCs w:val="24"/>
        </w:rPr>
        <w:t>), PBC (</w:t>
      </w:r>
      <w:r w:rsidR="009637E7" w:rsidRPr="00686CDF">
        <w:rPr>
          <w:rFonts w:ascii="Times New Roman" w:hAnsi="Times New Roman" w:cs="Times New Roman"/>
          <w:sz w:val="24"/>
          <w:szCs w:val="24"/>
        </w:rPr>
        <w:t>PBC</w:t>
      </w:r>
      <w:r w:rsidRPr="00686CDF">
        <w:rPr>
          <w:rFonts w:ascii="Times New Roman" w:hAnsi="Times New Roman" w:cs="Times New Roman"/>
          <w:sz w:val="24"/>
          <w:szCs w:val="24"/>
        </w:rPr>
        <w:t>1, PBC3, PBC</w:t>
      </w:r>
      <w:r w:rsidR="009637E7" w:rsidRPr="00686CDF">
        <w:rPr>
          <w:rFonts w:ascii="Times New Roman" w:hAnsi="Times New Roman" w:cs="Times New Roman"/>
          <w:sz w:val="24"/>
          <w:szCs w:val="24"/>
        </w:rPr>
        <w:t>4</w:t>
      </w:r>
      <w:r w:rsidRPr="00686CDF">
        <w:rPr>
          <w:rFonts w:ascii="Times New Roman" w:hAnsi="Times New Roman" w:cs="Times New Roman"/>
          <w:sz w:val="24"/>
          <w:szCs w:val="24"/>
        </w:rPr>
        <w:t>), are</w:t>
      </w:r>
      <w:r w:rsidR="009637E7" w:rsidRPr="00686CDF">
        <w:rPr>
          <w:rFonts w:ascii="Times New Roman" w:hAnsi="Times New Roman" w:cs="Times New Roman"/>
          <w:sz w:val="24"/>
          <w:szCs w:val="24"/>
        </w:rPr>
        <w:t xml:space="preserve"> measured by three items, whereas constructs </w:t>
      </w:r>
      <w:r w:rsidRPr="00686CDF">
        <w:rPr>
          <w:rFonts w:ascii="Times New Roman" w:hAnsi="Times New Roman" w:cs="Times New Roman"/>
          <w:sz w:val="24"/>
          <w:szCs w:val="24"/>
        </w:rPr>
        <w:t>CONST (</w:t>
      </w:r>
      <w:r w:rsidR="009637E7" w:rsidRPr="00686CDF">
        <w:rPr>
          <w:rFonts w:ascii="Times New Roman" w:hAnsi="Times New Roman" w:cs="Times New Roman"/>
          <w:sz w:val="24"/>
          <w:szCs w:val="24"/>
        </w:rPr>
        <w:t>CONST</w:t>
      </w:r>
      <w:r w:rsidRPr="00686CDF">
        <w:rPr>
          <w:rFonts w:ascii="Times New Roman" w:hAnsi="Times New Roman" w:cs="Times New Roman"/>
          <w:sz w:val="24"/>
          <w:szCs w:val="24"/>
        </w:rPr>
        <w:t>4, CONST</w:t>
      </w:r>
      <w:r w:rsidR="009637E7" w:rsidRPr="00686CDF">
        <w:rPr>
          <w:rFonts w:ascii="Times New Roman" w:hAnsi="Times New Roman" w:cs="Times New Roman"/>
          <w:sz w:val="24"/>
          <w:szCs w:val="24"/>
        </w:rPr>
        <w:t>5</w:t>
      </w:r>
      <w:r w:rsidRPr="00686CDF">
        <w:rPr>
          <w:rFonts w:ascii="Times New Roman" w:hAnsi="Times New Roman" w:cs="Times New Roman"/>
          <w:sz w:val="24"/>
          <w:szCs w:val="24"/>
        </w:rPr>
        <w:t>), SN (</w:t>
      </w:r>
      <w:r w:rsidR="009637E7" w:rsidRPr="00686CDF">
        <w:rPr>
          <w:rFonts w:ascii="Times New Roman" w:hAnsi="Times New Roman" w:cs="Times New Roman"/>
          <w:sz w:val="24"/>
          <w:szCs w:val="24"/>
        </w:rPr>
        <w:t>SN</w:t>
      </w:r>
      <w:r w:rsidRPr="00686CDF">
        <w:rPr>
          <w:rFonts w:ascii="Times New Roman" w:hAnsi="Times New Roman" w:cs="Times New Roman"/>
          <w:sz w:val="24"/>
          <w:szCs w:val="24"/>
        </w:rPr>
        <w:t>2, SN</w:t>
      </w:r>
      <w:r w:rsidR="009637E7" w:rsidRPr="00686CDF">
        <w:rPr>
          <w:rFonts w:ascii="Times New Roman" w:hAnsi="Times New Roman" w:cs="Times New Roman"/>
          <w:sz w:val="24"/>
          <w:szCs w:val="24"/>
        </w:rPr>
        <w:t>3) measured by two items.</w:t>
      </w:r>
    </w:p>
    <w:p w14:paraId="71FAFC98" w14:textId="77777777" w:rsidR="00143650" w:rsidRPr="00686CDF" w:rsidRDefault="00143650" w:rsidP="00686CDF">
      <w:pPr>
        <w:autoSpaceDE w:val="0"/>
        <w:autoSpaceDN w:val="0"/>
        <w:adjustRightInd w:val="0"/>
        <w:spacing w:after="0" w:line="240" w:lineRule="auto"/>
        <w:jc w:val="both"/>
        <w:rPr>
          <w:rFonts w:ascii="Times New Roman" w:eastAsia="Times New Roman" w:hAnsi="Times New Roman" w:cs="Times New Roman"/>
          <w:b/>
          <w:bCs/>
          <w:color w:val="000000"/>
          <w:sz w:val="24"/>
          <w:szCs w:val="24"/>
          <w:lang w:bidi="ta-IN"/>
        </w:rPr>
      </w:pPr>
    </w:p>
    <w:p w14:paraId="6D8A3389" w14:textId="2EAA3D82" w:rsidR="0087392B" w:rsidRPr="00686CDF" w:rsidRDefault="0023068F" w:rsidP="00686CDF">
      <w:pPr>
        <w:spacing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6. Conclusion</w:t>
      </w:r>
    </w:p>
    <w:p w14:paraId="3AE3E206" w14:textId="134DFB55" w:rsidR="00A8770C" w:rsidRPr="00686CDF" w:rsidRDefault="00A8770C" w:rsidP="00686CDF">
      <w:pPr>
        <w:spacing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 xml:space="preserve">Table </w:t>
      </w:r>
      <w:r w:rsidR="00EC4E48">
        <w:rPr>
          <w:rFonts w:ascii="Times New Roman" w:hAnsi="Times New Roman" w:cs="Times New Roman"/>
          <w:b/>
          <w:sz w:val="24"/>
          <w:szCs w:val="24"/>
        </w:rPr>
        <w:t>7</w:t>
      </w:r>
      <w:r w:rsidR="0023068F">
        <w:rPr>
          <w:rFonts w:ascii="Times New Roman" w:hAnsi="Times New Roman" w:cs="Times New Roman"/>
          <w:b/>
          <w:sz w:val="24"/>
          <w:szCs w:val="24"/>
        </w:rPr>
        <w:t>:</w:t>
      </w:r>
      <w:r w:rsidRPr="00686CDF">
        <w:rPr>
          <w:rFonts w:ascii="Times New Roman" w:hAnsi="Times New Roman" w:cs="Times New Roman"/>
          <w:b/>
          <w:sz w:val="24"/>
          <w:szCs w:val="24"/>
        </w:rPr>
        <w:t xml:space="preserve"> Conclusion Summary of construct reliability &amp; convergent Validity</w:t>
      </w:r>
    </w:p>
    <w:tbl>
      <w:tblPr>
        <w:tblStyle w:val="TableGrid"/>
        <w:tblW w:w="0" w:type="auto"/>
        <w:tblInd w:w="102" w:type="dxa"/>
        <w:tblLook w:val="04A0" w:firstRow="1" w:lastRow="0" w:firstColumn="1" w:lastColumn="0" w:noHBand="0" w:noVBand="1"/>
      </w:tblPr>
      <w:tblGrid>
        <w:gridCol w:w="2261"/>
        <w:gridCol w:w="1699"/>
        <w:gridCol w:w="1556"/>
        <w:gridCol w:w="1644"/>
        <w:gridCol w:w="1594"/>
      </w:tblGrid>
      <w:tr w:rsidR="00A8770C" w:rsidRPr="00802988" w14:paraId="4862DAA5" w14:textId="77777777" w:rsidTr="005D7D9F">
        <w:tc>
          <w:tcPr>
            <w:tcW w:w="2261" w:type="dxa"/>
            <w:tcBorders>
              <w:bottom w:val="single" w:sz="4" w:space="0" w:color="000000" w:themeColor="text1"/>
            </w:tcBorders>
          </w:tcPr>
          <w:p w14:paraId="5362D94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Test Category</w:t>
            </w:r>
          </w:p>
        </w:tc>
        <w:tc>
          <w:tcPr>
            <w:tcW w:w="1699" w:type="dxa"/>
            <w:tcBorders>
              <w:bottom w:val="single" w:sz="4" w:space="0" w:color="000000" w:themeColor="text1"/>
            </w:tcBorders>
          </w:tcPr>
          <w:p w14:paraId="123604C9"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Pilot (Average)</w:t>
            </w:r>
          </w:p>
        </w:tc>
        <w:tc>
          <w:tcPr>
            <w:tcW w:w="1556" w:type="dxa"/>
            <w:tcBorders>
              <w:bottom w:val="single" w:sz="4" w:space="0" w:color="000000" w:themeColor="text1"/>
            </w:tcBorders>
          </w:tcPr>
          <w:p w14:paraId="3D6248E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Pre-Test</w:t>
            </w:r>
          </w:p>
        </w:tc>
        <w:tc>
          <w:tcPr>
            <w:tcW w:w="1644" w:type="dxa"/>
            <w:tcBorders>
              <w:bottom w:val="single" w:sz="4" w:space="0" w:color="000000" w:themeColor="text1"/>
            </w:tcBorders>
          </w:tcPr>
          <w:p w14:paraId="7E9343AB"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Main Survey</w:t>
            </w:r>
          </w:p>
        </w:tc>
        <w:tc>
          <w:tcPr>
            <w:tcW w:w="1594" w:type="dxa"/>
            <w:tcBorders>
              <w:bottom w:val="single" w:sz="4" w:space="0" w:color="000000" w:themeColor="text1"/>
            </w:tcBorders>
          </w:tcPr>
          <w:p w14:paraId="7297E616"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Best Fit Model</w:t>
            </w:r>
          </w:p>
        </w:tc>
      </w:tr>
      <w:tr w:rsidR="00A8770C" w:rsidRPr="00802988" w14:paraId="430E3D5A" w14:textId="77777777" w:rsidTr="005D7D9F">
        <w:tc>
          <w:tcPr>
            <w:tcW w:w="2261" w:type="dxa"/>
            <w:tcBorders>
              <w:bottom w:val="single" w:sz="4" w:space="0" w:color="auto"/>
            </w:tcBorders>
          </w:tcPr>
          <w:p w14:paraId="136AC123"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Construct Reliability</w:t>
            </w:r>
          </w:p>
          <w:p w14:paraId="0180235A"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All factor reliability</w:t>
            </w:r>
          </w:p>
        </w:tc>
        <w:tc>
          <w:tcPr>
            <w:tcW w:w="1699" w:type="dxa"/>
            <w:tcBorders>
              <w:bottom w:val="single" w:sz="4" w:space="0" w:color="auto"/>
            </w:tcBorders>
          </w:tcPr>
          <w:p w14:paraId="2BD8D9AF"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&gt;0.6</w:t>
            </w:r>
          </w:p>
        </w:tc>
        <w:tc>
          <w:tcPr>
            <w:tcW w:w="1556" w:type="dxa"/>
            <w:tcBorders>
              <w:bottom w:val="single" w:sz="4" w:space="0" w:color="auto"/>
            </w:tcBorders>
          </w:tcPr>
          <w:p w14:paraId="3923EBF0"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&gt;0.6</w:t>
            </w:r>
          </w:p>
        </w:tc>
        <w:tc>
          <w:tcPr>
            <w:tcW w:w="1644" w:type="dxa"/>
            <w:tcBorders>
              <w:bottom w:val="single" w:sz="4" w:space="0" w:color="auto"/>
            </w:tcBorders>
          </w:tcPr>
          <w:p w14:paraId="321F219B"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&gt;0.8</w:t>
            </w:r>
          </w:p>
        </w:tc>
        <w:tc>
          <w:tcPr>
            <w:tcW w:w="1594" w:type="dxa"/>
            <w:tcBorders>
              <w:bottom w:val="single" w:sz="4" w:space="0" w:color="auto"/>
            </w:tcBorders>
          </w:tcPr>
          <w:p w14:paraId="6F58F72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Internal reliability acceptable</w:t>
            </w:r>
          </w:p>
        </w:tc>
      </w:tr>
      <w:tr w:rsidR="00A8770C" w:rsidRPr="00802988" w14:paraId="2BB02E1D" w14:textId="77777777" w:rsidTr="005D7D9F">
        <w:tc>
          <w:tcPr>
            <w:tcW w:w="2261" w:type="dxa"/>
            <w:tcBorders>
              <w:top w:val="single" w:sz="4" w:space="0" w:color="auto"/>
              <w:left w:val="single" w:sz="4" w:space="0" w:color="auto"/>
              <w:bottom w:val="nil"/>
              <w:right w:val="nil"/>
            </w:tcBorders>
          </w:tcPr>
          <w:p w14:paraId="145489BA"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EFA</w:t>
            </w:r>
          </w:p>
        </w:tc>
        <w:tc>
          <w:tcPr>
            <w:tcW w:w="1699" w:type="dxa"/>
            <w:tcBorders>
              <w:top w:val="single" w:sz="4" w:space="0" w:color="auto"/>
              <w:left w:val="nil"/>
              <w:bottom w:val="nil"/>
              <w:right w:val="nil"/>
            </w:tcBorders>
          </w:tcPr>
          <w:p w14:paraId="0A346ADB" w14:textId="77777777" w:rsidR="00A8770C" w:rsidRPr="00802988" w:rsidRDefault="00A8770C" w:rsidP="00686CDF">
            <w:pPr>
              <w:jc w:val="both"/>
              <w:rPr>
                <w:rFonts w:ascii="Times New Roman" w:hAnsi="Times New Roman" w:cs="Times New Roman"/>
                <w:b/>
                <w:sz w:val="12"/>
                <w:szCs w:val="12"/>
              </w:rPr>
            </w:pPr>
          </w:p>
        </w:tc>
        <w:tc>
          <w:tcPr>
            <w:tcW w:w="1556" w:type="dxa"/>
            <w:tcBorders>
              <w:top w:val="single" w:sz="4" w:space="0" w:color="auto"/>
              <w:left w:val="nil"/>
              <w:bottom w:val="nil"/>
              <w:right w:val="nil"/>
            </w:tcBorders>
          </w:tcPr>
          <w:p w14:paraId="17F41593" w14:textId="77777777" w:rsidR="00A8770C" w:rsidRPr="00802988" w:rsidRDefault="00A8770C" w:rsidP="00686CDF">
            <w:pPr>
              <w:jc w:val="both"/>
              <w:rPr>
                <w:rFonts w:ascii="Times New Roman" w:hAnsi="Times New Roman" w:cs="Times New Roman"/>
                <w:b/>
                <w:sz w:val="12"/>
                <w:szCs w:val="12"/>
              </w:rPr>
            </w:pPr>
          </w:p>
        </w:tc>
        <w:tc>
          <w:tcPr>
            <w:tcW w:w="1644" w:type="dxa"/>
            <w:tcBorders>
              <w:top w:val="single" w:sz="4" w:space="0" w:color="auto"/>
              <w:left w:val="nil"/>
              <w:bottom w:val="nil"/>
              <w:right w:val="nil"/>
            </w:tcBorders>
          </w:tcPr>
          <w:p w14:paraId="09EC5CDB" w14:textId="77777777" w:rsidR="00A8770C" w:rsidRPr="00802988" w:rsidRDefault="00A8770C" w:rsidP="00686CDF">
            <w:pPr>
              <w:jc w:val="both"/>
              <w:rPr>
                <w:rFonts w:ascii="Times New Roman" w:hAnsi="Times New Roman" w:cs="Times New Roman"/>
                <w:b/>
                <w:sz w:val="12"/>
                <w:szCs w:val="12"/>
              </w:rPr>
            </w:pPr>
          </w:p>
        </w:tc>
        <w:tc>
          <w:tcPr>
            <w:tcW w:w="1594" w:type="dxa"/>
            <w:tcBorders>
              <w:top w:val="single" w:sz="4" w:space="0" w:color="auto"/>
              <w:left w:val="nil"/>
              <w:bottom w:val="nil"/>
              <w:right w:val="single" w:sz="4" w:space="0" w:color="auto"/>
            </w:tcBorders>
          </w:tcPr>
          <w:p w14:paraId="4BB2F6BA" w14:textId="77777777" w:rsidR="00A8770C" w:rsidRPr="00802988" w:rsidRDefault="00A8770C" w:rsidP="00686CDF">
            <w:pPr>
              <w:jc w:val="both"/>
              <w:rPr>
                <w:rFonts w:ascii="Times New Roman" w:hAnsi="Times New Roman" w:cs="Times New Roman"/>
                <w:b/>
                <w:sz w:val="12"/>
                <w:szCs w:val="12"/>
              </w:rPr>
            </w:pPr>
          </w:p>
        </w:tc>
      </w:tr>
      <w:tr w:rsidR="00A8770C" w:rsidRPr="00802988" w14:paraId="06271061" w14:textId="77777777" w:rsidTr="005D7D9F">
        <w:tc>
          <w:tcPr>
            <w:tcW w:w="2261" w:type="dxa"/>
            <w:tcBorders>
              <w:top w:val="nil"/>
              <w:right w:val="nil"/>
            </w:tcBorders>
          </w:tcPr>
          <w:p w14:paraId="20E5E1A2" w14:textId="77777777" w:rsidR="00A8770C" w:rsidRPr="00802988" w:rsidRDefault="00A8770C" w:rsidP="00686CDF">
            <w:pPr>
              <w:jc w:val="both"/>
              <w:rPr>
                <w:rFonts w:ascii="Times New Roman" w:hAnsi="Times New Roman" w:cs="Times New Roman"/>
                <w:b/>
                <w:sz w:val="12"/>
                <w:szCs w:val="12"/>
              </w:rPr>
            </w:pPr>
          </w:p>
        </w:tc>
        <w:tc>
          <w:tcPr>
            <w:tcW w:w="1699" w:type="dxa"/>
            <w:tcBorders>
              <w:top w:val="nil"/>
              <w:left w:val="nil"/>
              <w:bottom w:val="single" w:sz="4" w:space="0" w:color="auto"/>
              <w:right w:val="nil"/>
            </w:tcBorders>
          </w:tcPr>
          <w:p w14:paraId="2E0DC830" w14:textId="77777777" w:rsidR="00A8770C" w:rsidRPr="00802988" w:rsidRDefault="00A8770C" w:rsidP="00686CDF">
            <w:pPr>
              <w:jc w:val="both"/>
              <w:rPr>
                <w:rFonts w:ascii="Times New Roman" w:hAnsi="Times New Roman" w:cs="Times New Roman"/>
                <w:sz w:val="12"/>
                <w:szCs w:val="12"/>
              </w:rPr>
            </w:pPr>
          </w:p>
        </w:tc>
        <w:tc>
          <w:tcPr>
            <w:tcW w:w="1556" w:type="dxa"/>
            <w:tcBorders>
              <w:top w:val="nil"/>
              <w:left w:val="nil"/>
              <w:bottom w:val="single" w:sz="4" w:space="0" w:color="auto"/>
              <w:right w:val="nil"/>
            </w:tcBorders>
          </w:tcPr>
          <w:p w14:paraId="61C5A616" w14:textId="77777777" w:rsidR="00A8770C" w:rsidRPr="00802988" w:rsidRDefault="00A8770C" w:rsidP="00686CDF">
            <w:pPr>
              <w:jc w:val="both"/>
              <w:rPr>
                <w:rFonts w:ascii="Times New Roman" w:hAnsi="Times New Roman" w:cs="Times New Roman"/>
                <w:sz w:val="12"/>
                <w:szCs w:val="12"/>
              </w:rPr>
            </w:pPr>
          </w:p>
        </w:tc>
        <w:tc>
          <w:tcPr>
            <w:tcW w:w="1644" w:type="dxa"/>
            <w:tcBorders>
              <w:top w:val="nil"/>
              <w:left w:val="nil"/>
              <w:bottom w:val="single" w:sz="4" w:space="0" w:color="auto"/>
              <w:right w:val="nil"/>
            </w:tcBorders>
          </w:tcPr>
          <w:p w14:paraId="76819339" w14:textId="77777777" w:rsidR="00A8770C" w:rsidRPr="00802988" w:rsidRDefault="00A8770C" w:rsidP="00686CDF">
            <w:pPr>
              <w:jc w:val="both"/>
              <w:rPr>
                <w:rFonts w:ascii="Times New Roman" w:hAnsi="Times New Roman" w:cs="Times New Roman"/>
                <w:sz w:val="12"/>
                <w:szCs w:val="12"/>
              </w:rPr>
            </w:pPr>
          </w:p>
        </w:tc>
        <w:tc>
          <w:tcPr>
            <w:tcW w:w="1594" w:type="dxa"/>
            <w:tcBorders>
              <w:top w:val="nil"/>
              <w:left w:val="nil"/>
              <w:bottom w:val="single" w:sz="4" w:space="0" w:color="auto"/>
            </w:tcBorders>
          </w:tcPr>
          <w:p w14:paraId="63F9EDDD" w14:textId="77777777" w:rsidR="00A8770C" w:rsidRPr="00802988" w:rsidRDefault="00A8770C" w:rsidP="00686CDF">
            <w:pPr>
              <w:jc w:val="both"/>
              <w:rPr>
                <w:rFonts w:ascii="Times New Roman" w:hAnsi="Times New Roman" w:cs="Times New Roman"/>
                <w:sz w:val="12"/>
                <w:szCs w:val="12"/>
              </w:rPr>
            </w:pPr>
          </w:p>
        </w:tc>
      </w:tr>
      <w:tr w:rsidR="00A8770C" w:rsidRPr="00802988" w14:paraId="1A6112B3" w14:textId="77777777" w:rsidTr="005D7D9F">
        <w:tc>
          <w:tcPr>
            <w:tcW w:w="2261" w:type="dxa"/>
          </w:tcPr>
          <w:p w14:paraId="23AC0B98"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KMO and Bartlett’s Test</w:t>
            </w:r>
            <w:r w:rsidRPr="00802988">
              <w:rPr>
                <w:rFonts w:ascii="Times New Roman" w:hAnsi="Times New Roman" w:cs="Times New Roman"/>
                <w:sz w:val="12"/>
                <w:szCs w:val="12"/>
              </w:rPr>
              <w:t xml:space="preserve"> (sample adequacy)</w:t>
            </w:r>
          </w:p>
        </w:tc>
        <w:tc>
          <w:tcPr>
            <w:tcW w:w="1699" w:type="dxa"/>
            <w:tcBorders>
              <w:top w:val="single" w:sz="4" w:space="0" w:color="auto"/>
            </w:tcBorders>
          </w:tcPr>
          <w:p w14:paraId="1A457C18"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0.813</w:t>
            </w:r>
          </w:p>
        </w:tc>
        <w:tc>
          <w:tcPr>
            <w:tcW w:w="1556" w:type="dxa"/>
            <w:tcBorders>
              <w:top w:val="single" w:sz="4" w:space="0" w:color="auto"/>
            </w:tcBorders>
          </w:tcPr>
          <w:p w14:paraId="76B66F32"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0.801</w:t>
            </w:r>
          </w:p>
        </w:tc>
        <w:tc>
          <w:tcPr>
            <w:tcW w:w="1644" w:type="dxa"/>
            <w:tcBorders>
              <w:top w:val="single" w:sz="4" w:space="0" w:color="auto"/>
              <w:bottom w:val="single" w:sz="4" w:space="0" w:color="auto"/>
              <w:right w:val="single" w:sz="4" w:space="0" w:color="auto"/>
            </w:tcBorders>
          </w:tcPr>
          <w:p w14:paraId="4FD4C022"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0.903</w:t>
            </w:r>
          </w:p>
        </w:tc>
        <w:tc>
          <w:tcPr>
            <w:tcW w:w="1594" w:type="dxa"/>
            <w:tcBorders>
              <w:top w:val="single" w:sz="4" w:space="0" w:color="auto"/>
              <w:left w:val="single" w:sz="4" w:space="0" w:color="auto"/>
              <w:bottom w:val="nil"/>
              <w:right w:val="single" w:sz="4" w:space="0" w:color="auto"/>
            </w:tcBorders>
          </w:tcPr>
          <w:p w14:paraId="2FDBB2A4"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 xml:space="preserve">Convergent validity criteria are met </w:t>
            </w:r>
          </w:p>
        </w:tc>
      </w:tr>
      <w:tr w:rsidR="00A8770C" w:rsidRPr="00802988" w14:paraId="46D0F7F7" w14:textId="77777777" w:rsidTr="005D7D9F">
        <w:tc>
          <w:tcPr>
            <w:tcW w:w="2261" w:type="dxa"/>
          </w:tcPr>
          <w:p w14:paraId="19171DB1"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Bartlett’s Test for Sphericity Significance</w:t>
            </w:r>
          </w:p>
        </w:tc>
        <w:tc>
          <w:tcPr>
            <w:tcW w:w="1699" w:type="dxa"/>
            <w:tcBorders>
              <w:bottom w:val="single" w:sz="4" w:space="0" w:color="000000" w:themeColor="text1"/>
            </w:tcBorders>
          </w:tcPr>
          <w:p w14:paraId="26DADFC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0.000</w:t>
            </w:r>
          </w:p>
        </w:tc>
        <w:tc>
          <w:tcPr>
            <w:tcW w:w="1556" w:type="dxa"/>
            <w:tcBorders>
              <w:bottom w:val="single" w:sz="4" w:space="0" w:color="000000" w:themeColor="text1"/>
            </w:tcBorders>
          </w:tcPr>
          <w:p w14:paraId="35C78BEB"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0.000</w:t>
            </w:r>
          </w:p>
        </w:tc>
        <w:tc>
          <w:tcPr>
            <w:tcW w:w="1644" w:type="dxa"/>
            <w:tcBorders>
              <w:top w:val="single" w:sz="4" w:space="0" w:color="auto"/>
              <w:bottom w:val="single" w:sz="4" w:space="0" w:color="000000" w:themeColor="text1"/>
              <w:right w:val="single" w:sz="4" w:space="0" w:color="auto"/>
            </w:tcBorders>
          </w:tcPr>
          <w:p w14:paraId="434F79CF"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0.000</w:t>
            </w:r>
          </w:p>
        </w:tc>
        <w:tc>
          <w:tcPr>
            <w:tcW w:w="1594" w:type="dxa"/>
            <w:tcBorders>
              <w:top w:val="nil"/>
              <w:left w:val="single" w:sz="4" w:space="0" w:color="auto"/>
              <w:bottom w:val="nil"/>
              <w:right w:val="single" w:sz="4" w:space="0" w:color="auto"/>
            </w:tcBorders>
          </w:tcPr>
          <w:p w14:paraId="5B00BFF5" w14:textId="77777777" w:rsidR="00A8770C" w:rsidRPr="00802988" w:rsidRDefault="00A8770C" w:rsidP="00686CDF">
            <w:pPr>
              <w:jc w:val="both"/>
              <w:rPr>
                <w:rFonts w:ascii="Times New Roman" w:hAnsi="Times New Roman" w:cs="Times New Roman"/>
                <w:sz w:val="12"/>
                <w:szCs w:val="12"/>
              </w:rPr>
            </w:pPr>
          </w:p>
        </w:tc>
      </w:tr>
      <w:tr w:rsidR="00A8770C" w:rsidRPr="00802988" w14:paraId="1D07A0D6" w14:textId="77777777" w:rsidTr="005D7D9F">
        <w:tc>
          <w:tcPr>
            <w:tcW w:w="2261" w:type="dxa"/>
            <w:tcBorders>
              <w:bottom w:val="single" w:sz="4" w:space="0" w:color="000000" w:themeColor="text1"/>
            </w:tcBorders>
          </w:tcPr>
          <w:p w14:paraId="59C5900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Cumulative variance</w:t>
            </w:r>
          </w:p>
        </w:tc>
        <w:tc>
          <w:tcPr>
            <w:tcW w:w="1699" w:type="dxa"/>
            <w:tcBorders>
              <w:bottom w:val="single" w:sz="4" w:space="0" w:color="auto"/>
            </w:tcBorders>
          </w:tcPr>
          <w:p w14:paraId="0B333975"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64%</w:t>
            </w:r>
          </w:p>
        </w:tc>
        <w:tc>
          <w:tcPr>
            <w:tcW w:w="1556" w:type="dxa"/>
            <w:tcBorders>
              <w:bottom w:val="single" w:sz="4" w:space="0" w:color="auto"/>
            </w:tcBorders>
          </w:tcPr>
          <w:p w14:paraId="472FF9F9"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79%</w:t>
            </w:r>
          </w:p>
        </w:tc>
        <w:tc>
          <w:tcPr>
            <w:tcW w:w="1644" w:type="dxa"/>
            <w:tcBorders>
              <w:bottom w:val="single" w:sz="4" w:space="0" w:color="auto"/>
              <w:right w:val="single" w:sz="4" w:space="0" w:color="auto"/>
            </w:tcBorders>
          </w:tcPr>
          <w:p w14:paraId="16958F5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79%</w:t>
            </w:r>
          </w:p>
        </w:tc>
        <w:tc>
          <w:tcPr>
            <w:tcW w:w="1594" w:type="dxa"/>
            <w:tcBorders>
              <w:top w:val="nil"/>
              <w:left w:val="single" w:sz="4" w:space="0" w:color="auto"/>
              <w:bottom w:val="nil"/>
              <w:right w:val="single" w:sz="4" w:space="0" w:color="auto"/>
            </w:tcBorders>
          </w:tcPr>
          <w:p w14:paraId="02A8B3D5" w14:textId="77777777" w:rsidR="00A8770C" w:rsidRPr="00802988" w:rsidRDefault="00A8770C" w:rsidP="00686CDF">
            <w:pPr>
              <w:jc w:val="both"/>
              <w:rPr>
                <w:rFonts w:ascii="Times New Roman" w:hAnsi="Times New Roman" w:cs="Times New Roman"/>
                <w:sz w:val="12"/>
                <w:szCs w:val="12"/>
              </w:rPr>
            </w:pPr>
          </w:p>
        </w:tc>
      </w:tr>
      <w:tr w:rsidR="00A8770C" w:rsidRPr="00802988" w14:paraId="23920670" w14:textId="77777777" w:rsidTr="005D7D9F">
        <w:tc>
          <w:tcPr>
            <w:tcW w:w="2261" w:type="dxa"/>
            <w:tcBorders>
              <w:right w:val="single" w:sz="4" w:space="0" w:color="auto"/>
            </w:tcBorders>
          </w:tcPr>
          <w:p w14:paraId="48B1FCE6"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All factor loadings</w:t>
            </w:r>
          </w:p>
        </w:tc>
        <w:tc>
          <w:tcPr>
            <w:tcW w:w="1699" w:type="dxa"/>
            <w:tcBorders>
              <w:top w:val="single" w:sz="4" w:space="0" w:color="auto"/>
              <w:left w:val="single" w:sz="4" w:space="0" w:color="auto"/>
              <w:bottom w:val="nil"/>
              <w:right w:val="single" w:sz="4" w:space="0" w:color="auto"/>
            </w:tcBorders>
          </w:tcPr>
          <w:p w14:paraId="6F3FD526" w14:textId="77777777" w:rsidR="00A8770C" w:rsidRPr="00802988" w:rsidRDefault="00A8770C" w:rsidP="00686CDF">
            <w:pPr>
              <w:jc w:val="both"/>
              <w:rPr>
                <w:rFonts w:ascii="Times New Roman" w:hAnsi="Times New Roman" w:cs="Times New Roman"/>
                <w:sz w:val="12"/>
                <w:szCs w:val="12"/>
              </w:rPr>
            </w:pPr>
          </w:p>
        </w:tc>
        <w:tc>
          <w:tcPr>
            <w:tcW w:w="1556" w:type="dxa"/>
            <w:tcBorders>
              <w:top w:val="single" w:sz="4" w:space="0" w:color="auto"/>
              <w:left w:val="single" w:sz="4" w:space="0" w:color="auto"/>
              <w:bottom w:val="single" w:sz="4" w:space="0" w:color="auto"/>
              <w:right w:val="single" w:sz="4" w:space="0" w:color="auto"/>
            </w:tcBorders>
          </w:tcPr>
          <w:p w14:paraId="7EE10B96"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Accepted Level</w:t>
            </w:r>
          </w:p>
        </w:tc>
        <w:tc>
          <w:tcPr>
            <w:tcW w:w="1644" w:type="dxa"/>
            <w:tcBorders>
              <w:top w:val="single" w:sz="4" w:space="0" w:color="auto"/>
              <w:left w:val="single" w:sz="4" w:space="0" w:color="auto"/>
              <w:bottom w:val="single" w:sz="4" w:space="0" w:color="auto"/>
              <w:right w:val="single" w:sz="4" w:space="0" w:color="auto"/>
            </w:tcBorders>
          </w:tcPr>
          <w:p w14:paraId="1A867234"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Accepted Level</w:t>
            </w:r>
          </w:p>
        </w:tc>
        <w:tc>
          <w:tcPr>
            <w:tcW w:w="1594" w:type="dxa"/>
            <w:tcBorders>
              <w:top w:val="nil"/>
              <w:left w:val="single" w:sz="4" w:space="0" w:color="auto"/>
              <w:bottom w:val="nil"/>
              <w:right w:val="single" w:sz="4" w:space="0" w:color="auto"/>
            </w:tcBorders>
          </w:tcPr>
          <w:p w14:paraId="32D80058" w14:textId="77777777" w:rsidR="00A8770C" w:rsidRPr="00802988" w:rsidRDefault="00A8770C" w:rsidP="00686CDF">
            <w:pPr>
              <w:jc w:val="both"/>
              <w:rPr>
                <w:rFonts w:ascii="Times New Roman" w:hAnsi="Times New Roman" w:cs="Times New Roman"/>
                <w:sz w:val="12"/>
                <w:szCs w:val="12"/>
              </w:rPr>
            </w:pPr>
          </w:p>
        </w:tc>
      </w:tr>
      <w:tr w:rsidR="00A8770C" w:rsidRPr="00802988" w14:paraId="36F36683" w14:textId="77777777" w:rsidTr="005D7D9F">
        <w:tc>
          <w:tcPr>
            <w:tcW w:w="2261" w:type="dxa"/>
            <w:tcBorders>
              <w:bottom w:val="single" w:sz="4" w:space="0" w:color="000000" w:themeColor="text1"/>
            </w:tcBorders>
          </w:tcPr>
          <w:p w14:paraId="340DC1B1"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color w:val="252525"/>
                <w:sz w:val="12"/>
                <w:szCs w:val="12"/>
              </w:rPr>
              <w:t>Higher likelihood of validity with multiple designs and measures</w:t>
            </w:r>
          </w:p>
        </w:tc>
        <w:tc>
          <w:tcPr>
            <w:tcW w:w="1699" w:type="dxa"/>
            <w:tcBorders>
              <w:top w:val="nil"/>
              <w:bottom w:val="single" w:sz="4" w:space="0" w:color="auto"/>
            </w:tcBorders>
          </w:tcPr>
          <w:p w14:paraId="0ECC7653"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Instrument will be pre-tested with two sub samples, prior to the main survey</w:t>
            </w:r>
          </w:p>
        </w:tc>
        <w:tc>
          <w:tcPr>
            <w:tcW w:w="1556" w:type="dxa"/>
            <w:tcBorders>
              <w:top w:val="single" w:sz="4" w:space="0" w:color="auto"/>
              <w:bottom w:val="single" w:sz="4" w:space="0" w:color="000000" w:themeColor="text1"/>
            </w:tcBorders>
          </w:tcPr>
          <w:p w14:paraId="54E40B85"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There are 40 non redundant residuals with absolute values &gt; 0.05,</w:t>
            </w:r>
          </w:p>
        </w:tc>
        <w:tc>
          <w:tcPr>
            <w:tcW w:w="1644" w:type="dxa"/>
            <w:tcBorders>
              <w:top w:val="single" w:sz="4" w:space="0" w:color="auto"/>
              <w:bottom w:val="single" w:sz="4" w:space="0" w:color="000000" w:themeColor="text1"/>
              <w:right w:val="single" w:sz="4" w:space="0" w:color="auto"/>
            </w:tcBorders>
          </w:tcPr>
          <w:p w14:paraId="4B9ABE1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There are 26 non redundant residuals with absolute values&gt; 0.05,</w:t>
            </w:r>
          </w:p>
        </w:tc>
        <w:tc>
          <w:tcPr>
            <w:tcW w:w="1594" w:type="dxa"/>
            <w:tcBorders>
              <w:top w:val="nil"/>
              <w:left w:val="single" w:sz="4" w:space="0" w:color="auto"/>
              <w:bottom w:val="nil"/>
              <w:right w:val="single" w:sz="4" w:space="0" w:color="auto"/>
            </w:tcBorders>
          </w:tcPr>
          <w:p w14:paraId="0A7B4ADB" w14:textId="77777777" w:rsidR="00A8770C" w:rsidRPr="00802988" w:rsidRDefault="00A8770C" w:rsidP="00686CDF">
            <w:pPr>
              <w:jc w:val="both"/>
              <w:rPr>
                <w:rFonts w:ascii="Times New Roman" w:hAnsi="Times New Roman" w:cs="Times New Roman"/>
                <w:sz w:val="12"/>
                <w:szCs w:val="12"/>
              </w:rPr>
            </w:pPr>
          </w:p>
        </w:tc>
      </w:tr>
      <w:tr w:rsidR="00A8770C" w:rsidRPr="00802988" w14:paraId="60C88D8D" w14:textId="77777777" w:rsidTr="005D7D9F">
        <w:tc>
          <w:tcPr>
            <w:tcW w:w="2261" w:type="dxa"/>
            <w:tcBorders>
              <w:right w:val="nil"/>
            </w:tcBorders>
          </w:tcPr>
          <w:p w14:paraId="32B076D9"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Statistical validity tests (Pilot/Pre-test) in acceptable standard and data are valid for further analysis –</w:t>
            </w:r>
          </w:p>
          <w:p w14:paraId="36CC32B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Convergent validity</w:t>
            </w:r>
          </w:p>
        </w:tc>
        <w:tc>
          <w:tcPr>
            <w:tcW w:w="1699" w:type="dxa"/>
            <w:tcBorders>
              <w:top w:val="single" w:sz="4" w:space="0" w:color="auto"/>
              <w:left w:val="nil"/>
              <w:bottom w:val="single" w:sz="4" w:space="0" w:color="auto"/>
              <w:right w:val="single" w:sz="4" w:space="0" w:color="auto"/>
            </w:tcBorders>
          </w:tcPr>
          <w:p w14:paraId="52C2155B" w14:textId="77777777" w:rsidR="00A8770C" w:rsidRPr="00802988" w:rsidRDefault="00A8770C" w:rsidP="00686CDF">
            <w:pPr>
              <w:jc w:val="both"/>
              <w:rPr>
                <w:rFonts w:ascii="Times New Roman" w:hAnsi="Times New Roman" w:cs="Times New Roman"/>
                <w:sz w:val="12"/>
                <w:szCs w:val="12"/>
              </w:rPr>
            </w:pPr>
          </w:p>
        </w:tc>
        <w:tc>
          <w:tcPr>
            <w:tcW w:w="1556" w:type="dxa"/>
            <w:tcBorders>
              <w:left w:val="single" w:sz="4" w:space="0" w:color="auto"/>
              <w:right w:val="single" w:sz="4" w:space="0" w:color="auto"/>
            </w:tcBorders>
          </w:tcPr>
          <w:p w14:paraId="7ABA2876"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Pre-test have less than 50% non-redundant residuals with absolute values that are greater than 0.05=14%</w:t>
            </w:r>
          </w:p>
        </w:tc>
        <w:tc>
          <w:tcPr>
            <w:tcW w:w="1644" w:type="dxa"/>
            <w:tcBorders>
              <w:left w:val="single" w:sz="4" w:space="0" w:color="auto"/>
              <w:right w:val="single" w:sz="4" w:space="0" w:color="auto"/>
            </w:tcBorders>
          </w:tcPr>
          <w:p w14:paraId="52AF1FFE"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Main survey has less than 50% non-redundant residuals with absolute values that are greater than 0.05=11%</w:t>
            </w:r>
          </w:p>
        </w:tc>
        <w:tc>
          <w:tcPr>
            <w:tcW w:w="1594" w:type="dxa"/>
            <w:tcBorders>
              <w:top w:val="nil"/>
              <w:left w:val="single" w:sz="4" w:space="0" w:color="auto"/>
              <w:bottom w:val="single" w:sz="4" w:space="0" w:color="auto"/>
              <w:right w:val="single" w:sz="4" w:space="0" w:color="auto"/>
            </w:tcBorders>
          </w:tcPr>
          <w:p w14:paraId="236B271F"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Good Data Fit</w:t>
            </w:r>
          </w:p>
        </w:tc>
      </w:tr>
    </w:tbl>
    <w:p w14:paraId="08EB4A65" w14:textId="77777777" w:rsidR="00A8770C" w:rsidRPr="00802988" w:rsidRDefault="00A8770C" w:rsidP="00686CDF">
      <w:pPr>
        <w:spacing w:line="240" w:lineRule="auto"/>
        <w:jc w:val="both"/>
        <w:rPr>
          <w:rFonts w:ascii="Times New Roman" w:hAnsi="Times New Roman" w:cs="Times New Roman"/>
          <w:sz w:val="16"/>
          <w:szCs w:val="16"/>
        </w:rPr>
      </w:pPr>
      <w:r w:rsidRPr="00802988">
        <w:rPr>
          <w:rFonts w:ascii="Times New Roman" w:hAnsi="Times New Roman" w:cs="Times New Roman"/>
          <w:sz w:val="16"/>
          <w:szCs w:val="16"/>
        </w:rPr>
        <w:t>Source: Survey Data (2016-2020)</w:t>
      </w:r>
    </w:p>
    <w:p w14:paraId="068E561A" w14:textId="77777777" w:rsidR="00776987" w:rsidRDefault="00776987" w:rsidP="00686CDF">
      <w:pPr>
        <w:spacing w:line="240" w:lineRule="auto"/>
        <w:jc w:val="both"/>
        <w:rPr>
          <w:rFonts w:ascii="Times New Roman" w:hAnsi="Times New Roman" w:cs="Times New Roman"/>
          <w:sz w:val="24"/>
          <w:szCs w:val="24"/>
        </w:rPr>
      </w:pPr>
    </w:p>
    <w:p w14:paraId="1D89E17D" w14:textId="77777777" w:rsidR="00776987" w:rsidRDefault="00776987" w:rsidP="00686CDF">
      <w:pPr>
        <w:spacing w:line="240" w:lineRule="auto"/>
        <w:jc w:val="both"/>
        <w:rPr>
          <w:rFonts w:ascii="Times New Roman" w:hAnsi="Times New Roman" w:cs="Times New Roman"/>
          <w:sz w:val="24"/>
          <w:szCs w:val="24"/>
        </w:rPr>
      </w:pPr>
    </w:p>
    <w:p w14:paraId="3BF11E76" w14:textId="2EC36D63" w:rsidR="0087392B" w:rsidRPr="00686CDF" w:rsidRDefault="0087392B"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lastRenderedPageBreak/>
        <w:t>As discussed, all measures of the EI questionnaire were adapted from prior studies and are subject to factor analysis (Duong, 2021). The most logical explanation is that the researcher</w:t>
      </w:r>
      <w:r w:rsidR="00475446">
        <w:rPr>
          <w:rFonts w:ascii="Times New Roman" w:hAnsi="Times New Roman" w:cs="Times New Roman"/>
          <w:sz w:val="24"/>
          <w:szCs w:val="24"/>
        </w:rPr>
        <w:t>s</w:t>
      </w:r>
      <w:r w:rsidRPr="00686CDF">
        <w:rPr>
          <w:rFonts w:ascii="Times New Roman" w:hAnsi="Times New Roman" w:cs="Times New Roman"/>
          <w:sz w:val="24"/>
          <w:szCs w:val="24"/>
        </w:rPr>
        <w:t xml:space="preserve"> ha</w:t>
      </w:r>
      <w:r w:rsidR="00475446">
        <w:rPr>
          <w:rFonts w:ascii="Times New Roman" w:hAnsi="Times New Roman" w:cs="Times New Roman"/>
          <w:sz w:val="24"/>
          <w:szCs w:val="24"/>
        </w:rPr>
        <w:t>ve</w:t>
      </w:r>
      <w:r w:rsidRPr="00686CDF">
        <w:rPr>
          <w:rFonts w:ascii="Times New Roman" w:hAnsi="Times New Roman" w:cs="Times New Roman"/>
          <w:sz w:val="24"/>
          <w:szCs w:val="24"/>
        </w:rPr>
        <w:t xml:space="preserve"> used a variety of techniques to evaluate the instrument prior to performing the final factor analysis in EFA and CFA, including different ways of determining empirical validity such as convergent and criterion validation (Ranasinghe &amp; Fonseka, 2011:39).</w:t>
      </w:r>
    </w:p>
    <w:p w14:paraId="64BECC53" w14:textId="60C3CC23" w:rsidR="008C5C3A" w:rsidRPr="00686CDF" w:rsidRDefault="008C5C3A"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This suggested that when the instrument was finalized at the pilot, pre-testing, and EFA prior to CFA, the researcher</w:t>
      </w:r>
      <w:r w:rsidR="00B25E82">
        <w:rPr>
          <w:rFonts w:ascii="Times New Roman" w:hAnsi="Times New Roman" w:cs="Times New Roman"/>
          <w:sz w:val="24"/>
          <w:szCs w:val="24"/>
        </w:rPr>
        <w:t>s</w:t>
      </w:r>
      <w:r w:rsidRPr="00686CDF">
        <w:rPr>
          <w:rFonts w:ascii="Times New Roman" w:hAnsi="Times New Roman" w:cs="Times New Roman"/>
          <w:sz w:val="24"/>
          <w:szCs w:val="24"/>
        </w:rPr>
        <w:t xml:space="preserve"> examined different indicators of the same variable and yielded similar results the findings demonstrate that the criterion validity increases with the number of tests an indicator passes with respect to a different set of samples (Ranasinghe &amp; Fonseka, 2011:40).</w:t>
      </w:r>
    </w:p>
    <w:p w14:paraId="06B170DC" w14:textId="77777777" w:rsidR="008C5C3A" w:rsidRPr="00686CDF" w:rsidRDefault="008C5C3A" w:rsidP="00686CDF">
      <w:pPr>
        <w:pStyle w:val="NormalWeb"/>
        <w:spacing w:line="240" w:lineRule="auto"/>
        <w:jc w:val="both"/>
      </w:pPr>
      <w:r w:rsidRPr="00686CDF">
        <w:t>On the other hand, the measurement model is used for final instrument validation, while the structural model is used for testing the associations’ hypotheses in the research model. Thus, confirmatory factor analysis (CFA) was used to further analyze all metrics (Duong, 2021:159).</w:t>
      </w:r>
    </w:p>
    <w:p w14:paraId="2586C6FC" w14:textId="77777777" w:rsidR="00D31D8F" w:rsidRPr="00686CDF" w:rsidRDefault="00D31D8F" w:rsidP="00D31D8F">
      <w:pPr>
        <w:spacing w:line="240" w:lineRule="auto"/>
        <w:jc w:val="both"/>
        <w:rPr>
          <w:rFonts w:ascii="Times New Roman" w:hAnsi="Times New Roman" w:cs="Times New Roman"/>
          <w:b/>
          <w:sz w:val="24"/>
          <w:szCs w:val="24"/>
        </w:rPr>
      </w:pPr>
      <w:r>
        <w:rPr>
          <w:rFonts w:ascii="Times New Roman" w:hAnsi="Times New Roman" w:cs="Times New Roman"/>
          <w:sz w:val="24"/>
          <w:szCs w:val="24"/>
        </w:rPr>
        <w:t>The most obvious explanation is that, since</w:t>
      </w:r>
      <w:r w:rsidRPr="00686CDF">
        <w:rPr>
          <w:rFonts w:ascii="Times New Roman" w:hAnsi="Times New Roman" w:cs="Times New Roman"/>
          <w:sz w:val="24"/>
          <w:szCs w:val="24"/>
        </w:rPr>
        <w:t xml:space="preserve"> there is dearth of literature to identify the steps in scale development and validation, with this study researchers</w:t>
      </w:r>
      <w:r w:rsidRPr="00686CDF">
        <w:rPr>
          <w:rFonts w:ascii="Times New Roman" w:hAnsi="Times New Roman" w:cs="Times New Roman"/>
          <w:color w:val="252525"/>
          <w:sz w:val="24"/>
          <w:szCs w:val="24"/>
        </w:rPr>
        <w:t xml:space="preserve"> attempt to fill the empirical gap by studying the entrepreneurial intention questionnaire (EIQ) in Sri Lankan setting.</w:t>
      </w:r>
      <w:r w:rsidRPr="00686CDF">
        <w:rPr>
          <w:rFonts w:ascii="Times New Roman" w:hAnsi="Times New Roman" w:cs="Times New Roman"/>
          <w:sz w:val="24"/>
          <w:szCs w:val="24"/>
        </w:rPr>
        <w:t xml:space="preserve"> </w:t>
      </w:r>
    </w:p>
    <w:p w14:paraId="3017EFDC" w14:textId="04F9F509" w:rsidR="00710A75" w:rsidRPr="00686CDF" w:rsidRDefault="00710A75"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b/>
          <w:bCs/>
          <w:sz w:val="24"/>
          <w:szCs w:val="24"/>
          <w:lang w:bidi="ar-SA"/>
        </w:rPr>
        <w:t xml:space="preserve">External variable effect: </w:t>
      </w:r>
    </w:p>
    <w:p w14:paraId="21599806" w14:textId="77777777" w:rsidR="00710A75" w:rsidRPr="00686CDF" w:rsidRDefault="00710A75"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t>Entrepreneurial knowledge ‘is one of the important elements prior to receiving entrepreneurship education, according to a number of studies (</w:t>
      </w:r>
      <w:proofErr w:type="spellStart"/>
      <w:r w:rsidRPr="00686CDF">
        <w:rPr>
          <w:rFonts w:ascii="Times New Roman" w:eastAsia="Times New Roman" w:hAnsi="Times New Roman" w:cs="Times New Roman"/>
          <w:sz w:val="24"/>
          <w:szCs w:val="24"/>
          <w:lang w:bidi="ar-SA"/>
        </w:rPr>
        <w:t>Linan</w:t>
      </w:r>
      <w:proofErr w:type="spellEnd"/>
      <w:r w:rsidRPr="00686CDF">
        <w:rPr>
          <w:rFonts w:ascii="Times New Roman" w:eastAsia="Times New Roman" w:hAnsi="Times New Roman" w:cs="Times New Roman"/>
          <w:sz w:val="24"/>
          <w:szCs w:val="24"/>
          <w:lang w:bidi="ar-SA"/>
        </w:rPr>
        <w:t xml:space="preserve">, 2004; </w:t>
      </w:r>
      <w:proofErr w:type="spellStart"/>
      <w:r w:rsidRPr="00686CDF">
        <w:rPr>
          <w:rFonts w:ascii="Times New Roman" w:eastAsia="Times New Roman" w:hAnsi="Times New Roman" w:cs="Times New Roman"/>
          <w:sz w:val="24"/>
          <w:szCs w:val="24"/>
          <w:lang w:bidi="ar-SA"/>
        </w:rPr>
        <w:t>Turker</w:t>
      </w:r>
      <w:proofErr w:type="spellEnd"/>
      <w:r w:rsidRPr="00686CDF">
        <w:rPr>
          <w:rFonts w:ascii="Times New Roman" w:eastAsia="Times New Roman" w:hAnsi="Times New Roman" w:cs="Times New Roman"/>
          <w:sz w:val="24"/>
          <w:szCs w:val="24"/>
          <w:lang w:bidi="ar-SA"/>
        </w:rPr>
        <w:t xml:space="preserve">&amp; </w:t>
      </w:r>
      <w:proofErr w:type="spellStart"/>
      <w:r w:rsidRPr="00686CDF">
        <w:rPr>
          <w:rFonts w:ascii="Times New Roman" w:eastAsia="Times New Roman" w:hAnsi="Times New Roman" w:cs="Times New Roman"/>
          <w:sz w:val="24"/>
          <w:szCs w:val="24"/>
          <w:lang w:bidi="ar-SA"/>
        </w:rPr>
        <w:t>Selcuk</w:t>
      </w:r>
      <w:proofErr w:type="spellEnd"/>
      <w:r w:rsidRPr="00686CDF">
        <w:rPr>
          <w:rFonts w:ascii="Times New Roman" w:eastAsia="Times New Roman" w:hAnsi="Times New Roman" w:cs="Times New Roman"/>
          <w:sz w:val="24"/>
          <w:szCs w:val="24"/>
          <w:lang w:bidi="ar-SA"/>
        </w:rPr>
        <w:t>, 2009). After evaluating the reliability and validity of the variables, researchers added entrepreneurial knowledge as one of the control variables other than gender, age, and parental self-employment. The survey data from 2017–2019 indicated that institutional variables (university type, degree level, and GRAD year) have been identified as excluded or insignificant variables.</w:t>
      </w:r>
    </w:p>
    <w:p w14:paraId="064939D5" w14:textId="77777777" w:rsidR="006763A0" w:rsidRDefault="006763A0" w:rsidP="00686CDF">
      <w:pPr>
        <w:autoSpaceDE w:val="0"/>
        <w:autoSpaceDN w:val="0"/>
        <w:adjustRightInd w:val="0"/>
        <w:spacing w:after="0" w:line="240" w:lineRule="auto"/>
        <w:jc w:val="both"/>
        <w:rPr>
          <w:rFonts w:ascii="Times New Roman" w:eastAsia="Times New Roman" w:hAnsi="Times New Roman" w:cs="Times New Roman"/>
          <w:b/>
          <w:bCs/>
          <w:color w:val="000000"/>
          <w:sz w:val="24"/>
          <w:szCs w:val="24"/>
          <w:lang w:bidi="ta-IN"/>
        </w:rPr>
      </w:pPr>
    </w:p>
    <w:p w14:paraId="169D22EE" w14:textId="73EA804F" w:rsidR="00F14B93" w:rsidRPr="00686CDF" w:rsidRDefault="00F14B93" w:rsidP="00686CDF">
      <w:pPr>
        <w:autoSpaceDE w:val="0"/>
        <w:autoSpaceDN w:val="0"/>
        <w:adjustRightInd w:val="0"/>
        <w:spacing w:after="0" w:line="240" w:lineRule="auto"/>
        <w:jc w:val="both"/>
        <w:rPr>
          <w:rFonts w:ascii="Times New Roman" w:eastAsia="Times New Roman" w:hAnsi="Times New Roman" w:cs="Times New Roman"/>
          <w:b/>
          <w:bCs/>
          <w:color w:val="000000"/>
          <w:sz w:val="24"/>
          <w:szCs w:val="24"/>
          <w:lang w:bidi="ta-IN"/>
        </w:rPr>
      </w:pPr>
      <w:r w:rsidRPr="00686CDF">
        <w:rPr>
          <w:rFonts w:ascii="Times New Roman" w:eastAsia="Times New Roman" w:hAnsi="Times New Roman" w:cs="Times New Roman"/>
          <w:b/>
          <w:bCs/>
          <w:color w:val="000000"/>
          <w:sz w:val="24"/>
          <w:szCs w:val="24"/>
          <w:lang w:bidi="ta-IN"/>
        </w:rPr>
        <w:t xml:space="preserve">Limitations and Further research </w:t>
      </w:r>
    </w:p>
    <w:p w14:paraId="175F4163" w14:textId="48A9AB57" w:rsidR="00076F5F" w:rsidRPr="00686CDF" w:rsidRDefault="00076F5F"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The study is limited to </w:t>
      </w:r>
      <w:r w:rsidR="00C27529" w:rsidRPr="00686CDF">
        <w:rPr>
          <w:rFonts w:ascii="Times New Roman" w:hAnsi="Times New Roman" w:cs="Times New Roman"/>
          <w:sz w:val="24"/>
          <w:szCs w:val="24"/>
        </w:rPr>
        <w:t>441</w:t>
      </w:r>
      <w:r w:rsidRPr="00686CDF">
        <w:rPr>
          <w:rFonts w:ascii="Times New Roman" w:hAnsi="Times New Roman" w:cs="Times New Roman"/>
          <w:sz w:val="24"/>
          <w:szCs w:val="24"/>
        </w:rPr>
        <w:t xml:space="preserve"> </w:t>
      </w:r>
      <w:r w:rsidR="00026393">
        <w:rPr>
          <w:rFonts w:ascii="Times New Roman" w:hAnsi="Times New Roman" w:cs="Times New Roman"/>
          <w:sz w:val="24"/>
          <w:szCs w:val="24"/>
        </w:rPr>
        <w:t>under</w:t>
      </w:r>
      <w:r w:rsidR="00C27529" w:rsidRPr="00686CDF">
        <w:rPr>
          <w:rFonts w:ascii="Times New Roman" w:hAnsi="Times New Roman" w:cs="Times New Roman"/>
          <w:sz w:val="24"/>
          <w:szCs w:val="24"/>
        </w:rPr>
        <w:t xml:space="preserve">graduates </w:t>
      </w:r>
      <w:r w:rsidRPr="00686CDF">
        <w:rPr>
          <w:rFonts w:ascii="Times New Roman" w:hAnsi="Times New Roman" w:cs="Times New Roman"/>
          <w:sz w:val="24"/>
          <w:szCs w:val="24"/>
        </w:rPr>
        <w:t xml:space="preserve">registered at </w:t>
      </w:r>
      <w:r w:rsidR="00C27529" w:rsidRPr="00686CDF">
        <w:rPr>
          <w:rFonts w:ascii="Times New Roman" w:hAnsi="Times New Roman" w:cs="Times New Roman"/>
          <w:sz w:val="24"/>
          <w:szCs w:val="24"/>
        </w:rPr>
        <w:t xml:space="preserve">five </w:t>
      </w:r>
      <w:r w:rsidRPr="00686CDF">
        <w:rPr>
          <w:rFonts w:ascii="Times New Roman" w:hAnsi="Times New Roman" w:cs="Times New Roman"/>
          <w:sz w:val="24"/>
          <w:szCs w:val="24"/>
        </w:rPr>
        <w:t xml:space="preserve">state-owned national universities covering the </w:t>
      </w:r>
      <w:r w:rsidR="008E26C9">
        <w:rPr>
          <w:rFonts w:ascii="Times New Roman" w:hAnsi="Times New Roman" w:cs="Times New Roman"/>
          <w:sz w:val="24"/>
          <w:szCs w:val="24"/>
        </w:rPr>
        <w:t>W</w:t>
      </w:r>
      <w:r w:rsidR="00F61D52" w:rsidRPr="00686CDF">
        <w:rPr>
          <w:rFonts w:ascii="Times New Roman" w:hAnsi="Times New Roman" w:cs="Times New Roman"/>
          <w:sz w:val="24"/>
          <w:szCs w:val="24"/>
        </w:rPr>
        <w:t xml:space="preserve">estern, </w:t>
      </w:r>
      <w:proofErr w:type="spellStart"/>
      <w:r w:rsidR="008E26C9">
        <w:rPr>
          <w:rFonts w:ascii="Times New Roman" w:hAnsi="Times New Roman" w:cs="Times New Roman"/>
          <w:sz w:val="24"/>
          <w:szCs w:val="24"/>
        </w:rPr>
        <w:t>U</w:t>
      </w:r>
      <w:r w:rsidR="00F61D52" w:rsidRPr="00686CDF">
        <w:rPr>
          <w:rFonts w:ascii="Times New Roman" w:hAnsi="Times New Roman" w:cs="Times New Roman"/>
          <w:sz w:val="24"/>
          <w:szCs w:val="24"/>
        </w:rPr>
        <w:t>va</w:t>
      </w:r>
      <w:proofErr w:type="spellEnd"/>
      <w:r w:rsidR="00C27529" w:rsidRPr="00686CDF">
        <w:rPr>
          <w:rFonts w:ascii="Times New Roman" w:hAnsi="Times New Roman" w:cs="Times New Roman"/>
          <w:sz w:val="24"/>
          <w:szCs w:val="24"/>
        </w:rPr>
        <w:t xml:space="preserve">, </w:t>
      </w:r>
      <w:r w:rsidR="008E26C9">
        <w:rPr>
          <w:rFonts w:ascii="Times New Roman" w:hAnsi="Times New Roman" w:cs="Times New Roman"/>
          <w:sz w:val="24"/>
          <w:szCs w:val="24"/>
        </w:rPr>
        <w:t>E</w:t>
      </w:r>
      <w:r w:rsidR="00C27529" w:rsidRPr="00686CDF">
        <w:rPr>
          <w:rFonts w:ascii="Times New Roman" w:hAnsi="Times New Roman" w:cs="Times New Roman"/>
          <w:sz w:val="24"/>
          <w:szCs w:val="24"/>
        </w:rPr>
        <w:t xml:space="preserve">astern </w:t>
      </w:r>
      <w:r w:rsidRPr="00686CDF">
        <w:rPr>
          <w:rFonts w:ascii="Times New Roman" w:hAnsi="Times New Roman" w:cs="Times New Roman"/>
          <w:sz w:val="24"/>
          <w:szCs w:val="24"/>
        </w:rPr>
        <w:t xml:space="preserve">and </w:t>
      </w:r>
      <w:r w:rsidR="008E26C9">
        <w:rPr>
          <w:rFonts w:ascii="Times New Roman" w:hAnsi="Times New Roman" w:cs="Times New Roman"/>
          <w:sz w:val="24"/>
          <w:szCs w:val="24"/>
        </w:rPr>
        <w:t>N</w:t>
      </w:r>
      <w:r w:rsidRPr="00686CDF">
        <w:rPr>
          <w:rFonts w:ascii="Times New Roman" w:hAnsi="Times New Roman" w:cs="Times New Roman"/>
          <w:sz w:val="24"/>
          <w:szCs w:val="24"/>
        </w:rPr>
        <w:t xml:space="preserve">orthern provinces. Researchers’ attempt to explore the </w:t>
      </w:r>
      <w:r w:rsidR="00373BAB" w:rsidRPr="00686CDF">
        <w:rPr>
          <w:rFonts w:ascii="Times New Roman" w:hAnsi="Times New Roman" w:cs="Times New Roman"/>
          <w:sz w:val="24"/>
          <w:szCs w:val="24"/>
        </w:rPr>
        <w:t xml:space="preserve">methodology </w:t>
      </w:r>
      <w:r w:rsidR="000F2C2C" w:rsidRPr="00686CDF">
        <w:rPr>
          <w:rFonts w:ascii="Times New Roman" w:hAnsi="Times New Roman" w:cs="Times New Roman"/>
          <w:sz w:val="24"/>
          <w:szCs w:val="24"/>
        </w:rPr>
        <w:t xml:space="preserve">for </w:t>
      </w:r>
      <w:r w:rsidR="00373BAB" w:rsidRPr="00686CDF">
        <w:rPr>
          <w:rFonts w:ascii="Times New Roman" w:eastAsia="Times New Roman" w:hAnsi="Times New Roman" w:cs="Times New Roman"/>
          <w:sz w:val="24"/>
          <w:szCs w:val="24"/>
          <w:lang w:bidi="ar-SA"/>
        </w:rPr>
        <w:t>effective scale development and validity measures in entrepreneurial intention for self-employment</w:t>
      </w:r>
      <w:r w:rsidR="000F2C2C" w:rsidRPr="00686CDF">
        <w:rPr>
          <w:rFonts w:ascii="Times New Roman" w:eastAsia="Times New Roman" w:hAnsi="Times New Roman" w:cs="Times New Roman"/>
          <w:sz w:val="24"/>
          <w:szCs w:val="24"/>
          <w:lang w:bidi="ar-SA"/>
        </w:rPr>
        <w:t xml:space="preserve"> ge</w:t>
      </w:r>
      <w:r w:rsidRPr="00686CDF">
        <w:rPr>
          <w:rFonts w:ascii="Times New Roman" w:hAnsi="Times New Roman" w:cs="Times New Roman"/>
          <w:sz w:val="24"/>
          <w:szCs w:val="24"/>
        </w:rPr>
        <w:t xml:space="preserve">nerated interest for further studies that </w:t>
      </w:r>
      <w:r w:rsidR="00F61D52" w:rsidRPr="00686CDF">
        <w:rPr>
          <w:rFonts w:ascii="Times New Roman" w:hAnsi="Times New Roman" w:cs="Times New Roman"/>
          <w:sz w:val="24"/>
          <w:szCs w:val="24"/>
        </w:rPr>
        <w:t xml:space="preserve">enrich data purification and </w:t>
      </w:r>
      <w:r w:rsidR="00BD3F89" w:rsidRPr="00686CDF">
        <w:rPr>
          <w:rFonts w:ascii="Times New Roman" w:hAnsi="Times New Roman" w:cs="Times New Roman"/>
          <w:sz w:val="24"/>
          <w:szCs w:val="24"/>
        </w:rPr>
        <w:t xml:space="preserve">repeat </w:t>
      </w:r>
      <w:r w:rsidR="00F61D52" w:rsidRPr="00686CDF">
        <w:rPr>
          <w:rFonts w:ascii="Times New Roman" w:hAnsi="Times New Roman" w:cs="Times New Roman"/>
          <w:sz w:val="24"/>
          <w:szCs w:val="24"/>
        </w:rPr>
        <w:t>validity measures</w:t>
      </w:r>
      <w:r w:rsidR="00BD3F89" w:rsidRPr="00686CDF">
        <w:rPr>
          <w:rFonts w:ascii="Times New Roman" w:hAnsi="Times New Roman" w:cs="Times New Roman"/>
          <w:sz w:val="24"/>
          <w:szCs w:val="24"/>
        </w:rPr>
        <w:t xml:space="preserve"> in confirmatory factor </w:t>
      </w:r>
      <w:r w:rsidR="00FB28C3" w:rsidRPr="00686CDF">
        <w:rPr>
          <w:rFonts w:ascii="Times New Roman" w:hAnsi="Times New Roman" w:cs="Times New Roman"/>
          <w:sz w:val="24"/>
          <w:szCs w:val="24"/>
        </w:rPr>
        <w:t>analysis (</w:t>
      </w:r>
      <w:r w:rsidR="00BD3F89" w:rsidRPr="00686CDF">
        <w:rPr>
          <w:rFonts w:ascii="Times New Roman" w:hAnsi="Times New Roman" w:cs="Times New Roman"/>
          <w:sz w:val="24"/>
          <w:szCs w:val="24"/>
        </w:rPr>
        <w:t>CFA)</w:t>
      </w:r>
      <w:r w:rsidR="009E608B" w:rsidRPr="00686CDF">
        <w:rPr>
          <w:rFonts w:ascii="Times New Roman" w:hAnsi="Times New Roman" w:cs="Times New Roman"/>
          <w:sz w:val="24"/>
          <w:szCs w:val="24"/>
        </w:rPr>
        <w:t xml:space="preserve"> to find direct, indirect effects </w:t>
      </w:r>
      <w:r w:rsidR="00680BA1" w:rsidRPr="00686CDF">
        <w:rPr>
          <w:rFonts w:ascii="Times New Roman" w:hAnsi="Times New Roman" w:cs="Times New Roman"/>
          <w:sz w:val="24"/>
          <w:szCs w:val="24"/>
        </w:rPr>
        <w:t xml:space="preserve">with second order measurement and structural </w:t>
      </w:r>
      <w:r w:rsidR="008719D5" w:rsidRPr="00686CDF">
        <w:rPr>
          <w:rFonts w:ascii="Times New Roman" w:hAnsi="Times New Roman" w:cs="Times New Roman"/>
          <w:sz w:val="24"/>
          <w:szCs w:val="24"/>
        </w:rPr>
        <w:t>model.</w:t>
      </w:r>
    </w:p>
    <w:p w14:paraId="4A8EA96C" w14:textId="77777777" w:rsidR="004C5B76" w:rsidRPr="00686CDF" w:rsidRDefault="004C5B76" w:rsidP="00686CDF">
      <w:pPr>
        <w:autoSpaceDE w:val="0"/>
        <w:autoSpaceDN w:val="0"/>
        <w:adjustRightInd w:val="0"/>
        <w:spacing w:after="0" w:line="240" w:lineRule="auto"/>
        <w:jc w:val="both"/>
        <w:rPr>
          <w:rFonts w:ascii="Times New Roman" w:hAnsi="Times New Roman" w:cs="Times New Roman"/>
          <w:b/>
          <w:bCs/>
          <w:sz w:val="24"/>
          <w:szCs w:val="24"/>
        </w:rPr>
        <w:sectPr w:rsidR="004C5B76" w:rsidRPr="00686CDF" w:rsidSect="00914F44">
          <w:headerReference w:type="even" r:id="rId20"/>
          <w:headerReference w:type="default" r:id="rId21"/>
          <w:footerReference w:type="even" r:id="rId22"/>
          <w:footerReference w:type="default" r:id="rId23"/>
          <w:headerReference w:type="first" r:id="rId24"/>
          <w:footerReference w:type="first" r:id="rId25"/>
          <w:type w:val="continuous"/>
          <w:pgSz w:w="11909" w:h="16834" w:code="9"/>
          <w:pgMar w:top="1440" w:right="1440" w:bottom="1440" w:left="1440" w:header="0" w:footer="0" w:gutter="0"/>
          <w:cols w:space="720"/>
          <w:docGrid w:linePitch="360"/>
        </w:sectPr>
      </w:pPr>
    </w:p>
    <w:p w14:paraId="5E065F03" w14:textId="77777777" w:rsidR="001B10F7" w:rsidRPr="00686CDF" w:rsidRDefault="001B10F7" w:rsidP="00686CDF">
      <w:pPr>
        <w:autoSpaceDE w:val="0"/>
        <w:autoSpaceDN w:val="0"/>
        <w:adjustRightInd w:val="0"/>
        <w:spacing w:after="0" w:line="240" w:lineRule="auto"/>
        <w:jc w:val="both"/>
        <w:rPr>
          <w:rFonts w:ascii="Times New Roman" w:hAnsi="Times New Roman" w:cs="Times New Roman"/>
          <w:b/>
          <w:bCs/>
          <w:sz w:val="24"/>
          <w:szCs w:val="24"/>
        </w:rPr>
        <w:sectPr w:rsidR="001B10F7" w:rsidRPr="00686CDF" w:rsidSect="00914F44">
          <w:type w:val="continuous"/>
          <w:pgSz w:w="11909" w:h="16834" w:code="9"/>
          <w:pgMar w:top="1440" w:right="1440" w:bottom="1440" w:left="1440" w:header="0" w:footer="0" w:gutter="0"/>
          <w:cols w:space="720"/>
          <w:docGrid w:linePitch="360"/>
        </w:sectPr>
      </w:pPr>
    </w:p>
    <w:p w14:paraId="31A04C6C" w14:textId="1E31DDC4" w:rsidR="003D45FF" w:rsidRPr="00686CDF" w:rsidRDefault="003D45FF" w:rsidP="00686CDF">
      <w:pPr>
        <w:autoSpaceDE w:val="0"/>
        <w:autoSpaceDN w:val="0"/>
        <w:adjustRightInd w:val="0"/>
        <w:spacing w:after="0"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Consistence of the obtained results of the study</w:t>
      </w:r>
    </w:p>
    <w:p w14:paraId="5F2D153B" w14:textId="6970E056" w:rsidR="009D7799" w:rsidRDefault="009D7799"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t xml:space="preserve">As per our knowledge, this will be the first empirical study carried out in Sri Lanka with respect to </w:t>
      </w:r>
      <w:r w:rsidR="00F61D52" w:rsidRPr="00686CDF">
        <w:rPr>
          <w:rFonts w:ascii="Times New Roman" w:eastAsia="Times New Roman" w:hAnsi="Times New Roman" w:cs="Times New Roman"/>
          <w:sz w:val="24"/>
          <w:szCs w:val="24"/>
          <w:lang w:bidi="ar-SA"/>
        </w:rPr>
        <w:t>highlight</w:t>
      </w:r>
      <w:r w:rsidR="00751963" w:rsidRPr="00686CDF">
        <w:rPr>
          <w:rFonts w:ascii="Times New Roman" w:eastAsia="Times New Roman" w:hAnsi="Times New Roman" w:cs="Times New Roman"/>
          <w:sz w:val="24"/>
          <w:szCs w:val="24"/>
          <w:lang w:bidi="ar-SA"/>
        </w:rPr>
        <w:t>ing</w:t>
      </w:r>
      <w:r w:rsidR="00F61D52" w:rsidRPr="00686CDF">
        <w:rPr>
          <w:rFonts w:ascii="Times New Roman" w:eastAsia="Times New Roman" w:hAnsi="Times New Roman" w:cs="Times New Roman"/>
          <w:sz w:val="24"/>
          <w:szCs w:val="24"/>
          <w:lang w:bidi="ar-SA"/>
        </w:rPr>
        <w:t xml:space="preserve"> </w:t>
      </w:r>
      <w:r w:rsidRPr="00686CDF">
        <w:rPr>
          <w:rFonts w:ascii="Times New Roman" w:eastAsia="Times New Roman" w:hAnsi="Times New Roman" w:cs="Times New Roman"/>
          <w:sz w:val="24"/>
          <w:szCs w:val="24"/>
          <w:lang w:bidi="ar-SA"/>
        </w:rPr>
        <w:t xml:space="preserve">the </w:t>
      </w:r>
      <w:r w:rsidR="00A92FC3" w:rsidRPr="00686CDF">
        <w:rPr>
          <w:rFonts w:ascii="Times New Roman" w:eastAsia="Times New Roman" w:hAnsi="Times New Roman" w:cs="Times New Roman"/>
          <w:sz w:val="24"/>
          <w:szCs w:val="24"/>
          <w:lang w:bidi="ar-SA"/>
        </w:rPr>
        <w:t xml:space="preserve">importance of scale development and validity measures in </w:t>
      </w:r>
      <w:r w:rsidRPr="00686CDF">
        <w:rPr>
          <w:rFonts w:ascii="Times New Roman" w:eastAsia="Times New Roman" w:hAnsi="Times New Roman" w:cs="Times New Roman"/>
          <w:sz w:val="24"/>
          <w:szCs w:val="24"/>
          <w:lang w:bidi="ar-SA"/>
        </w:rPr>
        <w:t xml:space="preserve">entrepreneurial intention (EI) of </w:t>
      </w:r>
      <w:r w:rsidR="00D45FBA">
        <w:rPr>
          <w:rFonts w:ascii="Times New Roman" w:eastAsia="Times New Roman" w:hAnsi="Times New Roman" w:cs="Times New Roman"/>
          <w:sz w:val="24"/>
          <w:szCs w:val="24"/>
          <w:lang w:bidi="ar-SA"/>
        </w:rPr>
        <w:t xml:space="preserve">educated youth such as </w:t>
      </w:r>
      <w:r w:rsidRPr="00686CDF">
        <w:rPr>
          <w:rFonts w:ascii="Times New Roman" w:eastAsia="Times New Roman" w:hAnsi="Times New Roman" w:cs="Times New Roman"/>
          <w:sz w:val="24"/>
          <w:szCs w:val="24"/>
          <w:lang w:bidi="ar-SA"/>
        </w:rPr>
        <w:t xml:space="preserve">graduates who completed their respective studies in 2017, 2018, and 2019. </w:t>
      </w:r>
    </w:p>
    <w:p w14:paraId="18578252" w14:textId="424AB59E" w:rsidR="00F27B68" w:rsidRDefault="00F27B68" w:rsidP="00686CDF">
      <w:pPr>
        <w:spacing w:before="100" w:beforeAutospacing="1" w:after="100" w:afterAutospacing="1" w:line="240" w:lineRule="auto"/>
        <w:jc w:val="both"/>
        <w:rPr>
          <w:rFonts w:ascii="Times New Roman" w:eastAsia="Times New Roman" w:hAnsi="Times New Roman" w:cs="Times New Roman"/>
          <w:sz w:val="24"/>
          <w:szCs w:val="24"/>
          <w:lang w:bidi="ar-SA"/>
        </w:rPr>
      </w:pPr>
    </w:p>
    <w:p w14:paraId="30B99779" w14:textId="3351AF65" w:rsidR="000936A7" w:rsidRDefault="00472D17" w:rsidP="00686CDF">
      <w:pPr>
        <w:spacing w:before="100" w:beforeAutospacing="1" w:after="100" w:afterAutospacing="1" w:line="240" w:lineRule="auto"/>
        <w:jc w:val="both"/>
        <w:rPr>
          <w:rFonts w:ascii="Times New Roman" w:hAnsi="Times New Roman" w:cs="Times New Roman"/>
          <w:b/>
          <w:sz w:val="24"/>
          <w:szCs w:val="24"/>
        </w:rPr>
      </w:pPr>
      <w:r w:rsidRPr="007737C0">
        <w:rPr>
          <w:rFonts w:ascii="Times New Roman" w:eastAsia="Times New Roman" w:hAnsi="Times New Roman" w:cs="Times New Roman"/>
          <w:b/>
          <w:sz w:val="24"/>
          <w:szCs w:val="24"/>
          <w:lang w:bidi="ar-SA"/>
        </w:rPr>
        <w:lastRenderedPageBreak/>
        <w:t>Key</w:t>
      </w:r>
      <w:r>
        <w:rPr>
          <w:rFonts w:ascii="Times New Roman" w:eastAsia="Times New Roman" w:hAnsi="Times New Roman" w:cs="Times New Roman"/>
          <w:sz w:val="24"/>
          <w:szCs w:val="24"/>
          <w:lang w:bidi="ar-SA"/>
        </w:rPr>
        <w:t xml:space="preserve"> </w:t>
      </w:r>
      <w:r w:rsidR="00812B16" w:rsidRPr="00686CDF">
        <w:rPr>
          <w:rFonts w:ascii="Times New Roman" w:hAnsi="Times New Roman" w:cs="Times New Roman"/>
          <w:b/>
          <w:sz w:val="24"/>
          <w:szCs w:val="24"/>
        </w:rPr>
        <w:t>References</w:t>
      </w:r>
      <w:r w:rsidR="0039176E" w:rsidRPr="0039176E">
        <w:t xml:space="preserve"> </w:t>
      </w:r>
    </w:p>
    <w:p w14:paraId="21E84C9F" w14:textId="54B186D4" w:rsidR="006B7522" w:rsidRPr="00686CDF" w:rsidRDefault="000B6128" w:rsidP="00686CDF">
      <w:pPr>
        <w:pStyle w:val="Pa24"/>
        <w:spacing w:line="240" w:lineRule="auto"/>
        <w:ind w:left="220" w:hanging="220"/>
        <w:jc w:val="both"/>
        <w:rPr>
          <w:rFonts w:ascii="Times New Roman" w:hAnsi="Times New Roman" w:cs="Times New Roman"/>
          <w:color w:val="131413"/>
        </w:rPr>
      </w:pPr>
      <w:r w:rsidRPr="00686CDF">
        <w:rPr>
          <w:rFonts w:ascii="Times New Roman" w:hAnsi="Times New Roman" w:cs="Times New Roman"/>
        </w:rPr>
        <w:t xml:space="preserve"> </w:t>
      </w:r>
      <w:r w:rsidR="006B7522" w:rsidRPr="00686CDF">
        <w:rPr>
          <w:rFonts w:ascii="Times New Roman" w:hAnsi="Times New Roman" w:cs="Times New Roman"/>
        </w:rPr>
        <w:t>[1]</w:t>
      </w:r>
      <w:r w:rsidR="006B7522" w:rsidRPr="00686CDF">
        <w:rPr>
          <w:rFonts w:ascii="Times New Roman" w:hAnsi="Times New Roman" w:cs="Times New Roman"/>
          <w:color w:val="000000"/>
        </w:rPr>
        <w:t xml:space="preserve"> </w:t>
      </w:r>
      <w:r w:rsidR="004A1C95" w:rsidRPr="00686CDF">
        <w:rPr>
          <w:rFonts w:ascii="Times New Roman" w:hAnsi="Times New Roman" w:cs="Times New Roman"/>
          <w:color w:val="000000"/>
        </w:rPr>
        <w:t>Ali</w:t>
      </w:r>
      <w:r w:rsidR="006B7522" w:rsidRPr="00686CDF">
        <w:rPr>
          <w:rFonts w:ascii="Times New Roman" w:hAnsi="Times New Roman" w:cs="Times New Roman"/>
          <w:color w:val="131413"/>
        </w:rPr>
        <w:t xml:space="preserve">, A., </w:t>
      </w:r>
      <w:r w:rsidR="004A1C95" w:rsidRPr="00686CDF">
        <w:rPr>
          <w:rFonts w:ascii="Times New Roman" w:hAnsi="Times New Roman" w:cs="Times New Roman"/>
          <w:color w:val="131413"/>
        </w:rPr>
        <w:t>Ashok</w:t>
      </w:r>
      <w:r w:rsidR="006B7522" w:rsidRPr="00686CDF">
        <w:rPr>
          <w:rFonts w:ascii="Times New Roman" w:hAnsi="Times New Roman" w:cs="Times New Roman"/>
          <w:color w:val="131413"/>
        </w:rPr>
        <w:t xml:space="preserve">, </w:t>
      </w:r>
      <w:r w:rsidR="004A5B34" w:rsidRPr="00686CDF">
        <w:rPr>
          <w:rFonts w:ascii="Times New Roman" w:hAnsi="Times New Roman" w:cs="Times New Roman"/>
          <w:color w:val="131413"/>
        </w:rPr>
        <w:t xml:space="preserve">A., </w:t>
      </w:r>
      <w:proofErr w:type="spellStart"/>
      <w:r w:rsidR="004A5B34" w:rsidRPr="00686CDF">
        <w:rPr>
          <w:rFonts w:ascii="Times New Roman" w:hAnsi="Times New Roman" w:cs="Times New Roman"/>
          <w:color w:val="131413"/>
        </w:rPr>
        <w:t>Bhasin</w:t>
      </w:r>
      <w:proofErr w:type="spellEnd"/>
      <w:r w:rsidR="004A5B34" w:rsidRPr="00686CDF">
        <w:rPr>
          <w:rFonts w:ascii="Times New Roman" w:hAnsi="Times New Roman" w:cs="Times New Roman"/>
          <w:color w:val="131413"/>
        </w:rPr>
        <w:t>, J</w:t>
      </w:r>
      <w:r w:rsidR="00BE5E5B" w:rsidRPr="00686CDF">
        <w:rPr>
          <w:rFonts w:ascii="Times New Roman" w:hAnsi="Times New Roman" w:cs="Times New Roman"/>
          <w:color w:val="131413"/>
        </w:rPr>
        <w:t xml:space="preserve"> </w:t>
      </w:r>
      <w:r w:rsidR="006B7522" w:rsidRPr="00686CDF">
        <w:rPr>
          <w:rFonts w:ascii="Times New Roman" w:hAnsi="Times New Roman" w:cs="Times New Roman"/>
          <w:color w:val="131413"/>
        </w:rPr>
        <w:t xml:space="preserve">and </w:t>
      </w:r>
      <w:proofErr w:type="spellStart"/>
      <w:r w:rsidR="004A5B34" w:rsidRPr="00686CDF">
        <w:rPr>
          <w:rFonts w:ascii="Times New Roman" w:hAnsi="Times New Roman" w:cs="Times New Roman"/>
          <w:color w:val="131413"/>
        </w:rPr>
        <w:t>His</w:t>
      </w:r>
      <w:r w:rsidR="00B234A5" w:rsidRPr="00686CDF">
        <w:rPr>
          <w:rFonts w:ascii="Times New Roman" w:hAnsi="Times New Roman" w:cs="Times New Roman"/>
          <w:color w:val="131413"/>
        </w:rPr>
        <w:t>ri</w:t>
      </w:r>
      <w:r w:rsidR="004A5B34" w:rsidRPr="00686CDF">
        <w:rPr>
          <w:rFonts w:ascii="Times New Roman" w:hAnsi="Times New Roman" w:cs="Times New Roman"/>
          <w:color w:val="131413"/>
        </w:rPr>
        <w:t>ch</w:t>
      </w:r>
      <w:proofErr w:type="spellEnd"/>
      <w:r w:rsidR="006B7522" w:rsidRPr="00686CDF">
        <w:rPr>
          <w:rFonts w:ascii="Times New Roman" w:hAnsi="Times New Roman" w:cs="Times New Roman"/>
          <w:color w:val="131413"/>
        </w:rPr>
        <w:t xml:space="preserve">, </w:t>
      </w:r>
      <w:r w:rsidR="009F16D0" w:rsidRPr="00686CDF">
        <w:rPr>
          <w:rFonts w:ascii="Times New Roman" w:hAnsi="Times New Roman" w:cs="Times New Roman"/>
          <w:color w:val="131413"/>
        </w:rPr>
        <w:t>R. (</w:t>
      </w:r>
      <w:r w:rsidR="00261802" w:rsidRPr="00686CDF">
        <w:rPr>
          <w:rFonts w:ascii="Times New Roman" w:hAnsi="Times New Roman" w:cs="Times New Roman"/>
          <w:color w:val="131413"/>
        </w:rPr>
        <w:t>2021).</w:t>
      </w:r>
      <w:r w:rsidR="006B7522" w:rsidRPr="00686CDF">
        <w:rPr>
          <w:rFonts w:ascii="Times New Roman" w:hAnsi="Times New Roman" w:cs="Times New Roman"/>
          <w:color w:val="131413"/>
        </w:rPr>
        <w:t xml:space="preserve"> </w:t>
      </w:r>
      <w:r w:rsidR="004722AD" w:rsidRPr="00686CDF">
        <w:rPr>
          <w:rFonts w:ascii="Times New Roman" w:hAnsi="Times New Roman" w:cs="Times New Roman"/>
        </w:rPr>
        <w:t xml:space="preserve">Measuring </w:t>
      </w:r>
      <w:r w:rsidR="00DC1F52" w:rsidRPr="00686CDF">
        <w:rPr>
          <w:rFonts w:ascii="Times New Roman" w:hAnsi="Times New Roman" w:cs="Times New Roman"/>
        </w:rPr>
        <w:t>e</w:t>
      </w:r>
      <w:r w:rsidR="004722AD" w:rsidRPr="00686CDF">
        <w:rPr>
          <w:rFonts w:ascii="Times New Roman" w:hAnsi="Times New Roman" w:cs="Times New Roman"/>
        </w:rPr>
        <w:t xml:space="preserve">ntrepreneurial </w:t>
      </w:r>
      <w:r w:rsidR="00DC1F52" w:rsidRPr="00686CDF">
        <w:rPr>
          <w:rFonts w:ascii="Times New Roman" w:hAnsi="Times New Roman" w:cs="Times New Roman"/>
        </w:rPr>
        <w:t>o</w:t>
      </w:r>
      <w:r w:rsidR="004722AD" w:rsidRPr="00686CDF">
        <w:rPr>
          <w:rFonts w:ascii="Times New Roman" w:hAnsi="Times New Roman" w:cs="Times New Roman"/>
        </w:rPr>
        <w:t xml:space="preserve">rientation </w:t>
      </w:r>
      <w:r w:rsidR="00DC1F52" w:rsidRPr="00686CDF">
        <w:rPr>
          <w:rFonts w:ascii="Times New Roman" w:hAnsi="Times New Roman" w:cs="Times New Roman"/>
        </w:rPr>
        <w:t>in developing e</w:t>
      </w:r>
      <w:r w:rsidR="004722AD" w:rsidRPr="00686CDF">
        <w:rPr>
          <w:rFonts w:ascii="Times New Roman" w:hAnsi="Times New Roman" w:cs="Times New Roman"/>
        </w:rPr>
        <w:t xml:space="preserve">conomies: Scale Development </w:t>
      </w:r>
      <w:r w:rsidR="00E75C38" w:rsidRPr="00686CDF">
        <w:rPr>
          <w:rFonts w:ascii="Times New Roman" w:hAnsi="Times New Roman" w:cs="Times New Roman"/>
        </w:rPr>
        <w:t xml:space="preserve">and </w:t>
      </w:r>
      <w:r w:rsidR="009F16D0" w:rsidRPr="00686CDF">
        <w:rPr>
          <w:rFonts w:ascii="Times New Roman" w:hAnsi="Times New Roman" w:cs="Times New Roman"/>
        </w:rPr>
        <w:t>Validation</w:t>
      </w:r>
      <w:r w:rsidR="006B7522" w:rsidRPr="00686CDF">
        <w:rPr>
          <w:rFonts w:ascii="Times New Roman" w:hAnsi="Times New Roman" w:cs="Times New Roman"/>
          <w:lang w:val="en-GB"/>
        </w:rPr>
        <w:t>,</w:t>
      </w:r>
      <w:r w:rsidR="006B7522" w:rsidRPr="00686CDF">
        <w:rPr>
          <w:rFonts w:ascii="Times New Roman" w:hAnsi="Times New Roman" w:cs="Times New Roman"/>
          <w:color w:val="131413"/>
        </w:rPr>
        <w:t xml:space="preserve"> </w:t>
      </w:r>
      <w:r w:rsidR="003B3D1C" w:rsidRPr="00686CDF">
        <w:rPr>
          <w:rFonts w:ascii="Times New Roman" w:hAnsi="Times New Roman" w:cs="Times New Roman"/>
        </w:rPr>
        <w:t xml:space="preserve">Jindal Journal of Business </w:t>
      </w:r>
      <w:r w:rsidR="009F16D0" w:rsidRPr="00686CDF">
        <w:rPr>
          <w:rFonts w:ascii="Times New Roman" w:hAnsi="Times New Roman" w:cs="Times New Roman"/>
        </w:rPr>
        <w:t>Research,</w:t>
      </w:r>
      <w:r w:rsidR="006B7522" w:rsidRPr="00686CDF">
        <w:rPr>
          <w:rFonts w:ascii="Times New Roman" w:hAnsi="Times New Roman" w:cs="Times New Roman"/>
          <w:color w:val="131413"/>
        </w:rPr>
        <w:t xml:space="preserve"> </w:t>
      </w:r>
      <w:r w:rsidR="003B3D1C" w:rsidRPr="00686CDF">
        <w:rPr>
          <w:rFonts w:ascii="Times New Roman" w:hAnsi="Times New Roman" w:cs="Times New Roman"/>
          <w:color w:val="131413"/>
        </w:rPr>
        <w:t>1-16</w:t>
      </w:r>
      <w:r w:rsidR="006B7522" w:rsidRPr="00686CDF">
        <w:rPr>
          <w:rFonts w:ascii="Times New Roman" w:hAnsi="Times New Roman" w:cs="Times New Roman"/>
          <w:color w:val="131413"/>
        </w:rPr>
        <w:t>.</w:t>
      </w:r>
    </w:p>
    <w:p w14:paraId="268E6944" w14:textId="40F2563A" w:rsidR="002E279C" w:rsidRPr="00686CDF" w:rsidRDefault="001C2F4D" w:rsidP="00686CDF">
      <w:pPr>
        <w:spacing w:line="240" w:lineRule="auto"/>
        <w:jc w:val="both"/>
        <w:rPr>
          <w:rFonts w:ascii="Times New Roman" w:hAnsi="Times New Roman" w:cs="Times New Roman"/>
          <w:sz w:val="24"/>
          <w:szCs w:val="24"/>
        </w:rPr>
      </w:pPr>
      <w:r w:rsidRPr="00686CDF">
        <w:rPr>
          <w:rFonts w:ascii="Times New Roman" w:hAnsi="Times New Roman" w:cs="Times New Roman"/>
          <w:bCs/>
          <w:color w:val="000000"/>
          <w:sz w:val="24"/>
          <w:szCs w:val="24"/>
        </w:rPr>
        <w:t>[</w:t>
      </w:r>
      <w:r w:rsidR="009A1679" w:rsidRPr="00686CDF">
        <w:rPr>
          <w:rFonts w:ascii="Times New Roman" w:hAnsi="Times New Roman" w:cs="Times New Roman"/>
          <w:bCs/>
          <w:color w:val="000000"/>
          <w:sz w:val="24"/>
          <w:szCs w:val="24"/>
        </w:rPr>
        <w:t>2</w:t>
      </w:r>
      <w:r w:rsidRPr="00686CDF">
        <w:rPr>
          <w:rFonts w:ascii="Times New Roman" w:hAnsi="Times New Roman" w:cs="Times New Roman"/>
          <w:bCs/>
          <w:color w:val="000000"/>
          <w:sz w:val="24"/>
          <w:szCs w:val="24"/>
        </w:rPr>
        <w:t>]</w:t>
      </w:r>
      <w:r w:rsidR="002E279C" w:rsidRPr="00686CDF">
        <w:rPr>
          <w:rFonts w:ascii="Times New Roman" w:hAnsi="Times New Roman" w:cs="Times New Roman"/>
          <w:sz w:val="24"/>
          <w:szCs w:val="24"/>
        </w:rPr>
        <w:t xml:space="preserve"> Alhaji, A. (2015). Entrepreneurship education and its impact on self-employment intention and entrepreneurial self-efficacy, Journal of Humanities and Social Sciences, 3(1), 57-63. </w:t>
      </w:r>
    </w:p>
    <w:p w14:paraId="23C643FB" w14:textId="4C5E25C4" w:rsidR="00A235BD" w:rsidRPr="00686CDF" w:rsidRDefault="00A235BD" w:rsidP="00686CDF">
      <w:pPr>
        <w:pStyle w:val="Pa24"/>
        <w:spacing w:line="240" w:lineRule="auto"/>
        <w:ind w:left="220" w:hanging="220"/>
        <w:jc w:val="both"/>
        <w:rPr>
          <w:rFonts w:ascii="Times New Roman" w:hAnsi="Times New Roman" w:cs="Times New Roman"/>
          <w:color w:val="000000"/>
        </w:rPr>
      </w:pPr>
      <w:r w:rsidRPr="00686CDF">
        <w:rPr>
          <w:rFonts w:ascii="Times New Roman" w:hAnsi="Times New Roman" w:cs="Times New Roman"/>
        </w:rPr>
        <w:t>[</w:t>
      </w:r>
      <w:r w:rsidR="009A1679" w:rsidRPr="00686CDF">
        <w:rPr>
          <w:rFonts w:ascii="Times New Roman" w:hAnsi="Times New Roman" w:cs="Times New Roman"/>
        </w:rPr>
        <w:t>3</w:t>
      </w:r>
      <w:r w:rsidRPr="00686CDF">
        <w:rPr>
          <w:rFonts w:ascii="Times New Roman" w:hAnsi="Times New Roman" w:cs="Times New Roman"/>
        </w:rPr>
        <w:t>]</w:t>
      </w:r>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Ajzen</w:t>
      </w:r>
      <w:proofErr w:type="spellEnd"/>
      <w:r w:rsidRPr="00686CDF">
        <w:rPr>
          <w:rFonts w:ascii="Times New Roman" w:hAnsi="Times New Roman" w:cs="Times New Roman"/>
          <w:color w:val="000000"/>
        </w:rPr>
        <w:t xml:space="preserve">, I. </w:t>
      </w:r>
      <w:r w:rsidR="00A16CB4">
        <w:rPr>
          <w:rFonts w:ascii="Times New Roman" w:hAnsi="Times New Roman" w:cs="Times New Roman"/>
          <w:color w:val="000000"/>
        </w:rPr>
        <w:t>(1991</w:t>
      </w:r>
      <w:r w:rsidR="008038BA">
        <w:rPr>
          <w:rFonts w:ascii="Times New Roman" w:hAnsi="Times New Roman" w:cs="Times New Roman"/>
          <w:color w:val="000000"/>
        </w:rPr>
        <w:t>).</w:t>
      </w:r>
      <w:r w:rsidR="008038BA" w:rsidRPr="00686CDF">
        <w:rPr>
          <w:rFonts w:ascii="Times New Roman" w:hAnsi="Times New Roman" w:cs="Times New Roman"/>
          <w:color w:val="000000"/>
        </w:rPr>
        <w:t xml:space="preserve"> Theory</w:t>
      </w:r>
      <w:r w:rsidRPr="00686CDF">
        <w:rPr>
          <w:rFonts w:ascii="Times New Roman" w:hAnsi="Times New Roman" w:cs="Times New Roman"/>
          <w:color w:val="000000"/>
        </w:rPr>
        <w:t xml:space="preserve"> of planned behavior: Organizational Behavior and Human Decision Processes, 50, 179-211.</w:t>
      </w:r>
    </w:p>
    <w:p w14:paraId="158C8652" w14:textId="61CED1EE" w:rsidR="002814EB"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[4]</w:t>
      </w:r>
      <w:r w:rsidR="0043398F" w:rsidRPr="00686CDF">
        <w:rPr>
          <w:rFonts w:ascii="Times New Roman" w:hAnsi="Times New Roman" w:cs="Times New Roman"/>
          <w:color w:val="000000"/>
          <w:sz w:val="24"/>
          <w:szCs w:val="24"/>
        </w:rPr>
        <w:t xml:space="preserve"> </w:t>
      </w:r>
      <w:proofErr w:type="spellStart"/>
      <w:r w:rsidR="002814EB" w:rsidRPr="00686CDF">
        <w:rPr>
          <w:rFonts w:ascii="Times New Roman" w:hAnsi="Times New Roman" w:cs="Times New Roman"/>
          <w:sz w:val="24"/>
          <w:szCs w:val="24"/>
        </w:rPr>
        <w:t>Achchuthan</w:t>
      </w:r>
      <w:proofErr w:type="spellEnd"/>
      <w:r w:rsidR="002814EB" w:rsidRPr="00686CDF">
        <w:rPr>
          <w:rFonts w:ascii="Times New Roman" w:hAnsi="Times New Roman" w:cs="Times New Roman"/>
          <w:sz w:val="24"/>
          <w:szCs w:val="24"/>
        </w:rPr>
        <w:t xml:space="preserve">, S., &amp; </w:t>
      </w:r>
      <w:proofErr w:type="spellStart"/>
      <w:r w:rsidR="002814EB" w:rsidRPr="00686CDF">
        <w:rPr>
          <w:rFonts w:ascii="Times New Roman" w:hAnsi="Times New Roman" w:cs="Times New Roman"/>
          <w:sz w:val="24"/>
          <w:szCs w:val="24"/>
        </w:rPr>
        <w:t>Balasundaram</w:t>
      </w:r>
      <w:proofErr w:type="spellEnd"/>
      <w:r w:rsidR="002814EB" w:rsidRPr="00686CDF">
        <w:rPr>
          <w:rFonts w:ascii="Times New Roman" w:hAnsi="Times New Roman" w:cs="Times New Roman"/>
          <w:sz w:val="24"/>
          <w:szCs w:val="24"/>
        </w:rPr>
        <w:t>, N. (2014). Entrepreneurial motivation and self-employment intention: a case study on management undergraduates of university of Jaffna, papers.ssrn.com</w:t>
      </w:r>
    </w:p>
    <w:p w14:paraId="77CF0D03" w14:textId="024A1E42" w:rsidR="009C6B12" w:rsidRPr="00686CDF" w:rsidRDefault="009C6B12" w:rsidP="00686CDF">
      <w:pPr>
        <w:pStyle w:val="Pa24"/>
        <w:spacing w:line="240" w:lineRule="auto"/>
        <w:ind w:left="220" w:hanging="220"/>
        <w:jc w:val="both"/>
        <w:rPr>
          <w:rFonts w:ascii="Times New Roman" w:eastAsia="Calibri" w:hAnsi="Times New Roman" w:cs="Times New Roman"/>
        </w:rPr>
      </w:pPr>
      <w:r w:rsidRPr="00686CDF">
        <w:rPr>
          <w:rFonts w:ascii="Times New Roman" w:hAnsi="Times New Roman" w:cs="Times New Roman"/>
        </w:rPr>
        <w:t>[</w:t>
      </w:r>
      <w:r w:rsidR="00A862A6" w:rsidRPr="00686CDF">
        <w:rPr>
          <w:rFonts w:ascii="Times New Roman" w:hAnsi="Times New Roman" w:cs="Times New Roman"/>
        </w:rPr>
        <w:t xml:space="preserve">5] </w:t>
      </w:r>
      <w:proofErr w:type="spellStart"/>
      <w:proofErr w:type="gramStart"/>
      <w:r w:rsidR="00A862A6" w:rsidRPr="00686CDF">
        <w:rPr>
          <w:rFonts w:ascii="Times New Roman" w:hAnsi="Times New Roman" w:cs="Times New Roman"/>
        </w:rPr>
        <w:t>Dankanda</w:t>
      </w:r>
      <w:r w:rsidRPr="00686CDF">
        <w:rPr>
          <w:rFonts w:ascii="Times New Roman" w:hAnsi="Times New Roman" w:cs="Times New Roman"/>
        </w:rPr>
        <w:t>,B.J.A</w:t>
      </w:r>
      <w:proofErr w:type="spellEnd"/>
      <w:r w:rsidRPr="00686CDF">
        <w:rPr>
          <w:rFonts w:ascii="Times New Roman" w:hAnsi="Times New Roman" w:cs="Times New Roman"/>
        </w:rPr>
        <w:t>.</w:t>
      </w:r>
      <w:proofErr w:type="gramEnd"/>
      <w:r w:rsidRPr="00686CDF">
        <w:rPr>
          <w:rFonts w:ascii="Times New Roman" w:hAnsi="Times New Roman" w:cs="Times New Roman"/>
        </w:rPr>
        <w:t xml:space="preserve"> and </w:t>
      </w:r>
      <w:proofErr w:type="spellStart"/>
      <w:r w:rsidRPr="00686CDF">
        <w:rPr>
          <w:rFonts w:ascii="Times New Roman" w:hAnsi="Times New Roman" w:cs="Times New Roman"/>
        </w:rPr>
        <w:t>Madurapperuma,W</w:t>
      </w:r>
      <w:proofErr w:type="spellEnd"/>
      <w:r w:rsidRPr="00686CDF">
        <w:rPr>
          <w:rFonts w:ascii="Times New Roman" w:hAnsi="Times New Roman" w:cs="Times New Roman"/>
        </w:rPr>
        <w:t>.</w:t>
      </w:r>
      <w:r w:rsidRPr="00686CDF">
        <w:rPr>
          <w:rFonts w:ascii="Times New Roman" w:hAnsi="Times New Roman" w:cs="Times New Roman"/>
          <w:i/>
          <w:iCs/>
          <w:color w:val="000000"/>
        </w:rPr>
        <w:t xml:space="preserve"> </w:t>
      </w:r>
      <w:r w:rsidRPr="00686CDF">
        <w:rPr>
          <w:rFonts w:ascii="Times New Roman" w:hAnsi="Times New Roman" w:cs="Times New Roman"/>
          <w:lang w:val="en-GB"/>
        </w:rPr>
        <w:t>“</w:t>
      </w:r>
      <w:r w:rsidRPr="00686CDF">
        <w:rPr>
          <w:rFonts w:ascii="Times New Roman" w:eastAsia="Calibri" w:hAnsi="Times New Roman" w:cs="Times New Roman"/>
        </w:rPr>
        <w:t>Impact of Entrepreneurship Education in promoting  Entrepreneurial Intentions of Undergraduates</w:t>
      </w:r>
      <w:r w:rsidRPr="00686CDF">
        <w:rPr>
          <w:rFonts w:ascii="Times New Roman" w:hAnsi="Times New Roman" w:cs="Times New Roman"/>
          <w:lang w:val="en-GB"/>
        </w:rPr>
        <w:t>”</w:t>
      </w:r>
      <w:r w:rsidRPr="00686CDF">
        <w:rPr>
          <w:rFonts w:ascii="Times New Roman" w:eastAsia="Calibri" w:hAnsi="Times New Roman" w:cs="Times New Roman"/>
        </w:rPr>
        <w:t>. In Proceedings of the Abstracts of Colombo University annual research symposium -2017, pp138, (2017a).</w:t>
      </w:r>
    </w:p>
    <w:p w14:paraId="0EB87C89" w14:textId="77777777" w:rsidR="006763A0" w:rsidRDefault="006763A0" w:rsidP="00686CDF">
      <w:pPr>
        <w:pStyle w:val="Pa24"/>
        <w:spacing w:line="240" w:lineRule="auto"/>
        <w:ind w:left="220" w:hanging="220"/>
        <w:jc w:val="both"/>
        <w:rPr>
          <w:rFonts w:ascii="Times New Roman" w:hAnsi="Times New Roman" w:cs="Times New Roman"/>
        </w:rPr>
      </w:pPr>
    </w:p>
    <w:p w14:paraId="5D331CDB" w14:textId="34111752" w:rsidR="009C6B12" w:rsidRPr="00686CDF" w:rsidRDefault="009C6B12" w:rsidP="00686CDF">
      <w:pPr>
        <w:pStyle w:val="Pa24"/>
        <w:spacing w:line="240" w:lineRule="auto"/>
        <w:ind w:left="220" w:hanging="220"/>
        <w:jc w:val="both"/>
        <w:rPr>
          <w:rFonts w:ascii="Times New Roman" w:eastAsia="Calibri" w:hAnsi="Times New Roman" w:cs="Times New Roman"/>
        </w:rPr>
      </w:pPr>
      <w:r w:rsidRPr="00686CDF">
        <w:rPr>
          <w:rFonts w:ascii="Times New Roman" w:hAnsi="Times New Roman" w:cs="Times New Roman"/>
        </w:rPr>
        <w:t>[</w:t>
      </w:r>
      <w:r w:rsidR="00A862A6" w:rsidRPr="00686CDF">
        <w:rPr>
          <w:rFonts w:ascii="Times New Roman" w:hAnsi="Times New Roman" w:cs="Times New Roman"/>
        </w:rPr>
        <w:t xml:space="preserve">6] </w:t>
      </w:r>
      <w:proofErr w:type="spellStart"/>
      <w:proofErr w:type="gramStart"/>
      <w:r w:rsidR="00A862A6" w:rsidRPr="00686CDF">
        <w:rPr>
          <w:rFonts w:ascii="Times New Roman" w:hAnsi="Times New Roman" w:cs="Times New Roman"/>
        </w:rPr>
        <w:t>Dankanda</w:t>
      </w:r>
      <w:r w:rsidRPr="00686CDF">
        <w:rPr>
          <w:rFonts w:ascii="Times New Roman" w:hAnsi="Times New Roman" w:cs="Times New Roman"/>
        </w:rPr>
        <w:t>,B.J.A.and</w:t>
      </w:r>
      <w:proofErr w:type="spellEnd"/>
      <w:proofErr w:type="gramEnd"/>
      <w:r w:rsidRPr="00686CDF">
        <w:rPr>
          <w:rFonts w:ascii="Times New Roman" w:hAnsi="Times New Roman" w:cs="Times New Roman"/>
        </w:rPr>
        <w:t xml:space="preserve"> </w:t>
      </w:r>
      <w:proofErr w:type="spellStart"/>
      <w:r w:rsidRPr="00686CDF">
        <w:rPr>
          <w:rFonts w:ascii="Times New Roman" w:hAnsi="Times New Roman" w:cs="Times New Roman"/>
        </w:rPr>
        <w:t>Madurapperuma,W</w:t>
      </w:r>
      <w:proofErr w:type="spellEnd"/>
      <w:r w:rsidRPr="00686CDF">
        <w:rPr>
          <w:rFonts w:ascii="Times New Roman" w:hAnsi="Times New Roman" w:cs="Times New Roman"/>
        </w:rPr>
        <w:t>.</w:t>
      </w:r>
      <w:r w:rsidRPr="00686CDF">
        <w:rPr>
          <w:rFonts w:ascii="Times New Roman" w:hAnsi="Times New Roman" w:cs="Times New Roman"/>
          <w:i/>
          <w:iCs/>
          <w:color w:val="000000"/>
        </w:rPr>
        <w:t xml:space="preserve"> </w:t>
      </w:r>
      <w:r w:rsidRPr="00686CDF">
        <w:rPr>
          <w:rFonts w:ascii="Times New Roman" w:hAnsi="Times New Roman" w:cs="Times New Roman"/>
          <w:lang w:val="en-GB"/>
        </w:rPr>
        <w:t>“</w:t>
      </w:r>
      <w:r w:rsidRPr="00686CDF">
        <w:rPr>
          <w:rFonts w:ascii="Times New Roman" w:eastAsia="Calibri" w:hAnsi="Times New Roman" w:cs="Times New Roman"/>
        </w:rPr>
        <w:t>Impact of Entrepreneurship Education on Entrepreneurial Intentions of Undergraduates: An Empirical Study</w:t>
      </w:r>
      <w:r w:rsidRPr="00686CDF">
        <w:rPr>
          <w:rFonts w:ascii="Times New Roman" w:hAnsi="Times New Roman" w:cs="Times New Roman"/>
          <w:lang w:val="en-GB"/>
        </w:rPr>
        <w:t>”</w:t>
      </w:r>
      <w:r w:rsidRPr="00686CDF">
        <w:rPr>
          <w:rFonts w:ascii="Times New Roman" w:eastAsia="Calibri" w:hAnsi="Times New Roman" w:cs="Times New Roman"/>
        </w:rPr>
        <w:t>. In Proceedings of the Abstracts of the National Centre for Advanced studies 4</w:t>
      </w:r>
      <w:r w:rsidRPr="00686CDF">
        <w:rPr>
          <w:rFonts w:ascii="Times New Roman" w:eastAsia="Calibri" w:hAnsi="Times New Roman" w:cs="Times New Roman"/>
          <w:vertAlign w:val="superscript"/>
        </w:rPr>
        <w:t>th</w:t>
      </w:r>
      <w:r w:rsidRPr="00686CDF">
        <w:rPr>
          <w:rFonts w:ascii="Times New Roman" w:eastAsia="Calibri" w:hAnsi="Times New Roman" w:cs="Times New Roman"/>
        </w:rPr>
        <w:t xml:space="preserve"> annual research symposium, (ARSSSH -2017</w:t>
      </w:r>
      <w:r w:rsidR="00460432" w:rsidRPr="00686CDF">
        <w:rPr>
          <w:rFonts w:ascii="Times New Roman" w:eastAsia="Calibri" w:hAnsi="Times New Roman" w:cs="Times New Roman"/>
        </w:rPr>
        <w:t>), pp</w:t>
      </w:r>
      <w:r w:rsidRPr="00686CDF">
        <w:rPr>
          <w:rFonts w:ascii="Times New Roman" w:eastAsia="Calibri" w:hAnsi="Times New Roman" w:cs="Times New Roman"/>
        </w:rPr>
        <w:t xml:space="preserve"> 103-</w:t>
      </w:r>
      <w:r w:rsidR="00460432" w:rsidRPr="00686CDF">
        <w:rPr>
          <w:rFonts w:ascii="Times New Roman" w:eastAsia="Calibri" w:hAnsi="Times New Roman" w:cs="Times New Roman"/>
        </w:rPr>
        <w:t>111, (</w:t>
      </w:r>
      <w:r w:rsidRPr="00686CDF">
        <w:rPr>
          <w:rFonts w:ascii="Times New Roman" w:eastAsia="Calibri" w:hAnsi="Times New Roman" w:cs="Times New Roman"/>
        </w:rPr>
        <w:t>2017b).</w:t>
      </w:r>
    </w:p>
    <w:p w14:paraId="4893C440" w14:textId="77777777" w:rsidR="003A1470" w:rsidRDefault="003A1470" w:rsidP="00686CDF">
      <w:pPr>
        <w:spacing w:line="240" w:lineRule="auto"/>
        <w:jc w:val="both"/>
        <w:rPr>
          <w:rFonts w:ascii="Times New Roman" w:hAnsi="Times New Roman" w:cs="Times New Roman"/>
          <w:sz w:val="24"/>
          <w:szCs w:val="24"/>
        </w:rPr>
      </w:pPr>
    </w:p>
    <w:p w14:paraId="373385C1" w14:textId="235CD8B6" w:rsidR="00AE702F"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A862A6" w:rsidRPr="00686CDF">
        <w:rPr>
          <w:rFonts w:ascii="Times New Roman" w:hAnsi="Times New Roman" w:cs="Times New Roman"/>
          <w:sz w:val="24"/>
          <w:szCs w:val="24"/>
        </w:rPr>
        <w:t xml:space="preserve">7] </w:t>
      </w:r>
      <w:proofErr w:type="spellStart"/>
      <w:proofErr w:type="gramStart"/>
      <w:r w:rsidR="00A862A6" w:rsidRPr="00686CDF">
        <w:rPr>
          <w:rFonts w:ascii="Times New Roman" w:hAnsi="Times New Roman" w:cs="Times New Roman"/>
          <w:sz w:val="24"/>
          <w:szCs w:val="24"/>
        </w:rPr>
        <w:t>Dankanda</w:t>
      </w:r>
      <w:r w:rsidR="00AE702F" w:rsidRPr="00686CDF">
        <w:rPr>
          <w:rFonts w:ascii="Times New Roman" w:hAnsi="Times New Roman" w:cs="Times New Roman"/>
          <w:sz w:val="24"/>
          <w:szCs w:val="24"/>
        </w:rPr>
        <w:t>,B.J.A</w:t>
      </w:r>
      <w:proofErr w:type="spellEnd"/>
      <w:r w:rsidR="00AE702F" w:rsidRPr="00686CDF">
        <w:rPr>
          <w:rFonts w:ascii="Times New Roman" w:hAnsi="Times New Roman" w:cs="Times New Roman"/>
          <w:sz w:val="24"/>
          <w:szCs w:val="24"/>
        </w:rPr>
        <w:t>.</w:t>
      </w:r>
      <w:proofErr w:type="gramEnd"/>
      <w:r w:rsidR="00AE702F" w:rsidRPr="00686CDF">
        <w:rPr>
          <w:rFonts w:ascii="Times New Roman" w:hAnsi="Times New Roman" w:cs="Times New Roman"/>
          <w:sz w:val="24"/>
          <w:szCs w:val="24"/>
        </w:rPr>
        <w:t xml:space="preserve">&amp; </w:t>
      </w:r>
      <w:proofErr w:type="spellStart"/>
      <w:r w:rsidR="00AE702F" w:rsidRPr="00686CDF">
        <w:rPr>
          <w:rFonts w:ascii="Times New Roman" w:hAnsi="Times New Roman" w:cs="Times New Roman"/>
          <w:sz w:val="24"/>
          <w:szCs w:val="24"/>
        </w:rPr>
        <w:t>Madurapperuma,W,M</w:t>
      </w:r>
      <w:proofErr w:type="spellEnd"/>
      <w:r w:rsidR="00AE702F" w:rsidRPr="00686CDF">
        <w:rPr>
          <w:rFonts w:ascii="Times New Roman" w:hAnsi="Times New Roman" w:cs="Times New Roman"/>
          <w:sz w:val="24"/>
          <w:szCs w:val="24"/>
        </w:rPr>
        <w:t xml:space="preserve"> (2018), ‘Does Entrepreneurship specific education promote entrepreneurial intentions of Undergraduates-An Empirical study’, Proceedings of the 4th annual international research conference-</w:t>
      </w:r>
      <w:proofErr w:type="spellStart"/>
      <w:r w:rsidR="00AE702F" w:rsidRPr="00686CDF">
        <w:rPr>
          <w:rFonts w:ascii="Times New Roman" w:hAnsi="Times New Roman" w:cs="Times New Roman"/>
          <w:sz w:val="24"/>
          <w:szCs w:val="24"/>
        </w:rPr>
        <w:t>JUICe</w:t>
      </w:r>
      <w:proofErr w:type="spellEnd"/>
      <w:r w:rsidR="00AE702F" w:rsidRPr="00686CDF">
        <w:rPr>
          <w:rFonts w:ascii="Times New Roman" w:hAnsi="Times New Roman" w:cs="Times New Roman"/>
          <w:sz w:val="24"/>
          <w:szCs w:val="24"/>
        </w:rPr>
        <w:t xml:space="preserve"> 2018 organized by the Jaffna University, Sri Lanka,ISBN:978-955-0585-11-03 </w:t>
      </w:r>
    </w:p>
    <w:p w14:paraId="1F4A5523" w14:textId="250767DE" w:rsidR="0055455A" w:rsidRPr="00686CDF" w:rsidRDefault="009A1679"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rPr>
        <w:t>[</w:t>
      </w:r>
      <w:r w:rsidR="00267703" w:rsidRPr="00686CDF">
        <w:rPr>
          <w:rFonts w:ascii="Times New Roman" w:hAnsi="Times New Roman" w:cs="Times New Roman"/>
        </w:rPr>
        <w:t>8] Duong</w:t>
      </w:r>
      <w:r w:rsidR="00420C0C" w:rsidRPr="00686CDF">
        <w:rPr>
          <w:rFonts w:ascii="Times New Roman" w:hAnsi="Times New Roman" w:cs="Times New Roman"/>
        </w:rPr>
        <w:t xml:space="preserve">, C. D. (2023). A moderated mediation model of perceived barriers, entrepreneurial self-efficacy, intentions, and behaviors: A social cognitive career theory </w:t>
      </w:r>
      <w:r w:rsidR="00C72338" w:rsidRPr="00686CDF">
        <w:rPr>
          <w:rFonts w:ascii="Times New Roman" w:hAnsi="Times New Roman" w:cs="Times New Roman"/>
        </w:rPr>
        <w:t>perspective.</w:t>
      </w:r>
      <w:r w:rsidR="0055455A" w:rsidRPr="00686CDF">
        <w:rPr>
          <w:rFonts w:ascii="Times New Roman" w:hAnsi="Times New Roman" w:cs="Times New Roman"/>
        </w:rPr>
        <w:t xml:space="preserve">  </w:t>
      </w:r>
      <w:proofErr w:type="spellStart"/>
      <w:r w:rsidR="0055455A" w:rsidRPr="00686CDF">
        <w:rPr>
          <w:rFonts w:ascii="Times New Roman" w:hAnsi="Times New Roman" w:cs="Times New Roman"/>
        </w:rPr>
        <w:t>onlinepublicaton</w:t>
      </w:r>
      <w:proofErr w:type="spellEnd"/>
      <w:r w:rsidR="0055455A" w:rsidRPr="00686CDF">
        <w:rPr>
          <w:rFonts w:ascii="Times New Roman" w:hAnsi="Times New Roman" w:cs="Times New Roman"/>
        </w:rPr>
        <w:t>.</w:t>
      </w:r>
      <w:r w:rsidR="00A152D8" w:rsidRPr="00686CDF">
        <w:rPr>
          <w:rFonts w:ascii="Times New Roman" w:hAnsi="Times New Roman" w:cs="Times New Roman"/>
        </w:rPr>
        <w:t xml:space="preserve"> </w:t>
      </w:r>
      <w:proofErr w:type="spellStart"/>
      <w:r w:rsidR="00A152D8" w:rsidRPr="00686CDF">
        <w:rPr>
          <w:rFonts w:ascii="Times New Roman" w:hAnsi="Times New Roman" w:cs="Times New Roman"/>
        </w:rPr>
        <w:t>Oeconomia</w:t>
      </w:r>
      <w:proofErr w:type="spellEnd"/>
      <w:r w:rsidR="00A152D8" w:rsidRPr="00686CDF">
        <w:rPr>
          <w:rFonts w:ascii="Times New Roman" w:hAnsi="Times New Roman" w:cs="Times New Roman"/>
        </w:rPr>
        <w:t xml:space="preserve"> </w:t>
      </w:r>
      <w:proofErr w:type="spellStart"/>
      <w:r w:rsidR="00A152D8" w:rsidRPr="00686CDF">
        <w:rPr>
          <w:rFonts w:ascii="Times New Roman" w:hAnsi="Times New Roman" w:cs="Times New Roman"/>
        </w:rPr>
        <w:t>Copernicana</w:t>
      </w:r>
      <w:proofErr w:type="spellEnd"/>
      <w:r w:rsidR="00A152D8" w:rsidRPr="00686CDF">
        <w:rPr>
          <w:rFonts w:ascii="Times New Roman" w:hAnsi="Times New Roman" w:cs="Times New Roman"/>
        </w:rPr>
        <w:t xml:space="preserve">, 14(1), 355–388. </w:t>
      </w:r>
      <w:proofErr w:type="spellStart"/>
      <w:r w:rsidR="00A152D8" w:rsidRPr="00686CDF">
        <w:rPr>
          <w:rFonts w:ascii="Times New Roman" w:hAnsi="Times New Roman" w:cs="Times New Roman"/>
        </w:rPr>
        <w:t>doi</w:t>
      </w:r>
      <w:proofErr w:type="spellEnd"/>
      <w:r w:rsidR="00A152D8" w:rsidRPr="00686CDF">
        <w:rPr>
          <w:rFonts w:ascii="Times New Roman" w:hAnsi="Times New Roman" w:cs="Times New Roman"/>
        </w:rPr>
        <w:t xml:space="preserve">: 10.24136/oc.2023.010 </w:t>
      </w:r>
      <w:r w:rsidR="0055455A" w:rsidRPr="00686CDF">
        <w:rPr>
          <w:rFonts w:ascii="Times New Roman" w:hAnsi="Times New Roman" w:cs="Times New Roman"/>
        </w:rPr>
        <w:t xml:space="preserve"> </w:t>
      </w:r>
    </w:p>
    <w:p w14:paraId="18C15D7E" w14:textId="77777777" w:rsidR="003A1470" w:rsidRDefault="003A1470" w:rsidP="00686CDF">
      <w:pPr>
        <w:spacing w:after="258" w:line="240" w:lineRule="auto"/>
        <w:ind w:left="108"/>
        <w:jc w:val="both"/>
        <w:rPr>
          <w:rFonts w:ascii="Times New Roman" w:hAnsi="Times New Roman" w:cs="Times New Roman"/>
          <w:sz w:val="24"/>
          <w:szCs w:val="24"/>
        </w:rPr>
      </w:pPr>
    </w:p>
    <w:p w14:paraId="445455C3" w14:textId="44727DBF" w:rsidR="00C40615" w:rsidRPr="00686CDF" w:rsidRDefault="001F2874" w:rsidP="00686CDF">
      <w:pPr>
        <w:spacing w:after="258" w:line="240" w:lineRule="auto"/>
        <w:ind w:left="108"/>
        <w:jc w:val="both"/>
        <w:rPr>
          <w:rFonts w:ascii="Times New Roman" w:hAnsi="Times New Roman" w:cs="Times New Roman"/>
          <w:sz w:val="24"/>
          <w:szCs w:val="24"/>
        </w:rPr>
      </w:pPr>
      <w:r w:rsidRPr="00686CDF">
        <w:rPr>
          <w:rFonts w:ascii="Times New Roman" w:hAnsi="Times New Roman" w:cs="Times New Roman"/>
          <w:sz w:val="24"/>
          <w:szCs w:val="24"/>
        </w:rPr>
        <w:t>[</w:t>
      </w:r>
      <w:r w:rsidR="00D03605" w:rsidRPr="00686CDF">
        <w:rPr>
          <w:rFonts w:ascii="Times New Roman" w:hAnsi="Times New Roman" w:cs="Times New Roman"/>
          <w:sz w:val="24"/>
          <w:szCs w:val="24"/>
        </w:rPr>
        <w:t>9] Duong</w:t>
      </w:r>
      <w:r w:rsidR="00C40615" w:rsidRPr="00686CDF">
        <w:rPr>
          <w:rFonts w:ascii="Times New Roman" w:hAnsi="Times New Roman" w:cs="Times New Roman"/>
          <w:sz w:val="24"/>
          <w:szCs w:val="24"/>
        </w:rPr>
        <w:t xml:space="preserve">, C.D., </w:t>
      </w:r>
      <w:proofErr w:type="spellStart"/>
      <w:r w:rsidR="00C40615" w:rsidRPr="00686CDF">
        <w:rPr>
          <w:rFonts w:ascii="Times New Roman" w:hAnsi="Times New Roman" w:cs="Times New Roman"/>
          <w:sz w:val="24"/>
          <w:szCs w:val="24"/>
        </w:rPr>
        <w:t>Wach</w:t>
      </w:r>
      <w:proofErr w:type="spellEnd"/>
      <w:r w:rsidR="00C40615" w:rsidRPr="00686CDF">
        <w:rPr>
          <w:rFonts w:ascii="Times New Roman" w:hAnsi="Times New Roman" w:cs="Times New Roman"/>
          <w:sz w:val="24"/>
          <w:szCs w:val="24"/>
        </w:rPr>
        <w:t xml:space="preserve">, K., Vu, N.X., Ha, S.T., &amp; Nguyen, B.N. (2022). Entrepreneurial education, government policies and </w:t>
      </w:r>
      <w:proofErr w:type="spellStart"/>
      <w:r w:rsidR="00C40615" w:rsidRPr="00686CDF">
        <w:rPr>
          <w:rFonts w:ascii="Times New Roman" w:hAnsi="Times New Roman" w:cs="Times New Roman"/>
          <w:sz w:val="24"/>
          <w:szCs w:val="24"/>
        </w:rPr>
        <w:t>programmes</w:t>
      </w:r>
      <w:proofErr w:type="spellEnd"/>
      <w:r w:rsidR="00C40615" w:rsidRPr="00686CDF">
        <w:rPr>
          <w:rFonts w:ascii="Times New Roman" w:hAnsi="Times New Roman" w:cs="Times New Roman"/>
          <w:sz w:val="24"/>
          <w:szCs w:val="24"/>
        </w:rPr>
        <w:t xml:space="preserve">, and entrepreneurial </w:t>
      </w:r>
      <w:proofErr w:type="spellStart"/>
      <w:r w:rsidR="00C40615" w:rsidRPr="00686CDF">
        <w:rPr>
          <w:rFonts w:ascii="Times New Roman" w:hAnsi="Times New Roman" w:cs="Times New Roman"/>
          <w:sz w:val="24"/>
          <w:szCs w:val="24"/>
        </w:rPr>
        <w:t>behaviours</w:t>
      </w:r>
      <w:proofErr w:type="spellEnd"/>
      <w:r w:rsidR="00C40615" w:rsidRPr="00686CDF">
        <w:rPr>
          <w:rFonts w:ascii="Times New Roman" w:hAnsi="Times New Roman" w:cs="Times New Roman"/>
          <w:sz w:val="24"/>
          <w:szCs w:val="24"/>
        </w:rPr>
        <w:t xml:space="preserve">: A serial moderated mediation model. </w:t>
      </w:r>
      <w:r w:rsidR="00C40615" w:rsidRPr="00411302">
        <w:rPr>
          <w:rFonts w:ascii="Times New Roman" w:hAnsi="Times New Roman" w:cs="Times New Roman"/>
          <w:iCs/>
          <w:sz w:val="24"/>
          <w:szCs w:val="24"/>
        </w:rPr>
        <w:t>Entrepreneurial Business and Economics Review</w:t>
      </w:r>
      <w:r w:rsidR="00C40615" w:rsidRPr="00686CDF">
        <w:rPr>
          <w:rFonts w:ascii="Times New Roman" w:hAnsi="Times New Roman" w:cs="Times New Roman"/>
          <w:i/>
          <w:sz w:val="24"/>
          <w:szCs w:val="24"/>
        </w:rPr>
        <w:t>,</w:t>
      </w:r>
      <w:r w:rsidR="00C40615" w:rsidRPr="00686CDF">
        <w:rPr>
          <w:rFonts w:ascii="Times New Roman" w:hAnsi="Times New Roman" w:cs="Times New Roman"/>
          <w:sz w:val="24"/>
          <w:szCs w:val="24"/>
        </w:rPr>
        <w:t xml:space="preserve"> 10(4), 37-54. https://doi.org/10.15678/EBER.2022.100403</w:t>
      </w:r>
      <w:r w:rsidR="00C40615" w:rsidRPr="00686CDF">
        <w:rPr>
          <w:rFonts w:ascii="Times New Roman" w:hAnsi="Times New Roman" w:cs="Times New Roman"/>
          <w:b/>
          <w:sz w:val="24"/>
          <w:szCs w:val="24"/>
        </w:rPr>
        <w:t xml:space="preserve"> </w:t>
      </w:r>
    </w:p>
    <w:p w14:paraId="51CA7290" w14:textId="1D4A8666" w:rsidR="000A6AE5" w:rsidRPr="00686CDF" w:rsidRDefault="000A6AE5" w:rsidP="00686CDF">
      <w:pPr>
        <w:pStyle w:val="Pa24"/>
        <w:spacing w:line="240" w:lineRule="auto"/>
        <w:ind w:left="220" w:hanging="220"/>
        <w:jc w:val="both"/>
        <w:rPr>
          <w:rFonts w:ascii="Times New Roman" w:hAnsi="Times New Roman" w:cs="Times New Roman"/>
          <w:color w:val="131413"/>
        </w:rPr>
      </w:pPr>
      <w:r w:rsidRPr="00686CDF">
        <w:rPr>
          <w:rFonts w:ascii="Times New Roman" w:hAnsi="Times New Roman" w:cs="Times New Roman"/>
        </w:rPr>
        <w:t>[</w:t>
      </w:r>
      <w:r w:rsidR="001F2874" w:rsidRPr="00686CDF">
        <w:rPr>
          <w:rFonts w:ascii="Times New Roman" w:hAnsi="Times New Roman" w:cs="Times New Roman"/>
        </w:rPr>
        <w:t>10</w:t>
      </w:r>
      <w:r w:rsidRPr="00686CDF">
        <w:rPr>
          <w:rFonts w:ascii="Times New Roman" w:hAnsi="Times New Roman" w:cs="Times New Roman"/>
        </w:rPr>
        <w:t>]</w:t>
      </w:r>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F</w:t>
      </w:r>
      <w:r w:rsidRPr="00686CDF">
        <w:rPr>
          <w:rFonts w:ascii="Times New Roman" w:hAnsi="Times New Roman" w:cs="Times New Roman"/>
          <w:color w:val="131413"/>
        </w:rPr>
        <w:t>ayolle</w:t>
      </w:r>
      <w:proofErr w:type="spellEnd"/>
      <w:r w:rsidRPr="00686CDF">
        <w:rPr>
          <w:rFonts w:ascii="Times New Roman" w:hAnsi="Times New Roman" w:cs="Times New Roman"/>
          <w:color w:val="131413"/>
        </w:rPr>
        <w:t xml:space="preserve">, A., </w:t>
      </w:r>
      <w:proofErr w:type="spellStart"/>
      <w:r w:rsidRPr="00686CDF">
        <w:rPr>
          <w:rFonts w:ascii="Times New Roman" w:hAnsi="Times New Roman" w:cs="Times New Roman"/>
          <w:color w:val="131413"/>
        </w:rPr>
        <w:t>Gailly</w:t>
      </w:r>
      <w:proofErr w:type="spellEnd"/>
      <w:r w:rsidRPr="00686CDF">
        <w:rPr>
          <w:rFonts w:ascii="Times New Roman" w:hAnsi="Times New Roman" w:cs="Times New Roman"/>
          <w:color w:val="131413"/>
        </w:rPr>
        <w:t xml:space="preserve">, B. and </w:t>
      </w:r>
      <w:proofErr w:type="spellStart"/>
      <w:r w:rsidRPr="00686CDF">
        <w:rPr>
          <w:rFonts w:ascii="Times New Roman" w:hAnsi="Times New Roman" w:cs="Times New Roman"/>
          <w:color w:val="131413"/>
        </w:rPr>
        <w:t>Lassas</w:t>
      </w:r>
      <w:proofErr w:type="spellEnd"/>
      <w:r w:rsidRPr="00686CDF">
        <w:rPr>
          <w:rFonts w:ascii="Times New Roman" w:hAnsi="Times New Roman" w:cs="Times New Roman"/>
          <w:color w:val="131413"/>
        </w:rPr>
        <w:t xml:space="preserve">-Clerc, </w:t>
      </w:r>
      <w:r w:rsidR="00907E36" w:rsidRPr="00686CDF">
        <w:rPr>
          <w:rFonts w:ascii="Times New Roman" w:hAnsi="Times New Roman" w:cs="Times New Roman"/>
          <w:color w:val="131413"/>
        </w:rPr>
        <w:t>N.</w:t>
      </w:r>
      <w:r w:rsidR="00907E36">
        <w:rPr>
          <w:rFonts w:ascii="Times New Roman" w:hAnsi="Times New Roman" w:cs="Times New Roman"/>
          <w:color w:val="131413"/>
        </w:rPr>
        <w:t xml:space="preserve"> (</w:t>
      </w:r>
      <w:r w:rsidR="005F2E2E">
        <w:rPr>
          <w:rFonts w:ascii="Times New Roman" w:hAnsi="Times New Roman" w:cs="Times New Roman"/>
          <w:color w:val="131413"/>
        </w:rPr>
        <w:t>2006</w:t>
      </w:r>
      <w:r w:rsidR="00B60B92">
        <w:rPr>
          <w:rFonts w:ascii="Times New Roman" w:hAnsi="Times New Roman" w:cs="Times New Roman"/>
          <w:color w:val="131413"/>
        </w:rPr>
        <w:t>)</w:t>
      </w:r>
      <w:r w:rsidR="005F2E2E">
        <w:rPr>
          <w:rFonts w:ascii="Times New Roman" w:hAnsi="Times New Roman" w:cs="Times New Roman"/>
          <w:color w:val="131413"/>
        </w:rPr>
        <w:t>.</w:t>
      </w:r>
      <w:r w:rsidRPr="00686CDF">
        <w:rPr>
          <w:rFonts w:ascii="Times New Roman" w:hAnsi="Times New Roman" w:cs="Times New Roman"/>
          <w:color w:val="131413"/>
        </w:rPr>
        <w:t xml:space="preserve"> Assessing the impact of entrepreneurship education </w:t>
      </w:r>
      <w:proofErr w:type="spellStart"/>
      <w:r w:rsidRPr="00686CDF">
        <w:rPr>
          <w:rFonts w:ascii="Times New Roman" w:hAnsi="Times New Roman" w:cs="Times New Roman"/>
          <w:color w:val="131413"/>
        </w:rPr>
        <w:t>programmes</w:t>
      </w:r>
      <w:proofErr w:type="spellEnd"/>
      <w:r w:rsidRPr="00686CDF">
        <w:rPr>
          <w:rFonts w:ascii="Times New Roman" w:hAnsi="Times New Roman" w:cs="Times New Roman"/>
          <w:color w:val="131413"/>
        </w:rPr>
        <w:t>: a new methodology</w:t>
      </w:r>
      <w:r w:rsidRPr="00686CDF">
        <w:rPr>
          <w:rFonts w:ascii="Times New Roman" w:hAnsi="Times New Roman" w:cs="Times New Roman"/>
          <w:lang w:val="en-GB"/>
        </w:rPr>
        <w:t>,</w:t>
      </w:r>
      <w:r w:rsidRPr="00686CDF">
        <w:rPr>
          <w:rFonts w:ascii="Times New Roman" w:hAnsi="Times New Roman" w:cs="Times New Roman"/>
          <w:color w:val="131413"/>
        </w:rPr>
        <w:t xml:space="preserve"> Journal of European Industrial Training, 30(9), 701–720,</w:t>
      </w:r>
    </w:p>
    <w:p w14:paraId="47F413D3" w14:textId="22FF6D23" w:rsidR="00513E51" w:rsidRPr="00686CDF" w:rsidRDefault="00513E51" w:rsidP="00686CDF">
      <w:pPr>
        <w:autoSpaceDE w:val="0"/>
        <w:autoSpaceDN w:val="0"/>
        <w:adjustRightInd w:val="0"/>
        <w:spacing w:after="0" w:line="240" w:lineRule="auto"/>
        <w:jc w:val="both"/>
        <w:rPr>
          <w:rFonts w:ascii="Times New Roman" w:hAnsi="Times New Roman" w:cs="Times New Roman"/>
          <w:color w:val="000000"/>
          <w:sz w:val="24"/>
          <w:szCs w:val="24"/>
        </w:rPr>
      </w:pPr>
      <w:r w:rsidRPr="00686CDF">
        <w:rPr>
          <w:rFonts w:ascii="Times New Roman" w:hAnsi="Times New Roman" w:cs="Times New Roman"/>
          <w:sz w:val="24"/>
          <w:szCs w:val="24"/>
        </w:rPr>
        <w:t>[1</w:t>
      </w:r>
      <w:r w:rsidR="001F2874" w:rsidRPr="00686CDF">
        <w:rPr>
          <w:rFonts w:ascii="Times New Roman" w:hAnsi="Times New Roman" w:cs="Times New Roman"/>
          <w:sz w:val="24"/>
          <w:szCs w:val="24"/>
        </w:rPr>
        <w:t>1</w:t>
      </w:r>
      <w:r w:rsidRPr="00686CDF">
        <w:rPr>
          <w:rFonts w:ascii="Times New Roman" w:hAnsi="Times New Roman" w:cs="Times New Roman"/>
          <w:sz w:val="24"/>
          <w:szCs w:val="24"/>
        </w:rPr>
        <w:t>]</w:t>
      </w:r>
      <w:r w:rsidRPr="00686CDF">
        <w:rPr>
          <w:rFonts w:ascii="Times New Roman" w:hAnsi="Times New Roman" w:cs="Times New Roman"/>
          <w:bCs/>
          <w:sz w:val="24"/>
          <w:szCs w:val="24"/>
        </w:rPr>
        <w:t xml:space="preserve"> </w:t>
      </w:r>
      <w:r w:rsidRPr="00686CDF">
        <w:rPr>
          <w:rFonts w:ascii="Times New Roman" w:hAnsi="Times New Roman" w:cs="Times New Roman"/>
          <w:color w:val="000000"/>
          <w:sz w:val="24"/>
          <w:szCs w:val="24"/>
        </w:rPr>
        <w:t>F</w:t>
      </w:r>
      <w:r w:rsidRPr="00686CDF">
        <w:rPr>
          <w:rFonts w:ascii="Times New Roman" w:hAnsi="Times New Roman" w:cs="Times New Roman"/>
          <w:sz w:val="24"/>
          <w:szCs w:val="24"/>
        </w:rPr>
        <w:t xml:space="preserve">rancisco </w:t>
      </w:r>
      <w:proofErr w:type="spellStart"/>
      <w:r w:rsidRPr="00686CDF">
        <w:rPr>
          <w:rFonts w:ascii="Times New Roman" w:hAnsi="Times New Roman" w:cs="Times New Roman"/>
          <w:sz w:val="24"/>
          <w:szCs w:val="24"/>
        </w:rPr>
        <w:t>Liñán</w:t>
      </w:r>
      <w:proofErr w:type="spellEnd"/>
      <w:r w:rsidRPr="00686CDF">
        <w:rPr>
          <w:rFonts w:ascii="Times New Roman" w:hAnsi="Times New Roman" w:cs="Times New Roman"/>
          <w:sz w:val="24"/>
          <w:szCs w:val="24"/>
        </w:rPr>
        <w:t xml:space="preserve">., David </w:t>
      </w:r>
      <w:proofErr w:type="spellStart"/>
      <w:r w:rsidRPr="00686CDF">
        <w:rPr>
          <w:rFonts w:ascii="Times New Roman" w:hAnsi="Times New Roman" w:cs="Times New Roman"/>
          <w:sz w:val="24"/>
          <w:szCs w:val="24"/>
        </w:rPr>
        <w:t>Urbano.and</w:t>
      </w:r>
      <w:proofErr w:type="spellEnd"/>
      <w:r w:rsidRPr="00686CDF">
        <w:rPr>
          <w:rFonts w:ascii="Times New Roman" w:hAnsi="Times New Roman" w:cs="Times New Roman"/>
          <w:sz w:val="24"/>
          <w:szCs w:val="24"/>
        </w:rPr>
        <w:t xml:space="preserve"> Maribel </w:t>
      </w:r>
      <w:r w:rsidR="001C739A" w:rsidRPr="00686CDF">
        <w:rPr>
          <w:rFonts w:ascii="Times New Roman" w:hAnsi="Times New Roman" w:cs="Times New Roman"/>
          <w:sz w:val="24"/>
          <w:szCs w:val="24"/>
        </w:rPr>
        <w:t>Guerrero.</w:t>
      </w:r>
      <w:r w:rsidR="001C739A">
        <w:rPr>
          <w:rFonts w:ascii="Times New Roman" w:hAnsi="Times New Roman" w:cs="Times New Roman"/>
          <w:sz w:val="24"/>
          <w:szCs w:val="24"/>
        </w:rPr>
        <w:t xml:space="preserve"> (</w:t>
      </w:r>
      <w:r w:rsidR="00CB7D40">
        <w:rPr>
          <w:rFonts w:ascii="Times New Roman" w:hAnsi="Times New Roman" w:cs="Times New Roman"/>
          <w:sz w:val="24"/>
          <w:szCs w:val="24"/>
        </w:rPr>
        <w:t>2011</w:t>
      </w:r>
      <w:r w:rsidR="00CC4301">
        <w:rPr>
          <w:rFonts w:ascii="Times New Roman" w:hAnsi="Times New Roman" w:cs="Times New Roman"/>
          <w:sz w:val="24"/>
          <w:szCs w:val="24"/>
        </w:rPr>
        <w:t>)</w:t>
      </w:r>
      <w:r w:rsidR="00CB7D40">
        <w:rPr>
          <w:rFonts w:ascii="Times New Roman" w:hAnsi="Times New Roman" w:cs="Times New Roman"/>
          <w:sz w:val="24"/>
          <w:szCs w:val="24"/>
        </w:rPr>
        <w:t>.</w:t>
      </w:r>
      <w:r w:rsidRPr="00686CDF">
        <w:rPr>
          <w:rFonts w:ascii="Times New Roman" w:hAnsi="Times New Roman" w:cs="Times New Roman"/>
          <w:sz w:val="24"/>
          <w:szCs w:val="24"/>
        </w:rPr>
        <w:t xml:space="preserve"> Regional variations in entrepreneurial cognitions: Start-up intentions of university students in Spain</w:t>
      </w:r>
      <w:r w:rsidRPr="00686CDF">
        <w:rPr>
          <w:rFonts w:ascii="Times New Roman" w:hAnsi="Times New Roman" w:cs="Times New Roman"/>
          <w:sz w:val="24"/>
          <w:szCs w:val="24"/>
          <w:lang w:val="en-GB"/>
        </w:rPr>
        <w:t>,</w:t>
      </w:r>
      <w:r w:rsidRPr="00686CDF">
        <w:rPr>
          <w:rFonts w:ascii="Times New Roman" w:hAnsi="Times New Roman" w:cs="Times New Roman"/>
          <w:sz w:val="24"/>
          <w:szCs w:val="24"/>
        </w:rPr>
        <w:t xml:space="preserve"> </w:t>
      </w:r>
      <w:r w:rsidRPr="00686CDF">
        <w:rPr>
          <w:rFonts w:ascii="Times New Roman" w:hAnsi="Times New Roman" w:cs="Times New Roman"/>
          <w:iCs/>
          <w:sz w:val="24"/>
          <w:szCs w:val="24"/>
        </w:rPr>
        <w:t>Entrepreneurship &amp; Regional Development</w:t>
      </w:r>
      <w:r w:rsidRPr="00686CDF">
        <w:rPr>
          <w:rFonts w:ascii="Times New Roman" w:hAnsi="Times New Roman" w:cs="Times New Roman"/>
          <w:sz w:val="24"/>
          <w:szCs w:val="24"/>
        </w:rPr>
        <w:t>, Vol.23:3-4, pp187-215.</w:t>
      </w:r>
      <w:r w:rsidRPr="00686CDF">
        <w:rPr>
          <w:rFonts w:ascii="Times New Roman" w:hAnsi="Times New Roman" w:cs="Times New Roman"/>
          <w:color w:val="0000FF"/>
          <w:sz w:val="24"/>
          <w:szCs w:val="24"/>
        </w:rPr>
        <w:t xml:space="preserve"> </w:t>
      </w:r>
    </w:p>
    <w:p w14:paraId="746A8517" w14:textId="4F9CC1E5" w:rsidR="006242B2" w:rsidRPr="00686CDF" w:rsidRDefault="006242B2" w:rsidP="00686CDF">
      <w:pPr>
        <w:pStyle w:val="Pa24"/>
        <w:spacing w:line="240" w:lineRule="auto"/>
        <w:ind w:left="220" w:hanging="220"/>
        <w:jc w:val="both"/>
        <w:rPr>
          <w:rFonts w:ascii="Times New Roman" w:hAnsi="Times New Roman" w:cs="Times New Roman"/>
          <w:color w:val="131413"/>
        </w:rPr>
      </w:pPr>
      <w:r w:rsidRPr="00686CDF">
        <w:rPr>
          <w:rFonts w:ascii="Times New Roman" w:hAnsi="Times New Roman" w:cs="Times New Roman"/>
          <w:bCs/>
          <w:color w:val="000000"/>
        </w:rPr>
        <w:t>[</w:t>
      </w:r>
      <w:r w:rsidR="009A1679" w:rsidRPr="00686CDF">
        <w:rPr>
          <w:rFonts w:ascii="Times New Roman" w:hAnsi="Times New Roman" w:cs="Times New Roman"/>
          <w:bCs/>
          <w:color w:val="000000"/>
        </w:rPr>
        <w:t>1</w:t>
      </w:r>
      <w:r w:rsidR="001F2874" w:rsidRPr="00686CDF">
        <w:rPr>
          <w:rFonts w:ascii="Times New Roman" w:hAnsi="Times New Roman" w:cs="Times New Roman"/>
          <w:bCs/>
          <w:color w:val="000000"/>
        </w:rPr>
        <w:t>2</w:t>
      </w:r>
      <w:r w:rsidRPr="00686CDF">
        <w:rPr>
          <w:rFonts w:ascii="Times New Roman" w:hAnsi="Times New Roman" w:cs="Times New Roman"/>
          <w:bCs/>
          <w:color w:val="000000"/>
        </w:rPr>
        <w:t>]</w:t>
      </w:r>
      <w:r w:rsidRPr="00686CDF">
        <w:rPr>
          <w:rFonts w:ascii="Times New Roman" w:hAnsi="Times New Roman" w:cs="Times New Roman"/>
          <w:color w:val="000000"/>
        </w:rPr>
        <w:t xml:space="preserve"> G</w:t>
      </w:r>
      <w:r w:rsidRPr="00686CDF">
        <w:rPr>
          <w:rFonts w:ascii="Times New Roman" w:hAnsi="Times New Roman" w:cs="Times New Roman"/>
          <w:color w:val="131413"/>
        </w:rPr>
        <w:t>ird, A. and &amp;</w:t>
      </w:r>
      <w:proofErr w:type="spellStart"/>
      <w:r w:rsidRPr="00686CDF">
        <w:rPr>
          <w:rFonts w:ascii="Times New Roman" w:hAnsi="Times New Roman" w:cs="Times New Roman"/>
          <w:color w:val="131413"/>
        </w:rPr>
        <w:t>Bagraim</w:t>
      </w:r>
      <w:proofErr w:type="spellEnd"/>
      <w:r w:rsidRPr="00686CDF">
        <w:rPr>
          <w:rFonts w:ascii="Times New Roman" w:hAnsi="Times New Roman" w:cs="Times New Roman"/>
          <w:color w:val="131413"/>
        </w:rPr>
        <w:t xml:space="preserve">, J. J. </w:t>
      </w:r>
      <w:r w:rsidR="000D66B1">
        <w:rPr>
          <w:rFonts w:ascii="Times New Roman" w:hAnsi="Times New Roman" w:cs="Times New Roman"/>
          <w:color w:val="131413"/>
        </w:rPr>
        <w:t>(</w:t>
      </w:r>
      <w:r w:rsidR="00677B31">
        <w:rPr>
          <w:rFonts w:ascii="Times New Roman" w:hAnsi="Times New Roman" w:cs="Times New Roman"/>
          <w:color w:val="131413"/>
        </w:rPr>
        <w:t>2008</w:t>
      </w:r>
      <w:r w:rsidR="000D66B1">
        <w:rPr>
          <w:rFonts w:ascii="Times New Roman" w:hAnsi="Times New Roman" w:cs="Times New Roman"/>
          <w:color w:val="131413"/>
        </w:rPr>
        <w:t>)</w:t>
      </w:r>
      <w:r w:rsidR="00677B31">
        <w:rPr>
          <w:rFonts w:ascii="Times New Roman" w:hAnsi="Times New Roman" w:cs="Times New Roman"/>
          <w:color w:val="131413"/>
        </w:rPr>
        <w:t>.</w:t>
      </w:r>
      <w:r w:rsidRPr="00686CDF">
        <w:rPr>
          <w:rFonts w:ascii="Times New Roman" w:hAnsi="Times New Roman" w:cs="Times New Roman"/>
          <w:color w:val="131413"/>
        </w:rPr>
        <w:t xml:space="preserve">The theory of planned </w:t>
      </w:r>
      <w:proofErr w:type="spellStart"/>
      <w:r w:rsidRPr="00686CDF">
        <w:rPr>
          <w:rFonts w:ascii="Times New Roman" w:hAnsi="Times New Roman" w:cs="Times New Roman"/>
          <w:color w:val="131413"/>
        </w:rPr>
        <w:t>behaviour</w:t>
      </w:r>
      <w:proofErr w:type="spellEnd"/>
      <w:r w:rsidRPr="00686CDF">
        <w:rPr>
          <w:rFonts w:ascii="Times New Roman" w:hAnsi="Times New Roman" w:cs="Times New Roman"/>
          <w:color w:val="131413"/>
        </w:rPr>
        <w:t xml:space="preserve"> as predictor of entrepreneurial intent amongst final-year university students</w:t>
      </w:r>
      <w:r w:rsidRPr="00686CDF">
        <w:rPr>
          <w:rFonts w:ascii="Times New Roman" w:hAnsi="Times New Roman" w:cs="Times New Roman"/>
          <w:lang w:val="en-GB"/>
        </w:rPr>
        <w:t>,</w:t>
      </w:r>
      <w:r w:rsidRPr="00686CDF">
        <w:rPr>
          <w:rFonts w:ascii="Times New Roman" w:hAnsi="Times New Roman" w:cs="Times New Roman"/>
          <w:color w:val="131413"/>
        </w:rPr>
        <w:t xml:space="preserve"> South African Journal of Psychology, 38(4), 711–724.</w:t>
      </w:r>
    </w:p>
    <w:p w14:paraId="72D5DCA9" w14:textId="3647771A" w:rsidR="00213F0A" w:rsidRPr="007F7185" w:rsidRDefault="006F1C82" w:rsidP="00686CDF">
      <w:pPr>
        <w:pStyle w:val="NormalWeb"/>
        <w:spacing w:line="240" w:lineRule="auto"/>
        <w:jc w:val="both"/>
        <w:rPr>
          <w:color w:val="000000" w:themeColor="text1"/>
        </w:rPr>
      </w:pPr>
      <w:r w:rsidRPr="00686CDF">
        <w:rPr>
          <w:bCs/>
          <w:color w:val="000000"/>
        </w:rPr>
        <w:lastRenderedPageBreak/>
        <w:t>[1</w:t>
      </w:r>
      <w:r>
        <w:rPr>
          <w:bCs/>
          <w:color w:val="000000"/>
        </w:rPr>
        <w:t>3</w:t>
      </w:r>
      <w:r w:rsidRPr="00686CDF">
        <w:rPr>
          <w:bCs/>
          <w:color w:val="000000"/>
        </w:rPr>
        <w:t>]</w:t>
      </w:r>
      <w:r w:rsidRPr="00686CDF">
        <w:rPr>
          <w:color w:val="000000"/>
        </w:rPr>
        <w:t xml:space="preserve"> Gaskin</w:t>
      </w:r>
      <w:r w:rsidR="00213F0A" w:rsidRPr="00686CDF">
        <w:rPr>
          <w:color w:val="000000"/>
        </w:rPr>
        <w:t>, J. &amp; Lim, J. (2016), "Model Fit Measures", AMOS Plugin. </w:t>
      </w:r>
      <w:proofErr w:type="spellStart"/>
      <w:r w:rsidR="005D7D9F">
        <w:fldChar w:fldCharType="begin"/>
      </w:r>
      <w:r w:rsidR="005D7D9F">
        <w:instrText xml:space="preserve"> HYPERLINK "file:///C:\\%22http:\\statwiki.kolobkreations.com%22" </w:instrText>
      </w:r>
      <w:r w:rsidR="005D7D9F">
        <w:fldChar w:fldCharType="separate"/>
      </w:r>
      <w:r w:rsidR="00213F0A" w:rsidRPr="007F7185">
        <w:rPr>
          <w:rStyle w:val="Hyperlink"/>
          <w:color w:val="000000" w:themeColor="text1"/>
        </w:rPr>
        <w:t>Gaskination's</w:t>
      </w:r>
      <w:proofErr w:type="spellEnd"/>
      <w:r w:rsidR="00213F0A" w:rsidRPr="007F7185">
        <w:rPr>
          <w:rStyle w:val="Hyperlink"/>
          <w:color w:val="000000" w:themeColor="text1"/>
        </w:rPr>
        <w:t xml:space="preserve"> </w:t>
      </w:r>
      <w:proofErr w:type="spellStart"/>
      <w:r w:rsidR="00213F0A" w:rsidRPr="007F7185">
        <w:rPr>
          <w:rStyle w:val="Hyperlink"/>
          <w:color w:val="000000" w:themeColor="text1"/>
        </w:rPr>
        <w:t>StatWiki</w:t>
      </w:r>
      <w:proofErr w:type="spellEnd"/>
      <w:r w:rsidR="005D7D9F">
        <w:rPr>
          <w:rStyle w:val="Hyperlink"/>
          <w:color w:val="000000" w:themeColor="text1"/>
        </w:rPr>
        <w:fldChar w:fldCharType="end"/>
      </w:r>
      <w:r w:rsidR="00213F0A" w:rsidRPr="007F7185">
        <w:rPr>
          <w:color w:val="000000" w:themeColor="text1"/>
        </w:rPr>
        <w:t>.</w:t>
      </w:r>
    </w:p>
    <w:p w14:paraId="46AE4127" w14:textId="12F33170" w:rsidR="00562A98" w:rsidRPr="00686CDF" w:rsidRDefault="004A7CCE"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bCs/>
          <w:color w:val="000000"/>
        </w:rPr>
        <w:t>[1</w:t>
      </w:r>
      <w:r w:rsidR="006F1C82">
        <w:rPr>
          <w:rFonts w:ascii="Times New Roman" w:hAnsi="Times New Roman" w:cs="Times New Roman"/>
          <w:bCs/>
          <w:color w:val="000000"/>
        </w:rPr>
        <w:t>4</w:t>
      </w:r>
      <w:r w:rsidRPr="00686CDF">
        <w:rPr>
          <w:rFonts w:ascii="Times New Roman" w:hAnsi="Times New Roman" w:cs="Times New Roman"/>
          <w:bCs/>
          <w:color w:val="000000"/>
        </w:rPr>
        <w:t>]</w:t>
      </w:r>
      <w:r w:rsidR="00562A98" w:rsidRPr="00686CDF">
        <w:rPr>
          <w:rFonts w:ascii="Times New Roman" w:hAnsi="Times New Roman" w:cs="Times New Roman"/>
        </w:rPr>
        <w:t xml:space="preserve"> George </w:t>
      </w:r>
      <w:proofErr w:type="spellStart"/>
      <w:r w:rsidR="00562A98" w:rsidRPr="00686CDF">
        <w:rPr>
          <w:rFonts w:ascii="Times New Roman" w:hAnsi="Times New Roman" w:cs="Times New Roman"/>
        </w:rPr>
        <w:t>Argyrous</w:t>
      </w:r>
      <w:proofErr w:type="spellEnd"/>
      <w:r w:rsidR="00562A98" w:rsidRPr="00686CDF">
        <w:rPr>
          <w:rFonts w:ascii="Times New Roman" w:hAnsi="Times New Roman" w:cs="Times New Roman"/>
          <w:color w:val="000000"/>
        </w:rPr>
        <w:t>.</w:t>
      </w:r>
      <w:r w:rsidR="00562A98" w:rsidRPr="00686CDF">
        <w:rPr>
          <w:rFonts w:ascii="Times New Roman" w:hAnsi="Times New Roman" w:cs="Times New Roman"/>
          <w:i/>
          <w:iCs/>
          <w:color w:val="222222"/>
        </w:rPr>
        <w:t xml:space="preserve"> Statistics for research-with </w:t>
      </w:r>
      <w:r w:rsidR="00562A98" w:rsidRPr="00686CDF">
        <w:rPr>
          <w:rFonts w:ascii="Times New Roman" w:hAnsi="Times New Roman" w:cs="Times New Roman"/>
          <w:i/>
        </w:rPr>
        <w:t>a guide to SPSS</w:t>
      </w:r>
      <w:r w:rsidR="00562A98" w:rsidRPr="00686CDF">
        <w:rPr>
          <w:rFonts w:ascii="Times New Roman" w:hAnsi="Times New Roman" w:cs="Times New Roman"/>
        </w:rPr>
        <w:t>, Sage Publications India Pvt Ltd,</w:t>
      </w:r>
      <w:r w:rsidR="00562A98" w:rsidRPr="00686CDF">
        <w:rPr>
          <w:rFonts w:ascii="Times New Roman" w:hAnsi="Times New Roman" w:cs="Times New Roman"/>
          <w:color w:val="222222"/>
        </w:rPr>
        <w:t>2011</w:t>
      </w:r>
      <w:r w:rsidR="00562A98" w:rsidRPr="00686CDF">
        <w:rPr>
          <w:rFonts w:ascii="Times New Roman" w:hAnsi="Times New Roman" w:cs="Times New Roman"/>
        </w:rPr>
        <w:t>.</w:t>
      </w:r>
    </w:p>
    <w:p w14:paraId="5534F7DC" w14:textId="24133E68" w:rsidR="00FB75A9" w:rsidRPr="00686CDF" w:rsidRDefault="001C2F4D"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bCs/>
          <w:color w:val="000000"/>
        </w:rPr>
        <w:t>[</w:t>
      </w:r>
      <w:r w:rsidR="009A1679" w:rsidRPr="00686CDF">
        <w:rPr>
          <w:rFonts w:ascii="Times New Roman" w:hAnsi="Times New Roman" w:cs="Times New Roman"/>
          <w:bCs/>
          <w:color w:val="000000"/>
        </w:rPr>
        <w:t>1</w:t>
      </w:r>
      <w:r w:rsidR="006F1C82">
        <w:rPr>
          <w:rFonts w:ascii="Times New Roman" w:hAnsi="Times New Roman" w:cs="Times New Roman"/>
          <w:bCs/>
          <w:color w:val="000000"/>
        </w:rPr>
        <w:t>5</w:t>
      </w:r>
      <w:r w:rsidRPr="00686CDF">
        <w:rPr>
          <w:rFonts w:ascii="Times New Roman" w:hAnsi="Times New Roman" w:cs="Times New Roman"/>
          <w:bCs/>
          <w:color w:val="000000"/>
        </w:rPr>
        <w:t>]</w:t>
      </w:r>
      <w:r w:rsidR="00FB75A9" w:rsidRPr="00686CDF">
        <w:rPr>
          <w:rFonts w:ascii="Times New Roman" w:hAnsi="Times New Roman" w:cs="Times New Roman"/>
        </w:rPr>
        <w:t xml:space="preserve"> </w:t>
      </w:r>
      <w:proofErr w:type="spellStart"/>
      <w:r w:rsidR="00FB75A9" w:rsidRPr="00686CDF">
        <w:rPr>
          <w:rFonts w:ascii="Times New Roman" w:hAnsi="Times New Roman" w:cs="Times New Roman"/>
        </w:rPr>
        <w:t>Hussain,A.</w:t>
      </w:r>
      <w:r w:rsidR="007110B7" w:rsidRPr="00686CDF">
        <w:rPr>
          <w:rFonts w:ascii="Times New Roman" w:hAnsi="Times New Roman" w:cs="Times New Roman"/>
        </w:rPr>
        <w:t>and</w:t>
      </w:r>
      <w:proofErr w:type="spellEnd"/>
      <w:r w:rsidR="007110B7" w:rsidRPr="00686CDF">
        <w:rPr>
          <w:rFonts w:ascii="Times New Roman" w:hAnsi="Times New Roman" w:cs="Times New Roman"/>
        </w:rPr>
        <w:t xml:space="preserve"> </w:t>
      </w:r>
      <w:proofErr w:type="spellStart"/>
      <w:r w:rsidR="00FB75A9" w:rsidRPr="00686CDF">
        <w:rPr>
          <w:rFonts w:ascii="Times New Roman" w:hAnsi="Times New Roman" w:cs="Times New Roman"/>
        </w:rPr>
        <w:t>Norashidah</w:t>
      </w:r>
      <w:proofErr w:type="spellEnd"/>
      <w:r w:rsidR="00FB75A9" w:rsidRPr="00686CDF">
        <w:rPr>
          <w:rFonts w:ascii="Times New Roman" w:hAnsi="Times New Roman" w:cs="Times New Roman"/>
        </w:rPr>
        <w:t>.</w:t>
      </w:r>
      <w:r w:rsidR="00F77D10">
        <w:rPr>
          <w:rFonts w:ascii="Times New Roman" w:hAnsi="Times New Roman" w:cs="Times New Roman"/>
        </w:rPr>
        <w:t>(</w:t>
      </w:r>
      <w:r w:rsidR="004678C0">
        <w:rPr>
          <w:rFonts w:ascii="Times New Roman" w:hAnsi="Times New Roman" w:cs="Times New Roman"/>
        </w:rPr>
        <w:t>2015</w:t>
      </w:r>
      <w:r w:rsidR="00F77D10">
        <w:rPr>
          <w:rFonts w:ascii="Times New Roman" w:hAnsi="Times New Roman" w:cs="Times New Roman"/>
        </w:rPr>
        <w:t>)</w:t>
      </w:r>
      <w:r w:rsidR="004678C0">
        <w:rPr>
          <w:rFonts w:ascii="Times New Roman" w:hAnsi="Times New Roman" w:cs="Times New Roman"/>
        </w:rPr>
        <w:t>.</w:t>
      </w:r>
      <w:r w:rsidR="00FB75A9" w:rsidRPr="00686CDF">
        <w:rPr>
          <w:rFonts w:ascii="Times New Roman" w:hAnsi="Times New Roman" w:cs="Times New Roman"/>
        </w:rPr>
        <w:t>Impact of Entrepreneurial Education on Entrepreneurial Intentions of Pakistani Students</w:t>
      </w:r>
      <w:r w:rsidR="007110B7" w:rsidRPr="00686CDF">
        <w:rPr>
          <w:rFonts w:ascii="Times New Roman" w:hAnsi="Times New Roman" w:cs="Times New Roman"/>
          <w:lang w:val="en-GB"/>
        </w:rPr>
        <w:t>,</w:t>
      </w:r>
      <w:r w:rsidR="00FB75A9" w:rsidRPr="00686CDF">
        <w:rPr>
          <w:rFonts w:ascii="Times New Roman" w:hAnsi="Times New Roman" w:cs="Times New Roman"/>
        </w:rPr>
        <w:t xml:space="preserve"> Journal of Entrepreneurship and Business Innovation,</w:t>
      </w:r>
      <w:r w:rsidR="00581997" w:rsidRPr="00686CDF">
        <w:rPr>
          <w:rFonts w:ascii="Times New Roman" w:hAnsi="Times New Roman" w:cs="Times New Roman"/>
        </w:rPr>
        <w:t xml:space="preserve"> Vol. 2, No. </w:t>
      </w:r>
      <w:r w:rsidR="006F1C82" w:rsidRPr="00686CDF">
        <w:rPr>
          <w:rFonts w:ascii="Times New Roman" w:hAnsi="Times New Roman" w:cs="Times New Roman"/>
        </w:rPr>
        <w:t>1. pp.</w:t>
      </w:r>
      <w:r w:rsidR="00581997" w:rsidRPr="00686CDF">
        <w:rPr>
          <w:rFonts w:ascii="Times New Roman" w:hAnsi="Times New Roman" w:cs="Times New Roman"/>
        </w:rPr>
        <w:t>1-11.</w:t>
      </w:r>
    </w:p>
    <w:p w14:paraId="0F181C8C" w14:textId="063C8E41" w:rsidR="0041586A" w:rsidRPr="00686CDF" w:rsidRDefault="0041586A" w:rsidP="00686CDF">
      <w:pPr>
        <w:autoSpaceDE w:val="0"/>
        <w:autoSpaceDN w:val="0"/>
        <w:adjustRightInd w:val="0"/>
        <w:spacing w:before="80" w:after="0" w:line="240" w:lineRule="auto"/>
        <w:ind w:left="220" w:hanging="220"/>
        <w:jc w:val="both"/>
        <w:rPr>
          <w:rFonts w:ascii="Times New Roman" w:hAnsi="Times New Roman" w:cs="Times New Roman"/>
          <w:color w:val="000000"/>
          <w:sz w:val="24"/>
          <w:szCs w:val="24"/>
        </w:rPr>
      </w:pPr>
      <w:r w:rsidRPr="00686CDF">
        <w:rPr>
          <w:rFonts w:ascii="Times New Roman" w:hAnsi="Times New Roman" w:cs="Times New Roman"/>
          <w:bCs/>
          <w:color w:val="000000"/>
          <w:sz w:val="24"/>
          <w:szCs w:val="24"/>
        </w:rPr>
        <w:t>[</w:t>
      </w:r>
      <w:r w:rsidR="006F1C82" w:rsidRPr="00686CDF">
        <w:rPr>
          <w:rFonts w:ascii="Times New Roman" w:hAnsi="Times New Roman" w:cs="Times New Roman"/>
          <w:bCs/>
          <w:color w:val="000000"/>
          <w:sz w:val="24"/>
          <w:szCs w:val="24"/>
        </w:rPr>
        <w:t>1</w:t>
      </w:r>
      <w:r w:rsidR="006F1C82">
        <w:rPr>
          <w:rFonts w:ascii="Times New Roman" w:hAnsi="Times New Roman" w:cs="Times New Roman"/>
          <w:bCs/>
          <w:color w:val="000000"/>
          <w:sz w:val="24"/>
          <w:szCs w:val="24"/>
        </w:rPr>
        <w:t>6</w:t>
      </w:r>
      <w:r w:rsidR="006F1C82" w:rsidRPr="00686CDF">
        <w:rPr>
          <w:rFonts w:ascii="Times New Roman" w:hAnsi="Times New Roman" w:cs="Times New Roman"/>
          <w:bCs/>
          <w:color w:val="000000"/>
          <w:sz w:val="24"/>
          <w:szCs w:val="24"/>
        </w:rPr>
        <w:t>]</w:t>
      </w:r>
      <w:r w:rsidR="006F1C82" w:rsidRPr="00686CDF">
        <w:rPr>
          <w:rFonts w:ascii="Times New Roman" w:hAnsi="Times New Roman" w:cs="Times New Roman"/>
          <w:color w:val="000000"/>
          <w:sz w:val="24"/>
          <w:szCs w:val="24"/>
        </w:rPr>
        <w:t xml:space="preserve"> </w:t>
      </w:r>
      <w:proofErr w:type="spellStart"/>
      <w:r w:rsidR="006F1C82" w:rsidRPr="00686CDF">
        <w:rPr>
          <w:rFonts w:ascii="Times New Roman" w:hAnsi="Times New Roman" w:cs="Times New Roman"/>
          <w:color w:val="000000"/>
          <w:sz w:val="24"/>
          <w:szCs w:val="24"/>
        </w:rPr>
        <w:t>Iakovleva</w:t>
      </w:r>
      <w:proofErr w:type="spellEnd"/>
      <w:r w:rsidRPr="00686CDF">
        <w:rPr>
          <w:rFonts w:ascii="Times New Roman" w:hAnsi="Times New Roman" w:cs="Times New Roman"/>
          <w:color w:val="000000"/>
          <w:sz w:val="24"/>
          <w:szCs w:val="24"/>
        </w:rPr>
        <w:t xml:space="preserve">, T., </w:t>
      </w:r>
      <w:proofErr w:type="spellStart"/>
      <w:r w:rsidRPr="00686CDF">
        <w:rPr>
          <w:rFonts w:ascii="Times New Roman" w:hAnsi="Times New Roman" w:cs="Times New Roman"/>
          <w:color w:val="000000"/>
          <w:sz w:val="24"/>
          <w:szCs w:val="24"/>
        </w:rPr>
        <w:t>Kolvereid</w:t>
      </w:r>
      <w:proofErr w:type="spellEnd"/>
      <w:r w:rsidRPr="00686CDF">
        <w:rPr>
          <w:rFonts w:ascii="Times New Roman" w:hAnsi="Times New Roman" w:cs="Times New Roman"/>
          <w:color w:val="000000"/>
          <w:sz w:val="24"/>
          <w:szCs w:val="24"/>
        </w:rPr>
        <w:t xml:space="preserve">, </w:t>
      </w:r>
      <w:proofErr w:type="spellStart"/>
      <w:r w:rsidRPr="00686CDF">
        <w:rPr>
          <w:rFonts w:ascii="Times New Roman" w:hAnsi="Times New Roman" w:cs="Times New Roman"/>
          <w:color w:val="000000"/>
          <w:sz w:val="24"/>
          <w:szCs w:val="24"/>
        </w:rPr>
        <w:t>L.and</w:t>
      </w:r>
      <w:proofErr w:type="spellEnd"/>
      <w:r w:rsidRPr="00686CDF">
        <w:rPr>
          <w:rFonts w:ascii="Times New Roman" w:hAnsi="Times New Roman" w:cs="Times New Roman"/>
          <w:color w:val="000000"/>
          <w:sz w:val="24"/>
          <w:szCs w:val="24"/>
        </w:rPr>
        <w:t xml:space="preserve"> Stephan, </w:t>
      </w:r>
      <w:r w:rsidR="00791A48" w:rsidRPr="00686CDF">
        <w:rPr>
          <w:rFonts w:ascii="Times New Roman" w:hAnsi="Times New Roman" w:cs="Times New Roman"/>
          <w:color w:val="000000"/>
          <w:sz w:val="24"/>
          <w:szCs w:val="24"/>
        </w:rPr>
        <w:t>U.</w:t>
      </w:r>
      <w:r w:rsidR="00791A48">
        <w:rPr>
          <w:rFonts w:ascii="Times New Roman" w:hAnsi="Times New Roman" w:cs="Times New Roman"/>
          <w:color w:val="000000"/>
          <w:sz w:val="24"/>
          <w:szCs w:val="24"/>
        </w:rPr>
        <w:t xml:space="preserve"> (</w:t>
      </w:r>
      <w:r w:rsidR="00E02794">
        <w:rPr>
          <w:rFonts w:ascii="Times New Roman" w:hAnsi="Times New Roman" w:cs="Times New Roman"/>
          <w:color w:val="000000"/>
          <w:sz w:val="24"/>
          <w:szCs w:val="24"/>
        </w:rPr>
        <w:t>2011</w:t>
      </w:r>
      <w:r w:rsidR="00B300B3">
        <w:rPr>
          <w:rFonts w:ascii="Times New Roman" w:hAnsi="Times New Roman" w:cs="Times New Roman"/>
          <w:color w:val="000000"/>
          <w:sz w:val="24"/>
          <w:szCs w:val="24"/>
        </w:rPr>
        <w:t>)</w:t>
      </w:r>
      <w:r w:rsidR="00E02794">
        <w:rPr>
          <w:rFonts w:ascii="Times New Roman" w:hAnsi="Times New Roman" w:cs="Times New Roman"/>
          <w:color w:val="000000"/>
          <w:sz w:val="24"/>
          <w:szCs w:val="24"/>
        </w:rPr>
        <w:t>.</w:t>
      </w:r>
      <w:r w:rsidRPr="00686CDF">
        <w:rPr>
          <w:rFonts w:ascii="Times New Roman" w:hAnsi="Times New Roman" w:cs="Times New Roman"/>
          <w:sz w:val="24"/>
          <w:szCs w:val="24"/>
          <w:lang w:val="en-GB"/>
        </w:rPr>
        <w:t xml:space="preserve"> “</w:t>
      </w:r>
      <w:r w:rsidRPr="00686CDF">
        <w:rPr>
          <w:rFonts w:ascii="Times New Roman" w:hAnsi="Times New Roman" w:cs="Times New Roman"/>
          <w:color w:val="000000"/>
          <w:sz w:val="24"/>
          <w:szCs w:val="24"/>
        </w:rPr>
        <w:t>Entrepreneurial intentions in developing and developed countries</w:t>
      </w:r>
      <w:r w:rsidRPr="00686CDF">
        <w:rPr>
          <w:rFonts w:ascii="Times New Roman" w:hAnsi="Times New Roman" w:cs="Times New Roman"/>
          <w:sz w:val="24"/>
          <w:szCs w:val="24"/>
          <w:lang w:val="en-GB"/>
        </w:rPr>
        <w:t>”</w:t>
      </w:r>
      <w:r w:rsidRPr="00686CDF">
        <w:rPr>
          <w:rFonts w:ascii="Times New Roman" w:hAnsi="Times New Roman" w:cs="Times New Roman"/>
          <w:color w:val="000000"/>
          <w:sz w:val="24"/>
          <w:szCs w:val="24"/>
        </w:rPr>
        <w:t>, Education and Training</w:t>
      </w:r>
      <w:r w:rsidRPr="00686CDF">
        <w:rPr>
          <w:rFonts w:ascii="Times New Roman" w:hAnsi="Times New Roman" w:cs="Times New Roman"/>
          <w:i/>
          <w:iCs/>
          <w:color w:val="000000"/>
          <w:sz w:val="24"/>
          <w:szCs w:val="24"/>
        </w:rPr>
        <w:t xml:space="preserve"> 53</w:t>
      </w:r>
      <w:r w:rsidRPr="00686CDF">
        <w:rPr>
          <w:rFonts w:ascii="Times New Roman" w:hAnsi="Times New Roman" w:cs="Times New Roman"/>
          <w:color w:val="000000"/>
          <w:sz w:val="24"/>
          <w:szCs w:val="24"/>
        </w:rPr>
        <w:t>(5), 353–370.</w:t>
      </w:r>
    </w:p>
    <w:p w14:paraId="4813FD85" w14:textId="7F0DD95E" w:rsidR="00807CF7" w:rsidRPr="00686CDF" w:rsidRDefault="00807CF7" w:rsidP="00686CDF">
      <w:pPr>
        <w:pStyle w:val="Default"/>
        <w:jc w:val="both"/>
        <w:rPr>
          <w:rFonts w:ascii="Times New Roman" w:hAnsi="Times New Roman" w:cs="Times New Roman"/>
          <w:bCs/>
          <w:i/>
          <w:iCs/>
        </w:rPr>
      </w:pPr>
      <w:r w:rsidRPr="00686CDF">
        <w:rPr>
          <w:rFonts w:ascii="Times New Roman" w:hAnsi="Times New Roman" w:cs="Times New Roman"/>
        </w:rPr>
        <w:t>[</w:t>
      </w:r>
      <w:r w:rsidR="006F1C82" w:rsidRPr="00686CDF">
        <w:rPr>
          <w:rFonts w:ascii="Times New Roman" w:hAnsi="Times New Roman" w:cs="Times New Roman"/>
        </w:rPr>
        <w:t>1</w:t>
      </w:r>
      <w:r w:rsidR="006F1C82">
        <w:rPr>
          <w:rFonts w:ascii="Times New Roman" w:hAnsi="Times New Roman" w:cs="Times New Roman"/>
        </w:rPr>
        <w:t>7</w:t>
      </w:r>
      <w:r w:rsidR="006F1C82" w:rsidRPr="00686CDF">
        <w:rPr>
          <w:rFonts w:ascii="Times New Roman" w:hAnsi="Times New Roman" w:cs="Times New Roman"/>
        </w:rPr>
        <w:t>]</w:t>
      </w:r>
      <w:r w:rsidR="006F1C82" w:rsidRPr="00686CDF">
        <w:rPr>
          <w:rFonts w:ascii="Times New Roman" w:hAnsi="Times New Roman" w:cs="Times New Roman"/>
          <w:bCs/>
        </w:rPr>
        <w:t xml:space="preserve"> </w:t>
      </w:r>
      <w:proofErr w:type="spellStart"/>
      <w:r w:rsidR="006F1C82" w:rsidRPr="00686CDF">
        <w:rPr>
          <w:rFonts w:ascii="Times New Roman" w:hAnsi="Times New Roman" w:cs="Times New Roman"/>
          <w:bCs/>
        </w:rPr>
        <w:t>Kolvereid</w:t>
      </w:r>
      <w:proofErr w:type="spellEnd"/>
      <w:r w:rsidRPr="00686CDF">
        <w:rPr>
          <w:rFonts w:ascii="Times New Roman" w:hAnsi="Times New Roman" w:cs="Times New Roman"/>
          <w:bCs/>
        </w:rPr>
        <w:t xml:space="preserve">, </w:t>
      </w:r>
      <w:r w:rsidR="00791A48" w:rsidRPr="00686CDF">
        <w:rPr>
          <w:rFonts w:ascii="Times New Roman" w:hAnsi="Times New Roman" w:cs="Times New Roman"/>
          <w:bCs/>
        </w:rPr>
        <w:t>L.</w:t>
      </w:r>
      <w:r w:rsidR="00791A48">
        <w:rPr>
          <w:rFonts w:ascii="Times New Roman" w:hAnsi="Times New Roman" w:cs="Times New Roman"/>
          <w:bCs/>
        </w:rPr>
        <w:t xml:space="preserve"> (1996)</w:t>
      </w:r>
      <w:r w:rsidRPr="00686CDF">
        <w:rPr>
          <w:rFonts w:ascii="Times New Roman" w:hAnsi="Times New Roman" w:cs="Times New Roman"/>
          <w:bCs/>
        </w:rPr>
        <w:t xml:space="preserve"> </w:t>
      </w:r>
      <w:r w:rsidRPr="00686CDF">
        <w:rPr>
          <w:rFonts w:ascii="Times New Roman" w:hAnsi="Times New Roman" w:cs="Times New Roman"/>
          <w:lang w:val="en-GB"/>
        </w:rPr>
        <w:t>“</w:t>
      </w:r>
      <w:r w:rsidRPr="00686CDF">
        <w:rPr>
          <w:rFonts w:ascii="Times New Roman" w:hAnsi="Times New Roman" w:cs="Times New Roman"/>
          <w:bCs/>
        </w:rPr>
        <w:t>Prediction of employment status choice intentions</w:t>
      </w:r>
      <w:r w:rsidRPr="00686CDF">
        <w:rPr>
          <w:rFonts w:ascii="Times New Roman" w:hAnsi="Times New Roman" w:cs="Times New Roman"/>
          <w:lang w:val="en-GB"/>
        </w:rPr>
        <w:t>”,</w:t>
      </w:r>
      <w:r w:rsidRPr="00686CDF">
        <w:rPr>
          <w:rFonts w:ascii="Times New Roman" w:hAnsi="Times New Roman" w:cs="Times New Roman"/>
          <w:bCs/>
          <w:i/>
          <w:iCs/>
        </w:rPr>
        <w:t xml:space="preserve">   </w:t>
      </w:r>
    </w:p>
    <w:p w14:paraId="41F1A4A5" w14:textId="7501956B" w:rsidR="00807CF7" w:rsidRPr="00686CDF" w:rsidRDefault="00807CF7" w:rsidP="00686CDF">
      <w:pPr>
        <w:pStyle w:val="Default"/>
        <w:jc w:val="both"/>
        <w:rPr>
          <w:rFonts w:ascii="Times New Roman" w:hAnsi="Times New Roman" w:cs="Times New Roman"/>
          <w:bCs/>
        </w:rPr>
      </w:pPr>
      <w:r w:rsidRPr="00686CDF">
        <w:rPr>
          <w:rFonts w:ascii="Times New Roman" w:hAnsi="Times New Roman" w:cs="Times New Roman"/>
          <w:bCs/>
        </w:rPr>
        <w:t>Entrepreneurship Theory and Practice</w:t>
      </w:r>
      <w:r w:rsidRPr="00686CDF">
        <w:rPr>
          <w:rFonts w:ascii="Times New Roman" w:hAnsi="Times New Roman" w:cs="Times New Roman"/>
          <w:bCs/>
          <w:i/>
          <w:iCs/>
        </w:rPr>
        <w:t xml:space="preserve">, </w:t>
      </w:r>
      <w:r w:rsidRPr="00686CDF">
        <w:rPr>
          <w:rFonts w:ascii="Times New Roman" w:hAnsi="Times New Roman" w:cs="Times New Roman"/>
          <w:bCs/>
        </w:rPr>
        <w:t>Vol. 21, No. 1, pp. 47-57.</w:t>
      </w:r>
    </w:p>
    <w:p w14:paraId="331113D6" w14:textId="0B57FDE0" w:rsidR="00F8629B" w:rsidRPr="00686CDF" w:rsidRDefault="00F8629B" w:rsidP="00686CDF">
      <w:pPr>
        <w:pStyle w:val="Pa24"/>
        <w:spacing w:line="240" w:lineRule="auto"/>
        <w:ind w:left="220" w:hanging="220"/>
        <w:jc w:val="both"/>
        <w:rPr>
          <w:rFonts w:ascii="Times New Roman" w:hAnsi="Times New Roman" w:cs="Times New Roman"/>
          <w:color w:val="000000"/>
        </w:rPr>
      </w:pPr>
      <w:r w:rsidRPr="00686CDF">
        <w:rPr>
          <w:rFonts w:ascii="Times New Roman" w:hAnsi="Times New Roman" w:cs="Times New Roman"/>
          <w:bCs/>
          <w:color w:val="000000"/>
        </w:rPr>
        <w:t>[</w:t>
      </w:r>
      <w:r w:rsidR="009A1679" w:rsidRPr="00686CDF">
        <w:rPr>
          <w:rFonts w:ascii="Times New Roman" w:hAnsi="Times New Roman" w:cs="Times New Roman"/>
          <w:bCs/>
          <w:color w:val="000000"/>
        </w:rPr>
        <w:t>1</w:t>
      </w:r>
      <w:r w:rsidR="006F1C82">
        <w:rPr>
          <w:rFonts w:ascii="Times New Roman" w:hAnsi="Times New Roman" w:cs="Times New Roman"/>
          <w:bCs/>
          <w:color w:val="000000"/>
        </w:rPr>
        <w:t>8</w:t>
      </w:r>
      <w:r w:rsidRPr="00686CDF">
        <w:rPr>
          <w:rFonts w:ascii="Times New Roman" w:hAnsi="Times New Roman" w:cs="Times New Roman"/>
        </w:rPr>
        <w:t>]</w:t>
      </w:r>
      <w:r w:rsidRPr="00686CDF">
        <w:rPr>
          <w:rFonts w:ascii="Times New Roman" w:hAnsi="Times New Roman" w:cs="Times New Roman"/>
          <w:color w:val="000000"/>
        </w:rPr>
        <w:t xml:space="preserve"> Krueger, N., Reilly, M. and </w:t>
      </w:r>
      <w:proofErr w:type="spellStart"/>
      <w:r w:rsidR="00A755A8" w:rsidRPr="00686CDF">
        <w:rPr>
          <w:rFonts w:ascii="Times New Roman" w:hAnsi="Times New Roman" w:cs="Times New Roman"/>
          <w:color w:val="000000"/>
        </w:rPr>
        <w:t>Carsrud</w:t>
      </w:r>
      <w:proofErr w:type="spellEnd"/>
      <w:r w:rsidR="00A755A8">
        <w:rPr>
          <w:rFonts w:ascii="Times New Roman" w:hAnsi="Times New Roman" w:cs="Times New Roman"/>
          <w:color w:val="000000"/>
        </w:rPr>
        <w:t>. (</w:t>
      </w:r>
      <w:r w:rsidR="00BE2045">
        <w:rPr>
          <w:rFonts w:ascii="Times New Roman" w:hAnsi="Times New Roman" w:cs="Times New Roman"/>
          <w:color w:val="000000"/>
        </w:rPr>
        <w:t>2000</w:t>
      </w:r>
      <w:r w:rsidR="00A755A8">
        <w:rPr>
          <w:rFonts w:ascii="Times New Roman" w:hAnsi="Times New Roman" w:cs="Times New Roman"/>
          <w:color w:val="000000"/>
        </w:rPr>
        <w:t>)</w:t>
      </w:r>
      <w:r w:rsidR="00BE2045">
        <w:rPr>
          <w:rFonts w:ascii="Times New Roman" w:hAnsi="Times New Roman" w:cs="Times New Roman"/>
          <w:color w:val="000000"/>
        </w:rPr>
        <w:t>.</w:t>
      </w:r>
      <w:r w:rsidRPr="00686CDF">
        <w:rPr>
          <w:rFonts w:ascii="Times New Roman" w:hAnsi="Times New Roman" w:cs="Times New Roman"/>
          <w:color w:val="000000"/>
        </w:rPr>
        <w:t xml:space="preserve"> A. Competing models of entrepreneurial intentions</w:t>
      </w:r>
      <w:r w:rsidRPr="00686CDF">
        <w:rPr>
          <w:rFonts w:ascii="Times New Roman" w:hAnsi="Times New Roman" w:cs="Times New Roman"/>
          <w:lang w:val="en-GB"/>
        </w:rPr>
        <w:t>,</w:t>
      </w:r>
      <w:r w:rsidRPr="00686CDF">
        <w:rPr>
          <w:rFonts w:ascii="Times New Roman" w:hAnsi="Times New Roman" w:cs="Times New Roman"/>
          <w:color w:val="000000"/>
        </w:rPr>
        <w:t xml:space="preserve"> Journal of Business Venturing, 15(5), 411-532.</w:t>
      </w:r>
    </w:p>
    <w:p w14:paraId="3132B9EE" w14:textId="77777777" w:rsidR="00F8629B" w:rsidRPr="00686CDF" w:rsidRDefault="00F8629B" w:rsidP="00686CDF">
      <w:pPr>
        <w:autoSpaceDE w:val="0"/>
        <w:autoSpaceDN w:val="0"/>
        <w:adjustRightInd w:val="0"/>
        <w:spacing w:before="80" w:after="0" w:line="240" w:lineRule="auto"/>
        <w:ind w:left="220" w:hanging="220"/>
        <w:jc w:val="both"/>
        <w:rPr>
          <w:rFonts w:ascii="Times New Roman" w:hAnsi="Times New Roman" w:cs="Times New Roman"/>
          <w:bCs/>
          <w:color w:val="000000"/>
          <w:sz w:val="24"/>
          <w:szCs w:val="24"/>
        </w:rPr>
        <w:sectPr w:rsidR="00F8629B" w:rsidRPr="00686CDF" w:rsidSect="00914F44">
          <w:type w:val="continuous"/>
          <w:pgSz w:w="11909" w:h="16834" w:code="9"/>
          <w:pgMar w:top="1440" w:right="1440" w:bottom="1440" w:left="1440" w:header="0" w:footer="0" w:gutter="0"/>
          <w:cols w:space="720"/>
          <w:docGrid w:linePitch="360"/>
        </w:sectPr>
      </w:pPr>
    </w:p>
    <w:p w14:paraId="56A98643" w14:textId="46C05CA7" w:rsidR="00B856AB" w:rsidRPr="00686CDF" w:rsidRDefault="0015078D" w:rsidP="00686CDF">
      <w:pPr>
        <w:pStyle w:val="Pa24"/>
        <w:spacing w:line="240" w:lineRule="auto"/>
        <w:ind w:left="220" w:hanging="220"/>
        <w:jc w:val="both"/>
        <w:rPr>
          <w:rFonts w:ascii="Times New Roman" w:hAnsi="Times New Roman" w:cs="Times New Roman"/>
          <w:bCs/>
          <w:color w:val="000000"/>
        </w:rPr>
      </w:pPr>
      <w:r w:rsidRPr="00686CDF">
        <w:rPr>
          <w:rFonts w:ascii="Times New Roman" w:hAnsi="Times New Roman" w:cs="Times New Roman"/>
        </w:rPr>
        <w:t>[1</w:t>
      </w:r>
      <w:r w:rsidR="006F1C82">
        <w:rPr>
          <w:rFonts w:ascii="Times New Roman" w:hAnsi="Times New Roman" w:cs="Times New Roman"/>
        </w:rPr>
        <w:t>9</w:t>
      </w:r>
      <w:r w:rsidRPr="00686CDF">
        <w:rPr>
          <w:rFonts w:ascii="Times New Roman" w:hAnsi="Times New Roman" w:cs="Times New Roman"/>
        </w:rPr>
        <w:t>]</w:t>
      </w:r>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Liñán</w:t>
      </w:r>
      <w:proofErr w:type="spellEnd"/>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F.and</w:t>
      </w:r>
      <w:proofErr w:type="spellEnd"/>
      <w:r w:rsidRPr="00686CDF">
        <w:rPr>
          <w:rFonts w:ascii="Times New Roman" w:hAnsi="Times New Roman" w:cs="Times New Roman"/>
          <w:color w:val="000000"/>
        </w:rPr>
        <w:t xml:space="preserve"> Chen, </w:t>
      </w:r>
      <w:r w:rsidR="00B455F8" w:rsidRPr="00686CDF">
        <w:rPr>
          <w:rFonts w:ascii="Times New Roman" w:hAnsi="Times New Roman" w:cs="Times New Roman"/>
          <w:color w:val="000000"/>
        </w:rPr>
        <w:t>Y.</w:t>
      </w:r>
      <w:r w:rsidR="00B455F8">
        <w:rPr>
          <w:rFonts w:ascii="Times New Roman" w:hAnsi="Times New Roman" w:cs="Times New Roman"/>
          <w:color w:val="000000"/>
        </w:rPr>
        <w:t xml:space="preserve"> (</w:t>
      </w:r>
      <w:r w:rsidR="00B455F8" w:rsidRPr="00686CDF">
        <w:rPr>
          <w:rFonts w:ascii="Times New Roman" w:hAnsi="Times New Roman" w:cs="Times New Roman"/>
          <w:lang w:val="en-GB"/>
        </w:rPr>
        <w:t>2009</w:t>
      </w:r>
      <w:r w:rsidR="00B455F8">
        <w:rPr>
          <w:rFonts w:ascii="Times New Roman" w:hAnsi="Times New Roman" w:cs="Times New Roman"/>
          <w:lang w:val="en-GB"/>
        </w:rPr>
        <w:t>).</w:t>
      </w:r>
      <w:r w:rsidR="00B455F8" w:rsidRPr="00686CDF">
        <w:rPr>
          <w:rFonts w:ascii="Times New Roman" w:hAnsi="Times New Roman" w:cs="Times New Roman"/>
          <w:color w:val="000000"/>
        </w:rPr>
        <w:t xml:space="preserve"> Development</w:t>
      </w:r>
      <w:r w:rsidRPr="00686CDF">
        <w:rPr>
          <w:rFonts w:ascii="Times New Roman" w:hAnsi="Times New Roman" w:cs="Times New Roman"/>
          <w:color w:val="000000"/>
        </w:rPr>
        <w:t xml:space="preserve"> and cross-cultural application of a specific instrument to measure entrepreneurial intentions</w:t>
      </w:r>
      <w:r w:rsidRPr="00686CDF">
        <w:rPr>
          <w:rFonts w:ascii="Times New Roman" w:hAnsi="Times New Roman" w:cs="Times New Roman"/>
          <w:lang w:val="en-GB"/>
        </w:rPr>
        <w:t>,</w:t>
      </w:r>
      <w:r w:rsidRPr="00686CDF">
        <w:rPr>
          <w:rFonts w:ascii="Times New Roman" w:hAnsi="Times New Roman" w:cs="Times New Roman"/>
          <w:color w:val="000000"/>
        </w:rPr>
        <w:t xml:space="preserve"> Entrepreneurship Theory &amp; Practice</w:t>
      </w:r>
      <w:r w:rsidRPr="00686CDF">
        <w:rPr>
          <w:rFonts w:ascii="Times New Roman" w:hAnsi="Times New Roman" w:cs="Times New Roman"/>
          <w:iCs/>
          <w:color w:val="000000"/>
        </w:rPr>
        <w:t xml:space="preserve">, </w:t>
      </w:r>
      <w:r w:rsidRPr="00686CDF">
        <w:rPr>
          <w:rFonts w:ascii="Times New Roman" w:hAnsi="Times New Roman" w:cs="Times New Roman"/>
          <w:color w:val="000000"/>
        </w:rPr>
        <w:t>5, 593-617.</w:t>
      </w:r>
      <w:r w:rsidR="00F8629B" w:rsidRPr="00686CDF">
        <w:rPr>
          <w:rFonts w:ascii="Times New Roman" w:hAnsi="Times New Roman" w:cs="Times New Roman"/>
          <w:bCs/>
          <w:color w:val="000000"/>
        </w:rPr>
        <w:t xml:space="preserve"> </w:t>
      </w:r>
    </w:p>
    <w:p w14:paraId="7DE71710" w14:textId="4816F4DB" w:rsidR="00562A98" w:rsidRPr="00686CDF" w:rsidRDefault="00562A98" w:rsidP="00686CDF">
      <w:pPr>
        <w:pStyle w:val="Pa24"/>
        <w:spacing w:line="240" w:lineRule="auto"/>
        <w:ind w:left="220" w:hanging="220"/>
        <w:jc w:val="both"/>
        <w:rPr>
          <w:rFonts w:ascii="Times New Roman" w:hAnsi="Times New Roman" w:cs="Times New Roman"/>
          <w:color w:val="222222"/>
          <w:shd w:val="clear" w:color="auto" w:fill="FFFFFF"/>
        </w:rPr>
      </w:pPr>
      <w:r w:rsidRPr="00686CDF">
        <w:rPr>
          <w:rFonts w:ascii="Times New Roman" w:hAnsi="Times New Roman" w:cs="Times New Roman"/>
        </w:rPr>
        <w:t>[</w:t>
      </w:r>
      <w:r w:rsidR="006F1C82">
        <w:rPr>
          <w:rFonts w:ascii="Times New Roman" w:hAnsi="Times New Roman" w:cs="Times New Roman"/>
        </w:rPr>
        <w:t>20</w:t>
      </w:r>
      <w:r w:rsidRPr="00686CDF">
        <w:rPr>
          <w:rFonts w:ascii="Times New Roman" w:hAnsi="Times New Roman" w:cs="Times New Roman"/>
        </w:rPr>
        <w:t>]</w:t>
      </w:r>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M</w:t>
      </w:r>
      <w:r w:rsidRPr="00686CDF">
        <w:rPr>
          <w:rFonts w:ascii="Times New Roman" w:hAnsi="Times New Roman" w:cs="Times New Roman"/>
          <w:color w:val="222222"/>
          <w:shd w:val="clear" w:color="auto" w:fill="FFFFFF"/>
        </w:rPr>
        <w:t>alebana</w:t>
      </w:r>
      <w:proofErr w:type="spellEnd"/>
      <w:r w:rsidRPr="00686CDF">
        <w:rPr>
          <w:rFonts w:ascii="Times New Roman" w:hAnsi="Times New Roman" w:cs="Times New Roman"/>
          <w:color w:val="222222"/>
          <w:shd w:val="clear" w:color="auto" w:fill="FFFFFF"/>
        </w:rPr>
        <w:t xml:space="preserve">, M. </w:t>
      </w:r>
      <w:r w:rsidR="00914245" w:rsidRPr="00686CDF">
        <w:rPr>
          <w:rFonts w:ascii="Times New Roman" w:hAnsi="Times New Roman" w:cs="Times New Roman"/>
          <w:color w:val="222222"/>
          <w:shd w:val="clear" w:color="auto" w:fill="FFFFFF"/>
        </w:rPr>
        <w:t>J.</w:t>
      </w:r>
      <w:r w:rsidR="00914245">
        <w:rPr>
          <w:rFonts w:ascii="Times New Roman" w:hAnsi="Times New Roman" w:cs="Times New Roman"/>
          <w:color w:val="222222"/>
          <w:shd w:val="clear" w:color="auto" w:fill="FFFFFF"/>
        </w:rPr>
        <w:t xml:space="preserve"> (</w:t>
      </w:r>
      <w:r w:rsidR="003B7062">
        <w:rPr>
          <w:rFonts w:ascii="Times New Roman" w:hAnsi="Times New Roman" w:cs="Times New Roman"/>
          <w:color w:val="222222"/>
          <w:shd w:val="clear" w:color="auto" w:fill="FFFFFF"/>
        </w:rPr>
        <w:t>2014</w:t>
      </w:r>
      <w:r w:rsidR="00914245">
        <w:rPr>
          <w:rFonts w:ascii="Times New Roman" w:hAnsi="Times New Roman" w:cs="Times New Roman"/>
          <w:color w:val="222222"/>
          <w:shd w:val="clear" w:color="auto" w:fill="FFFFFF"/>
        </w:rPr>
        <w:t>).</w:t>
      </w:r>
      <w:r w:rsidR="00914245" w:rsidRPr="00686CDF">
        <w:rPr>
          <w:rFonts w:ascii="Times New Roman" w:hAnsi="Times New Roman" w:cs="Times New Roman"/>
          <w:color w:val="222222"/>
          <w:shd w:val="clear" w:color="auto" w:fill="FFFFFF"/>
        </w:rPr>
        <w:t xml:space="preserve"> Entrepreneurial</w:t>
      </w:r>
      <w:r w:rsidRPr="00686CDF">
        <w:rPr>
          <w:rFonts w:ascii="Times New Roman" w:hAnsi="Times New Roman" w:cs="Times New Roman"/>
          <w:color w:val="222222"/>
          <w:shd w:val="clear" w:color="auto" w:fill="FFFFFF"/>
        </w:rPr>
        <w:t xml:space="preserve"> intentions and entrepreneurial motivation of South African rural university students</w:t>
      </w:r>
      <w:r w:rsidRPr="00686CDF">
        <w:rPr>
          <w:rFonts w:ascii="Times New Roman" w:hAnsi="Times New Roman" w:cs="Times New Roman"/>
          <w:lang w:val="en-GB"/>
        </w:rPr>
        <w:t>,</w:t>
      </w:r>
      <w:r w:rsidRPr="00686CDF">
        <w:rPr>
          <w:rStyle w:val="apple-converted-space"/>
          <w:rFonts w:ascii="Times New Roman" w:hAnsi="Times New Roman" w:cs="Times New Roman"/>
          <w:color w:val="222222"/>
          <w:shd w:val="clear" w:color="auto" w:fill="FFFFFF"/>
        </w:rPr>
        <w:t> </w:t>
      </w:r>
      <w:r w:rsidRPr="00686CDF">
        <w:rPr>
          <w:rFonts w:ascii="Times New Roman" w:hAnsi="Times New Roman" w:cs="Times New Roman"/>
          <w:color w:val="222222"/>
          <w:shd w:val="clear" w:color="auto" w:fill="FFFFFF"/>
        </w:rPr>
        <w:t>Journal of Economics and Behavioral Studies,</w:t>
      </w:r>
      <w:r w:rsidRPr="00686CDF">
        <w:rPr>
          <w:rStyle w:val="apple-converted-space"/>
          <w:rFonts w:ascii="Times New Roman" w:hAnsi="Times New Roman" w:cs="Times New Roman"/>
          <w:color w:val="222222"/>
          <w:shd w:val="clear" w:color="auto" w:fill="FFFFFF"/>
        </w:rPr>
        <w:t> </w:t>
      </w:r>
      <w:r w:rsidRPr="00686CDF">
        <w:rPr>
          <w:rFonts w:ascii="Times New Roman" w:hAnsi="Times New Roman" w:cs="Times New Roman"/>
          <w:i/>
          <w:iCs/>
          <w:color w:val="222222"/>
          <w:shd w:val="clear" w:color="auto" w:fill="FFFFFF"/>
        </w:rPr>
        <w:t>6</w:t>
      </w:r>
      <w:r w:rsidRPr="00686CDF">
        <w:rPr>
          <w:rFonts w:ascii="Times New Roman" w:hAnsi="Times New Roman" w:cs="Times New Roman"/>
          <w:color w:val="222222"/>
          <w:shd w:val="clear" w:color="auto" w:fill="FFFFFF"/>
        </w:rPr>
        <w:t>(9), 709-726.</w:t>
      </w:r>
    </w:p>
    <w:p w14:paraId="256CB09C" w14:textId="3717B254" w:rsidR="00562A98" w:rsidRPr="00686CDF" w:rsidRDefault="00562A98"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1C72EA" w:rsidRPr="00686CDF">
        <w:rPr>
          <w:rFonts w:ascii="Times New Roman" w:hAnsi="Times New Roman" w:cs="Times New Roman"/>
          <w:sz w:val="24"/>
          <w:szCs w:val="24"/>
        </w:rPr>
        <w:t>2</w:t>
      </w:r>
      <w:r w:rsidR="006F1C82">
        <w:rPr>
          <w:rFonts w:ascii="Times New Roman" w:hAnsi="Times New Roman" w:cs="Times New Roman"/>
          <w:sz w:val="24"/>
          <w:szCs w:val="24"/>
        </w:rPr>
        <w:t>1</w:t>
      </w:r>
      <w:r w:rsidR="001C72EA" w:rsidRPr="00686CDF">
        <w:rPr>
          <w:rFonts w:ascii="Times New Roman" w:hAnsi="Times New Roman" w:cs="Times New Roman"/>
          <w:sz w:val="24"/>
          <w:szCs w:val="24"/>
        </w:rPr>
        <w:t xml:space="preserve">] </w:t>
      </w:r>
      <w:proofErr w:type="spellStart"/>
      <w:r w:rsidR="001C72EA" w:rsidRPr="00686CDF">
        <w:rPr>
          <w:rFonts w:ascii="Times New Roman" w:hAnsi="Times New Roman" w:cs="Times New Roman"/>
          <w:sz w:val="24"/>
          <w:szCs w:val="24"/>
        </w:rPr>
        <w:t>Muharam</w:t>
      </w:r>
      <w:proofErr w:type="spellEnd"/>
      <w:r w:rsidRPr="00686CDF">
        <w:rPr>
          <w:rFonts w:ascii="Times New Roman" w:hAnsi="Times New Roman" w:cs="Times New Roman"/>
          <w:sz w:val="24"/>
          <w:szCs w:val="24"/>
        </w:rPr>
        <w:t xml:space="preserve">, F. M., &amp; </w:t>
      </w:r>
      <w:proofErr w:type="spellStart"/>
      <w:r w:rsidRPr="00686CDF">
        <w:rPr>
          <w:rFonts w:ascii="Times New Roman" w:hAnsi="Times New Roman" w:cs="Times New Roman"/>
          <w:sz w:val="24"/>
          <w:szCs w:val="24"/>
        </w:rPr>
        <w:t>Serah</w:t>
      </w:r>
      <w:proofErr w:type="spellEnd"/>
      <w:r w:rsidRPr="00686CDF">
        <w:rPr>
          <w:rFonts w:ascii="Times New Roman" w:hAnsi="Times New Roman" w:cs="Times New Roman"/>
          <w:sz w:val="24"/>
          <w:szCs w:val="24"/>
        </w:rPr>
        <w:t xml:space="preserve">, A. </w:t>
      </w:r>
      <w:r w:rsidR="001C72EA" w:rsidRPr="00686CDF">
        <w:rPr>
          <w:rFonts w:ascii="Times New Roman" w:hAnsi="Times New Roman" w:cs="Times New Roman"/>
          <w:sz w:val="24"/>
          <w:szCs w:val="24"/>
        </w:rPr>
        <w:t>T. (</w:t>
      </w:r>
      <w:r w:rsidRPr="00686CDF">
        <w:rPr>
          <w:rFonts w:ascii="Times New Roman" w:hAnsi="Times New Roman" w:cs="Times New Roman"/>
          <w:sz w:val="24"/>
          <w:szCs w:val="24"/>
        </w:rPr>
        <w:t>2014). The Impact of Entrepreneurship Education: An Investigation of Undergraduate Student Self-Employment Intention., www.research gate net.</w:t>
      </w:r>
    </w:p>
    <w:p w14:paraId="427776F6" w14:textId="5DD4F6CC" w:rsidR="00562A98" w:rsidRPr="00686CDF" w:rsidRDefault="00562A98"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bCs/>
          <w:color w:val="000000"/>
        </w:rPr>
        <w:t>[</w:t>
      </w:r>
      <w:r w:rsidR="004A7CCE" w:rsidRPr="00686CDF">
        <w:rPr>
          <w:rFonts w:ascii="Times New Roman" w:hAnsi="Times New Roman" w:cs="Times New Roman"/>
          <w:bCs/>
          <w:color w:val="000000"/>
        </w:rPr>
        <w:t>2</w:t>
      </w:r>
      <w:r w:rsidR="006F1C82">
        <w:rPr>
          <w:rFonts w:ascii="Times New Roman" w:hAnsi="Times New Roman" w:cs="Times New Roman"/>
          <w:bCs/>
          <w:color w:val="000000"/>
        </w:rPr>
        <w:t>2</w:t>
      </w:r>
      <w:r w:rsidRPr="00686CDF">
        <w:rPr>
          <w:rFonts w:ascii="Times New Roman" w:hAnsi="Times New Roman" w:cs="Times New Roman"/>
          <w:bCs/>
          <w:color w:val="000000"/>
        </w:rPr>
        <w:t>]</w:t>
      </w:r>
      <w:r w:rsidRPr="00686CDF">
        <w:rPr>
          <w:rFonts w:ascii="Times New Roman" w:hAnsi="Times New Roman" w:cs="Times New Roman"/>
          <w:color w:val="000000"/>
        </w:rPr>
        <w:t xml:space="preserve"> </w:t>
      </w:r>
      <w:proofErr w:type="spellStart"/>
      <w:r w:rsidR="008A4ECB" w:rsidRPr="00686CDF">
        <w:rPr>
          <w:rFonts w:ascii="Times New Roman" w:hAnsi="Times New Roman" w:cs="Times New Roman"/>
          <w:color w:val="000000"/>
        </w:rPr>
        <w:t>N</w:t>
      </w:r>
      <w:r w:rsidR="008A4ECB" w:rsidRPr="00686CDF">
        <w:rPr>
          <w:rFonts w:ascii="Times New Roman" w:hAnsi="Times New Roman" w:cs="Times New Roman"/>
        </w:rPr>
        <w:t>awaratne</w:t>
      </w:r>
      <w:proofErr w:type="spellEnd"/>
      <w:r w:rsidR="008A4ECB" w:rsidRPr="00686CDF">
        <w:rPr>
          <w:rFonts w:ascii="Times New Roman" w:hAnsi="Times New Roman" w:cs="Times New Roman"/>
        </w:rPr>
        <w:t xml:space="preserve">, </w:t>
      </w:r>
      <w:r w:rsidR="006C05B2" w:rsidRPr="00686CDF">
        <w:rPr>
          <w:rFonts w:ascii="Times New Roman" w:hAnsi="Times New Roman" w:cs="Times New Roman"/>
        </w:rPr>
        <w:t>S.J.</w:t>
      </w:r>
      <w:r w:rsidR="006C05B2">
        <w:rPr>
          <w:rFonts w:ascii="Times New Roman" w:hAnsi="Times New Roman" w:cs="Times New Roman"/>
        </w:rPr>
        <w:t xml:space="preserve"> (</w:t>
      </w:r>
      <w:r w:rsidR="008A4ECB">
        <w:rPr>
          <w:rFonts w:ascii="Times New Roman" w:hAnsi="Times New Roman" w:cs="Times New Roman"/>
        </w:rPr>
        <w:t>2014</w:t>
      </w:r>
      <w:r w:rsidR="006C05B2">
        <w:rPr>
          <w:rFonts w:ascii="Times New Roman" w:hAnsi="Times New Roman" w:cs="Times New Roman"/>
        </w:rPr>
        <w:t>)</w:t>
      </w:r>
      <w:r w:rsidR="008A4ECB">
        <w:rPr>
          <w:rFonts w:ascii="Times New Roman" w:hAnsi="Times New Roman" w:cs="Times New Roman"/>
        </w:rPr>
        <w:t>.</w:t>
      </w:r>
      <w:r w:rsidRPr="00686CDF">
        <w:rPr>
          <w:rFonts w:ascii="Times New Roman" w:hAnsi="Times New Roman" w:cs="Times New Roman"/>
          <w:lang w:val="en-GB"/>
        </w:rPr>
        <w:t xml:space="preserve"> </w:t>
      </w:r>
      <w:r w:rsidRPr="00686CDF">
        <w:rPr>
          <w:rFonts w:ascii="Times New Roman" w:hAnsi="Times New Roman" w:cs="Times New Roman"/>
          <w:color w:val="000000"/>
        </w:rPr>
        <w:t>Shifting Paradigms of Higher Education in Sri Lanka</w:t>
      </w:r>
      <w:r w:rsidRPr="00686CDF">
        <w:rPr>
          <w:rFonts w:ascii="Times New Roman" w:hAnsi="Times New Roman" w:cs="Times New Roman"/>
        </w:rPr>
        <w:t>, In Workshop Proceedings –Re-creating and Re-positioning of Sri Lankan Universities to meet Emerging Opportunities and Challenges in a Globalized Environment, pp 75-96.</w:t>
      </w:r>
    </w:p>
    <w:p w14:paraId="00477239" w14:textId="5214305C" w:rsidR="00662257" w:rsidRPr="00686CDF" w:rsidRDefault="00607870" w:rsidP="00686CDF">
      <w:pPr>
        <w:spacing w:line="240" w:lineRule="auto"/>
        <w:jc w:val="both"/>
        <w:rPr>
          <w:rFonts w:ascii="Times New Roman" w:hAnsi="Times New Roman" w:cs="Times New Roman"/>
          <w:color w:val="000000"/>
          <w:sz w:val="24"/>
          <w:szCs w:val="24"/>
        </w:rPr>
      </w:pPr>
      <w:r w:rsidRPr="00686CDF">
        <w:rPr>
          <w:rFonts w:ascii="Times New Roman" w:hAnsi="Times New Roman" w:cs="Times New Roman"/>
          <w:sz w:val="24"/>
          <w:szCs w:val="24"/>
        </w:rPr>
        <w:t>[</w:t>
      </w:r>
      <w:r w:rsidR="004A7CCE" w:rsidRPr="00686CDF">
        <w:rPr>
          <w:rFonts w:ascii="Times New Roman" w:hAnsi="Times New Roman" w:cs="Times New Roman"/>
          <w:sz w:val="24"/>
          <w:szCs w:val="24"/>
        </w:rPr>
        <w:t>2</w:t>
      </w:r>
      <w:r w:rsidR="006F1C82">
        <w:rPr>
          <w:rFonts w:ascii="Times New Roman" w:hAnsi="Times New Roman" w:cs="Times New Roman"/>
          <w:sz w:val="24"/>
          <w:szCs w:val="24"/>
        </w:rPr>
        <w:t>3</w:t>
      </w:r>
      <w:r w:rsidRPr="00686CDF">
        <w:rPr>
          <w:rFonts w:ascii="Times New Roman" w:hAnsi="Times New Roman" w:cs="Times New Roman"/>
          <w:sz w:val="24"/>
          <w:szCs w:val="24"/>
        </w:rPr>
        <w:t>]</w:t>
      </w:r>
      <w:r w:rsidRPr="00686CDF">
        <w:rPr>
          <w:rFonts w:ascii="Times New Roman" w:hAnsi="Times New Roman" w:cs="Times New Roman"/>
          <w:color w:val="000000"/>
          <w:sz w:val="24"/>
          <w:szCs w:val="24"/>
        </w:rPr>
        <w:t xml:space="preserve"> </w:t>
      </w:r>
      <w:proofErr w:type="spellStart"/>
      <w:r w:rsidRPr="00686CDF">
        <w:rPr>
          <w:rFonts w:ascii="Times New Roman" w:hAnsi="Times New Roman" w:cs="Times New Roman"/>
          <w:color w:val="000000"/>
          <w:sz w:val="24"/>
          <w:szCs w:val="24"/>
        </w:rPr>
        <w:t>Olufunso</w:t>
      </w:r>
      <w:proofErr w:type="spellEnd"/>
      <w:r w:rsidRPr="00686CDF">
        <w:rPr>
          <w:rFonts w:ascii="Times New Roman" w:hAnsi="Times New Roman" w:cs="Times New Roman"/>
          <w:color w:val="000000"/>
          <w:sz w:val="24"/>
          <w:szCs w:val="24"/>
        </w:rPr>
        <w:t xml:space="preserve">, </w:t>
      </w:r>
      <w:r w:rsidR="00254DBF" w:rsidRPr="00686CDF">
        <w:rPr>
          <w:rFonts w:ascii="Times New Roman" w:hAnsi="Times New Roman" w:cs="Times New Roman"/>
          <w:color w:val="000000"/>
          <w:sz w:val="24"/>
          <w:szCs w:val="24"/>
        </w:rPr>
        <w:t>O.F.</w:t>
      </w:r>
      <w:r w:rsidR="00254DBF">
        <w:rPr>
          <w:rFonts w:ascii="Times New Roman" w:hAnsi="Times New Roman" w:cs="Times New Roman"/>
          <w:color w:val="000000"/>
          <w:sz w:val="24"/>
          <w:szCs w:val="24"/>
        </w:rPr>
        <w:t xml:space="preserve"> (</w:t>
      </w:r>
      <w:r w:rsidR="001D34FA">
        <w:rPr>
          <w:rFonts w:ascii="Times New Roman" w:hAnsi="Times New Roman" w:cs="Times New Roman"/>
          <w:color w:val="000000"/>
          <w:sz w:val="24"/>
          <w:szCs w:val="24"/>
        </w:rPr>
        <w:t>2010</w:t>
      </w:r>
      <w:r w:rsidR="00254DBF">
        <w:rPr>
          <w:rFonts w:ascii="Times New Roman" w:hAnsi="Times New Roman" w:cs="Times New Roman"/>
          <w:color w:val="000000"/>
          <w:sz w:val="24"/>
          <w:szCs w:val="24"/>
        </w:rPr>
        <w:t>)</w:t>
      </w:r>
      <w:r w:rsidR="001D34FA">
        <w:rPr>
          <w:rFonts w:ascii="Times New Roman" w:hAnsi="Times New Roman" w:cs="Times New Roman"/>
          <w:color w:val="000000"/>
          <w:sz w:val="24"/>
          <w:szCs w:val="24"/>
        </w:rPr>
        <w:t>.</w:t>
      </w:r>
      <w:r w:rsidRPr="00686CDF">
        <w:rPr>
          <w:rFonts w:ascii="Times New Roman" w:hAnsi="Times New Roman" w:cs="Times New Roman"/>
          <w:color w:val="000000"/>
          <w:sz w:val="24"/>
          <w:szCs w:val="24"/>
        </w:rPr>
        <w:t xml:space="preserve"> Graduate entrepreneurial intention in south Africa: Motivation and </w:t>
      </w:r>
      <w:proofErr w:type="spellStart"/>
      <w:r w:rsidRPr="00686CDF">
        <w:rPr>
          <w:rFonts w:ascii="Times New Roman" w:hAnsi="Times New Roman" w:cs="Times New Roman"/>
          <w:color w:val="000000"/>
          <w:sz w:val="24"/>
          <w:szCs w:val="24"/>
        </w:rPr>
        <w:t>Obctacles</w:t>
      </w:r>
      <w:proofErr w:type="spellEnd"/>
      <w:r w:rsidRPr="00686CDF">
        <w:rPr>
          <w:rFonts w:ascii="Times New Roman" w:hAnsi="Times New Roman" w:cs="Times New Roman"/>
          <w:sz w:val="24"/>
          <w:szCs w:val="24"/>
          <w:lang w:val="en-GB"/>
        </w:rPr>
        <w:t>”,</w:t>
      </w:r>
      <w:r w:rsidRPr="00686CDF">
        <w:rPr>
          <w:rFonts w:ascii="Times New Roman" w:hAnsi="Times New Roman" w:cs="Times New Roman"/>
          <w:color w:val="000000"/>
          <w:sz w:val="24"/>
          <w:szCs w:val="24"/>
        </w:rPr>
        <w:t xml:space="preserve"> International Journal of Business and Management, 5(9), 87-98.</w:t>
      </w:r>
    </w:p>
    <w:p w14:paraId="7F0C2F87" w14:textId="73A2A9E8" w:rsidR="00F22BCE"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D03605" w:rsidRPr="00686CDF">
        <w:rPr>
          <w:rFonts w:ascii="Times New Roman" w:hAnsi="Times New Roman" w:cs="Times New Roman"/>
          <w:sz w:val="24"/>
          <w:szCs w:val="24"/>
        </w:rPr>
        <w:t>2</w:t>
      </w:r>
      <w:r w:rsidR="006F1C82">
        <w:rPr>
          <w:rFonts w:ascii="Times New Roman" w:hAnsi="Times New Roman" w:cs="Times New Roman"/>
          <w:sz w:val="24"/>
          <w:szCs w:val="24"/>
        </w:rPr>
        <w:t>4</w:t>
      </w:r>
      <w:r w:rsidR="00D03605" w:rsidRPr="00686CDF">
        <w:rPr>
          <w:rFonts w:ascii="Times New Roman" w:hAnsi="Times New Roman" w:cs="Times New Roman"/>
          <w:sz w:val="24"/>
          <w:szCs w:val="24"/>
        </w:rPr>
        <w:t>] Osborne</w:t>
      </w:r>
      <w:r w:rsidR="00F22BCE" w:rsidRPr="00686CDF">
        <w:rPr>
          <w:rFonts w:ascii="Times New Roman" w:hAnsi="Times New Roman" w:cs="Times New Roman"/>
          <w:sz w:val="24"/>
          <w:szCs w:val="24"/>
        </w:rPr>
        <w:t>, Jason W. (2015). What is Rotating in Exploratory Factor Analysis? Practical Assessment, Research &amp;</w:t>
      </w:r>
      <w:r w:rsidR="002842F2" w:rsidRPr="00686CDF">
        <w:rPr>
          <w:rFonts w:ascii="Times New Roman" w:hAnsi="Times New Roman" w:cs="Times New Roman"/>
          <w:sz w:val="24"/>
          <w:szCs w:val="24"/>
        </w:rPr>
        <w:t>Evaluation, 20(2).</w:t>
      </w:r>
    </w:p>
    <w:p w14:paraId="154B955A" w14:textId="780E6D7B" w:rsidR="006242B2" w:rsidRPr="00686CDF" w:rsidRDefault="006242B2"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rPr>
        <w:t>[</w:t>
      </w:r>
      <w:r w:rsidR="00D03605" w:rsidRPr="00686CDF">
        <w:rPr>
          <w:rFonts w:ascii="Times New Roman" w:hAnsi="Times New Roman" w:cs="Times New Roman"/>
        </w:rPr>
        <w:t>2</w:t>
      </w:r>
      <w:r w:rsidR="006F1C82">
        <w:rPr>
          <w:rFonts w:ascii="Times New Roman" w:hAnsi="Times New Roman" w:cs="Times New Roman"/>
        </w:rPr>
        <w:t>5</w:t>
      </w:r>
      <w:r w:rsidR="00D03605" w:rsidRPr="00686CDF">
        <w:rPr>
          <w:rFonts w:ascii="Times New Roman" w:hAnsi="Times New Roman" w:cs="Times New Roman"/>
          <w:bCs/>
          <w:color w:val="000000"/>
        </w:rPr>
        <w:t>]</w:t>
      </w:r>
      <w:r w:rsidR="00D03605" w:rsidRPr="00686CDF">
        <w:rPr>
          <w:rFonts w:ascii="Times New Roman" w:hAnsi="Times New Roman" w:cs="Times New Roman"/>
          <w:color w:val="000000"/>
        </w:rPr>
        <w:t xml:space="preserve"> Patricia</w:t>
      </w:r>
      <w:r w:rsidRPr="00686CDF">
        <w:rPr>
          <w:rFonts w:ascii="Times New Roman" w:hAnsi="Times New Roman" w:cs="Times New Roman"/>
        </w:rPr>
        <w:t xml:space="preserve">, P.I., </w:t>
      </w:r>
      <w:proofErr w:type="spellStart"/>
      <w:proofErr w:type="gramStart"/>
      <w:r w:rsidRPr="00686CDF">
        <w:rPr>
          <w:rFonts w:ascii="Times New Roman" w:hAnsi="Times New Roman" w:cs="Times New Roman"/>
        </w:rPr>
        <w:t>Carmen,J</w:t>
      </w:r>
      <w:proofErr w:type="spellEnd"/>
      <w:r w:rsidRPr="00686CDF">
        <w:rPr>
          <w:rFonts w:ascii="Times New Roman" w:hAnsi="Times New Roman" w:cs="Times New Roman"/>
        </w:rPr>
        <w:t>.</w:t>
      </w:r>
      <w:proofErr w:type="gramEnd"/>
      <w:r w:rsidRPr="00686CDF">
        <w:rPr>
          <w:rFonts w:ascii="Times New Roman" w:hAnsi="Times New Roman" w:cs="Times New Roman"/>
        </w:rPr>
        <w:t xml:space="preserve">, </w:t>
      </w:r>
      <w:proofErr w:type="spellStart"/>
      <w:r w:rsidRPr="00686CDF">
        <w:rPr>
          <w:rFonts w:ascii="Times New Roman" w:hAnsi="Times New Roman" w:cs="Times New Roman"/>
        </w:rPr>
        <w:t>Antonio,P.I.and</w:t>
      </w:r>
      <w:proofErr w:type="spellEnd"/>
      <w:r w:rsidRPr="00686CDF">
        <w:rPr>
          <w:rFonts w:ascii="Times New Roman" w:hAnsi="Times New Roman" w:cs="Times New Roman"/>
        </w:rPr>
        <w:t xml:space="preserve"> </w:t>
      </w:r>
      <w:proofErr w:type="spellStart"/>
      <w:r w:rsidRPr="00686CDF">
        <w:rPr>
          <w:rFonts w:ascii="Times New Roman" w:hAnsi="Times New Roman" w:cs="Times New Roman"/>
        </w:rPr>
        <w:t>Husam</w:t>
      </w:r>
      <w:proofErr w:type="spellEnd"/>
      <w:r w:rsidRPr="00686CDF">
        <w:rPr>
          <w:rFonts w:ascii="Times New Roman" w:hAnsi="Times New Roman" w:cs="Times New Roman"/>
        </w:rPr>
        <w:t xml:space="preserve"> ,K.</w:t>
      </w:r>
      <w:r w:rsidR="0029577A">
        <w:rPr>
          <w:rFonts w:ascii="Times New Roman" w:hAnsi="Times New Roman" w:cs="Times New Roman"/>
        </w:rPr>
        <w:t>(</w:t>
      </w:r>
      <w:r w:rsidR="00CD248E">
        <w:rPr>
          <w:rFonts w:ascii="Times New Roman" w:hAnsi="Times New Roman" w:cs="Times New Roman"/>
        </w:rPr>
        <w:t>2016</w:t>
      </w:r>
      <w:r w:rsidR="0029577A">
        <w:rPr>
          <w:rFonts w:ascii="Times New Roman" w:hAnsi="Times New Roman" w:cs="Times New Roman"/>
        </w:rPr>
        <w:t>).</w:t>
      </w:r>
      <w:r w:rsidRPr="00686CDF">
        <w:rPr>
          <w:rFonts w:ascii="Times New Roman" w:hAnsi="Times New Roman" w:cs="Times New Roman"/>
        </w:rPr>
        <w:t xml:space="preserve">Impact of entrepreneurship </w:t>
      </w:r>
      <w:proofErr w:type="spellStart"/>
      <w:r w:rsidRPr="00686CDF">
        <w:rPr>
          <w:rFonts w:ascii="Times New Roman" w:hAnsi="Times New Roman" w:cs="Times New Roman"/>
        </w:rPr>
        <w:t>programmes</w:t>
      </w:r>
      <w:proofErr w:type="spellEnd"/>
      <w:r w:rsidRPr="00686CDF">
        <w:rPr>
          <w:rFonts w:ascii="Times New Roman" w:hAnsi="Times New Roman" w:cs="Times New Roman"/>
        </w:rPr>
        <w:t xml:space="preserve"> on university students</w:t>
      </w:r>
      <w:r w:rsidRPr="00686CDF">
        <w:rPr>
          <w:rFonts w:ascii="Times New Roman" w:hAnsi="Times New Roman" w:cs="Times New Roman"/>
          <w:lang w:val="en-GB"/>
        </w:rPr>
        <w:t>”</w:t>
      </w:r>
      <w:r w:rsidRPr="00686CDF">
        <w:rPr>
          <w:rFonts w:ascii="Times New Roman" w:hAnsi="Times New Roman" w:cs="Times New Roman"/>
        </w:rPr>
        <w:t>.</w:t>
      </w:r>
      <w:r w:rsidRPr="00686CDF">
        <w:rPr>
          <w:rStyle w:val="apple-converted-space"/>
          <w:rFonts w:ascii="Times New Roman" w:hAnsi="Times New Roman" w:cs="Times New Roman"/>
          <w:color w:val="222222"/>
          <w:shd w:val="clear" w:color="auto" w:fill="FFFFFF"/>
        </w:rPr>
        <w:t> </w:t>
      </w:r>
      <w:r w:rsidRPr="00686CDF">
        <w:rPr>
          <w:rFonts w:ascii="Times New Roman" w:hAnsi="Times New Roman" w:cs="Times New Roman"/>
          <w:color w:val="222222"/>
          <w:shd w:val="clear" w:color="auto" w:fill="FFFFFF"/>
        </w:rPr>
        <w:t>Education+ Training</w:t>
      </w:r>
      <w:r w:rsidRPr="00686CDF">
        <w:rPr>
          <w:rFonts w:ascii="Times New Roman" w:hAnsi="Times New Roman" w:cs="Times New Roman"/>
          <w:i/>
          <w:iCs/>
          <w:color w:val="222222"/>
          <w:shd w:val="clear" w:color="auto" w:fill="FFFFFF"/>
        </w:rPr>
        <w:t>,</w:t>
      </w:r>
      <w:r w:rsidRPr="00686CDF">
        <w:rPr>
          <w:rStyle w:val="apple-converted-space"/>
          <w:rFonts w:ascii="Times New Roman" w:hAnsi="Times New Roman" w:cs="Times New Roman"/>
          <w:color w:val="222222"/>
          <w:shd w:val="clear" w:color="auto" w:fill="FFFFFF"/>
        </w:rPr>
        <w:t> Vol.</w:t>
      </w:r>
      <w:r w:rsidRPr="00686CDF">
        <w:rPr>
          <w:rFonts w:ascii="Times New Roman" w:hAnsi="Times New Roman" w:cs="Times New Roman"/>
          <w:color w:val="222222"/>
          <w:shd w:val="clear" w:color="auto" w:fill="FFFFFF"/>
        </w:rPr>
        <w:t>58 (</w:t>
      </w:r>
      <w:r w:rsidR="00D03605" w:rsidRPr="00686CDF">
        <w:rPr>
          <w:rFonts w:ascii="Times New Roman" w:hAnsi="Times New Roman" w:cs="Times New Roman"/>
          <w:color w:val="222222"/>
          <w:shd w:val="clear" w:color="auto" w:fill="FFFFFF"/>
        </w:rPr>
        <w:t>2)</w:t>
      </w:r>
      <w:r w:rsidR="00D03605" w:rsidRPr="00686CDF">
        <w:rPr>
          <w:rFonts w:ascii="Times New Roman" w:hAnsi="Times New Roman" w:cs="Times New Roman"/>
        </w:rPr>
        <w:t xml:space="preserve"> pp.</w:t>
      </w:r>
      <w:r w:rsidRPr="00686CDF">
        <w:rPr>
          <w:rFonts w:ascii="Times New Roman" w:hAnsi="Times New Roman" w:cs="Times New Roman"/>
        </w:rPr>
        <w:t xml:space="preserve"> 209-228.</w:t>
      </w:r>
    </w:p>
    <w:p w14:paraId="66B80B57" w14:textId="168DED84" w:rsidR="00930853" w:rsidRPr="00686CDF" w:rsidRDefault="001C5B90" w:rsidP="00686CDF">
      <w:pPr>
        <w:pStyle w:val="Pa24"/>
        <w:spacing w:line="240" w:lineRule="auto"/>
        <w:ind w:left="220" w:hanging="220"/>
        <w:jc w:val="both"/>
        <w:rPr>
          <w:rFonts w:ascii="Times New Roman" w:hAnsi="Times New Roman" w:cs="Times New Roman"/>
          <w:color w:val="222222"/>
        </w:rPr>
      </w:pPr>
      <w:r w:rsidRPr="00686CDF">
        <w:rPr>
          <w:rFonts w:ascii="Times New Roman" w:hAnsi="Times New Roman" w:cs="Times New Roman"/>
        </w:rPr>
        <w:t>[</w:t>
      </w:r>
      <w:r w:rsidR="004A7CCE" w:rsidRPr="00686CDF">
        <w:rPr>
          <w:rFonts w:ascii="Times New Roman" w:hAnsi="Times New Roman" w:cs="Times New Roman"/>
        </w:rPr>
        <w:t>2</w:t>
      </w:r>
      <w:r w:rsidR="006F1C82">
        <w:rPr>
          <w:rFonts w:ascii="Times New Roman" w:hAnsi="Times New Roman" w:cs="Times New Roman"/>
        </w:rPr>
        <w:t>6</w:t>
      </w:r>
      <w:r w:rsidR="00930853" w:rsidRPr="00686CDF">
        <w:rPr>
          <w:rFonts w:ascii="Times New Roman" w:hAnsi="Times New Roman" w:cs="Times New Roman"/>
        </w:rPr>
        <w:t xml:space="preserve">] </w:t>
      </w:r>
      <w:r w:rsidR="00930853" w:rsidRPr="00686CDF">
        <w:rPr>
          <w:rFonts w:ascii="Times New Roman" w:hAnsi="Times New Roman" w:cs="Times New Roman"/>
          <w:color w:val="000000"/>
        </w:rPr>
        <w:t xml:space="preserve">Ranasinghe, </w:t>
      </w:r>
      <w:r w:rsidR="00D03605" w:rsidRPr="00686CDF">
        <w:rPr>
          <w:rFonts w:ascii="Times New Roman" w:hAnsi="Times New Roman" w:cs="Times New Roman"/>
          <w:color w:val="000000"/>
        </w:rPr>
        <w:t>S., &amp;</w:t>
      </w:r>
      <w:proofErr w:type="spellStart"/>
      <w:proofErr w:type="gramStart"/>
      <w:r w:rsidR="00930853" w:rsidRPr="00686CDF">
        <w:rPr>
          <w:rFonts w:ascii="Times New Roman" w:hAnsi="Times New Roman" w:cs="Times New Roman"/>
          <w:color w:val="000000"/>
        </w:rPr>
        <w:t>Fonseka,M</w:t>
      </w:r>
      <w:proofErr w:type="spellEnd"/>
      <w:r w:rsidR="00930853" w:rsidRPr="00686CDF">
        <w:rPr>
          <w:rFonts w:ascii="Times New Roman" w:hAnsi="Times New Roman" w:cs="Times New Roman"/>
          <w:color w:val="000000"/>
        </w:rPr>
        <w:t>.</w:t>
      </w:r>
      <w:proofErr w:type="gramEnd"/>
      <w:r w:rsidR="00930853" w:rsidRPr="00686CDF">
        <w:rPr>
          <w:rFonts w:ascii="Times New Roman" w:hAnsi="Times New Roman" w:cs="Times New Roman"/>
          <w:i/>
        </w:rPr>
        <w:t xml:space="preserve"> Research in management-a guide to practice</w:t>
      </w:r>
      <w:r w:rsidR="00930853" w:rsidRPr="00686CDF">
        <w:rPr>
          <w:rFonts w:ascii="Times New Roman" w:hAnsi="Times New Roman" w:cs="Times New Roman"/>
        </w:rPr>
        <w:t>, The Post Graduate Institute of Management,Colombo,</w:t>
      </w:r>
      <w:r w:rsidR="00930853" w:rsidRPr="00686CDF">
        <w:rPr>
          <w:rFonts w:ascii="Times New Roman" w:hAnsi="Times New Roman" w:cs="Times New Roman"/>
          <w:color w:val="222222"/>
        </w:rPr>
        <w:t>2011.</w:t>
      </w:r>
    </w:p>
    <w:p w14:paraId="3C0FF694" w14:textId="1882D269" w:rsidR="00EF1D40" w:rsidRPr="00686CDF" w:rsidRDefault="004A7CCE"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D03605" w:rsidRPr="00686CDF">
        <w:rPr>
          <w:rFonts w:ascii="Times New Roman" w:hAnsi="Times New Roman" w:cs="Times New Roman"/>
          <w:sz w:val="24"/>
          <w:szCs w:val="24"/>
        </w:rPr>
        <w:t>2</w:t>
      </w:r>
      <w:r w:rsidR="006F1C82">
        <w:rPr>
          <w:rFonts w:ascii="Times New Roman" w:hAnsi="Times New Roman" w:cs="Times New Roman"/>
          <w:sz w:val="24"/>
          <w:szCs w:val="24"/>
        </w:rPr>
        <w:t>7</w:t>
      </w:r>
      <w:r w:rsidR="00D03605" w:rsidRPr="00686CDF">
        <w:rPr>
          <w:rFonts w:ascii="Times New Roman" w:hAnsi="Times New Roman" w:cs="Times New Roman"/>
          <w:sz w:val="24"/>
          <w:szCs w:val="24"/>
        </w:rPr>
        <w:t>] Rossiter</w:t>
      </w:r>
      <w:r w:rsidR="00EF1D40" w:rsidRPr="00686CDF">
        <w:rPr>
          <w:rFonts w:ascii="Times New Roman" w:hAnsi="Times New Roman" w:cs="Times New Roman"/>
          <w:sz w:val="24"/>
          <w:szCs w:val="24"/>
        </w:rPr>
        <w:t>, J. R. (2002). The C-OAR-SE procedure for scale development in marketing. International Journal of</w:t>
      </w:r>
      <w:r w:rsidR="004E36CE" w:rsidRPr="00686CDF">
        <w:rPr>
          <w:rFonts w:ascii="Times New Roman" w:hAnsi="Times New Roman" w:cs="Times New Roman"/>
          <w:sz w:val="24"/>
          <w:szCs w:val="24"/>
        </w:rPr>
        <w:t xml:space="preserve"> Research in Marketing, 19(4), 305–335.</w:t>
      </w:r>
    </w:p>
    <w:p w14:paraId="6C1595C0" w14:textId="2EADE714" w:rsidR="00F27C5C" w:rsidRPr="00686CDF" w:rsidRDefault="00FB75A9" w:rsidP="00686CDF">
      <w:pPr>
        <w:pStyle w:val="Pa24"/>
        <w:spacing w:line="240" w:lineRule="auto"/>
        <w:jc w:val="both"/>
        <w:rPr>
          <w:rFonts w:ascii="Times New Roman" w:hAnsi="Times New Roman" w:cs="Times New Roman"/>
          <w:bCs/>
          <w:color w:val="000000"/>
        </w:rPr>
      </w:pPr>
      <w:r w:rsidRPr="00686CDF">
        <w:rPr>
          <w:rFonts w:ascii="Times New Roman" w:hAnsi="Times New Roman" w:cs="Times New Roman"/>
          <w:bCs/>
          <w:color w:val="000000"/>
        </w:rPr>
        <w:t xml:space="preserve"> </w:t>
      </w:r>
      <w:r w:rsidR="001C2F4D" w:rsidRPr="00686CDF">
        <w:rPr>
          <w:rFonts w:ascii="Times New Roman" w:hAnsi="Times New Roman" w:cs="Times New Roman"/>
          <w:bCs/>
          <w:color w:val="000000"/>
        </w:rPr>
        <w:t>[</w:t>
      </w:r>
      <w:r w:rsidR="00D03605" w:rsidRPr="00686CDF">
        <w:rPr>
          <w:rFonts w:ascii="Times New Roman" w:hAnsi="Times New Roman" w:cs="Times New Roman"/>
          <w:bCs/>
          <w:color w:val="000000"/>
        </w:rPr>
        <w:t>2</w:t>
      </w:r>
      <w:r w:rsidR="006F1C82">
        <w:rPr>
          <w:rFonts w:ascii="Times New Roman" w:hAnsi="Times New Roman" w:cs="Times New Roman"/>
          <w:bCs/>
          <w:color w:val="000000"/>
        </w:rPr>
        <w:t>8</w:t>
      </w:r>
      <w:r w:rsidR="00D03605" w:rsidRPr="00686CDF">
        <w:rPr>
          <w:rFonts w:ascii="Times New Roman" w:hAnsi="Times New Roman" w:cs="Times New Roman"/>
          <w:bCs/>
          <w:color w:val="000000"/>
        </w:rPr>
        <w:t>] Samantha</w:t>
      </w:r>
      <w:r w:rsidR="00BA7DF0" w:rsidRPr="00686CDF">
        <w:rPr>
          <w:rFonts w:ascii="Times New Roman" w:hAnsi="Times New Roman" w:cs="Times New Roman"/>
          <w:bCs/>
          <w:color w:val="000000"/>
        </w:rPr>
        <w:t xml:space="preserve"> K, </w:t>
      </w:r>
      <w:r w:rsidR="001C2F4D" w:rsidRPr="00686CDF">
        <w:rPr>
          <w:rFonts w:ascii="Times New Roman" w:hAnsi="Times New Roman" w:cs="Times New Roman"/>
          <w:bCs/>
          <w:color w:val="000000"/>
        </w:rPr>
        <w:t xml:space="preserve">P. A. P. </w:t>
      </w:r>
      <w:r w:rsidR="00595A23">
        <w:rPr>
          <w:rFonts w:ascii="Times New Roman" w:hAnsi="Times New Roman" w:cs="Times New Roman"/>
          <w:bCs/>
          <w:color w:val="000000"/>
        </w:rPr>
        <w:t>(</w:t>
      </w:r>
      <w:r w:rsidR="00CD248E">
        <w:rPr>
          <w:rFonts w:ascii="Times New Roman" w:hAnsi="Times New Roman" w:cs="Times New Roman"/>
          <w:bCs/>
          <w:color w:val="000000"/>
        </w:rPr>
        <w:t>2012</w:t>
      </w:r>
      <w:r w:rsidR="00595A23">
        <w:rPr>
          <w:rFonts w:ascii="Times New Roman" w:hAnsi="Times New Roman" w:cs="Times New Roman"/>
          <w:bCs/>
          <w:color w:val="000000"/>
        </w:rPr>
        <w:t>)</w:t>
      </w:r>
      <w:r w:rsidR="00CD248E">
        <w:rPr>
          <w:rFonts w:ascii="Times New Roman" w:hAnsi="Times New Roman" w:cs="Times New Roman"/>
          <w:bCs/>
          <w:color w:val="000000"/>
        </w:rPr>
        <w:t>.</w:t>
      </w:r>
      <w:r w:rsidR="00CD248E" w:rsidRPr="00686CDF">
        <w:rPr>
          <w:rFonts w:ascii="Times New Roman" w:hAnsi="Times New Roman" w:cs="Times New Roman"/>
          <w:lang w:val="en-GB"/>
        </w:rPr>
        <w:t xml:space="preserve"> </w:t>
      </w:r>
      <w:r w:rsidR="00FE0E74" w:rsidRPr="00686CDF">
        <w:rPr>
          <w:rFonts w:ascii="Times New Roman" w:hAnsi="Times New Roman" w:cs="Times New Roman"/>
          <w:bCs/>
          <w:color w:val="000000"/>
        </w:rPr>
        <w:t>U</w:t>
      </w:r>
      <w:r w:rsidR="00BA7DF0" w:rsidRPr="00686CDF">
        <w:rPr>
          <w:rFonts w:ascii="Times New Roman" w:hAnsi="Times New Roman" w:cs="Times New Roman"/>
          <w:bCs/>
          <w:color w:val="000000"/>
        </w:rPr>
        <w:t xml:space="preserve">ndergraduates </w:t>
      </w:r>
      <w:r w:rsidR="001C2F4D" w:rsidRPr="00686CDF">
        <w:rPr>
          <w:rFonts w:ascii="Times New Roman" w:hAnsi="Times New Roman" w:cs="Times New Roman"/>
          <w:bCs/>
          <w:color w:val="000000"/>
        </w:rPr>
        <w:t>'</w:t>
      </w:r>
      <w:r w:rsidR="00BA7DF0" w:rsidRPr="00686CDF">
        <w:rPr>
          <w:rFonts w:ascii="Times New Roman" w:hAnsi="Times New Roman" w:cs="Times New Roman"/>
          <w:bCs/>
          <w:color w:val="000000"/>
        </w:rPr>
        <w:t xml:space="preserve"> </w:t>
      </w:r>
      <w:r w:rsidR="001C2F4D" w:rsidRPr="00686CDF">
        <w:rPr>
          <w:rFonts w:ascii="Times New Roman" w:hAnsi="Times New Roman" w:cs="Times New Roman"/>
          <w:bCs/>
          <w:color w:val="000000"/>
        </w:rPr>
        <w:t>I</w:t>
      </w:r>
      <w:r w:rsidR="00BA7DF0" w:rsidRPr="00686CDF">
        <w:rPr>
          <w:rFonts w:ascii="Times New Roman" w:hAnsi="Times New Roman" w:cs="Times New Roman"/>
          <w:bCs/>
          <w:color w:val="000000"/>
        </w:rPr>
        <w:t>ntention towards entrepreneurship</w:t>
      </w:r>
      <w:r w:rsidR="001C2F4D" w:rsidRPr="00686CDF">
        <w:rPr>
          <w:rFonts w:ascii="Times New Roman" w:hAnsi="Times New Roman" w:cs="Times New Roman"/>
          <w:bCs/>
          <w:color w:val="000000"/>
        </w:rPr>
        <w:t>: E</w:t>
      </w:r>
      <w:r w:rsidR="00BA7DF0" w:rsidRPr="00686CDF">
        <w:rPr>
          <w:rFonts w:ascii="Times New Roman" w:hAnsi="Times New Roman" w:cs="Times New Roman"/>
          <w:bCs/>
          <w:color w:val="000000"/>
        </w:rPr>
        <w:t xml:space="preserve">mpirical evidence from Sri </w:t>
      </w:r>
      <w:r w:rsidR="001C2F4D" w:rsidRPr="00686CDF">
        <w:rPr>
          <w:rFonts w:ascii="Times New Roman" w:hAnsi="Times New Roman" w:cs="Times New Roman"/>
          <w:bCs/>
          <w:color w:val="000000"/>
        </w:rPr>
        <w:t>L</w:t>
      </w:r>
      <w:r w:rsidR="00BA7DF0" w:rsidRPr="00686CDF">
        <w:rPr>
          <w:rFonts w:ascii="Times New Roman" w:hAnsi="Times New Roman" w:cs="Times New Roman"/>
          <w:bCs/>
          <w:color w:val="000000"/>
        </w:rPr>
        <w:t>anka</w:t>
      </w:r>
      <w:r w:rsidR="00D21004" w:rsidRPr="00686CDF">
        <w:rPr>
          <w:rFonts w:ascii="Times New Roman" w:hAnsi="Times New Roman" w:cs="Times New Roman"/>
          <w:lang w:val="en-GB"/>
        </w:rPr>
        <w:t>,</w:t>
      </w:r>
      <w:r w:rsidR="001C2F4D" w:rsidRPr="00686CDF">
        <w:rPr>
          <w:rFonts w:ascii="Times New Roman" w:hAnsi="Times New Roman" w:cs="Times New Roman"/>
          <w:bCs/>
          <w:i/>
          <w:iCs/>
          <w:color w:val="000000"/>
        </w:rPr>
        <w:t> </w:t>
      </w:r>
      <w:r w:rsidR="001C2F4D" w:rsidRPr="00686CDF">
        <w:rPr>
          <w:rFonts w:ascii="Times New Roman" w:hAnsi="Times New Roman" w:cs="Times New Roman"/>
          <w:bCs/>
          <w:color w:val="000000"/>
        </w:rPr>
        <w:t>Journal of Enterprising Culture</w:t>
      </w:r>
      <w:r w:rsidR="001C2F4D" w:rsidRPr="00686CDF">
        <w:rPr>
          <w:rFonts w:ascii="Times New Roman" w:hAnsi="Times New Roman" w:cs="Times New Roman"/>
          <w:bCs/>
          <w:i/>
          <w:iCs/>
          <w:color w:val="000000"/>
        </w:rPr>
        <w:t>, 20(01)</w:t>
      </w:r>
      <w:r w:rsidR="001C2F4D" w:rsidRPr="00686CDF">
        <w:rPr>
          <w:rFonts w:ascii="Times New Roman" w:hAnsi="Times New Roman" w:cs="Times New Roman"/>
          <w:bCs/>
          <w:color w:val="000000"/>
        </w:rPr>
        <w:t>, 105-118</w:t>
      </w:r>
      <w:r w:rsidR="00D21004" w:rsidRPr="00686CDF">
        <w:rPr>
          <w:rFonts w:ascii="Times New Roman" w:hAnsi="Times New Roman" w:cs="Times New Roman"/>
          <w:bCs/>
          <w:color w:val="000000"/>
        </w:rPr>
        <w:t>.</w:t>
      </w:r>
    </w:p>
    <w:p w14:paraId="35A0EDA8" w14:textId="20321858" w:rsidR="00A71207" w:rsidRPr="00686CDF" w:rsidRDefault="00F8629B" w:rsidP="00686CDF">
      <w:pPr>
        <w:autoSpaceDE w:val="0"/>
        <w:autoSpaceDN w:val="0"/>
        <w:adjustRightInd w:val="0"/>
        <w:spacing w:before="80" w:after="0" w:line="240" w:lineRule="auto"/>
        <w:ind w:left="220" w:hanging="220"/>
        <w:jc w:val="both"/>
        <w:rPr>
          <w:rFonts w:ascii="Times New Roman" w:hAnsi="Times New Roman" w:cs="Times New Roman"/>
          <w:color w:val="222222"/>
          <w:sz w:val="24"/>
          <w:szCs w:val="24"/>
          <w:shd w:val="clear" w:color="auto" w:fill="FFFFFF"/>
        </w:rPr>
      </w:pPr>
      <w:r w:rsidRPr="00686CDF">
        <w:rPr>
          <w:rFonts w:ascii="Times New Roman" w:hAnsi="Times New Roman" w:cs="Times New Roman"/>
          <w:bCs/>
          <w:color w:val="000000"/>
          <w:sz w:val="24"/>
          <w:szCs w:val="24"/>
        </w:rPr>
        <w:t xml:space="preserve"> </w:t>
      </w:r>
      <w:r w:rsidR="00A71207" w:rsidRPr="00686CDF">
        <w:rPr>
          <w:rFonts w:ascii="Times New Roman" w:hAnsi="Times New Roman" w:cs="Times New Roman"/>
          <w:sz w:val="24"/>
          <w:szCs w:val="24"/>
        </w:rPr>
        <w:t>[</w:t>
      </w:r>
      <w:r w:rsidR="004A7CCE" w:rsidRPr="00686CDF">
        <w:rPr>
          <w:rFonts w:ascii="Times New Roman" w:hAnsi="Times New Roman" w:cs="Times New Roman"/>
          <w:sz w:val="24"/>
          <w:szCs w:val="24"/>
        </w:rPr>
        <w:t>2</w:t>
      </w:r>
      <w:r w:rsidR="006F1C82">
        <w:rPr>
          <w:rFonts w:ascii="Times New Roman" w:hAnsi="Times New Roman" w:cs="Times New Roman"/>
          <w:sz w:val="24"/>
          <w:szCs w:val="24"/>
        </w:rPr>
        <w:t>9</w:t>
      </w:r>
      <w:r w:rsidR="00A71207" w:rsidRPr="00686CDF">
        <w:rPr>
          <w:rFonts w:ascii="Times New Roman" w:hAnsi="Times New Roman" w:cs="Times New Roman"/>
          <w:sz w:val="24"/>
          <w:szCs w:val="24"/>
        </w:rPr>
        <w:t>]</w:t>
      </w:r>
      <w:r w:rsidR="00A71207" w:rsidRPr="00686CDF">
        <w:rPr>
          <w:rFonts w:ascii="Times New Roman" w:hAnsi="Times New Roman" w:cs="Times New Roman"/>
          <w:color w:val="000000"/>
          <w:sz w:val="24"/>
          <w:szCs w:val="24"/>
        </w:rPr>
        <w:t xml:space="preserve"> </w:t>
      </w:r>
      <w:proofErr w:type="spellStart"/>
      <w:r w:rsidR="00A71207" w:rsidRPr="00686CDF">
        <w:rPr>
          <w:rFonts w:ascii="Times New Roman" w:hAnsi="Times New Roman" w:cs="Times New Roman"/>
          <w:color w:val="000000"/>
          <w:sz w:val="24"/>
          <w:szCs w:val="24"/>
        </w:rPr>
        <w:t>S</w:t>
      </w:r>
      <w:r w:rsidR="00A71207" w:rsidRPr="00686CDF">
        <w:rPr>
          <w:rFonts w:ascii="Times New Roman" w:hAnsi="Times New Roman" w:cs="Times New Roman"/>
          <w:color w:val="222222"/>
          <w:sz w:val="24"/>
          <w:szCs w:val="24"/>
          <w:shd w:val="clear" w:color="auto" w:fill="FFFFFF"/>
        </w:rPr>
        <w:t>olesvik</w:t>
      </w:r>
      <w:proofErr w:type="spellEnd"/>
      <w:r w:rsidR="00A71207" w:rsidRPr="00686CDF">
        <w:rPr>
          <w:rFonts w:ascii="Times New Roman" w:hAnsi="Times New Roman" w:cs="Times New Roman"/>
          <w:color w:val="222222"/>
          <w:sz w:val="24"/>
          <w:szCs w:val="24"/>
          <w:shd w:val="clear" w:color="auto" w:fill="FFFFFF"/>
        </w:rPr>
        <w:t>, Marina, Z.</w:t>
      </w:r>
      <w:r w:rsidR="00944305" w:rsidRPr="00686CDF">
        <w:rPr>
          <w:rFonts w:ascii="Times New Roman" w:hAnsi="Times New Roman" w:cs="Times New Roman"/>
          <w:color w:val="222222"/>
          <w:sz w:val="24"/>
          <w:szCs w:val="24"/>
          <w:shd w:val="clear" w:color="auto" w:fill="FFFFFF"/>
        </w:rPr>
        <w:t xml:space="preserve"> </w:t>
      </w:r>
      <w:r w:rsidR="009E4F38">
        <w:rPr>
          <w:rFonts w:ascii="Times New Roman" w:hAnsi="Times New Roman" w:cs="Times New Roman"/>
          <w:color w:val="222222"/>
          <w:sz w:val="24"/>
          <w:szCs w:val="24"/>
          <w:shd w:val="clear" w:color="auto" w:fill="FFFFFF"/>
        </w:rPr>
        <w:t>(2013</w:t>
      </w:r>
      <w:r w:rsidR="000629BF">
        <w:rPr>
          <w:rFonts w:ascii="Times New Roman" w:hAnsi="Times New Roman" w:cs="Times New Roman"/>
          <w:color w:val="222222"/>
          <w:sz w:val="24"/>
          <w:szCs w:val="24"/>
          <w:shd w:val="clear" w:color="auto" w:fill="FFFFFF"/>
        </w:rPr>
        <w:t>).</w:t>
      </w:r>
      <w:r w:rsidR="000629BF" w:rsidRPr="00686CDF">
        <w:rPr>
          <w:rFonts w:ascii="Times New Roman" w:hAnsi="Times New Roman" w:cs="Times New Roman"/>
          <w:color w:val="222222"/>
          <w:sz w:val="24"/>
          <w:szCs w:val="24"/>
          <w:shd w:val="clear" w:color="auto" w:fill="FFFFFF"/>
        </w:rPr>
        <w:t xml:space="preserve"> Entrepreneurial</w:t>
      </w:r>
      <w:r w:rsidR="00A71207" w:rsidRPr="00686CDF">
        <w:rPr>
          <w:rFonts w:ascii="Times New Roman" w:hAnsi="Times New Roman" w:cs="Times New Roman"/>
          <w:color w:val="222222"/>
          <w:sz w:val="24"/>
          <w:szCs w:val="24"/>
          <w:shd w:val="clear" w:color="auto" w:fill="FFFFFF"/>
        </w:rPr>
        <w:t xml:space="preserve"> motivations and intentions: investigating the role of education major</w:t>
      </w:r>
      <w:r w:rsidR="00944305" w:rsidRPr="00686CDF">
        <w:rPr>
          <w:rFonts w:ascii="Times New Roman" w:hAnsi="Times New Roman" w:cs="Times New Roman"/>
          <w:sz w:val="24"/>
          <w:szCs w:val="24"/>
          <w:lang w:val="en-GB"/>
        </w:rPr>
        <w:t>”</w:t>
      </w:r>
      <w:r w:rsidR="00121FF0" w:rsidRPr="00686CDF">
        <w:rPr>
          <w:rFonts w:ascii="Times New Roman" w:hAnsi="Times New Roman" w:cs="Times New Roman"/>
          <w:sz w:val="24"/>
          <w:szCs w:val="24"/>
          <w:lang w:val="en-GB"/>
        </w:rPr>
        <w:t>,</w:t>
      </w:r>
      <w:r w:rsidR="00121FF0" w:rsidRPr="00CC4C82">
        <w:rPr>
          <w:rFonts w:ascii="Times New Roman" w:hAnsi="Times New Roman" w:cs="Times New Roman"/>
          <w:color w:val="222222"/>
          <w:sz w:val="24"/>
          <w:szCs w:val="24"/>
          <w:shd w:val="clear" w:color="auto" w:fill="FFFFFF"/>
        </w:rPr>
        <w:t xml:space="preserve"> Education</w:t>
      </w:r>
      <w:r w:rsidR="00A71207" w:rsidRPr="00CC4C82">
        <w:rPr>
          <w:rFonts w:ascii="Times New Roman" w:hAnsi="Times New Roman" w:cs="Times New Roman"/>
          <w:color w:val="222222"/>
          <w:sz w:val="24"/>
          <w:szCs w:val="24"/>
          <w:shd w:val="clear" w:color="auto" w:fill="FFFFFF"/>
        </w:rPr>
        <w:t>+ Training,</w:t>
      </w:r>
      <w:r w:rsidR="00A71207" w:rsidRPr="00CC4C82">
        <w:rPr>
          <w:rStyle w:val="apple-converted-space"/>
          <w:rFonts w:ascii="Times New Roman" w:hAnsi="Times New Roman" w:cs="Times New Roman"/>
          <w:color w:val="222222"/>
          <w:sz w:val="24"/>
          <w:szCs w:val="24"/>
          <w:shd w:val="clear" w:color="auto" w:fill="FFFFFF"/>
        </w:rPr>
        <w:t> V</w:t>
      </w:r>
      <w:r w:rsidR="00A71207" w:rsidRPr="00686CDF">
        <w:rPr>
          <w:rStyle w:val="apple-converted-space"/>
          <w:rFonts w:ascii="Times New Roman" w:hAnsi="Times New Roman" w:cs="Times New Roman"/>
          <w:color w:val="222222"/>
          <w:sz w:val="24"/>
          <w:szCs w:val="24"/>
          <w:shd w:val="clear" w:color="auto" w:fill="FFFFFF"/>
        </w:rPr>
        <w:t>ol.</w:t>
      </w:r>
      <w:r w:rsidR="00A71207" w:rsidRPr="00686CDF">
        <w:rPr>
          <w:rFonts w:ascii="Times New Roman" w:hAnsi="Times New Roman" w:cs="Times New Roman"/>
          <w:color w:val="222222"/>
          <w:sz w:val="24"/>
          <w:szCs w:val="24"/>
          <w:shd w:val="clear" w:color="auto" w:fill="FFFFFF"/>
        </w:rPr>
        <w:t>55 (3</w:t>
      </w:r>
      <w:r w:rsidR="0037423B" w:rsidRPr="00686CDF">
        <w:rPr>
          <w:rFonts w:ascii="Times New Roman" w:hAnsi="Times New Roman" w:cs="Times New Roman"/>
          <w:color w:val="222222"/>
          <w:sz w:val="24"/>
          <w:szCs w:val="24"/>
          <w:shd w:val="clear" w:color="auto" w:fill="FFFFFF"/>
        </w:rPr>
        <w:t>), pp</w:t>
      </w:r>
      <w:r w:rsidR="00A71207" w:rsidRPr="00686CDF">
        <w:rPr>
          <w:rFonts w:ascii="Times New Roman" w:hAnsi="Times New Roman" w:cs="Times New Roman"/>
          <w:color w:val="222222"/>
          <w:sz w:val="24"/>
          <w:szCs w:val="24"/>
          <w:shd w:val="clear" w:color="auto" w:fill="FFFFFF"/>
        </w:rPr>
        <w:t xml:space="preserve"> 253-271.</w:t>
      </w:r>
    </w:p>
    <w:p w14:paraId="7CEBF7E1" w14:textId="7E50D958" w:rsidR="00607870"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6F1C82">
        <w:rPr>
          <w:rFonts w:ascii="Times New Roman" w:hAnsi="Times New Roman" w:cs="Times New Roman"/>
          <w:sz w:val="24"/>
          <w:szCs w:val="24"/>
        </w:rPr>
        <w:t>30</w:t>
      </w:r>
      <w:r w:rsidR="0037423B" w:rsidRPr="00686CDF">
        <w:rPr>
          <w:rFonts w:ascii="Times New Roman" w:hAnsi="Times New Roman" w:cs="Times New Roman"/>
          <w:sz w:val="24"/>
          <w:szCs w:val="24"/>
        </w:rPr>
        <w:t xml:space="preserve">] </w:t>
      </w:r>
      <w:proofErr w:type="spellStart"/>
      <w:proofErr w:type="gramStart"/>
      <w:r w:rsidR="0037423B" w:rsidRPr="00686CDF">
        <w:rPr>
          <w:rFonts w:ascii="Times New Roman" w:hAnsi="Times New Roman" w:cs="Times New Roman"/>
          <w:sz w:val="24"/>
          <w:szCs w:val="24"/>
        </w:rPr>
        <w:t>Turker</w:t>
      </w:r>
      <w:r w:rsidR="00607870" w:rsidRPr="00686CDF">
        <w:rPr>
          <w:rFonts w:ascii="Times New Roman" w:hAnsi="Times New Roman" w:cs="Times New Roman"/>
          <w:sz w:val="24"/>
          <w:szCs w:val="24"/>
        </w:rPr>
        <w:t>,D</w:t>
      </w:r>
      <w:proofErr w:type="spellEnd"/>
      <w:r w:rsidR="00607870" w:rsidRPr="00686CDF">
        <w:rPr>
          <w:rFonts w:ascii="Times New Roman" w:hAnsi="Times New Roman" w:cs="Times New Roman"/>
          <w:sz w:val="24"/>
          <w:szCs w:val="24"/>
        </w:rPr>
        <w:t>.</w:t>
      </w:r>
      <w:proofErr w:type="gramEnd"/>
      <w:r w:rsidR="00607870" w:rsidRPr="00686CDF">
        <w:rPr>
          <w:rFonts w:ascii="Times New Roman" w:hAnsi="Times New Roman" w:cs="Times New Roman"/>
          <w:sz w:val="24"/>
          <w:szCs w:val="24"/>
        </w:rPr>
        <w:t xml:space="preserve">,&amp; </w:t>
      </w:r>
      <w:proofErr w:type="spellStart"/>
      <w:r w:rsidR="00607870" w:rsidRPr="00686CDF">
        <w:rPr>
          <w:rFonts w:ascii="Times New Roman" w:hAnsi="Times New Roman" w:cs="Times New Roman"/>
          <w:sz w:val="24"/>
          <w:szCs w:val="24"/>
        </w:rPr>
        <w:t>S,S.Selcuk</w:t>
      </w:r>
      <w:proofErr w:type="spellEnd"/>
      <w:r w:rsidR="00607870" w:rsidRPr="00686CDF">
        <w:rPr>
          <w:rFonts w:ascii="Times New Roman" w:hAnsi="Times New Roman" w:cs="Times New Roman"/>
          <w:sz w:val="24"/>
          <w:szCs w:val="24"/>
        </w:rPr>
        <w:t xml:space="preserve">.(2009).Which factors affect entrepreneurial intention of University students? , Journal of European Industrial Training, Vol. 33 No. 2, 142-159 </w:t>
      </w:r>
    </w:p>
    <w:p w14:paraId="5D3D3BB2" w14:textId="77777777" w:rsidR="002E3CB9" w:rsidRPr="00686CDF" w:rsidRDefault="002E3CB9" w:rsidP="00686CDF">
      <w:pPr>
        <w:pStyle w:val="ListParagraph"/>
        <w:spacing w:after="0" w:line="240" w:lineRule="auto"/>
        <w:ind w:left="1008"/>
        <w:jc w:val="both"/>
        <w:rPr>
          <w:rFonts w:ascii="Times New Roman" w:hAnsi="Times New Roman" w:cs="Times New Roman"/>
          <w:sz w:val="24"/>
          <w:szCs w:val="24"/>
        </w:rPr>
        <w:sectPr w:rsidR="002E3CB9" w:rsidRPr="00686CDF" w:rsidSect="00914F44">
          <w:type w:val="continuous"/>
          <w:pgSz w:w="11909" w:h="16834" w:code="9"/>
          <w:pgMar w:top="1440" w:right="1440" w:bottom="1440" w:left="1440" w:header="0" w:footer="0" w:gutter="0"/>
          <w:cols w:space="720"/>
          <w:docGrid w:linePitch="360"/>
        </w:sectPr>
      </w:pPr>
    </w:p>
    <w:p w14:paraId="0799EE45" w14:textId="5B9C274E" w:rsidR="000A6AE5" w:rsidRPr="00686CDF" w:rsidRDefault="000A6AE5" w:rsidP="00686CDF">
      <w:pPr>
        <w:pStyle w:val="Pa24"/>
        <w:spacing w:line="240" w:lineRule="auto"/>
        <w:ind w:left="220" w:hanging="220"/>
        <w:jc w:val="both"/>
        <w:rPr>
          <w:rFonts w:ascii="Times New Roman" w:hAnsi="Times New Roman" w:cs="Times New Roman"/>
          <w:color w:val="000000"/>
        </w:rPr>
      </w:pPr>
      <w:r w:rsidRPr="00686CDF">
        <w:rPr>
          <w:rFonts w:ascii="Times New Roman" w:hAnsi="Times New Roman" w:cs="Times New Roman"/>
          <w:bCs/>
        </w:rPr>
        <w:t>[</w:t>
      </w:r>
      <w:r w:rsidR="001F2874" w:rsidRPr="00686CDF">
        <w:rPr>
          <w:rFonts w:ascii="Times New Roman" w:hAnsi="Times New Roman" w:cs="Times New Roman"/>
          <w:bCs/>
        </w:rPr>
        <w:t>3</w:t>
      </w:r>
      <w:r w:rsidR="006F1C82">
        <w:rPr>
          <w:rFonts w:ascii="Times New Roman" w:hAnsi="Times New Roman" w:cs="Times New Roman"/>
          <w:bCs/>
        </w:rPr>
        <w:t>1</w:t>
      </w:r>
      <w:r w:rsidRPr="00686CDF">
        <w:rPr>
          <w:rFonts w:ascii="Times New Roman" w:hAnsi="Times New Roman" w:cs="Times New Roman"/>
          <w:bCs/>
        </w:rPr>
        <w:t xml:space="preserve">] </w:t>
      </w:r>
      <w:r w:rsidRPr="00686CDF">
        <w:rPr>
          <w:rFonts w:ascii="Times New Roman" w:hAnsi="Times New Roman" w:cs="Times New Roman"/>
          <w:color w:val="000000"/>
        </w:rPr>
        <w:t xml:space="preserve">Ummah, </w:t>
      </w:r>
      <w:r w:rsidR="000629BF" w:rsidRPr="00686CDF">
        <w:rPr>
          <w:rFonts w:ascii="Times New Roman" w:hAnsi="Times New Roman" w:cs="Times New Roman"/>
          <w:color w:val="000000"/>
        </w:rPr>
        <w:t>S.</w:t>
      </w:r>
      <w:r w:rsidR="000629BF">
        <w:rPr>
          <w:rFonts w:ascii="Times New Roman" w:hAnsi="Times New Roman" w:cs="Times New Roman"/>
          <w:color w:val="000000"/>
        </w:rPr>
        <w:t xml:space="preserve"> (</w:t>
      </w:r>
      <w:r w:rsidR="00CD248E">
        <w:rPr>
          <w:rFonts w:ascii="Times New Roman" w:hAnsi="Times New Roman" w:cs="Times New Roman"/>
          <w:color w:val="000000"/>
        </w:rPr>
        <w:t>2009</w:t>
      </w:r>
      <w:r w:rsidR="000629BF">
        <w:rPr>
          <w:rFonts w:ascii="Times New Roman" w:hAnsi="Times New Roman" w:cs="Times New Roman"/>
          <w:color w:val="000000"/>
        </w:rPr>
        <w:t>).</w:t>
      </w:r>
      <w:r w:rsidR="000629BF" w:rsidRPr="00686CDF">
        <w:rPr>
          <w:rFonts w:ascii="Times New Roman" w:hAnsi="Times New Roman" w:cs="Times New Roman"/>
          <w:color w:val="000000"/>
        </w:rPr>
        <w:t xml:space="preserve"> Entrepreneurial</w:t>
      </w:r>
      <w:r w:rsidRPr="00686CDF">
        <w:rPr>
          <w:rFonts w:ascii="Times New Roman" w:hAnsi="Times New Roman" w:cs="Times New Roman"/>
          <w:color w:val="000000"/>
        </w:rPr>
        <w:t xml:space="preserve"> motivation and self-employment intention: An empirical study on management undergraduates in Sri Lanka</w:t>
      </w:r>
      <w:r w:rsidRPr="00686CDF">
        <w:rPr>
          <w:rFonts w:ascii="Times New Roman" w:hAnsi="Times New Roman" w:cs="Times New Roman"/>
          <w:lang w:val="en-GB"/>
        </w:rPr>
        <w:t>”,</w:t>
      </w:r>
      <w:r w:rsidRPr="00686CDF">
        <w:rPr>
          <w:rFonts w:ascii="Times New Roman" w:hAnsi="Times New Roman" w:cs="Times New Roman"/>
          <w:color w:val="000000"/>
        </w:rPr>
        <w:t xml:space="preserve"> Journal of Management, 5(1), 87-96.</w:t>
      </w:r>
      <w:r w:rsidR="00CD248E">
        <w:rPr>
          <w:rFonts w:ascii="Times New Roman" w:hAnsi="Times New Roman" w:cs="Times New Roman"/>
          <w:color w:val="000000"/>
        </w:rPr>
        <w:t>2013.</w:t>
      </w:r>
    </w:p>
    <w:p w14:paraId="112807DD" w14:textId="77777777" w:rsidR="00F57FE7" w:rsidRPr="00686CDF" w:rsidRDefault="00F57FE7" w:rsidP="00686CDF">
      <w:pPr>
        <w:pStyle w:val="ListParagraph"/>
        <w:spacing w:after="0" w:line="240" w:lineRule="auto"/>
        <w:ind w:left="1008"/>
        <w:jc w:val="both"/>
        <w:rPr>
          <w:rFonts w:ascii="Times New Roman" w:hAnsi="Times New Roman" w:cs="Times New Roman"/>
          <w:sz w:val="24"/>
          <w:szCs w:val="24"/>
        </w:rPr>
      </w:pPr>
    </w:p>
    <w:p w14:paraId="1EC1D43B" w14:textId="4320C66E" w:rsidR="004B532A" w:rsidRPr="00686CDF" w:rsidRDefault="009A1679" w:rsidP="00686CDF">
      <w:pPr>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C56E43" w:rsidRPr="00686CDF">
        <w:rPr>
          <w:rFonts w:ascii="Times New Roman" w:hAnsi="Times New Roman" w:cs="Times New Roman"/>
          <w:sz w:val="24"/>
          <w:szCs w:val="24"/>
        </w:rPr>
        <w:t>3</w:t>
      </w:r>
      <w:r w:rsidR="006F1C82">
        <w:rPr>
          <w:rFonts w:ascii="Times New Roman" w:hAnsi="Times New Roman" w:cs="Times New Roman"/>
          <w:sz w:val="24"/>
          <w:szCs w:val="24"/>
        </w:rPr>
        <w:t>2</w:t>
      </w:r>
      <w:r w:rsidR="00C56E43" w:rsidRPr="00686CDF">
        <w:rPr>
          <w:rFonts w:ascii="Times New Roman" w:hAnsi="Times New Roman" w:cs="Times New Roman"/>
          <w:sz w:val="24"/>
          <w:szCs w:val="24"/>
        </w:rPr>
        <w:t xml:space="preserve">] </w:t>
      </w:r>
      <w:proofErr w:type="spellStart"/>
      <w:proofErr w:type="gramStart"/>
      <w:r w:rsidR="00C56E43" w:rsidRPr="00686CDF">
        <w:rPr>
          <w:rFonts w:ascii="Times New Roman" w:hAnsi="Times New Roman" w:cs="Times New Roman"/>
          <w:sz w:val="24"/>
          <w:szCs w:val="24"/>
        </w:rPr>
        <w:t>Yong</w:t>
      </w:r>
      <w:r w:rsidR="00012B59" w:rsidRPr="00686CDF">
        <w:rPr>
          <w:rFonts w:ascii="Times New Roman" w:hAnsi="Times New Roman" w:cs="Times New Roman"/>
          <w:sz w:val="24"/>
          <w:szCs w:val="24"/>
        </w:rPr>
        <w:t>,A</w:t>
      </w:r>
      <w:proofErr w:type="spellEnd"/>
      <w:r w:rsidR="00012B59" w:rsidRPr="00686CDF">
        <w:rPr>
          <w:rFonts w:ascii="Times New Roman" w:hAnsi="Times New Roman" w:cs="Times New Roman"/>
          <w:sz w:val="24"/>
          <w:szCs w:val="24"/>
        </w:rPr>
        <w:t>.</w:t>
      </w:r>
      <w:proofErr w:type="gramEnd"/>
      <w:r w:rsidR="00012B59" w:rsidRPr="00686CDF">
        <w:rPr>
          <w:rFonts w:ascii="Times New Roman" w:hAnsi="Times New Roman" w:cs="Times New Roman"/>
          <w:sz w:val="24"/>
          <w:szCs w:val="24"/>
        </w:rPr>
        <w:t xml:space="preserve">,&amp; S. Pearce </w:t>
      </w:r>
      <w:r w:rsidR="00FF1B2C">
        <w:rPr>
          <w:rFonts w:ascii="Times New Roman" w:hAnsi="Times New Roman" w:cs="Times New Roman"/>
          <w:sz w:val="24"/>
          <w:szCs w:val="24"/>
        </w:rPr>
        <w:t>.</w:t>
      </w:r>
      <w:r w:rsidR="001A5B47">
        <w:rPr>
          <w:rFonts w:ascii="Times New Roman" w:hAnsi="Times New Roman" w:cs="Times New Roman"/>
          <w:sz w:val="24"/>
          <w:szCs w:val="24"/>
        </w:rPr>
        <w:t>(</w:t>
      </w:r>
      <w:r w:rsidR="00FF1B2C">
        <w:rPr>
          <w:rFonts w:ascii="Times New Roman" w:hAnsi="Times New Roman" w:cs="Times New Roman"/>
          <w:sz w:val="24"/>
          <w:szCs w:val="24"/>
        </w:rPr>
        <w:t>2013</w:t>
      </w:r>
      <w:r w:rsidR="001A5B47">
        <w:rPr>
          <w:rFonts w:ascii="Times New Roman" w:hAnsi="Times New Roman" w:cs="Times New Roman"/>
          <w:sz w:val="24"/>
          <w:szCs w:val="24"/>
        </w:rPr>
        <w:t>)</w:t>
      </w:r>
      <w:r w:rsidR="00FF1B2C">
        <w:rPr>
          <w:rFonts w:ascii="Times New Roman" w:hAnsi="Times New Roman" w:cs="Times New Roman"/>
          <w:sz w:val="24"/>
          <w:szCs w:val="24"/>
        </w:rPr>
        <w:t>.</w:t>
      </w:r>
      <w:r w:rsidR="00012B59" w:rsidRPr="00686CDF">
        <w:rPr>
          <w:rFonts w:ascii="Times New Roman" w:hAnsi="Times New Roman" w:cs="Times New Roman"/>
          <w:sz w:val="24"/>
          <w:szCs w:val="24"/>
        </w:rPr>
        <w:t>A Beginner’s Guide to Factor Analysis: Focusing on Exploratory Factor Analysis</w:t>
      </w:r>
      <w:r w:rsidR="0018328E" w:rsidRPr="00686CDF">
        <w:rPr>
          <w:rFonts w:ascii="Times New Roman" w:hAnsi="Times New Roman" w:cs="Times New Roman"/>
          <w:sz w:val="24"/>
          <w:szCs w:val="24"/>
        </w:rPr>
        <w:t>; Tutorials in Quantitative Methods for Psychology, Vol. 9(2), p. 79-94.</w:t>
      </w:r>
      <w:r w:rsidR="00A56B3B" w:rsidRPr="00686CDF">
        <w:rPr>
          <w:rFonts w:ascii="Times New Roman" w:hAnsi="Times New Roman" w:cs="Times New Roman"/>
          <w:sz w:val="24"/>
          <w:szCs w:val="24"/>
        </w:rPr>
        <w:t xml:space="preserve"> https://dx.doi.org/10.20982/tqmp.09.2.p079</w:t>
      </w:r>
    </w:p>
    <w:sectPr w:rsidR="004B532A" w:rsidRPr="00686CDF" w:rsidSect="00914F44">
      <w:type w:val="continuous"/>
      <w:pgSz w:w="11909" w:h="16834"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47C27" w14:textId="77777777" w:rsidR="008F211E" w:rsidRDefault="008F211E" w:rsidP="0034034A">
      <w:pPr>
        <w:spacing w:after="0" w:line="240" w:lineRule="auto"/>
      </w:pPr>
      <w:r>
        <w:separator/>
      </w:r>
    </w:p>
  </w:endnote>
  <w:endnote w:type="continuationSeparator" w:id="0">
    <w:p w14:paraId="67E96499" w14:textId="77777777" w:rsidR="008F211E" w:rsidRDefault="008F211E" w:rsidP="0034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03E0" w14:textId="77777777" w:rsidR="005D7D9F" w:rsidRDefault="005D7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447A" w14:textId="77777777" w:rsidR="005D7D9F" w:rsidRDefault="005D7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5A2E" w14:textId="77777777" w:rsidR="005D7D9F" w:rsidRDefault="005D7D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7A25" w14:textId="77777777" w:rsidR="005D7D9F" w:rsidRDefault="005D7D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233F" w14:textId="3E354547" w:rsidR="005D7D9F" w:rsidRDefault="005D7D9F">
    <w:pPr>
      <w:pStyle w:val="Footer"/>
      <w:pBdr>
        <w:top w:val="single" w:sz="4" w:space="1" w:color="A5A5A5" w:themeColor="background1" w:themeShade="A5"/>
      </w:pBdr>
      <w:jc w:val="right"/>
      <w:rPr>
        <w:color w:val="808080" w:themeColor="background1" w:themeShade="80"/>
      </w:rPr>
    </w:pPr>
    <w:r>
      <w:rPr>
        <w:noProof/>
        <w:color w:val="808080" w:themeColor="background1" w:themeShade="80"/>
        <w:lang w:val="en-GB" w:eastAsia="en-GB" w:bidi="ar-SA"/>
      </w:rPr>
      <mc:AlternateContent>
        <mc:Choice Requires="wpg">
          <w:drawing>
            <wp:anchor distT="0" distB="0" distL="114300" distR="114300" simplePos="0" relativeHeight="251659264" behindDoc="0" locked="0" layoutInCell="0" allowOverlap="1" wp14:anchorId="0A69C4DB" wp14:editId="16B1BAB0">
              <wp:simplePos x="0" y="0"/>
              <wp:positionH relativeFrom="rightMargin">
                <wp:align>center</wp:align>
              </wp:positionH>
              <mc:AlternateContent>
                <mc:Choice Requires="wp14">
                  <wp:positionV relativeFrom="margin">
                    <wp14:pctPosVOffset>90000</wp14:pctPosVOffset>
                  </wp:positionV>
                </mc:Choice>
                <mc:Fallback>
                  <wp:positionV relativeFrom="page">
                    <wp:posOffset>8888730</wp:posOffset>
                  </wp:positionV>
                </mc:Fallback>
              </mc:AlternateContent>
              <wp:extent cx="737870" cy="615950"/>
              <wp:effectExtent l="0" t="1270" r="5080" b="1905"/>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10717" y="13296"/>
                        <a:chExt cx="1162" cy="970"/>
                      </a:xfrm>
                    </wpg:grpSpPr>
                    <wpg:grpSp>
                      <wpg:cNvPr id="423" name="Group 423"/>
                      <wpg:cNvGrpSpPr>
                        <a:grpSpLocks noChangeAspect="1"/>
                      </wpg:cNvGrpSpPr>
                      <wpg:grpSpPr bwMode="auto">
                        <a:xfrm>
                          <a:off x="10717" y="13815"/>
                          <a:ext cx="1161" cy="451"/>
                          <a:chOff x="-6" y="3399"/>
                          <a:chExt cx="12197" cy="4253"/>
                        </a:xfrm>
                      </wpg:grpSpPr>
                      <wpg:grpSp>
                        <wpg:cNvPr id="424" name="Group 424"/>
                        <wpg:cNvGrpSpPr>
                          <a:grpSpLocks noChangeAspect="1"/>
                        </wpg:cNvGrpSpPr>
                        <wpg:grpSpPr bwMode="auto">
                          <a:xfrm>
                            <a:off x="-6" y="3717"/>
                            <a:ext cx="12189" cy="3550"/>
                            <a:chOff x="18" y="7468"/>
                            <a:chExt cx="12189" cy="3550"/>
                          </a:xfrm>
                        </wpg:grpSpPr>
                        <wps:wsp>
                          <wps:cNvPr id="425" name="Freeform 425"/>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26"/>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427"/>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8" name="Freeform 428"/>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29"/>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30"/>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431"/>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32"/>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33"/>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4" name="Text Box 434"/>
                      <wps:cNvSpPr txBox="1">
                        <a:spLocks noChangeArrowheads="1"/>
                      </wps:cNvSpPr>
                      <wps:spPr bwMode="auto">
                        <a:xfrm>
                          <a:off x="10821" y="13296"/>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39D19" w14:textId="48D70B60" w:rsidR="005D7D9F" w:rsidRDefault="005D7D9F">
                            <w:pPr>
                              <w:jc w:val="center"/>
                              <w:rPr>
                                <w:color w:val="4F81BD" w:themeColor="accent1"/>
                              </w:rPr>
                            </w:pPr>
                            <w:r>
                              <w:fldChar w:fldCharType="begin"/>
                            </w:r>
                            <w:r>
                              <w:instrText xml:space="preserve"> PAGE   \* MERGEFORMAT </w:instrText>
                            </w:r>
                            <w:r>
                              <w:fldChar w:fldCharType="separate"/>
                            </w:r>
                            <w:r w:rsidR="00EB3C40" w:rsidRPr="00EB3C40">
                              <w:rPr>
                                <w:noProof/>
                                <w:color w:val="4F81BD" w:themeColor="accent1"/>
                              </w:rPr>
                              <w:t>13</w:t>
                            </w:r>
                            <w:r>
                              <w:rPr>
                                <w:noProof/>
                                <w:color w:val="4F81BD" w:themeColor="accent1"/>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0A69C4DB" id="Group 406" o:spid="_x0000_s1026" style="position:absolute;left:0;text-align:left;margin-left:0;margin-top:0;width:58.1pt;height:48.5pt;z-index:251659264;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" o:allowincell="f">
              <v:group id="Group 423" o:spid="_x0000_s1027" style="position:absolute;left:10717;top:13815;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o:lock v:ext="edit" aspectratio="t"/>
                <v:group id="Group 42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o:lock v:ext="edit" aspectratio="t"/>
                  <v:shape id="Freeform 42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42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42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" path="m,l,3550,1591,2746r,-2009l,xe" fillcolor="#a7bfde" stroked="f">
                    <v:fill opacity="32896f"/>
                    <v:path arrowok="t" o:connecttype="custom" o:connectlocs="0,0;0,3550;1591,2746;1591,737;0,0" o:connectangles="0,0,0,0,0"/>
                    <o:lock v:ext="edit" aspectratio="t"/>
                  </v:shape>
                </v:group>
                <v:shape id="Freeform 42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" path="m1,251l,2662r4120,251l4120,,1,251xe" fillcolor="#d8d8d8" stroked="f">
                  <v:path arrowok="t" o:connecttype="custom" o:connectlocs="1,251;0,2662;4120,2913;4120,0;1,251" o:connectangles="0,0,0,0,0"/>
                  <o:lock v:ext="edit" aspectratio="t"/>
                </v:shape>
                <v:shape id="Freeform 42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" path="m,l,4236,3985,3349r,-2428l,xe" fillcolor="#bfbfbf" stroked="f">
                  <v:path arrowok="t" o:connecttype="custom" o:connectlocs="0,0;0,4236;3985,3349;3985,921;0,0" o:connectangles="0,0,0,0,0"/>
                  <o:lock v:ext="edit" aspectratio="t"/>
                </v:shape>
                <v:shape id="Freeform 43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" path="m4086,r-2,4253l,3198,,1072,4086,xe" fillcolor="#d8d8d8" stroked="f">
                  <v:path arrowok="t" o:connecttype="custom" o:connectlocs="4086,0;4084,4253;0,3198;0,1072;4086,0" o:connectangles="0,0,0,0,0"/>
                  <o:lock v:ext="edit" aspectratio="t"/>
                </v:shape>
                <v:shape id="Freeform 43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3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3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1038"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" filled="f" stroked="f">
                <v:textbox inset=",0,,0">
                  <w:txbxContent>
                    <w:p w14:paraId="3B539D19" w14:textId="48D70B60" w:rsidR="005D7D9F" w:rsidRDefault="005D7D9F">
                      <w:pPr>
                        <w:jc w:val="center"/>
                        <w:rPr>
                          <w:color w:val="4F81BD" w:themeColor="accent1"/>
                        </w:rPr>
                      </w:pPr>
                      <w:r>
                        <w:fldChar w:fldCharType="begin"/>
                      </w:r>
                      <w:r>
                        <w:instrText xml:space="preserve"> PAGE   \* MERGEFORMAT </w:instrText>
                      </w:r>
                      <w:r>
                        <w:fldChar w:fldCharType="separate"/>
                      </w:r>
                      <w:r w:rsidR="00EB3C40" w:rsidRPr="00EB3C40">
                        <w:rPr>
                          <w:noProof/>
                          <w:color w:val="4F81BD" w:themeColor="accent1"/>
                        </w:rPr>
                        <w:t>13</w:t>
                      </w:r>
                      <w:r>
                        <w:rPr>
                          <w:noProof/>
                          <w:color w:val="4F81BD" w:themeColor="accent1"/>
                        </w:rPr>
                        <w:fldChar w:fldCharType="end"/>
                      </w:r>
                    </w:p>
                  </w:txbxContent>
                </v:textbox>
              </v:shape>
              <w10:wrap anchorx="margin" anchory="margin"/>
            </v:group>
          </w:pict>
        </mc:Fallback>
      </mc:AlternateContent>
    </w:r>
  </w:p>
  <w:p w14:paraId="766CE70C" w14:textId="77777777" w:rsidR="005D7D9F" w:rsidRDefault="005D7D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E1F8" w14:textId="77777777" w:rsidR="005D7D9F" w:rsidRDefault="005D7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9BB49" w14:textId="77777777" w:rsidR="008F211E" w:rsidRDefault="008F211E" w:rsidP="0034034A">
      <w:pPr>
        <w:spacing w:after="0" w:line="240" w:lineRule="auto"/>
      </w:pPr>
      <w:r>
        <w:separator/>
      </w:r>
    </w:p>
  </w:footnote>
  <w:footnote w:type="continuationSeparator" w:id="0">
    <w:p w14:paraId="72F1B946" w14:textId="77777777" w:rsidR="008F211E" w:rsidRDefault="008F211E" w:rsidP="00340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DC7A" w14:textId="6D8C19DA" w:rsidR="005D7D9F" w:rsidRDefault="008F211E">
    <w:pPr>
      <w:pStyle w:val="Header"/>
    </w:pPr>
    <w:r>
      <w:rPr>
        <w:noProof/>
      </w:rPr>
      <w:pict w14:anchorId="52A05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2" o:spid="_x0000_s2050"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E524" w14:textId="055928C8" w:rsidR="005D7D9F" w:rsidRDefault="008F211E">
    <w:pPr>
      <w:pStyle w:val="Header"/>
    </w:pPr>
    <w:r>
      <w:rPr>
        <w:noProof/>
      </w:rPr>
      <w:pict w14:anchorId="60E67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3" o:spid="_x0000_s2051" type="#_x0000_t136" style="position:absolute;margin-left:0;margin-top:0;width:535.9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46CA" w14:textId="21C53497" w:rsidR="005D7D9F" w:rsidRDefault="008F211E">
    <w:pPr>
      <w:pStyle w:val="Header"/>
    </w:pPr>
    <w:r>
      <w:rPr>
        <w:noProof/>
      </w:rPr>
      <w:pict w14:anchorId="32312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1" o:spid="_x0000_s2049"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442F" w14:textId="24A3F1CE" w:rsidR="005D7D9F" w:rsidRDefault="008F211E">
    <w:pPr>
      <w:pStyle w:val="Header"/>
    </w:pPr>
    <w:r>
      <w:rPr>
        <w:noProof/>
      </w:rPr>
      <w:pict w14:anchorId="54A3A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5" o:spid="_x0000_s2053" type="#_x0000_t136" style="position:absolute;margin-left:0;margin-top:0;width:535.9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5BDC" w14:textId="6F614DFB" w:rsidR="005D7D9F" w:rsidRDefault="008F211E">
    <w:pPr>
      <w:pStyle w:val="Header"/>
    </w:pPr>
    <w:r>
      <w:rPr>
        <w:noProof/>
      </w:rPr>
      <w:pict w14:anchorId="581D1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6" o:spid="_x0000_s2054" type="#_x0000_t136" style="position:absolute;margin-left:0;margin-top:0;width:535.9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F8FC" w14:textId="32D6E6F1" w:rsidR="005D7D9F" w:rsidRDefault="008F211E">
    <w:pPr>
      <w:pStyle w:val="Header"/>
    </w:pPr>
    <w:r>
      <w:rPr>
        <w:noProof/>
      </w:rPr>
      <w:pict w14:anchorId="1B76A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4" o:spid="_x0000_s2052" type="#_x0000_t136" style="position:absolute;margin-left:0;margin-top:0;width:535.9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41FA93"/>
    <w:multiLevelType w:val="hybridMultilevel"/>
    <w:tmpl w:val="04A03B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23C25"/>
    <w:multiLevelType w:val="hybridMultilevel"/>
    <w:tmpl w:val="3D3EE540"/>
    <w:lvl w:ilvl="0" w:tplc="687E3A50">
      <w:start w:val="1"/>
      <w:numFmt w:val="bullet"/>
      <w:lvlText w:val=""/>
      <w:lvlJc w:val="left"/>
      <w:pPr>
        <w:tabs>
          <w:tab w:val="num" w:pos="720"/>
        </w:tabs>
        <w:ind w:left="720" w:hanging="360"/>
      </w:pPr>
      <w:rPr>
        <w:rFonts w:ascii="Wingdings 2" w:hAnsi="Wingdings 2" w:hint="default"/>
      </w:rPr>
    </w:lvl>
    <w:lvl w:ilvl="1" w:tplc="71BCBB38" w:tentative="1">
      <w:start w:val="1"/>
      <w:numFmt w:val="bullet"/>
      <w:lvlText w:val=""/>
      <w:lvlJc w:val="left"/>
      <w:pPr>
        <w:tabs>
          <w:tab w:val="num" w:pos="1440"/>
        </w:tabs>
        <w:ind w:left="1440" w:hanging="360"/>
      </w:pPr>
      <w:rPr>
        <w:rFonts w:ascii="Wingdings 2" w:hAnsi="Wingdings 2" w:hint="default"/>
      </w:rPr>
    </w:lvl>
    <w:lvl w:ilvl="2" w:tplc="E7B8FD66" w:tentative="1">
      <w:start w:val="1"/>
      <w:numFmt w:val="bullet"/>
      <w:lvlText w:val=""/>
      <w:lvlJc w:val="left"/>
      <w:pPr>
        <w:tabs>
          <w:tab w:val="num" w:pos="2160"/>
        </w:tabs>
        <w:ind w:left="2160" w:hanging="360"/>
      </w:pPr>
      <w:rPr>
        <w:rFonts w:ascii="Wingdings 2" w:hAnsi="Wingdings 2" w:hint="default"/>
      </w:rPr>
    </w:lvl>
    <w:lvl w:ilvl="3" w:tplc="C80ADC2C" w:tentative="1">
      <w:start w:val="1"/>
      <w:numFmt w:val="bullet"/>
      <w:lvlText w:val=""/>
      <w:lvlJc w:val="left"/>
      <w:pPr>
        <w:tabs>
          <w:tab w:val="num" w:pos="2880"/>
        </w:tabs>
        <w:ind w:left="2880" w:hanging="360"/>
      </w:pPr>
      <w:rPr>
        <w:rFonts w:ascii="Wingdings 2" w:hAnsi="Wingdings 2" w:hint="default"/>
      </w:rPr>
    </w:lvl>
    <w:lvl w:ilvl="4" w:tplc="10A6F278" w:tentative="1">
      <w:start w:val="1"/>
      <w:numFmt w:val="bullet"/>
      <w:lvlText w:val=""/>
      <w:lvlJc w:val="left"/>
      <w:pPr>
        <w:tabs>
          <w:tab w:val="num" w:pos="3600"/>
        </w:tabs>
        <w:ind w:left="3600" w:hanging="360"/>
      </w:pPr>
      <w:rPr>
        <w:rFonts w:ascii="Wingdings 2" w:hAnsi="Wingdings 2" w:hint="default"/>
      </w:rPr>
    </w:lvl>
    <w:lvl w:ilvl="5" w:tplc="B064755C" w:tentative="1">
      <w:start w:val="1"/>
      <w:numFmt w:val="bullet"/>
      <w:lvlText w:val=""/>
      <w:lvlJc w:val="left"/>
      <w:pPr>
        <w:tabs>
          <w:tab w:val="num" w:pos="4320"/>
        </w:tabs>
        <w:ind w:left="4320" w:hanging="360"/>
      </w:pPr>
      <w:rPr>
        <w:rFonts w:ascii="Wingdings 2" w:hAnsi="Wingdings 2" w:hint="default"/>
      </w:rPr>
    </w:lvl>
    <w:lvl w:ilvl="6" w:tplc="E0ACD064" w:tentative="1">
      <w:start w:val="1"/>
      <w:numFmt w:val="bullet"/>
      <w:lvlText w:val=""/>
      <w:lvlJc w:val="left"/>
      <w:pPr>
        <w:tabs>
          <w:tab w:val="num" w:pos="5040"/>
        </w:tabs>
        <w:ind w:left="5040" w:hanging="360"/>
      </w:pPr>
      <w:rPr>
        <w:rFonts w:ascii="Wingdings 2" w:hAnsi="Wingdings 2" w:hint="default"/>
      </w:rPr>
    </w:lvl>
    <w:lvl w:ilvl="7" w:tplc="26CEF07A" w:tentative="1">
      <w:start w:val="1"/>
      <w:numFmt w:val="bullet"/>
      <w:lvlText w:val=""/>
      <w:lvlJc w:val="left"/>
      <w:pPr>
        <w:tabs>
          <w:tab w:val="num" w:pos="5760"/>
        </w:tabs>
        <w:ind w:left="5760" w:hanging="360"/>
      </w:pPr>
      <w:rPr>
        <w:rFonts w:ascii="Wingdings 2" w:hAnsi="Wingdings 2" w:hint="default"/>
      </w:rPr>
    </w:lvl>
    <w:lvl w:ilvl="8" w:tplc="1F3A413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10B2410"/>
    <w:multiLevelType w:val="hybridMultilevel"/>
    <w:tmpl w:val="6C6CCDCE"/>
    <w:lvl w:ilvl="0" w:tplc="D79C0A36">
      <w:start w:val="1"/>
      <w:numFmt w:val="bullet"/>
      <w:lvlText w:val=""/>
      <w:lvlJc w:val="left"/>
      <w:pPr>
        <w:tabs>
          <w:tab w:val="num" w:pos="720"/>
        </w:tabs>
        <w:ind w:left="720" w:hanging="360"/>
      </w:pPr>
      <w:rPr>
        <w:rFonts w:ascii="Wingdings 2" w:hAnsi="Wingdings 2" w:hint="default"/>
      </w:rPr>
    </w:lvl>
    <w:lvl w:ilvl="1" w:tplc="31E4495C" w:tentative="1">
      <w:start w:val="1"/>
      <w:numFmt w:val="bullet"/>
      <w:lvlText w:val=""/>
      <w:lvlJc w:val="left"/>
      <w:pPr>
        <w:tabs>
          <w:tab w:val="num" w:pos="1440"/>
        </w:tabs>
        <w:ind w:left="1440" w:hanging="360"/>
      </w:pPr>
      <w:rPr>
        <w:rFonts w:ascii="Wingdings 2" w:hAnsi="Wingdings 2" w:hint="default"/>
      </w:rPr>
    </w:lvl>
    <w:lvl w:ilvl="2" w:tplc="C3144E6C" w:tentative="1">
      <w:start w:val="1"/>
      <w:numFmt w:val="bullet"/>
      <w:lvlText w:val=""/>
      <w:lvlJc w:val="left"/>
      <w:pPr>
        <w:tabs>
          <w:tab w:val="num" w:pos="2160"/>
        </w:tabs>
        <w:ind w:left="2160" w:hanging="360"/>
      </w:pPr>
      <w:rPr>
        <w:rFonts w:ascii="Wingdings 2" w:hAnsi="Wingdings 2" w:hint="default"/>
      </w:rPr>
    </w:lvl>
    <w:lvl w:ilvl="3" w:tplc="FB30F746" w:tentative="1">
      <w:start w:val="1"/>
      <w:numFmt w:val="bullet"/>
      <w:lvlText w:val=""/>
      <w:lvlJc w:val="left"/>
      <w:pPr>
        <w:tabs>
          <w:tab w:val="num" w:pos="2880"/>
        </w:tabs>
        <w:ind w:left="2880" w:hanging="360"/>
      </w:pPr>
      <w:rPr>
        <w:rFonts w:ascii="Wingdings 2" w:hAnsi="Wingdings 2" w:hint="default"/>
      </w:rPr>
    </w:lvl>
    <w:lvl w:ilvl="4" w:tplc="D82A4CD6" w:tentative="1">
      <w:start w:val="1"/>
      <w:numFmt w:val="bullet"/>
      <w:lvlText w:val=""/>
      <w:lvlJc w:val="left"/>
      <w:pPr>
        <w:tabs>
          <w:tab w:val="num" w:pos="3600"/>
        </w:tabs>
        <w:ind w:left="3600" w:hanging="360"/>
      </w:pPr>
      <w:rPr>
        <w:rFonts w:ascii="Wingdings 2" w:hAnsi="Wingdings 2" w:hint="default"/>
      </w:rPr>
    </w:lvl>
    <w:lvl w:ilvl="5" w:tplc="0E3C8EE8" w:tentative="1">
      <w:start w:val="1"/>
      <w:numFmt w:val="bullet"/>
      <w:lvlText w:val=""/>
      <w:lvlJc w:val="left"/>
      <w:pPr>
        <w:tabs>
          <w:tab w:val="num" w:pos="4320"/>
        </w:tabs>
        <w:ind w:left="4320" w:hanging="360"/>
      </w:pPr>
      <w:rPr>
        <w:rFonts w:ascii="Wingdings 2" w:hAnsi="Wingdings 2" w:hint="default"/>
      </w:rPr>
    </w:lvl>
    <w:lvl w:ilvl="6" w:tplc="CE82DD86" w:tentative="1">
      <w:start w:val="1"/>
      <w:numFmt w:val="bullet"/>
      <w:lvlText w:val=""/>
      <w:lvlJc w:val="left"/>
      <w:pPr>
        <w:tabs>
          <w:tab w:val="num" w:pos="5040"/>
        </w:tabs>
        <w:ind w:left="5040" w:hanging="360"/>
      </w:pPr>
      <w:rPr>
        <w:rFonts w:ascii="Wingdings 2" w:hAnsi="Wingdings 2" w:hint="default"/>
      </w:rPr>
    </w:lvl>
    <w:lvl w:ilvl="7" w:tplc="F8325816" w:tentative="1">
      <w:start w:val="1"/>
      <w:numFmt w:val="bullet"/>
      <w:lvlText w:val=""/>
      <w:lvlJc w:val="left"/>
      <w:pPr>
        <w:tabs>
          <w:tab w:val="num" w:pos="5760"/>
        </w:tabs>
        <w:ind w:left="5760" w:hanging="360"/>
      </w:pPr>
      <w:rPr>
        <w:rFonts w:ascii="Wingdings 2" w:hAnsi="Wingdings 2" w:hint="default"/>
      </w:rPr>
    </w:lvl>
    <w:lvl w:ilvl="8" w:tplc="B3A091C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46837AC"/>
    <w:multiLevelType w:val="hybridMultilevel"/>
    <w:tmpl w:val="EB2477B0"/>
    <w:lvl w:ilvl="0" w:tplc="01CA140C">
      <w:start w:val="1"/>
      <w:numFmt w:val="bullet"/>
      <w:lvlText w:val=""/>
      <w:lvlJc w:val="left"/>
      <w:pPr>
        <w:tabs>
          <w:tab w:val="num" w:pos="720"/>
        </w:tabs>
        <w:ind w:left="720" w:hanging="360"/>
      </w:pPr>
      <w:rPr>
        <w:rFonts w:ascii="Wingdings 3" w:hAnsi="Wingdings 3" w:hint="default"/>
      </w:rPr>
    </w:lvl>
    <w:lvl w:ilvl="1" w:tplc="7196F962" w:tentative="1">
      <w:start w:val="1"/>
      <w:numFmt w:val="bullet"/>
      <w:lvlText w:val=""/>
      <w:lvlJc w:val="left"/>
      <w:pPr>
        <w:tabs>
          <w:tab w:val="num" w:pos="1440"/>
        </w:tabs>
        <w:ind w:left="1440" w:hanging="360"/>
      </w:pPr>
      <w:rPr>
        <w:rFonts w:ascii="Wingdings 3" w:hAnsi="Wingdings 3" w:hint="default"/>
      </w:rPr>
    </w:lvl>
    <w:lvl w:ilvl="2" w:tplc="ACAE0B72" w:tentative="1">
      <w:start w:val="1"/>
      <w:numFmt w:val="bullet"/>
      <w:lvlText w:val=""/>
      <w:lvlJc w:val="left"/>
      <w:pPr>
        <w:tabs>
          <w:tab w:val="num" w:pos="2160"/>
        </w:tabs>
        <w:ind w:left="2160" w:hanging="360"/>
      </w:pPr>
      <w:rPr>
        <w:rFonts w:ascii="Wingdings 3" w:hAnsi="Wingdings 3" w:hint="default"/>
      </w:rPr>
    </w:lvl>
    <w:lvl w:ilvl="3" w:tplc="7DA6DBA8" w:tentative="1">
      <w:start w:val="1"/>
      <w:numFmt w:val="bullet"/>
      <w:lvlText w:val=""/>
      <w:lvlJc w:val="left"/>
      <w:pPr>
        <w:tabs>
          <w:tab w:val="num" w:pos="2880"/>
        </w:tabs>
        <w:ind w:left="2880" w:hanging="360"/>
      </w:pPr>
      <w:rPr>
        <w:rFonts w:ascii="Wingdings 3" w:hAnsi="Wingdings 3" w:hint="default"/>
      </w:rPr>
    </w:lvl>
    <w:lvl w:ilvl="4" w:tplc="66FC6248" w:tentative="1">
      <w:start w:val="1"/>
      <w:numFmt w:val="bullet"/>
      <w:lvlText w:val=""/>
      <w:lvlJc w:val="left"/>
      <w:pPr>
        <w:tabs>
          <w:tab w:val="num" w:pos="3600"/>
        </w:tabs>
        <w:ind w:left="3600" w:hanging="360"/>
      </w:pPr>
      <w:rPr>
        <w:rFonts w:ascii="Wingdings 3" w:hAnsi="Wingdings 3" w:hint="default"/>
      </w:rPr>
    </w:lvl>
    <w:lvl w:ilvl="5" w:tplc="F926DFD0" w:tentative="1">
      <w:start w:val="1"/>
      <w:numFmt w:val="bullet"/>
      <w:lvlText w:val=""/>
      <w:lvlJc w:val="left"/>
      <w:pPr>
        <w:tabs>
          <w:tab w:val="num" w:pos="4320"/>
        </w:tabs>
        <w:ind w:left="4320" w:hanging="360"/>
      </w:pPr>
      <w:rPr>
        <w:rFonts w:ascii="Wingdings 3" w:hAnsi="Wingdings 3" w:hint="default"/>
      </w:rPr>
    </w:lvl>
    <w:lvl w:ilvl="6" w:tplc="F2E04232" w:tentative="1">
      <w:start w:val="1"/>
      <w:numFmt w:val="bullet"/>
      <w:lvlText w:val=""/>
      <w:lvlJc w:val="left"/>
      <w:pPr>
        <w:tabs>
          <w:tab w:val="num" w:pos="5040"/>
        </w:tabs>
        <w:ind w:left="5040" w:hanging="360"/>
      </w:pPr>
      <w:rPr>
        <w:rFonts w:ascii="Wingdings 3" w:hAnsi="Wingdings 3" w:hint="default"/>
      </w:rPr>
    </w:lvl>
    <w:lvl w:ilvl="7" w:tplc="ECC6F3EC" w:tentative="1">
      <w:start w:val="1"/>
      <w:numFmt w:val="bullet"/>
      <w:lvlText w:val=""/>
      <w:lvlJc w:val="left"/>
      <w:pPr>
        <w:tabs>
          <w:tab w:val="num" w:pos="5760"/>
        </w:tabs>
        <w:ind w:left="5760" w:hanging="360"/>
      </w:pPr>
      <w:rPr>
        <w:rFonts w:ascii="Wingdings 3" w:hAnsi="Wingdings 3" w:hint="default"/>
      </w:rPr>
    </w:lvl>
    <w:lvl w:ilvl="8" w:tplc="607CC8F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5F652E8"/>
    <w:multiLevelType w:val="hybridMultilevel"/>
    <w:tmpl w:val="9C6435A0"/>
    <w:lvl w:ilvl="0" w:tplc="CC0440D8">
      <w:start w:val="1"/>
      <w:numFmt w:val="bullet"/>
      <w:lvlText w:val=""/>
      <w:lvlJc w:val="left"/>
      <w:pPr>
        <w:tabs>
          <w:tab w:val="num" w:pos="720"/>
        </w:tabs>
        <w:ind w:left="720" w:hanging="360"/>
      </w:pPr>
      <w:rPr>
        <w:rFonts w:ascii="Wingdings 2" w:hAnsi="Wingdings 2" w:hint="default"/>
      </w:rPr>
    </w:lvl>
    <w:lvl w:ilvl="1" w:tplc="F37446FA" w:tentative="1">
      <w:start w:val="1"/>
      <w:numFmt w:val="bullet"/>
      <w:lvlText w:val=""/>
      <w:lvlJc w:val="left"/>
      <w:pPr>
        <w:tabs>
          <w:tab w:val="num" w:pos="1440"/>
        </w:tabs>
        <w:ind w:left="1440" w:hanging="360"/>
      </w:pPr>
      <w:rPr>
        <w:rFonts w:ascii="Wingdings 2" w:hAnsi="Wingdings 2" w:hint="default"/>
      </w:rPr>
    </w:lvl>
    <w:lvl w:ilvl="2" w:tplc="4E4E67DE" w:tentative="1">
      <w:start w:val="1"/>
      <w:numFmt w:val="bullet"/>
      <w:lvlText w:val=""/>
      <w:lvlJc w:val="left"/>
      <w:pPr>
        <w:tabs>
          <w:tab w:val="num" w:pos="2160"/>
        </w:tabs>
        <w:ind w:left="2160" w:hanging="360"/>
      </w:pPr>
      <w:rPr>
        <w:rFonts w:ascii="Wingdings 2" w:hAnsi="Wingdings 2" w:hint="default"/>
      </w:rPr>
    </w:lvl>
    <w:lvl w:ilvl="3" w:tplc="2068C10E" w:tentative="1">
      <w:start w:val="1"/>
      <w:numFmt w:val="bullet"/>
      <w:lvlText w:val=""/>
      <w:lvlJc w:val="left"/>
      <w:pPr>
        <w:tabs>
          <w:tab w:val="num" w:pos="2880"/>
        </w:tabs>
        <w:ind w:left="2880" w:hanging="360"/>
      </w:pPr>
      <w:rPr>
        <w:rFonts w:ascii="Wingdings 2" w:hAnsi="Wingdings 2" w:hint="default"/>
      </w:rPr>
    </w:lvl>
    <w:lvl w:ilvl="4" w:tplc="EC9A69A2" w:tentative="1">
      <w:start w:val="1"/>
      <w:numFmt w:val="bullet"/>
      <w:lvlText w:val=""/>
      <w:lvlJc w:val="left"/>
      <w:pPr>
        <w:tabs>
          <w:tab w:val="num" w:pos="3600"/>
        </w:tabs>
        <w:ind w:left="3600" w:hanging="360"/>
      </w:pPr>
      <w:rPr>
        <w:rFonts w:ascii="Wingdings 2" w:hAnsi="Wingdings 2" w:hint="default"/>
      </w:rPr>
    </w:lvl>
    <w:lvl w:ilvl="5" w:tplc="D6B203A8" w:tentative="1">
      <w:start w:val="1"/>
      <w:numFmt w:val="bullet"/>
      <w:lvlText w:val=""/>
      <w:lvlJc w:val="left"/>
      <w:pPr>
        <w:tabs>
          <w:tab w:val="num" w:pos="4320"/>
        </w:tabs>
        <w:ind w:left="4320" w:hanging="360"/>
      </w:pPr>
      <w:rPr>
        <w:rFonts w:ascii="Wingdings 2" w:hAnsi="Wingdings 2" w:hint="default"/>
      </w:rPr>
    </w:lvl>
    <w:lvl w:ilvl="6" w:tplc="9C2E1924" w:tentative="1">
      <w:start w:val="1"/>
      <w:numFmt w:val="bullet"/>
      <w:lvlText w:val=""/>
      <w:lvlJc w:val="left"/>
      <w:pPr>
        <w:tabs>
          <w:tab w:val="num" w:pos="5040"/>
        </w:tabs>
        <w:ind w:left="5040" w:hanging="360"/>
      </w:pPr>
      <w:rPr>
        <w:rFonts w:ascii="Wingdings 2" w:hAnsi="Wingdings 2" w:hint="default"/>
      </w:rPr>
    </w:lvl>
    <w:lvl w:ilvl="7" w:tplc="F32A2AB8" w:tentative="1">
      <w:start w:val="1"/>
      <w:numFmt w:val="bullet"/>
      <w:lvlText w:val=""/>
      <w:lvlJc w:val="left"/>
      <w:pPr>
        <w:tabs>
          <w:tab w:val="num" w:pos="5760"/>
        </w:tabs>
        <w:ind w:left="5760" w:hanging="360"/>
      </w:pPr>
      <w:rPr>
        <w:rFonts w:ascii="Wingdings 2" w:hAnsi="Wingdings 2" w:hint="default"/>
      </w:rPr>
    </w:lvl>
    <w:lvl w:ilvl="8" w:tplc="5EAA1EA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C722F1F"/>
    <w:multiLevelType w:val="hybridMultilevel"/>
    <w:tmpl w:val="C4B8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C393E"/>
    <w:multiLevelType w:val="hybridMultilevel"/>
    <w:tmpl w:val="7C262BEC"/>
    <w:lvl w:ilvl="0" w:tplc="94DC525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79B404C"/>
    <w:multiLevelType w:val="hybridMultilevel"/>
    <w:tmpl w:val="CA2462BC"/>
    <w:lvl w:ilvl="0" w:tplc="354610F0">
      <w:start w:val="1"/>
      <w:numFmt w:val="bullet"/>
      <w:lvlText w:val=""/>
      <w:lvlJc w:val="left"/>
      <w:pPr>
        <w:tabs>
          <w:tab w:val="num" w:pos="720"/>
        </w:tabs>
        <w:ind w:left="720" w:hanging="360"/>
      </w:pPr>
      <w:rPr>
        <w:rFonts w:ascii="Wingdings 2" w:hAnsi="Wingdings 2" w:hint="default"/>
      </w:rPr>
    </w:lvl>
    <w:lvl w:ilvl="1" w:tplc="2B8AC4B4" w:tentative="1">
      <w:start w:val="1"/>
      <w:numFmt w:val="bullet"/>
      <w:lvlText w:val=""/>
      <w:lvlJc w:val="left"/>
      <w:pPr>
        <w:tabs>
          <w:tab w:val="num" w:pos="1440"/>
        </w:tabs>
        <w:ind w:left="1440" w:hanging="360"/>
      </w:pPr>
      <w:rPr>
        <w:rFonts w:ascii="Wingdings 2" w:hAnsi="Wingdings 2" w:hint="default"/>
      </w:rPr>
    </w:lvl>
    <w:lvl w:ilvl="2" w:tplc="A672E772" w:tentative="1">
      <w:start w:val="1"/>
      <w:numFmt w:val="bullet"/>
      <w:lvlText w:val=""/>
      <w:lvlJc w:val="left"/>
      <w:pPr>
        <w:tabs>
          <w:tab w:val="num" w:pos="2160"/>
        </w:tabs>
        <w:ind w:left="2160" w:hanging="360"/>
      </w:pPr>
      <w:rPr>
        <w:rFonts w:ascii="Wingdings 2" w:hAnsi="Wingdings 2" w:hint="default"/>
      </w:rPr>
    </w:lvl>
    <w:lvl w:ilvl="3" w:tplc="A6208D02" w:tentative="1">
      <w:start w:val="1"/>
      <w:numFmt w:val="bullet"/>
      <w:lvlText w:val=""/>
      <w:lvlJc w:val="left"/>
      <w:pPr>
        <w:tabs>
          <w:tab w:val="num" w:pos="2880"/>
        </w:tabs>
        <w:ind w:left="2880" w:hanging="360"/>
      </w:pPr>
      <w:rPr>
        <w:rFonts w:ascii="Wingdings 2" w:hAnsi="Wingdings 2" w:hint="default"/>
      </w:rPr>
    </w:lvl>
    <w:lvl w:ilvl="4" w:tplc="F87C595E" w:tentative="1">
      <w:start w:val="1"/>
      <w:numFmt w:val="bullet"/>
      <w:lvlText w:val=""/>
      <w:lvlJc w:val="left"/>
      <w:pPr>
        <w:tabs>
          <w:tab w:val="num" w:pos="3600"/>
        </w:tabs>
        <w:ind w:left="3600" w:hanging="360"/>
      </w:pPr>
      <w:rPr>
        <w:rFonts w:ascii="Wingdings 2" w:hAnsi="Wingdings 2" w:hint="default"/>
      </w:rPr>
    </w:lvl>
    <w:lvl w:ilvl="5" w:tplc="EA30B346" w:tentative="1">
      <w:start w:val="1"/>
      <w:numFmt w:val="bullet"/>
      <w:lvlText w:val=""/>
      <w:lvlJc w:val="left"/>
      <w:pPr>
        <w:tabs>
          <w:tab w:val="num" w:pos="4320"/>
        </w:tabs>
        <w:ind w:left="4320" w:hanging="360"/>
      </w:pPr>
      <w:rPr>
        <w:rFonts w:ascii="Wingdings 2" w:hAnsi="Wingdings 2" w:hint="default"/>
      </w:rPr>
    </w:lvl>
    <w:lvl w:ilvl="6" w:tplc="1F2C2692" w:tentative="1">
      <w:start w:val="1"/>
      <w:numFmt w:val="bullet"/>
      <w:lvlText w:val=""/>
      <w:lvlJc w:val="left"/>
      <w:pPr>
        <w:tabs>
          <w:tab w:val="num" w:pos="5040"/>
        </w:tabs>
        <w:ind w:left="5040" w:hanging="360"/>
      </w:pPr>
      <w:rPr>
        <w:rFonts w:ascii="Wingdings 2" w:hAnsi="Wingdings 2" w:hint="default"/>
      </w:rPr>
    </w:lvl>
    <w:lvl w:ilvl="7" w:tplc="26F4A978" w:tentative="1">
      <w:start w:val="1"/>
      <w:numFmt w:val="bullet"/>
      <w:lvlText w:val=""/>
      <w:lvlJc w:val="left"/>
      <w:pPr>
        <w:tabs>
          <w:tab w:val="num" w:pos="5760"/>
        </w:tabs>
        <w:ind w:left="5760" w:hanging="360"/>
      </w:pPr>
      <w:rPr>
        <w:rFonts w:ascii="Wingdings 2" w:hAnsi="Wingdings 2" w:hint="default"/>
      </w:rPr>
    </w:lvl>
    <w:lvl w:ilvl="8" w:tplc="EC003F1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87B5F90"/>
    <w:multiLevelType w:val="hybridMultilevel"/>
    <w:tmpl w:val="DBA86438"/>
    <w:lvl w:ilvl="0" w:tplc="426CAD26">
      <w:start w:val="1"/>
      <w:numFmt w:val="bullet"/>
      <w:lvlText w:val=""/>
      <w:lvlJc w:val="left"/>
      <w:pPr>
        <w:tabs>
          <w:tab w:val="num" w:pos="720"/>
        </w:tabs>
        <w:ind w:left="720" w:hanging="360"/>
      </w:pPr>
      <w:rPr>
        <w:rFonts w:ascii="Wingdings 2" w:hAnsi="Wingdings 2" w:hint="default"/>
      </w:rPr>
    </w:lvl>
    <w:lvl w:ilvl="1" w:tplc="3E9EB5F2" w:tentative="1">
      <w:start w:val="1"/>
      <w:numFmt w:val="bullet"/>
      <w:lvlText w:val=""/>
      <w:lvlJc w:val="left"/>
      <w:pPr>
        <w:tabs>
          <w:tab w:val="num" w:pos="1440"/>
        </w:tabs>
        <w:ind w:left="1440" w:hanging="360"/>
      </w:pPr>
      <w:rPr>
        <w:rFonts w:ascii="Wingdings 2" w:hAnsi="Wingdings 2" w:hint="default"/>
      </w:rPr>
    </w:lvl>
    <w:lvl w:ilvl="2" w:tplc="936E49C2" w:tentative="1">
      <w:start w:val="1"/>
      <w:numFmt w:val="bullet"/>
      <w:lvlText w:val=""/>
      <w:lvlJc w:val="left"/>
      <w:pPr>
        <w:tabs>
          <w:tab w:val="num" w:pos="2160"/>
        </w:tabs>
        <w:ind w:left="2160" w:hanging="360"/>
      </w:pPr>
      <w:rPr>
        <w:rFonts w:ascii="Wingdings 2" w:hAnsi="Wingdings 2" w:hint="default"/>
      </w:rPr>
    </w:lvl>
    <w:lvl w:ilvl="3" w:tplc="EE70DDDE" w:tentative="1">
      <w:start w:val="1"/>
      <w:numFmt w:val="bullet"/>
      <w:lvlText w:val=""/>
      <w:lvlJc w:val="left"/>
      <w:pPr>
        <w:tabs>
          <w:tab w:val="num" w:pos="2880"/>
        </w:tabs>
        <w:ind w:left="2880" w:hanging="360"/>
      </w:pPr>
      <w:rPr>
        <w:rFonts w:ascii="Wingdings 2" w:hAnsi="Wingdings 2" w:hint="default"/>
      </w:rPr>
    </w:lvl>
    <w:lvl w:ilvl="4" w:tplc="33F6D9E0" w:tentative="1">
      <w:start w:val="1"/>
      <w:numFmt w:val="bullet"/>
      <w:lvlText w:val=""/>
      <w:lvlJc w:val="left"/>
      <w:pPr>
        <w:tabs>
          <w:tab w:val="num" w:pos="3600"/>
        </w:tabs>
        <w:ind w:left="3600" w:hanging="360"/>
      </w:pPr>
      <w:rPr>
        <w:rFonts w:ascii="Wingdings 2" w:hAnsi="Wingdings 2" w:hint="default"/>
      </w:rPr>
    </w:lvl>
    <w:lvl w:ilvl="5" w:tplc="F9C2241A" w:tentative="1">
      <w:start w:val="1"/>
      <w:numFmt w:val="bullet"/>
      <w:lvlText w:val=""/>
      <w:lvlJc w:val="left"/>
      <w:pPr>
        <w:tabs>
          <w:tab w:val="num" w:pos="4320"/>
        </w:tabs>
        <w:ind w:left="4320" w:hanging="360"/>
      </w:pPr>
      <w:rPr>
        <w:rFonts w:ascii="Wingdings 2" w:hAnsi="Wingdings 2" w:hint="default"/>
      </w:rPr>
    </w:lvl>
    <w:lvl w:ilvl="6" w:tplc="59964D02" w:tentative="1">
      <w:start w:val="1"/>
      <w:numFmt w:val="bullet"/>
      <w:lvlText w:val=""/>
      <w:lvlJc w:val="left"/>
      <w:pPr>
        <w:tabs>
          <w:tab w:val="num" w:pos="5040"/>
        </w:tabs>
        <w:ind w:left="5040" w:hanging="360"/>
      </w:pPr>
      <w:rPr>
        <w:rFonts w:ascii="Wingdings 2" w:hAnsi="Wingdings 2" w:hint="default"/>
      </w:rPr>
    </w:lvl>
    <w:lvl w:ilvl="7" w:tplc="9C78383E" w:tentative="1">
      <w:start w:val="1"/>
      <w:numFmt w:val="bullet"/>
      <w:lvlText w:val=""/>
      <w:lvlJc w:val="left"/>
      <w:pPr>
        <w:tabs>
          <w:tab w:val="num" w:pos="5760"/>
        </w:tabs>
        <w:ind w:left="5760" w:hanging="360"/>
      </w:pPr>
      <w:rPr>
        <w:rFonts w:ascii="Wingdings 2" w:hAnsi="Wingdings 2" w:hint="default"/>
      </w:rPr>
    </w:lvl>
    <w:lvl w:ilvl="8" w:tplc="2E5AA42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142278B"/>
    <w:multiLevelType w:val="hybridMultilevel"/>
    <w:tmpl w:val="501A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34DED"/>
    <w:multiLevelType w:val="hybridMultilevel"/>
    <w:tmpl w:val="A7A62614"/>
    <w:lvl w:ilvl="0" w:tplc="42182120">
      <w:start w:val="1"/>
      <w:numFmt w:val="bullet"/>
      <w:lvlText w:val=""/>
      <w:lvlJc w:val="left"/>
      <w:pPr>
        <w:tabs>
          <w:tab w:val="num" w:pos="720"/>
        </w:tabs>
        <w:ind w:left="720" w:hanging="360"/>
      </w:pPr>
      <w:rPr>
        <w:rFonts w:ascii="Wingdings 2" w:hAnsi="Wingdings 2" w:hint="default"/>
      </w:rPr>
    </w:lvl>
    <w:lvl w:ilvl="1" w:tplc="40B27584" w:tentative="1">
      <w:start w:val="1"/>
      <w:numFmt w:val="bullet"/>
      <w:lvlText w:val=""/>
      <w:lvlJc w:val="left"/>
      <w:pPr>
        <w:tabs>
          <w:tab w:val="num" w:pos="1440"/>
        </w:tabs>
        <w:ind w:left="1440" w:hanging="360"/>
      </w:pPr>
      <w:rPr>
        <w:rFonts w:ascii="Wingdings 2" w:hAnsi="Wingdings 2" w:hint="default"/>
      </w:rPr>
    </w:lvl>
    <w:lvl w:ilvl="2" w:tplc="EE0CC510" w:tentative="1">
      <w:start w:val="1"/>
      <w:numFmt w:val="bullet"/>
      <w:lvlText w:val=""/>
      <w:lvlJc w:val="left"/>
      <w:pPr>
        <w:tabs>
          <w:tab w:val="num" w:pos="2160"/>
        </w:tabs>
        <w:ind w:left="2160" w:hanging="360"/>
      </w:pPr>
      <w:rPr>
        <w:rFonts w:ascii="Wingdings 2" w:hAnsi="Wingdings 2" w:hint="default"/>
      </w:rPr>
    </w:lvl>
    <w:lvl w:ilvl="3" w:tplc="9A2ACB48" w:tentative="1">
      <w:start w:val="1"/>
      <w:numFmt w:val="bullet"/>
      <w:lvlText w:val=""/>
      <w:lvlJc w:val="left"/>
      <w:pPr>
        <w:tabs>
          <w:tab w:val="num" w:pos="2880"/>
        </w:tabs>
        <w:ind w:left="2880" w:hanging="360"/>
      </w:pPr>
      <w:rPr>
        <w:rFonts w:ascii="Wingdings 2" w:hAnsi="Wingdings 2" w:hint="default"/>
      </w:rPr>
    </w:lvl>
    <w:lvl w:ilvl="4" w:tplc="FDE294EC" w:tentative="1">
      <w:start w:val="1"/>
      <w:numFmt w:val="bullet"/>
      <w:lvlText w:val=""/>
      <w:lvlJc w:val="left"/>
      <w:pPr>
        <w:tabs>
          <w:tab w:val="num" w:pos="3600"/>
        </w:tabs>
        <w:ind w:left="3600" w:hanging="360"/>
      </w:pPr>
      <w:rPr>
        <w:rFonts w:ascii="Wingdings 2" w:hAnsi="Wingdings 2" w:hint="default"/>
      </w:rPr>
    </w:lvl>
    <w:lvl w:ilvl="5" w:tplc="9AAE93EC" w:tentative="1">
      <w:start w:val="1"/>
      <w:numFmt w:val="bullet"/>
      <w:lvlText w:val=""/>
      <w:lvlJc w:val="left"/>
      <w:pPr>
        <w:tabs>
          <w:tab w:val="num" w:pos="4320"/>
        </w:tabs>
        <w:ind w:left="4320" w:hanging="360"/>
      </w:pPr>
      <w:rPr>
        <w:rFonts w:ascii="Wingdings 2" w:hAnsi="Wingdings 2" w:hint="default"/>
      </w:rPr>
    </w:lvl>
    <w:lvl w:ilvl="6" w:tplc="47D2DA98" w:tentative="1">
      <w:start w:val="1"/>
      <w:numFmt w:val="bullet"/>
      <w:lvlText w:val=""/>
      <w:lvlJc w:val="left"/>
      <w:pPr>
        <w:tabs>
          <w:tab w:val="num" w:pos="5040"/>
        </w:tabs>
        <w:ind w:left="5040" w:hanging="360"/>
      </w:pPr>
      <w:rPr>
        <w:rFonts w:ascii="Wingdings 2" w:hAnsi="Wingdings 2" w:hint="default"/>
      </w:rPr>
    </w:lvl>
    <w:lvl w:ilvl="7" w:tplc="8CC85B6E" w:tentative="1">
      <w:start w:val="1"/>
      <w:numFmt w:val="bullet"/>
      <w:lvlText w:val=""/>
      <w:lvlJc w:val="left"/>
      <w:pPr>
        <w:tabs>
          <w:tab w:val="num" w:pos="5760"/>
        </w:tabs>
        <w:ind w:left="5760" w:hanging="360"/>
      </w:pPr>
      <w:rPr>
        <w:rFonts w:ascii="Wingdings 2" w:hAnsi="Wingdings 2" w:hint="default"/>
      </w:rPr>
    </w:lvl>
    <w:lvl w:ilvl="8" w:tplc="1E60C2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3581C01"/>
    <w:multiLevelType w:val="hybridMultilevel"/>
    <w:tmpl w:val="F2286CAA"/>
    <w:lvl w:ilvl="0" w:tplc="31B439EC">
      <w:start w:val="1"/>
      <w:numFmt w:val="bullet"/>
      <w:lvlText w:val=""/>
      <w:lvlJc w:val="left"/>
      <w:pPr>
        <w:tabs>
          <w:tab w:val="num" w:pos="720"/>
        </w:tabs>
        <w:ind w:left="720" w:hanging="360"/>
      </w:pPr>
      <w:rPr>
        <w:rFonts w:ascii="Wingdings 2" w:hAnsi="Wingdings 2" w:hint="default"/>
      </w:rPr>
    </w:lvl>
    <w:lvl w:ilvl="1" w:tplc="625E1910" w:tentative="1">
      <w:start w:val="1"/>
      <w:numFmt w:val="bullet"/>
      <w:lvlText w:val=""/>
      <w:lvlJc w:val="left"/>
      <w:pPr>
        <w:tabs>
          <w:tab w:val="num" w:pos="1440"/>
        </w:tabs>
        <w:ind w:left="1440" w:hanging="360"/>
      </w:pPr>
      <w:rPr>
        <w:rFonts w:ascii="Wingdings 2" w:hAnsi="Wingdings 2" w:hint="default"/>
      </w:rPr>
    </w:lvl>
    <w:lvl w:ilvl="2" w:tplc="BDBA2466" w:tentative="1">
      <w:start w:val="1"/>
      <w:numFmt w:val="bullet"/>
      <w:lvlText w:val=""/>
      <w:lvlJc w:val="left"/>
      <w:pPr>
        <w:tabs>
          <w:tab w:val="num" w:pos="2160"/>
        </w:tabs>
        <w:ind w:left="2160" w:hanging="360"/>
      </w:pPr>
      <w:rPr>
        <w:rFonts w:ascii="Wingdings 2" w:hAnsi="Wingdings 2" w:hint="default"/>
      </w:rPr>
    </w:lvl>
    <w:lvl w:ilvl="3" w:tplc="C840B734" w:tentative="1">
      <w:start w:val="1"/>
      <w:numFmt w:val="bullet"/>
      <w:lvlText w:val=""/>
      <w:lvlJc w:val="left"/>
      <w:pPr>
        <w:tabs>
          <w:tab w:val="num" w:pos="2880"/>
        </w:tabs>
        <w:ind w:left="2880" w:hanging="360"/>
      </w:pPr>
      <w:rPr>
        <w:rFonts w:ascii="Wingdings 2" w:hAnsi="Wingdings 2" w:hint="default"/>
      </w:rPr>
    </w:lvl>
    <w:lvl w:ilvl="4" w:tplc="CA0809BE" w:tentative="1">
      <w:start w:val="1"/>
      <w:numFmt w:val="bullet"/>
      <w:lvlText w:val=""/>
      <w:lvlJc w:val="left"/>
      <w:pPr>
        <w:tabs>
          <w:tab w:val="num" w:pos="3600"/>
        </w:tabs>
        <w:ind w:left="3600" w:hanging="360"/>
      </w:pPr>
      <w:rPr>
        <w:rFonts w:ascii="Wingdings 2" w:hAnsi="Wingdings 2" w:hint="default"/>
      </w:rPr>
    </w:lvl>
    <w:lvl w:ilvl="5" w:tplc="2C7618D4" w:tentative="1">
      <w:start w:val="1"/>
      <w:numFmt w:val="bullet"/>
      <w:lvlText w:val=""/>
      <w:lvlJc w:val="left"/>
      <w:pPr>
        <w:tabs>
          <w:tab w:val="num" w:pos="4320"/>
        </w:tabs>
        <w:ind w:left="4320" w:hanging="360"/>
      </w:pPr>
      <w:rPr>
        <w:rFonts w:ascii="Wingdings 2" w:hAnsi="Wingdings 2" w:hint="default"/>
      </w:rPr>
    </w:lvl>
    <w:lvl w:ilvl="6" w:tplc="D5F21B4A" w:tentative="1">
      <w:start w:val="1"/>
      <w:numFmt w:val="bullet"/>
      <w:lvlText w:val=""/>
      <w:lvlJc w:val="left"/>
      <w:pPr>
        <w:tabs>
          <w:tab w:val="num" w:pos="5040"/>
        </w:tabs>
        <w:ind w:left="5040" w:hanging="360"/>
      </w:pPr>
      <w:rPr>
        <w:rFonts w:ascii="Wingdings 2" w:hAnsi="Wingdings 2" w:hint="default"/>
      </w:rPr>
    </w:lvl>
    <w:lvl w:ilvl="7" w:tplc="5022C246" w:tentative="1">
      <w:start w:val="1"/>
      <w:numFmt w:val="bullet"/>
      <w:lvlText w:val=""/>
      <w:lvlJc w:val="left"/>
      <w:pPr>
        <w:tabs>
          <w:tab w:val="num" w:pos="5760"/>
        </w:tabs>
        <w:ind w:left="5760" w:hanging="360"/>
      </w:pPr>
      <w:rPr>
        <w:rFonts w:ascii="Wingdings 2" w:hAnsi="Wingdings 2" w:hint="default"/>
      </w:rPr>
    </w:lvl>
    <w:lvl w:ilvl="8" w:tplc="81CE427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3EB1679"/>
    <w:multiLevelType w:val="hybridMultilevel"/>
    <w:tmpl w:val="85D018DC"/>
    <w:lvl w:ilvl="0" w:tplc="EDCC3328">
      <w:start w:val="1"/>
      <w:numFmt w:val="bullet"/>
      <w:lvlText w:val=""/>
      <w:lvlJc w:val="left"/>
      <w:pPr>
        <w:tabs>
          <w:tab w:val="num" w:pos="720"/>
        </w:tabs>
        <w:ind w:left="720" w:hanging="360"/>
      </w:pPr>
      <w:rPr>
        <w:rFonts w:ascii="Wingdings 2" w:hAnsi="Wingdings 2" w:hint="default"/>
      </w:rPr>
    </w:lvl>
    <w:lvl w:ilvl="1" w:tplc="00FE56B0" w:tentative="1">
      <w:start w:val="1"/>
      <w:numFmt w:val="bullet"/>
      <w:lvlText w:val=""/>
      <w:lvlJc w:val="left"/>
      <w:pPr>
        <w:tabs>
          <w:tab w:val="num" w:pos="1440"/>
        </w:tabs>
        <w:ind w:left="1440" w:hanging="360"/>
      </w:pPr>
      <w:rPr>
        <w:rFonts w:ascii="Wingdings 2" w:hAnsi="Wingdings 2" w:hint="default"/>
      </w:rPr>
    </w:lvl>
    <w:lvl w:ilvl="2" w:tplc="2926023A" w:tentative="1">
      <w:start w:val="1"/>
      <w:numFmt w:val="bullet"/>
      <w:lvlText w:val=""/>
      <w:lvlJc w:val="left"/>
      <w:pPr>
        <w:tabs>
          <w:tab w:val="num" w:pos="2160"/>
        </w:tabs>
        <w:ind w:left="2160" w:hanging="360"/>
      </w:pPr>
      <w:rPr>
        <w:rFonts w:ascii="Wingdings 2" w:hAnsi="Wingdings 2" w:hint="default"/>
      </w:rPr>
    </w:lvl>
    <w:lvl w:ilvl="3" w:tplc="C4DEEE5C" w:tentative="1">
      <w:start w:val="1"/>
      <w:numFmt w:val="bullet"/>
      <w:lvlText w:val=""/>
      <w:lvlJc w:val="left"/>
      <w:pPr>
        <w:tabs>
          <w:tab w:val="num" w:pos="2880"/>
        </w:tabs>
        <w:ind w:left="2880" w:hanging="360"/>
      </w:pPr>
      <w:rPr>
        <w:rFonts w:ascii="Wingdings 2" w:hAnsi="Wingdings 2" w:hint="default"/>
      </w:rPr>
    </w:lvl>
    <w:lvl w:ilvl="4" w:tplc="08F4D32C" w:tentative="1">
      <w:start w:val="1"/>
      <w:numFmt w:val="bullet"/>
      <w:lvlText w:val=""/>
      <w:lvlJc w:val="left"/>
      <w:pPr>
        <w:tabs>
          <w:tab w:val="num" w:pos="3600"/>
        </w:tabs>
        <w:ind w:left="3600" w:hanging="360"/>
      </w:pPr>
      <w:rPr>
        <w:rFonts w:ascii="Wingdings 2" w:hAnsi="Wingdings 2" w:hint="default"/>
      </w:rPr>
    </w:lvl>
    <w:lvl w:ilvl="5" w:tplc="BAF26A00" w:tentative="1">
      <w:start w:val="1"/>
      <w:numFmt w:val="bullet"/>
      <w:lvlText w:val=""/>
      <w:lvlJc w:val="left"/>
      <w:pPr>
        <w:tabs>
          <w:tab w:val="num" w:pos="4320"/>
        </w:tabs>
        <w:ind w:left="4320" w:hanging="360"/>
      </w:pPr>
      <w:rPr>
        <w:rFonts w:ascii="Wingdings 2" w:hAnsi="Wingdings 2" w:hint="default"/>
      </w:rPr>
    </w:lvl>
    <w:lvl w:ilvl="6" w:tplc="F36E837E" w:tentative="1">
      <w:start w:val="1"/>
      <w:numFmt w:val="bullet"/>
      <w:lvlText w:val=""/>
      <w:lvlJc w:val="left"/>
      <w:pPr>
        <w:tabs>
          <w:tab w:val="num" w:pos="5040"/>
        </w:tabs>
        <w:ind w:left="5040" w:hanging="360"/>
      </w:pPr>
      <w:rPr>
        <w:rFonts w:ascii="Wingdings 2" w:hAnsi="Wingdings 2" w:hint="default"/>
      </w:rPr>
    </w:lvl>
    <w:lvl w:ilvl="7" w:tplc="0846D08A" w:tentative="1">
      <w:start w:val="1"/>
      <w:numFmt w:val="bullet"/>
      <w:lvlText w:val=""/>
      <w:lvlJc w:val="left"/>
      <w:pPr>
        <w:tabs>
          <w:tab w:val="num" w:pos="5760"/>
        </w:tabs>
        <w:ind w:left="5760" w:hanging="360"/>
      </w:pPr>
      <w:rPr>
        <w:rFonts w:ascii="Wingdings 2" w:hAnsi="Wingdings 2" w:hint="default"/>
      </w:rPr>
    </w:lvl>
    <w:lvl w:ilvl="8" w:tplc="DC402DF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93E6627"/>
    <w:multiLevelType w:val="multilevel"/>
    <w:tmpl w:val="587E4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D0BB0"/>
    <w:multiLevelType w:val="hybridMultilevel"/>
    <w:tmpl w:val="05CCA23E"/>
    <w:lvl w:ilvl="0" w:tplc="6C3E1D14">
      <w:start w:val="1"/>
      <w:numFmt w:val="decimal"/>
      <w:lvlText w:val="%1."/>
      <w:lvlJc w:val="left"/>
      <w:pPr>
        <w:ind w:left="720" w:hanging="360"/>
      </w:pPr>
      <w:rPr>
        <w:rFonts w:eastAsiaTheme="minorEastAsi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40EC1"/>
    <w:multiLevelType w:val="multilevel"/>
    <w:tmpl w:val="72AA6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F27FA"/>
    <w:multiLevelType w:val="hybridMultilevel"/>
    <w:tmpl w:val="A99672F2"/>
    <w:lvl w:ilvl="0" w:tplc="154EC790">
      <w:start w:val="1"/>
      <w:numFmt w:val="bullet"/>
      <w:lvlText w:val=""/>
      <w:lvlJc w:val="left"/>
      <w:pPr>
        <w:tabs>
          <w:tab w:val="num" w:pos="720"/>
        </w:tabs>
        <w:ind w:left="720" w:hanging="360"/>
      </w:pPr>
      <w:rPr>
        <w:rFonts w:ascii="Wingdings 3" w:hAnsi="Wingdings 3" w:hint="default"/>
      </w:rPr>
    </w:lvl>
    <w:lvl w:ilvl="1" w:tplc="9AF6367E" w:tentative="1">
      <w:start w:val="1"/>
      <w:numFmt w:val="bullet"/>
      <w:lvlText w:val=""/>
      <w:lvlJc w:val="left"/>
      <w:pPr>
        <w:tabs>
          <w:tab w:val="num" w:pos="1440"/>
        </w:tabs>
        <w:ind w:left="1440" w:hanging="360"/>
      </w:pPr>
      <w:rPr>
        <w:rFonts w:ascii="Wingdings 3" w:hAnsi="Wingdings 3" w:hint="default"/>
      </w:rPr>
    </w:lvl>
    <w:lvl w:ilvl="2" w:tplc="00609E10" w:tentative="1">
      <w:start w:val="1"/>
      <w:numFmt w:val="bullet"/>
      <w:lvlText w:val=""/>
      <w:lvlJc w:val="left"/>
      <w:pPr>
        <w:tabs>
          <w:tab w:val="num" w:pos="2160"/>
        </w:tabs>
        <w:ind w:left="2160" w:hanging="360"/>
      </w:pPr>
      <w:rPr>
        <w:rFonts w:ascii="Wingdings 3" w:hAnsi="Wingdings 3" w:hint="default"/>
      </w:rPr>
    </w:lvl>
    <w:lvl w:ilvl="3" w:tplc="3DE87ADC" w:tentative="1">
      <w:start w:val="1"/>
      <w:numFmt w:val="bullet"/>
      <w:lvlText w:val=""/>
      <w:lvlJc w:val="left"/>
      <w:pPr>
        <w:tabs>
          <w:tab w:val="num" w:pos="2880"/>
        </w:tabs>
        <w:ind w:left="2880" w:hanging="360"/>
      </w:pPr>
      <w:rPr>
        <w:rFonts w:ascii="Wingdings 3" w:hAnsi="Wingdings 3" w:hint="default"/>
      </w:rPr>
    </w:lvl>
    <w:lvl w:ilvl="4" w:tplc="C5B08CC4" w:tentative="1">
      <w:start w:val="1"/>
      <w:numFmt w:val="bullet"/>
      <w:lvlText w:val=""/>
      <w:lvlJc w:val="left"/>
      <w:pPr>
        <w:tabs>
          <w:tab w:val="num" w:pos="3600"/>
        </w:tabs>
        <w:ind w:left="3600" w:hanging="360"/>
      </w:pPr>
      <w:rPr>
        <w:rFonts w:ascii="Wingdings 3" w:hAnsi="Wingdings 3" w:hint="default"/>
      </w:rPr>
    </w:lvl>
    <w:lvl w:ilvl="5" w:tplc="E44E47A8" w:tentative="1">
      <w:start w:val="1"/>
      <w:numFmt w:val="bullet"/>
      <w:lvlText w:val=""/>
      <w:lvlJc w:val="left"/>
      <w:pPr>
        <w:tabs>
          <w:tab w:val="num" w:pos="4320"/>
        </w:tabs>
        <w:ind w:left="4320" w:hanging="360"/>
      </w:pPr>
      <w:rPr>
        <w:rFonts w:ascii="Wingdings 3" w:hAnsi="Wingdings 3" w:hint="default"/>
      </w:rPr>
    </w:lvl>
    <w:lvl w:ilvl="6" w:tplc="4D96D4E0" w:tentative="1">
      <w:start w:val="1"/>
      <w:numFmt w:val="bullet"/>
      <w:lvlText w:val=""/>
      <w:lvlJc w:val="left"/>
      <w:pPr>
        <w:tabs>
          <w:tab w:val="num" w:pos="5040"/>
        </w:tabs>
        <w:ind w:left="5040" w:hanging="360"/>
      </w:pPr>
      <w:rPr>
        <w:rFonts w:ascii="Wingdings 3" w:hAnsi="Wingdings 3" w:hint="default"/>
      </w:rPr>
    </w:lvl>
    <w:lvl w:ilvl="7" w:tplc="1AA6BD8C" w:tentative="1">
      <w:start w:val="1"/>
      <w:numFmt w:val="bullet"/>
      <w:lvlText w:val=""/>
      <w:lvlJc w:val="left"/>
      <w:pPr>
        <w:tabs>
          <w:tab w:val="num" w:pos="5760"/>
        </w:tabs>
        <w:ind w:left="5760" w:hanging="360"/>
      </w:pPr>
      <w:rPr>
        <w:rFonts w:ascii="Wingdings 3" w:hAnsi="Wingdings 3" w:hint="default"/>
      </w:rPr>
    </w:lvl>
    <w:lvl w:ilvl="8" w:tplc="348C602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1D625EA"/>
    <w:multiLevelType w:val="hybridMultilevel"/>
    <w:tmpl w:val="50727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858DF"/>
    <w:multiLevelType w:val="hybridMultilevel"/>
    <w:tmpl w:val="6FA6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11B55"/>
    <w:multiLevelType w:val="multilevel"/>
    <w:tmpl w:val="7CBEF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56293"/>
    <w:multiLevelType w:val="hybridMultilevel"/>
    <w:tmpl w:val="B6AA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C7238"/>
    <w:multiLevelType w:val="hybridMultilevel"/>
    <w:tmpl w:val="AE965E3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121856"/>
    <w:multiLevelType w:val="hybridMultilevel"/>
    <w:tmpl w:val="AEEE5070"/>
    <w:lvl w:ilvl="0" w:tplc="5E16DA64">
      <w:start w:val="1"/>
      <w:numFmt w:val="bullet"/>
      <w:lvlText w:val=""/>
      <w:lvlJc w:val="left"/>
      <w:pPr>
        <w:tabs>
          <w:tab w:val="num" w:pos="720"/>
        </w:tabs>
        <w:ind w:left="720" w:hanging="360"/>
      </w:pPr>
      <w:rPr>
        <w:rFonts w:ascii="Wingdings 2" w:hAnsi="Wingdings 2" w:hint="default"/>
      </w:rPr>
    </w:lvl>
    <w:lvl w:ilvl="1" w:tplc="C49E76B6" w:tentative="1">
      <w:start w:val="1"/>
      <w:numFmt w:val="bullet"/>
      <w:lvlText w:val=""/>
      <w:lvlJc w:val="left"/>
      <w:pPr>
        <w:tabs>
          <w:tab w:val="num" w:pos="1440"/>
        </w:tabs>
        <w:ind w:left="1440" w:hanging="360"/>
      </w:pPr>
      <w:rPr>
        <w:rFonts w:ascii="Wingdings 2" w:hAnsi="Wingdings 2" w:hint="default"/>
      </w:rPr>
    </w:lvl>
    <w:lvl w:ilvl="2" w:tplc="C4FA2E20" w:tentative="1">
      <w:start w:val="1"/>
      <w:numFmt w:val="bullet"/>
      <w:lvlText w:val=""/>
      <w:lvlJc w:val="left"/>
      <w:pPr>
        <w:tabs>
          <w:tab w:val="num" w:pos="2160"/>
        </w:tabs>
        <w:ind w:left="2160" w:hanging="360"/>
      </w:pPr>
      <w:rPr>
        <w:rFonts w:ascii="Wingdings 2" w:hAnsi="Wingdings 2" w:hint="default"/>
      </w:rPr>
    </w:lvl>
    <w:lvl w:ilvl="3" w:tplc="CCD46BB0" w:tentative="1">
      <w:start w:val="1"/>
      <w:numFmt w:val="bullet"/>
      <w:lvlText w:val=""/>
      <w:lvlJc w:val="left"/>
      <w:pPr>
        <w:tabs>
          <w:tab w:val="num" w:pos="2880"/>
        </w:tabs>
        <w:ind w:left="2880" w:hanging="360"/>
      </w:pPr>
      <w:rPr>
        <w:rFonts w:ascii="Wingdings 2" w:hAnsi="Wingdings 2" w:hint="default"/>
      </w:rPr>
    </w:lvl>
    <w:lvl w:ilvl="4" w:tplc="A8962FCE" w:tentative="1">
      <w:start w:val="1"/>
      <w:numFmt w:val="bullet"/>
      <w:lvlText w:val=""/>
      <w:lvlJc w:val="left"/>
      <w:pPr>
        <w:tabs>
          <w:tab w:val="num" w:pos="3600"/>
        </w:tabs>
        <w:ind w:left="3600" w:hanging="360"/>
      </w:pPr>
      <w:rPr>
        <w:rFonts w:ascii="Wingdings 2" w:hAnsi="Wingdings 2" w:hint="default"/>
      </w:rPr>
    </w:lvl>
    <w:lvl w:ilvl="5" w:tplc="499E99CC" w:tentative="1">
      <w:start w:val="1"/>
      <w:numFmt w:val="bullet"/>
      <w:lvlText w:val=""/>
      <w:lvlJc w:val="left"/>
      <w:pPr>
        <w:tabs>
          <w:tab w:val="num" w:pos="4320"/>
        </w:tabs>
        <w:ind w:left="4320" w:hanging="360"/>
      </w:pPr>
      <w:rPr>
        <w:rFonts w:ascii="Wingdings 2" w:hAnsi="Wingdings 2" w:hint="default"/>
      </w:rPr>
    </w:lvl>
    <w:lvl w:ilvl="6" w:tplc="B2980070" w:tentative="1">
      <w:start w:val="1"/>
      <w:numFmt w:val="bullet"/>
      <w:lvlText w:val=""/>
      <w:lvlJc w:val="left"/>
      <w:pPr>
        <w:tabs>
          <w:tab w:val="num" w:pos="5040"/>
        </w:tabs>
        <w:ind w:left="5040" w:hanging="360"/>
      </w:pPr>
      <w:rPr>
        <w:rFonts w:ascii="Wingdings 2" w:hAnsi="Wingdings 2" w:hint="default"/>
      </w:rPr>
    </w:lvl>
    <w:lvl w:ilvl="7" w:tplc="1820FC06" w:tentative="1">
      <w:start w:val="1"/>
      <w:numFmt w:val="bullet"/>
      <w:lvlText w:val=""/>
      <w:lvlJc w:val="left"/>
      <w:pPr>
        <w:tabs>
          <w:tab w:val="num" w:pos="5760"/>
        </w:tabs>
        <w:ind w:left="5760" w:hanging="360"/>
      </w:pPr>
      <w:rPr>
        <w:rFonts w:ascii="Wingdings 2" w:hAnsi="Wingdings 2" w:hint="default"/>
      </w:rPr>
    </w:lvl>
    <w:lvl w:ilvl="8" w:tplc="228847A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3A8C4CDD"/>
    <w:multiLevelType w:val="hybridMultilevel"/>
    <w:tmpl w:val="1838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0055D"/>
    <w:multiLevelType w:val="hybridMultilevel"/>
    <w:tmpl w:val="DE0CF346"/>
    <w:lvl w:ilvl="0" w:tplc="4E3814D0">
      <w:start w:val="1"/>
      <w:numFmt w:val="bullet"/>
      <w:lvlText w:val=""/>
      <w:lvlJc w:val="left"/>
      <w:pPr>
        <w:tabs>
          <w:tab w:val="num" w:pos="720"/>
        </w:tabs>
        <w:ind w:left="720" w:hanging="360"/>
      </w:pPr>
      <w:rPr>
        <w:rFonts w:ascii="Wingdings 3" w:hAnsi="Wingdings 3" w:hint="default"/>
      </w:rPr>
    </w:lvl>
    <w:lvl w:ilvl="1" w:tplc="ED4032A0" w:tentative="1">
      <w:start w:val="1"/>
      <w:numFmt w:val="bullet"/>
      <w:lvlText w:val=""/>
      <w:lvlJc w:val="left"/>
      <w:pPr>
        <w:tabs>
          <w:tab w:val="num" w:pos="1440"/>
        </w:tabs>
        <w:ind w:left="1440" w:hanging="360"/>
      </w:pPr>
      <w:rPr>
        <w:rFonts w:ascii="Wingdings 3" w:hAnsi="Wingdings 3" w:hint="default"/>
      </w:rPr>
    </w:lvl>
    <w:lvl w:ilvl="2" w:tplc="91FE2A54" w:tentative="1">
      <w:start w:val="1"/>
      <w:numFmt w:val="bullet"/>
      <w:lvlText w:val=""/>
      <w:lvlJc w:val="left"/>
      <w:pPr>
        <w:tabs>
          <w:tab w:val="num" w:pos="2160"/>
        </w:tabs>
        <w:ind w:left="2160" w:hanging="360"/>
      </w:pPr>
      <w:rPr>
        <w:rFonts w:ascii="Wingdings 3" w:hAnsi="Wingdings 3" w:hint="default"/>
      </w:rPr>
    </w:lvl>
    <w:lvl w:ilvl="3" w:tplc="5930EF1C" w:tentative="1">
      <w:start w:val="1"/>
      <w:numFmt w:val="bullet"/>
      <w:lvlText w:val=""/>
      <w:lvlJc w:val="left"/>
      <w:pPr>
        <w:tabs>
          <w:tab w:val="num" w:pos="2880"/>
        </w:tabs>
        <w:ind w:left="2880" w:hanging="360"/>
      </w:pPr>
      <w:rPr>
        <w:rFonts w:ascii="Wingdings 3" w:hAnsi="Wingdings 3" w:hint="default"/>
      </w:rPr>
    </w:lvl>
    <w:lvl w:ilvl="4" w:tplc="A2D424F2" w:tentative="1">
      <w:start w:val="1"/>
      <w:numFmt w:val="bullet"/>
      <w:lvlText w:val=""/>
      <w:lvlJc w:val="left"/>
      <w:pPr>
        <w:tabs>
          <w:tab w:val="num" w:pos="3600"/>
        </w:tabs>
        <w:ind w:left="3600" w:hanging="360"/>
      </w:pPr>
      <w:rPr>
        <w:rFonts w:ascii="Wingdings 3" w:hAnsi="Wingdings 3" w:hint="default"/>
      </w:rPr>
    </w:lvl>
    <w:lvl w:ilvl="5" w:tplc="DAAEE818" w:tentative="1">
      <w:start w:val="1"/>
      <w:numFmt w:val="bullet"/>
      <w:lvlText w:val=""/>
      <w:lvlJc w:val="left"/>
      <w:pPr>
        <w:tabs>
          <w:tab w:val="num" w:pos="4320"/>
        </w:tabs>
        <w:ind w:left="4320" w:hanging="360"/>
      </w:pPr>
      <w:rPr>
        <w:rFonts w:ascii="Wingdings 3" w:hAnsi="Wingdings 3" w:hint="default"/>
      </w:rPr>
    </w:lvl>
    <w:lvl w:ilvl="6" w:tplc="7E48150A" w:tentative="1">
      <w:start w:val="1"/>
      <w:numFmt w:val="bullet"/>
      <w:lvlText w:val=""/>
      <w:lvlJc w:val="left"/>
      <w:pPr>
        <w:tabs>
          <w:tab w:val="num" w:pos="5040"/>
        </w:tabs>
        <w:ind w:left="5040" w:hanging="360"/>
      </w:pPr>
      <w:rPr>
        <w:rFonts w:ascii="Wingdings 3" w:hAnsi="Wingdings 3" w:hint="default"/>
      </w:rPr>
    </w:lvl>
    <w:lvl w:ilvl="7" w:tplc="7BEEF64E" w:tentative="1">
      <w:start w:val="1"/>
      <w:numFmt w:val="bullet"/>
      <w:lvlText w:val=""/>
      <w:lvlJc w:val="left"/>
      <w:pPr>
        <w:tabs>
          <w:tab w:val="num" w:pos="5760"/>
        </w:tabs>
        <w:ind w:left="5760" w:hanging="360"/>
      </w:pPr>
      <w:rPr>
        <w:rFonts w:ascii="Wingdings 3" w:hAnsi="Wingdings 3" w:hint="default"/>
      </w:rPr>
    </w:lvl>
    <w:lvl w:ilvl="8" w:tplc="8E4EAD4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4413F12"/>
    <w:multiLevelType w:val="hybridMultilevel"/>
    <w:tmpl w:val="93F0E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309CF"/>
    <w:multiLevelType w:val="hybridMultilevel"/>
    <w:tmpl w:val="8938C902"/>
    <w:lvl w:ilvl="0" w:tplc="C3623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75CC2"/>
    <w:multiLevelType w:val="hybridMultilevel"/>
    <w:tmpl w:val="7BE47F76"/>
    <w:lvl w:ilvl="0" w:tplc="EF8A00B8">
      <w:start w:val="1"/>
      <w:numFmt w:val="decimal"/>
      <w:lvlText w:val="[%1]."/>
      <w:lvlJc w:val="left"/>
      <w:pPr>
        <w:ind w:left="360" w:hanging="360"/>
      </w:pPr>
      <w:rPr>
        <w:rFonts w:hint="default"/>
      </w:rPr>
    </w:lvl>
    <w:lvl w:ilvl="1" w:tplc="42CE33C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238D"/>
    <w:multiLevelType w:val="multilevel"/>
    <w:tmpl w:val="00BC8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45FAD"/>
    <w:multiLevelType w:val="hybridMultilevel"/>
    <w:tmpl w:val="4D58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45986"/>
    <w:multiLevelType w:val="hybridMultilevel"/>
    <w:tmpl w:val="8266E5BA"/>
    <w:lvl w:ilvl="0" w:tplc="C94A9E68">
      <w:start w:val="1"/>
      <w:numFmt w:val="bullet"/>
      <w:lvlText w:val=""/>
      <w:lvlJc w:val="left"/>
      <w:pPr>
        <w:tabs>
          <w:tab w:val="num" w:pos="720"/>
        </w:tabs>
        <w:ind w:left="720" w:hanging="360"/>
      </w:pPr>
      <w:rPr>
        <w:rFonts w:ascii="Wingdings 3" w:hAnsi="Wingdings 3" w:hint="default"/>
      </w:rPr>
    </w:lvl>
    <w:lvl w:ilvl="1" w:tplc="901AE2FE" w:tentative="1">
      <w:start w:val="1"/>
      <w:numFmt w:val="bullet"/>
      <w:lvlText w:val=""/>
      <w:lvlJc w:val="left"/>
      <w:pPr>
        <w:tabs>
          <w:tab w:val="num" w:pos="1440"/>
        </w:tabs>
        <w:ind w:left="1440" w:hanging="360"/>
      </w:pPr>
      <w:rPr>
        <w:rFonts w:ascii="Wingdings 3" w:hAnsi="Wingdings 3" w:hint="default"/>
      </w:rPr>
    </w:lvl>
    <w:lvl w:ilvl="2" w:tplc="EA4030B0" w:tentative="1">
      <w:start w:val="1"/>
      <w:numFmt w:val="bullet"/>
      <w:lvlText w:val=""/>
      <w:lvlJc w:val="left"/>
      <w:pPr>
        <w:tabs>
          <w:tab w:val="num" w:pos="2160"/>
        </w:tabs>
        <w:ind w:left="2160" w:hanging="360"/>
      </w:pPr>
      <w:rPr>
        <w:rFonts w:ascii="Wingdings 3" w:hAnsi="Wingdings 3" w:hint="default"/>
      </w:rPr>
    </w:lvl>
    <w:lvl w:ilvl="3" w:tplc="60D4F96C" w:tentative="1">
      <w:start w:val="1"/>
      <w:numFmt w:val="bullet"/>
      <w:lvlText w:val=""/>
      <w:lvlJc w:val="left"/>
      <w:pPr>
        <w:tabs>
          <w:tab w:val="num" w:pos="2880"/>
        </w:tabs>
        <w:ind w:left="2880" w:hanging="360"/>
      </w:pPr>
      <w:rPr>
        <w:rFonts w:ascii="Wingdings 3" w:hAnsi="Wingdings 3" w:hint="default"/>
      </w:rPr>
    </w:lvl>
    <w:lvl w:ilvl="4" w:tplc="581C9B8C" w:tentative="1">
      <w:start w:val="1"/>
      <w:numFmt w:val="bullet"/>
      <w:lvlText w:val=""/>
      <w:lvlJc w:val="left"/>
      <w:pPr>
        <w:tabs>
          <w:tab w:val="num" w:pos="3600"/>
        </w:tabs>
        <w:ind w:left="3600" w:hanging="360"/>
      </w:pPr>
      <w:rPr>
        <w:rFonts w:ascii="Wingdings 3" w:hAnsi="Wingdings 3" w:hint="default"/>
      </w:rPr>
    </w:lvl>
    <w:lvl w:ilvl="5" w:tplc="B80C253C" w:tentative="1">
      <w:start w:val="1"/>
      <w:numFmt w:val="bullet"/>
      <w:lvlText w:val=""/>
      <w:lvlJc w:val="left"/>
      <w:pPr>
        <w:tabs>
          <w:tab w:val="num" w:pos="4320"/>
        </w:tabs>
        <w:ind w:left="4320" w:hanging="360"/>
      </w:pPr>
      <w:rPr>
        <w:rFonts w:ascii="Wingdings 3" w:hAnsi="Wingdings 3" w:hint="default"/>
      </w:rPr>
    </w:lvl>
    <w:lvl w:ilvl="6" w:tplc="C276A796" w:tentative="1">
      <w:start w:val="1"/>
      <w:numFmt w:val="bullet"/>
      <w:lvlText w:val=""/>
      <w:lvlJc w:val="left"/>
      <w:pPr>
        <w:tabs>
          <w:tab w:val="num" w:pos="5040"/>
        </w:tabs>
        <w:ind w:left="5040" w:hanging="360"/>
      </w:pPr>
      <w:rPr>
        <w:rFonts w:ascii="Wingdings 3" w:hAnsi="Wingdings 3" w:hint="default"/>
      </w:rPr>
    </w:lvl>
    <w:lvl w:ilvl="7" w:tplc="A38CBDB4" w:tentative="1">
      <w:start w:val="1"/>
      <w:numFmt w:val="bullet"/>
      <w:lvlText w:val=""/>
      <w:lvlJc w:val="left"/>
      <w:pPr>
        <w:tabs>
          <w:tab w:val="num" w:pos="5760"/>
        </w:tabs>
        <w:ind w:left="5760" w:hanging="360"/>
      </w:pPr>
      <w:rPr>
        <w:rFonts w:ascii="Wingdings 3" w:hAnsi="Wingdings 3" w:hint="default"/>
      </w:rPr>
    </w:lvl>
    <w:lvl w:ilvl="8" w:tplc="301C18F6"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0A702B4"/>
    <w:multiLevelType w:val="hybridMultilevel"/>
    <w:tmpl w:val="CD12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2590A"/>
    <w:multiLevelType w:val="hybridMultilevel"/>
    <w:tmpl w:val="28FA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71D1C"/>
    <w:multiLevelType w:val="hybridMultilevel"/>
    <w:tmpl w:val="CD9EAEFC"/>
    <w:lvl w:ilvl="0" w:tplc="B09E0F30">
      <w:start w:val="1"/>
      <w:numFmt w:val="bullet"/>
      <w:lvlText w:val="•"/>
      <w:lvlJc w:val="left"/>
      <w:pPr>
        <w:tabs>
          <w:tab w:val="num" w:pos="720"/>
        </w:tabs>
        <w:ind w:left="720" w:hanging="360"/>
      </w:pPr>
      <w:rPr>
        <w:rFonts w:ascii="Arial" w:hAnsi="Arial" w:hint="default"/>
      </w:rPr>
    </w:lvl>
    <w:lvl w:ilvl="1" w:tplc="171A9E88" w:tentative="1">
      <w:start w:val="1"/>
      <w:numFmt w:val="bullet"/>
      <w:lvlText w:val="•"/>
      <w:lvlJc w:val="left"/>
      <w:pPr>
        <w:tabs>
          <w:tab w:val="num" w:pos="1440"/>
        </w:tabs>
        <w:ind w:left="1440" w:hanging="360"/>
      </w:pPr>
      <w:rPr>
        <w:rFonts w:ascii="Arial" w:hAnsi="Arial" w:hint="default"/>
      </w:rPr>
    </w:lvl>
    <w:lvl w:ilvl="2" w:tplc="3AB25226" w:tentative="1">
      <w:start w:val="1"/>
      <w:numFmt w:val="bullet"/>
      <w:lvlText w:val="•"/>
      <w:lvlJc w:val="left"/>
      <w:pPr>
        <w:tabs>
          <w:tab w:val="num" w:pos="2160"/>
        </w:tabs>
        <w:ind w:left="2160" w:hanging="360"/>
      </w:pPr>
      <w:rPr>
        <w:rFonts w:ascii="Arial" w:hAnsi="Arial" w:hint="default"/>
      </w:rPr>
    </w:lvl>
    <w:lvl w:ilvl="3" w:tplc="1316B440" w:tentative="1">
      <w:start w:val="1"/>
      <w:numFmt w:val="bullet"/>
      <w:lvlText w:val="•"/>
      <w:lvlJc w:val="left"/>
      <w:pPr>
        <w:tabs>
          <w:tab w:val="num" w:pos="2880"/>
        </w:tabs>
        <w:ind w:left="2880" w:hanging="360"/>
      </w:pPr>
      <w:rPr>
        <w:rFonts w:ascii="Arial" w:hAnsi="Arial" w:hint="default"/>
      </w:rPr>
    </w:lvl>
    <w:lvl w:ilvl="4" w:tplc="6C243E02" w:tentative="1">
      <w:start w:val="1"/>
      <w:numFmt w:val="bullet"/>
      <w:lvlText w:val="•"/>
      <w:lvlJc w:val="left"/>
      <w:pPr>
        <w:tabs>
          <w:tab w:val="num" w:pos="3600"/>
        </w:tabs>
        <w:ind w:left="3600" w:hanging="360"/>
      </w:pPr>
      <w:rPr>
        <w:rFonts w:ascii="Arial" w:hAnsi="Arial" w:hint="default"/>
      </w:rPr>
    </w:lvl>
    <w:lvl w:ilvl="5" w:tplc="2A32049A" w:tentative="1">
      <w:start w:val="1"/>
      <w:numFmt w:val="bullet"/>
      <w:lvlText w:val="•"/>
      <w:lvlJc w:val="left"/>
      <w:pPr>
        <w:tabs>
          <w:tab w:val="num" w:pos="4320"/>
        </w:tabs>
        <w:ind w:left="4320" w:hanging="360"/>
      </w:pPr>
      <w:rPr>
        <w:rFonts w:ascii="Arial" w:hAnsi="Arial" w:hint="default"/>
      </w:rPr>
    </w:lvl>
    <w:lvl w:ilvl="6" w:tplc="E9560FDC" w:tentative="1">
      <w:start w:val="1"/>
      <w:numFmt w:val="bullet"/>
      <w:lvlText w:val="•"/>
      <w:lvlJc w:val="left"/>
      <w:pPr>
        <w:tabs>
          <w:tab w:val="num" w:pos="5040"/>
        </w:tabs>
        <w:ind w:left="5040" w:hanging="360"/>
      </w:pPr>
      <w:rPr>
        <w:rFonts w:ascii="Arial" w:hAnsi="Arial" w:hint="default"/>
      </w:rPr>
    </w:lvl>
    <w:lvl w:ilvl="7" w:tplc="DD8CFAF0" w:tentative="1">
      <w:start w:val="1"/>
      <w:numFmt w:val="bullet"/>
      <w:lvlText w:val="•"/>
      <w:lvlJc w:val="left"/>
      <w:pPr>
        <w:tabs>
          <w:tab w:val="num" w:pos="5760"/>
        </w:tabs>
        <w:ind w:left="5760" w:hanging="360"/>
      </w:pPr>
      <w:rPr>
        <w:rFonts w:ascii="Arial" w:hAnsi="Arial" w:hint="default"/>
      </w:rPr>
    </w:lvl>
    <w:lvl w:ilvl="8" w:tplc="6CA804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D92420"/>
    <w:multiLevelType w:val="hybridMultilevel"/>
    <w:tmpl w:val="3DD21010"/>
    <w:lvl w:ilvl="0" w:tplc="A5DC83D8">
      <w:start w:val="1"/>
      <w:numFmt w:val="bullet"/>
      <w:lvlText w:val=""/>
      <w:lvlJc w:val="left"/>
      <w:pPr>
        <w:tabs>
          <w:tab w:val="num" w:pos="720"/>
        </w:tabs>
        <w:ind w:left="720" w:hanging="360"/>
      </w:pPr>
      <w:rPr>
        <w:rFonts w:ascii="Wingdings 2" w:hAnsi="Wingdings 2" w:hint="default"/>
      </w:rPr>
    </w:lvl>
    <w:lvl w:ilvl="1" w:tplc="82D6BF9C" w:tentative="1">
      <w:start w:val="1"/>
      <w:numFmt w:val="bullet"/>
      <w:lvlText w:val=""/>
      <w:lvlJc w:val="left"/>
      <w:pPr>
        <w:tabs>
          <w:tab w:val="num" w:pos="1440"/>
        </w:tabs>
        <w:ind w:left="1440" w:hanging="360"/>
      </w:pPr>
      <w:rPr>
        <w:rFonts w:ascii="Wingdings 2" w:hAnsi="Wingdings 2" w:hint="default"/>
      </w:rPr>
    </w:lvl>
    <w:lvl w:ilvl="2" w:tplc="4E98955A" w:tentative="1">
      <w:start w:val="1"/>
      <w:numFmt w:val="bullet"/>
      <w:lvlText w:val=""/>
      <w:lvlJc w:val="left"/>
      <w:pPr>
        <w:tabs>
          <w:tab w:val="num" w:pos="2160"/>
        </w:tabs>
        <w:ind w:left="2160" w:hanging="360"/>
      </w:pPr>
      <w:rPr>
        <w:rFonts w:ascii="Wingdings 2" w:hAnsi="Wingdings 2" w:hint="default"/>
      </w:rPr>
    </w:lvl>
    <w:lvl w:ilvl="3" w:tplc="203AA652" w:tentative="1">
      <w:start w:val="1"/>
      <w:numFmt w:val="bullet"/>
      <w:lvlText w:val=""/>
      <w:lvlJc w:val="left"/>
      <w:pPr>
        <w:tabs>
          <w:tab w:val="num" w:pos="2880"/>
        </w:tabs>
        <w:ind w:left="2880" w:hanging="360"/>
      </w:pPr>
      <w:rPr>
        <w:rFonts w:ascii="Wingdings 2" w:hAnsi="Wingdings 2" w:hint="default"/>
      </w:rPr>
    </w:lvl>
    <w:lvl w:ilvl="4" w:tplc="2DC89DCE" w:tentative="1">
      <w:start w:val="1"/>
      <w:numFmt w:val="bullet"/>
      <w:lvlText w:val=""/>
      <w:lvlJc w:val="left"/>
      <w:pPr>
        <w:tabs>
          <w:tab w:val="num" w:pos="3600"/>
        </w:tabs>
        <w:ind w:left="3600" w:hanging="360"/>
      </w:pPr>
      <w:rPr>
        <w:rFonts w:ascii="Wingdings 2" w:hAnsi="Wingdings 2" w:hint="default"/>
      </w:rPr>
    </w:lvl>
    <w:lvl w:ilvl="5" w:tplc="57803416" w:tentative="1">
      <w:start w:val="1"/>
      <w:numFmt w:val="bullet"/>
      <w:lvlText w:val=""/>
      <w:lvlJc w:val="left"/>
      <w:pPr>
        <w:tabs>
          <w:tab w:val="num" w:pos="4320"/>
        </w:tabs>
        <w:ind w:left="4320" w:hanging="360"/>
      </w:pPr>
      <w:rPr>
        <w:rFonts w:ascii="Wingdings 2" w:hAnsi="Wingdings 2" w:hint="default"/>
      </w:rPr>
    </w:lvl>
    <w:lvl w:ilvl="6" w:tplc="902ECEE2" w:tentative="1">
      <w:start w:val="1"/>
      <w:numFmt w:val="bullet"/>
      <w:lvlText w:val=""/>
      <w:lvlJc w:val="left"/>
      <w:pPr>
        <w:tabs>
          <w:tab w:val="num" w:pos="5040"/>
        </w:tabs>
        <w:ind w:left="5040" w:hanging="360"/>
      </w:pPr>
      <w:rPr>
        <w:rFonts w:ascii="Wingdings 2" w:hAnsi="Wingdings 2" w:hint="default"/>
      </w:rPr>
    </w:lvl>
    <w:lvl w:ilvl="7" w:tplc="5784BFC6" w:tentative="1">
      <w:start w:val="1"/>
      <w:numFmt w:val="bullet"/>
      <w:lvlText w:val=""/>
      <w:lvlJc w:val="left"/>
      <w:pPr>
        <w:tabs>
          <w:tab w:val="num" w:pos="5760"/>
        </w:tabs>
        <w:ind w:left="5760" w:hanging="360"/>
      </w:pPr>
      <w:rPr>
        <w:rFonts w:ascii="Wingdings 2" w:hAnsi="Wingdings 2" w:hint="default"/>
      </w:rPr>
    </w:lvl>
    <w:lvl w:ilvl="8" w:tplc="ADC4E8F6"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7D924CE"/>
    <w:multiLevelType w:val="multilevel"/>
    <w:tmpl w:val="90D47FD0"/>
    <w:lvl w:ilvl="0">
      <w:start w:val="1"/>
      <w:numFmt w:val="decimal"/>
      <w:pStyle w:val="Head1"/>
      <w:lvlText w:val="%1.0"/>
      <w:lvlJc w:val="left"/>
      <w:pPr>
        <w:ind w:left="360" w:hanging="360"/>
      </w:pPr>
      <w:rPr>
        <w:rFonts w:hint="default"/>
      </w:rPr>
    </w:lvl>
    <w:lvl w:ilvl="1">
      <w:start w:val="1"/>
      <w:numFmt w:val="decimal"/>
      <w:pStyle w:val="Head2"/>
      <w:lvlText w:val="%1.%2."/>
      <w:lvlJc w:val="left"/>
      <w:pPr>
        <w:ind w:left="792" w:hanging="432"/>
      </w:pPr>
      <w:rPr>
        <w:rFonts w:hint="default"/>
      </w:rPr>
    </w:lvl>
    <w:lvl w:ilvl="2">
      <w:start w:val="1"/>
      <w:numFmt w:val="decimal"/>
      <w:pStyle w:val="Head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4E6673"/>
    <w:multiLevelType w:val="hybridMultilevel"/>
    <w:tmpl w:val="2EC6A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3028A"/>
    <w:multiLevelType w:val="hybridMultilevel"/>
    <w:tmpl w:val="0F7456D6"/>
    <w:lvl w:ilvl="0" w:tplc="C57E1570">
      <w:start w:val="1"/>
      <w:numFmt w:val="bullet"/>
      <w:lvlText w:val=""/>
      <w:lvlJc w:val="left"/>
      <w:pPr>
        <w:tabs>
          <w:tab w:val="num" w:pos="720"/>
        </w:tabs>
        <w:ind w:left="720" w:hanging="360"/>
      </w:pPr>
      <w:rPr>
        <w:rFonts w:ascii="Wingdings 3" w:hAnsi="Wingdings 3" w:hint="default"/>
      </w:rPr>
    </w:lvl>
    <w:lvl w:ilvl="1" w:tplc="D982FEDA" w:tentative="1">
      <w:start w:val="1"/>
      <w:numFmt w:val="bullet"/>
      <w:lvlText w:val=""/>
      <w:lvlJc w:val="left"/>
      <w:pPr>
        <w:tabs>
          <w:tab w:val="num" w:pos="1440"/>
        </w:tabs>
        <w:ind w:left="1440" w:hanging="360"/>
      </w:pPr>
      <w:rPr>
        <w:rFonts w:ascii="Wingdings 3" w:hAnsi="Wingdings 3" w:hint="default"/>
      </w:rPr>
    </w:lvl>
    <w:lvl w:ilvl="2" w:tplc="870C6600" w:tentative="1">
      <w:start w:val="1"/>
      <w:numFmt w:val="bullet"/>
      <w:lvlText w:val=""/>
      <w:lvlJc w:val="left"/>
      <w:pPr>
        <w:tabs>
          <w:tab w:val="num" w:pos="2160"/>
        </w:tabs>
        <w:ind w:left="2160" w:hanging="360"/>
      </w:pPr>
      <w:rPr>
        <w:rFonts w:ascii="Wingdings 3" w:hAnsi="Wingdings 3" w:hint="default"/>
      </w:rPr>
    </w:lvl>
    <w:lvl w:ilvl="3" w:tplc="700ABF72" w:tentative="1">
      <w:start w:val="1"/>
      <w:numFmt w:val="bullet"/>
      <w:lvlText w:val=""/>
      <w:lvlJc w:val="left"/>
      <w:pPr>
        <w:tabs>
          <w:tab w:val="num" w:pos="2880"/>
        </w:tabs>
        <w:ind w:left="2880" w:hanging="360"/>
      </w:pPr>
      <w:rPr>
        <w:rFonts w:ascii="Wingdings 3" w:hAnsi="Wingdings 3" w:hint="default"/>
      </w:rPr>
    </w:lvl>
    <w:lvl w:ilvl="4" w:tplc="1F72B26E" w:tentative="1">
      <w:start w:val="1"/>
      <w:numFmt w:val="bullet"/>
      <w:lvlText w:val=""/>
      <w:lvlJc w:val="left"/>
      <w:pPr>
        <w:tabs>
          <w:tab w:val="num" w:pos="3600"/>
        </w:tabs>
        <w:ind w:left="3600" w:hanging="360"/>
      </w:pPr>
      <w:rPr>
        <w:rFonts w:ascii="Wingdings 3" w:hAnsi="Wingdings 3" w:hint="default"/>
      </w:rPr>
    </w:lvl>
    <w:lvl w:ilvl="5" w:tplc="B5A286A2" w:tentative="1">
      <w:start w:val="1"/>
      <w:numFmt w:val="bullet"/>
      <w:lvlText w:val=""/>
      <w:lvlJc w:val="left"/>
      <w:pPr>
        <w:tabs>
          <w:tab w:val="num" w:pos="4320"/>
        </w:tabs>
        <w:ind w:left="4320" w:hanging="360"/>
      </w:pPr>
      <w:rPr>
        <w:rFonts w:ascii="Wingdings 3" w:hAnsi="Wingdings 3" w:hint="default"/>
      </w:rPr>
    </w:lvl>
    <w:lvl w:ilvl="6" w:tplc="69985D56" w:tentative="1">
      <w:start w:val="1"/>
      <w:numFmt w:val="bullet"/>
      <w:lvlText w:val=""/>
      <w:lvlJc w:val="left"/>
      <w:pPr>
        <w:tabs>
          <w:tab w:val="num" w:pos="5040"/>
        </w:tabs>
        <w:ind w:left="5040" w:hanging="360"/>
      </w:pPr>
      <w:rPr>
        <w:rFonts w:ascii="Wingdings 3" w:hAnsi="Wingdings 3" w:hint="default"/>
      </w:rPr>
    </w:lvl>
    <w:lvl w:ilvl="7" w:tplc="FF7A711E" w:tentative="1">
      <w:start w:val="1"/>
      <w:numFmt w:val="bullet"/>
      <w:lvlText w:val=""/>
      <w:lvlJc w:val="left"/>
      <w:pPr>
        <w:tabs>
          <w:tab w:val="num" w:pos="5760"/>
        </w:tabs>
        <w:ind w:left="5760" w:hanging="360"/>
      </w:pPr>
      <w:rPr>
        <w:rFonts w:ascii="Wingdings 3" w:hAnsi="Wingdings 3" w:hint="default"/>
      </w:rPr>
    </w:lvl>
    <w:lvl w:ilvl="8" w:tplc="E52C477A"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E6548E9"/>
    <w:multiLevelType w:val="hybridMultilevel"/>
    <w:tmpl w:val="5E16D4C6"/>
    <w:lvl w:ilvl="0" w:tplc="90AEF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C5EDF"/>
    <w:multiLevelType w:val="hybridMultilevel"/>
    <w:tmpl w:val="C48CAC58"/>
    <w:lvl w:ilvl="0" w:tplc="39D61742">
      <w:start w:val="1"/>
      <w:numFmt w:val="bullet"/>
      <w:lvlText w:val=""/>
      <w:lvlJc w:val="left"/>
      <w:pPr>
        <w:tabs>
          <w:tab w:val="num" w:pos="720"/>
        </w:tabs>
        <w:ind w:left="720" w:hanging="360"/>
      </w:pPr>
      <w:rPr>
        <w:rFonts w:ascii="Wingdings 2" w:hAnsi="Wingdings 2" w:hint="default"/>
      </w:rPr>
    </w:lvl>
    <w:lvl w:ilvl="1" w:tplc="969EB932" w:tentative="1">
      <w:start w:val="1"/>
      <w:numFmt w:val="bullet"/>
      <w:lvlText w:val=""/>
      <w:lvlJc w:val="left"/>
      <w:pPr>
        <w:tabs>
          <w:tab w:val="num" w:pos="1440"/>
        </w:tabs>
        <w:ind w:left="1440" w:hanging="360"/>
      </w:pPr>
      <w:rPr>
        <w:rFonts w:ascii="Wingdings 2" w:hAnsi="Wingdings 2" w:hint="default"/>
      </w:rPr>
    </w:lvl>
    <w:lvl w:ilvl="2" w:tplc="318C1614" w:tentative="1">
      <w:start w:val="1"/>
      <w:numFmt w:val="bullet"/>
      <w:lvlText w:val=""/>
      <w:lvlJc w:val="left"/>
      <w:pPr>
        <w:tabs>
          <w:tab w:val="num" w:pos="2160"/>
        </w:tabs>
        <w:ind w:left="2160" w:hanging="360"/>
      </w:pPr>
      <w:rPr>
        <w:rFonts w:ascii="Wingdings 2" w:hAnsi="Wingdings 2" w:hint="default"/>
      </w:rPr>
    </w:lvl>
    <w:lvl w:ilvl="3" w:tplc="794CEFEA" w:tentative="1">
      <w:start w:val="1"/>
      <w:numFmt w:val="bullet"/>
      <w:lvlText w:val=""/>
      <w:lvlJc w:val="left"/>
      <w:pPr>
        <w:tabs>
          <w:tab w:val="num" w:pos="2880"/>
        </w:tabs>
        <w:ind w:left="2880" w:hanging="360"/>
      </w:pPr>
      <w:rPr>
        <w:rFonts w:ascii="Wingdings 2" w:hAnsi="Wingdings 2" w:hint="default"/>
      </w:rPr>
    </w:lvl>
    <w:lvl w:ilvl="4" w:tplc="90687B3C" w:tentative="1">
      <w:start w:val="1"/>
      <w:numFmt w:val="bullet"/>
      <w:lvlText w:val=""/>
      <w:lvlJc w:val="left"/>
      <w:pPr>
        <w:tabs>
          <w:tab w:val="num" w:pos="3600"/>
        </w:tabs>
        <w:ind w:left="3600" w:hanging="360"/>
      </w:pPr>
      <w:rPr>
        <w:rFonts w:ascii="Wingdings 2" w:hAnsi="Wingdings 2" w:hint="default"/>
      </w:rPr>
    </w:lvl>
    <w:lvl w:ilvl="5" w:tplc="18606EAA" w:tentative="1">
      <w:start w:val="1"/>
      <w:numFmt w:val="bullet"/>
      <w:lvlText w:val=""/>
      <w:lvlJc w:val="left"/>
      <w:pPr>
        <w:tabs>
          <w:tab w:val="num" w:pos="4320"/>
        </w:tabs>
        <w:ind w:left="4320" w:hanging="360"/>
      </w:pPr>
      <w:rPr>
        <w:rFonts w:ascii="Wingdings 2" w:hAnsi="Wingdings 2" w:hint="default"/>
      </w:rPr>
    </w:lvl>
    <w:lvl w:ilvl="6" w:tplc="E9842DCE" w:tentative="1">
      <w:start w:val="1"/>
      <w:numFmt w:val="bullet"/>
      <w:lvlText w:val=""/>
      <w:lvlJc w:val="left"/>
      <w:pPr>
        <w:tabs>
          <w:tab w:val="num" w:pos="5040"/>
        </w:tabs>
        <w:ind w:left="5040" w:hanging="360"/>
      </w:pPr>
      <w:rPr>
        <w:rFonts w:ascii="Wingdings 2" w:hAnsi="Wingdings 2" w:hint="default"/>
      </w:rPr>
    </w:lvl>
    <w:lvl w:ilvl="7" w:tplc="9412128E" w:tentative="1">
      <w:start w:val="1"/>
      <w:numFmt w:val="bullet"/>
      <w:lvlText w:val=""/>
      <w:lvlJc w:val="left"/>
      <w:pPr>
        <w:tabs>
          <w:tab w:val="num" w:pos="5760"/>
        </w:tabs>
        <w:ind w:left="5760" w:hanging="360"/>
      </w:pPr>
      <w:rPr>
        <w:rFonts w:ascii="Wingdings 2" w:hAnsi="Wingdings 2" w:hint="default"/>
      </w:rPr>
    </w:lvl>
    <w:lvl w:ilvl="8" w:tplc="2D0ED17A" w:tentative="1">
      <w:start w:val="1"/>
      <w:numFmt w:val="bullet"/>
      <w:lvlText w:val=""/>
      <w:lvlJc w:val="left"/>
      <w:pPr>
        <w:tabs>
          <w:tab w:val="num" w:pos="6480"/>
        </w:tabs>
        <w:ind w:left="6480" w:hanging="360"/>
      </w:pPr>
      <w:rPr>
        <w:rFonts w:ascii="Wingdings 2" w:hAnsi="Wingdings 2" w:hint="default"/>
      </w:rPr>
    </w:lvl>
  </w:abstractNum>
  <w:num w:numId="1">
    <w:abstractNumId w:val="26"/>
  </w:num>
  <w:num w:numId="2">
    <w:abstractNumId w:val="21"/>
  </w:num>
  <w:num w:numId="3">
    <w:abstractNumId w:val="25"/>
  </w:num>
  <w:num w:numId="4">
    <w:abstractNumId w:val="6"/>
  </w:num>
  <w:num w:numId="5">
    <w:abstractNumId w:val="5"/>
  </w:num>
  <w:num w:numId="6">
    <w:abstractNumId w:val="36"/>
  </w:num>
  <w:num w:numId="7">
    <w:abstractNumId w:val="0"/>
  </w:num>
  <w:num w:numId="8">
    <w:abstractNumId w:val="17"/>
  </w:num>
  <w:num w:numId="9">
    <w:abstractNumId w:val="20"/>
  </w:num>
  <w:num w:numId="10">
    <w:abstractNumId w:val="31"/>
  </w:num>
  <w:num w:numId="11">
    <w:abstractNumId w:val="18"/>
  </w:num>
  <w:num w:numId="12">
    <w:abstractNumId w:val="23"/>
  </w:num>
  <w:num w:numId="13">
    <w:abstractNumId w:val="14"/>
  </w:num>
  <w:num w:numId="14">
    <w:abstractNumId w:val="33"/>
  </w:num>
  <w:num w:numId="15">
    <w:abstractNumId w:val="16"/>
  </w:num>
  <w:num w:numId="16">
    <w:abstractNumId w:val="3"/>
  </w:num>
  <w:num w:numId="17">
    <w:abstractNumId w:val="39"/>
  </w:num>
  <w:num w:numId="18">
    <w:abstractNumId w:val="10"/>
  </w:num>
  <w:num w:numId="19">
    <w:abstractNumId w:val="8"/>
  </w:num>
  <w:num w:numId="20">
    <w:abstractNumId w:val="2"/>
  </w:num>
  <w:num w:numId="21">
    <w:abstractNumId w:val="7"/>
  </w:num>
  <w:num w:numId="22">
    <w:abstractNumId w:val="32"/>
  </w:num>
  <w:num w:numId="23">
    <w:abstractNumId w:val="30"/>
  </w:num>
  <w:num w:numId="24">
    <w:abstractNumId w:val="9"/>
  </w:num>
  <w:num w:numId="25">
    <w:abstractNumId w:val="24"/>
  </w:num>
  <w:num w:numId="26">
    <w:abstractNumId w:val="4"/>
  </w:num>
  <w:num w:numId="27">
    <w:abstractNumId w:val="22"/>
  </w:num>
  <w:num w:numId="28">
    <w:abstractNumId w:val="1"/>
  </w:num>
  <w:num w:numId="29">
    <w:abstractNumId w:val="11"/>
  </w:num>
  <w:num w:numId="30">
    <w:abstractNumId w:val="12"/>
  </w:num>
  <w:num w:numId="31">
    <w:abstractNumId w:val="37"/>
  </w:num>
  <w:num w:numId="32">
    <w:abstractNumId w:val="34"/>
  </w:num>
  <w:num w:numId="33">
    <w:abstractNumId w:val="38"/>
  </w:num>
  <w:num w:numId="34">
    <w:abstractNumId w:val="27"/>
  </w:num>
  <w:num w:numId="35">
    <w:abstractNumId w:val="19"/>
  </w:num>
  <w:num w:numId="36">
    <w:abstractNumId w:val="28"/>
  </w:num>
  <w:num w:numId="37">
    <w:abstractNumId w:val="13"/>
  </w:num>
  <w:num w:numId="38">
    <w:abstractNumId w:val="15"/>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tTQxAlLGFoYmpko6SsGpxcWZ+XkgBYa1ANCuLjcsAAAA"/>
  </w:docVars>
  <w:rsids>
    <w:rsidRoot w:val="00DC52C9"/>
    <w:rsid w:val="00000414"/>
    <w:rsid w:val="000012B9"/>
    <w:rsid w:val="00003095"/>
    <w:rsid w:val="0000331E"/>
    <w:rsid w:val="00003C58"/>
    <w:rsid w:val="00003DFB"/>
    <w:rsid w:val="00004129"/>
    <w:rsid w:val="00004A31"/>
    <w:rsid w:val="00004BBC"/>
    <w:rsid w:val="00005BD6"/>
    <w:rsid w:val="00006855"/>
    <w:rsid w:val="00006D62"/>
    <w:rsid w:val="00006E6E"/>
    <w:rsid w:val="000074C7"/>
    <w:rsid w:val="00010324"/>
    <w:rsid w:val="00011932"/>
    <w:rsid w:val="00011E3D"/>
    <w:rsid w:val="000123B0"/>
    <w:rsid w:val="00012B59"/>
    <w:rsid w:val="0001325B"/>
    <w:rsid w:val="00013642"/>
    <w:rsid w:val="00013966"/>
    <w:rsid w:val="00013FBC"/>
    <w:rsid w:val="00014A24"/>
    <w:rsid w:val="00014E10"/>
    <w:rsid w:val="00014ED7"/>
    <w:rsid w:val="00016029"/>
    <w:rsid w:val="000168A1"/>
    <w:rsid w:val="00016A25"/>
    <w:rsid w:val="00017087"/>
    <w:rsid w:val="00017ADD"/>
    <w:rsid w:val="00017ECB"/>
    <w:rsid w:val="00017F48"/>
    <w:rsid w:val="00021278"/>
    <w:rsid w:val="00021B39"/>
    <w:rsid w:val="00021BE7"/>
    <w:rsid w:val="00021EB7"/>
    <w:rsid w:val="00022BB5"/>
    <w:rsid w:val="00022D91"/>
    <w:rsid w:val="00022E03"/>
    <w:rsid w:val="00023206"/>
    <w:rsid w:val="0002399A"/>
    <w:rsid w:val="00023FC9"/>
    <w:rsid w:val="00024186"/>
    <w:rsid w:val="00024BD5"/>
    <w:rsid w:val="0002514F"/>
    <w:rsid w:val="000254F0"/>
    <w:rsid w:val="00026393"/>
    <w:rsid w:val="00026956"/>
    <w:rsid w:val="000278D4"/>
    <w:rsid w:val="00027CE6"/>
    <w:rsid w:val="00030161"/>
    <w:rsid w:val="000302D7"/>
    <w:rsid w:val="00030C7B"/>
    <w:rsid w:val="00031763"/>
    <w:rsid w:val="00032968"/>
    <w:rsid w:val="000329DA"/>
    <w:rsid w:val="00032B1A"/>
    <w:rsid w:val="00032C7F"/>
    <w:rsid w:val="00033010"/>
    <w:rsid w:val="00033420"/>
    <w:rsid w:val="00035104"/>
    <w:rsid w:val="00035497"/>
    <w:rsid w:val="00036358"/>
    <w:rsid w:val="0003650D"/>
    <w:rsid w:val="0003702E"/>
    <w:rsid w:val="000373D8"/>
    <w:rsid w:val="00037AD9"/>
    <w:rsid w:val="00037F68"/>
    <w:rsid w:val="000403F5"/>
    <w:rsid w:val="00040DA7"/>
    <w:rsid w:val="00040DF6"/>
    <w:rsid w:val="00041703"/>
    <w:rsid w:val="0004196F"/>
    <w:rsid w:val="00041C07"/>
    <w:rsid w:val="00042376"/>
    <w:rsid w:val="00042533"/>
    <w:rsid w:val="000429D3"/>
    <w:rsid w:val="00043BF5"/>
    <w:rsid w:val="00044C66"/>
    <w:rsid w:val="000453B9"/>
    <w:rsid w:val="0004548A"/>
    <w:rsid w:val="000456B6"/>
    <w:rsid w:val="0004614C"/>
    <w:rsid w:val="00047401"/>
    <w:rsid w:val="00047958"/>
    <w:rsid w:val="00050987"/>
    <w:rsid w:val="00050C08"/>
    <w:rsid w:val="00050FEE"/>
    <w:rsid w:val="00051123"/>
    <w:rsid w:val="0005181A"/>
    <w:rsid w:val="000535C6"/>
    <w:rsid w:val="00053EED"/>
    <w:rsid w:val="00054466"/>
    <w:rsid w:val="0005457C"/>
    <w:rsid w:val="000546EE"/>
    <w:rsid w:val="00054846"/>
    <w:rsid w:val="000552FF"/>
    <w:rsid w:val="000557B7"/>
    <w:rsid w:val="00055B7B"/>
    <w:rsid w:val="00056D79"/>
    <w:rsid w:val="00057453"/>
    <w:rsid w:val="0005771D"/>
    <w:rsid w:val="00060172"/>
    <w:rsid w:val="00060824"/>
    <w:rsid w:val="00060EE6"/>
    <w:rsid w:val="00061BEC"/>
    <w:rsid w:val="00061C68"/>
    <w:rsid w:val="00062071"/>
    <w:rsid w:val="000629BF"/>
    <w:rsid w:val="000638DA"/>
    <w:rsid w:val="00063E23"/>
    <w:rsid w:val="00064C99"/>
    <w:rsid w:val="00064D4A"/>
    <w:rsid w:val="00064F3F"/>
    <w:rsid w:val="00064FAC"/>
    <w:rsid w:val="00065606"/>
    <w:rsid w:val="000656FA"/>
    <w:rsid w:val="00065A45"/>
    <w:rsid w:val="00065CBC"/>
    <w:rsid w:val="00066ED7"/>
    <w:rsid w:val="00067B76"/>
    <w:rsid w:val="00070412"/>
    <w:rsid w:val="00070441"/>
    <w:rsid w:val="000705AC"/>
    <w:rsid w:val="00070A61"/>
    <w:rsid w:val="00071168"/>
    <w:rsid w:val="0007178A"/>
    <w:rsid w:val="0007187B"/>
    <w:rsid w:val="00071BDA"/>
    <w:rsid w:val="00073A90"/>
    <w:rsid w:val="00074065"/>
    <w:rsid w:val="00074070"/>
    <w:rsid w:val="0007557D"/>
    <w:rsid w:val="000755D9"/>
    <w:rsid w:val="00075B03"/>
    <w:rsid w:val="00075B97"/>
    <w:rsid w:val="00075D92"/>
    <w:rsid w:val="00075F69"/>
    <w:rsid w:val="0007664B"/>
    <w:rsid w:val="000767C1"/>
    <w:rsid w:val="00076CAD"/>
    <w:rsid w:val="00076F5F"/>
    <w:rsid w:val="000772F7"/>
    <w:rsid w:val="00077EAE"/>
    <w:rsid w:val="0008011B"/>
    <w:rsid w:val="0008022B"/>
    <w:rsid w:val="00080B19"/>
    <w:rsid w:val="00080BD6"/>
    <w:rsid w:val="00081FEE"/>
    <w:rsid w:val="0008295E"/>
    <w:rsid w:val="000838B6"/>
    <w:rsid w:val="000839FF"/>
    <w:rsid w:val="00083E79"/>
    <w:rsid w:val="000841F4"/>
    <w:rsid w:val="000846F0"/>
    <w:rsid w:val="00084DC9"/>
    <w:rsid w:val="00084FB7"/>
    <w:rsid w:val="000859B4"/>
    <w:rsid w:val="00085C62"/>
    <w:rsid w:val="00086AA5"/>
    <w:rsid w:val="00086BC6"/>
    <w:rsid w:val="00086DBF"/>
    <w:rsid w:val="00087962"/>
    <w:rsid w:val="000908B6"/>
    <w:rsid w:val="00090C2B"/>
    <w:rsid w:val="00092591"/>
    <w:rsid w:val="000925E5"/>
    <w:rsid w:val="00092A3D"/>
    <w:rsid w:val="00092B65"/>
    <w:rsid w:val="00092D68"/>
    <w:rsid w:val="000936A7"/>
    <w:rsid w:val="00094269"/>
    <w:rsid w:val="00094698"/>
    <w:rsid w:val="000946EB"/>
    <w:rsid w:val="00094743"/>
    <w:rsid w:val="00094D09"/>
    <w:rsid w:val="000955AC"/>
    <w:rsid w:val="000958F1"/>
    <w:rsid w:val="00095D2A"/>
    <w:rsid w:val="0009604C"/>
    <w:rsid w:val="00096244"/>
    <w:rsid w:val="000966C9"/>
    <w:rsid w:val="00096758"/>
    <w:rsid w:val="000967F3"/>
    <w:rsid w:val="00096A57"/>
    <w:rsid w:val="00096B8C"/>
    <w:rsid w:val="00096F59"/>
    <w:rsid w:val="000970FD"/>
    <w:rsid w:val="0009771C"/>
    <w:rsid w:val="00097CC7"/>
    <w:rsid w:val="000A0329"/>
    <w:rsid w:val="000A131D"/>
    <w:rsid w:val="000A1DB8"/>
    <w:rsid w:val="000A1EB7"/>
    <w:rsid w:val="000A2B06"/>
    <w:rsid w:val="000A2C81"/>
    <w:rsid w:val="000A2FB8"/>
    <w:rsid w:val="000A31A7"/>
    <w:rsid w:val="000A371E"/>
    <w:rsid w:val="000A385C"/>
    <w:rsid w:val="000A3C61"/>
    <w:rsid w:val="000A3E6B"/>
    <w:rsid w:val="000A4117"/>
    <w:rsid w:val="000A421E"/>
    <w:rsid w:val="000A5A51"/>
    <w:rsid w:val="000A5BB6"/>
    <w:rsid w:val="000A5F31"/>
    <w:rsid w:val="000A6153"/>
    <w:rsid w:val="000A6398"/>
    <w:rsid w:val="000A693D"/>
    <w:rsid w:val="000A698E"/>
    <w:rsid w:val="000A6AE5"/>
    <w:rsid w:val="000A73CF"/>
    <w:rsid w:val="000A7DAB"/>
    <w:rsid w:val="000B020A"/>
    <w:rsid w:val="000B0BFE"/>
    <w:rsid w:val="000B0D99"/>
    <w:rsid w:val="000B0DAD"/>
    <w:rsid w:val="000B173E"/>
    <w:rsid w:val="000B19A7"/>
    <w:rsid w:val="000B1D00"/>
    <w:rsid w:val="000B1E89"/>
    <w:rsid w:val="000B213C"/>
    <w:rsid w:val="000B27D6"/>
    <w:rsid w:val="000B2857"/>
    <w:rsid w:val="000B2A74"/>
    <w:rsid w:val="000B2B02"/>
    <w:rsid w:val="000B2DD5"/>
    <w:rsid w:val="000B2EA8"/>
    <w:rsid w:val="000B36F8"/>
    <w:rsid w:val="000B3CAA"/>
    <w:rsid w:val="000B3D60"/>
    <w:rsid w:val="000B5175"/>
    <w:rsid w:val="000B5276"/>
    <w:rsid w:val="000B6128"/>
    <w:rsid w:val="000B6A2C"/>
    <w:rsid w:val="000B6EBE"/>
    <w:rsid w:val="000B71F1"/>
    <w:rsid w:val="000C0835"/>
    <w:rsid w:val="000C0E38"/>
    <w:rsid w:val="000C144F"/>
    <w:rsid w:val="000C249A"/>
    <w:rsid w:val="000C26B0"/>
    <w:rsid w:val="000C2E3A"/>
    <w:rsid w:val="000C2FE5"/>
    <w:rsid w:val="000C37FB"/>
    <w:rsid w:val="000C3C21"/>
    <w:rsid w:val="000C405E"/>
    <w:rsid w:val="000C42BF"/>
    <w:rsid w:val="000C500D"/>
    <w:rsid w:val="000C5054"/>
    <w:rsid w:val="000C520F"/>
    <w:rsid w:val="000C58C9"/>
    <w:rsid w:val="000C59A7"/>
    <w:rsid w:val="000C6971"/>
    <w:rsid w:val="000C69D5"/>
    <w:rsid w:val="000C6B99"/>
    <w:rsid w:val="000D0459"/>
    <w:rsid w:val="000D06BB"/>
    <w:rsid w:val="000D1081"/>
    <w:rsid w:val="000D1149"/>
    <w:rsid w:val="000D1394"/>
    <w:rsid w:val="000D1CF7"/>
    <w:rsid w:val="000D26BD"/>
    <w:rsid w:val="000D2B79"/>
    <w:rsid w:val="000D3ACC"/>
    <w:rsid w:val="000D466C"/>
    <w:rsid w:val="000D468C"/>
    <w:rsid w:val="000D478A"/>
    <w:rsid w:val="000D4C1C"/>
    <w:rsid w:val="000D4D49"/>
    <w:rsid w:val="000D4D99"/>
    <w:rsid w:val="000D4F57"/>
    <w:rsid w:val="000D5540"/>
    <w:rsid w:val="000D569A"/>
    <w:rsid w:val="000D5FB5"/>
    <w:rsid w:val="000D626C"/>
    <w:rsid w:val="000D66B1"/>
    <w:rsid w:val="000D7D7A"/>
    <w:rsid w:val="000D7EC7"/>
    <w:rsid w:val="000D7FC3"/>
    <w:rsid w:val="000E1848"/>
    <w:rsid w:val="000E1A5E"/>
    <w:rsid w:val="000E1DF1"/>
    <w:rsid w:val="000E1FA7"/>
    <w:rsid w:val="000E30EC"/>
    <w:rsid w:val="000E3A2B"/>
    <w:rsid w:val="000E3E3B"/>
    <w:rsid w:val="000E415D"/>
    <w:rsid w:val="000E4A15"/>
    <w:rsid w:val="000E4F5B"/>
    <w:rsid w:val="000E55CA"/>
    <w:rsid w:val="000E5B71"/>
    <w:rsid w:val="000E5EC4"/>
    <w:rsid w:val="000E61C5"/>
    <w:rsid w:val="000E6A10"/>
    <w:rsid w:val="000E6C69"/>
    <w:rsid w:val="000E71D1"/>
    <w:rsid w:val="000E723B"/>
    <w:rsid w:val="000F0368"/>
    <w:rsid w:val="000F09F6"/>
    <w:rsid w:val="000F0E63"/>
    <w:rsid w:val="000F129F"/>
    <w:rsid w:val="000F1603"/>
    <w:rsid w:val="000F1BFE"/>
    <w:rsid w:val="000F1E27"/>
    <w:rsid w:val="000F1EB1"/>
    <w:rsid w:val="000F2C2C"/>
    <w:rsid w:val="000F2CA3"/>
    <w:rsid w:val="000F44A5"/>
    <w:rsid w:val="000F4A3F"/>
    <w:rsid w:val="000F510D"/>
    <w:rsid w:val="000F5C36"/>
    <w:rsid w:val="000F668E"/>
    <w:rsid w:val="000F6C76"/>
    <w:rsid w:val="00101AF8"/>
    <w:rsid w:val="00102010"/>
    <w:rsid w:val="00102190"/>
    <w:rsid w:val="00102EC9"/>
    <w:rsid w:val="00104545"/>
    <w:rsid w:val="0010464E"/>
    <w:rsid w:val="00104965"/>
    <w:rsid w:val="00105CE4"/>
    <w:rsid w:val="00105E1B"/>
    <w:rsid w:val="00106D96"/>
    <w:rsid w:val="001078A8"/>
    <w:rsid w:val="00107996"/>
    <w:rsid w:val="0010799D"/>
    <w:rsid w:val="00107BED"/>
    <w:rsid w:val="001100E3"/>
    <w:rsid w:val="001103BB"/>
    <w:rsid w:val="001106F8"/>
    <w:rsid w:val="00110B3E"/>
    <w:rsid w:val="00112791"/>
    <w:rsid w:val="00112EAB"/>
    <w:rsid w:val="001137AD"/>
    <w:rsid w:val="001139F6"/>
    <w:rsid w:val="001151C7"/>
    <w:rsid w:val="00115328"/>
    <w:rsid w:val="001156C4"/>
    <w:rsid w:val="001160B0"/>
    <w:rsid w:val="001167C6"/>
    <w:rsid w:val="00116A14"/>
    <w:rsid w:val="00117E61"/>
    <w:rsid w:val="001203A5"/>
    <w:rsid w:val="0012076A"/>
    <w:rsid w:val="001207C9"/>
    <w:rsid w:val="001210B6"/>
    <w:rsid w:val="001214DA"/>
    <w:rsid w:val="00121E31"/>
    <w:rsid w:val="00121FF0"/>
    <w:rsid w:val="00122098"/>
    <w:rsid w:val="001221EA"/>
    <w:rsid w:val="0012315D"/>
    <w:rsid w:val="00123829"/>
    <w:rsid w:val="00123FB4"/>
    <w:rsid w:val="001252B6"/>
    <w:rsid w:val="0012542A"/>
    <w:rsid w:val="00125712"/>
    <w:rsid w:val="00125744"/>
    <w:rsid w:val="001260FF"/>
    <w:rsid w:val="001262B0"/>
    <w:rsid w:val="001265E9"/>
    <w:rsid w:val="00126B28"/>
    <w:rsid w:val="0012778E"/>
    <w:rsid w:val="00127B88"/>
    <w:rsid w:val="001300CA"/>
    <w:rsid w:val="0013126B"/>
    <w:rsid w:val="001312F3"/>
    <w:rsid w:val="001313CC"/>
    <w:rsid w:val="001319A2"/>
    <w:rsid w:val="00131A68"/>
    <w:rsid w:val="001321BB"/>
    <w:rsid w:val="00132F91"/>
    <w:rsid w:val="0013330B"/>
    <w:rsid w:val="001349BD"/>
    <w:rsid w:val="00134CCE"/>
    <w:rsid w:val="00134D97"/>
    <w:rsid w:val="00135152"/>
    <w:rsid w:val="00135A30"/>
    <w:rsid w:val="00136217"/>
    <w:rsid w:val="00136369"/>
    <w:rsid w:val="00136586"/>
    <w:rsid w:val="00136824"/>
    <w:rsid w:val="00137815"/>
    <w:rsid w:val="00137BD9"/>
    <w:rsid w:val="00137D69"/>
    <w:rsid w:val="00140AD0"/>
    <w:rsid w:val="00141182"/>
    <w:rsid w:val="001413B1"/>
    <w:rsid w:val="001414AA"/>
    <w:rsid w:val="00142020"/>
    <w:rsid w:val="00142712"/>
    <w:rsid w:val="00142CF9"/>
    <w:rsid w:val="00142D25"/>
    <w:rsid w:val="00143650"/>
    <w:rsid w:val="00143E6A"/>
    <w:rsid w:val="00145F9B"/>
    <w:rsid w:val="0014605A"/>
    <w:rsid w:val="001462B1"/>
    <w:rsid w:val="00146EA7"/>
    <w:rsid w:val="00147796"/>
    <w:rsid w:val="0015059C"/>
    <w:rsid w:val="001506CF"/>
    <w:rsid w:val="0015078D"/>
    <w:rsid w:val="00150A86"/>
    <w:rsid w:val="0015107E"/>
    <w:rsid w:val="001518A9"/>
    <w:rsid w:val="00151F39"/>
    <w:rsid w:val="001520E9"/>
    <w:rsid w:val="00152FF0"/>
    <w:rsid w:val="00153576"/>
    <w:rsid w:val="0015431D"/>
    <w:rsid w:val="0015449B"/>
    <w:rsid w:val="00154B45"/>
    <w:rsid w:val="00154D95"/>
    <w:rsid w:val="00154E44"/>
    <w:rsid w:val="00155190"/>
    <w:rsid w:val="001557D5"/>
    <w:rsid w:val="00156295"/>
    <w:rsid w:val="0015648B"/>
    <w:rsid w:val="00156618"/>
    <w:rsid w:val="00156659"/>
    <w:rsid w:val="00156AF1"/>
    <w:rsid w:val="00156BE4"/>
    <w:rsid w:val="0015753A"/>
    <w:rsid w:val="001577C0"/>
    <w:rsid w:val="00157ABF"/>
    <w:rsid w:val="0016009B"/>
    <w:rsid w:val="001600E1"/>
    <w:rsid w:val="00160B9D"/>
    <w:rsid w:val="00160E61"/>
    <w:rsid w:val="0016137C"/>
    <w:rsid w:val="001620C8"/>
    <w:rsid w:val="00162F8B"/>
    <w:rsid w:val="00163890"/>
    <w:rsid w:val="00164069"/>
    <w:rsid w:val="001640A0"/>
    <w:rsid w:val="00164370"/>
    <w:rsid w:val="00164F1D"/>
    <w:rsid w:val="00165D01"/>
    <w:rsid w:val="00165D9B"/>
    <w:rsid w:val="0016614A"/>
    <w:rsid w:val="00166351"/>
    <w:rsid w:val="001669EF"/>
    <w:rsid w:val="00166B76"/>
    <w:rsid w:val="00166F40"/>
    <w:rsid w:val="00166FD5"/>
    <w:rsid w:val="001672B2"/>
    <w:rsid w:val="001677D3"/>
    <w:rsid w:val="00167A7F"/>
    <w:rsid w:val="001707E8"/>
    <w:rsid w:val="00170BBB"/>
    <w:rsid w:val="00170D9E"/>
    <w:rsid w:val="0017147C"/>
    <w:rsid w:val="00171A23"/>
    <w:rsid w:val="0017229D"/>
    <w:rsid w:val="0017327E"/>
    <w:rsid w:val="001746C8"/>
    <w:rsid w:val="00175330"/>
    <w:rsid w:val="00175457"/>
    <w:rsid w:val="00175A9E"/>
    <w:rsid w:val="0017623A"/>
    <w:rsid w:val="00176E17"/>
    <w:rsid w:val="00177056"/>
    <w:rsid w:val="00177625"/>
    <w:rsid w:val="0018021A"/>
    <w:rsid w:val="00180271"/>
    <w:rsid w:val="0018065A"/>
    <w:rsid w:val="0018078F"/>
    <w:rsid w:val="00180E89"/>
    <w:rsid w:val="00181619"/>
    <w:rsid w:val="001820AB"/>
    <w:rsid w:val="00182210"/>
    <w:rsid w:val="001823C3"/>
    <w:rsid w:val="00182850"/>
    <w:rsid w:val="00182C9A"/>
    <w:rsid w:val="0018328E"/>
    <w:rsid w:val="00183511"/>
    <w:rsid w:val="001835AF"/>
    <w:rsid w:val="001842BF"/>
    <w:rsid w:val="001857FE"/>
    <w:rsid w:val="00186810"/>
    <w:rsid w:val="0018682F"/>
    <w:rsid w:val="0018784A"/>
    <w:rsid w:val="001903F7"/>
    <w:rsid w:val="00190500"/>
    <w:rsid w:val="0019078F"/>
    <w:rsid w:val="00191847"/>
    <w:rsid w:val="00191DBE"/>
    <w:rsid w:val="00192162"/>
    <w:rsid w:val="0019279D"/>
    <w:rsid w:val="00193377"/>
    <w:rsid w:val="001941EB"/>
    <w:rsid w:val="0019428E"/>
    <w:rsid w:val="0019528F"/>
    <w:rsid w:val="00195354"/>
    <w:rsid w:val="00195518"/>
    <w:rsid w:val="00195CDF"/>
    <w:rsid w:val="001960CE"/>
    <w:rsid w:val="001968D7"/>
    <w:rsid w:val="00196BCD"/>
    <w:rsid w:val="00197295"/>
    <w:rsid w:val="001972B0"/>
    <w:rsid w:val="001973B7"/>
    <w:rsid w:val="001A0BF9"/>
    <w:rsid w:val="001A11C2"/>
    <w:rsid w:val="001A133E"/>
    <w:rsid w:val="001A1591"/>
    <w:rsid w:val="001A2369"/>
    <w:rsid w:val="001A2823"/>
    <w:rsid w:val="001A282C"/>
    <w:rsid w:val="001A2DA5"/>
    <w:rsid w:val="001A35EF"/>
    <w:rsid w:val="001A38AD"/>
    <w:rsid w:val="001A3C08"/>
    <w:rsid w:val="001A43DE"/>
    <w:rsid w:val="001A45E0"/>
    <w:rsid w:val="001A47EB"/>
    <w:rsid w:val="001A4F6B"/>
    <w:rsid w:val="001A5B47"/>
    <w:rsid w:val="001A5BD7"/>
    <w:rsid w:val="001A6CE3"/>
    <w:rsid w:val="001A723E"/>
    <w:rsid w:val="001A7532"/>
    <w:rsid w:val="001A78F2"/>
    <w:rsid w:val="001B01C7"/>
    <w:rsid w:val="001B0592"/>
    <w:rsid w:val="001B070D"/>
    <w:rsid w:val="001B071F"/>
    <w:rsid w:val="001B0D9D"/>
    <w:rsid w:val="001B10F7"/>
    <w:rsid w:val="001B12BD"/>
    <w:rsid w:val="001B1A58"/>
    <w:rsid w:val="001B215B"/>
    <w:rsid w:val="001B26F8"/>
    <w:rsid w:val="001B2814"/>
    <w:rsid w:val="001B28CB"/>
    <w:rsid w:val="001B31CF"/>
    <w:rsid w:val="001B4138"/>
    <w:rsid w:val="001B4E9D"/>
    <w:rsid w:val="001B4F2A"/>
    <w:rsid w:val="001B5054"/>
    <w:rsid w:val="001B5E1A"/>
    <w:rsid w:val="001B644C"/>
    <w:rsid w:val="001B691E"/>
    <w:rsid w:val="001B7018"/>
    <w:rsid w:val="001B7373"/>
    <w:rsid w:val="001B7500"/>
    <w:rsid w:val="001B7627"/>
    <w:rsid w:val="001B7A47"/>
    <w:rsid w:val="001C09AE"/>
    <w:rsid w:val="001C0BD3"/>
    <w:rsid w:val="001C1508"/>
    <w:rsid w:val="001C1D8F"/>
    <w:rsid w:val="001C2753"/>
    <w:rsid w:val="001C2A95"/>
    <w:rsid w:val="001C2F10"/>
    <w:rsid w:val="001C2F4D"/>
    <w:rsid w:val="001C3625"/>
    <w:rsid w:val="001C36EA"/>
    <w:rsid w:val="001C3766"/>
    <w:rsid w:val="001C3AC8"/>
    <w:rsid w:val="001C429D"/>
    <w:rsid w:val="001C43C5"/>
    <w:rsid w:val="001C44B2"/>
    <w:rsid w:val="001C47F4"/>
    <w:rsid w:val="001C48E9"/>
    <w:rsid w:val="001C5556"/>
    <w:rsid w:val="001C5A5D"/>
    <w:rsid w:val="001C5B90"/>
    <w:rsid w:val="001C5F1F"/>
    <w:rsid w:val="001C70C4"/>
    <w:rsid w:val="001C72EA"/>
    <w:rsid w:val="001C739A"/>
    <w:rsid w:val="001C7D2C"/>
    <w:rsid w:val="001D0284"/>
    <w:rsid w:val="001D033E"/>
    <w:rsid w:val="001D044B"/>
    <w:rsid w:val="001D0520"/>
    <w:rsid w:val="001D05DF"/>
    <w:rsid w:val="001D15D2"/>
    <w:rsid w:val="001D1970"/>
    <w:rsid w:val="001D227F"/>
    <w:rsid w:val="001D25D6"/>
    <w:rsid w:val="001D27F1"/>
    <w:rsid w:val="001D2CDF"/>
    <w:rsid w:val="001D2D5B"/>
    <w:rsid w:val="001D34FA"/>
    <w:rsid w:val="001D3F4D"/>
    <w:rsid w:val="001D435F"/>
    <w:rsid w:val="001D473F"/>
    <w:rsid w:val="001D4945"/>
    <w:rsid w:val="001D50C9"/>
    <w:rsid w:val="001D5521"/>
    <w:rsid w:val="001D58D6"/>
    <w:rsid w:val="001D5913"/>
    <w:rsid w:val="001D5D75"/>
    <w:rsid w:val="001D5FF3"/>
    <w:rsid w:val="001D621A"/>
    <w:rsid w:val="001D6B03"/>
    <w:rsid w:val="001D7301"/>
    <w:rsid w:val="001E0394"/>
    <w:rsid w:val="001E0531"/>
    <w:rsid w:val="001E0FD4"/>
    <w:rsid w:val="001E13B2"/>
    <w:rsid w:val="001E1547"/>
    <w:rsid w:val="001E15F6"/>
    <w:rsid w:val="001E3CE6"/>
    <w:rsid w:val="001E424F"/>
    <w:rsid w:val="001E4BDB"/>
    <w:rsid w:val="001E4D4E"/>
    <w:rsid w:val="001E4F85"/>
    <w:rsid w:val="001E66D0"/>
    <w:rsid w:val="001E68DE"/>
    <w:rsid w:val="001E72E4"/>
    <w:rsid w:val="001E747A"/>
    <w:rsid w:val="001E760B"/>
    <w:rsid w:val="001E7CAF"/>
    <w:rsid w:val="001F005E"/>
    <w:rsid w:val="001F0777"/>
    <w:rsid w:val="001F0E2E"/>
    <w:rsid w:val="001F1FE3"/>
    <w:rsid w:val="001F2874"/>
    <w:rsid w:val="001F2CCD"/>
    <w:rsid w:val="001F3011"/>
    <w:rsid w:val="001F3989"/>
    <w:rsid w:val="001F3F3F"/>
    <w:rsid w:val="001F4757"/>
    <w:rsid w:val="001F4A9A"/>
    <w:rsid w:val="001F4C0E"/>
    <w:rsid w:val="001F5099"/>
    <w:rsid w:val="001F53D4"/>
    <w:rsid w:val="001F57C9"/>
    <w:rsid w:val="001F61FC"/>
    <w:rsid w:val="001F655F"/>
    <w:rsid w:val="001F65AB"/>
    <w:rsid w:val="001F6B30"/>
    <w:rsid w:val="001F75ED"/>
    <w:rsid w:val="00200539"/>
    <w:rsid w:val="0020194A"/>
    <w:rsid w:val="00202106"/>
    <w:rsid w:val="00202272"/>
    <w:rsid w:val="002026D0"/>
    <w:rsid w:val="00202BAB"/>
    <w:rsid w:val="002035A0"/>
    <w:rsid w:val="002035C9"/>
    <w:rsid w:val="0020388C"/>
    <w:rsid w:val="00203DE7"/>
    <w:rsid w:val="00204708"/>
    <w:rsid w:val="0020565A"/>
    <w:rsid w:val="00205B87"/>
    <w:rsid w:val="00206507"/>
    <w:rsid w:val="0020663B"/>
    <w:rsid w:val="00206879"/>
    <w:rsid w:val="00206B4D"/>
    <w:rsid w:val="00207CD5"/>
    <w:rsid w:val="00207E79"/>
    <w:rsid w:val="00207F48"/>
    <w:rsid w:val="00210535"/>
    <w:rsid w:val="00210DAC"/>
    <w:rsid w:val="002110EC"/>
    <w:rsid w:val="00211273"/>
    <w:rsid w:val="00211A6A"/>
    <w:rsid w:val="00211B6B"/>
    <w:rsid w:val="002125F0"/>
    <w:rsid w:val="00212842"/>
    <w:rsid w:val="00212C6C"/>
    <w:rsid w:val="00213556"/>
    <w:rsid w:val="00213846"/>
    <w:rsid w:val="002139FD"/>
    <w:rsid w:val="00213F0A"/>
    <w:rsid w:val="0021476A"/>
    <w:rsid w:val="00215467"/>
    <w:rsid w:val="0021604F"/>
    <w:rsid w:val="002160EA"/>
    <w:rsid w:val="0021615D"/>
    <w:rsid w:val="00216A1D"/>
    <w:rsid w:val="00216EC6"/>
    <w:rsid w:val="00217D90"/>
    <w:rsid w:val="00217F3A"/>
    <w:rsid w:val="002202EC"/>
    <w:rsid w:val="00220607"/>
    <w:rsid w:val="00220B3D"/>
    <w:rsid w:val="00221BF5"/>
    <w:rsid w:val="0022349C"/>
    <w:rsid w:val="002239DA"/>
    <w:rsid w:val="00223C94"/>
    <w:rsid w:val="00223CE7"/>
    <w:rsid w:val="00223D47"/>
    <w:rsid w:val="00224777"/>
    <w:rsid w:val="00225835"/>
    <w:rsid w:val="00226127"/>
    <w:rsid w:val="00226416"/>
    <w:rsid w:val="00226487"/>
    <w:rsid w:val="00227324"/>
    <w:rsid w:val="002273DE"/>
    <w:rsid w:val="002279A0"/>
    <w:rsid w:val="00227B83"/>
    <w:rsid w:val="00227C39"/>
    <w:rsid w:val="002301F9"/>
    <w:rsid w:val="00230685"/>
    <w:rsid w:val="0023068F"/>
    <w:rsid w:val="00231643"/>
    <w:rsid w:val="00232AEC"/>
    <w:rsid w:val="00232C2A"/>
    <w:rsid w:val="00232C54"/>
    <w:rsid w:val="0023332C"/>
    <w:rsid w:val="00233498"/>
    <w:rsid w:val="00233872"/>
    <w:rsid w:val="00233AAF"/>
    <w:rsid w:val="00234013"/>
    <w:rsid w:val="00235E61"/>
    <w:rsid w:val="00236120"/>
    <w:rsid w:val="00236369"/>
    <w:rsid w:val="00236CAD"/>
    <w:rsid w:val="00236E83"/>
    <w:rsid w:val="002376DF"/>
    <w:rsid w:val="002401BD"/>
    <w:rsid w:val="0024038B"/>
    <w:rsid w:val="0024051C"/>
    <w:rsid w:val="002406BA"/>
    <w:rsid w:val="002406FB"/>
    <w:rsid w:val="00240FF6"/>
    <w:rsid w:val="00241671"/>
    <w:rsid w:val="002416B3"/>
    <w:rsid w:val="0024170E"/>
    <w:rsid w:val="0024200A"/>
    <w:rsid w:val="0024325C"/>
    <w:rsid w:val="00243D31"/>
    <w:rsid w:val="00244EB1"/>
    <w:rsid w:val="00245592"/>
    <w:rsid w:val="002456AF"/>
    <w:rsid w:val="00245702"/>
    <w:rsid w:val="00245AF4"/>
    <w:rsid w:val="002469DE"/>
    <w:rsid w:val="00246CB1"/>
    <w:rsid w:val="0024724D"/>
    <w:rsid w:val="00247C1A"/>
    <w:rsid w:val="00247CB1"/>
    <w:rsid w:val="002506BF"/>
    <w:rsid w:val="00250882"/>
    <w:rsid w:val="00251E5D"/>
    <w:rsid w:val="00252198"/>
    <w:rsid w:val="002524BA"/>
    <w:rsid w:val="00252AD5"/>
    <w:rsid w:val="00252BE4"/>
    <w:rsid w:val="00253517"/>
    <w:rsid w:val="0025371A"/>
    <w:rsid w:val="00254941"/>
    <w:rsid w:val="00254DBF"/>
    <w:rsid w:val="00255752"/>
    <w:rsid w:val="0025646E"/>
    <w:rsid w:val="00256851"/>
    <w:rsid w:val="00256E5C"/>
    <w:rsid w:val="002575D0"/>
    <w:rsid w:val="00257D77"/>
    <w:rsid w:val="00257F9C"/>
    <w:rsid w:val="0026026A"/>
    <w:rsid w:val="00260593"/>
    <w:rsid w:val="002605BC"/>
    <w:rsid w:val="00260A87"/>
    <w:rsid w:val="00260E80"/>
    <w:rsid w:val="00260FCB"/>
    <w:rsid w:val="00261385"/>
    <w:rsid w:val="00261802"/>
    <w:rsid w:val="00261C44"/>
    <w:rsid w:val="00261DF1"/>
    <w:rsid w:val="00261EF5"/>
    <w:rsid w:val="0026225B"/>
    <w:rsid w:val="0026278E"/>
    <w:rsid w:val="00263ABB"/>
    <w:rsid w:val="0026509B"/>
    <w:rsid w:val="002651A3"/>
    <w:rsid w:val="002655A8"/>
    <w:rsid w:val="002657F1"/>
    <w:rsid w:val="002657FA"/>
    <w:rsid w:val="00265935"/>
    <w:rsid w:val="0026620F"/>
    <w:rsid w:val="002671E8"/>
    <w:rsid w:val="00267703"/>
    <w:rsid w:val="00267871"/>
    <w:rsid w:val="0027025D"/>
    <w:rsid w:val="00272346"/>
    <w:rsid w:val="002725EF"/>
    <w:rsid w:val="002726DC"/>
    <w:rsid w:val="002728F1"/>
    <w:rsid w:val="00272FED"/>
    <w:rsid w:val="0027318E"/>
    <w:rsid w:val="0027357B"/>
    <w:rsid w:val="002736B2"/>
    <w:rsid w:val="00273A41"/>
    <w:rsid w:val="00273C63"/>
    <w:rsid w:val="00273C66"/>
    <w:rsid w:val="00273CBF"/>
    <w:rsid w:val="00273E2A"/>
    <w:rsid w:val="0027453F"/>
    <w:rsid w:val="00274F4F"/>
    <w:rsid w:val="0027756F"/>
    <w:rsid w:val="00280205"/>
    <w:rsid w:val="00280AA5"/>
    <w:rsid w:val="00280E77"/>
    <w:rsid w:val="002814EB"/>
    <w:rsid w:val="00281648"/>
    <w:rsid w:val="00281B55"/>
    <w:rsid w:val="00281B6F"/>
    <w:rsid w:val="002838F8"/>
    <w:rsid w:val="00283997"/>
    <w:rsid w:val="002842F2"/>
    <w:rsid w:val="002844D3"/>
    <w:rsid w:val="00284693"/>
    <w:rsid w:val="002847C9"/>
    <w:rsid w:val="00284D0A"/>
    <w:rsid w:val="00285780"/>
    <w:rsid w:val="00285AE9"/>
    <w:rsid w:val="00285C07"/>
    <w:rsid w:val="00286598"/>
    <w:rsid w:val="0028668A"/>
    <w:rsid w:val="00286B5D"/>
    <w:rsid w:val="00286D1B"/>
    <w:rsid w:val="00287400"/>
    <w:rsid w:val="00287C6A"/>
    <w:rsid w:val="00290B24"/>
    <w:rsid w:val="00290E0C"/>
    <w:rsid w:val="00291341"/>
    <w:rsid w:val="00291776"/>
    <w:rsid w:val="00291ED9"/>
    <w:rsid w:val="00293AE6"/>
    <w:rsid w:val="00293BBC"/>
    <w:rsid w:val="00293C40"/>
    <w:rsid w:val="00293C6C"/>
    <w:rsid w:val="0029439F"/>
    <w:rsid w:val="00294EFF"/>
    <w:rsid w:val="002950DA"/>
    <w:rsid w:val="00295705"/>
    <w:rsid w:val="0029577A"/>
    <w:rsid w:val="00295AE5"/>
    <w:rsid w:val="00295C87"/>
    <w:rsid w:val="00296596"/>
    <w:rsid w:val="00296686"/>
    <w:rsid w:val="002968E2"/>
    <w:rsid w:val="00296DAB"/>
    <w:rsid w:val="002970F7"/>
    <w:rsid w:val="002971A4"/>
    <w:rsid w:val="002975F8"/>
    <w:rsid w:val="002976ED"/>
    <w:rsid w:val="002A012D"/>
    <w:rsid w:val="002A0EAB"/>
    <w:rsid w:val="002A0FBE"/>
    <w:rsid w:val="002A116F"/>
    <w:rsid w:val="002A1704"/>
    <w:rsid w:val="002A267A"/>
    <w:rsid w:val="002A2E82"/>
    <w:rsid w:val="002A389A"/>
    <w:rsid w:val="002A4363"/>
    <w:rsid w:val="002A463E"/>
    <w:rsid w:val="002A46F7"/>
    <w:rsid w:val="002A475B"/>
    <w:rsid w:val="002A47E2"/>
    <w:rsid w:val="002A4A3B"/>
    <w:rsid w:val="002A4B22"/>
    <w:rsid w:val="002A56E8"/>
    <w:rsid w:val="002A5799"/>
    <w:rsid w:val="002A5BD9"/>
    <w:rsid w:val="002A6845"/>
    <w:rsid w:val="002A6B86"/>
    <w:rsid w:val="002A74BD"/>
    <w:rsid w:val="002B1142"/>
    <w:rsid w:val="002B12E4"/>
    <w:rsid w:val="002B1315"/>
    <w:rsid w:val="002B13DF"/>
    <w:rsid w:val="002B1A07"/>
    <w:rsid w:val="002B1FC1"/>
    <w:rsid w:val="002B24C7"/>
    <w:rsid w:val="002B2838"/>
    <w:rsid w:val="002B344C"/>
    <w:rsid w:val="002B35B5"/>
    <w:rsid w:val="002B3A4A"/>
    <w:rsid w:val="002B48BE"/>
    <w:rsid w:val="002B57DB"/>
    <w:rsid w:val="002B594E"/>
    <w:rsid w:val="002B5C25"/>
    <w:rsid w:val="002B632B"/>
    <w:rsid w:val="002B66EF"/>
    <w:rsid w:val="002B6A3A"/>
    <w:rsid w:val="002B6ACC"/>
    <w:rsid w:val="002B6E7A"/>
    <w:rsid w:val="002C0CA6"/>
    <w:rsid w:val="002C1499"/>
    <w:rsid w:val="002C1813"/>
    <w:rsid w:val="002C20A8"/>
    <w:rsid w:val="002C3B5B"/>
    <w:rsid w:val="002C3BD1"/>
    <w:rsid w:val="002C3C40"/>
    <w:rsid w:val="002C44D6"/>
    <w:rsid w:val="002C4550"/>
    <w:rsid w:val="002C470E"/>
    <w:rsid w:val="002C4C31"/>
    <w:rsid w:val="002C5904"/>
    <w:rsid w:val="002C5B14"/>
    <w:rsid w:val="002C6D1C"/>
    <w:rsid w:val="002C79F8"/>
    <w:rsid w:val="002C7CF3"/>
    <w:rsid w:val="002C7E94"/>
    <w:rsid w:val="002D018D"/>
    <w:rsid w:val="002D0685"/>
    <w:rsid w:val="002D19B7"/>
    <w:rsid w:val="002D1D3C"/>
    <w:rsid w:val="002D2533"/>
    <w:rsid w:val="002D35A3"/>
    <w:rsid w:val="002D3A8C"/>
    <w:rsid w:val="002D3EC2"/>
    <w:rsid w:val="002D4720"/>
    <w:rsid w:val="002D482D"/>
    <w:rsid w:val="002D4FF4"/>
    <w:rsid w:val="002D646D"/>
    <w:rsid w:val="002D6673"/>
    <w:rsid w:val="002D69ED"/>
    <w:rsid w:val="002D6EE9"/>
    <w:rsid w:val="002D7281"/>
    <w:rsid w:val="002D74CE"/>
    <w:rsid w:val="002D7D3E"/>
    <w:rsid w:val="002E012E"/>
    <w:rsid w:val="002E0259"/>
    <w:rsid w:val="002E03C9"/>
    <w:rsid w:val="002E052A"/>
    <w:rsid w:val="002E0E6B"/>
    <w:rsid w:val="002E1339"/>
    <w:rsid w:val="002E167A"/>
    <w:rsid w:val="002E1CDA"/>
    <w:rsid w:val="002E279C"/>
    <w:rsid w:val="002E2DBF"/>
    <w:rsid w:val="002E304F"/>
    <w:rsid w:val="002E33F7"/>
    <w:rsid w:val="002E3CB9"/>
    <w:rsid w:val="002E4C37"/>
    <w:rsid w:val="002E5704"/>
    <w:rsid w:val="002E5DBD"/>
    <w:rsid w:val="002E5EBE"/>
    <w:rsid w:val="002E625A"/>
    <w:rsid w:val="002E6953"/>
    <w:rsid w:val="002E6C0C"/>
    <w:rsid w:val="002E6E2F"/>
    <w:rsid w:val="002E6FC5"/>
    <w:rsid w:val="002E7659"/>
    <w:rsid w:val="002F0F3B"/>
    <w:rsid w:val="002F1BB9"/>
    <w:rsid w:val="002F1F23"/>
    <w:rsid w:val="002F24D5"/>
    <w:rsid w:val="002F26E2"/>
    <w:rsid w:val="002F2BA7"/>
    <w:rsid w:val="002F2DC8"/>
    <w:rsid w:val="002F34E6"/>
    <w:rsid w:val="002F35D2"/>
    <w:rsid w:val="002F3648"/>
    <w:rsid w:val="002F3CA7"/>
    <w:rsid w:val="002F4AE6"/>
    <w:rsid w:val="002F5D3C"/>
    <w:rsid w:val="002F5F4A"/>
    <w:rsid w:val="002F5F85"/>
    <w:rsid w:val="002F7283"/>
    <w:rsid w:val="002F74C7"/>
    <w:rsid w:val="002F76D8"/>
    <w:rsid w:val="002F7D68"/>
    <w:rsid w:val="003008A0"/>
    <w:rsid w:val="00300B6A"/>
    <w:rsid w:val="00300F59"/>
    <w:rsid w:val="0030223F"/>
    <w:rsid w:val="00302A8E"/>
    <w:rsid w:val="003036E0"/>
    <w:rsid w:val="0030395F"/>
    <w:rsid w:val="00303A18"/>
    <w:rsid w:val="0030449E"/>
    <w:rsid w:val="00304A78"/>
    <w:rsid w:val="00304B93"/>
    <w:rsid w:val="00305078"/>
    <w:rsid w:val="00305CE3"/>
    <w:rsid w:val="00306683"/>
    <w:rsid w:val="00307289"/>
    <w:rsid w:val="00307978"/>
    <w:rsid w:val="00307E45"/>
    <w:rsid w:val="003105DF"/>
    <w:rsid w:val="0031075D"/>
    <w:rsid w:val="00310AF3"/>
    <w:rsid w:val="00311898"/>
    <w:rsid w:val="00311CA6"/>
    <w:rsid w:val="00314595"/>
    <w:rsid w:val="00314A79"/>
    <w:rsid w:val="00314FD8"/>
    <w:rsid w:val="00315CC4"/>
    <w:rsid w:val="00315E00"/>
    <w:rsid w:val="003164E4"/>
    <w:rsid w:val="00316609"/>
    <w:rsid w:val="00317A4B"/>
    <w:rsid w:val="00317CD3"/>
    <w:rsid w:val="00320361"/>
    <w:rsid w:val="00320370"/>
    <w:rsid w:val="00320573"/>
    <w:rsid w:val="00320738"/>
    <w:rsid w:val="00320A55"/>
    <w:rsid w:val="003211CB"/>
    <w:rsid w:val="0032139B"/>
    <w:rsid w:val="003215A5"/>
    <w:rsid w:val="00321804"/>
    <w:rsid w:val="00321E15"/>
    <w:rsid w:val="00323420"/>
    <w:rsid w:val="003259AF"/>
    <w:rsid w:val="00325D22"/>
    <w:rsid w:val="00326815"/>
    <w:rsid w:val="00327575"/>
    <w:rsid w:val="00327594"/>
    <w:rsid w:val="00327862"/>
    <w:rsid w:val="00327B55"/>
    <w:rsid w:val="00330E03"/>
    <w:rsid w:val="00331054"/>
    <w:rsid w:val="00331320"/>
    <w:rsid w:val="0033173A"/>
    <w:rsid w:val="00331FE6"/>
    <w:rsid w:val="00332540"/>
    <w:rsid w:val="003327ED"/>
    <w:rsid w:val="0033570C"/>
    <w:rsid w:val="0033571B"/>
    <w:rsid w:val="003358A2"/>
    <w:rsid w:val="00335FCF"/>
    <w:rsid w:val="0033705E"/>
    <w:rsid w:val="00337337"/>
    <w:rsid w:val="003378FD"/>
    <w:rsid w:val="00337B93"/>
    <w:rsid w:val="0034034A"/>
    <w:rsid w:val="003404AB"/>
    <w:rsid w:val="00340859"/>
    <w:rsid w:val="00341EDB"/>
    <w:rsid w:val="00342493"/>
    <w:rsid w:val="0034318C"/>
    <w:rsid w:val="003432D8"/>
    <w:rsid w:val="003432E7"/>
    <w:rsid w:val="00343816"/>
    <w:rsid w:val="0034397F"/>
    <w:rsid w:val="00343D23"/>
    <w:rsid w:val="0034418F"/>
    <w:rsid w:val="003441B8"/>
    <w:rsid w:val="0034457C"/>
    <w:rsid w:val="00344C70"/>
    <w:rsid w:val="003452C0"/>
    <w:rsid w:val="003454B3"/>
    <w:rsid w:val="003454EF"/>
    <w:rsid w:val="003456D8"/>
    <w:rsid w:val="00346423"/>
    <w:rsid w:val="0034646E"/>
    <w:rsid w:val="00346E5D"/>
    <w:rsid w:val="00347429"/>
    <w:rsid w:val="00347957"/>
    <w:rsid w:val="00347BF5"/>
    <w:rsid w:val="00350AF6"/>
    <w:rsid w:val="003515C2"/>
    <w:rsid w:val="0035212C"/>
    <w:rsid w:val="003522B8"/>
    <w:rsid w:val="00352595"/>
    <w:rsid w:val="00352599"/>
    <w:rsid w:val="00352D9C"/>
    <w:rsid w:val="00353718"/>
    <w:rsid w:val="00353A7C"/>
    <w:rsid w:val="0035461F"/>
    <w:rsid w:val="00354898"/>
    <w:rsid w:val="00354C0D"/>
    <w:rsid w:val="00355258"/>
    <w:rsid w:val="003554ED"/>
    <w:rsid w:val="0035560A"/>
    <w:rsid w:val="00355A7A"/>
    <w:rsid w:val="00355E9B"/>
    <w:rsid w:val="00356763"/>
    <w:rsid w:val="00356785"/>
    <w:rsid w:val="00356834"/>
    <w:rsid w:val="00356855"/>
    <w:rsid w:val="003568CD"/>
    <w:rsid w:val="00356A76"/>
    <w:rsid w:val="00356E2A"/>
    <w:rsid w:val="00356EA9"/>
    <w:rsid w:val="00357223"/>
    <w:rsid w:val="00357685"/>
    <w:rsid w:val="0036098F"/>
    <w:rsid w:val="0036119F"/>
    <w:rsid w:val="00362760"/>
    <w:rsid w:val="00362FD8"/>
    <w:rsid w:val="00362FFA"/>
    <w:rsid w:val="0036376B"/>
    <w:rsid w:val="00363F02"/>
    <w:rsid w:val="0036404B"/>
    <w:rsid w:val="00364587"/>
    <w:rsid w:val="0036463B"/>
    <w:rsid w:val="0036770C"/>
    <w:rsid w:val="0037011E"/>
    <w:rsid w:val="0037038E"/>
    <w:rsid w:val="00370AD1"/>
    <w:rsid w:val="003711A3"/>
    <w:rsid w:val="003713B5"/>
    <w:rsid w:val="0037165F"/>
    <w:rsid w:val="0037171F"/>
    <w:rsid w:val="003722C6"/>
    <w:rsid w:val="003725B7"/>
    <w:rsid w:val="00372949"/>
    <w:rsid w:val="00372A12"/>
    <w:rsid w:val="00373BAB"/>
    <w:rsid w:val="0037423B"/>
    <w:rsid w:val="003746EC"/>
    <w:rsid w:val="00374882"/>
    <w:rsid w:val="00374EE7"/>
    <w:rsid w:val="0037544D"/>
    <w:rsid w:val="00375708"/>
    <w:rsid w:val="00375DE6"/>
    <w:rsid w:val="003760BE"/>
    <w:rsid w:val="0037640D"/>
    <w:rsid w:val="00376686"/>
    <w:rsid w:val="00376846"/>
    <w:rsid w:val="00377CAD"/>
    <w:rsid w:val="00377F9D"/>
    <w:rsid w:val="003800FD"/>
    <w:rsid w:val="003812DE"/>
    <w:rsid w:val="00381DDB"/>
    <w:rsid w:val="003823EA"/>
    <w:rsid w:val="00382567"/>
    <w:rsid w:val="00382938"/>
    <w:rsid w:val="0038311A"/>
    <w:rsid w:val="00383177"/>
    <w:rsid w:val="00383597"/>
    <w:rsid w:val="00383826"/>
    <w:rsid w:val="00383E31"/>
    <w:rsid w:val="003841B2"/>
    <w:rsid w:val="00384519"/>
    <w:rsid w:val="003850A3"/>
    <w:rsid w:val="0038694B"/>
    <w:rsid w:val="00387012"/>
    <w:rsid w:val="00387636"/>
    <w:rsid w:val="00387F31"/>
    <w:rsid w:val="003900B6"/>
    <w:rsid w:val="003903E4"/>
    <w:rsid w:val="00390FAD"/>
    <w:rsid w:val="00391490"/>
    <w:rsid w:val="0039176E"/>
    <w:rsid w:val="00391B26"/>
    <w:rsid w:val="0039249E"/>
    <w:rsid w:val="00392F43"/>
    <w:rsid w:val="00393E37"/>
    <w:rsid w:val="00394729"/>
    <w:rsid w:val="0039493E"/>
    <w:rsid w:val="00394B86"/>
    <w:rsid w:val="0039503C"/>
    <w:rsid w:val="00395D3A"/>
    <w:rsid w:val="003961F4"/>
    <w:rsid w:val="00396822"/>
    <w:rsid w:val="0039755D"/>
    <w:rsid w:val="00397610"/>
    <w:rsid w:val="003A0345"/>
    <w:rsid w:val="003A0890"/>
    <w:rsid w:val="003A1470"/>
    <w:rsid w:val="003A2837"/>
    <w:rsid w:val="003A2A7E"/>
    <w:rsid w:val="003A2F5E"/>
    <w:rsid w:val="003A32DB"/>
    <w:rsid w:val="003A3751"/>
    <w:rsid w:val="003A394F"/>
    <w:rsid w:val="003A3ABA"/>
    <w:rsid w:val="003A4806"/>
    <w:rsid w:val="003A5737"/>
    <w:rsid w:val="003A5748"/>
    <w:rsid w:val="003A60C0"/>
    <w:rsid w:val="003A66AD"/>
    <w:rsid w:val="003A702B"/>
    <w:rsid w:val="003A749B"/>
    <w:rsid w:val="003A7C19"/>
    <w:rsid w:val="003B01D9"/>
    <w:rsid w:val="003B0446"/>
    <w:rsid w:val="003B0912"/>
    <w:rsid w:val="003B0D96"/>
    <w:rsid w:val="003B0E2D"/>
    <w:rsid w:val="003B14F1"/>
    <w:rsid w:val="003B25BD"/>
    <w:rsid w:val="003B2A2C"/>
    <w:rsid w:val="003B359A"/>
    <w:rsid w:val="003B3D1C"/>
    <w:rsid w:val="003B3DAB"/>
    <w:rsid w:val="003B421A"/>
    <w:rsid w:val="003B4907"/>
    <w:rsid w:val="003B4A5F"/>
    <w:rsid w:val="003B4AA6"/>
    <w:rsid w:val="003B51AE"/>
    <w:rsid w:val="003B555C"/>
    <w:rsid w:val="003B580B"/>
    <w:rsid w:val="003B62FB"/>
    <w:rsid w:val="003B639F"/>
    <w:rsid w:val="003B64EC"/>
    <w:rsid w:val="003B6570"/>
    <w:rsid w:val="003B7062"/>
    <w:rsid w:val="003B75C8"/>
    <w:rsid w:val="003B7BDD"/>
    <w:rsid w:val="003B7CA0"/>
    <w:rsid w:val="003B7F09"/>
    <w:rsid w:val="003C07F9"/>
    <w:rsid w:val="003C140B"/>
    <w:rsid w:val="003C1E14"/>
    <w:rsid w:val="003C1FC3"/>
    <w:rsid w:val="003C228E"/>
    <w:rsid w:val="003C28EE"/>
    <w:rsid w:val="003C2E91"/>
    <w:rsid w:val="003C41C2"/>
    <w:rsid w:val="003C49B2"/>
    <w:rsid w:val="003C5407"/>
    <w:rsid w:val="003C6333"/>
    <w:rsid w:val="003C6382"/>
    <w:rsid w:val="003C6D4F"/>
    <w:rsid w:val="003C6EAF"/>
    <w:rsid w:val="003C7081"/>
    <w:rsid w:val="003C710D"/>
    <w:rsid w:val="003C714B"/>
    <w:rsid w:val="003C71D6"/>
    <w:rsid w:val="003C7474"/>
    <w:rsid w:val="003C74BD"/>
    <w:rsid w:val="003C76C5"/>
    <w:rsid w:val="003C7D8F"/>
    <w:rsid w:val="003D004E"/>
    <w:rsid w:val="003D08FD"/>
    <w:rsid w:val="003D0C19"/>
    <w:rsid w:val="003D1A84"/>
    <w:rsid w:val="003D1C06"/>
    <w:rsid w:val="003D1D8E"/>
    <w:rsid w:val="003D1FA0"/>
    <w:rsid w:val="003D240F"/>
    <w:rsid w:val="003D2A10"/>
    <w:rsid w:val="003D35B8"/>
    <w:rsid w:val="003D3ABE"/>
    <w:rsid w:val="003D4038"/>
    <w:rsid w:val="003D45FF"/>
    <w:rsid w:val="003D464C"/>
    <w:rsid w:val="003D4AC9"/>
    <w:rsid w:val="003D4F20"/>
    <w:rsid w:val="003D59B9"/>
    <w:rsid w:val="003D5ADD"/>
    <w:rsid w:val="003D5B65"/>
    <w:rsid w:val="003D5D02"/>
    <w:rsid w:val="003D5F90"/>
    <w:rsid w:val="003D6A09"/>
    <w:rsid w:val="003D6D02"/>
    <w:rsid w:val="003D7361"/>
    <w:rsid w:val="003D742E"/>
    <w:rsid w:val="003D784B"/>
    <w:rsid w:val="003D7AA1"/>
    <w:rsid w:val="003E04EE"/>
    <w:rsid w:val="003E0796"/>
    <w:rsid w:val="003E0B65"/>
    <w:rsid w:val="003E169C"/>
    <w:rsid w:val="003E313B"/>
    <w:rsid w:val="003E5B84"/>
    <w:rsid w:val="003E639F"/>
    <w:rsid w:val="003E65B2"/>
    <w:rsid w:val="003E6601"/>
    <w:rsid w:val="003E69A8"/>
    <w:rsid w:val="003E6D6F"/>
    <w:rsid w:val="003E7159"/>
    <w:rsid w:val="003E7993"/>
    <w:rsid w:val="003E7A64"/>
    <w:rsid w:val="003E7AD2"/>
    <w:rsid w:val="003E7D30"/>
    <w:rsid w:val="003F0BC0"/>
    <w:rsid w:val="003F10CD"/>
    <w:rsid w:val="003F12A3"/>
    <w:rsid w:val="003F1F1A"/>
    <w:rsid w:val="003F242F"/>
    <w:rsid w:val="003F274B"/>
    <w:rsid w:val="003F281B"/>
    <w:rsid w:val="003F2FFF"/>
    <w:rsid w:val="003F330C"/>
    <w:rsid w:val="003F38BD"/>
    <w:rsid w:val="003F461D"/>
    <w:rsid w:val="003F4C70"/>
    <w:rsid w:val="003F4C85"/>
    <w:rsid w:val="003F4EC7"/>
    <w:rsid w:val="003F4ED7"/>
    <w:rsid w:val="003F57D9"/>
    <w:rsid w:val="003F5DCA"/>
    <w:rsid w:val="003F6116"/>
    <w:rsid w:val="003F6B47"/>
    <w:rsid w:val="003F6B95"/>
    <w:rsid w:val="003F74A6"/>
    <w:rsid w:val="003F7F84"/>
    <w:rsid w:val="004001C2"/>
    <w:rsid w:val="0040108B"/>
    <w:rsid w:val="00401111"/>
    <w:rsid w:val="00401173"/>
    <w:rsid w:val="004011DE"/>
    <w:rsid w:val="00401E10"/>
    <w:rsid w:val="00401F40"/>
    <w:rsid w:val="00403502"/>
    <w:rsid w:val="00403609"/>
    <w:rsid w:val="004036F4"/>
    <w:rsid w:val="0040394D"/>
    <w:rsid w:val="00403D80"/>
    <w:rsid w:val="0040436F"/>
    <w:rsid w:val="00404506"/>
    <w:rsid w:val="00404658"/>
    <w:rsid w:val="00404DC7"/>
    <w:rsid w:val="00405798"/>
    <w:rsid w:val="00405964"/>
    <w:rsid w:val="0040598B"/>
    <w:rsid w:val="004065B9"/>
    <w:rsid w:val="00406BC6"/>
    <w:rsid w:val="004079A0"/>
    <w:rsid w:val="00407C2D"/>
    <w:rsid w:val="00410005"/>
    <w:rsid w:val="004104AB"/>
    <w:rsid w:val="00411302"/>
    <w:rsid w:val="004135BB"/>
    <w:rsid w:val="00413975"/>
    <w:rsid w:val="00414158"/>
    <w:rsid w:val="0041453B"/>
    <w:rsid w:val="0041458F"/>
    <w:rsid w:val="00414C48"/>
    <w:rsid w:val="00414DF2"/>
    <w:rsid w:val="00414F4A"/>
    <w:rsid w:val="00415113"/>
    <w:rsid w:val="0041586A"/>
    <w:rsid w:val="004158C7"/>
    <w:rsid w:val="0041661E"/>
    <w:rsid w:val="004166A0"/>
    <w:rsid w:val="004177C5"/>
    <w:rsid w:val="0042051D"/>
    <w:rsid w:val="00420C0C"/>
    <w:rsid w:val="00421946"/>
    <w:rsid w:val="00421EDD"/>
    <w:rsid w:val="00421F3E"/>
    <w:rsid w:val="00421FFB"/>
    <w:rsid w:val="004222EC"/>
    <w:rsid w:val="0042326A"/>
    <w:rsid w:val="00423340"/>
    <w:rsid w:val="00423BA0"/>
    <w:rsid w:val="004244F9"/>
    <w:rsid w:val="00424B69"/>
    <w:rsid w:val="00426275"/>
    <w:rsid w:val="00426574"/>
    <w:rsid w:val="0042668C"/>
    <w:rsid w:val="00426850"/>
    <w:rsid w:val="00426B10"/>
    <w:rsid w:val="00426C16"/>
    <w:rsid w:val="00426D3B"/>
    <w:rsid w:val="00430AC8"/>
    <w:rsid w:val="00430AD5"/>
    <w:rsid w:val="00431BD1"/>
    <w:rsid w:val="00431F42"/>
    <w:rsid w:val="0043308D"/>
    <w:rsid w:val="0043385A"/>
    <w:rsid w:val="0043398F"/>
    <w:rsid w:val="00433B36"/>
    <w:rsid w:val="004342CB"/>
    <w:rsid w:val="00434436"/>
    <w:rsid w:val="00434B8B"/>
    <w:rsid w:val="00435527"/>
    <w:rsid w:val="0043604C"/>
    <w:rsid w:val="00436807"/>
    <w:rsid w:val="004370B7"/>
    <w:rsid w:val="00437AC1"/>
    <w:rsid w:val="00437CD4"/>
    <w:rsid w:val="004406CB"/>
    <w:rsid w:val="0044078B"/>
    <w:rsid w:val="0044185F"/>
    <w:rsid w:val="0044186D"/>
    <w:rsid w:val="0044209E"/>
    <w:rsid w:val="004421D3"/>
    <w:rsid w:val="00442616"/>
    <w:rsid w:val="00442D8D"/>
    <w:rsid w:val="0044366E"/>
    <w:rsid w:val="00443B4F"/>
    <w:rsid w:val="00443DD0"/>
    <w:rsid w:val="0044450F"/>
    <w:rsid w:val="00444600"/>
    <w:rsid w:val="004446AE"/>
    <w:rsid w:val="00444966"/>
    <w:rsid w:val="00444B78"/>
    <w:rsid w:val="0044524C"/>
    <w:rsid w:val="004454BB"/>
    <w:rsid w:val="00445AF6"/>
    <w:rsid w:val="00445B58"/>
    <w:rsid w:val="0044656D"/>
    <w:rsid w:val="00446D12"/>
    <w:rsid w:val="00446D34"/>
    <w:rsid w:val="00446DF0"/>
    <w:rsid w:val="00447A9E"/>
    <w:rsid w:val="00450187"/>
    <w:rsid w:val="0045021F"/>
    <w:rsid w:val="0045048F"/>
    <w:rsid w:val="0045080B"/>
    <w:rsid w:val="00450B37"/>
    <w:rsid w:val="0045114E"/>
    <w:rsid w:val="00451C79"/>
    <w:rsid w:val="00452099"/>
    <w:rsid w:val="00452268"/>
    <w:rsid w:val="0045256F"/>
    <w:rsid w:val="004531A2"/>
    <w:rsid w:val="0045321D"/>
    <w:rsid w:val="0045331E"/>
    <w:rsid w:val="0045441A"/>
    <w:rsid w:val="0045534F"/>
    <w:rsid w:val="00455408"/>
    <w:rsid w:val="00455791"/>
    <w:rsid w:val="00455916"/>
    <w:rsid w:val="004559F2"/>
    <w:rsid w:val="0045606B"/>
    <w:rsid w:val="0045620E"/>
    <w:rsid w:val="004565AE"/>
    <w:rsid w:val="00456AF2"/>
    <w:rsid w:val="00456B2D"/>
    <w:rsid w:val="00456B97"/>
    <w:rsid w:val="004570CA"/>
    <w:rsid w:val="00457C31"/>
    <w:rsid w:val="00457EFA"/>
    <w:rsid w:val="004602C5"/>
    <w:rsid w:val="00460432"/>
    <w:rsid w:val="00460952"/>
    <w:rsid w:val="0046220D"/>
    <w:rsid w:val="004636F6"/>
    <w:rsid w:val="00463B42"/>
    <w:rsid w:val="00464894"/>
    <w:rsid w:val="00465577"/>
    <w:rsid w:val="0046567D"/>
    <w:rsid w:val="004658D6"/>
    <w:rsid w:val="00465A69"/>
    <w:rsid w:val="00465AC3"/>
    <w:rsid w:val="004671B2"/>
    <w:rsid w:val="004678C0"/>
    <w:rsid w:val="00467912"/>
    <w:rsid w:val="004679DD"/>
    <w:rsid w:val="00467A25"/>
    <w:rsid w:val="00467E0A"/>
    <w:rsid w:val="00467EE0"/>
    <w:rsid w:val="0047001B"/>
    <w:rsid w:val="00470BBF"/>
    <w:rsid w:val="00470E87"/>
    <w:rsid w:val="00471792"/>
    <w:rsid w:val="00471AF9"/>
    <w:rsid w:val="00471C91"/>
    <w:rsid w:val="004722AD"/>
    <w:rsid w:val="00472D17"/>
    <w:rsid w:val="00472F47"/>
    <w:rsid w:val="00473BE1"/>
    <w:rsid w:val="004744F0"/>
    <w:rsid w:val="00474522"/>
    <w:rsid w:val="004747C2"/>
    <w:rsid w:val="00474A2A"/>
    <w:rsid w:val="00474E7F"/>
    <w:rsid w:val="00475353"/>
    <w:rsid w:val="00475446"/>
    <w:rsid w:val="004754DD"/>
    <w:rsid w:val="00475CC4"/>
    <w:rsid w:val="00475E64"/>
    <w:rsid w:val="004762DF"/>
    <w:rsid w:val="004764AD"/>
    <w:rsid w:val="00476951"/>
    <w:rsid w:val="00476CCA"/>
    <w:rsid w:val="00477066"/>
    <w:rsid w:val="0047730E"/>
    <w:rsid w:val="004773E6"/>
    <w:rsid w:val="0048062B"/>
    <w:rsid w:val="004814F3"/>
    <w:rsid w:val="00481DD6"/>
    <w:rsid w:val="00481F5B"/>
    <w:rsid w:val="00481FF3"/>
    <w:rsid w:val="004825A7"/>
    <w:rsid w:val="004830DF"/>
    <w:rsid w:val="0048370F"/>
    <w:rsid w:val="00483D05"/>
    <w:rsid w:val="004841B1"/>
    <w:rsid w:val="004843F9"/>
    <w:rsid w:val="00485700"/>
    <w:rsid w:val="0048648F"/>
    <w:rsid w:val="00487671"/>
    <w:rsid w:val="00490209"/>
    <w:rsid w:val="0049089D"/>
    <w:rsid w:val="00491F20"/>
    <w:rsid w:val="00492608"/>
    <w:rsid w:val="004938FA"/>
    <w:rsid w:val="004938FD"/>
    <w:rsid w:val="00493D0F"/>
    <w:rsid w:val="00493D7F"/>
    <w:rsid w:val="00493E68"/>
    <w:rsid w:val="0049515A"/>
    <w:rsid w:val="0049528D"/>
    <w:rsid w:val="00495D20"/>
    <w:rsid w:val="00495FE6"/>
    <w:rsid w:val="0049760D"/>
    <w:rsid w:val="00497728"/>
    <w:rsid w:val="00497A6C"/>
    <w:rsid w:val="00497CCE"/>
    <w:rsid w:val="00497E6F"/>
    <w:rsid w:val="00497E85"/>
    <w:rsid w:val="004A0050"/>
    <w:rsid w:val="004A063D"/>
    <w:rsid w:val="004A06D7"/>
    <w:rsid w:val="004A0904"/>
    <w:rsid w:val="004A1C95"/>
    <w:rsid w:val="004A1CA7"/>
    <w:rsid w:val="004A1DEF"/>
    <w:rsid w:val="004A1E16"/>
    <w:rsid w:val="004A2DB0"/>
    <w:rsid w:val="004A4BB4"/>
    <w:rsid w:val="004A544A"/>
    <w:rsid w:val="004A5B34"/>
    <w:rsid w:val="004A7CCE"/>
    <w:rsid w:val="004B02EA"/>
    <w:rsid w:val="004B0B79"/>
    <w:rsid w:val="004B185D"/>
    <w:rsid w:val="004B1923"/>
    <w:rsid w:val="004B1AEC"/>
    <w:rsid w:val="004B32BE"/>
    <w:rsid w:val="004B3B45"/>
    <w:rsid w:val="004B429E"/>
    <w:rsid w:val="004B4B3C"/>
    <w:rsid w:val="004B52B2"/>
    <w:rsid w:val="004B532A"/>
    <w:rsid w:val="004B621C"/>
    <w:rsid w:val="004B67F1"/>
    <w:rsid w:val="004B67FE"/>
    <w:rsid w:val="004B693A"/>
    <w:rsid w:val="004B734E"/>
    <w:rsid w:val="004B7943"/>
    <w:rsid w:val="004B7B35"/>
    <w:rsid w:val="004C0B59"/>
    <w:rsid w:val="004C1D20"/>
    <w:rsid w:val="004C2329"/>
    <w:rsid w:val="004C24AF"/>
    <w:rsid w:val="004C25EA"/>
    <w:rsid w:val="004C31D5"/>
    <w:rsid w:val="004C3776"/>
    <w:rsid w:val="004C3D3B"/>
    <w:rsid w:val="004C46B7"/>
    <w:rsid w:val="004C588A"/>
    <w:rsid w:val="004C59A5"/>
    <w:rsid w:val="004C5B76"/>
    <w:rsid w:val="004C6550"/>
    <w:rsid w:val="004C709A"/>
    <w:rsid w:val="004C7317"/>
    <w:rsid w:val="004C78A5"/>
    <w:rsid w:val="004C7A9C"/>
    <w:rsid w:val="004D0A27"/>
    <w:rsid w:val="004D0BD3"/>
    <w:rsid w:val="004D0BDB"/>
    <w:rsid w:val="004D0F8E"/>
    <w:rsid w:val="004D100B"/>
    <w:rsid w:val="004D12DD"/>
    <w:rsid w:val="004D2215"/>
    <w:rsid w:val="004D2264"/>
    <w:rsid w:val="004D248B"/>
    <w:rsid w:val="004D2CD1"/>
    <w:rsid w:val="004D32C4"/>
    <w:rsid w:val="004D3636"/>
    <w:rsid w:val="004D38ED"/>
    <w:rsid w:val="004D3AD2"/>
    <w:rsid w:val="004D3E28"/>
    <w:rsid w:val="004D4DF0"/>
    <w:rsid w:val="004D4EAE"/>
    <w:rsid w:val="004D553E"/>
    <w:rsid w:val="004D559C"/>
    <w:rsid w:val="004D597C"/>
    <w:rsid w:val="004D7043"/>
    <w:rsid w:val="004D7660"/>
    <w:rsid w:val="004D7787"/>
    <w:rsid w:val="004D7C25"/>
    <w:rsid w:val="004E0DE1"/>
    <w:rsid w:val="004E0F1B"/>
    <w:rsid w:val="004E17F7"/>
    <w:rsid w:val="004E1D23"/>
    <w:rsid w:val="004E220B"/>
    <w:rsid w:val="004E258B"/>
    <w:rsid w:val="004E27FA"/>
    <w:rsid w:val="004E3081"/>
    <w:rsid w:val="004E36BD"/>
    <w:rsid w:val="004E36CE"/>
    <w:rsid w:val="004E3771"/>
    <w:rsid w:val="004E3FCE"/>
    <w:rsid w:val="004E49A9"/>
    <w:rsid w:val="004E5231"/>
    <w:rsid w:val="004E5720"/>
    <w:rsid w:val="004E5824"/>
    <w:rsid w:val="004E5FEE"/>
    <w:rsid w:val="004E6818"/>
    <w:rsid w:val="004E6CE0"/>
    <w:rsid w:val="004E6D88"/>
    <w:rsid w:val="004E6DE3"/>
    <w:rsid w:val="004E73B1"/>
    <w:rsid w:val="004E77CD"/>
    <w:rsid w:val="004E781C"/>
    <w:rsid w:val="004E7861"/>
    <w:rsid w:val="004E7AB5"/>
    <w:rsid w:val="004E7B07"/>
    <w:rsid w:val="004E7D0B"/>
    <w:rsid w:val="004F008D"/>
    <w:rsid w:val="004F0564"/>
    <w:rsid w:val="004F09BF"/>
    <w:rsid w:val="004F16E0"/>
    <w:rsid w:val="004F1955"/>
    <w:rsid w:val="004F293A"/>
    <w:rsid w:val="004F2BB9"/>
    <w:rsid w:val="004F2E32"/>
    <w:rsid w:val="004F31F4"/>
    <w:rsid w:val="004F39BB"/>
    <w:rsid w:val="004F3A30"/>
    <w:rsid w:val="004F4048"/>
    <w:rsid w:val="004F5214"/>
    <w:rsid w:val="004F5593"/>
    <w:rsid w:val="004F6268"/>
    <w:rsid w:val="004F6DCC"/>
    <w:rsid w:val="004F7135"/>
    <w:rsid w:val="004F71DA"/>
    <w:rsid w:val="004F7469"/>
    <w:rsid w:val="004F7773"/>
    <w:rsid w:val="005011A0"/>
    <w:rsid w:val="00501AEE"/>
    <w:rsid w:val="00502661"/>
    <w:rsid w:val="00502F80"/>
    <w:rsid w:val="00503371"/>
    <w:rsid w:val="005046E5"/>
    <w:rsid w:val="0050471E"/>
    <w:rsid w:val="0050498F"/>
    <w:rsid w:val="00504990"/>
    <w:rsid w:val="00504E5B"/>
    <w:rsid w:val="005058E4"/>
    <w:rsid w:val="00505B8E"/>
    <w:rsid w:val="00506399"/>
    <w:rsid w:val="00506A62"/>
    <w:rsid w:val="005103F4"/>
    <w:rsid w:val="00510550"/>
    <w:rsid w:val="00511492"/>
    <w:rsid w:val="00511767"/>
    <w:rsid w:val="00511B1E"/>
    <w:rsid w:val="00511C19"/>
    <w:rsid w:val="00511D26"/>
    <w:rsid w:val="00511DE8"/>
    <w:rsid w:val="00511E36"/>
    <w:rsid w:val="00512046"/>
    <w:rsid w:val="00512769"/>
    <w:rsid w:val="00512CB2"/>
    <w:rsid w:val="00513223"/>
    <w:rsid w:val="005136D3"/>
    <w:rsid w:val="0051385E"/>
    <w:rsid w:val="00513941"/>
    <w:rsid w:val="00513E19"/>
    <w:rsid w:val="00513E51"/>
    <w:rsid w:val="00513E84"/>
    <w:rsid w:val="00513EFF"/>
    <w:rsid w:val="005141A5"/>
    <w:rsid w:val="0051423A"/>
    <w:rsid w:val="00514DF2"/>
    <w:rsid w:val="00515933"/>
    <w:rsid w:val="00515D54"/>
    <w:rsid w:val="0051752C"/>
    <w:rsid w:val="005175C3"/>
    <w:rsid w:val="0051772C"/>
    <w:rsid w:val="0051777C"/>
    <w:rsid w:val="00517B44"/>
    <w:rsid w:val="0052004D"/>
    <w:rsid w:val="00520E32"/>
    <w:rsid w:val="0052186E"/>
    <w:rsid w:val="0052312E"/>
    <w:rsid w:val="00523DD6"/>
    <w:rsid w:val="00524878"/>
    <w:rsid w:val="005248E7"/>
    <w:rsid w:val="00524A50"/>
    <w:rsid w:val="00525365"/>
    <w:rsid w:val="005257F9"/>
    <w:rsid w:val="00525916"/>
    <w:rsid w:val="00525A08"/>
    <w:rsid w:val="00525AC2"/>
    <w:rsid w:val="005261EA"/>
    <w:rsid w:val="0052628D"/>
    <w:rsid w:val="005264A0"/>
    <w:rsid w:val="00526BDA"/>
    <w:rsid w:val="00530813"/>
    <w:rsid w:val="00530879"/>
    <w:rsid w:val="00530EC2"/>
    <w:rsid w:val="00531087"/>
    <w:rsid w:val="00531D43"/>
    <w:rsid w:val="0053386F"/>
    <w:rsid w:val="005339A0"/>
    <w:rsid w:val="00533AB6"/>
    <w:rsid w:val="00533AF8"/>
    <w:rsid w:val="00534469"/>
    <w:rsid w:val="00534857"/>
    <w:rsid w:val="00534AEE"/>
    <w:rsid w:val="0053527B"/>
    <w:rsid w:val="0053530E"/>
    <w:rsid w:val="00535604"/>
    <w:rsid w:val="005357AD"/>
    <w:rsid w:val="00535F64"/>
    <w:rsid w:val="00537BDF"/>
    <w:rsid w:val="00540BC1"/>
    <w:rsid w:val="0054142E"/>
    <w:rsid w:val="005426E0"/>
    <w:rsid w:val="005430C5"/>
    <w:rsid w:val="005439EE"/>
    <w:rsid w:val="0054422D"/>
    <w:rsid w:val="00544802"/>
    <w:rsid w:val="00544DA1"/>
    <w:rsid w:val="00545BF8"/>
    <w:rsid w:val="00545ECE"/>
    <w:rsid w:val="005461CC"/>
    <w:rsid w:val="00546726"/>
    <w:rsid w:val="00546C1A"/>
    <w:rsid w:val="00547376"/>
    <w:rsid w:val="005501A0"/>
    <w:rsid w:val="0055032E"/>
    <w:rsid w:val="005503C6"/>
    <w:rsid w:val="0055068E"/>
    <w:rsid w:val="005507BA"/>
    <w:rsid w:val="005508E2"/>
    <w:rsid w:val="0055090E"/>
    <w:rsid w:val="00550AFF"/>
    <w:rsid w:val="00550DFC"/>
    <w:rsid w:val="005518AD"/>
    <w:rsid w:val="00551DA3"/>
    <w:rsid w:val="00552310"/>
    <w:rsid w:val="00552420"/>
    <w:rsid w:val="00552633"/>
    <w:rsid w:val="00552CFD"/>
    <w:rsid w:val="0055385A"/>
    <w:rsid w:val="00553FA8"/>
    <w:rsid w:val="0055455A"/>
    <w:rsid w:val="00554D4A"/>
    <w:rsid w:val="00555031"/>
    <w:rsid w:val="0055559D"/>
    <w:rsid w:val="00555C8A"/>
    <w:rsid w:val="00556000"/>
    <w:rsid w:val="005561B4"/>
    <w:rsid w:val="005568E6"/>
    <w:rsid w:val="00556DBF"/>
    <w:rsid w:val="005571E3"/>
    <w:rsid w:val="0055730A"/>
    <w:rsid w:val="005578E1"/>
    <w:rsid w:val="00557D1D"/>
    <w:rsid w:val="00560145"/>
    <w:rsid w:val="00560949"/>
    <w:rsid w:val="00560C66"/>
    <w:rsid w:val="005610F2"/>
    <w:rsid w:val="00561877"/>
    <w:rsid w:val="00561E8F"/>
    <w:rsid w:val="00561F3B"/>
    <w:rsid w:val="005620A6"/>
    <w:rsid w:val="0056230B"/>
    <w:rsid w:val="005624FF"/>
    <w:rsid w:val="00562A98"/>
    <w:rsid w:val="00563029"/>
    <w:rsid w:val="00563095"/>
    <w:rsid w:val="00563118"/>
    <w:rsid w:val="005638BE"/>
    <w:rsid w:val="00563AFD"/>
    <w:rsid w:val="00563DA7"/>
    <w:rsid w:val="00564DCD"/>
    <w:rsid w:val="00565249"/>
    <w:rsid w:val="005658FD"/>
    <w:rsid w:val="00565902"/>
    <w:rsid w:val="00565B11"/>
    <w:rsid w:val="00566185"/>
    <w:rsid w:val="005669B8"/>
    <w:rsid w:val="005673EE"/>
    <w:rsid w:val="00570562"/>
    <w:rsid w:val="00570F52"/>
    <w:rsid w:val="0057168D"/>
    <w:rsid w:val="00571825"/>
    <w:rsid w:val="00571A73"/>
    <w:rsid w:val="00571D08"/>
    <w:rsid w:val="00571D97"/>
    <w:rsid w:val="005723C3"/>
    <w:rsid w:val="00572459"/>
    <w:rsid w:val="00573077"/>
    <w:rsid w:val="005733A0"/>
    <w:rsid w:val="00573625"/>
    <w:rsid w:val="00573BAC"/>
    <w:rsid w:val="00574BA3"/>
    <w:rsid w:val="00574E57"/>
    <w:rsid w:val="005754BB"/>
    <w:rsid w:val="00576395"/>
    <w:rsid w:val="0057645F"/>
    <w:rsid w:val="00576FD9"/>
    <w:rsid w:val="00576FE0"/>
    <w:rsid w:val="00576FF3"/>
    <w:rsid w:val="00577FCE"/>
    <w:rsid w:val="00580453"/>
    <w:rsid w:val="005805C4"/>
    <w:rsid w:val="005811BE"/>
    <w:rsid w:val="00581997"/>
    <w:rsid w:val="005820FA"/>
    <w:rsid w:val="005821EF"/>
    <w:rsid w:val="00583E0B"/>
    <w:rsid w:val="00584DCE"/>
    <w:rsid w:val="00585020"/>
    <w:rsid w:val="00585047"/>
    <w:rsid w:val="005857B8"/>
    <w:rsid w:val="005859FA"/>
    <w:rsid w:val="00585C4B"/>
    <w:rsid w:val="005862EB"/>
    <w:rsid w:val="005867F8"/>
    <w:rsid w:val="00586B40"/>
    <w:rsid w:val="00587656"/>
    <w:rsid w:val="005901B3"/>
    <w:rsid w:val="005932EF"/>
    <w:rsid w:val="00593AD8"/>
    <w:rsid w:val="00594112"/>
    <w:rsid w:val="00594682"/>
    <w:rsid w:val="0059488F"/>
    <w:rsid w:val="00595150"/>
    <w:rsid w:val="0059553A"/>
    <w:rsid w:val="00595703"/>
    <w:rsid w:val="00595A23"/>
    <w:rsid w:val="005962CB"/>
    <w:rsid w:val="00597AF7"/>
    <w:rsid w:val="00597DA1"/>
    <w:rsid w:val="005A0476"/>
    <w:rsid w:val="005A0D0D"/>
    <w:rsid w:val="005A19A9"/>
    <w:rsid w:val="005A392B"/>
    <w:rsid w:val="005A3BA5"/>
    <w:rsid w:val="005A3E65"/>
    <w:rsid w:val="005A44B3"/>
    <w:rsid w:val="005A52D9"/>
    <w:rsid w:val="005A5387"/>
    <w:rsid w:val="005A5CA5"/>
    <w:rsid w:val="005A5DB2"/>
    <w:rsid w:val="005A6168"/>
    <w:rsid w:val="005A64CC"/>
    <w:rsid w:val="005A6D7F"/>
    <w:rsid w:val="005A6F05"/>
    <w:rsid w:val="005B0043"/>
    <w:rsid w:val="005B0129"/>
    <w:rsid w:val="005B048E"/>
    <w:rsid w:val="005B09DE"/>
    <w:rsid w:val="005B2BCD"/>
    <w:rsid w:val="005B2BFC"/>
    <w:rsid w:val="005B2C23"/>
    <w:rsid w:val="005B3051"/>
    <w:rsid w:val="005B3316"/>
    <w:rsid w:val="005B339A"/>
    <w:rsid w:val="005B39FB"/>
    <w:rsid w:val="005B4B4A"/>
    <w:rsid w:val="005B4C54"/>
    <w:rsid w:val="005B4FEC"/>
    <w:rsid w:val="005B561F"/>
    <w:rsid w:val="005B5CFD"/>
    <w:rsid w:val="005B5F73"/>
    <w:rsid w:val="005B6430"/>
    <w:rsid w:val="005B699B"/>
    <w:rsid w:val="005B6CEF"/>
    <w:rsid w:val="005B6E49"/>
    <w:rsid w:val="005B7004"/>
    <w:rsid w:val="005B736C"/>
    <w:rsid w:val="005C0B20"/>
    <w:rsid w:val="005C0D44"/>
    <w:rsid w:val="005C1ECC"/>
    <w:rsid w:val="005C22AF"/>
    <w:rsid w:val="005C251B"/>
    <w:rsid w:val="005C2590"/>
    <w:rsid w:val="005C25DD"/>
    <w:rsid w:val="005C2F05"/>
    <w:rsid w:val="005C366C"/>
    <w:rsid w:val="005C3B5D"/>
    <w:rsid w:val="005C3F61"/>
    <w:rsid w:val="005C47CD"/>
    <w:rsid w:val="005C4B19"/>
    <w:rsid w:val="005C5259"/>
    <w:rsid w:val="005C6BFF"/>
    <w:rsid w:val="005C6C2E"/>
    <w:rsid w:val="005C6C4C"/>
    <w:rsid w:val="005C79F2"/>
    <w:rsid w:val="005C7E69"/>
    <w:rsid w:val="005C7E86"/>
    <w:rsid w:val="005D0179"/>
    <w:rsid w:val="005D07B8"/>
    <w:rsid w:val="005D0893"/>
    <w:rsid w:val="005D08AA"/>
    <w:rsid w:val="005D1485"/>
    <w:rsid w:val="005D1B4A"/>
    <w:rsid w:val="005D1E5C"/>
    <w:rsid w:val="005D2225"/>
    <w:rsid w:val="005D2E8E"/>
    <w:rsid w:val="005D323C"/>
    <w:rsid w:val="005D4063"/>
    <w:rsid w:val="005D50F9"/>
    <w:rsid w:val="005D5128"/>
    <w:rsid w:val="005D58BF"/>
    <w:rsid w:val="005D6027"/>
    <w:rsid w:val="005D6868"/>
    <w:rsid w:val="005D71FA"/>
    <w:rsid w:val="005D7D9F"/>
    <w:rsid w:val="005E0D0A"/>
    <w:rsid w:val="005E0F38"/>
    <w:rsid w:val="005E190D"/>
    <w:rsid w:val="005E1BB7"/>
    <w:rsid w:val="005E1FE3"/>
    <w:rsid w:val="005E20E0"/>
    <w:rsid w:val="005E271C"/>
    <w:rsid w:val="005E3AC6"/>
    <w:rsid w:val="005E45C6"/>
    <w:rsid w:val="005E557C"/>
    <w:rsid w:val="005E5E59"/>
    <w:rsid w:val="005E6176"/>
    <w:rsid w:val="005E633F"/>
    <w:rsid w:val="005E65AA"/>
    <w:rsid w:val="005E682B"/>
    <w:rsid w:val="005E799B"/>
    <w:rsid w:val="005E7CBD"/>
    <w:rsid w:val="005F0A9E"/>
    <w:rsid w:val="005F0ADB"/>
    <w:rsid w:val="005F0AFC"/>
    <w:rsid w:val="005F0F6F"/>
    <w:rsid w:val="005F0FBB"/>
    <w:rsid w:val="005F255E"/>
    <w:rsid w:val="005F27F4"/>
    <w:rsid w:val="005F2C95"/>
    <w:rsid w:val="005F2E2E"/>
    <w:rsid w:val="005F30BD"/>
    <w:rsid w:val="005F341D"/>
    <w:rsid w:val="005F42BB"/>
    <w:rsid w:val="005F6290"/>
    <w:rsid w:val="005F698C"/>
    <w:rsid w:val="005F6DB7"/>
    <w:rsid w:val="005F7A42"/>
    <w:rsid w:val="005F7C3B"/>
    <w:rsid w:val="005F7E35"/>
    <w:rsid w:val="00600C3C"/>
    <w:rsid w:val="0060108A"/>
    <w:rsid w:val="0060147F"/>
    <w:rsid w:val="006014BC"/>
    <w:rsid w:val="00601C40"/>
    <w:rsid w:val="00601D3C"/>
    <w:rsid w:val="00602334"/>
    <w:rsid w:val="006027E9"/>
    <w:rsid w:val="00603D19"/>
    <w:rsid w:val="0060401B"/>
    <w:rsid w:val="00604A9F"/>
    <w:rsid w:val="0060553C"/>
    <w:rsid w:val="00605B77"/>
    <w:rsid w:val="006068A2"/>
    <w:rsid w:val="006073D0"/>
    <w:rsid w:val="00607870"/>
    <w:rsid w:val="0061029E"/>
    <w:rsid w:val="006106C7"/>
    <w:rsid w:val="00610771"/>
    <w:rsid w:val="00610E34"/>
    <w:rsid w:val="006113A8"/>
    <w:rsid w:val="00611792"/>
    <w:rsid w:val="00612517"/>
    <w:rsid w:val="006128F6"/>
    <w:rsid w:val="00613607"/>
    <w:rsid w:val="00615D9A"/>
    <w:rsid w:val="00615DBF"/>
    <w:rsid w:val="00616ABF"/>
    <w:rsid w:val="00617189"/>
    <w:rsid w:val="00617539"/>
    <w:rsid w:val="00617656"/>
    <w:rsid w:val="00617C0B"/>
    <w:rsid w:val="006200B4"/>
    <w:rsid w:val="00621732"/>
    <w:rsid w:val="00621A77"/>
    <w:rsid w:val="0062224C"/>
    <w:rsid w:val="00622463"/>
    <w:rsid w:val="0062250B"/>
    <w:rsid w:val="00622F08"/>
    <w:rsid w:val="006232DD"/>
    <w:rsid w:val="006242B2"/>
    <w:rsid w:val="00624754"/>
    <w:rsid w:val="00624A87"/>
    <w:rsid w:val="00625BA3"/>
    <w:rsid w:val="006302A4"/>
    <w:rsid w:val="006305B3"/>
    <w:rsid w:val="00630DEE"/>
    <w:rsid w:val="00630FA1"/>
    <w:rsid w:val="006313D5"/>
    <w:rsid w:val="00631643"/>
    <w:rsid w:val="00631B48"/>
    <w:rsid w:val="006320B1"/>
    <w:rsid w:val="00632AA5"/>
    <w:rsid w:val="00632EAA"/>
    <w:rsid w:val="0063358A"/>
    <w:rsid w:val="00633A92"/>
    <w:rsid w:val="006341AD"/>
    <w:rsid w:val="00635019"/>
    <w:rsid w:val="0063551F"/>
    <w:rsid w:val="006360CB"/>
    <w:rsid w:val="0063700A"/>
    <w:rsid w:val="006373AA"/>
    <w:rsid w:val="006374CA"/>
    <w:rsid w:val="00637750"/>
    <w:rsid w:val="00637DA4"/>
    <w:rsid w:val="00640039"/>
    <w:rsid w:val="006400F3"/>
    <w:rsid w:val="006401FD"/>
    <w:rsid w:val="00640748"/>
    <w:rsid w:val="00640A71"/>
    <w:rsid w:val="00640B78"/>
    <w:rsid w:val="00640FF5"/>
    <w:rsid w:val="006412D1"/>
    <w:rsid w:val="00641EA8"/>
    <w:rsid w:val="00641F7B"/>
    <w:rsid w:val="00643BB6"/>
    <w:rsid w:val="00644322"/>
    <w:rsid w:val="0064455F"/>
    <w:rsid w:val="00644871"/>
    <w:rsid w:val="00644FC6"/>
    <w:rsid w:val="00645093"/>
    <w:rsid w:val="0064557C"/>
    <w:rsid w:val="006455F2"/>
    <w:rsid w:val="00645899"/>
    <w:rsid w:val="00645F56"/>
    <w:rsid w:val="00646056"/>
    <w:rsid w:val="006469A2"/>
    <w:rsid w:val="00646C06"/>
    <w:rsid w:val="006505D1"/>
    <w:rsid w:val="006513D9"/>
    <w:rsid w:val="00651F70"/>
    <w:rsid w:val="00652784"/>
    <w:rsid w:val="00653352"/>
    <w:rsid w:val="00653A1C"/>
    <w:rsid w:val="00653BED"/>
    <w:rsid w:val="00653D08"/>
    <w:rsid w:val="00654039"/>
    <w:rsid w:val="00654042"/>
    <w:rsid w:val="00654706"/>
    <w:rsid w:val="00655E22"/>
    <w:rsid w:val="00655FAF"/>
    <w:rsid w:val="00656EA6"/>
    <w:rsid w:val="00657202"/>
    <w:rsid w:val="006573E0"/>
    <w:rsid w:val="0065755F"/>
    <w:rsid w:val="00657CE4"/>
    <w:rsid w:val="00660021"/>
    <w:rsid w:val="00660C32"/>
    <w:rsid w:val="00660C65"/>
    <w:rsid w:val="00662257"/>
    <w:rsid w:val="0066238F"/>
    <w:rsid w:val="00662BE0"/>
    <w:rsid w:val="00663000"/>
    <w:rsid w:val="006633D6"/>
    <w:rsid w:val="00663E6A"/>
    <w:rsid w:val="00663E6F"/>
    <w:rsid w:val="006647F0"/>
    <w:rsid w:val="00664E1B"/>
    <w:rsid w:val="0066555F"/>
    <w:rsid w:val="00665869"/>
    <w:rsid w:val="00665CCA"/>
    <w:rsid w:val="00665E1F"/>
    <w:rsid w:val="00665F86"/>
    <w:rsid w:val="00667556"/>
    <w:rsid w:val="006675BC"/>
    <w:rsid w:val="006676C3"/>
    <w:rsid w:val="006708A9"/>
    <w:rsid w:val="00670BC6"/>
    <w:rsid w:val="00670CBE"/>
    <w:rsid w:val="006718DF"/>
    <w:rsid w:val="00671D1D"/>
    <w:rsid w:val="00672145"/>
    <w:rsid w:val="00672146"/>
    <w:rsid w:val="00672340"/>
    <w:rsid w:val="0067244B"/>
    <w:rsid w:val="0067274C"/>
    <w:rsid w:val="0067290A"/>
    <w:rsid w:val="0067381F"/>
    <w:rsid w:val="00673A38"/>
    <w:rsid w:val="00674F19"/>
    <w:rsid w:val="00675065"/>
    <w:rsid w:val="006750AF"/>
    <w:rsid w:val="006763A0"/>
    <w:rsid w:val="006772AE"/>
    <w:rsid w:val="00677448"/>
    <w:rsid w:val="00677488"/>
    <w:rsid w:val="0067789D"/>
    <w:rsid w:val="00677962"/>
    <w:rsid w:val="00677A28"/>
    <w:rsid w:val="00677AE8"/>
    <w:rsid w:val="00677B31"/>
    <w:rsid w:val="00680BA1"/>
    <w:rsid w:val="00681075"/>
    <w:rsid w:val="006825BF"/>
    <w:rsid w:val="00682958"/>
    <w:rsid w:val="00682AE7"/>
    <w:rsid w:val="006834BC"/>
    <w:rsid w:val="00683A85"/>
    <w:rsid w:val="006845C8"/>
    <w:rsid w:val="0068496D"/>
    <w:rsid w:val="00685CDB"/>
    <w:rsid w:val="006864C3"/>
    <w:rsid w:val="00686B8B"/>
    <w:rsid w:val="00686CDF"/>
    <w:rsid w:val="00687012"/>
    <w:rsid w:val="006874A1"/>
    <w:rsid w:val="00690006"/>
    <w:rsid w:val="00691366"/>
    <w:rsid w:val="00691671"/>
    <w:rsid w:val="006917DE"/>
    <w:rsid w:val="00691905"/>
    <w:rsid w:val="00692B94"/>
    <w:rsid w:val="00692D89"/>
    <w:rsid w:val="0069363E"/>
    <w:rsid w:val="00693923"/>
    <w:rsid w:val="00693A7F"/>
    <w:rsid w:val="00693EC9"/>
    <w:rsid w:val="00694BE3"/>
    <w:rsid w:val="0069554A"/>
    <w:rsid w:val="00695E05"/>
    <w:rsid w:val="0069613A"/>
    <w:rsid w:val="0069618C"/>
    <w:rsid w:val="00696234"/>
    <w:rsid w:val="006963CA"/>
    <w:rsid w:val="00697755"/>
    <w:rsid w:val="006A0173"/>
    <w:rsid w:val="006A0CFD"/>
    <w:rsid w:val="006A0E53"/>
    <w:rsid w:val="006A126D"/>
    <w:rsid w:val="006A176E"/>
    <w:rsid w:val="006A23B5"/>
    <w:rsid w:val="006A2C6A"/>
    <w:rsid w:val="006A3085"/>
    <w:rsid w:val="006A34A7"/>
    <w:rsid w:val="006A484E"/>
    <w:rsid w:val="006A4D1A"/>
    <w:rsid w:val="006A4EA7"/>
    <w:rsid w:val="006A4EBD"/>
    <w:rsid w:val="006A4ECE"/>
    <w:rsid w:val="006A66AD"/>
    <w:rsid w:val="006A69C6"/>
    <w:rsid w:val="006A6B6B"/>
    <w:rsid w:val="006A7453"/>
    <w:rsid w:val="006A7AED"/>
    <w:rsid w:val="006A7B15"/>
    <w:rsid w:val="006B0170"/>
    <w:rsid w:val="006B11CB"/>
    <w:rsid w:val="006B1371"/>
    <w:rsid w:val="006B1FD0"/>
    <w:rsid w:val="006B22DB"/>
    <w:rsid w:val="006B305A"/>
    <w:rsid w:val="006B34CA"/>
    <w:rsid w:val="006B3C33"/>
    <w:rsid w:val="006B489B"/>
    <w:rsid w:val="006B4CD2"/>
    <w:rsid w:val="006B59DC"/>
    <w:rsid w:val="006B59F2"/>
    <w:rsid w:val="006B5FBE"/>
    <w:rsid w:val="006B6238"/>
    <w:rsid w:val="006B7522"/>
    <w:rsid w:val="006B7A3D"/>
    <w:rsid w:val="006B7C26"/>
    <w:rsid w:val="006C03C5"/>
    <w:rsid w:val="006C05B2"/>
    <w:rsid w:val="006C1DFE"/>
    <w:rsid w:val="006C1F26"/>
    <w:rsid w:val="006C246A"/>
    <w:rsid w:val="006C2623"/>
    <w:rsid w:val="006C3016"/>
    <w:rsid w:val="006C345A"/>
    <w:rsid w:val="006C3A1D"/>
    <w:rsid w:val="006C3EE1"/>
    <w:rsid w:val="006C42B7"/>
    <w:rsid w:val="006C4EB2"/>
    <w:rsid w:val="006C4F55"/>
    <w:rsid w:val="006C5241"/>
    <w:rsid w:val="006C563C"/>
    <w:rsid w:val="006C5818"/>
    <w:rsid w:val="006C5923"/>
    <w:rsid w:val="006C5BF1"/>
    <w:rsid w:val="006C5C3E"/>
    <w:rsid w:val="006C5CEC"/>
    <w:rsid w:val="006C6588"/>
    <w:rsid w:val="006C6768"/>
    <w:rsid w:val="006C679F"/>
    <w:rsid w:val="006C6FC2"/>
    <w:rsid w:val="006C79F7"/>
    <w:rsid w:val="006D020B"/>
    <w:rsid w:val="006D05C7"/>
    <w:rsid w:val="006D1311"/>
    <w:rsid w:val="006D16D6"/>
    <w:rsid w:val="006D1825"/>
    <w:rsid w:val="006D1E9C"/>
    <w:rsid w:val="006D1F51"/>
    <w:rsid w:val="006D2454"/>
    <w:rsid w:val="006D2509"/>
    <w:rsid w:val="006D2866"/>
    <w:rsid w:val="006D3320"/>
    <w:rsid w:val="006D3782"/>
    <w:rsid w:val="006D3978"/>
    <w:rsid w:val="006D3A22"/>
    <w:rsid w:val="006D49F3"/>
    <w:rsid w:val="006D4C9F"/>
    <w:rsid w:val="006D51C7"/>
    <w:rsid w:val="006D584C"/>
    <w:rsid w:val="006D5B90"/>
    <w:rsid w:val="006D6267"/>
    <w:rsid w:val="006D64C9"/>
    <w:rsid w:val="006D663C"/>
    <w:rsid w:val="006D6CB7"/>
    <w:rsid w:val="006D7227"/>
    <w:rsid w:val="006D7504"/>
    <w:rsid w:val="006E0464"/>
    <w:rsid w:val="006E08E8"/>
    <w:rsid w:val="006E0A5F"/>
    <w:rsid w:val="006E13CC"/>
    <w:rsid w:val="006E1A6B"/>
    <w:rsid w:val="006E1D4E"/>
    <w:rsid w:val="006E1D96"/>
    <w:rsid w:val="006E2296"/>
    <w:rsid w:val="006E242C"/>
    <w:rsid w:val="006E266D"/>
    <w:rsid w:val="006E363F"/>
    <w:rsid w:val="006E3A2C"/>
    <w:rsid w:val="006E3F9A"/>
    <w:rsid w:val="006E4168"/>
    <w:rsid w:val="006E5856"/>
    <w:rsid w:val="006E5EC3"/>
    <w:rsid w:val="006E6285"/>
    <w:rsid w:val="006E62ED"/>
    <w:rsid w:val="006E663E"/>
    <w:rsid w:val="006E6B69"/>
    <w:rsid w:val="006E6DD7"/>
    <w:rsid w:val="006E6ED0"/>
    <w:rsid w:val="006E726B"/>
    <w:rsid w:val="006E7357"/>
    <w:rsid w:val="006F08A1"/>
    <w:rsid w:val="006F1009"/>
    <w:rsid w:val="006F1B44"/>
    <w:rsid w:val="006F1C82"/>
    <w:rsid w:val="006F1E9A"/>
    <w:rsid w:val="006F2172"/>
    <w:rsid w:val="006F2901"/>
    <w:rsid w:val="006F2DF1"/>
    <w:rsid w:val="006F3918"/>
    <w:rsid w:val="006F4CD2"/>
    <w:rsid w:val="006F5313"/>
    <w:rsid w:val="006F54A6"/>
    <w:rsid w:val="006F555E"/>
    <w:rsid w:val="006F5B2D"/>
    <w:rsid w:val="006F6255"/>
    <w:rsid w:val="006F6409"/>
    <w:rsid w:val="006F6A9E"/>
    <w:rsid w:val="006F78A7"/>
    <w:rsid w:val="00700F6E"/>
    <w:rsid w:val="007011DD"/>
    <w:rsid w:val="00701637"/>
    <w:rsid w:val="0070170B"/>
    <w:rsid w:val="00701E1C"/>
    <w:rsid w:val="00701E7B"/>
    <w:rsid w:val="00702575"/>
    <w:rsid w:val="007026C6"/>
    <w:rsid w:val="007029FC"/>
    <w:rsid w:val="00703C21"/>
    <w:rsid w:val="0070440B"/>
    <w:rsid w:val="00704905"/>
    <w:rsid w:val="007049C1"/>
    <w:rsid w:val="00704AF5"/>
    <w:rsid w:val="007051B6"/>
    <w:rsid w:val="0070555A"/>
    <w:rsid w:val="00705729"/>
    <w:rsid w:val="00705AEB"/>
    <w:rsid w:val="00705B1A"/>
    <w:rsid w:val="00706092"/>
    <w:rsid w:val="00707A58"/>
    <w:rsid w:val="00707A77"/>
    <w:rsid w:val="007100D0"/>
    <w:rsid w:val="00710A75"/>
    <w:rsid w:val="00710D35"/>
    <w:rsid w:val="00710DD9"/>
    <w:rsid w:val="00710DF1"/>
    <w:rsid w:val="007110B7"/>
    <w:rsid w:val="00711B43"/>
    <w:rsid w:val="0071233C"/>
    <w:rsid w:val="007123C4"/>
    <w:rsid w:val="007124BC"/>
    <w:rsid w:val="00712578"/>
    <w:rsid w:val="00712A90"/>
    <w:rsid w:val="00712B03"/>
    <w:rsid w:val="00712D40"/>
    <w:rsid w:val="007135CE"/>
    <w:rsid w:val="00713A4D"/>
    <w:rsid w:val="00713E3E"/>
    <w:rsid w:val="00714926"/>
    <w:rsid w:val="00714EEB"/>
    <w:rsid w:val="00716D37"/>
    <w:rsid w:val="007172CF"/>
    <w:rsid w:val="007178D5"/>
    <w:rsid w:val="007179E6"/>
    <w:rsid w:val="0072086C"/>
    <w:rsid w:val="00720946"/>
    <w:rsid w:val="00720DC5"/>
    <w:rsid w:val="00720EF6"/>
    <w:rsid w:val="007216A8"/>
    <w:rsid w:val="00721C09"/>
    <w:rsid w:val="007227EA"/>
    <w:rsid w:val="00722890"/>
    <w:rsid w:val="00722A16"/>
    <w:rsid w:val="00723AE3"/>
    <w:rsid w:val="00724885"/>
    <w:rsid w:val="00725295"/>
    <w:rsid w:val="00725B8E"/>
    <w:rsid w:val="00725D2D"/>
    <w:rsid w:val="00726698"/>
    <w:rsid w:val="00726844"/>
    <w:rsid w:val="0072765D"/>
    <w:rsid w:val="007300A8"/>
    <w:rsid w:val="00730B4B"/>
    <w:rsid w:val="00731702"/>
    <w:rsid w:val="00731BAE"/>
    <w:rsid w:val="00731E41"/>
    <w:rsid w:val="0073358B"/>
    <w:rsid w:val="00734D97"/>
    <w:rsid w:val="00735132"/>
    <w:rsid w:val="007353ED"/>
    <w:rsid w:val="007355A1"/>
    <w:rsid w:val="00735CED"/>
    <w:rsid w:val="00736F4F"/>
    <w:rsid w:val="00737153"/>
    <w:rsid w:val="007410C3"/>
    <w:rsid w:val="007413E2"/>
    <w:rsid w:val="0074191F"/>
    <w:rsid w:val="00741D9F"/>
    <w:rsid w:val="0074294F"/>
    <w:rsid w:val="00742C0D"/>
    <w:rsid w:val="00743475"/>
    <w:rsid w:val="00743787"/>
    <w:rsid w:val="00743B41"/>
    <w:rsid w:val="00744167"/>
    <w:rsid w:val="00744D9C"/>
    <w:rsid w:val="00745195"/>
    <w:rsid w:val="00745F97"/>
    <w:rsid w:val="007470DB"/>
    <w:rsid w:val="0074796D"/>
    <w:rsid w:val="00751963"/>
    <w:rsid w:val="007519C1"/>
    <w:rsid w:val="007520A1"/>
    <w:rsid w:val="00752B46"/>
    <w:rsid w:val="00752DFF"/>
    <w:rsid w:val="00752F1F"/>
    <w:rsid w:val="00753037"/>
    <w:rsid w:val="007531B1"/>
    <w:rsid w:val="00753B5C"/>
    <w:rsid w:val="00754815"/>
    <w:rsid w:val="007549E3"/>
    <w:rsid w:val="007554F9"/>
    <w:rsid w:val="00755558"/>
    <w:rsid w:val="007562E1"/>
    <w:rsid w:val="007569D2"/>
    <w:rsid w:val="00756C6B"/>
    <w:rsid w:val="007573BA"/>
    <w:rsid w:val="007576F7"/>
    <w:rsid w:val="00760E7A"/>
    <w:rsid w:val="0076134C"/>
    <w:rsid w:val="0076216E"/>
    <w:rsid w:val="00762B5F"/>
    <w:rsid w:val="0076349E"/>
    <w:rsid w:val="0076425D"/>
    <w:rsid w:val="007642A7"/>
    <w:rsid w:val="00764356"/>
    <w:rsid w:val="00764BA1"/>
    <w:rsid w:val="00764CD8"/>
    <w:rsid w:val="00765308"/>
    <w:rsid w:val="007653F9"/>
    <w:rsid w:val="00765751"/>
    <w:rsid w:val="00765A85"/>
    <w:rsid w:val="0076611E"/>
    <w:rsid w:val="00766301"/>
    <w:rsid w:val="007663C0"/>
    <w:rsid w:val="00767C74"/>
    <w:rsid w:val="0077027F"/>
    <w:rsid w:val="00772591"/>
    <w:rsid w:val="007736AC"/>
    <w:rsid w:val="007737C0"/>
    <w:rsid w:val="00773E3D"/>
    <w:rsid w:val="00774BA4"/>
    <w:rsid w:val="007767EB"/>
    <w:rsid w:val="00776982"/>
    <w:rsid w:val="00776987"/>
    <w:rsid w:val="00776C20"/>
    <w:rsid w:val="0077719F"/>
    <w:rsid w:val="007804BD"/>
    <w:rsid w:val="007805A4"/>
    <w:rsid w:val="007805CB"/>
    <w:rsid w:val="007806D9"/>
    <w:rsid w:val="00780ADB"/>
    <w:rsid w:val="00780E8C"/>
    <w:rsid w:val="00780F39"/>
    <w:rsid w:val="00781002"/>
    <w:rsid w:val="007813C1"/>
    <w:rsid w:val="0078187B"/>
    <w:rsid w:val="007818E7"/>
    <w:rsid w:val="00781B2F"/>
    <w:rsid w:val="00781E03"/>
    <w:rsid w:val="00782554"/>
    <w:rsid w:val="00782DC9"/>
    <w:rsid w:val="007831AD"/>
    <w:rsid w:val="00783861"/>
    <w:rsid w:val="00783F14"/>
    <w:rsid w:val="0078401F"/>
    <w:rsid w:val="00785A0E"/>
    <w:rsid w:val="00785A3E"/>
    <w:rsid w:val="00785CE1"/>
    <w:rsid w:val="00785E76"/>
    <w:rsid w:val="00786930"/>
    <w:rsid w:val="00786E15"/>
    <w:rsid w:val="0078736E"/>
    <w:rsid w:val="007902D5"/>
    <w:rsid w:val="007905E0"/>
    <w:rsid w:val="00790A68"/>
    <w:rsid w:val="00791589"/>
    <w:rsid w:val="0079182D"/>
    <w:rsid w:val="00791A48"/>
    <w:rsid w:val="00791FF9"/>
    <w:rsid w:val="007929F3"/>
    <w:rsid w:val="00792A45"/>
    <w:rsid w:val="00793C60"/>
    <w:rsid w:val="007943DF"/>
    <w:rsid w:val="00794643"/>
    <w:rsid w:val="00794E2E"/>
    <w:rsid w:val="00795D15"/>
    <w:rsid w:val="00796409"/>
    <w:rsid w:val="00797C48"/>
    <w:rsid w:val="007A0136"/>
    <w:rsid w:val="007A057C"/>
    <w:rsid w:val="007A0610"/>
    <w:rsid w:val="007A098A"/>
    <w:rsid w:val="007A0B8E"/>
    <w:rsid w:val="007A10A2"/>
    <w:rsid w:val="007A10B8"/>
    <w:rsid w:val="007A125A"/>
    <w:rsid w:val="007A1627"/>
    <w:rsid w:val="007A1FE9"/>
    <w:rsid w:val="007A2398"/>
    <w:rsid w:val="007A2F8E"/>
    <w:rsid w:val="007A3605"/>
    <w:rsid w:val="007A39F2"/>
    <w:rsid w:val="007A3BE1"/>
    <w:rsid w:val="007A44B3"/>
    <w:rsid w:val="007A4E0A"/>
    <w:rsid w:val="007A4EF3"/>
    <w:rsid w:val="007A51DF"/>
    <w:rsid w:val="007A5A2E"/>
    <w:rsid w:val="007A5B4D"/>
    <w:rsid w:val="007A5B77"/>
    <w:rsid w:val="007A6256"/>
    <w:rsid w:val="007A67ED"/>
    <w:rsid w:val="007A6C0A"/>
    <w:rsid w:val="007A77E4"/>
    <w:rsid w:val="007A7DBD"/>
    <w:rsid w:val="007B05C1"/>
    <w:rsid w:val="007B06E1"/>
    <w:rsid w:val="007B12FB"/>
    <w:rsid w:val="007B1932"/>
    <w:rsid w:val="007B198C"/>
    <w:rsid w:val="007B1EA3"/>
    <w:rsid w:val="007B2399"/>
    <w:rsid w:val="007B2AEE"/>
    <w:rsid w:val="007B30CF"/>
    <w:rsid w:val="007B408F"/>
    <w:rsid w:val="007B434C"/>
    <w:rsid w:val="007B4506"/>
    <w:rsid w:val="007B49A3"/>
    <w:rsid w:val="007B4B79"/>
    <w:rsid w:val="007B587F"/>
    <w:rsid w:val="007B59C6"/>
    <w:rsid w:val="007B6749"/>
    <w:rsid w:val="007B6DEB"/>
    <w:rsid w:val="007B749E"/>
    <w:rsid w:val="007B766C"/>
    <w:rsid w:val="007C16F4"/>
    <w:rsid w:val="007C17D2"/>
    <w:rsid w:val="007C1F45"/>
    <w:rsid w:val="007C2D6C"/>
    <w:rsid w:val="007C2FF3"/>
    <w:rsid w:val="007C330C"/>
    <w:rsid w:val="007C3CD8"/>
    <w:rsid w:val="007C4306"/>
    <w:rsid w:val="007C46F6"/>
    <w:rsid w:val="007C4BF7"/>
    <w:rsid w:val="007C53D8"/>
    <w:rsid w:val="007C5E3C"/>
    <w:rsid w:val="007C617D"/>
    <w:rsid w:val="007C68ED"/>
    <w:rsid w:val="007C690C"/>
    <w:rsid w:val="007C79B0"/>
    <w:rsid w:val="007D01D2"/>
    <w:rsid w:val="007D05E7"/>
    <w:rsid w:val="007D133A"/>
    <w:rsid w:val="007D1B0A"/>
    <w:rsid w:val="007D1E90"/>
    <w:rsid w:val="007D291A"/>
    <w:rsid w:val="007D30EE"/>
    <w:rsid w:val="007D31C3"/>
    <w:rsid w:val="007D332D"/>
    <w:rsid w:val="007D40F6"/>
    <w:rsid w:val="007D4690"/>
    <w:rsid w:val="007D5553"/>
    <w:rsid w:val="007D66C7"/>
    <w:rsid w:val="007D6EFA"/>
    <w:rsid w:val="007E0057"/>
    <w:rsid w:val="007E0471"/>
    <w:rsid w:val="007E0A06"/>
    <w:rsid w:val="007E0BAD"/>
    <w:rsid w:val="007E11BD"/>
    <w:rsid w:val="007E16F5"/>
    <w:rsid w:val="007E18D6"/>
    <w:rsid w:val="007E1AD7"/>
    <w:rsid w:val="007E1FD8"/>
    <w:rsid w:val="007E2CAE"/>
    <w:rsid w:val="007E3709"/>
    <w:rsid w:val="007E4683"/>
    <w:rsid w:val="007E4912"/>
    <w:rsid w:val="007E5B12"/>
    <w:rsid w:val="007E677B"/>
    <w:rsid w:val="007E69D4"/>
    <w:rsid w:val="007E6A78"/>
    <w:rsid w:val="007E704B"/>
    <w:rsid w:val="007E7850"/>
    <w:rsid w:val="007F08F5"/>
    <w:rsid w:val="007F097A"/>
    <w:rsid w:val="007F0CA8"/>
    <w:rsid w:val="007F1552"/>
    <w:rsid w:val="007F1E4A"/>
    <w:rsid w:val="007F287A"/>
    <w:rsid w:val="007F28E7"/>
    <w:rsid w:val="007F3E99"/>
    <w:rsid w:val="007F4988"/>
    <w:rsid w:val="007F4B0E"/>
    <w:rsid w:val="007F62D6"/>
    <w:rsid w:val="007F62EC"/>
    <w:rsid w:val="007F69ED"/>
    <w:rsid w:val="007F6F73"/>
    <w:rsid w:val="007F7118"/>
    <w:rsid w:val="007F7185"/>
    <w:rsid w:val="007F7316"/>
    <w:rsid w:val="007F7626"/>
    <w:rsid w:val="007F791E"/>
    <w:rsid w:val="007F7E38"/>
    <w:rsid w:val="00800392"/>
    <w:rsid w:val="008007B2"/>
    <w:rsid w:val="00801579"/>
    <w:rsid w:val="0080192C"/>
    <w:rsid w:val="00801A21"/>
    <w:rsid w:val="008025CA"/>
    <w:rsid w:val="00802687"/>
    <w:rsid w:val="00802988"/>
    <w:rsid w:val="00802A83"/>
    <w:rsid w:val="00802DCB"/>
    <w:rsid w:val="008038BA"/>
    <w:rsid w:val="0080449C"/>
    <w:rsid w:val="008048AE"/>
    <w:rsid w:val="00804934"/>
    <w:rsid w:val="00805533"/>
    <w:rsid w:val="00805F7C"/>
    <w:rsid w:val="008063EB"/>
    <w:rsid w:val="008065A9"/>
    <w:rsid w:val="0080725A"/>
    <w:rsid w:val="0080726B"/>
    <w:rsid w:val="00807CF7"/>
    <w:rsid w:val="00807DF1"/>
    <w:rsid w:val="00810098"/>
    <w:rsid w:val="00810221"/>
    <w:rsid w:val="0081058C"/>
    <w:rsid w:val="00810606"/>
    <w:rsid w:val="008106D3"/>
    <w:rsid w:val="00810A53"/>
    <w:rsid w:val="00810A8B"/>
    <w:rsid w:val="00810E79"/>
    <w:rsid w:val="00811293"/>
    <w:rsid w:val="008116FD"/>
    <w:rsid w:val="00811C19"/>
    <w:rsid w:val="00811F47"/>
    <w:rsid w:val="00812790"/>
    <w:rsid w:val="00812B16"/>
    <w:rsid w:val="00813A26"/>
    <w:rsid w:val="00813FF8"/>
    <w:rsid w:val="0081499A"/>
    <w:rsid w:val="008156FB"/>
    <w:rsid w:val="00815A8D"/>
    <w:rsid w:val="00815B70"/>
    <w:rsid w:val="00816753"/>
    <w:rsid w:val="00817541"/>
    <w:rsid w:val="008176C1"/>
    <w:rsid w:val="00817988"/>
    <w:rsid w:val="008208A3"/>
    <w:rsid w:val="00820DE9"/>
    <w:rsid w:val="008214E0"/>
    <w:rsid w:val="00821B82"/>
    <w:rsid w:val="00821B8B"/>
    <w:rsid w:val="00821E7C"/>
    <w:rsid w:val="00822CAD"/>
    <w:rsid w:val="00823217"/>
    <w:rsid w:val="008239AF"/>
    <w:rsid w:val="0082407A"/>
    <w:rsid w:val="00824232"/>
    <w:rsid w:val="00824AC4"/>
    <w:rsid w:val="008256DB"/>
    <w:rsid w:val="00825E46"/>
    <w:rsid w:val="00826168"/>
    <w:rsid w:val="008261E0"/>
    <w:rsid w:val="00826340"/>
    <w:rsid w:val="00826541"/>
    <w:rsid w:val="00826C3C"/>
    <w:rsid w:val="00830834"/>
    <w:rsid w:val="00830891"/>
    <w:rsid w:val="00830B6F"/>
    <w:rsid w:val="00830E5C"/>
    <w:rsid w:val="008316BB"/>
    <w:rsid w:val="0083177C"/>
    <w:rsid w:val="008324EB"/>
    <w:rsid w:val="0083322B"/>
    <w:rsid w:val="00834015"/>
    <w:rsid w:val="00834D54"/>
    <w:rsid w:val="0083566B"/>
    <w:rsid w:val="00835723"/>
    <w:rsid w:val="00836417"/>
    <w:rsid w:val="008364BD"/>
    <w:rsid w:val="00836602"/>
    <w:rsid w:val="008370EB"/>
    <w:rsid w:val="008371FF"/>
    <w:rsid w:val="0083767B"/>
    <w:rsid w:val="00837F6B"/>
    <w:rsid w:val="008410F3"/>
    <w:rsid w:val="00841344"/>
    <w:rsid w:val="00841476"/>
    <w:rsid w:val="0084160D"/>
    <w:rsid w:val="00841A1D"/>
    <w:rsid w:val="00841D52"/>
    <w:rsid w:val="00841D5F"/>
    <w:rsid w:val="008421B0"/>
    <w:rsid w:val="00842473"/>
    <w:rsid w:val="00842514"/>
    <w:rsid w:val="00842C86"/>
    <w:rsid w:val="008431BE"/>
    <w:rsid w:val="00843259"/>
    <w:rsid w:val="00843267"/>
    <w:rsid w:val="0084382C"/>
    <w:rsid w:val="00843E84"/>
    <w:rsid w:val="00844029"/>
    <w:rsid w:val="00844419"/>
    <w:rsid w:val="00844549"/>
    <w:rsid w:val="00844DCB"/>
    <w:rsid w:val="00844FFF"/>
    <w:rsid w:val="00846E0E"/>
    <w:rsid w:val="008472B8"/>
    <w:rsid w:val="00847A9D"/>
    <w:rsid w:val="008501DC"/>
    <w:rsid w:val="00850663"/>
    <w:rsid w:val="00850A78"/>
    <w:rsid w:val="00851340"/>
    <w:rsid w:val="00851341"/>
    <w:rsid w:val="0085154C"/>
    <w:rsid w:val="00851BB8"/>
    <w:rsid w:val="00851FDC"/>
    <w:rsid w:val="008525A0"/>
    <w:rsid w:val="00852E85"/>
    <w:rsid w:val="0085511C"/>
    <w:rsid w:val="0085551A"/>
    <w:rsid w:val="00855C0E"/>
    <w:rsid w:val="00855C36"/>
    <w:rsid w:val="008565F3"/>
    <w:rsid w:val="00857A6E"/>
    <w:rsid w:val="008603B4"/>
    <w:rsid w:val="008604D2"/>
    <w:rsid w:val="00860B0D"/>
    <w:rsid w:val="00861DA2"/>
    <w:rsid w:val="008628A3"/>
    <w:rsid w:val="00862E13"/>
    <w:rsid w:val="00862F42"/>
    <w:rsid w:val="008630DF"/>
    <w:rsid w:val="0086346B"/>
    <w:rsid w:val="0086499A"/>
    <w:rsid w:val="008653FF"/>
    <w:rsid w:val="008661C5"/>
    <w:rsid w:val="00866572"/>
    <w:rsid w:val="0086711E"/>
    <w:rsid w:val="008672D8"/>
    <w:rsid w:val="00867DED"/>
    <w:rsid w:val="00867FBE"/>
    <w:rsid w:val="00870164"/>
    <w:rsid w:val="00870881"/>
    <w:rsid w:val="00870AAD"/>
    <w:rsid w:val="00870FBD"/>
    <w:rsid w:val="00871005"/>
    <w:rsid w:val="008719D5"/>
    <w:rsid w:val="00871A7F"/>
    <w:rsid w:val="00871B72"/>
    <w:rsid w:val="00872464"/>
    <w:rsid w:val="00872AC6"/>
    <w:rsid w:val="00873878"/>
    <w:rsid w:val="0087392B"/>
    <w:rsid w:val="008745F8"/>
    <w:rsid w:val="00874CED"/>
    <w:rsid w:val="008756FA"/>
    <w:rsid w:val="008758F5"/>
    <w:rsid w:val="00875944"/>
    <w:rsid w:val="00876362"/>
    <w:rsid w:val="008764D5"/>
    <w:rsid w:val="00876BF5"/>
    <w:rsid w:val="00876F83"/>
    <w:rsid w:val="0087730F"/>
    <w:rsid w:val="008775C3"/>
    <w:rsid w:val="008776B2"/>
    <w:rsid w:val="00877A0C"/>
    <w:rsid w:val="00877EE7"/>
    <w:rsid w:val="00880481"/>
    <w:rsid w:val="00880E3A"/>
    <w:rsid w:val="00880F63"/>
    <w:rsid w:val="008814BE"/>
    <w:rsid w:val="00882409"/>
    <w:rsid w:val="00882620"/>
    <w:rsid w:val="00882779"/>
    <w:rsid w:val="008829DD"/>
    <w:rsid w:val="00882B3A"/>
    <w:rsid w:val="008836D6"/>
    <w:rsid w:val="00884999"/>
    <w:rsid w:val="00884A92"/>
    <w:rsid w:val="00884C4C"/>
    <w:rsid w:val="00885478"/>
    <w:rsid w:val="00885C05"/>
    <w:rsid w:val="00885FEA"/>
    <w:rsid w:val="008861EF"/>
    <w:rsid w:val="00886B72"/>
    <w:rsid w:val="008871EB"/>
    <w:rsid w:val="0088731A"/>
    <w:rsid w:val="0088750B"/>
    <w:rsid w:val="00887CB8"/>
    <w:rsid w:val="00890A8A"/>
    <w:rsid w:val="00890CDA"/>
    <w:rsid w:val="00891B29"/>
    <w:rsid w:val="00892005"/>
    <w:rsid w:val="008921BF"/>
    <w:rsid w:val="00892D1B"/>
    <w:rsid w:val="00893124"/>
    <w:rsid w:val="008947C1"/>
    <w:rsid w:val="00894ECD"/>
    <w:rsid w:val="00895087"/>
    <w:rsid w:val="00895F9F"/>
    <w:rsid w:val="008975A0"/>
    <w:rsid w:val="00897796"/>
    <w:rsid w:val="008A0279"/>
    <w:rsid w:val="008A0BFB"/>
    <w:rsid w:val="008A15F6"/>
    <w:rsid w:val="008A1A53"/>
    <w:rsid w:val="008A1B76"/>
    <w:rsid w:val="008A24D7"/>
    <w:rsid w:val="008A2A7B"/>
    <w:rsid w:val="008A312C"/>
    <w:rsid w:val="008A37E4"/>
    <w:rsid w:val="008A38D0"/>
    <w:rsid w:val="008A3A01"/>
    <w:rsid w:val="008A3BCD"/>
    <w:rsid w:val="008A3E1C"/>
    <w:rsid w:val="008A4B1B"/>
    <w:rsid w:val="008A4ECB"/>
    <w:rsid w:val="008A4FBA"/>
    <w:rsid w:val="008A5390"/>
    <w:rsid w:val="008A5987"/>
    <w:rsid w:val="008A5FA2"/>
    <w:rsid w:val="008A62B3"/>
    <w:rsid w:val="008A6CC3"/>
    <w:rsid w:val="008A751C"/>
    <w:rsid w:val="008B0332"/>
    <w:rsid w:val="008B0945"/>
    <w:rsid w:val="008B15AF"/>
    <w:rsid w:val="008B224F"/>
    <w:rsid w:val="008B282B"/>
    <w:rsid w:val="008B2FB9"/>
    <w:rsid w:val="008B2FCB"/>
    <w:rsid w:val="008B350F"/>
    <w:rsid w:val="008B382C"/>
    <w:rsid w:val="008B4156"/>
    <w:rsid w:val="008B44D9"/>
    <w:rsid w:val="008B46D3"/>
    <w:rsid w:val="008B46FA"/>
    <w:rsid w:val="008B487A"/>
    <w:rsid w:val="008B4B48"/>
    <w:rsid w:val="008B74F8"/>
    <w:rsid w:val="008B761F"/>
    <w:rsid w:val="008B7DF1"/>
    <w:rsid w:val="008B7FFB"/>
    <w:rsid w:val="008C0976"/>
    <w:rsid w:val="008C1507"/>
    <w:rsid w:val="008C1865"/>
    <w:rsid w:val="008C1C5A"/>
    <w:rsid w:val="008C2378"/>
    <w:rsid w:val="008C23C2"/>
    <w:rsid w:val="008C27AA"/>
    <w:rsid w:val="008C2955"/>
    <w:rsid w:val="008C2B94"/>
    <w:rsid w:val="008C2DF6"/>
    <w:rsid w:val="008C3468"/>
    <w:rsid w:val="008C396B"/>
    <w:rsid w:val="008C3C45"/>
    <w:rsid w:val="008C3DA5"/>
    <w:rsid w:val="008C47CD"/>
    <w:rsid w:val="008C4CDF"/>
    <w:rsid w:val="008C4E67"/>
    <w:rsid w:val="008C4F33"/>
    <w:rsid w:val="008C5228"/>
    <w:rsid w:val="008C5C3A"/>
    <w:rsid w:val="008C6334"/>
    <w:rsid w:val="008C6552"/>
    <w:rsid w:val="008C65CD"/>
    <w:rsid w:val="008C7BF0"/>
    <w:rsid w:val="008D00C2"/>
    <w:rsid w:val="008D04F7"/>
    <w:rsid w:val="008D076A"/>
    <w:rsid w:val="008D0913"/>
    <w:rsid w:val="008D12DA"/>
    <w:rsid w:val="008D1917"/>
    <w:rsid w:val="008D1DEE"/>
    <w:rsid w:val="008D2608"/>
    <w:rsid w:val="008D2BEA"/>
    <w:rsid w:val="008D2C9F"/>
    <w:rsid w:val="008D2F8D"/>
    <w:rsid w:val="008D319C"/>
    <w:rsid w:val="008D3262"/>
    <w:rsid w:val="008D33ED"/>
    <w:rsid w:val="008D3712"/>
    <w:rsid w:val="008D39AD"/>
    <w:rsid w:val="008D464D"/>
    <w:rsid w:val="008D5A64"/>
    <w:rsid w:val="008D5EBD"/>
    <w:rsid w:val="008D61AE"/>
    <w:rsid w:val="008D6341"/>
    <w:rsid w:val="008D6B19"/>
    <w:rsid w:val="008D7443"/>
    <w:rsid w:val="008D7869"/>
    <w:rsid w:val="008E00A2"/>
    <w:rsid w:val="008E0E4A"/>
    <w:rsid w:val="008E10AB"/>
    <w:rsid w:val="008E1254"/>
    <w:rsid w:val="008E13F2"/>
    <w:rsid w:val="008E26C9"/>
    <w:rsid w:val="008E3338"/>
    <w:rsid w:val="008E37B6"/>
    <w:rsid w:val="008E3ABB"/>
    <w:rsid w:val="008E3DC1"/>
    <w:rsid w:val="008E41F9"/>
    <w:rsid w:val="008E4A79"/>
    <w:rsid w:val="008E53CC"/>
    <w:rsid w:val="008E58AB"/>
    <w:rsid w:val="008E5FA7"/>
    <w:rsid w:val="008E6B0F"/>
    <w:rsid w:val="008F03CA"/>
    <w:rsid w:val="008F046F"/>
    <w:rsid w:val="008F0470"/>
    <w:rsid w:val="008F095E"/>
    <w:rsid w:val="008F0B44"/>
    <w:rsid w:val="008F134C"/>
    <w:rsid w:val="008F154F"/>
    <w:rsid w:val="008F211E"/>
    <w:rsid w:val="008F21B6"/>
    <w:rsid w:val="008F2532"/>
    <w:rsid w:val="008F2AA1"/>
    <w:rsid w:val="008F3486"/>
    <w:rsid w:val="008F35B1"/>
    <w:rsid w:val="008F4333"/>
    <w:rsid w:val="008F4553"/>
    <w:rsid w:val="008F54C6"/>
    <w:rsid w:val="008F5DB9"/>
    <w:rsid w:val="00900321"/>
    <w:rsid w:val="00900C33"/>
    <w:rsid w:val="0090138A"/>
    <w:rsid w:val="00901677"/>
    <w:rsid w:val="00901EE3"/>
    <w:rsid w:val="009024E5"/>
    <w:rsid w:val="00903372"/>
    <w:rsid w:val="0090350B"/>
    <w:rsid w:val="0090377F"/>
    <w:rsid w:val="00904C7B"/>
    <w:rsid w:val="009055B4"/>
    <w:rsid w:val="0090576E"/>
    <w:rsid w:val="00905C68"/>
    <w:rsid w:val="00905D74"/>
    <w:rsid w:val="009060EA"/>
    <w:rsid w:val="009062C6"/>
    <w:rsid w:val="00907BBB"/>
    <w:rsid w:val="00907E36"/>
    <w:rsid w:val="0091091A"/>
    <w:rsid w:val="00910DDD"/>
    <w:rsid w:val="00910FB4"/>
    <w:rsid w:val="00911EF3"/>
    <w:rsid w:val="00911F69"/>
    <w:rsid w:val="009127EA"/>
    <w:rsid w:val="009128D8"/>
    <w:rsid w:val="00912FE4"/>
    <w:rsid w:val="009132B1"/>
    <w:rsid w:val="0091365C"/>
    <w:rsid w:val="00913D24"/>
    <w:rsid w:val="0091404B"/>
    <w:rsid w:val="00914245"/>
    <w:rsid w:val="00914A0C"/>
    <w:rsid w:val="00914F44"/>
    <w:rsid w:val="009160A2"/>
    <w:rsid w:val="00916454"/>
    <w:rsid w:val="00916C5C"/>
    <w:rsid w:val="0091768D"/>
    <w:rsid w:val="00917DAC"/>
    <w:rsid w:val="00917ECD"/>
    <w:rsid w:val="009204E2"/>
    <w:rsid w:val="00920EB9"/>
    <w:rsid w:val="00921FBB"/>
    <w:rsid w:val="00922030"/>
    <w:rsid w:val="009220C7"/>
    <w:rsid w:val="00922F1E"/>
    <w:rsid w:val="0092349B"/>
    <w:rsid w:val="00923985"/>
    <w:rsid w:val="00923AAF"/>
    <w:rsid w:val="00923C6D"/>
    <w:rsid w:val="009240C4"/>
    <w:rsid w:val="0092473F"/>
    <w:rsid w:val="00925841"/>
    <w:rsid w:val="0092643C"/>
    <w:rsid w:val="0092680C"/>
    <w:rsid w:val="00926E2C"/>
    <w:rsid w:val="009270D8"/>
    <w:rsid w:val="009279EE"/>
    <w:rsid w:val="00930853"/>
    <w:rsid w:val="00930B95"/>
    <w:rsid w:val="00930EB7"/>
    <w:rsid w:val="00931240"/>
    <w:rsid w:val="009318F8"/>
    <w:rsid w:val="0093190C"/>
    <w:rsid w:val="009322BE"/>
    <w:rsid w:val="00932C29"/>
    <w:rsid w:val="00932F7B"/>
    <w:rsid w:val="009338F4"/>
    <w:rsid w:val="0093450C"/>
    <w:rsid w:val="00934733"/>
    <w:rsid w:val="00934A2D"/>
    <w:rsid w:val="00934F6A"/>
    <w:rsid w:val="009350A4"/>
    <w:rsid w:val="00935A1E"/>
    <w:rsid w:val="00935A5A"/>
    <w:rsid w:val="00936122"/>
    <w:rsid w:val="00936922"/>
    <w:rsid w:val="00937093"/>
    <w:rsid w:val="009373F1"/>
    <w:rsid w:val="0094014C"/>
    <w:rsid w:val="009409FC"/>
    <w:rsid w:val="00941970"/>
    <w:rsid w:val="00941D17"/>
    <w:rsid w:val="00941F82"/>
    <w:rsid w:val="009433F0"/>
    <w:rsid w:val="00943611"/>
    <w:rsid w:val="00943CBA"/>
    <w:rsid w:val="00943DAE"/>
    <w:rsid w:val="00944180"/>
    <w:rsid w:val="00944305"/>
    <w:rsid w:val="00944873"/>
    <w:rsid w:val="00944E0D"/>
    <w:rsid w:val="00944F66"/>
    <w:rsid w:val="009453FA"/>
    <w:rsid w:val="00945E2F"/>
    <w:rsid w:val="00945EBD"/>
    <w:rsid w:val="0094635E"/>
    <w:rsid w:val="00946728"/>
    <w:rsid w:val="0094688E"/>
    <w:rsid w:val="00946AAF"/>
    <w:rsid w:val="00946B04"/>
    <w:rsid w:val="0094710D"/>
    <w:rsid w:val="00947AEF"/>
    <w:rsid w:val="00947D2B"/>
    <w:rsid w:val="009511C3"/>
    <w:rsid w:val="009512F6"/>
    <w:rsid w:val="009517B1"/>
    <w:rsid w:val="0095255E"/>
    <w:rsid w:val="00952A99"/>
    <w:rsid w:val="009539BD"/>
    <w:rsid w:val="00953A29"/>
    <w:rsid w:val="009546C4"/>
    <w:rsid w:val="0095507B"/>
    <w:rsid w:val="00955811"/>
    <w:rsid w:val="00955A10"/>
    <w:rsid w:val="00955C63"/>
    <w:rsid w:val="009563B1"/>
    <w:rsid w:val="00956D65"/>
    <w:rsid w:val="00960397"/>
    <w:rsid w:val="00960AED"/>
    <w:rsid w:val="00960F60"/>
    <w:rsid w:val="009612B5"/>
    <w:rsid w:val="00963329"/>
    <w:rsid w:val="009634CE"/>
    <w:rsid w:val="009635F1"/>
    <w:rsid w:val="009637E7"/>
    <w:rsid w:val="00963E72"/>
    <w:rsid w:val="0096400F"/>
    <w:rsid w:val="00964CD6"/>
    <w:rsid w:val="00965219"/>
    <w:rsid w:val="00965796"/>
    <w:rsid w:val="00965A25"/>
    <w:rsid w:val="0096696E"/>
    <w:rsid w:val="00966F2C"/>
    <w:rsid w:val="00967704"/>
    <w:rsid w:val="00967F55"/>
    <w:rsid w:val="0097019A"/>
    <w:rsid w:val="00970251"/>
    <w:rsid w:val="009709B7"/>
    <w:rsid w:val="009710C7"/>
    <w:rsid w:val="00971622"/>
    <w:rsid w:val="00971771"/>
    <w:rsid w:val="00971C04"/>
    <w:rsid w:val="00971DAF"/>
    <w:rsid w:val="00971DCB"/>
    <w:rsid w:val="00972A2D"/>
    <w:rsid w:val="00972F00"/>
    <w:rsid w:val="00974117"/>
    <w:rsid w:val="0097449F"/>
    <w:rsid w:val="009748D9"/>
    <w:rsid w:val="00975191"/>
    <w:rsid w:val="009755F6"/>
    <w:rsid w:val="00975ACB"/>
    <w:rsid w:val="00975B30"/>
    <w:rsid w:val="00975E69"/>
    <w:rsid w:val="0097605F"/>
    <w:rsid w:val="0097608A"/>
    <w:rsid w:val="00976AC5"/>
    <w:rsid w:val="00976B69"/>
    <w:rsid w:val="00977154"/>
    <w:rsid w:val="00977BBD"/>
    <w:rsid w:val="00980B6C"/>
    <w:rsid w:val="00980E0E"/>
    <w:rsid w:val="00980F15"/>
    <w:rsid w:val="00982166"/>
    <w:rsid w:val="00982BB3"/>
    <w:rsid w:val="00982E0E"/>
    <w:rsid w:val="009830AA"/>
    <w:rsid w:val="0098330A"/>
    <w:rsid w:val="00983A93"/>
    <w:rsid w:val="00983EEE"/>
    <w:rsid w:val="00984152"/>
    <w:rsid w:val="00984E89"/>
    <w:rsid w:val="00985A9F"/>
    <w:rsid w:val="0098677E"/>
    <w:rsid w:val="00986B2C"/>
    <w:rsid w:val="00986CC1"/>
    <w:rsid w:val="00986E06"/>
    <w:rsid w:val="009875D1"/>
    <w:rsid w:val="00987E6F"/>
    <w:rsid w:val="00987F35"/>
    <w:rsid w:val="00990565"/>
    <w:rsid w:val="00991415"/>
    <w:rsid w:val="0099149D"/>
    <w:rsid w:val="00991690"/>
    <w:rsid w:val="0099224E"/>
    <w:rsid w:val="00992EA8"/>
    <w:rsid w:val="009935C8"/>
    <w:rsid w:val="0099490C"/>
    <w:rsid w:val="0099498E"/>
    <w:rsid w:val="009951C9"/>
    <w:rsid w:val="009955BE"/>
    <w:rsid w:val="00995649"/>
    <w:rsid w:val="00996954"/>
    <w:rsid w:val="00996FC5"/>
    <w:rsid w:val="0099704F"/>
    <w:rsid w:val="00997ABD"/>
    <w:rsid w:val="009A00D5"/>
    <w:rsid w:val="009A0807"/>
    <w:rsid w:val="009A0B62"/>
    <w:rsid w:val="009A0F6E"/>
    <w:rsid w:val="009A13C8"/>
    <w:rsid w:val="009A1669"/>
    <w:rsid w:val="009A1679"/>
    <w:rsid w:val="009A16AA"/>
    <w:rsid w:val="009A17E7"/>
    <w:rsid w:val="009A3C6E"/>
    <w:rsid w:val="009A45D9"/>
    <w:rsid w:val="009A4C36"/>
    <w:rsid w:val="009A56B5"/>
    <w:rsid w:val="009A57BE"/>
    <w:rsid w:val="009A5B2E"/>
    <w:rsid w:val="009A5BE5"/>
    <w:rsid w:val="009A623C"/>
    <w:rsid w:val="009A6F3F"/>
    <w:rsid w:val="009A6F55"/>
    <w:rsid w:val="009A71E9"/>
    <w:rsid w:val="009A7441"/>
    <w:rsid w:val="009B08B3"/>
    <w:rsid w:val="009B0ED6"/>
    <w:rsid w:val="009B1241"/>
    <w:rsid w:val="009B154F"/>
    <w:rsid w:val="009B16C5"/>
    <w:rsid w:val="009B1749"/>
    <w:rsid w:val="009B197F"/>
    <w:rsid w:val="009B1A1F"/>
    <w:rsid w:val="009B1AB8"/>
    <w:rsid w:val="009B1B20"/>
    <w:rsid w:val="009B1C52"/>
    <w:rsid w:val="009B1EA1"/>
    <w:rsid w:val="009B26AA"/>
    <w:rsid w:val="009B2C36"/>
    <w:rsid w:val="009B3D06"/>
    <w:rsid w:val="009B46CD"/>
    <w:rsid w:val="009B4CCF"/>
    <w:rsid w:val="009B4E69"/>
    <w:rsid w:val="009B4E92"/>
    <w:rsid w:val="009B5D58"/>
    <w:rsid w:val="009B6256"/>
    <w:rsid w:val="009B67DF"/>
    <w:rsid w:val="009B6C18"/>
    <w:rsid w:val="009B7ACE"/>
    <w:rsid w:val="009B7CF1"/>
    <w:rsid w:val="009C0DBA"/>
    <w:rsid w:val="009C0DF5"/>
    <w:rsid w:val="009C124D"/>
    <w:rsid w:val="009C1339"/>
    <w:rsid w:val="009C1781"/>
    <w:rsid w:val="009C22FB"/>
    <w:rsid w:val="009C239A"/>
    <w:rsid w:val="009C24FB"/>
    <w:rsid w:val="009C2937"/>
    <w:rsid w:val="009C43F0"/>
    <w:rsid w:val="009C4884"/>
    <w:rsid w:val="009C4F0C"/>
    <w:rsid w:val="009C5302"/>
    <w:rsid w:val="009C5759"/>
    <w:rsid w:val="009C5AB3"/>
    <w:rsid w:val="009C65C6"/>
    <w:rsid w:val="009C6743"/>
    <w:rsid w:val="009C6A10"/>
    <w:rsid w:val="009C6B12"/>
    <w:rsid w:val="009D0829"/>
    <w:rsid w:val="009D0A0F"/>
    <w:rsid w:val="009D0B49"/>
    <w:rsid w:val="009D0FF1"/>
    <w:rsid w:val="009D14DC"/>
    <w:rsid w:val="009D2373"/>
    <w:rsid w:val="009D25D2"/>
    <w:rsid w:val="009D291E"/>
    <w:rsid w:val="009D2A13"/>
    <w:rsid w:val="009D2A69"/>
    <w:rsid w:val="009D2EBC"/>
    <w:rsid w:val="009D2ECB"/>
    <w:rsid w:val="009D34BA"/>
    <w:rsid w:val="009D3575"/>
    <w:rsid w:val="009D399C"/>
    <w:rsid w:val="009D4226"/>
    <w:rsid w:val="009D4960"/>
    <w:rsid w:val="009D4AD2"/>
    <w:rsid w:val="009D4EEA"/>
    <w:rsid w:val="009D59DA"/>
    <w:rsid w:val="009D5A73"/>
    <w:rsid w:val="009D5CD8"/>
    <w:rsid w:val="009D5DD3"/>
    <w:rsid w:val="009D615B"/>
    <w:rsid w:val="009D7218"/>
    <w:rsid w:val="009D7799"/>
    <w:rsid w:val="009D7906"/>
    <w:rsid w:val="009D7921"/>
    <w:rsid w:val="009D7A2E"/>
    <w:rsid w:val="009D7BCD"/>
    <w:rsid w:val="009D7F51"/>
    <w:rsid w:val="009E0BE2"/>
    <w:rsid w:val="009E0BF1"/>
    <w:rsid w:val="009E0CA6"/>
    <w:rsid w:val="009E1355"/>
    <w:rsid w:val="009E146B"/>
    <w:rsid w:val="009E155B"/>
    <w:rsid w:val="009E16FB"/>
    <w:rsid w:val="009E3AC2"/>
    <w:rsid w:val="009E3E9C"/>
    <w:rsid w:val="009E40AC"/>
    <w:rsid w:val="009E44E3"/>
    <w:rsid w:val="009E4F38"/>
    <w:rsid w:val="009E4FDC"/>
    <w:rsid w:val="009E50F9"/>
    <w:rsid w:val="009E563A"/>
    <w:rsid w:val="009E5C76"/>
    <w:rsid w:val="009E5DD7"/>
    <w:rsid w:val="009E5E70"/>
    <w:rsid w:val="009E608B"/>
    <w:rsid w:val="009E63E7"/>
    <w:rsid w:val="009E6B8A"/>
    <w:rsid w:val="009E730E"/>
    <w:rsid w:val="009E7507"/>
    <w:rsid w:val="009E7648"/>
    <w:rsid w:val="009E7BCE"/>
    <w:rsid w:val="009E7FA5"/>
    <w:rsid w:val="009F018A"/>
    <w:rsid w:val="009F04CA"/>
    <w:rsid w:val="009F135E"/>
    <w:rsid w:val="009F1376"/>
    <w:rsid w:val="009F16D0"/>
    <w:rsid w:val="009F1C65"/>
    <w:rsid w:val="009F1CFF"/>
    <w:rsid w:val="009F2B56"/>
    <w:rsid w:val="009F2FE4"/>
    <w:rsid w:val="009F31AA"/>
    <w:rsid w:val="009F3DBE"/>
    <w:rsid w:val="009F4058"/>
    <w:rsid w:val="009F41D6"/>
    <w:rsid w:val="009F42DD"/>
    <w:rsid w:val="009F47DC"/>
    <w:rsid w:val="009F5308"/>
    <w:rsid w:val="009F54B3"/>
    <w:rsid w:val="009F5638"/>
    <w:rsid w:val="009F59AA"/>
    <w:rsid w:val="009F5D81"/>
    <w:rsid w:val="009F65DD"/>
    <w:rsid w:val="009F6632"/>
    <w:rsid w:val="009F6B05"/>
    <w:rsid w:val="009F76F8"/>
    <w:rsid w:val="009F791B"/>
    <w:rsid w:val="009F7D3F"/>
    <w:rsid w:val="00A00B31"/>
    <w:rsid w:val="00A00F3A"/>
    <w:rsid w:val="00A012EB"/>
    <w:rsid w:val="00A01615"/>
    <w:rsid w:val="00A017B6"/>
    <w:rsid w:val="00A01A2D"/>
    <w:rsid w:val="00A01AA0"/>
    <w:rsid w:val="00A01CAB"/>
    <w:rsid w:val="00A024E2"/>
    <w:rsid w:val="00A02557"/>
    <w:rsid w:val="00A02A6D"/>
    <w:rsid w:val="00A03296"/>
    <w:rsid w:val="00A036BC"/>
    <w:rsid w:val="00A043D3"/>
    <w:rsid w:val="00A046D4"/>
    <w:rsid w:val="00A04EFB"/>
    <w:rsid w:val="00A051F4"/>
    <w:rsid w:val="00A05766"/>
    <w:rsid w:val="00A058AF"/>
    <w:rsid w:val="00A05C7F"/>
    <w:rsid w:val="00A06B52"/>
    <w:rsid w:val="00A06F33"/>
    <w:rsid w:val="00A078C1"/>
    <w:rsid w:val="00A10220"/>
    <w:rsid w:val="00A1091B"/>
    <w:rsid w:val="00A10DCC"/>
    <w:rsid w:val="00A11DD8"/>
    <w:rsid w:val="00A120DD"/>
    <w:rsid w:val="00A12C20"/>
    <w:rsid w:val="00A13274"/>
    <w:rsid w:val="00A137E0"/>
    <w:rsid w:val="00A14084"/>
    <w:rsid w:val="00A14AF8"/>
    <w:rsid w:val="00A152D8"/>
    <w:rsid w:val="00A15515"/>
    <w:rsid w:val="00A1680D"/>
    <w:rsid w:val="00A16C35"/>
    <w:rsid w:val="00A16CB4"/>
    <w:rsid w:val="00A17DD7"/>
    <w:rsid w:val="00A2043B"/>
    <w:rsid w:val="00A204E9"/>
    <w:rsid w:val="00A20CB5"/>
    <w:rsid w:val="00A21109"/>
    <w:rsid w:val="00A211DC"/>
    <w:rsid w:val="00A2186A"/>
    <w:rsid w:val="00A22D34"/>
    <w:rsid w:val="00A2305E"/>
    <w:rsid w:val="00A233DF"/>
    <w:rsid w:val="00A235BD"/>
    <w:rsid w:val="00A238BA"/>
    <w:rsid w:val="00A23AD4"/>
    <w:rsid w:val="00A2423C"/>
    <w:rsid w:val="00A244A1"/>
    <w:rsid w:val="00A25266"/>
    <w:rsid w:val="00A25A67"/>
    <w:rsid w:val="00A25CC5"/>
    <w:rsid w:val="00A25E99"/>
    <w:rsid w:val="00A26BFE"/>
    <w:rsid w:val="00A27824"/>
    <w:rsid w:val="00A30218"/>
    <w:rsid w:val="00A305AD"/>
    <w:rsid w:val="00A3087B"/>
    <w:rsid w:val="00A309D7"/>
    <w:rsid w:val="00A30AE2"/>
    <w:rsid w:val="00A30E4F"/>
    <w:rsid w:val="00A3111E"/>
    <w:rsid w:val="00A3116E"/>
    <w:rsid w:val="00A33BED"/>
    <w:rsid w:val="00A34797"/>
    <w:rsid w:val="00A34C15"/>
    <w:rsid w:val="00A34ECC"/>
    <w:rsid w:val="00A34F2B"/>
    <w:rsid w:val="00A3531A"/>
    <w:rsid w:val="00A355AE"/>
    <w:rsid w:val="00A35614"/>
    <w:rsid w:val="00A35996"/>
    <w:rsid w:val="00A35BEF"/>
    <w:rsid w:val="00A36A00"/>
    <w:rsid w:val="00A36EF8"/>
    <w:rsid w:val="00A37387"/>
    <w:rsid w:val="00A375D0"/>
    <w:rsid w:val="00A37C64"/>
    <w:rsid w:val="00A406F3"/>
    <w:rsid w:val="00A40BCE"/>
    <w:rsid w:val="00A4144F"/>
    <w:rsid w:val="00A41713"/>
    <w:rsid w:val="00A41F14"/>
    <w:rsid w:val="00A420E1"/>
    <w:rsid w:val="00A42974"/>
    <w:rsid w:val="00A43183"/>
    <w:rsid w:val="00A4337C"/>
    <w:rsid w:val="00A43429"/>
    <w:rsid w:val="00A435A8"/>
    <w:rsid w:val="00A43867"/>
    <w:rsid w:val="00A43E16"/>
    <w:rsid w:val="00A441D7"/>
    <w:rsid w:val="00A448F2"/>
    <w:rsid w:val="00A44B55"/>
    <w:rsid w:val="00A44B7E"/>
    <w:rsid w:val="00A44F74"/>
    <w:rsid w:val="00A45050"/>
    <w:rsid w:val="00A450C7"/>
    <w:rsid w:val="00A45440"/>
    <w:rsid w:val="00A45CFC"/>
    <w:rsid w:val="00A45F3D"/>
    <w:rsid w:val="00A46586"/>
    <w:rsid w:val="00A46C5B"/>
    <w:rsid w:val="00A4753D"/>
    <w:rsid w:val="00A4757C"/>
    <w:rsid w:val="00A47736"/>
    <w:rsid w:val="00A47B1D"/>
    <w:rsid w:val="00A500DC"/>
    <w:rsid w:val="00A5085E"/>
    <w:rsid w:val="00A50E92"/>
    <w:rsid w:val="00A51328"/>
    <w:rsid w:val="00A5134B"/>
    <w:rsid w:val="00A519FC"/>
    <w:rsid w:val="00A5252C"/>
    <w:rsid w:val="00A52771"/>
    <w:rsid w:val="00A52DF2"/>
    <w:rsid w:val="00A53873"/>
    <w:rsid w:val="00A53B62"/>
    <w:rsid w:val="00A54A33"/>
    <w:rsid w:val="00A550E8"/>
    <w:rsid w:val="00A551B0"/>
    <w:rsid w:val="00A55729"/>
    <w:rsid w:val="00A55F09"/>
    <w:rsid w:val="00A56314"/>
    <w:rsid w:val="00A567D2"/>
    <w:rsid w:val="00A56B3B"/>
    <w:rsid w:val="00A5743D"/>
    <w:rsid w:val="00A576E9"/>
    <w:rsid w:val="00A602AB"/>
    <w:rsid w:val="00A602D4"/>
    <w:rsid w:val="00A60B8C"/>
    <w:rsid w:val="00A610FB"/>
    <w:rsid w:val="00A61689"/>
    <w:rsid w:val="00A61823"/>
    <w:rsid w:val="00A61F0D"/>
    <w:rsid w:val="00A63017"/>
    <w:rsid w:val="00A63AF9"/>
    <w:rsid w:val="00A6404B"/>
    <w:rsid w:val="00A64E15"/>
    <w:rsid w:val="00A6524C"/>
    <w:rsid w:val="00A652F2"/>
    <w:rsid w:val="00A6552C"/>
    <w:rsid w:val="00A65CAF"/>
    <w:rsid w:val="00A65F5A"/>
    <w:rsid w:val="00A65FC3"/>
    <w:rsid w:val="00A66025"/>
    <w:rsid w:val="00A6696D"/>
    <w:rsid w:val="00A66B45"/>
    <w:rsid w:val="00A66C87"/>
    <w:rsid w:val="00A6730C"/>
    <w:rsid w:val="00A67513"/>
    <w:rsid w:val="00A67522"/>
    <w:rsid w:val="00A67FD1"/>
    <w:rsid w:val="00A70373"/>
    <w:rsid w:val="00A703B5"/>
    <w:rsid w:val="00A70671"/>
    <w:rsid w:val="00A70B97"/>
    <w:rsid w:val="00A70E93"/>
    <w:rsid w:val="00A7111C"/>
    <w:rsid w:val="00A71133"/>
    <w:rsid w:val="00A71207"/>
    <w:rsid w:val="00A7122D"/>
    <w:rsid w:val="00A71D30"/>
    <w:rsid w:val="00A71FB4"/>
    <w:rsid w:val="00A72A7E"/>
    <w:rsid w:val="00A732EC"/>
    <w:rsid w:val="00A73B88"/>
    <w:rsid w:val="00A73E37"/>
    <w:rsid w:val="00A73FB1"/>
    <w:rsid w:val="00A745CD"/>
    <w:rsid w:val="00A748A2"/>
    <w:rsid w:val="00A74C4C"/>
    <w:rsid w:val="00A751CC"/>
    <w:rsid w:val="00A755A8"/>
    <w:rsid w:val="00A75E1B"/>
    <w:rsid w:val="00A760DF"/>
    <w:rsid w:val="00A76903"/>
    <w:rsid w:val="00A76F74"/>
    <w:rsid w:val="00A77E12"/>
    <w:rsid w:val="00A80872"/>
    <w:rsid w:val="00A80AB6"/>
    <w:rsid w:val="00A8110B"/>
    <w:rsid w:val="00A813BC"/>
    <w:rsid w:val="00A81D52"/>
    <w:rsid w:val="00A826CF"/>
    <w:rsid w:val="00A83CE6"/>
    <w:rsid w:val="00A844CD"/>
    <w:rsid w:val="00A84848"/>
    <w:rsid w:val="00A8558E"/>
    <w:rsid w:val="00A85759"/>
    <w:rsid w:val="00A85A42"/>
    <w:rsid w:val="00A85B0D"/>
    <w:rsid w:val="00A85BD4"/>
    <w:rsid w:val="00A8627B"/>
    <w:rsid w:val="00A862A6"/>
    <w:rsid w:val="00A862EB"/>
    <w:rsid w:val="00A86DB6"/>
    <w:rsid w:val="00A86E4C"/>
    <w:rsid w:val="00A871D1"/>
    <w:rsid w:val="00A874DE"/>
    <w:rsid w:val="00A876FB"/>
    <w:rsid w:val="00A8770C"/>
    <w:rsid w:val="00A90142"/>
    <w:rsid w:val="00A9036A"/>
    <w:rsid w:val="00A90B79"/>
    <w:rsid w:val="00A90F00"/>
    <w:rsid w:val="00A9118C"/>
    <w:rsid w:val="00A911B3"/>
    <w:rsid w:val="00A92326"/>
    <w:rsid w:val="00A92E85"/>
    <w:rsid w:val="00A92FC3"/>
    <w:rsid w:val="00A93182"/>
    <w:rsid w:val="00A9334C"/>
    <w:rsid w:val="00A933CB"/>
    <w:rsid w:val="00A937FE"/>
    <w:rsid w:val="00A93C77"/>
    <w:rsid w:val="00A94ABE"/>
    <w:rsid w:val="00A94C8A"/>
    <w:rsid w:val="00A94E2A"/>
    <w:rsid w:val="00A95226"/>
    <w:rsid w:val="00A95283"/>
    <w:rsid w:val="00A9539E"/>
    <w:rsid w:val="00A954DE"/>
    <w:rsid w:val="00A9644F"/>
    <w:rsid w:val="00A96B67"/>
    <w:rsid w:val="00A96D03"/>
    <w:rsid w:val="00A9764A"/>
    <w:rsid w:val="00A9767F"/>
    <w:rsid w:val="00A977B3"/>
    <w:rsid w:val="00A97CD5"/>
    <w:rsid w:val="00A97E21"/>
    <w:rsid w:val="00AA0C29"/>
    <w:rsid w:val="00AA1192"/>
    <w:rsid w:val="00AA13B4"/>
    <w:rsid w:val="00AA147E"/>
    <w:rsid w:val="00AA16E5"/>
    <w:rsid w:val="00AA2245"/>
    <w:rsid w:val="00AA25EA"/>
    <w:rsid w:val="00AA270B"/>
    <w:rsid w:val="00AA34D0"/>
    <w:rsid w:val="00AA380A"/>
    <w:rsid w:val="00AA4192"/>
    <w:rsid w:val="00AA51B1"/>
    <w:rsid w:val="00AA5C04"/>
    <w:rsid w:val="00AA6AA6"/>
    <w:rsid w:val="00AA6F38"/>
    <w:rsid w:val="00AA71CA"/>
    <w:rsid w:val="00AA73CE"/>
    <w:rsid w:val="00AA777C"/>
    <w:rsid w:val="00AA7EF4"/>
    <w:rsid w:val="00AB0379"/>
    <w:rsid w:val="00AB0586"/>
    <w:rsid w:val="00AB103B"/>
    <w:rsid w:val="00AB1D7F"/>
    <w:rsid w:val="00AB2071"/>
    <w:rsid w:val="00AB28D1"/>
    <w:rsid w:val="00AB2905"/>
    <w:rsid w:val="00AB30F0"/>
    <w:rsid w:val="00AB3E0A"/>
    <w:rsid w:val="00AB4305"/>
    <w:rsid w:val="00AB4446"/>
    <w:rsid w:val="00AB4F59"/>
    <w:rsid w:val="00AB501C"/>
    <w:rsid w:val="00AB5C4E"/>
    <w:rsid w:val="00AB5EDC"/>
    <w:rsid w:val="00AB6A5D"/>
    <w:rsid w:val="00AB7083"/>
    <w:rsid w:val="00AC06E4"/>
    <w:rsid w:val="00AC0BAB"/>
    <w:rsid w:val="00AC0CE1"/>
    <w:rsid w:val="00AC18A9"/>
    <w:rsid w:val="00AC25F5"/>
    <w:rsid w:val="00AC26EF"/>
    <w:rsid w:val="00AC2A6A"/>
    <w:rsid w:val="00AC41D0"/>
    <w:rsid w:val="00AC4427"/>
    <w:rsid w:val="00AC475F"/>
    <w:rsid w:val="00AC4B77"/>
    <w:rsid w:val="00AC5360"/>
    <w:rsid w:val="00AC5855"/>
    <w:rsid w:val="00AC5A66"/>
    <w:rsid w:val="00AC5ACB"/>
    <w:rsid w:val="00AC610D"/>
    <w:rsid w:val="00AC61B8"/>
    <w:rsid w:val="00AC636C"/>
    <w:rsid w:val="00AC6B53"/>
    <w:rsid w:val="00AC7065"/>
    <w:rsid w:val="00AC7980"/>
    <w:rsid w:val="00AC7F5D"/>
    <w:rsid w:val="00AD0296"/>
    <w:rsid w:val="00AD0313"/>
    <w:rsid w:val="00AD04A2"/>
    <w:rsid w:val="00AD0ABE"/>
    <w:rsid w:val="00AD0BDA"/>
    <w:rsid w:val="00AD0D0E"/>
    <w:rsid w:val="00AD11A5"/>
    <w:rsid w:val="00AD1D05"/>
    <w:rsid w:val="00AD203B"/>
    <w:rsid w:val="00AD417E"/>
    <w:rsid w:val="00AD42C9"/>
    <w:rsid w:val="00AD45EB"/>
    <w:rsid w:val="00AD4926"/>
    <w:rsid w:val="00AD4BF6"/>
    <w:rsid w:val="00AD5535"/>
    <w:rsid w:val="00AD5A75"/>
    <w:rsid w:val="00AD5EE0"/>
    <w:rsid w:val="00AD60C3"/>
    <w:rsid w:val="00AD61A5"/>
    <w:rsid w:val="00AD61BF"/>
    <w:rsid w:val="00AD6389"/>
    <w:rsid w:val="00AD66EA"/>
    <w:rsid w:val="00AD675C"/>
    <w:rsid w:val="00AD7E2B"/>
    <w:rsid w:val="00AE044A"/>
    <w:rsid w:val="00AE1054"/>
    <w:rsid w:val="00AE18F2"/>
    <w:rsid w:val="00AE1E07"/>
    <w:rsid w:val="00AE29BE"/>
    <w:rsid w:val="00AE2B14"/>
    <w:rsid w:val="00AE2F26"/>
    <w:rsid w:val="00AE30A6"/>
    <w:rsid w:val="00AE46BA"/>
    <w:rsid w:val="00AE46E3"/>
    <w:rsid w:val="00AE4AE4"/>
    <w:rsid w:val="00AE4CC2"/>
    <w:rsid w:val="00AE5821"/>
    <w:rsid w:val="00AE58E5"/>
    <w:rsid w:val="00AE5DB1"/>
    <w:rsid w:val="00AE6693"/>
    <w:rsid w:val="00AE6C80"/>
    <w:rsid w:val="00AE702F"/>
    <w:rsid w:val="00AE7245"/>
    <w:rsid w:val="00AE75E9"/>
    <w:rsid w:val="00AF01D5"/>
    <w:rsid w:val="00AF0BE0"/>
    <w:rsid w:val="00AF140B"/>
    <w:rsid w:val="00AF15B0"/>
    <w:rsid w:val="00AF1753"/>
    <w:rsid w:val="00AF2FE2"/>
    <w:rsid w:val="00AF399A"/>
    <w:rsid w:val="00AF40B0"/>
    <w:rsid w:val="00AF4175"/>
    <w:rsid w:val="00AF4BB1"/>
    <w:rsid w:val="00AF4C6A"/>
    <w:rsid w:val="00AF4D94"/>
    <w:rsid w:val="00AF4E73"/>
    <w:rsid w:val="00AF5157"/>
    <w:rsid w:val="00AF56D1"/>
    <w:rsid w:val="00AF5E60"/>
    <w:rsid w:val="00AF650E"/>
    <w:rsid w:val="00AF6BD7"/>
    <w:rsid w:val="00B00474"/>
    <w:rsid w:val="00B00615"/>
    <w:rsid w:val="00B009E7"/>
    <w:rsid w:val="00B011E9"/>
    <w:rsid w:val="00B01B6A"/>
    <w:rsid w:val="00B02F62"/>
    <w:rsid w:val="00B03CFA"/>
    <w:rsid w:val="00B04FB0"/>
    <w:rsid w:val="00B052C6"/>
    <w:rsid w:val="00B0537C"/>
    <w:rsid w:val="00B05BB5"/>
    <w:rsid w:val="00B05F5A"/>
    <w:rsid w:val="00B060E5"/>
    <w:rsid w:val="00B0695A"/>
    <w:rsid w:val="00B070B2"/>
    <w:rsid w:val="00B078FF"/>
    <w:rsid w:val="00B0795E"/>
    <w:rsid w:val="00B1001C"/>
    <w:rsid w:val="00B106BC"/>
    <w:rsid w:val="00B10B08"/>
    <w:rsid w:val="00B10EA7"/>
    <w:rsid w:val="00B1143A"/>
    <w:rsid w:val="00B12F68"/>
    <w:rsid w:val="00B1331E"/>
    <w:rsid w:val="00B139D9"/>
    <w:rsid w:val="00B139DE"/>
    <w:rsid w:val="00B13C68"/>
    <w:rsid w:val="00B13FF4"/>
    <w:rsid w:val="00B14738"/>
    <w:rsid w:val="00B14742"/>
    <w:rsid w:val="00B14BE4"/>
    <w:rsid w:val="00B150D9"/>
    <w:rsid w:val="00B159CB"/>
    <w:rsid w:val="00B15F9D"/>
    <w:rsid w:val="00B160FE"/>
    <w:rsid w:val="00B166B5"/>
    <w:rsid w:val="00B16C1A"/>
    <w:rsid w:val="00B1709A"/>
    <w:rsid w:val="00B173D8"/>
    <w:rsid w:val="00B17BB7"/>
    <w:rsid w:val="00B17DB5"/>
    <w:rsid w:val="00B21EC1"/>
    <w:rsid w:val="00B21F42"/>
    <w:rsid w:val="00B22201"/>
    <w:rsid w:val="00B22EB3"/>
    <w:rsid w:val="00B234A5"/>
    <w:rsid w:val="00B23738"/>
    <w:rsid w:val="00B24623"/>
    <w:rsid w:val="00B247FC"/>
    <w:rsid w:val="00B25E82"/>
    <w:rsid w:val="00B260FE"/>
    <w:rsid w:val="00B2646C"/>
    <w:rsid w:val="00B264D8"/>
    <w:rsid w:val="00B27050"/>
    <w:rsid w:val="00B276CF"/>
    <w:rsid w:val="00B300B0"/>
    <w:rsid w:val="00B300B3"/>
    <w:rsid w:val="00B30C21"/>
    <w:rsid w:val="00B31450"/>
    <w:rsid w:val="00B31C68"/>
    <w:rsid w:val="00B321AF"/>
    <w:rsid w:val="00B32CA3"/>
    <w:rsid w:val="00B333B2"/>
    <w:rsid w:val="00B33CEE"/>
    <w:rsid w:val="00B33E90"/>
    <w:rsid w:val="00B347D1"/>
    <w:rsid w:val="00B34FE6"/>
    <w:rsid w:val="00B352E4"/>
    <w:rsid w:val="00B3591F"/>
    <w:rsid w:val="00B36173"/>
    <w:rsid w:val="00B3647A"/>
    <w:rsid w:val="00B3647B"/>
    <w:rsid w:val="00B36908"/>
    <w:rsid w:val="00B36C24"/>
    <w:rsid w:val="00B36C3C"/>
    <w:rsid w:val="00B3773A"/>
    <w:rsid w:val="00B37A25"/>
    <w:rsid w:val="00B37A6B"/>
    <w:rsid w:val="00B37CD6"/>
    <w:rsid w:val="00B40585"/>
    <w:rsid w:val="00B40CCD"/>
    <w:rsid w:val="00B41EA3"/>
    <w:rsid w:val="00B42096"/>
    <w:rsid w:val="00B43BF0"/>
    <w:rsid w:val="00B444DE"/>
    <w:rsid w:val="00B44761"/>
    <w:rsid w:val="00B44C01"/>
    <w:rsid w:val="00B44F1E"/>
    <w:rsid w:val="00B455F8"/>
    <w:rsid w:val="00B457F4"/>
    <w:rsid w:val="00B467AD"/>
    <w:rsid w:val="00B46C02"/>
    <w:rsid w:val="00B477A4"/>
    <w:rsid w:val="00B47894"/>
    <w:rsid w:val="00B47A51"/>
    <w:rsid w:val="00B50AEF"/>
    <w:rsid w:val="00B510D7"/>
    <w:rsid w:val="00B511E9"/>
    <w:rsid w:val="00B51514"/>
    <w:rsid w:val="00B519B0"/>
    <w:rsid w:val="00B52DD5"/>
    <w:rsid w:val="00B5322E"/>
    <w:rsid w:val="00B53F07"/>
    <w:rsid w:val="00B53F8A"/>
    <w:rsid w:val="00B53FA9"/>
    <w:rsid w:val="00B54209"/>
    <w:rsid w:val="00B54C01"/>
    <w:rsid w:val="00B54C83"/>
    <w:rsid w:val="00B55401"/>
    <w:rsid w:val="00B555D4"/>
    <w:rsid w:val="00B55785"/>
    <w:rsid w:val="00B55DBB"/>
    <w:rsid w:val="00B574C9"/>
    <w:rsid w:val="00B57604"/>
    <w:rsid w:val="00B5779C"/>
    <w:rsid w:val="00B57C81"/>
    <w:rsid w:val="00B57DFB"/>
    <w:rsid w:val="00B57F9C"/>
    <w:rsid w:val="00B601F2"/>
    <w:rsid w:val="00B606E0"/>
    <w:rsid w:val="00B60766"/>
    <w:rsid w:val="00B60B92"/>
    <w:rsid w:val="00B61903"/>
    <w:rsid w:val="00B61B4C"/>
    <w:rsid w:val="00B6324B"/>
    <w:rsid w:val="00B63C57"/>
    <w:rsid w:val="00B64218"/>
    <w:rsid w:val="00B64807"/>
    <w:rsid w:val="00B64E78"/>
    <w:rsid w:val="00B651DD"/>
    <w:rsid w:val="00B65B6E"/>
    <w:rsid w:val="00B675D0"/>
    <w:rsid w:val="00B676B5"/>
    <w:rsid w:val="00B67F82"/>
    <w:rsid w:val="00B706CB"/>
    <w:rsid w:val="00B708F2"/>
    <w:rsid w:val="00B71516"/>
    <w:rsid w:val="00B7196C"/>
    <w:rsid w:val="00B71A38"/>
    <w:rsid w:val="00B71C59"/>
    <w:rsid w:val="00B7251C"/>
    <w:rsid w:val="00B7294F"/>
    <w:rsid w:val="00B72CCF"/>
    <w:rsid w:val="00B7300E"/>
    <w:rsid w:val="00B738DB"/>
    <w:rsid w:val="00B73C1E"/>
    <w:rsid w:val="00B74053"/>
    <w:rsid w:val="00B74DD6"/>
    <w:rsid w:val="00B75E9B"/>
    <w:rsid w:val="00B762E1"/>
    <w:rsid w:val="00B76568"/>
    <w:rsid w:val="00B76772"/>
    <w:rsid w:val="00B76A98"/>
    <w:rsid w:val="00B77B7A"/>
    <w:rsid w:val="00B77D8B"/>
    <w:rsid w:val="00B80108"/>
    <w:rsid w:val="00B80619"/>
    <w:rsid w:val="00B81139"/>
    <w:rsid w:val="00B82F5E"/>
    <w:rsid w:val="00B83B0F"/>
    <w:rsid w:val="00B83B6A"/>
    <w:rsid w:val="00B83C23"/>
    <w:rsid w:val="00B8401E"/>
    <w:rsid w:val="00B84271"/>
    <w:rsid w:val="00B84835"/>
    <w:rsid w:val="00B848EE"/>
    <w:rsid w:val="00B8529D"/>
    <w:rsid w:val="00B8548E"/>
    <w:rsid w:val="00B856AB"/>
    <w:rsid w:val="00B861E3"/>
    <w:rsid w:val="00B865A5"/>
    <w:rsid w:val="00B87A2B"/>
    <w:rsid w:val="00B87F13"/>
    <w:rsid w:val="00B90062"/>
    <w:rsid w:val="00B90115"/>
    <w:rsid w:val="00B9056D"/>
    <w:rsid w:val="00B9062B"/>
    <w:rsid w:val="00B90B4E"/>
    <w:rsid w:val="00B90DA4"/>
    <w:rsid w:val="00B914BF"/>
    <w:rsid w:val="00B91B07"/>
    <w:rsid w:val="00B91BEB"/>
    <w:rsid w:val="00B92BDE"/>
    <w:rsid w:val="00B944C0"/>
    <w:rsid w:val="00B94BF1"/>
    <w:rsid w:val="00B9576A"/>
    <w:rsid w:val="00B96185"/>
    <w:rsid w:val="00B962EC"/>
    <w:rsid w:val="00B9644D"/>
    <w:rsid w:val="00B96729"/>
    <w:rsid w:val="00B96ABE"/>
    <w:rsid w:val="00B96BEE"/>
    <w:rsid w:val="00B96E27"/>
    <w:rsid w:val="00B973C7"/>
    <w:rsid w:val="00B97E59"/>
    <w:rsid w:val="00B97F4B"/>
    <w:rsid w:val="00BA0BE1"/>
    <w:rsid w:val="00BA16AA"/>
    <w:rsid w:val="00BA17AC"/>
    <w:rsid w:val="00BA1A8A"/>
    <w:rsid w:val="00BA1C02"/>
    <w:rsid w:val="00BA1DB1"/>
    <w:rsid w:val="00BA287A"/>
    <w:rsid w:val="00BA2A7C"/>
    <w:rsid w:val="00BA2B3B"/>
    <w:rsid w:val="00BA3DA6"/>
    <w:rsid w:val="00BA4325"/>
    <w:rsid w:val="00BA479D"/>
    <w:rsid w:val="00BA4FA5"/>
    <w:rsid w:val="00BA6CA5"/>
    <w:rsid w:val="00BA700F"/>
    <w:rsid w:val="00BA77D2"/>
    <w:rsid w:val="00BA7AA5"/>
    <w:rsid w:val="00BA7C7F"/>
    <w:rsid w:val="00BA7DF0"/>
    <w:rsid w:val="00BA7F28"/>
    <w:rsid w:val="00BB1428"/>
    <w:rsid w:val="00BB1BF9"/>
    <w:rsid w:val="00BB1E85"/>
    <w:rsid w:val="00BB21A3"/>
    <w:rsid w:val="00BB26A1"/>
    <w:rsid w:val="00BB28B2"/>
    <w:rsid w:val="00BB2DE8"/>
    <w:rsid w:val="00BB3074"/>
    <w:rsid w:val="00BB35A6"/>
    <w:rsid w:val="00BB3B1F"/>
    <w:rsid w:val="00BB3D14"/>
    <w:rsid w:val="00BB4665"/>
    <w:rsid w:val="00BB4BAD"/>
    <w:rsid w:val="00BB4D58"/>
    <w:rsid w:val="00BB68FF"/>
    <w:rsid w:val="00BB6FC9"/>
    <w:rsid w:val="00BB774E"/>
    <w:rsid w:val="00BB786B"/>
    <w:rsid w:val="00BB7E6B"/>
    <w:rsid w:val="00BC0FD9"/>
    <w:rsid w:val="00BC13D2"/>
    <w:rsid w:val="00BC1615"/>
    <w:rsid w:val="00BC16A9"/>
    <w:rsid w:val="00BC1C5E"/>
    <w:rsid w:val="00BC206F"/>
    <w:rsid w:val="00BC210D"/>
    <w:rsid w:val="00BC2148"/>
    <w:rsid w:val="00BC2C4B"/>
    <w:rsid w:val="00BC3353"/>
    <w:rsid w:val="00BC37DF"/>
    <w:rsid w:val="00BC3AB9"/>
    <w:rsid w:val="00BC3E3E"/>
    <w:rsid w:val="00BC45A5"/>
    <w:rsid w:val="00BC45E7"/>
    <w:rsid w:val="00BC4E12"/>
    <w:rsid w:val="00BC5899"/>
    <w:rsid w:val="00BC5D5C"/>
    <w:rsid w:val="00BC5D6B"/>
    <w:rsid w:val="00BC6B0F"/>
    <w:rsid w:val="00BD00A3"/>
    <w:rsid w:val="00BD02C4"/>
    <w:rsid w:val="00BD031B"/>
    <w:rsid w:val="00BD08E1"/>
    <w:rsid w:val="00BD0DC8"/>
    <w:rsid w:val="00BD0ED9"/>
    <w:rsid w:val="00BD25CC"/>
    <w:rsid w:val="00BD3F89"/>
    <w:rsid w:val="00BD4462"/>
    <w:rsid w:val="00BD4A5C"/>
    <w:rsid w:val="00BD608B"/>
    <w:rsid w:val="00BD6316"/>
    <w:rsid w:val="00BD771D"/>
    <w:rsid w:val="00BD79BD"/>
    <w:rsid w:val="00BD7E55"/>
    <w:rsid w:val="00BE00DE"/>
    <w:rsid w:val="00BE07CA"/>
    <w:rsid w:val="00BE07E3"/>
    <w:rsid w:val="00BE2045"/>
    <w:rsid w:val="00BE4BD2"/>
    <w:rsid w:val="00BE4F80"/>
    <w:rsid w:val="00BE50C1"/>
    <w:rsid w:val="00BE583B"/>
    <w:rsid w:val="00BE5BB0"/>
    <w:rsid w:val="00BE5E5B"/>
    <w:rsid w:val="00BE6475"/>
    <w:rsid w:val="00BE6AE9"/>
    <w:rsid w:val="00BE72E3"/>
    <w:rsid w:val="00BE7365"/>
    <w:rsid w:val="00BE738D"/>
    <w:rsid w:val="00BE7E68"/>
    <w:rsid w:val="00BF0497"/>
    <w:rsid w:val="00BF0682"/>
    <w:rsid w:val="00BF06E4"/>
    <w:rsid w:val="00BF0B7E"/>
    <w:rsid w:val="00BF0C6C"/>
    <w:rsid w:val="00BF15E5"/>
    <w:rsid w:val="00BF19DF"/>
    <w:rsid w:val="00BF1C06"/>
    <w:rsid w:val="00BF1C0D"/>
    <w:rsid w:val="00BF2EC7"/>
    <w:rsid w:val="00BF340E"/>
    <w:rsid w:val="00BF3AC6"/>
    <w:rsid w:val="00BF3C35"/>
    <w:rsid w:val="00BF4756"/>
    <w:rsid w:val="00BF4D68"/>
    <w:rsid w:val="00BF6CAA"/>
    <w:rsid w:val="00BF753C"/>
    <w:rsid w:val="00C00226"/>
    <w:rsid w:val="00C0122D"/>
    <w:rsid w:val="00C0156A"/>
    <w:rsid w:val="00C01590"/>
    <w:rsid w:val="00C01F28"/>
    <w:rsid w:val="00C01FA4"/>
    <w:rsid w:val="00C02490"/>
    <w:rsid w:val="00C026E3"/>
    <w:rsid w:val="00C02FAC"/>
    <w:rsid w:val="00C030F2"/>
    <w:rsid w:val="00C03501"/>
    <w:rsid w:val="00C035B8"/>
    <w:rsid w:val="00C039A8"/>
    <w:rsid w:val="00C0436B"/>
    <w:rsid w:val="00C04A26"/>
    <w:rsid w:val="00C04A92"/>
    <w:rsid w:val="00C063A0"/>
    <w:rsid w:val="00C066BC"/>
    <w:rsid w:val="00C07135"/>
    <w:rsid w:val="00C0720F"/>
    <w:rsid w:val="00C07512"/>
    <w:rsid w:val="00C075BD"/>
    <w:rsid w:val="00C0769F"/>
    <w:rsid w:val="00C07A47"/>
    <w:rsid w:val="00C07B2B"/>
    <w:rsid w:val="00C07BE2"/>
    <w:rsid w:val="00C1002D"/>
    <w:rsid w:val="00C1009C"/>
    <w:rsid w:val="00C10353"/>
    <w:rsid w:val="00C103A0"/>
    <w:rsid w:val="00C107C4"/>
    <w:rsid w:val="00C10B90"/>
    <w:rsid w:val="00C10C8B"/>
    <w:rsid w:val="00C10F8B"/>
    <w:rsid w:val="00C11436"/>
    <w:rsid w:val="00C11891"/>
    <w:rsid w:val="00C11C8E"/>
    <w:rsid w:val="00C12630"/>
    <w:rsid w:val="00C12C04"/>
    <w:rsid w:val="00C13982"/>
    <w:rsid w:val="00C13DF7"/>
    <w:rsid w:val="00C14431"/>
    <w:rsid w:val="00C15324"/>
    <w:rsid w:val="00C156F0"/>
    <w:rsid w:val="00C16595"/>
    <w:rsid w:val="00C16E58"/>
    <w:rsid w:val="00C16E68"/>
    <w:rsid w:val="00C17A21"/>
    <w:rsid w:val="00C20878"/>
    <w:rsid w:val="00C20938"/>
    <w:rsid w:val="00C2188A"/>
    <w:rsid w:val="00C227BB"/>
    <w:rsid w:val="00C238EA"/>
    <w:rsid w:val="00C23A0A"/>
    <w:rsid w:val="00C25187"/>
    <w:rsid w:val="00C252B9"/>
    <w:rsid w:val="00C255A0"/>
    <w:rsid w:val="00C25948"/>
    <w:rsid w:val="00C25C20"/>
    <w:rsid w:val="00C25C45"/>
    <w:rsid w:val="00C25CA7"/>
    <w:rsid w:val="00C26C74"/>
    <w:rsid w:val="00C26E0C"/>
    <w:rsid w:val="00C27529"/>
    <w:rsid w:val="00C27663"/>
    <w:rsid w:val="00C2769B"/>
    <w:rsid w:val="00C30170"/>
    <w:rsid w:val="00C312C5"/>
    <w:rsid w:val="00C31CB7"/>
    <w:rsid w:val="00C31CF7"/>
    <w:rsid w:val="00C31D5B"/>
    <w:rsid w:val="00C332AB"/>
    <w:rsid w:val="00C33320"/>
    <w:rsid w:val="00C3453D"/>
    <w:rsid w:val="00C348EF"/>
    <w:rsid w:val="00C34C9A"/>
    <w:rsid w:val="00C35166"/>
    <w:rsid w:val="00C356D2"/>
    <w:rsid w:val="00C35F49"/>
    <w:rsid w:val="00C36373"/>
    <w:rsid w:val="00C368E4"/>
    <w:rsid w:val="00C36C1F"/>
    <w:rsid w:val="00C371F6"/>
    <w:rsid w:val="00C3765B"/>
    <w:rsid w:val="00C40615"/>
    <w:rsid w:val="00C4161C"/>
    <w:rsid w:val="00C4196A"/>
    <w:rsid w:val="00C41BA8"/>
    <w:rsid w:val="00C42227"/>
    <w:rsid w:val="00C42A02"/>
    <w:rsid w:val="00C4385B"/>
    <w:rsid w:val="00C43E33"/>
    <w:rsid w:val="00C44379"/>
    <w:rsid w:val="00C44ABE"/>
    <w:rsid w:val="00C44B3A"/>
    <w:rsid w:val="00C45672"/>
    <w:rsid w:val="00C4571A"/>
    <w:rsid w:val="00C45732"/>
    <w:rsid w:val="00C45797"/>
    <w:rsid w:val="00C45EAA"/>
    <w:rsid w:val="00C460F9"/>
    <w:rsid w:val="00C463AF"/>
    <w:rsid w:val="00C46911"/>
    <w:rsid w:val="00C469A1"/>
    <w:rsid w:val="00C46F6A"/>
    <w:rsid w:val="00C470B9"/>
    <w:rsid w:val="00C4744B"/>
    <w:rsid w:val="00C4764C"/>
    <w:rsid w:val="00C5083A"/>
    <w:rsid w:val="00C50B0A"/>
    <w:rsid w:val="00C51150"/>
    <w:rsid w:val="00C5117F"/>
    <w:rsid w:val="00C51367"/>
    <w:rsid w:val="00C51886"/>
    <w:rsid w:val="00C521C5"/>
    <w:rsid w:val="00C52F6B"/>
    <w:rsid w:val="00C535A1"/>
    <w:rsid w:val="00C53616"/>
    <w:rsid w:val="00C53CFE"/>
    <w:rsid w:val="00C53F5E"/>
    <w:rsid w:val="00C54A1B"/>
    <w:rsid w:val="00C54E2A"/>
    <w:rsid w:val="00C553C2"/>
    <w:rsid w:val="00C5579F"/>
    <w:rsid w:val="00C5583E"/>
    <w:rsid w:val="00C56211"/>
    <w:rsid w:val="00C5644F"/>
    <w:rsid w:val="00C56BD1"/>
    <w:rsid w:val="00C56E43"/>
    <w:rsid w:val="00C57316"/>
    <w:rsid w:val="00C57922"/>
    <w:rsid w:val="00C57934"/>
    <w:rsid w:val="00C57F72"/>
    <w:rsid w:val="00C6005F"/>
    <w:rsid w:val="00C60230"/>
    <w:rsid w:val="00C61683"/>
    <w:rsid w:val="00C61FD5"/>
    <w:rsid w:val="00C62F1C"/>
    <w:rsid w:val="00C63025"/>
    <w:rsid w:val="00C63369"/>
    <w:rsid w:val="00C6467F"/>
    <w:rsid w:val="00C647F4"/>
    <w:rsid w:val="00C66053"/>
    <w:rsid w:val="00C663E8"/>
    <w:rsid w:val="00C663FE"/>
    <w:rsid w:val="00C666A8"/>
    <w:rsid w:val="00C66864"/>
    <w:rsid w:val="00C66B19"/>
    <w:rsid w:val="00C66DEE"/>
    <w:rsid w:val="00C677AF"/>
    <w:rsid w:val="00C70223"/>
    <w:rsid w:val="00C702AD"/>
    <w:rsid w:val="00C705FE"/>
    <w:rsid w:val="00C707BC"/>
    <w:rsid w:val="00C710D6"/>
    <w:rsid w:val="00C71E26"/>
    <w:rsid w:val="00C72038"/>
    <w:rsid w:val="00C72338"/>
    <w:rsid w:val="00C726E1"/>
    <w:rsid w:val="00C7276C"/>
    <w:rsid w:val="00C72ACB"/>
    <w:rsid w:val="00C72EF1"/>
    <w:rsid w:val="00C7362C"/>
    <w:rsid w:val="00C73969"/>
    <w:rsid w:val="00C75158"/>
    <w:rsid w:val="00C75AD1"/>
    <w:rsid w:val="00C75C3B"/>
    <w:rsid w:val="00C765C1"/>
    <w:rsid w:val="00C77810"/>
    <w:rsid w:val="00C77C58"/>
    <w:rsid w:val="00C80191"/>
    <w:rsid w:val="00C806B5"/>
    <w:rsid w:val="00C80E00"/>
    <w:rsid w:val="00C811F7"/>
    <w:rsid w:val="00C811F8"/>
    <w:rsid w:val="00C8153B"/>
    <w:rsid w:val="00C816BC"/>
    <w:rsid w:val="00C81C3D"/>
    <w:rsid w:val="00C81FF3"/>
    <w:rsid w:val="00C82E74"/>
    <w:rsid w:val="00C82ED9"/>
    <w:rsid w:val="00C83578"/>
    <w:rsid w:val="00C8406B"/>
    <w:rsid w:val="00C85448"/>
    <w:rsid w:val="00C86011"/>
    <w:rsid w:val="00C866BF"/>
    <w:rsid w:val="00C87631"/>
    <w:rsid w:val="00C878A9"/>
    <w:rsid w:val="00C879C8"/>
    <w:rsid w:val="00C90975"/>
    <w:rsid w:val="00C90B34"/>
    <w:rsid w:val="00C90B54"/>
    <w:rsid w:val="00C90F42"/>
    <w:rsid w:val="00C9170E"/>
    <w:rsid w:val="00C91A0C"/>
    <w:rsid w:val="00C92707"/>
    <w:rsid w:val="00C93747"/>
    <w:rsid w:val="00C93766"/>
    <w:rsid w:val="00C93A43"/>
    <w:rsid w:val="00C93D1C"/>
    <w:rsid w:val="00C94017"/>
    <w:rsid w:val="00C94187"/>
    <w:rsid w:val="00C95092"/>
    <w:rsid w:val="00C9657F"/>
    <w:rsid w:val="00C96582"/>
    <w:rsid w:val="00C96A6F"/>
    <w:rsid w:val="00C96CA8"/>
    <w:rsid w:val="00C9739E"/>
    <w:rsid w:val="00C9786E"/>
    <w:rsid w:val="00CA01A8"/>
    <w:rsid w:val="00CA043B"/>
    <w:rsid w:val="00CA0F50"/>
    <w:rsid w:val="00CA10BB"/>
    <w:rsid w:val="00CA14AA"/>
    <w:rsid w:val="00CA152A"/>
    <w:rsid w:val="00CA1863"/>
    <w:rsid w:val="00CA18AD"/>
    <w:rsid w:val="00CA1B4C"/>
    <w:rsid w:val="00CA1D4C"/>
    <w:rsid w:val="00CA217D"/>
    <w:rsid w:val="00CA2296"/>
    <w:rsid w:val="00CA2C36"/>
    <w:rsid w:val="00CA2C39"/>
    <w:rsid w:val="00CA2C6B"/>
    <w:rsid w:val="00CA2D38"/>
    <w:rsid w:val="00CA2ED7"/>
    <w:rsid w:val="00CA3958"/>
    <w:rsid w:val="00CA42C5"/>
    <w:rsid w:val="00CA44DB"/>
    <w:rsid w:val="00CA4F39"/>
    <w:rsid w:val="00CA5017"/>
    <w:rsid w:val="00CA653D"/>
    <w:rsid w:val="00CA665D"/>
    <w:rsid w:val="00CA6961"/>
    <w:rsid w:val="00CA6CA6"/>
    <w:rsid w:val="00CA7921"/>
    <w:rsid w:val="00CB0470"/>
    <w:rsid w:val="00CB092A"/>
    <w:rsid w:val="00CB289F"/>
    <w:rsid w:val="00CB31BA"/>
    <w:rsid w:val="00CB4415"/>
    <w:rsid w:val="00CB457B"/>
    <w:rsid w:val="00CB46CD"/>
    <w:rsid w:val="00CB4950"/>
    <w:rsid w:val="00CB5022"/>
    <w:rsid w:val="00CB5B1B"/>
    <w:rsid w:val="00CB5DAC"/>
    <w:rsid w:val="00CB6617"/>
    <w:rsid w:val="00CB662B"/>
    <w:rsid w:val="00CB6EDC"/>
    <w:rsid w:val="00CB702F"/>
    <w:rsid w:val="00CB72F3"/>
    <w:rsid w:val="00CB73D2"/>
    <w:rsid w:val="00CB7A8D"/>
    <w:rsid w:val="00CB7D40"/>
    <w:rsid w:val="00CC076E"/>
    <w:rsid w:val="00CC0AC8"/>
    <w:rsid w:val="00CC0E1B"/>
    <w:rsid w:val="00CC0E2F"/>
    <w:rsid w:val="00CC0F6D"/>
    <w:rsid w:val="00CC12A3"/>
    <w:rsid w:val="00CC1AC6"/>
    <w:rsid w:val="00CC1DB6"/>
    <w:rsid w:val="00CC246B"/>
    <w:rsid w:val="00CC26EB"/>
    <w:rsid w:val="00CC2D96"/>
    <w:rsid w:val="00CC38BD"/>
    <w:rsid w:val="00CC3A06"/>
    <w:rsid w:val="00CC3B06"/>
    <w:rsid w:val="00CC4301"/>
    <w:rsid w:val="00CC4916"/>
    <w:rsid w:val="00CC4C82"/>
    <w:rsid w:val="00CC4D35"/>
    <w:rsid w:val="00CC5CFD"/>
    <w:rsid w:val="00CC61E6"/>
    <w:rsid w:val="00CC6786"/>
    <w:rsid w:val="00CC7089"/>
    <w:rsid w:val="00CC71C6"/>
    <w:rsid w:val="00CD123D"/>
    <w:rsid w:val="00CD16C2"/>
    <w:rsid w:val="00CD174A"/>
    <w:rsid w:val="00CD206E"/>
    <w:rsid w:val="00CD2483"/>
    <w:rsid w:val="00CD248E"/>
    <w:rsid w:val="00CD2B43"/>
    <w:rsid w:val="00CD2D6B"/>
    <w:rsid w:val="00CD31FB"/>
    <w:rsid w:val="00CD3769"/>
    <w:rsid w:val="00CD3923"/>
    <w:rsid w:val="00CD398E"/>
    <w:rsid w:val="00CD3B99"/>
    <w:rsid w:val="00CD4E7C"/>
    <w:rsid w:val="00CD5013"/>
    <w:rsid w:val="00CD5034"/>
    <w:rsid w:val="00CD5A21"/>
    <w:rsid w:val="00CD60EC"/>
    <w:rsid w:val="00CD647E"/>
    <w:rsid w:val="00CD6E00"/>
    <w:rsid w:val="00CD7F54"/>
    <w:rsid w:val="00CE08CE"/>
    <w:rsid w:val="00CE0CB4"/>
    <w:rsid w:val="00CE1279"/>
    <w:rsid w:val="00CE1974"/>
    <w:rsid w:val="00CE2479"/>
    <w:rsid w:val="00CE28C9"/>
    <w:rsid w:val="00CE32AC"/>
    <w:rsid w:val="00CE3612"/>
    <w:rsid w:val="00CE36BB"/>
    <w:rsid w:val="00CE3A85"/>
    <w:rsid w:val="00CE3D11"/>
    <w:rsid w:val="00CE4223"/>
    <w:rsid w:val="00CE4908"/>
    <w:rsid w:val="00CE4C55"/>
    <w:rsid w:val="00CE506D"/>
    <w:rsid w:val="00CE51BD"/>
    <w:rsid w:val="00CE54E7"/>
    <w:rsid w:val="00CE55D7"/>
    <w:rsid w:val="00CE58BE"/>
    <w:rsid w:val="00CE661E"/>
    <w:rsid w:val="00CE68D0"/>
    <w:rsid w:val="00CE6BFE"/>
    <w:rsid w:val="00CE6C01"/>
    <w:rsid w:val="00CE7DD1"/>
    <w:rsid w:val="00CF09CC"/>
    <w:rsid w:val="00CF0A9B"/>
    <w:rsid w:val="00CF0D86"/>
    <w:rsid w:val="00CF12FA"/>
    <w:rsid w:val="00CF1AE1"/>
    <w:rsid w:val="00CF1AF7"/>
    <w:rsid w:val="00CF1B67"/>
    <w:rsid w:val="00CF1CF6"/>
    <w:rsid w:val="00CF1E76"/>
    <w:rsid w:val="00CF2251"/>
    <w:rsid w:val="00CF2982"/>
    <w:rsid w:val="00CF2AED"/>
    <w:rsid w:val="00CF3AE0"/>
    <w:rsid w:val="00CF42F9"/>
    <w:rsid w:val="00CF4B2F"/>
    <w:rsid w:val="00CF5A31"/>
    <w:rsid w:val="00CF62DC"/>
    <w:rsid w:val="00CF65DD"/>
    <w:rsid w:val="00CF7082"/>
    <w:rsid w:val="00CF7518"/>
    <w:rsid w:val="00CF7E1E"/>
    <w:rsid w:val="00CF7F71"/>
    <w:rsid w:val="00D003DC"/>
    <w:rsid w:val="00D005EF"/>
    <w:rsid w:val="00D0064C"/>
    <w:rsid w:val="00D0087B"/>
    <w:rsid w:val="00D00BE9"/>
    <w:rsid w:val="00D00F12"/>
    <w:rsid w:val="00D01404"/>
    <w:rsid w:val="00D01CB9"/>
    <w:rsid w:val="00D0225C"/>
    <w:rsid w:val="00D02894"/>
    <w:rsid w:val="00D03605"/>
    <w:rsid w:val="00D0360E"/>
    <w:rsid w:val="00D03632"/>
    <w:rsid w:val="00D03BDA"/>
    <w:rsid w:val="00D053F6"/>
    <w:rsid w:val="00D057F8"/>
    <w:rsid w:val="00D05D09"/>
    <w:rsid w:val="00D06012"/>
    <w:rsid w:val="00D06CB8"/>
    <w:rsid w:val="00D071FF"/>
    <w:rsid w:val="00D075DD"/>
    <w:rsid w:val="00D07685"/>
    <w:rsid w:val="00D102AC"/>
    <w:rsid w:val="00D10464"/>
    <w:rsid w:val="00D118DC"/>
    <w:rsid w:val="00D11AD0"/>
    <w:rsid w:val="00D11C54"/>
    <w:rsid w:val="00D12099"/>
    <w:rsid w:val="00D14733"/>
    <w:rsid w:val="00D157B3"/>
    <w:rsid w:val="00D15ECD"/>
    <w:rsid w:val="00D16698"/>
    <w:rsid w:val="00D16A26"/>
    <w:rsid w:val="00D17AC6"/>
    <w:rsid w:val="00D17C83"/>
    <w:rsid w:val="00D17D58"/>
    <w:rsid w:val="00D202EE"/>
    <w:rsid w:val="00D2063E"/>
    <w:rsid w:val="00D21004"/>
    <w:rsid w:val="00D22518"/>
    <w:rsid w:val="00D2261C"/>
    <w:rsid w:val="00D22FE6"/>
    <w:rsid w:val="00D238B0"/>
    <w:rsid w:val="00D23B9B"/>
    <w:rsid w:val="00D23F9C"/>
    <w:rsid w:val="00D243C4"/>
    <w:rsid w:val="00D24858"/>
    <w:rsid w:val="00D24D4A"/>
    <w:rsid w:val="00D24F9B"/>
    <w:rsid w:val="00D25FDD"/>
    <w:rsid w:val="00D269CA"/>
    <w:rsid w:val="00D27030"/>
    <w:rsid w:val="00D27404"/>
    <w:rsid w:val="00D27A77"/>
    <w:rsid w:val="00D27C48"/>
    <w:rsid w:val="00D27EED"/>
    <w:rsid w:val="00D307AB"/>
    <w:rsid w:val="00D30C9F"/>
    <w:rsid w:val="00D31797"/>
    <w:rsid w:val="00D31D8F"/>
    <w:rsid w:val="00D32328"/>
    <w:rsid w:val="00D3281E"/>
    <w:rsid w:val="00D32EB3"/>
    <w:rsid w:val="00D334F3"/>
    <w:rsid w:val="00D33C2A"/>
    <w:rsid w:val="00D34BFD"/>
    <w:rsid w:val="00D34C38"/>
    <w:rsid w:val="00D34CCD"/>
    <w:rsid w:val="00D35291"/>
    <w:rsid w:val="00D3549C"/>
    <w:rsid w:val="00D35ABA"/>
    <w:rsid w:val="00D35F3A"/>
    <w:rsid w:val="00D36132"/>
    <w:rsid w:val="00D36182"/>
    <w:rsid w:val="00D367A9"/>
    <w:rsid w:val="00D36C09"/>
    <w:rsid w:val="00D375F2"/>
    <w:rsid w:val="00D37CAA"/>
    <w:rsid w:val="00D402C0"/>
    <w:rsid w:val="00D40521"/>
    <w:rsid w:val="00D405F0"/>
    <w:rsid w:val="00D40B73"/>
    <w:rsid w:val="00D41368"/>
    <w:rsid w:val="00D4148E"/>
    <w:rsid w:val="00D414EF"/>
    <w:rsid w:val="00D417E6"/>
    <w:rsid w:val="00D41915"/>
    <w:rsid w:val="00D41B46"/>
    <w:rsid w:val="00D41B48"/>
    <w:rsid w:val="00D420CF"/>
    <w:rsid w:val="00D42426"/>
    <w:rsid w:val="00D42789"/>
    <w:rsid w:val="00D42836"/>
    <w:rsid w:val="00D42950"/>
    <w:rsid w:val="00D42C06"/>
    <w:rsid w:val="00D437D2"/>
    <w:rsid w:val="00D43EA0"/>
    <w:rsid w:val="00D440C2"/>
    <w:rsid w:val="00D441B8"/>
    <w:rsid w:val="00D44CB3"/>
    <w:rsid w:val="00D44D9A"/>
    <w:rsid w:val="00D45337"/>
    <w:rsid w:val="00D45FBA"/>
    <w:rsid w:val="00D461BB"/>
    <w:rsid w:val="00D461C9"/>
    <w:rsid w:val="00D47AEF"/>
    <w:rsid w:val="00D47BF4"/>
    <w:rsid w:val="00D500E8"/>
    <w:rsid w:val="00D50F5E"/>
    <w:rsid w:val="00D51684"/>
    <w:rsid w:val="00D51A69"/>
    <w:rsid w:val="00D524CC"/>
    <w:rsid w:val="00D524D4"/>
    <w:rsid w:val="00D52BC1"/>
    <w:rsid w:val="00D53635"/>
    <w:rsid w:val="00D53D54"/>
    <w:rsid w:val="00D53F81"/>
    <w:rsid w:val="00D54059"/>
    <w:rsid w:val="00D542BD"/>
    <w:rsid w:val="00D546FC"/>
    <w:rsid w:val="00D548B7"/>
    <w:rsid w:val="00D54C74"/>
    <w:rsid w:val="00D55383"/>
    <w:rsid w:val="00D55C9E"/>
    <w:rsid w:val="00D5656A"/>
    <w:rsid w:val="00D60CEA"/>
    <w:rsid w:val="00D60D35"/>
    <w:rsid w:val="00D60D71"/>
    <w:rsid w:val="00D60DE1"/>
    <w:rsid w:val="00D61918"/>
    <w:rsid w:val="00D61A6F"/>
    <w:rsid w:val="00D61C1E"/>
    <w:rsid w:val="00D6237A"/>
    <w:rsid w:val="00D62C90"/>
    <w:rsid w:val="00D6312A"/>
    <w:rsid w:val="00D632C5"/>
    <w:rsid w:val="00D63681"/>
    <w:rsid w:val="00D636D3"/>
    <w:rsid w:val="00D63883"/>
    <w:rsid w:val="00D639E5"/>
    <w:rsid w:val="00D641A4"/>
    <w:rsid w:val="00D64355"/>
    <w:rsid w:val="00D65E16"/>
    <w:rsid w:val="00D66450"/>
    <w:rsid w:val="00D66501"/>
    <w:rsid w:val="00D6704C"/>
    <w:rsid w:val="00D6705F"/>
    <w:rsid w:val="00D67172"/>
    <w:rsid w:val="00D671B3"/>
    <w:rsid w:val="00D6789E"/>
    <w:rsid w:val="00D67A18"/>
    <w:rsid w:val="00D726E5"/>
    <w:rsid w:val="00D72765"/>
    <w:rsid w:val="00D72956"/>
    <w:rsid w:val="00D72D82"/>
    <w:rsid w:val="00D734D4"/>
    <w:rsid w:val="00D73610"/>
    <w:rsid w:val="00D736D4"/>
    <w:rsid w:val="00D73D97"/>
    <w:rsid w:val="00D73FA2"/>
    <w:rsid w:val="00D74037"/>
    <w:rsid w:val="00D75559"/>
    <w:rsid w:val="00D75636"/>
    <w:rsid w:val="00D7608E"/>
    <w:rsid w:val="00D77676"/>
    <w:rsid w:val="00D77979"/>
    <w:rsid w:val="00D81055"/>
    <w:rsid w:val="00D82E11"/>
    <w:rsid w:val="00D835C3"/>
    <w:rsid w:val="00D8393E"/>
    <w:rsid w:val="00D83FA3"/>
    <w:rsid w:val="00D841A0"/>
    <w:rsid w:val="00D84535"/>
    <w:rsid w:val="00D847AF"/>
    <w:rsid w:val="00D85BDF"/>
    <w:rsid w:val="00D86364"/>
    <w:rsid w:val="00D868CE"/>
    <w:rsid w:val="00D86ABA"/>
    <w:rsid w:val="00D87B96"/>
    <w:rsid w:val="00D90290"/>
    <w:rsid w:val="00D90434"/>
    <w:rsid w:val="00D9108E"/>
    <w:rsid w:val="00D91E49"/>
    <w:rsid w:val="00D92083"/>
    <w:rsid w:val="00D92211"/>
    <w:rsid w:val="00D92905"/>
    <w:rsid w:val="00D92A05"/>
    <w:rsid w:val="00D935CE"/>
    <w:rsid w:val="00D94331"/>
    <w:rsid w:val="00D95D64"/>
    <w:rsid w:val="00D96233"/>
    <w:rsid w:val="00D962F5"/>
    <w:rsid w:val="00D96794"/>
    <w:rsid w:val="00D97811"/>
    <w:rsid w:val="00DA0690"/>
    <w:rsid w:val="00DA0BFF"/>
    <w:rsid w:val="00DA0F49"/>
    <w:rsid w:val="00DA176E"/>
    <w:rsid w:val="00DA1B3B"/>
    <w:rsid w:val="00DA1D01"/>
    <w:rsid w:val="00DA1E58"/>
    <w:rsid w:val="00DA1F14"/>
    <w:rsid w:val="00DA216F"/>
    <w:rsid w:val="00DA255F"/>
    <w:rsid w:val="00DA26D3"/>
    <w:rsid w:val="00DA2FAB"/>
    <w:rsid w:val="00DA3B86"/>
    <w:rsid w:val="00DA46EE"/>
    <w:rsid w:val="00DA4801"/>
    <w:rsid w:val="00DA49C8"/>
    <w:rsid w:val="00DA5DEB"/>
    <w:rsid w:val="00DA5E79"/>
    <w:rsid w:val="00DA6253"/>
    <w:rsid w:val="00DA66F0"/>
    <w:rsid w:val="00DA68F0"/>
    <w:rsid w:val="00DA6C4C"/>
    <w:rsid w:val="00DA6D5D"/>
    <w:rsid w:val="00DA720F"/>
    <w:rsid w:val="00DA7479"/>
    <w:rsid w:val="00DB08DA"/>
    <w:rsid w:val="00DB0E75"/>
    <w:rsid w:val="00DB1ADE"/>
    <w:rsid w:val="00DB2263"/>
    <w:rsid w:val="00DB23D6"/>
    <w:rsid w:val="00DB25E3"/>
    <w:rsid w:val="00DB2667"/>
    <w:rsid w:val="00DB30EA"/>
    <w:rsid w:val="00DB32FC"/>
    <w:rsid w:val="00DB3AF1"/>
    <w:rsid w:val="00DB3C21"/>
    <w:rsid w:val="00DB4388"/>
    <w:rsid w:val="00DB4EA4"/>
    <w:rsid w:val="00DB5FE0"/>
    <w:rsid w:val="00DC0006"/>
    <w:rsid w:val="00DC00CD"/>
    <w:rsid w:val="00DC05F1"/>
    <w:rsid w:val="00DC1129"/>
    <w:rsid w:val="00DC1995"/>
    <w:rsid w:val="00DC1F52"/>
    <w:rsid w:val="00DC2043"/>
    <w:rsid w:val="00DC256F"/>
    <w:rsid w:val="00DC2AB2"/>
    <w:rsid w:val="00DC331F"/>
    <w:rsid w:val="00DC3470"/>
    <w:rsid w:val="00DC3B97"/>
    <w:rsid w:val="00DC438F"/>
    <w:rsid w:val="00DC52C9"/>
    <w:rsid w:val="00DC5BB3"/>
    <w:rsid w:val="00DC5F43"/>
    <w:rsid w:val="00DC63BF"/>
    <w:rsid w:val="00DC64E5"/>
    <w:rsid w:val="00DC68FB"/>
    <w:rsid w:val="00DC6D93"/>
    <w:rsid w:val="00DC7564"/>
    <w:rsid w:val="00DC7CE6"/>
    <w:rsid w:val="00DD04B0"/>
    <w:rsid w:val="00DD0719"/>
    <w:rsid w:val="00DD105C"/>
    <w:rsid w:val="00DD1B37"/>
    <w:rsid w:val="00DD1DB8"/>
    <w:rsid w:val="00DD1ED6"/>
    <w:rsid w:val="00DD2004"/>
    <w:rsid w:val="00DD2A06"/>
    <w:rsid w:val="00DD3452"/>
    <w:rsid w:val="00DD3593"/>
    <w:rsid w:val="00DD4B9E"/>
    <w:rsid w:val="00DD52F4"/>
    <w:rsid w:val="00DD590C"/>
    <w:rsid w:val="00DD595A"/>
    <w:rsid w:val="00DD6B85"/>
    <w:rsid w:val="00DD6C37"/>
    <w:rsid w:val="00DD7672"/>
    <w:rsid w:val="00DD7BBA"/>
    <w:rsid w:val="00DE0099"/>
    <w:rsid w:val="00DE04C9"/>
    <w:rsid w:val="00DE0DC6"/>
    <w:rsid w:val="00DE1011"/>
    <w:rsid w:val="00DE10CE"/>
    <w:rsid w:val="00DE151C"/>
    <w:rsid w:val="00DE19A0"/>
    <w:rsid w:val="00DE1D53"/>
    <w:rsid w:val="00DE1DDD"/>
    <w:rsid w:val="00DE1E07"/>
    <w:rsid w:val="00DE20C2"/>
    <w:rsid w:val="00DE3389"/>
    <w:rsid w:val="00DE3F64"/>
    <w:rsid w:val="00DE45A9"/>
    <w:rsid w:val="00DE4648"/>
    <w:rsid w:val="00DE4B10"/>
    <w:rsid w:val="00DE5E36"/>
    <w:rsid w:val="00DE6A7D"/>
    <w:rsid w:val="00DE6B65"/>
    <w:rsid w:val="00DE7065"/>
    <w:rsid w:val="00DE7388"/>
    <w:rsid w:val="00DE7D81"/>
    <w:rsid w:val="00DE7E51"/>
    <w:rsid w:val="00DF023E"/>
    <w:rsid w:val="00DF041B"/>
    <w:rsid w:val="00DF05F4"/>
    <w:rsid w:val="00DF0D0E"/>
    <w:rsid w:val="00DF0E59"/>
    <w:rsid w:val="00DF1011"/>
    <w:rsid w:val="00DF1131"/>
    <w:rsid w:val="00DF251C"/>
    <w:rsid w:val="00DF26A9"/>
    <w:rsid w:val="00DF27E8"/>
    <w:rsid w:val="00DF38E8"/>
    <w:rsid w:val="00DF3B4E"/>
    <w:rsid w:val="00DF4024"/>
    <w:rsid w:val="00DF5495"/>
    <w:rsid w:val="00DF5A78"/>
    <w:rsid w:val="00DF5BC8"/>
    <w:rsid w:val="00DF5E06"/>
    <w:rsid w:val="00DF7242"/>
    <w:rsid w:val="00DF742C"/>
    <w:rsid w:val="00DF7D31"/>
    <w:rsid w:val="00E0013E"/>
    <w:rsid w:val="00E001CD"/>
    <w:rsid w:val="00E00D63"/>
    <w:rsid w:val="00E02794"/>
    <w:rsid w:val="00E03738"/>
    <w:rsid w:val="00E03862"/>
    <w:rsid w:val="00E03A2C"/>
    <w:rsid w:val="00E044E9"/>
    <w:rsid w:val="00E048F7"/>
    <w:rsid w:val="00E04C30"/>
    <w:rsid w:val="00E04C79"/>
    <w:rsid w:val="00E053D6"/>
    <w:rsid w:val="00E05D3D"/>
    <w:rsid w:val="00E0620A"/>
    <w:rsid w:val="00E065CB"/>
    <w:rsid w:val="00E06852"/>
    <w:rsid w:val="00E07AE9"/>
    <w:rsid w:val="00E07EE7"/>
    <w:rsid w:val="00E102A1"/>
    <w:rsid w:val="00E1040C"/>
    <w:rsid w:val="00E11AF2"/>
    <w:rsid w:val="00E11B24"/>
    <w:rsid w:val="00E11CCF"/>
    <w:rsid w:val="00E12054"/>
    <w:rsid w:val="00E12F34"/>
    <w:rsid w:val="00E12F3E"/>
    <w:rsid w:val="00E14BC1"/>
    <w:rsid w:val="00E153BC"/>
    <w:rsid w:val="00E15E6D"/>
    <w:rsid w:val="00E164BA"/>
    <w:rsid w:val="00E16DB4"/>
    <w:rsid w:val="00E16FEA"/>
    <w:rsid w:val="00E1784E"/>
    <w:rsid w:val="00E17888"/>
    <w:rsid w:val="00E20DE5"/>
    <w:rsid w:val="00E20E7A"/>
    <w:rsid w:val="00E2142D"/>
    <w:rsid w:val="00E22446"/>
    <w:rsid w:val="00E229EF"/>
    <w:rsid w:val="00E22B21"/>
    <w:rsid w:val="00E22E12"/>
    <w:rsid w:val="00E2314B"/>
    <w:rsid w:val="00E231B3"/>
    <w:rsid w:val="00E233E6"/>
    <w:rsid w:val="00E23BCD"/>
    <w:rsid w:val="00E24683"/>
    <w:rsid w:val="00E24C19"/>
    <w:rsid w:val="00E24D1D"/>
    <w:rsid w:val="00E24F7C"/>
    <w:rsid w:val="00E25B1D"/>
    <w:rsid w:val="00E25B2F"/>
    <w:rsid w:val="00E267D7"/>
    <w:rsid w:val="00E26B95"/>
    <w:rsid w:val="00E27D25"/>
    <w:rsid w:val="00E27D2C"/>
    <w:rsid w:val="00E315D5"/>
    <w:rsid w:val="00E31799"/>
    <w:rsid w:val="00E31876"/>
    <w:rsid w:val="00E31997"/>
    <w:rsid w:val="00E32050"/>
    <w:rsid w:val="00E3375D"/>
    <w:rsid w:val="00E34192"/>
    <w:rsid w:val="00E34509"/>
    <w:rsid w:val="00E34C23"/>
    <w:rsid w:val="00E34DDC"/>
    <w:rsid w:val="00E34E1D"/>
    <w:rsid w:val="00E35024"/>
    <w:rsid w:val="00E352FB"/>
    <w:rsid w:val="00E35605"/>
    <w:rsid w:val="00E356DF"/>
    <w:rsid w:val="00E357E3"/>
    <w:rsid w:val="00E3592A"/>
    <w:rsid w:val="00E35B76"/>
    <w:rsid w:val="00E363D6"/>
    <w:rsid w:val="00E36EFD"/>
    <w:rsid w:val="00E37994"/>
    <w:rsid w:val="00E403B9"/>
    <w:rsid w:val="00E408A3"/>
    <w:rsid w:val="00E41684"/>
    <w:rsid w:val="00E416C7"/>
    <w:rsid w:val="00E41CDF"/>
    <w:rsid w:val="00E4231D"/>
    <w:rsid w:val="00E43823"/>
    <w:rsid w:val="00E43B78"/>
    <w:rsid w:val="00E44282"/>
    <w:rsid w:val="00E44981"/>
    <w:rsid w:val="00E450FC"/>
    <w:rsid w:val="00E45A51"/>
    <w:rsid w:val="00E46FF3"/>
    <w:rsid w:val="00E475AA"/>
    <w:rsid w:val="00E47CB2"/>
    <w:rsid w:val="00E47F88"/>
    <w:rsid w:val="00E504BA"/>
    <w:rsid w:val="00E50791"/>
    <w:rsid w:val="00E50AFD"/>
    <w:rsid w:val="00E515B7"/>
    <w:rsid w:val="00E51FA1"/>
    <w:rsid w:val="00E524AA"/>
    <w:rsid w:val="00E52AD7"/>
    <w:rsid w:val="00E52D16"/>
    <w:rsid w:val="00E52D5D"/>
    <w:rsid w:val="00E53414"/>
    <w:rsid w:val="00E5370F"/>
    <w:rsid w:val="00E5376A"/>
    <w:rsid w:val="00E537E7"/>
    <w:rsid w:val="00E5467C"/>
    <w:rsid w:val="00E54733"/>
    <w:rsid w:val="00E55B5F"/>
    <w:rsid w:val="00E55CE7"/>
    <w:rsid w:val="00E55DDE"/>
    <w:rsid w:val="00E56063"/>
    <w:rsid w:val="00E56B96"/>
    <w:rsid w:val="00E56CED"/>
    <w:rsid w:val="00E57246"/>
    <w:rsid w:val="00E57425"/>
    <w:rsid w:val="00E5753E"/>
    <w:rsid w:val="00E576E4"/>
    <w:rsid w:val="00E577BC"/>
    <w:rsid w:val="00E57B13"/>
    <w:rsid w:val="00E57C05"/>
    <w:rsid w:val="00E60619"/>
    <w:rsid w:val="00E60902"/>
    <w:rsid w:val="00E614B9"/>
    <w:rsid w:val="00E6156F"/>
    <w:rsid w:val="00E61BCC"/>
    <w:rsid w:val="00E6239D"/>
    <w:rsid w:val="00E63E09"/>
    <w:rsid w:val="00E643EA"/>
    <w:rsid w:val="00E645ED"/>
    <w:rsid w:val="00E64875"/>
    <w:rsid w:val="00E64A09"/>
    <w:rsid w:val="00E64C36"/>
    <w:rsid w:val="00E654EE"/>
    <w:rsid w:val="00E6573F"/>
    <w:rsid w:val="00E661B7"/>
    <w:rsid w:val="00E6639F"/>
    <w:rsid w:val="00E6640A"/>
    <w:rsid w:val="00E66547"/>
    <w:rsid w:val="00E66B3D"/>
    <w:rsid w:val="00E677FE"/>
    <w:rsid w:val="00E678E9"/>
    <w:rsid w:val="00E714E3"/>
    <w:rsid w:val="00E71A65"/>
    <w:rsid w:val="00E71B69"/>
    <w:rsid w:val="00E71DF7"/>
    <w:rsid w:val="00E724F2"/>
    <w:rsid w:val="00E725F2"/>
    <w:rsid w:val="00E726B7"/>
    <w:rsid w:val="00E73281"/>
    <w:rsid w:val="00E7340A"/>
    <w:rsid w:val="00E7555C"/>
    <w:rsid w:val="00E7578C"/>
    <w:rsid w:val="00E75C38"/>
    <w:rsid w:val="00E7677F"/>
    <w:rsid w:val="00E77577"/>
    <w:rsid w:val="00E80567"/>
    <w:rsid w:val="00E80C50"/>
    <w:rsid w:val="00E80E1C"/>
    <w:rsid w:val="00E81843"/>
    <w:rsid w:val="00E82775"/>
    <w:rsid w:val="00E844C1"/>
    <w:rsid w:val="00E84F41"/>
    <w:rsid w:val="00E8500A"/>
    <w:rsid w:val="00E86474"/>
    <w:rsid w:val="00E8651D"/>
    <w:rsid w:val="00E866DF"/>
    <w:rsid w:val="00E8749D"/>
    <w:rsid w:val="00E87743"/>
    <w:rsid w:val="00E90B18"/>
    <w:rsid w:val="00E90C5B"/>
    <w:rsid w:val="00E90E91"/>
    <w:rsid w:val="00E91340"/>
    <w:rsid w:val="00E92327"/>
    <w:rsid w:val="00E92781"/>
    <w:rsid w:val="00E92B90"/>
    <w:rsid w:val="00E92C5F"/>
    <w:rsid w:val="00E936EB"/>
    <w:rsid w:val="00E9394B"/>
    <w:rsid w:val="00E94054"/>
    <w:rsid w:val="00E941B7"/>
    <w:rsid w:val="00E943E5"/>
    <w:rsid w:val="00E94680"/>
    <w:rsid w:val="00E9527D"/>
    <w:rsid w:val="00E95A1E"/>
    <w:rsid w:val="00E95B14"/>
    <w:rsid w:val="00E95C0A"/>
    <w:rsid w:val="00E96272"/>
    <w:rsid w:val="00E96947"/>
    <w:rsid w:val="00E96CF7"/>
    <w:rsid w:val="00E97305"/>
    <w:rsid w:val="00E97B46"/>
    <w:rsid w:val="00EA1131"/>
    <w:rsid w:val="00EA1F78"/>
    <w:rsid w:val="00EA2A8D"/>
    <w:rsid w:val="00EA31BA"/>
    <w:rsid w:val="00EA3408"/>
    <w:rsid w:val="00EA3E72"/>
    <w:rsid w:val="00EA424E"/>
    <w:rsid w:val="00EA447C"/>
    <w:rsid w:val="00EA4755"/>
    <w:rsid w:val="00EA49A8"/>
    <w:rsid w:val="00EA5124"/>
    <w:rsid w:val="00EA55ED"/>
    <w:rsid w:val="00EA5706"/>
    <w:rsid w:val="00EA6478"/>
    <w:rsid w:val="00EA6F85"/>
    <w:rsid w:val="00EA743F"/>
    <w:rsid w:val="00EA77F1"/>
    <w:rsid w:val="00EA7BB3"/>
    <w:rsid w:val="00EA7C25"/>
    <w:rsid w:val="00EA7EFE"/>
    <w:rsid w:val="00EA7FD3"/>
    <w:rsid w:val="00EB0210"/>
    <w:rsid w:val="00EB0692"/>
    <w:rsid w:val="00EB0F90"/>
    <w:rsid w:val="00EB169F"/>
    <w:rsid w:val="00EB1C8D"/>
    <w:rsid w:val="00EB203F"/>
    <w:rsid w:val="00EB2415"/>
    <w:rsid w:val="00EB3872"/>
    <w:rsid w:val="00EB3C40"/>
    <w:rsid w:val="00EB3F9F"/>
    <w:rsid w:val="00EB5EB6"/>
    <w:rsid w:val="00EB623D"/>
    <w:rsid w:val="00EB73CE"/>
    <w:rsid w:val="00EB7A2A"/>
    <w:rsid w:val="00EC02A6"/>
    <w:rsid w:val="00EC06F3"/>
    <w:rsid w:val="00EC094A"/>
    <w:rsid w:val="00EC1063"/>
    <w:rsid w:val="00EC1133"/>
    <w:rsid w:val="00EC1871"/>
    <w:rsid w:val="00EC223D"/>
    <w:rsid w:val="00EC26F8"/>
    <w:rsid w:val="00EC2D4E"/>
    <w:rsid w:val="00EC3092"/>
    <w:rsid w:val="00EC31D1"/>
    <w:rsid w:val="00EC328C"/>
    <w:rsid w:val="00EC32F8"/>
    <w:rsid w:val="00EC3E8A"/>
    <w:rsid w:val="00EC4360"/>
    <w:rsid w:val="00EC49E1"/>
    <w:rsid w:val="00EC4ACE"/>
    <w:rsid w:val="00EC4B3C"/>
    <w:rsid w:val="00EC4C88"/>
    <w:rsid w:val="00EC4E48"/>
    <w:rsid w:val="00EC51AC"/>
    <w:rsid w:val="00EC597A"/>
    <w:rsid w:val="00EC5FC0"/>
    <w:rsid w:val="00EC615E"/>
    <w:rsid w:val="00EC694A"/>
    <w:rsid w:val="00EC740D"/>
    <w:rsid w:val="00EC7612"/>
    <w:rsid w:val="00EC7A09"/>
    <w:rsid w:val="00EC7A65"/>
    <w:rsid w:val="00EC7D3C"/>
    <w:rsid w:val="00ED2C5D"/>
    <w:rsid w:val="00ED2EBD"/>
    <w:rsid w:val="00ED3007"/>
    <w:rsid w:val="00ED300A"/>
    <w:rsid w:val="00ED3331"/>
    <w:rsid w:val="00ED5381"/>
    <w:rsid w:val="00ED5C13"/>
    <w:rsid w:val="00ED5F96"/>
    <w:rsid w:val="00ED6B68"/>
    <w:rsid w:val="00ED73AB"/>
    <w:rsid w:val="00ED7A82"/>
    <w:rsid w:val="00ED7DAE"/>
    <w:rsid w:val="00EE0C55"/>
    <w:rsid w:val="00EE1316"/>
    <w:rsid w:val="00EE174F"/>
    <w:rsid w:val="00EE19C7"/>
    <w:rsid w:val="00EE500F"/>
    <w:rsid w:val="00EE530E"/>
    <w:rsid w:val="00EE5A7B"/>
    <w:rsid w:val="00EE5F5E"/>
    <w:rsid w:val="00EE6541"/>
    <w:rsid w:val="00EE6C34"/>
    <w:rsid w:val="00EE6EA8"/>
    <w:rsid w:val="00EE6EF7"/>
    <w:rsid w:val="00EE7397"/>
    <w:rsid w:val="00EE7AB6"/>
    <w:rsid w:val="00EE7CC3"/>
    <w:rsid w:val="00EF02A7"/>
    <w:rsid w:val="00EF05F7"/>
    <w:rsid w:val="00EF079F"/>
    <w:rsid w:val="00EF091E"/>
    <w:rsid w:val="00EF0AE7"/>
    <w:rsid w:val="00EF0B09"/>
    <w:rsid w:val="00EF15EB"/>
    <w:rsid w:val="00EF1D40"/>
    <w:rsid w:val="00EF2A8E"/>
    <w:rsid w:val="00EF2C74"/>
    <w:rsid w:val="00EF32D2"/>
    <w:rsid w:val="00EF3783"/>
    <w:rsid w:val="00EF3953"/>
    <w:rsid w:val="00EF41E6"/>
    <w:rsid w:val="00EF4360"/>
    <w:rsid w:val="00EF44BC"/>
    <w:rsid w:val="00EF4829"/>
    <w:rsid w:val="00EF5318"/>
    <w:rsid w:val="00EF53EC"/>
    <w:rsid w:val="00EF5A0A"/>
    <w:rsid w:val="00EF5BEC"/>
    <w:rsid w:val="00EF6252"/>
    <w:rsid w:val="00F005F7"/>
    <w:rsid w:val="00F00A20"/>
    <w:rsid w:val="00F01B19"/>
    <w:rsid w:val="00F01DE2"/>
    <w:rsid w:val="00F01E7B"/>
    <w:rsid w:val="00F0243D"/>
    <w:rsid w:val="00F03F88"/>
    <w:rsid w:val="00F059D4"/>
    <w:rsid w:val="00F05EF1"/>
    <w:rsid w:val="00F05F28"/>
    <w:rsid w:val="00F06105"/>
    <w:rsid w:val="00F065B2"/>
    <w:rsid w:val="00F067BB"/>
    <w:rsid w:val="00F06917"/>
    <w:rsid w:val="00F06962"/>
    <w:rsid w:val="00F06CA2"/>
    <w:rsid w:val="00F07B63"/>
    <w:rsid w:val="00F07CC8"/>
    <w:rsid w:val="00F10821"/>
    <w:rsid w:val="00F11138"/>
    <w:rsid w:val="00F11591"/>
    <w:rsid w:val="00F11924"/>
    <w:rsid w:val="00F12132"/>
    <w:rsid w:val="00F12C53"/>
    <w:rsid w:val="00F13230"/>
    <w:rsid w:val="00F13596"/>
    <w:rsid w:val="00F13799"/>
    <w:rsid w:val="00F1394E"/>
    <w:rsid w:val="00F14769"/>
    <w:rsid w:val="00F14B93"/>
    <w:rsid w:val="00F15009"/>
    <w:rsid w:val="00F15BBC"/>
    <w:rsid w:val="00F162F2"/>
    <w:rsid w:val="00F173C4"/>
    <w:rsid w:val="00F17650"/>
    <w:rsid w:val="00F1775B"/>
    <w:rsid w:val="00F17B02"/>
    <w:rsid w:val="00F17E48"/>
    <w:rsid w:val="00F20418"/>
    <w:rsid w:val="00F204D7"/>
    <w:rsid w:val="00F211D6"/>
    <w:rsid w:val="00F21954"/>
    <w:rsid w:val="00F22379"/>
    <w:rsid w:val="00F22BCE"/>
    <w:rsid w:val="00F22DF6"/>
    <w:rsid w:val="00F2354E"/>
    <w:rsid w:val="00F23870"/>
    <w:rsid w:val="00F23D7C"/>
    <w:rsid w:val="00F247A1"/>
    <w:rsid w:val="00F2524A"/>
    <w:rsid w:val="00F255AD"/>
    <w:rsid w:val="00F255B6"/>
    <w:rsid w:val="00F26315"/>
    <w:rsid w:val="00F265D1"/>
    <w:rsid w:val="00F26AA4"/>
    <w:rsid w:val="00F26E5C"/>
    <w:rsid w:val="00F27B68"/>
    <w:rsid w:val="00F27C5C"/>
    <w:rsid w:val="00F30404"/>
    <w:rsid w:val="00F30600"/>
    <w:rsid w:val="00F31364"/>
    <w:rsid w:val="00F31C12"/>
    <w:rsid w:val="00F31F55"/>
    <w:rsid w:val="00F325F7"/>
    <w:rsid w:val="00F32C2A"/>
    <w:rsid w:val="00F32EA7"/>
    <w:rsid w:val="00F33616"/>
    <w:rsid w:val="00F3393C"/>
    <w:rsid w:val="00F3412A"/>
    <w:rsid w:val="00F34952"/>
    <w:rsid w:val="00F34FDD"/>
    <w:rsid w:val="00F35030"/>
    <w:rsid w:val="00F3571C"/>
    <w:rsid w:val="00F35A83"/>
    <w:rsid w:val="00F35D5A"/>
    <w:rsid w:val="00F35F21"/>
    <w:rsid w:val="00F3695C"/>
    <w:rsid w:val="00F36B9D"/>
    <w:rsid w:val="00F37B21"/>
    <w:rsid w:val="00F37CEF"/>
    <w:rsid w:val="00F40597"/>
    <w:rsid w:val="00F40A2F"/>
    <w:rsid w:val="00F41048"/>
    <w:rsid w:val="00F41AD4"/>
    <w:rsid w:val="00F41F69"/>
    <w:rsid w:val="00F42270"/>
    <w:rsid w:val="00F4340C"/>
    <w:rsid w:val="00F442DB"/>
    <w:rsid w:val="00F449C5"/>
    <w:rsid w:val="00F45723"/>
    <w:rsid w:val="00F45F15"/>
    <w:rsid w:val="00F46053"/>
    <w:rsid w:val="00F469F7"/>
    <w:rsid w:val="00F46B1A"/>
    <w:rsid w:val="00F50449"/>
    <w:rsid w:val="00F50711"/>
    <w:rsid w:val="00F50EE1"/>
    <w:rsid w:val="00F50F2A"/>
    <w:rsid w:val="00F51FEF"/>
    <w:rsid w:val="00F52202"/>
    <w:rsid w:val="00F5307B"/>
    <w:rsid w:val="00F53339"/>
    <w:rsid w:val="00F5338A"/>
    <w:rsid w:val="00F539E0"/>
    <w:rsid w:val="00F54BCC"/>
    <w:rsid w:val="00F55391"/>
    <w:rsid w:val="00F55627"/>
    <w:rsid w:val="00F558FB"/>
    <w:rsid w:val="00F565BF"/>
    <w:rsid w:val="00F569B0"/>
    <w:rsid w:val="00F57C1F"/>
    <w:rsid w:val="00F57DD7"/>
    <w:rsid w:val="00F57FE7"/>
    <w:rsid w:val="00F60D6E"/>
    <w:rsid w:val="00F60E80"/>
    <w:rsid w:val="00F60F27"/>
    <w:rsid w:val="00F61704"/>
    <w:rsid w:val="00F61D52"/>
    <w:rsid w:val="00F627E6"/>
    <w:rsid w:val="00F62BB6"/>
    <w:rsid w:val="00F63563"/>
    <w:rsid w:val="00F63931"/>
    <w:rsid w:val="00F6567D"/>
    <w:rsid w:val="00F65BDC"/>
    <w:rsid w:val="00F66754"/>
    <w:rsid w:val="00F669F9"/>
    <w:rsid w:val="00F6748B"/>
    <w:rsid w:val="00F678DF"/>
    <w:rsid w:val="00F67B23"/>
    <w:rsid w:val="00F67CC8"/>
    <w:rsid w:val="00F70131"/>
    <w:rsid w:val="00F70BAD"/>
    <w:rsid w:val="00F7115D"/>
    <w:rsid w:val="00F7143B"/>
    <w:rsid w:val="00F71554"/>
    <w:rsid w:val="00F71578"/>
    <w:rsid w:val="00F72721"/>
    <w:rsid w:val="00F72C68"/>
    <w:rsid w:val="00F731CB"/>
    <w:rsid w:val="00F73437"/>
    <w:rsid w:val="00F74068"/>
    <w:rsid w:val="00F74225"/>
    <w:rsid w:val="00F744D3"/>
    <w:rsid w:val="00F749DF"/>
    <w:rsid w:val="00F74C43"/>
    <w:rsid w:val="00F755A7"/>
    <w:rsid w:val="00F75F86"/>
    <w:rsid w:val="00F76740"/>
    <w:rsid w:val="00F76AD5"/>
    <w:rsid w:val="00F7786B"/>
    <w:rsid w:val="00F77B77"/>
    <w:rsid w:val="00F77D10"/>
    <w:rsid w:val="00F801E2"/>
    <w:rsid w:val="00F80291"/>
    <w:rsid w:val="00F80D25"/>
    <w:rsid w:val="00F80EDF"/>
    <w:rsid w:val="00F80F6E"/>
    <w:rsid w:val="00F813C1"/>
    <w:rsid w:val="00F816C3"/>
    <w:rsid w:val="00F8178F"/>
    <w:rsid w:val="00F819B1"/>
    <w:rsid w:val="00F82CD5"/>
    <w:rsid w:val="00F82E34"/>
    <w:rsid w:val="00F82EE0"/>
    <w:rsid w:val="00F83431"/>
    <w:rsid w:val="00F84B1D"/>
    <w:rsid w:val="00F85259"/>
    <w:rsid w:val="00F85C24"/>
    <w:rsid w:val="00F85E03"/>
    <w:rsid w:val="00F8629B"/>
    <w:rsid w:val="00F86364"/>
    <w:rsid w:val="00F87475"/>
    <w:rsid w:val="00F877EE"/>
    <w:rsid w:val="00F87C83"/>
    <w:rsid w:val="00F90596"/>
    <w:rsid w:val="00F921B8"/>
    <w:rsid w:val="00F92EAF"/>
    <w:rsid w:val="00F932F3"/>
    <w:rsid w:val="00F94F3F"/>
    <w:rsid w:val="00F94F4B"/>
    <w:rsid w:val="00F95121"/>
    <w:rsid w:val="00F9681B"/>
    <w:rsid w:val="00F97030"/>
    <w:rsid w:val="00FA01D0"/>
    <w:rsid w:val="00FA0660"/>
    <w:rsid w:val="00FA077A"/>
    <w:rsid w:val="00FA09DB"/>
    <w:rsid w:val="00FA0F6A"/>
    <w:rsid w:val="00FA26EA"/>
    <w:rsid w:val="00FA2D79"/>
    <w:rsid w:val="00FA3059"/>
    <w:rsid w:val="00FA327F"/>
    <w:rsid w:val="00FA3B2F"/>
    <w:rsid w:val="00FA403B"/>
    <w:rsid w:val="00FA4798"/>
    <w:rsid w:val="00FA5474"/>
    <w:rsid w:val="00FA6C47"/>
    <w:rsid w:val="00FA6C64"/>
    <w:rsid w:val="00FA6D54"/>
    <w:rsid w:val="00FA71A9"/>
    <w:rsid w:val="00FA727C"/>
    <w:rsid w:val="00FA7823"/>
    <w:rsid w:val="00FB0225"/>
    <w:rsid w:val="00FB14C5"/>
    <w:rsid w:val="00FB16F1"/>
    <w:rsid w:val="00FB1F1D"/>
    <w:rsid w:val="00FB275B"/>
    <w:rsid w:val="00FB28C3"/>
    <w:rsid w:val="00FB2E9A"/>
    <w:rsid w:val="00FB3A4A"/>
    <w:rsid w:val="00FB4178"/>
    <w:rsid w:val="00FB453F"/>
    <w:rsid w:val="00FB4AC4"/>
    <w:rsid w:val="00FB4FFB"/>
    <w:rsid w:val="00FB52B1"/>
    <w:rsid w:val="00FB5F7A"/>
    <w:rsid w:val="00FB5FB2"/>
    <w:rsid w:val="00FB6E8C"/>
    <w:rsid w:val="00FB7067"/>
    <w:rsid w:val="00FB738C"/>
    <w:rsid w:val="00FB75A9"/>
    <w:rsid w:val="00FB78EF"/>
    <w:rsid w:val="00FB7B96"/>
    <w:rsid w:val="00FC013D"/>
    <w:rsid w:val="00FC0186"/>
    <w:rsid w:val="00FC06F9"/>
    <w:rsid w:val="00FC0A76"/>
    <w:rsid w:val="00FC1026"/>
    <w:rsid w:val="00FC10EF"/>
    <w:rsid w:val="00FC1A3C"/>
    <w:rsid w:val="00FC20BA"/>
    <w:rsid w:val="00FC2B0A"/>
    <w:rsid w:val="00FC32A0"/>
    <w:rsid w:val="00FC3530"/>
    <w:rsid w:val="00FC3738"/>
    <w:rsid w:val="00FC37B8"/>
    <w:rsid w:val="00FC37FA"/>
    <w:rsid w:val="00FC3AB5"/>
    <w:rsid w:val="00FC46FC"/>
    <w:rsid w:val="00FC492D"/>
    <w:rsid w:val="00FC4A57"/>
    <w:rsid w:val="00FC4EB4"/>
    <w:rsid w:val="00FC5215"/>
    <w:rsid w:val="00FC55F2"/>
    <w:rsid w:val="00FC5E95"/>
    <w:rsid w:val="00FC641F"/>
    <w:rsid w:val="00FC64F8"/>
    <w:rsid w:val="00FC69F1"/>
    <w:rsid w:val="00FC6A8D"/>
    <w:rsid w:val="00FC6FC6"/>
    <w:rsid w:val="00FC7CDD"/>
    <w:rsid w:val="00FD020B"/>
    <w:rsid w:val="00FD08E5"/>
    <w:rsid w:val="00FD12CB"/>
    <w:rsid w:val="00FD303B"/>
    <w:rsid w:val="00FD3112"/>
    <w:rsid w:val="00FD36A4"/>
    <w:rsid w:val="00FD4630"/>
    <w:rsid w:val="00FD51A0"/>
    <w:rsid w:val="00FD52EA"/>
    <w:rsid w:val="00FD568F"/>
    <w:rsid w:val="00FD56D6"/>
    <w:rsid w:val="00FD58CD"/>
    <w:rsid w:val="00FD6A09"/>
    <w:rsid w:val="00FD6AAB"/>
    <w:rsid w:val="00FD7457"/>
    <w:rsid w:val="00FE07C0"/>
    <w:rsid w:val="00FE094F"/>
    <w:rsid w:val="00FE0E74"/>
    <w:rsid w:val="00FE17E2"/>
    <w:rsid w:val="00FE185D"/>
    <w:rsid w:val="00FE1BF8"/>
    <w:rsid w:val="00FE1D04"/>
    <w:rsid w:val="00FE281B"/>
    <w:rsid w:val="00FE2E86"/>
    <w:rsid w:val="00FE2F09"/>
    <w:rsid w:val="00FE306D"/>
    <w:rsid w:val="00FE3421"/>
    <w:rsid w:val="00FE38CD"/>
    <w:rsid w:val="00FE3B43"/>
    <w:rsid w:val="00FE4574"/>
    <w:rsid w:val="00FE4DDA"/>
    <w:rsid w:val="00FE50F3"/>
    <w:rsid w:val="00FE51C4"/>
    <w:rsid w:val="00FE55B6"/>
    <w:rsid w:val="00FE5B4B"/>
    <w:rsid w:val="00FE5BB9"/>
    <w:rsid w:val="00FE5DF4"/>
    <w:rsid w:val="00FE5E35"/>
    <w:rsid w:val="00FE6108"/>
    <w:rsid w:val="00FE6A1C"/>
    <w:rsid w:val="00FE7722"/>
    <w:rsid w:val="00FF0181"/>
    <w:rsid w:val="00FF027B"/>
    <w:rsid w:val="00FF033B"/>
    <w:rsid w:val="00FF0566"/>
    <w:rsid w:val="00FF0EE9"/>
    <w:rsid w:val="00FF10B5"/>
    <w:rsid w:val="00FF1AAB"/>
    <w:rsid w:val="00FF1B2C"/>
    <w:rsid w:val="00FF21FE"/>
    <w:rsid w:val="00FF24AA"/>
    <w:rsid w:val="00FF2707"/>
    <w:rsid w:val="00FF27DE"/>
    <w:rsid w:val="00FF2995"/>
    <w:rsid w:val="00FF2E39"/>
    <w:rsid w:val="00FF3122"/>
    <w:rsid w:val="00FF31B2"/>
    <w:rsid w:val="00FF328D"/>
    <w:rsid w:val="00FF338F"/>
    <w:rsid w:val="00FF38B1"/>
    <w:rsid w:val="00FF392E"/>
    <w:rsid w:val="00FF4AFF"/>
    <w:rsid w:val="00FF5ABC"/>
    <w:rsid w:val="00FF65BE"/>
    <w:rsid w:val="00FF6A68"/>
    <w:rsid w:val="00FF6EDD"/>
    <w:rsid w:val="00FF72F8"/>
    <w:rsid w:val="00FF734B"/>
    <w:rsid w:val="00FF79A8"/>
    <w:rsid w:val="00FF7FA5"/>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9AE9E48"/>
  <w15:docId w15:val="{0AAC2621-ED49-4914-8F48-AA37C2A7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74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167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2C9"/>
    <w:pPr>
      <w:ind w:left="720"/>
      <w:contextualSpacing/>
    </w:pPr>
  </w:style>
  <w:style w:type="paragraph" w:styleId="BalloonText">
    <w:name w:val="Balloon Text"/>
    <w:basedOn w:val="Normal"/>
    <w:link w:val="BalloonTextChar"/>
    <w:uiPriority w:val="99"/>
    <w:semiHidden/>
    <w:unhideWhenUsed/>
    <w:rsid w:val="00FE6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08"/>
    <w:rPr>
      <w:rFonts w:ascii="Tahoma" w:hAnsi="Tahoma" w:cs="Tahoma"/>
      <w:sz w:val="16"/>
      <w:szCs w:val="16"/>
      <w:lang w:bidi="ta-IN"/>
    </w:rPr>
  </w:style>
  <w:style w:type="character" w:styleId="Hyperlink">
    <w:name w:val="Hyperlink"/>
    <w:basedOn w:val="DefaultParagraphFont"/>
    <w:uiPriority w:val="99"/>
    <w:unhideWhenUsed/>
    <w:rsid w:val="007943DF"/>
    <w:rPr>
      <w:color w:val="0000FF" w:themeColor="hyperlink"/>
      <w:u w:val="single"/>
    </w:rPr>
  </w:style>
  <w:style w:type="character" w:customStyle="1" w:styleId="UnresolvedMention1">
    <w:name w:val="Unresolved Mention1"/>
    <w:basedOn w:val="DefaultParagraphFont"/>
    <w:uiPriority w:val="99"/>
    <w:semiHidden/>
    <w:unhideWhenUsed/>
    <w:rsid w:val="007943DF"/>
    <w:rPr>
      <w:color w:val="808080"/>
      <w:shd w:val="clear" w:color="auto" w:fill="E6E6E6"/>
    </w:rPr>
  </w:style>
  <w:style w:type="paragraph" w:styleId="BodyTextIndent">
    <w:name w:val="Body Text Indent"/>
    <w:basedOn w:val="Normal"/>
    <w:link w:val="BodyTextIndentChar"/>
    <w:uiPriority w:val="99"/>
    <w:unhideWhenUsed/>
    <w:rsid w:val="007943DF"/>
    <w:pPr>
      <w:spacing w:after="120"/>
      <w:ind w:left="360"/>
    </w:pPr>
    <w:rPr>
      <w:rFonts w:ascii="Calibri" w:eastAsia="Times New Roman" w:hAnsi="Calibri" w:cs="Times New Roman"/>
      <w:lang w:bidi="ar-SA"/>
    </w:rPr>
  </w:style>
  <w:style w:type="character" w:customStyle="1" w:styleId="BodyTextIndentChar">
    <w:name w:val="Body Text Indent Char"/>
    <w:basedOn w:val="DefaultParagraphFont"/>
    <w:link w:val="BodyTextIndent"/>
    <w:uiPriority w:val="99"/>
    <w:rsid w:val="007943DF"/>
    <w:rPr>
      <w:rFonts w:ascii="Calibri" w:eastAsia="Times New Roman" w:hAnsi="Calibri" w:cs="Times New Roman"/>
    </w:rPr>
  </w:style>
  <w:style w:type="character" w:customStyle="1" w:styleId="Heading1Char">
    <w:name w:val="Heading 1 Char"/>
    <w:basedOn w:val="DefaultParagraphFont"/>
    <w:link w:val="Heading1"/>
    <w:uiPriority w:val="9"/>
    <w:rsid w:val="002A74BD"/>
    <w:rPr>
      <w:rFonts w:ascii="Times New Roman" w:eastAsia="Times New Roman" w:hAnsi="Times New Roman" w:cs="Times New Roman"/>
      <w:b/>
      <w:bCs/>
      <w:kern w:val="36"/>
      <w:sz w:val="48"/>
      <w:szCs w:val="48"/>
      <w:lang w:bidi="si-LK"/>
    </w:rPr>
  </w:style>
  <w:style w:type="character" w:customStyle="1" w:styleId="apple-converted-space">
    <w:name w:val="apple-converted-space"/>
    <w:basedOn w:val="DefaultParagraphFont"/>
    <w:rsid w:val="002A74BD"/>
  </w:style>
  <w:style w:type="table" w:styleId="TableGrid">
    <w:name w:val="Table Grid"/>
    <w:basedOn w:val="TableNormal"/>
    <w:uiPriority w:val="59"/>
    <w:rsid w:val="009C48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4">
    <w:name w:val="Pa24"/>
    <w:basedOn w:val="Normal"/>
    <w:next w:val="Normal"/>
    <w:uiPriority w:val="99"/>
    <w:rsid w:val="00723AE3"/>
    <w:pPr>
      <w:autoSpaceDE w:val="0"/>
      <w:autoSpaceDN w:val="0"/>
      <w:adjustRightInd w:val="0"/>
      <w:spacing w:before="80" w:after="0" w:line="141" w:lineRule="atLeast"/>
    </w:pPr>
    <w:rPr>
      <w:rFonts w:ascii="Calibri" w:hAnsi="Calibri"/>
      <w:sz w:val="24"/>
      <w:szCs w:val="24"/>
    </w:rPr>
  </w:style>
  <w:style w:type="paragraph" w:customStyle="1" w:styleId="Default">
    <w:name w:val="Default"/>
    <w:rsid w:val="00175330"/>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363F02"/>
    <w:pPr>
      <w:spacing w:line="161" w:lineRule="atLeast"/>
    </w:pPr>
    <w:rPr>
      <w:rFonts w:ascii="Calibri" w:hAnsi="Calibri" w:cstheme="minorBidi"/>
      <w:color w:val="auto"/>
    </w:rPr>
  </w:style>
  <w:style w:type="paragraph" w:styleId="NormalWeb">
    <w:name w:val="Normal (Web)"/>
    <w:basedOn w:val="Normal"/>
    <w:uiPriority w:val="99"/>
    <w:unhideWhenUsed/>
    <w:rsid w:val="001C0BD3"/>
    <w:pPr>
      <w:spacing w:before="100" w:beforeAutospacing="1" w:after="100" w:afterAutospacing="1" w:line="360" w:lineRule="auto"/>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593AD8"/>
    <w:pPr>
      <w:spacing w:after="120"/>
    </w:pPr>
  </w:style>
  <w:style w:type="character" w:customStyle="1" w:styleId="BodyTextChar">
    <w:name w:val="Body Text Char"/>
    <w:basedOn w:val="DefaultParagraphFont"/>
    <w:link w:val="BodyText"/>
    <w:uiPriority w:val="99"/>
    <w:semiHidden/>
    <w:rsid w:val="00593AD8"/>
  </w:style>
  <w:style w:type="paragraph" w:styleId="Header">
    <w:name w:val="header"/>
    <w:basedOn w:val="Normal"/>
    <w:link w:val="HeaderChar"/>
    <w:uiPriority w:val="99"/>
    <w:unhideWhenUsed/>
    <w:rsid w:val="00515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933"/>
  </w:style>
  <w:style w:type="paragraph" w:styleId="Footer">
    <w:name w:val="footer"/>
    <w:basedOn w:val="Normal"/>
    <w:link w:val="FooterChar"/>
    <w:uiPriority w:val="99"/>
    <w:unhideWhenUsed/>
    <w:rsid w:val="0051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933"/>
  </w:style>
  <w:style w:type="paragraph" w:customStyle="1" w:styleId="8EAA14224D814626B5601D20B9208574">
    <w:name w:val="8EAA14224D814626B5601D20B9208574"/>
    <w:rsid w:val="00515933"/>
    <w:rPr>
      <w:lang w:eastAsia="ja-JP" w:bidi="ar-SA"/>
    </w:rPr>
  </w:style>
  <w:style w:type="paragraph" w:customStyle="1" w:styleId="references">
    <w:name w:val="references"/>
    <w:basedOn w:val="Normal"/>
    <w:rsid w:val="00CC0E1B"/>
    <w:pPr>
      <w:suppressAutoHyphens/>
      <w:spacing w:after="0" w:line="180" w:lineRule="exact"/>
      <w:ind w:left="360" w:hanging="360"/>
      <w:jc w:val="both"/>
    </w:pPr>
    <w:rPr>
      <w:rFonts w:ascii="Times New Roman" w:eastAsia="Times New Roman" w:hAnsi="Times New Roman" w:cs="Times New Roman"/>
      <w:sz w:val="16"/>
      <w:szCs w:val="20"/>
      <w:lang w:bidi="ar-SA"/>
    </w:rPr>
  </w:style>
  <w:style w:type="character" w:styleId="Strong">
    <w:name w:val="Strong"/>
    <w:basedOn w:val="DefaultParagraphFont"/>
    <w:uiPriority w:val="22"/>
    <w:qFormat/>
    <w:rsid w:val="00101AF8"/>
    <w:rPr>
      <w:b/>
      <w:bCs/>
    </w:rPr>
  </w:style>
  <w:style w:type="character" w:customStyle="1" w:styleId="mi">
    <w:name w:val="mi"/>
    <w:basedOn w:val="DefaultParagraphFont"/>
    <w:rsid w:val="0035461F"/>
  </w:style>
  <w:style w:type="character" w:customStyle="1" w:styleId="mn">
    <w:name w:val="mn"/>
    <w:basedOn w:val="DefaultParagraphFont"/>
    <w:rsid w:val="0035461F"/>
  </w:style>
  <w:style w:type="character" w:styleId="PlaceholderText">
    <w:name w:val="Placeholder Text"/>
    <w:basedOn w:val="DefaultParagraphFont"/>
    <w:uiPriority w:val="99"/>
    <w:semiHidden/>
    <w:rsid w:val="002A5799"/>
    <w:rPr>
      <w:color w:val="808080"/>
    </w:rPr>
  </w:style>
  <w:style w:type="character" w:customStyle="1" w:styleId="mjxassistivemathml">
    <w:name w:val="mjx_assistive_mathml"/>
    <w:basedOn w:val="DefaultParagraphFont"/>
    <w:rsid w:val="000C500D"/>
  </w:style>
  <w:style w:type="table" w:customStyle="1" w:styleId="TableGrid0">
    <w:name w:val="TableGrid"/>
    <w:rsid w:val="00F678DF"/>
    <w:pPr>
      <w:spacing w:after="0" w:line="240" w:lineRule="auto"/>
    </w:pPr>
    <w:rPr>
      <w:lang w:bidi="ar-S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1167C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9363E"/>
    <w:rPr>
      <w:i/>
      <w:iCs/>
    </w:rPr>
  </w:style>
  <w:style w:type="character" w:customStyle="1" w:styleId="css-x5hiaf">
    <w:name w:val="css-x5hiaf"/>
    <w:basedOn w:val="DefaultParagraphFont"/>
    <w:rsid w:val="005B5CFD"/>
  </w:style>
  <w:style w:type="character" w:customStyle="1" w:styleId="css-8x878b">
    <w:name w:val="css-8x878b"/>
    <w:basedOn w:val="DefaultParagraphFont"/>
    <w:rsid w:val="005B5CFD"/>
  </w:style>
  <w:style w:type="character" w:customStyle="1" w:styleId="css-0">
    <w:name w:val="css-0"/>
    <w:basedOn w:val="DefaultParagraphFont"/>
    <w:rsid w:val="005B5CFD"/>
  </w:style>
  <w:style w:type="character" w:customStyle="1" w:styleId="css-15iwe0d">
    <w:name w:val="css-15iwe0d"/>
    <w:basedOn w:val="DefaultParagraphFont"/>
    <w:rsid w:val="005B5CFD"/>
  </w:style>
  <w:style w:type="character" w:customStyle="1" w:styleId="css-2yp7ui">
    <w:name w:val="css-2yp7ui"/>
    <w:basedOn w:val="DefaultParagraphFont"/>
    <w:rsid w:val="005B5CFD"/>
  </w:style>
  <w:style w:type="character" w:customStyle="1" w:styleId="css-rh820s">
    <w:name w:val="css-rh820s"/>
    <w:basedOn w:val="DefaultParagraphFont"/>
    <w:rsid w:val="005B5CFD"/>
  </w:style>
  <w:style w:type="character" w:customStyle="1" w:styleId="css-1eh0vfs">
    <w:name w:val="css-1eh0vfs"/>
    <w:basedOn w:val="DefaultParagraphFont"/>
    <w:rsid w:val="005B5CFD"/>
  </w:style>
  <w:style w:type="character" w:customStyle="1" w:styleId="css-1ber87j">
    <w:name w:val="css-1ber87j"/>
    <w:basedOn w:val="DefaultParagraphFont"/>
    <w:rsid w:val="005B5CFD"/>
  </w:style>
  <w:style w:type="paragraph" w:customStyle="1" w:styleId="Head1">
    <w:name w:val="Head1"/>
    <w:basedOn w:val="ListParagraph"/>
    <w:qFormat/>
    <w:rsid w:val="009C24FB"/>
    <w:pPr>
      <w:numPr>
        <w:numId w:val="39"/>
      </w:numPr>
      <w:spacing w:before="240" w:line="360" w:lineRule="auto"/>
    </w:pPr>
    <w:rPr>
      <w:rFonts w:ascii="Times New Roman" w:eastAsia="Calibri" w:hAnsi="Times New Roman" w:cs="Times New Roman"/>
      <w:b/>
      <w:bCs/>
      <w:sz w:val="28"/>
      <w:szCs w:val="24"/>
    </w:rPr>
  </w:style>
  <w:style w:type="paragraph" w:customStyle="1" w:styleId="Head2">
    <w:name w:val="Head2"/>
    <w:basedOn w:val="ListParagraph"/>
    <w:link w:val="Head2Char"/>
    <w:qFormat/>
    <w:rsid w:val="009C24FB"/>
    <w:pPr>
      <w:numPr>
        <w:ilvl w:val="1"/>
        <w:numId w:val="39"/>
      </w:numPr>
      <w:spacing w:line="360" w:lineRule="auto"/>
    </w:pPr>
    <w:rPr>
      <w:rFonts w:ascii="Times New Roman" w:eastAsiaTheme="minorHAnsi" w:hAnsi="Times New Roman" w:cs="Times New Roman"/>
      <w:b/>
      <w:bCs/>
      <w:sz w:val="24"/>
      <w:szCs w:val="24"/>
      <w:lang w:val="en-GB" w:bidi="ar-SA"/>
    </w:rPr>
  </w:style>
  <w:style w:type="paragraph" w:customStyle="1" w:styleId="Head3">
    <w:name w:val="Head 3"/>
    <w:basedOn w:val="Head2"/>
    <w:qFormat/>
    <w:rsid w:val="009C24FB"/>
    <w:pPr>
      <w:numPr>
        <w:ilvl w:val="2"/>
      </w:numPr>
      <w:tabs>
        <w:tab w:val="num" w:pos="360"/>
      </w:tabs>
      <w:spacing w:before="240"/>
      <w:ind w:left="1860" w:hanging="180"/>
    </w:pPr>
  </w:style>
  <w:style w:type="character" w:customStyle="1" w:styleId="Head2Char">
    <w:name w:val="Head2 Char"/>
    <w:basedOn w:val="DefaultParagraphFont"/>
    <w:link w:val="Head2"/>
    <w:locked/>
    <w:rsid w:val="009C24FB"/>
    <w:rPr>
      <w:rFonts w:ascii="Times New Roman" w:eastAsiaTheme="minorHAnsi" w:hAnsi="Times New Roman" w:cs="Times New Roman"/>
      <w:b/>
      <w:bCs/>
      <w:sz w:val="24"/>
      <w:szCs w:val="24"/>
      <w:lang w:val="en-GB" w:bidi="ar-SA"/>
    </w:rPr>
  </w:style>
  <w:style w:type="paragraph" w:styleId="NoSpacing">
    <w:name w:val="No Spacing"/>
    <w:link w:val="NoSpacingChar"/>
    <w:uiPriority w:val="1"/>
    <w:qFormat/>
    <w:rsid w:val="00C07A47"/>
    <w:pPr>
      <w:spacing w:after="0" w:line="240" w:lineRule="auto"/>
    </w:pPr>
    <w:rPr>
      <w:rFonts w:eastAsiaTheme="minorHAnsi"/>
      <w:lang w:val="en-GB" w:bidi="ar-SA"/>
    </w:rPr>
  </w:style>
  <w:style w:type="character" w:customStyle="1" w:styleId="NoSpacingChar">
    <w:name w:val="No Spacing Char"/>
    <w:basedOn w:val="DefaultParagraphFont"/>
    <w:link w:val="NoSpacing"/>
    <w:uiPriority w:val="1"/>
    <w:rsid w:val="00C07A47"/>
    <w:rPr>
      <w:rFonts w:eastAsiaTheme="minorHAnsi"/>
      <w:lang w:val="en-GB" w:bidi="ar-SA"/>
    </w:rPr>
  </w:style>
  <w:style w:type="character" w:customStyle="1" w:styleId="UnresolvedMention2">
    <w:name w:val="Unresolved Mention2"/>
    <w:basedOn w:val="DefaultParagraphFont"/>
    <w:uiPriority w:val="99"/>
    <w:semiHidden/>
    <w:unhideWhenUsed/>
    <w:rsid w:val="004D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6518">
      <w:bodyDiv w:val="1"/>
      <w:marLeft w:val="0"/>
      <w:marRight w:val="0"/>
      <w:marTop w:val="0"/>
      <w:marBottom w:val="0"/>
      <w:divBdr>
        <w:top w:val="none" w:sz="0" w:space="0" w:color="auto"/>
        <w:left w:val="none" w:sz="0" w:space="0" w:color="auto"/>
        <w:bottom w:val="none" w:sz="0" w:space="0" w:color="auto"/>
        <w:right w:val="none" w:sz="0" w:space="0" w:color="auto"/>
      </w:divBdr>
      <w:divsChild>
        <w:div w:id="165559213">
          <w:marLeft w:val="576"/>
          <w:marRight w:val="0"/>
          <w:marTop w:val="80"/>
          <w:marBottom w:val="0"/>
          <w:divBdr>
            <w:top w:val="none" w:sz="0" w:space="0" w:color="auto"/>
            <w:left w:val="none" w:sz="0" w:space="0" w:color="auto"/>
            <w:bottom w:val="none" w:sz="0" w:space="0" w:color="auto"/>
            <w:right w:val="none" w:sz="0" w:space="0" w:color="auto"/>
          </w:divBdr>
        </w:div>
      </w:divsChild>
    </w:div>
    <w:div w:id="104471273">
      <w:bodyDiv w:val="1"/>
      <w:marLeft w:val="0"/>
      <w:marRight w:val="0"/>
      <w:marTop w:val="0"/>
      <w:marBottom w:val="0"/>
      <w:divBdr>
        <w:top w:val="none" w:sz="0" w:space="0" w:color="auto"/>
        <w:left w:val="none" w:sz="0" w:space="0" w:color="auto"/>
        <w:bottom w:val="none" w:sz="0" w:space="0" w:color="auto"/>
        <w:right w:val="none" w:sz="0" w:space="0" w:color="auto"/>
      </w:divBdr>
    </w:div>
    <w:div w:id="153108246">
      <w:bodyDiv w:val="1"/>
      <w:marLeft w:val="0"/>
      <w:marRight w:val="0"/>
      <w:marTop w:val="0"/>
      <w:marBottom w:val="0"/>
      <w:divBdr>
        <w:top w:val="none" w:sz="0" w:space="0" w:color="auto"/>
        <w:left w:val="none" w:sz="0" w:space="0" w:color="auto"/>
        <w:bottom w:val="none" w:sz="0" w:space="0" w:color="auto"/>
        <w:right w:val="none" w:sz="0" w:space="0" w:color="auto"/>
      </w:divBdr>
      <w:divsChild>
        <w:div w:id="1604266320">
          <w:marLeft w:val="432"/>
          <w:marRight w:val="0"/>
          <w:marTop w:val="120"/>
          <w:marBottom w:val="0"/>
          <w:divBdr>
            <w:top w:val="none" w:sz="0" w:space="0" w:color="auto"/>
            <w:left w:val="none" w:sz="0" w:space="0" w:color="auto"/>
            <w:bottom w:val="none" w:sz="0" w:space="0" w:color="auto"/>
            <w:right w:val="none" w:sz="0" w:space="0" w:color="auto"/>
          </w:divBdr>
        </w:div>
      </w:divsChild>
    </w:div>
    <w:div w:id="211961537">
      <w:bodyDiv w:val="1"/>
      <w:marLeft w:val="0"/>
      <w:marRight w:val="0"/>
      <w:marTop w:val="0"/>
      <w:marBottom w:val="0"/>
      <w:divBdr>
        <w:top w:val="none" w:sz="0" w:space="0" w:color="auto"/>
        <w:left w:val="none" w:sz="0" w:space="0" w:color="auto"/>
        <w:bottom w:val="none" w:sz="0" w:space="0" w:color="auto"/>
        <w:right w:val="none" w:sz="0" w:space="0" w:color="auto"/>
      </w:divBdr>
      <w:divsChild>
        <w:div w:id="479736599">
          <w:marLeft w:val="547"/>
          <w:marRight w:val="0"/>
          <w:marTop w:val="106"/>
          <w:marBottom w:val="0"/>
          <w:divBdr>
            <w:top w:val="none" w:sz="0" w:space="0" w:color="auto"/>
            <w:left w:val="none" w:sz="0" w:space="0" w:color="auto"/>
            <w:bottom w:val="none" w:sz="0" w:space="0" w:color="auto"/>
            <w:right w:val="none" w:sz="0" w:space="0" w:color="auto"/>
          </w:divBdr>
        </w:div>
      </w:divsChild>
    </w:div>
    <w:div w:id="216018735">
      <w:bodyDiv w:val="1"/>
      <w:marLeft w:val="0"/>
      <w:marRight w:val="0"/>
      <w:marTop w:val="0"/>
      <w:marBottom w:val="0"/>
      <w:divBdr>
        <w:top w:val="none" w:sz="0" w:space="0" w:color="auto"/>
        <w:left w:val="none" w:sz="0" w:space="0" w:color="auto"/>
        <w:bottom w:val="none" w:sz="0" w:space="0" w:color="auto"/>
        <w:right w:val="none" w:sz="0" w:space="0" w:color="auto"/>
      </w:divBdr>
    </w:div>
    <w:div w:id="242374618">
      <w:bodyDiv w:val="1"/>
      <w:marLeft w:val="0"/>
      <w:marRight w:val="0"/>
      <w:marTop w:val="0"/>
      <w:marBottom w:val="0"/>
      <w:divBdr>
        <w:top w:val="none" w:sz="0" w:space="0" w:color="auto"/>
        <w:left w:val="none" w:sz="0" w:space="0" w:color="auto"/>
        <w:bottom w:val="none" w:sz="0" w:space="0" w:color="auto"/>
        <w:right w:val="none" w:sz="0" w:space="0" w:color="auto"/>
      </w:divBdr>
    </w:div>
    <w:div w:id="248660519">
      <w:bodyDiv w:val="1"/>
      <w:marLeft w:val="0"/>
      <w:marRight w:val="0"/>
      <w:marTop w:val="0"/>
      <w:marBottom w:val="0"/>
      <w:divBdr>
        <w:top w:val="none" w:sz="0" w:space="0" w:color="auto"/>
        <w:left w:val="none" w:sz="0" w:space="0" w:color="auto"/>
        <w:bottom w:val="none" w:sz="0" w:space="0" w:color="auto"/>
        <w:right w:val="none" w:sz="0" w:space="0" w:color="auto"/>
      </w:divBdr>
    </w:div>
    <w:div w:id="253637675">
      <w:bodyDiv w:val="1"/>
      <w:marLeft w:val="0"/>
      <w:marRight w:val="0"/>
      <w:marTop w:val="0"/>
      <w:marBottom w:val="0"/>
      <w:divBdr>
        <w:top w:val="none" w:sz="0" w:space="0" w:color="auto"/>
        <w:left w:val="none" w:sz="0" w:space="0" w:color="auto"/>
        <w:bottom w:val="none" w:sz="0" w:space="0" w:color="auto"/>
        <w:right w:val="none" w:sz="0" w:space="0" w:color="auto"/>
      </w:divBdr>
    </w:div>
    <w:div w:id="304967684">
      <w:bodyDiv w:val="1"/>
      <w:marLeft w:val="0"/>
      <w:marRight w:val="0"/>
      <w:marTop w:val="0"/>
      <w:marBottom w:val="0"/>
      <w:divBdr>
        <w:top w:val="none" w:sz="0" w:space="0" w:color="auto"/>
        <w:left w:val="none" w:sz="0" w:space="0" w:color="auto"/>
        <w:bottom w:val="none" w:sz="0" w:space="0" w:color="auto"/>
        <w:right w:val="none" w:sz="0" w:space="0" w:color="auto"/>
      </w:divBdr>
    </w:div>
    <w:div w:id="321667857">
      <w:bodyDiv w:val="1"/>
      <w:marLeft w:val="0"/>
      <w:marRight w:val="0"/>
      <w:marTop w:val="0"/>
      <w:marBottom w:val="0"/>
      <w:divBdr>
        <w:top w:val="none" w:sz="0" w:space="0" w:color="auto"/>
        <w:left w:val="none" w:sz="0" w:space="0" w:color="auto"/>
        <w:bottom w:val="none" w:sz="0" w:space="0" w:color="auto"/>
        <w:right w:val="none" w:sz="0" w:space="0" w:color="auto"/>
      </w:divBdr>
    </w:div>
    <w:div w:id="375280886">
      <w:bodyDiv w:val="1"/>
      <w:marLeft w:val="0"/>
      <w:marRight w:val="0"/>
      <w:marTop w:val="0"/>
      <w:marBottom w:val="0"/>
      <w:divBdr>
        <w:top w:val="none" w:sz="0" w:space="0" w:color="auto"/>
        <w:left w:val="none" w:sz="0" w:space="0" w:color="auto"/>
        <w:bottom w:val="none" w:sz="0" w:space="0" w:color="auto"/>
        <w:right w:val="none" w:sz="0" w:space="0" w:color="auto"/>
      </w:divBdr>
    </w:div>
    <w:div w:id="375932435">
      <w:bodyDiv w:val="1"/>
      <w:marLeft w:val="0"/>
      <w:marRight w:val="0"/>
      <w:marTop w:val="0"/>
      <w:marBottom w:val="0"/>
      <w:divBdr>
        <w:top w:val="none" w:sz="0" w:space="0" w:color="auto"/>
        <w:left w:val="none" w:sz="0" w:space="0" w:color="auto"/>
        <w:bottom w:val="none" w:sz="0" w:space="0" w:color="auto"/>
        <w:right w:val="none" w:sz="0" w:space="0" w:color="auto"/>
      </w:divBdr>
    </w:div>
    <w:div w:id="416368026">
      <w:bodyDiv w:val="1"/>
      <w:marLeft w:val="0"/>
      <w:marRight w:val="0"/>
      <w:marTop w:val="0"/>
      <w:marBottom w:val="0"/>
      <w:divBdr>
        <w:top w:val="none" w:sz="0" w:space="0" w:color="auto"/>
        <w:left w:val="none" w:sz="0" w:space="0" w:color="auto"/>
        <w:bottom w:val="none" w:sz="0" w:space="0" w:color="auto"/>
        <w:right w:val="none" w:sz="0" w:space="0" w:color="auto"/>
      </w:divBdr>
    </w:div>
    <w:div w:id="496266003">
      <w:bodyDiv w:val="1"/>
      <w:marLeft w:val="0"/>
      <w:marRight w:val="0"/>
      <w:marTop w:val="0"/>
      <w:marBottom w:val="0"/>
      <w:divBdr>
        <w:top w:val="none" w:sz="0" w:space="0" w:color="auto"/>
        <w:left w:val="none" w:sz="0" w:space="0" w:color="auto"/>
        <w:bottom w:val="none" w:sz="0" w:space="0" w:color="auto"/>
        <w:right w:val="none" w:sz="0" w:space="0" w:color="auto"/>
      </w:divBdr>
    </w:div>
    <w:div w:id="511116203">
      <w:bodyDiv w:val="1"/>
      <w:marLeft w:val="0"/>
      <w:marRight w:val="0"/>
      <w:marTop w:val="0"/>
      <w:marBottom w:val="0"/>
      <w:divBdr>
        <w:top w:val="none" w:sz="0" w:space="0" w:color="auto"/>
        <w:left w:val="none" w:sz="0" w:space="0" w:color="auto"/>
        <w:bottom w:val="none" w:sz="0" w:space="0" w:color="auto"/>
        <w:right w:val="none" w:sz="0" w:space="0" w:color="auto"/>
      </w:divBdr>
    </w:div>
    <w:div w:id="520751171">
      <w:bodyDiv w:val="1"/>
      <w:marLeft w:val="0"/>
      <w:marRight w:val="0"/>
      <w:marTop w:val="0"/>
      <w:marBottom w:val="0"/>
      <w:divBdr>
        <w:top w:val="none" w:sz="0" w:space="0" w:color="auto"/>
        <w:left w:val="none" w:sz="0" w:space="0" w:color="auto"/>
        <w:bottom w:val="none" w:sz="0" w:space="0" w:color="auto"/>
        <w:right w:val="none" w:sz="0" w:space="0" w:color="auto"/>
      </w:divBdr>
    </w:div>
    <w:div w:id="545531466">
      <w:bodyDiv w:val="1"/>
      <w:marLeft w:val="0"/>
      <w:marRight w:val="0"/>
      <w:marTop w:val="0"/>
      <w:marBottom w:val="0"/>
      <w:divBdr>
        <w:top w:val="none" w:sz="0" w:space="0" w:color="auto"/>
        <w:left w:val="none" w:sz="0" w:space="0" w:color="auto"/>
        <w:bottom w:val="none" w:sz="0" w:space="0" w:color="auto"/>
        <w:right w:val="none" w:sz="0" w:space="0" w:color="auto"/>
      </w:divBdr>
    </w:div>
    <w:div w:id="596526873">
      <w:bodyDiv w:val="1"/>
      <w:marLeft w:val="0"/>
      <w:marRight w:val="0"/>
      <w:marTop w:val="0"/>
      <w:marBottom w:val="0"/>
      <w:divBdr>
        <w:top w:val="none" w:sz="0" w:space="0" w:color="auto"/>
        <w:left w:val="none" w:sz="0" w:space="0" w:color="auto"/>
        <w:bottom w:val="none" w:sz="0" w:space="0" w:color="auto"/>
        <w:right w:val="none" w:sz="0" w:space="0" w:color="auto"/>
      </w:divBdr>
    </w:div>
    <w:div w:id="607272910">
      <w:bodyDiv w:val="1"/>
      <w:marLeft w:val="0"/>
      <w:marRight w:val="0"/>
      <w:marTop w:val="0"/>
      <w:marBottom w:val="0"/>
      <w:divBdr>
        <w:top w:val="none" w:sz="0" w:space="0" w:color="auto"/>
        <w:left w:val="none" w:sz="0" w:space="0" w:color="auto"/>
        <w:bottom w:val="none" w:sz="0" w:space="0" w:color="auto"/>
        <w:right w:val="none" w:sz="0" w:space="0" w:color="auto"/>
      </w:divBdr>
    </w:div>
    <w:div w:id="633604895">
      <w:bodyDiv w:val="1"/>
      <w:marLeft w:val="0"/>
      <w:marRight w:val="0"/>
      <w:marTop w:val="0"/>
      <w:marBottom w:val="0"/>
      <w:divBdr>
        <w:top w:val="none" w:sz="0" w:space="0" w:color="auto"/>
        <w:left w:val="none" w:sz="0" w:space="0" w:color="auto"/>
        <w:bottom w:val="none" w:sz="0" w:space="0" w:color="auto"/>
        <w:right w:val="none" w:sz="0" w:space="0" w:color="auto"/>
      </w:divBdr>
      <w:divsChild>
        <w:div w:id="396439900">
          <w:marLeft w:val="432"/>
          <w:marRight w:val="0"/>
          <w:marTop w:val="120"/>
          <w:marBottom w:val="0"/>
          <w:divBdr>
            <w:top w:val="none" w:sz="0" w:space="0" w:color="auto"/>
            <w:left w:val="none" w:sz="0" w:space="0" w:color="auto"/>
            <w:bottom w:val="none" w:sz="0" w:space="0" w:color="auto"/>
            <w:right w:val="none" w:sz="0" w:space="0" w:color="auto"/>
          </w:divBdr>
        </w:div>
      </w:divsChild>
    </w:div>
    <w:div w:id="643584951">
      <w:bodyDiv w:val="1"/>
      <w:marLeft w:val="0"/>
      <w:marRight w:val="0"/>
      <w:marTop w:val="0"/>
      <w:marBottom w:val="0"/>
      <w:divBdr>
        <w:top w:val="none" w:sz="0" w:space="0" w:color="auto"/>
        <w:left w:val="none" w:sz="0" w:space="0" w:color="auto"/>
        <w:bottom w:val="none" w:sz="0" w:space="0" w:color="auto"/>
        <w:right w:val="none" w:sz="0" w:space="0" w:color="auto"/>
      </w:divBdr>
    </w:div>
    <w:div w:id="691761265">
      <w:bodyDiv w:val="1"/>
      <w:marLeft w:val="0"/>
      <w:marRight w:val="0"/>
      <w:marTop w:val="0"/>
      <w:marBottom w:val="0"/>
      <w:divBdr>
        <w:top w:val="none" w:sz="0" w:space="0" w:color="auto"/>
        <w:left w:val="none" w:sz="0" w:space="0" w:color="auto"/>
        <w:bottom w:val="none" w:sz="0" w:space="0" w:color="auto"/>
        <w:right w:val="none" w:sz="0" w:space="0" w:color="auto"/>
      </w:divBdr>
    </w:div>
    <w:div w:id="707488359">
      <w:bodyDiv w:val="1"/>
      <w:marLeft w:val="0"/>
      <w:marRight w:val="0"/>
      <w:marTop w:val="0"/>
      <w:marBottom w:val="0"/>
      <w:divBdr>
        <w:top w:val="none" w:sz="0" w:space="0" w:color="auto"/>
        <w:left w:val="none" w:sz="0" w:space="0" w:color="auto"/>
        <w:bottom w:val="none" w:sz="0" w:space="0" w:color="auto"/>
        <w:right w:val="none" w:sz="0" w:space="0" w:color="auto"/>
      </w:divBdr>
      <w:divsChild>
        <w:div w:id="2061703247">
          <w:marLeft w:val="432"/>
          <w:marRight w:val="0"/>
          <w:marTop w:val="0"/>
          <w:marBottom w:val="0"/>
          <w:divBdr>
            <w:top w:val="none" w:sz="0" w:space="0" w:color="auto"/>
            <w:left w:val="none" w:sz="0" w:space="0" w:color="auto"/>
            <w:bottom w:val="none" w:sz="0" w:space="0" w:color="auto"/>
            <w:right w:val="none" w:sz="0" w:space="0" w:color="auto"/>
          </w:divBdr>
        </w:div>
        <w:div w:id="418988767">
          <w:marLeft w:val="432"/>
          <w:marRight w:val="0"/>
          <w:marTop w:val="0"/>
          <w:marBottom w:val="0"/>
          <w:divBdr>
            <w:top w:val="none" w:sz="0" w:space="0" w:color="auto"/>
            <w:left w:val="none" w:sz="0" w:space="0" w:color="auto"/>
            <w:bottom w:val="none" w:sz="0" w:space="0" w:color="auto"/>
            <w:right w:val="none" w:sz="0" w:space="0" w:color="auto"/>
          </w:divBdr>
        </w:div>
        <w:div w:id="482161496">
          <w:marLeft w:val="432"/>
          <w:marRight w:val="0"/>
          <w:marTop w:val="0"/>
          <w:marBottom w:val="0"/>
          <w:divBdr>
            <w:top w:val="none" w:sz="0" w:space="0" w:color="auto"/>
            <w:left w:val="none" w:sz="0" w:space="0" w:color="auto"/>
            <w:bottom w:val="none" w:sz="0" w:space="0" w:color="auto"/>
            <w:right w:val="none" w:sz="0" w:space="0" w:color="auto"/>
          </w:divBdr>
        </w:div>
        <w:div w:id="1179195037">
          <w:marLeft w:val="432"/>
          <w:marRight w:val="0"/>
          <w:marTop w:val="120"/>
          <w:marBottom w:val="0"/>
          <w:divBdr>
            <w:top w:val="none" w:sz="0" w:space="0" w:color="auto"/>
            <w:left w:val="none" w:sz="0" w:space="0" w:color="auto"/>
            <w:bottom w:val="none" w:sz="0" w:space="0" w:color="auto"/>
            <w:right w:val="none" w:sz="0" w:space="0" w:color="auto"/>
          </w:divBdr>
        </w:div>
        <w:div w:id="1276912912">
          <w:marLeft w:val="432"/>
          <w:marRight w:val="0"/>
          <w:marTop w:val="0"/>
          <w:marBottom w:val="0"/>
          <w:divBdr>
            <w:top w:val="none" w:sz="0" w:space="0" w:color="auto"/>
            <w:left w:val="none" w:sz="0" w:space="0" w:color="auto"/>
            <w:bottom w:val="none" w:sz="0" w:space="0" w:color="auto"/>
            <w:right w:val="none" w:sz="0" w:space="0" w:color="auto"/>
          </w:divBdr>
        </w:div>
        <w:div w:id="60830416">
          <w:marLeft w:val="432"/>
          <w:marRight w:val="0"/>
          <w:marTop w:val="0"/>
          <w:marBottom w:val="0"/>
          <w:divBdr>
            <w:top w:val="none" w:sz="0" w:space="0" w:color="auto"/>
            <w:left w:val="none" w:sz="0" w:space="0" w:color="auto"/>
            <w:bottom w:val="none" w:sz="0" w:space="0" w:color="auto"/>
            <w:right w:val="none" w:sz="0" w:space="0" w:color="auto"/>
          </w:divBdr>
        </w:div>
        <w:div w:id="283000964">
          <w:marLeft w:val="432"/>
          <w:marRight w:val="0"/>
          <w:marTop w:val="0"/>
          <w:marBottom w:val="0"/>
          <w:divBdr>
            <w:top w:val="none" w:sz="0" w:space="0" w:color="auto"/>
            <w:left w:val="none" w:sz="0" w:space="0" w:color="auto"/>
            <w:bottom w:val="none" w:sz="0" w:space="0" w:color="auto"/>
            <w:right w:val="none" w:sz="0" w:space="0" w:color="auto"/>
          </w:divBdr>
        </w:div>
        <w:div w:id="658734881">
          <w:marLeft w:val="432"/>
          <w:marRight w:val="0"/>
          <w:marTop w:val="0"/>
          <w:marBottom w:val="0"/>
          <w:divBdr>
            <w:top w:val="none" w:sz="0" w:space="0" w:color="auto"/>
            <w:left w:val="none" w:sz="0" w:space="0" w:color="auto"/>
            <w:bottom w:val="none" w:sz="0" w:space="0" w:color="auto"/>
            <w:right w:val="none" w:sz="0" w:space="0" w:color="auto"/>
          </w:divBdr>
        </w:div>
        <w:div w:id="1051536790">
          <w:marLeft w:val="432"/>
          <w:marRight w:val="0"/>
          <w:marTop w:val="0"/>
          <w:marBottom w:val="0"/>
          <w:divBdr>
            <w:top w:val="none" w:sz="0" w:space="0" w:color="auto"/>
            <w:left w:val="none" w:sz="0" w:space="0" w:color="auto"/>
            <w:bottom w:val="none" w:sz="0" w:space="0" w:color="auto"/>
            <w:right w:val="none" w:sz="0" w:space="0" w:color="auto"/>
          </w:divBdr>
        </w:div>
        <w:div w:id="338703712">
          <w:marLeft w:val="432"/>
          <w:marRight w:val="0"/>
          <w:marTop w:val="0"/>
          <w:marBottom w:val="0"/>
          <w:divBdr>
            <w:top w:val="none" w:sz="0" w:space="0" w:color="auto"/>
            <w:left w:val="none" w:sz="0" w:space="0" w:color="auto"/>
            <w:bottom w:val="none" w:sz="0" w:space="0" w:color="auto"/>
            <w:right w:val="none" w:sz="0" w:space="0" w:color="auto"/>
          </w:divBdr>
        </w:div>
      </w:divsChild>
    </w:div>
    <w:div w:id="725445453">
      <w:bodyDiv w:val="1"/>
      <w:marLeft w:val="0"/>
      <w:marRight w:val="0"/>
      <w:marTop w:val="0"/>
      <w:marBottom w:val="0"/>
      <w:divBdr>
        <w:top w:val="none" w:sz="0" w:space="0" w:color="auto"/>
        <w:left w:val="none" w:sz="0" w:space="0" w:color="auto"/>
        <w:bottom w:val="none" w:sz="0" w:space="0" w:color="auto"/>
        <w:right w:val="none" w:sz="0" w:space="0" w:color="auto"/>
      </w:divBdr>
    </w:div>
    <w:div w:id="758647150">
      <w:bodyDiv w:val="1"/>
      <w:marLeft w:val="0"/>
      <w:marRight w:val="0"/>
      <w:marTop w:val="0"/>
      <w:marBottom w:val="0"/>
      <w:divBdr>
        <w:top w:val="none" w:sz="0" w:space="0" w:color="auto"/>
        <w:left w:val="none" w:sz="0" w:space="0" w:color="auto"/>
        <w:bottom w:val="none" w:sz="0" w:space="0" w:color="auto"/>
        <w:right w:val="none" w:sz="0" w:space="0" w:color="auto"/>
      </w:divBdr>
    </w:div>
    <w:div w:id="956839442">
      <w:bodyDiv w:val="1"/>
      <w:marLeft w:val="0"/>
      <w:marRight w:val="0"/>
      <w:marTop w:val="0"/>
      <w:marBottom w:val="0"/>
      <w:divBdr>
        <w:top w:val="none" w:sz="0" w:space="0" w:color="auto"/>
        <w:left w:val="none" w:sz="0" w:space="0" w:color="auto"/>
        <w:bottom w:val="none" w:sz="0" w:space="0" w:color="auto"/>
        <w:right w:val="none" w:sz="0" w:space="0" w:color="auto"/>
      </w:divBdr>
    </w:div>
    <w:div w:id="961495906">
      <w:bodyDiv w:val="1"/>
      <w:marLeft w:val="0"/>
      <w:marRight w:val="0"/>
      <w:marTop w:val="0"/>
      <w:marBottom w:val="0"/>
      <w:divBdr>
        <w:top w:val="none" w:sz="0" w:space="0" w:color="auto"/>
        <w:left w:val="none" w:sz="0" w:space="0" w:color="auto"/>
        <w:bottom w:val="none" w:sz="0" w:space="0" w:color="auto"/>
        <w:right w:val="none" w:sz="0" w:space="0" w:color="auto"/>
      </w:divBdr>
    </w:div>
    <w:div w:id="963003193">
      <w:bodyDiv w:val="1"/>
      <w:marLeft w:val="0"/>
      <w:marRight w:val="0"/>
      <w:marTop w:val="0"/>
      <w:marBottom w:val="0"/>
      <w:divBdr>
        <w:top w:val="none" w:sz="0" w:space="0" w:color="auto"/>
        <w:left w:val="none" w:sz="0" w:space="0" w:color="auto"/>
        <w:bottom w:val="none" w:sz="0" w:space="0" w:color="auto"/>
        <w:right w:val="none" w:sz="0" w:space="0" w:color="auto"/>
      </w:divBdr>
    </w:div>
    <w:div w:id="1008486073">
      <w:bodyDiv w:val="1"/>
      <w:marLeft w:val="0"/>
      <w:marRight w:val="0"/>
      <w:marTop w:val="0"/>
      <w:marBottom w:val="0"/>
      <w:divBdr>
        <w:top w:val="none" w:sz="0" w:space="0" w:color="auto"/>
        <w:left w:val="none" w:sz="0" w:space="0" w:color="auto"/>
        <w:bottom w:val="none" w:sz="0" w:space="0" w:color="auto"/>
        <w:right w:val="none" w:sz="0" w:space="0" w:color="auto"/>
      </w:divBdr>
    </w:div>
    <w:div w:id="1038974956">
      <w:bodyDiv w:val="1"/>
      <w:marLeft w:val="0"/>
      <w:marRight w:val="0"/>
      <w:marTop w:val="0"/>
      <w:marBottom w:val="0"/>
      <w:divBdr>
        <w:top w:val="none" w:sz="0" w:space="0" w:color="auto"/>
        <w:left w:val="none" w:sz="0" w:space="0" w:color="auto"/>
        <w:bottom w:val="none" w:sz="0" w:space="0" w:color="auto"/>
        <w:right w:val="none" w:sz="0" w:space="0" w:color="auto"/>
      </w:divBdr>
      <w:divsChild>
        <w:div w:id="1331374795">
          <w:marLeft w:val="576"/>
          <w:marRight w:val="0"/>
          <w:marTop w:val="80"/>
          <w:marBottom w:val="0"/>
          <w:divBdr>
            <w:top w:val="none" w:sz="0" w:space="0" w:color="auto"/>
            <w:left w:val="none" w:sz="0" w:space="0" w:color="auto"/>
            <w:bottom w:val="none" w:sz="0" w:space="0" w:color="auto"/>
            <w:right w:val="none" w:sz="0" w:space="0" w:color="auto"/>
          </w:divBdr>
        </w:div>
      </w:divsChild>
    </w:div>
    <w:div w:id="1045834255">
      <w:bodyDiv w:val="1"/>
      <w:marLeft w:val="0"/>
      <w:marRight w:val="0"/>
      <w:marTop w:val="0"/>
      <w:marBottom w:val="0"/>
      <w:divBdr>
        <w:top w:val="none" w:sz="0" w:space="0" w:color="auto"/>
        <w:left w:val="none" w:sz="0" w:space="0" w:color="auto"/>
        <w:bottom w:val="none" w:sz="0" w:space="0" w:color="auto"/>
        <w:right w:val="none" w:sz="0" w:space="0" w:color="auto"/>
      </w:divBdr>
      <w:divsChild>
        <w:div w:id="2037998130">
          <w:marLeft w:val="0"/>
          <w:marRight w:val="0"/>
          <w:marTop w:val="150"/>
          <w:marBottom w:val="100"/>
          <w:divBdr>
            <w:top w:val="none" w:sz="0" w:space="0" w:color="auto"/>
            <w:left w:val="none" w:sz="0" w:space="0" w:color="auto"/>
            <w:bottom w:val="none" w:sz="0" w:space="0" w:color="auto"/>
            <w:right w:val="none" w:sz="0" w:space="0" w:color="auto"/>
          </w:divBdr>
          <w:divsChild>
            <w:div w:id="692417404">
              <w:marLeft w:val="0"/>
              <w:marRight w:val="0"/>
              <w:marTop w:val="0"/>
              <w:marBottom w:val="0"/>
              <w:divBdr>
                <w:top w:val="none" w:sz="0" w:space="0" w:color="auto"/>
                <w:left w:val="none" w:sz="0" w:space="0" w:color="auto"/>
                <w:bottom w:val="none" w:sz="0" w:space="0" w:color="auto"/>
                <w:right w:val="none" w:sz="0" w:space="0" w:color="auto"/>
              </w:divBdr>
              <w:divsChild>
                <w:div w:id="2017656856">
                  <w:marLeft w:val="105"/>
                  <w:marRight w:val="105"/>
                  <w:marTop w:val="105"/>
                  <w:marBottom w:val="105"/>
                  <w:divBdr>
                    <w:top w:val="none" w:sz="0" w:space="0" w:color="auto"/>
                    <w:left w:val="none" w:sz="0" w:space="0" w:color="auto"/>
                    <w:bottom w:val="none" w:sz="0" w:space="0" w:color="auto"/>
                    <w:right w:val="none" w:sz="0" w:space="0" w:color="auto"/>
                  </w:divBdr>
                  <w:divsChild>
                    <w:div w:id="857963221">
                      <w:marLeft w:val="0"/>
                      <w:marRight w:val="0"/>
                      <w:marTop w:val="0"/>
                      <w:marBottom w:val="0"/>
                      <w:divBdr>
                        <w:top w:val="none" w:sz="0" w:space="0" w:color="auto"/>
                        <w:left w:val="none" w:sz="0" w:space="0" w:color="auto"/>
                        <w:bottom w:val="none" w:sz="0" w:space="0" w:color="auto"/>
                        <w:right w:val="none" w:sz="0" w:space="0" w:color="auto"/>
                      </w:divBdr>
                      <w:divsChild>
                        <w:div w:id="296573523">
                          <w:marLeft w:val="0"/>
                          <w:marRight w:val="0"/>
                          <w:marTop w:val="0"/>
                          <w:marBottom w:val="0"/>
                          <w:divBdr>
                            <w:top w:val="none" w:sz="0" w:space="0" w:color="auto"/>
                            <w:left w:val="none" w:sz="0" w:space="0" w:color="auto"/>
                            <w:bottom w:val="none" w:sz="0" w:space="0" w:color="auto"/>
                            <w:right w:val="none" w:sz="0" w:space="0" w:color="auto"/>
                          </w:divBdr>
                          <w:divsChild>
                            <w:div w:id="499734411">
                              <w:marLeft w:val="0"/>
                              <w:marRight w:val="0"/>
                              <w:marTop w:val="0"/>
                              <w:marBottom w:val="0"/>
                              <w:divBdr>
                                <w:top w:val="none" w:sz="0" w:space="0" w:color="auto"/>
                                <w:left w:val="none" w:sz="0" w:space="0" w:color="auto"/>
                                <w:bottom w:val="none" w:sz="0" w:space="0" w:color="auto"/>
                                <w:right w:val="none" w:sz="0" w:space="0" w:color="auto"/>
                              </w:divBdr>
                              <w:divsChild>
                                <w:div w:id="947657203">
                                  <w:marLeft w:val="0"/>
                                  <w:marRight w:val="0"/>
                                  <w:marTop w:val="0"/>
                                  <w:marBottom w:val="0"/>
                                  <w:divBdr>
                                    <w:top w:val="none" w:sz="0" w:space="0" w:color="auto"/>
                                    <w:left w:val="none" w:sz="0" w:space="0" w:color="auto"/>
                                    <w:bottom w:val="none" w:sz="0" w:space="0" w:color="auto"/>
                                    <w:right w:val="none" w:sz="0" w:space="0" w:color="auto"/>
                                  </w:divBdr>
                                  <w:divsChild>
                                    <w:div w:id="798231054">
                                      <w:marLeft w:val="105"/>
                                      <w:marRight w:val="105"/>
                                      <w:marTop w:val="105"/>
                                      <w:marBottom w:val="105"/>
                                      <w:divBdr>
                                        <w:top w:val="none" w:sz="0" w:space="0" w:color="auto"/>
                                        <w:left w:val="none" w:sz="0" w:space="0" w:color="auto"/>
                                        <w:bottom w:val="none" w:sz="0" w:space="0" w:color="auto"/>
                                        <w:right w:val="none" w:sz="0" w:space="0" w:color="auto"/>
                                      </w:divBdr>
                                      <w:divsChild>
                                        <w:div w:id="2053455367">
                                          <w:marLeft w:val="0"/>
                                          <w:marRight w:val="0"/>
                                          <w:marTop w:val="0"/>
                                          <w:marBottom w:val="0"/>
                                          <w:divBdr>
                                            <w:top w:val="none" w:sz="0" w:space="0" w:color="auto"/>
                                            <w:left w:val="none" w:sz="0" w:space="0" w:color="auto"/>
                                            <w:bottom w:val="none" w:sz="0" w:space="0" w:color="auto"/>
                                            <w:right w:val="none" w:sz="0" w:space="0" w:color="auto"/>
                                          </w:divBdr>
                                          <w:divsChild>
                                            <w:div w:id="231238323">
                                              <w:marLeft w:val="0"/>
                                              <w:marRight w:val="0"/>
                                              <w:marTop w:val="0"/>
                                              <w:marBottom w:val="0"/>
                                              <w:divBdr>
                                                <w:top w:val="none" w:sz="0" w:space="0" w:color="auto"/>
                                                <w:left w:val="none" w:sz="0" w:space="0" w:color="auto"/>
                                                <w:bottom w:val="none" w:sz="0" w:space="0" w:color="auto"/>
                                                <w:right w:val="none" w:sz="0" w:space="0" w:color="auto"/>
                                              </w:divBdr>
                                              <w:divsChild>
                                                <w:div w:id="904342414">
                                                  <w:marLeft w:val="0"/>
                                                  <w:marRight w:val="0"/>
                                                  <w:marTop w:val="0"/>
                                                  <w:marBottom w:val="0"/>
                                                  <w:divBdr>
                                                    <w:top w:val="none" w:sz="0" w:space="0" w:color="auto"/>
                                                    <w:left w:val="none" w:sz="0" w:space="0" w:color="auto"/>
                                                    <w:bottom w:val="none" w:sz="0" w:space="0" w:color="auto"/>
                                                    <w:right w:val="none" w:sz="0" w:space="0" w:color="auto"/>
                                                  </w:divBdr>
                                                  <w:divsChild>
                                                    <w:div w:id="291716488">
                                                      <w:marLeft w:val="0"/>
                                                      <w:marRight w:val="0"/>
                                                      <w:marTop w:val="0"/>
                                                      <w:marBottom w:val="0"/>
                                                      <w:divBdr>
                                                        <w:top w:val="none" w:sz="0" w:space="0" w:color="auto"/>
                                                        <w:left w:val="none" w:sz="0" w:space="0" w:color="auto"/>
                                                        <w:bottom w:val="none" w:sz="0" w:space="0" w:color="auto"/>
                                                        <w:right w:val="none" w:sz="0" w:space="0" w:color="auto"/>
                                                      </w:divBdr>
                                                      <w:divsChild>
                                                        <w:div w:id="1532844552">
                                                          <w:marLeft w:val="0"/>
                                                          <w:marRight w:val="0"/>
                                                          <w:marTop w:val="0"/>
                                                          <w:marBottom w:val="0"/>
                                                          <w:divBdr>
                                                            <w:top w:val="none" w:sz="0" w:space="0" w:color="auto"/>
                                                            <w:left w:val="none" w:sz="0" w:space="0" w:color="auto"/>
                                                            <w:bottom w:val="none" w:sz="0" w:space="0" w:color="auto"/>
                                                            <w:right w:val="none" w:sz="0" w:space="0" w:color="auto"/>
                                                          </w:divBdr>
                                                          <w:divsChild>
                                                            <w:div w:id="1609854566">
                                                              <w:marLeft w:val="105"/>
                                                              <w:marRight w:val="105"/>
                                                              <w:marTop w:val="105"/>
                                                              <w:marBottom w:val="105"/>
                                                              <w:divBdr>
                                                                <w:top w:val="none" w:sz="0" w:space="0" w:color="auto"/>
                                                                <w:left w:val="none" w:sz="0" w:space="0" w:color="auto"/>
                                                                <w:bottom w:val="none" w:sz="0" w:space="0" w:color="auto"/>
                                                                <w:right w:val="none" w:sz="0" w:space="0" w:color="auto"/>
                                                              </w:divBdr>
                                                              <w:divsChild>
                                                                <w:div w:id="2093812569">
                                                                  <w:marLeft w:val="0"/>
                                                                  <w:marRight w:val="0"/>
                                                                  <w:marTop w:val="0"/>
                                                                  <w:marBottom w:val="0"/>
                                                                  <w:divBdr>
                                                                    <w:top w:val="none" w:sz="0" w:space="0" w:color="auto"/>
                                                                    <w:left w:val="none" w:sz="0" w:space="0" w:color="auto"/>
                                                                    <w:bottom w:val="none" w:sz="0" w:space="0" w:color="auto"/>
                                                                    <w:right w:val="none" w:sz="0" w:space="0" w:color="auto"/>
                                                                  </w:divBdr>
                                                                  <w:divsChild>
                                                                    <w:div w:id="824662719">
                                                                      <w:marLeft w:val="0"/>
                                                                      <w:marRight w:val="0"/>
                                                                      <w:marTop w:val="0"/>
                                                                      <w:marBottom w:val="0"/>
                                                                      <w:divBdr>
                                                                        <w:top w:val="none" w:sz="0" w:space="0" w:color="auto"/>
                                                                        <w:left w:val="none" w:sz="0" w:space="0" w:color="auto"/>
                                                                        <w:bottom w:val="none" w:sz="0" w:space="0" w:color="auto"/>
                                                                        <w:right w:val="none" w:sz="0" w:space="0" w:color="auto"/>
                                                                      </w:divBdr>
                                                                      <w:divsChild>
                                                                        <w:div w:id="487786491">
                                                                          <w:marLeft w:val="0"/>
                                                                          <w:marRight w:val="0"/>
                                                                          <w:marTop w:val="0"/>
                                                                          <w:marBottom w:val="0"/>
                                                                          <w:divBdr>
                                                                            <w:top w:val="none" w:sz="0" w:space="0" w:color="auto"/>
                                                                            <w:left w:val="none" w:sz="0" w:space="0" w:color="auto"/>
                                                                            <w:bottom w:val="none" w:sz="0" w:space="0" w:color="auto"/>
                                                                            <w:right w:val="none" w:sz="0" w:space="0" w:color="auto"/>
                                                                          </w:divBdr>
                                                                          <w:divsChild>
                                                                            <w:div w:id="837965344">
                                                                              <w:marLeft w:val="0"/>
                                                                              <w:marRight w:val="0"/>
                                                                              <w:marTop w:val="0"/>
                                                                              <w:marBottom w:val="0"/>
                                                                              <w:divBdr>
                                                                                <w:top w:val="none" w:sz="0" w:space="0" w:color="auto"/>
                                                                                <w:left w:val="none" w:sz="0" w:space="0" w:color="auto"/>
                                                                                <w:bottom w:val="none" w:sz="0" w:space="0" w:color="auto"/>
                                                                                <w:right w:val="none" w:sz="0" w:space="0" w:color="auto"/>
                                                                              </w:divBdr>
                                                                              <w:divsChild>
                                                                                <w:div w:id="1565219114">
                                                                                  <w:marLeft w:val="0"/>
                                                                                  <w:marRight w:val="0"/>
                                                                                  <w:marTop w:val="0"/>
                                                                                  <w:marBottom w:val="0"/>
                                                                                  <w:divBdr>
                                                                                    <w:top w:val="none" w:sz="0" w:space="0" w:color="auto"/>
                                                                                    <w:left w:val="none" w:sz="0" w:space="0" w:color="auto"/>
                                                                                    <w:bottom w:val="none" w:sz="0" w:space="0" w:color="auto"/>
                                                                                    <w:right w:val="none" w:sz="0" w:space="0" w:color="auto"/>
                                                                                  </w:divBdr>
                                                                                  <w:divsChild>
                                                                                    <w:div w:id="1764185930">
                                                                                      <w:marLeft w:val="0"/>
                                                                                      <w:marRight w:val="0"/>
                                                                                      <w:marTop w:val="0"/>
                                                                                      <w:marBottom w:val="0"/>
                                                                                      <w:divBdr>
                                                                                        <w:top w:val="none" w:sz="0" w:space="0" w:color="auto"/>
                                                                                        <w:left w:val="none" w:sz="0" w:space="0" w:color="auto"/>
                                                                                        <w:bottom w:val="none" w:sz="0" w:space="0" w:color="auto"/>
                                                                                        <w:right w:val="none" w:sz="0" w:space="0" w:color="auto"/>
                                                                                      </w:divBdr>
                                                                                      <w:divsChild>
                                                                                        <w:div w:id="121533394">
                                                                                          <w:marLeft w:val="0"/>
                                                                                          <w:marRight w:val="0"/>
                                                                                          <w:marTop w:val="0"/>
                                                                                          <w:marBottom w:val="0"/>
                                                                                          <w:divBdr>
                                                                                            <w:top w:val="none" w:sz="0" w:space="0" w:color="auto"/>
                                                                                            <w:left w:val="none" w:sz="0" w:space="0" w:color="auto"/>
                                                                                            <w:bottom w:val="none" w:sz="0" w:space="0" w:color="auto"/>
                                                                                            <w:right w:val="none" w:sz="0" w:space="0" w:color="auto"/>
                                                                                          </w:divBdr>
                                                                                          <w:divsChild>
                                                                                            <w:div w:id="2717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012577">
      <w:bodyDiv w:val="1"/>
      <w:marLeft w:val="0"/>
      <w:marRight w:val="0"/>
      <w:marTop w:val="0"/>
      <w:marBottom w:val="0"/>
      <w:divBdr>
        <w:top w:val="none" w:sz="0" w:space="0" w:color="auto"/>
        <w:left w:val="none" w:sz="0" w:space="0" w:color="auto"/>
        <w:bottom w:val="none" w:sz="0" w:space="0" w:color="auto"/>
        <w:right w:val="none" w:sz="0" w:space="0" w:color="auto"/>
      </w:divBdr>
    </w:div>
    <w:div w:id="1086070185">
      <w:bodyDiv w:val="1"/>
      <w:marLeft w:val="0"/>
      <w:marRight w:val="0"/>
      <w:marTop w:val="0"/>
      <w:marBottom w:val="0"/>
      <w:divBdr>
        <w:top w:val="none" w:sz="0" w:space="0" w:color="auto"/>
        <w:left w:val="none" w:sz="0" w:space="0" w:color="auto"/>
        <w:bottom w:val="none" w:sz="0" w:space="0" w:color="auto"/>
        <w:right w:val="none" w:sz="0" w:space="0" w:color="auto"/>
      </w:divBdr>
      <w:divsChild>
        <w:div w:id="813722741">
          <w:marLeft w:val="432"/>
          <w:marRight w:val="0"/>
          <w:marTop w:val="120"/>
          <w:marBottom w:val="0"/>
          <w:divBdr>
            <w:top w:val="none" w:sz="0" w:space="0" w:color="auto"/>
            <w:left w:val="none" w:sz="0" w:space="0" w:color="auto"/>
            <w:bottom w:val="none" w:sz="0" w:space="0" w:color="auto"/>
            <w:right w:val="none" w:sz="0" w:space="0" w:color="auto"/>
          </w:divBdr>
        </w:div>
        <w:div w:id="1868979690">
          <w:marLeft w:val="432"/>
          <w:marRight w:val="0"/>
          <w:marTop w:val="120"/>
          <w:marBottom w:val="0"/>
          <w:divBdr>
            <w:top w:val="none" w:sz="0" w:space="0" w:color="auto"/>
            <w:left w:val="none" w:sz="0" w:space="0" w:color="auto"/>
            <w:bottom w:val="none" w:sz="0" w:space="0" w:color="auto"/>
            <w:right w:val="none" w:sz="0" w:space="0" w:color="auto"/>
          </w:divBdr>
        </w:div>
        <w:div w:id="627930482">
          <w:marLeft w:val="432"/>
          <w:marRight w:val="0"/>
          <w:marTop w:val="120"/>
          <w:marBottom w:val="0"/>
          <w:divBdr>
            <w:top w:val="none" w:sz="0" w:space="0" w:color="auto"/>
            <w:left w:val="none" w:sz="0" w:space="0" w:color="auto"/>
            <w:bottom w:val="none" w:sz="0" w:space="0" w:color="auto"/>
            <w:right w:val="none" w:sz="0" w:space="0" w:color="auto"/>
          </w:divBdr>
        </w:div>
      </w:divsChild>
    </w:div>
    <w:div w:id="1105417760">
      <w:bodyDiv w:val="1"/>
      <w:marLeft w:val="0"/>
      <w:marRight w:val="0"/>
      <w:marTop w:val="0"/>
      <w:marBottom w:val="0"/>
      <w:divBdr>
        <w:top w:val="none" w:sz="0" w:space="0" w:color="auto"/>
        <w:left w:val="none" w:sz="0" w:space="0" w:color="auto"/>
        <w:bottom w:val="none" w:sz="0" w:space="0" w:color="auto"/>
        <w:right w:val="none" w:sz="0" w:space="0" w:color="auto"/>
      </w:divBdr>
    </w:div>
    <w:div w:id="1120807690">
      <w:bodyDiv w:val="1"/>
      <w:marLeft w:val="0"/>
      <w:marRight w:val="0"/>
      <w:marTop w:val="0"/>
      <w:marBottom w:val="0"/>
      <w:divBdr>
        <w:top w:val="none" w:sz="0" w:space="0" w:color="auto"/>
        <w:left w:val="none" w:sz="0" w:space="0" w:color="auto"/>
        <w:bottom w:val="none" w:sz="0" w:space="0" w:color="auto"/>
        <w:right w:val="none" w:sz="0" w:space="0" w:color="auto"/>
      </w:divBdr>
      <w:divsChild>
        <w:div w:id="1168640206">
          <w:marLeft w:val="576"/>
          <w:marRight w:val="0"/>
          <w:marTop w:val="80"/>
          <w:marBottom w:val="0"/>
          <w:divBdr>
            <w:top w:val="none" w:sz="0" w:space="0" w:color="auto"/>
            <w:left w:val="none" w:sz="0" w:space="0" w:color="auto"/>
            <w:bottom w:val="none" w:sz="0" w:space="0" w:color="auto"/>
            <w:right w:val="none" w:sz="0" w:space="0" w:color="auto"/>
          </w:divBdr>
        </w:div>
        <w:div w:id="639262632">
          <w:marLeft w:val="576"/>
          <w:marRight w:val="0"/>
          <w:marTop w:val="80"/>
          <w:marBottom w:val="0"/>
          <w:divBdr>
            <w:top w:val="none" w:sz="0" w:space="0" w:color="auto"/>
            <w:left w:val="none" w:sz="0" w:space="0" w:color="auto"/>
            <w:bottom w:val="none" w:sz="0" w:space="0" w:color="auto"/>
            <w:right w:val="none" w:sz="0" w:space="0" w:color="auto"/>
          </w:divBdr>
        </w:div>
      </w:divsChild>
    </w:div>
    <w:div w:id="1138962376">
      <w:bodyDiv w:val="1"/>
      <w:marLeft w:val="0"/>
      <w:marRight w:val="0"/>
      <w:marTop w:val="0"/>
      <w:marBottom w:val="0"/>
      <w:divBdr>
        <w:top w:val="none" w:sz="0" w:space="0" w:color="auto"/>
        <w:left w:val="none" w:sz="0" w:space="0" w:color="auto"/>
        <w:bottom w:val="none" w:sz="0" w:space="0" w:color="auto"/>
        <w:right w:val="none" w:sz="0" w:space="0" w:color="auto"/>
      </w:divBdr>
    </w:div>
    <w:div w:id="1147894594">
      <w:bodyDiv w:val="1"/>
      <w:marLeft w:val="0"/>
      <w:marRight w:val="0"/>
      <w:marTop w:val="0"/>
      <w:marBottom w:val="0"/>
      <w:divBdr>
        <w:top w:val="none" w:sz="0" w:space="0" w:color="auto"/>
        <w:left w:val="none" w:sz="0" w:space="0" w:color="auto"/>
        <w:bottom w:val="none" w:sz="0" w:space="0" w:color="auto"/>
        <w:right w:val="none" w:sz="0" w:space="0" w:color="auto"/>
      </w:divBdr>
    </w:div>
    <w:div w:id="1158108519">
      <w:bodyDiv w:val="1"/>
      <w:marLeft w:val="0"/>
      <w:marRight w:val="0"/>
      <w:marTop w:val="0"/>
      <w:marBottom w:val="0"/>
      <w:divBdr>
        <w:top w:val="none" w:sz="0" w:space="0" w:color="auto"/>
        <w:left w:val="none" w:sz="0" w:space="0" w:color="auto"/>
        <w:bottom w:val="none" w:sz="0" w:space="0" w:color="auto"/>
        <w:right w:val="none" w:sz="0" w:space="0" w:color="auto"/>
      </w:divBdr>
    </w:div>
    <w:div w:id="1203325250">
      <w:bodyDiv w:val="1"/>
      <w:marLeft w:val="0"/>
      <w:marRight w:val="0"/>
      <w:marTop w:val="0"/>
      <w:marBottom w:val="0"/>
      <w:divBdr>
        <w:top w:val="none" w:sz="0" w:space="0" w:color="auto"/>
        <w:left w:val="none" w:sz="0" w:space="0" w:color="auto"/>
        <w:bottom w:val="none" w:sz="0" w:space="0" w:color="auto"/>
        <w:right w:val="none" w:sz="0" w:space="0" w:color="auto"/>
      </w:divBdr>
      <w:divsChild>
        <w:div w:id="1278020811">
          <w:marLeft w:val="432"/>
          <w:marRight w:val="0"/>
          <w:marTop w:val="120"/>
          <w:marBottom w:val="0"/>
          <w:divBdr>
            <w:top w:val="none" w:sz="0" w:space="0" w:color="auto"/>
            <w:left w:val="none" w:sz="0" w:space="0" w:color="auto"/>
            <w:bottom w:val="none" w:sz="0" w:space="0" w:color="auto"/>
            <w:right w:val="none" w:sz="0" w:space="0" w:color="auto"/>
          </w:divBdr>
        </w:div>
      </w:divsChild>
    </w:div>
    <w:div w:id="1288313267">
      <w:bodyDiv w:val="1"/>
      <w:marLeft w:val="0"/>
      <w:marRight w:val="0"/>
      <w:marTop w:val="0"/>
      <w:marBottom w:val="0"/>
      <w:divBdr>
        <w:top w:val="none" w:sz="0" w:space="0" w:color="auto"/>
        <w:left w:val="none" w:sz="0" w:space="0" w:color="auto"/>
        <w:bottom w:val="none" w:sz="0" w:space="0" w:color="auto"/>
        <w:right w:val="none" w:sz="0" w:space="0" w:color="auto"/>
      </w:divBdr>
      <w:divsChild>
        <w:div w:id="306974886">
          <w:marLeft w:val="432"/>
          <w:marRight w:val="0"/>
          <w:marTop w:val="120"/>
          <w:marBottom w:val="0"/>
          <w:divBdr>
            <w:top w:val="none" w:sz="0" w:space="0" w:color="auto"/>
            <w:left w:val="none" w:sz="0" w:space="0" w:color="auto"/>
            <w:bottom w:val="none" w:sz="0" w:space="0" w:color="auto"/>
            <w:right w:val="none" w:sz="0" w:space="0" w:color="auto"/>
          </w:divBdr>
        </w:div>
      </w:divsChild>
    </w:div>
    <w:div w:id="1330644730">
      <w:bodyDiv w:val="1"/>
      <w:marLeft w:val="0"/>
      <w:marRight w:val="0"/>
      <w:marTop w:val="0"/>
      <w:marBottom w:val="0"/>
      <w:divBdr>
        <w:top w:val="none" w:sz="0" w:space="0" w:color="auto"/>
        <w:left w:val="none" w:sz="0" w:space="0" w:color="auto"/>
        <w:bottom w:val="none" w:sz="0" w:space="0" w:color="auto"/>
        <w:right w:val="none" w:sz="0" w:space="0" w:color="auto"/>
      </w:divBdr>
      <w:divsChild>
        <w:div w:id="2074161193">
          <w:marLeft w:val="432"/>
          <w:marRight w:val="0"/>
          <w:marTop w:val="0"/>
          <w:marBottom w:val="0"/>
          <w:divBdr>
            <w:top w:val="none" w:sz="0" w:space="0" w:color="auto"/>
            <w:left w:val="none" w:sz="0" w:space="0" w:color="auto"/>
            <w:bottom w:val="none" w:sz="0" w:space="0" w:color="auto"/>
            <w:right w:val="none" w:sz="0" w:space="0" w:color="auto"/>
          </w:divBdr>
        </w:div>
        <w:div w:id="1372926226">
          <w:marLeft w:val="432"/>
          <w:marRight w:val="0"/>
          <w:marTop w:val="0"/>
          <w:marBottom w:val="0"/>
          <w:divBdr>
            <w:top w:val="none" w:sz="0" w:space="0" w:color="auto"/>
            <w:left w:val="none" w:sz="0" w:space="0" w:color="auto"/>
            <w:bottom w:val="none" w:sz="0" w:space="0" w:color="auto"/>
            <w:right w:val="none" w:sz="0" w:space="0" w:color="auto"/>
          </w:divBdr>
        </w:div>
        <w:div w:id="658077351">
          <w:marLeft w:val="432"/>
          <w:marRight w:val="0"/>
          <w:marTop w:val="0"/>
          <w:marBottom w:val="0"/>
          <w:divBdr>
            <w:top w:val="none" w:sz="0" w:space="0" w:color="auto"/>
            <w:left w:val="none" w:sz="0" w:space="0" w:color="auto"/>
            <w:bottom w:val="none" w:sz="0" w:space="0" w:color="auto"/>
            <w:right w:val="none" w:sz="0" w:space="0" w:color="auto"/>
          </w:divBdr>
        </w:div>
        <w:div w:id="186331998">
          <w:marLeft w:val="432"/>
          <w:marRight w:val="0"/>
          <w:marTop w:val="0"/>
          <w:marBottom w:val="0"/>
          <w:divBdr>
            <w:top w:val="none" w:sz="0" w:space="0" w:color="auto"/>
            <w:left w:val="none" w:sz="0" w:space="0" w:color="auto"/>
            <w:bottom w:val="none" w:sz="0" w:space="0" w:color="auto"/>
            <w:right w:val="none" w:sz="0" w:space="0" w:color="auto"/>
          </w:divBdr>
        </w:div>
        <w:div w:id="308748314">
          <w:marLeft w:val="432"/>
          <w:marRight w:val="0"/>
          <w:marTop w:val="0"/>
          <w:marBottom w:val="0"/>
          <w:divBdr>
            <w:top w:val="none" w:sz="0" w:space="0" w:color="auto"/>
            <w:left w:val="none" w:sz="0" w:space="0" w:color="auto"/>
            <w:bottom w:val="none" w:sz="0" w:space="0" w:color="auto"/>
            <w:right w:val="none" w:sz="0" w:space="0" w:color="auto"/>
          </w:divBdr>
        </w:div>
        <w:div w:id="1535341647">
          <w:marLeft w:val="432"/>
          <w:marRight w:val="0"/>
          <w:marTop w:val="0"/>
          <w:marBottom w:val="0"/>
          <w:divBdr>
            <w:top w:val="none" w:sz="0" w:space="0" w:color="auto"/>
            <w:left w:val="none" w:sz="0" w:space="0" w:color="auto"/>
            <w:bottom w:val="none" w:sz="0" w:space="0" w:color="auto"/>
            <w:right w:val="none" w:sz="0" w:space="0" w:color="auto"/>
          </w:divBdr>
        </w:div>
        <w:div w:id="1468470850">
          <w:marLeft w:val="432"/>
          <w:marRight w:val="0"/>
          <w:marTop w:val="0"/>
          <w:marBottom w:val="0"/>
          <w:divBdr>
            <w:top w:val="none" w:sz="0" w:space="0" w:color="auto"/>
            <w:left w:val="none" w:sz="0" w:space="0" w:color="auto"/>
            <w:bottom w:val="none" w:sz="0" w:space="0" w:color="auto"/>
            <w:right w:val="none" w:sz="0" w:space="0" w:color="auto"/>
          </w:divBdr>
        </w:div>
        <w:div w:id="76097947">
          <w:marLeft w:val="432"/>
          <w:marRight w:val="0"/>
          <w:marTop w:val="0"/>
          <w:marBottom w:val="0"/>
          <w:divBdr>
            <w:top w:val="none" w:sz="0" w:space="0" w:color="auto"/>
            <w:left w:val="none" w:sz="0" w:space="0" w:color="auto"/>
            <w:bottom w:val="none" w:sz="0" w:space="0" w:color="auto"/>
            <w:right w:val="none" w:sz="0" w:space="0" w:color="auto"/>
          </w:divBdr>
        </w:div>
        <w:div w:id="890002984">
          <w:marLeft w:val="432"/>
          <w:marRight w:val="0"/>
          <w:marTop w:val="0"/>
          <w:marBottom w:val="0"/>
          <w:divBdr>
            <w:top w:val="none" w:sz="0" w:space="0" w:color="auto"/>
            <w:left w:val="none" w:sz="0" w:space="0" w:color="auto"/>
            <w:bottom w:val="none" w:sz="0" w:space="0" w:color="auto"/>
            <w:right w:val="none" w:sz="0" w:space="0" w:color="auto"/>
          </w:divBdr>
        </w:div>
      </w:divsChild>
    </w:div>
    <w:div w:id="1357081383">
      <w:bodyDiv w:val="1"/>
      <w:marLeft w:val="0"/>
      <w:marRight w:val="0"/>
      <w:marTop w:val="0"/>
      <w:marBottom w:val="0"/>
      <w:divBdr>
        <w:top w:val="none" w:sz="0" w:space="0" w:color="auto"/>
        <w:left w:val="none" w:sz="0" w:space="0" w:color="auto"/>
        <w:bottom w:val="none" w:sz="0" w:space="0" w:color="auto"/>
        <w:right w:val="none" w:sz="0" w:space="0" w:color="auto"/>
      </w:divBdr>
    </w:div>
    <w:div w:id="1438066599">
      <w:bodyDiv w:val="1"/>
      <w:marLeft w:val="0"/>
      <w:marRight w:val="0"/>
      <w:marTop w:val="0"/>
      <w:marBottom w:val="0"/>
      <w:divBdr>
        <w:top w:val="none" w:sz="0" w:space="0" w:color="auto"/>
        <w:left w:val="none" w:sz="0" w:space="0" w:color="auto"/>
        <w:bottom w:val="none" w:sz="0" w:space="0" w:color="auto"/>
        <w:right w:val="none" w:sz="0" w:space="0" w:color="auto"/>
      </w:divBdr>
      <w:divsChild>
        <w:div w:id="1141534426">
          <w:marLeft w:val="576"/>
          <w:marRight w:val="0"/>
          <w:marTop w:val="80"/>
          <w:marBottom w:val="0"/>
          <w:divBdr>
            <w:top w:val="none" w:sz="0" w:space="0" w:color="auto"/>
            <w:left w:val="none" w:sz="0" w:space="0" w:color="auto"/>
            <w:bottom w:val="none" w:sz="0" w:space="0" w:color="auto"/>
            <w:right w:val="none" w:sz="0" w:space="0" w:color="auto"/>
          </w:divBdr>
        </w:div>
      </w:divsChild>
    </w:div>
    <w:div w:id="1456756456">
      <w:bodyDiv w:val="1"/>
      <w:marLeft w:val="0"/>
      <w:marRight w:val="0"/>
      <w:marTop w:val="0"/>
      <w:marBottom w:val="0"/>
      <w:divBdr>
        <w:top w:val="none" w:sz="0" w:space="0" w:color="auto"/>
        <w:left w:val="none" w:sz="0" w:space="0" w:color="auto"/>
        <w:bottom w:val="none" w:sz="0" w:space="0" w:color="auto"/>
        <w:right w:val="none" w:sz="0" w:space="0" w:color="auto"/>
      </w:divBdr>
    </w:div>
    <w:div w:id="1576010744">
      <w:bodyDiv w:val="1"/>
      <w:marLeft w:val="0"/>
      <w:marRight w:val="0"/>
      <w:marTop w:val="0"/>
      <w:marBottom w:val="0"/>
      <w:divBdr>
        <w:top w:val="none" w:sz="0" w:space="0" w:color="auto"/>
        <w:left w:val="none" w:sz="0" w:space="0" w:color="auto"/>
        <w:bottom w:val="none" w:sz="0" w:space="0" w:color="auto"/>
        <w:right w:val="none" w:sz="0" w:space="0" w:color="auto"/>
      </w:divBdr>
      <w:divsChild>
        <w:div w:id="1322002874">
          <w:marLeft w:val="893"/>
          <w:marRight w:val="0"/>
          <w:marTop w:val="120"/>
          <w:marBottom w:val="0"/>
          <w:divBdr>
            <w:top w:val="none" w:sz="0" w:space="0" w:color="auto"/>
            <w:left w:val="none" w:sz="0" w:space="0" w:color="auto"/>
            <w:bottom w:val="none" w:sz="0" w:space="0" w:color="auto"/>
            <w:right w:val="none" w:sz="0" w:space="0" w:color="auto"/>
          </w:divBdr>
        </w:div>
      </w:divsChild>
    </w:div>
    <w:div w:id="1585335082">
      <w:bodyDiv w:val="1"/>
      <w:marLeft w:val="0"/>
      <w:marRight w:val="0"/>
      <w:marTop w:val="0"/>
      <w:marBottom w:val="0"/>
      <w:divBdr>
        <w:top w:val="none" w:sz="0" w:space="0" w:color="auto"/>
        <w:left w:val="none" w:sz="0" w:space="0" w:color="auto"/>
        <w:bottom w:val="none" w:sz="0" w:space="0" w:color="auto"/>
        <w:right w:val="none" w:sz="0" w:space="0" w:color="auto"/>
      </w:divBdr>
      <w:divsChild>
        <w:div w:id="1895192101">
          <w:marLeft w:val="0"/>
          <w:marRight w:val="0"/>
          <w:marTop w:val="0"/>
          <w:marBottom w:val="0"/>
          <w:divBdr>
            <w:top w:val="none" w:sz="0" w:space="0" w:color="auto"/>
            <w:left w:val="none" w:sz="0" w:space="0" w:color="auto"/>
            <w:bottom w:val="none" w:sz="0" w:space="0" w:color="auto"/>
            <w:right w:val="none" w:sz="0" w:space="0" w:color="auto"/>
          </w:divBdr>
          <w:divsChild>
            <w:div w:id="2095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6114">
      <w:bodyDiv w:val="1"/>
      <w:marLeft w:val="0"/>
      <w:marRight w:val="0"/>
      <w:marTop w:val="0"/>
      <w:marBottom w:val="0"/>
      <w:divBdr>
        <w:top w:val="none" w:sz="0" w:space="0" w:color="auto"/>
        <w:left w:val="none" w:sz="0" w:space="0" w:color="auto"/>
        <w:bottom w:val="none" w:sz="0" w:space="0" w:color="auto"/>
        <w:right w:val="none" w:sz="0" w:space="0" w:color="auto"/>
      </w:divBdr>
      <w:divsChild>
        <w:div w:id="855310675">
          <w:marLeft w:val="432"/>
          <w:marRight w:val="0"/>
          <w:marTop w:val="120"/>
          <w:marBottom w:val="0"/>
          <w:divBdr>
            <w:top w:val="none" w:sz="0" w:space="0" w:color="auto"/>
            <w:left w:val="none" w:sz="0" w:space="0" w:color="auto"/>
            <w:bottom w:val="none" w:sz="0" w:space="0" w:color="auto"/>
            <w:right w:val="none" w:sz="0" w:space="0" w:color="auto"/>
          </w:divBdr>
        </w:div>
      </w:divsChild>
    </w:div>
    <w:div w:id="1694184150">
      <w:bodyDiv w:val="1"/>
      <w:marLeft w:val="0"/>
      <w:marRight w:val="0"/>
      <w:marTop w:val="0"/>
      <w:marBottom w:val="0"/>
      <w:divBdr>
        <w:top w:val="none" w:sz="0" w:space="0" w:color="auto"/>
        <w:left w:val="none" w:sz="0" w:space="0" w:color="auto"/>
        <w:bottom w:val="none" w:sz="0" w:space="0" w:color="auto"/>
        <w:right w:val="none" w:sz="0" w:space="0" w:color="auto"/>
      </w:divBdr>
      <w:divsChild>
        <w:div w:id="1310132067">
          <w:marLeft w:val="432"/>
          <w:marRight w:val="0"/>
          <w:marTop w:val="120"/>
          <w:marBottom w:val="0"/>
          <w:divBdr>
            <w:top w:val="none" w:sz="0" w:space="0" w:color="auto"/>
            <w:left w:val="none" w:sz="0" w:space="0" w:color="auto"/>
            <w:bottom w:val="none" w:sz="0" w:space="0" w:color="auto"/>
            <w:right w:val="none" w:sz="0" w:space="0" w:color="auto"/>
          </w:divBdr>
        </w:div>
      </w:divsChild>
    </w:div>
    <w:div w:id="1844972482">
      <w:bodyDiv w:val="1"/>
      <w:marLeft w:val="0"/>
      <w:marRight w:val="0"/>
      <w:marTop w:val="0"/>
      <w:marBottom w:val="0"/>
      <w:divBdr>
        <w:top w:val="none" w:sz="0" w:space="0" w:color="auto"/>
        <w:left w:val="none" w:sz="0" w:space="0" w:color="auto"/>
        <w:bottom w:val="none" w:sz="0" w:space="0" w:color="auto"/>
        <w:right w:val="none" w:sz="0" w:space="0" w:color="auto"/>
      </w:divBdr>
    </w:div>
    <w:div w:id="1879850847">
      <w:bodyDiv w:val="1"/>
      <w:marLeft w:val="0"/>
      <w:marRight w:val="0"/>
      <w:marTop w:val="0"/>
      <w:marBottom w:val="0"/>
      <w:divBdr>
        <w:top w:val="none" w:sz="0" w:space="0" w:color="auto"/>
        <w:left w:val="none" w:sz="0" w:space="0" w:color="auto"/>
        <w:bottom w:val="none" w:sz="0" w:space="0" w:color="auto"/>
        <w:right w:val="none" w:sz="0" w:space="0" w:color="auto"/>
      </w:divBdr>
    </w:div>
    <w:div w:id="1912614565">
      <w:bodyDiv w:val="1"/>
      <w:marLeft w:val="0"/>
      <w:marRight w:val="0"/>
      <w:marTop w:val="0"/>
      <w:marBottom w:val="0"/>
      <w:divBdr>
        <w:top w:val="none" w:sz="0" w:space="0" w:color="auto"/>
        <w:left w:val="none" w:sz="0" w:space="0" w:color="auto"/>
        <w:bottom w:val="none" w:sz="0" w:space="0" w:color="auto"/>
        <w:right w:val="none" w:sz="0" w:space="0" w:color="auto"/>
      </w:divBdr>
    </w:div>
    <w:div w:id="1999461139">
      <w:bodyDiv w:val="1"/>
      <w:marLeft w:val="0"/>
      <w:marRight w:val="0"/>
      <w:marTop w:val="0"/>
      <w:marBottom w:val="0"/>
      <w:divBdr>
        <w:top w:val="none" w:sz="0" w:space="0" w:color="auto"/>
        <w:left w:val="none" w:sz="0" w:space="0" w:color="auto"/>
        <w:bottom w:val="none" w:sz="0" w:space="0" w:color="auto"/>
        <w:right w:val="none" w:sz="0" w:space="0" w:color="auto"/>
      </w:divBdr>
    </w:div>
    <w:div w:id="2010474466">
      <w:bodyDiv w:val="1"/>
      <w:marLeft w:val="0"/>
      <w:marRight w:val="0"/>
      <w:marTop w:val="0"/>
      <w:marBottom w:val="0"/>
      <w:divBdr>
        <w:top w:val="none" w:sz="0" w:space="0" w:color="auto"/>
        <w:left w:val="none" w:sz="0" w:space="0" w:color="auto"/>
        <w:bottom w:val="none" w:sz="0" w:space="0" w:color="auto"/>
        <w:right w:val="none" w:sz="0" w:space="0" w:color="auto"/>
      </w:divBdr>
      <w:divsChild>
        <w:div w:id="37635543">
          <w:marLeft w:val="0"/>
          <w:marRight w:val="0"/>
          <w:marTop w:val="0"/>
          <w:marBottom w:val="0"/>
          <w:divBdr>
            <w:top w:val="none" w:sz="0" w:space="0" w:color="auto"/>
            <w:left w:val="none" w:sz="0" w:space="0" w:color="auto"/>
            <w:bottom w:val="none" w:sz="0" w:space="0" w:color="auto"/>
            <w:right w:val="none" w:sz="0" w:space="0" w:color="auto"/>
          </w:divBdr>
          <w:divsChild>
            <w:div w:id="229118377">
              <w:marLeft w:val="0"/>
              <w:marRight w:val="0"/>
              <w:marTop w:val="0"/>
              <w:marBottom w:val="0"/>
              <w:divBdr>
                <w:top w:val="none" w:sz="0" w:space="0" w:color="auto"/>
                <w:left w:val="none" w:sz="0" w:space="0" w:color="auto"/>
                <w:bottom w:val="none" w:sz="0" w:space="0" w:color="auto"/>
                <w:right w:val="none" w:sz="0" w:space="0" w:color="auto"/>
              </w:divBdr>
              <w:divsChild>
                <w:div w:id="1838888023">
                  <w:marLeft w:val="0"/>
                  <w:marRight w:val="0"/>
                  <w:marTop w:val="0"/>
                  <w:marBottom w:val="0"/>
                  <w:divBdr>
                    <w:top w:val="none" w:sz="0" w:space="0" w:color="auto"/>
                    <w:left w:val="none" w:sz="0" w:space="0" w:color="auto"/>
                    <w:bottom w:val="none" w:sz="0" w:space="0" w:color="auto"/>
                    <w:right w:val="none" w:sz="0" w:space="0" w:color="auto"/>
                  </w:divBdr>
                  <w:divsChild>
                    <w:div w:id="50619585">
                      <w:marLeft w:val="0"/>
                      <w:marRight w:val="0"/>
                      <w:marTop w:val="0"/>
                      <w:marBottom w:val="0"/>
                      <w:divBdr>
                        <w:top w:val="none" w:sz="0" w:space="0" w:color="auto"/>
                        <w:left w:val="none" w:sz="0" w:space="0" w:color="auto"/>
                        <w:bottom w:val="none" w:sz="0" w:space="0" w:color="auto"/>
                        <w:right w:val="none" w:sz="0" w:space="0" w:color="auto"/>
                      </w:divBdr>
                      <w:divsChild>
                        <w:div w:id="1776291948">
                          <w:marLeft w:val="0"/>
                          <w:marRight w:val="0"/>
                          <w:marTop w:val="0"/>
                          <w:marBottom w:val="0"/>
                          <w:divBdr>
                            <w:top w:val="none" w:sz="0" w:space="0" w:color="auto"/>
                            <w:left w:val="none" w:sz="0" w:space="0" w:color="auto"/>
                            <w:bottom w:val="none" w:sz="0" w:space="0" w:color="auto"/>
                            <w:right w:val="none" w:sz="0" w:space="0" w:color="auto"/>
                          </w:divBdr>
                          <w:divsChild>
                            <w:div w:id="1790974894">
                              <w:marLeft w:val="0"/>
                              <w:marRight w:val="0"/>
                              <w:marTop w:val="0"/>
                              <w:marBottom w:val="0"/>
                              <w:divBdr>
                                <w:top w:val="none" w:sz="0" w:space="0" w:color="auto"/>
                                <w:left w:val="none" w:sz="0" w:space="0" w:color="auto"/>
                                <w:bottom w:val="none" w:sz="0" w:space="0" w:color="auto"/>
                                <w:right w:val="none" w:sz="0" w:space="0" w:color="auto"/>
                              </w:divBdr>
                              <w:divsChild>
                                <w:div w:id="598952814">
                                  <w:marLeft w:val="0"/>
                                  <w:marRight w:val="0"/>
                                  <w:marTop w:val="0"/>
                                  <w:marBottom w:val="0"/>
                                  <w:divBdr>
                                    <w:top w:val="none" w:sz="0" w:space="0" w:color="auto"/>
                                    <w:left w:val="none" w:sz="0" w:space="0" w:color="auto"/>
                                    <w:bottom w:val="none" w:sz="0" w:space="0" w:color="auto"/>
                                    <w:right w:val="none" w:sz="0" w:space="0" w:color="auto"/>
                                  </w:divBdr>
                                  <w:divsChild>
                                    <w:div w:id="752629164">
                                      <w:marLeft w:val="0"/>
                                      <w:marRight w:val="0"/>
                                      <w:marTop w:val="0"/>
                                      <w:marBottom w:val="0"/>
                                      <w:divBdr>
                                        <w:top w:val="none" w:sz="0" w:space="0" w:color="auto"/>
                                        <w:left w:val="none" w:sz="0" w:space="0" w:color="auto"/>
                                        <w:bottom w:val="none" w:sz="0" w:space="0" w:color="auto"/>
                                        <w:right w:val="none" w:sz="0" w:space="0" w:color="auto"/>
                                      </w:divBdr>
                                      <w:divsChild>
                                        <w:div w:id="1611666708">
                                          <w:marLeft w:val="0"/>
                                          <w:marRight w:val="0"/>
                                          <w:marTop w:val="0"/>
                                          <w:marBottom w:val="0"/>
                                          <w:divBdr>
                                            <w:top w:val="none" w:sz="0" w:space="0" w:color="auto"/>
                                            <w:left w:val="none" w:sz="0" w:space="0" w:color="auto"/>
                                            <w:bottom w:val="none" w:sz="0" w:space="0" w:color="auto"/>
                                            <w:right w:val="none" w:sz="0" w:space="0" w:color="auto"/>
                                          </w:divBdr>
                                          <w:divsChild>
                                            <w:div w:id="386883777">
                                              <w:marLeft w:val="0"/>
                                              <w:marRight w:val="0"/>
                                              <w:marTop w:val="0"/>
                                              <w:marBottom w:val="0"/>
                                              <w:divBdr>
                                                <w:top w:val="none" w:sz="0" w:space="0" w:color="auto"/>
                                                <w:left w:val="none" w:sz="0" w:space="0" w:color="auto"/>
                                                <w:bottom w:val="none" w:sz="0" w:space="0" w:color="auto"/>
                                                <w:right w:val="none" w:sz="0" w:space="0" w:color="auto"/>
                                              </w:divBdr>
                                              <w:divsChild>
                                                <w:div w:id="2097432428">
                                                  <w:marLeft w:val="0"/>
                                                  <w:marRight w:val="0"/>
                                                  <w:marTop w:val="0"/>
                                                  <w:marBottom w:val="0"/>
                                                  <w:divBdr>
                                                    <w:top w:val="none" w:sz="0" w:space="0" w:color="auto"/>
                                                    <w:left w:val="none" w:sz="0" w:space="0" w:color="auto"/>
                                                    <w:bottom w:val="none" w:sz="0" w:space="0" w:color="auto"/>
                                                    <w:right w:val="none" w:sz="0" w:space="0" w:color="auto"/>
                                                  </w:divBdr>
                                                  <w:divsChild>
                                                    <w:div w:id="1040670129">
                                                      <w:marLeft w:val="0"/>
                                                      <w:marRight w:val="0"/>
                                                      <w:marTop w:val="0"/>
                                                      <w:marBottom w:val="0"/>
                                                      <w:divBdr>
                                                        <w:top w:val="none" w:sz="0" w:space="0" w:color="auto"/>
                                                        <w:left w:val="none" w:sz="0" w:space="0" w:color="auto"/>
                                                        <w:bottom w:val="none" w:sz="0" w:space="0" w:color="auto"/>
                                                        <w:right w:val="none" w:sz="0" w:space="0" w:color="auto"/>
                                                      </w:divBdr>
                                                      <w:divsChild>
                                                        <w:div w:id="657074777">
                                                          <w:marLeft w:val="0"/>
                                                          <w:marRight w:val="0"/>
                                                          <w:marTop w:val="0"/>
                                                          <w:marBottom w:val="0"/>
                                                          <w:divBdr>
                                                            <w:top w:val="none" w:sz="0" w:space="0" w:color="auto"/>
                                                            <w:left w:val="none" w:sz="0" w:space="0" w:color="auto"/>
                                                            <w:bottom w:val="none" w:sz="0" w:space="0" w:color="auto"/>
                                                            <w:right w:val="none" w:sz="0" w:space="0" w:color="auto"/>
                                                          </w:divBdr>
                                                          <w:divsChild>
                                                            <w:div w:id="256138614">
                                                              <w:marLeft w:val="0"/>
                                                              <w:marRight w:val="0"/>
                                                              <w:marTop w:val="0"/>
                                                              <w:marBottom w:val="0"/>
                                                              <w:divBdr>
                                                                <w:top w:val="none" w:sz="0" w:space="0" w:color="auto"/>
                                                                <w:left w:val="none" w:sz="0" w:space="0" w:color="auto"/>
                                                                <w:bottom w:val="none" w:sz="0" w:space="0" w:color="auto"/>
                                                                <w:right w:val="none" w:sz="0" w:space="0" w:color="auto"/>
                                                              </w:divBdr>
                                                              <w:divsChild>
                                                                <w:div w:id="1176728684">
                                                                  <w:marLeft w:val="0"/>
                                                                  <w:marRight w:val="0"/>
                                                                  <w:marTop w:val="0"/>
                                                                  <w:marBottom w:val="0"/>
                                                                  <w:divBdr>
                                                                    <w:top w:val="none" w:sz="0" w:space="0" w:color="auto"/>
                                                                    <w:left w:val="none" w:sz="0" w:space="0" w:color="auto"/>
                                                                    <w:bottom w:val="none" w:sz="0" w:space="0" w:color="auto"/>
                                                                    <w:right w:val="none" w:sz="0" w:space="0" w:color="auto"/>
                                                                  </w:divBdr>
                                                                  <w:divsChild>
                                                                    <w:div w:id="165481421">
                                                                      <w:marLeft w:val="0"/>
                                                                      <w:marRight w:val="0"/>
                                                                      <w:marTop w:val="0"/>
                                                                      <w:marBottom w:val="0"/>
                                                                      <w:divBdr>
                                                                        <w:top w:val="none" w:sz="0" w:space="0" w:color="auto"/>
                                                                        <w:left w:val="none" w:sz="0" w:space="0" w:color="auto"/>
                                                                        <w:bottom w:val="none" w:sz="0" w:space="0" w:color="auto"/>
                                                                        <w:right w:val="none" w:sz="0" w:space="0" w:color="auto"/>
                                                                      </w:divBdr>
                                                                      <w:divsChild>
                                                                        <w:div w:id="2051833788">
                                                                          <w:marLeft w:val="0"/>
                                                                          <w:marRight w:val="450"/>
                                                                          <w:marTop w:val="0"/>
                                                                          <w:marBottom w:val="0"/>
                                                                          <w:divBdr>
                                                                            <w:top w:val="none" w:sz="0" w:space="0" w:color="auto"/>
                                                                            <w:left w:val="none" w:sz="0" w:space="0" w:color="auto"/>
                                                                            <w:bottom w:val="none" w:sz="0" w:space="0" w:color="auto"/>
                                                                            <w:right w:val="none" w:sz="0" w:space="0" w:color="auto"/>
                                                                          </w:divBdr>
                                                                          <w:divsChild>
                                                                            <w:div w:id="1032455992">
                                                                              <w:marLeft w:val="0"/>
                                                                              <w:marRight w:val="0"/>
                                                                              <w:marTop w:val="0"/>
                                                                              <w:marBottom w:val="0"/>
                                                                              <w:divBdr>
                                                                                <w:top w:val="none" w:sz="0" w:space="0" w:color="auto"/>
                                                                                <w:left w:val="none" w:sz="0" w:space="0" w:color="auto"/>
                                                                                <w:bottom w:val="none" w:sz="0" w:space="0" w:color="auto"/>
                                                                                <w:right w:val="none" w:sz="0" w:space="0" w:color="auto"/>
                                                                              </w:divBdr>
                                                                              <w:divsChild>
                                                                                <w:div w:id="239020507">
                                                                                  <w:marLeft w:val="0"/>
                                                                                  <w:marRight w:val="0"/>
                                                                                  <w:marTop w:val="0"/>
                                                                                  <w:marBottom w:val="0"/>
                                                                                  <w:divBdr>
                                                                                    <w:top w:val="none" w:sz="0" w:space="0" w:color="auto"/>
                                                                                    <w:left w:val="none" w:sz="0" w:space="0" w:color="auto"/>
                                                                                    <w:bottom w:val="none" w:sz="0" w:space="0" w:color="auto"/>
                                                                                    <w:right w:val="none" w:sz="0" w:space="0" w:color="auto"/>
                                                                                  </w:divBdr>
                                                                                  <w:divsChild>
                                                                                    <w:div w:id="400890">
                                                                                      <w:marLeft w:val="0"/>
                                                                                      <w:marRight w:val="0"/>
                                                                                      <w:marTop w:val="0"/>
                                                                                      <w:marBottom w:val="0"/>
                                                                                      <w:divBdr>
                                                                                        <w:top w:val="none" w:sz="0" w:space="0" w:color="auto"/>
                                                                                        <w:left w:val="none" w:sz="0" w:space="0" w:color="auto"/>
                                                                                        <w:bottom w:val="none" w:sz="0" w:space="0" w:color="auto"/>
                                                                                        <w:right w:val="none" w:sz="0" w:space="0" w:color="auto"/>
                                                                                      </w:divBdr>
                                                                                      <w:divsChild>
                                                                                        <w:div w:id="1592733359">
                                                                                          <w:marLeft w:val="0"/>
                                                                                          <w:marRight w:val="0"/>
                                                                                          <w:marTop w:val="0"/>
                                                                                          <w:marBottom w:val="0"/>
                                                                                          <w:divBdr>
                                                                                            <w:top w:val="none" w:sz="0" w:space="0" w:color="auto"/>
                                                                                            <w:left w:val="none" w:sz="0" w:space="0" w:color="auto"/>
                                                                                            <w:bottom w:val="none" w:sz="0" w:space="0" w:color="auto"/>
                                                                                            <w:right w:val="none" w:sz="0" w:space="0" w:color="auto"/>
                                                                                          </w:divBdr>
                                                                                          <w:divsChild>
                                                                                            <w:div w:id="661470268">
                                                                                              <w:marLeft w:val="0"/>
                                                                                              <w:marRight w:val="0"/>
                                                                                              <w:marTop w:val="0"/>
                                                                                              <w:marBottom w:val="0"/>
                                                                                              <w:divBdr>
                                                                                                <w:top w:val="single" w:sz="2" w:space="0" w:color="EFEFEF"/>
                                                                                                <w:left w:val="none" w:sz="0" w:space="0" w:color="auto"/>
                                                                                                <w:bottom w:val="none" w:sz="0" w:space="0" w:color="auto"/>
                                                                                                <w:right w:val="none" w:sz="0" w:space="0" w:color="auto"/>
                                                                                              </w:divBdr>
                                                                                              <w:divsChild>
                                                                                                <w:div w:id="1049112570">
                                                                                                  <w:marLeft w:val="0"/>
                                                                                                  <w:marRight w:val="0"/>
                                                                                                  <w:marTop w:val="0"/>
                                                                                                  <w:marBottom w:val="0"/>
                                                                                                  <w:divBdr>
                                                                                                    <w:top w:val="single" w:sz="6" w:space="0" w:color="D8D8D8"/>
                                                                                                    <w:left w:val="none" w:sz="0" w:space="0" w:color="auto"/>
                                                                                                    <w:bottom w:val="none" w:sz="0" w:space="0" w:color="D8D8D8"/>
                                                                                                    <w:right w:val="none" w:sz="0" w:space="0" w:color="auto"/>
                                                                                                  </w:divBdr>
                                                                                                  <w:divsChild>
                                                                                                    <w:div w:id="351078245">
                                                                                                      <w:marLeft w:val="0"/>
                                                                                                      <w:marRight w:val="0"/>
                                                                                                      <w:marTop w:val="0"/>
                                                                                                      <w:marBottom w:val="0"/>
                                                                                                      <w:divBdr>
                                                                                                        <w:top w:val="none" w:sz="0" w:space="0" w:color="auto"/>
                                                                                                        <w:left w:val="none" w:sz="0" w:space="0" w:color="auto"/>
                                                                                                        <w:bottom w:val="none" w:sz="0" w:space="0" w:color="auto"/>
                                                                                                        <w:right w:val="none" w:sz="0" w:space="0" w:color="auto"/>
                                                                                                      </w:divBdr>
                                                                                                      <w:divsChild>
                                                                                                        <w:div w:id="290940685">
                                                                                                          <w:marLeft w:val="0"/>
                                                                                                          <w:marRight w:val="0"/>
                                                                                                          <w:marTop w:val="0"/>
                                                                                                          <w:marBottom w:val="0"/>
                                                                                                          <w:divBdr>
                                                                                                            <w:top w:val="none" w:sz="0" w:space="0" w:color="auto"/>
                                                                                                            <w:left w:val="none" w:sz="0" w:space="0" w:color="auto"/>
                                                                                                            <w:bottom w:val="none" w:sz="0" w:space="0" w:color="auto"/>
                                                                                                            <w:right w:val="none" w:sz="0" w:space="0" w:color="auto"/>
                                                                                                          </w:divBdr>
                                                                                                          <w:divsChild>
                                                                                                            <w:div w:id="1028995256">
                                                                                                              <w:marLeft w:val="0"/>
                                                                                                              <w:marRight w:val="0"/>
                                                                                                              <w:marTop w:val="0"/>
                                                                                                              <w:marBottom w:val="0"/>
                                                                                                              <w:divBdr>
                                                                                                                <w:top w:val="none" w:sz="0" w:space="0" w:color="auto"/>
                                                                                                                <w:left w:val="none" w:sz="0" w:space="0" w:color="auto"/>
                                                                                                                <w:bottom w:val="none" w:sz="0" w:space="0" w:color="auto"/>
                                                                                                                <w:right w:val="none" w:sz="0" w:space="0" w:color="auto"/>
                                                                                                              </w:divBdr>
                                                                                                              <w:divsChild>
                                                                                                                <w:div w:id="565602927">
                                                                                                                  <w:marLeft w:val="660"/>
                                                                                                                  <w:marRight w:val="0"/>
                                                                                                                  <w:marTop w:val="0"/>
                                                                                                                  <w:marBottom w:val="0"/>
                                                                                                                  <w:divBdr>
                                                                                                                    <w:top w:val="none" w:sz="0" w:space="0" w:color="auto"/>
                                                                                                                    <w:left w:val="none" w:sz="0" w:space="0" w:color="auto"/>
                                                                                                                    <w:bottom w:val="none" w:sz="0" w:space="0" w:color="auto"/>
                                                                                                                    <w:right w:val="none" w:sz="0" w:space="0" w:color="auto"/>
                                                                                                                  </w:divBdr>
                                                                                                                  <w:divsChild>
                                                                                                                    <w:div w:id="23676170">
                                                                                                                      <w:marLeft w:val="0"/>
                                                                                                                      <w:marRight w:val="225"/>
                                                                                                                      <w:marTop w:val="75"/>
                                                                                                                      <w:marBottom w:val="0"/>
                                                                                                                      <w:divBdr>
                                                                                                                        <w:top w:val="none" w:sz="0" w:space="0" w:color="auto"/>
                                                                                                                        <w:left w:val="none" w:sz="0" w:space="0" w:color="auto"/>
                                                                                                                        <w:bottom w:val="none" w:sz="0" w:space="0" w:color="auto"/>
                                                                                                                        <w:right w:val="none" w:sz="0" w:space="0" w:color="auto"/>
                                                                                                                      </w:divBdr>
                                                                                                                      <w:divsChild>
                                                                                                                        <w:div w:id="633947461">
                                                                                                                          <w:marLeft w:val="0"/>
                                                                                                                          <w:marRight w:val="0"/>
                                                                                                                          <w:marTop w:val="0"/>
                                                                                                                          <w:marBottom w:val="0"/>
                                                                                                                          <w:divBdr>
                                                                                                                            <w:top w:val="none" w:sz="0" w:space="0" w:color="auto"/>
                                                                                                                            <w:left w:val="none" w:sz="0" w:space="0" w:color="auto"/>
                                                                                                                            <w:bottom w:val="none" w:sz="0" w:space="0" w:color="auto"/>
                                                                                                                            <w:right w:val="none" w:sz="0" w:space="0" w:color="auto"/>
                                                                                                                          </w:divBdr>
                                                                                                                          <w:divsChild>
                                                                                                                            <w:div w:id="236599878">
                                                                                                                              <w:marLeft w:val="0"/>
                                                                                                                              <w:marRight w:val="0"/>
                                                                                                                              <w:marTop w:val="0"/>
                                                                                                                              <w:marBottom w:val="0"/>
                                                                                                                              <w:divBdr>
                                                                                                                                <w:top w:val="none" w:sz="0" w:space="0" w:color="auto"/>
                                                                                                                                <w:left w:val="none" w:sz="0" w:space="0" w:color="auto"/>
                                                                                                                                <w:bottom w:val="none" w:sz="0" w:space="0" w:color="auto"/>
                                                                                                                                <w:right w:val="none" w:sz="0" w:space="0" w:color="auto"/>
                                                                                                                              </w:divBdr>
                                                                                                                              <w:divsChild>
                                                                                                                                <w:div w:id="234434433">
                                                                                                                                  <w:marLeft w:val="0"/>
                                                                                                                                  <w:marRight w:val="0"/>
                                                                                                                                  <w:marTop w:val="0"/>
                                                                                                                                  <w:marBottom w:val="0"/>
                                                                                                                                  <w:divBdr>
                                                                                                                                    <w:top w:val="none" w:sz="0" w:space="0" w:color="auto"/>
                                                                                                                                    <w:left w:val="none" w:sz="0" w:space="0" w:color="auto"/>
                                                                                                                                    <w:bottom w:val="none" w:sz="0" w:space="0" w:color="auto"/>
                                                                                                                                    <w:right w:val="none" w:sz="0" w:space="0" w:color="auto"/>
                                                                                                                                  </w:divBdr>
                                                                                                                                  <w:divsChild>
                                                                                                                                    <w:div w:id="159196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972109">
                                                                                                                                          <w:marLeft w:val="0"/>
                                                                                                                                          <w:marRight w:val="0"/>
                                                                                                                                          <w:marTop w:val="0"/>
                                                                                                                                          <w:marBottom w:val="0"/>
                                                                                                                                          <w:divBdr>
                                                                                                                                            <w:top w:val="none" w:sz="0" w:space="0" w:color="auto"/>
                                                                                                                                            <w:left w:val="none" w:sz="0" w:space="0" w:color="auto"/>
                                                                                                                                            <w:bottom w:val="none" w:sz="0" w:space="0" w:color="auto"/>
                                                                                                                                            <w:right w:val="none" w:sz="0" w:space="0" w:color="auto"/>
                                                                                                                                          </w:divBdr>
                                                                                                                                          <w:divsChild>
                                                                                                                                            <w:div w:id="13212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498864">
      <w:bodyDiv w:val="1"/>
      <w:marLeft w:val="0"/>
      <w:marRight w:val="0"/>
      <w:marTop w:val="0"/>
      <w:marBottom w:val="0"/>
      <w:divBdr>
        <w:top w:val="none" w:sz="0" w:space="0" w:color="auto"/>
        <w:left w:val="none" w:sz="0" w:space="0" w:color="auto"/>
        <w:bottom w:val="none" w:sz="0" w:space="0" w:color="auto"/>
        <w:right w:val="none" w:sz="0" w:space="0" w:color="auto"/>
      </w:divBdr>
    </w:div>
    <w:div w:id="2102097572">
      <w:bodyDiv w:val="1"/>
      <w:marLeft w:val="0"/>
      <w:marRight w:val="0"/>
      <w:marTop w:val="0"/>
      <w:marBottom w:val="0"/>
      <w:divBdr>
        <w:top w:val="none" w:sz="0" w:space="0" w:color="auto"/>
        <w:left w:val="none" w:sz="0" w:space="0" w:color="auto"/>
        <w:bottom w:val="none" w:sz="0" w:space="0" w:color="auto"/>
        <w:right w:val="none" w:sz="0" w:space="0" w:color="auto"/>
      </w:divBdr>
      <w:divsChild>
        <w:div w:id="1451364980">
          <w:marLeft w:val="576"/>
          <w:marRight w:val="0"/>
          <w:marTop w:val="80"/>
          <w:marBottom w:val="0"/>
          <w:divBdr>
            <w:top w:val="none" w:sz="0" w:space="0" w:color="auto"/>
            <w:left w:val="none" w:sz="0" w:space="0" w:color="auto"/>
            <w:bottom w:val="none" w:sz="0" w:space="0" w:color="auto"/>
            <w:right w:val="none" w:sz="0" w:space="0" w:color="auto"/>
          </w:divBdr>
        </w:div>
      </w:divsChild>
    </w:div>
    <w:div w:id="2112585612">
      <w:bodyDiv w:val="1"/>
      <w:marLeft w:val="0"/>
      <w:marRight w:val="0"/>
      <w:marTop w:val="0"/>
      <w:marBottom w:val="0"/>
      <w:divBdr>
        <w:top w:val="none" w:sz="0" w:space="0" w:color="auto"/>
        <w:left w:val="none" w:sz="0" w:space="0" w:color="auto"/>
        <w:bottom w:val="none" w:sz="0" w:space="0" w:color="auto"/>
        <w:right w:val="none" w:sz="0" w:space="0" w:color="auto"/>
      </w:divBdr>
    </w:div>
    <w:div w:id="21182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footer" Target="footer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D5A0DB-A3E7-4C2A-A8D1-6DA1E14C1CB1}" type="doc">
      <dgm:prSet loTypeId="urn:microsoft.com/office/officeart/2005/8/layout/target1" loCatId="relationship" qsTypeId="urn:microsoft.com/office/officeart/2005/8/quickstyle/simple1" qsCatId="simple" csTypeId="urn:microsoft.com/office/officeart/2005/8/colors/accent1_2" csCatId="accent1" phldr="1"/>
      <dgm:spPr/>
      <dgm:t>
        <a:bodyPr/>
        <a:lstStyle/>
        <a:p>
          <a:endParaRPr lang="en-US"/>
        </a:p>
      </dgm:t>
    </dgm:pt>
    <dgm:pt modelId="{8501D4E4-0C1C-4243-9F01-E0D34FDC6787}">
      <dgm:prSet phldrT="[Text]"/>
      <dgm:spPr/>
      <dgm:t>
        <a:bodyPr/>
        <a:lstStyle/>
        <a:p>
          <a:r>
            <a:rPr lang="en-US"/>
            <a:t>Youth 98%</a:t>
          </a:r>
        </a:p>
      </dgm:t>
    </dgm:pt>
    <dgm:pt modelId="{64A9BF46-6DA6-4BD1-87C5-4EB6C5DDA4B5}" type="parTrans" cxnId="{7B1C04BC-414E-4125-AAF0-2B533346EBD9}">
      <dgm:prSet/>
      <dgm:spPr/>
      <dgm:t>
        <a:bodyPr/>
        <a:lstStyle/>
        <a:p>
          <a:endParaRPr lang="en-US"/>
        </a:p>
      </dgm:t>
    </dgm:pt>
    <dgm:pt modelId="{59E1C4E5-95D6-4D99-84D5-24BAA5E0F392}" type="sibTrans" cxnId="{7B1C04BC-414E-4125-AAF0-2B533346EBD9}">
      <dgm:prSet/>
      <dgm:spPr/>
      <dgm:t>
        <a:bodyPr/>
        <a:lstStyle/>
        <a:p>
          <a:endParaRPr lang="en-US"/>
        </a:p>
      </dgm:t>
    </dgm:pt>
    <dgm:pt modelId="{372705A9-5437-4419-9A23-0262B852BF9B}">
      <dgm:prSet phldrT="[Text]"/>
      <dgm:spPr/>
      <dgm:t>
        <a:bodyPr/>
        <a:lstStyle/>
        <a:p>
          <a:r>
            <a:rPr lang="en-US"/>
            <a:t>Age(20-34yrs)</a:t>
          </a:r>
        </a:p>
      </dgm:t>
    </dgm:pt>
    <dgm:pt modelId="{CC38DBAB-AD2D-4A1A-83BA-00B810F7D71A}" type="parTrans" cxnId="{A6B26911-B009-489F-8E63-C4DFEFC2BB25}">
      <dgm:prSet/>
      <dgm:spPr/>
      <dgm:t>
        <a:bodyPr/>
        <a:lstStyle/>
        <a:p>
          <a:endParaRPr lang="en-US"/>
        </a:p>
      </dgm:t>
    </dgm:pt>
    <dgm:pt modelId="{09BE85FF-C22B-46E5-973F-53AF5AB53DDC}" type="sibTrans" cxnId="{A6B26911-B009-489F-8E63-C4DFEFC2BB25}">
      <dgm:prSet/>
      <dgm:spPr/>
      <dgm:t>
        <a:bodyPr/>
        <a:lstStyle/>
        <a:p>
          <a:endParaRPr lang="en-US"/>
        </a:p>
      </dgm:t>
    </dgm:pt>
    <dgm:pt modelId="{D95925AC-0288-40B5-8758-5DE014A154DB}">
      <dgm:prSet phldrT="[Text]"/>
      <dgm:spPr/>
      <dgm:t>
        <a:bodyPr/>
        <a:lstStyle/>
        <a:p>
          <a:r>
            <a:rPr lang="en-US"/>
            <a:t>Entr.Knowledge 59%</a:t>
          </a:r>
        </a:p>
      </dgm:t>
    </dgm:pt>
    <dgm:pt modelId="{3133B4D5-EF92-4FF4-8D60-AFF578533FE3}" type="parTrans" cxnId="{02E9ABBD-CA5D-41E6-9A22-77B23A78D7E8}">
      <dgm:prSet/>
      <dgm:spPr/>
      <dgm:t>
        <a:bodyPr/>
        <a:lstStyle/>
        <a:p>
          <a:endParaRPr lang="en-US"/>
        </a:p>
      </dgm:t>
    </dgm:pt>
    <dgm:pt modelId="{8D405DFE-9F35-4C0C-8CFA-47C0666C6AD2}" type="sibTrans" cxnId="{02E9ABBD-CA5D-41E6-9A22-77B23A78D7E8}">
      <dgm:prSet/>
      <dgm:spPr/>
      <dgm:t>
        <a:bodyPr/>
        <a:lstStyle/>
        <a:p>
          <a:endParaRPr lang="en-US"/>
        </a:p>
      </dgm:t>
    </dgm:pt>
    <dgm:pt modelId="{5D207232-446A-4710-B106-853643629BCF}">
      <dgm:prSet phldrT="[Text]"/>
      <dgm:spPr/>
      <dgm:t>
        <a:bodyPr/>
        <a:lstStyle/>
        <a:p>
          <a:r>
            <a:rPr lang="en-US"/>
            <a:t>PESI 28%</a:t>
          </a:r>
        </a:p>
      </dgm:t>
    </dgm:pt>
    <dgm:pt modelId="{095FE16B-E9DA-4003-A850-E2411E2980D5}" type="parTrans" cxnId="{72B87FD2-7A23-44FD-85CD-95E4F2D854D4}">
      <dgm:prSet/>
      <dgm:spPr/>
      <dgm:t>
        <a:bodyPr/>
        <a:lstStyle/>
        <a:p>
          <a:endParaRPr lang="en-US"/>
        </a:p>
      </dgm:t>
    </dgm:pt>
    <dgm:pt modelId="{C6768DDD-A888-45DD-8609-2B0F5DDD7133}" type="sibTrans" cxnId="{72B87FD2-7A23-44FD-85CD-95E4F2D854D4}">
      <dgm:prSet/>
      <dgm:spPr/>
      <dgm:t>
        <a:bodyPr/>
        <a:lstStyle/>
        <a:p>
          <a:endParaRPr lang="en-US"/>
        </a:p>
      </dgm:t>
    </dgm:pt>
    <dgm:pt modelId="{17C5B35F-6B34-42E3-A35B-0E267BEA394D}">
      <dgm:prSet phldrT="[Text]"/>
      <dgm:spPr/>
      <dgm:t>
        <a:bodyPr/>
        <a:lstStyle/>
        <a:p>
          <a:r>
            <a:rPr lang="en-US"/>
            <a:t>Buz  7%</a:t>
          </a:r>
        </a:p>
      </dgm:t>
    </dgm:pt>
    <dgm:pt modelId="{78F38CD6-D9D2-40C0-A7F7-0C404391D6A0}" type="parTrans" cxnId="{84AF45BA-2829-4E68-B3D6-C009F745D9FC}">
      <dgm:prSet/>
      <dgm:spPr/>
      <dgm:t>
        <a:bodyPr/>
        <a:lstStyle/>
        <a:p>
          <a:endParaRPr lang="en-US"/>
        </a:p>
      </dgm:t>
    </dgm:pt>
    <dgm:pt modelId="{C15A8EE7-FD14-4CA4-B7DB-4C7E0A7C9083}" type="sibTrans" cxnId="{84AF45BA-2829-4E68-B3D6-C009F745D9FC}">
      <dgm:prSet/>
      <dgm:spPr/>
      <dgm:t>
        <a:bodyPr/>
        <a:lstStyle/>
        <a:p>
          <a:endParaRPr lang="en-US"/>
        </a:p>
      </dgm:t>
    </dgm:pt>
    <dgm:pt modelId="{145F7EE5-2D6A-49AB-94AA-8DCFFA5BF7AC}">
      <dgm:prSet phldrT="[Text]"/>
      <dgm:spPr/>
      <dgm:t>
        <a:bodyPr/>
        <a:lstStyle/>
        <a:p>
          <a:r>
            <a:rPr lang="en-US"/>
            <a:t>Gender</a:t>
          </a:r>
        </a:p>
      </dgm:t>
    </dgm:pt>
    <dgm:pt modelId="{1EB75AF9-C433-4439-8712-FD7DB70E056F}" type="parTrans" cxnId="{B94F96D9-B7E7-4956-B05C-F52322A23763}">
      <dgm:prSet/>
      <dgm:spPr/>
      <dgm:t>
        <a:bodyPr/>
        <a:lstStyle/>
        <a:p>
          <a:endParaRPr lang="en-US"/>
        </a:p>
      </dgm:t>
    </dgm:pt>
    <dgm:pt modelId="{D708A0FF-365F-44E0-A1DE-A6B885A92D92}" type="sibTrans" cxnId="{B94F96D9-B7E7-4956-B05C-F52322A23763}">
      <dgm:prSet/>
      <dgm:spPr/>
      <dgm:t>
        <a:bodyPr/>
        <a:lstStyle/>
        <a:p>
          <a:endParaRPr lang="en-US"/>
        </a:p>
      </dgm:t>
    </dgm:pt>
    <dgm:pt modelId="{157B2A78-EBBD-4589-BD7F-8D3B3CC83DE9}">
      <dgm:prSet phldrT="[Text]"/>
      <dgm:spPr/>
      <dgm:t>
        <a:bodyPr/>
        <a:lstStyle/>
        <a:p>
          <a:r>
            <a:rPr lang="en-US"/>
            <a:t>Males 38%</a:t>
          </a:r>
        </a:p>
      </dgm:t>
    </dgm:pt>
    <dgm:pt modelId="{AF535D84-E9BB-4BD1-BA82-815553DECF58}" type="parTrans" cxnId="{2DE33484-131F-401F-8E16-A50A8A627270}">
      <dgm:prSet/>
      <dgm:spPr/>
      <dgm:t>
        <a:bodyPr/>
        <a:lstStyle/>
        <a:p>
          <a:endParaRPr lang="en-US"/>
        </a:p>
      </dgm:t>
    </dgm:pt>
    <dgm:pt modelId="{974B2B33-3D24-4315-B631-DB90E40DCEAE}" type="sibTrans" cxnId="{2DE33484-131F-401F-8E16-A50A8A627270}">
      <dgm:prSet/>
      <dgm:spPr/>
      <dgm:t>
        <a:bodyPr/>
        <a:lstStyle/>
        <a:p>
          <a:endParaRPr lang="en-US"/>
        </a:p>
      </dgm:t>
    </dgm:pt>
    <dgm:pt modelId="{01D350E8-9341-4DED-9254-7D3A7E38D121}">
      <dgm:prSet phldrT="[Text]"/>
      <dgm:spPr/>
      <dgm:t>
        <a:bodyPr/>
        <a:lstStyle/>
        <a:p>
          <a:r>
            <a:rPr lang="en-US"/>
            <a:t>Females 62%</a:t>
          </a:r>
        </a:p>
      </dgm:t>
    </dgm:pt>
    <dgm:pt modelId="{A358F0D0-B22E-42DA-A3AF-6CB555CCF711}" type="parTrans" cxnId="{99ECC35C-BB93-44DC-98A9-A046989F8C25}">
      <dgm:prSet/>
      <dgm:spPr/>
      <dgm:t>
        <a:bodyPr/>
        <a:lstStyle/>
        <a:p>
          <a:endParaRPr lang="en-US"/>
        </a:p>
      </dgm:t>
    </dgm:pt>
    <dgm:pt modelId="{94D35C16-CBEC-43BA-936F-CFD0B8A3DEFD}" type="sibTrans" cxnId="{99ECC35C-BB93-44DC-98A9-A046989F8C25}">
      <dgm:prSet/>
      <dgm:spPr/>
      <dgm:t>
        <a:bodyPr/>
        <a:lstStyle/>
        <a:p>
          <a:endParaRPr lang="en-US"/>
        </a:p>
      </dgm:t>
    </dgm:pt>
    <dgm:pt modelId="{C1C4AE5B-6F27-4214-93C3-C032DF4B3D14}">
      <dgm:prSet phldrT="[Text]"/>
      <dgm:spPr/>
      <dgm:t>
        <a:bodyPr/>
        <a:lstStyle/>
        <a:p>
          <a:r>
            <a:rPr lang="en-US"/>
            <a:t>Seniors 10%</a:t>
          </a:r>
        </a:p>
      </dgm:t>
    </dgm:pt>
    <dgm:pt modelId="{C2FCDCBD-40D3-48BF-A9EF-B4B9C9107A75}" type="parTrans" cxnId="{FE3B3CF6-9BB5-4BD2-AD55-9CC860CA9D16}">
      <dgm:prSet/>
      <dgm:spPr/>
      <dgm:t>
        <a:bodyPr/>
        <a:lstStyle/>
        <a:p>
          <a:endParaRPr lang="en-US"/>
        </a:p>
      </dgm:t>
    </dgm:pt>
    <dgm:pt modelId="{8C19844C-6ED1-4994-8C5C-E4D58E423EA3}" type="sibTrans" cxnId="{FE3B3CF6-9BB5-4BD2-AD55-9CC860CA9D16}">
      <dgm:prSet/>
      <dgm:spPr/>
      <dgm:t>
        <a:bodyPr/>
        <a:lstStyle/>
        <a:p>
          <a:endParaRPr lang="en-US"/>
        </a:p>
      </dgm:t>
    </dgm:pt>
    <dgm:pt modelId="{8AAA5EE2-2089-482F-BEC1-DD2E9BEABC43}">
      <dgm:prSet phldrT="[Text]"/>
      <dgm:spPr/>
      <dgm:t>
        <a:bodyPr/>
        <a:lstStyle/>
        <a:p>
          <a:r>
            <a:rPr lang="en-US"/>
            <a:t>Immeiate Juniors46%</a:t>
          </a:r>
        </a:p>
      </dgm:t>
    </dgm:pt>
    <dgm:pt modelId="{073BF63C-F2C9-4F31-BB2D-E50B6A69C706}" type="parTrans" cxnId="{B435327F-8D35-40F3-A7BA-4F607E8763DB}">
      <dgm:prSet/>
      <dgm:spPr/>
      <dgm:t>
        <a:bodyPr/>
        <a:lstStyle/>
        <a:p>
          <a:endParaRPr lang="en-US"/>
        </a:p>
      </dgm:t>
    </dgm:pt>
    <dgm:pt modelId="{E5BE0E1B-7285-4218-BC89-BC991F67969A}" type="sibTrans" cxnId="{B435327F-8D35-40F3-A7BA-4F607E8763DB}">
      <dgm:prSet/>
      <dgm:spPr/>
      <dgm:t>
        <a:bodyPr/>
        <a:lstStyle/>
        <a:p>
          <a:endParaRPr lang="en-US"/>
        </a:p>
      </dgm:t>
    </dgm:pt>
    <dgm:pt modelId="{82941E6A-FACF-4514-A574-E87FC9C3AFED}">
      <dgm:prSet phldrT="[Text]"/>
      <dgm:spPr/>
      <dgm:t>
        <a:bodyPr/>
        <a:lstStyle/>
        <a:p>
          <a:r>
            <a:rPr lang="en-US"/>
            <a:t>Juniors44%</a:t>
          </a:r>
        </a:p>
      </dgm:t>
    </dgm:pt>
    <dgm:pt modelId="{973D1612-4B82-47CE-916A-23E12EB517B8}" type="parTrans" cxnId="{97380615-F203-4D38-9F49-D85586EB1716}">
      <dgm:prSet/>
      <dgm:spPr/>
      <dgm:t>
        <a:bodyPr/>
        <a:lstStyle/>
        <a:p>
          <a:endParaRPr lang="en-US"/>
        </a:p>
      </dgm:t>
    </dgm:pt>
    <dgm:pt modelId="{31379E6D-946C-4628-91F8-E0668B2AB5FD}" type="sibTrans" cxnId="{97380615-F203-4D38-9F49-D85586EB1716}">
      <dgm:prSet/>
      <dgm:spPr/>
      <dgm:t>
        <a:bodyPr/>
        <a:lstStyle/>
        <a:p>
          <a:endParaRPr lang="en-US"/>
        </a:p>
      </dgm:t>
    </dgm:pt>
    <dgm:pt modelId="{D6C6B0EC-9777-4D02-8DC9-CE240AB70EAB}" type="pres">
      <dgm:prSet presAssocID="{15D5A0DB-A3E7-4C2A-A8D1-6DA1E14C1CB1}" presName="composite" presStyleCnt="0">
        <dgm:presLayoutVars>
          <dgm:chMax val="5"/>
          <dgm:dir/>
          <dgm:resizeHandles val="exact"/>
        </dgm:presLayoutVars>
      </dgm:prSet>
      <dgm:spPr/>
    </dgm:pt>
    <dgm:pt modelId="{39BD99EA-E027-4BC5-B76E-B7C9849D2426}" type="pres">
      <dgm:prSet presAssocID="{8501D4E4-0C1C-4243-9F01-E0D34FDC6787}" presName="circle1" presStyleLbl="lnNode1" presStyleIdx="0" presStyleCnt="3"/>
      <dgm:spPr/>
    </dgm:pt>
    <dgm:pt modelId="{8706D88B-0095-4608-A6F5-1CF20D9FC5E2}" type="pres">
      <dgm:prSet presAssocID="{8501D4E4-0C1C-4243-9F01-E0D34FDC6787}" presName="text1" presStyleLbl="revTx" presStyleIdx="0" presStyleCnt="3">
        <dgm:presLayoutVars>
          <dgm:bulletEnabled val="1"/>
        </dgm:presLayoutVars>
      </dgm:prSet>
      <dgm:spPr/>
    </dgm:pt>
    <dgm:pt modelId="{0E328B26-A14A-49BC-94C1-7C7984BAC5E2}" type="pres">
      <dgm:prSet presAssocID="{8501D4E4-0C1C-4243-9F01-E0D34FDC6787}" presName="line1" presStyleLbl="callout" presStyleIdx="0" presStyleCnt="6"/>
      <dgm:spPr/>
    </dgm:pt>
    <dgm:pt modelId="{8AB34E09-470D-40B3-82AF-3F41DF279820}" type="pres">
      <dgm:prSet presAssocID="{8501D4E4-0C1C-4243-9F01-E0D34FDC6787}" presName="d1" presStyleLbl="callout" presStyleIdx="1" presStyleCnt="6"/>
      <dgm:spPr/>
    </dgm:pt>
    <dgm:pt modelId="{F3A049D2-97C8-4BBC-8ECA-350D419E2EF1}" type="pres">
      <dgm:prSet presAssocID="{D95925AC-0288-40B5-8758-5DE014A154DB}" presName="circle2" presStyleLbl="lnNode1" presStyleIdx="1" presStyleCnt="3"/>
      <dgm:spPr/>
    </dgm:pt>
    <dgm:pt modelId="{A0EF169F-DDC3-4FC8-B8C6-D25DB20079EB}" type="pres">
      <dgm:prSet presAssocID="{D95925AC-0288-40B5-8758-5DE014A154DB}" presName="text2" presStyleLbl="revTx" presStyleIdx="1" presStyleCnt="3">
        <dgm:presLayoutVars>
          <dgm:bulletEnabled val="1"/>
        </dgm:presLayoutVars>
      </dgm:prSet>
      <dgm:spPr/>
    </dgm:pt>
    <dgm:pt modelId="{F4B1680D-2B07-4145-963C-2D49D44D40C5}" type="pres">
      <dgm:prSet presAssocID="{D95925AC-0288-40B5-8758-5DE014A154DB}" presName="line2" presStyleLbl="callout" presStyleIdx="2" presStyleCnt="6"/>
      <dgm:spPr/>
    </dgm:pt>
    <dgm:pt modelId="{713161AC-7754-4A12-98C2-10CD53A9FDB5}" type="pres">
      <dgm:prSet presAssocID="{D95925AC-0288-40B5-8758-5DE014A154DB}" presName="d2" presStyleLbl="callout" presStyleIdx="3" presStyleCnt="6"/>
      <dgm:spPr/>
    </dgm:pt>
    <dgm:pt modelId="{436B4638-E169-400D-8012-90932643F539}" type="pres">
      <dgm:prSet presAssocID="{145F7EE5-2D6A-49AB-94AA-8DCFFA5BF7AC}" presName="circle3" presStyleLbl="lnNode1" presStyleIdx="2" presStyleCnt="3" custLinFactNeighborY="312"/>
      <dgm:spPr/>
    </dgm:pt>
    <dgm:pt modelId="{C03783A4-C63A-42C3-B3CE-21774936DF88}" type="pres">
      <dgm:prSet presAssocID="{145F7EE5-2D6A-49AB-94AA-8DCFFA5BF7AC}" presName="text3" presStyleLbl="revTx" presStyleIdx="2" presStyleCnt="3">
        <dgm:presLayoutVars>
          <dgm:bulletEnabled val="1"/>
        </dgm:presLayoutVars>
      </dgm:prSet>
      <dgm:spPr/>
    </dgm:pt>
    <dgm:pt modelId="{699C14D3-C4F9-4EB8-8F39-BF42E0AD0D2B}" type="pres">
      <dgm:prSet presAssocID="{145F7EE5-2D6A-49AB-94AA-8DCFFA5BF7AC}" presName="line3" presStyleLbl="callout" presStyleIdx="4" presStyleCnt="6"/>
      <dgm:spPr/>
    </dgm:pt>
    <dgm:pt modelId="{ABAC33DF-6D3B-4358-9FC0-C2BD680BC7C7}" type="pres">
      <dgm:prSet presAssocID="{145F7EE5-2D6A-49AB-94AA-8DCFFA5BF7AC}" presName="d3" presStyleLbl="callout" presStyleIdx="5" presStyleCnt="6"/>
      <dgm:spPr/>
    </dgm:pt>
  </dgm:ptLst>
  <dgm:cxnLst>
    <dgm:cxn modelId="{BEDAF201-B148-4654-B02C-ECB35EFB58F4}" type="presOf" srcId="{C1C4AE5B-6F27-4214-93C3-C032DF4B3D14}" destId="{8706D88B-0095-4608-A6F5-1CF20D9FC5E2}" srcOrd="0" destOrd="2" presId="urn:microsoft.com/office/officeart/2005/8/layout/target1"/>
    <dgm:cxn modelId="{55B8A402-DA03-4F59-96DC-197870878D10}" type="presOf" srcId="{D95925AC-0288-40B5-8758-5DE014A154DB}" destId="{A0EF169F-DDC3-4FC8-B8C6-D25DB20079EB}" srcOrd="0" destOrd="0" presId="urn:microsoft.com/office/officeart/2005/8/layout/target1"/>
    <dgm:cxn modelId="{A6B26911-B009-489F-8E63-C4DFEFC2BB25}" srcId="{8501D4E4-0C1C-4243-9F01-E0D34FDC6787}" destId="{372705A9-5437-4419-9A23-0262B852BF9B}" srcOrd="0" destOrd="0" parTransId="{CC38DBAB-AD2D-4A1A-83BA-00B810F7D71A}" sibTransId="{09BE85FF-C22B-46E5-973F-53AF5AB53DDC}"/>
    <dgm:cxn modelId="{97380615-F203-4D38-9F49-D85586EB1716}" srcId="{8501D4E4-0C1C-4243-9F01-E0D34FDC6787}" destId="{82941E6A-FACF-4514-A574-E87FC9C3AFED}" srcOrd="3" destOrd="0" parTransId="{973D1612-4B82-47CE-916A-23E12EB517B8}" sibTransId="{31379E6D-946C-4628-91F8-E0668B2AB5FD}"/>
    <dgm:cxn modelId="{48352F15-B6C7-400D-9918-95408443679B}" type="presOf" srcId="{8AAA5EE2-2089-482F-BEC1-DD2E9BEABC43}" destId="{8706D88B-0095-4608-A6F5-1CF20D9FC5E2}" srcOrd="0" destOrd="3" presId="urn:microsoft.com/office/officeart/2005/8/layout/target1"/>
    <dgm:cxn modelId="{B6E54637-705A-4DFE-ADF3-97823449109D}" type="presOf" srcId="{145F7EE5-2D6A-49AB-94AA-8DCFFA5BF7AC}" destId="{C03783A4-C63A-42C3-B3CE-21774936DF88}" srcOrd="0" destOrd="0" presId="urn:microsoft.com/office/officeart/2005/8/layout/target1"/>
    <dgm:cxn modelId="{99ECC35C-BB93-44DC-98A9-A046989F8C25}" srcId="{145F7EE5-2D6A-49AB-94AA-8DCFFA5BF7AC}" destId="{01D350E8-9341-4DED-9254-7D3A7E38D121}" srcOrd="1" destOrd="0" parTransId="{A358F0D0-B22E-42DA-A3AF-6CB555CCF711}" sibTransId="{94D35C16-CBEC-43BA-936F-CFD0B8A3DEFD}"/>
    <dgm:cxn modelId="{B831F566-34D9-4947-8047-A6307575175E}" type="presOf" srcId="{15D5A0DB-A3E7-4C2A-A8D1-6DA1E14C1CB1}" destId="{D6C6B0EC-9777-4D02-8DC9-CE240AB70EAB}" srcOrd="0" destOrd="0" presId="urn:microsoft.com/office/officeart/2005/8/layout/target1"/>
    <dgm:cxn modelId="{61FA8459-3AAE-4E87-A6F6-DFFFC2655E74}" type="presOf" srcId="{17C5B35F-6B34-42E3-A35B-0E267BEA394D}" destId="{A0EF169F-DDC3-4FC8-B8C6-D25DB20079EB}" srcOrd="0" destOrd="2" presId="urn:microsoft.com/office/officeart/2005/8/layout/target1"/>
    <dgm:cxn modelId="{B15CB75A-4E16-4FEC-B3A9-35A897A8D709}" type="presOf" srcId="{82941E6A-FACF-4514-A574-E87FC9C3AFED}" destId="{8706D88B-0095-4608-A6F5-1CF20D9FC5E2}" srcOrd="0" destOrd="4" presId="urn:microsoft.com/office/officeart/2005/8/layout/target1"/>
    <dgm:cxn modelId="{B435327F-8D35-40F3-A7BA-4F607E8763DB}" srcId="{8501D4E4-0C1C-4243-9F01-E0D34FDC6787}" destId="{8AAA5EE2-2089-482F-BEC1-DD2E9BEABC43}" srcOrd="2" destOrd="0" parTransId="{073BF63C-F2C9-4F31-BB2D-E50B6A69C706}" sibTransId="{E5BE0E1B-7285-4218-BC89-BC991F67969A}"/>
    <dgm:cxn modelId="{2DE33484-131F-401F-8E16-A50A8A627270}" srcId="{145F7EE5-2D6A-49AB-94AA-8DCFFA5BF7AC}" destId="{157B2A78-EBBD-4589-BD7F-8D3B3CC83DE9}" srcOrd="0" destOrd="0" parTransId="{AF535D84-E9BB-4BD1-BA82-815553DECF58}" sibTransId="{974B2B33-3D24-4315-B631-DB90E40DCEAE}"/>
    <dgm:cxn modelId="{10EE289A-D88B-49C9-B809-A6C77D2617D5}" type="presOf" srcId="{8501D4E4-0C1C-4243-9F01-E0D34FDC6787}" destId="{8706D88B-0095-4608-A6F5-1CF20D9FC5E2}" srcOrd="0" destOrd="0" presId="urn:microsoft.com/office/officeart/2005/8/layout/target1"/>
    <dgm:cxn modelId="{6DEFEBAB-6C38-47B5-945E-6018374BD319}" type="presOf" srcId="{01D350E8-9341-4DED-9254-7D3A7E38D121}" destId="{C03783A4-C63A-42C3-B3CE-21774936DF88}" srcOrd="0" destOrd="2" presId="urn:microsoft.com/office/officeart/2005/8/layout/target1"/>
    <dgm:cxn modelId="{0A42EAB3-BC49-4B0A-BE8C-17D1F03CE47C}" type="presOf" srcId="{157B2A78-EBBD-4589-BD7F-8D3B3CC83DE9}" destId="{C03783A4-C63A-42C3-B3CE-21774936DF88}" srcOrd="0" destOrd="1" presId="urn:microsoft.com/office/officeart/2005/8/layout/target1"/>
    <dgm:cxn modelId="{84AF45BA-2829-4E68-B3D6-C009F745D9FC}" srcId="{D95925AC-0288-40B5-8758-5DE014A154DB}" destId="{17C5B35F-6B34-42E3-A35B-0E267BEA394D}" srcOrd="1" destOrd="0" parTransId="{78F38CD6-D9D2-40C0-A7F7-0C404391D6A0}" sibTransId="{C15A8EE7-FD14-4CA4-B7DB-4C7E0A7C9083}"/>
    <dgm:cxn modelId="{7B1C04BC-414E-4125-AAF0-2B533346EBD9}" srcId="{15D5A0DB-A3E7-4C2A-A8D1-6DA1E14C1CB1}" destId="{8501D4E4-0C1C-4243-9F01-E0D34FDC6787}" srcOrd="0" destOrd="0" parTransId="{64A9BF46-6DA6-4BD1-87C5-4EB6C5DDA4B5}" sibTransId="{59E1C4E5-95D6-4D99-84D5-24BAA5E0F392}"/>
    <dgm:cxn modelId="{02E9ABBD-CA5D-41E6-9A22-77B23A78D7E8}" srcId="{15D5A0DB-A3E7-4C2A-A8D1-6DA1E14C1CB1}" destId="{D95925AC-0288-40B5-8758-5DE014A154DB}" srcOrd="1" destOrd="0" parTransId="{3133B4D5-EF92-4FF4-8D60-AFF578533FE3}" sibTransId="{8D405DFE-9F35-4C0C-8CFA-47C0666C6AD2}"/>
    <dgm:cxn modelId="{72B87FD2-7A23-44FD-85CD-95E4F2D854D4}" srcId="{D95925AC-0288-40B5-8758-5DE014A154DB}" destId="{5D207232-446A-4710-B106-853643629BCF}" srcOrd="0" destOrd="0" parTransId="{095FE16B-E9DA-4003-A850-E2411E2980D5}" sibTransId="{C6768DDD-A888-45DD-8609-2B0F5DDD7133}"/>
    <dgm:cxn modelId="{809593D7-B2C0-4C1C-9557-EEDDF02DB00E}" type="presOf" srcId="{372705A9-5437-4419-9A23-0262B852BF9B}" destId="{8706D88B-0095-4608-A6F5-1CF20D9FC5E2}" srcOrd="0" destOrd="1" presId="urn:microsoft.com/office/officeart/2005/8/layout/target1"/>
    <dgm:cxn modelId="{B94F96D9-B7E7-4956-B05C-F52322A23763}" srcId="{15D5A0DB-A3E7-4C2A-A8D1-6DA1E14C1CB1}" destId="{145F7EE5-2D6A-49AB-94AA-8DCFFA5BF7AC}" srcOrd="2" destOrd="0" parTransId="{1EB75AF9-C433-4439-8712-FD7DB70E056F}" sibTransId="{D708A0FF-365F-44E0-A1DE-A6B885A92D92}"/>
    <dgm:cxn modelId="{3721EAE8-2F93-4BBE-A92D-FCB078E2EBC6}" type="presOf" srcId="{5D207232-446A-4710-B106-853643629BCF}" destId="{A0EF169F-DDC3-4FC8-B8C6-D25DB20079EB}" srcOrd="0" destOrd="1" presId="urn:microsoft.com/office/officeart/2005/8/layout/target1"/>
    <dgm:cxn modelId="{FE3B3CF6-9BB5-4BD2-AD55-9CC860CA9D16}" srcId="{8501D4E4-0C1C-4243-9F01-E0D34FDC6787}" destId="{C1C4AE5B-6F27-4214-93C3-C032DF4B3D14}" srcOrd="1" destOrd="0" parTransId="{C2FCDCBD-40D3-48BF-A9EF-B4B9C9107A75}" sibTransId="{8C19844C-6ED1-4994-8C5C-E4D58E423EA3}"/>
    <dgm:cxn modelId="{F79922E3-EC49-4A5B-9980-D26C6573703E}" type="presParOf" srcId="{D6C6B0EC-9777-4D02-8DC9-CE240AB70EAB}" destId="{39BD99EA-E027-4BC5-B76E-B7C9849D2426}" srcOrd="0" destOrd="0" presId="urn:microsoft.com/office/officeart/2005/8/layout/target1"/>
    <dgm:cxn modelId="{15F216A2-2640-4740-97B0-D00D09C71C0A}" type="presParOf" srcId="{D6C6B0EC-9777-4D02-8DC9-CE240AB70EAB}" destId="{8706D88B-0095-4608-A6F5-1CF20D9FC5E2}" srcOrd="1" destOrd="0" presId="urn:microsoft.com/office/officeart/2005/8/layout/target1"/>
    <dgm:cxn modelId="{79B47CE5-E703-4306-961F-E9006B01705E}" type="presParOf" srcId="{D6C6B0EC-9777-4D02-8DC9-CE240AB70EAB}" destId="{0E328B26-A14A-49BC-94C1-7C7984BAC5E2}" srcOrd="2" destOrd="0" presId="urn:microsoft.com/office/officeart/2005/8/layout/target1"/>
    <dgm:cxn modelId="{FF5691B2-D167-4B25-9E89-892436AC635B}" type="presParOf" srcId="{D6C6B0EC-9777-4D02-8DC9-CE240AB70EAB}" destId="{8AB34E09-470D-40B3-82AF-3F41DF279820}" srcOrd="3" destOrd="0" presId="urn:microsoft.com/office/officeart/2005/8/layout/target1"/>
    <dgm:cxn modelId="{C37854A6-A550-486C-A362-0E076A9629A3}" type="presParOf" srcId="{D6C6B0EC-9777-4D02-8DC9-CE240AB70EAB}" destId="{F3A049D2-97C8-4BBC-8ECA-350D419E2EF1}" srcOrd="4" destOrd="0" presId="urn:microsoft.com/office/officeart/2005/8/layout/target1"/>
    <dgm:cxn modelId="{59CB346E-5563-4EE2-9BED-00C089141D23}" type="presParOf" srcId="{D6C6B0EC-9777-4D02-8DC9-CE240AB70EAB}" destId="{A0EF169F-DDC3-4FC8-B8C6-D25DB20079EB}" srcOrd="5" destOrd="0" presId="urn:microsoft.com/office/officeart/2005/8/layout/target1"/>
    <dgm:cxn modelId="{F8387661-9E5F-4F9A-B14D-F355F462E5CC}" type="presParOf" srcId="{D6C6B0EC-9777-4D02-8DC9-CE240AB70EAB}" destId="{F4B1680D-2B07-4145-963C-2D49D44D40C5}" srcOrd="6" destOrd="0" presId="urn:microsoft.com/office/officeart/2005/8/layout/target1"/>
    <dgm:cxn modelId="{486548C3-2B8E-4223-A105-F109EEA337EB}" type="presParOf" srcId="{D6C6B0EC-9777-4D02-8DC9-CE240AB70EAB}" destId="{713161AC-7754-4A12-98C2-10CD53A9FDB5}" srcOrd="7" destOrd="0" presId="urn:microsoft.com/office/officeart/2005/8/layout/target1"/>
    <dgm:cxn modelId="{2A127A5A-444B-4BD2-8794-F813C169454B}" type="presParOf" srcId="{D6C6B0EC-9777-4D02-8DC9-CE240AB70EAB}" destId="{436B4638-E169-400D-8012-90932643F539}" srcOrd="8" destOrd="0" presId="urn:microsoft.com/office/officeart/2005/8/layout/target1"/>
    <dgm:cxn modelId="{76D826D0-3452-40BC-9A6B-CFC60B5E55AF}" type="presParOf" srcId="{D6C6B0EC-9777-4D02-8DC9-CE240AB70EAB}" destId="{C03783A4-C63A-42C3-B3CE-21774936DF88}" srcOrd="9" destOrd="0" presId="urn:microsoft.com/office/officeart/2005/8/layout/target1"/>
    <dgm:cxn modelId="{D8D300BB-E402-4748-B3FA-0BBD1ADB4715}" type="presParOf" srcId="{D6C6B0EC-9777-4D02-8DC9-CE240AB70EAB}" destId="{699C14D3-C4F9-4EB8-8F39-BF42E0AD0D2B}" srcOrd="10" destOrd="0" presId="urn:microsoft.com/office/officeart/2005/8/layout/target1"/>
    <dgm:cxn modelId="{3D286E06-780E-4FAA-9A56-318CEEA102CD}" type="presParOf" srcId="{D6C6B0EC-9777-4D02-8DC9-CE240AB70EAB}" destId="{ABAC33DF-6D3B-4358-9FC0-C2BD680BC7C7}" srcOrd="11" destOrd="0" presId="urn:microsoft.com/office/officeart/2005/8/layout/targe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6B4638-E169-400D-8012-90932643F539}">
      <dsp:nvSpPr>
        <dsp:cNvPr id="0" name=""/>
        <dsp:cNvSpPr/>
      </dsp:nvSpPr>
      <dsp:spPr>
        <a:xfrm>
          <a:off x="714295" y="769143"/>
          <a:ext cx="2307431" cy="23074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A049D2-97C8-4BBC-8ECA-350D419E2EF1}">
      <dsp:nvSpPr>
        <dsp:cNvPr id="0" name=""/>
        <dsp:cNvSpPr/>
      </dsp:nvSpPr>
      <dsp:spPr>
        <a:xfrm>
          <a:off x="1175781" y="1230629"/>
          <a:ext cx="1384458" cy="13844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BD99EA-E027-4BC5-B76E-B7C9849D2426}">
      <dsp:nvSpPr>
        <dsp:cNvPr id="0" name=""/>
        <dsp:cNvSpPr/>
      </dsp:nvSpPr>
      <dsp:spPr>
        <a:xfrm>
          <a:off x="1637268" y="1692116"/>
          <a:ext cx="461486" cy="4614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06D88B-0095-4608-A6F5-1CF20D9FC5E2}">
      <dsp:nvSpPr>
        <dsp:cNvPr id="0" name=""/>
        <dsp:cNvSpPr/>
      </dsp:nvSpPr>
      <dsp:spPr>
        <a:xfrm>
          <a:off x="3406298" y="0"/>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marL="0" lvl="0" indent="0" algn="l" defTabSz="400050">
            <a:lnSpc>
              <a:spcPct val="90000"/>
            </a:lnSpc>
            <a:spcBef>
              <a:spcPct val="0"/>
            </a:spcBef>
            <a:spcAft>
              <a:spcPct val="35000"/>
            </a:spcAft>
            <a:buNone/>
          </a:pPr>
          <a:r>
            <a:rPr lang="en-US" sz="900" kern="1200"/>
            <a:t>Youth 98%</a:t>
          </a:r>
        </a:p>
        <a:p>
          <a:pPr marL="57150" lvl="1" indent="-57150" algn="l" defTabSz="311150">
            <a:lnSpc>
              <a:spcPct val="90000"/>
            </a:lnSpc>
            <a:spcBef>
              <a:spcPct val="0"/>
            </a:spcBef>
            <a:spcAft>
              <a:spcPct val="15000"/>
            </a:spcAft>
            <a:buChar char="•"/>
          </a:pPr>
          <a:r>
            <a:rPr lang="en-US" sz="700" kern="1200"/>
            <a:t>Age(20-34yrs)</a:t>
          </a:r>
        </a:p>
        <a:p>
          <a:pPr marL="57150" lvl="1" indent="-57150" algn="l" defTabSz="311150">
            <a:lnSpc>
              <a:spcPct val="90000"/>
            </a:lnSpc>
            <a:spcBef>
              <a:spcPct val="0"/>
            </a:spcBef>
            <a:spcAft>
              <a:spcPct val="15000"/>
            </a:spcAft>
            <a:buChar char="•"/>
          </a:pPr>
          <a:r>
            <a:rPr lang="en-US" sz="700" kern="1200"/>
            <a:t>Seniors 10%</a:t>
          </a:r>
        </a:p>
        <a:p>
          <a:pPr marL="57150" lvl="1" indent="-57150" algn="l" defTabSz="311150">
            <a:lnSpc>
              <a:spcPct val="90000"/>
            </a:lnSpc>
            <a:spcBef>
              <a:spcPct val="0"/>
            </a:spcBef>
            <a:spcAft>
              <a:spcPct val="15000"/>
            </a:spcAft>
            <a:buChar char="•"/>
          </a:pPr>
          <a:r>
            <a:rPr lang="en-US" sz="700" kern="1200"/>
            <a:t>Immeiate Juniors46%</a:t>
          </a:r>
        </a:p>
        <a:p>
          <a:pPr marL="57150" lvl="1" indent="-57150" algn="l" defTabSz="311150">
            <a:lnSpc>
              <a:spcPct val="90000"/>
            </a:lnSpc>
            <a:spcBef>
              <a:spcPct val="0"/>
            </a:spcBef>
            <a:spcAft>
              <a:spcPct val="15000"/>
            </a:spcAft>
            <a:buChar char="•"/>
          </a:pPr>
          <a:r>
            <a:rPr lang="en-US" sz="700" kern="1200"/>
            <a:t>Juniors44%</a:t>
          </a:r>
        </a:p>
      </dsp:txBody>
      <dsp:txXfrm>
        <a:off x="3406298" y="0"/>
        <a:ext cx="1153715" cy="673000"/>
      </dsp:txXfrm>
    </dsp:sp>
    <dsp:sp modelId="{0E328B26-A14A-49BC-94C1-7C7984BAC5E2}">
      <dsp:nvSpPr>
        <dsp:cNvPr id="0" name=""/>
        <dsp:cNvSpPr/>
      </dsp:nvSpPr>
      <dsp:spPr>
        <a:xfrm>
          <a:off x="3117869" y="336500"/>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AB34E09-470D-40B3-82AF-3F41DF279820}">
      <dsp:nvSpPr>
        <dsp:cNvPr id="0" name=""/>
        <dsp:cNvSpPr/>
      </dsp:nvSpPr>
      <dsp:spPr>
        <a:xfrm rot="5400000">
          <a:off x="1699376" y="505519"/>
          <a:ext cx="1585974" cy="1248704"/>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0EF169F-DDC3-4FC8-B8C6-D25DB20079EB}">
      <dsp:nvSpPr>
        <dsp:cNvPr id="0" name=""/>
        <dsp:cNvSpPr/>
      </dsp:nvSpPr>
      <dsp:spPr>
        <a:xfrm>
          <a:off x="3406298" y="673000"/>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marL="0" lvl="0" indent="0" algn="l" defTabSz="400050">
            <a:lnSpc>
              <a:spcPct val="90000"/>
            </a:lnSpc>
            <a:spcBef>
              <a:spcPct val="0"/>
            </a:spcBef>
            <a:spcAft>
              <a:spcPct val="35000"/>
            </a:spcAft>
            <a:buNone/>
          </a:pPr>
          <a:r>
            <a:rPr lang="en-US" sz="900" kern="1200"/>
            <a:t>Entr.Knowledge 59%</a:t>
          </a:r>
        </a:p>
        <a:p>
          <a:pPr marL="57150" lvl="1" indent="-57150" algn="l" defTabSz="311150">
            <a:lnSpc>
              <a:spcPct val="90000"/>
            </a:lnSpc>
            <a:spcBef>
              <a:spcPct val="0"/>
            </a:spcBef>
            <a:spcAft>
              <a:spcPct val="15000"/>
            </a:spcAft>
            <a:buChar char="•"/>
          </a:pPr>
          <a:r>
            <a:rPr lang="en-US" sz="700" kern="1200"/>
            <a:t>PESI 28%</a:t>
          </a:r>
        </a:p>
        <a:p>
          <a:pPr marL="57150" lvl="1" indent="-57150" algn="l" defTabSz="311150">
            <a:lnSpc>
              <a:spcPct val="90000"/>
            </a:lnSpc>
            <a:spcBef>
              <a:spcPct val="0"/>
            </a:spcBef>
            <a:spcAft>
              <a:spcPct val="15000"/>
            </a:spcAft>
            <a:buChar char="•"/>
          </a:pPr>
          <a:r>
            <a:rPr lang="en-US" sz="700" kern="1200"/>
            <a:t>Buz  7%</a:t>
          </a:r>
        </a:p>
      </dsp:txBody>
      <dsp:txXfrm>
        <a:off x="3406298" y="673000"/>
        <a:ext cx="1153715" cy="673000"/>
      </dsp:txXfrm>
    </dsp:sp>
    <dsp:sp modelId="{F4B1680D-2B07-4145-963C-2D49D44D40C5}">
      <dsp:nvSpPr>
        <dsp:cNvPr id="0" name=""/>
        <dsp:cNvSpPr/>
      </dsp:nvSpPr>
      <dsp:spPr>
        <a:xfrm>
          <a:off x="3117869" y="1009501"/>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13161AC-7754-4A12-98C2-10CD53A9FDB5}">
      <dsp:nvSpPr>
        <dsp:cNvPr id="0" name=""/>
        <dsp:cNvSpPr/>
      </dsp:nvSpPr>
      <dsp:spPr>
        <a:xfrm rot="5400000">
          <a:off x="2039799" y="1168021"/>
          <a:ext cx="1235860" cy="917973"/>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03783A4-C63A-42C3-B3CE-21774936DF88}">
      <dsp:nvSpPr>
        <dsp:cNvPr id="0" name=""/>
        <dsp:cNvSpPr/>
      </dsp:nvSpPr>
      <dsp:spPr>
        <a:xfrm>
          <a:off x="3406298" y="1346001"/>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marL="0" lvl="0" indent="0" algn="l" defTabSz="400050">
            <a:lnSpc>
              <a:spcPct val="90000"/>
            </a:lnSpc>
            <a:spcBef>
              <a:spcPct val="0"/>
            </a:spcBef>
            <a:spcAft>
              <a:spcPct val="35000"/>
            </a:spcAft>
            <a:buNone/>
          </a:pPr>
          <a:r>
            <a:rPr lang="en-US" sz="900" kern="1200"/>
            <a:t>Gender</a:t>
          </a:r>
        </a:p>
        <a:p>
          <a:pPr marL="57150" lvl="1" indent="-57150" algn="l" defTabSz="311150">
            <a:lnSpc>
              <a:spcPct val="90000"/>
            </a:lnSpc>
            <a:spcBef>
              <a:spcPct val="0"/>
            </a:spcBef>
            <a:spcAft>
              <a:spcPct val="15000"/>
            </a:spcAft>
            <a:buChar char="•"/>
          </a:pPr>
          <a:r>
            <a:rPr lang="en-US" sz="700" kern="1200"/>
            <a:t>Males 38%</a:t>
          </a:r>
        </a:p>
        <a:p>
          <a:pPr marL="57150" lvl="1" indent="-57150" algn="l" defTabSz="311150">
            <a:lnSpc>
              <a:spcPct val="90000"/>
            </a:lnSpc>
            <a:spcBef>
              <a:spcPct val="0"/>
            </a:spcBef>
            <a:spcAft>
              <a:spcPct val="15000"/>
            </a:spcAft>
            <a:buChar char="•"/>
          </a:pPr>
          <a:r>
            <a:rPr lang="en-US" sz="700" kern="1200"/>
            <a:t>Females 62%</a:t>
          </a:r>
        </a:p>
      </dsp:txBody>
      <dsp:txXfrm>
        <a:off x="3406298" y="1346001"/>
        <a:ext cx="1153715" cy="673000"/>
      </dsp:txXfrm>
    </dsp:sp>
    <dsp:sp modelId="{699C14D3-C4F9-4EB8-8F39-BF42E0AD0D2B}">
      <dsp:nvSpPr>
        <dsp:cNvPr id="0" name=""/>
        <dsp:cNvSpPr/>
      </dsp:nvSpPr>
      <dsp:spPr>
        <a:xfrm>
          <a:off x="3117869" y="1682501"/>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BAC33DF-6D3B-4358-9FC0-C2BD680BC7C7}">
      <dsp:nvSpPr>
        <dsp:cNvPr id="0" name=""/>
        <dsp:cNvSpPr/>
      </dsp:nvSpPr>
      <dsp:spPr>
        <a:xfrm rot="5400000">
          <a:off x="2380645" y="1829985"/>
          <a:ext cx="882977" cy="587241"/>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C05F-E2B7-40EB-AA6D-13410395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5381</Words>
  <Characters>30676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Enterpreneurial Intention of Undergraduates</vt:lpstr>
    </vt:vector>
  </TitlesOfParts>
  <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Enterpreneurial Intention of Undergraduates</dc:title>
  <dc:creator>Buddhini J A Dankanda-Corresponding First Author-Presenter &lt;buddhinidankanda@gmail.com&gt;</dc:creator>
  <cp:lastModifiedBy>Editor-11</cp:lastModifiedBy>
  <cp:revision>174</cp:revision>
  <cp:lastPrinted>2017-06-22T05:49:00Z</cp:lastPrinted>
  <dcterms:created xsi:type="dcterms:W3CDTF">2025-07-11T08:55:00Z</dcterms:created>
  <dcterms:modified xsi:type="dcterms:W3CDTF">2025-07-15T10:45:00Z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98805276-ee4d-4e74-9e4a-b047ef21bd58</vt:lpwstr>
  </property>
</Properties>
</file>