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C2384" w14:textId="1D8F43B0" w:rsidR="003E3B35" w:rsidRPr="00E51DBA" w:rsidRDefault="00AA2104" w:rsidP="00BF1E42">
      <w:pPr>
        <w:spacing w:after="0"/>
        <w:jc w:val="center"/>
        <w:rPr>
          <w:rFonts w:ascii="Times New Roman" w:hAnsi="Times New Roman" w:cs="Times New Roman"/>
          <w:b/>
          <w:sz w:val="24"/>
          <w:szCs w:val="24"/>
        </w:rPr>
      </w:pPr>
      <w:r w:rsidRPr="002F490B">
        <w:rPr>
          <w:rFonts w:ascii="Times New Roman" w:hAnsi="Times New Roman" w:cs="Times New Roman"/>
          <w:b/>
          <w:sz w:val="24"/>
          <w:szCs w:val="24"/>
          <w:highlight w:val="yellow"/>
        </w:rPr>
        <w:t>Strategic Integration of Floriculture into Urban Climate Mit</w:t>
      </w:r>
      <w:r w:rsidR="00E612BD" w:rsidRPr="002F490B">
        <w:rPr>
          <w:rFonts w:ascii="Times New Roman" w:hAnsi="Times New Roman" w:cs="Times New Roman"/>
          <w:b/>
          <w:sz w:val="24"/>
          <w:szCs w:val="24"/>
          <w:highlight w:val="yellow"/>
        </w:rPr>
        <w:t>igation and Greening Frameworks</w:t>
      </w:r>
    </w:p>
    <w:p w14:paraId="5B6B72D2" w14:textId="77777777" w:rsidR="0090030E" w:rsidRDefault="0090030E" w:rsidP="006E0A7D">
      <w:pPr>
        <w:spacing w:after="0"/>
        <w:jc w:val="both"/>
        <w:rPr>
          <w:rFonts w:ascii="Times New Roman" w:hAnsi="Times New Roman" w:cs="Times New Roman"/>
          <w:b/>
          <w:sz w:val="24"/>
          <w:szCs w:val="24"/>
        </w:rPr>
      </w:pPr>
    </w:p>
    <w:p w14:paraId="3BB4F7EC" w14:textId="77777777" w:rsidR="0090030E" w:rsidRDefault="0090030E" w:rsidP="006E0A7D">
      <w:pPr>
        <w:spacing w:after="0"/>
        <w:jc w:val="both"/>
        <w:rPr>
          <w:rFonts w:ascii="Times New Roman" w:hAnsi="Times New Roman" w:cs="Times New Roman"/>
          <w:b/>
          <w:sz w:val="24"/>
          <w:szCs w:val="24"/>
        </w:rPr>
      </w:pPr>
    </w:p>
    <w:p w14:paraId="05296656" w14:textId="4420DC6C" w:rsidR="00F32E19" w:rsidRPr="00E51DBA" w:rsidRDefault="00F32E19"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Abstract</w:t>
      </w:r>
    </w:p>
    <w:p w14:paraId="20479852" w14:textId="4CAA52A4" w:rsidR="00F32E19" w:rsidRDefault="00F32E19"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Climate change, urbanization, and the destruction of natural green infrastructure have become key global environmental challenges, especially in urban settings where the built environment is predominant and ecosystem services are compromised. Floriculture, which is the art and science of growing ornamental plants, flowers, and decorative landscaping species, presents a multidimensional solution to these challenges due to its ability to make important contributions towards climate change mitigation and green urbanization. By increasing vegetation cover, floriculture can contribute significantly to mitigating the urban microclimate, alleviating the urban heat island effect, and capturing atmospheric carbon. Ornamental crops, when correctly placed in urban settings, can also enhance air quality by taking in pollutants and emitting oxygen, while at the same time promoting urban biodiversity through the provision of habitats for pollinators and beneficial organisms.</w:t>
      </w:r>
    </w:p>
    <w:p w14:paraId="3D31365E" w14:textId="23FF975B" w:rsidR="00171CBA" w:rsidRDefault="00171CBA" w:rsidP="006E0A7D">
      <w:pPr>
        <w:spacing w:after="0"/>
        <w:jc w:val="both"/>
        <w:rPr>
          <w:rFonts w:ascii="Times New Roman" w:hAnsi="Times New Roman" w:cs="Times New Roman"/>
          <w:sz w:val="24"/>
          <w:szCs w:val="24"/>
        </w:rPr>
      </w:pPr>
    </w:p>
    <w:p w14:paraId="1F5E446B" w14:textId="366ABC12" w:rsidR="00171CBA" w:rsidRPr="00171CBA" w:rsidRDefault="00171CBA" w:rsidP="006E0A7D">
      <w:pPr>
        <w:spacing w:after="0"/>
        <w:jc w:val="both"/>
        <w:rPr>
          <w:rFonts w:ascii="Times New Roman" w:hAnsi="Times New Roman" w:cs="Times New Roman"/>
          <w:b/>
          <w:sz w:val="24"/>
          <w:szCs w:val="24"/>
        </w:rPr>
      </w:pPr>
      <w:r w:rsidRPr="00171CBA">
        <w:rPr>
          <w:rFonts w:ascii="Times New Roman" w:hAnsi="Times New Roman" w:cs="Times New Roman"/>
          <w:b/>
          <w:sz w:val="24"/>
          <w:szCs w:val="24"/>
          <w:highlight w:val="yellow"/>
        </w:rPr>
        <w:t>Keywords: Ornamental Plants, Climate Change, Mitigation, Plant Density</w:t>
      </w:r>
      <w:r>
        <w:rPr>
          <w:rFonts w:ascii="Times New Roman" w:hAnsi="Times New Roman" w:cs="Times New Roman"/>
          <w:b/>
          <w:sz w:val="24"/>
          <w:szCs w:val="24"/>
        </w:rPr>
        <w:t xml:space="preserve"> </w:t>
      </w:r>
    </w:p>
    <w:p w14:paraId="75AB3DEB" w14:textId="77777777" w:rsidR="00F32E19" w:rsidRPr="00E51DBA" w:rsidRDefault="00F32E19" w:rsidP="006E0A7D">
      <w:pPr>
        <w:spacing w:after="0"/>
        <w:jc w:val="both"/>
        <w:rPr>
          <w:rFonts w:ascii="Times New Roman" w:hAnsi="Times New Roman" w:cs="Times New Roman"/>
          <w:sz w:val="24"/>
          <w:szCs w:val="24"/>
        </w:rPr>
      </w:pPr>
    </w:p>
    <w:p w14:paraId="4573447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1. Introduction</w:t>
      </w:r>
    </w:p>
    <w:p w14:paraId="721559A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Urbanization is growing at a pace never seen before, with more than 56% of the global popu</w:t>
      </w:r>
      <w:r w:rsidR="00A75B18" w:rsidRPr="00E51DBA">
        <w:rPr>
          <w:rFonts w:ascii="Times New Roman" w:hAnsi="Times New Roman" w:cs="Times New Roman"/>
          <w:sz w:val="24"/>
          <w:szCs w:val="24"/>
        </w:rPr>
        <w:t xml:space="preserve">lation already living in cities </w:t>
      </w:r>
      <w:r w:rsidRPr="00E51DBA">
        <w:rPr>
          <w:rFonts w:ascii="Times New Roman" w:hAnsi="Times New Roman" w:cs="Times New Roman"/>
          <w:sz w:val="24"/>
          <w:szCs w:val="24"/>
        </w:rPr>
        <w:t>a number projected to hit almost 70% by 2050</w:t>
      </w:r>
      <w:r w:rsidR="001538C5" w:rsidRPr="00E51DBA">
        <w:rPr>
          <w:rFonts w:ascii="Times New Roman" w:hAnsi="Times New Roman" w:cs="Times New Roman"/>
          <w:sz w:val="24"/>
          <w:szCs w:val="24"/>
        </w:rPr>
        <w:t xml:space="preserve"> (</w:t>
      </w:r>
      <w:proofErr w:type="spellStart"/>
      <w:r w:rsidR="001538C5" w:rsidRPr="00E51DBA">
        <w:rPr>
          <w:rFonts w:ascii="Times New Roman" w:hAnsi="Times New Roman" w:cs="Times New Roman"/>
          <w:color w:val="222222"/>
          <w:sz w:val="24"/>
          <w:szCs w:val="24"/>
          <w:shd w:val="clear" w:color="auto" w:fill="FFFFFF"/>
        </w:rPr>
        <w:t>Anestis</w:t>
      </w:r>
      <w:proofErr w:type="spellEnd"/>
      <w:r w:rsidR="001538C5" w:rsidRPr="00E51DBA">
        <w:rPr>
          <w:rFonts w:ascii="Times New Roman" w:hAnsi="Times New Roman" w:cs="Times New Roman"/>
          <w:color w:val="222222"/>
          <w:sz w:val="24"/>
          <w:szCs w:val="24"/>
          <w:shd w:val="clear" w:color="auto" w:fill="FFFFFF"/>
        </w:rPr>
        <w:t xml:space="preserve">, and </w:t>
      </w:r>
      <w:proofErr w:type="spellStart"/>
      <w:r w:rsidR="001538C5" w:rsidRPr="00E51DBA">
        <w:rPr>
          <w:rFonts w:ascii="Times New Roman" w:hAnsi="Times New Roman" w:cs="Times New Roman"/>
          <w:color w:val="222222"/>
          <w:sz w:val="24"/>
          <w:szCs w:val="24"/>
          <w:shd w:val="clear" w:color="auto" w:fill="FFFFFF"/>
        </w:rPr>
        <w:t>Stathakis</w:t>
      </w:r>
      <w:proofErr w:type="spellEnd"/>
      <w:r w:rsidR="001538C5" w:rsidRPr="00E51DBA">
        <w:rPr>
          <w:rFonts w:ascii="Times New Roman" w:hAnsi="Times New Roman" w:cs="Times New Roman"/>
          <w:color w:val="222222"/>
          <w:sz w:val="24"/>
          <w:szCs w:val="24"/>
          <w:shd w:val="clear" w:color="auto" w:fill="FFFFFF"/>
        </w:rPr>
        <w:t>, 2024)</w:t>
      </w:r>
      <w:r w:rsidRPr="00E51DBA">
        <w:rPr>
          <w:rFonts w:ascii="Times New Roman" w:hAnsi="Times New Roman" w:cs="Times New Roman"/>
          <w:sz w:val="24"/>
          <w:szCs w:val="24"/>
        </w:rPr>
        <w:t>. Such increased urban growth is accompanied by a host of environmental problems, ranging from the destruction of habitats to higher pollution levels, rising surface temperatures, and a considerable drop in green areas</w:t>
      </w:r>
      <w:r w:rsidR="001538C5" w:rsidRPr="00E51DBA">
        <w:rPr>
          <w:rFonts w:ascii="Times New Roman" w:hAnsi="Times New Roman" w:cs="Times New Roman"/>
          <w:sz w:val="24"/>
          <w:szCs w:val="24"/>
        </w:rPr>
        <w:t xml:space="preserve"> (</w:t>
      </w:r>
      <w:r w:rsidR="001538C5" w:rsidRPr="00E51DBA">
        <w:rPr>
          <w:rFonts w:ascii="Times New Roman" w:hAnsi="Times New Roman" w:cs="Times New Roman"/>
          <w:color w:val="222222"/>
          <w:sz w:val="24"/>
          <w:szCs w:val="24"/>
          <w:shd w:val="clear" w:color="auto" w:fill="FFFFFF"/>
        </w:rPr>
        <w:t xml:space="preserve">Mukherjee, and </w:t>
      </w:r>
      <w:proofErr w:type="spellStart"/>
      <w:r w:rsidR="001538C5" w:rsidRPr="00E51DBA">
        <w:rPr>
          <w:rFonts w:ascii="Times New Roman" w:hAnsi="Times New Roman" w:cs="Times New Roman"/>
          <w:color w:val="222222"/>
          <w:sz w:val="24"/>
          <w:szCs w:val="24"/>
          <w:shd w:val="clear" w:color="auto" w:fill="FFFFFF"/>
        </w:rPr>
        <w:t>Bairwa</w:t>
      </w:r>
      <w:proofErr w:type="spellEnd"/>
      <w:r w:rsidR="001538C5" w:rsidRPr="00E51DBA">
        <w:rPr>
          <w:rFonts w:ascii="Times New Roman" w:hAnsi="Times New Roman" w:cs="Times New Roman"/>
          <w:color w:val="222222"/>
          <w:sz w:val="24"/>
          <w:szCs w:val="24"/>
          <w:shd w:val="clear" w:color="auto" w:fill="FFFFFF"/>
        </w:rPr>
        <w:t>, 2025)</w:t>
      </w:r>
      <w:r w:rsidRPr="00E51DBA">
        <w:rPr>
          <w:rFonts w:ascii="Times New Roman" w:hAnsi="Times New Roman" w:cs="Times New Roman"/>
          <w:sz w:val="24"/>
          <w:szCs w:val="24"/>
        </w:rPr>
        <w:t>. The conversion of natural ecosystems into non-permeable urban form wrecks ecological equilibrium and heightens the urban heat island (UHI) phenomenon, exposing cities to climate-related risks like heatwaves, air pollution, and floods</w:t>
      </w:r>
      <w:r w:rsidR="001538C5" w:rsidRPr="00E51DBA">
        <w:rPr>
          <w:rFonts w:ascii="Times New Roman" w:hAnsi="Times New Roman" w:cs="Times New Roman"/>
          <w:sz w:val="24"/>
          <w:szCs w:val="24"/>
        </w:rPr>
        <w:t xml:space="preserve"> (Singh et al., 2020)</w:t>
      </w:r>
      <w:r w:rsidRPr="00E51DBA">
        <w:rPr>
          <w:rFonts w:ascii="Times New Roman" w:hAnsi="Times New Roman" w:cs="Times New Roman"/>
          <w:sz w:val="24"/>
          <w:szCs w:val="24"/>
        </w:rPr>
        <w:t>. In addition, cities are disproportionately responsible for global greenhouse gas (GHG) emissions, with over 70% of energy-related carbon emissions, hence worsening the worldwide climate emergency</w:t>
      </w:r>
      <w:r w:rsidR="001538C5" w:rsidRPr="00E51DBA">
        <w:rPr>
          <w:rFonts w:ascii="Times New Roman" w:hAnsi="Times New Roman" w:cs="Times New Roman"/>
          <w:sz w:val="24"/>
          <w:szCs w:val="24"/>
        </w:rPr>
        <w:t xml:space="preserve"> (</w:t>
      </w:r>
      <w:proofErr w:type="spellStart"/>
      <w:r w:rsidR="001538C5" w:rsidRPr="00E51DBA">
        <w:rPr>
          <w:rFonts w:ascii="Times New Roman" w:hAnsi="Times New Roman" w:cs="Times New Roman"/>
          <w:sz w:val="24"/>
          <w:szCs w:val="24"/>
        </w:rPr>
        <w:t>Colenbrander</w:t>
      </w:r>
      <w:proofErr w:type="spellEnd"/>
      <w:r w:rsidR="001538C5" w:rsidRPr="00E51DBA">
        <w:rPr>
          <w:rFonts w:ascii="Times New Roman" w:hAnsi="Times New Roman" w:cs="Times New Roman"/>
          <w:sz w:val="24"/>
          <w:szCs w:val="24"/>
        </w:rPr>
        <w:t>, et al., 2019)</w:t>
      </w:r>
      <w:r w:rsidRPr="00E51DBA">
        <w:rPr>
          <w:rFonts w:ascii="Times New Roman" w:hAnsi="Times New Roman" w:cs="Times New Roman"/>
          <w:sz w:val="24"/>
          <w:szCs w:val="24"/>
        </w:rPr>
        <w:t>.</w:t>
      </w:r>
    </w:p>
    <w:p w14:paraId="381E0549" w14:textId="2897E6A9"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As an effort to address these problems, urban greening, or the incorporation of vegetation within urban areas, has been recognized as an important mitigation and adaptation strategy against climate change</w:t>
      </w:r>
      <w:r w:rsidR="00730B3F" w:rsidRPr="00E51DBA">
        <w:rPr>
          <w:rFonts w:ascii="Times New Roman" w:hAnsi="Times New Roman" w:cs="Times New Roman"/>
          <w:sz w:val="24"/>
          <w:szCs w:val="24"/>
        </w:rPr>
        <w:t xml:space="preserve"> (</w:t>
      </w:r>
      <w:proofErr w:type="spellStart"/>
      <w:r w:rsidR="00730B3F" w:rsidRPr="00E51DBA">
        <w:rPr>
          <w:rFonts w:ascii="Times New Roman" w:hAnsi="Times New Roman" w:cs="Times New Roman"/>
          <w:color w:val="222222"/>
          <w:sz w:val="24"/>
          <w:szCs w:val="24"/>
          <w:shd w:val="clear" w:color="auto" w:fill="FFFFFF"/>
        </w:rPr>
        <w:t>Mees</w:t>
      </w:r>
      <w:proofErr w:type="spellEnd"/>
      <w:r w:rsidR="00730B3F" w:rsidRPr="00E51DBA">
        <w:rPr>
          <w:rFonts w:ascii="Times New Roman" w:hAnsi="Times New Roman" w:cs="Times New Roman"/>
          <w:color w:val="222222"/>
          <w:sz w:val="24"/>
          <w:szCs w:val="24"/>
          <w:shd w:val="clear" w:color="auto" w:fill="FFFFFF"/>
        </w:rPr>
        <w:t xml:space="preserve">, and </w:t>
      </w:r>
      <w:proofErr w:type="spellStart"/>
      <w:r w:rsidR="00730B3F" w:rsidRPr="00E51DBA">
        <w:rPr>
          <w:rFonts w:ascii="Times New Roman" w:hAnsi="Times New Roman" w:cs="Times New Roman"/>
          <w:color w:val="222222"/>
          <w:sz w:val="24"/>
          <w:szCs w:val="24"/>
          <w:shd w:val="clear" w:color="auto" w:fill="FFFFFF"/>
        </w:rPr>
        <w:t>Driessen</w:t>
      </w:r>
      <w:proofErr w:type="spellEnd"/>
      <w:r w:rsidR="00730B3F" w:rsidRPr="00E51DBA">
        <w:rPr>
          <w:rFonts w:ascii="Times New Roman" w:hAnsi="Times New Roman" w:cs="Times New Roman"/>
          <w:color w:val="222222"/>
          <w:sz w:val="24"/>
          <w:szCs w:val="24"/>
          <w:shd w:val="clear" w:color="auto" w:fill="FFFFFF"/>
        </w:rPr>
        <w:t>,</w:t>
      </w:r>
      <w:r w:rsidR="00730B3F" w:rsidRPr="00E51DBA">
        <w:rPr>
          <w:rFonts w:ascii="Times New Roman" w:hAnsi="Times New Roman" w:cs="Times New Roman"/>
          <w:sz w:val="24"/>
          <w:szCs w:val="24"/>
        </w:rPr>
        <w:t xml:space="preserve"> 2011). </w:t>
      </w:r>
      <w:r w:rsidRPr="00E51DBA">
        <w:rPr>
          <w:rFonts w:ascii="Times New Roman" w:hAnsi="Times New Roman" w:cs="Times New Roman"/>
          <w:sz w:val="24"/>
          <w:szCs w:val="24"/>
        </w:rPr>
        <w:t xml:space="preserve"> Green infrastructure not only aids carbon sequestration and microclimate regulation but also ecosystem recovery, public health improvement, and overall quality of urban life</w:t>
      </w:r>
      <w:r w:rsidR="00730B3F" w:rsidRPr="00E51DBA">
        <w:rPr>
          <w:rFonts w:ascii="Times New Roman" w:hAnsi="Times New Roman" w:cs="Times New Roman"/>
          <w:sz w:val="24"/>
          <w:szCs w:val="24"/>
        </w:rPr>
        <w:t xml:space="preserve"> (Coutts and Hahn, 2015)</w:t>
      </w:r>
      <w:r w:rsidRPr="00E51DBA">
        <w:rPr>
          <w:rFonts w:ascii="Times New Roman" w:hAnsi="Times New Roman" w:cs="Times New Roman"/>
          <w:sz w:val="24"/>
          <w:szCs w:val="24"/>
        </w:rPr>
        <w:t xml:space="preserve">. Within this larger context </w:t>
      </w:r>
      <w:r w:rsidR="00A75B18" w:rsidRPr="00E51DBA">
        <w:rPr>
          <w:rFonts w:ascii="Times New Roman" w:hAnsi="Times New Roman" w:cs="Times New Roman"/>
          <w:sz w:val="24"/>
          <w:szCs w:val="24"/>
        </w:rPr>
        <w:t xml:space="preserve">of urban greening, floriculture </w:t>
      </w:r>
      <w:r w:rsidRPr="00E51DBA">
        <w:rPr>
          <w:rFonts w:ascii="Times New Roman" w:hAnsi="Times New Roman" w:cs="Times New Roman"/>
          <w:sz w:val="24"/>
          <w:szCs w:val="24"/>
        </w:rPr>
        <w:t>the area of horticulture with a focus on the cultivation of flowers, ornamental c</w:t>
      </w:r>
      <w:r w:rsidR="00A75B18" w:rsidRPr="00E51DBA">
        <w:rPr>
          <w:rFonts w:ascii="Times New Roman" w:hAnsi="Times New Roman" w:cs="Times New Roman"/>
          <w:sz w:val="24"/>
          <w:szCs w:val="24"/>
        </w:rPr>
        <w:t xml:space="preserve">rops, and landscaping varieties </w:t>
      </w:r>
      <w:r w:rsidRPr="00E51DBA">
        <w:rPr>
          <w:rFonts w:ascii="Times New Roman" w:hAnsi="Times New Roman" w:cs="Times New Roman"/>
          <w:sz w:val="24"/>
          <w:szCs w:val="24"/>
        </w:rPr>
        <w:t xml:space="preserve">has a significant but as-yet </w:t>
      </w:r>
      <w:r w:rsidR="00A75B18" w:rsidRPr="00E51DBA">
        <w:rPr>
          <w:rFonts w:ascii="Times New Roman" w:hAnsi="Times New Roman" w:cs="Times New Roman"/>
          <w:sz w:val="24"/>
          <w:szCs w:val="24"/>
        </w:rPr>
        <w:t>under examined</w:t>
      </w:r>
      <w:r w:rsidRPr="00E51DBA">
        <w:rPr>
          <w:rFonts w:ascii="Times New Roman" w:hAnsi="Times New Roman" w:cs="Times New Roman"/>
          <w:sz w:val="24"/>
          <w:szCs w:val="24"/>
        </w:rPr>
        <w:t xml:space="preserve"> position</w:t>
      </w:r>
      <w:r w:rsidR="00730B3F" w:rsidRPr="00E51DBA">
        <w:rPr>
          <w:rFonts w:ascii="Times New Roman" w:hAnsi="Times New Roman" w:cs="Times New Roman"/>
          <w:sz w:val="24"/>
          <w:szCs w:val="24"/>
        </w:rPr>
        <w:t xml:space="preserve"> (Round et al., 2007)</w:t>
      </w:r>
      <w:r w:rsidRPr="00E51DBA">
        <w:rPr>
          <w:rFonts w:ascii="Times New Roman" w:hAnsi="Times New Roman" w:cs="Times New Roman"/>
          <w:sz w:val="24"/>
          <w:szCs w:val="24"/>
        </w:rPr>
        <w:t>.</w:t>
      </w:r>
    </w:p>
    <w:p w14:paraId="6678B7A3" w14:textId="4029C4AD" w:rsidR="0090030E" w:rsidRDefault="0090030E" w:rsidP="006E0A7D">
      <w:pPr>
        <w:spacing w:after="0"/>
        <w:jc w:val="both"/>
        <w:rPr>
          <w:rFonts w:ascii="Times New Roman" w:hAnsi="Times New Roman" w:cs="Times New Roman"/>
          <w:sz w:val="24"/>
          <w:szCs w:val="24"/>
        </w:rPr>
      </w:pPr>
    </w:p>
    <w:p w14:paraId="1D6B003C" w14:textId="2CF4BA0A" w:rsidR="0090030E" w:rsidRDefault="0090030E" w:rsidP="006E0A7D">
      <w:pPr>
        <w:spacing w:after="0"/>
        <w:jc w:val="both"/>
        <w:rPr>
          <w:rFonts w:ascii="Times New Roman" w:hAnsi="Times New Roman" w:cs="Times New Roman"/>
          <w:sz w:val="24"/>
          <w:szCs w:val="24"/>
        </w:rPr>
      </w:pPr>
    </w:p>
    <w:p w14:paraId="4391ECF8" w14:textId="503CD00B" w:rsidR="0090030E" w:rsidRDefault="0090030E" w:rsidP="006E0A7D">
      <w:pPr>
        <w:spacing w:after="0"/>
        <w:jc w:val="both"/>
        <w:rPr>
          <w:rFonts w:ascii="Times New Roman" w:hAnsi="Times New Roman" w:cs="Times New Roman"/>
          <w:sz w:val="24"/>
          <w:szCs w:val="24"/>
        </w:rPr>
      </w:pPr>
    </w:p>
    <w:p w14:paraId="480609B1" w14:textId="2AAEA105" w:rsidR="0090030E" w:rsidRDefault="0090030E" w:rsidP="006E0A7D">
      <w:pPr>
        <w:spacing w:after="0"/>
        <w:jc w:val="both"/>
        <w:rPr>
          <w:rFonts w:ascii="Times New Roman" w:hAnsi="Times New Roman" w:cs="Times New Roman"/>
          <w:sz w:val="24"/>
          <w:szCs w:val="24"/>
        </w:rPr>
      </w:pPr>
    </w:p>
    <w:p w14:paraId="08640EDE" w14:textId="019B0A28" w:rsidR="0090030E" w:rsidRDefault="0090030E" w:rsidP="006E0A7D">
      <w:pPr>
        <w:spacing w:after="0"/>
        <w:jc w:val="both"/>
        <w:rPr>
          <w:rFonts w:ascii="Times New Roman" w:hAnsi="Times New Roman" w:cs="Times New Roman"/>
          <w:sz w:val="24"/>
          <w:szCs w:val="24"/>
        </w:rPr>
      </w:pPr>
    </w:p>
    <w:p w14:paraId="33E15A27" w14:textId="674C57CB" w:rsidR="0090030E" w:rsidRDefault="0090030E" w:rsidP="006E0A7D">
      <w:pPr>
        <w:spacing w:after="0"/>
        <w:jc w:val="both"/>
        <w:rPr>
          <w:rFonts w:ascii="Times New Roman" w:hAnsi="Times New Roman" w:cs="Times New Roman"/>
          <w:sz w:val="24"/>
          <w:szCs w:val="24"/>
        </w:rPr>
      </w:pPr>
    </w:p>
    <w:p w14:paraId="76D0F2FA" w14:textId="49065C74" w:rsidR="0090030E" w:rsidRDefault="0090030E" w:rsidP="006E0A7D">
      <w:pPr>
        <w:spacing w:after="0"/>
        <w:jc w:val="both"/>
        <w:rPr>
          <w:rFonts w:ascii="Times New Roman" w:hAnsi="Times New Roman" w:cs="Times New Roman"/>
          <w:sz w:val="24"/>
          <w:szCs w:val="24"/>
        </w:rPr>
      </w:pPr>
    </w:p>
    <w:p w14:paraId="14159CE5" w14:textId="1C30AD00" w:rsidR="0090030E" w:rsidRDefault="0090030E" w:rsidP="006E0A7D">
      <w:pPr>
        <w:spacing w:after="0"/>
        <w:jc w:val="both"/>
        <w:rPr>
          <w:rFonts w:ascii="Times New Roman" w:hAnsi="Times New Roman" w:cs="Times New Roman"/>
          <w:sz w:val="24"/>
          <w:szCs w:val="24"/>
        </w:rPr>
      </w:pPr>
    </w:p>
    <w:p w14:paraId="12698822" w14:textId="77777777" w:rsidR="0090030E" w:rsidRPr="00E51DBA" w:rsidRDefault="0090030E" w:rsidP="006E0A7D">
      <w:pPr>
        <w:spacing w:after="0"/>
        <w:jc w:val="both"/>
        <w:rPr>
          <w:rFonts w:ascii="Times New Roman" w:hAnsi="Times New Roman" w:cs="Times New Roman"/>
          <w:sz w:val="24"/>
          <w:szCs w:val="24"/>
        </w:rPr>
      </w:pPr>
    </w:p>
    <w:p w14:paraId="72BD8746" w14:textId="77777777" w:rsidR="00E51DBA" w:rsidRPr="00E51DBA" w:rsidRDefault="00E51DBA" w:rsidP="00E43248">
      <w:pPr>
        <w:ind w:left="1" w:right="1"/>
        <w:jc w:val="center"/>
        <w:rPr>
          <w:rFonts w:ascii="Times New Roman" w:hAnsi="Times New Roman" w:cs="Times New Roman"/>
          <w:b/>
          <w:sz w:val="24"/>
          <w:szCs w:val="24"/>
        </w:rPr>
      </w:pPr>
    </w:p>
    <w:p w14:paraId="6BFB8CC0" w14:textId="77777777" w:rsidR="00E43248" w:rsidRPr="00E51DBA" w:rsidRDefault="00E43248" w:rsidP="00E43248">
      <w:pPr>
        <w:ind w:left="1" w:right="1"/>
        <w:jc w:val="center"/>
        <w:rPr>
          <w:rFonts w:ascii="Times New Roman" w:hAnsi="Times New Roman" w:cs="Times New Roman"/>
          <w:b/>
          <w:sz w:val="24"/>
          <w:szCs w:val="24"/>
        </w:rPr>
      </w:pPr>
      <w:r w:rsidRPr="00E51DBA">
        <w:rPr>
          <w:rFonts w:ascii="Times New Roman" w:hAnsi="Times New Roman" w:cs="Times New Roman"/>
          <w:b/>
          <w:sz w:val="24"/>
          <w:szCs w:val="24"/>
        </w:rPr>
        <w:t>Table</w:t>
      </w:r>
      <w:r w:rsidRPr="00E51DBA">
        <w:rPr>
          <w:rFonts w:ascii="Times New Roman" w:hAnsi="Times New Roman" w:cs="Times New Roman"/>
          <w:b/>
          <w:spacing w:val="-7"/>
          <w:sz w:val="24"/>
          <w:szCs w:val="24"/>
        </w:rPr>
        <w:t xml:space="preserve"> </w:t>
      </w:r>
      <w:r w:rsidRPr="00E51DBA">
        <w:rPr>
          <w:rFonts w:ascii="Times New Roman" w:hAnsi="Times New Roman" w:cs="Times New Roman"/>
          <w:b/>
          <w:sz w:val="24"/>
          <w:szCs w:val="24"/>
        </w:rPr>
        <w:t>1.</w:t>
      </w:r>
      <w:r w:rsidRPr="00E51DBA">
        <w:rPr>
          <w:rFonts w:ascii="Times New Roman" w:hAnsi="Times New Roman" w:cs="Times New Roman"/>
          <w:b/>
          <w:spacing w:val="-6"/>
          <w:sz w:val="24"/>
          <w:szCs w:val="24"/>
        </w:rPr>
        <w:t xml:space="preserve"> </w:t>
      </w:r>
      <w:r w:rsidRPr="00E51DBA">
        <w:rPr>
          <w:rFonts w:ascii="Times New Roman" w:hAnsi="Times New Roman" w:cs="Times New Roman"/>
          <w:b/>
          <w:sz w:val="24"/>
          <w:szCs w:val="24"/>
        </w:rPr>
        <w:t>Floriculture</w:t>
      </w:r>
      <w:r w:rsidRPr="00E51DBA">
        <w:rPr>
          <w:rFonts w:ascii="Times New Roman" w:hAnsi="Times New Roman" w:cs="Times New Roman"/>
          <w:b/>
          <w:spacing w:val="-7"/>
          <w:sz w:val="24"/>
          <w:szCs w:val="24"/>
        </w:rPr>
        <w:t xml:space="preserve"> </w:t>
      </w:r>
      <w:r w:rsidRPr="00E51DBA">
        <w:rPr>
          <w:rFonts w:ascii="Times New Roman" w:hAnsi="Times New Roman" w:cs="Times New Roman"/>
          <w:b/>
          <w:sz w:val="24"/>
          <w:szCs w:val="24"/>
        </w:rPr>
        <w:t>and</w:t>
      </w:r>
      <w:r w:rsidRPr="00E51DBA">
        <w:rPr>
          <w:rFonts w:ascii="Times New Roman" w:hAnsi="Times New Roman" w:cs="Times New Roman"/>
          <w:b/>
          <w:spacing w:val="-3"/>
          <w:sz w:val="24"/>
          <w:szCs w:val="24"/>
        </w:rPr>
        <w:t xml:space="preserve"> </w:t>
      </w:r>
      <w:r w:rsidRPr="00E51DBA">
        <w:rPr>
          <w:rFonts w:ascii="Times New Roman" w:hAnsi="Times New Roman" w:cs="Times New Roman"/>
          <w:b/>
          <w:sz w:val="24"/>
          <w:szCs w:val="24"/>
        </w:rPr>
        <w:t>Plant</w:t>
      </w:r>
      <w:r w:rsidRPr="00E51DBA">
        <w:rPr>
          <w:rFonts w:ascii="Times New Roman" w:hAnsi="Times New Roman" w:cs="Times New Roman"/>
          <w:b/>
          <w:spacing w:val="-6"/>
          <w:sz w:val="24"/>
          <w:szCs w:val="24"/>
        </w:rPr>
        <w:t xml:space="preserve"> </w:t>
      </w:r>
      <w:r w:rsidRPr="00E51DBA">
        <w:rPr>
          <w:rFonts w:ascii="Times New Roman" w:hAnsi="Times New Roman" w:cs="Times New Roman"/>
          <w:b/>
          <w:sz w:val="24"/>
          <w:szCs w:val="24"/>
        </w:rPr>
        <w:t>Species</w:t>
      </w:r>
      <w:r w:rsidRPr="00E51DBA">
        <w:rPr>
          <w:rFonts w:ascii="Times New Roman" w:hAnsi="Times New Roman" w:cs="Times New Roman"/>
          <w:b/>
          <w:spacing w:val="-6"/>
          <w:sz w:val="24"/>
          <w:szCs w:val="24"/>
        </w:rPr>
        <w:t xml:space="preserve"> </w:t>
      </w:r>
      <w:r w:rsidRPr="00E51DBA">
        <w:rPr>
          <w:rFonts w:ascii="Times New Roman" w:hAnsi="Times New Roman" w:cs="Times New Roman"/>
          <w:b/>
          <w:spacing w:val="-2"/>
          <w:sz w:val="24"/>
          <w:szCs w:val="24"/>
        </w:rPr>
        <w:t>Diversity</w:t>
      </w:r>
    </w:p>
    <w:p w14:paraId="2C539990" w14:textId="77777777" w:rsidR="00E43248" w:rsidRPr="00E51DBA" w:rsidRDefault="00E43248" w:rsidP="00E43248">
      <w:pPr>
        <w:pStyle w:val="BodyText"/>
        <w:spacing w:before="4"/>
        <w:ind w:left="0"/>
        <w:jc w:val="left"/>
        <w:rPr>
          <w:rFonts w:ascii="Times New Roman" w:hAnsi="Times New Roman" w:cs="Times New Roman"/>
          <w:b/>
          <w:sz w:val="24"/>
          <w:szCs w:val="24"/>
        </w:rPr>
      </w:pPr>
    </w:p>
    <w:tbl>
      <w:tblPr>
        <w:tblW w:w="0" w:type="auto"/>
        <w:tblInd w:w="156" w:type="dxa"/>
        <w:tblLayout w:type="fixed"/>
        <w:tblCellMar>
          <w:left w:w="0" w:type="dxa"/>
          <w:right w:w="0" w:type="dxa"/>
        </w:tblCellMar>
        <w:tblLook w:val="01E0" w:firstRow="1" w:lastRow="1" w:firstColumn="1" w:lastColumn="1" w:noHBand="0" w:noVBand="0"/>
      </w:tblPr>
      <w:tblGrid>
        <w:gridCol w:w="474"/>
        <w:gridCol w:w="1494"/>
        <w:gridCol w:w="1538"/>
        <w:gridCol w:w="1286"/>
        <w:gridCol w:w="1400"/>
        <w:gridCol w:w="1610"/>
        <w:gridCol w:w="1257"/>
      </w:tblGrid>
      <w:tr w:rsidR="00E43248" w:rsidRPr="00E51DBA" w14:paraId="3C506592" w14:textId="77777777" w:rsidTr="00E43248">
        <w:trPr>
          <w:trHeight w:val="208"/>
        </w:trPr>
        <w:tc>
          <w:tcPr>
            <w:tcW w:w="9059" w:type="dxa"/>
            <w:gridSpan w:val="7"/>
            <w:tcBorders>
              <w:top w:val="single" w:sz="4" w:space="0" w:color="000000"/>
              <w:bottom w:val="single" w:sz="4" w:space="0" w:color="000000"/>
            </w:tcBorders>
          </w:tcPr>
          <w:p w14:paraId="1E36EDE0" w14:textId="77777777" w:rsidR="00E43248" w:rsidRPr="00E51DBA" w:rsidRDefault="00E43248" w:rsidP="00E43248">
            <w:pPr>
              <w:pStyle w:val="TableParagraph"/>
              <w:spacing w:line="188" w:lineRule="exact"/>
              <w:ind w:left="5"/>
              <w:jc w:val="center"/>
              <w:rPr>
                <w:rFonts w:ascii="Times New Roman" w:hAnsi="Times New Roman" w:cs="Times New Roman"/>
                <w:b/>
                <w:sz w:val="24"/>
                <w:szCs w:val="24"/>
              </w:rPr>
            </w:pPr>
            <w:r w:rsidRPr="00E51DBA">
              <w:rPr>
                <w:rFonts w:ascii="Times New Roman" w:hAnsi="Times New Roman" w:cs="Times New Roman"/>
                <w:b/>
                <w:sz w:val="24"/>
                <w:szCs w:val="24"/>
              </w:rPr>
              <w:t>Plant</w:t>
            </w:r>
            <w:r w:rsidRPr="00E51DBA">
              <w:rPr>
                <w:rFonts w:ascii="Times New Roman" w:hAnsi="Times New Roman" w:cs="Times New Roman"/>
                <w:b/>
                <w:spacing w:val="-2"/>
                <w:sz w:val="24"/>
                <w:szCs w:val="24"/>
              </w:rPr>
              <w:t xml:space="preserve"> Diversity</w:t>
            </w:r>
          </w:p>
        </w:tc>
      </w:tr>
      <w:tr w:rsidR="00E43248" w:rsidRPr="00E51DBA" w14:paraId="2DF5972F" w14:textId="77777777" w:rsidTr="00E43248">
        <w:trPr>
          <w:trHeight w:val="621"/>
        </w:trPr>
        <w:tc>
          <w:tcPr>
            <w:tcW w:w="474" w:type="dxa"/>
            <w:tcBorders>
              <w:top w:val="single" w:sz="4" w:space="0" w:color="000000"/>
              <w:bottom w:val="single" w:sz="4" w:space="0" w:color="000000"/>
            </w:tcBorders>
          </w:tcPr>
          <w:p w14:paraId="7355588B" w14:textId="77777777" w:rsidR="00E43248" w:rsidRPr="00E51DBA" w:rsidRDefault="00E43248" w:rsidP="00E43248">
            <w:pPr>
              <w:pStyle w:val="TableParagraph"/>
              <w:spacing w:line="240" w:lineRule="auto"/>
              <w:rPr>
                <w:rFonts w:ascii="Times New Roman" w:hAnsi="Times New Roman" w:cs="Times New Roman"/>
                <w:sz w:val="24"/>
                <w:szCs w:val="24"/>
              </w:rPr>
            </w:pPr>
          </w:p>
        </w:tc>
        <w:tc>
          <w:tcPr>
            <w:tcW w:w="1494" w:type="dxa"/>
            <w:tcBorders>
              <w:top w:val="single" w:sz="4" w:space="0" w:color="000000"/>
              <w:bottom w:val="single" w:sz="4" w:space="0" w:color="000000"/>
            </w:tcBorders>
          </w:tcPr>
          <w:p w14:paraId="2C32C9C7" w14:textId="77777777" w:rsidR="00E43248" w:rsidRPr="00E51DBA" w:rsidRDefault="00E43248" w:rsidP="00E43248">
            <w:pPr>
              <w:pStyle w:val="TableParagraph"/>
              <w:spacing w:line="240" w:lineRule="auto"/>
              <w:ind w:left="113" w:right="233"/>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r w:rsidRPr="00E51DBA">
              <w:rPr>
                <w:rFonts w:ascii="Times New Roman" w:hAnsi="Times New Roman" w:cs="Times New Roman"/>
                <w:b/>
                <w:sz w:val="24"/>
                <w:szCs w:val="24"/>
              </w:rPr>
              <w:t>trees</w:t>
            </w:r>
            <w:r w:rsidRPr="00E51DBA">
              <w:rPr>
                <w:rFonts w:ascii="Times New Roman" w:hAnsi="Times New Roman" w:cs="Times New Roman"/>
                <w:b/>
                <w:spacing w:val="-13"/>
                <w:sz w:val="24"/>
                <w:szCs w:val="24"/>
              </w:rPr>
              <w:t xml:space="preserve"> </w:t>
            </w:r>
            <w:r w:rsidRPr="00E51DBA">
              <w:rPr>
                <w:rFonts w:ascii="Times New Roman" w:hAnsi="Times New Roman" w:cs="Times New Roman"/>
                <w:b/>
                <w:sz w:val="24"/>
                <w:szCs w:val="24"/>
              </w:rPr>
              <w:t>species</w:t>
            </w:r>
          </w:p>
        </w:tc>
        <w:tc>
          <w:tcPr>
            <w:tcW w:w="1538" w:type="dxa"/>
            <w:tcBorders>
              <w:top w:val="single" w:sz="4" w:space="0" w:color="000000"/>
              <w:bottom w:val="single" w:sz="4" w:space="0" w:color="000000"/>
            </w:tcBorders>
          </w:tcPr>
          <w:p w14:paraId="3373A5BE" w14:textId="77777777" w:rsidR="00E43248" w:rsidRPr="00E51DBA" w:rsidRDefault="00E43248" w:rsidP="00E43248">
            <w:pPr>
              <w:pStyle w:val="TableParagraph"/>
              <w:spacing w:line="240" w:lineRule="auto"/>
              <w:ind w:left="130"/>
              <w:rPr>
                <w:rFonts w:ascii="Times New Roman" w:hAnsi="Times New Roman" w:cs="Times New Roman"/>
                <w:b/>
                <w:sz w:val="24"/>
                <w:szCs w:val="24"/>
              </w:rPr>
            </w:pPr>
            <w:r w:rsidRPr="00E51DBA">
              <w:rPr>
                <w:rFonts w:ascii="Times New Roman" w:hAnsi="Times New Roman" w:cs="Times New Roman"/>
                <w:b/>
                <w:spacing w:val="-2"/>
                <w:sz w:val="24"/>
                <w:szCs w:val="24"/>
              </w:rPr>
              <w:t>Ornamental Shrubs</w:t>
            </w:r>
          </w:p>
        </w:tc>
        <w:tc>
          <w:tcPr>
            <w:tcW w:w="1286" w:type="dxa"/>
            <w:tcBorders>
              <w:top w:val="single" w:sz="4" w:space="0" w:color="000000"/>
              <w:bottom w:val="single" w:sz="4" w:space="0" w:color="000000"/>
            </w:tcBorders>
          </w:tcPr>
          <w:p w14:paraId="76AA4AAE" w14:textId="77777777" w:rsidR="00E43248" w:rsidRPr="00E51DBA" w:rsidRDefault="00E43248" w:rsidP="00E43248">
            <w:pPr>
              <w:pStyle w:val="TableParagraph"/>
              <w:spacing w:line="240" w:lineRule="auto"/>
              <w:ind w:left="108" w:right="57"/>
              <w:rPr>
                <w:rFonts w:ascii="Times New Roman" w:hAnsi="Times New Roman" w:cs="Times New Roman"/>
                <w:b/>
                <w:sz w:val="24"/>
                <w:szCs w:val="24"/>
              </w:rPr>
            </w:pPr>
            <w:r w:rsidRPr="00E51DBA">
              <w:rPr>
                <w:rFonts w:ascii="Times New Roman" w:hAnsi="Times New Roman" w:cs="Times New Roman"/>
                <w:b/>
                <w:spacing w:val="-2"/>
                <w:sz w:val="24"/>
                <w:szCs w:val="24"/>
              </w:rPr>
              <w:t>Ornamental Climber</w:t>
            </w:r>
          </w:p>
        </w:tc>
        <w:tc>
          <w:tcPr>
            <w:tcW w:w="1400" w:type="dxa"/>
            <w:tcBorders>
              <w:top w:val="single" w:sz="4" w:space="0" w:color="000000"/>
              <w:bottom w:val="single" w:sz="4" w:space="0" w:color="000000"/>
            </w:tcBorders>
          </w:tcPr>
          <w:p w14:paraId="7DFFDB2F" w14:textId="77777777" w:rsidR="00E43248" w:rsidRPr="00E51DBA" w:rsidRDefault="00E43248" w:rsidP="00E43248">
            <w:pPr>
              <w:pStyle w:val="TableParagraph"/>
              <w:spacing w:line="240" w:lineRule="auto"/>
              <w:ind w:left="109"/>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r w:rsidRPr="00E51DBA">
              <w:rPr>
                <w:rFonts w:ascii="Times New Roman" w:hAnsi="Times New Roman" w:cs="Times New Roman"/>
                <w:b/>
                <w:spacing w:val="-4"/>
                <w:sz w:val="24"/>
                <w:szCs w:val="24"/>
              </w:rPr>
              <w:t>Palm</w:t>
            </w:r>
          </w:p>
        </w:tc>
        <w:tc>
          <w:tcPr>
            <w:tcW w:w="1610" w:type="dxa"/>
            <w:tcBorders>
              <w:top w:val="single" w:sz="4" w:space="0" w:color="000000"/>
              <w:bottom w:val="single" w:sz="4" w:space="0" w:color="000000"/>
            </w:tcBorders>
          </w:tcPr>
          <w:p w14:paraId="5B88A284" w14:textId="77777777" w:rsidR="00E43248" w:rsidRPr="00E51DBA" w:rsidRDefault="00E43248" w:rsidP="00E43248">
            <w:pPr>
              <w:pStyle w:val="TableParagraph"/>
              <w:spacing w:line="240" w:lineRule="auto"/>
              <w:ind w:left="142"/>
              <w:rPr>
                <w:rFonts w:ascii="Times New Roman" w:hAnsi="Times New Roman" w:cs="Times New Roman"/>
                <w:b/>
                <w:sz w:val="24"/>
                <w:szCs w:val="24"/>
              </w:rPr>
            </w:pPr>
            <w:r w:rsidRPr="00E51DBA">
              <w:rPr>
                <w:rFonts w:ascii="Times New Roman" w:hAnsi="Times New Roman" w:cs="Times New Roman"/>
                <w:b/>
                <w:spacing w:val="-2"/>
                <w:sz w:val="24"/>
                <w:szCs w:val="24"/>
              </w:rPr>
              <w:t>Ornamental Cactus</w:t>
            </w:r>
          </w:p>
        </w:tc>
        <w:tc>
          <w:tcPr>
            <w:tcW w:w="1257" w:type="dxa"/>
            <w:tcBorders>
              <w:top w:val="single" w:sz="4" w:space="0" w:color="000000"/>
              <w:bottom w:val="single" w:sz="4" w:space="0" w:color="000000"/>
            </w:tcBorders>
          </w:tcPr>
          <w:p w14:paraId="23CF9951" w14:textId="77777777" w:rsidR="00E43248" w:rsidRPr="00E51DBA" w:rsidRDefault="00E43248" w:rsidP="00E43248">
            <w:pPr>
              <w:pStyle w:val="TableParagraph"/>
              <w:spacing w:line="240" w:lineRule="auto"/>
              <w:ind w:left="112"/>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proofErr w:type="spellStart"/>
            <w:r w:rsidRPr="00E51DBA">
              <w:rPr>
                <w:rFonts w:ascii="Times New Roman" w:hAnsi="Times New Roman" w:cs="Times New Roman"/>
                <w:b/>
                <w:spacing w:val="-2"/>
                <w:sz w:val="24"/>
                <w:szCs w:val="24"/>
              </w:rPr>
              <w:t>bulbus</w:t>
            </w:r>
            <w:proofErr w:type="spellEnd"/>
          </w:p>
          <w:p w14:paraId="6E397976" w14:textId="77777777" w:rsidR="00E43248" w:rsidRPr="00E51DBA" w:rsidRDefault="00E43248" w:rsidP="00E43248">
            <w:pPr>
              <w:pStyle w:val="TableParagraph"/>
              <w:spacing w:line="193" w:lineRule="exact"/>
              <w:ind w:left="112"/>
              <w:rPr>
                <w:rFonts w:ascii="Times New Roman" w:hAnsi="Times New Roman" w:cs="Times New Roman"/>
                <w:b/>
                <w:sz w:val="24"/>
                <w:szCs w:val="24"/>
              </w:rPr>
            </w:pPr>
            <w:r w:rsidRPr="00E51DBA">
              <w:rPr>
                <w:rFonts w:ascii="Times New Roman" w:hAnsi="Times New Roman" w:cs="Times New Roman"/>
                <w:b/>
                <w:spacing w:val="-2"/>
                <w:sz w:val="24"/>
                <w:szCs w:val="24"/>
              </w:rPr>
              <w:t>plants</w:t>
            </w:r>
          </w:p>
        </w:tc>
      </w:tr>
      <w:tr w:rsidR="00E43248" w:rsidRPr="00E51DBA" w14:paraId="46CA9303" w14:textId="77777777" w:rsidTr="00E43248">
        <w:trPr>
          <w:trHeight w:val="412"/>
        </w:trPr>
        <w:tc>
          <w:tcPr>
            <w:tcW w:w="474" w:type="dxa"/>
            <w:tcBorders>
              <w:top w:val="single" w:sz="4" w:space="0" w:color="000000"/>
            </w:tcBorders>
          </w:tcPr>
          <w:p w14:paraId="41B5AE88"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1.</w:t>
            </w:r>
          </w:p>
        </w:tc>
        <w:tc>
          <w:tcPr>
            <w:tcW w:w="1494" w:type="dxa"/>
            <w:tcBorders>
              <w:top w:val="single" w:sz="4" w:space="0" w:color="000000"/>
            </w:tcBorders>
          </w:tcPr>
          <w:p w14:paraId="71F563AE"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r w:rsidRPr="00E51DBA">
              <w:rPr>
                <w:rFonts w:ascii="Times New Roman" w:hAnsi="Times New Roman" w:cs="Times New Roman"/>
                <w:i/>
                <w:sz w:val="24"/>
                <w:szCs w:val="24"/>
              </w:rPr>
              <w:t>Acacia</w:t>
            </w:r>
            <w:r w:rsidRPr="00E51DBA">
              <w:rPr>
                <w:rFonts w:ascii="Times New Roman" w:hAnsi="Times New Roman" w:cs="Times New Roman"/>
                <w:i/>
                <w:spacing w:val="-6"/>
                <w:sz w:val="24"/>
                <w:szCs w:val="24"/>
              </w:rPr>
              <w:t xml:space="preserve"> </w:t>
            </w:r>
            <w:proofErr w:type="spellStart"/>
            <w:r w:rsidRPr="00E51DBA">
              <w:rPr>
                <w:rFonts w:ascii="Times New Roman" w:hAnsi="Times New Roman" w:cs="Times New Roman"/>
                <w:i/>
                <w:spacing w:val="-4"/>
                <w:sz w:val="24"/>
                <w:szCs w:val="24"/>
              </w:rPr>
              <w:t>suma</w:t>
            </w:r>
            <w:proofErr w:type="spellEnd"/>
          </w:p>
        </w:tc>
        <w:tc>
          <w:tcPr>
            <w:tcW w:w="1538" w:type="dxa"/>
            <w:tcBorders>
              <w:top w:val="single" w:sz="4" w:space="0" w:color="000000"/>
            </w:tcBorders>
          </w:tcPr>
          <w:p w14:paraId="6DFE06F7" w14:textId="77777777" w:rsidR="00E43248" w:rsidRPr="00E51DBA" w:rsidRDefault="00E43248" w:rsidP="00E43248">
            <w:pPr>
              <w:pStyle w:val="TableParagraph"/>
              <w:ind w:left="130" w:right="753"/>
              <w:rPr>
                <w:rFonts w:ascii="Times New Roman" w:hAnsi="Times New Roman" w:cs="Times New Roman"/>
                <w:i/>
                <w:sz w:val="24"/>
                <w:szCs w:val="24"/>
              </w:rPr>
            </w:pPr>
            <w:r w:rsidRPr="00E51DBA">
              <w:rPr>
                <w:rFonts w:ascii="Times New Roman" w:hAnsi="Times New Roman" w:cs="Times New Roman"/>
                <w:i/>
                <w:spacing w:val="-2"/>
                <w:sz w:val="24"/>
                <w:szCs w:val="24"/>
              </w:rPr>
              <w:t>Abutilon striatum</w:t>
            </w:r>
          </w:p>
        </w:tc>
        <w:tc>
          <w:tcPr>
            <w:tcW w:w="1286" w:type="dxa"/>
            <w:tcBorders>
              <w:top w:val="single" w:sz="4" w:space="0" w:color="000000"/>
            </w:tcBorders>
          </w:tcPr>
          <w:p w14:paraId="455E1C34" w14:textId="77777777" w:rsidR="00E43248" w:rsidRPr="00E51DBA" w:rsidRDefault="00E43248" w:rsidP="00E43248">
            <w:pPr>
              <w:pStyle w:val="TableParagraph"/>
              <w:ind w:left="108" w:right="403"/>
              <w:rPr>
                <w:rFonts w:ascii="Times New Roman" w:hAnsi="Times New Roman" w:cs="Times New Roman"/>
                <w:i/>
                <w:sz w:val="24"/>
                <w:szCs w:val="24"/>
              </w:rPr>
            </w:pPr>
            <w:r w:rsidRPr="00E51DBA">
              <w:rPr>
                <w:rFonts w:ascii="Times New Roman" w:hAnsi="Times New Roman" w:cs="Times New Roman"/>
                <w:i/>
                <w:spacing w:val="-2"/>
                <w:sz w:val="24"/>
                <w:szCs w:val="24"/>
              </w:rPr>
              <w:t xml:space="preserve">Derris </w:t>
            </w:r>
            <w:proofErr w:type="spellStart"/>
            <w:r w:rsidRPr="00E51DBA">
              <w:rPr>
                <w:rFonts w:ascii="Times New Roman" w:hAnsi="Times New Roman" w:cs="Times New Roman"/>
                <w:i/>
                <w:spacing w:val="-2"/>
                <w:sz w:val="24"/>
                <w:szCs w:val="24"/>
              </w:rPr>
              <w:t>scandens</w:t>
            </w:r>
            <w:proofErr w:type="spellEnd"/>
          </w:p>
        </w:tc>
        <w:tc>
          <w:tcPr>
            <w:tcW w:w="1400" w:type="dxa"/>
            <w:tcBorders>
              <w:top w:val="single" w:sz="4" w:space="0" w:color="000000"/>
            </w:tcBorders>
          </w:tcPr>
          <w:p w14:paraId="466CD513" w14:textId="77777777" w:rsidR="00E43248" w:rsidRPr="00E51DBA" w:rsidRDefault="00E43248" w:rsidP="00E43248">
            <w:pPr>
              <w:pStyle w:val="TableParagraph"/>
              <w:ind w:left="109" w:right="566"/>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Bactris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gasipaes</w:t>
            </w:r>
            <w:proofErr w:type="spellEnd"/>
          </w:p>
        </w:tc>
        <w:tc>
          <w:tcPr>
            <w:tcW w:w="1610" w:type="dxa"/>
            <w:tcBorders>
              <w:top w:val="single" w:sz="4" w:space="0" w:color="000000"/>
            </w:tcBorders>
          </w:tcPr>
          <w:p w14:paraId="5837201A"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Myrtillocactus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geometrizans</w:t>
            </w:r>
            <w:proofErr w:type="spellEnd"/>
          </w:p>
        </w:tc>
        <w:tc>
          <w:tcPr>
            <w:tcW w:w="1257" w:type="dxa"/>
            <w:tcBorders>
              <w:top w:val="single" w:sz="4" w:space="0" w:color="000000"/>
            </w:tcBorders>
          </w:tcPr>
          <w:p w14:paraId="55D77C5B" w14:textId="77777777" w:rsidR="00E43248" w:rsidRPr="00E51DBA" w:rsidRDefault="00E43248" w:rsidP="00E43248">
            <w:pPr>
              <w:pStyle w:val="TableParagraph"/>
              <w:spacing w:line="204" w:lineRule="exact"/>
              <w:ind w:left="112"/>
              <w:rPr>
                <w:rFonts w:ascii="Times New Roman" w:hAnsi="Times New Roman" w:cs="Times New Roman"/>
                <w:i/>
                <w:sz w:val="24"/>
                <w:szCs w:val="24"/>
              </w:rPr>
            </w:pPr>
            <w:proofErr w:type="spellStart"/>
            <w:r w:rsidRPr="00E51DBA">
              <w:rPr>
                <w:rFonts w:ascii="Times New Roman" w:hAnsi="Times New Roman" w:cs="Times New Roman"/>
                <w:i/>
                <w:sz w:val="24"/>
                <w:szCs w:val="24"/>
              </w:rPr>
              <w:t>Alpinia</w:t>
            </w:r>
            <w:proofErr w:type="spellEnd"/>
            <w:r w:rsidRPr="00E51DBA">
              <w:rPr>
                <w:rFonts w:ascii="Times New Roman" w:hAnsi="Times New Roman" w:cs="Times New Roman"/>
                <w:i/>
                <w:spacing w:val="-3"/>
                <w:sz w:val="24"/>
                <w:szCs w:val="24"/>
              </w:rPr>
              <w:t xml:space="preserve"> </w:t>
            </w: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21E01BDB" w14:textId="77777777" w:rsidTr="00E43248">
        <w:trPr>
          <w:trHeight w:val="413"/>
        </w:trPr>
        <w:tc>
          <w:tcPr>
            <w:tcW w:w="474" w:type="dxa"/>
          </w:tcPr>
          <w:p w14:paraId="6476BFC4"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2.</w:t>
            </w:r>
          </w:p>
        </w:tc>
        <w:tc>
          <w:tcPr>
            <w:tcW w:w="1494" w:type="dxa"/>
          </w:tcPr>
          <w:p w14:paraId="3AA7AEB3"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r w:rsidRPr="00E51DBA">
              <w:rPr>
                <w:rFonts w:ascii="Times New Roman" w:hAnsi="Times New Roman" w:cs="Times New Roman"/>
                <w:i/>
                <w:sz w:val="24"/>
                <w:szCs w:val="24"/>
              </w:rPr>
              <w:t>Acer</w:t>
            </w:r>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caesium</w:t>
            </w:r>
            <w:proofErr w:type="spellEnd"/>
          </w:p>
        </w:tc>
        <w:tc>
          <w:tcPr>
            <w:tcW w:w="1538" w:type="dxa"/>
          </w:tcPr>
          <w:p w14:paraId="4DE5E377" w14:textId="77777777" w:rsidR="00E43248" w:rsidRPr="00E51DBA" w:rsidRDefault="00E43248" w:rsidP="00E43248">
            <w:pPr>
              <w:pStyle w:val="TableParagraph"/>
              <w:spacing w:line="204" w:lineRule="exact"/>
              <w:ind w:left="130"/>
              <w:rPr>
                <w:rFonts w:ascii="Times New Roman" w:hAnsi="Times New Roman" w:cs="Times New Roman"/>
                <w:sz w:val="24"/>
                <w:szCs w:val="24"/>
              </w:rPr>
            </w:pPr>
            <w:proofErr w:type="spellStart"/>
            <w:r w:rsidRPr="00E51DBA">
              <w:rPr>
                <w:rFonts w:ascii="Times New Roman" w:hAnsi="Times New Roman" w:cs="Times New Roman"/>
                <w:i/>
                <w:sz w:val="24"/>
                <w:szCs w:val="24"/>
              </w:rPr>
              <w:t>Acalypha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spacing w:val="-4"/>
                <w:sz w:val="24"/>
                <w:szCs w:val="24"/>
              </w:rPr>
              <w:t>spp.</w:t>
            </w:r>
          </w:p>
        </w:tc>
        <w:tc>
          <w:tcPr>
            <w:tcW w:w="1286" w:type="dxa"/>
          </w:tcPr>
          <w:p w14:paraId="07542F4A"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Passiflora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edulis</w:t>
            </w:r>
            <w:proofErr w:type="spellEnd"/>
          </w:p>
        </w:tc>
        <w:tc>
          <w:tcPr>
            <w:tcW w:w="1400" w:type="dxa"/>
          </w:tcPr>
          <w:p w14:paraId="43A6E24E" w14:textId="77777777" w:rsidR="00E43248" w:rsidRPr="00E51DBA" w:rsidRDefault="00E43248" w:rsidP="00E43248">
            <w:pPr>
              <w:pStyle w:val="TableParagraph"/>
              <w:spacing w:line="204" w:lineRule="exact"/>
              <w:ind w:right="125"/>
              <w:jc w:val="center"/>
              <w:rPr>
                <w:rFonts w:ascii="Times New Roman" w:hAnsi="Times New Roman" w:cs="Times New Roman"/>
                <w:i/>
                <w:sz w:val="24"/>
                <w:szCs w:val="24"/>
              </w:rPr>
            </w:pPr>
            <w:proofErr w:type="spellStart"/>
            <w:r w:rsidRPr="00E51DBA">
              <w:rPr>
                <w:rFonts w:ascii="Times New Roman" w:hAnsi="Times New Roman" w:cs="Times New Roman"/>
                <w:i/>
                <w:sz w:val="24"/>
                <w:szCs w:val="24"/>
              </w:rPr>
              <w:t>Bactris</w:t>
            </w:r>
            <w:proofErr w:type="spellEnd"/>
            <w:r w:rsidRPr="00E51DBA">
              <w:rPr>
                <w:rFonts w:ascii="Times New Roman" w:hAnsi="Times New Roman" w:cs="Times New Roman"/>
                <w:i/>
                <w:sz w:val="24"/>
                <w:szCs w:val="24"/>
              </w:rPr>
              <w:t xml:space="preserve"> </w:t>
            </w:r>
            <w:r w:rsidRPr="00E51DBA">
              <w:rPr>
                <w:rFonts w:ascii="Times New Roman" w:hAnsi="Times New Roman" w:cs="Times New Roman"/>
                <w:i/>
                <w:spacing w:val="-2"/>
                <w:sz w:val="24"/>
                <w:szCs w:val="24"/>
              </w:rPr>
              <w:t>major</w:t>
            </w:r>
          </w:p>
        </w:tc>
        <w:tc>
          <w:tcPr>
            <w:tcW w:w="1610" w:type="dxa"/>
          </w:tcPr>
          <w:p w14:paraId="74449B8E"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Neogomesia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agaviodes</w:t>
            </w:r>
            <w:proofErr w:type="spellEnd"/>
          </w:p>
        </w:tc>
        <w:tc>
          <w:tcPr>
            <w:tcW w:w="1257" w:type="dxa"/>
          </w:tcPr>
          <w:p w14:paraId="071092E5" w14:textId="77777777" w:rsidR="00E43248" w:rsidRPr="00E51DBA" w:rsidRDefault="00E43248" w:rsidP="00E43248">
            <w:pPr>
              <w:pStyle w:val="TableParagraph"/>
              <w:ind w:left="112" w:right="1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Alstomeria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i/>
                <w:spacing w:val="-4"/>
                <w:sz w:val="24"/>
                <w:szCs w:val="24"/>
              </w:rPr>
              <w:t>spp.</w:t>
            </w:r>
          </w:p>
        </w:tc>
      </w:tr>
      <w:tr w:rsidR="00E43248" w:rsidRPr="00E51DBA" w14:paraId="56A82241" w14:textId="77777777" w:rsidTr="00E43248">
        <w:trPr>
          <w:trHeight w:val="413"/>
        </w:trPr>
        <w:tc>
          <w:tcPr>
            <w:tcW w:w="474" w:type="dxa"/>
          </w:tcPr>
          <w:p w14:paraId="2D997108"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3.</w:t>
            </w:r>
          </w:p>
        </w:tc>
        <w:tc>
          <w:tcPr>
            <w:tcW w:w="1494" w:type="dxa"/>
          </w:tcPr>
          <w:p w14:paraId="72921CE4"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Adansonia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digitata</w:t>
            </w:r>
            <w:proofErr w:type="spellEnd"/>
          </w:p>
        </w:tc>
        <w:tc>
          <w:tcPr>
            <w:tcW w:w="1538" w:type="dxa"/>
          </w:tcPr>
          <w:p w14:paraId="6A6B40A0" w14:textId="77777777" w:rsidR="00E43248" w:rsidRPr="00E51DBA" w:rsidRDefault="00E43248" w:rsidP="00E43248">
            <w:pPr>
              <w:pStyle w:val="TableParagraph"/>
              <w:ind w:left="130" w:right="14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Acalypha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hispida</w:t>
            </w:r>
            <w:proofErr w:type="spellEnd"/>
          </w:p>
        </w:tc>
        <w:tc>
          <w:tcPr>
            <w:tcW w:w="1286" w:type="dxa"/>
          </w:tcPr>
          <w:p w14:paraId="2F9B263F"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Petrea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volubilis</w:t>
            </w:r>
            <w:proofErr w:type="spellEnd"/>
          </w:p>
        </w:tc>
        <w:tc>
          <w:tcPr>
            <w:tcW w:w="1400" w:type="dxa"/>
          </w:tcPr>
          <w:p w14:paraId="6E171CD8" w14:textId="77777777" w:rsidR="00E43248" w:rsidRPr="00E51DBA" w:rsidRDefault="00E43248" w:rsidP="00E43248">
            <w:pPr>
              <w:pStyle w:val="TableParagraph"/>
              <w:spacing w:line="205" w:lineRule="exact"/>
              <w:ind w:left="78" w:right="125"/>
              <w:jc w:val="center"/>
              <w:rPr>
                <w:rFonts w:ascii="Times New Roman" w:hAnsi="Times New Roman" w:cs="Times New Roman"/>
                <w:i/>
                <w:sz w:val="24"/>
                <w:szCs w:val="24"/>
              </w:rPr>
            </w:pPr>
            <w:proofErr w:type="spellStart"/>
            <w:r w:rsidRPr="00E51DBA">
              <w:rPr>
                <w:rFonts w:ascii="Times New Roman" w:hAnsi="Times New Roman" w:cs="Times New Roman"/>
                <w:i/>
                <w:sz w:val="24"/>
                <w:szCs w:val="24"/>
              </w:rPr>
              <w:t>Elaeis</w:t>
            </w:r>
            <w:proofErr w:type="spellEnd"/>
            <w:r w:rsidRPr="00E51DBA">
              <w:rPr>
                <w:rFonts w:ascii="Times New Roman" w:hAnsi="Times New Roman" w:cs="Times New Roman"/>
                <w:i/>
                <w:spacing w:val="-3"/>
                <w:sz w:val="24"/>
                <w:szCs w:val="24"/>
              </w:rPr>
              <w:t xml:space="preserve"> </w:t>
            </w:r>
            <w:proofErr w:type="spellStart"/>
            <w:r w:rsidRPr="00E51DBA">
              <w:rPr>
                <w:rFonts w:ascii="Times New Roman" w:hAnsi="Times New Roman" w:cs="Times New Roman"/>
                <w:i/>
                <w:spacing w:val="-2"/>
                <w:sz w:val="24"/>
                <w:szCs w:val="24"/>
              </w:rPr>
              <w:t>oleifera</w:t>
            </w:r>
            <w:proofErr w:type="spellEnd"/>
          </w:p>
        </w:tc>
        <w:tc>
          <w:tcPr>
            <w:tcW w:w="1610" w:type="dxa"/>
          </w:tcPr>
          <w:p w14:paraId="07BA8222"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Pelecyphora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asseliformis</w:t>
            </w:r>
            <w:proofErr w:type="spellEnd"/>
          </w:p>
        </w:tc>
        <w:tc>
          <w:tcPr>
            <w:tcW w:w="1257" w:type="dxa"/>
          </w:tcPr>
          <w:p w14:paraId="191F08FA" w14:textId="77777777" w:rsidR="00E43248" w:rsidRPr="00E51DBA" w:rsidRDefault="00E43248" w:rsidP="00E43248">
            <w:pPr>
              <w:pStyle w:val="TableParagraph"/>
              <w:ind w:left="112" w:right="10"/>
              <w:rPr>
                <w:rFonts w:ascii="Times New Roman" w:hAnsi="Times New Roman" w:cs="Times New Roman"/>
                <w:i/>
                <w:sz w:val="24"/>
                <w:szCs w:val="24"/>
              </w:rPr>
            </w:pPr>
            <w:r w:rsidRPr="00E51DBA">
              <w:rPr>
                <w:rFonts w:ascii="Times New Roman" w:hAnsi="Times New Roman" w:cs="Times New Roman"/>
                <w:i/>
                <w:spacing w:val="-2"/>
                <w:sz w:val="24"/>
                <w:szCs w:val="24"/>
              </w:rPr>
              <w:t xml:space="preserve">Amaryllis </w:t>
            </w:r>
            <w:r w:rsidR="0074392B" w:rsidRPr="00E51DBA">
              <w:rPr>
                <w:rFonts w:ascii="Times New Roman" w:hAnsi="Times New Roman" w:cs="Times New Roman"/>
                <w:i/>
                <w:spacing w:val="-2"/>
                <w:sz w:val="24"/>
                <w:szCs w:val="24"/>
              </w:rPr>
              <w:t>belladonna</w:t>
            </w:r>
          </w:p>
        </w:tc>
      </w:tr>
      <w:tr w:rsidR="00E43248" w:rsidRPr="00E51DBA" w14:paraId="12EB58E7" w14:textId="77777777" w:rsidTr="00E43248">
        <w:trPr>
          <w:trHeight w:val="414"/>
        </w:trPr>
        <w:tc>
          <w:tcPr>
            <w:tcW w:w="474" w:type="dxa"/>
          </w:tcPr>
          <w:p w14:paraId="0B3703BD"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4.</w:t>
            </w:r>
          </w:p>
        </w:tc>
        <w:tc>
          <w:tcPr>
            <w:tcW w:w="1494" w:type="dxa"/>
          </w:tcPr>
          <w:p w14:paraId="58972141"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proofErr w:type="spellStart"/>
            <w:r w:rsidRPr="00E51DBA">
              <w:rPr>
                <w:rFonts w:ascii="Times New Roman" w:hAnsi="Times New Roman" w:cs="Times New Roman"/>
                <w:i/>
                <w:sz w:val="24"/>
                <w:szCs w:val="24"/>
              </w:rPr>
              <w:t>Careya</w:t>
            </w:r>
            <w:proofErr w:type="spellEnd"/>
            <w:r w:rsidRPr="00E51DBA">
              <w:rPr>
                <w:rFonts w:ascii="Times New Roman" w:hAnsi="Times New Roman" w:cs="Times New Roman"/>
                <w:i/>
                <w:spacing w:val="-1"/>
                <w:sz w:val="24"/>
                <w:szCs w:val="24"/>
              </w:rPr>
              <w:t xml:space="preserve"> </w:t>
            </w:r>
            <w:proofErr w:type="spellStart"/>
            <w:r w:rsidRPr="00E51DBA">
              <w:rPr>
                <w:rFonts w:ascii="Times New Roman" w:hAnsi="Times New Roman" w:cs="Times New Roman"/>
                <w:i/>
                <w:spacing w:val="-2"/>
                <w:sz w:val="24"/>
                <w:szCs w:val="24"/>
              </w:rPr>
              <w:t>arborea</w:t>
            </w:r>
            <w:proofErr w:type="spellEnd"/>
          </w:p>
        </w:tc>
        <w:tc>
          <w:tcPr>
            <w:tcW w:w="1538" w:type="dxa"/>
          </w:tcPr>
          <w:p w14:paraId="38E3B246"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Beloperone</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guttata</w:t>
            </w:r>
            <w:proofErr w:type="spellEnd"/>
          </w:p>
        </w:tc>
        <w:tc>
          <w:tcPr>
            <w:tcW w:w="1286" w:type="dxa"/>
          </w:tcPr>
          <w:p w14:paraId="123B0458" w14:textId="77777777" w:rsidR="00E43248" w:rsidRPr="00E51DBA" w:rsidRDefault="00E43248" w:rsidP="00E43248">
            <w:pPr>
              <w:pStyle w:val="TableParagraph"/>
              <w:ind w:left="108" w:right="50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Gloriosa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superba</w:t>
            </w:r>
            <w:proofErr w:type="spellEnd"/>
          </w:p>
        </w:tc>
        <w:tc>
          <w:tcPr>
            <w:tcW w:w="1400" w:type="dxa"/>
          </w:tcPr>
          <w:p w14:paraId="7D22606F" w14:textId="77777777" w:rsidR="00E43248" w:rsidRPr="00E51DBA" w:rsidRDefault="00E43248" w:rsidP="00E43248">
            <w:pPr>
              <w:pStyle w:val="TableParagraph"/>
              <w:spacing w:line="204" w:lineRule="exact"/>
              <w:ind w:right="26"/>
              <w:jc w:val="center"/>
              <w:rPr>
                <w:rFonts w:ascii="Times New Roman" w:hAnsi="Times New Roman" w:cs="Times New Roman"/>
                <w:i/>
                <w:sz w:val="24"/>
                <w:szCs w:val="24"/>
              </w:rPr>
            </w:pPr>
            <w:r w:rsidRPr="00E51DBA">
              <w:rPr>
                <w:rFonts w:ascii="Times New Roman" w:hAnsi="Times New Roman" w:cs="Times New Roman"/>
                <w:i/>
                <w:sz w:val="24"/>
                <w:szCs w:val="24"/>
              </w:rPr>
              <w:t>Euterpe</w:t>
            </w:r>
            <w:r w:rsidRPr="00E51DBA">
              <w:rPr>
                <w:rFonts w:ascii="Times New Roman" w:hAnsi="Times New Roman" w:cs="Times New Roman"/>
                <w:i/>
                <w:spacing w:val="-4"/>
                <w:sz w:val="24"/>
                <w:szCs w:val="24"/>
              </w:rPr>
              <w:t xml:space="preserve"> </w:t>
            </w:r>
            <w:proofErr w:type="spellStart"/>
            <w:r w:rsidRPr="00E51DBA">
              <w:rPr>
                <w:rFonts w:ascii="Times New Roman" w:hAnsi="Times New Roman" w:cs="Times New Roman"/>
                <w:i/>
                <w:spacing w:val="-2"/>
                <w:sz w:val="24"/>
                <w:szCs w:val="24"/>
              </w:rPr>
              <w:t>edulis</w:t>
            </w:r>
            <w:proofErr w:type="spellEnd"/>
          </w:p>
        </w:tc>
        <w:tc>
          <w:tcPr>
            <w:tcW w:w="1610" w:type="dxa"/>
          </w:tcPr>
          <w:p w14:paraId="2ADA7292" w14:textId="77777777" w:rsidR="00E43248" w:rsidRPr="00E51DBA" w:rsidRDefault="00E43248" w:rsidP="00E43248">
            <w:pPr>
              <w:pStyle w:val="TableParagraph"/>
              <w:spacing w:line="204" w:lineRule="exact"/>
              <w:ind w:left="142"/>
              <w:rPr>
                <w:rFonts w:ascii="Times New Roman" w:hAnsi="Times New Roman" w:cs="Times New Roman"/>
                <w:i/>
                <w:sz w:val="24"/>
                <w:szCs w:val="24"/>
              </w:rPr>
            </w:pPr>
            <w:proofErr w:type="spellStart"/>
            <w:r w:rsidRPr="00E51DBA">
              <w:rPr>
                <w:rFonts w:ascii="Times New Roman" w:hAnsi="Times New Roman" w:cs="Times New Roman"/>
                <w:i/>
                <w:sz w:val="24"/>
                <w:szCs w:val="24"/>
              </w:rPr>
              <w:t>Pereskia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57" w:type="dxa"/>
          </w:tcPr>
          <w:p w14:paraId="196A026A" w14:textId="77777777" w:rsidR="00E43248" w:rsidRPr="00E51DBA" w:rsidRDefault="00E43248" w:rsidP="00E43248">
            <w:pPr>
              <w:pStyle w:val="TableParagraph"/>
              <w:ind w:left="112" w:right="47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Gloriosa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superba</w:t>
            </w:r>
            <w:proofErr w:type="spellEnd"/>
          </w:p>
        </w:tc>
      </w:tr>
      <w:tr w:rsidR="00E43248" w:rsidRPr="00E51DBA" w14:paraId="7395EDBD" w14:textId="77777777" w:rsidTr="00E43248">
        <w:trPr>
          <w:trHeight w:val="414"/>
        </w:trPr>
        <w:tc>
          <w:tcPr>
            <w:tcW w:w="474" w:type="dxa"/>
          </w:tcPr>
          <w:p w14:paraId="69BE58D4"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5.</w:t>
            </w:r>
          </w:p>
        </w:tc>
        <w:tc>
          <w:tcPr>
            <w:tcW w:w="1494" w:type="dxa"/>
          </w:tcPr>
          <w:p w14:paraId="46629EB9" w14:textId="77777777" w:rsidR="00E43248" w:rsidRPr="00E51DBA" w:rsidRDefault="00E43248" w:rsidP="00E43248">
            <w:pPr>
              <w:pStyle w:val="TableParagraph"/>
              <w:spacing w:line="205" w:lineRule="exact"/>
              <w:ind w:left="113"/>
              <w:rPr>
                <w:rFonts w:ascii="Times New Roman" w:hAnsi="Times New Roman" w:cs="Times New Roman"/>
                <w:i/>
                <w:sz w:val="24"/>
                <w:szCs w:val="24"/>
              </w:rPr>
            </w:pPr>
            <w:r w:rsidRPr="00E51DBA">
              <w:rPr>
                <w:rFonts w:ascii="Times New Roman" w:hAnsi="Times New Roman" w:cs="Times New Roman"/>
                <w:i/>
                <w:sz w:val="24"/>
                <w:szCs w:val="24"/>
              </w:rPr>
              <w:t xml:space="preserve">Cassia </w:t>
            </w:r>
            <w:proofErr w:type="spellStart"/>
            <w:r w:rsidRPr="00E51DBA">
              <w:rPr>
                <w:rFonts w:ascii="Times New Roman" w:hAnsi="Times New Roman" w:cs="Times New Roman"/>
                <w:i/>
                <w:spacing w:val="-2"/>
                <w:sz w:val="24"/>
                <w:szCs w:val="24"/>
              </w:rPr>
              <w:t>excelsa</w:t>
            </w:r>
            <w:proofErr w:type="spellEnd"/>
          </w:p>
        </w:tc>
        <w:tc>
          <w:tcPr>
            <w:tcW w:w="1538" w:type="dxa"/>
          </w:tcPr>
          <w:p w14:paraId="506FF3A7" w14:textId="77777777" w:rsidR="00E43248" w:rsidRPr="00E51DBA" w:rsidRDefault="00E43248" w:rsidP="00E43248">
            <w:pPr>
              <w:pStyle w:val="TableParagraph"/>
              <w:spacing w:line="208" w:lineRule="exact"/>
              <w:ind w:left="130" w:right="14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Datura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chlorantha</w:t>
            </w:r>
            <w:proofErr w:type="spellEnd"/>
          </w:p>
        </w:tc>
        <w:tc>
          <w:tcPr>
            <w:tcW w:w="1286" w:type="dxa"/>
          </w:tcPr>
          <w:p w14:paraId="71E31C57" w14:textId="77777777" w:rsidR="00E43248" w:rsidRPr="00E51DBA" w:rsidRDefault="00E43248" w:rsidP="00E43248">
            <w:pPr>
              <w:pStyle w:val="TableParagraph"/>
              <w:spacing w:line="208" w:lineRule="exact"/>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Dioclea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glycinoides</w:t>
            </w:r>
            <w:proofErr w:type="spellEnd"/>
          </w:p>
        </w:tc>
        <w:tc>
          <w:tcPr>
            <w:tcW w:w="1400" w:type="dxa"/>
          </w:tcPr>
          <w:p w14:paraId="30C32B2B" w14:textId="77777777" w:rsidR="00E43248" w:rsidRPr="00E51DBA" w:rsidRDefault="00E43248" w:rsidP="00E43248">
            <w:pPr>
              <w:pStyle w:val="TableParagraph"/>
              <w:spacing w:line="205" w:lineRule="exact"/>
              <w:ind w:left="97" w:right="125"/>
              <w:jc w:val="center"/>
              <w:rPr>
                <w:rFonts w:ascii="Times New Roman" w:hAnsi="Times New Roman" w:cs="Times New Roman"/>
                <w:i/>
                <w:sz w:val="24"/>
                <w:szCs w:val="24"/>
              </w:rPr>
            </w:pPr>
            <w:proofErr w:type="spellStart"/>
            <w:r w:rsidRPr="00E51DBA">
              <w:rPr>
                <w:rFonts w:ascii="Times New Roman" w:hAnsi="Times New Roman" w:cs="Times New Roman"/>
                <w:i/>
                <w:sz w:val="24"/>
                <w:szCs w:val="24"/>
              </w:rPr>
              <w:t>Nypa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fruticans</w:t>
            </w:r>
            <w:proofErr w:type="spellEnd"/>
          </w:p>
        </w:tc>
        <w:tc>
          <w:tcPr>
            <w:tcW w:w="1610" w:type="dxa"/>
          </w:tcPr>
          <w:p w14:paraId="4A5BEA4F" w14:textId="77777777" w:rsidR="00E43248" w:rsidRPr="00E51DBA" w:rsidRDefault="00E43248" w:rsidP="00E43248">
            <w:pPr>
              <w:pStyle w:val="TableParagraph"/>
              <w:spacing w:line="208" w:lineRule="exact"/>
              <w:ind w:left="142" w:right="121"/>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Wilcoxia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viperiana</w:t>
            </w:r>
            <w:proofErr w:type="spellEnd"/>
          </w:p>
        </w:tc>
        <w:tc>
          <w:tcPr>
            <w:tcW w:w="1257" w:type="dxa"/>
          </w:tcPr>
          <w:p w14:paraId="4338C2CC" w14:textId="77777777" w:rsidR="00E43248" w:rsidRPr="00E51DBA" w:rsidRDefault="00E43248" w:rsidP="00E43248">
            <w:pPr>
              <w:pStyle w:val="TableParagraph"/>
              <w:spacing w:line="208" w:lineRule="exact"/>
              <w:ind w:left="112" w:right="430"/>
              <w:rPr>
                <w:rFonts w:ascii="Times New Roman" w:hAnsi="Times New Roman" w:cs="Times New Roman"/>
                <w:i/>
                <w:sz w:val="24"/>
                <w:szCs w:val="24"/>
              </w:rPr>
            </w:pPr>
            <w:r w:rsidRPr="00E51DBA">
              <w:rPr>
                <w:rFonts w:ascii="Times New Roman" w:hAnsi="Times New Roman" w:cs="Times New Roman"/>
                <w:i/>
                <w:spacing w:val="-2"/>
                <w:sz w:val="24"/>
                <w:szCs w:val="24"/>
              </w:rPr>
              <w:t xml:space="preserve">Gloxinia </w:t>
            </w:r>
            <w:r w:rsidR="0074392B" w:rsidRPr="00E51DBA">
              <w:rPr>
                <w:rFonts w:ascii="Times New Roman" w:hAnsi="Times New Roman" w:cs="Times New Roman"/>
                <w:i/>
                <w:spacing w:val="-2"/>
                <w:sz w:val="24"/>
                <w:szCs w:val="24"/>
              </w:rPr>
              <w:t>speciose</w:t>
            </w:r>
          </w:p>
        </w:tc>
      </w:tr>
      <w:tr w:rsidR="00E43248" w:rsidRPr="00E51DBA" w14:paraId="61E75745" w14:textId="77777777" w:rsidTr="00E43248">
        <w:trPr>
          <w:trHeight w:val="413"/>
        </w:trPr>
        <w:tc>
          <w:tcPr>
            <w:tcW w:w="474" w:type="dxa"/>
          </w:tcPr>
          <w:p w14:paraId="59CE5F80" w14:textId="77777777" w:rsidR="00E43248" w:rsidRPr="00E51DBA" w:rsidRDefault="00E43248" w:rsidP="00E43248">
            <w:pPr>
              <w:pStyle w:val="TableParagraph"/>
              <w:spacing w:line="240" w:lineRule="auto"/>
              <w:ind w:left="91" w:right="104"/>
              <w:jc w:val="center"/>
              <w:rPr>
                <w:rFonts w:ascii="Times New Roman" w:hAnsi="Times New Roman" w:cs="Times New Roman"/>
                <w:sz w:val="24"/>
                <w:szCs w:val="24"/>
              </w:rPr>
            </w:pPr>
            <w:r w:rsidRPr="00E51DBA">
              <w:rPr>
                <w:rFonts w:ascii="Times New Roman" w:hAnsi="Times New Roman" w:cs="Times New Roman"/>
                <w:spacing w:val="-5"/>
                <w:sz w:val="24"/>
                <w:szCs w:val="24"/>
              </w:rPr>
              <w:t>6.</w:t>
            </w:r>
          </w:p>
        </w:tc>
        <w:tc>
          <w:tcPr>
            <w:tcW w:w="1494" w:type="dxa"/>
          </w:tcPr>
          <w:p w14:paraId="5D328472" w14:textId="77777777" w:rsidR="00E43248" w:rsidRPr="00E51DBA" w:rsidRDefault="00E43248" w:rsidP="00E43248">
            <w:pPr>
              <w:pStyle w:val="TableParagraph"/>
              <w:spacing w:line="202" w:lineRule="exact"/>
              <w:ind w:left="113"/>
              <w:rPr>
                <w:rFonts w:ascii="Times New Roman" w:hAnsi="Times New Roman" w:cs="Times New Roman"/>
                <w:i/>
                <w:sz w:val="24"/>
                <w:szCs w:val="24"/>
              </w:rPr>
            </w:pP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pacing w:val="-2"/>
                <w:sz w:val="24"/>
                <w:szCs w:val="24"/>
              </w:rPr>
              <w:t>regia</w:t>
            </w:r>
            <w:proofErr w:type="spellEnd"/>
          </w:p>
        </w:tc>
        <w:tc>
          <w:tcPr>
            <w:tcW w:w="1538" w:type="dxa"/>
          </w:tcPr>
          <w:p w14:paraId="760FE62C" w14:textId="77777777" w:rsidR="00E43248" w:rsidRPr="00E51DBA" w:rsidRDefault="00E43248" w:rsidP="00E43248">
            <w:pPr>
              <w:pStyle w:val="TableParagraph"/>
              <w:spacing w:line="202"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Ixora</w:t>
            </w:r>
            <w:proofErr w:type="spellEnd"/>
          </w:p>
          <w:p w14:paraId="5AFE213D" w14:textId="77777777" w:rsidR="00E43248" w:rsidRPr="00E51DBA" w:rsidRDefault="00E43248" w:rsidP="00E43248">
            <w:pPr>
              <w:pStyle w:val="TableParagraph"/>
              <w:spacing w:line="191"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aliporensis</w:t>
            </w:r>
            <w:proofErr w:type="spellEnd"/>
          </w:p>
        </w:tc>
        <w:tc>
          <w:tcPr>
            <w:tcW w:w="1286" w:type="dxa"/>
          </w:tcPr>
          <w:p w14:paraId="624E19B8" w14:textId="77777777" w:rsidR="00E43248" w:rsidRPr="00E51DBA" w:rsidRDefault="00E43248" w:rsidP="00E43248">
            <w:pPr>
              <w:pStyle w:val="TableParagraph"/>
              <w:spacing w:line="202" w:lineRule="exact"/>
              <w:ind w:left="108"/>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Hiptage</w:t>
            </w:r>
            <w:proofErr w:type="spellEnd"/>
          </w:p>
          <w:p w14:paraId="693D8BA5" w14:textId="77777777" w:rsidR="00E43248" w:rsidRPr="00E51DBA" w:rsidRDefault="00E43248" w:rsidP="00E43248">
            <w:pPr>
              <w:pStyle w:val="TableParagraph"/>
              <w:spacing w:line="191" w:lineRule="exact"/>
              <w:ind w:left="108"/>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madablota</w:t>
            </w:r>
            <w:proofErr w:type="spellEnd"/>
          </w:p>
        </w:tc>
        <w:tc>
          <w:tcPr>
            <w:tcW w:w="1400" w:type="dxa"/>
          </w:tcPr>
          <w:p w14:paraId="7923370B" w14:textId="77777777" w:rsidR="00E43248" w:rsidRPr="00E51DBA" w:rsidRDefault="00E43248" w:rsidP="00E43248">
            <w:pPr>
              <w:pStyle w:val="TableParagraph"/>
              <w:spacing w:line="202" w:lineRule="exact"/>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Chamaerops</w:t>
            </w:r>
            <w:proofErr w:type="spellEnd"/>
          </w:p>
          <w:p w14:paraId="570395BC" w14:textId="77777777" w:rsidR="00E43248" w:rsidRPr="00E51DBA" w:rsidRDefault="00E43248" w:rsidP="00E43248">
            <w:pPr>
              <w:pStyle w:val="TableParagraph"/>
              <w:spacing w:line="191" w:lineRule="exact"/>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humilis</w:t>
            </w:r>
            <w:proofErr w:type="spellEnd"/>
          </w:p>
        </w:tc>
        <w:tc>
          <w:tcPr>
            <w:tcW w:w="1610" w:type="dxa"/>
          </w:tcPr>
          <w:p w14:paraId="3F942723" w14:textId="77777777" w:rsidR="00E43248" w:rsidRPr="00E51DBA" w:rsidRDefault="00E43248" w:rsidP="00E43248">
            <w:pPr>
              <w:pStyle w:val="TableParagraph"/>
              <w:spacing w:line="202"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Zygocactus</w:t>
            </w:r>
            <w:proofErr w:type="spellEnd"/>
          </w:p>
          <w:p w14:paraId="31AE3B63" w14:textId="77777777" w:rsidR="00E43248" w:rsidRPr="00E51DBA" w:rsidRDefault="00E51DBA" w:rsidP="00E43248">
            <w:pPr>
              <w:pStyle w:val="TableParagraph"/>
              <w:spacing w:line="191"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T</w:t>
            </w:r>
            <w:r w:rsidR="00E43248" w:rsidRPr="00E51DBA">
              <w:rPr>
                <w:rFonts w:ascii="Times New Roman" w:hAnsi="Times New Roman" w:cs="Times New Roman"/>
                <w:i/>
                <w:spacing w:val="-2"/>
                <w:sz w:val="24"/>
                <w:szCs w:val="24"/>
              </w:rPr>
              <w:t>runcactus</w:t>
            </w:r>
            <w:proofErr w:type="spellEnd"/>
          </w:p>
        </w:tc>
        <w:tc>
          <w:tcPr>
            <w:tcW w:w="1257" w:type="dxa"/>
          </w:tcPr>
          <w:p w14:paraId="04291E5C" w14:textId="77777777" w:rsidR="00E43248" w:rsidRPr="00E51DBA" w:rsidRDefault="00E43248" w:rsidP="00E43248">
            <w:pPr>
              <w:pStyle w:val="TableParagraph"/>
              <w:spacing w:line="202" w:lineRule="exact"/>
              <w:ind w:left="112"/>
              <w:rPr>
                <w:rFonts w:ascii="Times New Roman" w:hAnsi="Times New Roman" w:cs="Times New Roman"/>
                <w:i/>
                <w:sz w:val="24"/>
                <w:szCs w:val="24"/>
              </w:rPr>
            </w:pPr>
            <w:r w:rsidRPr="00E51DBA">
              <w:rPr>
                <w:rFonts w:ascii="Times New Roman" w:hAnsi="Times New Roman" w:cs="Times New Roman"/>
                <w:i/>
                <w:spacing w:val="-2"/>
                <w:sz w:val="24"/>
                <w:szCs w:val="24"/>
              </w:rPr>
              <w:t>Gladiolus</w:t>
            </w:r>
          </w:p>
          <w:p w14:paraId="387E5749" w14:textId="77777777" w:rsidR="00E43248" w:rsidRPr="00E51DBA" w:rsidRDefault="00E43248" w:rsidP="00E43248">
            <w:pPr>
              <w:pStyle w:val="TableParagraph"/>
              <w:spacing w:line="191" w:lineRule="exact"/>
              <w:ind w:left="11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37A9CF26" w14:textId="77777777" w:rsidTr="00E43248">
        <w:trPr>
          <w:trHeight w:val="413"/>
        </w:trPr>
        <w:tc>
          <w:tcPr>
            <w:tcW w:w="474" w:type="dxa"/>
          </w:tcPr>
          <w:p w14:paraId="030BE469"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7.</w:t>
            </w:r>
          </w:p>
        </w:tc>
        <w:tc>
          <w:tcPr>
            <w:tcW w:w="1494" w:type="dxa"/>
          </w:tcPr>
          <w:p w14:paraId="7A464AA9"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Gustavia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augusta</w:t>
            </w:r>
            <w:proofErr w:type="spellEnd"/>
          </w:p>
        </w:tc>
        <w:tc>
          <w:tcPr>
            <w:tcW w:w="1538" w:type="dxa"/>
          </w:tcPr>
          <w:p w14:paraId="75AB3047" w14:textId="77777777" w:rsidR="00E43248" w:rsidRPr="00E51DBA" w:rsidRDefault="00E43248" w:rsidP="00E43248">
            <w:pPr>
              <w:pStyle w:val="TableParagraph"/>
              <w:ind w:left="130" w:right="14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Jacobinia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carnea</w:t>
            </w:r>
            <w:proofErr w:type="spellEnd"/>
          </w:p>
        </w:tc>
        <w:tc>
          <w:tcPr>
            <w:tcW w:w="1286" w:type="dxa"/>
          </w:tcPr>
          <w:p w14:paraId="43680084"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Antigonon</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leptopus</w:t>
            </w:r>
            <w:proofErr w:type="spellEnd"/>
          </w:p>
        </w:tc>
        <w:tc>
          <w:tcPr>
            <w:tcW w:w="1400" w:type="dxa"/>
          </w:tcPr>
          <w:p w14:paraId="07E89103"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Actinorhytis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calapparia</w:t>
            </w:r>
            <w:proofErr w:type="spellEnd"/>
          </w:p>
        </w:tc>
        <w:tc>
          <w:tcPr>
            <w:tcW w:w="1610" w:type="dxa"/>
          </w:tcPr>
          <w:p w14:paraId="000FD764" w14:textId="77777777" w:rsidR="00E43248" w:rsidRPr="00E51DBA" w:rsidRDefault="00E43248" w:rsidP="00E43248">
            <w:pPr>
              <w:pStyle w:val="TableParagraph"/>
              <w:spacing w:line="205" w:lineRule="exact"/>
              <w:ind w:left="142"/>
              <w:rPr>
                <w:rFonts w:ascii="Times New Roman" w:hAnsi="Times New Roman" w:cs="Times New Roman"/>
                <w:i/>
                <w:sz w:val="24"/>
                <w:szCs w:val="24"/>
              </w:rPr>
            </w:pPr>
            <w:proofErr w:type="spellStart"/>
            <w:r w:rsidRPr="00E51DBA">
              <w:rPr>
                <w:rFonts w:ascii="Times New Roman" w:hAnsi="Times New Roman" w:cs="Times New Roman"/>
                <w:i/>
                <w:sz w:val="24"/>
                <w:szCs w:val="24"/>
              </w:rPr>
              <w:t>Frailea</w:t>
            </w:r>
            <w:proofErr w:type="spellEnd"/>
            <w:r w:rsidRPr="00E51DBA">
              <w:rPr>
                <w:rFonts w:ascii="Times New Roman" w:hAnsi="Times New Roman" w:cs="Times New Roman"/>
                <w:i/>
                <w:spacing w:val="-3"/>
                <w:sz w:val="24"/>
                <w:szCs w:val="24"/>
              </w:rPr>
              <w:t xml:space="preserve"> </w:t>
            </w:r>
            <w:proofErr w:type="spellStart"/>
            <w:r w:rsidRPr="00E51DBA">
              <w:rPr>
                <w:rFonts w:ascii="Times New Roman" w:hAnsi="Times New Roman" w:cs="Times New Roman"/>
                <w:i/>
                <w:spacing w:val="-2"/>
                <w:sz w:val="24"/>
                <w:szCs w:val="24"/>
              </w:rPr>
              <w:t>castanea</w:t>
            </w:r>
            <w:proofErr w:type="spellEnd"/>
          </w:p>
        </w:tc>
        <w:tc>
          <w:tcPr>
            <w:tcW w:w="1257" w:type="dxa"/>
          </w:tcPr>
          <w:p w14:paraId="7AC6CCC0" w14:textId="77777777" w:rsidR="00E43248" w:rsidRPr="00E51DBA" w:rsidRDefault="00E43248" w:rsidP="00E43248">
            <w:pPr>
              <w:pStyle w:val="TableParagraph"/>
              <w:ind w:left="112" w:right="530"/>
              <w:rPr>
                <w:rFonts w:ascii="Times New Roman" w:hAnsi="Times New Roman" w:cs="Times New Roman"/>
                <w:i/>
                <w:sz w:val="24"/>
                <w:szCs w:val="24"/>
              </w:rPr>
            </w:pPr>
            <w:r w:rsidRPr="00E51DBA">
              <w:rPr>
                <w:rFonts w:ascii="Times New Roman" w:hAnsi="Times New Roman" w:cs="Times New Roman"/>
                <w:i/>
                <w:spacing w:val="-2"/>
                <w:sz w:val="24"/>
                <w:szCs w:val="24"/>
              </w:rPr>
              <w:t xml:space="preserve">Freesia </w:t>
            </w:r>
            <w:proofErr w:type="spellStart"/>
            <w:r w:rsidRPr="00E51DBA">
              <w:rPr>
                <w:rFonts w:ascii="Times New Roman" w:hAnsi="Times New Roman" w:cs="Times New Roman"/>
                <w:i/>
                <w:spacing w:val="-2"/>
                <w:sz w:val="24"/>
                <w:szCs w:val="24"/>
              </w:rPr>
              <w:t>refracta</w:t>
            </w:r>
            <w:proofErr w:type="spellEnd"/>
          </w:p>
        </w:tc>
      </w:tr>
      <w:tr w:rsidR="00E43248" w:rsidRPr="00E51DBA" w14:paraId="71870C11" w14:textId="77777777" w:rsidTr="00E43248">
        <w:trPr>
          <w:trHeight w:val="414"/>
        </w:trPr>
        <w:tc>
          <w:tcPr>
            <w:tcW w:w="474" w:type="dxa"/>
          </w:tcPr>
          <w:p w14:paraId="087CAD90"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8.</w:t>
            </w:r>
          </w:p>
        </w:tc>
        <w:tc>
          <w:tcPr>
            <w:tcW w:w="1494" w:type="dxa"/>
          </w:tcPr>
          <w:p w14:paraId="321B2F1A"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Erythrina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variegata</w:t>
            </w:r>
            <w:proofErr w:type="spellEnd"/>
          </w:p>
        </w:tc>
        <w:tc>
          <w:tcPr>
            <w:tcW w:w="1538" w:type="dxa"/>
          </w:tcPr>
          <w:p w14:paraId="57EABE5A"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Eranthemum</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laxiflorum</w:t>
            </w:r>
            <w:proofErr w:type="spellEnd"/>
          </w:p>
        </w:tc>
        <w:tc>
          <w:tcPr>
            <w:tcW w:w="1286" w:type="dxa"/>
          </w:tcPr>
          <w:p w14:paraId="63956E97"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Aristolochia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elegans</w:t>
            </w:r>
            <w:proofErr w:type="spellEnd"/>
          </w:p>
        </w:tc>
        <w:tc>
          <w:tcPr>
            <w:tcW w:w="1400" w:type="dxa"/>
          </w:tcPr>
          <w:p w14:paraId="76C08645"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Hyphaene</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coriacea</w:t>
            </w:r>
            <w:proofErr w:type="spellEnd"/>
          </w:p>
        </w:tc>
        <w:tc>
          <w:tcPr>
            <w:tcW w:w="1610" w:type="dxa"/>
          </w:tcPr>
          <w:p w14:paraId="52EC0917" w14:textId="77777777" w:rsidR="00E43248" w:rsidRPr="00E51DBA" w:rsidRDefault="00E43248" w:rsidP="00E43248">
            <w:pPr>
              <w:pStyle w:val="TableParagraph"/>
              <w:spacing w:line="203"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Gymnocalycium</w:t>
            </w:r>
            <w:proofErr w:type="spellEnd"/>
          </w:p>
          <w:p w14:paraId="4425934B" w14:textId="77777777" w:rsidR="00E43248" w:rsidRPr="00E51DBA" w:rsidRDefault="00E43248" w:rsidP="00E43248">
            <w:pPr>
              <w:pStyle w:val="TableParagraph"/>
              <w:spacing w:line="191" w:lineRule="exact"/>
              <w:ind w:left="14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57" w:type="dxa"/>
          </w:tcPr>
          <w:p w14:paraId="70907936" w14:textId="77777777" w:rsidR="00E43248" w:rsidRPr="00E51DBA" w:rsidRDefault="00E43248" w:rsidP="00E43248">
            <w:pPr>
              <w:pStyle w:val="TableParagraph"/>
              <w:ind w:left="112" w:right="10"/>
              <w:rPr>
                <w:rFonts w:ascii="Times New Roman" w:hAnsi="Times New Roman" w:cs="Times New Roman"/>
                <w:i/>
                <w:sz w:val="24"/>
                <w:szCs w:val="24"/>
              </w:rPr>
            </w:pPr>
            <w:r w:rsidRPr="00E51DBA">
              <w:rPr>
                <w:rFonts w:ascii="Times New Roman" w:hAnsi="Times New Roman" w:cs="Times New Roman"/>
                <w:i/>
                <w:spacing w:val="-2"/>
                <w:sz w:val="24"/>
                <w:szCs w:val="24"/>
              </w:rPr>
              <w:t xml:space="preserve">Dahlia </w:t>
            </w:r>
            <w:proofErr w:type="spellStart"/>
            <w:r w:rsidRPr="00E51DBA">
              <w:rPr>
                <w:rFonts w:ascii="Times New Roman" w:hAnsi="Times New Roman" w:cs="Times New Roman"/>
                <w:i/>
                <w:spacing w:val="-2"/>
                <w:sz w:val="24"/>
                <w:szCs w:val="24"/>
              </w:rPr>
              <w:t>variabilis</w:t>
            </w:r>
            <w:proofErr w:type="spellEnd"/>
          </w:p>
        </w:tc>
      </w:tr>
      <w:tr w:rsidR="00E43248" w:rsidRPr="00E51DBA" w14:paraId="3608DD2F" w14:textId="77777777" w:rsidTr="00E43248">
        <w:trPr>
          <w:trHeight w:val="413"/>
        </w:trPr>
        <w:tc>
          <w:tcPr>
            <w:tcW w:w="474" w:type="dxa"/>
          </w:tcPr>
          <w:p w14:paraId="64E6E754"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9.</w:t>
            </w:r>
          </w:p>
        </w:tc>
        <w:tc>
          <w:tcPr>
            <w:tcW w:w="1494" w:type="dxa"/>
          </w:tcPr>
          <w:p w14:paraId="094564CD"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Barringtonia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racemosa</w:t>
            </w:r>
            <w:proofErr w:type="spellEnd"/>
          </w:p>
        </w:tc>
        <w:tc>
          <w:tcPr>
            <w:tcW w:w="1538" w:type="dxa"/>
          </w:tcPr>
          <w:p w14:paraId="4638B36F"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Brunfelsia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americana</w:t>
            </w:r>
            <w:proofErr w:type="spellEnd"/>
          </w:p>
        </w:tc>
        <w:tc>
          <w:tcPr>
            <w:tcW w:w="1286" w:type="dxa"/>
          </w:tcPr>
          <w:p w14:paraId="0848948D"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Camoensia</w:t>
            </w:r>
            <w:proofErr w:type="spellEnd"/>
            <w:r w:rsidRPr="00E51DBA">
              <w:rPr>
                <w:rFonts w:ascii="Times New Roman" w:hAnsi="Times New Roman" w:cs="Times New Roman"/>
                <w:i/>
                <w:spacing w:val="-2"/>
                <w:sz w:val="24"/>
                <w:szCs w:val="24"/>
              </w:rPr>
              <w:t xml:space="preserve"> maxima</w:t>
            </w:r>
          </w:p>
        </w:tc>
        <w:tc>
          <w:tcPr>
            <w:tcW w:w="1400" w:type="dxa"/>
          </w:tcPr>
          <w:p w14:paraId="637795ED"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Kerriodoxa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elegans</w:t>
            </w:r>
            <w:proofErr w:type="spellEnd"/>
          </w:p>
        </w:tc>
        <w:tc>
          <w:tcPr>
            <w:tcW w:w="1610" w:type="dxa"/>
          </w:tcPr>
          <w:p w14:paraId="7DBF817B"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Haageocereus</w:t>
            </w:r>
            <w:proofErr w:type="spellEnd"/>
            <w:r w:rsidRPr="00E51DBA">
              <w:rPr>
                <w:rFonts w:ascii="Times New Roman" w:hAnsi="Times New Roman" w:cs="Times New Roman"/>
                <w:i/>
                <w:spacing w:val="-2"/>
                <w:sz w:val="24"/>
                <w:szCs w:val="24"/>
              </w:rPr>
              <w:t xml:space="preserve"> versicolor</w:t>
            </w:r>
          </w:p>
        </w:tc>
        <w:tc>
          <w:tcPr>
            <w:tcW w:w="1257" w:type="dxa"/>
          </w:tcPr>
          <w:p w14:paraId="36D74A77" w14:textId="77777777" w:rsidR="00E43248" w:rsidRPr="00E51DBA" w:rsidRDefault="00E43248" w:rsidP="00E43248">
            <w:pPr>
              <w:pStyle w:val="TableParagraph"/>
              <w:spacing w:line="205" w:lineRule="exact"/>
              <w:ind w:left="11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Heliconia</w:t>
            </w:r>
            <w:proofErr w:type="spellEnd"/>
          </w:p>
          <w:p w14:paraId="7C507797" w14:textId="77777777" w:rsidR="00E43248" w:rsidRPr="00E51DBA" w:rsidRDefault="00E43248" w:rsidP="00E43248">
            <w:pPr>
              <w:pStyle w:val="TableParagraph"/>
              <w:spacing w:line="189" w:lineRule="exact"/>
              <w:ind w:left="11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749A76B9" w14:textId="77777777" w:rsidTr="00E43248">
        <w:trPr>
          <w:trHeight w:val="415"/>
        </w:trPr>
        <w:tc>
          <w:tcPr>
            <w:tcW w:w="474" w:type="dxa"/>
            <w:tcBorders>
              <w:bottom w:val="single" w:sz="4" w:space="0" w:color="000000"/>
            </w:tcBorders>
          </w:tcPr>
          <w:p w14:paraId="0D1A1B56" w14:textId="77777777" w:rsidR="00E43248" w:rsidRPr="00E51DBA" w:rsidRDefault="00E43248" w:rsidP="00E43248">
            <w:pPr>
              <w:pStyle w:val="TableParagraph"/>
              <w:spacing w:before="2" w:line="240" w:lineRule="auto"/>
              <w:ind w:right="3"/>
              <w:jc w:val="center"/>
              <w:rPr>
                <w:rFonts w:ascii="Times New Roman" w:hAnsi="Times New Roman" w:cs="Times New Roman"/>
                <w:sz w:val="24"/>
                <w:szCs w:val="24"/>
              </w:rPr>
            </w:pPr>
            <w:r w:rsidRPr="00E51DBA">
              <w:rPr>
                <w:rFonts w:ascii="Times New Roman" w:hAnsi="Times New Roman" w:cs="Times New Roman"/>
                <w:spacing w:val="-5"/>
                <w:sz w:val="24"/>
                <w:szCs w:val="24"/>
              </w:rPr>
              <w:t>10.</w:t>
            </w:r>
          </w:p>
        </w:tc>
        <w:tc>
          <w:tcPr>
            <w:tcW w:w="1494" w:type="dxa"/>
            <w:tcBorders>
              <w:bottom w:val="single" w:sz="4" w:space="0" w:color="000000"/>
            </w:tcBorders>
          </w:tcPr>
          <w:p w14:paraId="3D975BC1"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Barringtonia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acutangula</w:t>
            </w:r>
            <w:proofErr w:type="spellEnd"/>
          </w:p>
        </w:tc>
        <w:tc>
          <w:tcPr>
            <w:tcW w:w="1538" w:type="dxa"/>
            <w:tcBorders>
              <w:bottom w:val="single" w:sz="4" w:space="0" w:color="000000"/>
            </w:tcBorders>
          </w:tcPr>
          <w:p w14:paraId="72A7C6B7" w14:textId="77777777" w:rsidR="00E43248" w:rsidRPr="00E51DBA" w:rsidRDefault="00E43248" w:rsidP="00E43248">
            <w:pPr>
              <w:pStyle w:val="TableParagraph"/>
              <w:spacing w:line="203"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Daedalacanthus</w:t>
            </w:r>
            <w:proofErr w:type="spellEnd"/>
          </w:p>
          <w:p w14:paraId="297F3EE3" w14:textId="77777777" w:rsidR="00E43248" w:rsidRPr="00E51DBA" w:rsidRDefault="00E43248" w:rsidP="00E43248">
            <w:pPr>
              <w:pStyle w:val="TableParagraph"/>
              <w:spacing w:line="192" w:lineRule="exact"/>
              <w:ind w:left="130"/>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86" w:type="dxa"/>
            <w:tcBorders>
              <w:bottom w:val="single" w:sz="4" w:space="0" w:color="000000"/>
            </w:tcBorders>
          </w:tcPr>
          <w:p w14:paraId="119C4D3B" w14:textId="77777777" w:rsidR="00E43248" w:rsidRPr="00E51DBA" w:rsidRDefault="00E43248" w:rsidP="00E43248">
            <w:pPr>
              <w:pStyle w:val="TableParagraph"/>
              <w:ind w:left="108" w:right="57"/>
              <w:rPr>
                <w:rFonts w:ascii="Times New Roman" w:hAnsi="Times New Roman" w:cs="Times New Roman"/>
                <w:i/>
                <w:sz w:val="24"/>
                <w:szCs w:val="24"/>
              </w:rPr>
            </w:pPr>
            <w:r w:rsidRPr="00E51DBA">
              <w:rPr>
                <w:rFonts w:ascii="Times New Roman" w:hAnsi="Times New Roman" w:cs="Times New Roman"/>
                <w:i/>
                <w:spacing w:val="-2"/>
                <w:sz w:val="24"/>
                <w:szCs w:val="24"/>
              </w:rPr>
              <w:t xml:space="preserve">Bougainvillea </w:t>
            </w:r>
            <w:proofErr w:type="spellStart"/>
            <w:r w:rsidRPr="00E51DBA">
              <w:rPr>
                <w:rFonts w:ascii="Times New Roman" w:hAnsi="Times New Roman" w:cs="Times New Roman"/>
                <w:i/>
                <w:spacing w:val="-2"/>
                <w:sz w:val="24"/>
                <w:szCs w:val="24"/>
              </w:rPr>
              <w:t>spectabilis</w:t>
            </w:r>
            <w:proofErr w:type="spellEnd"/>
          </w:p>
        </w:tc>
        <w:tc>
          <w:tcPr>
            <w:tcW w:w="1400" w:type="dxa"/>
            <w:tcBorders>
              <w:bottom w:val="single" w:sz="4" w:space="0" w:color="000000"/>
            </w:tcBorders>
          </w:tcPr>
          <w:p w14:paraId="344B7DD7"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Acrocomia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aculeata</w:t>
            </w:r>
            <w:proofErr w:type="spellEnd"/>
          </w:p>
        </w:tc>
        <w:tc>
          <w:tcPr>
            <w:tcW w:w="1610" w:type="dxa"/>
            <w:tcBorders>
              <w:bottom w:val="single" w:sz="4" w:space="0" w:color="000000"/>
            </w:tcBorders>
          </w:tcPr>
          <w:p w14:paraId="4F277DCB"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Acanthocalycium</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violaceum</w:t>
            </w:r>
            <w:proofErr w:type="spellEnd"/>
          </w:p>
        </w:tc>
        <w:tc>
          <w:tcPr>
            <w:tcW w:w="1257" w:type="dxa"/>
            <w:tcBorders>
              <w:bottom w:val="single" w:sz="4" w:space="0" w:color="000000"/>
            </w:tcBorders>
          </w:tcPr>
          <w:p w14:paraId="3911A2AC" w14:textId="77777777" w:rsidR="00E43248" w:rsidRPr="00E51DBA" w:rsidRDefault="00E43248" w:rsidP="00E43248">
            <w:pPr>
              <w:pStyle w:val="TableParagraph"/>
              <w:ind w:left="11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Hemerocallis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fulva</w:t>
            </w:r>
            <w:proofErr w:type="spellEnd"/>
          </w:p>
        </w:tc>
      </w:tr>
    </w:tbl>
    <w:p w14:paraId="64C99A08" w14:textId="6DDE7A05" w:rsidR="00E43248" w:rsidRDefault="00186177" w:rsidP="006E0A7D">
      <w:pPr>
        <w:spacing w:after="0"/>
        <w:jc w:val="both"/>
        <w:rPr>
          <w:rFonts w:ascii="Times New Roman" w:hAnsi="Times New Roman" w:cs="Times New Roman"/>
          <w:sz w:val="24"/>
          <w:szCs w:val="24"/>
        </w:rPr>
      </w:pPr>
      <w:r w:rsidRPr="00186177">
        <w:rPr>
          <w:rFonts w:ascii="Times New Roman" w:hAnsi="Times New Roman" w:cs="Times New Roman"/>
          <w:sz w:val="24"/>
          <w:szCs w:val="24"/>
          <w:highlight w:val="yellow"/>
        </w:rPr>
        <w:t xml:space="preserve">(Source, </w:t>
      </w:r>
      <w:proofErr w:type="spellStart"/>
      <w:r w:rsidRPr="00186177">
        <w:rPr>
          <w:rFonts w:ascii="Times New Roman" w:hAnsi="Times New Roman" w:cs="Times New Roman"/>
          <w:sz w:val="24"/>
          <w:szCs w:val="24"/>
          <w:highlight w:val="yellow"/>
        </w:rPr>
        <w:t>Sahu</w:t>
      </w:r>
      <w:proofErr w:type="spellEnd"/>
      <w:r w:rsidRPr="00186177">
        <w:rPr>
          <w:rFonts w:ascii="Times New Roman" w:hAnsi="Times New Roman" w:cs="Times New Roman"/>
          <w:sz w:val="24"/>
          <w:szCs w:val="24"/>
          <w:highlight w:val="yellow"/>
        </w:rPr>
        <w:t xml:space="preserve"> et al., 2023)</w:t>
      </w:r>
    </w:p>
    <w:p w14:paraId="71D08B27" w14:textId="77777777" w:rsidR="00186177" w:rsidRDefault="00186177" w:rsidP="006E0A7D">
      <w:pPr>
        <w:spacing w:after="0"/>
        <w:jc w:val="both"/>
        <w:rPr>
          <w:rFonts w:ascii="Times New Roman" w:hAnsi="Times New Roman" w:cs="Times New Roman"/>
          <w:sz w:val="24"/>
          <w:szCs w:val="24"/>
        </w:rPr>
      </w:pPr>
    </w:p>
    <w:p w14:paraId="25270471" w14:textId="18B4F966"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Floriculture makes more than its beauty contribution; it provides tangible ecological services like carbon sequestration, air filtration, </w:t>
      </w:r>
      <w:proofErr w:type="spellStart"/>
      <w:r w:rsidRPr="00E51DBA">
        <w:rPr>
          <w:rFonts w:ascii="Times New Roman" w:hAnsi="Times New Roman" w:cs="Times New Roman"/>
          <w:sz w:val="24"/>
          <w:szCs w:val="24"/>
        </w:rPr>
        <w:t>stormwater</w:t>
      </w:r>
      <w:proofErr w:type="spellEnd"/>
      <w:r w:rsidRPr="00E51DBA">
        <w:rPr>
          <w:rFonts w:ascii="Times New Roman" w:hAnsi="Times New Roman" w:cs="Times New Roman"/>
          <w:sz w:val="24"/>
          <w:szCs w:val="24"/>
        </w:rPr>
        <w:t xml:space="preserve"> runoff management, noise attenuation, and maintenance of urban biodiversity, including pollinators and other beneficial wildlife</w:t>
      </w:r>
      <w:r w:rsidR="0074392B" w:rsidRPr="00E51DBA">
        <w:rPr>
          <w:rFonts w:ascii="Times New Roman" w:hAnsi="Times New Roman" w:cs="Times New Roman"/>
          <w:sz w:val="24"/>
          <w:szCs w:val="24"/>
        </w:rPr>
        <w:t xml:space="preserve"> (</w:t>
      </w:r>
      <w:r w:rsidR="0074392B" w:rsidRPr="00E51DBA">
        <w:rPr>
          <w:rFonts w:ascii="Times New Roman" w:hAnsi="Times New Roman" w:cs="Times New Roman"/>
          <w:color w:val="222222"/>
          <w:sz w:val="24"/>
          <w:szCs w:val="24"/>
          <w:shd w:val="clear" w:color="auto" w:fill="FFFFFF"/>
        </w:rPr>
        <w:t>Patel, et al., 2024)</w:t>
      </w:r>
      <w:r w:rsidRPr="00E51DBA">
        <w:rPr>
          <w:rFonts w:ascii="Times New Roman" w:hAnsi="Times New Roman" w:cs="Times New Roman"/>
          <w:sz w:val="24"/>
          <w:szCs w:val="24"/>
        </w:rPr>
        <w:t>. In addition, flower gardens and landscaped environments are recreational and healing landscapes that provide psychological benefits and facilitate social integration in urban society</w:t>
      </w:r>
      <w:r w:rsidR="0074392B" w:rsidRPr="00E51DBA">
        <w:rPr>
          <w:rFonts w:ascii="Times New Roman" w:hAnsi="Times New Roman" w:cs="Times New Roman"/>
          <w:sz w:val="24"/>
          <w:szCs w:val="24"/>
        </w:rPr>
        <w:t xml:space="preserve"> (</w:t>
      </w:r>
      <w:proofErr w:type="spellStart"/>
      <w:r w:rsidR="0074392B" w:rsidRPr="00E51DBA">
        <w:rPr>
          <w:rFonts w:ascii="Times New Roman" w:hAnsi="Times New Roman" w:cs="Times New Roman"/>
          <w:sz w:val="24"/>
          <w:szCs w:val="24"/>
        </w:rPr>
        <w:t>Sahu</w:t>
      </w:r>
      <w:proofErr w:type="spellEnd"/>
      <w:r w:rsidR="0074392B" w:rsidRPr="00E51DBA">
        <w:rPr>
          <w:rFonts w:ascii="Times New Roman" w:hAnsi="Times New Roman" w:cs="Times New Roman"/>
          <w:sz w:val="24"/>
          <w:szCs w:val="24"/>
        </w:rPr>
        <w:t xml:space="preserve"> et al., 2023</w:t>
      </w:r>
      <w:proofErr w:type="gramStart"/>
      <w:r w:rsidR="0074392B" w:rsidRPr="00E51DBA">
        <w:rPr>
          <w:rFonts w:ascii="Times New Roman" w:hAnsi="Times New Roman" w:cs="Times New Roman"/>
          <w:sz w:val="24"/>
          <w:szCs w:val="24"/>
        </w:rPr>
        <w:t>).T</w:t>
      </w:r>
      <w:r w:rsidRPr="00E51DBA">
        <w:rPr>
          <w:rFonts w:ascii="Times New Roman" w:hAnsi="Times New Roman" w:cs="Times New Roman"/>
          <w:sz w:val="24"/>
          <w:szCs w:val="24"/>
        </w:rPr>
        <w:t>he</w:t>
      </w:r>
      <w:proofErr w:type="gramEnd"/>
      <w:r w:rsidRPr="00E51DBA">
        <w:rPr>
          <w:rFonts w:ascii="Times New Roman" w:hAnsi="Times New Roman" w:cs="Times New Roman"/>
          <w:sz w:val="24"/>
          <w:szCs w:val="24"/>
        </w:rPr>
        <w:t xml:space="preserve"> multiple-purpose advantages of floriculture are in complete agreement with the principles of sustainable urban development, especially in climate-resilient urban planning. From rooftop landscapes and vertical gardens to roadside flowerbeds and neighborhood flower parks, floriculture offers scalable, affordable solutions that can be adapted to different urban settings</w:t>
      </w:r>
      <w:r w:rsidR="0074392B" w:rsidRPr="00E51DBA">
        <w:rPr>
          <w:rFonts w:ascii="Times New Roman" w:hAnsi="Times New Roman" w:cs="Times New Roman"/>
          <w:sz w:val="24"/>
          <w:szCs w:val="24"/>
        </w:rPr>
        <w:t xml:space="preserve"> (</w:t>
      </w:r>
      <w:proofErr w:type="spellStart"/>
      <w:r w:rsidR="0074392B" w:rsidRPr="00E51DBA">
        <w:rPr>
          <w:rFonts w:ascii="Times New Roman" w:hAnsi="Times New Roman" w:cs="Times New Roman"/>
          <w:color w:val="222222"/>
          <w:sz w:val="24"/>
          <w:szCs w:val="24"/>
          <w:shd w:val="clear" w:color="auto" w:fill="FFFFFF"/>
        </w:rPr>
        <w:t>Sumalatha</w:t>
      </w:r>
      <w:proofErr w:type="spellEnd"/>
      <w:r w:rsidR="0074392B" w:rsidRPr="00E51DBA">
        <w:rPr>
          <w:rFonts w:ascii="Times New Roman" w:hAnsi="Times New Roman" w:cs="Times New Roman"/>
          <w:color w:val="222222"/>
          <w:sz w:val="24"/>
          <w:szCs w:val="24"/>
          <w:shd w:val="clear" w:color="auto" w:fill="FFFFFF"/>
        </w:rPr>
        <w:t>, et al., 2024)</w:t>
      </w:r>
      <w:r w:rsidRPr="00E51DBA">
        <w:rPr>
          <w:rFonts w:ascii="Times New Roman" w:hAnsi="Times New Roman" w:cs="Times New Roman"/>
          <w:sz w:val="24"/>
          <w:szCs w:val="24"/>
        </w:rPr>
        <w:t xml:space="preserve">. Floriculture also benefits the green economy through the </w:t>
      </w:r>
      <w:r w:rsidRPr="00E51DBA">
        <w:rPr>
          <w:rFonts w:ascii="Times New Roman" w:hAnsi="Times New Roman" w:cs="Times New Roman"/>
          <w:sz w:val="24"/>
          <w:szCs w:val="24"/>
        </w:rPr>
        <w:lastRenderedPageBreak/>
        <w:t>employment opportunities it creates in nursery management, landscaping, urban forestry, and eco-tourism</w:t>
      </w:r>
      <w:r w:rsidR="0074392B" w:rsidRPr="00E51DBA">
        <w:rPr>
          <w:rFonts w:ascii="Times New Roman" w:hAnsi="Times New Roman" w:cs="Times New Roman"/>
          <w:sz w:val="24"/>
          <w:szCs w:val="24"/>
        </w:rPr>
        <w:t xml:space="preserve"> (</w:t>
      </w:r>
      <w:proofErr w:type="spellStart"/>
      <w:r w:rsidR="0074392B" w:rsidRPr="00E51DBA">
        <w:rPr>
          <w:rFonts w:ascii="Times New Roman" w:hAnsi="Times New Roman" w:cs="Times New Roman"/>
          <w:color w:val="222222"/>
          <w:sz w:val="24"/>
          <w:szCs w:val="24"/>
          <w:shd w:val="clear" w:color="auto" w:fill="FFFFFF"/>
        </w:rPr>
        <w:t>Busungu</w:t>
      </w:r>
      <w:proofErr w:type="spellEnd"/>
      <w:r w:rsidR="0074392B" w:rsidRPr="00E51DBA">
        <w:rPr>
          <w:rFonts w:ascii="Times New Roman" w:hAnsi="Times New Roman" w:cs="Times New Roman"/>
          <w:color w:val="222222"/>
          <w:sz w:val="24"/>
          <w:szCs w:val="24"/>
          <w:shd w:val="clear" w:color="auto" w:fill="FFFFFF"/>
        </w:rPr>
        <w:t>, 2022)</w:t>
      </w:r>
      <w:r w:rsidRPr="00E51DBA">
        <w:rPr>
          <w:rFonts w:ascii="Times New Roman" w:hAnsi="Times New Roman" w:cs="Times New Roman"/>
          <w:sz w:val="24"/>
          <w:szCs w:val="24"/>
        </w:rPr>
        <w:t>.</w:t>
      </w:r>
    </w:p>
    <w:p w14:paraId="64E22D3A" w14:textId="77777777" w:rsidR="00FC34F6" w:rsidRPr="00E51DBA" w:rsidRDefault="00FC34F6" w:rsidP="006E0A7D">
      <w:pPr>
        <w:spacing w:after="0"/>
        <w:jc w:val="both"/>
        <w:rPr>
          <w:rFonts w:ascii="Times New Roman" w:hAnsi="Times New Roman" w:cs="Times New Roman"/>
          <w:sz w:val="24"/>
          <w:szCs w:val="24"/>
        </w:rPr>
      </w:pPr>
    </w:p>
    <w:p w14:paraId="53EE038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Even with its promise, the inclusion of floriculture in urban planning is currently restricted by institutional, economic, and technical constraints. It is urgently necessary to assess and market floriculture as a strategic element of urban climate action plans</w:t>
      </w:r>
      <w:r w:rsidR="00F84F5E" w:rsidRPr="00E51DBA">
        <w:rPr>
          <w:rFonts w:ascii="Times New Roman" w:hAnsi="Times New Roman" w:cs="Times New Roman"/>
          <w:sz w:val="24"/>
          <w:szCs w:val="24"/>
        </w:rPr>
        <w:t xml:space="preserve"> (</w:t>
      </w:r>
      <w:proofErr w:type="spellStart"/>
      <w:r w:rsidR="00F84F5E" w:rsidRPr="00E51DBA">
        <w:rPr>
          <w:rFonts w:ascii="Times New Roman" w:hAnsi="Times New Roman" w:cs="Times New Roman"/>
          <w:color w:val="222222"/>
          <w:sz w:val="24"/>
          <w:szCs w:val="24"/>
          <w:shd w:val="clear" w:color="auto" w:fill="FFFFFF"/>
        </w:rPr>
        <w:t>Ljubojević</w:t>
      </w:r>
      <w:proofErr w:type="spellEnd"/>
      <w:r w:rsidR="00F84F5E" w:rsidRPr="00E51DBA">
        <w:rPr>
          <w:rFonts w:ascii="Times New Roman" w:hAnsi="Times New Roman" w:cs="Times New Roman"/>
          <w:color w:val="222222"/>
          <w:sz w:val="24"/>
          <w:szCs w:val="24"/>
          <w:shd w:val="clear" w:color="auto" w:fill="FFFFFF"/>
        </w:rPr>
        <w:t>,</w:t>
      </w:r>
      <w:r w:rsidR="00F84F5E" w:rsidRPr="00E51DBA">
        <w:rPr>
          <w:rFonts w:ascii="Times New Roman" w:hAnsi="Times New Roman" w:cs="Times New Roman"/>
          <w:sz w:val="24"/>
          <w:szCs w:val="24"/>
        </w:rPr>
        <w:t xml:space="preserve"> et al., 2022).</w:t>
      </w:r>
    </w:p>
    <w:p w14:paraId="6D0A3CBD" w14:textId="77777777" w:rsidR="00A75B18" w:rsidRPr="00E51DBA" w:rsidRDefault="00A75B18" w:rsidP="00A75B18">
      <w:pPr>
        <w:spacing w:after="0"/>
        <w:jc w:val="both"/>
        <w:rPr>
          <w:rFonts w:ascii="Times New Roman" w:hAnsi="Times New Roman" w:cs="Times New Roman"/>
          <w:sz w:val="24"/>
          <w:szCs w:val="24"/>
        </w:rPr>
      </w:pPr>
      <w:r w:rsidRPr="00E51DBA">
        <w:rPr>
          <w:rFonts w:ascii="Times New Roman" w:hAnsi="Times New Roman" w:cs="Times New Roman"/>
          <w:sz w:val="24"/>
          <w:szCs w:val="24"/>
        </w:rPr>
        <w:t>In this review paper, the vast potential of floriculture in promoting climate-resilient urban ecosystems is examined. It evaluates its contributions not just to environmental rehabilitation but also to increasing aesthetic worth, mental health, and social unity in crowded cities</w:t>
      </w:r>
      <w:r w:rsidR="009147AD" w:rsidRPr="00E51DBA">
        <w:rPr>
          <w:rFonts w:ascii="Times New Roman" w:hAnsi="Times New Roman" w:cs="Times New Roman"/>
          <w:sz w:val="24"/>
          <w:szCs w:val="24"/>
        </w:rPr>
        <w:t xml:space="preserve"> (</w:t>
      </w:r>
      <w:r w:rsidR="009147AD" w:rsidRPr="00E51DBA">
        <w:rPr>
          <w:rFonts w:ascii="Times New Roman" w:hAnsi="Times New Roman" w:cs="Times New Roman"/>
          <w:color w:val="222222"/>
          <w:sz w:val="24"/>
          <w:szCs w:val="24"/>
          <w:shd w:val="clear" w:color="auto" w:fill="FFFFFF"/>
        </w:rPr>
        <w:t xml:space="preserve">Roe, </w:t>
      </w:r>
      <w:proofErr w:type="gramStart"/>
      <w:r w:rsidR="009147AD" w:rsidRPr="00E51DBA">
        <w:rPr>
          <w:rFonts w:ascii="Times New Roman" w:hAnsi="Times New Roman" w:cs="Times New Roman"/>
          <w:color w:val="222222"/>
          <w:sz w:val="24"/>
          <w:szCs w:val="24"/>
          <w:shd w:val="clear" w:color="auto" w:fill="FFFFFF"/>
        </w:rPr>
        <w:t xml:space="preserve">and  </w:t>
      </w:r>
      <w:proofErr w:type="spellStart"/>
      <w:r w:rsidR="009147AD" w:rsidRPr="00E51DBA">
        <w:rPr>
          <w:rFonts w:ascii="Times New Roman" w:hAnsi="Times New Roman" w:cs="Times New Roman"/>
          <w:color w:val="222222"/>
          <w:sz w:val="24"/>
          <w:szCs w:val="24"/>
          <w:shd w:val="clear" w:color="auto" w:fill="FFFFFF"/>
        </w:rPr>
        <w:t>McCay</w:t>
      </w:r>
      <w:proofErr w:type="spellEnd"/>
      <w:proofErr w:type="gramEnd"/>
      <w:r w:rsidR="009147AD" w:rsidRPr="00E51DBA">
        <w:rPr>
          <w:rFonts w:ascii="Times New Roman" w:hAnsi="Times New Roman" w:cs="Times New Roman"/>
          <w:color w:val="222222"/>
          <w:sz w:val="24"/>
          <w:szCs w:val="24"/>
          <w:shd w:val="clear" w:color="auto" w:fill="FFFFFF"/>
        </w:rPr>
        <w:t>, 2021)</w:t>
      </w:r>
      <w:r w:rsidRPr="00E51DBA">
        <w:rPr>
          <w:rFonts w:ascii="Times New Roman" w:hAnsi="Times New Roman" w:cs="Times New Roman"/>
          <w:sz w:val="24"/>
          <w:szCs w:val="24"/>
        </w:rPr>
        <w:t>. The major strategies addressed include the use of green roofs and walls, vertical and terrace gardens, median strip landscaping and roadside landscaping, creation of therapeutic and community gardens, and propagation of native and drought-resistant ornamental plants to help maintain environmental sustainability</w:t>
      </w:r>
      <w:r w:rsidR="004232E4" w:rsidRPr="00E51DBA">
        <w:rPr>
          <w:rFonts w:ascii="Times New Roman" w:hAnsi="Times New Roman" w:cs="Times New Roman"/>
          <w:sz w:val="24"/>
          <w:szCs w:val="24"/>
        </w:rPr>
        <w:t xml:space="preserve"> (</w:t>
      </w:r>
      <w:r w:rsidR="004232E4" w:rsidRPr="00E51DBA">
        <w:rPr>
          <w:rFonts w:ascii="Times New Roman" w:hAnsi="Times New Roman" w:cs="Times New Roman"/>
          <w:color w:val="222222"/>
          <w:sz w:val="24"/>
          <w:szCs w:val="24"/>
          <w:shd w:val="clear" w:color="auto" w:fill="FFFFFF"/>
        </w:rPr>
        <w:t>Green, 2004)</w:t>
      </w:r>
      <w:r w:rsidRPr="00E51DBA">
        <w:rPr>
          <w:rFonts w:ascii="Times New Roman" w:hAnsi="Times New Roman" w:cs="Times New Roman"/>
          <w:sz w:val="24"/>
          <w:szCs w:val="24"/>
        </w:rPr>
        <w:t>. In addition, floriculture contributes to the green economy by creating jobs, encouraging eco-tourism, and enabling small-scale urban businesses.</w:t>
      </w:r>
    </w:p>
    <w:p w14:paraId="3CC911AD" w14:textId="77777777" w:rsidR="009147AD" w:rsidRPr="00E51DBA" w:rsidRDefault="009147AD" w:rsidP="00A75B18">
      <w:pPr>
        <w:spacing w:after="0"/>
        <w:jc w:val="both"/>
        <w:rPr>
          <w:rFonts w:ascii="Times New Roman" w:hAnsi="Times New Roman" w:cs="Times New Roman"/>
          <w:color w:val="222222"/>
          <w:sz w:val="24"/>
          <w:szCs w:val="24"/>
          <w:shd w:val="clear" w:color="auto" w:fill="FFFFFF"/>
        </w:rPr>
      </w:pPr>
    </w:p>
    <w:p w14:paraId="08B7ECCC" w14:textId="77777777" w:rsidR="00FC34F6" w:rsidRDefault="00A75B18"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Notwithstanding its promise, a number of challenges impede the urban floriculture mainstreaming into climate strategies. These are limited awareness, poor policy frameworks, lack of integration with urban planning, and further research in plant species selection, climate adaptability, and optimizing ecosystem services</w:t>
      </w:r>
      <w:r w:rsidR="001C6AF8" w:rsidRPr="00E51DBA">
        <w:rPr>
          <w:rFonts w:ascii="Times New Roman" w:hAnsi="Times New Roman" w:cs="Times New Roman"/>
          <w:sz w:val="24"/>
          <w:szCs w:val="24"/>
        </w:rPr>
        <w:t xml:space="preserve"> (</w:t>
      </w:r>
      <w:r w:rsidR="001C6AF8" w:rsidRPr="00E51DBA">
        <w:rPr>
          <w:rFonts w:ascii="Times New Roman" w:hAnsi="Times New Roman" w:cs="Times New Roman"/>
          <w:color w:val="222222"/>
          <w:sz w:val="24"/>
          <w:szCs w:val="24"/>
          <w:shd w:val="clear" w:color="auto" w:fill="FFFFFF"/>
        </w:rPr>
        <w:t>Ahern, et al., 2014)</w:t>
      </w:r>
      <w:r w:rsidRPr="00E51DBA">
        <w:rPr>
          <w:rFonts w:ascii="Times New Roman" w:hAnsi="Times New Roman" w:cs="Times New Roman"/>
          <w:sz w:val="24"/>
          <w:szCs w:val="24"/>
        </w:rPr>
        <w:t>. The paper concludes by establishing future directions for research, policy encouragement, and inter-sectoral action, to set floriculture as an integral part in climate-smart urban development.</w:t>
      </w:r>
    </w:p>
    <w:p w14:paraId="4251C205" w14:textId="77777777" w:rsidR="00E132AD" w:rsidRDefault="00E132AD" w:rsidP="006E0A7D">
      <w:pPr>
        <w:spacing w:after="0"/>
        <w:jc w:val="both"/>
        <w:rPr>
          <w:rFonts w:ascii="Times New Roman" w:hAnsi="Times New Roman" w:cs="Times New Roman"/>
          <w:sz w:val="24"/>
          <w:szCs w:val="24"/>
        </w:rPr>
      </w:pPr>
    </w:p>
    <w:p w14:paraId="20858237" w14:textId="7F8BEF30" w:rsidR="00E132AD" w:rsidRPr="0037277D" w:rsidRDefault="00E132AD" w:rsidP="006E0A7D">
      <w:pPr>
        <w:spacing w:after="0"/>
        <w:jc w:val="both"/>
        <w:rPr>
          <w:rFonts w:ascii="Times New Roman" w:hAnsi="Times New Roman" w:cs="Times New Roman"/>
          <w:b/>
          <w:bCs/>
          <w:sz w:val="24"/>
          <w:szCs w:val="24"/>
        </w:rPr>
      </w:pPr>
      <w:r w:rsidRPr="0037277D">
        <w:rPr>
          <w:rFonts w:ascii="Times New Roman" w:hAnsi="Times New Roman" w:cs="Times New Roman"/>
          <w:b/>
          <w:bCs/>
          <w:sz w:val="24"/>
          <w:szCs w:val="24"/>
        </w:rPr>
        <w:t xml:space="preserve">Picture </w:t>
      </w:r>
      <w:proofErr w:type="gramStart"/>
      <w:r w:rsidRPr="0037277D">
        <w:rPr>
          <w:rFonts w:ascii="Times New Roman" w:hAnsi="Times New Roman" w:cs="Times New Roman"/>
          <w:b/>
          <w:bCs/>
          <w:sz w:val="24"/>
          <w:szCs w:val="24"/>
        </w:rPr>
        <w:t>1 :</w:t>
      </w:r>
      <w:proofErr w:type="gramEnd"/>
      <w:r w:rsidRPr="0037277D">
        <w:rPr>
          <w:rFonts w:ascii="Times New Roman" w:hAnsi="Times New Roman" w:cs="Times New Roman"/>
          <w:b/>
          <w:bCs/>
          <w:sz w:val="24"/>
          <w:szCs w:val="24"/>
        </w:rPr>
        <w:t xml:space="preserve"> </w:t>
      </w:r>
      <w:r w:rsidR="0037277D" w:rsidRPr="0037277D">
        <w:rPr>
          <w:rFonts w:ascii="Times New Roman" w:hAnsi="Times New Roman" w:cs="Times New Roman"/>
          <w:b/>
          <w:bCs/>
          <w:sz w:val="24"/>
          <w:szCs w:val="24"/>
        </w:rPr>
        <w:t xml:space="preserve">Effects of </w:t>
      </w:r>
      <w:proofErr w:type="spellStart"/>
      <w:r w:rsidR="0037277D" w:rsidRPr="0037277D">
        <w:rPr>
          <w:rFonts w:ascii="Times New Roman" w:hAnsi="Times New Roman" w:cs="Times New Roman"/>
          <w:b/>
          <w:bCs/>
          <w:sz w:val="24"/>
          <w:szCs w:val="24"/>
        </w:rPr>
        <w:t>Biochar</w:t>
      </w:r>
      <w:proofErr w:type="spellEnd"/>
      <w:r w:rsidR="0037277D" w:rsidRPr="0037277D">
        <w:rPr>
          <w:rFonts w:ascii="Times New Roman" w:hAnsi="Times New Roman" w:cs="Times New Roman"/>
          <w:b/>
          <w:bCs/>
          <w:sz w:val="24"/>
          <w:szCs w:val="24"/>
        </w:rPr>
        <w:t>: Increasing Crop Yield, Health of Soil, and Reducing Greenhouse Gas Emissions</w:t>
      </w:r>
    </w:p>
    <w:p w14:paraId="13040483" w14:textId="77777777" w:rsidR="00A75B18" w:rsidRPr="00E51DBA" w:rsidRDefault="00624FAC"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0D9423CC" wp14:editId="072E08B1">
            <wp:simplePos x="0" y="0"/>
            <wp:positionH relativeFrom="column">
              <wp:posOffset>409575</wp:posOffset>
            </wp:positionH>
            <wp:positionV relativeFrom="paragraph">
              <wp:posOffset>189865</wp:posOffset>
            </wp:positionV>
            <wp:extent cx="5162550" cy="3848100"/>
            <wp:effectExtent l="0" t="0" r="0" b="0"/>
            <wp:wrapTight wrapText="bothSides">
              <wp:wrapPolygon edited="0">
                <wp:start x="0" y="0"/>
                <wp:lineTo x="0" y="21493"/>
                <wp:lineTo x="21520" y="21493"/>
                <wp:lineTo x="21520" y="0"/>
                <wp:lineTo x="0" y="0"/>
              </wp:wrapPolygon>
            </wp:wrapTight>
            <wp:docPr id="2" name="Picture 2" descr="C:\Users\Admin\Desktop\agriculture-13-015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griculture-13-01508-g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2550" cy="3848100"/>
                    </a:xfrm>
                    <a:prstGeom prst="rect">
                      <a:avLst/>
                    </a:prstGeom>
                    <a:noFill/>
                    <a:ln>
                      <a:noFill/>
                    </a:ln>
                  </pic:spPr>
                </pic:pic>
              </a:graphicData>
            </a:graphic>
          </wp:anchor>
        </w:drawing>
      </w:r>
    </w:p>
    <w:p w14:paraId="1C2DC41F"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22C9AB63"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2DC0AB70"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537DC38C"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1AC3C63A"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639855EA"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6624F0B6" w14:textId="77777777" w:rsidR="00364A9D" w:rsidRPr="00E51DBA" w:rsidRDefault="00364A9D" w:rsidP="006E0A7D">
      <w:pPr>
        <w:spacing w:after="0"/>
        <w:jc w:val="both"/>
        <w:rPr>
          <w:rFonts w:ascii="Times New Roman" w:hAnsi="Times New Roman" w:cs="Times New Roman"/>
          <w:sz w:val="24"/>
          <w:szCs w:val="24"/>
        </w:rPr>
      </w:pPr>
    </w:p>
    <w:p w14:paraId="323355E0" w14:textId="77777777" w:rsidR="00364A9D" w:rsidRPr="00E51DBA" w:rsidRDefault="00364A9D" w:rsidP="006E0A7D">
      <w:pPr>
        <w:spacing w:after="0"/>
        <w:jc w:val="both"/>
        <w:rPr>
          <w:rFonts w:ascii="Times New Roman" w:hAnsi="Times New Roman" w:cs="Times New Roman"/>
          <w:sz w:val="24"/>
          <w:szCs w:val="24"/>
        </w:rPr>
      </w:pPr>
    </w:p>
    <w:p w14:paraId="76725175" w14:textId="77777777" w:rsidR="00364A9D" w:rsidRPr="00E51DBA" w:rsidRDefault="00364A9D" w:rsidP="006E0A7D">
      <w:pPr>
        <w:spacing w:after="0"/>
        <w:jc w:val="both"/>
        <w:rPr>
          <w:rFonts w:ascii="Times New Roman" w:hAnsi="Times New Roman" w:cs="Times New Roman"/>
          <w:sz w:val="24"/>
          <w:szCs w:val="24"/>
        </w:rPr>
      </w:pPr>
    </w:p>
    <w:p w14:paraId="1AABE29A" w14:textId="77777777" w:rsidR="00364A9D" w:rsidRPr="00E51DBA" w:rsidRDefault="00364A9D" w:rsidP="006E0A7D">
      <w:pPr>
        <w:spacing w:after="0"/>
        <w:jc w:val="both"/>
        <w:rPr>
          <w:rFonts w:ascii="Times New Roman" w:hAnsi="Times New Roman" w:cs="Times New Roman"/>
          <w:sz w:val="24"/>
          <w:szCs w:val="24"/>
        </w:rPr>
      </w:pPr>
    </w:p>
    <w:p w14:paraId="4F20F367" w14:textId="77777777" w:rsidR="00364A9D" w:rsidRPr="00E51DBA" w:rsidRDefault="00364A9D" w:rsidP="006E0A7D">
      <w:pPr>
        <w:spacing w:after="0"/>
        <w:jc w:val="both"/>
        <w:rPr>
          <w:rFonts w:ascii="Times New Roman" w:hAnsi="Times New Roman" w:cs="Times New Roman"/>
          <w:sz w:val="24"/>
          <w:szCs w:val="24"/>
        </w:rPr>
      </w:pPr>
    </w:p>
    <w:p w14:paraId="3E269EDE" w14:textId="77777777" w:rsidR="00364A9D" w:rsidRPr="00E51DBA" w:rsidRDefault="00364A9D" w:rsidP="006E0A7D">
      <w:pPr>
        <w:spacing w:after="0"/>
        <w:jc w:val="both"/>
        <w:rPr>
          <w:rFonts w:ascii="Times New Roman" w:hAnsi="Times New Roman" w:cs="Times New Roman"/>
          <w:sz w:val="24"/>
          <w:szCs w:val="24"/>
        </w:rPr>
      </w:pPr>
    </w:p>
    <w:p w14:paraId="6AA98C6D" w14:textId="77777777" w:rsidR="00364A9D" w:rsidRPr="00E51DBA" w:rsidRDefault="00364A9D" w:rsidP="006E0A7D">
      <w:pPr>
        <w:spacing w:after="0"/>
        <w:jc w:val="both"/>
        <w:rPr>
          <w:rFonts w:ascii="Times New Roman" w:hAnsi="Times New Roman" w:cs="Times New Roman"/>
          <w:sz w:val="24"/>
          <w:szCs w:val="24"/>
        </w:rPr>
      </w:pPr>
    </w:p>
    <w:p w14:paraId="057D3361" w14:textId="77777777" w:rsidR="00364A9D" w:rsidRPr="00E51DBA" w:rsidRDefault="00364A9D" w:rsidP="006E0A7D">
      <w:pPr>
        <w:spacing w:after="0"/>
        <w:jc w:val="both"/>
        <w:rPr>
          <w:rFonts w:ascii="Times New Roman" w:hAnsi="Times New Roman" w:cs="Times New Roman"/>
          <w:sz w:val="24"/>
          <w:szCs w:val="24"/>
        </w:rPr>
      </w:pPr>
    </w:p>
    <w:p w14:paraId="2F28B46E" w14:textId="77777777" w:rsidR="00364A9D" w:rsidRPr="00E51DBA" w:rsidRDefault="00364A9D" w:rsidP="006E0A7D">
      <w:pPr>
        <w:spacing w:after="0"/>
        <w:jc w:val="both"/>
        <w:rPr>
          <w:rFonts w:ascii="Times New Roman" w:hAnsi="Times New Roman" w:cs="Times New Roman"/>
          <w:sz w:val="24"/>
          <w:szCs w:val="24"/>
        </w:rPr>
      </w:pPr>
    </w:p>
    <w:p w14:paraId="479EAF89" w14:textId="77777777" w:rsidR="00364A9D" w:rsidRPr="00E51DBA" w:rsidRDefault="00364A9D" w:rsidP="006E0A7D">
      <w:pPr>
        <w:spacing w:after="0"/>
        <w:jc w:val="both"/>
        <w:rPr>
          <w:rFonts w:ascii="Times New Roman" w:hAnsi="Times New Roman" w:cs="Times New Roman"/>
          <w:sz w:val="24"/>
          <w:szCs w:val="24"/>
        </w:rPr>
      </w:pPr>
    </w:p>
    <w:p w14:paraId="2DC0F0DD" w14:textId="77777777" w:rsidR="00364A9D" w:rsidRPr="00E51DBA" w:rsidRDefault="00364A9D" w:rsidP="006E0A7D">
      <w:pPr>
        <w:spacing w:after="0"/>
        <w:jc w:val="both"/>
        <w:rPr>
          <w:rFonts w:ascii="Times New Roman" w:hAnsi="Times New Roman" w:cs="Times New Roman"/>
          <w:sz w:val="24"/>
          <w:szCs w:val="24"/>
        </w:rPr>
      </w:pPr>
    </w:p>
    <w:p w14:paraId="5DE51CCF" w14:textId="77777777" w:rsidR="00364A9D" w:rsidRPr="00E51DBA" w:rsidRDefault="00364A9D" w:rsidP="006E0A7D">
      <w:pPr>
        <w:spacing w:after="0"/>
        <w:jc w:val="both"/>
        <w:rPr>
          <w:rFonts w:ascii="Times New Roman" w:hAnsi="Times New Roman" w:cs="Times New Roman"/>
          <w:sz w:val="24"/>
          <w:szCs w:val="24"/>
        </w:rPr>
      </w:pPr>
    </w:p>
    <w:p w14:paraId="398F18D3" w14:textId="77777777" w:rsidR="00CD2BD9" w:rsidRPr="00E51DBA" w:rsidRDefault="00CD2BD9" w:rsidP="006E0A7D">
      <w:pPr>
        <w:spacing w:after="0"/>
        <w:jc w:val="both"/>
        <w:rPr>
          <w:rFonts w:ascii="Times New Roman" w:hAnsi="Times New Roman" w:cs="Times New Roman"/>
          <w:sz w:val="24"/>
          <w:szCs w:val="24"/>
        </w:rPr>
      </w:pPr>
    </w:p>
    <w:p w14:paraId="41B83882" w14:textId="77777777" w:rsidR="00CD2BD9" w:rsidRPr="00E51DBA" w:rsidRDefault="00CD2BD9" w:rsidP="006E0A7D">
      <w:pPr>
        <w:spacing w:after="0"/>
        <w:jc w:val="both"/>
        <w:rPr>
          <w:rFonts w:ascii="Times New Roman" w:hAnsi="Times New Roman" w:cs="Times New Roman"/>
          <w:sz w:val="24"/>
          <w:szCs w:val="24"/>
        </w:rPr>
      </w:pPr>
    </w:p>
    <w:p w14:paraId="535CB59B" w14:textId="77777777" w:rsidR="00CD2BD9" w:rsidRPr="00E51DBA" w:rsidRDefault="00CD2BD9" w:rsidP="006E0A7D">
      <w:pPr>
        <w:spacing w:after="0"/>
        <w:jc w:val="both"/>
        <w:rPr>
          <w:rFonts w:ascii="Times New Roman" w:hAnsi="Times New Roman" w:cs="Times New Roman"/>
          <w:sz w:val="24"/>
          <w:szCs w:val="24"/>
        </w:rPr>
      </w:pPr>
    </w:p>
    <w:p w14:paraId="26AFE81B" w14:textId="77777777" w:rsidR="00CD2BD9" w:rsidRPr="00E51DBA" w:rsidRDefault="00CD2BD9" w:rsidP="006E0A7D">
      <w:pPr>
        <w:spacing w:after="0"/>
        <w:jc w:val="both"/>
        <w:rPr>
          <w:rFonts w:ascii="Times New Roman" w:hAnsi="Times New Roman" w:cs="Times New Roman"/>
          <w:sz w:val="24"/>
          <w:szCs w:val="24"/>
        </w:rPr>
      </w:pPr>
    </w:p>
    <w:p w14:paraId="456823C2" w14:textId="77777777" w:rsidR="00CD2BD9" w:rsidRDefault="00CD2BD9" w:rsidP="006E0A7D">
      <w:pPr>
        <w:spacing w:after="0"/>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(Source, Bibi and Rahman, 2023)</w:t>
      </w:r>
    </w:p>
    <w:p w14:paraId="5E50F990" w14:textId="2F5DD8D7" w:rsidR="00E132AD" w:rsidRPr="0037277D" w:rsidRDefault="00E132AD" w:rsidP="006E0A7D">
      <w:pPr>
        <w:spacing w:after="0"/>
        <w:jc w:val="both"/>
        <w:rPr>
          <w:rFonts w:ascii="Times New Roman" w:hAnsi="Times New Roman" w:cs="Times New Roman"/>
          <w:b/>
          <w:bCs/>
          <w:color w:val="222222"/>
          <w:sz w:val="24"/>
          <w:szCs w:val="24"/>
          <w:shd w:val="clear" w:color="auto" w:fill="FFFFFF"/>
        </w:rPr>
      </w:pPr>
      <w:r w:rsidRPr="0037277D">
        <w:rPr>
          <w:rFonts w:ascii="Times New Roman" w:hAnsi="Times New Roman" w:cs="Times New Roman"/>
          <w:b/>
          <w:bCs/>
          <w:color w:val="222222"/>
          <w:sz w:val="24"/>
          <w:szCs w:val="24"/>
          <w:shd w:val="clear" w:color="auto" w:fill="FFFFFF"/>
        </w:rPr>
        <w:t xml:space="preserve">Picture </w:t>
      </w:r>
      <w:proofErr w:type="gramStart"/>
      <w:r w:rsidRPr="0037277D">
        <w:rPr>
          <w:rFonts w:ascii="Times New Roman" w:hAnsi="Times New Roman" w:cs="Times New Roman"/>
          <w:b/>
          <w:bCs/>
          <w:color w:val="222222"/>
          <w:sz w:val="24"/>
          <w:szCs w:val="24"/>
          <w:shd w:val="clear" w:color="auto" w:fill="FFFFFF"/>
        </w:rPr>
        <w:t>2 :</w:t>
      </w:r>
      <w:proofErr w:type="gramEnd"/>
      <w:r w:rsidRPr="0037277D">
        <w:rPr>
          <w:rFonts w:ascii="Times New Roman" w:hAnsi="Times New Roman" w:cs="Times New Roman"/>
          <w:b/>
          <w:bCs/>
          <w:color w:val="222222"/>
          <w:sz w:val="24"/>
          <w:szCs w:val="24"/>
          <w:shd w:val="clear" w:color="auto" w:fill="FFFFFF"/>
        </w:rPr>
        <w:t xml:space="preserve"> </w:t>
      </w:r>
      <w:r w:rsidR="0037277D" w:rsidRPr="0037277D">
        <w:rPr>
          <w:rFonts w:ascii="Times New Roman" w:hAnsi="Times New Roman" w:cs="Times New Roman"/>
          <w:b/>
          <w:bCs/>
          <w:color w:val="222222"/>
          <w:sz w:val="24"/>
          <w:szCs w:val="24"/>
          <w:shd w:val="clear" w:color="auto" w:fill="FFFFFF"/>
        </w:rPr>
        <w:t>Importance of biodiversity</w:t>
      </w:r>
    </w:p>
    <w:p w14:paraId="47309C0C" w14:textId="77777777" w:rsidR="00164BC0" w:rsidRPr="00E51DBA" w:rsidRDefault="00164BC0" w:rsidP="006E0A7D">
      <w:pPr>
        <w:spacing w:after="0"/>
        <w:jc w:val="both"/>
        <w:rPr>
          <w:rFonts w:ascii="Times New Roman" w:hAnsi="Times New Roman" w:cs="Times New Roman"/>
          <w:color w:val="222222"/>
          <w:sz w:val="24"/>
          <w:szCs w:val="24"/>
          <w:shd w:val="clear" w:color="auto" w:fill="FFFFFF"/>
        </w:rPr>
      </w:pPr>
    </w:p>
    <w:p w14:paraId="2EDF58A5" w14:textId="77777777" w:rsidR="009D2D8E" w:rsidRPr="00E51DBA" w:rsidRDefault="00164BC0"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drawing>
          <wp:anchor distT="0" distB="0" distL="114300" distR="114300" simplePos="0" relativeHeight="251661312" behindDoc="1" locked="0" layoutInCell="1" allowOverlap="1" wp14:anchorId="0C101348" wp14:editId="5FC069FD">
            <wp:simplePos x="0" y="0"/>
            <wp:positionH relativeFrom="column">
              <wp:posOffset>1228725</wp:posOffset>
            </wp:positionH>
            <wp:positionV relativeFrom="paragraph">
              <wp:posOffset>152400</wp:posOffset>
            </wp:positionV>
            <wp:extent cx="2886048" cy="2906458"/>
            <wp:effectExtent l="0" t="0" r="0" b="8255"/>
            <wp:wrapTight wrapText="bothSides">
              <wp:wrapPolygon edited="0">
                <wp:start x="0" y="0"/>
                <wp:lineTo x="0" y="21520"/>
                <wp:lineTo x="21391" y="21520"/>
                <wp:lineTo x="21391" y="0"/>
                <wp:lineTo x="0" y="0"/>
              </wp:wrapPolygon>
            </wp:wrapTight>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048" cy="2906458"/>
                    </a:xfrm>
                    <a:prstGeom prst="rect">
                      <a:avLst/>
                    </a:prstGeom>
                  </pic:spPr>
                </pic:pic>
              </a:graphicData>
            </a:graphic>
          </wp:anchor>
        </w:drawing>
      </w:r>
    </w:p>
    <w:p w14:paraId="49587514" w14:textId="77777777" w:rsidR="009D2D8E" w:rsidRPr="00E51DBA" w:rsidRDefault="009D2D8E" w:rsidP="009D2D8E">
      <w:pPr>
        <w:rPr>
          <w:rFonts w:ascii="Times New Roman" w:hAnsi="Times New Roman" w:cs="Times New Roman"/>
          <w:sz w:val="24"/>
          <w:szCs w:val="24"/>
        </w:rPr>
      </w:pPr>
    </w:p>
    <w:p w14:paraId="61905083" w14:textId="77777777" w:rsidR="009D2D8E" w:rsidRPr="00E51DBA" w:rsidRDefault="009D2D8E" w:rsidP="009D2D8E">
      <w:pPr>
        <w:rPr>
          <w:rFonts w:ascii="Times New Roman" w:hAnsi="Times New Roman" w:cs="Times New Roman"/>
          <w:sz w:val="24"/>
          <w:szCs w:val="24"/>
        </w:rPr>
      </w:pPr>
    </w:p>
    <w:p w14:paraId="786DA008" w14:textId="77777777" w:rsidR="009D2D8E" w:rsidRPr="00E51DBA" w:rsidRDefault="009D2D8E" w:rsidP="009D2D8E">
      <w:pPr>
        <w:rPr>
          <w:rFonts w:ascii="Times New Roman" w:hAnsi="Times New Roman" w:cs="Times New Roman"/>
          <w:sz w:val="24"/>
          <w:szCs w:val="24"/>
        </w:rPr>
      </w:pPr>
    </w:p>
    <w:p w14:paraId="20A14912" w14:textId="77777777" w:rsidR="009D2D8E" w:rsidRPr="00E51DBA" w:rsidRDefault="009D2D8E" w:rsidP="009D2D8E">
      <w:pPr>
        <w:rPr>
          <w:rFonts w:ascii="Times New Roman" w:hAnsi="Times New Roman" w:cs="Times New Roman"/>
          <w:sz w:val="24"/>
          <w:szCs w:val="24"/>
        </w:rPr>
      </w:pPr>
    </w:p>
    <w:p w14:paraId="667CFC3F" w14:textId="77777777" w:rsidR="009D2D8E" w:rsidRPr="00E51DBA" w:rsidRDefault="009D2D8E" w:rsidP="009D2D8E">
      <w:pPr>
        <w:rPr>
          <w:rFonts w:ascii="Times New Roman" w:hAnsi="Times New Roman" w:cs="Times New Roman"/>
          <w:sz w:val="24"/>
          <w:szCs w:val="24"/>
        </w:rPr>
      </w:pPr>
    </w:p>
    <w:p w14:paraId="63E5EC61" w14:textId="77777777" w:rsidR="009D2D8E" w:rsidRPr="00E51DBA" w:rsidRDefault="009D2D8E" w:rsidP="009D2D8E">
      <w:pPr>
        <w:rPr>
          <w:rFonts w:ascii="Times New Roman" w:hAnsi="Times New Roman" w:cs="Times New Roman"/>
          <w:sz w:val="24"/>
          <w:szCs w:val="24"/>
        </w:rPr>
      </w:pPr>
    </w:p>
    <w:p w14:paraId="06AA29DF" w14:textId="77777777" w:rsidR="009D2D8E" w:rsidRPr="00E51DBA" w:rsidRDefault="009D2D8E" w:rsidP="009D2D8E">
      <w:pPr>
        <w:rPr>
          <w:rFonts w:ascii="Times New Roman" w:hAnsi="Times New Roman" w:cs="Times New Roman"/>
          <w:sz w:val="24"/>
          <w:szCs w:val="24"/>
        </w:rPr>
      </w:pPr>
    </w:p>
    <w:p w14:paraId="49150150" w14:textId="77777777" w:rsidR="009D2D8E" w:rsidRPr="00E51DBA" w:rsidRDefault="009D2D8E" w:rsidP="009D2D8E">
      <w:pPr>
        <w:rPr>
          <w:rFonts w:ascii="Times New Roman" w:hAnsi="Times New Roman" w:cs="Times New Roman"/>
          <w:sz w:val="24"/>
          <w:szCs w:val="24"/>
        </w:rPr>
      </w:pPr>
    </w:p>
    <w:p w14:paraId="45E047D5" w14:textId="77777777" w:rsidR="009D2D8E" w:rsidRPr="00E51DBA" w:rsidRDefault="009D2D8E" w:rsidP="009D2D8E">
      <w:pPr>
        <w:rPr>
          <w:rFonts w:ascii="Times New Roman" w:hAnsi="Times New Roman" w:cs="Times New Roman"/>
          <w:sz w:val="24"/>
          <w:szCs w:val="24"/>
        </w:rPr>
      </w:pPr>
    </w:p>
    <w:p w14:paraId="48309430" w14:textId="77777777" w:rsidR="009D2D8E" w:rsidRPr="00E51DBA" w:rsidRDefault="009D2D8E" w:rsidP="009D2D8E">
      <w:pPr>
        <w:rPr>
          <w:rFonts w:ascii="Times New Roman" w:hAnsi="Times New Roman" w:cs="Times New Roman"/>
          <w:sz w:val="24"/>
          <w:szCs w:val="24"/>
        </w:rPr>
      </w:pPr>
    </w:p>
    <w:p w14:paraId="0AB1DF2A" w14:textId="77777777" w:rsidR="009D2D8E" w:rsidRPr="00E51DBA" w:rsidRDefault="009D2D8E" w:rsidP="009D2D8E">
      <w:pPr>
        <w:pStyle w:val="BodyText"/>
        <w:spacing w:before="9"/>
        <w:ind w:left="0"/>
        <w:jc w:val="left"/>
        <w:rPr>
          <w:rFonts w:ascii="Times New Roman" w:hAnsi="Times New Roman" w:cs="Times New Roman"/>
          <w:sz w:val="24"/>
          <w:szCs w:val="24"/>
        </w:rPr>
      </w:pPr>
      <w:r w:rsidRPr="00E51DBA">
        <w:rPr>
          <w:rFonts w:ascii="Times New Roman" w:hAnsi="Times New Roman" w:cs="Times New Roman"/>
          <w:sz w:val="24"/>
          <w:szCs w:val="24"/>
        </w:rPr>
        <w:tab/>
      </w:r>
    </w:p>
    <w:p w14:paraId="64CB0D0C" w14:textId="77777777" w:rsidR="009D2D8E" w:rsidRPr="00E51DBA" w:rsidRDefault="009D2D8E" w:rsidP="009D2D8E">
      <w:pPr>
        <w:pStyle w:val="Heading3"/>
        <w:ind w:right="1"/>
        <w:jc w:val="center"/>
        <w:rPr>
          <w:rFonts w:ascii="Times New Roman" w:hAnsi="Times New Roman" w:cs="Times New Roman"/>
          <w:color w:val="auto"/>
        </w:rPr>
      </w:pPr>
      <w:r w:rsidRPr="00E51DBA">
        <w:rPr>
          <w:rFonts w:ascii="Times New Roman" w:hAnsi="Times New Roman" w:cs="Times New Roman"/>
          <w:color w:val="auto"/>
        </w:rPr>
        <w:lastRenderedPageBreak/>
        <w:t>Fig.</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1.</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Importance</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of</w:t>
      </w:r>
      <w:r w:rsidRPr="00E51DBA">
        <w:rPr>
          <w:rFonts w:ascii="Times New Roman" w:hAnsi="Times New Roman" w:cs="Times New Roman"/>
          <w:color w:val="auto"/>
          <w:spacing w:val="-5"/>
        </w:rPr>
        <w:t xml:space="preserve"> </w:t>
      </w:r>
      <w:r w:rsidRPr="00E51DBA">
        <w:rPr>
          <w:rFonts w:ascii="Times New Roman" w:hAnsi="Times New Roman" w:cs="Times New Roman"/>
          <w:color w:val="auto"/>
        </w:rPr>
        <w:t>biodiversity</w:t>
      </w:r>
      <w:r w:rsidRPr="00E51DBA">
        <w:rPr>
          <w:rFonts w:ascii="Times New Roman" w:hAnsi="Times New Roman" w:cs="Times New Roman"/>
          <w:color w:val="auto"/>
          <w:spacing w:val="-8"/>
        </w:rPr>
        <w:t xml:space="preserve"> </w:t>
      </w:r>
      <w:r w:rsidRPr="00E51DBA">
        <w:rPr>
          <w:rFonts w:ascii="Times New Roman" w:hAnsi="Times New Roman" w:cs="Times New Roman"/>
          <w:color w:val="auto"/>
          <w:spacing w:val="-2"/>
        </w:rPr>
        <w:t>preservation</w:t>
      </w:r>
    </w:p>
    <w:p w14:paraId="5CC06770" w14:textId="77777777" w:rsidR="00164BC0" w:rsidRPr="00E51DBA" w:rsidRDefault="00164BC0" w:rsidP="009D2D8E">
      <w:pPr>
        <w:tabs>
          <w:tab w:val="left" w:pos="6675"/>
        </w:tabs>
        <w:rPr>
          <w:rFonts w:ascii="Times New Roman" w:hAnsi="Times New Roman" w:cs="Times New Roman"/>
          <w:sz w:val="24"/>
          <w:szCs w:val="24"/>
        </w:rPr>
      </w:pPr>
    </w:p>
    <w:p w14:paraId="5C4D2AF9" w14:textId="77777777" w:rsidR="006E5E5E" w:rsidRPr="00E51DBA" w:rsidRDefault="006E5E5E"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drawing>
          <wp:anchor distT="0" distB="0" distL="114300" distR="114300" simplePos="0" relativeHeight="251658240" behindDoc="1" locked="0" layoutInCell="1" allowOverlap="1" wp14:anchorId="73AEF346" wp14:editId="19B7BD37">
            <wp:simplePos x="0" y="0"/>
            <wp:positionH relativeFrom="column">
              <wp:posOffset>257175</wp:posOffset>
            </wp:positionH>
            <wp:positionV relativeFrom="paragraph">
              <wp:posOffset>0</wp:posOffset>
            </wp:positionV>
            <wp:extent cx="5467350" cy="4257675"/>
            <wp:effectExtent l="0" t="0" r="0" b="9525"/>
            <wp:wrapTight wrapText="bothSides">
              <wp:wrapPolygon edited="0">
                <wp:start x="0" y="0"/>
                <wp:lineTo x="0" y="21552"/>
                <wp:lineTo x="21525" y="21552"/>
                <wp:lineTo x="21525" y="0"/>
                <wp:lineTo x="0" y="0"/>
              </wp:wrapPolygon>
            </wp:wrapTight>
            <wp:docPr id="1" name="Picture 1" descr="C:\Users\Admin\Desktop\sustainability-14-07966-g0A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stainability-14-07966-g0A3-5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4257675"/>
                    </a:xfrm>
                    <a:prstGeom prst="rect">
                      <a:avLst/>
                    </a:prstGeom>
                    <a:noFill/>
                    <a:ln>
                      <a:noFill/>
                    </a:ln>
                  </pic:spPr>
                </pic:pic>
              </a:graphicData>
            </a:graphic>
            <wp14:sizeRelV relativeFrom="margin">
              <wp14:pctHeight>0</wp14:pctHeight>
            </wp14:sizeRelV>
          </wp:anchor>
        </w:drawing>
      </w:r>
      <w:r w:rsidR="00364A9D" w:rsidRPr="00E51DBA">
        <w:rPr>
          <w:rFonts w:ascii="Times New Roman" w:hAnsi="Times New Roman" w:cs="Times New Roman"/>
          <w:sz w:val="24"/>
          <w:szCs w:val="24"/>
        </w:rPr>
        <w:t>(Source, Rayan et al., 2022)</w:t>
      </w:r>
    </w:p>
    <w:p w14:paraId="177672E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 Scope of Floriculture for Climate Mitigation and Urban Greening</w:t>
      </w:r>
    </w:p>
    <w:p w14:paraId="362265E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goes beyond mere beauty, providing substantial ecological, environmental, and social returns, especially in the case of sustainable urban planning</w:t>
      </w:r>
      <w:r w:rsidR="009E316C" w:rsidRPr="00E51DBA">
        <w:rPr>
          <w:rFonts w:ascii="Times New Roman" w:hAnsi="Times New Roman" w:cs="Times New Roman"/>
          <w:sz w:val="24"/>
          <w:szCs w:val="24"/>
        </w:rPr>
        <w:t xml:space="preserve"> (</w:t>
      </w:r>
      <w:r w:rsidR="009E316C" w:rsidRPr="00E51DBA">
        <w:rPr>
          <w:rFonts w:ascii="Times New Roman" w:hAnsi="Times New Roman" w:cs="Times New Roman"/>
          <w:color w:val="222222"/>
          <w:sz w:val="24"/>
          <w:szCs w:val="24"/>
          <w:shd w:val="clear" w:color="auto" w:fill="FFFFFF"/>
        </w:rPr>
        <w:t>Zhang, et al., 2024)</w:t>
      </w:r>
      <w:r w:rsidRPr="00E51DBA">
        <w:rPr>
          <w:rFonts w:ascii="Times New Roman" w:hAnsi="Times New Roman" w:cs="Times New Roman"/>
          <w:sz w:val="24"/>
          <w:szCs w:val="24"/>
        </w:rPr>
        <w:t>. The presence of ornamental crops, flowering shrubs, and landscaping elements within urban landscapes helps counterbalance the negative effects of climate change and improve the livability of cities. The subsequent subsections present the multi-dimensional extent of floriculture for urban greening and climate resilience</w:t>
      </w:r>
      <w:r w:rsidR="001C6AF8" w:rsidRPr="00E51DBA">
        <w:rPr>
          <w:rFonts w:ascii="Times New Roman" w:hAnsi="Times New Roman" w:cs="Times New Roman"/>
          <w:sz w:val="24"/>
          <w:szCs w:val="24"/>
        </w:rPr>
        <w:t xml:space="preserve"> (</w:t>
      </w:r>
      <w:proofErr w:type="spellStart"/>
      <w:r w:rsidR="001C6AF8" w:rsidRPr="00E51DBA">
        <w:rPr>
          <w:rFonts w:ascii="Times New Roman" w:hAnsi="Times New Roman" w:cs="Times New Roman"/>
          <w:color w:val="222222"/>
          <w:sz w:val="24"/>
          <w:szCs w:val="24"/>
          <w:shd w:val="clear" w:color="auto" w:fill="FFFFFF"/>
        </w:rPr>
        <w:t>Larcher</w:t>
      </w:r>
      <w:proofErr w:type="spellEnd"/>
      <w:r w:rsidR="001C6AF8" w:rsidRPr="00E51DBA">
        <w:rPr>
          <w:rFonts w:ascii="Times New Roman" w:hAnsi="Times New Roman" w:cs="Times New Roman"/>
          <w:color w:val="222222"/>
          <w:sz w:val="24"/>
          <w:szCs w:val="24"/>
          <w:shd w:val="clear" w:color="auto" w:fill="FFFFFF"/>
        </w:rPr>
        <w:t>, 2017)</w:t>
      </w:r>
      <w:r w:rsidRPr="00E51DBA">
        <w:rPr>
          <w:rFonts w:ascii="Times New Roman" w:hAnsi="Times New Roman" w:cs="Times New Roman"/>
          <w:sz w:val="24"/>
          <w:szCs w:val="24"/>
        </w:rPr>
        <w:t>.</w:t>
      </w:r>
    </w:p>
    <w:p w14:paraId="60AC16EC"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2.1 Carbon Sequestration and Air Quality Enhancement</w:t>
      </w:r>
    </w:p>
    <w:p w14:paraId="44F84AE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Ornamental plants, like all green plants, are crucial to the global carbon cycle by removing atmospheric carbon dioxide (CO₂) through photosynthesis</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 xml:space="preserve">Wang, </w:t>
      </w:r>
      <w:proofErr w:type="gramStart"/>
      <w:r w:rsidR="00270ED3" w:rsidRPr="00E51DBA">
        <w:rPr>
          <w:rFonts w:ascii="Times New Roman" w:hAnsi="Times New Roman" w:cs="Times New Roman"/>
          <w:color w:val="222222"/>
          <w:sz w:val="24"/>
          <w:szCs w:val="24"/>
          <w:shd w:val="clear" w:color="auto" w:fill="FFFFFF"/>
        </w:rPr>
        <w:t>and  Lin</w:t>
      </w:r>
      <w:proofErr w:type="gramEnd"/>
      <w:r w:rsidR="00270ED3" w:rsidRPr="00E51DBA">
        <w:rPr>
          <w:rFonts w:ascii="Times New Roman" w:hAnsi="Times New Roman" w:cs="Times New Roman"/>
          <w:color w:val="222222"/>
          <w:sz w:val="24"/>
          <w:szCs w:val="24"/>
          <w:shd w:val="clear" w:color="auto" w:fill="FFFFFF"/>
        </w:rPr>
        <w:t>,</w:t>
      </w:r>
      <w:r w:rsidR="00270ED3" w:rsidRPr="00E51DBA">
        <w:rPr>
          <w:rFonts w:ascii="Times New Roman" w:hAnsi="Times New Roman" w:cs="Times New Roman"/>
          <w:sz w:val="24"/>
          <w:szCs w:val="24"/>
        </w:rPr>
        <w:t>2012).</w:t>
      </w:r>
      <w:r w:rsidRPr="00E51DBA">
        <w:rPr>
          <w:rFonts w:ascii="Times New Roman" w:hAnsi="Times New Roman" w:cs="Times New Roman"/>
          <w:sz w:val="24"/>
          <w:szCs w:val="24"/>
        </w:rPr>
        <w:t xml:space="preserve"> Trees, shrubs, and herbaceous ornamentals store carbon in their biomass and enhance soil organic carbon via leaf litter and root biomass. Some floriculture plants like </w:t>
      </w:r>
      <w:r w:rsidRPr="00E51DBA">
        <w:rPr>
          <w:rFonts w:ascii="Times New Roman" w:hAnsi="Times New Roman" w:cs="Times New Roman"/>
          <w:i/>
          <w:sz w:val="24"/>
          <w:szCs w:val="24"/>
        </w:rPr>
        <w:t>Bougainvillea</w:t>
      </w:r>
      <w:r w:rsidRPr="00E51DBA">
        <w:rPr>
          <w:rFonts w:ascii="Times New Roman" w:hAnsi="Times New Roman" w:cs="Times New Roman"/>
          <w:sz w:val="24"/>
          <w:szCs w:val="24"/>
        </w:rPr>
        <w:t xml:space="preserve"> spp., </w:t>
      </w:r>
      <w:proofErr w:type="spellStart"/>
      <w:r w:rsidRPr="00E51DBA">
        <w:rPr>
          <w:rFonts w:ascii="Times New Roman" w:hAnsi="Times New Roman" w:cs="Times New Roman"/>
          <w:i/>
          <w:sz w:val="24"/>
          <w:szCs w:val="24"/>
        </w:rPr>
        <w:t>Tabebuia</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rosea</w:t>
      </w:r>
      <w:proofErr w:type="spellEnd"/>
      <w:r w:rsidRPr="00E51DBA">
        <w:rPr>
          <w:rFonts w:ascii="Times New Roman" w:hAnsi="Times New Roman" w:cs="Times New Roman"/>
          <w:sz w:val="24"/>
          <w:szCs w:val="24"/>
        </w:rPr>
        <w:t xml:space="preserve">, </w:t>
      </w: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regia</w:t>
      </w:r>
      <w:proofErr w:type="spellEnd"/>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 xml:space="preserve">Jacaranda </w:t>
      </w:r>
      <w:proofErr w:type="spellStart"/>
      <w:r w:rsidRPr="00E51DBA">
        <w:rPr>
          <w:rFonts w:ascii="Times New Roman" w:hAnsi="Times New Roman" w:cs="Times New Roman"/>
          <w:i/>
          <w:sz w:val="24"/>
          <w:szCs w:val="24"/>
        </w:rPr>
        <w:t>mimosifolia</w:t>
      </w:r>
      <w:proofErr w:type="spellEnd"/>
      <w:r w:rsidRPr="00E51DBA">
        <w:rPr>
          <w:rFonts w:ascii="Times New Roman" w:hAnsi="Times New Roman" w:cs="Times New Roman"/>
          <w:sz w:val="24"/>
          <w:szCs w:val="24"/>
        </w:rPr>
        <w:t xml:space="preserve"> grow rapidly, have a high leaf population density and wide root spread, hence are highly effective in sequestering carbon</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Kaur, 2022)</w:t>
      </w:r>
      <w:r w:rsidRPr="00E51DBA">
        <w:rPr>
          <w:rFonts w:ascii="Times New Roman" w:hAnsi="Times New Roman" w:cs="Times New Roman"/>
          <w:sz w:val="24"/>
          <w:szCs w:val="24"/>
        </w:rPr>
        <w:t>.</w:t>
      </w:r>
    </w:p>
    <w:p w14:paraId="045F5538" w14:textId="77777777" w:rsidR="00E51DBA" w:rsidRPr="00E51DBA" w:rsidRDefault="00E51DBA" w:rsidP="006E0A7D">
      <w:pPr>
        <w:spacing w:after="0"/>
        <w:jc w:val="both"/>
        <w:rPr>
          <w:rFonts w:ascii="Times New Roman" w:hAnsi="Times New Roman" w:cs="Times New Roman"/>
          <w:sz w:val="24"/>
          <w:szCs w:val="24"/>
        </w:rPr>
      </w:pPr>
    </w:p>
    <w:p w14:paraId="5855072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 xml:space="preserve">Other than carbon sequestration, landscaping flowers are </w:t>
      </w:r>
      <w:proofErr w:type="spellStart"/>
      <w:r w:rsidRPr="00E51DBA">
        <w:rPr>
          <w:rFonts w:ascii="Times New Roman" w:hAnsi="Times New Roman" w:cs="Times New Roman"/>
          <w:sz w:val="24"/>
          <w:szCs w:val="24"/>
        </w:rPr>
        <w:t>biofilters</w:t>
      </w:r>
      <w:proofErr w:type="spellEnd"/>
      <w:r w:rsidRPr="00E51DBA">
        <w:rPr>
          <w:rFonts w:ascii="Times New Roman" w:hAnsi="Times New Roman" w:cs="Times New Roman"/>
          <w:sz w:val="24"/>
          <w:szCs w:val="24"/>
        </w:rPr>
        <w:t xml:space="preserve"> that collect airborne pollutants like sulfur dioxide (SO₂), nitrogen oxides (NOₓ), and particulate matter (PM2.5 and PM10). Most flowering plants are tolerant to urban pollution, thus being ideal for roadside landscaping and buffer strips. They trap dust and chemical pollutants through their leaves, leading to cleaner, healthier air in densely populated cities.</w:t>
      </w:r>
    </w:p>
    <w:p w14:paraId="50FF6942" w14:textId="77777777" w:rsidR="00FC34F6" w:rsidRPr="00E51DBA" w:rsidRDefault="00FC34F6" w:rsidP="006E0A7D">
      <w:pPr>
        <w:spacing w:after="0"/>
        <w:jc w:val="both"/>
        <w:rPr>
          <w:rFonts w:ascii="Times New Roman" w:hAnsi="Times New Roman" w:cs="Times New Roman"/>
          <w:sz w:val="24"/>
          <w:szCs w:val="24"/>
        </w:rPr>
      </w:pPr>
    </w:p>
    <w:p w14:paraId="7175F4D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2.2 Urban Heat Island Mitigation</w:t>
      </w:r>
    </w:p>
    <w:p w14:paraId="553FFE6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urb</w:t>
      </w:r>
      <w:r w:rsidR="00A75B18" w:rsidRPr="00E51DBA">
        <w:rPr>
          <w:rFonts w:ascii="Times New Roman" w:hAnsi="Times New Roman" w:cs="Times New Roman"/>
          <w:sz w:val="24"/>
          <w:szCs w:val="24"/>
        </w:rPr>
        <w:t xml:space="preserve">an heat island (UHI) phenomenon </w:t>
      </w:r>
      <w:r w:rsidRPr="00E51DBA">
        <w:rPr>
          <w:rFonts w:ascii="Times New Roman" w:hAnsi="Times New Roman" w:cs="Times New Roman"/>
          <w:sz w:val="24"/>
          <w:szCs w:val="24"/>
        </w:rPr>
        <w:t>when the temperature in urban areas is appreci</w:t>
      </w:r>
      <w:r w:rsidR="00A75B18" w:rsidRPr="00E51DBA">
        <w:rPr>
          <w:rFonts w:ascii="Times New Roman" w:hAnsi="Times New Roman" w:cs="Times New Roman"/>
          <w:sz w:val="24"/>
          <w:szCs w:val="24"/>
        </w:rPr>
        <w:t xml:space="preserve">ably higher than in rural areas </w:t>
      </w:r>
      <w:r w:rsidRPr="00E51DBA">
        <w:rPr>
          <w:rFonts w:ascii="Times New Roman" w:hAnsi="Times New Roman" w:cs="Times New Roman"/>
          <w:sz w:val="24"/>
          <w:szCs w:val="24"/>
        </w:rPr>
        <w:t>is a major issue in climatically exposed cities. The dominance of heat-conducting surfaces like concrete and asphalt supports the effect. Floriculture measures like the planting of flowering trees, hedges, and ground covers counteract UHI by providing shade and evapotranspiration</w:t>
      </w:r>
      <w:r w:rsidR="00270ED3" w:rsidRPr="00E51DBA">
        <w:rPr>
          <w:rFonts w:ascii="Times New Roman" w:hAnsi="Times New Roman" w:cs="Times New Roman"/>
          <w:sz w:val="24"/>
          <w:szCs w:val="24"/>
        </w:rPr>
        <w:t xml:space="preserve"> (</w:t>
      </w:r>
      <w:proofErr w:type="spellStart"/>
      <w:r w:rsidR="00270ED3" w:rsidRPr="00E51DBA">
        <w:rPr>
          <w:rFonts w:ascii="Times New Roman" w:hAnsi="Times New Roman" w:cs="Times New Roman"/>
          <w:color w:val="222222"/>
          <w:sz w:val="24"/>
          <w:szCs w:val="24"/>
          <w:shd w:val="clear" w:color="auto" w:fill="FFFFFF"/>
        </w:rPr>
        <w:t>Saraswati</w:t>
      </w:r>
      <w:proofErr w:type="spellEnd"/>
      <w:r w:rsidR="00270ED3" w:rsidRPr="00E51DBA">
        <w:rPr>
          <w:rFonts w:ascii="Times New Roman" w:hAnsi="Times New Roman" w:cs="Times New Roman"/>
          <w:color w:val="222222"/>
          <w:sz w:val="24"/>
          <w:szCs w:val="24"/>
          <w:shd w:val="clear" w:color="auto" w:fill="FFFFFF"/>
        </w:rPr>
        <w:t>, 2024)</w:t>
      </w:r>
      <w:r w:rsidRPr="00E51DBA">
        <w:rPr>
          <w:rFonts w:ascii="Times New Roman" w:hAnsi="Times New Roman" w:cs="Times New Roman"/>
          <w:sz w:val="24"/>
          <w:szCs w:val="24"/>
        </w:rPr>
        <w:t>.</w:t>
      </w:r>
    </w:p>
    <w:p w14:paraId="13109FB3" w14:textId="77777777" w:rsidR="00A75B18" w:rsidRPr="00E51DBA" w:rsidRDefault="00A75B18" w:rsidP="006E0A7D">
      <w:pPr>
        <w:spacing w:after="0"/>
        <w:jc w:val="both"/>
        <w:rPr>
          <w:rFonts w:ascii="Times New Roman" w:hAnsi="Times New Roman" w:cs="Times New Roman"/>
          <w:sz w:val="24"/>
          <w:szCs w:val="24"/>
        </w:rPr>
      </w:pPr>
    </w:p>
    <w:p w14:paraId="7FCB526A"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2.3 </w:t>
      </w:r>
      <w:proofErr w:type="spellStart"/>
      <w:r w:rsidRPr="00E51DBA">
        <w:rPr>
          <w:rFonts w:ascii="Times New Roman" w:hAnsi="Times New Roman" w:cs="Times New Roman"/>
          <w:b/>
          <w:sz w:val="24"/>
          <w:szCs w:val="24"/>
        </w:rPr>
        <w:t>Stormwater</w:t>
      </w:r>
      <w:proofErr w:type="spellEnd"/>
      <w:r w:rsidRPr="00E51DBA">
        <w:rPr>
          <w:rFonts w:ascii="Times New Roman" w:hAnsi="Times New Roman" w:cs="Times New Roman"/>
          <w:b/>
          <w:sz w:val="24"/>
          <w:szCs w:val="24"/>
        </w:rPr>
        <w:t xml:space="preserve"> Management</w:t>
      </w:r>
    </w:p>
    <w:p w14:paraId="3625BC2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Urban infrastructure tends to disrupt natural hydrological processes by generating impermeable surfaces that enhance </w:t>
      </w:r>
      <w:proofErr w:type="spellStart"/>
      <w:r w:rsidRPr="00E51DBA">
        <w:rPr>
          <w:rFonts w:ascii="Times New Roman" w:hAnsi="Times New Roman" w:cs="Times New Roman"/>
          <w:sz w:val="24"/>
          <w:szCs w:val="24"/>
        </w:rPr>
        <w:t>stormwater</w:t>
      </w:r>
      <w:proofErr w:type="spellEnd"/>
      <w:r w:rsidRPr="00E51DBA">
        <w:rPr>
          <w:rFonts w:ascii="Times New Roman" w:hAnsi="Times New Roman" w:cs="Times New Roman"/>
          <w:sz w:val="24"/>
          <w:szCs w:val="24"/>
        </w:rPr>
        <w:t xml:space="preserve"> runoff and diminish groundwater recharge</w:t>
      </w:r>
      <w:r w:rsidR="00B52E49" w:rsidRPr="00E51DBA">
        <w:rPr>
          <w:rFonts w:ascii="Times New Roman" w:hAnsi="Times New Roman" w:cs="Times New Roman"/>
          <w:sz w:val="24"/>
          <w:szCs w:val="24"/>
        </w:rPr>
        <w:t xml:space="preserve"> (</w:t>
      </w:r>
      <w:proofErr w:type="spellStart"/>
      <w:r w:rsidR="00B52E49" w:rsidRPr="00E51DBA">
        <w:rPr>
          <w:rFonts w:ascii="Times New Roman" w:hAnsi="Times New Roman" w:cs="Times New Roman"/>
          <w:color w:val="222222"/>
          <w:sz w:val="24"/>
          <w:szCs w:val="24"/>
          <w:shd w:val="clear" w:color="auto" w:fill="FFFFFF"/>
        </w:rPr>
        <w:t>Bonneau</w:t>
      </w:r>
      <w:proofErr w:type="spellEnd"/>
      <w:r w:rsidR="00B52E49" w:rsidRPr="00E51DBA">
        <w:rPr>
          <w:rFonts w:ascii="Times New Roman" w:hAnsi="Times New Roman" w:cs="Times New Roman"/>
          <w:color w:val="222222"/>
          <w:sz w:val="24"/>
          <w:szCs w:val="24"/>
          <w:shd w:val="clear" w:color="auto" w:fill="FFFFFF"/>
        </w:rPr>
        <w:t>, et al., 2017)</w:t>
      </w:r>
      <w:r w:rsidRPr="00E51DBA">
        <w:rPr>
          <w:rFonts w:ascii="Times New Roman" w:hAnsi="Times New Roman" w:cs="Times New Roman"/>
          <w:sz w:val="24"/>
          <w:szCs w:val="24"/>
        </w:rPr>
        <w:t xml:space="preserve">. Floriculture-based green infrastructure like rain gardens, </w:t>
      </w:r>
      <w:proofErr w:type="spellStart"/>
      <w:r w:rsidRPr="00E51DBA">
        <w:rPr>
          <w:rFonts w:ascii="Times New Roman" w:hAnsi="Times New Roman" w:cs="Times New Roman"/>
          <w:sz w:val="24"/>
          <w:szCs w:val="24"/>
        </w:rPr>
        <w:t>bioretention</w:t>
      </w:r>
      <w:proofErr w:type="spellEnd"/>
      <w:r w:rsidRPr="00E51DBA">
        <w:rPr>
          <w:rFonts w:ascii="Times New Roman" w:hAnsi="Times New Roman" w:cs="Times New Roman"/>
          <w:sz w:val="24"/>
          <w:szCs w:val="24"/>
        </w:rPr>
        <w:t xml:space="preserve"> swales, and permeable landscape buffers presents a viable solution. These systems not only mitigate runoff but also enhance water quality by filtering out pollutants</w:t>
      </w:r>
      <w:r w:rsidR="00B52E49" w:rsidRPr="00E51DBA">
        <w:rPr>
          <w:rFonts w:ascii="Times New Roman" w:hAnsi="Times New Roman" w:cs="Times New Roman"/>
          <w:sz w:val="24"/>
          <w:szCs w:val="24"/>
        </w:rPr>
        <w:t xml:space="preserve"> (</w:t>
      </w:r>
      <w:proofErr w:type="spellStart"/>
      <w:r w:rsidR="00B52E49" w:rsidRPr="00E51DBA">
        <w:rPr>
          <w:rFonts w:ascii="Times New Roman" w:hAnsi="Times New Roman" w:cs="Times New Roman"/>
          <w:color w:val="222222"/>
          <w:sz w:val="24"/>
          <w:szCs w:val="24"/>
          <w:shd w:val="clear" w:color="auto" w:fill="FFFFFF"/>
        </w:rPr>
        <w:t>Malindretos</w:t>
      </w:r>
      <w:proofErr w:type="spellEnd"/>
      <w:r w:rsidR="00B52E49" w:rsidRPr="00E51DBA">
        <w:rPr>
          <w:rFonts w:ascii="Times New Roman" w:hAnsi="Times New Roman" w:cs="Times New Roman"/>
          <w:color w:val="222222"/>
          <w:sz w:val="24"/>
          <w:szCs w:val="24"/>
          <w:shd w:val="clear" w:color="auto" w:fill="FFFFFF"/>
        </w:rPr>
        <w:t xml:space="preserve"> et al., 2024)</w:t>
      </w:r>
      <w:r w:rsidRPr="00E51DBA">
        <w:rPr>
          <w:rFonts w:ascii="Times New Roman" w:hAnsi="Times New Roman" w:cs="Times New Roman"/>
          <w:sz w:val="24"/>
          <w:szCs w:val="24"/>
        </w:rPr>
        <w:t>.</w:t>
      </w:r>
    </w:p>
    <w:p w14:paraId="60AFB939" w14:textId="77777777" w:rsidR="00FC34F6" w:rsidRPr="00E51DBA" w:rsidRDefault="00FC34F6" w:rsidP="006E0A7D">
      <w:pPr>
        <w:spacing w:after="0"/>
        <w:jc w:val="both"/>
        <w:rPr>
          <w:rFonts w:ascii="Times New Roman" w:hAnsi="Times New Roman" w:cs="Times New Roman"/>
          <w:sz w:val="24"/>
          <w:szCs w:val="24"/>
        </w:rPr>
      </w:pPr>
    </w:p>
    <w:p w14:paraId="50619B1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Sowing native and deep-rooted flowering species like </w:t>
      </w:r>
      <w:proofErr w:type="spellStart"/>
      <w:r w:rsidRPr="00E51DBA">
        <w:rPr>
          <w:rFonts w:ascii="Times New Roman" w:hAnsi="Times New Roman" w:cs="Times New Roman"/>
          <w:sz w:val="24"/>
          <w:szCs w:val="24"/>
        </w:rPr>
        <w:t>Asclepias</w:t>
      </w:r>
      <w:proofErr w:type="spellEnd"/>
      <w:r w:rsidRPr="00E51DBA">
        <w:rPr>
          <w:rFonts w:ascii="Times New Roman" w:hAnsi="Times New Roman" w:cs="Times New Roman"/>
          <w:sz w:val="24"/>
          <w:szCs w:val="24"/>
        </w:rPr>
        <w:t>, Salvia, and Echinacea in these elements improves infiltration and aids ecological processes. Such systems also lessen the risks of urban flood occurrences and lower the strain on municipal drainage infrastructure, particularly during rare extreme rainfall events exacerbated by climate change.</w:t>
      </w:r>
    </w:p>
    <w:p w14:paraId="4B88BED1" w14:textId="77777777" w:rsidR="00FC34F6" w:rsidRPr="00E51DBA" w:rsidRDefault="00FC34F6" w:rsidP="006E0A7D">
      <w:pPr>
        <w:spacing w:after="0"/>
        <w:jc w:val="both"/>
        <w:rPr>
          <w:rFonts w:ascii="Times New Roman" w:hAnsi="Times New Roman" w:cs="Times New Roman"/>
          <w:sz w:val="24"/>
          <w:szCs w:val="24"/>
        </w:rPr>
      </w:pPr>
    </w:p>
    <w:p w14:paraId="580D278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2.4 Biodiversity Enhancement</w:t>
      </w:r>
    </w:p>
    <w:p w14:paraId="0BB12F99"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landscapes often suffer from a decline in biological diversity due to habitat fragmentation, pollution, and intensive land use. Floriculture has the potential to reverse this trend by creating microhabitats for a wide range of fauna, particularly pollinators such as bees, butterflies, and hummingbirds. The strategic use of native, nectar-rich, and seasonally diverse flowering plants supports urban biodiversity corridors and enhances ecosystem services</w:t>
      </w:r>
      <w:r w:rsidR="00B52E49" w:rsidRPr="00E51DBA">
        <w:rPr>
          <w:rFonts w:ascii="Times New Roman" w:hAnsi="Times New Roman" w:cs="Times New Roman"/>
          <w:sz w:val="24"/>
          <w:szCs w:val="24"/>
        </w:rPr>
        <w:t xml:space="preserve"> (</w:t>
      </w:r>
      <w:proofErr w:type="spellStart"/>
      <w:r w:rsidR="00B52E49" w:rsidRPr="00E51DBA">
        <w:rPr>
          <w:rFonts w:ascii="Times New Roman" w:hAnsi="Times New Roman" w:cs="Times New Roman"/>
          <w:color w:val="222222"/>
          <w:sz w:val="24"/>
          <w:szCs w:val="24"/>
          <w:shd w:val="clear" w:color="auto" w:fill="FFFFFF"/>
        </w:rPr>
        <w:t>Sahu</w:t>
      </w:r>
      <w:proofErr w:type="spellEnd"/>
      <w:r w:rsidR="00B52E49" w:rsidRPr="00E51DBA">
        <w:rPr>
          <w:rFonts w:ascii="Times New Roman" w:hAnsi="Times New Roman" w:cs="Times New Roman"/>
          <w:color w:val="222222"/>
          <w:sz w:val="24"/>
          <w:szCs w:val="24"/>
          <w:shd w:val="clear" w:color="auto" w:fill="FFFFFF"/>
        </w:rPr>
        <w:t>, et al., 2023)</w:t>
      </w:r>
      <w:r w:rsidRPr="00E51DBA">
        <w:rPr>
          <w:rFonts w:ascii="Times New Roman" w:hAnsi="Times New Roman" w:cs="Times New Roman"/>
          <w:sz w:val="24"/>
          <w:szCs w:val="24"/>
        </w:rPr>
        <w:t>.</w:t>
      </w:r>
    </w:p>
    <w:p w14:paraId="277BA8BF" w14:textId="77777777" w:rsidR="00B52E49" w:rsidRPr="00E51DBA" w:rsidRDefault="00B52E49" w:rsidP="006E0A7D">
      <w:pPr>
        <w:spacing w:after="0"/>
        <w:jc w:val="both"/>
        <w:rPr>
          <w:rFonts w:ascii="Times New Roman" w:hAnsi="Times New Roman" w:cs="Times New Roman"/>
          <w:color w:val="222222"/>
          <w:sz w:val="24"/>
          <w:szCs w:val="24"/>
          <w:shd w:val="clear" w:color="auto" w:fill="FFFFFF"/>
        </w:rPr>
      </w:pPr>
    </w:p>
    <w:p w14:paraId="4E0568A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2.5 Psychological and Social Benefits</w:t>
      </w:r>
    </w:p>
    <w:p w14:paraId="408C8A29"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also plays a major role in the mental welfare and social lives of people living in cities. Being exposed to beautiful, colorful flowers and pleasing landscapes has been found to minimize stress, boost mood, and enhance cognitive function. Therapeutic gardens in schools, memory care facilities, and hospitals are now gaining momentum in applying floriculture for mental and emotional wellbeing</w:t>
      </w:r>
      <w:r w:rsidR="00D34800" w:rsidRPr="00E51DBA">
        <w:rPr>
          <w:rFonts w:ascii="Times New Roman" w:hAnsi="Times New Roman" w:cs="Times New Roman"/>
          <w:sz w:val="24"/>
          <w:szCs w:val="24"/>
        </w:rPr>
        <w:t xml:space="preserve"> (</w:t>
      </w:r>
      <w:proofErr w:type="spellStart"/>
      <w:r w:rsidR="00D34800" w:rsidRPr="00E51DBA">
        <w:rPr>
          <w:rFonts w:ascii="Times New Roman" w:hAnsi="Times New Roman" w:cs="Times New Roman"/>
          <w:sz w:val="24"/>
          <w:szCs w:val="24"/>
        </w:rPr>
        <w:t>Yeshiwas</w:t>
      </w:r>
      <w:proofErr w:type="spellEnd"/>
      <w:r w:rsidR="00D34800" w:rsidRPr="00E51DBA">
        <w:rPr>
          <w:rFonts w:ascii="Times New Roman" w:hAnsi="Times New Roman" w:cs="Times New Roman"/>
          <w:sz w:val="24"/>
          <w:szCs w:val="24"/>
        </w:rPr>
        <w:t xml:space="preserve"> and </w:t>
      </w:r>
      <w:proofErr w:type="spellStart"/>
      <w:r w:rsidR="00D34800" w:rsidRPr="00E51DBA">
        <w:rPr>
          <w:rFonts w:ascii="Times New Roman" w:hAnsi="Times New Roman" w:cs="Times New Roman"/>
          <w:sz w:val="24"/>
          <w:szCs w:val="24"/>
        </w:rPr>
        <w:t>Workie</w:t>
      </w:r>
      <w:proofErr w:type="spellEnd"/>
      <w:r w:rsidR="00D34800" w:rsidRPr="00E51DBA">
        <w:rPr>
          <w:rFonts w:ascii="Times New Roman" w:hAnsi="Times New Roman" w:cs="Times New Roman"/>
          <w:sz w:val="24"/>
          <w:szCs w:val="24"/>
        </w:rPr>
        <w:t>, 2018)</w:t>
      </w:r>
      <w:r w:rsidRPr="00E51DBA">
        <w:rPr>
          <w:rFonts w:ascii="Times New Roman" w:hAnsi="Times New Roman" w:cs="Times New Roman"/>
          <w:sz w:val="24"/>
          <w:szCs w:val="24"/>
        </w:rPr>
        <w:t>.</w:t>
      </w:r>
    </w:p>
    <w:p w14:paraId="6A9D2946" w14:textId="77777777" w:rsidR="00D34800" w:rsidRPr="00E51DBA" w:rsidRDefault="00D34800" w:rsidP="006E0A7D">
      <w:pPr>
        <w:spacing w:after="0"/>
        <w:jc w:val="both"/>
        <w:rPr>
          <w:rFonts w:ascii="Times New Roman" w:hAnsi="Times New Roman" w:cs="Times New Roman"/>
          <w:color w:val="222222"/>
          <w:sz w:val="24"/>
          <w:szCs w:val="24"/>
          <w:shd w:val="clear" w:color="auto" w:fill="FFFFFF"/>
        </w:rPr>
      </w:pPr>
    </w:p>
    <w:p w14:paraId="2A454F3A"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Beyond personal benefits, floriculture promotes community engagement, social bond, and sense of place through communal gardening spaces, community floral activities, and volunteer-initiated landscaping works. Public flower gardens, rooftop floral decks, and floral artworks in business </w:t>
      </w:r>
      <w:r w:rsidRPr="00E51DBA">
        <w:rPr>
          <w:rFonts w:ascii="Times New Roman" w:hAnsi="Times New Roman" w:cs="Times New Roman"/>
          <w:sz w:val="24"/>
          <w:szCs w:val="24"/>
        </w:rPr>
        <w:lastRenderedPageBreak/>
        <w:t>districts also increase recreational and tourism value, making cities more culturally vibrant and attractive.</w:t>
      </w:r>
    </w:p>
    <w:p w14:paraId="3FFD340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 Floriculture-Based Urban Greening Strategies</w:t>
      </w:r>
    </w:p>
    <w:p w14:paraId="6FC1766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There is a need for focused strategies that integrate ornamental flora into multi-layered green infrastructure to successfully leverage the potential of floriculture towards urban greening and climate change mitigation. Such strategies should be scalable, efficient in resource use, and translatable to local climatic and socio-economic conditions. Some of the most important strategies towards mainstreaming floriculture in sustainable urban development are described below</w:t>
      </w:r>
      <w:r w:rsidR="00D34800" w:rsidRPr="00E51DBA">
        <w:rPr>
          <w:rFonts w:ascii="Times New Roman" w:hAnsi="Times New Roman" w:cs="Times New Roman"/>
          <w:sz w:val="24"/>
          <w:szCs w:val="24"/>
        </w:rPr>
        <w:t xml:space="preserve"> (</w:t>
      </w:r>
      <w:r w:rsidR="00D34800" w:rsidRPr="00E51DBA">
        <w:rPr>
          <w:rFonts w:ascii="Times New Roman" w:hAnsi="Times New Roman" w:cs="Times New Roman"/>
          <w:color w:val="222222"/>
          <w:sz w:val="24"/>
          <w:szCs w:val="24"/>
          <w:shd w:val="clear" w:color="auto" w:fill="FFFFFF"/>
        </w:rPr>
        <w:t>Singh, et al., 2020)</w:t>
      </w:r>
      <w:r w:rsidRPr="00E51DBA">
        <w:rPr>
          <w:rFonts w:ascii="Times New Roman" w:hAnsi="Times New Roman" w:cs="Times New Roman"/>
          <w:sz w:val="24"/>
          <w:szCs w:val="24"/>
        </w:rPr>
        <w:t>.</w:t>
      </w:r>
    </w:p>
    <w:p w14:paraId="6BE7943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3.1 Green Roofs and Living Walls</w:t>
      </w:r>
    </w:p>
    <w:p w14:paraId="2E2F1E76" w14:textId="77777777" w:rsidR="00FC34F6" w:rsidRPr="00E51DBA" w:rsidRDefault="00A75B18"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Green roofs </w:t>
      </w:r>
      <w:r w:rsidR="00FC34F6" w:rsidRPr="00E51DBA">
        <w:rPr>
          <w:rFonts w:ascii="Times New Roman" w:hAnsi="Times New Roman" w:cs="Times New Roman"/>
          <w:sz w:val="24"/>
          <w:szCs w:val="24"/>
        </w:rPr>
        <w:t>rooftop gardens built</w:t>
      </w:r>
      <w:r w:rsidRPr="00E51DBA">
        <w:rPr>
          <w:rFonts w:ascii="Times New Roman" w:hAnsi="Times New Roman" w:cs="Times New Roman"/>
          <w:sz w:val="24"/>
          <w:szCs w:val="24"/>
        </w:rPr>
        <w:t xml:space="preserve"> with soil substrate and plants </w:t>
      </w:r>
      <w:r w:rsidR="00FC34F6" w:rsidRPr="00E51DBA">
        <w:rPr>
          <w:rFonts w:ascii="Times New Roman" w:hAnsi="Times New Roman" w:cs="Times New Roman"/>
          <w:sz w:val="24"/>
          <w:szCs w:val="24"/>
        </w:rPr>
        <w:t>are insulating layers that minimize building energy use and urban heat gain</w:t>
      </w:r>
      <w:r w:rsidR="00371236" w:rsidRPr="00E51DBA">
        <w:rPr>
          <w:rFonts w:ascii="Times New Roman" w:hAnsi="Times New Roman" w:cs="Times New Roman"/>
          <w:sz w:val="24"/>
          <w:szCs w:val="24"/>
        </w:rPr>
        <w:t xml:space="preserve"> (</w:t>
      </w:r>
      <w:proofErr w:type="spellStart"/>
      <w:r w:rsidR="00371236" w:rsidRPr="00E51DBA">
        <w:rPr>
          <w:rFonts w:ascii="Times New Roman" w:hAnsi="Times New Roman" w:cs="Times New Roman"/>
          <w:color w:val="222222"/>
          <w:sz w:val="24"/>
          <w:szCs w:val="24"/>
          <w:shd w:val="clear" w:color="auto" w:fill="FFFFFF"/>
        </w:rPr>
        <w:t>Trepanier</w:t>
      </w:r>
      <w:proofErr w:type="spellEnd"/>
      <w:r w:rsidR="00371236" w:rsidRPr="00E51DBA">
        <w:rPr>
          <w:rFonts w:ascii="Times New Roman" w:hAnsi="Times New Roman" w:cs="Times New Roman"/>
          <w:color w:val="222222"/>
          <w:sz w:val="24"/>
          <w:szCs w:val="24"/>
          <w:shd w:val="clear" w:color="auto" w:fill="FFFFFF"/>
        </w:rPr>
        <w:t>, et al., 2009)</w:t>
      </w:r>
      <w:r w:rsidR="00FC34F6" w:rsidRPr="00E51DBA">
        <w:rPr>
          <w:rFonts w:ascii="Times New Roman" w:hAnsi="Times New Roman" w:cs="Times New Roman"/>
          <w:sz w:val="24"/>
          <w:szCs w:val="24"/>
        </w:rPr>
        <w:t xml:space="preserve">. Planted with tough, low-maintenance ornamental plants like sedums, succulents, Lantana, and </w:t>
      </w:r>
      <w:proofErr w:type="spellStart"/>
      <w:r w:rsidR="00FC34F6" w:rsidRPr="00E51DBA">
        <w:rPr>
          <w:rFonts w:ascii="Times New Roman" w:hAnsi="Times New Roman" w:cs="Times New Roman"/>
          <w:sz w:val="24"/>
          <w:szCs w:val="24"/>
        </w:rPr>
        <w:t>Portulaca</w:t>
      </w:r>
      <w:proofErr w:type="spellEnd"/>
      <w:r w:rsidR="00FC34F6" w:rsidRPr="00E51DBA">
        <w:rPr>
          <w:rFonts w:ascii="Times New Roman" w:hAnsi="Times New Roman" w:cs="Times New Roman"/>
          <w:sz w:val="24"/>
          <w:szCs w:val="24"/>
        </w:rPr>
        <w:t>, green roofs can thrive even under restricted irrigation and intense sun exposure.</w:t>
      </w:r>
    </w:p>
    <w:p w14:paraId="60B06C28" w14:textId="77777777" w:rsidR="00E51DBA" w:rsidRPr="00E51DBA" w:rsidRDefault="00E51DBA" w:rsidP="006E0A7D">
      <w:pPr>
        <w:spacing w:after="0"/>
        <w:jc w:val="both"/>
        <w:rPr>
          <w:rFonts w:ascii="Times New Roman" w:hAnsi="Times New Roman" w:cs="Times New Roman"/>
          <w:sz w:val="24"/>
          <w:szCs w:val="24"/>
        </w:rPr>
      </w:pPr>
    </w:p>
    <w:p w14:paraId="6B322BD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Living walls or vertical gardens offer greening in a vertical direction on building façades or freestanding structures using flowering climbers such as </w:t>
      </w:r>
      <w:proofErr w:type="spellStart"/>
      <w:r w:rsidRPr="00E51DBA">
        <w:rPr>
          <w:rFonts w:ascii="Times New Roman" w:hAnsi="Times New Roman" w:cs="Times New Roman"/>
          <w:i/>
          <w:sz w:val="24"/>
          <w:szCs w:val="24"/>
        </w:rPr>
        <w:t>Thunbergia</w:t>
      </w:r>
      <w:proofErr w:type="spellEnd"/>
      <w:r w:rsidRPr="00E51DBA">
        <w:rPr>
          <w:rFonts w:ascii="Times New Roman" w:hAnsi="Times New Roman" w:cs="Times New Roman"/>
          <w:sz w:val="24"/>
          <w:szCs w:val="24"/>
        </w:rPr>
        <w:t xml:space="preserve">, </w:t>
      </w:r>
      <w:proofErr w:type="spellStart"/>
      <w:r w:rsidRPr="00E51DBA">
        <w:rPr>
          <w:rFonts w:ascii="Times New Roman" w:hAnsi="Times New Roman" w:cs="Times New Roman"/>
          <w:i/>
          <w:sz w:val="24"/>
          <w:szCs w:val="24"/>
        </w:rPr>
        <w:t>Quisqualis</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indica</w:t>
      </w:r>
      <w:proofErr w:type="spellEnd"/>
      <w:r w:rsidRPr="00E51DBA">
        <w:rPr>
          <w:rFonts w:ascii="Times New Roman" w:hAnsi="Times New Roman" w:cs="Times New Roman"/>
          <w:sz w:val="24"/>
          <w:szCs w:val="24"/>
        </w:rPr>
        <w:t>, Bougainvillea, and Ipomoea. Space-limited urban environments are best suited for these installations, which can significantly enhance air quality, block noise, and enhance insulation while beautifying buildings. Modular vertical garden systems also enable simple maintenance and species replacement with changing seasonality or ecological role.</w:t>
      </w:r>
      <w:r w:rsidR="00A75B18" w:rsidRPr="00E51DBA">
        <w:rPr>
          <w:rFonts w:ascii="Times New Roman" w:hAnsi="Times New Roman" w:cs="Times New Roman"/>
          <w:sz w:val="24"/>
          <w:szCs w:val="24"/>
        </w:rPr>
        <w:t xml:space="preserve"> </w:t>
      </w:r>
      <w:r w:rsidRPr="00E51DBA">
        <w:rPr>
          <w:rFonts w:ascii="Times New Roman" w:hAnsi="Times New Roman" w:cs="Times New Roman"/>
          <w:sz w:val="24"/>
          <w:szCs w:val="24"/>
        </w:rPr>
        <w:t>Cumulatively, these methods turn what was once idle surface into active green infrastructure that serves to sequester carbon, manage microclimate, and promote urban biodiversity</w:t>
      </w:r>
      <w:r w:rsidR="000423A4" w:rsidRPr="00E51DBA">
        <w:rPr>
          <w:rFonts w:ascii="Times New Roman" w:hAnsi="Times New Roman" w:cs="Times New Roman"/>
          <w:sz w:val="24"/>
          <w:szCs w:val="24"/>
        </w:rPr>
        <w:t xml:space="preserve"> (</w:t>
      </w:r>
      <w:proofErr w:type="spellStart"/>
      <w:r w:rsidR="000423A4" w:rsidRPr="00E51DBA">
        <w:rPr>
          <w:rFonts w:ascii="Times New Roman" w:hAnsi="Times New Roman" w:cs="Times New Roman"/>
          <w:color w:val="222222"/>
          <w:sz w:val="24"/>
          <w:szCs w:val="24"/>
          <w:shd w:val="clear" w:color="auto" w:fill="FFFFFF"/>
        </w:rPr>
        <w:t>Sharathkumar</w:t>
      </w:r>
      <w:proofErr w:type="spellEnd"/>
      <w:r w:rsidR="000423A4" w:rsidRPr="00E51DBA">
        <w:rPr>
          <w:rFonts w:ascii="Times New Roman" w:hAnsi="Times New Roman" w:cs="Times New Roman"/>
          <w:color w:val="222222"/>
          <w:sz w:val="24"/>
          <w:szCs w:val="24"/>
          <w:shd w:val="clear" w:color="auto" w:fill="FFFFFF"/>
        </w:rPr>
        <w:t xml:space="preserve"> et al., 2016)</w:t>
      </w:r>
      <w:r w:rsidRPr="00E51DBA">
        <w:rPr>
          <w:rFonts w:ascii="Times New Roman" w:hAnsi="Times New Roman" w:cs="Times New Roman"/>
          <w:sz w:val="24"/>
          <w:szCs w:val="24"/>
        </w:rPr>
        <w:t>.</w:t>
      </w:r>
    </w:p>
    <w:p w14:paraId="7EC809B3" w14:textId="77777777" w:rsidR="000423A4" w:rsidRPr="00E51DBA" w:rsidRDefault="000423A4" w:rsidP="006E0A7D">
      <w:pPr>
        <w:spacing w:after="0"/>
        <w:jc w:val="both"/>
        <w:rPr>
          <w:rFonts w:ascii="Times New Roman" w:hAnsi="Times New Roman" w:cs="Times New Roman"/>
          <w:color w:val="222222"/>
          <w:sz w:val="24"/>
          <w:szCs w:val="24"/>
          <w:shd w:val="clear" w:color="auto" w:fill="FFFFFF"/>
        </w:rPr>
      </w:pPr>
    </w:p>
    <w:p w14:paraId="5B29265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3.2 Urban Roadside Landscaping</w:t>
      </w:r>
    </w:p>
    <w:p w14:paraId="54AFC8D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Roadside urban environments tend to be polluted, noisy, and unsightly. Introducing flowering ground covers, shrubs, and trees into roadside medians, sidewalks, and traffic islands has the potential to redesign these spaces into multipurpose green corridors. Diseases and pests-resistant ornamental plants such as </w:t>
      </w:r>
      <w:proofErr w:type="spellStart"/>
      <w:r w:rsidRPr="00E51DBA">
        <w:rPr>
          <w:rFonts w:ascii="Times New Roman" w:hAnsi="Times New Roman" w:cs="Times New Roman"/>
          <w:i/>
          <w:sz w:val="24"/>
          <w:szCs w:val="24"/>
        </w:rPr>
        <w:t>Tecoma</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stans</w:t>
      </w:r>
      <w:proofErr w:type="spellEnd"/>
      <w:r w:rsidRPr="00E51DBA">
        <w:rPr>
          <w:rFonts w:ascii="Times New Roman" w:hAnsi="Times New Roman" w:cs="Times New Roman"/>
          <w:i/>
          <w:sz w:val="24"/>
          <w:szCs w:val="24"/>
        </w:rPr>
        <w:t xml:space="preserve">, Cassia fistula, </w:t>
      </w:r>
      <w:proofErr w:type="spellStart"/>
      <w:r w:rsidRPr="00E51DBA">
        <w:rPr>
          <w:rFonts w:ascii="Times New Roman" w:hAnsi="Times New Roman" w:cs="Times New Roman"/>
          <w:i/>
          <w:sz w:val="24"/>
          <w:szCs w:val="24"/>
        </w:rPr>
        <w:t>Plumeria</w:t>
      </w:r>
      <w:proofErr w:type="spellEnd"/>
      <w:r w:rsidRPr="00E51DBA">
        <w:rPr>
          <w:rFonts w:ascii="Times New Roman" w:hAnsi="Times New Roman" w:cs="Times New Roman"/>
          <w:sz w:val="24"/>
          <w:szCs w:val="24"/>
        </w:rPr>
        <w:t xml:space="preserve"> spp., </w:t>
      </w:r>
      <w:proofErr w:type="spellStart"/>
      <w:r w:rsidRPr="00E51DBA">
        <w:rPr>
          <w:rFonts w:ascii="Times New Roman" w:hAnsi="Times New Roman" w:cs="Times New Roman"/>
          <w:i/>
          <w:sz w:val="24"/>
          <w:szCs w:val="24"/>
        </w:rPr>
        <w:t>Calliandra</w:t>
      </w:r>
      <w:proofErr w:type="spellEnd"/>
      <w:r w:rsidRPr="00E51DBA">
        <w:rPr>
          <w:rFonts w:ascii="Times New Roman" w:hAnsi="Times New Roman" w:cs="Times New Roman"/>
          <w:sz w:val="24"/>
          <w:szCs w:val="24"/>
        </w:rPr>
        <w:t xml:space="preserve">, and </w:t>
      </w:r>
      <w:proofErr w:type="spellStart"/>
      <w:r w:rsidRPr="00E51DBA">
        <w:rPr>
          <w:rFonts w:ascii="Times New Roman" w:hAnsi="Times New Roman" w:cs="Times New Roman"/>
          <w:i/>
          <w:sz w:val="24"/>
          <w:szCs w:val="24"/>
        </w:rPr>
        <w:t>Tagetes</w:t>
      </w:r>
      <w:proofErr w:type="spellEnd"/>
      <w:r w:rsidRPr="00E51DBA">
        <w:rPr>
          <w:rFonts w:ascii="Times New Roman" w:hAnsi="Times New Roman" w:cs="Times New Roman"/>
          <w:sz w:val="24"/>
          <w:szCs w:val="24"/>
        </w:rPr>
        <w:t xml:space="preserve"> would be best suited because they are tolerant to pollution, produce blooms during seasons, and are drought-tolerant</w:t>
      </w:r>
      <w:r w:rsidR="000423A4" w:rsidRPr="00E51DBA">
        <w:rPr>
          <w:rFonts w:ascii="Times New Roman" w:hAnsi="Times New Roman" w:cs="Times New Roman"/>
          <w:sz w:val="24"/>
          <w:szCs w:val="24"/>
        </w:rPr>
        <w:t xml:space="preserve"> (Li, 2020)</w:t>
      </w:r>
      <w:r w:rsidRPr="00E51DBA">
        <w:rPr>
          <w:rFonts w:ascii="Times New Roman" w:hAnsi="Times New Roman" w:cs="Times New Roman"/>
          <w:sz w:val="24"/>
          <w:szCs w:val="24"/>
        </w:rPr>
        <w:t>.</w:t>
      </w:r>
    </w:p>
    <w:p w14:paraId="76B9C58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Successful roadside landscaping also needs to be painstakingly designed to prevent obstructions of visibility, accommodate pedestrian movement safely, and facilitate ecological connectivity. Apart from its aesthetic appeal, such greening interventions help to capture vehicular exhaust emissions, retain dust, regulate temperature, and enhance psychological comfort for motorists and pedestrians.</w:t>
      </w:r>
    </w:p>
    <w:p w14:paraId="4FDB1CC3" w14:textId="77777777" w:rsidR="00FC34F6" w:rsidRPr="00E51DBA" w:rsidRDefault="00FC34F6" w:rsidP="006E0A7D">
      <w:pPr>
        <w:spacing w:after="0"/>
        <w:jc w:val="both"/>
        <w:rPr>
          <w:rFonts w:ascii="Times New Roman" w:hAnsi="Times New Roman" w:cs="Times New Roman"/>
          <w:sz w:val="24"/>
          <w:szCs w:val="24"/>
        </w:rPr>
      </w:pPr>
    </w:p>
    <w:p w14:paraId="23EB4D8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3.3 Public Parks and Community Gardens</w:t>
      </w:r>
    </w:p>
    <w:p w14:paraId="1509914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Public greens and open green spaces are the lungs of urban ecosystems. Allocating a part of these p</w:t>
      </w:r>
      <w:r w:rsidR="00A75B18" w:rsidRPr="00E51DBA">
        <w:rPr>
          <w:rFonts w:ascii="Times New Roman" w:hAnsi="Times New Roman" w:cs="Times New Roman"/>
          <w:sz w:val="24"/>
          <w:szCs w:val="24"/>
        </w:rPr>
        <w:t xml:space="preserve">arks to ornamental horticulture </w:t>
      </w:r>
      <w:r w:rsidRPr="00E51DBA">
        <w:rPr>
          <w:rFonts w:ascii="Times New Roman" w:hAnsi="Times New Roman" w:cs="Times New Roman"/>
          <w:sz w:val="24"/>
          <w:szCs w:val="24"/>
        </w:rPr>
        <w:t>such as flower beds, rose garde</w:t>
      </w:r>
      <w:r w:rsidR="00A75B18" w:rsidRPr="00E51DBA">
        <w:rPr>
          <w:rFonts w:ascii="Times New Roman" w:hAnsi="Times New Roman" w:cs="Times New Roman"/>
          <w:sz w:val="24"/>
          <w:szCs w:val="24"/>
        </w:rPr>
        <w:t xml:space="preserve">ns, and theme floral landscapes </w:t>
      </w:r>
      <w:r w:rsidRPr="00E51DBA">
        <w:rPr>
          <w:rFonts w:ascii="Times New Roman" w:hAnsi="Times New Roman" w:cs="Times New Roman"/>
          <w:sz w:val="24"/>
          <w:szCs w:val="24"/>
        </w:rPr>
        <w:t>can add significantly to their ecological and recreational value</w:t>
      </w:r>
      <w:r w:rsidR="000423A4" w:rsidRPr="00E51DBA">
        <w:rPr>
          <w:rFonts w:ascii="Times New Roman" w:hAnsi="Times New Roman" w:cs="Times New Roman"/>
          <w:sz w:val="24"/>
          <w:szCs w:val="24"/>
        </w:rPr>
        <w:t xml:space="preserve"> (</w:t>
      </w:r>
      <w:r w:rsidR="000423A4" w:rsidRPr="00E51DBA">
        <w:rPr>
          <w:rFonts w:ascii="Times New Roman" w:hAnsi="Times New Roman" w:cs="Times New Roman"/>
          <w:color w:val="222222"/>
          <w:sz w:val="24"/>
          <w:szCs w:val="24"/>
          <w:shd w:val="clear" w:color="auto" w:fill="FFFFFF"/>
        </w:rPr>
        <w:t>Middle, 2014)</w:t>
      </w:r>
      <w:r w:rsidRPr="00E51DBA">
        <w:rPr>
          <w:rFonts w:ascii="Times New Roman" w:hAnsi="Times New Roman" w:cs="Times New Roman"/>
          <w:sz w:val="24"/>
          <w:szCs w:val="24"/>
        </w:rPr>
        <w:t>.</w:t>
      </w:r>
    </w:p>
    <w:p w14:paraId="2B171FD8" w14:textId="77777777" w:rsidR="00FC34F6" w:rsidRPr="00E51DBA" w:rsidRDefault="00FC34F6" w:rsidP="006E0A7D">
      <w:pPr>
        <w:spacing w:after="0"/>
        <w:jc w:val="both"/>
        <w:rPr>
          <w:rFonts w:ascii="Times New Roman" w:hAnsi="Times New Roman" w:cs="Times New Roman"/>
          <w:sz w:val="24"/>
          <w:szCs w:val="24"/>
        </w:rPr>
      </w:pPr>
    </w:p>
    <w:p w14:paraId="312D6D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Floriculture-based community gardens present possibilities for civic participation, environmental literacy, and neighborhood care. These gardens create a spirit of ownership among residents and encourage inclusive urban greenery, particularly in under-served or densely populated neighborhoods. Community-led floriculture projects can be used as platforms for eco-literacy, healing gardens, and neighborhood makeover initiatives.</w:t>
      </w:r>
    </w:p>
    <w:p w14:paraId="36C10FD1" w14:textId="77777777" w:rsidR="00FC34F6" w:rsidRPr="00E51DBA" w:rsidRDefault="00FC34F6" w:rsidP="006E0A7D">
      <w:pPr>
        <w:spacing w:after="0"/>
        <w:jc w:val="both"/>
        <w:rPr>
          <w:rFonts w:ascii="Times New Roman" w:hAnsi="Times New Roman" w:cs="Times New Roman"/>
          <w:sz w:val="24"/>
          <w:szCs w:val="24"/>
        </w:rPr>
      </w:pPr>
    </w:p>
    <w:p w14:paraId="2788839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3.4 Institutional and Commercial Landscaping</w:t>
      </w:r>
    </w:p>
    <w:p w14:paraId="3B2C25D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Universities, hospitals, and office buildings are some of the institutions that provide ample space to be transformed into climate-resilient floral environments. Landscaping with ornamental plants in these institutions adds up to microclimate regulation, well-being among employees, as well as visual branding. Additionally, it aids organizations in their efforts towards getting green building certifications like LEED (Leadership in Energy and Environmental Design) or GRIHA (Green Rating for Integrated Habitat Assessment) that encourage sustainability standards in the built environment</w:t>
      </w:r>
      <w:r w:rsidR="006C0BF5" w:rsidRPr="00E51DBA">
        <w:rPr>
          <w:rFonts w:ascii="Times New Roman" w:hAnsi="Times New Roman" w:cs="Times New Roman"/>
          <w:sz w:val="24"/>
          <w:szCs w:val="24"/>
        </w:rPr>
        <w:t xml:space="preserve"> (</w:t>
      </w:r>
      <w:proofErr w:type="spellStart"/>
      <w:r w:rsidR="006C0BF5" w:rsidRPr="00E51DBA">
        <w:rPr>
          <w:rFonts w:ascii="Times New Roman" w:hAnsi="Times New Roman" w:cs="Times New Roman"/>
          <w:sz w:val="24"/>
          <w:szCs w:val="24"/>
        </w:rPr>
        <w:t>Albrechts</w:t>
      </w:r>
      <w:proofErr w:type="spellEnd"/>
      <w:r w:rsidR="006C0BF5" w:rsidRPr="00E51DBA">
        <w:rPr>
          <w:rFonts w:ascii="Times New Roman" w:hAnsi="Times New Roman" w:cs="Times New Roman"/>
          <w:sz w:val="24"/>
          <w:szCs w:val="24"/>
        </w:rPr>
        <w:t xml:space="preserve"> et al., 2017)</w:t>
      </w:r>
      <w:r w:rsidRPr="00E51DBA">
        <w:rPr>
          <w:rFonts w:ascii="Times New Roman" w:hAnsi="Times New Roman" w:cs="Times New Roman"/>
          <w:sz w:val="24"/>
          <w:szCs w:val="24"/>
        </w:rPr>
        <w:t>.</w:t>
      </w:r>
    </w:p>
    <w:p w14:paraId="27B3C275" w14:textId="77777777" w:rsidR="00FC34F6" w:rsidRPr="00E51DBA" w:rsidRDefault="00FC34F6" w:rsidP="006E0A7D">
      <w:pPr>
        <w:spacing w:after="0"/>
        <w:jc w:val="both"/>
        <w:rPr>
          <w:rFonts w:ascii="Times New Roman" w:hAnsi="Times New Roman" w:cs="Times New Roman"/>
          <w:sz w:val="24"/>
          <w:szCs w:val="24"/>
        </w:rPr>
      </w:pPr>
    </w:p>
    <w:p w14:paraId="3637BBD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Species choice within such environments should be towards low-maintenance, non-invasive, and water-conserving ornamentals in order to reduce maintenance and resource requirements while </w:t>
      </w:r>
      <w:proofErr w:type="spellStart"/>
      <w:r w:rsidRPr="00E51DBA">
        <w:rPr>
          <w:rFonts w:ascii="Times New Roman" w:hAnsi="Times New Roman" w:cs="Times New Roman"/>
          <w:sz w:val="24"/>
          <w:szCs w:val="24"/>
        </w:rPr>
        <w:t>maximising</w:t>
      </w:r>
      <w:proofErr w:type="spellEnd"/>
      <w:r w:rsidRPr="00E51DBA">
        <w:rPr>
          <w:rFonts w:ascii="Times New Roman" w:hAnsi="Times New Roman" w:cs="Times New Roman"/>
          <w:sz w:val="24"/>
          <w:szCs w:val="24"/>
        </w:rPr>
        <w:t xml:space="preserve"> ecological returns.</w:t>
      </w:r>
    </w:p>
    <w:p w14:paraId="132D65C5" w14:textId="77777777" w:rsidR="00FC34F6" w:rsidRPr="00E51DBA" w:rsidRDefault="00FC34F6" w:rsidP="006E0A7D">
      <w:pPr>
        <w:spacing w:after="0"/>
        <w:jc w:val="both"/>
        <w:rPr>
          <w:rFonts w:ascii="Times New Roman" w:hAnsi="Times New Roman" w:cs="Times New Roman"/>
          <w:sz w:val="24"/>
          <w:szCs w:val="24"/>
        </w:rPr>
      </w:pPr>
    </w:p>
    <w:p w14:paraId="4FA6016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3.5 Home Gardens and Container Floriculture</w:t>
      </w:r>
    </w:p>
    <w:p w14:paraId="2E91515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At home, container gardening makes it easy to engage in urban greening even in areas with very little space. Terraces, balconies, window sills, and tiny backyards can be easily converted into green plots using pots, hanging baskets, railing planters, and vertical supports. Chrysanthemum, Petunia, Marigold, Coleus, and Alyssum are favored for their dwarf growth habit and colorful blooms</w:t>
      </w:r>
      <w:r w:rsidR="006C0BF5" w:rsidRPr="00E51DBA">
        <w:rPr>
          <w:rFonts w:ascii="Times New Roman" w:hAnsi="Times New Roman" w:cs="Times New Roman"/>
          <w:sz w:val="24"/>
          <w:szCs w:val="24"/>
        </w:rPr>
        <w:t xml:space="preserve"> (</w:t>
      </w:r>
      <w:proofErr w:type="spellStart"/>
      <w:r w:rsidR="006C0BF5" w:rsidRPr="00E51DBA">
        <w:rPr>
          <w:rFonts w:ascii="Times New Roman" w:hAnsi="Times New Roman" w:cs="Times New Roman"/>
          <w:sz w:val="24"/>
          <w:szCs w:val="24"/>
        </w:rPr>
        <w:t>Chavan</w:t>
      </w:r>
      <w:proofErr w:type="spellEnd"/>
      <w:r w:rsidR="006C0BF5" w:rsidRPr="00E51DBA">
        <w:rPr>
          <w:rFonts w:ascii="Times New Roman" w:hAnsi="Times New Roman" w:cs="Times New Roman"/>
          <w:sz w:val="24"/>
          <w:szCs w:val="24"/>
        </w:rPr>
        <w:t>, 2023)</w:t>
      </w:r>
      <w:r w:rsidRPr="00E51DBA">
        <w:rPr>
          <w:rFonts w:ascii="Times New Roman" w:hAnsi="Times New Roman" w:cs="Times New Roman"/>
          <w:sz w:val="24"/>
          <w:szCs w:val="24"/>
        </w:rPr>
        <w:t>.</w:t>
      </w:r>
    </w:p>
    <w:p w14:paraId="17E97C66" w14:textId="77777777" w:rsidR="00E51DBA" w:rsidRPr="00E51DBA" w:rsidRDefault="00E51DBA" w:rsidP="006E0A7D">
      <w:pPr>
        <w:spacing w:after="0"/>
        <w:jc w:val="both"/>
        <w:rPr>
          <w:rFonts w:ascii="Times New Roman" w:hAnsi="Times New Roman" w:cs="Times New Roman"/>
          <w:sz w:val="24"/>
          <w:szCs w:val="24"/>
        </w:rPr>
      </w:pPr>
    </w:p>
    <w:p w14:paraId="7356251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These micro-gardens not only enhance indoor air quality and thermal comfort but also encourage mental well-being, horticultural expertise, and environmentally friendly lifestyles. At scale, home-based floriculture can make a substantial impact towards decentralized urban greening and climate resilience.</w:t>
      </w:r>
    </w:p>
    <w:p w14:paraId="4AD949CE" w14:textId="77777777" w:rsidR="00A75B18" w:rsidRPr="00E51DBA" w:rsidRDefault="00A75B18" w:rsidP="006E0A7D">
      <w:pPr>
        <w:spacing w:after="0"/>
        <w:jc w:val="both"/>
        <w:rPr>
          <w:rFonts w:ascii="Times New Roman" w:hAnsi="Times New Roman" w:cs="Times New Roman"/>
          <w:sz w:val="24"/>
          <w:szCs w:val="24"/>
        </w:rPr>
      </w:pPr>
    </w:p>
    <w:p w14:paraId="0CF14013"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4. Ornamental Species Choice for Climate Resilience</w:t>
      </w:r>
    </w:p>
    <w:p w14:paraId="1E33E362" w14:textId="77777777" w:rsidR="007C32C5"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success of urban greening operations based on floriculture is greatly influenced by proper choice of ornamental plant species. These should be capable of withstanding the tough and dynamic conditions of the urban environment. The urban environment is usually noted for high temperatures, uneven rainfall, contaminated air, and poor soil quality, all of which can affect plant survival and ecosystem operations. The choice of tough ornamental species is thus a strategic measure toward long-term sustainability, ecological effect, and less maintenance</w:t>
      </w:r>
      <w:r w:rsidR="007C32C5" w:rsidRPr="00E51DBA">
        <w:rPr>
          <w:rFonts w:ascii="Times New Roman" w:hAnsi="Times New Roman" w:cs="Times New Roman"/>
          <w:sz w:val="24"/>
          <w:szCs w:val="24"/>
        </w:rPr>
        <w:t xml:space="preserve"> (</w:t>
      </w:r>
      <w:proofErr w:type="spellStart"/>
      <w:r w:rsidR="007C32C5" w:rsidRPr="00E51DBA">
        <w:rPr>
          <w:rFonts w:ascii="Times New Roman" w:hAnsi="Times New Roman" w:cs="Times New Roman"/>
          <w:color w:val="222222"/>
          <w:sz w:val="24"/>
          <w:szCs w:val="24"/>
          <w:shd w:val="clear" w:color="auto" w:fill="FFFFFF"/>
        </w:rPr>
        <w:t>Monder</w:t>
      </w:r>
      <w:proofErr w:type="spellEnd"/>
      <w:r w:rsidR="007C32C5" w:rsidRPr="00E51DBA">
        <w:rPr>
          <w:rFonts w:ascii="Times New Roman" w:hAnsi="Times New Roman" w:cs="Times New Roman"/>
          <w:color w:val="222222"/>
          <w:sz w:val="24"/>
          <w:szCs w:val="24"/>
          <w:shd w:val="clear" w:color="auto" w:fill="FFFFFF"/>
        </w:rPr>
        <w:t>, et al., 2024)</w:t>
      </w:r>
      <w:r w:rsidRPr="00E51DBA">
        <w:rPr>
          <w:rFonts w:ascii="Times New Roman" w:hAnsi="Times New Roman" w:cs="Times New Roman"/>
          <w:sz w:val="24"/>
          <w:szCs w:val="24"/>
        </w:rPr>
        <w:t>.</w:t>
      </w:r>
    </w:p>
    <w:p w14:paraId="47A6EF35" w14:textId="77777777" w:rsidR="00FC34F6" w:rsidRPr="00E51DBA" w:rsidRDefault="00FC34F6" w:rsidP="006E0A7D">
      <w:pPr>
        <w:spacing w:after="0"/>
        <w:jc w:val="both"/>
        <w:rPr>
          <w:rFonts w:ascii="Times New Roman" w:hAnsi="Times New Roman" w:cs="Times New Roman"/>
          <w:sz w:val="24"/>
          <w:szCs w:val="24"/>
        </w:rPr>
      </w:pPr>
    </w:p>
    <w:p w14:paraId="6A339E7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Criteria for Choice</w:t>
      </w:r>
    </w:p>
    <w:p w14:paraId="59532FB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following are the criteria that should be used when selecting ornamental plants for climate-resilient urban environments:</w:t>
      </w:r>
    </w:p>
    <w:p w14:paraId="675B772B" w14:textId="77777777" w:rsidR="00FC34F6" w:rsidRPr="00E51DBA" w:rsidRDefault="00FC34F6" w:rsidP="006E0A7D">
      <w:pPr>
        <w:spacing w:after="0"/>
        <w:jc w:val="both"/>
        <w:rPr>
          <w:rFonts w:ascii="Times New Roman" w:hAnsi="Times New Roman" w:cs="Times New Roman"/>
          <w:sz w:val="24"/>
          <w:szCs w:val="24"/>
        </w:rPr>
      </w:pPr>
    </w:p>
    <w:p w14:paraId="3AF7A31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Low Water Needs and Drought Tolerance</w:t>
      </w:r>
    </w:p>
    <w:p w14:paraId="49383D2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As water scarcity is becoming an increasing issue in most cities, especially in dry and semi-arid areas, ornamental species with low irrigation requirements and good drought tolerance are the best choice. These plants minimize the ecological impact of urban water consumption and are appropriate for xeriscaping</w:t>
      </w:r>
      <w:r w:rsidR="000A276B" w:rsidRPr="00E51DBA">
        <w:rPr>
          <w:rFonts w:ascii="Times New Roman" w:hAnsi="Times New Roman" w:cs="Times New Roman"/>
          <w:sz w:val="24"/>
          <w:szCs w:val="24"/>
        </w:rPr>
        <w:t xml:space="preserve"> (</w:t>
      </w:r>
      <w:proofErr w:type="spellStart"/>
      <w:r w:rsidR="000A276B" w:rsidRPr="00E51DBA">
        <w:rPr>
          <w:rFonts w:ascii="Times New Roman" w:hAnsi="Times New Roman" w:cs="Times New Roman"/>
          <w:sz w:val="24"/>
          <w:szCs w:val="24"/>
        </w:rPr>
        <w:t>Leotta</w:t>
      </w:r>
      <w:proofErr w:type="spellEnd"/>
      <w:r w:rsidR="000A276B" w:rsidRPr="00E51DBA">
        <w:rPr>
          <w:rFonts w:ascii="Times New Roman" w:hAnsi="Times New Roman" w:cs="Times New Roman"/>
          <w:sz w:val="24"/>
          <w:szCs w:val="24"/>
        </w:rPr>
        <w:t xml:space="preserve"> et al., 2023)</w:t>
      </w:r>
      <w:r w:rsidRPr="00E51DBA">
        <w:rPr>
          <w:rFonts w:ascii="Times New Roman" w:hAnsi="Times New Roman" w:cs="Times New Roman"/>
          <w:sz w:val="24"/>
          <w:szCs w:val="24"/>
        </w:rPr>
        <w:t>.</w:t>
      </w:r>
    </w:p>
    <w:p w14:paraId="0D8E3FC2" w14:textId="77777777" w:rsidR="00FC34F6" w:rsidRPr="00E51DBA" w:rsidRDefault="00FC34F6" w:rsidP="006E0A7D">
      <w:pPr>
        <w:spacing w:after="0"/>
        <w:jc w:val="both"/>
        <w:rPr>
          <w:rFonts w:ascii="Times New Roman" w:hAnsi="Times New Roman" w:cs="Times New Roman"/>
          <w:sz w:val="24"/>
          <w:szCs w:val="24"/>
        </w:rPr>
      </w:pPr>
    </w:p>
    <w:p w14:paraId="2530B95D"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High Carbon Sequestration Capacity</w:t>
      </w:r>
    </w:p>
    <w:p w14:paraId="5943EDF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Species that have heavy canopies, high growth rates, and deep root penetration are more effective in carbon sequestration in the biomass and soil. Such species have the potential to boost the role of urban parks in reducing greenhouse gas emissions</w:t>
      </w:r>
      <w:r w:rsidR="00544574" w:rsidRPr="00E51DBA">
        <w:rPr>
          <w:rFonts w:ascii="Times New Roman" w:hAnsi="Times New Roman" w:cs="Times New Roman"/>
          <w:sz w:val="24"/>
          <w:szCs w:val="24"/>
        </w:rPr>
        <w:t xml:space="preserve"> (Marble et al., 2011)</w:t>
      </w:r>
      <w:r w:rsidRPr="00E51DBA">
        <w:rPr>
          <w:rFonts w:ascii="Times New Roman" w:hAnsi="Times New Roman" w:cs="Times New Roman"/>
          <w:sz w:val="24"/>
          <w:szCs w:val="24"/>
        </w:rPr>
        <w:t>.</w:t>
      </w:r>
    </w:p>
    <w:p w14:paraId="1E0DEE82" w14:textId="77777777" w:rsidR="00E51DBA" w:rsidRPr="00E51DBA" w:rsidRDefault="00E51DBA" w:rsidP="006E0A7D">
      <w:pPr>
        <w:spacing w:after="0"/>
        <w:jc w:val="both"/>
        <w:rPr>
          <w:rFonts w:ascii="Times New Roman" w:hAnsi="Times New Roman" w:cs="Times New Roman"/>
          <w:b/>
          <w:sz w:val="24"/>
          <w:szCs w:val="24"/>
        </w:rPr>
      </w:pPr>
    </w:p>
    <w:p w14:paraId="1783C4C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Pollution Tolerance</w:t>
      </w:r>
    </w:p>
    <w:p w14:paraId="3520A7B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Plants with the ability to survive in contaminated c</w:t>
      </w:r>
      <w:r w:rsidR="00544574" w:rsidRPr="00E51DBA">
        <w:rPr>
          <w:rFonts w:ascii="Times New Roman" w:hAnsi="Times New Roman" w:cs="Times New Roman"/>
          <w:sz w:val="24"/>
          <w:szCs w:val="24"/>
        </w:rPr>
        <w:t xml:space="preserve">onditions </w:t>
      </w:r>
      <w:r w:rsidRPr="00E51DBA">
        <w:rPr>
          <w:rFonts w:ascii="Times New Roman" w:hAnsi="Times New Roman" w:cs="Times New Roman"/>
          <w:sz w:val="24"/>
          <w:szCs w:val="24"/>
        </w:rPr>
        <w:t>tolerant of automobile exha</w:t>
      </w:r>
      <w:r w:rsidR="00953F5B" w:rsidRPr="00E51DBA">
        <w:rPr>
          <w:rFonts w:ascii="Times New Roman" w:hAnsi="Times New Roman" w:cs="Times New Roman"/>
          <w:sz w:val="24"/>
          <w:szCs w:val="24"/>
        </w:rPr>
        <w:t xml:space="preserve">ust, industrial smoke, and dust </w:t>
      </w:r>
      <w:r w:rsidRPr="00E51DBA">
        <w:rPr>
          <w:rFonts w:ascii="Times New Roman" w:hAnsi="Times New Roman" w:cs="Times New Roman"/>
          <w:sz w:val="24"/>
          <w:szCs w:val="24"/>
        </w:rPr>
        <w:t>are vital for roadside and commercial garden maintenance. Leaves with great surface area and waxy coverings are able to capture particulate matter and decontaminate air pollutants.</w:t>
      </w:r>
    </w:p>
    <w:p w14:paraId="40CECB68" w14:textId="77777777" w:rsidR="00FC34F6" w:rsidRPr="00E51DBA" w:rsidRDefault="00FC34F6" w:rsidP="006E0A7D">
      <w:pPr>
        <w:spacing w:after="0"/>
        <w:jc w:val="both"/>
        <w:rPr>
          <w:rFonts w:ascii="Times New Roman" w:hAnsi="Times New Roman" w:cs="Times New Roman"/>
          <w:sz w:val="24"/>
          <w:szCs w:val="24"/>
        </w:rPr>
      </w:pPr>
    </w:p>
    <w:p w14:paraId="585E29E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Support for Pollinators and Biodiversity</w:t>
      </w:r>
    </w:p>
    <w:p w14:paraId="2F7A439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Flowering plants that are sources of nectar, pollen, and habitat contribute to urban biodiversity. These species maintain bee, butterfly, bird, and other beneficial organism populations, thus contributing to the ecological function of green spaces.</w:t>
      </w:r>
    </w:p>
    <w:p w14:paraId="007F7B9B" w14:textId="77777777" w:rsidR="00FC34F6" w:rsidRPr="00E51DBA" w:rsidRDefault="00FC34F6" w:rsidP="006E0A7D">
      <w:pPr>
        <w:spacing w:after="0"/>
        <w:jc w:val="both"/>
        <w:rPr>
          <w:rFonts w:ascii="Times New Roman" w:hAnsi="Times New Roman" w:cs="Times New Roman"/>
          <w:sz w:val="24"/>
          <w:szCs w:val="24"/>
        </w:rPr>
      </w:pPr>
    </w:p>
    <w:p w14:paraId="35B59FE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Examples of Appropriate Ornamental Species</w:t>
      </w:r>
    </w:p>
    <w:p w14:paraId="13C55744"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According to the above criteria, various climate-resilient ornamental plants are available to apply in different spatial contexts. Here are examples organized by growth habit:</w:t>
      </w:r>
    </w:p>
    <w:p w14:paraId="14B17691" w14:textId="77777777" w:rsidR="00FC34F6" w:rsidRPr="00E51DBA" w:rsidRDefault="00FC34F6" w:rsidP="006E0A7D">
      <w:pPr>
        <w:spacing w:after="0"/>
        <w:jc w:val="both"/>
        <w:rPr>
          <w:rFonts w:ascii="Times New Roman" w:hAnsi="Times New Roman" w:cs="Times New Roman"/>
          <w:sz w:val="24"/>
          <w:szCs w:val="24"/>
        </w:rPr>
      </w:pPr>
    </w:p>
    <w:p w14:paraId="771E4841" w14:textId="77777777" w:rsidR="00946B99" w:rsidRDefault="00E51DBA" w:rsidP="00E51DBA">
      <w:pPr>
        <w:spacing w:after="0"/>
        <w:rPr>
          <w:rFonts w:ascii="Times New Roman" w:hAnsi="Times New Roman" w:cs="Times New Roman"/>
          <w:b/>
          <w:sz w:val="24"/>
          <w:szCs w:val="24"/>
        </w:rPr>
      </w:pPr>
      <w:r>
        <w:rPr>
          <w:rFonts w:ascii="Times New Roman" w:hAnsi="Times New Roman" w:cs="Times New Roman"/>
          <w:b/>
          <w:sz w:val="24"/>
          <w:szCs w:val="24"/>
        </w:rPr>
        <w:t xml:space="preserve">Table-2. </w:t>
      </w:r>
      <w:r w:rsidR="00946B99" w:rsidRPr="00E51DBA">
        <w:rPr>
          <w:rFonts w:ascii="Times New Roman" w:hAnsi="Times New Roman" w:cs="Times New Roman"/>
          <w:b/>
          <w:sz w:val="24"/>
          <w:szCs w:val="24"/>
        </w:rPr>
        <w:t>List of annual flowers</w:t>
      </w:r>
    </w:p>
    <w:p w14:paraId="5FC6CC90" w14:textId="77777777" w:rsidR="00E51DBA" w:rsidRPr="00E51DBA" w:rsidRDefault="00E51DBA" w:rsidP="00E51DBA">
      <w:pPr>
        <w:spacing w:after="0"/>
        <w:rPr>
          <w:rFonts w:ascii="Times New Roman" w:hAnsi="Times New Roman" w:cs="Times New Roman"/>
          <w:b/>
          <w:sz w:val="24"/>
          <w:szCs w:val="24"/>
        </w:rPr>
      </w:pPr>
    </w:p>
    <w:tbl>
      <w:tblPr>
        <w:tblStyle w:val="TableGrid"/>
        <w:tblW w:w="9776" w:type="dxa"/>
        <w:tblLook w:val="04A0" w:firstRow="1" w:lastRow="0" w:firstColumn="1" w:lastColumn="0" w:noHBand="0" w:noVBand="1"/>
      </w:tblPr>
      <w:tblGrid>
        <w:gridCol w:w="2689"/>
        <w:gridCol w:w="4394"/>
        <w:gridCol w:w="2693"/>
      </w:tblGrid>
      <w:tr w:rsidR="00946B99" w:rsidRPr="00E51DBA" w14:paraId="5FAA2261" w14:textId="77777777" w:rsidTr="001825D2">
        <w:tc>
          <w:tcPr>
            <w:tcW w:w="2689" w:type="dxa"/>
          </w:tcPr>
          <w:p w14:paraId="68A2A05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4394" w:type="dxa"/>
          </w:tcPr>
          <w:p w14:paraId="41EDA58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2693" w:type="dxa"/>
          </w:tcPr>
          <w:p w14:paraId="54F5402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946B99" w:rsidRPr="00E51DBA" w14:paraId="34877CD8" w14:textId="77777777" w:rsidTr="001825D2">
        <w:tc>
          <w:tcPr>
            <w:tcW w:w="2689" w:type="dxa"/>
          </w:tcPr>
          <w:p w14:paraId="1CF5CEC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Summer/ rainy season </w:t>
            </w:r>
          </w:p>
        </w:tc>
        <w:tc>
          <w:tcPr>
            <w:tcW w:w="4394" w:type="dxa"/>
          </w:tcPr>
          <w:p w14:paraId="1D09DB6B" w14:textId="77777777" w:rsidR="00946B99" w:rsidRPr="00E51DBA" w:rsidRDefault="00946B99" w:rsidP="001825D2">
            <w:pPr>
              <w:jc w:val="both"/>
              <w:rPr>
                <w:rFonts w:ascii="Times New Roman" w:hAnsi="Times New Roman" w:cs="Times New Roman"/>
                <w:bCs/>
                <w:sz w:val="24"/>
                <w:szCs w:val="24"/>
              </w:rPr>
            </w:pPr>
          </w:p>
        </w:tc>
        <w:tc>
          <w:tcPr>
            <w:tcW w:w="2693" w:type="dxa"/>
          </w:tcPr>
          <w:p w14:paraId="1E3363C7"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FE545F8" w14:textId="77777777" w:rsidTr="001825D2">
        <w:tc>
          <w:tcPr>
            <w:tcW w:w="2689" w:type="dxa"/>
          </w:tcPr>
          <w:p w14:paraId="4CCD431C"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Amaranthus</w:t>
            </w:r>
            <w:proofErr w:type="spellEnd"/>
            <w:r w:rsidRPr="00E51DBA">
              <w:rPr>
                <w:rFonts w:ascii="Times New Roman" w:hAnsi="Times New Roman" w:cs="Times New Roman"/>
                <w:b/>
                <w:sz w:val="24"/>
                <w:szCs w:val="24"/>
              </w:rPr>
              <w:t xml:space="preserve"> </w:t>
            </w:r>
          </w:p>
        </w:tc>
        <w:tc>
          <w:tcPr>
            <w:tcW w:w="4394" w:type="dxa"/>
          </w:tcPr>
          <w:p w14:paraId="79945E70"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Love lies bleeding</w:t>
            </w:r>
          </w:p>
        </w:tc>
        <w:tc>
          <w:tcPr>
            <w:tcW w:w="2693" w:type="dxa"/>
          </w:tcPr>
          <w:p w14:paraId="4BF7E3A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Amaranthus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caudatus</w:t>
            </w:r>
            <w:proofErr w:type="spellEnd"/>
            <w:r w:rsidRPr="00E51DBA">
              <w:rPr>
                <w:rFonts w:ascii="Times New Roman" w:hAnsi="Times New Roman" w:cs="Times New Roman"/>
                <w:b/>
                <w:i/>
                <w:iCs/>
                <w:sz w:val="24"/>
                <w:szCs w:val="24"/>
              </w:rPr>
              <w:t xml:space="preserve"> </w:t>
            </w:r>
          </w:p>
        </w:tc>
      </w:tr>
      <w:tr w:rsidR="00946B99" w:rsidRPr="00E51DBA" w14:paraId="2301317D" w14:textId="77777777" w:rsidTr="001825D2">
        <w:tc>
          <w:tcPr>
            <w:tcW w:w="2689" w:type="dxa"/>
          </w:tcPr>
          <w:p w14:paraId="19BA462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Gaillardia </w:t>
            </w:r>
          </w:p>
        </w:tc>
        <w:tc>
          <w:tcPr>
            <w:tcW w:w="4394" w:type="dxa"/>
          </w:tcPr>
          <w:p w14:paraId="1A22718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Blanket flower</w:t>
            </w:r>
          </w:p>
        </w:tc>
        <w:tc>
          <w:tcPr>
            <w:tcW w:w="2693" w:type="dxa"/>
          </w:tcPr>
          <w:p w14:paraId="366A31B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Gallardia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pulchella</w:t>
            </w:r>
            <w:proofErr w:type="spellEnd"/>
            <w:r w:rsidRPr="00E51DBA">
              <w:rPr>
                <w:rFonts w:ascii="Times New Roman" w:hAnsi="Times New Roman" w:cs="Times New Roman"/>
                <w:b/>
                <w:i/>
                <w:iCs/>
                <w:sz w:val="24"/>
                <w:szCs w:val="24"/>
              </w:rPr>
              <w:t xml:space="preserve"> </w:t>
            </w:r>
          </w:p>
        </w:tc>
      </w:tr>
      <w:tr w:rsidR="00946B99" w:rsidRPr="00E51DBA" w14:paraId="4467505C" w14:textId="77777777" w:rsidTr="001825D2">
        <w:tc>
          <w:tcPr>
            <w:tcW w:w="2689" w:type="dxa"/>
          </w:tcPr>
          <w:p w14:paraId="7FD4483F"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Gomphrena</w:t>
            </w:r>
            <w:proofErr w:type="spellEnd"/>
            <w:r w:rsidRPr="00E51DBA">
              <w:rPr>
                <w:rFonts w:ascii="Times New Roman" w:hAnsi="Times New Roman" w:cs="Times New Roman"/>
                <w:b/>
                <w:sz w:val="24"/>
                <w:szCs w:val="24"/>
              </w:rPr>
              <w:t xml:space="preserve"> </w:t>
            </w:r>
          </w:p>
        </w:tc>
        <w:tc>
          <w:tcPr>
            <w:tcW w:w="4394" w:type="dxa"/>
          </w:tcPr>
          <w:p w14:paraId="0DE48FC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Globe </w:t>
            </w:r>
            <w:proofErr w:type="spellStart"/>
            <w:r w:rsidRPr="00E51DBA">
              <w:rPr>
                <w:rFonts w:ascii="Times New Roman" w:hAnsi="Times New Roman" w:cs="Times New Roman"/>
                <w:bCs/>
                <w:sz w:val="24"/>
                <w:szCs w:val="24"/>
              </w:rPr>
              <w:t>Amaranthus</w:t>
            </w:r>
            <w:proofErr w:type="spellEnd"/>
            <w:r w:rsidRPr="00E51DBA">
              <w:rPr>
                <w:rFonts w:ascii="Times New Roman" w:hAnsi="Times New Roman" w:cs="Times New Roman"/>
                <w:bCs/>
                <w:sz w:val="24"/>
                <w:szCs w:val="24"/>
              </w:rPr>
              <w:t xml:space="preserve"> </w:t>
            </w:r>
          </w:p>
        </w:tc>
        <w:tc>
          <w:tcPr>
            <w:tcW w:w="2693" w:type="dxa"/>
          </w:tcPr>
          <w:p w14:paraId="146D6924"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Gomphrena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globosa</w:t>
            </w:r>
            <w:proofErr w:type="spellEnd"/>
          </w:p>
        </w:tc>
      </w:tr>
      <w:tr w:rsidR="00946B99" w:rsidRPr="00E51DBA" w14:paraId="4AD4DB3F" w14:textId="77777777" w:rsidTr="001825D2">
        <w:tc>
          <w:tcPr>
            <w:tcW w:w="2689" w:type="dxa"/>
          </w:tcPr>
          <w:p w14:paraId="4A82C1C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Kochia </w:t>
            </w:r>
          </w:p>
        </w:tc>
        <w:tc>
          <w:tcPr>
            <w:tcW w:w="4394" w:type="dxa"/>
          </w:tcPr>
          <w:p w14:paraId="155189E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Foliage annual, Summer cypress, Burning bush </w:t>
            </w:r>
          </w:p>
        </w:tc>
        <w:tc>
          <w:tcPr>
            <w:tcW w:w="2693" w:type="dxa"/>
          </w:tcPr>
          <w:p w14:paraId="7425024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Kochia spp.</w:t>
            </w:r>
          </w:p>
        </w:tc>
      </w:tr>
      <w:tr w:rsidR="00946B99" w:rsidRPr="00E51DBA" w14:paraId="10F43A65" w14:textId="77777777" w:rsidTr="001825D2">
        <w:tc>
          <w:tcPr>
            <w:tcW w:w="2689" w:type="dxa"/>
          </w:tcPr>
          <w:p w14:paraId="62EBD32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Portulaca</w:t>
            </w:r>
            <w:proofErr w:type="spellEnd"/>
            <w:r w:rsidRPr="00E51DBA">
              <w:rPr>
                <w:rFonts w:ascii="Times New Roman" w:hAnsi="Times New Roman" w:cs="Times New Roman"/>
                <w:b/>
                <w:sz w:val="24"/>
                <w:szCs w:val="24"/>
              </w:rPr>
              <w:t xml:space="preserve"> </w:t>
            </w:r>
          </w:p>
        </w:tc>
        <w:tc>
          <w:tcPr>
            <w:tcW w:w="4394" w:type="dxa"/>
          </w:tcPr>
          <w:p w14:paraId="0C0F91A0" w14:textId="77777777" w:rsidR="00946B99" w:rsidRPr="00E51DBA" w:rsidRDefault="00946B99"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Sunplant</w:t>
            </w:r>
            <w:proofErr w:type="spellEnd"/>
          </w:p>
        </w:tc>
        <w:tc>
          <w:tcPr>
            <w:tcW w:w="2693" w:type="dxa"/>
          </w:tcPr>
          <w:p w14:paraId="4C526B8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Portulaca</w:t>
            </w:r>
            <w:proofErr w:type="spellEnd"/>
            <w:r w:rsidRPr="00E51DBA">
              <w:rPr>
                <w:rFonts w:ascii="Times New Roman" w:hAnsi="Times New Roman" w:cs="Times New Roman"/>
                <w:b/>
                <w:i/>
                <w:iCs/>
                <w:sz w:val="24"/>
                <w:szCs w:val="24"/>
              </w:rPr>
              <w:t xml:space="preserve"> grandiflora </w:t>
            </w:r>
          </w:p>
        </w:tc>
      </w:tr>
      <w:tr w:rsidR="00946B99" w:rsidRPr="00E51DBA" w14:paraId="1915FE82" w14:textId="77777777" w:rsidTr="001825D2">
        <w:tc>
          <w:tcPr>
            <w:tcW w:w="2689" w:type="dxa"/>
          </w:tcPr>
          <w:p w14:paraId="0470DD15"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Tithonia</w:t>
            </w:r>
            <w:proofErr w:type="spellEnd"/>
            <w:r w:rsidRPr="00E51DBA">
              <w:rPr>
                <w:rFonts w:ascii="Times New Roman" w:hAnsi="Times New Roman" w:cs="Times New Roman"/>
                <w:b/>
                <w:sz w:val="24"/>
                <w:szCs w:val="24"/>
              </w:rPr>
              <w:t xml:space="preserve"> </w:t>
            </w:r>
          </w:p>
        </w:tc>
        <w:tc>
          <w:tcPr>
            <w:tcW w:w="4394" w:type="dxa"/>
          </w:tcPr>
          <w:p w14:paraId="78DE1E6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Mexican Sunflower</w:t>
            </w:r>
          </w:p>
        </w:tc>
        <w:tc>
          <w:tcPr>
            <w:tcW w:w="2693" w:type="dxa"/>
          </w:tcPr>
          <w:p w14:paraId="7C425DD0"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Titthonia</w:t>
            </w:r>
            <w:proofErr w:type="spellEnd"/>
            <w:r w:rsidRPr="00E51DBA">
              <w:rPr>
                <w:rFonts w:ascii="Times New Roman" w:hAnsi="Times New Roman" w:cs="Times New Roman"/>
                <w:b/>
                <w:i/>
                <w:iCs/>
                <w:sz w:val="24"/>
                <w:szCs w:val="24"/>
              </w:rPr>
              <w:t xml:space="preserve"> spp.</w:t>
            </w:r>
          </w:p>
        </w:tc>
      </w:tr>
      <w:tr w:rsidR="00946B99" w:rsidRPr="00E51DBA" w14:paraId="2C35ACE3" w14:textId="77777777" w:rsidTr="001825D2">
        <w:tc>
          <w:tcPr>
            <w:tcW w:w="2689" w:type="dxa"/>
          </w:tcPr>
          <w:p w14:paraId="7BD1842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Balsam </w:t>
            </w:r>
          </w:p>
        </w:tc>
        <w:tc>
          <w:tcPr>
            <w:tcW w:w="4394" w:type="dxa"/>
          </w:tcPr>
          <w:p w14:paraId="2FC7146C" w14:textId="77777777" w:rsidR="00946B99" w:rsidRPr="00E51DBA" w:rsidRDefault="00946B99" w:rsidP="001825D2">
            <w:pPr>
              <w:jc w:val="both"/>
              <w:rPr>
                <w:rFonts w:ascii="Times New Roman" w:hAnsi="Times New Roman" w:cs="Times New Roman"/>
                <w:bCs/>
                <w:sz w:val="24"/>
                <w:szCs w:val="24"/>
              </w:rPr>
            </w:pPr>
          </w:p>
        </w:tc>
        <w:tc>
          <w:tcPr>
            <w:tcW w:w="2693" w:type="dxa"/>
          </w:tcPr>
          <w:p w14:paraId="036747AF"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39BF7255" w14:textId="77777777" w:rsidTr="001825D2">
        <w:tc>
          <w:tcPr>
            <w:tcW w:w="2689" w:type="dxa"/>
          </w:tcPr>
          <w:p w14:paraId="22364F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Cock’s comb</w:t>
            </w:r>
          </w:p>
        </w:tc>
        <w:tc>
          <w:tcPr>
            <w:tcW w:w="4394" w:type="dxa"/>
          </w:tcPr>
          <w:p w14:paraId="189B0660" w14:textId="77777777" w:rsidR="00946B99" w:rsidRPr="00E51DBA" w:rsidRDefault="00946B99" w:rsidP="001825D2">
            <w:pPr>
              <w:jc w:val="both"/>
              <w:rPr>
                <w:rFonts w:ascii="Times New Roman" w:hAnsi="Times New Roman" w:cs="Times New Roman"/>
                <w:bCs/>
                <w:sz w:val="24"/>
                <w:szCs w:val="24"/>
              </w:rPr>
            </w:pPr>
          </w:p>
        </w:tc>
        <w:tc>
          <w:tcPr>
            <w:tcW w:w="2693" w:type="dxa"/>
          </w:tcPr>
          <w:p w14:paraId="0E504DA5"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091C856" w14:textId="77777777" w:rsidTr="001825D2">
        <w:tc>
          <w:tcPr>
            <w:tcW w:w="2689" w:type="dxa"/>
          </w:tcPr>
          <w:p w14:paraId="0091F3F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Sunflower</w:t>
            </w:r>
          </w:p>
        </w:tc>
        <w:tc>
          <w:tcPr>
            <w:tcW w:w="4394" w:type="dxa"/>
          </w:tcPr>
          <w:p w14:paraId="7A49BA7F" w14:textId="77777777" w:rsidR="00946B99" w:rsidRPr="00E51DBA" w:rsidRDefault="00946B99" w:rsidP="001825D2">
            <w:pPr>
              <w:jc w:val="both"/>
              <w:rPr>
                <w:rFonts w:ascii="Times New Roman" w:hAnsi="Times New Roman" w:cs="Times New Roman"/>
                <w:bCs/>
                <w:sz w:val="24"/>
                <w:szCs w:val="24"/>
              </w:rPr>
            </w:pPr>
          </w:p>
        </w:tc>
        <w:tc>
          <w:tcPr>
            <w:tcW w:w="2693" w:type="dxa"/>
          </w:tcPr>
          <w:p w14:paraId="7984A3EE"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64AF4FDC" w14:textId="77777777" w:rsidTr="001825D2">
        <w:tc>
          <w:tcPr>
            <w:tcW w:w="2689" w:type="dxa"/>
          </w:tcPr>
          <w:p w14:paraId="23BF743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Zinnia </w:t>
            </w:r>
          </w:p>
        </w:tc>
        <w:tc>
          <w:tcPr>
            <w:tcW w:w="4394" w:type="dxa"/>
          </w:tcPr>
          <w:p w14:paraId="02DA4E42" w14:textId="77777777" w:rsidR="00946B99" w:rsidRPr="00E51DBA" w:rsidRDefault="00946B99" w:rsidP="001825D2">
            <w:pPr>
              <w:jc w:val="both"/>
              <w:rPr>
                <w:rFonts w:ascii="Times New Roman" w:hAnsi="Times New Roman" w:cs="Times New Roman"/>
                <w:bCs/>
                <w:sz w:val="24"/>
                <w:szCs w:val="24"/>
              </w:rPr>
            </w:pPr>
          </w:p>
        </w:tc>
        <w:tc>
          <w:tcPr>
            <w:tcW w:w="2693" w:type="dxa"/>
          </w:tcPr>
          <w:p w14:paraId="0BF8D926"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0886243" w14:textId="77777777" w:rsidTr="001825D2">
        <w:tc>
          <w:tcPr>
            <w:tcW w:w="2689" w:type="dxa"/>
          </w:tcPr>
          <w:p w14:paraId="34979F9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Winter annual </w:t>
            </w:r>
          </w:p>
        </w:tc>
        <w:tc>
          <w:tcPr>
            <w:tcW w:w="4394" w:type="dxa"/>
          </w:tcPr>
          <w:p w14:paraId="37D1B434" w14:textId="77777777" w:rsidR="00946B99" w:rsidRPr="00E51DBA" w:rsidRDefault="00946B99" w:rsidP="001825D2">
            <w:pPr>
              <w:jc w:val="both"/>
              <w:rPr>
                <w:rFonts w:ascii="Times New Roman" w:hAnsi="Times New Roman" w:cs="Times New Roman"/>
                <w:bCs/>
                <w:sz w:val="24"/>
                <w:szCs w:val="24"/>
              </w:rPr>
            </w:pPr>
          </w:p>
        </w:tc>
        <w:tc>
          <w:tcPr>
            <w:tcW w:w="2693" w:type="dxa"/>
          </w:tcPr>
          <w:p w14:paraId="02FAF4A7"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57A94FA2" w14:textId="77777777" w:rsidTr="001825D2">
        <w:tc>
          <w:tcPr>
            <w:tcW w:w="2689" w:type="dxa"/>
          </w:tcPr>
          <w:p w14:paraId="3B2E9C0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Acroclinum</w:t>
            </w:r>
            <w:proofErr w:type="spellEnd"/>
            <w:r w:rsidRPr="00E51DBA">
              <w:rPr>
                <w:rFonts w:ascii="Times New Roman" w:hAnsi="Times New Roman" w:cs="Times New Roman"/>
                <w:b/>
                <w:sz w:val="24"/>
                <w:szCs w:val="24"/>
              </w:rPr>
              <w:t xml:space="preserve"> </w:t>
            </w:r>
          </w:p>
        </w:tc>
        <w:tc>
          <w:tcPr>
            <w:tcW w:w="4394" w:type="dxa"/>
          </w:tcPr>
          <w:p w14:paraId="06239FE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Paper flower, </w:t>
            </w:r>
            <w:proofErr w:type="spellStart"/>
            <w:r w:rsidRPr="00E51DBA">
              <w:rPr>
                <w:rFonts w:ascii="Times New Roman" w:hAnsi="Times New Roman" w:cs="Times New Roman"/>
                <w:bCs/>
                <w:sz w:val="24"/>
                <w:szCs w:val="24"/>
              </w:rPr>
              <w:t>Everlsting</w:t>
            </w:r>
            <w:proofErr w:type="spellEnd"/>
            <w:r w:rsidRPr="00E51DBA">
              <w:rPr>
                <w:rFonts w:ascii="Times New Roman" w:hAnsi="Times New Roman" w:cs="Times New Roman"/>
                <w:bCs/>
                <w:sz w:val="24"/>
                <w:szCs w:val="24"/>
              </w:rPr>
              <w:t xml:space="preserve"> flower</w:t>
            </w:r>
          </w:p>
        </w:tc>
        <w:tc>
          <w:tcPr>
            <w:tcW w:w="2693" w:type="dxa"/>
          </w:tcPr>
          <w:p w14:paraId="1FBAADC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Acroclinum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roseum</w:t>
            </w:r>
            <w:proofErr w:type="spellEnd"/>
          </w:p>
        </w:tc>
      </w:tr>
      <w:tr w:rsidR="00946B99" w:rsidRPr="00E51DBA" w14:paraId="4EF1FFFE" w14:textId="77777777" w:rsidTr="001825D2">
        <w:tc>
          <w:tcPr>
            <w:tcW w:w="2689" w:type="dxa"/>
          </w:tcPr>
          <w:p w14:paraId="1560D75D" w14:textId="77777777" w:rsidR="00946B99" w:rsidRPr="00E51DBA" w:rsidRDefault="00946B99" w:rsidP="001825D2">
            <w:pPr>
              <w:tabs>
                <w:tab w:val="center" w:pos="1394"/>
              </w:tabs>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Ageratum</w:t>
            </w:r>
          </w:p>
        </w:tc>
        <w:tc>
          <w:tcPr>
            <w:tcW w:w="4394" w:type="dxa"/>
          </w:tcPr>
          <w:p w14:paraId="3F32D8A3"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Floss flower</w:t>
            </w:r>
          </w:p>
        </w:tc>
        <w:tc>
          <w:tcPr>
            <w:tcW w:w="2693" w:type="dxa"/>
          </w:tcPr>
          <w:p w14:paraId="1CADB47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Ageratum spp.</w:t>
            </w:r>
          </w:p>
        </w:tc>
      </w:tr>
      <w:tr w:rsidR="00946B99" w:rsidRPr="00E51DBA" w14:paraId="0BB54350" w14:textId="77777777" w:rsidTr="001825D2">
        <w:tc>
          <w:tcPr>
            <w:tcW w:w="2689" w:type="dxa"/>
          </w:tcPr>
          <w:p w14:paraId="34F69249"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Annual </w:t>
            </w:r>
            <w:proofErr w:type="spellStart"/>
            <w:r w:rsidRPr="00E51DBA">
              <w:rPr>
                <w:rFonts w:ascii="Times New Roman" w:hAnsi="Times New Roman" w:cs="Times New Roman"/>
                <w:b/>
                <w:sz w:val="24"/>
                <w:szCs w:val="24"/>
              </w:rPr>
              <w:t>chrysanthamum</w:t>
            </w:r>
            <w:proofErr w:type="spellEnd"/>
          </w:p>
        </w:tc>
        <w:tc>
          <w:tcPr>
            <w:tcW w:w="4394" w:type="dxa"/>
          </w:tcPr>
          <w:p w14:paraId="7256BA4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Crown daisy, Garland </w:t>
            </w:r>
            <w:proofErr w:type="spellStart"/>
            <w:r w:rsidRPr="00E51DBA">
              <w:rPr>
                <w:rFonts w:ascii="Times New Roman" w:hAnsi="Times New Roman" w:cs="Times New Roman"/>
                <w:bCs/>
                <w:sz w:val="24"/>
                <w:szCs w:val="24"/>
              </w:rPr>
              <w:t>chrysanthamum</w:t>
            </w:r>
            <w:proofErr w:type="spellEnd"/>
          </w:p>
        </w:tc>
        <w:tc>
          <w:tcPr>
            <w:tcW w:w="2693" w:type="dxa"/>
          </w:tcPr>
          <w:p w14:paraId="04354C1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Chrysanthemum </w:t>
            </w:r>
            <w:proofErr w:type="spellStart"/>
            <w:r w:rsidRPr="00E51DBA">
              <w:rPr>
                <w:rFonts w:ascii="Times New Roman" w:hAnsi="Times New Roman" w:cs="Times New Roman"/>
                <w:b/>
                <w:i/>
                <w:iCs/>
                <w:sz w:val="24"/>
                <w:szCs w:val="24"/>
              </w:rPr>
              <w:t>coronarium</w:t>
            </w:r>
            <w:proofErr w:type="spellEnd"/>
          </w:p>
        </w:tc>
      </w:tr>
      <w:tr w:rsidR="00946B99" w:rsidRPr="00E51DBA" w14:paraId="43B0FE38" w14:textId="77777777" w:rsidTr="001825D2">
        <w:tc>
          <w:tcPr>
            <w:tcW w:w="2689" w:type="dxa"/>
          </w:tcPr>
          <w:p w14:paraId="43E3FA93"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Arctotis</w:t>
            </w:r>
            <w:proofErr w:type="spellEnd"/>
          </w:p>
        </w:tc>
        <w:tc>
          <w:tcPr>
            <w:tcW w:w="4394" w:type="dxa"/>
          </w:tcPr>
          <w:p w14:paraId="1C10C12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African daisy</w:t>
            </w:r>
          </w:p>
        </w:tc>
        <w:tc>
          <w:tcPr>
            <w:tcW w:w="2693" w:type="dxa"/>
          </w:tcPr>
          <w:p w14:paraId="49CFCB24"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Arctotis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stoechadifolia</w:t>
            </w:r>
            <w:proofErr w:type="spellEnd"/>
          </w:p>
        </w:tc>
      </w:tr>
      <w:tr w:rsidR="00946B99" w:rsidRPr="00E51DBA" w14:paraId="6F6365E6" w14:textId="77777777" w:rsidTr="001825D2">
        <w:tc>
          <w:tcPr>
            <w:tcW w:w="2689" w:type="dxa"/>
          </w:tcPr>
          <w:p w14:paraId="781571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Brachycome </w:t>
            </w:r>
          </w:p>
        </w:tc>
        <w:tc>
          <w:tcPr>
            <w:tcW w:w="4394" w:type="dxa"/>
          </w:tcPr>
          <w:p w14:paraId="69B110F2"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Swan river daisy</w:t>
            </w:r>
          </w:p>
        </w:tc>
        <w:tc>
          <w:tcPr>
            <w:tcW w:w="2693" w:type="dxa"/>
          </w:tcPr>
          <w:p w14:paraId="48E40A13"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Brachycome spp.</w:t>
            </w:r>
          </w:p>
        </w:tc>
      </w:tr>
      <w:tr w:rsidR="00946B99" w:rsidRPr="00E51DBA" w14:paraId="2A6C0135" w14:textId="77777777" w:rsidTr="001825D2">
        <w:tc>
          <w:tcPr>
            <w:tcW w:w="2689" w:type="dxa"/>
          </w:tcPr>
          <w:p w14:paraId="5349111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Daisy</w:t>
            </w:r>
          </w:p>
        </w:tc>
        <w:tc>
          <w:tcPr>
            <w:tcW w:w="4394" w:type="dxa"/>
          </w:tcPr>
          <w:p w14:paraId="35211517"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English daisy</w:t>
            </w:r>
          </w:p>
        </w:tc>
        <w:tc>
          <w:tcPr>
            <w:tcW w:w="2693" w:type="dxa"/>
          </w:tcPr>
          <w:p w14:paraId="5132F19D"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Bellis </w:t>
            </w:r>
            <w:proofErr w:type="spellStart"/>
            <w:r w:rsidRPr="00E51DBA">
              <w:rPr>
                <w:rFonts w:ascii="Times New Roman" w:hAnsi="Times New Roman" w:cs="Times New Roman"/>
                <w:b/>
                <w:i/>
                <w:iCs/>
                <w:sz w:val="24"/>
                <w:szCs w:val="24"/>
              </w:rPr>
              <w:t>perennas</w:t>
            </w:r>
            <w:proofErr w:type="spellEnd"/>
          </w:p>
        </w:tc>
      </w:tr>
      <w:tr w:rsidR="00946B99" w:rsidRPr="00E51DBA" w14:paraId="093FAFC7" w14:textId="77777777" w:rsidTr="001825D2">
        <w:tc>
          <w:tcPr>
            <w:tcW w:w="2689" w:type="dxa"/>
          </w:tcPr>
          <w:p w14:paraId="0C771AA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Calendula </w:t>
            </w:r>
          </w:p>
        </w:tc>
        <w:tc>
          <w:tcPr>
            <w:tcW w:w="4394" w:type="dxa"/>
          </w:tcPr>
          <w:p w14:paraId="5047698A"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Pot marigold</w:t>
            </w:r>
          </w:p>
        </w:tc>
        <w:tc>
          <w:tcPr>
            <w:tcW w:w="2693" w:type="dxa"/>
          </w:tcPr>
          <w:p w14:paraId="5EA8B54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Calendula </w:t>
            </w:r>
            <w:proofErr w:type="spellStart"/>
            <w:r w:rsidRPr="00E51DBA">
              <w:rPr>
                <w:rFonts w:ascii="Times New Roman" w:hAnsi="Times New Roman" w:cs="Times New Roman"/>
                <w:b/>
                <w:i/>
                <w:iCs/>
                <w:sz w:val="24"/>
                <w:szCs w:val="24"/>
              </w:rPr>
              <w:t>officinalis</w:t>
            </w:r>
            <w:proofErr w:type="spellEnd"/>
            <w:r w:rsidRPr="00E51DBA">
              <w:rPr>
                <w:rFonts w:ascii="Times New Roman" w:hAnsi="Times New Roman" w:cs="Times New Roman"/>
                <w:b/>
                <w:i/>
                <w:iCs/>
                <w:sz w:val="24"/>
                <w:szCs w:val="24"/>
              </w:rPr>
              <w:t xml:space="preserve"> </w:t>
            </w:r>
          </w:p>
        </w:tc>
      </w:tr>
      <w:tr w:rsidR="00946B99" w:rsidRPr="00E51DBA" w14:paraId="0D22D603" w14:textId="77777777" w:rsidTr="001825D2">
        <w:tc>
          <w:tcPr>
            <w:tcW w:w="2689" w:type="dxa"/>
          </w:tcPr>
          <w:p w14:paraId="6B471B3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Ice plant </w:t>
            </w:r>
          </w:p>
        </w:tc>
        <w:tc>
          <w:tcPr>
            <w:tcW w:w="4394" w:type="dxa"/>
          </w:tcPr>
          <w:p w14:paraId="21ECEAF9"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Living stone daisy, Fig marigold</w:t>
            </w:r>
          </w:p>
        </w:tc>
        <w:tc>
          <w:tcPr>
            <w:tcW w:w="2693" w:type="dxa"/>
          </w:tcPr>
          <w:p w14:paraId="18FF1705"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 </w:t>
            </w:r>
            <w:proofErr w:type="spellStart"/>
            <w:r w:rsidRPr="00E51DBA">
              <w:rPr>
                <w:rFonts w:ascii="Times New Roman" w:hAnsi="Times New Roman" w:cs="Times New Roman"/>
                <w:b/>
                <w:i/>
                <w:iCs/>
                <w:sz w:val="24"/>
                <w:szCs w:val="24"/>
              </w:rPr>
              <w:t>Criniflorum</w:t>
            </w:r>
            <w:proofErr w:type="spellEnd"/>
          </w:p>
        </w:tc>
      </w:tr>
      <w:tr w:rsidR="00946B99" w:rsidRPr="00E51DBA" w14:paraId="7C558DEE" w14:textId="77777777" w:rsidTr="001825D2">
        <w:tc>
          <w:tcPr>
            <w:tcW w:w="2689" w:type="dxa"/>
          </w:tcPr>
          <w:p w14:paraId="0C78F79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Dimorphotheca </w:t>
            </w:r>
          </w:p>
        </w:tc>
        <w:tc>
          <w:tcPr>
            <w:tcW w:w="4394" w:type="dxa"/>
          </w:tcPr>
          <w:p w14:paraId="17BF7F80"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African daisy, Cape marigold </w:t>
            </w:r>
          </w:p>
        </w:tc>
        <w:tc>
          <w:tcPr>
            <w:tcW w:w="2693" w:type="dxa"/>
          </w:tcPr>
          <w:p w14:paraId="288B1FF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Dimorphotheca </w:t>
            </w:r>
            <w:proofErr w:type="spellStart"/>
            <w:r w:rsidRPr="00E51DBA">
              <w:rPr>
                <w:rFonts w:ascii="Times New Roman" w:hAnsi="Times New Roman" w:cs="Times New Roman"/>
                <w:b/>
                <w:i/>
                <w:iCs/>
                <w:sz w:val="24"/>
                <w:szCs w:val="24"/>
              </w:rPr>
              <w:t>aurantiaca</w:t>
            </w:r>
            <w:proofErr w:type="spellEnd"/>
          </w:p>
        </w:tc>
      </w:tr>
      <w:tr w:rsidR="00946B99" w:rsidRPr="00E51DBA" w14:paraId="17BA8888" w14:textId="77777777" w:rsidTr="001825D2">
        <w:tc>
          <w:tcPr>
            <w:tcW w:w="2689" w:type="dxa"/>
          </w:tcPr>
          <w:p w14:paraId="7932EFC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Candy tuft</w:t>
            </w:r>
          </w:p>
        </w:tc>
        <w:tc>
          <w:tcPr>
            <w:tcW w:w="4394" w:type="dxa"/>
          </w:tcPr>
          <w:p w14:paraId="32266D8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Hyacinth flower</w:t>
            </w:r>
          </w:p>
        </w:tc>
        <w:tc>
          <w:tcPr>
            <w:tcW w:w="2693" w:type="dxa"/>
          </w:tcPr>
          <w:p w14:paraId="0745B19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Iberis</w:t>
            </w:r>
            <w:proofErr w:type="spellEnd"/>
            <w:r w:rsidRPr="00E51DBA">
              <w:rPr>
                <w:rFonts w:ascii="Times New Roman" w:hAnsi="Times New Roman" w:cs="Times New Roman"/>
                <w:b/>
                <w:i/>
                <w:iCs/>
                <w:sz w:val="24"/>
                <w:szCs w:val="24"/>
              </w:rPr>
              <w:t xml:space="preserve"> spp.</w:t>
            </w:r>
          </w:p>
        </w:tc>
      </w:tr>
      <w:tr w:rsidR="00946B99" w:rsidRPr="00E51DBA" w14:paraId="51C4C0F4" w14:textId="77777777" w:rsidTr="001825D2">
        <w:tc>
          <w:tcPr>
            <w:tcW w:w="2689" w:type="dxa"/>
          </w:tcPr>
          <w:p w14:paraId="6A14965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Antirrhinum</w:t>
            </w:r>
          </w:p>
        </w:tc>
        <w:tc>
          <w:tcPr>
            <w:tcW w:w="4394" w:type="dxa"/>
          </w:tcPr>
          <w:p w14:paraId="32D90FC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Snap dragon, dog flower, bunny rabbit, bunny mouth</w:t>
            </w:r>
          </w:p>
        </w:tc>
        <w:tc>
          <w:tcPr>
            <w:tcW w:w="2693" w:type="dxa"/>
          </w:tcPr>
          <w:p w14:paraId="4C401725"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Antirrhinum </w:t>
            </w:r>
            <w:proofErr w:type="spellStart"/>
            <w:r w:rsidRPr="00E51DBA">
              <w:rPr>
                <w:rFonts w:ascii="Times New Roman" w:hAnsi="Times New Roman" w:cs="Times New Roman"/>
                <w:b/>
                <w:i/>
                <w:iCs/>
                <w:sz w:val="24"/>
                <w:szCs w:val="24"/>
              </w:rPr>
              <w:t>majus</w:t>
            </w:r>
            <w:proofErr w:type="spellEnd"/>
            <w:r w:rsidRPr="00E51DBA">
              <w:rPr>
                <w:rFonts w:ascii="Times New Roman" w:hAnsi="Times New Roman" w:cs="Times New Roman"/>
                <w:b/>
                <w:i/>
                <w:iCs/>
                <w:sz w:val="24"/>
                <w:szCs w:val="24"/>
              </w:rPr>
              <w:t xml:space="preserve"> </w:t>
            </w:r>
          </w:p>
        </w:tc>
      </w:tr>
      <w:tr w:rsidR="00946B99" w:rsidRPr="00E51DBA" w14:paraId="33F9D3CD" w14:textId="77777777" w:rsidTr="001825D2">
        <w:tc>
          <w:tcPr>
            <w:tcW w:w="2689" w:type="dxa"/>
          </w:tcPr>
          <w:p w14:paraId="042B3A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Cineraria </w:t>
            </w:r>
          </w:p>
        </w:tc>
        <w:tc>
          <w:tcPr>
            <w:tcW w:w="4394" w:type="dxa"/>
          </w:tcPr>
          <w:p w14:paraId="0976666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Shade loving plant </w:t>
            </w:r>
          </w:p>
        </w:tc>
        <w:tc>
          <w:tcPr>
            <w:tcW w:w="2693" w:type="dxa"/>
          </w:tcPr>
          <w:p w14:paraId="1E440ED5"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Senecio</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cruentus</w:t>
            </w:r>
            <w:proofErr w:type="spellEnd"/>
            <w:r w:rsidRPr="00E51DBA">
              <w:rPr>
                <w:rFonts w:ascii="Times New Roman" w:hAnsi="Times New Roman" w:cs="Times New Roman"/>
                <w:b/>
                <w:i/>
                <w:iCs/>
                <w:sz w:val="24"/>
                <w:szCs w:val="24"/>
              </w:rPr>
              <w:t xml:space="preserve"> </w:t>
            </w:r>
          </w:p>
        </w:tc>
      </w:tr>
      <w:tr w:rsidR="00946B99" w:rsidRPr="00E51DBA" w14:paraId="495085E3" w14:textId="77777777" w:rsidTr="001825D2">
        <w:tc>
          <w:tcPr>
            <w:tcW w:w="2689" w:type="dxa"/>
          </w:tcPr>
          <w:p w14:paraId="123F31D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Clarkia </w:t>
            </w:r>
          </w:p>
        </w:tc>
        <w:tc>
          <w:tcPr>
            <w:tcW w:w="4394" w:type="dxa"/>
          </w:tcPr>
          <w:p w14:paraId="1D6710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Semi shade situation </w:t>
            </w:r>
          </w:p>
        </w:tc>
        <w:tc>
          <w:tcPr>
            <w:tcW w:w="2693" w:type="dxa"/>
          </w:tcPr>
          <w:p w14:paraId="15F73F9F"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Clarkia </w:t>
            </w:r>
            <w:proofErr w:type="spellStart"/>
            <w:r w:rsidRPr="00E51DBA">
              <w:rPr>
                <w:rFonts w:ascii="Times New Roman" w:hAnsi="Times New Roman" w:cs="Times New Roman"/>
                <w:b/>
                <w:i/>
                <w:iCs/>
                <w:sz w:val="24"/>
                <w:szCs w:val="24"/>
              </w:rPr>
              <w:t>elegans</w:t>
            </w:r>
            <w:proofErr w:type="spellEnd"/>
            <w:r w:rsidRPr="00E51DBA">
              <w:rPr>
                <w:rFonts w:ascii="Times New Roman" w:hAnsi="Times New Roman" w:cs="Times New Roman"/>
                <w:b/>
                <w:i/>
                <w:iCs/>
                <w:sz w:val="24"/>
                <w:szCs w:val="24"/>
              </w:rPr>
              <w:t xml:space="preserve"> </w:t>
            </w:r>
          </w:p>
        </w:tc>
      </w:tr>
      <w:tr w:rsidR="00946B99" w:rsidRPr="00E51DBA" w14:paraId="01B004AA" w14:textId="77777777" w:rsidTr="001825D2">
        <w:tc>
          <w:tcPr>
            <w:tcW w:w="2689" w:type="dxa"/>
          </w:tcPr>
          <w:p w14:paraId="312D281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Clianthus </w:t>
            </w:r>
          </w:p>
        </w:tc>
        <w:tc>
          <w:tcPr>
            <w:tcW w:w="4394" w:type="dxa"/>
          </w:tcPr>
          <w:p w14:paraId="2C68A16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Parrot’s bill</w:t>
            </w:r>
          </w:p>
        </w:tc>
        <w:tc>
          <w:tcPr>
            <w:tcW w:w="2693" w:type="dxa"/>
          </w:tcPr>
          <w:p w14:paraId="4505919D"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Clianthus spp.</w:t>
            </w:r>
          </w:p>
        </w:tc>
      </w:tr>
      <w:tr w:rsidR="00946B99" w:rsidRPr="00E51DBA" w14:paraId="56CFC07B" w14:textId="77777777" w:rsidTr="001825D2">
        <w:tc>
          <w:tcPr>
            <w:tcW w:w="2689" w:type="dxa"/>
          </w:tcPr>
          <w:p w14:paraId="58AF8BF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Corn flower</w:t>
            </w:r>
          </w:p>
        </w:tc>
        <w:tc>
          <w:tcPr>
            <w:tcW w:w="4394" w:type="dxa"/>
          </w:tcPr>
          <w:p w14:paraId="6198F13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Hurt sickle, Blue bottle, bachelor’s button </w:t>
            </w:r>
          </w:p>
        </w:tc>
        <w:tc>
          <w:tcPr>
            <w:tcW w:w="2693" w:type="dxa"/>
          </w:tcPr>
          <w:p w14:paraId="436A0F0A"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Centaurea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cyamus</w:t>
            </w:r>
            <w:proofErr w:type="spellEnd"/>
            <w:r w:rsidRPr="00E51DBA">
              <w:rPr>
                <w:rFonts w:ascii="Times New Roman" w:hAnsi="Times New Roman" w:cs="Times New Roman"/>
                <w:b/>
                <w:i/>
                <w:iCs/>
                <w:sz w:val="24"/>
                <w:szCs w:val="24"/>
              </w:rPr>
              <w:t xml:space="preserve"> </w:t>
            </w:r>
          </w:p>
        </w:tc>
      </w:tr>
      <w:tr w:rsidR="00946B99" w:rsidRPr="00E51DBA" w14:paraId="1A5B3151" w14:textId="77777777" w:rsidTr="001825D2">
        <w:tc>
          <w:tcPr>
            <w:tcW w:w="2689" w:type="dxa"/>
          </w:tcPr>
          <w:p w14:paraId="7B18245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Cosmos </w:t>
            </w:r>
          </w:p>
        </w:tc>
        <w:tc>
          <w:tcPr>
            <w:tcW w:w="4394" w:type="dxa"/>
          </w:tcPr>
          <w:p w14:paraId="68363E5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Short day plant </w:t>
            </w:r>
          </w:p>
        </w:tc>
        <w:tc>
          <w:tcPr>
            <w:tcW w:w="2693" w:type="dxa"/>
          </w:tcPr>
          <w:p w14:paraId="0403A19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Cosmos </w:t>
            </w:r>
            <w:proofErr w:type="spellStart"/>
            <w:r w:rsidRPr="00E51DBA">
              <w:rPr>
                <w:rFonts w:ascii="Times New Roman" w:hAnsi="Times New Roman" w:cs="Times New Roman"/>
                <w:b/>
                <w:i/>
                <w:iCs/>
                <w:sz w:val="24"/>
                <w:szCs w:val="24"/>
              </w:rPr>
              <w:t>bipinnatus</w:t>
            </w:r>
            <w:proofErr w:type="spellEnd"/>
            <w:r w:rsidRPr="00E51DBA">
              <w:rPr>
                <w:rFonts w:ascii="Times New Roman" w:hAnsi="Times New Roman" w:cs="Times New Roman"/>
                <w:b/>
                <w:i/>
                <w:iCs/>
                <w:sz w:val="24"/>
                <w:szCs w:val="24"/>
              </w:rPr>
              <w:t xml:space="preserve"> </w:t>
            </w:r>
          </w:p>
        </w:tc>
      </w:tr>
      <w:tr w:rsidR="00946B99" w:rsidRPr="00E51DBA" w14:paraId="26A817C7" w14:textId="77777777" w:rsidTr="001825D2">
        <w:tc>
          <w:tcPr>
            <w:tcW w:w="2689" w:type="dxa"/>
          </w:tcPr>
          <w:p w14:paraId="377FB5E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Gypsophila </w:t>
            </w:r>
          </w:p>
        </w:tc>
        <w:tc>
          <w:tcPr>
            <w:tcW w:w="4394" w:type="dxa"/>
          </w:tcPr>
          <w:p w14:paraId="3971878D"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Babys</w:t>
            </w:r>
            <w:proofErr w:type="spellEnd"/>
            <w:r w:rsidRPr="00E51DBA">
              <w:rPr>
                <w:rFonts w:ascii="Times New Roman" w:hAnsi="Times New Roman" w:cs="Times New Roman"/>
                <w:b/>
                <w:sz w:val="24"/>
                <w:szCs w:val="24"/>
              </w:rPr>
              <w:t xml:space="preserve"> breath</w:t>
            </w:r>
          </w:p>
        </w:tc>
        <w:tc>
          <w:tcPr>
            <w:tcW w:w="2693" w:type="dxa"/>
          </w:tcPr>
          <w:p w14:paraId="536A0E0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Gypsophila </w:t>
            </w:r>
            <w:proofErr w:type="spellStart"/>
            <w:r w:rsidRPr="00E51DBA">
              <w:rPr>
                <w:rFonts w:ascii="Times New Roman" w:hAnsi="Times New Roman" w:cs="Times New Roman"/>
                <w:b/>
                <w:i/>
                <w:iCs/>
                <w:sz w:val="24"/>
                <w:szCs w:val="24"/>
              </w:rPr>
              <w:t>elegans</w:t>
            </w:r>
            <w:proofErr w:type="spellEnd"/>
            <w:r w:rsidRPr="00E51DBA">
              <w:rPr>
                <w:rFonts w:ascii="Times New Roman" w:hAnsi="Times New Roman" w:cs="Times New Roman"/>
                <w:b/>
                <w:i/>
                <w:iCs/>
                <w:sz w:val="24"/>
                <w:szCs w:val="24"/>
              </w:rPr>
              <w:t xml:space="preserve"> </w:t>
            </w:r>
          </w:p>
        </w:tc>
      </w:tr>
      <w:tr w:rsidR="00946B99" w:rsidRPr="00E51DBA" w14:paraId="1C2F05E7" w14:textId="77777777" w:rsidTr="001825D2">
        <w:tc>
          <w:tcPr>
            <w:tcW w:w="2689" w:type="dxa"/>
          </w:tcPr>
          <w:p w14:paraId="19A4F7D9"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Linaria</w:t>
            </w:r>
            <w:proofErr w:type="spellEnd"/>
            <w:r w:rsidRPr="00E51DBA">
              <w:rPr>
                <w:rFonts w:ascii="Times New Roman" w:hAnsi="Times New Roman" w:cs="Times New Roman"/>
                <w:b/>
                <w:sz w:val="24"/>
                <w:szCs w:val="24"/>
              </w:rPr>
              <w:t xml:space="preserve"> </w:t>
            </w:r>
          </w:p>
        </w:tc>
        <w:tc>
          <w:tcPr>
            <w:tcW w:w="4394" w:type="dxa"/>
          </w:tcPr>
          <w:p w14:paraId="68C50F6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Trod flax</w:t>
            </w:r>
          </w:p>
        </w:tc>
        <w:tc>
          <w:tcPr>
            <w:tcW w:w="2693" w:type="dxa"/>
          </w:tcPr>
          <w:p w14:paraId="6AECDED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Linaria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bipartita</w:t>
            </w:r>
            <w:proofErr w:type="spellEnd"/>
          </w:p>
        </w:tc>
      </w:tr>
      <w:tr w:rsidR="00946B99" w:rsidRPr="00E51DBA" w14:paraId="142F74E3" w14:textId="77777777" w:rsidTr="001825D2">
        <w:tc>
          <w:tcPr>
            <w:tcW w:w="2689" w:type="dxa"/>
          </w:tcPr>
          <w:p w14:paraId="5302302E"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Linum</w:t>
            </w:r>
            <w:proofErr w:type="spellEnd"/>
            <w:r w:rsidRPr="00E51DBA">
              <w:rPr>
                <w:rFonts w:ascii="Times New Roman" w:hAnsi="Times New Roman" w:cs="Times New Roman"/>
                <w:b/>
                <w:sz w:val="24"/>
                <w:szCs w:val="24"/>
              </w:rPr>
              <w:t xml:space="preserve"> </w:t>
            </w:r>
          </w:p>
        </w:tc>
        <w:tc>
          <w:tcPr>
            <w:tcW w:w="4394" w:type="dxa"/>
          </w:tcPr>
          <w:p w14:paraId="15FF369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Flax</w:t>
            </w:r>
          </w:p>
        </w:tc>
        <w:tc>
          <w:tcPr>
            <w:tcW w:w="2693" w:type="dxa"/>
          </w:tcPr>
          <w:p w14:paraId="7ADD3B0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Linum</w:t>
            </w:r>
            <w:proofErr w:type="spellEnd"/>
            <w:r w:rsidRPr="00E51DBA">
              <w:rPr>
                <w:rFonts w:ascii="Times New Roman" w:hAnsi="Times New Roman" w:cs="Times New Roman"/>
                <w:b/>
                <w:i/>
                <w:iCs/>
                <w:sz w:val="24"/>
                <w:szCs w:val="24"/>
              </w:rPr>
              <w:t xml:space="preserve"> grandiflora </w:t>
            </w:r>
          </w:p>
        </w:tc>
      </w:tr>
      <w:tr w:rsidR="00946B99" w:rsidRPr="00E51DBA" w14:paraId="24843449" w14:textId="77777777" w:rsidTr="001825D2">
        <w:tc>
          <w:tcPr>
            <w:tcW w:w="2689" w:type="dxa"/>
          </w:tcPr>
          <w:p w14:paraId="7BA3D20C"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Mimulus</w:t>
            </w:r>
            <w:proofErr w:type="spellEnd"/>
            <w:r w:rsidRPr="00E51DBA">
              <w:rPr>
                <w:rFonts w:ascii="Times New Roman" w:hAnsi="Times New Roman" w:cs="Times New Roman"/>
                <w:b/>
                <w:sz w:val="24"/>
                <w:szCs w:val="24"/>
              </w:rPr>
              <w:t xml:space="preserve"> </w:t>
            </w:r>
          </w:p>
        </w:tc>
        <w:tc>
          <w:tcPr>
            <w:tcW w:w="4394" w:type="dxa"/>
          </w:tcPr>
          <w:p w14:paraId="56BE0F4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Monkey flower</w:t>
            </w:r>
          </w:p>
        </w:tc>
        <w:tc>
          <w:tcPr>
            <w:tcW w:w="2693" w:type="dxa"/>
          </w:tcPr>
          <w:p w14:paraId="545D90A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Mimulus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tigrinus</w:t>
            </w:r>
            <w:proofErr w:type="spellEnd"/>
            <w:r w:rsidRPr="00E51DBA">
              <w:rPr>
                <w:rFonts w:ascii="Times New Roman" w:hAnsi="Times New Roman" w:cs="Times New Roman"/>
                <w:b/>
                <w:i/>
                <w:iCs/>
                <w:sz w:val="24"/>
                <w:szCs w:val="24"/>
              </w:rPr>
              <w:t xml:space="preserve"> </w:t>
            </w:r>
          </w:p>
        </w:tc>
      </w:tr>
      <w:tr w:rsidR="00946B99" w:rsidRPr="00E51DBA" w14:paraId="7D77F323" w14:textId="77777777" w:rsidTr="001825D2">
        <w:tc>
          <w:tcPr>
            <w:tcW w:w="2689" w:type="dxa"/>
          </w:tcPr>
          <w:p w14:paraId="7ED69C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Nigella </w:t>
            </w:r>
          </w:p>
        </w:tc>
        <w:tc>
          <w:tcPr>
            <w:tcW w:w="4394" w:type="dxa"/>
          </w:tcPr>
          <w:p w14:paraId="0A3FAFE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Love in a mist</w:t>
            </w:r>
          </w:p>
        </w:tc>
        <w:tc>
          <w:tcPr>
            <w:tcW w:w="2693" w:type="dxa"/>
          </w:tcPr>
          <w:p w14:paraId="484AED2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Nigella </w:t>
            </w:r>
            <w:proofErr w:type="spellStart"/>
            <w:r w:rsidRPr="00E51DBA">
              <w:rPr>
                <w:rFonts w:ascii="Times New Roman" w:hAnsi="Times New Roman" w:cs="Times New Roman"/>
                <w:b/>
                <w:i/>
                <w:iCs/>
                <w:sz w:val="24"/>
                <w:szCs w:val="24"/>
              </w:rPr>
              <w:t>domascena</w:t>
            </w:r>
            <w:proofErr w:type="spellEnd"/>
            <w:r w:rsidRPr="00E51DBA">
              <w:rPr>
                <w:rFonts w:ascii="Times New Roman" w:hAnsi="Times New Roman" w:cs="Times New Roman"/>
                <w:b/>
                <w:i/>
                <w:iCs/>
                <w:sz w:val="24"/>
                <w:szCs w:val="24"/>
              </w:rPr>
              <w:t xml:space="preserve"> </w:t>
            </w:r>
          </w:p>
        </w:tc>
      </w:tr>
      <w:tr w:rsidR="00946B99" w:rsidRPr="00E51DBA" w14:paraId="11116505" w14:textId="77777777" w:rsidTr="001825D2">
        <w:tc>
          <w:tcPr>
            <w:tcW w:w="2689" w:type="dxa"/>
          </w:tcPr>
          <w:p w14:paraId="7DB771F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Pansy </w:t>
            </w:r>
          </w:p>
        </w:tc>
        <w:tc>
          <w:tcPr>
            <w:tcW w:w="4394" w:type="dxa"/>
          </w:tcPr>
          <w:p w14:paraId="019CBC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Viola </w:t>
            </w:r>
          </w:p>
        </w:tc>
        <w:tc>
          <w:tcPr>
            <w:tcW w:w="2693" w:type="dxa"/>
          </w:tcPr>
          <w:p w14:paraId="74F90A69"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Viola </w:t>
            </w:r>
            <w:proofErr w:type="spellStart"/>
            <w:r w:rsidRPr="00E51DBA">
              <w:rPr>
                <w:rFonts w:ascii="Times New Roman" w:hAnsi="Times New Roman" w:cs="Times New Roman"/>
                <w:b/>
                <w:i/>
                <w:iCs/>
                <w:sz w:val="24"/>
                <w:szCs w:val="24"/>
              </w:rPr>
              <w:t>wittor</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chikana</w:t>
            </w:r>
            <w:proofErr w:type="spellEnd"/>
            <w:r w:rsidRPr="00E51DBA">
              <w:rPr>
                <w:rFonts w:ascii="Times New Roman" w:hAnsi="Times New Roman" w:cs="Times New Roman"/>
                <w:b/>
                <w:i/>
                <w:iCs/>
                <w:sz w:val="24"/>
                <w:szCs w:val="24"/>
              </w:rPr>
              <w:t xml:space="preserve"> </w:t>
            </w:r>
          </w:p>
        </w:tc>
      </w:tr>
      <w:tr w:rsidR="00946B99" w:rsidRPr="00E51DBA" w14:paraId="25EB436D" w14:textId="77777777" w:rsidTr="001825D2">
        <w:tc>
          <w:tcPr>
            <w:tcW w:w="2689" w:type="dxa"/>
          </w:tcPr>
          <w:p w14:paraId="635D2E0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Phlox</w:t>
            </w:r>
          </w:p>
        </w:tc>
        <w:tc>
          <w:tcPr>
            <w:tcW w:w="4394" w:type="dxa"/>
          </w:tcPr>
          <w:p w14:paraId="08BBD21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Star flower</w:t>
            </w:r>
          </w:p>
        </w:tc>
        <w:tc>
          <w:tcPr>
            <w:tcW w:w="2693" w:type="dxa"/>
          </w:tcPr>
          <w:p w14:paraId="2878308C"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Phlox </w:t>
            </w:r>
            <w:proofErr w:type="spellStart"/>
            <w:r w:rsidRPr="00E51DBA">
              <w:rPr>
                <w:rFonts w:ascii="Times New Roman" w:hAnsi="Times New Roman" w:cs="Times New Roman"/>
                <w:b/>
                <w:i/>
                <w:iCs/>
                <w:sz w:val="24"/>
                <w:szCs w:val="24"/>
              </w:rPr>
              <w:t>drummondii</w:t>
            </w:r>
            <w:proofErr w:type="spellEnd"/>
          </w:p>
        </w:tc>
      </w:tr>
      <w:tr w:rsidR="00946B99" w:rsidRPr="00E51DBA" w14:paraId="053D1C91" w14:textId="77777777" w:rsidTr="001825D2">
        <w:tc>
          <w:tcPr>
            <w:tcW w:w="2689" w:type="dxa"/>
          </w:tcPr>
          <w:p w14:paraId="4D867AE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Salvia </w:t>
            </w:r>
          </w:p>
        </w:tc>
        <w:tc>
          <w:tcPr>
            <w:tcW w:w="4394" w:type="dxa"/>
          </w:tcPr>
          <w:p w14:paraId="3B259C4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Sage flower</w:t>
            </w:r>
          </w:p>
        </w:tc>
        <w:tc>
          <w:tcPr>
            <w:tcW w:w="2693" w:type="dxa"/>
          </w:tcPr>
          <w:p w14:paraId="2CE917A7"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Salvia </w:t>
            </w:r>
            <w:proofErr w:type="spellStart"/>
            <w:r w:rsidRPr="00E51DBA">
              <w:rPr>
                <w:rFonts w:ascii="Times New Roman" w:hAnsi="Times New Roman" w:cs="Times New Roman"/>
                <w:b/>
                <w:i/>
                <w:iCs/>
                <w:sz w:val="24"/>
                <w:szCs w:val="24"/>
              </w:rPr>
              <w:t>splendens</w:t>
            </w:r>
            <w:proofErr w:type="spellEnd"/>
            <w:r w:rsidRPr="00E51DBA">
              <w:rPr>
                <w:rFonts w:ascii="Times New Roman" w:hAnsi="Times New Roman" w:cs="Times New Roman"/>
                <w:b/>
                <w:i/>
                <w:iCs/>
                <w:sz w:val="24"/>
                <w:szCs w:val="24"/>
              </w:rPr>
              <w:t xml:space="preserve"> </w:t>
            </w:r>
          </w:p>
        </w:tc>
      </w:tr>
      <w:tr w:rsidR="00946B99" w:rsidRPr="00E51DBA" w14:paraId="3A07BE70" w14:textId="77777777" w:rsidTr="001825D2">
        <w:tc>
          <w:tcPr>
            <w:tcW w:w="2689" w:type="dxa"/>
          </w:tcPr>
          <w:p w14:paraId="147D9150"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Rudbeckia</w:t>
            </w:r>
            <w:proofErr w:type="spellEnd"/>
            <w:r w:rsidRPr="00E51DBA">
              <w:rPr>
                <w:rFonts w:ascii="Times New Roman" w:hAnsi="Times New Roman" w:cs="Times New Roman"/>
                <w:b/>
                <w:sz w:val="24"/>
                <w:szCs w:val="24"/>
              </w:rPr>
              <w:t xml:space="preserve"> </w:t>
            </w:r>
          </w:p>
        </w:tc>
        <w:tc>
          <w:tcPr>
            <w:tcW w:w="4394" w:type="dxa"/>
          </w:tcPr>
          <w:p w14:paraId="303C6B1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Cone flower</w:t>
            </w:r>
          </w:p>
        </w:tc>
        <w:tc>
          <w:tcPr>
            <w:tcW w:w="2693" w:type="dxa"/>
          </w:tcPr>
          <w:p w14:paraId="18E5916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Rudbeckia</w:t>
            </w:r>
            <w:proofErr w:type="spellEnd"/>
            <w:r w:rsidRPr="00E51DBA">
              <w:rPr>
                <w:rFonts w:ascii="Times New Roman" w:hAnsi="Times New Roman" w:cs="Times New Roman"/>
                <w:b/>
                <w:i/>
                <w:iCs/>
                <w:sz w:val="24"/>
                <w:szCs w:val="24"/>
              </w:rPr>
              <w:t xml:space="preserve"> bicolour</w:t>
            </w:r>
          </w:p>
        </w:tc>
      </w:tr>
      <w:tr w:rsidR="00946B99" w:rsidRPr="00E51DBA" w14:paraId="041626AF" w14:textId="77777777" w:rsidTr="001825D2">
        <w:tc>
          <w:tcPr>
            <w:tcW w:w="2689" w:type="dxa"/>
          </w:tcPr>
          <w:p w14:paraId="562193FF"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Saponaria</w:t>
            </w:r>
            <w:proofErr w:type="spellEnd"/>
            <w:r w:rsidRPr="00E51DBA">
              <w:rPr>
                <w:rFonts w:ascii="Times New Roman" w:hAnsi="Times New Roman" w:cs="Times New Roman"/>
                <w:b/>
                <w:sz w:val="24"/>
                <w:szCs w:val="24"/>
              </w:rPr>
              <w:t xml:space="preserve"> </w:t>
            </w:r>
          </w:p>
        </w:tc>
        <w:tc>
          <w:tcPr>
            <w:tcW w:w="4394" w:type="dxa"/>
          </w:tcPr>
          <w:p w14:paraId="61377826"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Soapwart</w:t>
            </w:r>
            <w:proofErr w:type="spellEnd"/>
            <w:r w:rsidRPr="00E51DBA">
              <w:rPr>
                <w:rFonts w:ascii="Times New Roman" w:hAnsi="Times New Roman" w:cs="Times New Roman"/>
                <w:b/>
                <w:sz w:val="24"/>
                <w:szCs w:val="24"/>
              </w:rPr>
              <w:t xml:space="preserve"> </w:t>
            </w:r>
          </w:p>
        </w:tc>
        <w:tc>
          <w:tcPr>
            <w:tcW w:w="2693" w:type="dxa"/>
          </w:tcPr>
          <w:p w14:paraId="280933D4"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Saponaria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vaccaria</w:t>
            </w:r>
            <w:proofErr w:type="spellEnd"/>
          </w:p>
        </w:tc>
      </w:tr>
      <w:tr w:rsidR="00946B99" w:rsidRPr="00E51DBA" w14:paraId="596D948C" w14:textId="77777777" w:rsidTr="001825D2">
        <w:tc>
          <w:tcPr>
            <w:tcW w:w="2689" w:type="dxa"/>
          </w:tcPr>
          <w:p w14:paraId="60D6B2CE"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Schizanthus</w:t>
            </w:r>
            <w:proofErr w:type="spellEnd"/>
            <w:r w:rsidRPr="00E51DBA">
              <w:rPr>
                <w:rFonts w:ascii="Times New Roman" w:hAnsi="Times New Roman" w:cs="Times New Roman"/>
                <w:b/>
                <w:sz w:val="24"/>
                <w:szCs w:val="24"/>
              </w:rPr>
              <w:t xml:space="preserve"> </w:t>
            </w:r>
          </w:p>
        </w:tc>
        <w:tc>
          <w:tcPr>
            <w:tcW w:w="4394" w:type="dxa"/>
          </w:tcPr>
          <w:p w14:paraId="2796819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Butterfly flower, </w:t>
            </w:r>
            <w:proofErr w:type="spellStart"/>
            <w:r w:rsidRPr="00E51DBA">
              <w:rPr>
                <w:rFonts w:ascii="Times New Roman" w:hAnsi="Times New Roman" w:cs="Times New Roman"/>
                <w:b/>
                <w:sz w:val="24"/>
                <w:szCs w:val="24"/>
              </w:rPr>
              <w:t>Poorman’s</w:t>
            </w:r>
            <w:proofErr w:type="spellEnd"/>
            <w:r w:rsidRPr="00E51DBA">
              <w:rPr>
                <w:rFonts w:ascii="Times New Roman" w:hAnsi="Times New Roman" w:cs="Times New Roman"/>
                <w:b/>
                <w:sz w:val="24"/>
                <w:szCs w:val="24"/>
              </w:rPr>
              <w:t xml:space="preserve"> orchid </w:t>
            </w:r>
          </w:p>
        </w:tc>
        <w:tc>
          <w:tcPr>
            <w:tcW w:w="2693" w:type="dxa"/>
          </w:tcPr>
          <w:p w14:paraId="53F7831B"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Schizanthus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wistonensis</w:t>
            </w:r>
            <w:proofErr w:type="spellEnd"/>
            <w:r w:rsidRPr="00E51DBA">
              <w:rPr>
                <w:rFonts w:ascii="Times New Roman" w:hAnsi="Times New Roman" w:cs="Times New Roman"/>
                <w:b/>
                <w:i/>
                <w:iCs/>
                <w:sz w:val="24"/>
                <w:szCs w:val="24"/>
              </w:rPr>
              <w:t xml:space="preserve"> </w:t>
            </w:r>
          </w:p>
        </w:tc>
      </w:tr>
      <w:tr w:rsidR="00946B99" w:rsidRPr="00E51DBA" w14:paraId="6A0A3AEE" w14:textId="77777777" w:rsidTr="001825D2">
        <w:tc>
          <w:tcPr>
            <w:tcW w:w="2689" w:type="dxa"/>
          </w:tcPr>
          <w:p w14:paraId="5BE8B4B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Shirley poppy </w:t>
            </w:r>
          </w:p>
        </w:tc>
        <w:tc>
          <w:tcPr>
            <w:tcW w:w="4394" w:type="dxa"/>
          </w:tcPr>
          <w:p w14:paraId="0969EC5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Corn poppy</w:t>
            </w:r>
          </w:p>
        </w:tc>
        <w:tc>
          <w:tcPr>
            <w:tcW w:w="2693" w:type="dxa"/>
          </w:tcPr>
          <w:p w14:paraId="3F9C4B8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Papaver </w:t>
            </w:r>
            <w:proofErr w:type="spellStart"/>
            <w:r w:rsidRPr="00E51DBA">
              <w:rPr>
                <w:rFonts w:ascii="Times New Roman" w:hAnsi="Times New Roman" w:cs="Times New Roman"/>
                <w:b/>
                <w:i/>
                <w:iCs/>
                <w:sz w:val="24"/>
                <w:szCs w:val="24"/>
              </w:rPr>
              <w:t>rhoeas</w:t>
            </w:r>
            <w:proofErr w:type="spellEnd"/>
          </w:p>
        </w:tc>
      </w:tr>
      <w:tr w:rsidR="00946B99" w:rsidRPr="00E51DBA" w14:paraId="588A9254" w14:textId="77777777" w:rsidTr="001825D2">
        <w:tc>
          <w:tcPr>
            <w:tcW w:w="2689" w:type="dxa"/>
          </w:tcPr>
          <w:p w14:paraId="2583A1D7"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Statica</w:t>
            </w:r>
            <w:proofErr w:type="spellEnd"/>
            <w:r w:rsidRPr="00E51DBA">
              <w:rPr>
                <w:rFonts w:ascii="Times New Roman" w:hAnsi="Times New Roman" w:cs="Times New Roman"/>
                <w:b/>
                <w:sz w:val="24"/>
                <w:szCs w:val="24"/>
              </w:rPr>
              <w:t xml:space="preserve"> </w:t>
            </w:r>
          </w:p>
        </w:tc>
        <w:tc>
          <w:tcPr>
            <w:tcW w:w="4394" w:type="dxa"/>
          </w:tcPr>
          <w:p w14:paraId="45E485B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Sea </w:t>
            </w:r>
            <w:proofErr w:type="spellStart"/>
            <w:r w:rsidRPr="00E51DBA">
              <w:rPr>
                <w:rFonts w:ascii="Times New Roman" w:hAnsi="Times New Roman" w:cs="Times New Roman"/>
                <w:b/>
                <w:sz w:val="24"/>
                <w:szCs w:val="24"/>
              </w:rPr>
              <w:t>lavendra</w:t>
            </w:r>
            <w:proofErr w:type="spellEnd"/>
            <w:r w:rsidRPr="00E51DBA">
              <w:rPr>
                <w:rFonts w:ascii="Times New Roman" w:hAnsi="Times New Roman" w:cs="Times New Roman"/>
                <w:b/>
                <w:sz w:val="24"/>
                <w:szCs w:val="24"/>
              </w:rPr>
              <w:t xml:space="preserve"> </w:t>
            </w:r>
          </w:p>
        </w:tc>
        <w:tc>
          <w:tcPr>
            <w:tcW w:w="2693" w:type="dxa"/>
          </w:tcPr>
          <w:p w14:paraId="6AEB1B7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Limonium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sinuatum</w:t>
            </w:r>
            <w:proofErr w:type="spellEnd"/>
          </w:p>
        </w:tc>
      </w:tr>
    </w:tbl>
    <w:p w14:paraId="571C8D89" w14:textId="77777777" w:rsidR="00946B99" w:rsidRPr="00E51DBA" w:rsidRDefault="00946B99" w:rsidP="006E0A7D">
      <w:pPr>
        <w:spacing w:after="0"/>
        <w:jc w:val="both"/>
        <w:rPr>
          <w:rFonts w:ascii="Times New Roman" w:hAnsi="Times New Roman" w:cs="Times New Roman"/>
          <w:sz w:val="24"/>
          <w:szCs w:val="24"/>
        </w:rPr>
      </w:pPr>
    </w:p>
    <w:p w14:paraId="7D6EA59F" w14:textId="77777777" w:rsidR="00946B99" w:rsidRPr="00E51DBA" w:rsidRDefault="00946B99" w:rsidP="006E0A7D">
      <w:pPr>
        <w:spacing w:after="0"/>
        <w:jc w:val="both"/>
        <w:rPr>
          <w:rFonts w:ascii="Times New Roman" w:hAnsi="Times New Roman" w:cs="Times New Roman"/>
          <w:sz w:val="24"/>
          <w:szCs w:val="24"/>
        </w:rPr>
      </w:pPr>
    </w:p>
    <w:p w14:paraId="18D4B15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Trees</w:t>
      </w:r>
    </w:p>
    <w:p w14:paraId="32A3EB5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Trees provide long-term structural vegetation, carbon sequestration, and shade.</w:t>
      </w:r>
    </w:p>
    <w:p w14:paraId="55890E5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Cassia fistula</w:t>
      </w:r>
      <w:r w:rsidRPr="00E51DBA">
        <w:rPr>
          <w:rFonts w:ascii="Times New Roman" w:hAnsi="Times New Roman" w:cs="Times New Roman"/>
          <w:sz w:val="24"/>
          <w:szCs w:val="24"/>
        </w:rPr>
        <w:t xml:space="preserve"> (Golden Shower Tree): Drought-resistant, deciduous, bee- and butterfly-attracting.</w:t>
      </w:r>
    </w:p>
    <w:p w14:paraId="05F76132" w14:textId="77777777" w:rsidR="00FC34F6" w:rsidRPr="00E51DBA"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regia</w:t>
      </w:r>
      <w:proofErr w:type="spellEnd"/>
      <w:r w:rsidRPr="00E51DBA">
        <w:rPr>
          <w:rFonts w:ascii="Times New Roman" w:hAnsi="Times New Roman" w:cs="Times New Roman"/>
          <w:sz w:val="24"/>
          <w:szCs w:val="24"/>
        </w:rPr>
        <w:t xml:space="preserve"> (</w:t>
      </w:r>
      <w:proofErr w:type="spellStart"/>
      <w:r w:rsidRPr="00E51DBA">
        <w:rPr>
          <w:rFonts w:ascii="Times New Roman" w:hAnsi="Times New Roman" w:cs="Times New Roman"/>
          <w:sz w:val="24"/>
          <w:szCs w:val="24"/>
        </w:rPr>
        <w:t>Gulmohar</w:t>
      </w:r>
      <w:proofErr w:type="spellEnd"/>
      <w:r w:rsidRPr="00E51DBA">
        <w:rPr>
          <w:rFonts w:ascii="Times New Roman" w:hAnsi="Times New Roman" w:cs="Times New Roman"/>
          <w:sz w:val="24"/>
          <w:szCs w:val="24"/>
        </w:rPr>
        <w:t>): Fast-growing ornamental canopy tree, excels under dry climates.</w:t>
      </w:r>
    </w:p>
    <w:p w14:paraId="7E5862DF" w14:textId="77777777" w:rsidR="00FC34F6"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Tabebuia</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rosea</w:t>
      </w:r>
      <w:proofErr w:type="spellEnd"/>
      <w:r w:rsidRPr="00E51DBA">
        <w:rPr>
          <w:rFonts w:ascii="Times New Roman" w:hAnsi="Times New Roman" w:cs="Times New Roman"/>
          <w:sz w:val="24"/>
          <w:szCs w:val="24"/>
        </w:rPr>
        <w:t xml:space="preserve"> (Pink Trumpet Tree): Highly decorative, moderate drought tolerance, useful for pollution areas.</w:t>
      </w:r>
    </w:p>
    <w:p w14:paraId="1FD60F8E" w14:textId="77777777" w:rsidR="00E51DBA" w:rsidRDefault="00E51DBA" w:rsidP="006E0A7D">
      <w:pPr>
        <w:spacing w:after="0"/>
        <w:jc w:val="both"/>
        <w:rPr>
          <w:rFonts w:ascii="Times New Roman" w:hAnsi="Times New Roman" w:cs="Times New Roman"/>
          <w:sz w:val="24"/>
          <w:szCs w:val="24"/>
        </w:rPr>
      </w:pPr>
    </w:p>
    <w:p w14:paraId="721F8EE1" w14:textId="77777777" w:rsidR="00E51DBA" w:rsidRPr="00E51DBA" w:rsidRDefault="00E51DB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Table-3. List of tree</w:t>
      </w:r>
    </w:p>
    <w:p w14:paraId="3FB934D7" w14:textId="77777777" w:rsidR="00E51DBA" w:rsidRPr="00E51DBA" w:rsidRDefault="00E51DBA" w:rsidP="006E0A7D">
      <w:pPr>
        <w:spacing w:after="0"/>
        <w:jc w:val="both"/>
        <w:rPr>
          <w:rFonts w:ascii="Times New Roman" w:hAnsi="Times New Roman" w:cs="Times New Roman"/>
          <w:b/>
          <w:sz w:val="24"/>
          <w:szCs w:val="24"/>
        </w:rPr>
      </w:pPr>
    </w:p>
    <w:tbl>
      <w:tblPr>
        <w:tblStyle w:val="TableGrid"/>
        <w:tblW w:w="10060" w:type="dxa"/>
        <w:tblLook w:val="04A0" w:firstRow="1" w:lastRow="0" w:firstColumn="1" w:lastColumn="0" w:noHBand="0" w:noVBand="1"/>
      </w:tblPr>
      <w:tblGrid>
        <w:gridCol w:w="3256"/>
        <w:gridCol w:w="3969"/>
        <w:gridCol w:w="2835"/>
      </w:tblGrid>
      <w:tr w:rsidR="00E26DFF" w:rsidRPr="00E51DBA" w14:paraId="571F12D6" w14:textId="77777777" w:rsidTr="001825D2">
        <w:tc>
          <w:tcPr>
            <w:tcW w:w="3256" w:type="dxa"/>
          </w:tcPr>
          <w:p w14:paraId="3F2CF38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969" w:type="dxa"/>
          </w:tcPr>
          <w:p w14:paraId="3A881AB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2835" w:type="dxa"/>
          </w:tcPr>
          <w:p w14:paraId="1276156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E26DFF" w:rsidRPr="00E51DBA" w14:paraId="41906ACB" w14:textId="77777777" w:rsidTr="001825D2">
        <w:tc>
          <w:tcPr>
            <w:tcW w:w="3256" w:type="dxa"/>
          </w:tcPr>
          <w:p w14:paraId="5E228B7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Queen of flower tree</w:t>
            </w:r>
          </w:p>
        </w:tc>
        <w:tc>
          <w:tcPr>
            <w:tcW w:w="3969" w:type="dxa"/>
          </w:tcPr>
          <w:p w14:paraId="6E4D010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Vermillion flower colour</w:t>
            </w:r>
          </w:p>
        </w:tc>
        <w:tc>
          <w:tcPr>
            <w:tcW w:w="2835" w:type="dxa"/>
          </w:tcPr>
          <w:p w14:paraId="1B2DA7F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Amherstia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nobilis</w:t>
            </w:r>
            <w:proofErr w:type="spellEnd"/>
            <w:r w:rsidRPr="00E51DBA">
              <w:rPr>
                <w:rFonts w:ascii="Times New Roman" w:hAnsi="Times New Roman" w:cs="Times New Roman"/>
                <w:b/>
                <w:i/>
                <w:iCs/>
                <w:sz w:val="24"/>
                <w:szCs w:val="24"/>
              </w:rPr>
              <w:t xml:space="preserve"> </w:t>
            </w:r>
          </w:p>
        </w:tc>
      </w:tr>
      <w:tr w:rsidR="00E26DFF" w:rsidRPr="00E51DBA" w14:paraId="010EE28C" w14:textId="77777777" w:rsidTr="001825D2">
        <w:tc>
          <w:tcPr>
            <w:tcW w:w="3256" w:type="dxa"/>
          </w:tcPr>
          <w:p w14:paraId="5C5DC7F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Flame of forest or </w:t>
            </w:r>
            <w:proofErr w:type="spellStart"/>
            <w:r w:rsidRPr="00E51DBA">
              <w:rPr>
                <w:rFonts w:ascii="Times New Roman" w:hAnsi="Times New Roman" w:cs="Times New Roman"/>
                <w:b/>
                <w:sz w:val="24"/>
                <w:szCs w:val="24"/>
              </w:rPr>
              <w:t>Palas</w:t>
            </w:r>
            <w:proofErr w:type="spellEnd"/>
          </w:p>
        </w:tc>
        <w:tc>
          <w:tcPr>
            <w:tcW w:w="3969" w:type="dxa"/>
          </w:tcPr>
          <w:p w14:paraId="14CCF685" w14:textId="77777777" w:rsidR="00E26DFF" w:rsidRPr="00E51DBA" w:rsidRDefault="00E26DFF"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Dhak</w:t>
            </w:r>
            <w:proofErr w:type="spellEnd"/>
            <w:r w:rsidRPr="00E51DBA">
              <w:rPr>
                <w:rFonts w:ascii="Times New Roman" w:hAnsi="Times New Roman" w:cs="Times New Roman"/>
                <w:bCs/>
                <w:sz w:val="24"/>
                <w:szCs w:val="24"/>
              </w:rPr>
              <w:t xml:space="preserve">, </w:t>
            </w:r>
            <w:proofErr w:type="spellStart"/>
            <w:r w:rsidRPr="00E51DBA">
              <w:rPr>
                <w:rFonts w:ascii="Times New Roman" w:hAnsi="Times New Roman" w:cs="Times New Roman"/>
                <w:bCs/>
                <w:sz w:val="24"/>
                <w:szCs w:val="24"/>
              </w:rPr>
              <w:t>Palas</w:t>
            </w:r>
            <w:proofErr w:type="spellEnd"/>
          </w:p>
        </w:tc>
        <w:tc>
          <w:tcPr>
            <w:tcW w:w="2835" w:type="dxa"/>
          </w:tcPr>
          <w:p w14:paraId="161A111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Butea </w:t>
            </w:r>
            <w:proofErr w:type="spellStart"/>
            <w:r w:rsidRPr="00E51DBA">
              <w:rPr>
                <w:rFonts w:ascii="Times New Roman" w:hAnsi="Times New Roman" w:cs="Times New Roman"/>
                <w:b/>
                <w:i/>
                <w:iCs/>
                <w:sz w:val="24"/>
                <w:szCs w:val="24"/>
              </w:rPr>
              <w:t>monosperma</w:t>
            </w:r>
            <w:proofErr w:type="spellEnd"/>
            <w:r w:rsidRPr="00E51DBA">
              <w:rPr>
                <w:rFonts w:ascii="Times New Roman" w:hAnsi="Times New Roman" w:cs="Times New Roman"/>
                <w:b/>
                <w:i/>
                <w:iCs/>
                <w:sz w:val="24"/>
                <w:szCs w:val="24"/>
              </w:rPr>
              <w:t xml:space="preserve"> </w:t>
            </w:r>
          </w:p>
        </w:tc>
      </w:tr>
      <w:tr w:rsidR="00E26DFF" w:rsidRPr="00E51DBA" w14:paraId="28407370" w14:textId="77777777" w:rsidTr="001825D2">
        <w:tc>
          <w:tcPr>
            <w:tcW w:w="3256" w:type="dxa"/>
          </w:tcPr>
          <w:p w14:paraId="3315CF0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of life </w:t>
            </w:r>
          </w:p>
        </w:tc>
        <w:tc>
          <w:tcPr>
            <w:tcW w:w="3969" w:type="dxa"/>
          </w:tcPr>
          <w:p w14:paraId="66B33167" w14:textId="77777777" w:rsidR="00E26DFF" w:rsidRPr="00E51DBA" w:rsidRDefault="00E26DFF" w:rsidP="001825D2">
            <w:pPr>
              <w:jc w:val="both"/>
              <w:rPr>
                <w:rFonts w:ascii="Times New Roman" w:hAnsi="Times New Roman" w:cs="Times New Roman"/>
                <w:bCs/>
                <w:sz w:val="24"/>
                <w:szCs w:val="24"/>
              </w:rPr>
            </w:pPr>
          </w:p>
        </w:tc>
        <w:tc>
          <w:tcPr>
            <w:tcW w:w="2835" w:type="dxa"/>
          </w:tcPr>
          <w:p w14:paraId="037B322C"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Guaiacum </w:t>
            </w:r>
            <w:proofErr w:type="spellStart"/>
            <w:r w:rsidRPr="00E51DBA">
              <w:rPr>
                <w:rFonts w:ascii="Times New Roman" w:hAnsi="Times New Roman" w:cs="Times New Roman"/>
                <w:b/>
                <w:i/>
                <w:iCs/>
                <w:sz w:val="24"/>
                <w:szCs w:val="24"/>
              </w:rPr>
              <w:t>officinalis</w:t>
            </w:r>
            <w:proofErr w:type="spellEnd"/>
            <w:r w:rsidRPr="00E51DBA">
              <w:rPr>
                <w:rFonts w:ascii="Times New Roman" w:hAnsi="Times New Roman" w:cs="Times New Roman"/>
                <w:b/>
                <w:i/>
                <w:iCs/>
                <w:sz w:val="24"/>
                <w:szCs w:val="24"/>
              </w:rPr>
              <w:t xml:space="preserve"> </w:t>
            </w:r>
          </w:p>
        </w:tc>
      </w:tr>
      <w:tr w:rsidR="00E26DFF" w:rsidRPr="00E51DBA" w14:paraId="32FFF712" w14:textId="77777777" w:rsidTr="001825D2">
        <w:tc>
          <w:tcPr>
            <w:tcW w:w="3256" w:type="dxa"/>
          </w:tcPr>
          <w:p w14:paraId="4B99650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of heaven </w:t>
            </w:r>
          </w:p>
        </w:tc>
        <w:tc>
          <w:tcPr>
            <w:tcW w:w="3969" w:type="dxa"/>
          </w:tcPr>
          <w:p w14:paraId="56C5B97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w:t>
            </w:r>
            <w:proofErr w:type="spellStart"/>
            <w:r w:rsidRPr="00E51DBA">
              <w:rPr>
                <w:rFonts w:ascii="Times New Roman" w:hAnsi="Times New Roman" w:cs="Times New Roman"/>
                <w:bCs/>
                <w:sz w:val="24"/>
                <w:szCs w:val="24"/>
              </w:rPr>
              <w:t>Folliage</w:t>
            </w:r>
            <w:proofErr w:type="spellEnd"/>
            <w:r w:rsidRPr="00E51DBA">
              <w:rPr>
                <w:rFonts w:ascii="Times New Roman" w:hAnsi="Times New Roman" w:cs="Times New Roman"/>
                <w:bCs/>
                <w:sz w:val="24"/>
                <w:szCs w:val="24"/>
              </w:rPr>
              <w:t>)</w:t>
            </w:r>
          </w:p>
        </w:tc>
        <w:tc>
          <w:tcPr>
            <w:tcW w:w="2835" w:type="dxa"/>
          </w:tcPr>
          <w:p w14:paraId="7A69416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Ailanthus excels</w:t>
            </w:r>
          </w:p>
        </w:tc>
      </w:tr>
      <w:tr w:rsidR="00E26DFF" w:rsidRPr="00E51DBA" w14:paraId="2FE9F718" w14:textId="77777777" w:rsidTr="001825D2">
        <w:tc>
          <w:tcPr>
            <w:tcW w:w="3256" w:type="dxa"/>
          </w:tcPr>
          <w:p w14:paraId="20B64CC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jasmine or Indian cork tree </w:t>
            </w:r>
          </w:p>
        </w:tc>
        <w:tc>
          <w:tcPr>
            <w:tcW w:w="3969" w:type="dxa"/>
          </w:tcPr>
          <w:p w14:paraId="0CAC1C9A" w14:textId="77777777" w:rsidR="00E26DFF" w:rsidRPr="00E51DBA" w:rsidRDefault="00E26DFF" w:rsidP="001825D2">
            <w:pPr>
              <w:jc w:val="both"/>
              <w:rPr>
                <w:rFonts w:ascii="Times New Roman" w:hAnsi="Times New Roman" w:cs="Times New Roman"/>
                <w:bCs/>
                <w:sz w:val="24"/>
                <w:szCs w:val="24"/>
              </w:rPr>
            </w:pPr>
          </w:p>
        </w:tc>
        <w:tc>
          <w:tcPr>
            <w:tcW w:w="2835" w:type="dxa"/>
          </w:tcPr>
          <w:p w14:paraId="41D1FD29"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Millingtonia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hortensis</w:t>
            </w:r>
            <w:proofErr w:type="spellEnd"/>
          </w:p>
        </w:tc>
      </w:tr>
      <w:tr w:rsidR="00E26DFF" w:rsidRPr="00E51DBA" w14:paraId="1ED399D4" w14:textId="77777777" w:rsidTr="001825D2">
        <w:tc>
          <w:tcPr>
            <w:tcW w:w="3256" w:type="dxa"/>
          </w:tcPr>
          <w:p w14:paraId="3DB92E7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Devils tree</w:t>
            </w:r>
          </w:p>
        </w:tc>
        <w:tc>
          <w:tcPr>
            <w:tcW w:w="3969" w:type="dxa"/>
          </w:tcPr>
          <w:p w14:paraId="04381713"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Sept </w:t>
            </w:r>
            <w:proofErr w:type="spellStart"/>
            <w:r w:rsidRPr="00E51DBA">
              <w:rPr>
                <w:rFonts w:ascii="Times New Roman" w:hAnsi="Times New Roman" w:cs="Times New Roman"/>
                <w:bCs/>
                <w:sz w:val="24"/>
                <w:szCs w:val="24"/>
              </w:rPr>
              <w:t>parni</w:t>
            </w:r>
            <w:proofErr w:type="spellEnd"/>
          </w:p>
        </w:tc>
        <w:tc>
          <w:tcPr>
            <w:tcW w:w="2835" w:type="dxa"/>
          </w:tcPr>
          <w:p w14:paraId="76D9DBD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Alistonia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scholaris</w:t>
            </w:r>
            <w:proofErr w:type="spellEnd"/>
          </w:p>
        </w:tc>
      </w:tr>
      <w:tr w:rsidR="00E26DFF" w:rsidRPr="00E51DBA" w14:paraId="426C2637" w14:textId="77777777" w:rsidTr="001825D2">
        <w:tc>
          <w:tcPr>
            <w:tcW w:w="3256" w:type="dxa"/>
          </w:tcPr>
          <w:p w14:paraId="36C121DF"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Australiawattle</w:t>
            </w:r>
            <w:proofErr w:type="spellEnd"/>
            <w:r w:rsidRPr="00E51DBA">
              <w:rPr>
                <w:rFonts w:ascii="Times New Roman" w:hAnsi="Times New Roman" w:cs="Times New Roman"/>
                <w:b/>
                <w:sz w:val="24"/>
                <w:szCs w:val="24"/>
              </w:rPr>
              <w:t xml:space="preserve"> </w:t>
            </w:r>
          </w:p>
        </w:tc>
        <w:tc>
          <w:tcPr>
            <w:tcW w:w="3969" w:type="dxa"/>
          </w:tcPr>
          <w:p w14:paraId="2A3D4945" w14:textId="77777777" w:rsidR="00E26DFF" w:rsidRPr="00E51DBA" w:rsidRDefault="00E26DFF" w:rsidP="001825D2">
            <w:pPr>
              <w:jc w:val="both"/>
              <w:rPr>
                <w:rFonts w:ascii="Times New Roman" w:hAnsi="Times New Roman" w:cs="Times New Roman"/>
                <w:bCs/>
                <w:sz w:val="24"/>
                <w:szCs w:val="24"/>
              </w:rPr>
            </w:pPr>
          </w:p>
        </w:tc>
        <w:tc>
          <w:tcPr>
            <w:tcW w:w="2835" w:type="dxa"/>
          </w:tcPr>
          <w:p w14:paraId="0C30AD1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Acacia </w:t>
            </w:r>
            <w:proofErr w:type="spellStart"/>
            <w:r w:rsidRPr="00E51DBA">
              <w:rPr>
                <w:rFonts w:ascii="Times New Roman" w:hAnsi="Times New Roman" w:cs="Times New Roman"/>
                <w:b/>
                <w:i/>
                <w:iCs/>
                <w:sz w:val="24"/>
                <w:szCs w:val="24"/>
              </w:rPr>
              <w:t>auriculiformis</w:t>
            </w:r>
            <w:proofErr w:type="spellEnd"/>
          </w:p>
        </w:tc>
      </w:tr>
      <w:tr w:rsidR="00E26DFF" w:rsidRPr="00E51DBA" w14:paraId="1897E5D4" w14:textId="77777777" w:rsidTr="001825D2">
        <w:tc>
          <w:tcPr>
            <w:tcW w:w="3256" w:type="dxa"/>
          </w:tcPr>
          <w:p w14:paraId="4A02D8EE"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Siris</w:t>
            </w:r>
            <w:proofErr w:type="spellEnd"/>
            <w:r w:rsidRPr="00E51DBA">
              <w:rPr>
                <w:rFonts w:ascii="Times New Roman" w:hAnsi="Times New Roman" w:cs="Times New Roman"/>
                <w:b/>
                <w:sz w:val="24"/>
                <w:szCs w:val="24"/>
              </w:rPr>
              <w:t xml:space="preserve"> </w:t>
            </w:r>
          </w:p>
        </w:tc>
        <w:tc>
          <w:tcPr>
            <w:tcW w:w="3969" w:type="dxa"/>
          </w:tcPr>
          <w:p w14:paraId="6A491134" w14:textId="77777777" w:rsidR="00E26DFF" w:rsidRPr="00E51DBA" w:rsidRDefault="00E26DFF" w:rsidP="001825D2">
            <w:pPr>
              <w:jc w:val="both"/>
              <w:rPr>
                <w:rFonts w:ascii="Times New Roman" w:hAnsi="Times New Roman" w:cs="Times New Roman"/>
                <w:bCs/>
                <w:sz w:val="24"/>
                <w:szCs w:val="24"/>
              </w:rPr>
            </w:pPr>
          </w:p>
        </w:tc>
        <w:tc>
          <w:tcPr>
            <w:tcW w:w="2835" w:type="dxa"/>
          </w:tcPr>
          <w:p w14:paraId="1025E391"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Albizzia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lebbek</w:t>
            </w:r>
            <w:proofErr w:type="spellEnd"/>
          </w:p>
        </w:tc>
      </w:tr>
      <w:tr w:rsidR="00E26DFF" w:rsidRPr="00E51DBA" w14:paraId="6D90A6DB" w14:textId="77777777" w:rsidTr="001825D2">
        <w:tc>
          <w:tcPr>
            <w:tcW w:w="3256" w:type="dxa"/>
          </w:tcPr>
          <w:p w14:paraId="1658B9A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Monkey puzzle </w:t>
            </w:r>
          </w:p>
        </w:tc>
        <w:tc>
          <w:tcPr>
            <w:tcW w:w="3969" w:type="dxa"/>
          </w:tcPr>
          <w:p w14:paraId="64D7FC82" w14:textId="77777777" w:rsidR="00E26DFF" w:rsidRPr="00E51DBA" w:rsidRDefault="00E26DFF" w:rsidP="001825D2">
            <w:pPr>
              <w:jc w:val="both"/>
              <w:rPr>
                <w:rFonts w:ascii="Times New Roman" w:hAnsi="Times New Roman" w:cs="Times New Roman"/>
                <w:bCs/>
                <w:sz w:val="24"/>
                <w:szCs w:val="24"/>
              </w:rPr>
            </w:pPr>
          </w:p>
        </w:tc>
        <w:tc>
          <w:tcPr>
            <w:tcW w:w="2835" w:type="dxa"/>
          </w:tcPr>
          <w:p w14:paraId="4CFEFF3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Auracaria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cockii</w:t>
            </w:r>
            <w:proofErr w:type="spellEnd"/>
          </w:p>
        </w:tc>
      </w:tr>
      <w:tr w:rsidR="00E26DFF" w:rsidRPr="00E51DBA" w14:paraId="3C04482C" w14:textId="77777777" w:rsidTr="001825D2">
        <w:tc>
          <w:tcPr>
            <w:tcW w:w="3256" w:type="dxa"/>
          </w:tcPr>
          <w:p w14:paraId="615E184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Bauhinia </w:t>
            </w:r>
          </w:p>
        </w:tc>
        <w:tc>
          <w:tcPr>
            <w:tcW w:w="3969" w:type="dxa"/>
          </w:tcPr>
          <w:p w14:paraId="71D5DA84" w14:textId="77777777" w:rsidR="00E26DFF" w:rsidRPr="00E51DBA" w:rsidRDefault="00E26DFF" w:rsidP="001825D2">
            <w:pPr>
              <w:jc w:val="both"/>
              <w:rPr>
                <w:rFonts w:ascii="Times New Roman" w:hAnsi="Times New Roman" w:cs="Times New Roman"/>
                <w:bCs/>
                <w:sz w:val="24"/>
                <w:szCs w:val="24"/>
              </w:rPr>
            </w:pPr>
          </w:p>
        </w:tc>
        <w:tc>
          <w:tcPr>
            <w:tcW w:w="2835" w:type="dxa"/>
          </w:tcPr>
          <w:p w14:paraId="342CF6C9"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Bauhinia spp.</w:t>
            </w:r>
          </w:p>
        </w:tc>
      </w:tr>
      <w:tr w:rsidR="00E26DFF" w:rsidRPr="00E51DBA" w14:paraId="352CD7FC" w14:textId="77777777" w:rsidTr="001825D2">
        <w:tc>
          <w:tcPr>
            <w:tcW w:w="3256" w:type="dxa"/>
          </w:tcPr>
          <w:p w14:paraId="0B51A0F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Golden Rain Tree</w:t>
            </w:r>
          </w:p>
        </w:tc>
        <w:tc>
          <w:tcPr>
            <w:tcW w:w="3969" w:type="dxa"/>
          </w:tcPr>
          <w:p w14:paraId="5598190A" w14:textId="77777777" w:rsidR="00E26DFF" w:rsidRPr="00E51DBA" w:rsidRDefault="00E26DFF" w:rsidP="001825D2">
            <w:pPr>
              <w:jc w:val="both"/>
              <w:rPr>
                <w:rFonts w:ascii="Times New Roman" w:hAnsi="Times New Roman" w:cs="Times New Roman"/>
                <w:bCs/>
                <w:sz w:val="24"/>
                <w:szCs w:val="24"/>
              </w:rPr>
            </w:pPr>
          </w:p>
        </w:tc>
        <w:tc>
          <w:tcPr>
            <w:tcW w:w="2835" w:type="dxa"/>
          </w:tcPr>
          <w:p w14:paraId="4705662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Koelreutaria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pannniculata</w:t>
            </w:r>
            <w:proofErr w:type="spellEnd"/>
          </w:p>
        </w:tc>
      </w:tr>
      <w:tr w:rsidR="00E26DFF" w:rsidRPr="00E51DBA" w14:paraId="056B146A" w14:textId="77777777" w:rsidTr="001825D2">
        <w:tc>
          <w:tcPr>
            <w:tcW w:w="3256" w:type="dxa"/>
          </w:tcPr>
          <w:p w14:paraId="1466B504"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Semal</w:t>
            </w:r>
            <w:proofErr w:type="spellEnd"/>
            <w:r w:rsidRPr="00E51DBA">
              <w:rPr>
                <w:rFonts w:ascii="Times New Roman" w:hAnsi="Times New Roman" w:cs="Times New Roman"/>
                <w:b/>
                <w:sz w:val="24"/>
                <w:szCs w:val="24"/>
              </w:rPr>
              <w:t xml:space="preserve"> or red cotton silk</w:t>
            </w:r>
          </w:p>
        </w:tc>
        <w:tc>
          <w:tcPr>
            <w:tcW w:w="3969" w:type="dxa"/>
          </w:tcPr>
          <w:p w14:paraId="433B2575" w14:textId="77777777" w:rsidR="00E26DFF" w:rsidRPr="00E51DBA" w:rsidRDefault="00E26DFF" w:rsidP="001825D2">
            <w:pPr>
              <w:jc w:val="both"/>
              <w:rPr>
                <w:rFonts w:ascii="Times New Roman" w:hAnsi="Times New Roman" w:cs="Times New Roman"/>
                <w:bCs/>
                <w:sz w:val="24"/>
                <w:szCs w:val="24"/>
              </w:rPr>
            </w:pPr>
          </w:p>
        </w:tc>
        <w:tc>
          <w:tcPr>
            <w:tcW w:w="2835" w:type="dxa"/>
          </w:tcPr>
          <w:p w14:paraId="4F18CC8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Bombax</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malabaricum</w:t>
            </w:r>
            <w:proofErr w:type="spellEnd"/>
          </w:p>
        </w:tc>
      </w:tr>
      <w:tr w:rsidR="00E26DFF" w:rsidRPr="00E51DBA" w14:paraId="140554F0" w14:textId="77777777" w:rsidTr="001825D2">
        <w:tc>
          <w:tcPr>
            <w:tcW w:w="3256" w:type="dxa"/>
          </w:tcPr>
          <w:p w14:paraId="77FAD0E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Bottle brush</w:t>
            </w:r>
          </w:p>
        </w:tc>
        <w:tc>
          <w:tcPr>
            <w:tcW w:w="3969" w:type="dxa"/>
          </w:tcPr>
          <w:p w14:paraId="6C2D99DD" w14:textId="77777777" w:rsidR="00E26DFF" w:rsidRPr="00E51DBA" w:rsidRDefault="00E26DFF" w:rsidP="001825D2">
            <w:pPr>
              <w:jc w:val="both"/>
              <w:rPr>
                <w:rFonts w:ascii="Times New Roman" w:hAnsi="Times New Roman" w:cs="Times New Roman"/>
                <w:bCs/>
                <w:sz w:val="24"/>
                <w:szCs w:val="24"/>
              </w:rPr>
            </w:pPr>
          </w:p>
        </w:tc>
        <w:tc>
          <w:tcPr>
            <w:tcW w:w="2835" w:type="dxa"/>
          </w:tcPr>
          <w:p w14:paraId="2C74B30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Callistemon </w:t>
            </w:r>
            <w:proofErr w:type="spellStart"/>
            <w:r w:rsidRPr="00E51DBA">
              <w:rPr>
                <w:rFonts w:ascii="Times New Roman" w:hAnsi="Times New Roman" w:cs="Times New Roman"/>
                <w:b/>
                <w:i/>
                <w:iCs/>
                <w:sz w:val="24"/>
                <w:szCs w:val="24"/>
              </w:rPr>
              <w:t>lanceolatus</w:t>
            </w:r>
            <w:proofErr w:type="spellEnd"/>
            <w:r w:rsidRPr="00E51DBA">
              <w:rPr>
                <w:rFonts w:ascii="Times New Roman" w:hAnsi="Times New Roman" w:cs="Times New Roman"/>
                <w:b/>
                <w:i/>
                <w:iCs/>
                <w:sz w:val="24"/>
                <w:szCs w:val="24"/>
              </w:rPr>
              <w:t xml:space="preserve"> </w:t>
            </w:r>
          </w:p>
        </w:tc>
      </w:tr>
      <w:tr w:rsidR="00E26DFF" w:rsidRPr="00E51DBA" w14:paraId="496731A8" w14:textId="77777777" w:rsidTr="001825D2">
        <w:tc>
          <w:tcPr>
            <w:tcW w:w="3256" w:type="dxa"/>
          </w:tcPr>
          <w:p w14:paraId="2B98278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Amaltas</w:t>
            </w:r>
            <w:proofErr w:type="spellEnd"/>
          </w:p>
        </w:tc>
        <w:tc>
          <w:tcPr>
            <w:tcW w:w="3969" w:type="dxa"/>
          </w:tcPr>
          <w:p w14:paraId="0731EDB8"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Golden laburnum, </w:t>
            </w:r>
            <w:r w:rsidRPr="00E51DBA">
              <w:rPr>
                <w:rFonts w:ascii="Times New Roman" w:hAnsi="Times New Roman" w:cs="Times New Roman"/>
                <w:bCs/>
                <w:i/>
                <w:iCs/>
                <w:sz w:val="24"/>
                <w:szCs w:val="24"/>
              </w:rPr>
              <w:t>Tree of prosperity</w:t>
            </w:r>
            <w:r w:rsidRPr="00E51DBA">
              <w:rPr>
                <w:rFonts w:ascii="Times New Roman" w:hAnsi="Times New Roman" w:cs="Times New Roman"/>
                <w:bCs/>
                <w:sz w:val="24"/>
                <w:szCs w:val="24"/>
              </w:rPr>
              <w:t xml:space="preserve"> </w:t>
            </w:r>
          </w:p>
        </w:tc>
        <w:tc>
          <w:tcPr>
            <w:tcW w:w="2835" w:type="dxa"/>
          </w:tcPr>
          <w:p w14:paraId="217966B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Cassia fistula, pink </w:t>
            </w:r>
            <w:proofErr w:type="spellStart"/>
            <w:r w:rsidRPr="00E51DBA">
              <w:rPr>
                <w:rFonts w:ascii="Times New Roman" w:hAnsi="Times New Roman" w:cs="Times New Roman"/>
                <w:b/>
                <w:i/>
                <w:iCs/>
                <w:sz w:val="24"/>
                <w:szCs w:val="24"/>
              </w:rPr>
              <w:t>amaltas</w:t>
            </w:r>
            <w:proofErr w:type="spellEnd"/>
            <w:r w:rsidRPr="00E51DBA">
              <w:rPr>
                <w:rFonts w:ascii="Times New Roman" w:hAnsi="Times New Roman" w:cs="Times New Roman"/>
                <w:b/>
                <w:i/>
                <w:iCs/>
                <w:sz w:val="24"/>
                <w:szCs w:val="24"/>
              </w:rPr>
              <w:t xml:space="preserve"> (Cassia </w:t>
            </w:r>
            <w:proofErr w:type="spellStart"/>
            <w:r w:rsidRPr="00E51DBA">
              <w:rPr>
                <w:rFonts w:ascii="Times New Roman" w:hAnsi="Times New Roman" w:cs="Times New Roman"/>
                <w:b/>
                <w:i/>
                <w:iCs/>
                <w:sz w:val="24"/>
                <w:szCs w:val="24"/>
              </w:rPr>
              <w:t>nodosa</w:t>
            </w:r>
            <w:proofErr w:type="spellEnd"/>
            <w:r w:rsidRPr="00E51DBA">
              <w:rPr>
                <w:rFonts w:ascii="Times New Roman" w:hAnsi="Times New Roman" w:cs="Times New Roman"/>
                <w:b/>
                <w:i/>
                <w:iCs/>
                <w:sz w:val="24"/>
                <w:szCs w:val="24"/>
              </w:rPr>
              <w:t>)</w:t>
            </w:r>
          </w:p>
        </w:tc>
      </w:tr>
      <w:tr w:rsidR="00E26DFF" w:rsidRPr="00E51DBA" w14:paraId="18014BCF" w14:textId="77777777" w:rsidTr="001825D2">
        <w:tc>
          <w:tcPr>
            <w:tcW w:w="3256" w:type="dxa"/>
          </w:tcPr>
          <w:p w14:paraId="16E8E16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Beefwood </w:t>
            </w:r>
          </w:p>
        </w:tc>
        <w:tc>
          <w:tcPr>
            <w:tcW w:w="3969" w:type="dxa"/>
          </w:tcPr>
          <w:p w14:paraId="7F1D2C46"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(Dioecious tree)</w:t>
            </w:r>
          </w:p>
        </w:tc>
        <w:tc>
          <w:tcPr>
            <w:tcW w:w="2835" w:type="dxa"/>
          </w:tcPr>
          <w:p w14:paraId="1D38682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Casuarina </w:t>
            </w:r>
            <w:proofErr w:type="spellStart"/>
            <w:r w:rsidRPr="00E51DBA">
              <w:rPr>
                <w:rFonts w:ascii="Times New Roman" w:hAnsi="Times New Roman" w:cs="Times New Roman"/>
                <w:b/>
                <w:i/>
                <w:iCs/>
                <w:sz w:val="24"/>
                <w:szCs w:val="24"/>
              </w:rPr>
              <w:t>equistifolia</w:t>
            </w:r>
            <w:proofErr w:type="spellEnd"/>
            <w:r w:rsidRPr="00E51DBA">
              <w:rPr>
                <w:rFonts w:ascii="Times New Roman" w:hAnsi="Times New Roman" w:cs="Times New Roman"/>
                <w:b/>
                <w:i/>
                <w:iCs/>
                <w:sz w:val="24"/>
                <w:szCs w:val="24"/>
              </w:rPr>
              <w:t xml:space="preserve"> </w:t>
            </w:r>
          </w:p>
        </w:tc>
      </w:tr>
      <w:tr w:rsidR="00E26DFF" w:rsidRPr="00E51DBA" w14:paraId="5A425184" w14:textId="77777777" w:rsidTr="001825D2">
        <w:tc>
          <w:tcPr>
            <w:tcW w:w="3256" w:type="dxa"/>
          </w:tcPr>
          <w:p w14:paraId="04C6064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Maxima ma </w:t>
            </w:r>
          </w:p>
        </w:tc>
        <w:tc>
          <w:tcPr>
            <w:tcW w:w="3969" w:type="dxa"/>
          </w:tcPr>
          <w:p w14:paraId="3BEC004D" w14:textId="77777777" w:rsidR="00E26DFF" w:rsidRPr="00E51DBA" w:rsidRDefault="00E26DFF" w:rsidP="001825D2">
            <w:pPr>
              <w:jc w:val="both"/>
              <w:rPr>
                <w:rFonts w:ascii="Times New Roman" w:hAnsi="Times New Roman" w:cs="Times New Roman"/>
                <w:bCs/>
                <w:sz w:val="24"/>
                <w:szCs w:val="24"/>
              </w:rPr>
            </w:pPr>
          </w:p>
        </w:tc>
        <w:tc>
          <w:tcPr>
            <w:tcW w:w="2835" w:type="dxa"/>
          </w:tcPr>
          <w:p w14:paraId="67D46562"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Chorisis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speciosa</w:t>
            </w:r>
            <w:proofErr w:type="spellEnd"/>
            <w:r w:rsidRPr="00E51DBA">
              <w:rPr>
                <w:rFonts w:ascii="Times New Roman" w:hAnsi="Times New Roman" w:cs="Times New Roman"/>
                <w:b/>
                <w:i/>
                <w:iCs/>
                <w:sz w:val="24"/>
                <w:szCs w:val="24"/>
              </w:rPr>
              <w:t xml:space="preserve"> </w:t>
            </w:r>
          </w:p>
        </w:tc>
      </w:tr>
      <w:tr w:rsidR="00E26DFF" w:rsidRPr="00E51DBA" w14:paraId="0E0C999B" w14:textId="77777777" w:rsidTr="001825D2">
        <w:tc>
          <w:tcPr>
            <w:tcW w:w="3256" w:type="dxa"/>
          </w:tcPr>
          <w:p w14:paraId="3D3E2AE4"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Saru</w:t>
            </w:r>
            <w:proofErr w:type="spellEnd"/>
          </w:p>
        </w:tc>
        <w:tc>
          <w:tcPr>
            <w:tcW w:w="3969" w:type="dxa"/>
          </w:tcPr>
          <w:p w14:paraId="150042E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Cypress, foliage plant </w:t>
            </w:r>
          </w:p>
        </w:tc>
        <w:tc>
          <w:tcPr>
            <w:tcW w:w="2835" w:type="dxa"/>
          </w:tcPr>
          <w:p w14:paraId="46142642"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Cupressus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semiperuirense</w:t>
            </w:r>
            <w:proofErr w:type="spellEnd"/>
          </w:p>
        </w:tc>
      </w:tr>
      <w:tr w:rsidR="00E26DFF" w:rsidRPr="00E51DBA" w14:paraId="630E5738" w14:textId="77777777" w:rsidTr="001825D2">
        <w:tc>
          <w:tcPr>
            <w:tcW w:w="3256" w:type="dxa"/>
          </w:tcPr>
          <w:p w14:paraId="146D8ACE" w14:textId="77777777" w:rsidR="00E26DFF" w:rsidRPr="00E51DBA" w:rsidRDefault="00E26DFF" w:rsidP="001825D2">
            <w:pPr>
              <w:jc w:val="both"/>
              <w:rPr>
                <w:rFonts w:ascii="Times New Roman" w:hAnsi="Times New Roman" w:cs="Times New Roman"/>
                <w:b/>
                <w:sz w:val="24"/>
                <w:szCs w:val="24"/>
              </w:rPr>
            </w:pPr>
          </w:p>
        </w:tc>
        <w:tc>
          <w:tcPr>
            <w:tcW w:w="3969" w:type="dxa"/>
          </w:tcPr>
          <w:p w14:paraId="4972BCD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cypress</w:t>
            </w:r>
          </w:p>
        </w:tc>
        <w:tc>
          <w:tcPr>
            <w:tcW w:w="2835" w:type="dxa"/>
          </w:tcPr>
          <w:p w14:paraId="51C3E3F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Cupressus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funebris</w:t>
            </w:r>
            <w:proofErr w:type="spellEnd"/>
          </w:p>
        </w:tc>
      </w:tr>
      <w:tr w:rsidR="00E26DFF" w:rsidRPr="00E51DBA" w14:paraId="475535AB" w14:textId="77777777" w:rsidTr="001825D2">
        <w:tc>
          <w:tcPr>
            <w:tcW w:w="3256" w:type="dxa"/>
          </w:tcPr>
          <w:p w14:paraId="3834F847"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Gulmohar</w:t>
            </w:r>
            <w:proofErr w:type="spellEnd"/>
          </w:p>
        </w:tc>
        <w:tc>
          <w:tcPr>
            <w:tcW w:w="3969" w:type="dxa"/>
          </w:tcPr>
          <w:p w14:paraId="63259C13"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Peacock or </w:t>
            </w:r>
            <w:proofErr w:type="spellStart"/>
            <w:r w:rsidRPr="00E51DBA">
              <w:rPr>
                <w:rFonts w:ascii="Times New Roman" w:hAnsi="Times New Roman" w:cs="Times New Roman"/>
                <w:bCs/>
                <w:sz w:val="24"/>
                <w:szCs w:val="24"/>
              </w:rPr>
              <w:t>Flameboyant</w:t>
            </w:r>
            <w:proofErr w:type="spellEnd"/>
            <w:r w:rsidRPr="00E51DBA">
              <w:rPr>
                <w:rFonts w:ascii="Times New Roman" w:hAnsi="Times New Roman" w:cs="Times New Roman"/>
                <w:bCs/>
                <w:sz w:val="24"/>
                <w:szCs w:val="24"/>
              </w:rPr>
              <w:t xml:space="preserve"> flower</w:t>
            </w:r>
          </w:p>
        </w:tc>
        <w:tc>
          <w:tcPr>
            <w:tcW w:w="2835" w:type="dxa"/>
          </w:tcPr>
          <w:p w14:paraId="34E16E6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Delonix</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regia</w:t>
            </w:r>
            <w:proofErr w:type="spellEnd"/>
            <w:r w:rsidRPr="00E51DBA">
              <w:rPr>
                <w:rFonts w:ascii="Times New Roman" w:hAnsi="Times New Roman" w:cs="Times New Roman"/>
                <w:b/>
                <w:i/>
                <w:iCs/>
                <w:sz w:val="24"/>
                <w:szCs w:val="24"/>
              </w:rPr>
              <w:t xml:space="preserve"> </w:t>
            </w:r>
          </w:p>
        </w:tc>
      </w:tr>
      <w:tr w:rsidR="00E26DFF" w:rsidRPr="00E51DBA" w14:paraId="1234D25A" w14:textId="77777777" w:rsidTr="001825D2">
        <w:tc>
          <w:tcPr>
            <w:tcW w:w="3256" w:type="dxa"/>
          </w:tcPr>
          <w:p w14:paraId="2AF8A93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w:t>
            </w:r>
            <w:proofErr w:type="spellStart"/>
            <w:r w:rsidRPr="00E51DBA">
              <w:rPr>
                <w:rFonts w:ascii="Times New Roman" w:hAnsi="Times New Roman" w:cs="Times New Roman"/>
                <w:b/>
                <w:sz w:val="24"/>
                <w:szCs w:val="24"/>
              </w:rPr>
              <w:t>gulmohar</w:t>
            </w:r>
            <w:proofErr w:type="spellEnd"/>
          </w:p>
        </w:tc>
        <w:tc>
          <w:tcPr>
            <w:tcW w:w="3969" w:type="dxa"/>
          </w:tcPr>
          <w:p w14:paraId="207FFFB1" w14:textId="77777777" w:rsidR="00E26DFF" w:rsidRPr="00E51DBA" w:rsidRDefault="00E26DFF" w:rsidP="001825D2">
            <w:pPr>
              <w:jc w:val="both"/>
              <w:rPr>
                <w:rFonts w:ascii="Times New Roman" w:hAnsi="Times New Roman" w:cs="Times New Roman"/>
                <w:b/>
                <w:sz w:val="24"/>
                <w:szCs w:val="24"/>
              </w:rPr>
            </w:pPr>
          </w:p>
        </w:tc>
        <w:tc>
          <w:tcPr>
            <w:tcW w:w="2835" w:type="dxa"/>
          </w:tcPr>
          <w:p w14:paraId="6980EDE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Jacaranda </w:t>
            </w:r>
            <w:proofErr w:type="spellStart"/>
            <w:r w:rsidRPr="00E51DBA">
              <w:rPr>
                <w:rFonts w:ascii="Times New Roman" w:hAnsi="Times New Roman" w:cs="Times New Roman"/>
                <w:b/>
                <w:i/>
                <w:iCs/>
                <w:sz w:val="24"/>
                <w:szCs w:val="24"/>
              </w:rPr>
              <w:t>acutifolia</w:t>
            </w:r>
            <w:proofErr w:type="spellEnd"/>
          </w:p>
        </w:tc>
      </w:tr>
      <w:tr w:rsidR="00E26DFF" w:rsidRPr="00E51DBA" w14:paraId="058656D0" w14:textId="77777777" w:rsidTr="001825D2">
        <w:tc>
          <w:tcPr>
            <w:tcW w:w="3256" w:type="dxa"/>
          </w:tcPr>
          <w:p w14:paraId="0F76891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gum </w:t>
            </w:r>
          </w:p>
        </w:tc>
        <w:tc>
          <w:tcPr>
            <w:tcW w:w="3969" w:type="dxa"/>
          </w:tcPr>
          <w:p w14:paraId="5175C1EB" w14:textId="77777777" w:rsidR="00E26DFF" w:rsidRPr="00E51DBA" w:rsidRDefault="00E26DFF" w:rsidP="001825D2">
            <w:pPr>
              <w:jc w:val="both"/>
              <w:rPr>
                <w:rFonts w:ascii="Times New Roman" w:hAnsi="Times New Roman" w:cs="Times New Roman"/>
                <w:b/>
                <w:sz w:val="24"/>
                <w:szCs w:val="24"/>
              </w:rPr>
            </w:pPr>
          </w:p>
        </w:tc>
        <w:tc>
          <w:tcPr>
            <w:tcW w:w="2835" w:type="dxa"/>
          </w:tcPr>
          <w:p w14:paraId="2D9D45A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Eucalyptus spp.</w:t>
            </w:r>
          </w:p>
        </w:tc>
      </w:tr>
      <w:tr w:rsidR="00E26DFF" w:rsidRPr="00E51DBA" w14:paraId="298B32B7" w14:textId="77777777" w:rsidTr="001825D2">
        <w:tc>
          <w:tcPr>
            <w:tcW w:w="3256" w:type="dxa"/>
          </w:tcPr>
          <w:p w14:paraId="0DBD2B0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Bodhi tree</w:t>
            </w:r>
          </w:p>
        </w:tc>
        <w:tc>
          <w:tcPr>
            <w:tcW w:w="3969" w:type="dxa"/>
          </w:tcPr>
          <w:p w14:paraId="2D29621F"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Pipal</w:t>
            </w:r>
            <w:proofErr w:type="spellEnd"/>
            <w:r w:rsidRPr="00E51DBA">
              <w:rPr>
                <w:rFonts w:ascii="Times New Roman" w:hAnsi="Times New Roman" w:cs="Times New Roman"/>
                <w:b/>
                <w:sz w:val="24"/>
                <w:szCs w:val="24"/>
              </w:rPr>
              <w:t xml:space="preserve"> </w:t>
            </w:r>
          </w:p>
        </w:tc>
        <w:tc>
          <w:tcPr>
            <w:tcW w:w="2835" w:type="dxa"/>
          </w:tcPr>
          <w:p w14:paraId="27A6154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religiosa</w:t>
            </w:r>
            <w:proofErr w:type="spellEnd"/>
          </w:p>
        </w:tc>
      </w:tr>
      <w:tr w:rsidR="00E26DFF" w:rsidRPr="00E51DBA" w14:paraId="49DCF5D9" w14:textId="77777777" w:rsidTr="001825D2">
        <w:tc>
          <w:tcPr>
            <w:tcW w:w="3256" w:type="dxa"/>
          </w:tcPr>
          <w:p w14:paraId="5C255BDD"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Banyan tree</w:t>
            </w:r>
          </w:p>
        </w:tc>
        <w:tc>
          <w:tcPr>
            <w:tcW w:w="3969" w:type="dxa"/>
          </w:tcPr>
          <w:p w14:paraId="20420EC5"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Bor</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kaiklpavriksha</w:t>
            </w:r>
            <w:proofErr w:type="spellEnd"/>
            <w:r w:rsidRPr="00E51DBA">
              <w:rPr>
                <w:rFonts w:ascii="Times New Roman" w:hAnsi="Times New Roman" w:cs="Times New Roman"/>
                <w:b/>
                <w:sz w:val="24"/>
                <w:szCs w:val="24"/>
              </w:rPr>
              <w:t xml:space="preserve">, Symbol of fertility </w:t>
            </w:r>
          </w:p>
        </w:tc>
        <w:tc>
          <w:tcPr>
            <w:tcW w:w="2835" w:type="dxa"/>
          </w:tcPr>
          <w:p w14:paraId="213D5B1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bengalensis</w:t>
            </w:r>
            <w:proofErr w:type="spellEnd"/>
          </w:p>
        </w:tc>
      </w:tr>
      <w:tr w:rsidR="00E26DFF" w:rsidRPr="00E51DBA" w14:paraId="35F44A20" w14:textId="77777777" w:rsidTr="001825D2">
        <w:tc>
          <w:tcPr>
            <w:tcW w:w="3256" w:type="dxa"/>
          </w:tcPr>
          <w:p w14:paraId="3CD053E8"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Pavar</w:t>
            </w:r>
            <w:proofErr w:type="spellEnd"/>
            <w:r w:rsidRPr="00E51DBA">
              <w:rPr>
                <w:rFonts w:ascii="Times New Roman" w:hAnsi="Times New Roman" w:cs="Times New Roman"/>
                <w:b/>
                <w:sz w:val="24"/>
                <w:szCs w:val="24"/>
              </w:rPr>
              <w:t xml:space="preserve"> </w:t>
            </w:r>
          </w:p>
        </w:tc>
        <w:tc>
          <w:tcPr>
            <w:tcW w:w="3969" w:type="dxa"/>
          </w:tcPr>
          <w:p w14:paraId="1F2FCF76" w14:textId="77777777" w:rsidR="00E26DFF" w:rsidRPr="00E51DBA" w:rsidRDefault="00E26DFF" w:rsidP="001825D2">
            <w:pPr>
              <w:jc w:val="both"/>
              <w:rPr>
                <w:rFonts w:ascii="Times New Roman" w:hAnsi="Times New Roman" w:cs="Times New Roman"/>
                <w:b/>
                <w:sz w:val="24"/>
                <w:szCs w:val="24"/>
              </w:rPr>
            </w:pPr>
          </w:p>
        </w:tc>
        <w:tc>
          <w:tcPr>
            <w:tcW w:w="2835" w:type="dxa"/>
          </w:tcPr>
          <w:p w14:paraId="0836B61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infectoria</w:t>
            </w:r>
            <w:proofErr w:type="spellEnd"/>
            <w:r w:rsidRPr="00E51DBA">
              <w:rPr>
                <w:rFonts w:ascii="Times New Roman" w:hAnsi="Times New Roman" w:cs="Times New Roman"/>
                <w:b/>
                <w:i/>
                <w:iCs/>
                <w:sz w:val="24"/>
                <w:szCs w:val="24"/>
              </w:rPr>
              <w:t xml:space="preserve"> </w:t>
            </w:r>
          </w:p>
        </w:tc>
      </w:tr>
      <w:tr w:rsidR="00E26DFF" w:rsidRPr="00E51DBA" w14:paraId="7DF3ED88" w14:textId="77777777" w:rsidTr="001825D2">
        <w:tc>
          <w:tcPr>
            <w:tcW w:w="3256" w:type="dxa"/>
          </w:tcPr>
          <w:p w14:paraId="77CC892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Rubber plant </w:t>
            </w:r>
          </w:p>
        </w:tc>
        <w:tc>
          <w:tcPr>
            <w:tcW w:w="3969" w:type="dxa"/>
          </w:tcPr>
          <w:p w14:paraId="7CB7CEED" w14:textId="77777777" w:rsidR="00E26DFF" w:rsidRPr="00E51DBA" w:rsidRDefault="00E26DFF" w:rsidP="001825D2">
            <w:pPr>
              <w:jc w:val="both"/>
              <w:rPr>
                <w:rFonts w:ascii="Times New Roman" w:hAnsi="Times New Roman" w:cs="Times New Roman"/>
                <w:b/>
                <w:sz w:val="24"/>
                <w:szCs w:val="24"/>
              </w:rPr>
            </w:pPr>
          </w:p>
        </w:tc>
        <w:tc>
          <w:tcPr>
            <w:tcW w:w="2835" w:type="dxa"/>
          </w:tcPr>
          <w:p w14:paraId="328A47D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elestica</w:t>
            </w:r>
            <w:proofErr w:type="spellEnd"/>
            <w:r w:rsidRPr="00E51DBA">
              <w:rPr>
                <w:rFonts w:ascii="Times New Roman" w:hAnsi="Times New Roman" w:cs="Times New Roman"/>
                <w:b/>
                <w:i/>
                <w:iCs/>
                <w:sz w:val="24"/>
                <w:szCs w:val="24"/>
              </w:rPr>
              <w:t xml:space="preserve"> </w:t>
            </w:r>
          </w:p>
        </w:tc>
      </w:tr>
      <w:tr w:rsidR="00E26DFF" w:rsidRPr="00E51DBA" w14:paraId="2374A6AD" w14:textId="77777777" w:rsidTr="001825D2">
        <w:tc>
          <w:tcPr>
            <w:tcW w:w="3256" w:type="dxa"/>
          </w:tcPr>
          <w:p w14:paraId="11EC6B1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Silver oak </w:t>
            </w:r>
          </w:p>
        </w:tc>
        <w:tc>
          <w:tcPr>
            <w:tcW w:w="3969" w:type="dxa"/>
          </w:tcPr>
          <w:p w14:paraId="35D57F1D" w14:textId="77777777" w:rsidR="00E26DFF" w:rsidRPr="00E51DBA" w:rsidRDefault="00E26DFF" w:rsidP="001825D2">
            <w:pPr>
              <w:jc w:val="both"/>
              <w:rPr>
                <w:rFonts w:ascii="Times New Roman" w:hAnsi="Times New Roman" w:cs="Times New Roman"/>
                <w:b/>
                <w:sz w:val="24"/>
                <w:szCs w:val="24"/>
              </w:rPr>
            </w:pPr>
          </w:p>
        </w:tc>
        <w:tc>
          <w:tcPr>
            <w:tcW w:w="2835" w:type="dxa"/>
          </w:tcPr>
          <w:p w14:paraId="5A7A5DF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Grevillea </w:t>
            </w:r>
            <w:proofErr w:type="spellStart"/>
            <w:r w:rsidRPr="00E51DBA">
              <w:rPr>
                <w:rFonts w:ascii="Times New Roman" w:hAnsi="Times New Roman" w:cs="Times New Roman"/>
                <w:b/>
                <w:i/>
                <w:iCs/>
                <w:sz w:val="24"/>
                <w:szCs w:val="24"/>
              </w:rPr>
              <w:t>robusts</w:t>
            </w:r>
            <w:proofErr w:type="spellEnd"/>
          </w:p>
        </w:tc>
      </w:tr>
      <w:tr w:rsidR="00E26DFF" w:rsidRPr="00E51DBA" w14:paraId="647F8D1E" w14:textId="77777777" w:rsidTr="001825D2">
        <w:tc>
          <w:tcPr>
            <w:tcW w:w="3256" w:type="dxa"/>
          </w:tcPr>
          <w:p w14:paraId="4D2B06AD"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Jangal</w:t>
            </w:r>
            <w:proofErr w:type="spellEnd"/>
            <w:r w:rsidRPr="00E51DBA">
              <w:rPr>
                <w:rFonts w:ascii="Times New Roman" w:hAnsi="Times New Roman" w:cs="Times New Roman"/>
                <w:b/>
                <w:sz w:val="24"/>
                <w:szCs w:val="24"/>
              </w:rPr>
              <w:t xml:space="preserve"> jalebi</w:t>
            </w:r>
          </w:p>
        </w:tc>
        <w:tc>
          <w:tcPr>
            <w:tcW w:w="3969" w:type="dxa"/>
          </w:tcPr>
          <w:p w14:paraId="06ABEDCC" w14:textId="77777777" w:rsidR="00E26DFF" w:rsidRPr="00E51DBA" w:rsidRDefault="00E26DFF" w:rsidP="001825D2">
            <w:pPr>
              <w:jc w:val="both"/>
              <w:rPr>
                <w:rFonts w:ascii="Times New Roman" w:hAnsi="Times New Roman" w:cs="Times New Roman"/>
                <w:b/>
                <w:sz w:val="24"/>
                <w:szCs w:val="24"/>
              </w:rPr>
            </w:pPr>
          </w:p>
        </w:tc>
        <w:tc>
          <w:tcPr>
            <w:tcW w:w="2835" w:type="dxa"/>
          </w:tcPr>
          <w:p w14:paraId="0CCE618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Inga </w:t>
            </w:r>
            <w:proofErr w:type="spellStart"/>
            <w:r w:rsidRPr="00E51DBA">
              <w:rPr>
                <w:rFonts w:ascii="Times New Roman" w:hAnsi="Times New Roman" w:cs="Times New Roman"/>
                <w:b/>
                <w:i/>
                <w:iCs/>
                <w:sz w:val="24"/>
                <w:szCs w:val="24"/>
              </w:rPr>
              <w:t>dulcis</w:t>
            </w:r>
            <w:proofErr w:type="spellEnd"/>
            <w:r w:rsidRPr="00E51DBA">
              <w:rPr>
                <w:rFonts w:ascii="Times New Roman" w:hAnsi="Times New Roman" w:cs="Times New Roman"/>
                <w:b/>
                <w:i/>
                <w:iCs/>
                <w:sz w:val="24"/>
                <w:szCs w:val="24"/>
              </w:rPr>
              <w:t xml:space="preserve"> </w:t>
            </w:r>
          </w:p>
        </w:tc>
      </w:tr>
      <w:tr w:rsidR="00E26DFF" w:rsidRPr="00E51DBA" w14:paraId="2D67DF39" w14:textId="77777777" w:rsidTr="001825D2">
        <w:tc>
          <w:tcPr>
            <w:tcW w:w="3256" w:type="dxa"/>
          </w:tcPr>
          <w:p w14:paraId="0C55B06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Juniper</w:t>
            </w:r>
          </w:p>
        </w:tc>
        <w:tc>
          <w:tcPr>
            <w:tcW w:w="3969" w:type="dxa"/>
          </w:tcPr>
          <w:p w14:paraId="4E5C7C70" w14:textId="77777777" w:rsidR="00E26DFF" w:rsidRPr="00E51DBA" w:rsidRDefault="00E26DFF" w:rsidP="001825D2">
            <w:pPr>
              <w:jc w:val="both"/>
              <w:rPr>
                <w:rFonts w:ascii="Times New Roman" w:hAnsi="Times New Roman" w:cs="Times New Roman"/>
                <w:b/>
                <w:sz w:val="24"/>
                <w:szCs w:val="24"/>
              </w:rPr>
            </w:pPr>
          </w:p>
        </w:tc>
        <w:tc>
          <w:tcPr>
            <w:tcW w:w="2835" w:type="dxa"/>
          </w:tcPr>
          <w:p w14:paraId="4D1EB08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Juniper spp.</w:t>
            </w:r>
          </w:p>
        </w:tc>
      </w:tr>
      <w:tr w:rsidR="00E26DFF" w:rsidRPr="00E51DBA" w14:paraId="5479BA75" w14:textId="77777777" w:rsidTr="001825D2">
        <w:tc>
          <w:tcPr>
            <w:tcW w:w="3256" w:type="dxa"/>
          </w:tcPr>
          <w:p w14:paraId="04EB6AE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Balam</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khira</w:t>
            </w:r>
            <w:proofErr w:type="spellEnd"/>
            <w:r w:rsidRPr="00E51DBA">
              <w:rPr>
                <w:rFonts w:ascii="Times New Roman" w:hAnsi="Times New Roman" w:cs="Times New Roman"/>
                <w:b/>
                <w:sz w:val="24"/>
                <w:szCs w:val="24"/>
              </w:rPr>
              <w:t xml:space="preserve"> </w:t>
            </w:r>
          </w:p>
        </w:tc>
        <w:tc>
          <w:tcPr>
            <w:tcW w:w="3969" w:type="dxa"/>
          </w:tcPr>
          <w:p w14:paraId="567191B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Sausage tree </w:t>
            </w:r>
          </w:p>
        </w:tc>
        <w:tc>
          <w:tcPr>
            <w:tcW w:w="2835" w:type="dxa"/>
          </w:tcPr>
          <w:p w14:paraId="5DEFD2E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Kigelia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pinnata</w:t>
            </w:r>
            <w:proofErr w:type="spellEnd"/>
          </w:p>
        </w:tc>
      </w:tr>
      <w:tr w:rsidR="00E26DFF" w:rsidRPr="00E51DBA" w14:paraId="49F54594" w14:textId="77777777" w:rsidTr="001825D2">
        <w:tc>
          <w:tcPr>
            <w:tcW w:w="3256" w:type="dxa"/>
          </w:tcPr>
          <w:p w14:paraId="5CF3079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Queen flower</w:t>
            </w:r>
          </w:p>
        </w:tc>
        <w:tc>
          <w:tcPr>
            <w:tcW w:w="3969" w:type="dxa"/>
          </w:tcPr>
          <w:p w14:paraId="7277646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Pride of India </w:t>
            </w:r>
          </w:p>
        </w:tc>
        <w:tc>
          <w:tcPr>
            <w:tcW w:w="2835" w:type="dxa"/>
          </w:tcPr>
          <w:p w14:paraId="6953ABD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Lagerstroemia </w:t>
            </w:r>
            <w:proofErr w:type="spellStart"/>
            <w:r w:rsidRPr="00E51DBA">
              <w:rPr>
                <w:rFonts w:ascii="Times New Roman" w:hAnsi="Times New Roman" w:cs="Times New Roman"/>
                <w:b/>
                <w:i/>
                <w:iCs/>
                <w:sz w:val="24"/>
                <w:szCs w:val="24"/>
              </w:rPr>
              <w:t>speciosa</w:t>
            </w:r>
            <w:proofErr w:type="spellEnd"/>
          </w:p>
        </w:tc>
      </w:tr>
      <w:tr w:rsidR="00E26DFF" w:rsidRPr="00E51DBA" w14:paraId="1F43A89A" w14:textId="77777777" w:rsidTr="001825D2">
        <w:tc>
          <w:tcPr>
            <w:tcW w:w="3256" w:type="dxa"/>
          </w:tcPr>
          <w:p w14:paraId="617B281D"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Bara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4CBEC936" w14:textId="77777777" w:rsidR="00E26DFF" w:rsidRPr="00E51DBA" w:rsidRDefault="00E26DFF" w:rsidP="001825D2">
            <w:pPr>
              <w:jc w:val="both"/>
              <w:rPr>
                <w:rFonts w:ascii="Times New Roman" w:hAnsi="Times New Roman" w:cs="Times New Roman"/>
                <w:b/>
                <w:sz w:val="24"/>
                <w:szCs w:val="24"/>
              </w:rPr>
            </w:pPr>
          </w:p>
        </w:tc>
        <w:tc>
          <w:tcPr>
            <w:tcW w:w="2835" w:type="dxa"/>
          </w:tcPr>
          <w:p w14:paraId="4E39ECF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Magnolia grandiflora </w:t>
            </w:r>
          </w:p>
        </w:tc>
      </w:tr>
      <w:tr w:rsidR="00E26DFF" w:rsidRPr="00E51DBA" w14:paraId="27CDE5B5" w14:textId="77777777" w:rsidTr="001825D2">
        <w:tc>
          <w:tcPr>
            <w:tcW w:w="3256" w:type="dxa"/>
          </w:tcPr>
          <w:p w14:paraId="01A7E7A1"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Swarn</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216DAA2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Sone </w:t>
            </w:r>
            <w:proofErr w:type="spellStart"/>
            <w:r w:rsidRPr="00E51DBA">
              <w:rPr>
                <w:rFonts w:ascii="Times New Roman" w:hAnsi="Times New Roman" w:cs="Times New Roman"/>
                <w:b/>
                <w:sz w:val="24"/>
                <w:szCs w:val="24"/>
              </w:rPr>
              <w:t>champa</w:t>
            </w:r>
            <w:proofErr w:type="spellEnd"/>
          </w:p>
        </w:tc>
        <w:tc>
          <w:tcPr>
            <w:tcW w:w="2835" w:type="dxa"/>
          </w:tcPr>
          <w:p w14:paraId="0724BF5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Michelia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champaka</w:t>
            </w:r>
            <w:proofErr w:type="spellEnd"/>
            <w:r w:rsidRPr="00E51DBA">
              <w:rPr>
                <w:rFonts w:ascii="Times New Roman" w:hAnsi="Times New Roman" w:cs="Times New Roman"/>
                <w:b/>
                <w:i/>
                <w:iCs/>
                <w:sz w:val="24"/>
                <w:szCs w:val="24"/>
              </w:rPr>
              <w:t xml:space="preserve"> </w:t>
            </w:r>
          </w:p>
        </w:tc>
      </w:tr>
      <w:tr w:rsidR="00E26DFF" w:rsidRPr="00E51DBA" w14:paraId="75EED691" w14:textId="77777777" w:rsidTr="001825D2">
        <w:tc>
          <w:tcPr>
            <w:tcW w:w="3256" w:type="dxa"/>
          </w:tcPr>
          <w:p w14:paraId="20F2123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Kanak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01B134FE" w14:textId="77777777" w:rsidR="00E26DFF" w:rsidRPr="00E51DBA" w:rsidRDefault="00E26DFF" w:rsidP="001825D2">
            <w:pPr>
              <w:jc w:val="both"/>
              <w:rPr>
                <w:rFonts w:ascii="Times New Roman" w:hAnsi="Times New Roman" w:cs="Times New Roman"/>
                <w:b/>
                <w:sz w:val="24"/>
                <w:szCs w:val="24"/>
              </w:rPr>
            </w:pPr>
          </w:p>
        </w:tc>
        <w:tc>
          <w:tcPr>
            <w:tcW w:w="2835" w:type="dxa"/>
          </w:tcPr>
          <w:p w14:paraId="064A92D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Peterospermum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acerifolia</w:t>
            </w:r>
            <w:proofErr w:type="spellEnd"/>
            <w:r w:rsidRPr="00E51DBA">
              <w:rPr>
                <w:rFonts w:ascii="Times New Roman" w:hAnsi="Times New Roman" w:cs="Times New Roman"/>
                <w:b/>
                <w:i/>
                <w:iCs/>
                <w:sz w:val="24"/>
                <w:szCs w:val="24"/>
              </w:rPr>
              <w:t xml:space="preserve"> </w:t>
            </w:r>
          </w:p>
        </w:tc>
      </w:tr>
      <w:tr w:rsidR="00E26DFF" w:rsidRPr="00E51DBA" w14:paraId="5CAE10C1" w14:textId="77777777" w:rsidTr="001825D2">
        <w:tc>
          <w:tcPr>
            <w:tcW w:w="3256" w:type="dxa"/>
          </w:tcPr>
          <w:p w14:paraId="66AA7D2D"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Molsari</w:t>
            </w:r>
            <w:proofErr w:type="spellEnd"/>
          </w:p>
        </w:tc>
        <w:tc>
          <w:tcPr>
            <w:tcW w:w="3969" w:type="dxa"/>
          </w:tcPr>
          <w:p w14:paraId="35910E13" w14:textId="77777777" w:rsidR="00E26DFF" w:rsidRPr="00E51DBA" w:rsidRDefault="00E26DFF" w:rsidP="001825D2">
            <w:pPr>
              <w:jc w:val="both"/>
              <w:rPr>
                <w:rFonts w:ascii="Times New Roman" w:hAnsi="Times New Roman" w:cs="Times New Roman"/>
                <w:b/>
                <w:sz w:val="24"/>
                <w:szCs w:val="24"/>
              </w:rPr>
            </w:pPr>
          </w:p>
        </w:tc>
        <w:tc>
          <w:tcPr>
            <w:tcW w:w="2835" w:type="dxa"/>
          </w:tcPr>
          <w:p w14:paraId="18D5C9D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Mimusops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elengi</w:t>
            </w:r>
            <w:proofErr w:type="spellEnd"/>
          </w:p>
        </w:tc>
      </w:tr>
      <w:tr w:rsidR="00E26DFF" w:rsidRPr="00E51DBA" w14:paraId="47D44080" w14:textId="77777777" w:rsidTr="001825D2">
        <w:tc>
          <w:tcPr>
            <w:tcW w:w="3256" w:type="dxa"/>
          </w:tcPr>
          <w:p w14:paraId="1CC5A46A"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Kadam</w:t>
            </w:r>
            <w:proofErr w:type="spellEnd"/>
            <w:r w:rsidRPr="00E51DBA">
              <w:rPr>
                <w:rFonts w:ascii="Times New Roman" w:hAnsi="Times New Roman" w:cs="Times New Roman"/>
                <w:b/>
                <w:sz w:val="24"/>
                <w:szCs w:val="24"/>
              </w:rPr>
              <w:t xml:space="preserve"> Tree</w:t>
            </w:r>
          </w:p>
        </w:tc>
        <w:tc>
          <w:tcPr>
            <w:tcW w:w="3969" w:type="dxa"/>
          </w:tcPr>
          <w:p w14:paraId="65414A5A" w14:textId="77777777" w:rsidR="00E26DFF" w:rsidRPr="00E51DBA" w:rsidRDefault="00E26DFF" w:rsidP="001825D2">
            <w:pPr>
              <w:jc w:val="both"/>
              <w:rPr>
                <w:rFonts w:ascii="Times New Roman" w:hAnsi="Times New Roman" w:cs="Times New Roman"/>
                <w:b/>
                <w:sz w:val="24"/>
                <w:szCs w:val="24"/>
              </w:rPr>
            </w:pPr>
          </w:p>
        </w:tc>
        <w:tc>
          <w:tcPr>
            <w:tcW w:w="2835" w:type="dxa"/>
          </w:tcPr>
          <w:p w14:paraId="14CE425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Nauclea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cadamba</w:t>
            </w:r>
            <w:proofErr w:type="spellEnd"/>
            <w:r w:rsidRPr="00E51DBA">
              <w:rPr>
                <w:rFonts w:ascii="Times New Roman" w:hAnsi="Times New Roman" w:cs="Times New Roman"/>
                <w:b/>
                <w:i/>
                <w:iCs/>
                <w:sz w:val="24"/>
                <w:szCs w:val="24"/>
              </w:rPr>
              <w:t xml:space="preserve"> </w:t>
            </w:r>
          </w:p>
        </w:tc>
      </w:tr>
      <w:tr w:rsidR="00E26DFF" w:rsidRPr="00E51DBA" w14:paraId="543D2494" w14:textId="77777777" w:rsidTr="001825D2">
        <w:tc>
          <w:tcPr>
            <w:tcW w:w="3256" w:type="dxa"/>
          </w:tcPr>
          <w:p w14:paraId="34BB451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Pagoda tree</w:t>
            </w:r>
          </w:p>
        </w:tc>
        <w:tc>
          <w:tcPr>
            <w:tcW w:w="3969" w:type="dxa"/>
          </w:tcPr>
          <w:p w14:paraId="0F5768D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Temple tree </w:t>
            </w:r>
          </w:p>
        </w:tc>
        <w:tc>
          <w:tcPr>
            <w:tcW w:w="2835" w:type="dxa"/>
          </w:tcPr>
          <w:p w14:paraId="275DCAE3"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Plumeria</w:t>
            </w:r>
            <w:proofErr w:type="spellEnd"/>
            <w:r w:rsidRPr="00E51DBA">
              <w:rPr>
                <w:rFonts w:ascii="Times New Roman" w:hAnsi="Times New Roman" w:cs="Times New Roman"/>
                <w:b/>
                <w:i/>
                <w:iCs/>
                <w:sz w:val="24"/>
                <w:szCs w:val="24"/>
              </w:rPr>
              <w:t xml:space="preserve"> species</w:t>
            </w:r>
          </w:p>
        </w:tc>
      </w:tr>
      <w:tr w:rsidR="00E26DFF" w:rsidRPr="00E51DBA" w14:paraId="777DE9D9" w14:textId="77777777" w:rsidTr="001825D2">
        <w:tc>
          <w:tcPr>
            <w:tcW w:w="3256" w:type="dxa"/>
          </w:tcPr>
          <w:p w14:paraId="48B131D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Ashok </w:t>
            </w:r>
          </w:p>
        </w:tc>
        <w:tc>
          <w:tcPr>
            <w:tcW w:w="3969" w:type="dxa"/>
          </w:tcPr>
          <w:p w14:paraId="50D2949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Scholars tree </w:t>
            </w:r>
          </w:p>
        </w:tc>
        <w:tc>
          <w:tcPr>
            <w:tcW w:w="2835" w:type="dxa"/>
          </w:tcPr>
          <w:p w14:paraId="399A821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Polyanthia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longiflora</w:t>
            </w:r>
            <w:proofErr w:type="spellEnd"/>
            <w:r w:rsidRPr="00E51DBA">
              <w:rPr>
                <w:rFonts w:ascii="Times New Roman" w:hAnsi="Times New Roman" w:cs="Times New Roman"/>
                <w:b/>
                <w:i/>
                <w:iCs/>
                <w:sz w:val="24"/>
                <w:szCs w:val="24"/>
              </w:rPr>
              <w:t xml:space="preserve"> </w:t>
            </w:r>
          </w:p>
        </w:tc>
      </w:tr>
      <w:tr w:rsidR="00E26DFF" w:rsidRPr="00E51DBA" w14:paraId="2DABE449" w14:textId="77777777" w:rsidTr="001825D2">
        <w:tc>
          <w:tcPr>
            <w:tcW w:w="3256" w:type="dxa"/>
          </w:tcPr>
          <w:p w14:paraId="348111D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Weeping </w:t>
            </w:r>
            <w:proofErr w:type="spellStart"/>
            <w:r w:rsidRPr="00E51DBA">
              <w:rPr>
                <w:rFonts w:ascii="Times New Roman" w:hAnsi="Times New Roman" w:cs="Times New Roman"/>
                <w:b/>
                <w:sz w:val="24"/>
                <w:szCs w:val="24"/>
              </w:rPr>
              <w:t>ashoka</w:t>
            </w:r>
            <w:proofErr w:type="spellEnd"/>
            <w:r w:rsidRPr="00E51DBA">
              <w:rPr>
                <w:rFonts w:ascii="Times New Roman" w:hAnsi="Times New Roman" w:cs="Times New Roman"/>
                <w:b/>
                <w:sz w:val="24"/>
                <w:szCs w:val="24"/>
              </w:rPr>
              <w:t xml:space="preserve"> </w:t>
            </w:r>
          </w:p>
        </w:tc>
        <w:tc>
          <w:tcPr>
            <w:tcW w:w="3969" w:type="dxa"/>
          </w:tcPr>
          <w:p w14:paraId="5695F6B6" w14:textId="77777777" w:rsidR="00E26DFF" w:rsidRPr="00E51DBA" w:rsidRDefault="00E26DFF" w:rsidP="001825D2">
            <w:pPr>
              <w:jc w:val="both"/>
              <w:rPr>
                <w:rFonts w:ascii="Times New Roman" w:hAnsi="Times New Roman" w:cs="Times New Roman"/>
                <w:b/>
                <w:sz w:val="24"/>
                <w:szCs w:val="24"/>
              </w:rPr>
            </w:pPr>
          </w:p>
        </w:tc>
        <w:tc>
          <w:tcPr>
            <w:tcW w:w="2835" w:type="dxa"/>
          </w:tcPr>
          <w:p w14:paraId="52269841"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Polyanthia</w:t>
            </w:r>
            <w:proofErr w:type="spellEnd"/>
            <w:r w:rsidRPr="00E51DBA">
              <w:rPr>
                <w:rFonts w:ascii="Times New Roman" w:hAnsi="Times New Roman" w:cs="Times New Roman"/>
                <w:b/>
                <w:i/>
                <w:iCs/>
                <w:sz w:val="24"/>
                <w:szCs w:val="24"/>
              </w:rPr>
              <w:t xml:space="preserve"> pendula </w:t>
            </w:r>
          </w:p>
        </w:tc>
      </w:tr>
      <w:tr w:rsidR="00E26DFF" w:rsidRPr="00E51DBA" w14:paraId="453A38FB" w14:textId="77777777" w:rsidTr="001825D2">
        <w:tc>
          <w:tcPr>
            <w:tcW w:w="3256" w:type="dxa"/>
          </w:tcPr>
          <w:p w14:paraId="366182D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Sita</w:t>
            </w:r>
            <w:proofErr w:type="spellEnd"/>
            <w:r w:rsidRPr="00E51DBA">
              <w:rPr>
                <w:rFonts w:ascii="Times New Roman" w:hAnsi="Times New Roman" w:cs="Times New Roman"/>
                <w:b/>
                <w:sz w:val="24"/>
                <w:szCs w:val="24"/>
              </w:rPr>
              <w:t xml:space="preserve"> Ashok </w:t>
            </w:r>
          </w:p>
        </w:tc>
        <w:tc>
          <w:tcPr>
            <w:tcW w:w="3969" w:type="dxa"/>
          </w:tcPr>
          <w:p w14:paraId="55E6108E" w14:textId="77777777" w:rsidR="00E26DFF" w:rsidRPr="00E51DBA" w:rsidRDefault="00E26DFF" w:rsidP="001825D2">
            <w:pPr>
              <w:jc w:val="both"/>
              <w:rPr>
                <w:rFonts w:ascii="Times New Roman" w:hAnsi="Times New Roman" w:cs="Times New Roman"/>
                <w:b/>
                <w:sz w:val="24"/>
                <w:szCs w:val="24"/>
              </w:rPr>
            </w:pPr>
          </w:p>
        </w:tc>
        <w:tc>
          <w:tcPr>
            <w:tcW w:w="2835" w:type="dxa"/>
          </w:tcPr>
          <w:p w14:paraId="7616013B"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Saraca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asoca</w:t>
            </w:r>
            <w:proofErr w:type="spellEnd"/>
            <w:r w:rsidRPr="00E51DBA">
              <w:rPr>
                <w:rFonts w:ascii="Times New Roman" w:hAnsi="Times New Roman" w:cs="Times New Roman"/>
                <w:b/>
                <w:i/>
                <w:iCs/>
                <w:sz w:val="24"/>
                <w:szCs w:val="24"/>
              </w:rPr>
              <w:t xml:space="preserve"> </w:t>
            </w:r>
          </w:p>
        </w:tc>
      </w:tr>
      <w:tr w:rsidR="00E26DFF" w:rsidRPr="00E51DBA" w14:paraId="41A3F860" w14:textId="77777777" w:rsidTr="001825D2">
        <w:tc>
          <w:tcPr>
            <w:tcW w:w="3256" w:type="dxa"/>
          </w:tcPr>
          <w:p w14:paraId="65A8DB75"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Karanj</w:t>
            </w:r>
            <w:proofErr w:type="spellEnd"/>
          </w:p>
        </w:tc>
        <w:tc>
          <w:tcPr>
            <w:tcW w:w="3969" w:type="dxa"/>
          </w:tcPr>
          <w:p w14:paraId="19F81563"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Sukh</w:t>
            </w:r>
            <w:proofErr w:type="spellEnd"/>
            <w:r w:rsidRPr="00E51DBA">
              <w:rPr>
                <w:rFonts w:ascii="Times New Roman" w:hAnsi="Times New Roman" w:cs="Times New Roman"/>
                <w:b/>
                <w:sz w:val="24"/>
                <w:szCs w:val="24"/>
              </w:rPr>
              <w:t xml:space="preserve"> chain</w:t>
            </w:r>
          </w:p>
        </w:tc>
        <w:tc>
          <w:tcPr>
            <w:tcW w:w="2835" w:type="dxa"/>
          </w:tcPr>
          <w:p w14:paraId="5D59306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Pongamia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pinnata</w:t>
            </w:r>
            <w:proofErr w:type="spellEnd"/>
          </w:p>
        </w:tc>
      </w:tr>
      <w:tr w:rsidR="00E26DFF" w:rsidRPr="00E51DBA" w14:paraId="6DD62421" w14:textId="77777777" w:rsidTr="001825D2">
        <w:tc>
          <w:tcPr>
            <w:tcW w:w="3256" w:type="dxa"/>
          </w:tcPr>
          <w:p w14:paraId="4A7C63D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Traveller’s palm</w:t>
            </w:r>
          </w:p>
        </w:tc>
        <w:tc>
          <w:tcPr>
            <w:tcW w:w="3969" w:type="dxa"/>
          </w:tcPr>
          <w:p w14:paraId="210F680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Dancing peacock</w:t>
            </w:r>
          </w:p>
        </w:tc>
        <w:tc>
          <w:tcPr>
            <w:tcW w:w="2835" w:type="dxa"/>
          </w:tcPr>
          <w:p w14:paraId="6716B97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Ravenala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madagas</w:t>
            </w:r>
            <w:proofErr w:type="spellEnd"/>
          </w:p>
        </w:tc>
      </w:tr>
      <w:tr w:rsidR="00E26DFF" w:rsidRPr="00E51DBA" w14:paraId="276C75C7" w14:textId="77777777" w:rsidTr="001825D2">
        <w:tc>
          <w:tcPr>
            <w:tcW w:w="3256" w:type="dxa"/>
          </w:tcPr>
          <w:p w14:paraId="4B3509A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willow</w:t>
            </w:r>
          </w:p>
        </w:tc>
        <w:tc>
          <w:tcPr>
            <w:tcW w:w="3969" w:type="dxa"/>
          </w:tcPr>
          <w:p w14:paraId="4CBF9199" w14:textId="77777777" w:rsidR="00E26DFF" w:rsidRPr="00E51DBA" w:rsidRDefault="00E26DFF" w:rsidP="001825D2">
            <w:pPr>
              <w:jc w:val="both"/>
              <w:rPr>
                <w:rFonts w:ascii="Times New Roman" w:hAnsi="Times New Roman" w:cs="Times New Roman"/>
                <w:b/>
                <w:sz w:val="24"/>
                <w:szCs w:val="24"/>
              </w:rPr>
            </w:pPr>
          </w:p>
        </w:tc>
        <w:tc>
          <w:tcPr>
            <w:tcW w:w="2835" w:type="dxa"/>
          </w:tcPr>
          <w:p w14:paraId="6C417D2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Salix </w:t>
            </w:r>
            <w:proofErr w:type="spellStart"/>
            <w:r w:rsidRPr="00E51DBA">
              <w:rPr>
                <w:rFonts w:ascii="Times New Roman" w:hAnsi="Times New Roman" w:cs="Times New Roman"/>
                <w:b/>
                <w:i/>
                <w:iCs/>
                <w:sz w:val="24"/>
                <w:szCs w:val="24"/>
              </w:rPr>
              <w:t>babylonica</w:t>
            </w:r>
            <w:proofErr w:type="spellEnd"/>
          </w:p>
        </w:tc>
      </w:tr>
      <w:tr w:rsidR="00E26DFF" w:rsidRPr="00E51DBA" w14:paraId="4EE4F13F" w14:textId="77777777" w:rsidTr="001825D2">
        <w:tc>
          <w:tcPr>
            <w:tcW w:w="3256" w:type="dxa"/>
          </w:tcPr>
          <w:p w14:paraId="06EF16F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Fountain tree</w:t>
            </w:r>
          </w:p>
        </w:tc>
        <w:tc>
          <w:tcPr>
            <w:tcW w:w="3969" w:type="dxa"/>
          </w:tcPr>
          <w:p w14:paraId="1D50694E" w14:textId="77777777" w:rsidR="00E26DFF" w:rsidRPr="00E51DBA" w:rsidRDefault="00E26DFF" w:rsidP="001825D2">
            <w:pPr>
              <w:jc w:val="both"/>
              <w:rPr>
                <w:rFonts w:ascii="Times New Roman" w:hAnsi="Times New Roman" w:cs="Times New Roman"/>
                <w:b/>
                <w:sz w:val="24"/>
                <w:szCs w:val="24"/>
              </w:rPr>
            </w:pPr>
          </w:p>
        </w:tc>
        <w:tc>
          <w:tcPr>
            <w:tcW w:w="2835" w:type="dxa"/>
          </w:tcPr>
          <w:p w14:paraId="30E4A6E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Spathodea</w:t>
            </w:r>
            <w:proofErr w:type="spellEnd"/>
            <w:r w:rsidRPr="00E51DBA">
              <w:rPr>
                <w:rFonts w:ascii="Times New Roman" w:hAnsi="Times New Roman" w:cs="Times New Roman"/>
                <w:b/>
                <w:i/>
                <w:iCs/>
                <w:sz w:val="24"/>
                <w:szCs w:val="24"/>
              </w:rPr>
              <w:t xml:space="preserve"> spp.</w:t>
            </w:r>
          </w:p>
        </w:tc>
      </w:tr>
      <w:tr w:rsidR="00E26DFF" w:rsidRPr="00E51DBA" w14:paraId="735C6DF4" w14:textId="77777777" w:rsidTr="001825D2">
        <w:tc>
          <w:tcPr>
            <w:tcW w:w="3256" w:type="dxa"/>
          </w:tcPr>
          <w:p w14:paraId="4007D03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Tecoma</w:t>
            </w:r>
            <w:proofErr w:type="spellEnd"/>
          </w:p>
        </w:tc>
        <w:tc>
          <w:tcPr>
            <w:tcW w:w="3969" w:type="dxa"/>
          </w:tcPr>
          <w:p w14:paraId="06CC592E" w14:textId="77777777" w:rsidR="00E26DFF" w:rsidRPr="00E51DBA" w:rsidRDefault="00E26DFF" w:rsidP="001825D2">
            <w:pPr>
              <w:jc w:val="both"/>
              <w:rPr>
                <w:rFonts w:ascii="Times New Roman" w:hAnsi="Times New Roman" w:cs="Times New Roman"/>
                <w:b/>
                <w:sz w:val="24"/>
                <w:szCs w:val="24"/>
              </w:rPr>
            </w:pPr>
            <w:bookmarkStart w:id="0" w:name="_GoBack"/>
            <w:bookmarkEnd w:id="0"/>
          </w:p>
        </w:tc>
        <w:tc>
          <w:tcPr>
            <w:tcW w:w="2835" w:type="dxa"/>
          </w:tcPr>
          <w:p w14:paraId="6885E2D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Tecoma</w:t>
            </w:r>
            <w:proofErr w:type="spellEnd"/>
            <w:r w:rsidRPr="00E51DBA">
              <w:rPr>
                <w:rFonts w:ascii="Times New Roman" w:hAnsi="Times New Roman" w:cs="Times New Roman"/>
                <w:b/>
                <w:i/>
                <w:iCs/>
                <w:sz w:val="24"/>
                <w:szCs w:val="24"/>
              </w:rPr>
              <w:t xml:space="preserve"> spp.</w:t>
            </w:r>
          </w:p>
        </w:tc>
      </w:tr>
      <w:tr w:rsidR="00E26DFF" w:rsidRPr="00E51DBA" w14:paraId="494E2365" w14:textId="77777777" w:rsidTr="001825D2">
        <w:tc>
          <w:tcPr>
            <w:tcW w:w="3256" w:type="dxa"/>
          </w:tcPr>
          <w:p w14:paraId="3BF322A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Teak</w:t>
            </w:r>
          </w:p>
        </w:tc>
        <w:tc>
          <w:tcPr>
            <w:tcW w:w="3969" w:type="dxa"/>
          </w:tcPr>
          <w:p w14:paraId="798521A1"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Sagwan</w:t>
            </w:r>
            <w:proofErr w:type="spellEnd"/>
          </w:p>
        </w:tc>
        <w:tc>
          <w:tcPr>
            <w:tcW w:w="2835" w:type="dxa"/>
          </w:tcPr>
          <w:p w14:paraId="036809D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Tectona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grandis</w:t>
            </w:r>
            <w:proofErr w:type="spellEnd"/>
            <w:r w:rsidRPr="00E51DBA">
              <w:rPr>
                <w:rFonts w:ascii="Times New Roman" w:hAnsi="Times New Roman" w:cs="Times New Roman"/>
                <w:b/>
                <w:i/>
                <w:iCs/>
                <w:sz w:val="24"/>
                <w:szCs w:val="24"/>
              </w:rPr>
              <w:t xml:space="preserve"> </w:t>
            </w:r>
          </w:p>
        </w:tc>
      </w:tr>
      <w:tr w:rsidR="00E26DFF" w:rsidRPr="00E51DBA" w14:paraId="3541DA66" w14:textId="77777777" w:rsidTr="001825D2">
        <w:tc>
          <w:tcPr>
            <w:tcW w:w="3256" w:type="dxa"/>
          </w:tcPr>
          <w:p w14:paraId="55B0AC90"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Badam</w:t>
            </w:r>
            <w:proofErr w:type="spellEnd"/>
            <w:r w:rsidRPr="00E51DBA">
              <w:rPr>
                <w:rFonts w:ascii="Times New Roman" w:hAnsi="Times New Roman" w:cs="Times New Roman"/>
                <w:b/>
                <w:sz w:val="24"/>
                <w:szCs w:val="24"/>
              </w:rPr>
              <w:t xml:space="preserve"> </w:t>
            </w:r>
          </w:p>
        </w:tc>
        <w:tc>
          <w:tcPr>
            <w:tcW w:w="3969" w:type="dxa"/>
          </w:tcPr>
          <w:p w14:paraId="75D8E61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False almond</w:t>
            </w:r>
          </w:p>
        </w:tc>
        <w:tc>
          <w:tcPr>
            <w:tcW w:w="2835" w:type="dxa"/>
          </w:tcPr>
          <w:p w14:paraId="1D0072D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Terminalia </w:t>
            </w:r>
            <w:proofErr w:type="spellStart"/>
            <w:r w:rsidRPr="00E51DBA">
              <w:rPr>
                <w:rFonts w:ascii="Times New Roman" w:hAnsi="Times New Roman" w:cs="Times New Roman"/>
                <w:b/>
                <w:i/>
                <w:iCs/>
                <w:sz w:val="24"/>
                <w:szCs w:val="24"/>
              </w:rPr>
              <w:t>catappa</w:t>
            </w:r>
            <w:proofErr w:type="spellEnd"/>
            <w:r w:rsidRPr="00E51DBA">
              <w:rPr>
                <w:rFonts w:ascii="Times New Roman" w:hAnsi="Times New Roman" w:cs="Times New Roman"/>
                <w:b/>
                <w:i/>
                <w:iCs/>
                <w:sz w:val="24"/>
                <w:szCs w:val="24"/>
              </w:rPr>
              <w:t xml:space="preserve"> </w:t>
            </w:r>
          </w:p>
        </w:tc>
      </w:tr>
      <w:tr w:rsidR="00E26DFF" w:rsidRPr="00E51DBA" w14:paraId="30240DB7" w14:textId="77777777" w:rsidTr="001825D2">
        <w:tc>
          <w:tcPr>
            <w:tcW w:w="3256" w:type="dxa"/>
          </w:tcPr>
          <w:p w14:paraId="3A645B6A"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Chalta</w:t>
            </w:r>
            <w:proofErr w:type="spellEnd"/>
            <w:r w:rsidRPr="00E51DBA">
              <w:rPr>
                <w:rFonts w:ascii="Times New Roman" w:hAnsi="Times New Roman" w:cs="Times New Roman"/>
                <w:b/>
                <w:sz w:val="24"/>
                <w:szCs w:val="24"/>
              </w:rPr>
              <w:t xml:space="preserve">/ elephant Apple </w:t>
            </w:r>
          </w:p>
        </w:tc>
        <w:tc>
          <w:tcPr>
            <w:tcW w:w="3969" w:type="dxa"/>
          </w:tcPr>
          <w:p w14:paraId="3713BB9D" w14:textId="77777777" w:rsidR="00E26DFF" w:rsidRPr="00E51DBA" w:rsidRDefault="00E26DFF" w:rsidP="001825D2">
            <w:pPr>
              <w:jc w:val="both"/>
              <w:rPr>
                <w:rFonts w:ascii="Times New Roman" w:hAnsi="Times New Roman" w:cs="Times New Roman"/>
                <w:b/>
                <w:sz w:val="24"/>
                <w:szCs w:val="24"/>
              </w:rPr>
            </w:pPr>
          </w:p>
        </w:tc>
        <w:tc>
          <w:tcPr>
            <w:tcW w:w="2835" w:type="dxa"/>
          </w:tcPr>
          <w:p w14:paraId="0B11422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Dillenia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indica</w:t>
            </w:r>
            <w:proofErr w:type="spellEnd"/>
            <w:r w:rsidRPr="00E51DBA">
              <w:rPr>
                <w:rFonts w:ascii="Times New Roman" w:hAnsi="Times New Roman" w:cs="Times New Roman"/>
                <w:b/>
                <w:i/>
                <w:iCs/>
                <w:sz w:val="24"/>
                <w:szCs w:val="24"/>
              </w:rPr>
              <w:t xml:space="preserve"> </w:t>
            </w:r>
          </w:p>
        </w:tc>
      </w:tr>
    </w:tbl>
    <w:p w14:paraId="722EF1C1" w14:textId="7AA63A75" w:rsidR="006804CC" w:rsidRPr="00E51DBA" w:rsidRDefault="00AA69BA" w:rsidP="006E0A7D">
      <w:pPr>
        <w:spacing w:after="0"/>
        <w:jc w:val="both"/>
        <w:rPr>
          <w:rFonts w:ascii="Times New Roman" w:hAnsi="Times New Roman" w:cs="Times New Roman"/>
          <w:b/>
          <w:sz w:val="24"/>
          <w:szCs w:val="24"/>
        </w:rPr>
      </w:pPr>
      <w:r w:rsidRPr="00F14F69">
        <w:rPr>
          <w:rFonts w:ascii="Times New Roman" w:hAnsi="Times New Roman" w:cs="Times New Roman"/>
          <w:sz w:val="24"/>
          <w:szCs w:val="24"/>
        </w:rPr>
        <w:t>(Source,</w:t>
      </w:r>
      <w:r w:rsidRPr="00F14F69">
        <w:rPr>
          <w:rFonts w:ascii="Times New Roman" w:hAnsi="Times New Roman" w:cs="Times New Roman"/>
          <w:color w:val="222222"/>
          <w:sz w:val="24"/>
          <w:szCs w:val="24"/>
          <w:highlight w:val="yellow"/>
          <w:shd w:val="clear" w:color="auto" w:fill="FFFFFF"/>
        </w:rPr>
        <w:t xml:space="preserve"> </w:t>
      </w:r>
      <w:proofErr w:type="spellStart"/>
      <w:r w:rsidRPr="00F14F69">
        <w:rPr>
          <w:rFonts w:ascii="Times New Roman" w:hAnsi="Times New Roman" w:cs="Times New Roman"/>
          <w:color w:val="222222"/>
          <w:sz w:val="24"/>
          <w:szCs w:val="24"/>
          <w:highlight w:val="yellow"/>
          <w:shd w:val="clear" w:color="auto" w:fill="FFFFFF"/>
        </w:rPr>
        <w:t>Ars</w:t>
      </w:r>
      <w:proofErr w:type="spellEnd"/>
      <w:r w:rsidRPr="00F14F69">
        <w:rPr>
          <w:rFonts w:ascii="Times New Roman" w:hAnsi="Times New Roman" w:cs="Times New Roman"/>
          <w:color w:val="222222"/>
          <w:sz w:val="24"/>
          <w:szCs w:val="24"/>
          <w:highlight w:val="yellow"/>
          <w:shd w:val="clear" w:color="auto" w:fill="FFFFFF"/>
        </w:rPr>
        <w:t xml:space="preserve">, P. M., </w:t>
      </w:r>
      <w:proofErr w:type="gramStart"/>
      <w:r w:rsidRPr="00F14F69">
        <w:rPr>
          <w:rFonts w:ascii="Times New Roman" w:hAnsi="Times New Roman" w:cs="Times New Roman"/>
          <w:color w:val="222222"/>
          <w:sz w:val="24"/>
          <w:szCs w:val="24"/>
          <w:highlight w:val="yellow"/>
          <w:shd w:val="clear" w:color="auto" w:fill="FFFFFF"/>
        </w:rPr>
        <w:t xml:space="preserve">and  </w:t>
      </w:r>
      <w:proofErr w:type="spellStart"/>
      <w:r w:rsidRPr="00F14F69">
        <w:rPr>
          <w:rFonts w:ascii="Times New Roman" w:hAnsi="Times New Roman" w:cs="Times New Roman"/>
          <w:color w:val="222222"/>
          <w:sz w:val="24"/>
          <w:szCs w:val="24"/>
          <w:highlight w:val="yellow"/>
          <w:shd w:val="clear" w:color="auto" w:fill="FFFFFF"/>
        </w:rPr>
        <w:t>Selvakumar</w:t>
      </w:r>
      <w:proofErr w:type="spellEnd"/>
      <w:proofErr w:type="gramEnd"/>
      <w:r w:rsidRPr="00F14F69">
        <w:rPr>
          <w:rFonts w:ascii="Times New Roman" w:hAnsi="Times New Roman" w:cs="Times New Roman"/>
          <w:color w:val="222222"/>
          <w:sz w:val="24"/>
          <w:szCs w:val="24"/>
          <w:highlight w:val="yellow"/>
          <w:shd w:val="clear" w:color="auto" w:fill="FFFFFF"/>
        </w:rPr>
        <w:t>,  2013). </w:t>
      </w:r>
    </w:p>
    <w:p w14:paraId="7F0840AD" w14:textId="77777777" w:rsidR="00AA69BA" w:rsidRDefault="00AA69BA" w:rsidP="006E0A7D">
      <w:pPr>
        <w:spacing w:after="0"/>
        <w:jc w:val="both"/>
        <w:rPr>
          <w:rFonts w:ascii="Times New Roman" w:hAnsi="Times New Roman" w:cs="Times New Roman"/>
          <w:b/>
          <w:sz w:val="24"/>
          <w:szCs w:val="24"/>
        </w:rPr>
      </w:pPr>
    </w:p>
    <w:p w14:paraId="0DFD75DF" w14:textId="5E87139C"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Shrubs</w:t>
      </w:r>
    </w:p>
    <w:p w14:paraId="4F9FB0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Shrubs are best suited for medians, boundaries, and mass planting.</w:t>
      </w:r>
    </w:p>
    <w:p w14:paraId="3C34735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Bougainvillea spp.: Thorny flowering climber/shrub; very drought-resistant and pollution-tolerant.</w:t>
      </w:r>
    </w:p>
    <w:p w14:paraId="433AE2B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 xml:space="preserve">Hibiscus </w:t>
      </w:r>
      <w:proofErr w:type="spellStart"/>
      <w:r w:rsidRPr="00E51DBA">
        <w:rPr>
          <w:rFonts w:ascii="Times New Roman" w:hAnsi="Times New Roman" w:cs="Times New Roman"/>
          <w:i/>
          <w:sz w:val="24"/>
          <w:szCs w:val="24"/>
        </w:rPr>
        <w:t>rosa-sinensis</w:t>
      </w:r>
      <w:proofErr w:type="spellEnd"/>
      <w:r w:rsidRPr="00E51DBA">
        <w:rPr>
          <w:rFonts w:ascii="Times New Roman" w:hAnsi="Times New Roman" w:cs="Times New Roman"/>
          <w:sz w:val="24"/>
          <w:szCs w:val="24"/>
        </w:rPr>
        <w:t xml:space="preserve"> (Chinese Hibiscus): Floral year-round, provides support for pollinators.</w:t>
      </w:r>
    </w:p>
    <w:p w14:paraId="45198E0E" w14:textId="77777777" w:rsidR="00FC34F6"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Plumbago</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auriculata</w:t>
      </w:r>
      <w:proofErr w:type="spellEnd"/>
      <w:r w:rsidRPr="00E51DBA">
        <w:rPr>
          <w:rFonts w:ascii="Times New Roman" w:hAnsi="Times New Roman" w:cs="Times New Roman"/>
          <w:sz w:val="24"/>
          <w:szCs w:val="24"/>
        </w:rPr>
        <w:t xml:space="preserve"> (Cape Leadwort): Spreading, low-maintenance shrub, for warm climates.</w:t>
      </w:r>
    </w:p>
    <w:p w14:paraId="006B92AB" w14:textId="77777777" w:rsidR="00DD0704" w:rsidRDefault="00DD0704" w:rsidP="006E0A7D">
      <w:pPr>
        <w:spacing w:after="0"/>
        <w:jc w:val="both"/>
        <w:rPr>
          <w:rFonts w:ascii="Times New Roman" w:hAnsi="Times New Roman" w:cs="Times New Roman"/>
          <w:sz w:val="24"/>
          <w:szCs w:val="24"/>
        </w:rPr>
      </w:pPr>
    </w:p>
    <w:p w14:paraId="39E66CF5"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Table-4. List of Shrub</w:t>
      </w:r>
    </w:p>
    <w:p w14:paraId="57EECDBE" w14:textId="77777777" w:rsidR="00DD0704" w:rsidRPr="00E51DBA" w:rsidRDefault="00DD0704" w:rsidP="006E0A7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05"/>
        <w:gridCol w:w="3005"/>
        <w:gridCol w:w="3006"/>
      </w:tblGrid>
      <w:tr w:rsidR="00946B99" w:rsidRPr="00E51DBA" w14:paraId="0DE03A3D" w14:textId="77777777" w:rsidTr="001825D2">
        <w:tc>
          <w:tcPr>
            <w:tcW w:w="3005" w:type="dxa"/>
          </w:tcPr>
          <w:p w14:paraId="7F57D60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005" w:type="dxa"/>
          </w:tcPr>
          <w:p w14:paraId="67BB9D5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3006" w:type="dxa"/>
          </w:tcPr>
          <w:p w14:paraId="239107A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946B99" w:rsidRPr="00E51DBA" w14:paraId="28AD7CE4" w14:textId="77777777" w:rsidTr="001825D2">
        <w:tc>
          <w:tcPr>
            <w:tcW w:w="3005" w:type="dxa"/>
          </w:tcPr>
          <w:p w14:paraId="6E26E716"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Mogra</w:t>
            </w:r>
            <w:proofErr w:type="spellEnd"/>
          </w:p>
        </w:tc>
        <w:tc>
          <w:tcPr>
            <w:tcW w:w="3005" w:type="dxa"/>
          </w:tcPr>
          <w:p w14:paraId="657C2848" w14:textId="77777777" w:rsidR="00946B99" w:rsidRPr="00E51DBA" w:rsidRDefault="00946B99" w:rsidP="001825D2">
            <w:pPr>
              <w:jc w:val="both"/>
              <w:rPr>
                <w:rFonts w:ascii="Times New Roman" w:hAnsi="Times New Roman" w:cs="Times New Roman"/>
                <w:bCs/>
                <w:sz w:val="24"/>
                <w:szCs w:val="24"/>
              </w:rPr>
            </w:pPr>
          </w:p>
        </w:tc>
        <w:tc>
          <w:tcPr>
            <w:tcW w:w="3006" w:type="dxa"/>
          </w:tcPr>
          <w:p w14:paraId="67224492"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Jasminum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sabac</w:t>
            </w:r>
            <w:proofErr w:type="spellEnd"/>
          </w:p>
        </w:tc>
      </w:tr>
      <w:tr w:rsidR="00946B99" w:rsidRPr="00E51DBA" w14:paraId="59A5AD77" w14:textId="77777777" w:rsidTr="001825D2">
        <w:tc>
          <w:tcPr>
            <w:tcW w:w="3005" w:type="dxa"/>
          </w:tcPr>
          <w:p w14:paraId="229D073A"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Kamini</w:t>
            </w:r>
            <w:proofErr w:type="spellEnd"/>
          </w:p>
        </w:tc>
        <w:tc>
          <w:tcPr>
            <w:tcW w:w="3005" w:type="dxa"/>
          </w:tcPr>
          <w:p w14:paraId="7D2B1216" w14:textId="77777777" w:rsidR="00946B99" w:rsidRPr="00E51DBA" w:rsidRDefault="00946B99" w:rsidP="001825D2">
            <w:pPr>
              <w:jc w:val="both"/>
              <w:rPr>
                <w:rFonts w:ascii="Times New Roman" w:hAnsi="Times New Roman" w:cs="Times New Roman"/>
                <w:bCs/>
                <w:sz w:val="24"/>
                <w:szCs w:val="24"/>
              </w:rPr>
            </w:pPr>
          </w:p>
        </w:tc>
        <w:tc>
          <w:tcPr>
            <w:tcW w:w="3006" w:type="dxa"/>
          </w:tcPr>
          <w:p w14:paraId="7861C3E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Murraya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paniculata</w:t>
            </w:r>
            <w:proofErr w:type="spellEnd"/>
            <w:r w:rsidRPr="00E51DBA">
              <w:rPr>
                <w:rFonts w:ascii="Times New Roman" w:hAnsi="Times New Roman" w:cs="Times New Roman"/>
                <w:b/>
                <w:i/>
                <w:iCs/>
                <w:sz w:val="24"/>
                <w:szCs w:val="24"/>
              </w:rPr>
              <w:t xml:space="preserve"> </w:t>
            </w:r>
          </w:p>
        </w:tc>
      </w:tr>
      <w:tr w:rsidR="00946B99" w:rsidRPr="00E51DBA" w14:paraId="79AD5BB1" w14:textId="77777777" w:rsidTr="001825D2">
        <w:tc>
          <w:tcPr>
            <w:tcW w:w="3005" w:type="dxa"/>
          </w:tcPr>
          <w:p w14:paraId="43FC96C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Malti</w:t>
            </w:r>
            <w:proofErr w:type="spellEnd"/>
            <w:r w:rsidRPr="00E51DBA">
              <w:rPr>
                <w:rFonts w:ascii="Times New Roman" w:hAnsi="Times New Roman" w:cs="Times New Roman"/>
                <w:b/>
                <w:sz w:val="24"/>
                <w:szCs w:val="24"/>
              </w:rPr>
              <w:t>/</w:t>
            </w:r>
            <w:proofErr w:type="spellStart"/>
            <w:r w:rsidRPr="00E51DBA">
              <w:rPr>
                <w:rFonts w:ascii="Times New Roman" w:hAnsi="Times New Roman" w:cs="Times New Roman"/>
                <w:b/>
                <w:sz w:val="24"/>
                <w:szCs w:val="24"/>
              </w:rPr>
              <w:t>Chandni</w:t>
            </w:r>
            <w:proofErr w:type="spellEnd"/>
          </w:p>
        </w:tc>
        <w:tc>
          <w:tcPr>
            <w:tcW w:w="3005" w:type="dxa"/>
          </w:tcPr>
          <w:p w14:paraId="4C3052DD" w14:textId="77777777" w:rsidR="00946B99" w:rsidRPr="00E51DBA" w:rsidRDefault="00946B99" w:rsidP="001825D2">
            <w:pPr>
              <w:jc w:val="both"/>
              <w:rPr>
                <w:rFonts w:ascii="Times New Roman" w:hAnsi="Times New Roman" w:cs="Times New Roman"/>
                <w:bCs/>
                <w:sz w:val="24"/>
                <w:szCs w:val="24"/>
              </w:rPr>
            </w:pPr>
          </w:p>
        </w:tc>
        <w:tc>
          <w:tcPr>
            <w:tcW w:w="3006" w:type="dxa"/>
          </w:tcPr>
          <w:p w14:paraId="74E7BF93"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Tabernaemontana</w:t>
            </w:r>
            <w:proofErr w:type="spellEnd"/>
            <w:r w:rsidRPr="00E51DBA">
              <w:rPr>
                <w:rFonts w:ascii="Times New Roman" w:hAnsi="Times New Roman" w:cs="Times New Roman"/>
                <w:b/>
                <w:i/>
                <w:iCs/>
                <w:sz w:val="24"/>
                <w:szCs w:val="24"/>
              </w:rPr>
              <w:t xml:space="preserve"> spp.</w:t>
            </w:r>
          </w:p>
        </w:tc>
      </w:tr>
      <w:tr w:rsidR="00946B99" w:rsidRPr="00E51DBA" w14:paraId="2CEBB3B4" w14:textId="77777777" w:rsidTr="001825D2">
        <w:tc>
          <w:tcPr>
            <w:tcW w:w="3005" w:type="dxa"/>
          </w:tcPr>
          <w:p w14:paraId="0AA387B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merry</w:t>
            </w:r>
          </w:p>
        </w:tc>
        <w:tc>
          <w:tcPr>
            <w:tcW w:w="3005" w:type="dxa"/>
          </w:tcPr>
          <w:p w14:paraId="3E9A5F6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Fountain bush</w:t>
            </w:r>
          </w:p>
        </w:tc>
        <w:tc>
          <w:tcPr>
            <w:tcW w:w="3006" w:type="dxa"/>
          </w:tcPr>
          <w:p w14:paraId="434AF02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Russelia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juncea</w:t>
            </w:r>
            <w:proofErr w:type="spellEnd"/>
          </w:p>
        </w:tc>
      </w:tr>
      <w:tr w:rsidR="00946B99" w:rsidRPr="00E51DBA" w14:paraId="25CEB64B" w14:textId="77777777" w:rsidTr="001825D2">
        <w:tc>
          <w:tcPr>
            <w:tcW w:w="3005" w:type="dxa"/>
          </w:tcPr>
          <w:p w14:paraId="6959C85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Night Queen </w:t>
            </w:r>
          </w:p>
        </w:tc>
        <w:tc>
          <w:tcPr>
            <w:tcW w:w="3005" w:type="dxa"/>
          </w:tcPr>
          <w:p w14:paraId="3466DA04" w14:textId="77777777" w:rsidR="00946B99" w:rsidRPr="00E51DBA" w:rsidRDefault="00946B99" w:rsidP="001825D2">
            <w:pPr>
              <w:jc w:val="both"/>
              <w:rPr>
                <w:rFonts w:ascii="Times New Roman" w:hAnsi="Times New Roman" w:cs="Times New Roman"/>
                <w:bCs/>
                <w:sz w:val="24"/>
                <w:szCs w:val="24"/>
              </w:rPr>
            </w:pPr>
          </w:p>
        </w:tc>
        <w:tc>
          <w:tcPr>
            <w:tcW w:w="3006" w:type="dxa"/>
          </w:tcPr>
          <w:p w14:paraId="68C6985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Cestrum </w:t>
            </w:r>
            <w:proofErr w:type="spellStart"/>
            <w:r w:rsidRPr="00E51DBA">
              <w:rPr>
                <w:rFonts w:ascii="Times New Roman" w:hAnsi="Times New Roman" w:cs="Times New Roman"/>
                <w:b/>
                <w:i/>
                <w:iCs/>
                <w:sz w:val="24"/>
                <w:szCs w:val="24"/>
              </w:rPr>
              <w:t>nocturnum</w:t>
            </w:r>
            <w:proofErr w:type="spellEnd"/>
          </w:p>
        </w:tc>
      </w:tr>
      <w:tr w:rsidR="00946B99" w:rsidRPr="00E51DBA" w14:paraId="3584D8A0" w14:textId="77777777" w:rsidTr="001825D2">
        <w:tc>
          <w:tcPr>
            <w:tcW w:w="3005" w:type="dxa"/>
          </w:tcPr>
          <w:p w14:paraId="063424A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Day King</w:t>
            </w:r>
          </w:p>
        </w:tc>
        <w:tc>
          <w:tcPr>
            <w:tcW w:w="3005" w:type="dxa"/>
          </w:tcPr>
          <w:p w14:paraId="196FDAFD" w14:textId="77777777" w:rsidR="00946B99" w:rsidRPr="00E51DBA" w:rsidRDefault="00946B99" w:rsidP="001825D2">
            <w:pPr>
              <w:jc w:val="both"/>
              <w:rPr>
                <w:rFonts w:ascii="Times New Roman" w:hAnsi="Times New Roman" w:cs="Times New Roman"/>
                <w:bCs/>
                <w:sz w:val="24"/>
                <w:szCs w:val="24"/>
              </w:rPr>
            </w:pPr>
          </w:p>
        </w:tc>
        <w:tc>
          <w:tcPr>
            <w:tcW w:w="3006" w:type="dxa"/>
          </w:tcPr>
          <w:p w14:paraId="7330E317"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Cestrum </w:t>
            </w:r>
            <w:proofErr w:type="spellStart"/>
            <w:r w:rsidRPr="00E51DBA">
              <w:rPr>
                <w:rFonts w:ascii="Times New Roman" w:hAnsi="Times New Roman" w:cs="Times New Roman"/>
                <w:b/>
                <w:i/>
                <w:iCs/>
                <w:sz w:val="24"/>
                <w:szCs w:val="24"/>
              </w:rPr>
              <w:t>diurnum</w:t>
            </w:r>
            <w:proofErr w:type="spellEnd"/>
          </w:p>
        </w:tc>
      </w:tr>
      <w:tr w:rsidR="00946B99" w:rsidRPr="00E51DBA" w14:paraId="567DB441" w14:textId="77777777" w:rsidTr="001825D2">
        <w:tc>
          <w:tcPr>
            <w:tcW w:w="3005" w:type="dxa"/>
          </w:tcPr>
          <w:p w14:paraId="447741E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Lady of night </w:t>
            </w:r>
          </w:p>
        </w:tc>
        <w:tc>
          <w:tcPr>
            <w:tcW w:w="3005" w:type="dxa"/>
          </w:tcPr>
          <w:p w14:paraId="2E28E5BC" w14:textId="77777777" w:rsidR="00946B99" w:rsidRPr="00E51DBA" w:rsidRDefault="00946B99" w:rsidP="001825D2">
            <w:pPr>
              <w:jc w:val="both"/>
              <w:rPr>
                <w:rFonts w:ascii="Times New Roman" w:hAnsi="Times New Roman" w:cs="Times New Roman"/>
                <w:bCs/>
                <w:sz w:val="24"/>
                <w:szCs w:val="24"/>
              </w:rPr>
            </w:pPr>
          </w:p>
        </w:tc>
        <w:tc>
          <w:tcPr>
            <w:tcW w:w="3006" w:type="dxa"/>
          </w:tcPr>
          <w:p w14:paraId="72021F75"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Brunfelsia</w:t>
            </w:r>
            <w:proofErr w:type="spellEnd"/>
            <w:r w:rsidRPr="00E51DBA">
              <w:rPr>
                <w:rFonts w:ascii="Times New Roman" w:hAnsi="Times New Roman" w:cs="Times New Roman"/>
                <w:b/>
                <w:i/>
                <w:iCs/>
                <w:sz w:val="24"/>
                <w:szCs w:val="24"/>
              </w:rPr>
              <w:t xml:space="preserve"> Americana</w:t>
            </w:r>
          </w:p>
        </w:tc>
      </w:tr>
      <w:tr w:rsidR="00946B99" w:rsidRPr="00E51DBA" w14:paraId="0F0EBE61" w14:textId="77777777" w:rsidTr="001825D2">
        <w:tc>
          <w:tcPr>
            <w:tcW w:w="3005" w:type="dxa"/>
          </w:tcPr>
          <w:p w14:paraId="2F78F90E"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Kund</w:t>
            </w:r>
            <w:proofErr w:type="spellEnd"/>
          </w:p>
        </w:tc>
        <w:tc>
          <w:tcPr>
            <w:tcW w:w="3005" w:type="dxa"/>
          </w:tcPr>
          <w:p w14:paraId="4EF766F3"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Bela</w:t>
            </w:r>
          </w:p>
        </w:tc>
        <w:tc>
          <w:tcPr>
            <w:tcW w:w="3006" w:type="dxa"/>
          </w:tcPr>
          <w:p w14:paraId="0435627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Lantana spp.</w:t>
            </w:r>
          </w:p>
        </w:tc>
      </w:tr>
      <w:tr w:rsidR="00946B99" w:rsidRPr="00E51DBA" w14:paraId="007FFC76" w14:textId="77777777" w:rsidTr="001825D2">
        <w:tc>
          <w:tcPr>
            <w:tcW w:w="3005" w:type="dxa"/>
          </w:tcPr>
          <w:p w14:paraId="43AA589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Ghanari</w:t>
            </w:r>
            <w:proofErr w:type="spellEnd"/>
          </w:p>
        </w:tc>
        <w:tc>
          <w:tcPr>
            <w:tcW w:w="3005" w:type="dxa"/>
          </w:tcPr>
          <w:p w14:paraId="79159263" w14:textId="77777777" w:rsidR="00946B99" w:rsidRPr="00E51DBA" w:rsidRDefault="00946B99" w:rsidP="001825D2">
            <w:pPr>
              <w:jc w:val="both"/>
              <w:rPr>
                <w:rFonts w:ascii="Times New Roman" w:hAnsi="Times New Roman" w:cs="Times New Roman"/>
                <w:bCs/>
                <w:sz w:val="24"/>
                <w:szCs w:val="24"/>
              </w:rPr>
            </w:pPr>
          </w:p>
        </w:tc>
        <w:tc>
          <w:tcPr>
            <w:tcW w:w="3006" w:type="dxa"/>
          </w:tcPr>
          <w:p w14:paraId="4B9DD1A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Lantara</w:t>
            </w:r>
            <w:proofErr w:type="spellEnd"/>
          </w:p>
        </w:tc>
      </w:tr>
      <w:tr w:rsidR="00946B99" w:rsidRPr="00E51DBA" w14:paraId="4238008C" w14:textId="77777777" w:rsidTr="001825D2">
        <w:tc>
          <w:tcPr>
            <w:tcW w:w="3005" w:type="dxa"/>
          </w:tcPr>
          <w:p w14:paraId="4904EEB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Mussaendra</w:t>
            </w:r>
            <w:proofErr w:type="spellEnd"/>
            <w:r w:rsidRPr="00E51DBA">
              <w:rPr>
                <w:rFonts w:ascii="Times New Roman" w:hAnsi="Times New Roman" w:cs="Times New Roman"/>
                <w:b/>
                <w:sz w:val="24"/>
                <w:szCs w:val="24"/>
              </w:rPr>
              <w:t xml:space="preserve"> </w:t>
            </w:r>
          </w:p>
        </w:tc>
        <w:tc>
          <w:tcPr>
            <w:tcW w:w="3005" w:type="dxa"/>
          </w:tcPr>
          <w:p w14:paraId="5D46D6F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Colourful </w:t>
            </w:r>
            <w:proofErr w:type="spellStart"/>
            <w:r w:rsidRPr="00E51DBA">
              <w:rPr>
                <w:rFonts w:ascii="Times New Roman" w:hAnsi="Times New Roman" w:cs="Times New Roman"/>
                <w:bCs/>
                <w:sz w:val="24"/>
                <w:szCs w:val="24"/>
              </w:rPr>
              <w:t>Bractus</w:t>
            </w:r>
            <w:proofErr w:type="spellEnd"/>
          </w:p>
        </w:tc>
        <w:tc>
          <w:tcPr>
            <w:tcW w:w="3006" w:type="dxa"/>
          </w:tcPr>
          <w:p w14:paraId="01B2C4E4"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1BC51C3B" w14:textId="77777777" w:rsidTr="001825D2">
        <w:tc>
          <w:tcPr>
            <w:tcW w:w="3005" w:type="dxa"/>
          </w:tcPr>
          <w:p w14:paraId="7979CAA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Tecoma</w:t>
            </w:r>
            <w:proofErr w:type="spellEnd"/>
          </w:p>
        </w:tc>
        <w:tc>
          <w:tcPr>
            <w:tcW w:w="3005" w:type="dxa"/>
          </w:tcPr>
          <w:p w14:paraId="50609108" w14:textId="77777777" w:rsidR="00946B99" w:rsidRPr="00E51DBA" w:rsidRDefault="00946B99" w:rsidP="001825D2">
            <w:pPr>
              <w:jc w:val="both"/>
              <w:rPr>
                <w:rFonts w:ascii="Times New Roman" w:hAnsi="Times New Roman" w:cs="Times New Roman"/>
                <w:bCs/>
                <w:sz w:val="24"/>
                <w:szCs w:val="24"/>
              </w:rPr>
            </w:pPr>
          </w:p>
        </w:tc>
        <w:tc>
          <w:tcPr>
            <w:tcW w:w="3006" w:type="dxa"/>
          </w:tcPr>
          <w:p w14:paraId="23A8BF7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Tecoma</w:t>
            </w:r>
            <w:proofErr w:type="spellEnd"/>
            <w:r w:rsidRPr="00E51DBA">
              <w:rPr>
                <w:rFonts w:ascii="Times New Roman" w:hAnsi="Times New Roman" w:cs="Times New Roman"/>
                <w:b/>
                <w:i/>
                <w:iCs/>
                <w:sz w:val="24"/>
                <w:szCs w:val="24"/>
              </w:rPr>
              <w:t xml:space="preserve"> spp.</w:t>
            </w:r>
          </w:p>
        </w:tc>
      </w:tr>
      <w:tr w:rsidR="00946B99" w:rsidRPr="00E51DBA" w14:paraId="06260BB9" w14:textId="77777777" w:rsidTr="001825D2">
        <w:tc>
          <w:tcPr>
            <w:tcW w:w="3005" w:type="dxa"/>
          </w:tcPr>
          <w:p w14:paraId="73D8D68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Buddleia</w:t>
            </w:r>
          </w:p>
        </w:tc>
        <w:tc>
          <w:tcPr>
            <w:tcW w:w="3005" w:type="dxa"/>
          </w:tcPr>
          <w:p w14:paraId="60AAE3B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Summer lilac, Butterfly bush</w:t>
            </w:r>
          </w:p>
        </w:tc>
        <w:tc>
          <w:tcPr>
            <w:tcW w:w="3006" w:type="dxa"/>
          </w:tcPr>
          <w:p w14:paraId="16EFBCA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Buddleia </w:t>
            </w:r>
            <w:proofErr w:type="spellStart"/>
            <w:r w:rsidRPr="00E51DBA">
              <w:rPr>
                <w:rFonts w:ascii="Times New Roman" w:hAnsi="Times New Roman" w:cs="Times New Roman"/>
                <w:b/>
                <w:i/>
                <w:iCs/>
                <w:sz w:val="24"/>
                <w:szCs w:val="24"/>
              </w:rPr>
              <w:t>asiatica</w:t>
            </w:r>
            <w:proofErr w:type="spellEnd"/>
          </w:p>
        </w:tc>
      </w:tr>
      <w:tr w:rsidR="00946B99" w:rsidRPr="00E51DBA" w14:paraId="3C802312" w14:textId="77777777" w:rsidTr="001825D2">
        <w:tc>
          <w:tcPr>
            <w:tcW w:w="3005" w:type="dxa"/>
          </w:tcPr>
          <w:p w14:paraId="7C9C67A2"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Malti</w:t>
            </w:r>
            <w:proofErr w:type="spellEnd"/>
          </w:p>
        </w:tc>
        <w:tc>
          <w:tcPr>
            <w:tcW w:w="3005" w:type="dxa"/>
          </w:tcPr>
          <w:p w14:paraId="1740B13C" w14:textId="77777777" w:rsidR="00946B99" w:rsidRPr="00E51DBA" w:rsidRDefault="00946B99"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Chandni</w:t>
            </w:r>
            <w:proofErr w:type="spellEnd"/>
          </w:p>
        </w:tc>
        <w:tc>
          <w:tcPr>
            <w:tcW w:w="3006" w:type="dxa"/>
          </w:tcPr>
          <w:p w14:paraId="27DBF62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Ervatamia</w:t>
            </w:r>
            <w:proofErr w:type="spellEnd"/>
            <w:r w:rsidRPr="00E51DBA">
              <w:rPr>
                <w:rFonts w:ascii="Times New Roman" w:hAnsi="Times New Roman" w:cs="Times New Roman"/>
                <w:b/>
                <w:i/>
                <w:iCs/>
                <w:sz w:val="24"/>
                <w:szCs w:val="24"/>
              </w:rPr>
              <w:t xml:space="preserve"> divaricate</w:t>
            </w:r>
          </w:p>
        </w:tc>
      </w:tr>
      <w:tr w:rsidR="00946B99" w:rsidRPr="00E51DBA" w14:paraId="613189FD" w14:textId="77777777" w:rsidTr="001825D2">
        <w:tc>
          <w:tcPr>
            <w:tcW w:w="3005" w:type="dxa"/>
          </w:tcPr>
          <w:p w14:paraId="1ACE33A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Poinsettia</w:t>
            </w:r>
          </w:p>
        </w:tc>
        <w:tc>
          <w:tcPr>
            <w:tcW w:w="3005" w:type="dxa"/>
          </w:tcPr>
          <w:p w14:paraId="73A00D11"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Colourful </w:t>
            </w:r>
            <w:proofErr w:type="spellStart"/>
            <w:r w:rsidRPr="00E51DBA">
              <w:rPr>
                <w:rFonts w:ascii="Times New Roman" w:hAnsi="Times New Roman" w:cs="Times New Roman"/>
                <w:bCs/>
                <w:sz w:val="24"/>
                <w:szCs w:val="24"/>
              </w:rPr>
              <w:t>Bractus</w:t>
            </w:r>
            <w:proofErr w:type="spellEnd"/>
            <w:r w:rsidRPr="00E51DBA">
              <w:rPr>
                <w:rFonts w:ascii="Times New Roman" w:hAnsi="Times New Roman" w:cs="Times New Roman"/>
                <w:bCs/>
                <w:sz w:val="24"/>
                <w:szCs w:val="24"/>
              </w:rPr>
              <w:t xml:space="preserve"> </w:t>
            </w:r>
          </w:p>
        </w:tc>
        <w:tc>
          <w:tcPr>
            <w:tcW w:w="3006" w:type="dxa"/>
          </w:tcPr>
          <w:p w14:paraId="5E2233F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Poinsettia spp.</w:t>
            </w:r>
          </w:p>
        </w:tc>
      </w:tr>
      <w:tr w:rsidR="00946B99" w:rsidRPr="00E51DBA" w14:paraId="60EBA0E1" w14:textId="77777777" w:rsidTr="001825D2">
        <w:tc>
          <w:tcPr>
            <w:tcW w:w="3005" w:type="dxa"/>
          </w:tcPr>
          <w:p w14:paraId="44878C4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Tree of sadness</w:t>
            </w:r>
          </w:p>
        </w:tc>
        <w:tc>
          <w:tcPr>
            <w:tcW w:w="3005" w:type="dxa"/>
          </w:tcPr>
          <w:p w14:paraId="1F1D1959"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Night jasmine, </w:t>
            </w:r>
            <w:proofErr w:type="spellStart"/>
            <w:r w:rsidRPr="00E51DBA">
              <w:rPr>
                <w:rFonts w:ascii="Times New Roman" w:hAnsi="Times New Roman" w:cs="Times New Roman"/>
                <w:bCs/>
                <w:sz w:val="24"/>
                <w:szCs w:val="24"/>
              </w:rPr>
              <w:t>Harshingar</w:t>
            </w:r>
            <w:proofErr w:type="spellEnd"/>
          </w:p>
        </w:tc>
        <w:tc>
          <w:tcPr>
            <w:tcW w:w="3006" w:type="dxa"/>
          </w:tcPr>
          <w:p w14:paraId="3A621C7C"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Nyctanthus</w:t>
            </w:r>
            <w:proofErr w:type="spellEnd"/>
            <w:r w:rsidRPr="00E51DBA">
              <w:rPr>
                <w:rFonts w:ascii="Times New Roman" w:hAnsi="Times New Roman" w:cs="Times New Roman"/>
                <w:b/>
                <w:i/>
                <w:iCs/>
                <w:sz w:val="24"/>
                <w:szCs w:val="24"/>
              </w:rPr>
              <w:t xml:space="preserve"> spp.</w:t>
            </w:r>
          </w:p>
        </w:tc>
      </w:tr>
      <w:tr w:rsidR="00946B99" w:rsidRPr="00E51DBA" w14:paraId="3422648B" w14:textId="77777777" w:rsidTr="001825D2">
        <w:tc>
          <w:tcPr>
            <w:tcW w:w="3005" w:type="dxa"/>
          </w:tcPr>
          <w:p w14:paraId="4A87BDC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Gardenia </w:t>
            </w:r>
          </w:p>
        </w:tc>
        <w:tc>
          <w:tcPr>
            <w:tcW w:w="3005" w:type="dxa"/>
          </w:tcPr>
          <w:p w14:paraId="5488D75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Cape jasmine</w:t>
            </w:r>
          </w:p>
        </w:tc>
        <w:tc>
          <w:tcPr>
            <w:tcW w:w="3006" w:type="dxa"/>
          </w:tcPr>
          <w:p w14:paraId="20BAAA42"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Gardenia </w:t>
            </w:r>
            <w:proofErr w:type="spellStart"/>
            <w:r w:rsidRPr="00E51DBA">
              <w:rPr>
                <w:rFonts w:ascii="Times New Roman" w:hAnsi="Times New Roman" w:cs="Times New Roman"/>
                <w:b/>
                <w:i/>
                <w:iCs/>
                <w:sz w:val="24"/>
                <w:szCs w:val="24"/>
              </w:rPr>
              <w:t>jasminoides</w:t>
            </w:r>
            <w:proofErr w:type="spellEnd"/>
          </w:p>
        </w:tc>
      </w:tr>
      <w:tr w:rsidR="00946B99" w:rsidRPr="00E51DBA" w14:paraId="1FD98504" w14:textId="77777777" w:rsidTr="001825D2">
        <w:tc>
          <w:tcPr>
            <w:tcW w:w="3005" w:type="dxa"/>
          </w:tcPr>
          <w:p w14:paraId="2677F5A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Lal </w:t>
            </w:r>
            <w:proofErr w:type="spellStart"/>
            <w:r w:rsidRPr="00E51DBA">
              <w:rPr>
                <w:rFonts w:ascii="Times New Roman" w:hAnsi="Times New Roman" w:cs="Times New Roman"/>
                <w:b/>
                <w:sz w:val="24"/>
                <w:szCs w:val="24"/>
              </w:rPr>
              <w:t>Kaner</w:t>
            </w:r>
            <w:proofErr w:type="spellEnd"/>
            <w:r w:rsidRPr="00E51DBA">
              <w:rPr>
                <w:rFonts w:ascii="Times New Roman" w:hAnsi="Times New Roman" w:cs="Times New Roman"/>
                <w:b/>
                <w:sz w:val="24"/>
                <w:szCs w:val="24"/>
              </w:rPr>
              <w:t xml:space="preserve"> </w:t>
            </w:r>
          </w:p>
        </w:tc>
        <w:tc>
          <w:tcPr>
            <w:tcW w:w="3005" w:type="dxa"/>
          </w:tcPr>
          <w:p w14:paraId="6318A4C5" w14:textId="77777777" w:rsidR="00946B99" w:rsidRPr="00E51DBA" w:rsidRDefault="00946B99" w:rsidP="001825D2">
            <w:pPr>
              <w:jc w:val="both"/>
              <w:rPr>
                <w:rFonts w:ascii="Times New Roman" w:hAnsi="Times New Roman" w:cs="Times New Roman"/>
                <w:b/>
                <w:sz w:val="24"/>
                <w:szCs w:val="24"/>
              </w:rPr>
            </w:pPr>
          </w:p>
        </w:tc>
        <w:tc>
          <w:tcPr>
            <w:tcW w:w="3006" w:type="dxa"/>
          </w:tcPr>
          <w:p w14:paraId="4375F8E0"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Nerium</w:t>
            </w:r>
            <w:proofErr w:type="spellEnd"/>
            <w:r w:rsidRPr="00E51DBA">
              <w:rPr>
                <w:rFonts w:ascii="Times New Roman" w:hAnsi="Times New Roman" w:cs="Times New Roman"/>
                <w:b/>
                <w:i/>
                <w:iCs/>
                <w:sz w:val="24"/>
                <w:szCs w:val="24"/>
              </w:rPr>
              <w:t xml:space="preserve"> spp.</w:t>
            </w:r>
          </w:p>
        </w:tc>
      </w:tr>
      <w:tr w:rsidR="00946B99" w:rsidRPr="00E51DBA" w14:paraId="6E2AA053" w14:textId="77777777" w:rsidTr="001825D2">
        <w:tc>
          <w:tcPr>
            <w:tcW w:w="3005" w:type="dxa"/>
          </w:tcPr>
          <w:p w14:paraId="76D0A38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Pili </w:t>
            </w:r>
            <w:proofErr w:type="spellStart"/>
            <w:r w:rsidRPr="00E51DBA">
              <w:rPr>
                <w:rFonts w:ascii="Times New Roman" w:hAnsi="Times New Roman" w:cs="Times New Roman"/>
                <w:b/>
                <w:sz w:val="24"/>
                <w:szCs w:val="24"/>
              </w:rPr>
              <w:t>Kaner</w:t>
            </w:r>
            <w:proofErr w:type="spellEnd"/>
          </w:p>
        </w:tc>
        <w:tc>
          <w:tcPr>
            <w:tcW w:w="3005" w:type="dxa"/>
          </w:tcPr>
          <w:p w14:paraId="3D1F1B6F" w14:textId="77777777" w:rsidR="00946B99" w:rsidRPr="00E51DBA" w:rsidRDefault="00946B99" w:rsidP="001825D2">
            <w:pPr>
              <w:jc w:val="both"/>
              <w:rPr>
                <w:rFonts w:ascii="Times New Roman" w:hAnsi="Times New Roman" w:cs="Times New Roman"/>
                <w:b/>
                <w:sz w:val="24"/>
                <w:szCs w:val="24"/>
              </w:rPr>
            </w:pPr>
          </w:p>
        </w:tc>
        <w:tc>
          <w:tcPr>
            <w:tcW w:w="3006" w:type="dxa"/>
          </w:tcPr>
          <w:p w14:paraId="6D6C489D"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Thevetia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peruviana</w:t>
            </w:r>
            <w:proofErr w:type="spellEnd"/>
            <w:r w:rsidRPr="00E51DBA">
              <w:rPr>
                <w:rFonts w:ascii="Times New Roman" w:hAnsi="Times New Roman" w:cs="Times New Roman"/>
                <w:b/>
                <w:i/>
                <w:iCs/>
                <w:sz w:val="24"/>
                <w:szCs w:val="24"/>
              </w:rPr>
              <w:t xml:space="preserve"> </w:t>
            </w:r>
          </w:p>
        </w:tc>
      </w:tr>
      <w:tr w:rsidR="00946B99" w:rsidRPr="00E51DBA" w14:paraId="4310C9D4" w14:textId="77777777" w:rsidTr="001825D2">
        <w:tc>
          <w:tcPr>
            <w:tcW w:w="3005" w:type="dxa"/>
          </w:tcPr>
          <w:p w14:paraId="7455829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Duranta</w:t>
            </w:r>
            <w:proofErr w:type="spellEnd"/>
          </w:p>
        </w:tc>
        <w:tc>
          <w:tcPr>
            <w:tcW w:w="3005" w:type="dxa"/>
          </w:tcPr>
          <w:p w14:paraId="0F7EDC9B" w14:textId="77777777" w:rsidR="00946B99" w:rsidRPr="00E51DBA" w:rsidRDefault="00946B99"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Pigon</w:t>
            </w:r>
            <w:proofErr w:type="spellEnd"/>
            <w:r w:rsidRPr="00E51DBA">
              <w:rPr>
                <w:rFonts w:ascii="Times New Roman" w:hAnsi="Times New Roman" w:cs="Times New Roman"/>
                <w:bCs/>
                <w:sz w:val="24"/>
                <w:szCs w:val="24"/>
              </w:rPr>
              <w:t xml:space="preserve"> berry</w:t>
            </w:r>
          </w:p>
        </w:tc>
        <w:tc>
          <w:tcPr>
            <w:tcW w:w="3006" w:type="dxa"/>
          </w:tcPr>
          <w:p w14:paraId="10E1D76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Duranta</w:t>
            </w:r>
            <w:proofErr w:type="spellEnd"/>
            <w:r w:rsidRPr="00E51DBA">
              <w:rPr>
                <w:rFonts w:ascii="Times New Roman" w:hAnsi="Times New Roman" w:cs="Times New Roman"/>
                <w:b/>
                <w:i/>
                <w:iCs/>
                <w:sz w:val="24"/>
                <w:szCs w:val="24"/>
              </w:rPr>
              <w:t xml:space="preserve"> spp.</w:t>
            </w:r>
          </w:p>
        </w:tc>
      </w:tr>
      <w:tr w:rsidR="00946B99" w:rsidRPr="00E51DBA" w14:paraId="5D37D314" w14:textId="77777777" w:rsidTr="001825D2">
        <w:tc>
          <w:tcPr>
            <w:tcW w:w="3005" w:type="dxa"/>
          </w:tcPr>
          <w:p w14:paraId="761BB43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Jatropha </w:t>
            </w:r>
          </w:p>
        </w:tc>
        <w:tc>
          <w:tcPr>
            <w:tcW w:w="3005" w:type="dxa"/>
          </w:tcPr>
          <w:p w14:paraId="1FDC7E0A" w14:textId="77777777" w:rsidR="00946B99" w:rsidRPr="00E51DBA" w:rsidRDefault="00946B99" w:rsidP="001825D2">
            <w:pPr>
              <w:jc w:val="both"/>
              <w:rPr>
                <w:rFonts w:ascii="Times New Roman" w:hAnsi="Times New Roman" w:cs="Times New Roman"/>
                <w:b/>
                <w:sz w:val="24"/>
                <w:szCs w:val="24"/>
              </w:rPr>
            </w:pPr>
          </w:p>
        </w:tc>
        <w:tc>
          <w:tcPr>
            <w:tcW w:w="3006" w:type="dxa"/>
          </w:tcPr>
          <w:p w14:paraId="68DC0EFC"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D9E749B" w14:textId="77777777" w:rsidTr="001825D2">
        <w:tc>
          <w:tcPr>
            <w:tcW w:w="3005" w:type="dxa"/>
          </w:tcPr>
          <w:p w14:paraId="41A997E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Dancing lady</w:t>
            </w:r>
          </w:p>
        </w:tc>
        <w:tc>
          <w:tcPr>
            <w:tcW w:w="3005" w:type="dxa"/>
          </w:tcPr>
          <w:p w14:paraId="2236745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 </w:t>
            </w:r>
          </w:p>
        </w:tc>
        <w:tc>
          <w:tcPr>
            <w:tcW w:w="3006" w:type="dxa"/>
          </w:tcPr>
          <w:p w14:paraId="1E1A9A4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Fuchshia</w:t>
            </w:r>
            <w:proofErr w:type="spellEnd"/>
            <w:r w:rsidRPr="00E51DBA">
              <w:rPr>
                <w:rFonts w:ascii="Times New Roman" w:hAnsi="Times New Roman" w:cs="Times New Roman"/>
                <w:b/>
                <w:i/>
                <w:iCs/>
                <w:sz w:val="24"/>
                <w:szCs w:val="24"/>
              </w:rPr>
              <w:t xml:space="preserve"> hybrid</w:t>
            </w:r>
          </w:p>
        </w:tc>
      </w:tr>
      <w:tr w:rsidR="00946B99" w:rsidRPr="00E51DBA" w14:paraId="179F3C10" w14:textId="77777777" w:rsidTr="001825D2">
        <w:tc>
          <w:tcPr>
            <w:tcW w:w="3005" w:type="dxa"/>
          </w:tcPr>
          <w:p w14:paraId="42EC491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Cup and Saucer</w:t>
            </w:r>
          </w:p>
        </w:tc>
        <w:tc>
          <w:tcPr>
            <w:tcW w:w="3005" w:type="dxa"/>
          </w:tcPr>
          <w:p w14:paraId="7DBC7E52" w14:textId="77777777" w:rsidR="00946B99" w:rsidRPr="00E51DBA" w:rsidRDefault="00946B99" w:rsidP="001825D2">
            <w:pPr>
              <w:jc w:val="both"/>
              <w:rPr>
                <w:rFonts w:ascii="Times New Roman" w:hAnsi="Times New Roman" w:cs="Times New Roman"/>
                <w:b/>
                <w:sz w:val="24"/>
                <w:szCs w:val="24"/>
              </w:rPr>
            </w:pPr>
          </w:p>
        </w:tc>
        <w:tc>
          <w:tcPr>
            <w:tcW w:w="3006" w:type="dxa"/>
          </w:tcPr>
          <w:p w14:paraId="43470BD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Holmskioldia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sanguinea</w:t>
            </w:r>
            <w:proofErr w:type="spellEnd"/>
          </w:p>
        </w:tc>
      </w:tr>
      <w:tr w:rsidR="00946B99" w:rsidRPr="00E51DBA" w14:paraId="248FEB4D" w14:textId="77777777" w:rsidTr="001825D2">
        <w:tc>
          <w:tcPr>
            <w:tcW w:w="3005" w:type="dxa"/>
          </w:tcPr>
          <w:p w14:paraId="52CFE15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Show bush</w:t>
            </w:r>
          </w:p>
        </w:tc>
        <w:tc>
          <w:tcPr>
            <w:tcW w:w="3005" w:type="dxa"/>
          </w:tcPr>
          <w:p w14:paraId="0C03C06A" w14:textId="77777777" w:rsidR="00946B99" w:rsidRPr="00E51DBA" w:rsidRDefault="00946B99" w:rsidP="001825D2">
            <w:pPr>
              <w:jc w:val="both"/>
              <w:rPr>
                <w:rFonts w:ascii="Times New Roman" w:hAnsi="Times New Roman" w:cs="Times New Roman"/>
                <w:b/>
                <w:sz w:val="24"/>
                <w:szCs w:val="24"/>
              </w:rPr>
            </w:pPr>
          </w:p>
        </w:tc>
        <w:tc>
          <w:tcPr>
            <w:tcW w:w="3006" w:type="dxa"/>
          </w:tcPr>
          <w:p w14:paraId="06F949C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Phyllanthus</w:t>
            </w:r>
            <w:proofErr w:type="spellEnd"/>
            <w:r w:rsidRPr="00E51DBA">
              <w:rPr>
                <w:rFonts w:ascii="Times New Roman" w:hAnsi="Times New Roman" w:cs="Times New Roman"/>
                <w:b/>
                <w:i/>
                <w:iCs/>
                <w:sz w:val="24"/>
                <w:szCs w:val="24"/>
              </w:rPr>
              <w:t xml:space="preserve"> spp.</w:t>
            </w:r>
          </w:p>
        </w:tc>
      </w:tr>
      <w:tr w:rsidR="00946B99" w:rsidRPr="00E51DBA" w14:paraId="4181058D" w14:textId="77777777" w:rsidTr="001825D2">
        <w:tc>
          <w:tcPr>
            <w:tcW w:w="3005" w:type="dxa"/>
          </w:tcPr>
          <w:p w14:paraId="4042AF8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Peacock flower</w:t>
            </w:r>
          </w:p>
        </w:tc>
        <w:tc>
          <w:tcPr>
            <w:tcW w:w="3005" w:type="dxa"/>
          </w:tcPr>
          <w:p w14:paraId="5955B878" w14:textId="77777777" w:rsidR="00946B99" w:rsidRPr="00E51DBA" w:rsidRDefault="00946B99" w:rsidP="001825D2">
            <w:pPr>
              <w:jc w:val="both"/>
              <w:rPr>
                <w:rFonts w:ascii="Times New Roman" w:hAnsi="Times New Roman" w:cs="Times New Roman"/>
                <w:b/>
                <w:sz w:val="24"/>
                <w:szCs w:val="24"/>
              </w:rPr>
            </w:pPr>
          </w:p>
        </w:tc>
        <w:tc>
          <w:tcPr>
            <w:tcW w:w="3006" w:type="dxa"/>
          </w:tcPr>
          <w:p w14:paraId="4892C44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Casalpinia</w:t>
            </w:r>
            <w:proofErr w:type="spellEnd"/>
            <w:r w:rsidRPr="00E51DBA">
              <w:rPr>
                <w:rFonts w:ascii="Times New Roman" w:hAnsi="Times New Roman" w:cs="Times New Roman"/>
                <w:b/>
                <w:i/>
                <w:iCs/>
                <w:sz w:val="24"/>
                <w:szCs w:val="24"/>
              </w:rPr>
              <w:t xml:space="preserve"> spp.</w:t>
            </w:r>
          </w:p>
        </w:tc>
      </w:tr>
      <w:tr w:rsidR="00946B99" w:rsidRPr="00E51DBA" w14:paraId="16CBBF3C" w14:textId="77777777" w:rsidTr="001825D2">
        <w:tc>
          <w:tcPr>
            <w:tcW w:w="3005" w:type="dxa"/>
          </w:tcPr>
          <w:p w14:paraId="0DBED4A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December flower/ </w:t>
            </w:r>
            <w:proofErr w:type="spellStart"/>
            <w:r w:rsidRPr="00E51DBA">
              <w:rPr>
                <w:rFonts w:ascii="Times New Roman" w:hAnsi="Times New Roman" w:cs="Times New Roman"/>
                <w:b/>
                <w:sz w:val="24"/>
                <w:szCs w:val="24"/>
              </w:rPr>
              <w:t>Barleria</w:t>
            </w:r>
            <w:proofErr w:type="spellEnd"/>
            <w:r w:rsidRPr="00E51DBA">
              <w:rPr>
                <w:rFonts w:ascii="Times New Roman" w:hAnsi="Times New Roman" w:cs="Times New Roman"/>
                <w:b/>
                <w:sz w:val="24"/>
                <w:szCs w:val="24"/>
              </w:rPr>
              <w:t xml:space="preserve"> </w:t>
            </w:r>
          </w:p>
        </w:tc>
        <w:tc>
          <w:tcPr>
            <w:tcW w:w="3005" w:type="dxa"/>
          </w:tcPr>
          <w:p w14:paraId="6CF1E49C" w14:textId="77777777" w:rsidR="00946B99" w:rsidRPr="00E51DBA" w:rsidRDefault="00946B99" w:rsidP="001825D2">
            <w:pPr>
              <w:jc w:val="both"/>
              <w:rPr>
                <w:rFonts w:ascii="Times New Roman" w:hAnsi="Times New Roman" w:cs="Times New Roman"/>
                <w:b/>
                <w:sz w:val="24"/>
                <w:szCs w:val="24"/>
              </w:rPr>
            </w:pPr>
          </w:p>
        </w:tc>
        <w:tc>
          <w:tcPr>
            <w:tcW w:w="3006" w:type="dxa"/>
          </w:tcPr>
          <w:p w14:paraId="16DC26D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Barleria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cristata</w:t>
            </w:r>
            <w:proofErr w:type="spellEnd"/>
          </w:p>
        </w:tc>
      </w:tr>
      <w:tr w:rsidR="00946B99" w:rsidRPr="00E51DBA" w14:paraId="2B9A88E0" w14:textId="77777777" w:rsidTr="001825D2">
        <w:tc>
          <w:tcPr>
            <w:tcW w:w="3005" w:type="dxa"/>
          </w:tcPr>
          <w:p w14:paraId="2174173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Butter fly bush/ Summer lilac  </w:t>
            </w:r>
          </w:p>
        </w:tc>
        <w:tc>
          <w:tcPr>
            <w:tcW w:w="3005" w:type="dxa"/>
          </w:tcPr>
          <w:p w14:paraId="7DAAAE0E" w14:textId="77777777" w:rsidR="00946B99" w:rsidRPr="00E51DBA" w:rsidRDefault="00946B99" w:rsidP="001825D2">
            <w:pPr>
              <w:jc w:val="both"/>
              <w:rPr>
                <w:rFonts w:ascii="Times New Roman" w:hAnsi="Times New Roman" w:cs="Times New Roman"/>
                <w:b/>
                <w:sz w:val="24"/>
                <w:szCs w:val="24"/>
              </w:rPr>
            </w:pPr>
          </w:p>
        </w:tc>
        <w:tc>
          <w:tcPr>
            <w:tcW w:w="3006" w:type="dxa"/>
          </w:tcPr>
          <w:p w14:paraId="17E44793"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sz w:val="24"/>
                <w:szCs w:val="24"/>
              </w:rPr>
              <w:t>Buddleia spp.</w:t>
            </w:r>
          </w:p>
        </w:tc>
      </w:tr>
    </w:tbl>
    <w:p w14:paraId="6281D53C" w14:textId="77777777" w:rsidR="00946B99" w:rsidRPr="00E51DBA" w:rsidRDefault="00946B99" w:rsidP="006E0A7D">
      <w:pPr>
        <w:spacing w:after="0"/>
        <w:jc w:val="both"/>
        <w:rPr>
          <w:rFonts w:ascii="Times New Roman" w:hAnsi="Times New Roman" w:cs="Times New Roman"/>
          <w:sz w:val="24"/>
          <w:szCs w:val="24"/>
        </w:rPr>
      </w:pPr>
    </w:p>
    <w:p w14:paraId="29DE532A" w14:textId="5A0074A0" w:rsidR="006804CC" w:rsidRPr="00E51DBA" w:rsidRDefault="00AA69BA" w:rsidP="006E0A7D">
      <w:pPr>
        <w:spacing w:after="0"/>
        <w:jc w:val="both"/>
        <w:rPr>
          <w:rFonts w:ascii="Times New Roman" w:hAnsi="Times New Roman" w:cs="Times New Roman"/>
          <w:sz w:val="24"/>
          <w:szCs w:val="24"/>
        </w:rPr>
      </w:pPr>
      <w:r w:rsidRPr="00F14F69">
        <w:rPr>
          <w:rFonts w:ascii="Times New Roman" w:hAnsi="Times New Roman" w:cs="Times New Roman"/>
          <w:sz w:val="24"/>
          <w:szCs w:val="24"/>
        </w:rPr>
        <w:lastRenderedPageBreak/>
        <w:t>(Source,</w:t>
      </w:r>
      <w:r w:rsidRPr="00F14F69">
        <w:rPr>
          <w:rFonts w:ascii="Times New Roman" w:hAnsi="Times New Roman" w:cs="Times New Roman"/>
          <w:color w:val="222222"/>
          <w:sz w:val="24"/>
          <w:szCs w:val="24"/>
          <w:highlight w:val="yellow"/>
          <w:shd w:val="clear" w:color="auto" w:fill="FFFFFF"/>
        </w:rPr>
        <w:t xml:space="preserve"> </w:t>
      </w:r>
      <w:proofErr w:type="spellStart"/>
      <w:r w:rsidRPr="00F14F69">
        <w:rPr>
          <w:rFonts w:ascii="Times New Roman" w:hAnsi="Times New Roman" w:cs="Times New Roman"/>
          <w:color w:val="222222"/>
          <w:sz w:val="24"/>
          <w:szCs w:val="24"/>
          <w:highlight w:val="yellow"/>
          <w:shd w:val="clear" w:color="auto" w:fill="FFFFFF"/>
        </w:rPr>
        <w:t>Ars</w:t>
      </w:r>
      <w:proofErr w:type="spellEnd"/>
      <w:r w:rsidRPr="00F14F69">
        <w:rPr>
          <w:rFonts w:ascii="Times New Roman" w:hAnsi="Times New Roman" w:cs="Times New Roman"/>
          <w:color w:val="222222"/>
          <w:sz w:val="24"/>
          <w:szCs w:val="24"/>
          <w:highlight w:val="yellow"/>
          <w:shd w:val="clear" w:color="auto" w:fill="FFFFFF"/>
        </w:rPr>
        <w:t xml:space="preserve">, P. M., </w:t>
      </w:r>
      <w:proofErr w:type="gramStart"/>
      <w:r w:rsidRPr="00F14F69">
        <w:rPr>
          <w:rFonts w:ascii="Times New Roman" w:hAnsi="Times New Roman" w:cs="Times New Roman"/>
          <w:color w:val="222222"/>
          <w:sz w:val="24"/>
          <w:szCs w:val="24"/>
          <w:highlight w:val="yellow"/>
          <w:shd w:val="clear" w:color="auto" w:fill="FFFFFF"/>
        </w:rPr>
        <w:t xml:space="preserve">and  </w:t>
      </w:r>
      <w:proofErr w:type="spellStart"/>
      <w:r w:rsidRPr="00F14F69">
        <w:rPr>
          <w:rFonts w:ascii="Times New Roman" w:hAnsi="Times New Roman" w:cs="Times New Roman"/>
          <w:color w:val="222222"/>
          <w:sz w:val="24"/>
          <w:szCs w:val="24"/>
          <w:highlight w:val="yellow"/>
          <w:shd w:val="clear" w:color="auto" w:fill="FFFFFF"/>
        </w:rPr>
        <w:t>Selvakumar</w:t>
      </w:r>
      <w:proofErr w:type="spellEnd"/>
      <w:proofErr w:type="gramEnd"/>
      <w:r w:rsidRPr="00F14F69">
        <w:rPr>
          <w:rFonts w:ascii="Times New Roman" w:hAnsi="Times New Roman" w:cs="Times New Roman"/>
          <w:color w:val="222222"/>
          <w:sz w:val="24"/>
          <w:szCs w:val="24"/>
          <w:highlight w:val="yellow"/>
          <w:shd w:val="clear" w:color="auto" w:fill="FFFFFF"/>
        </w:rPr>
        <w:t>,  2013). </w:t>
      </w:r>
    </w:p>
    <w:p w14:paraId="5129291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Herbs and Groundcovers</w:t>
      </w:r>
    </w:p>
    <w:p w14:paraId="331AC9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They are useful for filling bare ground, stopping soil erosion, and attracting pollinators.</w:t>
      </w:r>
    </w:p>
    <w:p w14:paraId="25A3969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 xml:space="preserve">Lantana </w:t>
      </w:r>
      <w:proofErr w:type="spellStart"/>
      <w:r w:rsidRPr="00E51DBA">
        <w:rPr>
          <w:rFonts w:ascii="Times New Roman" w:hAnsi="Times New Roman" w:cs="Times New Roman"/>
          <w:i/>
          <w:sz w:val="24"/>
          <w:szCs w:val="24"/>
        </w:rPr>
        <w:t>camara</w:t>
      </w:r>
      <w:proofErr w:type="spellEnd"/>
      <w:r w:rsidRPr="00E51DBA">
        <w:rPr>
          <w:rFonts w:ascii="Times New Roman" w:hAnsi="Times New Roman" w:cs="Times New Roman"/>
          <w:sz w:val="24"/>
          <w:szCs w:val="24"/>
        </w:rPr>
        <w:t>: Drought- and pollution-tolerant, fast-growing, butterfly-attracting.</w:t>
      </w:r>
    </w:p>
    <w:p w14:paraId="0FD3F166" w14:textId="77777777" w:rsidR="00FC34F6" w:rsidRPr="00E51DBA"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Portulaca</w:t>
      </w:r>
      <w:proofErr w:type="spellEnd"/>
      <w:r w:rsidRPr="00E51DBA">
        <w:rPr>
          <w:rFonts w:ascii="Times New Roman" w:hAnsi="Times New Roman" w:cs="Times New Roman"/>
          <w:i/>
          <w:sz w:val="24"/>
          <w:szCs w:val="24"/>
        </w:rPr>
        <w:t xml:space="preserve"> grandiflora</w:t>
      </w:r>
      <w:r w:rsidRPr="00E51DBA">
        <w:rPr>
          <w:rFonts w:ascii="Times New Roman" w:hAnsi="Times New Roman" w:cs="Times New Roman"/>
          <w:sz w:val="24"/>
          <w:szCs w:val="24"/>
        </w:rPr>
        <w:t xml:space="preserve"> (Moss Rose): Drought- and heat-tolerant groundcover.</w:t>
      </w:r>
    </w:p>
    <w:p w14:paraId="50E09CC9" w14:textId="77777777" w:rsidR="006804CC"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 xml:space="preserve">Verbena </w:t>
      </w:r>
      <w:proofErr w:type="spellStart"/>
      <w:r w:rsidRPr="00E51DBA">
        <w:rPr>
          <w:rFonts w:ascii="Times New Roman" w:hAnsi="Times New Roman" w:cs="Times New Roman"/>
          <w:i/>
          <w:sz w:val="24"/>
          <w:szCs w:val="24"/>
        </w:rPr>
        <w:t>hybrida</w:t>
      </w:r>
      <w:proofErr w:type="spellEnd"/>
      <w:r w:rsidRPr="00E51DBA">
        <w:rPr>
          <w:rFonts w:ascii="Times New Roman" w:hAnsi="Times New Roman" w:cs="Times New Roman"/>
          <w:sz w:val="24"/>
          <w:szCs w:val="24"/>
        </w:rPr>
        <w:t>: Seasonal flowering groundcover, a source of nectar.</w:t>
      </w:r>
    </w:p>
    <w:p w14:paraId="53EBB6D7" w14:textId="77777777" w:rsidR="00DD0704" w:rsidRDefault="00DD0704" w:rsidP="006E0A7D">
      <w:pPr>
        <w:spacing w:after="0"/>
        <w:jc w:val="both"/>
        <w:rPr>
          <w:rFonts w:ascii="Times New Roman" w:hAnsi="Times New Roman" w:cs="Times New Roman"/>
          <w:sz w:val="24"/>
          <w:szCs w:val="24"/>
        </w:rPr>
      </w:pPr>
    </w:p>
    <w:p w14:paraId="14D23E8F"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 xml:space="preserve">Table-5. List of Groundcovers </w:t>
      </w:r>
    </w:p>
    <w:p w14:paraId="60B6AF5E" w14:textId="77777777" w:rsidR="00CC5E81" w:rsidRPr="00E51DBA" w:rsidRDefault="00CC5E81" w:rsidP="006E0A7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00"/>
        <w:gridCol w:w="7050"/>
      </w:tblGrid>
      <w:tr w:rsidR="001825D2" w:rsidRPr="00E51DBA" w14:paraId="64FBDE38" w14:textId="77777777" w:rsidTr="00CC5E81">
        <w:tc>
          <w:tcPr>
            <w:tcW w:w="0" w:type="auto"/>
            <w:hideMark/>
          </w:tcPr>
          <w:p w14:paraId="5B72848F" w14:textId="77777777" w:rsidR="001825D2" w:rsidRPr="00E51DBA" w:rsidRDefault="00DD0704" w:rsidP="001825D2">
            <w:pPr>
              <w:jc w:val="center"/>
              <w:rPr>
                <w:rFonts w:ascii="Times New Roman" w:eastAsia="Times New Roman" w:hAnsi="Times New Roman" w:cs="Times New Roman"/>
                <w:b/>
                <w:bCs/>
                <w:sz w:val="24"/>
                <w:szCs w:val="24"/>
              </w:rPr>
            </w:pPr>
            <w:proofErr w:type="spellStart"/>
            <w:r w:rsidRPr="00E51DBA">
              <w:rPr>
                <w:rFonts w:ascii="Times New Roman" w:eastAsia="Times New Roman" w:hAnsi="Times New Roman" w:cs="Times New Roman"/>
                <w:b/>
                <w:bCs/>
                <w:sz w:val="24"/>
                <w:szCs w:val="24"/>
              </w:rPr>
              <w:t>A</w:t>
            </w:r>
            <w:r w:rsidR="001825D2" w:rsidRPr="00E51DBA">
              <w:rPr>
                <w:rFonts w:ascii="Times New Roman" w:eastAsia="Times New Roman" w:hAnsi="Times New Roman" w:cs="Times New Roman"/>
                <w:b/>
                <w:bCs/>
                <w:sz w:val="24"/>
                <w:szCs w:val="24"/>
              </w:rPr>
              <w:t>tegory</w:t>
            </w:r>
            <w:proofErr w:type="spellEnd"/>
          </w:p>
        </w:tc>
        <w:tc>
          <w:tcPr>
            <w:tcW w:w="0" w:type="auto"/>
            <w:hideMark/>
          </w:tcPr>
          <w:p w14:paraId="535452DE" w14:textId="77777777" w:rsidR="001825D2" w:rsidRPr="00E51DBA" w:rsidRDefault="001825D2" w:rsidP="001825D2">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Plant Names</w:t>
            </w:r>
          </w:p>
        </w:tc>
      </w:tr>
      <w:tr w:rsidR="001825D2" w:rsidRPr="00E51DBA" w14:paraId="53EA8243" w14:textId="77777777" w:rsidTr="00CC5E81">
        <w:tc>
          <w:tcPr>
            <w:tcW w:w="0" w:type="auto"/>
            <w:hideMark/>
          </w:tcPr>
          <w:p w14:paraId="2D8906CD"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Green Colour Foliage</w:t>
            </w:r>
          </w:p>
        </w:tc>
        <w:tc>
          <w:tcPr>
            <w:tcW w:w="0" w:type="auto"/>
            <w:hideMark/>
          </w:tcPr>
          <w:p w14:paraId="7CD6B4FE"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Wadelia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trilobata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Alternanthera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ficoidea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Cuphea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hyssopifolia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Ophiopogon</w:t>
            </w:r>
            <w:proofErr w:type="spellEnd"/>
            <w:r w:rsidRPr="00E51DBA">
              <w:rPr>
                <w:rFonts w:ascii="Times New Roman" w:eastAsia="Times New Roman" w:hAnsi="Times New Roman" w:cs="Times New Roman"/>
                <w:sz w:val="24"/>
                <w:szCs w:val="24"/>
              </w:rPr>
              <w:t xml:space="preserve"> </w:t>
            </w:r>
            <w:r w:rsidR="00544574" w:rsidRPr="00E51DBA">
              <w:rPr>
                <w:rFonts w:ascii="Times New Roman" w:eastAsia="Times New Roman" w:hAnsi="Times New Roman" w:cs="Times New Roman"/>
                <w:sz w:val="24"/>
                <w:szCs w:val="24"/>
              </w:rPr>
              <w:t>japonicas</w:t>
            </w:r>
          </w:p>
        </w:tc>
      </w:tr>
      <w:tr w:rsidR="001825D2" w:rsidRPr="00E51DBA" w14:paraId="2A6EE12F" w14:textId="77777777" w:rsidTr="00CC5E81">
        <w:tc>
          <w:tcPr>
            <w:tcW w:w="0" w:type="auto"/>
            <w:hideMark/>
          </w:tcPr>
          <w:p w14:paraId="6694264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Red Colour Foliage</w:t>
            </w:r>
          </w:p>
        </w:tc>
        <w:tc>
          <w:tcPr>
            <w:tcW w:w="0" w:type="auto"/>
            <w:hideMark/>
          </w:tcPr>
          <w:p w14:paraId="5C8D0E6A"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Iresine</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lindenii</w:t>
            </w:r>
            <w:proofErr w:type="spellEnd"/>
            <w:r w:rsidRPr="00E51DBA">
              <w:rPr>
                <w:rFonts w:ascii="Times New Roman" w:eastAsia="Times New Roman" w:hAnsi="Times New Roman" w:cs="Times New Roman"/>
                <w:sz w:val="24"/>
                <w:szCs w:val="24"/>
              </w:rPr>
              <w:t xml:space="preserve">, Oxalis spp., Ipomoea </w:t>
            </w:r>
            <w:proofErr w:type="spellStart"/>
            <w:r w:rsidRPr="00E51DBA">
              <w:rPr>
                <w:rFonts w:ascii="Times New Roman" w:eastAsia="Times New Roman" w:hAnsi="Times New Roman" w:cs="Times New Roman"/>
                <w:sz w:val="24"/>
                <w:szCs w:val="24"/>
              </w:rPr>
              <w:t>tricolor</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Alternanthera</w:t>
            </w:r>
            <w:proofErr w:type="spellEnd"/>
            <w:r w:rsidRPr="00E51DBA">
              <w:rPr>
                <w:rFonts w:ascii="Times New Roman" w:eastAsia="Times New Roman" w:hAnsi="Times New Roman" w:cs="Times New Roman"/>
                <w:sz w:val="24"/>
                <w:szCs w:val="24"/>
              </w:rPr>
              <w:t xml:space="preserve"> versicolor, </w:t>
            </w:r>
            <w:proofErr w:type="spellStart"/>
            <w:r w:rsidRPr="00E51DBA">
              <w:rPr>
                <w:rFonts w:ascii="Times New Roman" w:eastAsia="Times New Roman" w:hAnsi="Times New Roman" w:cs="Times New Roman"/>
                <w:sz w:val="24"/>
                <w:szCs w:val="24"/>
              </w:rPr>
              <w:t>Tradescantia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fluminensis</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Zebrina</w:t>
            </w:r>
            <w:proofErr w:type="spellEnd"/>
            <w:r w:rsidRPr="00E51DBA">
              <w:rPr>
                <w:rFonts w:ascii="Times New Roman" w:eastAsia="Times New Roman" w:hAnsi="Times New Roman" w:cs="Times New Roman"/>
                <w:sz w:val="24"/>
                <w:szCs w:val="24"/>
              </w:rPr>
              <w:t xml:space="preserve"> pendula</w:t>
            </w:r>
          </w:p>
        </w:tc>
      </w:tr>
      <w:tr w:rsidR="001825D2" w:rsidRPr="00E51DBA" w14:paraId="570DE78F" w14:textId="77777777" w:rsidTr="00CC5E81">
        <w:tc>
          <w:tcPr>
            <w:tcW w:w="0" w:type="auto"/>
            <w:hideMark/>
          </w:tcPr>
          <w:p w14:paraId="7AC1986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Golden Colour Foliage</w:t>
            </w:r>
          </w:p>
        </w:tc>
        <w:tc>
          <w:tcPr>
            <w:tcW w:w="0" w:type="auto"/>
            <w:hideMark/>
          </w:tcPr>
          <w:p w14:paraId="7000501A"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Duranta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Goldiana</w:t>
            </w:r>
            <w:proofErr w:type="spellEnd"/>
            <w:r w:rsidRPr="00E51DBA">
              <w:rPr>
                <w:rFonts w:ascii="Times New Roman" w:eastAsia="Times New Roman" w:hAnsi="Times New Roman" w:cs="Times New Roman"/>
                <w:sz w:val="24"/>
                <w:szCs w:val="24"/>
              </w:rPr>
              <w:t xml:space="preserve">', Ipomoea 'Chartreuse', </w:t>
            </w:r>
            <w:proofErr w:type="spellStart"/>
            <w:r w:rsidRPr="00E51DBA">
              <w:rPr>
                <w:rFonts w:ascii="Times New Roman" w:eastAsia="Times New Roman" w:hAnsi="Times New Roman" w:cs="Times New Roman"/>
                <w:sz w:val="24"/>
                <w:szCs w:val="24"/>
              </w:rPr>
              <w:t>Alternanthera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variegata</w:t>
            </w:r>
            <w:proofErr w:type="spellEnd"/>
          </w:p>
        </w:tc>
      </w:tr>
      <w:tr w:rsidR="001825D2" w:rsidRPr="00E51DBA" w14:paraId="336A3B9D" w14:textId="77777777" w:rsidTr="00CC5E81">
        <w:tc>
          <w:tcPr>
            <w:tcW w:w="0" w:type="auto"/>
            <w:hideMark/>
          </w:tcPr>
          <w:p w14:paraId="4B794B5D"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Flowers Used as Cut Flower</w:t>
            </w:r>
          </w:p>
        </w:tc>
        <w:tc>
          <w:tcPr>
            <w:tcW w:w="0" w:type="auto"/>
            <w:hideMark/>
          </w:tcPr>
          <w:p w14:paraId="074D16A4"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Rose, Carnation, Orchid, </w:t>
            </w:r>
            <w:proofErr w:type="spellStart"/>
            <w:r w:rsidRPr="00E51DBA">
              <w:rPr>
                <w:rFonts w:ascii="Times New Roman" w:eastAsia="Times New Roman" w:hAnsi="Times New Roman" w:cs="Times New Roman"/>
                <w:sz w:val="24"/>
                <w:szCs w:val="24"/>
              </w:rPr>
              <w:t>Anthurium</w:t>
            </w:r>
            <w:proofErr w:type="spellEnd"/>
            <w:r w:rsidRPr="00E51DBA">
              <w:rPr>
                <w:rFonts w:ascii="Times New Roman" w:eastAsia="Times New Roman" w:hAnsi="Times New Roman" w:cs="Times New Roman"/>
                <w:sz w:val="24"/>
                <w:szCs w:val="24"/>
              </w:rPr>
              <w:t>, Gladiolus, Dahlia, Gerbera</w:t>
            </w:r>
          </w:p>
        </w:tc>
      </w:tr>
      <w:tr w:rsidR="001825D2" w:rsidRPr="00E51DBA" w14:paraId="502E0B53" w14:textId="77777777" w:rsidTr="00CC5E81">
        <w:tc>
          <w:tcPr>
            <w:tcW w:w="0" w:type="auto"/>
            <w:hideMark/>
          </w:tcPr>
          <w:p w14:paraId="0D7DCC0E"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Flowers Used as Loose Flower</w:t>
            </w:r>
          </w:p>
        </w:tc>
        <w:tc>
          <w:tcPr>
            <w:tcW w:w="0" w:type="auto"/>
            <w:hideMark/>
          </w:tcPr>
          <w:p w14:paraId="2E09FCA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Marigold, Jasmine, Tuberose, Hibiscus, </w:t>
            </w:r>
            <w:proofErr w:type="spellStart"/>
            <w:r w:rsidRPr="00E51DBA">
              <w:rPr>
                <w:rFonts w:ascii="Times New Roman" w:eastAsia="Times New Roman" w:hAnsi="Times New Roman" w:cs="Times New Roman"/>
                <w:sz w:val="24"/>
                <w:szCs w:val="24"/>
              </w:rPr>
              <w:t>Crossandra</w:t>
            </w:r>
            <w:proofErr w:type="spellEnd"/>
            <w:r w:rsidRPr="00E51DBA">
              <w:rPr>
                <w:rFonts w:ascii="Times New Roman" w:eastAsia="Times New Roman" w:hAnsi="Times New Roman" w:cs="Times New Roman"/>
                <w:sz w:val="24"/>
                <w:szCs w:val="24"/>
              </w:rPr>
              <w:t>, Chrysanthemum</w:t>
            </w:r>
          </w:p>
        </w:tc>
      </w:tr>
    </w:tbl>
    <w:p w14:paraId="117550A3" w14:textId="2F07BCD7" w:rsidR="001825D2" w:rsidRPr="00E51DBA" w:rsidRDefault="00F14F69" w:rsidP="006E0A7D">
      <w:pPr>
        <w:spacing w:after="0"/>
        <w:jc w:val="both"/>
        <w:rPr>
          <w:rFonts w:ascii="Times New Roman" w:hAnsi="Times New Roman" w:cs="Times New Roman"/>
          <w:sz w:val="24"/>
          <w:szCs w:val="24"/>
        </w:rPr>
      </w:pPr>
      <w:r w:rsidRPr="00F14F69">
        <w:rPr>
          <w:rFonts w:ascii="Times New Roman" w:hAnsi="Times New Roman" w:cs="Times New Roman"/>
          <w:sz w:val="24"/>
          <w:szCs w:val="24"/>
        </w:rPr>
        <w:t>(Source,</w:t>
      </w:r>
      <w:r w:rsidRPr="00F14F69">
        <w:rPr>
          <w:rFonts w:ascii="Times New Roman" w:hAnsi="Times New Roman" w:cs="Times New Roman"/>
          <w:color w:val="222222"/>
          <w:sz w:val="24"/>
          <w:szCs w:val="24"/>
          <w:highlight w:val="yellow"/>
          <w:shd w:val="clear" w:color="auto" w:fill="FFFFFF"/>
        </w:rPr>
        <w:t xml:space="preserve"> </w:t>
      </w:r>
      <w:proofErr w:type="spellStart"/>
      <w:r w:rsidRPr="00F14F69">
        <w:rPr>
          <w:rFonts w:ascii="Times New Roman" w:hAnsi="Times New Roman" w:cs="Times New Roman"/>
          <w:color w:val="222222"/>
          <w:sz w:val="24"/>
          <w:szCs w:val="24"/>
          <w:highlight w:val="yellow"/>
          <w:shd w:val="clear" w:color="auto" w:fill="FFFFFF"/>
        </w:rPr>
        <w:t>Ars</w:t>
      </w:r>
      <w:proofErr w:type="spellEnd"/>
      <w:r w:rsidRPr="00F14F69">
        <w:rPr>
          <w:rFonts w:ascii="Times New Roman" w:hAnsi="Times New Roman" w:cs="Times New Roman"/>
          <w:color w:val="222222"/>
          <w:sz w:val="24"/>
          <w:szCs w:val="24"/>
          <w:highlight w:val="yellow"/>
          <w:shd w:val="clear" w:color="auto" w:fill="FFFFFF"/>
        </w:rPr>
        <w:t xml:space="preserve">, P. M., </w:t>
      </w:r>
      <w:proofErr w:type="gramStart"/>
      <w:r w:rsidRPr="00F14F69">
        <w:rPr>
          <w:rFonts w:ascii="Times New Roman" w:hAnsi="Times New Roman" w:cs="Times New Roman"/>
          <w:color w:val="222222"/>
          <w:sz w:val="24"/>
          <w:szCs w:val="24"/>
          <w:highlight w:val="yellow"/>
          <w:shd w:val="clear" w:color="auto" w:fill="FFFFFF"/>
        </w:rPr>
        <w:t xml:space="preserve">and  </w:t>
      </w:r>
      <w:proofErr w:type="spellStart"/>
      <w:r w:rsidRPr="00F14F69">
        <w:rPr>
          <w:rFonts w:ascii="Times New Roman" w:hAnsi="Times New Roman" w:cs="Times New Roman"/>
          <w:color w:val="222222"/>
          <w:sz w:val="24"/>
          <w:szCs w:val="24"/>
          <w:highlight w:val="yellow"/>
          <w:shd w:val="clear" w:color="auto" w:fill="FFFFFF"/>
        </w:rPr>
        <w:t>Selvakumar</w:t>
      </w:r>
      <w:proofErr w:type="spellEnd"/>
      <w:proofErr w:type="gramEnd"/>
      <w:r w:rsidRPr="00F14F69">
        <w:rPr>
          <w:rFonts w:ascii="Times New Roman" w:hAnsi="Times New Roman" w:cs="Times New Roman"/>
          <w:color w:val="222222"/>
          <w:sz w:val="24"/>
          <w:szCs w:val="24"/>
          <w:highlight w:val="yellow"/>
          <w:shd w:val="clear" w:color="auto" w:fill="FFFFFF"/>
        </w:rPr>
        <w:t>,  2013). </w:t>
      </w:r>
    </w:p>
    <w:p w14:paraId="48B1EBC2" w14:textId="77777777" w:rsidR="00E30D37" w:rsidRDefault="00E30D37" w:rsidP="006E0A7D">
      <w:pPr>
        <w:spacing w:after="0"/>
        <w:jc w:val="both"/>
        <w:rPr>
          <w:rFonts w:ascii="Times New Roman" w:hAnsi="Times New Roman" w:cs="Times New Roman"/>
          <w:b/>
          <w:sz w:val="24"/>
          <w:szCs w:val="24"/>
        </w:rPr>
      </w:pPr>
    </w:p>
    <w:p w14:paraId="5CA33CC1" w14:textId="31F96C06"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Climbers and Creepers</w:t>
      </w:r>
    </w:p>
    <w:p w14:paraId="7D5E93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Ideal for green covers on walls, arbors, fences, and pergolas.</w:t>
      </w:r>
    </w:p>
    <w:p w14:paraId="30400D3F" w14:textId="77777777" w:rsidR="00FC34F6" w:rsidRPr="00E51DBA"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Quisqualis</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indica</w:t>
      </w:r>
      <w:proofErr w:type="spellEnd"/>
      <w:r w:rsidRPr="00E51DBA">
        <w:rPr>
          <w:rFonts w:ascii="Times New Roman" w:hAnsi="Times New Roman" w:cs="Times New Roman"/>
          <w:sz w:val="24"/>
          <w:szCs w:val="24"/>
        </w:rPr>
        <w:t xml:space="preserve"> (Rangoon Creeper): Scented, decorative, cold-hardy in urban environments.</w:t>
      </w:r>
    </w:p>
    <w:p w14:paraId="2448E7DB" w14:textId="77777777" w:rsidR="00FC34F6"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Passiflora</w:t>
      </w:r>
      <w:proofErr w:type="spellEnd"/>
      <w:r w:rsidRPr="00E51DBA">
        <w:rPr>
          <w:rFonts w:ascii="Times New Roman" w:hAnsi="Times New Roman" w:cs="Times New Roman"/>
          <w:i/>
          <w:sz w:val="24"/>
          <w:szCs w:val="24"/>
        </w:rPr>
        <w:t xml:space="preserve"> </w:t>
      </w:r>
      <w:r w:rsidRPr="00E51DBA">
        <w:rPr>
          <w:rFonts w:ascii="Times New Roman" w:hAnsi="Times New Roman" w:cs="Times New Roman"/>
          <w:sz w:val="24"/>
          <w:szCs w:val="24"/>
        </w:rPr>
        <w:t>spp. (Passionflower): Ecologically valuable climbers, attract butterflies and bees.</w:t>
      </w:r>
    </w:p>
    <w:p w14:paraId="1BF3785B" w14:textId="77777777" w:rsidR="00DD0704" w:rsidRDefault="00DD0704" w:rsidP="006E0A7D">
      <w:pPr>
        <w:spacing w:after="0"/>
        <w:jc w:val="both"/>
        <w:rPr>
          <w:rFonts w:ascii="Times New Roman" w:hAnsi="Times New Roman" w:cs="Times New Roman"/>
          <w:sz w:val="24"/>
          <w:szCs w:val="24"/>
        </w:rPr>
      </w:pPr>
    </w:p>
    <w:p w14:paraId="665CEC96"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 xml:space="preserve">Table-6. List of Climber </w:t>
      </w:r>
    </w:p>
    <w:p w14:paraId="15ED12CF" w14:textId="77777777" w:rsidR="00FC34F6" w:rsidRPr="00E51DBA" w:rsidRDefault="00FC34F6" w:rsidP="006E0A7D">
      <w:pPr>
        <w:spacing w:after="0"/>
        <w:jc w:val="both"/>
        <w:rPr>
          <w:rFonts w:ascii="Times New Roman" w:hAnsi="Times New Roman" w:cs="Times New Roman"/>
          <w:sz w:val="24"/>
          <w:szCs w:val="24"/>
        </w:rPr>
      </w:pPr>
    </w:p>
    <w:tbl>
      <w:tblPr>
        <w:tblStyle w:val="TableGrid"/>
        <w:tblW w:w="9776" w:type="dxa"/>
        <w:tblLook w:val="04A0" w:firstRow="1" w:lastRow="0" w:firstColumn="1" w:lastColumn="0" w:noHBand="0" w:noVBand="1"/>
      </w:tblPr>
      <w:tblGrid>
        <w:gridCol w:w="3005"/>
        <w:gridCol w:w="3653"/>
        <w:gridCol w:w="3118"/>
      </w:tblGrid>
      <w:tr w:rsidR="00E26DFF" w:rsidRPr="00E51DBA" w14:paraId="704C9A44" w14:textId="77777777" w:rsidTr="001825D2">
        <w:tc>
          <w:tcPr>
            <w:tcW w:w="3005" w:type="dxa"/>
          </w:tcPr>
          <w:p w14:paraId="42F73A4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653" w:type="dxa"/>
          </w:tcPr>
          <w:p w14:paraId="2183C70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3118" w:type="dxa"/>
          </w:tcPr>
          <w:p w14:paraId="57764BF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E26DFF" w:rsidRPr="00E51DBA" w14:paraId="48B6CB1A" w14:textId="77777777" w:rsidTr="001825D2">
        <w:tc>
          <w:tcPr>
            <w:tcW w:w="3005" w:type="dxa"/>
          </w:tcPr>
          <w:p w14:paraId="45C71F9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Coral vine </w:t>
            </w:r>
          </w:p>
        </w:tc>
        <w:tc>
          <w:tcPr>
            <w:tcW w:w="3653" w:type="dxa"/>
          </w:tcPr>
          <w:p w14:paraId="031475B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Lovers chain </w:t>
            </w:r>
          </w:p>
        </w:tc>
        <w:tc>
          <w:tcPr>
            <w:tcW w:w="3118" w:type="dxa"/>
          </w:tcPr>
          <w:p w14:paraId="42F4E9B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Antigonon</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leptopus</w:t>
            </w:r>
            <w:proofErr w:type="spellEnd"/>
          </w:p>
        </w:tc>
      </w:tr>
      <w:tr w:rsidR="00E26DFF" w:rsidRPr="00E51DBA" w14:paraId="2BF2D84D" w14:textId="77777777" w:rsidTr="001825D2">
        <w:tc>
          <w:tcPr>
            <w:tcW w:w="3005" w:type="dxa"/>
          </w:tcPr>
          <w:p w14:paraId="279A891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Duck flower</w:t>
            </w:r>
          </w:p>
        </w:tc>
        <w:tc>
          <w:tcPr>
            <w:tcW w:w="3653" w:type="dxa"/>
          </w:tcPr>
          <w:p w14:paraId="6E897591" w14:textId="77777777" w:rsidR="00E26DFF" w:rsidRPr="00E51DBA" w:rsidRDefault="00E26DFF" w:rsidP="001825D2">
            <w:pPr>
              <w:jc w:val="both"/>
              <w:rPr>
                <w:rFonts w:ascii="Times New Roman" w:hAnsi="Times New Roman" w:cs="Times New Roman"/>
                <w:bCs/>
                <w:sz w:val="24"/>
                <w:szCs w:val="24"/>
              </w:rPr>
            </w:pPr>
          </w:p>
        </w:tc>
        <w:tc>
          <w:tcPr>
            <w:tcW w:w="3118" w:type="dxa"/>
          </w:tcPr>
          <w:p w14:paraId="2A702973"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Aristolochia</w:t>
            </w:r>
            <w:proofErr w:type="spellEnd"/>
            <w:r w:rsidRPr="00E51DBA">
              <w:rPr>
                <w:rFonts w:ascii="Times New Roman" w:hAnsi="Times New Roman" w:cs="Times New Roman"/>
                <w:b/>
                <w:i/>
                <w:iCs/>
                <w:sz w:val="24"/>
                <w:szCs w:val="24"/>
              </w:rPr>
              <w:t xml:space="preserve"> grandiflora </w:t>
            </w:r>
          </w:p>
        </w:tc>
      </w:tr>
      <w:tr w:rsidR="00E26DFF" w:rsidRPr="00E51DBA" w14:paraId="5B872CB1" w14:textId="77777777" w:rsidTr="001825D2">
        <w:tc>
          <w:tcPr>
            <w:tcW w:w="3005" w:type="dxa"/>
          </w:tcPr>
          <w:p w14:paraId="1E60CC4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Bauhinia </w:t>
            </w:r>
          </w:p>
        </w:tc>
        <w:tc>
          <w:tcPr>
            <w:tcW w:w="3653" w:type="dxa"/>
          </w:tcPr>
          <w:p w14:paraId="028A8702" w14:textId="77777777" w:rsidR="00E26DFF" w:rsidRPr="00E51DBA" w:rsidRDefault="00E26DFF" w:rsidP="001825D2">
            <w:pPr>
              <w:jc w:val="both"/>
              <w:rPr>
                <w:rFonts w:ascii="Times New Roman" w:hAnsi="Times New Roman" w:cs="Times New Roman"/>
                <w:bCs/>
                <w:sz w:val="24"/>
                <w:szCs w:val="24"/>
              </w:rPr>
            </w:pPr>
          </w:p>
        </w:tc>
        <w:tc>
          <w:tcPr>
            <w:tcW w:w="3118" w:type="dxa"/>
          </w:tcPr>
          <w:p w14:paraId="176A13D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Bauhinia </w:t>
            </w:r>
            <w:proofErr w:type="spellStart"/>
            <w:r w:rsidRPr="00E51DBA">
              <w:rPr>
                <w:rFonts w:ascii="Times New Roman" w:hAnsi="Times New Roman" w:cs="Times New Roman"/>
                <w:b/>
                <w:i/>
                <w:iCs/>
                <w:sz w:val="24"/>
                <w:szCs w:val="24"/>
              </w:rPr>
              <w:t>vahlii</w:t>
            </w:r>
            <w:proofErr w:type="spellEnd"/>
          </w:p>
        </w:tc>
      </w:tr>
      <w:tr w:rsidR="00E26DFF" w:rsidRPr="00E51DBA" w14:paraId="36948061" w14:textId="77777777" w:rsidTr="001825D2">
        <w:tc>
          <w:tcPr>
            <w:tcW w:w="3005" w:type="dxa"/>
          </w:tcPr>
          <w:p w14:paraId="6BCA652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Nepal trumpet creeper</w:t>
            </w:r>
          </w:p>
        </w:tc>
        <w:tc>
          <w:tcPr>
            <w:tcW w:w="3653" w:type="dxa"/>
          </w:tcPr>
          <w:p w14:paraId="4E96933B" w14:textId="77777777" w:rsidR="00E26DFF" w:rsidRPr="00E51DBA" w:rsidRDefault="00E26DFF" w:rsidP="001825D2">
            <w:pPr>
              <w:jc w:val="both"/>
              <w:rPr>
                <w:rFonts w:ascii="Times New Roman" w:hAnsi="Times New Roman" w:cs="Times New Roman"/>
                <w:bCs/>
                <w:sz w:val="24"/>
                <w:szCs w:val="24"/>
              </w:rPr>
            </w:pPr>
          </w:p>
        </w:tc>
        <w:tc>
          <w:tcPr>
            <w:tcW w:w="3118" w:type="dxa"/>
          </w:tcPr>
          <w:p w14:paraId="019B1C2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Beaumentia</w:t>
            </w:r>
            <w:proofErr w:type="spellEnd"/>
            <w:r w:rsidRPr="00E51DBA">
              <w:rPr>
                <w:rFonts w:ascii="Times New Roman" w:hAnsi="Times New Roman" w:cs="Times New Roman"/>
                <w:b/>
                <w:i/>
                <w:iCs/>
                <w:sz w:val="24"/>
                <w:szCs w:val="24"/>
              </w:rPr>
              <w:t xml:space="preserve"> grandiflora </w:t>
            </w:r>
          </w:p>
        </w:tc>
      </w:tr>
      <w:tr w:rsidR="00E26DFF" w:rsidRPr="00E51DBA" w14:paraId="2236962A" w14:textId="77777777" w:rsidTr="001825D2">
        <w:tc>
          <w:tcPr>
            <w:tcW w:w="3005" w:type="dxa"/>
          </w:tcPr>
          <w:p w14:paraId="7A0DCC2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Trumpet climber</w:t>
            </w:r>
          </w:p>
        </w:tc>
        <w:tc>
          <w:tcPr>
            <w:tcW w:w="3653" w:type="dxa"/>
          </w:tcPr>
          <w:p w14:paraId="7E5DBAF9" w14:textId="77777777" w:rsidR="00E26DFF" w:rsidRPr="00E51DBA" w:rsidRDefault="00E26DFF" w:rsidP="001825D2">
            <w:pPr>
              <w:jc w:val="both"/>
              <w:rPr>
                <w:rFonts w:ascii="Times New Roman" w:hAnsi="Times New Roman" w:cs="Times New Roman"/>
                <w:bCs/>
                <w:sz w:val="24"/>
                <w:szCs w:val="24"/>
              </w:rPr>
            </w:pPr>
          </w:p>
        </w:tc>
        <w:tc>
          <w:tcPr>
            <w:tcW w:w="3118" w:type="dxa"/>
          </w:tcPr>
          <w:p w14:paraId="6CDAD552"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Campsis</w:t>
            </w:r>
            <w:proofErr w:type="spellEnd"/>
            <w:r w:rsidRPr="00E51DBA">
              <w:rPr>
                <w:rFonts w:ascii="Times New Roman" w:hAnsi="Times New Roman" w:cs="Times New Roman"/>
                <w:b/>
                <w:i/>
                <w:iCs/>
                <w:sz w:val="24"/>
                <w:szCs w:val="24"/>
              </w:rPr>
              <w:t xml:space="preserve"> grandiflora </w:t>
            </w:r>
          </w:p>
        </w:tc>
      </w:tr>
      <w:tr w:rsidR="00E26DFF" w:rsidRPr="00E51DBA" w14:paraId="0D2489B1" w14:textId="77777777" w:rsidTr="001825D2">
        <w:tc>
          <w:tcPr>
            <w:tcW w:w="3005" w:type="dxa"/>
          </w:tcPr>
          <w:p w14:paraId="232B87FA"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Vernonia</w:t>
            </w:r>
            <w:proofErr w:type="spellEnd"/>
            <w:r w:rsidRPr="00E51DBA">
              <w:rPr>
                <w:rFonts w:ascii="Times New Roman" w:hAnsi="Times New Roman" w:cs="Times New Roman"/>
                <w:b/>
                <w:sz w:val="24"/>
                <w:szCs w:val="24"/>
              </w:rPr>
              <w:t xml:space="preserve"> </w:t>
            </w:r>
          </w:p>
        </w:tc>
        <w:tc>
          <w:tcPr>
            <w:tcW w:w="3653" w:type="dxa"/>
          </w:tcPr>
          <w:p w14:paraId="580C3692" w14:textId="77777777" w:rsidR="00E26DFF" w:rsidRPr="00E51DBA" w:rsidRDefault="00E26DFF" w:rsidP="001825D2">
            <w:pPr>
              <w:jc w:val="both"/>
              <w:rPr>
                <w:rFonts w:ascii="Times New Roman" w:hAnsi="Times New Roman" w:cs="Times New Roman"/>
                <w:bCs/>
                <w:sz w:val="24"/>
                <w:szCs w:val="24"/>
              </w:rPr>
            </w:pPr>
          </w:p>
        </w:tc>
        <w:tc>
          <w:tcPr>
            <w:tcW w:w="3118" w:type="dxa"/>
          </w:tcPr>
          <w:p w14:paraId="67965415"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Vernonia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elaegnifolia</w:t>
            </w:r>
            <w:proofErr w:type="spellEnd"/>
            <w:r w:rsidRPr="00E51DBA">
              <w:rPr>
                <w:rFonts w:ascii="Times New Roman" w:hAnsi="Times New Roman" w:cs="Times New Roman"/>
                <w:b/>
                <w:i/>
                <w:iCs/>
                <w:sz w:val="24"/>
                <w:szCs w:val="24"/>
              </w:rPr>
              <w:t xml:space="preserve"> </w:t>
            </w:r>
          </w:p>
        </w:tc>
      </w:tr>
      <w:tr w:rsidR="00E26DFF" w:rsidRPr="00E51DBA" w14:paraId="1D2EBF4C" w14:textId="77777777" w:rsidTr="001825D2">
        <w:tc>
          <w:tcPr>
            <w:tcW w:w="3005" w:type="dxa"/>
          </w:tcPr>
          <w:p w14:paraId="4DC2F98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Virgin flower</w:t>
            </w:r>
          </w:p>
        </w:tc>
        <w:tc>
          <w:tcPr>
            <w:tcW w:w="3653" w:type="dxa"/>
          </w:tcPr>
          <w:p w14:paraId="4BEBB304"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Clematis, Queen of climber</w:t>
            </w:r>
          </w:p>
        </w:tc>
        <w:tc>
          <w:tcPr>
            <w:tcW w:w="3118" w:type="dxa"/>
          </w:tcPr>
          <w:p w14:paraId="2C3F8DC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Clematis grandiflora </w:t>
            </w:r>
          </w:p>
        </w:tc>
      </w:tr>
      <w:tr w:rsidR="00E26DFF" w:rsidRPr="00E51DBA" w14:paraId="23C53431" w14:textId="77777777" w:rsidTr="001825D2">
        <w:tc>
          <w:tcPr>
            <w:tcW w:w="3005" w:type="dxa"/>
          </w:tcPr>
          <w:p w14:paraId="256D7C5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Grape flower vine </w:t>
            </w:r>
          </w:p>
        </w:tc>
        <w:tc>
          <w:tcPr>
            <w:tcW w:w="3653" w:type="dxa"/>
          </w:tcPr>
          <w:p w14:paraId="7447ABC8" w14:textId="77777777" w:rsidR="00E26DFF" w:rsidRPr="00E51DBA" w:rsidRDefault="00E26DFF" w:rsidP="001825D2">
            <w:pPr>
              <w:jc w:val="both"/>
              <w:rPr>
                <w:rFonts w:ascii="Times New Roman" w:hAnsi="Times New Roman" w:cs="Times New Roman"/>
                <w:bCs/>
                <w:sz w:val="24"/>
                <w:szCs w:val="24"/>
              </w:rPr>
            </w:pPr>
          </w:p>
        </w:tc>
        <w:tc>
          <w:tcPr>
            <w:tcW w:w="3118" w:type="dxa"/>
          </w:tcPr>
          <w:p w14:paraId="7C960ED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Wisteria </w:t>
            </w:r>
            <w:proofErr w:type="spellStart"/>
            <w:r w:rsidRPr="00E51DBA">
              <w:rPr>
                <w:rFonts w:ascii="Times New Roman" w:hAnsi="Times New Roman" w:cs="Times New Roman"/>
                <w:b/>
                <w:i/>
                <w:iCs/>
                <w:sz w:val="24"/>
                <w:szCs w:val="24"/>
              </w:rPr>
              <w:t>sinensis</w:t>
            </w:r>
            <w:proofErr w:type="spellEnd"/>
            <w:r w:rsidRPr="00E51DBA">
              <w:rPr>
                <w:rFonts w:ascii="Times New Roman" w:hAnsi="Times New Roman" w:cs="Times New Roman"/>
                <w:b/>
                <w:i/>
                <w:iCs/>
                <w:sz w:val="24"/>
                <w:szCs w:val="24"/>
              </w:rPr>
              <w:t xml:space="preserve"> </w:t>
            </w:r>
          </w:p>
        </w:tc>
      </w:tr>
      <w:tr w:rsidR="00E26DFF" w:rsidRPr="00E51DBA" w14:paraId="1B5B667A" w14:textId="77777777" w:rsidTr="001825D2">
        <w:tc>
          <w:tcPr>
            <w:tcW w:w="3005" w:type="dxa"/>
          </w:tcPr>
          <w:p w14:paraId="5F6FF1A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Butterfly pea creeper</w:t>
            </w:r>
          </w:p>
        </w:tc>
        <w:tc>
          <w:tcPr>
            <w:tcW w:w="3653" w:type="dxa"/>
          </w:tcPr>
          <w:p w14:paraId="64974453" w14:textId="77777777" w:rsidR="00E26DFF" w:rsidRPr="00E51DBA" w:rsidRDefault="00E26DFF" w:rsidP="001825D2">
            <w:pPr>
              <w:jc w:val="both"/>
              <w:rPr>
                <w:rFonts w:ascii="Times New Roman" w:hAnsi="Times New Roman" w:cs="Times New Roman"/>
                <w:bCs/>
                <w:sz w:val="24"/>
                <w:szCs w:val="24"/>
              </w:rPr>
            </w:pPr>
          </w:p>
        </w:tc>
        <w:tc>
          <w:tcPr>
            <w:tcW w:w="3118" w:type="dxa"/>
          </w:tcPr>
          <w:p w14:paraId="1A25132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Clitoria</w:t>
            </w:r>
            <w:proofErr w:type="spellEnd"/>
            <w:r w:rsidRPr="00E51DBA">
              <w:rPr>
                <w:rFonts w:ascii="Times New Roman" w:hAnsi="Times New Roman" w:cs="Times New Roman"/>
                <w:b/>
                <w:i/>
                <w:iCs/>
                <w:sz w:val="24"/>
                <w:szCs w:val="24"/>
              </w:rPr>
              <w:t xml:space="preserve"> ternate</w:t>
            </w:r>
          </w:p>
        </w:tc>
      </w:tr>
      <w:tr w:rsidR="00E26DFF" w:rsidRPr="00E51DBA" w14:paraId="1D6B54C6" w14:textId="77777777" w:rsidTr="001825D2">
        <w:tc>
          <w:tcPr>
            <w:tcW w:w="3005" w:type="dxa"/>
          </w:tcPr>
          <w:p w14:paraId="1C77247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Indian joy</w:t>
            </w:r>
          </w:p>
        </w:tc>
        <w:tc>
          <w:tcPr>
            <w:tcW w:w="3653" w:type="dxa"/>
          </w:tcPr>
          <w:p w14:paraId="21BEFABE" w14:textId="77777777" w:rsidR="00E26DFF" w:rsidRPr="00E51DBA" w:rsidRDefault="00E26DFF" w:rsidP="001825D2">
            <w:pPr>
              <w:jc w:val="both"/>
              <w:rPr>
                <w:rFonts w:ascii="Times New Roman" w:hAnsi="Times New Roman" w:cs="Times New Roman"/>
                <w:bCs/>
                <w:sz w:val="24"/>
                <w:szCs w:val="24"/>
              </w:rPr>
            </w:pPr>
          </w:p>
        </w:tc>
        <w:tc>
          <w:tcPr>
            <w:tcW w:w="3118" w:type="dxa"/>
          </w:tcPr>
          <w:p w14:paraId="36A61B1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repens</w:t>
            </w:r>
            <w:proofErr w:type="spellEnd"/>
          </w:p>
        </w:tc>
      </w:tr>
      <w:tr w:rsidR="00E26DFF" w:rsidRPr="00E51DBA" w14:paraId="5F8667C3" w14:textId="77777777" w:rsidTr="001825D2">
        <w:tc>
          <w:tcPr>
            <w:tcW w:w="3005" w:type="dxa"/>
          </w:tcPr>
          <w:p w14:paraId="399FE19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Madhavi</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lata</w:t>
            </w:r>
            <w:proofErr w:type="spellEnd"/>
            <w:r w:rsidRPr="00E51DBA">
              <w:rPr>
                <w:rFonts w:ascii="Times New Roman" w:hAnsi="Times New Roman" w:cs="Times New Roman"/>
                <w:b/>
                <w:sz w:val="24"/>
                <w:szCs w:val="24"/>
              </w:rPr>
              <w:t xml:space="preserve"> </w:t>
            </w:r>
          </w:p>
        </w:tc>
        <w:tc>
          <w:tcPr>
            <w:tcW w:w="3653" w:type="dxa"/>
          </w:tcPr>
          <w:p w14:paraId="459EE18F" w14:textId="77777777" w:rsidR="00E26DFF" w:rsidRPr="00E51DBA" w:rsidRDefault="00E26DFF" w:rsidP="001825D2">
            <w:pPr>
              <w:jc w:val="both"/>
              <w:rPr>
                <w:rFonts w:ascii="Times New Roman" w:hAnsi="Times New Roman" w:cs="Times New Roman"/>
                <w:bCs/>
                <w:sz w:val="24"/>
                <w:szCs w:val="24"/>
              </w:rPr>
            </w:pPr>
          </w:p>
        </w:tc>
        <w:tc>
          <w:tcPr>
            <w:tcW w:w="3118" w:type="dxa"/>
          </w:tcPr>
          <w:p w14:paraId="7B3FF42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Hiptage</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bengalensia</w:t>
            </w:r>
            <w:proofErr w:type="spellEnd"/>
            <w:r w:rsidRPr="00E51DBA">
              <w:rPr>
                <w:rFonts w:ascii="Times New Roman" w:hAnsi="Times New Roman" w:cs="Times New Roman"/>
                <w:b/>
                <w:i/>
                <w:iCs/>
                <w:sz w:val="24"/>
                <w:szCs w:val="24"/>
              </w:rPr>
              <w:t xml:space="preserve"> </w:t>
            </w:r>
          </w:p>
        </w:tc>
      </w:tr>
      <w:tr w:rsidR="00E26DFF" w:rsidRPr="00E51DBA" w14:paraId="3DC2B6C8" w14:textId="77777777" w:rsidTr="001825D2">
        <w:tc>
          <w:tcPr>
            <w:tcW w:w="3005" w:type="dxa"/>
          </w:tcPr>
          <w:p w14:paraId="42479DC0"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Railway creeper </w:t>
            </w:r>
          </w:p>
        </w:tc>
        <w:tc>
          <w:tcPr>
            <w:tcW w:w="3653" w:type="dxa"/>
          </w:tcPr>
          <w:p w14:paraId="507B9688" w14:textId="77777777" w:rsidR="00E26DFF" w:rsidRPr="00E51DBA" w:rsidRDefault="00E26DFF" w:rsidP="001825D2">
            <w:pPr>
              <w:jc w:val="both"/>
              <w:rPr>
                <w:rFonts w:ascii="Times New Roman" w:hAnsi="Times New Roman" w:cs="Times New Roman"/>
                <w:bCs/>
                <w:sz w:val="24"/>
                <w:szCs w:val="24"/>
              </w:rPr>
            </w:pPr>
          </w:p>
        </w:tc>
        <w:tc>
          <w:tcPr>
            <w:tcW w:w="3118" w:type="dxa"/>
          </w:tcPr>
          <w:p w14:paraId="304AB9B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Ipomoea palmate</w:t>
            </w:r>
          </w:p>
        </w:tc>
      </w:tr>
      <w:tr w:rsidR="00E26DFF" w:rsidRPr="00E51DBA" w14:paraId="0CD10983" w14:textId="77777777" w:rsidTr="001825D2">
        <w:tc>
          <w:tcPr>
            <w:tcW w:w="3005" w:type="dxa"/>
          </w:tcPr>
          <w:p w14:paraId="71EAFDA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Rangoon creeper </w:t>
            </w:r>
          </w:p>
        </w:tc>
        <w:tc>
          <w:tcPr>
            <w:tcW w:w="3653" w:type="dxa"/>
          </w:tcPr>
          <w:p w14:paraId="5F12F30C" w14:textId="77777777" w:rsidR="00E26DFF" w:rsidRPr="00E51DBA" w:rsidRDefault="00E26DFF" w:rsidP="001825D2">
            <w:pPr>
              <w:jc w:val="both"/>
              <w:rPr>
                <w:rFonts w:ascii="Times New Roman" w:hAnsi="Times New Roman" w:cs="Times New Roman"/>
                <w:bCs/>
                <w:sz w:val="24"/>
                <w:szCs w:val="24"/>
              </w:rPr>
            </w:pPr>
          </w:p>
        </w:tc>
        <w:tc>
          <w:tcPr>
            <w:tcW w:w="3118" w:type="dxa"/>
          </w:tcPr>
          <w:p w14:paraId="7502F07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Quisqulis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indica</w:t>
            </w:r>
            <w:proofErr w:type="spellEnd"/>
            <w:r w:rsidRPr="00E51DBA">
              <w:rPr>
                <w:rFonts w:ascii="Times New Roman" w:hAnsi="Times New Roman" w:cs="Times New Roman"/>
                <w:b/>
                <w:i/>
                <w:iCs/>
                <w:sz w:val="24"/>
                <w:szCs w:val="24"/>
              </w:rPr>
              <w:t xml:space="preserve"> </w:t>
            </w:r>
          </w:p>
        </w:tc>
      </w:tr>
      <w:tr w:rsidR="00E26DFF" w:rsidRPr="00E51DBA" w14:paraId="7B192181" w14:textId="77777777" w:rsidTr="001825D2">
        <w:tc>
          <w:tcPr>
            <w:tcW w:w="3005" w:type="dxa"/>
          </w:tcPr>
          <w:p w14:paraId="4A66A441" w14:textId="77777777" w:rsidR="00E26DFF" w:rsidRPr="00E51DBA" w:rsidRDefault="00E26DFF" w:rsidP="001825D2">
            <w:pPr>
              <w:tabs>
                <w:tab w:val="center" w:pos="1394"/>
              </w:tabs>
              <w:jc w:val="both"/>
              <w:rPr>
                <w:rFonts w:ascii="Times New Roman" w:hAnsi="Times New Roman" w:cs="Times New Roman"/>
                <w:b/>
                <w:sz w:val="24"/>
                <w:szCs w:val="24"/>
              </w:rPr>
            </w:pPr>
            <w:r w:rsidRPr="00E51DBA">
              <w:rPr>
                <w:rFonts w:ascii="Times New Roman" w:hAnsi="Times New Roman" w:cs="Times New Roman"/>
                <w:b/>
                <w:sz w:val="24"/>
                <w:szCs w:val="24"/>
              </w:rPr>
              <w:t>Morning glory</w:t>
            </w:r>
          </w:p>
        </w:tc>
        <w:tc>
          <w:tcPr>
            <w:tcW w:w="3653" w:type="dxa"/>
          </w:tcPr>
          <w:p w14:paraId="5EB83E42" w14:textId="77777777" w:rsidR="00E26DFF" w:rsidRPr="00E51DBA" w:rsidRDefault="00E26DFF" w:rsidP="001825D2">
            <w:pPr>
              <w:jc w:val="both"/>
              <w:rPr>
                <w:rFonts w:ascii="Times New Roman" w:hAnsi="Times New Roman" w:cs="Times New Roman"/>
                <w:bCs/>
                <w:sz w:val="24"/>
                <w:szCs w:val="24"/>
              </w:rPr>
            </w:pPr>
          </w:p>
        </w:tc>
        <w:tc>
          <w:tcPr>
            <w:tcW w:w="3118" w:type="dxa"/>
          </w:tcPr>
          <w:p w14:paraId="5D39525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Ipomoea </w:t>
            </w:r>
            <w:proofErr w:type="spellStart"/>
            <w:r w:rsidRPr="00E51DBA">
              <w:rPr>
                <w:rFonts w:ascii="Times New Roman" w:hAnsi="Times New Roman" w:cs="Times New Roman"/>
                <w:b/>
                <w:i/>
                <w:iCs/>
                <w:sz w:val="24"/>
                <w:szCs w:val="24"/>
              </w:rPr>
              <w:t>learii</w:t>
            </w:r>
            <w:proofErr w:type="spellEnd"/>
          </w:p>
        </w:tc>
      </w:tr>
      <w:tr w:rsidR="00E26DFF" w:rsidRPr="00E51DBA" w14:paraId="2E00573C" w14:textId="77777777" w:rsidTr="001825D2">
        <w:tc>
          <w:tcPr>
            <w:tcW w:w="3005" w:type="dxa"/>
          </w:tcPr>
          <w:p w14:paraId="0E2757C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 xml:space="preserve">Cypress vine </w:t>
            </w:r>
          </w:p>
        </w:tc>
        <w:tc>
          <w:tcPr>
            <w:tcW w:w="3653" w:type="dxa"/>
          </w:tcPr>
          <w:p w14:paraId="165E9E19" w14:textId="77777777" w:rsidR="00E26DFF" w:rsidRPr="00E51DBA" w:rsidRDefault="00E26DFF" w:rsidP="001825D2">
            <w:pPr>
              <w:jc w:val="both"/>
              <w:rPr>
                <w:rFonts w:ascii="Times New Roman" w:hAnsi="Times New Roman" w:cs="Times New Roman"/>
                <w:bCs/>
                <w:sz w:val="24"/>
                <w:szCs w:val="24"/>
              </w:rPr>
            </w:pPr>
          </w:p>
        </w:tc>
        <w:tc>
          <w:tcPr>
            <w:tcW w:w="3118" w:type="dxa"/>
          </w:tcPr>
          <w:p w14:paraId="46E3D8C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Ipomoea </w:t>
            </w:r>
            <w:proofErr w:type="spellStart"/>
            <w:r w:rsidRPr="00E51DBA">
              <w:rPr>
                <w:rFonts w:ascii="Times New Roman" w:hAnsi="Times New Roman" w:cs="Times New Roman"/>
                <w:b/>
                <w:i/>
                <w:iCs/>
                <w:sz w:val="24"/>
                <w:szCs w:val="24"/>
              </w:rPr>
              <w:t>quamoclit</w:t>
            </w:r>
            <w:proofErr w:type="spellEnd"/>
          </w:p>
        </w:tc>
      </w:tr>
      <w:tr w:rsidR="00E26DFF" w:rsidRPr="00E51DBA" w14:paraId="2AB93E43" w14:textId="77777777" w:rsidTr="001825D2">
        <w:tc>
          <w:tcPr>
            <w:tcW w:w="3005" w:type="dxa"/>
          </w:tcPr>
          <w:p w14:paraId="5E1F65D2"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Jasminum</w:t>
            </w:r>
            <w:proofErr w:type="spellEnd"/>
            <w:r w:rsidRPr="00E51DBA">
              <w:rPr>
                <w:rFonts w:ascii="Times New Roman" w:hAnsi="Times New Roman" w:cs="Times New Roman"/>
                <w:b/>
                <w:sz w:val="24"/>
                <w:szCs w:val="24"/>
              </w:rPr>
              <w:t xml:space="preserve"> </w:t>
            </w:r>
          </w:p>
        </w:tc>
        <w:tc>
          <w:tcPr>
            <w:tcW w:w="3653" w:type="dxa"/>
          </w:tcPr>
          <w:p w14:paraId="75921F00" w14:textId="77777777" w:rsidR="00E26DFF" w:rsidRPr="00E51DBA" w:rsidRDefault="00E26DFF"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Chameli</w:t>
            </w:r>
            <w:proofErr w:type="spellEnd"/>
          </w:p>
        </w:tc>
        <w:tc>
          <w:tcPr>
            <w:tcW w:w="3118" w:type="dxa"/>
          </w:tcPr>
          <w:p w14:paraId="01BC2A8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Jasminum</w:t>
            </w:r>
            <w:proofErr w:type="spellEnd"/>
            <w:r w:rsidRPr="00E51DBA">
              <w:rPr>
                <w:rFonts w:ascii="Times New Roman" w:hAnsi="Times New Roman" w:cs="Times New Roman"/>
                <w:b/>
                <w:i/>
                <w:iCs/>
                <w:sz w:val="24"/>
                <w:szCs w:val="24"/>
              </w:rPr>
              <w:t xml:space="preserve"> grandiflora</w:t>
            </w:r>
          </w:p>
        </w:tc>
      </w:tr>
      <w:tr w:rsidR="00E26DFF" w:rsidRPr="00E51DBA" w14:paraId="5B9F0B19" w14:textId="77777777" w:rsidTr="001825D2">
        <w:tc>
          <w:tcPr>
            <w:tcW w:w="3005" w:type="dxa"/>
          </w:tcPr>
          <w:p w14:paraId="1F965E6B"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Spanish </w:t>
            </w:r>
            <w:proofErr w:type="spellStart"/>
            <w:r w:rsidRPr="00E51DBA">
              <w:rPr>
                <w:rFonts w:ascii="Times New Roman" w:hAnsi="Times New Roman" w:cs="Times New Roman"/>
                <w:b/>
                <w:sz w:val="24"/>
                <w:szCs w:val="24"/>
              </w:rPr>
              <w:t>jasminum</w:t>
            </w:r>
            <w:proofErr w:type="spellEnd"/>
          </w:p>
        </w:tc>
        <w:tc>
          <w:tcPr>
            <w:tcW w:w="3653" w:type="dxa"/>
          </w:tcPr>
          <w:p w14:paraId="66B103B0" w14:textId="77777777" w:rsidR="00E26DFF" w:rsidRPr="00E51DBA" w:rsidRDefault="00E26DFF" w:rsidP="001825D2">
            <w:pPr>
              <w:jc w:val="both"/>
              <w:rPr>
                <w:rFonts w:ascii="Times New Roman" w:hAnsi="Times New Roman" w:cs="Times New Roman"/>
                <w:bCs/>
                <w:sz w:val="24"/>
                <w:szCs w:val="24"/>
              </w:rPr>
            </w:pPr>
          </w:p>
        </w:tc>
        <w:tc>
          <w:tcPr>
            <w:tcW w:w="3118" w:type="dxa"/>
          </w:tcPr>
          <w:p w14:paraId="2FE76875"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Jasminum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officinalis</w:t>
            </w:r>
            <w:proofErr w:type="spellEnd"/>
            <w:r w:rsidRPr="00E51DBA">
              <w:rPr>
                <w:rFonts w:ascii="Times New Roman" w:hAnsi="Times New Roman" w:cs="Times New Roman"/>
                <w:b/>
                <w:i/>
                <w:iCs/>
                <w:sz w:val="24"/>
                <w:szCs w:val="24"/>
              </w:rPr>
              <w:t xml:space="preserve"> </w:t>
            </w:r>
          </w:p>
        </w:tc>
      </w:tr>
      <w:tr w:rsidR="00E26DFF" w:rsidRPr="00E51DBA" w14:paraId="625077BE" w14:textId="77777777" w:rsidTr="001825D2">
        <w:tc>
          <w:tcPr>
            <w:tcW w:w="3005" w:type="dxa"/>
          </w:tcPr>
          <w:p w14:paraId="7F79999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Sky flower </w:t>
            </w:r>
          </w:p>
        </w:tc>
        <w:tc>
          <w:tcPr>
            <w:tcW w:w="3653" w:type="dxa"/>
          </w:tcPr>
          <w:p w14:paraId="7705478F" w14:textId="77777777" w:rsidR="00E26DFF" w:rsidRPr="00E51DBA" w:rsidRDefault="00E26DFF" w:rsidP="001825D2">
            <w:pPr>
              <w:jc w:val="both"/>
              <w:rPr>
                <w:rFonts w:ascii="Times New Roman" w:hAnsi="Times New Roman" w:cs="Times New Roman"/>
                <w:bCs/>
                <w:sz w:val="24"/>
                <w:szCs w:val="24"/>
              </w:rPr>
            </w:pPr>
          </w:p>
        </w:tc>
        <w:tc>
          <w:tcPr>
            <w:tcW w:w="3118" w:type="dxa"/>
          </w:tcPr>
          <w:p w14:paraId="20972AC4"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Thumbergia</w:t>
            </w:r>
            <w:proofErr w:type="spellEnd"/>
            <w:r w:rsidRPr="00E51DBA">
              <w:rPr>
                <w:rFonts w:ascii="Times New Roman" w:hAnsi="Times New Roman" w:cs="Times New Roman"/>
                <w:b/>
                <w:i/>
                <w:iCs/>
                <w:sz w:val="24"/>
                <w:szCs w:val="24"/>
              </w:rPr>
              <w:t xml:space="preserve"> grandiflora </w:t>
            </w:r>
          </w:p>
        </w:tc>
      </w:tr>
      <w:tr w:rsidR="00E26DFF" w:rsidRPr="00E51DBA" w14:paraId="10C52B73" w14:textId="77777777" w:rsidTr="001825D2">
        <w:tc>
          <w:tcPr>
            <w:tcW w:w="3005" w:type="dxa"/>
          </w:tcPr>
          <w:p w14:paraId="440EAC5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Star jasmine </w:t>
            </w:r>
          </w:p>
        </w:tc>
        <w:tc>
          <w:tcPr>
            <w:tcW w:w="3653" w:type="dxa"/>
          </w:tcPr>
          <w:p w14:paraId="01F71453" w14:textId="77777777" w:rsidR="00E26DFF" w:rsidRPr="00E51DBA" w:rsidRDefault="00E26DFF" w:rsidP="001825D2">
            <w:pPr>
              <w:jc w:val="both"/>
              <w:rPr>
                <w:rFonts w:ascii="Times New Roman" w:hAnsi="Times New Roman" w:cs="Times New Roman"/>
                <w:bCs/>
                <w:sz w:val="24"/>
                <w:szCs w:val="24"/>
              </w:rPr>
            </w:pPr>
          </w:p>
        </w:tc>
        <w:tc>
          <w:tcPr>
            <w:tcW w:w="3118" w:type="dxa"/>
          </w:tcPr>
          <w:p w14:paraId="7ED371E4"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Trachelospermum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jasminoidis</w:t>
            </w:r>
            <w:proofErr w:type="spellEnd"/>
            <w:r w:rsidRPr="00E51DBA">
              <w:rPr>
                <w:rFonts w:ascii="Times New Roman" w:hAnsi="Times New Roman" w:cs="Times New Roman"/>
                <w:b/>
                <w:i/>
                <w:iCs/>
                <w:sz w:val="24"/>
                <w:szCs w:val="24"/>
              </w:rPr>
              <w:t xml:space="preserve"> </w:t>
            </w:r>
          </w:p>
        </w:tc>
      </w:tr>
      <w:tr w:rsidR="00E26DFF" w:rsidRPr="00E51DBA" w14:paraId="0AD91D7E" w14:textId="77777777" w:rsidTr="001825D2">
        <w:tc>
          <w:tcPr>
            <w:tcW w:w="3005" w:type="dxa"/>
          </w:tcPr>
          <w:p w14:paraId="7720894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Japanese honey suckle </w:t>
            </w:r>
          </w:p>
        </w:tc>
        <w:tc>
          <w:tcPr>
            <w:tcW w:w="3653" w:type="dxa"/>
          </w:tcPr>
          <w:p w14:paraId="36406DD2" w14:textId="77777777" w:rsidR="00E26DFF" w:rsidRPr="00E51DBA" w:rsidRDefault="00E26DFF" w:rsidP="001825D2">
            <w:pPr>
              <w:jc w:val="both"/>
              <w:rPr>
                <w:rFonts w:ascii="Times New Roman" w:hAnsi="Times New Roman" w:cs="Times New Roman"/>
                <w:bCs/>
                <w:sz w:val="24"/>
                <w:szCs w:val="24"/>
              </w:rPr>
            </w:pPr>
          </w:p>
        </w:tc>
        <w:tc>
          <w:tcPr>
            <w:tcW w:w="3118" w:type="dxa"/>
          </w:tcPr>
          <w:p w14:paraId="60C1EE2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Loncera</w:t>
            </w:r>
            <w:proofErr w:type="spellEnd"/>
            <w:r w:rsidRPr="00E51DBA">
              <w:rPr>
                <w:rFonts w:ascii="Times New Roman" w:hAnsi="Times New Roman" w:cs="Times New Roman"/>
                <w:b/>
                <w:i/>
                <w:iCs/>
                <w:sz w:val="24"/>
                <w:szCs w:val="24"/>
              </w:rPr>
              <w:t xml:space="preserve"> japonica </w:t>
            </w:r>
          </w:p>
        </w:tc>
      </w:tr>
      <w:tr w:rsidR="00E26DFF" w:rsidRPr="00E51DBA" w14:paraId="5AF752D0" w14:textId="77777777" w:rsidTr="001825D2">
        <w:tc>
          <w:tcPr>
            <w:tcW w:w="3005" w:type="dxa"/>
          </w:tcPr>
          <w:p w14:paraId="464D126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Watch flower</w:t>
            </w:r>
          </w:p>
        </w:tc>
        <w:tc>
          <w:tcPr>
            <w:tcW w:w="3653" w:type="dxa"/>
          </w:tcPr>
          <w:p w14:paraId="15C8235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Phoolghari</w:t>
            </w:r>
            <w:proofErr w:type="spellEnd"/>
          </w:p>
        </w:tc>
        <w:tc>
          <w:tcPr>
            <w:tcW w:w="3118" w:type="dxa"/>
          </w:tcPr>
          <w:p w14:paraId="3A01326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Passiflora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lauriflora</w:t>
            </w:r>
            <w:proofErr w:type="spellEnd"/>
            <w:r w:rsidRPr="00E51DBA">
              <w:rPr>
                <w:rFonts w:ascii="Times New Roman" w:hAnsi="Times New Roman" w:cs="Times New Roman"/>
                <w:b/>
                <w:i/>
                <w:iCs/>
                <w:sz w:val="24"/>
                <w:szCs w:val="24"/>
              </w:rPr>
              <w:t xml:space="preserve"> </w:t>
            </w:r>
          </w:p>
        </w:tc>
      </w:tr>
      <w:tr w:rsidR="00E26DFF" w:rsidRPr="00E51DBA" w14:paraId="76ECAECD" w14:textId="77777777" w:rsidTr="001825D2">
        <w:tc>
          <w:tcPr>
            <w:tcW w:w="3005" w:type="dxa"/>
          </w:tcPr>
          <w:p w14:paraId="5D30D4A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Golden Shower </w:t>
            </w:r>
          </w:p>
        </w:tc>
        <w:tc>
          <w:tcPr>
            <w:tcW w:w="3653" w:type="dxa"/>
          </w:tcPr>
          <w:p w14:paraId="355AAB0A" w14:textId="77777777" w:rsidR="00E26DFF" w:rsidRPr="00E51DBA" w:rsidRDefault="00E26DFF" w:rsidP="001825D2">
            <w:pPr>
              <w:jc w:val="both"/>
              <w:rPr>
                <w:rFonts w:ascii="Times New Roman" w:hAnsi="Times New Roman" w:cs="Times New Roman"/>
                <w:b/>
                <w:sz w:val="24"/>
                <w:szCs w:val="24"/>
              </w:rPr>
            </w:pPr>
          </w:p>
        </w:tc>
        <w:tc>
          <w:tcPr>
            <w:tcW w:w="3118" w:type="dxa"/>
          </w:tcPr>
          <w:p w14:paraId="7260641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Pyrostegia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vensuta</w:t>
            </w:r>
            <w:proofErr w:type="spellEnd"/>
            <w:r w:rsidRPr="00E51DBA">
              <w:rPr>
                <w:rFonts w:ascii="Times New Roman" w:hAnsi="Times New Roman" w:cs="Times New Roman"/>
                <w:b/>
                <w:i/>
                <w:iCs/>
                <w:sz w:val="24"/>
                <w:szCs w:val="24"/>
              </w:rPr>
              <w:t xml:space="preserve"> </w:t>
            </w:r>
          </w:p>
        </w:tc>
      </w:tr>
      <w:tr w:rsidR="00E26DFF" w:rsidRPr="00E51DBA" w14:paraId="3C9D2CA4" w14:textId="77777777" w:rsidTr="001825D2">
        <w:tc>
          <w:tcPr>
            <w:tcW w:w="3005" w:type="dxa"/>
          </w:tcPr>
          <w:p w14:paraId="70FAF6C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Purple wreath </w:t>
            </w:r>
          </w:p>
        </w:tc>
        <w:tc>
          <w:tcPr>
            <w:tcW w:w="3653" w:type="dxa"/>
          </w:tcPr>
          <w:p w14:paraId="66D9A6A0" w14:textId="77777777" w:rsidR="00E26DFF" w:rsidRPr="00E51DBA" w:rsidRDefault="00E26DFF" w:rsidP="001825D2">
            <w:pPr>
              <w:jc w:val="both"/>
              <w:rPr>
                <w:rFonts w:ascii="Times New Roman" w:hAnsi="Times New Roman" w:cs="Times New Roman"/>
                <w:bCs/>
                <w:sz w:val="24"/>
                <w:szCs w:val="24"/>
              </w:rPr>
            </w:pPr>
          </w:p>
        </w:tc>
        <w:tc>
          <w:tcPr>
            <w:tcW w:w="3118" w:type="dxa"/>
          </w:tcPr>
          <w:p w14:paraId="46DA37D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Petrea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volubuitis</w:t>
            </w:r>
            <w:proofErr w:type="spellEnd"/>
            <w:r w:rsidRPr="00E51DBA">
              <w:rPr>
                <w:rFonts w:ascii="Times New Roman" w:hAnsi="Times New Roman" w:cs="Times New Roman"/>
                <w:b/>
                <w:i/>
                <w:iCs/>
                <w:sz w:val="24"/>
                <w:szCs w:val="24"/>
              </w:rPr>
              <w:t xml:space="preserve"> </w:t>
            </w:r>
          </w:p>
        </w:tc>
      </w:tr>
      <w:tr w:rsidR="00E26DFF" w:rsidRPr="00E51DBA" w14:paraId="07C51B6F" w14:textId="77777777" w:rsidTr="001825D2">
        <w:tc>
          <w:tcPr>
            <w:tcW w:w="3005" w:type="dxa"/>
          </w:tcPr>
          <w:p w14:paraId="74C65AE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potato creeper  </w:t>
            </w:r>
          </w:p>
        </w:tc>
        <w:tc>
          <w:tcPr>
            <w:tcW w:w="3653" w:type="dxa"/>
          </w:tcPr>
          <w:p w14:paraId="789958A1" w14:textId="77777777" w:rsidR="00E26DFF" w:rsidRPr="00E51DBA" w:rsidRDefault="00E26DFF" w:rsidP="001825D2">
            <w:pPr>
              <w:jc w:val="both"/>
              <w:rPr>
                <w:rFonts w:ascii="Times New Roman" w:hAnsi="Times New Roman" w:cs="Times New Roman"/>
                <w:b/>
                <w:sz w:val="24"/>
                <w:szCs w:val="24"/>
              </w:rPr>
            </w:pPr>
          </w:p>
        </w:tc>
        <w:tc>
          <w:tcPr>
            <w:tcW w:w="3118" w:type="dxa"/>
          </w:tcPr>
          <w:p w14:paraId="2DEA1219"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Solanum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seaforthianum</w:t>
            </w:r>
            <w:proofErr w:type="spellEnd"/>
          </w:p>
        </w:tc>
      </w:tr>
      <w:tr w:rsidR="00E26DFF" w:rsidRPr="00E51DBA" w14:paraId="25FEA479" w14:textId="77777777" w:rsidTr="001825D2">
        <w:tc>
          <w:tcPr>
            <w:tcW w:w="3005" w:type="dxa"/>
          </w:tcPr>
          <w:p w14:paraId="2FBA165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Honey suckle </w:t>
            </w:r>
          </w:p>
        </w:tc>
        <w:tc>
          <w:tcPr>
            <w:tcW w:w="3653" w:type="dxa"/>
          </w:tcPr>
          <w:p w14:paraId="10F7D71C" w14:textId="77777777" w:rsidR="00E26DFF" w:rsidRPr="00E51DBA" w:rsidRDefault="00E26DFF" w:rsidP="001825D2">
            <w:pPr>
              <w:jc w:val="both"/>
              <w:rPr>
                <w:rFonts w:ascii="Times New Roman" w:hAnsi="Times New Roman" w:cs="Times New Roman"/>
                <w:b/>
                <w:sz w:val="24"/>
                <w:szCs w:val="24"/>
              </w:rPr>
            </w:pPr>
          </w:p>
        </w:tc>
        <w:tc>
          <w:tcPr>
            <w:tcW w:w="3118" w:type="dxa"/>
          </w:tcPr>
          <w:p w14:paraId="0F03F5F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Passiflora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lauriflora</w:t>
            </w:r>
            <w:proofErr w:type="spellEnd"/>
            <w:r w:rsidRPr="00E51DBA">
              <w:rPr>
                <w:rFonts w:ascii="Times New Roman" w:hAnsi="Times New Roman" w:cs="Times New Roman"/>
                <w:b/>
                <w:i/>
                <w:iCs/>
                <w:sz w:val="24"/>
                <w:szCs w:val="24"/>
              </w:rPr>
              <w:t xml:space="preserve"> </w:t>
            </w:r>
          </w:p>
        </w:tc>
      </w:tr>
    </w:tbl>
    <w:p w14:paraId="34F876D9" w14:textId="445FB5C1" w:rsidR="00E26DFF" w:rsidRPr="00F14F69" w:rsidRDefault="00F14F69" w:rsidP="006E0A7D">
      <w:pPr>
        <w:spacing w:after="0"/>
        <w:jc w:val="both"/>
        <w:rPr>
          <w:rFonts w:ascii="Times New Roman" w:hAnsi="Times New Roman" w:cs="Times New Roman"/>
          <w:sz w:val="24"/>
          <w:szCs w:val="24"/>
        </w:rPr>
      </w:pPr>
      <w:r w:rsidRPr="00F14F69">
        <w:rPr>
          <w:rFonts w:ascii="Times New Roman" w:hAnsi="Times New Roman" w:cs="Times New Roman"/>
          <w:sz w:val="24"/>
          <w:szCs w:val="24"/>
        </w:rPr>
        <w:t>(Source,</w:t>
      </w:r>
      <w:r w:rsidRPr="00F14F69">
        <w:rPr>
          <w:rFonts w:ascii="Times New Roman" w:hAnsi="Times New Roman" w:cs="Times New Roman"/>
          <w:color w:val="222222"/>
          <w:sz w:val="24"/>
          <w:szCs w:val="24"/>
          <w:highlight w:val="yellow"/>
          <w:shd w:val="clear" w:color="auto" w:fill="FFFFFF"/>
        </w:rPr>
        <w:t xml:space="preserve"> </w:t>
      </w:r>
      <w:proofErr w:type="spellStart"/>
      <w:r w:rsidRPr="00F14F69">
        <w:rPr>
          <w:rFonts w:ascii="Times New Roman" w:hAnsi="Times New Roman" w:cs="Times New Roman"/>
          <w:color w:val="222222"/>
          <w:sz w:val="24"/>
          <w:szCs w:val="24"/>
          <w:highlight w:val="yellow"/>
          <w:shd w:val="clear" w:color="auto" w:fill="FFFFFF"/>
        </w:rPr>
        <w:t>Ars</w:t>
      </w:r>
      <w:proofErr w:type="spellEnd"/>
      <w:r w:rsidRPr="00F14F69">
        <w:rPr>
          <w:rFonts w:ascii="Times New Roman" w:hAnsi="Times New Roman" w:cs="Times New Roman"/>
          <w:color w:val="222222"/>
          <w:sz w:val="24"/>
          <w:szCs w:val="24"/>
          <w:highlight w:val="yellow"/>
          <w:shd w:val="clear" w:color="auto" w:fill="FFFFFF"/>
        </w:rPr>
        <w:t xml:space="preserve">, P. M., </w:t>
      </w:r>
      <w:proofErr w:type="gramStart"/>
      <w:r w:rsidRPr="00F14F69">
        <w:rPr>
          <w:rFonts w:ascii="Times New Roman" w:hAnsi="Times New Roman" w:cs="Times New Roman"/>
          <w:color w:val="222222"/>
          <w:sz w:val="24"/>
          <w:szCs w:val="24"/>
          <w:highlight w:val="yellow"/>
          <w:shd w:val="clear" w:color="auto" w:fill="FFFFFF"/>
        </w:rPr>
        <w:t xml:space="preserve">and  </w:t>
      </w:r>
      <w:proofErr w:type="spellStart"/>
      <w:r w:rsidRPr="00F14F69">
        <w:rPr>
          <w:rFonts w:ascii="Times New Roman" w:hAnsi="Times New Roman" w:cs="Times New Roman"/>
          <w:color w:val="222222"/>
          <w:sz w:val="24"/>
          <w:szCs w:val="24"/>
          <w:highlight w:val="yellow"/>
          <w:shd w:val="clear" w:color="auto" w:fill="FFFFFF"/>
        </w:rPr>
        <w:t>Selvakumar</w:t>
      </w:r>
      <w:proofErr w:type="spellEnd"/>
      <w:proofErr w:type="gramEnd"/>
      <w:r w:rsidRPr="00F14F69">
        <w:rPr>
          <w:rFonts w:ascii="Times New Roman" w:hAnsi="Times New Roman" w:cs="Times New Roman"/>
          <w:color w:val="222222"/>
          <w:sz w:val="24"/>
          <w:szCs w:val="24"/>
          <w:highlight w:val="yellow"/>
          <w:shd w:val="clear" w:color="auto" w:fill="FFFFFF"/>
        </w:rPr>
        <w:t>,  2013). </w:t>
      </w:r>
    </w:p>
    <w:p w14:paraId="3AF421D9" w14:textId="77777777" w:rsidR="006A0DE4" w:rsidRPr="00E51DBA" w:rsidRDefault="006A0DE4" w:rsidP="003D6220">
      <w:pPr>
        <w:pStyle w:val="NormalWeb"/>
        <w:tabs>
          <w:tab w:val="right" w:pos="9360"/>
        </w:tabs>
        <w:jc w:val="both"/>
        <w:rPr>
          <w:b/>
        </w:rPr>
      </w:pPr>
      <w:r w:rsidRPr="00E51DBA">
        <w:rPr>
          <w:b/>
        </w:rPr>
        <w:t xml:space="preserve">Indoor and shade loving plants </w:t>
      </w:r>
      <w:r w:rsidR="003D6220" w:rsidRPr="00E51DBA">
        <w:rPr>
          <w:b/>
        </w:rPr>
        <w:tab/>
      </w:r>
    </w:p>
    <w:p w14:paraId="42C35274" w14:textId="77777777" w:rsidR="006A0DE4" w:rsidRPr="00E51DBA" w:rsidRDefault="006A0DE4" w:rsidP="006A0DE4">
      <w:pPr>
        <w:pStyle w:val="NormalWeb"/>
        <w:jc w:val="both"/>
        <w:rPr>
          <w:b/>
        </w:rPr>
      </w:pPr>
      <w:r w:rsidRPr="00E51DBA">
        <w:t xml:space="preserve">Indoor or shade-loving ornamental plants are those that thrive in </w:t>
      </w:r>
      <w:r w:rsidRPr="00E51DBA">
        <w:rPr>
          <w:rStyle w:val="Strong"/>
          <w:b w:val="0"/>
        </w:rPr>
        <w:t>low to moderate light conditions</w:t>
      </w:r>
      <w:r w:rsidRPr="00E51DBA">
        <w:t xml:space="preserve">, making them ideal for indoor environments such as homes, offices, verandahs, patios, and shaded garden areas. These plants are primarily grown for their </w:t>
      </w:r>
      <w:r w:rsidRPr="00E51DBA">
        <w:rPr>
          <w:rStyle w:val="Strong"/>
          <w:b w:val="0"/>
        </w:rPr>
        <w:t>attractive foliage, aesthetic appeal, and sometimes for their flowers</w:t>
      </w:r>
      <w:r w:rsidRPr="00E51DBA">
        <w:t xml:space="preserve">. Many also offer benefits such as </w:t>
      </w:r>
      <w:r w:rsidRPr="00E51DBA">
        <w:rPr>
          <w:rStyle w:val="Strong"/>
          <w:b w:val="0"/>
        </w:rPr>
        <w:t>air purification</w:t>
      </w:r>
      <w:r w:rsidRPr="00E51DBA">
        <w:rPr>
          <w:b/>
        </w:rPr>
        <w:t xml:space="preserve">, </w:t>
      </w:r>
      <w:r w:rsidRPr="00E51DBA">
        <w:rPr>
          <w:rStyle w:val="Strong"/>
          <w:b w:val="0"/>
        </w:rPr>
        <w:t>stress reduction</w:t>
      </w:r>
      <w:r w:rsidRPr="00E51DBA">
        <w:rPr>
          <w:b/>
        </w:rPr>
        <w:t xml:space="preserve">, and </w:t>
      </w:r>
      <w:r w:rsidRPr="00E51DBA">
        <w:rPr>
          <w:rStyle w:val="Strong"/>
          <w:b w:val="0"/>
        </w:rPr>
        <w:t>interior beautification</w:t>
      </w:r>
      <w:r w:rsidRPr="00E51DBA">
        <w:rPr>
          <w:b/>
        </w:rPr>
        <w:t>.</w:t>
      </w:r>
    </w:p>
    <w:p w14:paraId="5A3F1710" w14:textId="77777777" w:rsidR="006A0DE4" w:rsidRPr="00DD0704" w:rsidRDefault="00DD0704" w:rsidP="006A0DE4">
      <w:pPr>
        <w:pStyle w:val="NormalWeb"/>
        <w:jc w:val="both"/>
        <w:rPr>
          <w:b/>
        </w:rPr>
      </w:pPr>
      <w:r w:rsidRPr="00DD0704">
        <w:rPr>
          <w:b/>
        </w:rPr>
        <w:t xml:space="preserve">Table-7. List of shade loving plant </w:t>
      </w:r>
    </w:p>
    <w:tbl>
      <w:tblPr>
        <w:tblStyle w:val="TableGrid"/>
        <w:tblW w:w="0" w:type="auto"/>
        <w:tblLook w:val="04A0" w:firstRow="1" w:lastRow="0" w:firstColumn="1" w:lastColumn="0" w:noHBand="0" w:noVBand="1"/>
      </w:tblPr>
      <w:tblGrid>
        <w:gridCol w:w="763"/>
        <w:gridCol w:w="3375"/>
        <w:gridCol w:w="4368"/>
      </w:tblGrid>
      <w:tr w:rsidR="006A0DE4" w:rsidRPr="00E51DBA" w14:paraId="554FFDBF" w14:textId="77777777" w:rsidTr="006A0DE4">
        <w:tc>
          <w:tcPr>
            <w:tcW w:w="0" w:type="auto"/>
            <w:hideMark/>
          </w:tcPr>
          <w:p w14:paraId="4164A25F" w14:textId="77777777" w:rsidR="006A0DE4" w:rsidRPr="00E51DBA" w:rsidRDefault="006A0DE4" w:rsidP="006A0DE4">
            <w:pPr>
              <w:jc w:val="center"/>
              <w:rPr>
                <w:rFonts w:ascii="Times New Roman" w:eastAsia="Times New Roman" w:hAnsi="Times New Roman" w:cs="Times New Roman"/>
                <w:b/>
                <w:bCs/>
                <w:sz w:val="24"/>
                <w:szCs w:val="24"/>
              </w:rPr>
            </w:pPr>
            <w:proofErr w:type="spellStart"/>
            <w:r w:rsidRPr="00E51DBA">
              <w:rPr>
                <w:rFonts w:ascii="Times New Roman" w:eastAsia="Times New Roman" w:hAnsi="Times New Roman" w:cs="Times New Roman"/>
                <w:b/>
                <w:bCs/>
                <w:sz w:val="24"/>
                <w:szCs w:val="24"/>
              </w:rPr>
              <w:t>S.No</w:t>
            </w:r>
            <w:proofErr w:type="spellEnd"/>
            <w:r w:rsidRPr="00E51DBA">
              <w:rPr>
                <w:rFonts w:ascii="Times New Roman" w:eastAsia="Times New Roman" w:hAnsi="Times New Roman" w:cs="Times New Roman"/>
                <w:b/>
                <w:bCs/>
                <w:sz w:val="24"/>
                <w:szCs w:val="24"/>
              </w:rPr>
              <w:t>.</w:t>
            </w:r>
          </w:p>
        </w:tc>
        <w:tc>
          <w:tcPr>
            <w:tcW w:w="0" w:type="auto"/>
            <w:hideMark/>
          </w:tcPr>
          <w:p w14:paraId="4CB5DD05" w14:textId="77777777" w:rsidR="006A0DE4" w:rsidRPr="00E51DBA" w:rsidRDefault="006A0DE4" w:rsidP="006A0DE4">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Plant Name</w:t>
            </w:r>
          </w:p>
        </w:tc>
        <w:tc>
          <w:tcPr>
            <w:tcW w:w="0" w:type="auto"/>
            <w:hideMark/>
          </w:tcPr>
          <w:p w14:paraId="77ECDFBB" w14:textId="77777777" w:rsidR="006A0DE4" w:rsidRPr="00E51DBA" w:rsidRDefault="006A0DE4" w:rsidP="006A0DE4">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Common Use/Remarks</w:t>
            </w:r>
          </w:p>
        </w:tc>
      </w:tr>
      <w:tr w:rsidR="006A0DE4" w:rsidRPr="00E51DBA" w14:paraId="0C0B0935" w14:textId="77777777" w:rsidTr="006A0DE4">
        <w:tc>
          <w:tcPr>
            <w:tcW w:w="0" w:type="auto"/>
            <w:hideMark/>
          </w:tcPr>
          <w:p w14:paraId="78C6691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w:t>
            </w:r>
          </w:p>
        </w:tc>
        <w:tc>
          <w:tcPr>
            <w:tcW w:w="0" w:type="auto"/>
            <w:hideMark/>
          </w:tcPr>
          <w:p w14:paraId="6EBB90D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Moses-of-cradle</w:t>
            </w:r>
          </w:p>
        </w:tc>
        <w:tc>
          <w:tcPr>
            <w:tcW w:w="0" w:type="auto"/>
            <w:hideMark/>
          </w:tcPr>
          <w:p w14:paraId="2CB08C8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Decorative foliage</w:t>
            </w:r>
          </w:p>
        </w:tc>
      </w:tr>
      <w:tr w:rsidR="006A0DE4" w:rsidRPr="00E51DBA" w14:paraId="7295A445" w14:textId="77777777" w:rsidTr="006A0DE4">
        <w:tc>
          <w:tcPr>
            <w:tcW w:w="0" w:type="auto"/>
            <w:hideMark/>
          </w:tcPr>
          <w:p w14:paraId="1E6CEFA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w:t>
            </w:r>
          </w:p>
        </w:tc>
        <w:tc>
          <w:tcPr>
            <w:tcW w:w="0" w:type="auto"/>
            <w:hideMark/>
          </w:tcPr>
          <w:p w14:paraId="5432926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Purple Heart Plant</w:t>
            </w:r>
          </w:p>
        </w:tc>
        <w:tc>
          <w:tcPr>
            <w:tcW w:w="0" w:type="auto"/>
            <w:hideMark/>
          </w:tcPr>
          <w:p w14:paraId="3326CD1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Ornamental trailing plant</w:t>
            </w:r>
          </w:p>
        </w:tc>
      </w:tr>
      <w:tr w:rsidR="006A0DE4" w:rsidRPr="00E51DBA" w14:paraId="4BE61F53" w14:textId="77777777" w:rsidTr="006A0DE4">
        <w:tc>
          <w:tcPr>
            <w:tcW w:w="0" w:type="auto"/>
            <w:hideMark/>
          </w:tcPr>
          <w:p w14:paraId="71CBD38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w:t>
            </w:r>
          </w:p>
        </w:tc>
        <w:tc>
          <w:tcPr>
            <w:tcW w:w="0" w:type="auto"/>
            <w:hideMark/>
          </w:tcPr>
          <w:p w14:paraId="337E50E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Spiderwort Plant</w:t>
            </w:r>
          </w:p>
        </w:tc>
        <w:tc>
          <w:tcPr>
            <w:tcW w:w="0" w:type="auto"/>
            <w:hideMark/>
          </w:tcPr>
          <w:p w14:paraId="0FF1D78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Hardy, shade-tolerant</w:t>
            </w:r>
          </w:p>
        </w:tc>
      </w:tr>
      <w:tr w:rsidR="006A0DE4" w:rsidRPr="00E51DBA" w14:paraId="18EB67A9" w14:textId="77777777" w:rsidTr="006A0DE4">
        <w:tc>
          <w:tcPr>
            <w:tcW w:w="0" w:type="auto"/>
            <w:hideMark/>
          </w:tcPr>
          <w:p w14:paraId="564C7F5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4</w:t>
            </w:r>
          </w:p>
        </w:tc>
        <w:tc>
          <w:tcPr>
            <w:tcW w:w="0" w:type="auto"/>
            <w:hideMark/>
          </w:tcPr>
          <w:p w14:paraId="4FBE957B"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Syngonium</w:t>
            </w:r>
            <w:proofErr w:type="spellEnd"/>
          </w:p>
        </w:tc>
        <w:tc>
          <w:tcPr>
            <w:tcW w:w="0" w:type="auto"/>
            <w:hideMark/>
          </w:tcPr>
          <w:p w14:paraId="5D797E3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Popular indoor foliage plant</w:t>
            </w:r>
          </w:p>
        </w:tc>
      </w:tr>
      <w:tr w:rsidR="006A0DE4" w:rsidRPr="00E51DBA" w14:paraId="5D95303C" w14:textId="77777777" w:rsidTr="006A0DE4">
        <w:tc>
          <w:tcPr>
            <w:tcW w:w="0" w:type="auto"/>
            <w:hideMark/>
          </w:tcPr>
          <w:p w14:paraId="19F47E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5</w:t>
            </w:r>
          </w:p>
        </w:tc>
        <w:tc>
          <w:tcPr>
            <w:tcW w:w="0" w:type="auto"/>
            <w:hideMark/>
          </w:tcPr>
          <w:p w14:paraId="53B5732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Dieffenbachia (Dumb Cane)</w:t>
            </w:r>
          </w:p>
        </w:tc>
        <w:tc>
          <w:tcPr>
            <w:tcW w:w="0" w:type="auto"/>
            <w:hideMark/>
          </w:tcPr>
          <w:p w14:paraId="731090F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Large-leaved indoor plant</w:t>
            </w:r>
          </w:p>
        </w:tc>
      </w:tr>
      <w:tr w:rsidR="006A0DE4" w:rsidRPr="00E51DBA" w14:paraId="1BE17EBA" w14:textId="77777777" w:rsidTr="006A0DE4">
        <w:tc>
          <w:tcPr>
            <w:tcW w:w="0" w:type="auto"/>
            <w:hideMark/>
          </w:tcPr>
          <w:p w14:paraId="3F68611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6</w:t>
            </w:r>
          </w:p>
        </w:tc>
        <w:tc>
          <w:tcPr>
            <w:tcW w:w="0" w:type="auto"/>
            <w:hideMark/>
          </w:tcPr>
          <w:p w14:paraId="22625DEB"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Pedilanthus</w:t>
            </w:r>
            <w:proofErr w:type="spellEnd"/>
          </w:p>
        </w:tc>
        <w:tc>
          <w:tcPr>
            <w:tcW w:w="0" w:type="auto"/>
            <w:hideMark/>
          </w:tcPr>
          <w:p w14:paraId="32B9C5A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Tolerates low light, zigzag stems</w:t>
            </w:r>
          </w:p>
        </w:tc>
      </w:tr>
      <w:tr w:rsidR="006A0DE4" w:rsidRPr="00E51DBA" w14:paraId="58EB04A2" w14:textId="77777777" w:rsidTr="006A0DE4">
        <w:tc>
          <w:tcPr>
            <w:tcW w:w="0" w:type="auto"/>
            <w:hideMark/>
          </w:tcPr>
          <w:p w14:paraId="34C7693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7</w:t>
            </w:r>
          </w:p>
        </w:tc>
        <w:tc>
          <w:tcPr>
            <w:tcW w:w="0" w:type="auto"/>
            <w:hideMark/>
          </w:tcPr>
          <w:p w14:paraId="611CD718"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Aglaonema</w:t>
            </w:r>
            <w:proofErr w:type="spellEnd"/>
            <w:r w:rsidRPr="00E51DBA">
              <w:rPr>
                <w:rFonts w:ascii="Times New Roman" w:eastAsia="Times New Roman" w:hAnsi="Times New Roman" w:cs="Times New Roman"/>
                <w:sz w:val="24"/>
                <w:szCs w:val="24"/>
              </w:rPr>
              <w:t xml:space="preserve"> Plant</w:t>
            </w:r>
          </w:p>
        </w:tc>
        <w:tc>
          <w:tcPr>
            <w:tcW w:w="0" w:type="auto"/>
            <w:hideMark/>
          </w:tcPr>
          <w:p w14:paraId="2A74ABA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Air-purifying, </w:t>
            </w:r>
            <w:proofErr w:type="spellStart"/>
            <w:r w:rsidRPr="00E51DBA">
              <w:rPr>
                <w:rFonts w:ascii="Times New Roman" w:eastAsia="Times New Roman" w:hAnsi="Times New Roman" w:cs="Times New Roman"/>
                <w:sz w:val="24"/>
                <w:szCs w:val="24"/>
              </w:rPr>
              <w:t>colorful</w:t>
            </w:r>
            <w:proofErr w:type="spellEnd"/>
            <w:r w:rsidRPr="00E51DBA">
              <w:rPr>
                <w:rFonts w:ascii="Times New Roman" w:eastAsia="Times New Roman" w:hAnsi="Times New Roman" w:cs="Times New Roman"/>
                <w:sz w:val="24"/>
                <w:szCs w:val="24"/>
              </w:rPr>
              <w:t xml:space="preserve"> foliage</w:t>
            </w:r>
          </w:p>
        </w:tc>
      </w:tr>
      <w:tr w:rsidR="006A0DE4" w:rsidRPr="00E51DBA" w14:paraId="79FF16C7" w14:textId="77777777" w:rsidTr="006A0DE4">
        <w:tc>
          <w:tcPr>
            <w:tcW w:w="0" w:type="auto"/>
            <w:hideMark/>
          </w:tcPr>
          <w:p w14:paraId="4B1D8D3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8</w:t>
            </w:r>
          </w:p>
        </w:tc>
        <w:tc>
          <w:tcPr>
            <w:tcW w:w="0" w:type="auto"/>
            <w:hideMark/>
          </w:tcPr>
          <w:p w14:paraId="47BEA8E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Money Plant (</w:t>
            </w:r>
            <w:proofErr w:type="spellStart"/>
            <w:r w:rsidRPr="00E51DBA">
              <w:rPr>
                <w:rFonts w:ascii="Times New Roman" w:eastAsia="Times New Roman" w:hAnsi="Times New Roman" w:cs="Times New Roman"/>
                <w:sz w:val="24"/>
                <w:szCs w:val="24"/>
              </w:rPr>
              <w:t>Pothos</w:t>
            </w:r>
            <w:proofErr w:type="spellEnd"/>
            <w:r w:rsidRPr="00E51DBA">
              <w:rPr>
                <w:rFonts w:ascii="Times New Roman" w:eastAsia="Times New Roman" w:hAnsi="Times New Roman" w:cs="Times New Roman"/>
                <w:sz w:val="24"/>
                <w:szCs w:val="24"/>
              </w:rPr>
              <w:t>)</w:t>
            </w:r>
          </w:p>
        </w:tc>
        <w:tc>
          <w:tcPr>
            <w:tcW w:w="0" w:type="auto"/>
            <w:hideMark/>
          </w:tcPr>
          <w:p w14:paraId="78629BC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Very popular and easy to grow indoors</w:t>
            </w:r>
          </w:p>
        </w:tc>
      </w:tr>
      <w:tr w:rsidR="006A0DE4" w:rsidRPr="00E51DBA" w14:paraId="71E6DC81" w14:textId="77777777" w:rsidTr="006A0DE4">
        <w:tc>
          <w:tcPr>
            <w:tcW w:w="0" w:type="auto"/>
            <w:hideMark/>
          </w:tcPr>
          <w:p w14:paraId="4A19C94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9</w:t>
            </w:r>
          </w:p>
        </w:tc>
        <w:tc>
          <w:tcPr>
            <w:tcW w:w="0" w:type="auto"/>
            <w:hideMark/>
          </w:tcPr>
          <w:p w14:paraId="5A4C764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China Money Plant (</w:t>
            </w:r>
            <w:proofErr w:type="spellStart"/>
            <w:r w:rsidRPr="00E51DBA">
              <w:rPr>
                <w:rFonts w:ascii="Times New Roman" w:eastAsia="Times New Roman" w:hAnsi="Times New Roman" w:cs="Times New Roman"/>
                <w:sz w:val="24"/>
                <w:szCs w:val="24"/>
              </w:rPr>
              <w:t>Pilea</w:t>
            </w:r>
            <w:proofErr w:type="spellEnd"/>
            <w:r w:rsidRPr="00E51DBA">
              <w:rPr>
                <w:rFonts w:ascii="Times New Roman" w:eastAsia="Times New Roman" w:hAnsi="Times New Roman" w:cs="Times New Roman"/>
                <w:sz w:val="24"/>
                <w:szCs w:val="24"/>
              </w:rPr>
              <w:t>)</w:t>
            </w:r>
          </w:p>
        </w:tc>
        <w:tc>
          <w:tcPr>
            <w:tcW w:w="0" w:type="auto"/>
            <w:hideMark/>
          </w:tcPr>
          <w:p w14:paraId="42632DF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ornamental</w:t>
            </w:r>
          </w:p>
        </w:tc>
      </w:tr>
      <w:tr w:rsidR="006A0DE4" w:rsidRPr="00E51DBA" w14:paraId="5119605C" w14:textId="77777777" w:rsidTr="006A0DE4">
        <w:tc>
          <w:tcPr>
            <w:tcW w:w="0" w:type="auto"/>
            <w:hideMark/>
          </w:tcPr>
          <w:p w14:paraId="40A62C2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10</w:t>
            </w:r>
          </w:p>
        </w:tc>
        <w:tc>
          <w:tcPr>
            <w:tcW w:w="0" w:type="auto"/>
            <w:hideMark/>
          </w:tcPr>
          <w:p w14:paraId="41F8FEE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Peace Lily</w:t>
            </w:r>
          </w:p>
        </w:tc>
        <w:tc>
          <w:tcPr>
            <w:tcW w:w="0" w:type="auto"/>
            <w:hideMark/>
          </w:tcPr>
          <w:p w14:paraId="0858C8B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Shade-loving and flowering</w:t>
            </w:r>
          </w:p>
        </w:tc>
      </w:tr>
      <w:tr w:rsidR="006A0DE4" w:rsidRPr="00E51DBA" w14:paraId="69124D67" w14:textId="77777777" w:rsidTr="006A0DE4">
        <w:tc>
          <w:tcPr>
            <w:tcW w:w="0" w:type="auto"/>
            <w:hideMark/>
          </w:tcPr>
          <w:p w14:paraId="55928CA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11</w:t>
            </w:r>
          </w:p>
        </w:tc>
        <w:tc>
          <w:tcPr>
            <w:tcW w:w="0" w:type="auto"/>
            <w:hideMark/>
          </w:tcPr>
          <w:p w14:paraId="7229C2D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Canna Lily</w:t>
            </w:r>
          </w:p>
        </w:tc>
        <w:tc>
          <w:tcPr>
            <w:tcW w:w="0" w:type="auto"/>
            <w:hideMark/>
          </w:tcPr>
          <w:p w14:paraId="4724C7D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Shade-tolerant with bold flowers</w:t>
            </w:r>
          </w:p>
        </w:tc>
      </w:tr>
      <w:tr w:rsidR="006A0DE4" w:rsidRPr="00E51DBA" w14:paraId="25E29CE7" w14:textId="77777777" w:rsidTr="006A0DE4">
        <w:tc>
          <w:tcPr>
            <w:tcW w:w="0" w:type="auto"/>
            <w:hideMark/>
          </w:tcPr>
          <w:p w14:paraId="7E30564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12</w:t>
            </w:r>
          </w:p>
        </w:tc>
        <w:tc>
          <w:tcPr>
            <w:tcW w:w="0" w:type="auto"/>
            <w:hideMark/>
          </w:tcPr>
          <w:p w14:paraId="1F6A2D1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Amaryllis</w:t>
            </w:r>
          </w:p>
        </w:tc>
        <w:tc>
          <w:tcPr>
            <w:tcW w:w="0" w:type="auto"/>
            <w:hideMark/>
          </w:tcPr>
          <w:p w14:paraId="4751BD9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Large blooms, suitable for partial shade</w:t>
            </w:r>
          </w:p>
        </w:tc>
      </w:tr>
      <w:tr w:rsidR="006A0DE4" w:rsidRPr="00E51DBA" w14:paraId="5D17A3CF" w14:textId="77777777" w:rsidTr="006A0DE4">
        <w:tc>
          <w:tcPr>
            <w:tcW w:w="0" w:type="auto"/>
            <w:hideMark/>
          </w:tcPr>
          <w:p w14:paraId="01A9FDF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13</w:t>
            </w:r>
          </w:p>
        </w:tc>
        <w:tc>
          <w:tcPr>
            <w:tcW w:w="0" w:type="auto"/>
            <w:hideMark/>
          </w:tcPr>
          <w:p w14:paraId="7181DC5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Philodendron</w:t>
            </w:r>
          </w:p>
        </w:tc>
        <w:tc>
          <w:tcPr>
            <w:tcW w:w="0" w:type="auto"/>
            <w:hideMark/>
          </w:tcPr>
          <w:p w14:paraId="1DEE614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Classic indoor climber</w:t>
            </w:r>
          </w:p>
        </w:tc>
      </w:tr>
      <w:tr w:rsidR="006A0DE4" w:rsidRPr="00E51DBA" w14:paraId="2D76CF24" w14:textId="77777777" w:rsidTr="006A0DE4">
        <w:tc>
          <w:tcPr>
            <w:tcW w:w="0" w:type="auto"/>
            <w:hideMark/>
          </w:tcPr>
          <w:p w14:paraId="6EF4180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14</w:t>
            </w:r>
          </w:p>
        </w:tc>
        <w:tc>
          <w:tcPr>
            <w:tcW w:w="0" w:type="auto"/>
            <w:hideMark/>
          </w:tcPr>
          <w:p w14:paraId="254BEBD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Umbrella Plant</w:t>
            </w:r>
          </w:p>
        </w:tc>
        <w:tc>
          <w:tcPr>
            <w:tcW w:w="0" w:type="auto"/>
            <w:hideMark/>
          </w:tcPr>
          <w:p w14:paraId="6CA267D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elegant foliage</w:t>
            </w:r>
          </w:p>
        </w:tc>
      </w:tr>
      <w:tr w:rsidR="006A0DE4" w:rsidRPr="00E51DBA" w14:paraId="18D09210" w14:textId="77777777" w:rsidTr="006A0DE4">
        <w:tc>
          <w:tcPr>
            <w:tcW w:w="0" w:type="auto"/>
            <w:hideMark/>
          </w:tcPr>
          <w:p w14:paraId="41F573B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15</w:t>
            </w:r>
          </w:p>
        </w:tc>
        <w:tc>
          <w:tcPr>
            <w:tcW w:w="0" w:type="auto"/>
            <w:hideMark/>
          </w:tcPr>
          <w:p w14:paraId="006512F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Rubber Plant</w:t>
            </w:r>
          </w:p>
        </w:tc>
        <w:tc>
          <w:tcPr>
            <w:tcW w:w="0" w:type="auto"/>
            <w:hideMark/>
          </w:tcPr>
          <w:p w14:paraId="40946AC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Popular for offices and indoor corners</w:t>
            </w:r>
          </w:p>
        </w:tc>
      </w:tr>
      <w:tr w:rsidR="006A0DE4" w:rsidRPr="00E51DBA" w14:paraId="1C6E67C5" w14:textId="77777777" w:rsidTr="006A0DE4">
        <w:tc>
          <w:tcPr>
            <w:tcW w:w="0" w:type="auto"/>
            <w:hideMark/>
          </w:tcPr>
          <w:p w14:paraId="14801BC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16</w:t>
            </w:r>
          </w:p>
        </w:tc>
        <w:tc>
          <w:tcPr>
            <w:tcW w:w="0" w:type="auto"/>
            <w:hideMark/>
          </w:tcPr>
          <w:p w14:paraId="11B72C7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Aloe Vera</w:t>
            </w:r>
          </w:p>
        </w:tc>
        <w:tc>
          <w:tcPr>
            <w:tcW w:w="0" w:type="auto"/>
            <w:hideMark/>
          </w:tcPr>
          <w:p w14:paraId="3B3286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Medicinal and shade-tolerant</w:t>
            </w:r>
          </w:p>
        </w:tc>
      </w:tr>
      <w:tr w:rsidR="006A0DE4" w:rsidRPr="00E51DBA" w14:paraId="40375C3E" w14:textId="77777777" w:rsidTr="006A0DE4">
        <w:tc>
          <w:tcPr>
            <w:tcW w:w="0" w:type="auto"/>
            <w:hideMark/>
          </w:tcPr>
          <w:p w14:paraId="528FC33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17</w:t>
            </w:r>
          </w:p>
        </w:tc>
        <w:tc>
          <w:tcPr>
            <w:tcW w:w="0" w:type="auto"/>
            <w:hideMark/>
          </w:tcPr>
          <w:p w14:paraId="7040D5D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Rosemary</w:t>
            </w:r>
          </w:p>
        </w:tc>
        <w:tc>
          <w:tcPr>
            <w:tcW w:w="0" w:type="auto"/>
            <w:hideMark/>
          </w:tcPr>
          <w:p w14:paraId="02598B0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Aromatic herb, partial shade</w:t>
            </w:r>
          </w:p>
        </w:tc>
      </w:tr>
      <w:tr w:rsidR="006A0DE4" w:rsidRPr="00E51DBA" w14:paraId="7A62DB1E" w14:textId="77777777" w:rsidTr="006A0DE4">
        <w:tc>
          <w:tcPr>
            <w:tcW w:w="0" w:type="auto"/>
            <w:hideMark/>
          </w:tcPr>
          <w:p w14:paraId="26DA820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18</w:t>
            </w:r>
          </w:p>
        </w:tc>
        <w:tc>
          <w:tcPr>
            <w:tcW w:w="0" w:type="auto"/>
            <w:hideMark/>
          </w:tcPr>
          <w:p w14:paraId="27BC212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Mint Plant</w:t>
            </w:r>
          </w:p>
        </w:tc>
        <w:tc>
          <w:tcPr>
            <w:tcW w:w="0" w:type="auto"/>
            <w:hideMark/>
          </w:tcPr>
          <w:p w14:paraId="7751061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Culinary use, thrives in moist shade</w:t>
            </w:r>
          </w:p>
        </w:tc>
      </w:tr>
      <w:tr w:rsidR="006A0DE4" w:rsidRPr="00E51DBA" w14:paraId="17618D09" w14:textId="77777777" w:rsidTr="006A0DE4">
        <w:tc>
          <w:tcPr>
            <w:tcW w:w="0" w:type="auto"/>
            <w:hideMark/>
          </w:tcPr>
          <w:p w14:paraId="3D7D146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19</w:t>
            </w:r>
          </w:p>
        </w:tc>
        <w:tc>
          <w:tcPr>
            <w:tcW w:w="0" w:type="auto"/>
            <w:hideMark/>
          </w:tcPr>
          <w:p w14:paraId="0284425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Crown of Thorns</w:t>
            </w:r>
          </w:p>
        </w:tc>
        <w:tc>
          <w:tcPr>
            <w:tcW w:w="0" w:type="auto"/>
            <w:hideMark/>
          </w:tcPr>
          <w:p w14:paraId="26F16FF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Semi-shade, succulent with flowers</w:t>
            </w:r>
          </w:p>
        </w:tc>
      </w:tr>
      <w:tr w:rsidR="006A0DE4" w:rsidRPr="00E51DBA" w14:paraId="444A077C" w14:textId="77777777" w:rsidTr="006A0DE4">
        <w:tc>
          <w:tcPr>
            <w:tcW w:w="0" w:type="auto"/>
            <w:hideMark/>
          </w:tcPr>
          <w:p w14:paraId="146C5A2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20</w:t>
            </w:r>
          </w:p>
        </w:tc>
        <w:tc>
          <w:tcPr>
            <w:tcW w:w="0" w:type="auto"/>
            <w:hideMark/>
          </w:tcPr>
          <w:p w14:paraId="1BCA5EE2"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Anthurium</w:t>
            </w:r>
            <w:proofErr w:type="spellEnd"/>
          </w:p>
        </w:tc>
        <w:tc>
          <w:tcPr>
            <w:tcW w:w="0" w:type="auto"/>
            <w:hideMark/>
          </w:tcPr>
          <w:p w14:paraId="3DA6D51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Attractive spathes, loves filtered light</w:t>
            </w:r>
          </w:p>
        </w:tc>
      </w:tr>
      <w:tr w:rsidR="006A0DE4" w:rsidRPr="00E51DBA" w14:paraId="277F9229" w14:textId="77777777" w:rsidTr="006A0DE4">
        <w:tc>
          <w:tcPr>
            <w:tcW w:w="0" w:type="auto"/>
            <w:hideMark/>
          </w:tcPr>
          <w:p w14:paraId="670DECF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lastRenderedPageBreak/>
              <w:t>21</w:t>
            </w:r>
          </w:p>
        </w:tc>
        <w:tc>
          <w:tcPr>
            <w:tcW w:w="0" w:type="auto"/>
            <w:hideMark/>
          </w:tcPr>
          <w:p w14:paraId="1C49E16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Snake Plant</w:t>
            </w:r>
          </w:p>
        </w:tc>
        <w:tc>
          <w:tcPr>
            <w:tcW w:w="0" w:type="auto"/>
            <w:hideMark/>
          </w:tcPr>
          <w:p w14:paraId="595831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Very hardy, grows in low light</w:t>
            </w:r>
          </w:p>
        </w:tc>
      </w:tr>
      <w:tr w:rsidR="006A0DE4" w:rsidRPr="00E51DBA" w14:paraId="7C2A8B40" w14:textId="77777777" w:rsidTr="006A0DE4">
        <w:tc>
          <w:tcPr>
            <w:tcW w:w="0" w:type="auto"/>
            <w:hideMark/>
          </w:tcPr>
          <w:p w14:paraId="6416F28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22</w:t>
            </w:r>
          </w:p>
        </w:tc>
        <w:tc>
          <w:tcPr>
            <w:tcW w:w="0" w:type="auto"/>
            <w:hideMark/>
          </w:tcPr>
          <w:p w14:paraId="5F640C3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Yucca Plant</w:t>
            </w:r>
          </w:p>
        </w:tc>
        <w:tc>
          <w:tcPr>
            <w:tcW w:w="0" w:type="auto"/>
            <w:hideMark/>
          </w:tcPr>
          <w:p w14:paraId="1C36C4D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Tolerates shade and drought</w:t>
            </w:r>
          </w:p>
        </w:tc>
      </w:tr>
      <w:tr w:rsidR="006A0DE4" w:rsidRPr="00E51DBA" w14:paraId="49AC617B" w14:textId="77777777" w:rsidTr="006A0DE4">
        <w:tc>
          <w:tcPr>
            <w:tcW w:w="0" w:type="auto"/>
            <w:hideMark/>
          </w:tcPr>
          <w:p w14:paraId="072D0EF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23</w:t>
            </w:r>
          </w:p>
        </w:tc>
        <w:tc>
          <w:tcPr>
            <w:tcW w:w="0" w:type="auto"/>
            <w:hideMark/>
          </w:tcPr>
          <w:p w14:paraId="66A3BED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Jasmine Plant</w:t>
            </w:r>
          </w:p>
        </w:tc>
        <w:tc>
          <w:tcPr>
            <w:tcW w:w="0" w:type="auto"/>
            <w:hideMark/>
          </w:tcPr>
          <w:p w14:paraId="32DC54C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Fragrant flowers, tolerates light shade</w:t>
            </w:r>
          </w:p>
        </w:tc>
      </w:tr>
      <w:tr w:rsidR="006A0DE4" w:rsidRPr="00E51DBA" w14:paraId="5188E4A3" w14:textId="77777777" w:rsidTr="006A0DE4">
        <w:tc>
          <w:tcPr>
            <w:tcW w:w="0" w:type="auto"/>
            <w:hideMark/>
          </w:tcPr>
          <w:p w14:paraId="75247EB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24</w:t>
            </w:r>
          </w:p>
        </w:tc>
        <w:tc>
          <w:tcPr>
            <w:tcW w:w="0" w:type="auto"/>
            <w:hideMark/>
          </w:tcPr>
          <w:p w14:paraId="141DA32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Dracaena Plant</w:t>
            </w:r>
          </w:p>
        </w:tc>
        <w:tc>
          <w:tcPr>
            <w:tcW w:w="0" w:type="auto"/>
            <w:hideMark/>
          </w:tcPr>
          <w:p w14:paraId="5007AD1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Easy care, variety of leaf </w:t>
            </w:r>
            <w:proofErr w:type="spellStart"/>
            <w:r w:rsidRPr="00E51DBA">
              <w:rPr>
                <w:rFonts w:ascii="Times New Roman" w:eastAsia="Times New Roman" w:hAnsi="Times New Roman" w:cs="Times New Roman"/>
                <w:sz w:val="24"/>
                <w:szCs w:val="24"/>
              </w:rPr>
              <w:t>colors</w:t>
            </w:r>
            <w:proofErr w:type="spellEnd"/>
          </w:p>
        </w:tc>
      </w:tr>
      <w:tr w:rsidR="006A0DE4" w:rsidRPr="00E51DBA" w14:paraId="0DF7464E" w14:textId="77777777" w:rsidTr="006A0DE4">
        <w:tc>
          <w:tcPr>
            <w:tcW w:w="0" w:type="auto"/>
            <w:hideMark/>
          </w:tcPr>
          <w:p w14:paraId="0BB8166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25</w:t>
            </w:r>
          </w:p>
        </w:tc>
        <w:tc>
          <w:tcPr>
            <w:tcW w:w="0" w:type="auto"/>
            <w:hideMark/>
          </w:tcPr>
          <w:p w14:paraId="304081C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Begonia</w:t>
            </w:r>
          </w:p>
        </w:tc>
        <w:tc>
          <w:tcPr>
            <w:tcW w:w="0" w:type="auto"/>
            <w:hideMark/>
          </w:tcPr>
          <w:p w14:paraId="35BF7BA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Bright foliage and flowers</w:t>
            </w:r>
          </w:p>
        </w:tc>
      </w:tr>
      <w:tr w:rsidR="006A0DE4" w:rsidRPr="00E51DBA" w14:paraId="3797D653" w14:textId="77777777" w:rsidTr="006A0DE4">
        <w:tc>
          <w:tcPr>
            <w:tcW w:w="0" w:type="auto"/>
            <w:hideMark/>
          </w:tcPr>
          <w:p w14:paraId="6250DE3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26</w:t>
            </w:r>
          </w:p>
        </w:tc>
        <w:tc>
          <w:tcPr>
            <w:tcW w:w="0" w:type="auto"/>
            <w:hideMark/>
          </w:tcPr>
          <w:p w14:paraId="536B14C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Ribbon Plant (</w:t>
            </w:r>
            <w:proofErr w:type="spellStart"/>
            <w:r w:rsidRPr="00E51DBA">
              <w:rPr>
                <w:rFonts w:ascii="Times New Roman" w:eastAsia="Times New Roman" w:hAnsi="Times New Roman" w:cs="Times New Roman"/>
                <w:sz w:val="24"/>
                <w:szCs w:val="24"/>
              </w:rPr>
              <w:t>Chlorophytum</w:t>
            </w:r>
            <w:proofErr w:type="spellEnd"/>
            <w:r w:rsidRPr="00E51DBA">
              <w:rPr>
                <w:rFonts w:ascii="Times New Roman" w:eastAsia="Times New Roman" w:hAnsi="Times New Roman" w:cs="Times New Roman"/>
                <w:sz w:val="24"/>
                <w:szCs w:val="24"/>
              </w:rPr>
              <w:t>)</w:t>
            </w:r>
          </w:p>
        </w:tc>
        <w:tc>
          <w:tcPr>
            <w:tcW w:w="0" w:type="auto"/>
            <w:hideMark/>
          </w:tcPr>
          <w:p w14:paraId="4E08830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Excellent hanging plant</w:t>
            </w:r>
          </w:p>
        </w:tc>
      </w:tr>
      <w:tr w:rsidR="006A0DE4" w:rsidRPr="00E51DBA" w14:paraId="3F7AB4B4" w14:textId="77777777" w:rsidTr="006A0DE4">
        <w:tc>
          <w:tcPr>
            <w:tcW w:w="0" w:type="auto"/>
            <w:hideMark/>
          </w:tcPr>
          <w:p w14:paraId="5705F0C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27</w:t>
            </w:r>
          </w:p>
        </w:tc>
        <w:tc>
          <w:tcPr>
            <w:tcW w:w="0" w:type="auto"/>
            <w:hideMark/>
          </w:tcPr>
          <w:p w14:paraId="19F2550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Coleus</w:t>
            </w:r>
          </w:p>
        </w:tc>
        <w:tc>
          <w:tcPr>
            <w:tcW w:w="0" w:type="auto"/>
            <w:hideMark/>
          </w:tcPr>
          <w:p w14:paraId="00B51F3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Vibrant leaf </w:t>
            </w:r>
            <w:proofErr w:type="spellStart"/>
            <w:r w:rsidRPr="00E51DBA">
              <w:rPr>
                <w:rFonts w:ascii="Times New Roman" w:eastAsia="Times New Roman" w:hAnsi="Times New Roman" w:cs="Times New Roman"/>
                <w:sz w:val="24"/>
                <w:szCs w:val="24"/>
              </w:rPr>
              <w:t>colors</w:t>
            </w:r>
            <w:proofErr w:type="spellEnd"/>
            <w:r w:rsidRPr="00E51DBA">
              <w:rPr>
                <w:rFonts w:ascii="Times New Roman" w:eastAsia="Times New Roman" w:hAnsi="Times New Roman" w:cs="Times New Roman"/>
                <w:sz w:val="24"/>
                <w:szCs w:val="24"/>
              </w:rPr>
              <w:t>, shade-loving</w:t>
            </w:r>
          </w:p>
        </w:tc>
      </w:tr>
      <w:tr w:rsidR="006A0DE4" w:rsidRPr="00E51DBA" w14:paraId="0A001A5B" w14:textId="77777777" w:rsidTr="006A0DE4">
        <w:tc>
          <w:tcPr>
            <w:tcW w:w="0" w:type="auto"/>
            <w:hideMark/>
          </w:tcPr>
          <w:p w14:paraId="61733AA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28</w:t>
            </w:r>
          </w:p>
        </w:tc>
        <w:tc>
          <w:tcPr>
            <w:tcW w:w="0" w:type="auto"/>
            <w:hideMark/>
          </w:tcPr>
          <w:p w14:paraId="1C9EE99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Shrimp Plant</w:t>
            </w:r>
          </w:p>
        </w:tc>
        <w:tc>
          <w:tcPr>
            <w:tcW w:w="0" w:type="auto"/>
            <w:hideMark/>
          </w:tcPr>
          <w:p w14:paraId="17754C6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Attractive bracts, does well in partial shade</w:t>
            </w:r>
          </w:p>
        </w:tc>
      </w:tr>
      <w:tr w:rsidR="006A0DE4" w:rsidRPr="00E51DBA" w14:paraId="0326D458" w14:textId="77777777" w:rsidTr="006A0DE4">
        <w:tc>
          <w:tcPr>
            <w:tcW w:w="0" w:type="auto"/>
            <w:hideMark/>
          </w:tcPr>
          <w:p w14:paraId="40FFC4D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29</w:t>
            </w:r>
          </w:p>
        </w:tc>
        <w:tc>
          <w:tcPr>
            <w:tcW w:w="0" w:type="auto"/>
            <w:hideMark/>
          </w:tcPr>
          <w:p w14:paraId="2F3027C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Crotons</w:t>
            </w:r>
          </w:p>
        </w:tc>
        <w:tc>
          <w:tcPr>
            <w:tcW w:w="0" w:type="auto"/>
            <w:hideMark/>
          </w:tcPr>
          <w:p w14:paraId="6572E0CC"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Colorful</w:t>
            </w:r>
            <w:proofErr w:type="spellEnd"/>
            <w:r w:rsidRPr="00E51DBA">
              <w:rPr>
                <w:rFonts w:ascii="Times New Roman" w:eastAsia="Times New Roman" w:hAnsi="Times New Roman" w:cs="Times New Roman"/>
                <w:sz w:val="24"/>
                <w:szCs w:val="24"/>
              </w:rPr>
              <w:t xml:space="preserve"> foliage, prefers indirect light</w:t>
            </w:r>
          </w:p>
        </w:tc>
      </w:tr>
      <w:tr w:rsidR="006A0DE4" w:rsidRPr="00E51DBA" w14:paraId="78BFEABB" w14:textId="77777777" w:rsidTr="006A0DE4">
        <w:tc>
          <w:tcPr>
            <w:tcW w:w="0" w:type="auto"/>
            <w:hideMark/>
          </w:tcPr>
          <w:p w14:paraId="03ACEC7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30</w:t>
            </w:r>
          </w:p>
        </w:tc>
        <w:tc>
          <w:tcPr>
            <w:tcW w:w="0" w:type="auto"/>
            <w:hideMark/>
          </w:tcPr>
          <w:p w14:paraId="1BF8696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Ferns</w:t>
            </w:r>
          </w:p>
        </w:tc>
        <w:tc>
          <w:tcPr>
            <w:tcW w:w="0" w:type="auto"/>
            <w:hideMark/>
          </w:tcPr>
          <w:p w14:paraId="23F13D0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Thrive in humid, shady environments</w:t>
            </w:r>
          </w:p>
        </w:tc>
      </w:tr>
      <w:tr w:rsidR="006A0DE4" w:rsidRPr="00E51DBA" w14:paraId="64353D41" w14:textId="77777777" w:rsidTr="006A0DE4">
        <w:tc>
          <w:tcPr>
            <w:tcW w:w="0" w:type="auto"/>
            <w:hideMark/>
          </w:tcPr>
          <w:p w14:paraId="759D09A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31</w:t>
            </w:r>
          </w:p>
        </w:tc>
        <w:tc>
          <w:tcPr>
            <w:tcW w:w="0" w:type="auto"/>
            <w:hideMark/>
          </w:tcPr>
          <w:p w14:paraId="2488E5C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Foxtail Fern</w:t>
            </w:r>
          </w:p>
        </w:tc>
        <w:tc>
          <w:tcPr>
            <w:tcW w:w="0" w:type="auto"/>
            <w:hideMark/>
          </w:tcPr>
          <w:p w14:paraId="32E3B22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Unique texture, shade-tolerant</w:t>
            </w:r>
          </w:p>
        </w:tc>
      </w:tr>
      <w:tr w:rsidR="006A0DE4" w:rsidRPr="00E51DBA" w14:paraId="6A86A12F" w14:textId="77777777" w:rsidTr="006A0DE4">
        <w:tc>
          <w:tcPr>
            <w:tcW w:w="0" w:type="auto"/>
            <w:hideMark/>
          </w:tcPr>
          <w:p w14:paraId="697BD95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32</w:t>
            </w:r>
          </w:p>
        </w:tc>
        <w:tc>
          <w:tcPr>
            <w:tcW w:w="0" w:type="auto"/>
            <w:hideMark/>
          </w:tcPr>
          <w:p w14:paraId="4F4D48E0"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Cordyline</w:t>
            </w:r>
            <w:proofErr w:type="spellEnd"/>
          </w:p>
        </w:tc>
        <w:tc>
          <w:tcPr>
            <w:tcW w:w="0" w:type="auto"/>
            <w:hideMark/>
          </w:tcPr>
          <w:p w14:paraId="62F19FA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Bright foliage, prefers filtered sunlight</w:t>
            </w:r>
          </w:p>
        </w:tc>
      </w:tr>
      <w:tr w:rsidR="006A0DE4" w:rsidRPr="00E51DBA" w14:paraId="57CF0564" w14:textId="77777777" w:rsidTr="006A0DE4">
        <w:tc>
          <w:tcPr>
            <w:tcW w:w="0" w:type="auto"/>
            <w:hideMark/>
          </w:tcPr>
          <w:p w14:paraId="49E267E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33</w:t>
            </w:r>
          </w:p>
        </w:tc>
        <w:tc>
          <w:tcPr>
            <w:tcW w:w="0" w:type="auto"/>
            <w:hideMark/>
          </w:tcPr>
          <w:p w14:paraId="0DB91556"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Heliconia</w:t>
            </w:r>
            <w:proofErr w:type="spellEnd"/>
          </w:p>
        </w:tc>
        <w:tc>
          <w:tcPr>
            <w:tcW w:w="0" w:type="auto"/>
            <w:hideMark/>
          </w:tcPr>
          <w:p w14:paraId="107446D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Tropical plant, prefers indirect light</w:t>
            </w:r>
          </w:p>
        </w:tc>
      </w:tr>
      <w:tr w:rsidR="006A0DE4" w:rsidRPr="00E51DBA" w14:paraId="299F7573" w14:textId="77777777" w:rsidTr="006A0DE4">
        <w:tc>
          <w:tcPr>
            <w:tcW w:w="0" w:type="auto"/>
            <w:hideMark/>
          </w:tcPr>
          <w:p w14:paraId="3C0EB24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34</w:t>
            </w:r>
          </w:p>
        </w:tc>
        <w:tc>
          <w:tcPr>
            <w:tcW w:w="0" w:type="auto"/>
            <w:hideMark/>
          </w:tcPr>
          <w:p w14:paraId="1AD95B28"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Kalanchoe</w:t>
            </w:r>
            <w:proofErr w:type="spellEnd"/>
          </w:p>
        </w:tc>
        <w:tc>
          <w:tcPr>
            <w:tcW w:w="0" w:type="auto"/>
            <w:hideMark/>
          </w:tcPr>
          <w:p w14:paraId="1F8AC47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Shade-tolerant succulent</w:t>
            </w:r>
          </w:p>
        </w:tc>
      </w:tr>
      <w:tr w:rsidR="006A0DE4" w:rsidRPr="00E51DBA" w14:paraId="2A4A218E" w14:textId="77777777" w:rsidTr="006A0DE4">
        <w:tc>
          <w:tcPr>
            <w:tcW w:w="0" w:type="auto"/>
            <w:hideMark/>
          </w:tcPr>
          <w:p w14:paraId="6569986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35</w:t>
            </w:r>
          </w:p>
        </w:tc>
        <w:tc>
          <w:tcPr>
            <w:tcW w:w="0" w:type="auto"/>
            <w:hideMark/>
          </w:tcPr>
          <w:p w14:paraId="1F08F9F8"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Monstera</w:t>
            </w:r>
            <w:proofErr w:type="spellEnd"/>
          </w:p>
        </w:tc>
        <w:tc>
          <w:tcPr>
            <w:tcW w:w="0" w:type="auto"/>
            <w:hideMark/>
          </w:tcPr>
          <w:p w14:paraId="366A624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Iconic leaves, loves low light</w:t>
            </w:r>
          </w:p>
        </w:tc>
      </w:tr>
      <w:tr w:rsidR="006A0DE4" w:rsidRPr="00E51DBA" w14:paraId="67924043" w14:textId="77777777" w:rsidTr="006A0DE4">
        <w:tc>
          <w:tcPr>
            <w:tcW w:w="0" w:type="auto"/>
            <w:hideMark/>
          </w:tcPr>
          <w:p w14:paraId="78F6088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36</w:t>
            </w:r>
          </w:p>
        </w:tc>
        <w:tc>
          <w:tcPr>
            <w:tcW w:w="0" w:type="auto"/>
            <w:hideMark/>
          </w:tcPr>
          <w:p w14:paraId="11B2B30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Pepper Face (</w:t>
            </w:r>
            <w:proofErr w:type="spellStart"/>
            <w:r w:rsidRPr="00E51DBA">
              <w:rPr>
                <w:rFonts w:ascii="Times New Roman" w:eastAsia="Times New Roman" w:hAnsi="Times New Roman" w:cs="Times New Roman"/>
                <w:sz w:val="24"/>
                <w:szCs w:val="24"/>
              </w:rPr>
              <w:t>Peperomia</w:t>
            </w:r>
            <w:proofErr w:type="spellEnd"/>
            <w:r w:rsidRPr="00E51DBA">
              <w:rPr>
                <w:rFonts w:ascii="Times New Roman" w:eastAsia="Times New Roman" w:hAnsi="Times New Roman" w:cs="Times New Roman"/>
                <w:sz w:val="24"/>
                <w:szCs w:val="24"/>
              </w:rPr>
              <w:t>)</w:t>
            </w:r>
          </w:p>
        </w:tc>
        <w:tc>
          <w:tcPr>
            <w:tcW w:w="0" w:type="auto"/>
            <w:hideMark/>
          </w:tcPr>
          <w:p w14:paraId="0F8B218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attractive foliage</w:t>
            </w:r>
          </w:p>
        </w:tc>
      </w:tr>
      <w:tr w:rsidR="006A0DE4" w:rsidRPr="00E51DBA" w14:paraId="57EF979D" w14:textId="77777777" w:rsidTr="006A0DE4">
        <w:tc>
          <w:tcPr>
            <w:tcW w:w="0" w:type="auto"/>
            <w:hideMark/>
          </w:tcPr>
          <w:p w14:paraId="70B82CB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37</w:t>
            </w:r>
          </w:p>
        </w:tc>
        <w:tc>
          <w:tcPr>
            <w:tcW w:w="0" w:type="auto"/>
            <w:hideMark/>
          </w:tcPr>
          <w:p w14:paraId="64987BA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Algerian Ivy</w:t>
            </w:r>
          </w:p>
        </w:tc>
        <w:tc>
          <w:tcPr>
            <w:tcW w:w="0" w:type="auto"/>
            <w:hideMark/>
          </w:tcPr>
          <w:p w14:paraId="48CC128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Good for hanging baskets, shade-friendly</w:t>
            </w:r>
          </w:p>
        </w:tc>
      </w:tr>
      <w:tr w:rsidR="006A0DE4" w:rsidRPr="00E51DBA" w14:paraId="4E30587D" w14:textId="77777777" w:rsidTr="006A0DE4">
        <w:tc>
          <w:tcPr>
            <w:tcW w:w="0" w:type="auto"/>
            <w:hideMark/>
          </w:tcPr>
          <w:p w14:paraId="1D98425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38</w:t>
            </w:r>
          </w:p>
        </w:tc>
        <w:tc>
          <w:tcPr>
            <w:tcW w:w="0" w:type="auto"/>
            <w:hideMark/>
          </w:tcPr>
          <w:p w14:paraId="753506E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Song of India (Dracaena </w:t>
            </w:r>
            <w:proofErr w:type="spellStart"/>
            <w:r w:rsidRPr="00E51DBA">
              <w:rPr>
                <w:rFonts w:ascii="Times New Roman" w:eastAsia="Times New Roman" w:hAnsi="Times New Roman" w:cs="Times New Roman"/>
                <w:sz w:val="24"/>
                <w:szCs w:val="24"/>
              </w:rPr>
              <w:t>reflexa</w:t>
            </w:r>
            <w:proofErr w:type="spellEnd"/>
            <w:r w:rsidRPr="00E51DBA">
              <w:rPr>
                <w:rFonts w:ascii="Times New Roman" w:eastAsia="Times New Roman" w:hAnsi="Times New Roman" w:cs="Times New Roman"/>
                <w:sz w:val="24"/>
                <w:szCs w:val="24"/>
              </w:rPr>
              <w:t>)</w:t>
            </w:r>
          </w:p>
        </w:tc>
        <w:tc>
          <w:tcPr>
            <w:tcW w:w="0" w:type="auto"/>
            <w:hideMark/>
          </w:tcPr>
          <w:p w14:paraId="0E57825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Variegated foliage, indoor star</w:t>
            </w:r>
          </w:p>
        </w:tc>
      </w:tr>
      <w:tr w:rsidR="006A0DE4" w:rsidRPr="00E51DBA" w14:paraId="4FCC2589" w14:textId="77777777" w:rsidTr="006A0DE4">
        <w:tc>
          <w:tcPr>
            <w:tcW w:w="0" w:type="auto"/>
            <w:hideMark/>
          </w:tcPr>
          <w:p w14:paraId="2FBF8A2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39</w:t>
            </w:r>
          </w:p>
        </w:tc>
        <w:tc>
          <w:tcPr>
            <w:tcW w:w="0" w:type="auto"/>
            <w:hideMark/>
          </w:tcPr>
          <w:p w14:paraId="6224C73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Wandering Jew (</w:t>
            </w:r>
            <w:proofErr w:type="spellStart"/>
            <w:r w:rsidRPr="00E51DBA">
              <w:rPr>
                <w:rFonts w:ascii="Times New Roman" w:eastAsia="Times New Roman" w:hAnsi="Times New Roman" w:cs="Times New Roman"/>
                <w:sz w:val="24"/>
                <w:szCs w:val="24"/>
              </w:rPr>
              <w:t>Tradescantia</w:t>
            </w:r>
            <w:proofErr w:type="spellEnd"/>
            <w:r w:rsidRPr="00E51DBA">
              <w:rPr>
                <w:rFonts w:ascii="Times New Roman" w:eastAsia="Times New Roman" w:hAnsi="Times New Roman" w:cs="Times New Roman"/>
                <w:sz w:val="24"/>
                <w:szCs w:val="24"/>
              </w:rPr>
              <w:t>)</w:t>
            </w:r>
          </w:p>
        </w:tc>
        <w:tc>
          <w:tcPr>
            <w:tcW w:w="0" w:type="auto"/>
            <w:hideMark/>
          </w:tcPr>
          <w:p w14:paraId="37FBBE9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Fast-growing and attractive</w:t>
            </w:r>
          </w:p>
        </w:tc>
      </w:tr>
    </w:tbl>
    <w:p w14:paraId="65C8E1D1" w14:textId="77777777" w:rsidR="006A0DE4" w:rsidRPr="00E51DBA" w:rsidRDefault="006A0DE4" w:rsidP="006E0A7D">
      <w:pPr>
        <w:spacing w:after="0"/>
        <w:jc w:val="both"/>
        <w:rPr>
          <w:rFonts w:ascii="Times New Roman" w:hAnsi="Times New Roman" w:cs="Times New Roman"/>
          <w:sz w:val="24"/>
          <w:szCs w:val="24"/>
        </w:rPr>
      </w:pPr>
    </w:p>
    <w:p w14:paraId="668C021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These plants offer a rich color palate for landscape architects, city planners, and property owners to design resilient, beautiful, and sustainable urban parks and gardens. Local environmental conditions, aesthetic objectives, and maintenance levels should also be taken into account to guarantee maximum plant performance and public involvement.</w:t>
      </w:r>
    </w:p>
    <w:p w14:paraId="24390D2A" w14:textId="77777777" w:rsidR="006804CC" w:rsidRPr="00E51DBA" w:rsidRDefault="006804CC" w:rsidP="006E0A7D">
      <w:pPr>
        <w:spacing w:after="0"/>
        <w:jc w:val="both"/>
        <w:rPr>
          <w:rFonts w:ascii="Times New Roman" w:hAnsi="Times New Roman" w:cs="Times New Roman"/>
          <w:sz w:val="24"/>
          <w:szCs w:val="24"/>
        </w:rPr>
      </w:pPr>
    </w:p>
    <w:p w14:paraId="3BBAD1C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 Policy and Institutional Support</w:t>
      </w:r>
    </w:p>
    <w:p w14:paraId="090FCBF8"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More than ecologic consciousness is needed for the integration of floriculture into urban greening and climate change mitigation to succeed; it needs a strong support system of policy, strategic planning, institutional coordination, and community involvement. While the environmental advantages of floriculture are being widely recognized, its full potential is only possible through proactive governance, well-focused incentives, and efficient multi-stakeholder interaction. This section identifies the critical policy and institutional interventions required to mainstream floriculture as a strategic element of climate-resilient urban development.</w:t>
      </w:r>
    </w:p>
    <w:p w14:paraId="3E108D6F" w14:textId="77777777" w:rsidR="00FC34F6" w:rsidRPr="00E51DBA" w:rsidRDefault="00FC34F6" w:rsidP="006E0A7D">
      <w:pPr>
        <w:spacing w:after="0"/>
        <w:jc w:val="both"/>
        <w:rPr>
          <w:rFonts w:ascii="Times New Roman" w:hAnsi="Times New Roman" w:cs="Times New Roman"/>
          <w:sz w:val="24"/>
          <w:szCs w:val="24"/>
        </w:rPr>
      </w:pPr>
    </w:p>
    <w:p w14:paraId="1C0EB8D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5.1 Policies for Green Roofs and Landscaping in Cities</w:t>
      </w:r>
    </w:p>
    <w:p w14:paraId="7BD5B79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and metropolitan governments must introduce overall green infrastructure policies with compulsory regulations for the inclusion of green roofs, vertical gardens, and landscaped open spaces in both public and private development schemes. Building bylaws may mandate a minimum proportion of rooftop or terrace spaces to be transformed into green areas through the use of ornamental vegetation, particularly in high-density urban zones. In addition, landscaping regulations must be incorporated in city master plans so that roadsides, institutional campuses, residential colonies, and public parks are greened.</w:t>
      </w:r>
    </w:p>
    <w:p w14:paraId="50F1117E" w14:textId="77777777" w:rsidR="00FC34F6" w:rsidRPr="00E51DBA" w:rsidRDefault="00FC34F6" w:rsidP="006E0A7D">
      <w:pPr>
        <w:spacing w:after="0"/>
        <w:jc w:val="both"/>
        <w:rPr>
          <w:rFonts w:ascii="Times New Roman" w:hAnsi="Times New Roman" w:cs="Times New Roman"/>
          <w:sz w:val="24"/>
          <w:szCs w:val="24"/>
        </w:rPr>
      </w:pPr>
    </w:p>
    <w:p w14:paraId="4B38EF8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 xml:space="preserve">Cities like Singapore and Copenhagen provide great examples where regulatory requirements for rooftop vegetation and façade landscaping have resulted in a strong increase in urban vegetation cover and urban resilience to climate-related stress. </w:t>
      </w:r>
    </w:p>
    <w:p w14:paraId="624914CF" w14:textId="77777777" w:rsidR="00FC34F6" w:rsidRPr="00E51DBA" w:rsidRDefault="00FC34F6" w:rsidP="006E0A7D">
      <w:pPr>
        <w:spacing w:after="0"/>
        <w:jc w:val="both"/>
        <w:rPr>
          <w:rFonts w:ascii="Times New Roman" w:hAnsi="Times New Roman" w:cs="Times New Roman"/>
          <w:sz w:val="24"/>
          <w:szCs w:val="24"/>
        </w:rPr>
      </w:pPr>
    </w:p>
    <w:p w14:paraId="28B0271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5.2 Developers' and Homeowners' Incentives</w:t>
      </w:r>
    </w:p>
    <w:p w14:paraId="08D8415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order to encourage the implementation of floriculture-based greening, governments must provide developers, housing societies, and homeowners with both financial and non-financial incentives. These can involve tax rebates or subsidies for the establishment of green roofs, vertical gardens, and eco-sensitive landscaping. Support can also be extended through grants or co-funding for the development and upkeep of community gardens and biodiversity-friendly landscapes.</w:t>
      </w:r>
    </w:p>
    <w:p w14:paraId="6B4EC7D2" w14:textId="77777777" w:rsidR="00FC34F6" w:rsidRPr="00E51DBA" w:rsidRDefault="00FC34F6" w:rsidP="006E0A7D">
      <w:pPr>
        <w:spacing w:after="0"/>
        <w:jc w:val="both"/>
        <w:rPr>
          <w:rFonts w:ascii="Times New Roman" w:hAnsi="Times New Roman" w:cs="Times New Roman"/>
          <w:sz w:val="24"/>
          <w:szCs w:val="24"/>
        </w:rPr>
      </w:pPr>
    </w:p>
    <w:p w14:paraId="4854A5B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Other incentives, including non-monetary ones like fast-track approvals of projects or the offer of bonus floor area ratios (FAR) for green-certified structures, can be strong drivers. Such incentives not only minimize the cost of undertaking green infrastructure but also push stakeholders to embrace sustainable ornamental planting.</w:t>
      </w:r>
    </w:p>
    <w:p w14:paraId="72675DEF" w14:textId="77777777" w:rsidR="00FC34F6" w:rsidRPr="00E51DBA" w:rsidRDefault="00FC34F6" w:rsidP="006E0A7D">
      <w:pPr>
        <w:spacing w:after="0"/>
        <w:jc w:val="both"/>
        <w:rPr>
          <w:rFonts w:ascii="Times New Roman" w:hAnsi="Times New Roman" w:cs="Times New Roman"/>
          <w:sz w:val="24"/>
          <w:szCs w:val="24"/>
        </w:rPr>
      </w:pPr>
    </w:p>
    <w:p w14:paraId="028B99F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5.3 Capacity-Building and Training Programs</w:t>
      </w:r>
    </w:p>
    <w:p w14:paraId="409DF07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Reliance on the availability of professional expertise in the form of skilled horticulturists, landscape architects, urban forestry specialists, and maintenance personnel is essential for the growth and perpetuation of urban greening initiatives based on floriculture. Government departments, educational institutions, and horticultural societies need to come together and evolve systematic training courses, certification programs, and technical manuals dealing with different aspects of ornamental horticulture.</w:t>
      </w:r>
    </w:p>
    <w:p w14:paraId="061FFD3A" w14:textId="77777777" w:rsidR="00FC34F6" w:rsidRPr="00E51DBA" w:rsidRDefault="00FC34F6" w:rsidP="006E0A7D">
      <w:pPr>
        <w:spacing w:after="0"/>
        <w:jc w:val="both"/>
        <w:rPr>
          <w:rFonts w:ascii="Times New Roman" w:hAnsi="Times New Roman" w:cs="Times New Roman"/>
          <w:sz w:val="24"/>
          <w:szCs w:val="24"/>
        </w:rPr>
      </w:pPr>
    </w:p>
    <w:p w14:paraId="1442505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Major capacity-building areas should consist of species choice and nursery production, climate-adapted landscape design, efficient irrigation and maintenance systems using water, and ecological incorporation of native biodiversity within ornamental plantings. These capacity development initiatives are necessary for promoting high-quality implementation and long-term success of floriculture interventions in urban areas.</w:t>
      </w:r>
    </w:p>
    <w:p w14:paraId="4F1020BF" w14:textId="77777777" w:rsidR="00FC34F6" w:rsidRPr="00E51DBA" w:rsidRDefault="00FC34F6" w:rsidP="006E0A7D">
      <w:pPr>
        <w:spacing w:after="0"/>
        <w:jc w:val="both"/>
        <w:rPr>
          <w:rFonts w:ascii="Times New Roman" w:hAnsi="Times New Roman" w:cs="Times New Roman"/>
          <w:sz w:val="24"/>
          <w:szCs w:val="24"/>
        </w:rPr>
      </w:pPr>
    </w:p>
    <w:p w14:paraId="38C519C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5.4 Public-Private Partnerships</w:t>
      </w:r>
    </w:p>
    <w:p w14:paraId="7C79B6D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Public-private partnerships (PPPs) provide a viable and replicable model for urban green space planning, development, and maintenance. In such arrangements, private sector stakeholders—such as corporations, property developers, and non-governmental organizations (NGOs)—can collaborate with municipal governments in the design, financing, and maintenance of landscaped spaces like roadside medians, parks, flower installations on intersections, and green belts along transportation corridors.</w:t>
      </w:r>
    </w:p>
    <w:p w14:paraId="646812A5" w14:textId="77777777" w:rsidR="00FC34F6" w:rsidRPr="00E51DBA" w:rsidRDefault="00FC34F6" w:rsidP="006E0A7D">
      <w:pPr>
        <w:spacing w:after="0"/>
        <w:jc w:val="both"/>
        <w:rPr>
          <w:rFonts w:ascii="Times New Roman" w:hAnsi="Times New Roman" w:cs="Times New Roman"/>
          <w:sz w:val="24"/>
          <w:szCs w:val="24"/>
        </w:rPr>
      </w:pPr>
    </w:p>
    <w:p w14:paraId="07A03B28"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Corporate Social Responsibility (CSR) initiatives can be integrated into urban floriculture goals so that private firms can support the greening efforts in exchange for publicity and public favor. These collaborations facilitate bridging the funding and implementation gaps, increase accountability, and provide regular maintenance of floral displays in the public space.</w:t>
      </w:r>
    </w:p>
    <w:p w14:paraId="290A20A2" w14:textId="77777777" w:rsidR="00FC34F6" w:rsidRPr="00E51DBA" w:rsidRDefault="00FC34F6" w:rsidP="006E0A7D">
      <w:pPr>
        <w:spacing w:after="0"/>
        <w:jc w:val="both"/>
        <w:rPr>
          <w:rFonts w:ascii="Times New Roman" w:hAnsi="Times New Roman" w:cs="Times New Roman"/>
          <w:sz w:val="24"/>
          <w:szCs w:val="24"/>
        </w:rPr>
      </w:pPr>
    </w:p>
    <w:p w14:paraId="0492BC0D"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5.5 Integration into Climate Action Plans and Biodiversity Strategies</w:t>
      </w:r>
    </w:p>
    <w:p w14:paraId="0C44DFF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To maximize its climate and ecological advantages, floriculture needs to be integrated systematically into overall city-level climate action plans, disaster risk reduction strategies, and urban biodiversity conservation measures. Municipal climate resilience plans must also clearly recognize the contribution of ornamental vegetation towards carbon sequestration, temperature control, and ecological rehabilitation.</w:t>
      </w:r>
    </w:p>
    <w:p w14:paraId="4951DFA0" w14:textId="77777777" w:rsidR="00FC34F6" w:rsidRPr="00E51DBA" w:rsidRDefault="00FC34F6" w:rsidP="006E0A7D">
      <w:pPr>
        <w:spacing w:after="0"/>
        <w:jc w:val="both"/>
        <w:rPr>
          <w:rFonts w:ascii="Times New Roman" w:hAnsi="Times New Roman" w:cs="Times New Roman"/>
          <w:sz w:val="24"/>
          <w:szCs w:val="24"/>
        </w:rPr>
      </w:pPr>
    </w:p>
    <w:p w14:paraId="64FCDA7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addition, city biodiversity plans must prioritize the use of indigenous flowering plants, pollinator-friendly garden designs, and seasonally rich plant species to create robust ecological corridors in urban areas. Incorporating floriculture into these policy documents not only guarantees institutional acceptance and fiscal support but also facilitates interdepartmental coordination between urban planning, environment, and horticulture departments.</w:t>
      </w:r>
    </w:p>
    <w:p w14:paraId="5356AD53" w14:textId="77777777" w:rsidR="00772CBB" w:rsidRPr="00E51DBA" w:rsidRDefault="00772CBB" w:rsidP="006E0A7D">
      <w:pPr>
        <w:spacing w:after="0"/>
        <w:jc w:val="both"/>
        <w:rPr>
          <w:rFonts w:ascii="Times New Roman" w:hAnsi="Times New Roman" w:cs="Times New Roman"/>
          <w:b/>
          <w:sz w:val="24"/>
          <w:szCs w:val="24"/>
        </w:rPr>
      </w:pPr>
    </w:p>
    <w:p w14:paraId="3F4420A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 Challenges</w:t>
      </w:r>
    </w:p>
    <w:p w14:paraId="33A61FF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Despite increased awareness of the value of floriculture in urban climate mitigation and urban greening, numerous practical, ecological, and institutional challenges impede its full-scale take-up and sustainability over time. These need to be addressed to ensure the optimal effectiveness and inclusivity of floriculture-based interventions in urban development.</w:t>
      </w:r>
    </w:p>
    <w:p w14:paraId="0724B9B2" w14:textId="77777777" w:rsidR="00FC34F6" w:rsidRPr="00E51DBA" w:rsidRDefault="00FC34F6" w:rsidP="006E0A7D">
      <w:pPr>
        <w:spacing w:after="0"/>
        <w:jc w:val="both"/>
        <w:rPr>
          <w:rFonts w:ascii="Times New Roman" w:hAnsi="Times New Roman" w:cs="Times New Roman"/>
          <w:sz w:val="24"/>
          <w:szCs w:val="24"/>
        </w:rPr>
      </w:pPr>
    </w:p>
    <w:p w14:paraId="26F4A44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6.1 Limited Availability of Spaces in Compact Urban Settlements</w:t>
      </w:r>
    </w:p>
    <w:p w14:paraId="124EFDA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One of the main hindrances in the development of floriculture in urban environments is a lack of open, accessible land, especially in highly urbanized cities. In highly populated and highly developed cities with tight pressure on land use for housing and infrastructure, space for ornamental planting is usually relegated to lower priorities. Vertical greening and roof gardens can certainly help obviate the problem to some extent, but their provision is constrained by structural limitation, expense, and technical practicability in older buildings or slums.</w:t>
      </w:r>
    </w:p>
    <w:p w14:paraId="7B64C80D" w14:textId="77777777" w:rsidR="00FC34F6" w:rsidRPr="00E51DBA" w:rsidRDefault="00FC34F6" w:rsidP="006E0A7D">
      <w:pPr>
        <w:spacing w:after="0"/>
        <w:jc w:val="both"/>
        <w:rPr>
          <w:rFonts w:ascii="Times New Roman" w:hAnsi="Times New Roman" w:cs="Times New Roman"/>
          <w:sz w:val="24"/>
          <w:szCs w:val="24"/>
        </w:rPr>
      </w:pPr>
    </w:p>
    <w:p w14:paraId="645B8E43"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6.2 Inadequate Awareness and Technical Expertise of Stakeholders</w:t>
      </w:r>
    </w:p>
    <w:p w14:paraId="276D7DC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Most urban dwellers, builders, and city planners are not well informed about the climatic and ecologic advantages of floriculture. Because ornamental plants are perceived as mere decorations, they are kept out of climate planning. Besides this, there usually is a lack of technical know-how for species choice, design, upkeep, and incorporation with local biodiversity and microclimate demands. In the absence of professional advice, ill-designed floriculture projects can flop or underachieve.</w:t>
      </w:r>
    </w:p>
    <w:p w14:paraId="2E7F022D" w14:textId="77777777" w:rsidR="00FC34F6" w:rsidRPr="00E51DBA" w:rsidRDefault="00FC34F6" w:rsidP="006E0A7D">
      <w:pPr>
        <w:spacing w:after="0"/>
        <w:jc w:val="both"/>
        <w:rPr>
          <w:rFonts w:ascii="Times New Roman" w:hAnsi="Times New Roman" w:cs="Times New Roman"/>
          <w:sz w:val="24"/>
          <w:szCs w:val="24"/>
        </w:rPr>
      </w:pPr>
    </w:p>
    <w:p w14:paraId="59834BBE"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6.3 Water Scarcity and Maintenance Expenses</w:t>
      </w:r>
    </w:p>
    <w:p w14:paraId="1CFD983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w:t>
      </w:r>
      <w:r w:rsidR="00772CBB" w:rsidRPr="00E51DBA">
        <w:rPr>
          <w:rFonts w:ascii="Times New Roman" w:hAnsi="Times New Roman" w:cs="Times New Roman"/>
          <w:sz w:val="24"/>
          <w:szCs w:val="24"/>
        </w:rPr>
        <w:t xml:space="preserve">oral landscaping in urban areas </w:t>
      </w:r>
      <w:r w:rsidRPr="00E51DBA">
        <w:rPr>
          <w:rFonts w:ascii="Times New Roman" w:hAnsi="Times New Roman" w:cs="Times New Roman"/>
          <w:sz w:val="24"/>
          <w:szCs w:val="24"/>
        </w:rPr>
        <w:t>particularly under heat stress and irregular rainfall regimes—means regular watering, pruning, and soil maintenance. In water-scarce regions, ornamental species are viewed as luxuries and not necessities. Excessive maintenance expenses, particularly in public parks, median strips, and green roofs, frequently result in neglect, resulting in low-quality landscapes and decreased public confidence in greening efforts. This situation requires the choice of drought-resistant species and the use of water-efficient technology such as drip irrigation, rainwater collection, and mulching.</w:t>
      </w:r>
    </w:p>
    <w:p w14:paraId="47C5F1F7" w14:textId="77777777" w:rsidR="00FC34F6" w:rsidRPr="00E51DBA" w:rsidRDefault="00FC34F6" w:rsidP="006E0A7D">
      <w:pPr>
        <w:spacing w:after="0"/>
        <w:jc w:val="both"/>
        <w:rPr>
          <w:rFonts w:ascii="Times New Roman" w:hAnsi="Times New Roman" w:cs="Times New Roman"/>
          <w:sz w:val="24"/>
          <w:szCs w:val="24"/>
        </w:rPr>
      </w:pPr>
    </w:p>
    <w:p w14:paraId="0FE0651A"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6.4 Invasive Ornamental Species Affecting Native Vegetation</w:t>
      </w:r>
    </w:p>
    <w:p w14:paraId="2E935E2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Certain exotic ornamental crops, although beautiful and rapidly growing, possess invasive features that degrade local biodiversity by dominating indigenous vegetation, changing soil chemistry, or interfering with ecological interactions. </w:t>
      </w:r>
      <w:r w:rsidRPr="00E51DBA">
        <w:rPr>
          <w:rFonts w:ascii="Times New Roman" w:hAnsi="Times New Roman" w:cs="Times New Roman"/>
          <w:i/>
          <w:sz w:val="24"/>
          <w:szCs w:val="24"/>
        </w:rPr>
        <w:t xml:space="preserve">Lantana </w:t>
      </w:r>
      <w:proofErr w:type="spellStart"/>
      <w:r w:rsidRPr="00E51DBA">
        <w:rPr>
          <w:rFonts w:ascii="Times New Roman" w:hAnsi="Times New Roman" w:cs="Times New Roman"/>
          <w:i/>
          <w:sz w:val="24"/>
          <w:szCs w:val="24"/>
        </w:rPr>
        <w:t>camara</w:t>
      </w:r>
      <w:proofErr w:type="spellEnd"/>
      <w:r w:rsidRPr="00E51DBA">
        <w:rPr>
          <w:rFonts w:ascii="Times New Roman" w:hAnsi="Times New Roman" w:cs="Times New Roman"/>
          <w:sz w:val="24"/>
          <w:szCs w:val="24"/>
        </w:rPr>
        <w:t xml:space="preserve"> and </w:t>
      </w:r>
      <w:proofErr w:type="spellStart"/>
      <w:r w:rsidRPr="00E51DBA">
        <w:rPr>
          <w:rFonts w:ascii="Times New Roman" w:hAnsi="Times New Roman" w:cs="Times New Roman"/>
          <w:i/>
          <w:sz w:val="24"/>
          <w:szCs w:val="24"/>
        </w:rPr>
        <w:t>Eichhornia</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crassipes</w:t>
      </w:r>
      <w:proofErr w:type="spellEnd"/>
      <w:r w:rsidRPr="00E51DBA">
        <w:rPr>
          <w:rFonts w:ascii="Times New Roman" w:hAnsi="Times New Roman" w:cs="Times New Roman"/>
          <w:sz w:val="24"/>
          <w:szCs w:val="24"/>
        </w:rPr>
        <w:t xml:space="preserve"> (water hyacinth) are cases in point. The indiscriminate application of these plants in urban landscape gardens could eventually result in ecological degradation and disprove the environmental ambitions of floriculture.</w:t>
      </w:r>
    </w:p>
    <w:p w14:paraId="668FD17C" w14:textId="77777777" w:rsidR="00FC34F6" w:rsidRPr="00E51DBA" w:rsidRDefault="00FC34F6" w:rsidP="006E0A7D">
      <w:pPr>
        <w:spacing w:after="0"/>
        <w:jc w:val="both"/>
        <w:rPr>
          <w:rFonts w:ascii="Times New Roman" w:hAnsi="Times New Roman" w:cs="Times New Roman"/>
          <w:sz w:val="24"/>
          <w:szCs w:val="24"/>
        </w:rPr>
      </w:pPr>
    </w:p>
    <w:p w14:paraId="366481A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6.5 Fragmented Institutional Responsibilities</w:t>
      </w:r>
    </w:p>
    <w:p w14:paraId="48CEA3F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greening programs are usually plagued by duplicating or split jurisdict</w:t>
      </w:r>
      <w:r w:rsidR="00772CBB" w:rsidRPr="00E51DBA">
        <w:rPr>
          <w:rFonts w:ascii="Times New Roman" w:hAnsi="Times New Roman" w:cs="Times New Roman"/>
          <w:sz w:val="24"/>
          <w:szCs w:val="24"/>
        </w:rPr>
        <w:t xml:space="preserve">ion among various organizations </w:t>
      </w:r>
      <w:r w:rsidRPr="00E51DBA">
        <w:rPr>
          <w:rFonts w:ascii="Times New Roman" w:hAnsi="Times New Roman" w:cs="Times New Roman"/>
          <w:sz w:val="24"/>
          <w:szCs w:val="24"/>
        </w:rPr>
        <w:t>municipal corporations, urban development authorities, public works departments, and environmental boards. This leads to inadequate coordination, a lack of accountability, and scarce budgeting for floriculture-based initiatives. The lack of a coordinated strategy or a focal agency to promote urban floriculture also hinders planning, implementation, and monitoring.</w:t>
      </w:r>
    </w:p>
    <w:p w14:paraId="3A74C200" w14:textId="77777777" w:rsidR="00FC34F6" w:rsidRPr="00E51DBA" w:rsidRDefault="00FC34F6" w:rsidP="006E0A7D">
      <w:pPr>
        <w:spacing w:after="0"/>
        <w:jc w:val="both"/>
        <w:rPr>
          <w:rFonts w:ascii="Times New Roman" w:hAnsi="Times New Roman" w:cs="Times New Roman"/>
          <w:sz w:val="24"/>
          <w:szCs w:val="24"/>
        </w:rPr>
      </w:pPr>
    </w:p>
    <w:p w14:paraId="2C43453B"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short, while floriculture has vast potential for sustainable urban development, actualizing its contribution demands overcoming space, knowledge, ecological, resource, and governance constraints. Interdisciplinary proactive efforts are essential to resolve these issues and integrate floriculture as a vital part of resilient city systems.</w:t>
      </w:r>
    </w:p>
    <w:p w14:paraId="2BC3A9FF" w14:textId="77777777" w:rsidR="00772CBB" w:rsidRPr="00E51DBA" w:rsidRDefault="00772CBB" w:rsidP="006E0A7D">
      <w:pPr>
        <w:spacing w:after="0"/>
        <w:jc w:val="both"/>
        <w:rPr>
          <w:rFonts w:ascii="Times New Roman" w:hAnsi="Times New Roman" w:cs="Times New Roman"/>
          <w:sz w:val="24"/>
          <w:szCs w:val="24"/>
        </w:rPr>
      </w:pPr>
    </w:p>
    <w:p w14:paraId="0C5D7302"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 Future Directions and Suggestions</w:t>
      </w:r>
    </w:p>
    <w:p w14:paraId="7811BF4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increasing imperative of climate change, ecosystem degradation, and urban livability decline presents a strong reason to reinvent floriculture as an aesthetic practice alone to a strategic sector promoting sustainable and climate-resilient urbanization. Proper planning, funding, and people participation can help floriculture contribute meaningfully to ecological rehabilitation, job creation, and enhanced urban quality of life. The following future directions and practical suggestions are suggested to assist policymakers, urban planners, horticulturists, and communities in integrating floriculture into urban climate action plans.</w:t>
      </w:r>
    </w:p>
    <w:p w14:paraId="5BE33545" w14:textId="77777777" w:rsidR="00FC34F6" w:rsidRPr="00E51DBA" w:rsidRDefault="00FC34F6" w:rsidP="006E0A7D">
      <w:pPr>
        <w:spacing w:after="0"/>
        <w:jc w:val="both"/>
        <w:rPr>
          <w:rFonts w:ascii="Times New Roman" w:hAnsi="Times New Roman" w:cs="Times New Roman"/>
          <w:sz w:val="24"/>
          <w:szCs w:val="24"/>
        </w:rPr>
      </w:pPr>
    </w:p>
    <w:p w14:paraId="367F804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7.1 Formulate City-Level Floriculture Master Plans</w:t>
      </w:r>
    </w:p>
    <w:p w14:paraId="54698A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local governments should be motivated to formulate standalone floriculture master plans as part of their overall green infrastructure plans. These plans need to pinpoint and plot possible ornamental plantation areas, such as rooftops, road medians, traffic islands, vertical faces, and public parks. Frameworks for choosing species according to local climate, soil type, and ecological conditions should be set. The plans also need to delineate precise maintenance guidelines, budget lines, and systems for regular monitoring and assessment. Establishing measurable goals based on vegetation cover, carbon sequestration, and biodiversity increase will guarantee systematic and scalable incorporation of floriculture within urban ecosystems.</w:t>
      </w:r>
    </w:p>
    <w:p w14:paraId="6FE4AF09" w14:textId="77777777" w:rsidR="00FC34F6" w:rsidRPr="00E51DBA" w:rsidRDefault="00FC34F6" w:rsidP="006E0A7D">
      <w:pPr>
        <w:spacing w:after="0"/>
        <w:jc w:val="both"/>
        <w:rPr>
          <w:rFonts w:ascii="Times New Roman" w:hAnsi="Times New Roman" w:cs="Times New Roman"/>
          <w:sz w:val="24"/>
          <w:szCs w:val="24"/>
        </w:rPr>
      </w:pPr>
    </w:p>
    <w:p w14:paraId="331BDC1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7.2 Encourage Native, Low-Input Ornamental Species</w:t>
      </w:r>
    </w:p>
    <w:p w14:paraId="4ED62BF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Native ornamental species that are well-suited to local environments and do not need intensive irrigation, fertilization, or pest control should be used to promote ecological sustainability and </w:t>
      </w:r>
      <w:r w:rsidRPr="00E51DBA">
        <w:rPr>
          <w:rFonts w:ascii="Times New Roman" w:hAnsi="Times New Roman" w:cs="Times New Roman"/>
          <w:sz w:val="24"/>
          <w:szCs w:val="24"/>
        </w:rPr>
        <w:lastRenderedPageBreak/>
        <w:t>lower resource use. These species not only reduce maintenance costs but also provide higher levels of support to native biodiversity, such as pollinators and beneficial insects. Government nurseries and private sector horticulture businesses should be encouraged to plant, market, and distribute such species, thus promoting biodiversity-friendly planting habits in public as well as private urban areas.</w:t>
      </w:r>
    </w:p>
    <w:p w14:paraId="0960F6D3" w14:textId="77777777" w:rsidR="00FC34F6" w:rsidRPr="00E51DBA" w:rsidRDefault="00FC34F6" w:rsidP="006E0A7D">
      <w:pPr>
        <w:spacing w:after="0"/>
        <w:jc w:val="both"/>
        <w:rPr>
          <w:rFonts w:ascii="Times New Roman" w:hAnsi="Times New Roman" w:cs="Times New Roman"/>
          <w:sz w:val="24"/>
          <w:szCs w:val="24"/>
        </w:rPr>
      </w:pPr>
    </w:p>
    <w:p w14:paraId="67E9C58E"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7.3 Integrate Floriculture with Rainwater Harvesting and Renewable Energy Systems</w:t>
      </w:r>
    </w:p>
    <w:p w14:paraId="0E4CCEA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sustainability of floriculture ventures can be largely improved with incorporation of nature-based solutions and renewable energy technologies. Rainwater harvesting systems must be incorporated into the design of green roofs and vertical gardens to provide low-cost, secure irrigation. Moreover, solar-powered pumps and lighting systems, combined with sensor-based monitoring of soil and plant health, can enhance the energy efficiency of floriculture landscapes. These integrative solutions not only save valuable resources but also enhance the overall resilience and environmental functionality of ornamental plant installations.</w:t>
      </w:r>
    </w:p>
    <w:p w14:paraId="33A18084" w14:textId="77777777" w:rsidR="00FC34F6" w:rsidRPr="00E51DBA" w:rsidRDefault="00FC34F6" w:rsidP="006E0A7D">
      <w:pPr>
        <w:spacing w:after="0"/>
        <w:jc w:val="both"/>
        <w:rPr>
          <w:rFonts w:ascii="Times New Roman" w:hAnsi="Times New Roman" w:cs="Times New Roman"/>
          <w:sz w:val="24"/>
          <w:szCs w:val="24"/>
        </w:rPr>
      </w:pPr>
    </w:p>
    <w:p w14:paraId="55CC0E3C"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7.4 Employ </w:t>
      </w:r>
      <w:proofErr w:type="spellStart"/>
      <w:r w:rsidRPr="00E51DBA">
        <w:rPr>
          <w:rFonts w:ascii="Times New Roman" w:hAnsi="Times New Roman" w:cs="Times New Roman"/>
          <w:b/>
          <w:sz w:val="24"/>
          <w:szCs w:val="24"/>
        </w:rPr>
        <w:t>IoT</w:t>
      </w:r>
      <w:proofErr w:type="spellEnd"/>
      <w:r w:rsidRPr="00E51DBA">
        <w:rPr>
          <w:rFonts w:ascii="Times New Roman" w:hAnsi="Times New Roman" w:cs="Times New Roman"/>
          <w:b/>
          <w:sz w:val="24"/>
          <w:szCs w:val="24"/>
        </w:rPr>
        <w:t xml:space="preserve"> and Smart Irrigation Systems for Effective Management</w:t>
      </w:r>
    </w:p>
    <w:p w14:paraId="104AFC2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implementation of smart technologies like the Internet of Things (</w:t>
      </w:r>
      <w:proofErr w:type="spellStart"/>
      <w:r w:rsidRPr="00E51DBA">
        <w:rPr>
          <w:rFonts w:ascii="Times New Roman" w:hAnsi="Times New Roman" w:cs="Times New Roman"/>
          <w:sz w:val="24"/>
          <w:szCs w:val="24"/>
        </w:rPr>
        <w:t>IoT</w:t>
      </w:r>
      <w:proofErr w:type="spellEnd"/>
      <w:r w:rsidRPr="00E51DBA">
        <w:rPr>
          <w:rFonts w:ascii="Times New Roman" w:hAnsi="Times New Roman" w:cs="Times New Roman"/>
          <w:sz w:val="24"/>
          <w:szCs w:val="24"/>
        </w:rPr>
        <w:t>), computerized drip irrigation systems, and soil moisture sensors can transform floriculture management from manual to data-based and cost-effective practices. These technologies allow for real-time tracking of plant health, water requirements, and local microclimatic conditions. They also facilitate precision irrigation, avoiding wastage of water, and timely scheduling alerts for operations like pruning, fertilization, or pest control. In addition, data collected from these systems can be merged into urban environmental dashboards to aid in large-scale tracking and decision-making for green infrastructure planning.</w:t>
      </w:r>
    </w:p>
    <w:p w14:paraId="27B8FECD" w14:textId="77777777" w:rsidR="00FC34F6" w:rsidRPr="00E51DBA" w:rsidRDefault="00FC34F6" w:rsidP="006E0A7D">
      <w:pPr>
        <w:spacing w:after="0"/>
        <w:jc w:val="both"/>
        <w:rPr>
          <w:rFonts w:ascii="Times New Roman" w:hAnsi="Times New Roman" w:cs="Times New Roman"/>
          <w:sz w:val="24"/>
          <w:szCs w:val="24"/>
        </w:rPr>
      </w:pPr>
    </w:p>
    <w:p w14:paraId="7F13B7A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7.5 Encourage Community-Based Floriculture Enterprises to Generate Green Jobs</w:t>
      </w:r>
    </w:p>
    <w:p w14:paraId="3278FF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Urban floriculture has great scope for livelihood development and entrepreneurship, especially among young people, women, and marginalized communities. Municipal authorities, NGOs, and horticultural departments must provide support to the setting up of community nurseries, cooperative flower production units, and neighborhood landscaping </w:t>
      </w:r>
      <w:proofErr w:type="spellStart"/>
      <w:r w:rsidRPr="00E51DBA">
        <w:rPr>
          <w:rFonts w:ascii="Times New Roman" w:hAnsi="Times New Roman" w:cs="Times New Roman"/>
          <w:sz w:val="24"/>
          <w:szCs w:val="24"/>
        </w:rPr>
        <w:t>programmes</w:t>
      </w:r>
      <w:proofErr w:type="spellEnd"/>
      <w:r w:rsidRPr="00E51DBA">
        <w:rPr>
          <w:rFonts w:ascii="Times New Roman" w:hAnsi="Times New Roman" w:cs="Times New Roman"/>
          <w:sz w:val="24"/>
          <w:szCs w:val="24"/>
        </w:rPr>
        <w:t xml:space="preserve">. Concurrently, training </w:t>
      </w:r>
      <w:proofErr w:type="spellStart"/>
      <w:r w:rsidRPr="00E51DBA">
        <w:rPr>
          <w:rFonts w:ascii="Times New Roman" w:hAnsi="Times New Roman" w:cs="Times New Roman"/>
          <w:sz w:val="24"/>
          <w:szCs w:val="24"/>
        </w:rPr>
        <w:t>programmes</w:t>
      </w:r>
      <w:proofErr w:type="spellEnd"/>
      <w:r w:rsidRPr="00E51DBA">
        <w:rPr>
          <w:rFonts w:ascii="Times New Roman" w:hAnsi="Times New Roman" w:cs="Times New Roman"/>
          <w:sz w:val="24"/>
          <w:szCs w:val="24"/>
        </w:rPr>
        <w:t xml:space="preserve"> must be initiated to transfer skills in producing ornamental plants, floral arrangement, landscape care, and container gardening. Furthermore, micro-enterprise support for the manufacture of environmentally friendly planters, seedling kits, and rooftop garden services can spur the local green economy. Such initiatives can create significant green jobs, improve local stewardship of urban spaces, and foster collective pride and ownership of urban climate action and beautification.</w:t>
      </w:r>
    </w:p>
    <w:p w14:paraId="66E01B81" w14:textId="77777777" w:rsidR="00FC34F6" w:rsidRPr="00E51DBA" w:rsidRDefault="00FC34F6" w:rsidP="006E0A7D">
      <w:pPr>
        <w:spacing w:after="0"/>
        <w:jc w:val="both"/>
        <w:rPr>
          <w:rFonts w:ascii="Times New Roman" w:hAnsi="Times New Roman" w:cs="Times New Roman"/>
          <w:sz w:val="24"/>
          <w:szCs w:val="24"/>
        </w:rPr>
      </w:pPr>
    </w:p>
    <w:p w14:paraId="3E8C1C80"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sum, the future of floriculture is in its strategic coordination with sustainable urbanization, technological innovation, and public participation. Under an enabling policy framework, participative planning procedures, and a priority on environmental awareness, floriculture can be turned into a mass, multifunctional tool for climate change mitigation, urban resilience, and better quality of urban living.</w:t>
      </w:r>
    </w:p>
    <w:p w14:paraId="202E1EE9" w14:textId="77777777" w:rsidR="00772CBB" w:rsidRPr="00E51DBA" w:rsidRDefault="00772CBB" w:rsidP="006E0A7D">
      <w:pPr>
        <w:spacing w:after="0"/>
        <w:jc w:val="both"/>
        <w:rPr>
          <w:rFonts w:ascii="Times New Roman" w:hAnsi="Times New Roman" w:cs="Times New Roman"/>
          <w:sz w:val="24"/>
          <w:szCs w:val="24"/>
          <w:highlight w:val="yellow"/>
        </w:rPr>
      </w:pPr>
    </w:p>
    <w:p w14:paraId="2464A444"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 xml:space="preserve">8. </w:t>
      </w:r>
      <w:r w:rsidR="000E6CB5" w:rsidRPr="00E51DBA">
        <w:rPr>
          <w:rFonts w:ascii="Times New Roman" w:hAnsi="Times New Roman" w:cs="Times New Roman"/>
          <w:b/>
          <w:sz w:val="24"/>
          <w:szCs w:val="24"/>
        </w:rPr>
        <w:t>Challenges and Constraints in Mainstreaming Floriculture for Urban Climate Action</w:t>
      </w:r>
    </w:p>
    <w:p w14:paraId="43FE937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Although floriculture provides significant socio-economic and environmental advantages, its integration into mainstream urban climate strategies is constrained by a number of key challenges and structural obstacles. These challenges are rooted in physical, institutional, ecological, and socio-economic constraints that need to be recognized and responded to for floriculture to be adopted as a transformative urban development tool. The following are the main barriers to the effective uptake and scalability of urban greening based on floriculture.</w:t>
      </w:r>
    </w:p>
    <w:p w14:paraId="186B9F50" w14:textId="77777777" w:rsidR="00CE3D69" w:rsidRPr="00E51DBA" w:rsidRDefault="00CE3D69" w:rsidP="00CE3D69">
      <w:pPr>
        <w:spacing w:after="0"/>
        <w:jc w:val="both"/>
        <w:rPr>
          <w:rFonts w:ascii="Times New Roman" w:hAnsi="Times New Roman" w:cs="Times New Roman"/>
          <w:sz w:val="24"/>
          <w:szCs w:val="24"/>
          <w:highlight w:val="yellow"/>
        </w:rPr>
      </w:pPr>
    </w:p>
    <w:p w14:paraId="73CB6F31" w14:textId="77777777" w:rsidR="00CE3D69" w:rsidRPr="00E51DBA" w:rsidRDefault="00CE3D69" w:rsidP="00CE3D69">
      <w:pPr>
        <w:spacing w:after="0"/>
        <w:jc w:val="both"/>
        <w:rPr>
          <w:rFonts w:ascii="Times New Roman" w:hAnsi="Times New Roman" w:cs="Times New Roman"/>
          <w:sz w:val="24"/>
          <w:szCs w:val="24"/>
        </w:rPr>
      </w:pPr>
      <w:r w:rsidRPr="00E51DBA">
        <w:rPr>
          <w:rFonts w:ascii="Times New Roman" w:hAnsi="Times New Roman" w:cs="Times New Roman"/>
          <w:sz w:val="24"/>
          <w:szCs w:val="24"/>
        </w:rPr>
        <w:t>Maintaining floriculture installations in public areas involves long-term upkeep, routine maintenance, and public engagement. If there are no assigned maintenance budgets, staff capacity, or citizen stewardship, most urban floral initiatives fall into disrepair over time. Neglected landscapes may lower the public's level of trust and deter future investments in green infrastructure.</w:t>
      </w:r>
    </w:p>
    <w:p w14:paraId="5E758E4E" w14:textId="77777777" w:rsidR="00CE3D69" w:rsidRPr="00E51DBA" w:rsidRDefault="00CE3D69" w:rsidP="00CE3D69">
      <w:pPr>
        <w:spacing w:after="0"/>
        <w:jc w:val="both"/>
        <w:rPr>
          <w:rFonts w:ascii="Times New Roman" w:hAnsi="Times New Roman" w:cs="Times New Roman"/>
          <w:sz w:val="24"/>
          <w:szCs w:val="24"/>
        </w:rPr>
      </w:pPr>
    </w:p>
    <w:p w14:paraId="5EE12891" w14:textId="77777777" w:rsidR="00CE3D69" w:rsidRPr="00E51DBA" w:rsidRDefault="00CE3D69" w:rsidP="00CE3D69">
      <w:pPr>
        <w:spacing w:after="0"/>
        <w:jc w:val="both"/>
        <w:rPr>
          <w:rFonts w:ascii="Times New Roman" w:hAnsi="Times New Roman" w:cs="Times New Roman"/>
          <w:sz w:val="24"/>
          <w:szCs w:val="24"/>
        </w:rPr>
      </w:pPr>
      <w:r w:rsidRPr="00E51DBA">
        <w:rPr>
          <w:rFonts w:ascii="Times New Roman" w:hAnsi="Times New Roman" w:cs="Times New Roman"/>
          <w:sz w:val="24"/>
          <w:szCs w:val="24"/>
        </w:rPr>
        <w:t>These challenges mirror the intricate socio-economic and institutional context in which urban floriculture has to function. Overcoming these limitations requires an integrated, multi-disciplinary response of distinct policies, capacity development, ecological study, financial innovation, and active citizen participation. It is only by surmounting these impediments that floriculture can be successfully mainstreamed as a climate-smart, inclusive, and sustainable urban growth strategy.</w:t>
      </w:r>
    </w:p>
    <w:p w14:paraId="7EDE2188" w14:textId="77777777" w:rsidR="000E6CB5" w:rsidRPr="00E51DBA" w:rsidRDefault="000E6CB5" w:rsidP="006E0A7D">
      <w:pPr>
        <w:spacing w:after="0"/>
        <w:jc w:val="both"/>
        <w:rPr>
          <w:rFonts w:ascii="Times New Roman" w:hAnsi="Times New Roman" w:cs="Times New Roman"/>
          <w:sz w:val="24"/>
          <w:szCs w:val="24"/>
          <w:highlight w:val="yellow"/>
        </w:rPr>
      </w:pPr>
    </w:p>
    <w:p w14:paraId="2AB95CF6"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1. Restricted Space in Densely Populated Urban Regions</w:t>
      </w:r>
    </w:p>
    <w:p w14:paraId="24301B4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One of the strongest constraints is the limited availability of land in densely populated urban areas. High-speed urbanization has resulted in the vertical expansion of cities, diminishing open and green areas customarily employed for floriculture. Housing, infrastructure, and commercial development demands commonly leave no space for integrating ornamental landscapes. Vertical gardens and rooftop floriculture, though available alternatives, are not broadly adopted because of construction, technical, and economic hurdles</w:t>
      </w:r>
      <w:r w:rsidR="00AF704B" w:rsidRPr="00E51DBA">
        <w:rPr>
          <w:rFonts w:ascii="Times New Roman" w:hAnsi="Times New Roman" w:cs="Times New Roman"/>
          <w:sz w:val="24"/>
          <w:szCs w:val="24"/>
        </w:rPr>
        <w:t xml:space="preserve"> (Akbari et al., 2001)</w:t>
      </w:r>
      <w:r w:rsidRPr="00E51DBA">
        <w:rPr>
          <w:rFonts w:ascii="Times New Roman" w:hAnsi="Times New Roman" w:cs="Times New Roman"/>
          <w:sz w:val="24"/>
          <w:szCs w:val="24"/>
        </w:rPr>
        <w:t>.</w:t>
      </w:r>
    </w:p>
    <w:p w14:paraId="6492C7A2" w14:textId="77777777" w:rsidR="000E6CB5" w:rsidRPr="00E51DBA" w:rsidRDefault="000E6CB5" w:rsidP="006E0A7D">
      <w:pPr>
        <w:spacing w:after="0"/>
        <w:jc w:val="both"/>
        <w:rPr>
          <w:rFonts w:ascii="Times New Roman" w:hAnsi="Times New Roman" w:cs="Times New Roman"/>
          <w:sz w:val="24"/>
          <w:szCs w:val="24"/>
          <w:highlight w:val="yellow"/>
        </w:rPr>
      </w:pPr>
    </w:p>
    <w:p w14:paraId="6E017A13"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2. Inadequate Public Awareness and Participation</w:t>
      </w:r>
    </w:p>
    <w:p w14:paraId="49B51E2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planners, policymakers, and the general public tend to view floriculture as an aesthetic or luxurious feature and not as a fundamental aspect of climate adaptation and ecological renewal. This limited perception leads to its low priority in urban planning initiatives. Besides, public involvement in the establishment and upkeep of floral environments tends to be poor, particularly in deprived districts where elementary services are given priority over ecosystem beautification</w:t>
      </w:r>
      <w:r w:rsidR="00C7100C" w:rsidRPr="00E51DBA">
        <w:rPr>
          <w:rFonts w:ascii="Times New Roman" w:hAnsi="Times New Roman" w:cs="Times New Roman"/>
          <w:sz w:val="24"/>
          <w:szCs w:val="24"/>
        </w:rPr>
        <w:t xml:space="preserve"> (</w:t>
      </w:r>
      <w:r w:rsidR="00C7100C" w:rsidRPr="00E51DBA">
        <w:rPr>
          <w:rFonts w:ascii="Times New Roman" w:hAnsi="Times New Roman" w:cs="Times New Roman"/>
          <w:color w:val="222222"/>
          <w:sz w:val="24"/>
          <w:szCs w:val="24"/>
          <w:shd w:val="clear" w:color="auto" w:fill="FFFFFF"/>
        </w:rPr>
        <w:t>Gill et al., 2007)</w:t>
      </w:r>
      <w:r w:rsidRPr="00E51DBA">
        <w:rPr>
          <w:rFonts w:ascii="Times New Roman" w:hAnsi="Times New Roman" w:cs="Times New Roman"/>
          <w:sz w:val="24"/>
          <w:szCs w:val="24"/>
        </w:rPr>
        <w:t>.</w:t>
      </w:r>
    </w:p>
    <w:p w14:paraId="44523301" w14:textId="77777777" w:rsidR="00C7100C" w:rsidRPr="00E51DBA" w:rsidRDefault="00C7100C" w:rsidP="006E0A7D">
      <w:pPr>
        <w:spacing w:after="0"/>
        <w:jc w:val="both"/>
        <w:rPr>
          <w:rFonts w:ascii="Times New Roman" w:hAnsi="Times New Roman" w:cs="Times New Roman"/>
          <w:sz w:val="24"/>
          <w:szCs w:val="24"/>
          <w:highlight w:val="yellow"/>
        </w:rPr>
      </w:pPr>
    </w:p>
    <w:p w14:paraId="207B84BB"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3. Water Scarcity and Resource Demands</w:t>
      </w:r>
    </w:p>
    <w:p w14:paraId="3D9FCBD5"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floriculture, particularly when based on exotic or water-demanding species, may create huge burdens on already limited urban water supplies. In the absence of effective irrigation systems and appropriate species choice, ornamental landscape maintenance may become non-viable. The high input cost of water, fertilizers, and labor also deters long-term investment in floriculture unless counteracted by low-input technologies or locally adapted drought-resistant species.</w:t>
      </w:r>
    </w:p>
    <w:p w14:paraId="365B7250" w14:textId="77777777" w:rsidR="000E6CB5" w:rsidRPr="00E51DBA" w:rsidRDefault="000E6CB5" w:rsidP="006E0A7D">
      <w:pPr>
        <w:spacing w:after="0"/>
        <w:jc w:val="both"/>
        <w:rPr>
          <w:rFonts w:ascii="Times New Roman" w:hAnsi="Times New Roman" w:cs="Times New Roman"/>
          <w:sz w:val="24"/>
          <w:szCs w:val="24"/>
          <w:highlight w:val="yellow"/>
        </w:rPr>
      </w:pPr>
    </w:p>
    <w:p w14:paraId="6D3D28EC"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8.</w:t>
      </w:r>
      <w:r w:rsidR="000E6CB5" w:rsidRPr="00E51DBA">
        <w:rPr>
          <w:rFonts w:ascii="Times New Roman" w:hAnsi="Times New Roman" w:cs="Times New Roman"/>
          <w:b/>
          <w:sz w:val="24"/>
          <w:szCs w:val="24"/>
        </w:rPr>
        <w:t>4. Non-Native Ornamental Plants and Ecological Threats</w:t>
      </w:r>
    </w:p>
    <w:p w14:paraId="5E57D8F9"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Some non-indigenous ornamental plants widely employed in urban landscapes, e.g., </w:t>
      </w:r>
      <w:r w:rsidRPr="00E51DBA">
        <w:rPr>
          <w:rFonts w:ascii="Times New Roman" w:hAnsi="Times New Roman" w:cs="Times New Roman"/>
          <w:i/>
          <w:sz w:val="24"/>
          <w:szCs w:val="24"/>
        </w:rPr>
        <w:t xml:space="preserve">Lantana </w:t>
      </w:r>
      <w:proofErr w:type="spellStart"/>
      <w:r w:rsidRPr="00E51DBA">
        <w:rPr>
          <w:rFonts w:ascii="Times New Roman" w:hAnsi="Times New Roman" w:cs="Times New Roman"/>
          <w:i/>
          <w:sz w:val="24"/>
          <w:szCs w:val="24"/>
        </w:rPr>
        <w:t>camara</w:t>
      </w:r>
      <w:proofErr w:type="spellEnd"/>
      <w:r w:rsidRPr="00E51DBA">
        <w:rPr>
          <w:rFonts w:ascii="Times New Roman" w:hAnsi="Times New Roman" w:cs="Times New Roman"/>
          <w:sz w:val="24"/>
          <w:szCs w:val="24"/>
        </w:rPr>
        <w:t xml:space="preserve"> or </w:t>
      </w:r>
      <w:r w:rsidRPr="00E51DBA">
        <w:rPr>
          <w:rFonts w:ascii="Times New Roman" w:hAnsi="Times New Roman" w:cs="Times New Roman"/>
          <w:i/>
          <w:sz w:val="24"/>
          <w:szCs w:val="24"/>
        </w:rPr>
        <w:t xml:space="preserve">Ipomoea </w:t>
      </w:r>
      <w:proofErr w:type="spellStart"/>
      <w:r w:rsidRPr="00E51DBA">
        <w:rPr>
          <w:rFonts w:ascii="Times New Roman" w:hAnsi="Times New Roman" w:cs="Times New Roman"/>
          <w:i/>
          <w:sz w:val="24"/>
          <w:szCs w:val="24"/>
        </w:rPr>
        <w:t>carnea</w:t>
      </w:r>
      <w:proofErr w:type="spellEnd"/>
      <w:r w:rsidRPr="00E51DBA">
        <w:rPr>
          <w:rFonts w:ascii="Times New Roman" w:hAnsi="Times New Roman" w:cs="Times New Roman"/>
          <w:sz w:val="24"/>
          <w:szCs w:val="24"/>
        </w:rPr>
        <w:t>, are invasive. They can replace indigenous vegetation, modify soil structure, and disturb local communities. Uncontrolled use and the lack of scientific criteria for the selection of species will usually lead to extensive employment of such ecologically disruptive plants. Lack of urban floriculture biodiversity standards aggravates the problem.</w:t>
      </w:r>
    </w:p>
    <w:p w14:paraId="6B2BB061" w14:textId="77777777" w:rsidR="000E6CB5" w:rsidRPr="00E51DBA" w:rsidRDefault="000E6CB5" w:rsidP="006E0A7D">
      <w:pPr>
        <w:spacing w:after="0"/>
        <w:jc w:val="both"/>
        <w:rPr>
          <w:rFonts w:ascii="Times New Roman" w:hAnsi="Times New Roman" w:cs="Times New Roman"/>
          <w:sz w:val="24"/>
          <w:szCs w:val="24"/>
          <w:highlight w:val="yellow"/>
        </w:rPr>
      </w:pPr>
    </w:p>
    <w:p w14:paraId="061A76F9"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5. Fragmented Institutional Roles and Weak Governance</w:t>
      </w:r>
    </w:p>
    <w:p w14:paraId="4052DA2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greening activities, including floriculture, tend to come under the cont</w:t>
      </w:r>
      <w:r w:rsidR="0040785A" w:rsidRPr="00E51DBA">
        <w:rPr>
          <w:rFonts w:ascii="Times New Roman" w:hAnsi="Times New Roman" w:cs="Times New Roman"/>
          <w:sz w:val="24"/>
          <w:szCs w:val="24"/>
        </w:rPr>
        <w:t xml:space="preserve">rol of more than one department </w:t>
      </w:r>
      <w:r w:rsidRPr="00E51DBA">
        <w:rPr>
          <w:rFonts w:ascii="Times New Roman" w:hAnsi="Times New Roman" w:cs="Times New Roman"/>
          <w:sz w:val="24"/>
          <w:szCs w:val="24"/>
        </w:rPr>
        <w:t>e.g., municipal corporations, horticulture boards, environment agencie</w:t>
      </w:r>
      <w:r w:rsidR="0040785A" w:rsidRPr="00E51DBA">
        <w:rPr>
          <w:rFonts w:ascii="Times New Roman" w:hAnsi="Times New Roman" w:cs="Times New Roman"/>
          <w:sz w:val="24"/>
          <w:szCs w:val="24"/>
        </w:rPr>
        <w:t xml:space="preserve">s, and public works departments </w:t>
      </w:r>
      <w:r w:rsidRPr="00E51DBA">
        <w:rPr>
          <w:rFonts w:ascii="Times New Roman" w:hAnsi="Times New Roman" w:cs="Times New Roman"/>
          <w:sz w:val="24"/>
          <w:szCs w:val="24"/>
        </w:rPr>
        <w:t>resulting in fragmented planning, coordination difficulties, and duplication of roles. Lack of a central authority or an integrated urban green policy framework impedes effective decision-making, budgeting, and project implementation.</w:t>
      </w:r>
    </w:p>
    <w:p w14:paraId="45876CF2" w14:textId="77777777" w:rsidR="000E6CB5" w:rsidRPr="00E51DBA" w:rsidRDefault="000E6CB5" w:rsidP="006E0A7D">
      <w:pPr>
        <w:spacing w:after="0"/>
        <w:jc w:val="both"/>
        <w:rPr>
          <w:rFonts w:ascii="Times New Roman" w:hAnsi="Times New Roman" w:cs="Times New Roman"/>
          <w:sz w:val="24"/>
          <w:szCs w:val="24"/>
          <w:highlight w:val="yellow"/>
        </w:rPr>
      </w:pPr>
    </w:p>
    <w:p w14:paraId="776B5FE5"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6. Financial and Policy Constraints</w:t>
      </w:r>
    </w:p>
    <w:p w14:paraId="6D4AC82E"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Most city authorities in developing nations are subject to budget constraints that limit investment in non-essential infrastructure, such as decorative landscaping. Without specific incentives, subsidies, or tax credits, private developers and residents will not invest in massive floriculture. Moreover, a lack of explicit policy guidance and budgetary allocation keeps floriculture out of urban master plans and climate resilience programs</w:t>
      </w:r>
      <w:r w:rsidR="003B0DB1" w:rsidRPr="00E51DBA">
        <w:rPr>
          <w:rFonts w:ascii="Times New Roman" w:hAnsi="Times New Roman" w:cs="Times New Roman"/>
          <w:sz w:val="24"/>
          <w:szCs w:val="24"/>
        </w:rPr>
        <w:t xml:space="preserve"> (</w:t>
      </w:r>
      <w:r w:rsidR="003B0DB1" w:rsidRPr="00E51DBA">
        <w:rPr>
          <w:rFonts w:ascii="Times New Roman" w:hAnsi="Times New Roman" w:cs="Times New Roman"/>
          <w:color w:val="222222"/>
          <w:sz w:val="24"/>
          <w:szCs w:val="24"/>
          <w:shd w:val="clear" w:color="auto" w:fill="FFFFFF"/>
        </w:rPr>
        <w:t>Kumar,</w:t>
      </w:r>
      <w:r w:rsidR="003B0DB1" w:rsidRPr="00E51DBA">
        <w:rPr>
          <w:rFonts w:ascii="Times New Roman" w:hAnsi="Times New Roman" w:cs="Times New Roman"/>
          <w:sz w:val="24"/>
          <w:szCs w:val="24"/>
        </w:rPr>
        <w:t xml:space="preserve"> et al., 2023).</w:t>
      </w:r>
    </w:p>
    <w:p w14:paraId="68EE6D71" w14:textId="77777777" w:rsidR="000E6CB5" w:rsidRPr="00E51DBA" w:rsidRDefault="000E6CB5" w:rsidP="006E0A7D">
      <w:pPr>
        <w:spacing w:after="0"/>
        <w:jc w:val="both"/>
        <w:rPr>
          <w:rFonts w:ascii="Times New Roman" w:hAnsi="Times New Roman" w:cs="Times New Roman"/>
          <w:sz w:val="24"/>
          <w:szCs w:val="24"/>
          <w:highlight w:val="yellow"/>
        </w:rPr>
      </w:pPr>
    </w:p>
    <w:p w14:paraId="1DE97513"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7. Limited Technical Capacity and Research Support</w:t>
      </w:r>
    </w:p>
    <w:p w14:paraId="203D1865"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Mainstreaming floriculture within urban systems demands technical skills in the selection of plants, landscape design, urban ecology, and sustainable irrigation systems. The availability of trained experts and research-based design standards, nonetheless, is usually low. Urban planners and landscape practitioners might lack sufficient exposure to the environmental aspects of floriculture, resulting in </w:t>
      </w:r>
      <w:proofErr w:type="spellStart"/>
      <w:r w:rsidRPr="00E51DBA">
        <w:rPr>
          <w:rFonts w:ascii="Times New Roman" w:hAnsi="Times New Roman" w:cs="Times New Roman"/>
          <w:sz w:val="24"/>
          <w:szCs w:val="24"/>
        </w:rPr>
        <w:t>misdesigned</w:t>
      </w:r>
      <w:proofErr w:type="spellEnd"/>
      <w:r w:rsidRPr="00E51DBA">
        <w:rPr>
          <w:rFonts w:ascii="Times New Roman" w:hAnsi="Times New Roman" w:cs="Times New Roman"/>
          <w:sz w:val="24"/>
          <w:szCs w:val="24"/>
        </w:rPr>
        <w:t xml:space="preserve"> or underproductive green projects.</w:t>
      </w:r>
    </w:p>
    <w:p w14:paraId="62DDA0E6" w14:textId="77777777" w:rsidR="0040785A" w:rsidRPr="00E51DBA" w:rsidRDefault="0040785A" w:rsidP="006E0A7D">
      <w:pPr>
        <w:spacing w:after="0"/>
        <w:jc w:val="both"/>
        <w:rPr>
          <w:rFonts w:ascii="Times New Roman" w:hAnsi="Times New Roman" w:cs="Times New Roman"/>
          <w:sz w:val="24"/>
          <w:szCs w:val="24"/>
        </w:rPr>
      </w:pPr>
    </w:p>
    <w:p w14:paraId="6B7278F6" w14:textId="77777777" w:rsidR="00FC34F6"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9</w:t>
      </w:r>
      <w:r w:rsidR="00FC34F6" w:rsidRPr="00E51DBA">
        <w:rPr>
          <w:rFonts w:ascii="Times New Roman" w:hAnsi="Times New Roman" w:cs="Times New Roman"/>
          <w:b/>
          <w:sz w:val="24"/>
          <w:szCs w:val="24"/>
        </w:rPr>
        <w:t>. Conclusion</w:t>
      </w:r>
    </w:p>
    <w:p w14:paraId="2197544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is poised to revolutionize urban spaces into hardened, carbon-zero, and aesthetically rich places that enhance ecological equilibrium and human welfare. As cities globally face the twin curse of climate change and accelerated urbanization, the strategic application of ornamental plantings presents itself as a solution that addresses both ecological sustainability and quality of life.</w:t>
      </w:r>
    </w:p>
    <w:p w14:paraId="4589ED35" w14:textId="77777777" w:rsidR="00FC34F6" w:rsidRPr="00E51DBA" w:rsidRDefault="00FC34F6" w:rsidP="006E0A7D">
      <w:pPr>
        <w:spacing w:after="0"/>
        <w:jc w:val="both"/>
        <w:rPr>
          <w:rFonts w:ascii="Times New Roman" w:hAnsi="Times New Roman" w:cs="Times New Roman"/>
          <w:sz w:val="24"/>
          <w:szCs w:val="24"/>
        </w:rPr>
      </w:pPr>
    </w:p>
    <w:p w14:paraId="575DDEE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This review has underscored the ways in which floriculture supports carbon sequestration, urban heat island mitigation, air purification, </w:t>
      </w:r>
      <w:proofErr w:type="spellStart"/>
      <w:r w:rsidRPr="00E51DBA">
        <w:rPr>
          <w:rFonts w:ascii="Times New Roman" w:hAnsi="Times New Roman" w:cs="Times New Roman"/>
          <w:sz w:val="24"/>
          <w:szCs w:val="24"/>
        </w:rPr>
        <w:t>stormwater</w:t>
      </w:r>
      <w:proofErr w:type="spellEnd"/>
      <w:r w:rsidRPr="00E51DBA">
        <w:rPr>
          <w:rFonts w:ascii="Times New Roman" w:hAnsi="Times New Roman" w:cs="Times New Roman"/>
          <w:sz w:val="24"/>
          <w:szCs w:val="24"/>
        </w:rPr>
        <w:t xml:space="preserve"> regulation, and biodiversity enhancement, all of which are essential pillars of climate-resilient cities. In addition to its ecological functions, floriculture offers psychological, cultural, and social advantages, enhancing mental well-being, social cohesion, and urban beauty.</w:t>
      </w:r>
    </w:p>
    <w:p w14:paraId="473DE750" w14:textId="77777777" w:rsidR="00FC34F6" w:rsidRPr="00E51DBA" w:rsidRDefault="00FC34F6" w:rsidP="006E0A7D">
      <w:pPr>
        <w:spacing w:after="0"/>
        <w:jc w:val="both"/>
        <w:rPr>
          <w:rFonts w:ascii="Times New Roman" w:hAnsi="Times New Roman" w:cs="Times New Roman"/>
          <w:sz w:val="24"/>
          <w:szCs w:val="24"/>
        </w:rPr>
      </w:pPr>
    </w:p>
    <w:p w14:paraId="2CDFD14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To realize the complete potential of floriculture in urban climate action, it is crucial to install it within policy structures, fund it through institutional coordination, and encourage it through </w:t>
      </w:r>
      <w:r w:rsidRPr="00E51DBA">
        <w:rPr>
          <w:rFonts w:ascii="Times New Roman" w:hAnsi="Times New Roman" w:cs="Times New Roman"/>
          <w:sz w:val="24"/>
          <w:szCs w:val="24"/>
        </w:rPr>
        <w:lastRenderedPageBreak/>
        <w:t xml:space="preserve">incentive schemes. Floriculture master plans at the city level, mainstreaming into climate action and biodiversity policy, and the cultivation of indigenous, low-input ornamental species are key starting points. In addition, using technological advancements like </w:t>
      </w:r>
      <w:proofErr w:type="spellStart"/>
      <w:r w:rsidRPr="00E51DBA">
        <w:rPr>
          <w:rFonts w:ascii="Times New Roman" w:hAnsi="Times New Roman" w:cs="Times New Roman"/>
          <w:sz w:val="24"/>
          <w:szCs w:val="24"/>
        </w:rPr>
        <w:t>IoT</w:t>
      </w:r>
      <w:proofErr w:type="spellEnd"/>
      <w:r w:rsidRPr="00E51DBA">
        <w:rPr>
          <w:rFonts w:ascii="Times New Roman" w:hAnsi="Times New Roman" w:cs="Times New Roman"/>
          <w:sz w:val="24"/>
          <w:szCs w:val="24"/>
        </w:rPr>
        <w:t>-based smart irrigation and combining floriculture with rainwater harvesting and renewable energy systems can make it more efficient and sustainable.</w:t>
      </w:r>
    </w:p>
    <w:p w14:paraId="216BD215" w14:textId="77777777" w:rsidR="00FC34F6" w:rsidRPr="00E51DBA" w:rsidRDefault="00FC34F6" w:rsidP="006E0A7D">
      <w:pPr>
        <w:spacing w:after="0"/>
        <w:jc w:val="both"/>
        <w:rPr>
          <w:rFonts w:ascii="Times New Roman" w:hAnsi="Times New Roman" w:cs="Times New Roman"/>
          <w:sz w:val="24"/>
          <w:szCs w:val="24"/>
        </w:rPr>
      </w:pPr>
    </w:p>
    <w:p w14:paraId="406721D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Just as crucial is the necessity for capacity development among stakeholders such as urban planners, horticulturists, landscape architects, and local communities so that implementation is scientific-based, inclusive, and context-based. Public-private partnerships and community-driven floriculture businesses can be highly </w:t>
      </w:r>
      <w:proofErr w:type="spellStart"/>
      <w:r w:rsidRPr="00E51DBA">
        <w:rPr>
          <w:rFonts w:ascii="Times New Roman" w:hAnsi="Times New Roman" w:cs="Times New Roman"/>
          <w:sz w:val="24"/>
          <w:szCs w:val="24"/>
        </w:rPr>
        <w:t>leveragers</w:t>
      </w:r>
      <w:proofErr w:type="spellEnd"/>
      <w:r w:rsidRPr="00E51DBA">
        <w:rPr>
          <w:rFonts w:ascii="Times New Roman" w:hAnsi="Times New Roman" w:cs="Times New Roman"/>
          <w:sz w:val="24"/>
          <w:szCs w:val="24"/>
        </w:rPr>
        <w:t xml:space="preserve"> of scaling up green infrastructure and the creation of green jobs and local income.</w:t>
      </w:r>
    </w:p>
    <w:p w14:paraId="4F89B6AE" w14:textId="77777777" w:rsidR="00FC34F6" w:rsidRPr="00E51DBA" w:rsidRDefault="00FC34F6" w:rsidP="006E0A7D">
      <w:pPr>
        <w:spacing w:after="0"/>
        <w:jc w:val="both"/>
        <w:rPr>
          <w:rFonts w:ascii="Times New Roman" w:hAnsi="Times New Roman" w:cs="Times New Roman"/>
          <w:sz w:val="24"/>
          <w:szCs w:val="24"/>
        </w:rPr>
      </w:pPr>
    </w:p>
    <w:p w14:paraId="713203EE" w14:textId="7B12F3DF"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summary, floriculture is much more than a decorative activity; it is a sustainable and strategic part of urban climate action. Through imaginative planning, long-term investment, and large-scale community involvement, floriculture can be developed into a mainstream means of urban greening, climate mitigation, and socio-environmental transformation.</w:t>
      </w:r>
    </w:p>
    <w:p w14:paraId="2122BC68" w14:textId="4CA2A823" w:rsidR="006C24E5" w:rsidRDefault="006C24E5" w:rsidP="006E0A7D">
      <w:pPr>
        <w:spacing w:after="0"/>
        <w:jc w:val="both"/>
        <w:rPr>
          <w:rFonts w:ascii="Times New Roman" w:hAnsi="Times New Roman" w:cs="Times New Roman"/>
          <w:sz w:val="24"/>
          <w:szCs w:val="24"/>
        </w:rPr>
      </w:pPr>
    </w:p>
    <w:p w14:paraId="3D3BB424" w14:textId="77777777" w:rsidR="006C24E5" w:rsidRPr="00394842" w:rsidRDefault="006C24E5" w:rsidP="006C24E5">
      <w:pPr>
        <w:rPr>
          <w:highlight w:val="yellow"/>
        </w:rPr>
      </w:pPr>
      <w:r w:rsidRPr="00394842">
        <w:rPr>
          <w:highlight w:val="yellow"/>
        </w:rPr>
        <w:t>Disclaimer (Artificial intelligence)</w:t>
      </w:r>
    </w:p>
    <w:p w14:paraId="367AA8FD" w14:textId="77777777" w:rsidR="006C24E5" w:rsidRPr="00394842" w:rsidRDefault="006C24E5" w:rsidP="006C24E5">
      <w:pPr>
        <w:rPr>
          <w:highlight w:val="yellow"/>
        </w:rPr>
      </w:pPr>
    </w:p>
    <w:p w14:paraId="1AB1B892" w14:textId="77777777" w:rsidR="006C24E5" w:rsidRPr="00394842" w:rsidRDefault="006C24E5" w:rsidP="006C24E5">
      <w:pPr>
        <w:rPr>
          <w:highlight w:val="yellow"/>
        </w:rPr>
      </w:pPr>
      <w:r w:rsidRPr="00394842">
        <w:rPr>
          <w:highlight w:val="yellow"/>
        </w:rPr>
        <w:t xml:space="preserve">Option 1: </w:t>
      </w:r>
    </w:p>
    <w:p w14:paraId="2F027788" w14:textId="77777777" w:rsidR="006C24E5" w:rsidRPr="00394842" w:rsidRDefault="006C24E5" w:rsidP="006C24E5">
      <w:pPr>
        <w:rPr>
          <w:highlight w:val="yellow"/>
        </w:rPr>
      </w:pPr>
    </w:p>
    <w:p w14:paraId="0CB0629E" w14:textId="77777777" w:rsidR="006C24E5" w:rsidRPr="00394842" w:rsidRDefault="006C24E5" w:rsidP="006C24E5">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65C40271" w14:textId="77777777" w:rsidR="006C24E5" w:rsidRPr="00394842" w:rsidRDefault="006C24E5" w:rsidP="006C24E5">
      <w:pPr>
        <w:rPr>
          <w:highlight w:val="yellow"/>
        </w:rPr>
      </w:pPr>
    </w:p>
    <w:p w14:paraId="2B9E87FD" w14:textId="77777777" w:rsidR="006C24E5" w:rsidRPr="00394842" w:rsidRDefault="006C24E5" w:rsidP="006C24E5">
      <w:pPr>
        <w:rPr>
          <w:highlight w:val="yellow"/>
        </w:rPr>
      </w:pPr>
      <w:r w:rsidRPr="00394842">
        <w:rPr>
          <w:highlight w:val="yellow"/>
        </w:rPr>
        <w:t xml:space="preserve">Option 2: </w:t>
      </w:r>
    </w:p>
    <w:p w14:paraId="7BD3ADB4" w14:textId="77777777" w:rsidR="006C24E5" w:rsidRPr="00394842" w:rsidRDefault="006C24E5" w:rsidP="006C24E5">
      <w:pPr>
        <w:rPr>
          <w:highlight w:val="yellow"/>
        </w:rPr>
      </w:pPr>
    </w:p>
    <w:p w14:paraId="02BBC675" w14:textId="77777777" w:rsidR="006C24E5" w:rsidRPr="00394842" w:rsidRDefault="006C24E5" w:rsidP="006C24E5">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B937EA" w14:textId="77777777" w:rsidR="006C24E5" w:rsidRPr="00394842" w:rsidRDefault="006C24E5" w:rsidP="006C24E5">
      <w:pPr>
        <w:rPr>
          <w:highlight w:val="yellow"/>
        </w:rPr>
      </w:pPr>
    </w:p>
    <w:p w14:paraId="74A2FBCD" w14:textId="77777777" w:rsidR="006C24E5" w:rsidRPr="00394842" w:rsidRDefault="006C24E5" w:rsidP="006C24E5">
      <w:pPr>
        <w:rPr>
          <w:highlight w:val="yellow"/>
        </w:rPr>
      </w:pPr>
      <w:r w:rsidRPr="00394842">
        <w:rPr>
          <w:highlight w:val="yellow"/>
        </w:rPr>
        <w:t>Details of the AI usage are given below:</w:t>
      </w:r>
    </w:p>
    <w:p w14:paraId="2BA2D8B1" w14:textId="77777777" w:rsidR="006C24E5" w:rsidRPr="00394842" w:rsidRDefault="006C24E5" w:rsidP="006C24E5">
      <w:pPr>
        <w:rPr>
          <w:highlight w:val="yellow"/>
        </w:rPr>
      </w:pPr>
      <w:r w:rsidRPr="00394842">
        <w:rPr>
          <w:highlight w:val="yellow"/>
        </w:rPr>
        <w:t>1.</w:t>
      </w:r>
    </w:p>
    <w:p w14:paraId="215FC376" w14:textId="77777777" w:rsidR="006C24E5" w:rsidRPr="00394842" w:rsidRDefault="006C24E5" w:rsidP="006C24E5">
      <w:pPr>
        <w:rPr>
          <w:highlight w:val="yellow"/>
        </w:rPr>
      </w:pPr>
      <w:r w:rsidRPr="00394842">
        <w:rPr>
          <w:highlight w:val="yellow"/>
        </w:rPr>
        <w:t>2.</w:t>
      </w:r>
    </w:p>
    <w:p w14:paraId="71DA5271" w14:textId="77777777" w:rsidR="006C24E5" w:rsidRPr="00165217" w:rsidRDefault="006C24E5" w:rsidP="006C24E5">
      <w:r w:rsidRPr="00394842">
        <w:rPr>
          <w:highlight w:val="yellow"/>
        </w:rPr>
        <w:t>3.</w:t>
      </w:r>
    </w:p>
    <w:p w14:paraId="17193610" w14:textId="77777777" w:rsidR="006C24E5" w:rsidRPr="00E51DBA" w:rsidRDefault="006C24E5" w:rsidP="006E0A7D">
      <w:pPr>
        <w:spacing w:after="0"/>
        <w:jc w:val="both"/>
        <w:rPr>
          <w:rFonts w:ascii="Times New Roman" w:hAnsi="Times New Roman" w:cs="Times New Roman"/>
          <w:sz w:val="24"/>
          <w:szCs w:val="24"/>
        </w:rPr>
      </w:pPr>
    </w:p>
    <w:p w14:paraId="26CDAFAF" w14:textId="77777777" w:rsidR="00FC34F6" w:rsidRPr="00E51DBA" w:rsidRDefault="00FC34F6" w:rsidP="006E0A7D">
      <w:pPr>
        <w:spacing w:after="0"/>
        <w:jc w:val="both"/>
        <w:rPr>
          <w:rFonts w:ascii="Times New Roman" w:hAnsi="Times New Roman" w:cs="Times New Roman"/>
          <w:sz w:val="24"/>
          <w:szCs w:val="24"/>
        </w:rPr>
      </w:pPr>
    </w:p>
    <w:p w14:paraId="3BD9878B" w14:textId="77777777" w:rsidR="00E51DBA" w:rsidRPr="00E51DBA" w:rsidRDefault="00E51DB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Reference </w:t>
      </w:r>
    </w:p>
    <w:p w14:paraId="2331B77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Ahern, J., </w:t>
      </w:r>
      <w:proofErr w:type="spellStart"/>
      <w:r w:rsidRPr="00E51DBA">
        <w:rPr>
          <w:rFonts w:ascii="Times New Roman" w:hAnsi="Times New Roman" w:cs="Times New Roman"/>
          <w:color w:val="222222"/>
          <w:sz w:val="24"/>
          <w:szCs w:val="24"/>
          <w:shd w:val="clear" w:color="auto" w:fill="FFFFFF"/>
        </w:rPr>
        <w:t>Cilliers</w:t>
      </w:r>
      <w:proofErr w:type="spellEnd"/>
      <w:r w:rsidRPr="00E51DBA">
        <w:rPr>
          <w:rFonts w:ascii="Times New Roman" w:hAnsi="Times New Roman" w:cs="Times New Roman"/>
          <w:color w:val="222222"/>
          <w:sz w:val="24"/>
          <w:szCs w:val="24"/>
          <w:shd w:val="clear" w:color="auto" w:fill="FFFFFF"/>
        </w:rPr>
        <w:t xml:space="preserve">, S., &amp; </w:t>
      </w:r>
      <w:proofErr w:type="spellStart"/>
      <w:r w:rsidRPr="00E51DBA">
        <w:rPr>
          <w:rFonts w:ascii="Times New Roman" w:hAnsi="Times New Roman" w:cs="Times New Roman"/>
          <w:color w:val="222222"/>
          <w:sz w:val="24"/>
          <w:szCs w:val="24"/>
          <w:shd w:val="clear" w:color="auto" w:fill="FFFFFF"/>
        </w:rPr>
        <w:t>Niemelä</w:t>
      </w:r>
      <w:proofErr w:type="spellEnd"/>
      <w:r w:rsidRPr="00E51DBA">
        <w:rPr>
          <w:rFonts w:ascii="Times New Roman" w:hAnsi="Times New Roman" w:cs="Times New Roman"/>
          <w:color w:val="222222"/>
          <w:sz w:val="24"/>
          <w:szCs w:val="24"/>
          <w:shd w:val="clear" w:color="auto" w:fill="FFFFFF"/>
        </w:rPr>
        <w:t>, J. (2014). The concept of ecosystem services in adaptive urban planning and design: A framework for supporting innovation. </w:t>
      </w:r>
      <w:r w:rsidRPr="00E51DBA">
        <w:rPr>
          <w:rFonts w:ascii="Times New Roman" w:hAnsi="Times New Roman" w:cs="Times New Roman"/>
          <w:i/>
          <w:iCs/>
          <w:color w:val="222222"/>
          <w:sz w:val="24"/>
          <w:szCs w:val="24"/>
          <w:shd w:val="clear" w:color="auto" w:fill="FFFFFF"/>
        </w:rPr>
        <w:t>Landscape and Urban Planning</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125</w:t>
      </w:r>
      <w:r w:rsidRPr="00E51DBA">
        <w:rPr>
          <w:rFonts w:ascii="Times New Roman" w:hAnsi="Times New Roman" w:cs="Times New Roman"/>
          <w:color w:val="222222"/>
          <w:sz w:val="24"/>
          <w:szCs w:val="24"/>
          <w:shd w:val="clear" w:color="auto" w:fill="FFFFFF"/>
        </w:rPr>
        <w:t>, 254-259.</w:t>
      </w:r>
    </w:p>
    <w:p w14:paraId="45580D26"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Akbari, H., </w:t>
      </w:r>
      <w:proofErr w:type="spellStart"/>
      <w:r w:rsidRPr="00E51DBA">
        <w:rPr>
          <w:rFonts w:ascii="Times New Roman" w:hAnsi="Times New Roman" w:cs="Times New Roman"/>
          <w:color w:val="222222"/>
          <w:sz w:val="24"/>
          <w:szCs w:val="24"/>
          <w:shd w:val="clear" w:color="auto" w:fill="FFFFFF"/>
        </w:rPr>
        <w:t>Pomerantz</w:t>
      </w:r>
      <w:proofErr w:type="spellEnd"/>
      <w:r w:rsidRPr="00E51DBA">
        <w:rPr>
          <w:rFonts w:ascii="Times New Roman" w:hAnsi="Times New Roman" w:cs="Times New Roman"/>
          <w:color w:val="222222"/>
          <w:sz w:val="24"/>
          <w:szCs w:val="24"/>
          <w:shd w:val="clear" w:color="auto" w:fill="FFFFFF"/>
        </w:rPr>
        <w:t xml:space="preserve">, M., &amp; </w:t>
      </w:r>
      <w:proofErr w:type="spellStart"/>
      <w:r w:rsidRPr="00E51DBA">
        <w:rPr>
          <w:rFonts w:ascii="Times New Roman" w:hAnsi="Times New Roman" w:cs="Times New Roman"/>
          <w:color w:val="222222"/>
          <w:sz w:val="24"/>
          <w:szCs w:val="24"/>
          <w:shd w:val="clear" w:color="auto" w:fill="FFFFFF"/>
        </w:rPr>
        <w:t>Taha</w:t>
      </w:r>
      <w:proofErr w:type="spellEnd"/>
      <w:r w:rsidRPr="00E51DBA">
        <w:rPr>
          <w:rFonts w:ascii="Times New Roman" w:hAnsi="Times New Roman" w:cs="Times New Roman"/>
          <w:color w:val="222222"/>
          <w:sz w:val="24"/>
          <w:szCs w:val="24"/>
          <w:shd w:val="clear" w:color="auto" w:fill="FFFFFF"/>
        </w:rPr>
        <w:t>, H. (2001). Cool surfaces and shade trees to reduce energy use and improve air quality in urban areas. </w:t>
      </w:r>
      <w:r w:rsidRPr="00E51DBA">
        <w:rPr>
          <w:rFonts w:ascii="Times New Roman" w:hAnsi="Times New Roman" w:cs="Times New Roman"/>
          <w:i/>
          <w:iCs/>
          <w:color w:val="222222"/>
          <w:sz w:val="24"/>
          <w:szCs w:val="24"/>
          <w:shd w:val="clear" w:color="auto" w:fill="FFFFFF"/>
        </w:rPr>
        <w:t>Solar energy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70</w:t>
      </w:r>
      <w:r w:rsidRPr="00E51DBA">
        <w:rPr>
          <w:rFonts w:ascii="Times New Roman" w:hAnsi="Times New Roman" w:cs="Times New Roman"/>
          <w:color w:val="222222"/>
          <w:sz w:val="24"/>
          <w:szCs w:val="24"/>
          <w:shd w:val="clear" w:color="auto" w:fill="FFFFFF"/>
        </w:rPr>
        <w:t>(3), 295-310.</w:t>
      </w:r>
    </w:p>
    <w:p w14:paraId="5DFD3821"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Albrechts</w:t>
      </w:r>
      <w:proofErr w:type="spellEnd"/>
      <w:r w:rsidRPr="00E51DBA">
        <w:rPr>
          <w:rFonts w:ascii="Times New Roman" w:hAnsi="Times New Roman" w:cs="Times New Roman"/>
          <w:color w:val="222222"/>
          <w:sz w:val="24"/>
          <w:szCs w:val="24"/>
          <w:shd w:val="clear" w:color="auto" w:fill="FFFFFF"/>
        </w:rPr>
        <w:t xml:space="preserve">, L., Alden, J., &amp; </w:t>
      </w:r>
      <w:proofErr w:type="spellStart"/>
      <w:r w:rsidRPr="00E51DBA">
        <w:rPr>
          <w:rFonts w:ascii="Times New Roman" w:hAnsi="Times New Roman" w:cs="Times New Roman"/>
          <w:color w:val="222222"/>
          <w:sz w:val="24"/>
          <w:szCs w:val="24"/>
          <w:shd w:val="clear" w:color="auto" w:fill="FFFFFF"/>
        </w:rPr>
        <w:t>Pires</w:t>
      </w:r>
      <w:proofErr w:type="spellEnd"/>
      <w:r w:rsidRPr="00E51DBA">
        <w:rPr>
          <w:rFonts w:ascii="Times New Roman" w:hAnsi="Times New Roman" w:cs="Times New Roman"/>
          <w:color w:val="222222"/>
          <w:sz w:val="24"/>
          <w:szCs w:val="24"/>
          <w:shd w:val="clear" w:color="auto" w:fill="FFFFFF"/>
        </w:rPr>
        <w:t>, A. D. R. (Eds.). (2017). </w:t>
      </w:r>
      <w:r w:rsidRPr="00E51DBA">
        <w:rPr>
          <w:rFonts w:ascii="Times New Roman" w:hAnsi="Times New Roman" w:cs="Times New Roman"/>
          <w:i/>
          <w:iCs/>
          <w:color w:val="222222"/>
          <w:sz w:val="24"/>
          <w:szCs w:val="24"/>
          <w:shd w:val="clear" w:color="auto" w:fill="FFFFFF"/>
        </w:rPr>
        <w:t>The changing institutional landscape of planning</w:t>
      </w:r>
      <w:r w:rsidRPr="00E51DBA">
        <w:rPr>
          <w:rFonts w:ascii="Times New Roman" w:hAnsi="Times New Roman" w:cs="Times New Roman"/>
          <w:color w:val="222222"/>
          <w:sz w:val="24"/>
          <w:szCs w:val="24"/>
          <w:shd w:val="clear" w:color="auto" w:fill="FFFFFF"/>
        </w:rPr>
        <w:t>. Routledge.</w:t>
      </w:r>
    </w:p>
    <w:p w14:paraId="565F3536" w14:textId="687753D9" w:rsidR="00E51DBA" w:rsidRDefault="00E51DBA" w:rsidP="00E51DBA">
      <w:pPr>
        <w:spacing w:after="0" w:line="360" w:lineRule="auto"/>
        <w:jc w:val="both"/>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Anestis</w:t>
      </w:r>
      <w:proofErr w:type="spellEnd"/>
      <w:r w:rsidRPr="00E51DBA">
        <w:rPr>
          <w:rFonts w:ascii="Times New Roman" w:hAnsi="Times New Roman" w:cs="Times New Roman"/>
          <w:color w:val="222222"/>
          <w:sz w:val="24"/>
          <w:szCs w:val="24"/>
          <w:shd w:val="clear" w:color="auto" w:fill="FFFFFF"/>
        </w:rPr>
        <w:t xml:space="preserve">, G., &amp; </w:t>
      </w:r>
      <w:proofErr w:type="spellStart"/>
      <w:r w:rsidRPr="00E51DBA">
        <w:rPr>
          <w:rFonts w:ascii="Times New Roman" w:hAnsi="Times New Roman" w:cs="Times New Roman"/>
          <w:color w:val="222222"/>
          <w:sz w:val="24"/>
          <w:szCs w:val="24"/>
          <w:shd w:val="clear" w:color="auto" w:fill="FFFFFF"/>
        </w:rPr>
        <w:t>Stathakis</w:t>
      </w:r>
      <w:proofErr w:type="spellEnd"/>
      <w:r w:rsidRPr="00E51DBA">
        <w:rPr>
          <w:rFonts w:ascii="Times New Roman" w:hAnsi="Times New Roman" w:cs="Times New Roman"/>
          <w:color w:val="222222"/>
          <w:sz w:val="24"/>
          <w:szCs w:val="24"/>
          <w:shd w:val="clear" w:color="auto" w:fill="FFFFFF"/>
        </w:rPr>
        <w:t>, D. (2024). Urbanization trends from global to the local scale. In </w:t>
      </w:r>
      <w:r w:rsidRPr="00E51DBA">
        <w:rPr>
          <w:rFonts w:ascii="Times New Roman" w:hAnsi="Times New Roman" w:cs="Times New Roman"/>
          <w:i/>
          <w:iCs/>
          <w:color w:val="222222"/>
          <w:sz w:val="24"/>
          <w:szCs w:val="24"/>
          <w:shd w:val="clear" w:color="auto" w:fill="FFFFFF"/>
        </w:rPr>
        <w:t>Geographical Information Science</w:t>
      </w:r>
      <w:r w:rsidRPr="00E51DBA">
        <w:rPr>
          <w:rFonts w:ascii="Times New Roman" w:hAnsi="Times New Roman" w:cs="Times New Roman"/>
          <w:color w:val="222222"/>
          <w:sz w:val="24"/>
          <w:szCs w:val="24"/>
          <w:shd w:val="clear" w:color="auto" w:fill="FFFFFF"/>
        </w:rPr>
        <w:t> (pp. 357-375). Elsevier.</w:t>
      </w:r>
    </w:p>
    <w:p w14:paraId="44D88F43" w14:textId="5E4FE9F6" w:rsidR="00186177" w:rsidRPr="00E51DBA" w:rsidRDefault="00186177" w:rsidP="00E51DBA">
      <w:pPr>
        <w:spacing w:after="0" w:line="360" w:lineRule="auto"/>
        <w:jc w:val="both"/>
        <w:rPr>
          <w:rFonts w:ascii="Times New Roman" w:hAnsi="Times New Roman" w:cs="Times New Roman"/>
          <w:color w:val="222222"/>
          <w:sz w:val="24"/>
          <w:szCs w:val="24"/>
          <w:shd w:val="clear" w:color="auto" w:fill="FFFFFF"/>
        </w:rPr>
      </w:pPr>
      <w:proofErr w:type="spellStart"/>
      <w:r w:rsidRPr="00186177">
        <w:rPr>
          <w:rFonts w:ascii="Arial" w:hAnsi="Arial" w:cs="Arial"/>
          <w:color w:val="222222"/>
          <w:sz w:val="20"/>
          <w:szCs w:val="20"/>
          <w:highlight w:val="yellow"/>
          <w:shd w:val="clear" w:color="auto" w:fill="FFFFFF"/>
        </w:rPr>
        <w:t>Ars</w:t>
      </w:r>
      <w:proofErr w:type="spellEnd"/>
      <w:r w:rsidRPr="00186177">
        <w:rPr>
          <w:rFonts w:ascii="Arial" w:hAnsi="Arial" w:cs="Arial"/>
          <w:color w:val="222222"/>
          <w:sz w:val="20"/>
          <w:szCs w:val="20"/>
          <w:highlight w:val="yellow"/>
          <w:shd w:val="clear" w:color="auto" w:fill="FFFFFF"/>
        </w:rPr>
        <w:t xml:space="preserve">, P. M., &amp; </w:t>
      </w:r>
      <w:proofErr w:type="spellStart"/>
      <w:r w:rsidRPr="00186177">
        <w:rPr>
          <w:rFonts w:ascii="Arial" w:hAnsi="Arial" w:cs="Arial"/>
          <w:color w:val="222222"/>
          <w:sz w:val="20"/>
          <w:szCs w:val="20"/>
          <w:highlight w:val="yellow"/>
          <w:shd w:val="clear" w:color="auto" w:fill="FFFFFF"/>
        </w:rPr>
        <w:t>Selvakumar</w:t>
      </w:r>
      <w:proofErr w:type="spellEnd"/>
      <w:r w:rsidRPr="00186177">
        <w:rPr>
          <w:rFonts w:ascii="Arial" w:hAnsi="Arial" w:cs="Arial"/>
          <w:color w:val="222222"/>
          <w:sz w:val="20"/>
          <w:szCs w:val="20"/>
          <w:highlight w:val="yellow"/>
          <w:shd w:val="clear" w:color="auto" w:fill="FFFFFF"/>
        </w:rPr>
        <w:t>, R. (2013). </w:t>
      </w:r>
      <w:proofErr w:type="spellStart"/>
      <w:r w:rsidRPr="00186177">
        <w:rPr>
          <w:rFonts w:ascii="Arial" w:hAnsi="Arial" w:cs="Arial"/>
          <w:i/>
          <w:iCs/>
          <w:color w:val="222222"/>
          <w:sz w:val="20"/>
          <w:szCs w:val="20"/>
          <w:highlight w:val="yellow"/>
          <w:shd w:val="clear" w:color="auto" w:fill="FFFFFF"/>
        </w:rPr>
        <w:t>Glaustas</w:t>
      </w:r>
      <w:proofErr w:type="spellEnd"/>
      <w:r w:rsidRPr="00186177">
        <w:rPr>
          <w:rFonts w:ascii="Arial" w:hAnsi="Arial" w:cs="Arial"/>
          <w:i/>
          <w:iCs/>
          <w:color w:val="222222"/>
          <w:sz w:val="20"/>
          <w:szCs w:val="20"/>
          <w:highlight w:val="yellow"/>
          <w:shd w:val="clear" w:color="auto" w:fill="FFFFFF"/>
        </w:rPr>
        <w:t xml:space="preserve"> horticulture</w:t>
      </w:r>
      <w:r w:rsidRPr="00186177">
        <w:rPr>
          <w:rFonts w:ascii="Arial" w:hAnsi="Arial" w:cs="Arial"/>
          <w:color w:val="222222"/>
          <w:sz w:val="20"/>
          <w:szCs w:val="20"/>
          <w:highlight w:val="yellow"/>
          <w:shd w:val="clear" w:color="auto" w:fill="FFFFFF"/>
        </w:rPr>
        <w:t xml:space="preserve">. New </w:t>
      </w:r>
      <w:proofErr w:type="spellStart"/>
      <w:r w:rsidRPr="00186177">
        <w:rPr>
          <w:rFonts w:ascii="Arial" w:hAnsi="Arial" w:cs="Arial"/>
          <w:color w:val="222222"/>
          <w:sz w:val="20"/>
          <w:szCs w:val="20"/>
          <w:highlight w:val="yellow"/>
          <w:shd w:val="clear" w:color="auto" w:fill="FFFFFF"/>
        </w:rPr>
        <w:t>vishal</w:t>
      </w:r>
      <w:proofErr w:type="spellEnd"/>
      <w:r w:rsidRPr="00186177">
        <w:rPr>
          <w:rFonts w:ascii="Arial" w:hAnsi="Arial" w:cs="Arial"/>
          <w:color w:val="222222"/>
          <w:sz w:val="20"/>
          <w:szCs w:val="20"/>
          <w:highlight w:val="yellow"/>
          <w:shd w:val="clear" w:color="auto" w:fill="FFFFFF"/>
        </w:rPr>
        <w:t xml:space="preserve"> publications.</w:t>
      </w:r>
    </w:p>
    <w:p w14:paraId="1D892FB0"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Bibi, F., &amp; Rahman, A. (2023). An overview of climate change impacts on agriculture and their mitigation strategies. </w:t>
      </w:r>
      <w:r w:rsidRPr="00E51DBA">
        <w:rPr>
          <w:rFonts w:ascii="Times New Roman" w:hAnsi="Times New Roman" w:cs="Times New Roman"/>
          <w:i/>
          <w:iCs/>
          <w:color w:val="222222"/>
          <w:sz w:val="24"/>
          <w:szCs w:val="24"/>
          <w:shd w:val="clear" w:color="auto" w:fill="FFFFFF"/>
        </w:rPr>
        <w:t>Agriculture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(8), 1508.</w:t>
      </w:r>
    </w:p>
    <w:p w14:paraId="32F728F6"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Bonneau</w:t>
      </w:r>
      <w:proofErr w:type="spellEnd"/>
      <w:r w:rsidRPr="00E51DBA">
        <w:rPr>
          <w:rFonts w:ascii="Times New Roman" w:hAnsi="Times New Roman" w:cs="Times New Roman"/>
          <w:color w:val="222222"/>
          <w:sz w:val="24"/>
          <w:szCs w:val="24"/>
          <w:shd w:val="clear" w:color="auto" w:fill="FFFFFF"/>
        </w:rPr>
        <w:t xml:space="preserve">, J., Fletcher, T. D., </w:t>
      </w:r>
      <w:proofErr w:type="spellStart"/>
      <w:r w:rsidRPr="00E51DBA">
        <w:rPr>
          <w:rFonts w:ascii="Times New Roman" w:hAnsi="Times New Roman" w:cs="Times New Roman"/>
          <w:color w:val="222222"/>
          <w:sz w:val="24"/>
          <w:szCs w:val="24"/>
          <w:shd w:val="clear" w:color="auto" w:fill="FFFFFF"/>
        </w:rPr>
        <w:t>Costelloe</w:t>
      </w:r>
      <w:proofErr w:type="spellEnd"/>
      <w:r w:rsidRPr="00E51DBA">
        <w:rPr>
          <w:rFonts w:ascii="Times New Roman" w:hAnsi="Times New Roman" w:cs="Times New Roman"/>
          <w:color w:val="222222"/>
          <w:sz w:val="24"/>
          <w:szCs w:val="24"/>
          <w:shd w:val="clear" w:color="auto" w:fill="FFFFFF"/>
        </w:rPr>
        <w:t xml:space="preserve">, J. F., &amp; Burns, M. J. (2017). </w:t>
      </w:r>
      <w:proofErr w:type="spellStart"/>
      <w:r w:rsidRPr="00E51DBA">
        <w:rPr>
          <w:rFonts w:ascii="Times New Roman" w:hAnsi="Times New Roman" w:cs="Times New Roman"/>
          <w:color w:val="222222"/>
          <w:sz w:val="24"/>
          <w:szCs w:val="24"/>
          <w:shd w:val="clear" w:color="auto" w:fill="FFFFFF"/>
        </w:rPr>
        <w:t>Stormwater</w:t>
      </w:r>
      <w:proofErr w:type="spellEnd"/>
      <w:r w:rsidRPr="00E51DBA">
        <w:rPr>
          <w:rFonts w:ascii="Times New Roman" w:hAnsi="Times New Roman" w:cs="Times New Roman"/>
          <w:color w:val="222222"/>
          <w:sz w:val="24"/>
          <w:szCs w:val="24"/>
          <w:shd w:val="clear" w:color="auto" w:fill="FFFFFF"/>
        </w:rPr>
        <w:t xml:space="preserve"> infiltration and the ‘urban karst’–A review. </w:t>
      </w:r>
      <w:r w:rsidRPr="00E51DBA">
        <w:rPr>
          <w:rFonts w:ascii="Times New Roman" w:hAnsi="Times New Roman" w:cs="Times New Roman"/>
          <w:i/>
          <w:iCs/>
          <w:color w:val="222222"/>
          <w:sz w:val="24"/>
          <w:szCs w:val="24"/>
          <w:shd w:val="clear" w:color="auto" w:fill="FFFFFF"/>
        </w:rPr>
        <w:t>Journal of hydrology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552</w:t>
      </w:r>
      <w:r w:rsidRPr="00E51DBA">
        <w:rPr>
          <w:rFonts w:ascii="Times New Roman" w:hAnsi="Times New Roman" w:cs="Times New Roman"/>
          <w:color w:val="222222"/>
          <w:sz w:val="24"/>
          <w:szCs w:val="24"/>
          <w:shd w:val="clear" w:color="auto" w:fill="FFFFFF"/>
        </w:rPr>
        <w:t>, 141-150.</w:t>
      </w:r>
    </w:p>
    <w:p w14:paraId="4EEB3DC8"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Busungu</w:t>
      </w:r>
      <w:proofErr w:type="spellEnd"/>
      <w:r w:rsidRPr="00E51DBA">
        <w:rPr>
          <w:rFonts w:ascii="Times New Roman" w:hAnsi="Times New Roman" w:cs="Times New Roman"/>
          <w:color w:val="222222"/>
          <w:sz w:val="24"/>
          <w:szCs w:val="24"/>
          <w:shd w:val="clear" w:color="auto" w:fill="FFFFFF"/>
        </w:rPr>
        <w:t>, C. (2022). Enhancing Urban Tourism: The role of Urban Agro-forestry and Landscaping to enhancing City Tourism in Mwanza City. </w:t>
      </w:r>
      <w:r w:rsidRPr="00E51DBA">
        <w:rPr>
          <w:rFonts w:ascii="Times New Roman" w:hAnsi="Times New Roman" w:cs="Times New Roman"/>
          <w:i/>
          <w:iCs/>
          <w:color w:val="222222"/>
          <w:sz w:val="24"/>
          <w:szCs w:val="24"/>
          <w:shd w:val="clear" w:color="auto" w:fill="FFFFFF"/>
        </w:rPr>
        <w:t>Eastern African Journal of Hospitality, Leisure &amp; Tourism</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9</w:t>
      </w:r>
      <w:r w:rsidRPr="00E51DBA">
        <w:rPr>
          <w:rFonts w:ascii="Times New Roman" w:hAnsi="Times New Roman" w:cs="Times New Roman"/>
          <w:color w:val="222222"/>
          <w:sz w:val="24"/>
          <w:szCs w:val="24"/>
          <w:shd w:val="clear" w:color="auto" w:fill="FFFFFF"/>
        </w:rPr>
        <w:t>(1).</w:t>
      </w:r>
    </w:p>
    <w:p w14:paraId="31AE0862"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CHAVAN, V. B. (2023). Horticulture (FLORICULTURE and landscaping).</w:t>
      </w:r>
    </w:p>
    <w:p w14:paraId="7C847290"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Colenbrander</w:t>
      </w:r>
      <w:proofErr w:type="spellEnd"/>
      <w:r w:rsidRPr="00E51DBA">
        <w:rPr>
          <w:rFonts w:ascii="Times New Roman" w:hAnsi="Times New Roman" w:cs="Times New Roman"/>
          <w:color w:val="222222"/>
          <w:sz w:val="24"/>
          <w:szCs w:val="24"/>
          <w:shd w:val="clear" w:color="auto" w:fill="FFFFFF"/>
        </w:rPr>
        <w:t xml:space="preserve">, S., Lazar, L., </w:t>
      </w:r>
      <w:proofErr w:type="spellStart"/>
      <w:r w:rsidRPr="00E51DBA">
        <w:rPr>
          <w:rFonts w:ascii="Times New Roman" w:hAnsi="Times New Roman" w:cs="Times New Roman"/>
          <w:color w:val="222222"/>
          <w:sz w:val="24"/>
          <w:szCs w:val="24"/>
          <w:shd w:val="clear" w:color="auto" w:fill="FFFFFF"/>
        </w:rPr>
        <w:t>Haddaoui</w:t>
      </w:r>
      <w:proofErr w:type="spellEnd"/>
      <w:r w:rsidRPr="00E51DBA">
        <w:rPr>
          <w:rFonts w:ascii="Times New Roman" w:hAnsi="Times New Roman" w:cs="Times New Roman"/>
          <w:color w:val="222222"/>
          <w:sz w:val="24"/>
          <w:szCs w:val="24"/>
          <w:shd w:val="clear" w:color="auto" w:fill="FFFFFF"/>
        </w:rPr>
        <w:t>, C., Godfrey, N., Lobo, A., Clarkson, H., ... &amp; Yilmaz, K. (2019). Climate Emergency, Urban Opportunity: The unique and crucial roles of national governments.</w:t>
      </w:r>
    </w:p>
    <w:p w14:paraId="002BEB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Coutts, C., &amp; Hahn, M. (2015). Green infrastructure, ecosystem services, and human health. </w:t>
      </w:r>
      <w:r w:rsidRPr="00E51DBA">
        <w:rPr>
          <w:rFonts w:ascii="Times New Roman" w:hAnsi="Times New Roman" w:cs="Times New Roman"/>
          <w:i/>
          <w:iCs/>
          <w:color w:val="222222"/>
          <w:sz w:val="24"/>
          <w:szCs w:val="24"/>
          <w:shd w:val="clear" w:color="auto" w:fill="FFFFFF"/>
        </w:rPr>
        <w:t>International journal of environmental research and public health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w:t>
      </w:r>
      <w:r w:rsidRPr="00E51DBA">
        <w:rPr>
          <w:rFonts w:ascii="Times New Roman" w:hAnsi="Times New Roman" w:cs="Times New Roman"/>
          <w:color w:val="222222"/>
          <w:sz w:val="24"/>
          <w:szCs w:val="24"/>
          <w:shd w:val="clear" w:color="auto" w:fill="FFFFFF"/>
        </w:rPr>
        <w:t>(8), 9768-9798.</w:t>
      </w:r>
    </w:p>
    <w:p w14:paraId="30014008"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 xml:space="preserve">Gill, S. E., Handley, J. F., </w:t>
      </w:r>
      <w:proofErr w:type="spellStart"/>
      <w:r w:rsidRPr="00E51DBA">
        <w:rPr>
          <w:rFonts w:ascii="Times New Roman" w:hAnsi="Times New Roman" w:cs="Times New Roman"/>
          <w:color w:val="222222"/>
          <w:sz w:val="24"/>
          <w:szCs w:val="24"/>
          <w:shd w:val="clear" w:color="auto" w:fill="FFFFFF"/>
        </w:rPr>
        <w:t>Ennos</w:t>
      </w:r>
      <w:proofErr w:type="spellEnd"/>
      <w:r w:rsidRPr="00E51DBA">
        <w:rPr>
          <w:rFonts w:ascii="Times New Roman" w:hAnsi="Times New Roman" w:cs="Times New Roman"/>
          <w:color w:val="222222"/>
          <w:sz w:val="24"/>
          <w:szCs w:val="24"/>
          <w:shd w:val="clear" w:color="auto" w:fill="FFFFFF"/>
        </w:rPr>
        <w:t xml:space="preserve">, A. R., &amp; </w:t>
      </w:r>
      <w:proofErr w:type="spellStart"/>
      <w:r w:rsidRPr="00E51DBA">
        <w:rPr>
          <w:rFonts w:ascii="Times New Roman" w:hAnsi="Times New Roman" w:cs="Times New Roman"/>
          <w:color w:val="222222"/>
          <w:sz w:val="24"/>
          <w:szCs w:val="24"/>
          <w:shd w:val="clear" w:color="auto" w:fill="FFFFFF"/>
        </w:rPr>
        <w:t>Pauleit</w:t>
      </w:r>
      <w:proofErr w:type="spellEnd"/>
      <w:r w:rsidRPr="00E51DBA">
        <w:rPr>
          <w:rFonts w:ascii="Times New Roman" w:hAnsi="Times New Roman" w:cs="Times New Roman"/>
          <w:color w:val="222222"/>
          <w:sz w:val="24"/>
          <w:szCs w:val="24"/>
          <w:shd w:val="clear" w:color="auto" w:fill="FFFFFF"/>
        </w:rPr>
        <w:t>, S. (2007). Adapting cities for climate change: the role of the green infrastructure. </w:t>
      </w:r>
      <w:r w:rsidRPr="00E51DBA">
        <w:rPr>
          <w:rFonts w:ascii="Times New Roman" w:hAnsi="Times New Roman" w:cs="Times New Roman"/>
          <w:i/>
          <w:iCs/>
          <w:color w:val="222222"/>
          <w:sz w:val="24"/>
          <w:szCs w:val="24"/>
          <w:shd w:val="clear" w:color="auto" w:fill="FFFFFF"/>
        </w:rPr>
        <w:t>Built environment</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33</w:t>
      </w:r>
      <w:r w:rsidRPr="00E51DBA">
        <w:rPr>
          <w:rFonts w:ascii="Times New Roman" w:hAnsi="Times New Roman" w:cs="Times New Roman"/>
          <w:color w:val="222222"/>
          <w:sz w:val="24"/>
          <w:szCs w:val="24"/>
          <w:shd w:val="clear" w:color="auto" w:fill="FFFFFF"/>
        </w:rPr>
        <w:t>(1), 115-133.</w:t>
      </w:r>
    </w:p>
    <w:p w14:paraId="3B024DB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sz w:val="24"/>
          <w:szCs w:val="24"/>
        </w:rPr>
        <w:t xml:space="preserve">Green roofs and vertical gardens composed of vibrantly colored ornamental flowers such as </w:t>
      </w:r>
      <w:proofErr w:type="spellStart"/>
      <w:r w:rsidRPr="00E51DBA">
        <w:rPr>
          <w:rFonts w:ascii="Times New Roman" w:hAnsi="Times New Roman" w:cs="Times New Roman"/>
          <w:sz w:val="24"/>
          <w:szCs w:val="24"/>
        </w:rPr>
        <w:t>Portulaca</w:t>
      </w:r>
      <w:proofErr w:type="spellEnd"/>
      <w:r w:rsidRPr="00E51DBA">
        <w:rPr>
          <w:rFonts w:ascii="Times New Roman" w:hAnsi="Times New Roman" w:cs="Times New Roman"/>
          <w:sz w:val="24"/>
          <w:szCs w:val="24"/>
        </w:rPr>
        <w:t>, Lantana, and Petunia have been reported to lower roof surface temperature by 30–40°C and ambient temperatures by 2–5°C. These values can decrease building cooling energy consumption towards more sustainable urban living (</w:t>
      </w:r>
      <w:proofErr w:type="spellStart"/>
      <w:r w:rsidRPr="00E51DBA">
        <w:rPr>
          <w:rFonts w:ascii="Times New Roman" w:hAnsi="Times New Roman" w:cs="Times New Roman"/>
          <w:sz w:val="24"/>
          <w:szCs w:val="24"/>
        </w:rPr>
        <w:t>Larcher</w:t>
      </w:r>
      <w:proofErr w:type="spellEnd"/>
      <w:r w:rsidRPr="00E51DBA">
        <w:rPr>
          <w:rFonts w:ascii="Times New Roman" w:hAnsi="Times New Roman" w:cs="Times New Roman"/>
          <w:sz w:val="24"/>
          <w:szCs w:val="24"/>
        </w:rPr>
        <w:t xml:space="preserve">, 2017). </w:t>
      </w:r>
    </w:p>
    <w:p w14:paraId="626C79C3"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Green, B. (2004). A guide to using plants on roofs, walls and pavements. </w:t>
      </w:r>
      <w:r w:rsidRPr="00E51DBA">
        <w:rPr>
          <w:rFonts w:ascii="Times New Roman" w:hAnsi="Times New Roman" w:cs="Times New Roman"/>
          <w:i/>
          <w:iCs/>
          <w:color w:val="222222"/>
          <w:sz w:val="24"/>
          <w:szCs w:val="24"/>
          <w:shd w:val="clear" w:color="auto" w:fill="FFFFFF"/>
        </w:rPr>
        <w:t>Mayor of London. Greater London Authority</w:t>
      </w:r>
      <w:r w:rsidRPr="00E51DBA">
        <w:rPr>
          <w:rFonts w:ascii="Times New Roman" w:hAnsi="Times New Roman" w:cs="Times New Roman"/>
          <w:color w:val="222222"/>
          <w:sz w:val="24"/>
          <w:szCs w:val="24"/>
          <w:shd w:val="clear" w:color="auto" w:fill="FFFFFF"/>
        </w:rPr>
        <w:t>.</w:t>
      </w:r>
    </w:p>
    <w:p w14:paraId="7688199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sz w:val="24"/>
          <w:szCs w:val="24"/>
        </w:rPr>
        <w:t xml:space="preserve">Incorporating floriculture into urban parkland, schoolyards, home grounds, and institutional grounds can create stepping-stone habitats that allow for species movement and survival in urban areas. </w:t>
      </w:r>
      <w:proofErr w:type="spellStart"/>
      <w:r w:rsidRPr="00E51DBA">
        <w:rPr>
          <w:rFonts w:ascii="Times New Roman" w:hAnsi="Times New Roman" w:cs="Times New Roman"/>
          <w:sz w:val="24"/>
          <w:szCs w:val="24"/>
        </w:rPr>
        <w:t>Multiseason</w:t>
      </w:r>
      <w:proofErr w:type="spellEnd"/>
      <w:r w:rsidRPr="00E51DBA">
        <w:rPr>
          <w:rFonts w:ascii="Times New Roman" w:hAnsi="Times New Roman" w:cs="Times New Roman"/>
          <w:sz w:val="24"/>
          <w:szCs w:val="24"/>
        </w:rPr>
        <w:t xml:space="preserve"> floral plantings involving species such as Zinnia, Cosmos, </w:t>
      </w:r>
      <w:proofErr w:type="spellStart"/>
      <w:r w:rsidRPr="00E51DBA">
        <w:rPr>
          <w:rFonts w:ascii="Times New Roman" w:hAnsi="Times New Roman" w:cs="Times New Roman"/>
          <w:sz w:val="24"/>
          <w:szCs w:val="24"/>
        </w:rPr>
        <w:t>Tithonia</w:t>
      </w:r>
      <w:proofErr w:type="spellEnd"/>
      <w:r w:rsidRPr="00E51DBA">
        <w:rPr>
          <w:rFonts w:ascii="Times New Roman" w:hAnsi="Times New Roman" w:cs="Times New Roman"/>
          <w:sz w:val="24"/>
          <w:szCs w:val="24"/>
        </w:rPr>
        <w:t xml:space="preserve">, and </w:t>
      </w:r>
      <w:proofErr w:type="spellStart"/>
      <w:r w:rsidRPr="00E51DBA">
        <w:rPr>
          <w:rFonts w:ascii="Times New Roman" w:hAnsi="Times New Roman" w:cs="Times New Roman"/>
          <w:sz w:val="24"/>
          <w:szCs w:val="24"/>
        </w:rPr>
        <w:t>Tagetes</w:t>
      </w:r>
      <w:proofErr w:type="spellEnd"/>
      <w:r w:rsidRPr="00E51DBA">
        <w:rPr>
          <w:rFonts w:ascii="Times New Roman" w:hAnsi="Times New Roman" w:cs="Times New Roman"/>
          <w:sz w:val="24"/>
          <w:szCs w:val="24"/>
        </w:rPr>
        <w:t xml:space="preserve"> are attractive to pollinators and enhance ecological resilience (</w:t>
      </w:r>
      <w:r w:rsidRPr="00E51DBA">
        <w:rPr>
          <w:rFonts w:ascii="Times New Roman" w:hAnsi="Times New Roman" w:cs="Times New Roman"/>
          <w:color w:val="222222"/>
          <w:sz w:val="24"/>
          <w:szCs w:val="24"/>
          <w:shd w:val="clear" w:color="auto" w:fill="FFFFFF"/>
        </w:rPr>
        <w:t>Patel, et al., 2024)</w:t>
      </w:r>
      <w:r w:rsidRPr="00E51DBA">
        <w:rPr>
          <w:rFonts w:ascii="Times New Roman" w:hAnsi="Times New Roman" w:cs="Times New Roman"/>
          <w:sz w:val="24"/>
          <w:szCs w:val="24"/>
        </w:rPr>
        <w:t>.</w:t>
      </w:r>
    </w:p>
    <w:p w14:paraId="5E4A70F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Kaur, H. (2022). </w:t>
      </w:r>
      <w:r w:rsidRPr="00E51DBA">
        <w:rPr>
          <w:rFonts w:ascii="Times New Roman" w:hAnsi="Times New Roman" w:cs="Times New Roman"/>
          <w:i/>
          <w:iCs/>
          <w:color w:val="222222"/>
          <w:sz w:val="24"/>
          <w:szCs w:val="24"/>
          <w:shd w:val="clear" w:color="auto" w:fill="FFFFFF"/>
        </w:rPr>
        <w:t>EVALUATION OF GROWTH PERFORMANCE OF WOODY PERENNIAL SAPLINGS RAISED IN ORGANIC WASTES</w:t>
      </w:r>
      <w:r w:rsidRPr="00E51DBA">
        <w:rPr>
          <w:rFonts w:ascii="Times New Roman" w:hAnsi="Times New Roman" w:cs="Times New Roman"/>
          <w:color w:val="222222"/>
          <w:sz w:val="24"/>
          <w:szCs w:val="24"/>
          <w:shd w:val="clear" w:color="auto" w:fill="FFFFFF"/>
        </w:rPr>
        <w:t> (Doctoral dissertation, PUNJAB AGRICULTURAL UNIVERSITY LUDHIANA).</w:t>
      </w:r>
    </w:p>
    <w:p w14:paraId="68DCE66F"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Kumar, A., Ekka, P., </w:t>
      </w:r>
      <w:proofErr w:type="spellStart"/>
      <w:r w:rsidRPr="00E51DBA">
        <w:rPr>
          <w:rFonts w:ascii="Times New Roman" w:hAnsi="Times New Roman" w:cs="Times New Roman"/>
          <w:color w:val="222222"/>
          <w:sz w:val="24"/>
          <w:szCs w:val="24"/>
          <w:shd w:val="clear" w:color="auto" w:fill="FFFFFF"/>
        </w:rPr>
        <w:t>Upreti</w:t>
      </w:r>
      <w:proofErr w:type="spellEnd"/>
      <w:r w:rsidRPr="00E51DBA">
        <w:rPr>
          <w:rFonts w:ascii="Times New Roman" w:hAnsi="Times New Roman" w:cs="Times New Roman"/>
          <w:color w:val="222222"/>
          <w:sz w:val="24"/>
          <w:szCs w:val="24"/>
          <w:shd w:val="clear" w:color="auto" w:fill="FFFFFF"/>
        </w:rPr>
        <w:t xml:space="preserve">, M., </w:t>
      </w:r>
      <w:proofErr w:type="spellStart"/>
      <w:r w:rsidRPr="00E51DBA">
        <w:rPr>
          <w:rFonts w:ascii="Times New Roman" w:hAnsi="Times New Roman" w:cs="Times New Roman"/>
          <w:color w:val="222222"/>
          <w:sz w:val="24"/>
          <w:szCs w:val="24"/>
          <w:shd w:val="clear" w:color="auto" w:fill="FFFFFF"/>
        </w:rPr>
        <w:t>Shilky</w:t>
      </w:r>
      <w:proofErr w:type="spellEnd"/>
      <w:r w:rsidRPr="00E51DBA">
        <w:rPr>
          <w:rFonts w:ascii="Times New Roman" w:hAnsi="Times New Roman" w:cs="Times New Roman"/>
          <w:color w:val="222222"/>
          <w:sz w:val="24"/>
          <w:szCs w:val="24"/>
          <w:shd w:val="clear" w:color="auto" w:fill="FFFFFF"/>
        </w:rPr>
        <w:t xml:space="preserve">, &amp; </w:t>
      </w:r>
      <w:proofErr w:type="spellStart"/>
      <w:r w:rsidRPr="00E51DBA">
        <w:rPr>
          <w:rFonts w:ascii="Times New Roman" w:hAnsi="Times New Roman" w:cs="Times New Roman"/>
          <w:color w:val="222222"/>
          <w:sz w:val="24"/>
          <w:szCs w:val="24"/>
          <w:shd w:val="clear" w:color="auto" w:fill="FFFFFF"/>
        </w:rPr>
        <w:t>Saikia</w:t>
      </w:r>
      <w:proofErr w:type="spellEnd"/>
      <w:r w:rsidRPr="00E51DBA">
        <w:rPr>
          <w:rFonts w:ascii="Times New Roman" w:hAnsi="Times New Roman" w:cs="Times New Roman"/>
          <w:color w:val="222222"/>
          <w:sz w:val="24"/>
          <w:szCs w:val="24"/>
          <w:shd w:val="clear" w:color="auto" w:fill="FFFFFF"/>
        </w:rPr>
        <w:t>, P. (2023). Urban green spaces for environmental sustainability and climate resilience. In </w:t>
      </w:r>
      <w:r w:rsidRPr="00E51DBA">
        <w:rPr>
          <w:rFonts w:ascii="Times New Roman" w:hAnsi="Times New Roman" w:cs="Times New Roman"/>
          <w:i/>
          <w:iCs/>
          <w:color w:val="222222"/>
          <w:sz w:val="24"/>
          <w:szCs w:val="24"/>
          <w:shd w:val="clear" w:color="auto" w:fill="FFFFFF"/>
        </w:rPr>
        <w:t>The Palgrave handbook of socio-ecological resilience in the face of climate change: Contexts from a developing country</w:t>
      </w:r>
      <w:r w:rsidRPr="00E51DBA">
        <w:rPr>
          <w:rFonts w:ascii="Times New Roman" w:hAnsi="Times New Roman" w:cs="Times New Roman"/>
          <w:color w:val="222222"/>
          <w:sz w:val="24"/>
          <w:szCs w:val="24"/>
          <w:shd w:val="clear" w:color="auto" w:fill="FFFFFF"/>
        </w:rPr>
        <w:t> (pp. 389-409). Singapore: Springer Nature Singapore.</w:t>
      </w:r>
    </w:p>
    <w:p w14:paraId="7D811254"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Larcher</w:t>
      </w:r>
      <w:proofErr w:type="spellEnd"/>
      <w:r w:rsidRPr="00E51DBA">
        <w:rPr>
          <w:rFonts w:ascii="Times New Roman" w:hAnsi="Times New Roman" w:cs="Times New Roman"/>
          <w:color w:val="222222"/>
          <w:sz w:val="24"/>
          <w:szCs w:val="24"/>
          <w:shd w:val="clear" w:color="auto" w:fill="FFFFFF"/>
        </w:rPr>
        <w:t xml:space="preserve">, F., </w:t>
      </w:r>
      <w:proofErr w:type="spellStart"/>
      <w:r w:rsidRPr="00E51DBA">
        <w:rPr>
          <w:rFonts w:ascii="Times New Roman" w:hAnsi="Times New Roman" w:cs="Times New Roman"/>
          <w:color w:val="222222"/>
          <w:sz w:val="24"/>
          <w:szCs w:val="24"/>
          <w:shd w:val="clear" w:color="auto" w:fill="FFFFFF"/>
        </w:rPr>
        <w:t>Devecchi</w:t>
      </w:r>
      <w:proofErr w:type="spellEnd"/>
      <w:r w:rsidRPr="00E51DBA">
        <w:rPr>
          <w:rFonts w:ascii="Times New Roman" w:hAnsi="Times New Roman" w:cs="Times New Roman"/>
          <w:color w:val="222222"/>
          <w:sz w:val="24"/>
          <w:szCs w:val="24"/>
          <w:shd w:val="clear" w:color="auto" w:fill="FFFFFF"/>
        </w:rPr>
        <w:t xml:space="preserve">, M., </w:t>
      </w:r>
      <w:proofErr w:type="spellStart"/>
      <w:r w:rsidRPr="00E51DBA">
        <w:rPr>
          <w:rFonts w:ascii="Times New Roman" w:hAnsi="Times New Roman" w:cs="Times New Roman"/>
          <w:color w:val="222222"/>
          <w:sz w:val="24"/>
          <w:szCs w:val="24"/>
          <w:shd w:val="clear" w:color="auto" w:fill="FFFFFF"/>
        </w:rPr>
        <w:t>Battisti</w:t>
      </w:r>
      <w:proofErr w:type="spellEnd"/>
      <w:r w:rsidRPr="00E51DBA">
        <w:rPr>
          <w:rFonts w:ascii="Times New Roman" w:hAnsi="Times New Roman" w:cs="Times New Roman"/>
          <w:color w:val="222222"/>
          <w:sz w:val="24"/>
          <w:szCs w:val="24"/>
          <w:shd w:val="clear" w:color="auto" w:fill="FFFFFF"/>
        </w:rPr>
        <w:t>, L., &amp; Vercelli, M. (2017). Urban horticulture and ecosystem services: challenges and opportunities for greening design and management. </w:t>
      </w:r>
      <w:proofErr w:type="spellStart"/>
      <w:r w:rsidRPr="00E51DBA">
        <w:rPr>
          <w:rFonts w:ascii="Times New Roman" w:hAnsi="Times New Roman" w:cs="Times New Roman"/>
          <w:i/>
          <w:iCs/>
          <w:color w:val="222222"/>
          <w:sz w:val="24"/>
          <w:szCs w:val="24"/>
          <w:shd w:val="clear" w:color="auto" w:fill="FFFFFF"/>
        </w:rPr>
        <w:t>Italus</w:t>
      </w:r>
      <w:proofErr w:type="spellEnd"/>
      <w:r w:rsidRPr="00E51DBA">
        <w:rPr>
          <w:rFonts w:ascii="Times New Roman" w:hAnsi="Times New Roman" w:cs="Times New Roman"/>
          <w:i/>
          <w:iCs/>
          <w:color w:val="222222"/>
          <w:sz w:val="24"/>
          <w:szCs w:val="24"/>
          <w:shd w:val="clear" w:color="auto" w:fill="FFFFFF"/>
        </w:rPr>
        <w:t xml:space="preserve"> </w:t>
      </w:r>
      <w:proofErr w:type="spellStart"/>
      <w:r w:rsidRPr="00E51DBA">
        <w:rPr>
          <w:rFonts w:ascii="Times New Roman" w:hAnsi="Times New Roman" w:cs="Times New Roman"/>
          <w:i/>
          <w:iCs/>
          <w:color w:val="222222"/>
          <w:sz w:val="24"/>
          <w:szCs w:val="24"/>
          <w:shd w:val="clear" w:color="auto" w:fill="FFFFFF"/>
        </w:rPr>
        <w:t>Hortus</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31</w:t>
      </w:r>
      <w:r w:rsidRPr="00E51DBA">
        <w:rPr>
          <w:rFonts w:ascii="Times New Roman" w:hAnsi="Times New Roman" w:cs="Times New Roman"/>
          <w:color w:val="222222"/>
          <w:sz w:val="24"/>
          <w:szCs w:val="24"/>
          <w:shd w:val="clear" w:color="auto" w:fill="FFFFFF"/>
        </w:rPr>
        <w:t>, 33-39.</w:t>
      </w:r>
    </w:p>
    <w:p w14:paraId="5BA910D5"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Larcher</w:t>
      </w:r>
      <w:proofErr w:type="spellEnd"/>
      <w:r w:rsidRPr="00E51DBA">
        <w:rPr>
          <w:rFonts w:ascii="Times New Roman" w:hAnsi="Times New Roman" w:cs="Times New Roman"/>
          <w:color w:val="222222"/>
          <w:sz w:val="24"/>
          <w:szCs w:val="24"/>
          <w:shd w:val="clear" w:color="auto" w:fill="FFFFFF"/>
        </w:rPr>
        <w:t xml:space="preserve">, F., </w:t>
      </w:r>
      <w:proofErr w:type="spellStart"/>
      <w:r w:rsidRPr="00E51DBA">
        <w:rPr>
          <w:rFonts w:ascii="Times New Roman" w:hAnsi="Times New Roman" w:cs="Times New Roman"/>
          <w:color w:val="222222"/>
          <w:sz w:val="24"/>
          <w:szCs w:val="24"/>
          <w:shd w:val="clear" w:color="auto" w:fill="FFFFFF"/>
        </w:rPr>
        <w:t>Devecchi</w:t>
      </w:r>
      <w:proofErr w:type="spellEnd"/>
      <w:r w:rsidRPr="00E51DBA">
        <w:rPr>
          <w:rFonts w:ascii="Times New Roman" w:hAnsi="Times New Roman" w:cs="Times New Roman"/>
          <w:color w:val="222222"/>
          <w:sz w:val="24"/>
          <w:szCs w:val="24"/>
          <w:shd w:val="clear" w:color="auto" w:fill="FFFFFF"/>
        </w:rPr>
        <w:t xml:space="preserve">, M., </w:t>
      </w:r>
      <w:proofErr w:type="spellStart"/>
      <w:r w:rsidRPr="00E51DBA">
        <w:rPr>
          <w:rFonts w:ascii="Times New Roman" w:hAnsi="Times New Roman" w:cs="Times New Roman"/>
          <w:color w:val="222222"/>
          <w:sz w:val="24"/>
          <w:szCs w:val="24"/>
          <w:shd w:val="clear" w:color="auto" w:fill="FFFFFF"/>
        </w:rPr>
        <w:t>Battisti</w:t>
      </w:r>
      <w:proofErr w:type="spellEnd"/>
      <w:r w:rsidRPr="00E51DBA">
        <w:rPr>
          <w:rFonts w:ascii="Times New Roman" w:hAnsi="Times New Roman" w:cs="Times New Roman"/>
          <w:color w:val="222222"/>
          <w:sz w:val="24"/>
          <w:szCs w:val="24"/>
          <w:shd w:val="clear" w:color="auto" w:fill="FFFFFF"/>
        </w:rPr>
        <w:t>, L., &amp; Vercelli, M. (2017). Urban horticulture and ecosystem services: challenges and opportunities for greening design and management. </w:t>
      </w:r>
      <w:proofErr w:type="spellStart"/>
      <w:r w:rsidRPr="00E51DBA">
        <w:rPr>
          <w:rFonts w:ascii="Times New Roman" w:hAnsi="Times New Roman" w:cs="Times New Roman"/>
          <w:i/>
          <w:iCs/>
          <w:color w:val="222222"/>
          <w:sz w:val="24"/>
          <w:szCs w:val="24"/>
          <w:shd w:val="clear" w:color="auto" w:fill="FFFFFF"/>
        </w:rPr>
        <w:t>Italus</w:t>
      </w:r>
      <w:proofErr w:type="spellEnd"/>
      <w:r w:rsidRPr="00E51DBA">
        <w:rPr>
          <w:rFonts w:ascii="Times New Roman" w:hAnsi="Times New Roman" w:cs="Times New Roman"/>
          <w:i/>
          <w:iCs/>
          <w:color w:val="222222"/>
          <w:sz w:val="24"/>
          <w:szCs w:val="24"/>
          <w:shd w:val="clear" w:color="auto" w:fill="FFFFFF"/>
        </w:rPr>
        <w:t xml:space="preserve"> </w:t>
      </w:r>
      <w:proofErr w:type="spellStart"/>
      <w:r w:rsidRPr="00E51DBA">
        <w:rPr>
          <w:rFonts w:ascii="Times New Roman" w:hAnsi="Times New Roman" w:cs="Times New Roman"/>
          <w:i/>
          <w:iCs/>
          <w:color w:val="222222"/>
          <w:sz w:val="24"/>
          <w:szCs w:val="24"/>
          <w:shd w:val="clear" w:color="auto" w:fill="FFFFFF"/>
        </w:rPr>
        <w:t>Hortus</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31</w:t>
      </w:r>
      <w:r w:rsidRPr="00E51DBA">
        <w:rPr>
          <w:rFonts w:ascii="Times New Roman" w:hAnsi="Times New Roman" w:cs="Times New Roman"/>
          <w:color w:val="222222"/>
          <w:sz w:val="24"/>
          <w:szCs w:val="24"/>
          <w:shd w:val="clear" w:color="auto" w:fill="FFFFFF"/>
        </w:rPr>
        <w:t>, 33-39.</w:t>
      </w:r>
    </w:p>
    <w:p w14:paraId="7FF7A001"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Leotta</w:t>
      </w:r>
      <w:proofErr w:type="spellEnd"/>
      <w:r w:rsidRPr="00E51DBA">
        <w:rPr>
          <w:rFonts w:ascii="Times New Roman" w:hAnsi="Times New Roman" w:cs="Times New Roman"/>
          <w:color w:val="222222"/>
          <w:sz w:val="24"/>
          <w:szCs w:val="24"/>
          <w:shd w:val="clear" w:color="auto" w:fill="FFFFFF"/>
        </w:rPr>
        <w:t xml:space="preserve">, L., </w:t>
      </w:r>
      <w:proofErr w:type="spellStart"/>
      <w:r w:rsidRPr="00E51DBA">
        <w:rPr>
          <w:rFonts w:ascii="Times New Roman" w:hAnsi="Times New Roman" w:cs="Times New Roman"/>
          <w:color w:val="222222"/>
          <w:sz w:val="24"/>
          <w:szCs w:val="24"/>
          <w:shd w:val="clear" w:color="auto" w:fill="FFFFFF"/>
        </w:rPr>
        <w:t>Toscano</w:t>
      </w:r>
      <w:proofErr w:type="spellEnd"/>
      <w:r w:rsidRPr="00E51DBA">
        <w:rPr>
          <w:rFonts w:ascii="Times New Roman" w:hAnsi="Times New Roman" w:cs="Times New Roman"/>
          <w:color w:val="222222"/>
          <w:sz w:val="24"/>
          <w:szCs w:val="24"/>
          <w:shd w:val="clear" w:color="auto" w:fill="FFFFFF"/>
        </w:rPr>
        <w:t xml:space="preserve">, S., Ferrante, A., Romano, D., &amp; </w:t>
      </w:r>
      <w:proofErr w:type="spellStart"/>
      <w:r w:rsidRPr="00E51DBA">
        <w:rPr>
          <w:rFonts w:ascii="Times New Roman" w:hAnsi="Times New Roman" w:cs="Times New Roman"/>
          <w:color w:val="222222"/>
          <w:sz w:val="24"/>
          <w:szCs w:val="24"/>
          <w:shd w:val="clear" w:color="auto" w:fill="FFFFFF"/>
        </w:rPr>
        <w:t>Francini</w:t>
      </w:r>
      <w:proofErr w:type="spellEnd"/>
      <w:r w:rsidRPr="00E51DBA">
        <w:rPr>
          <w:rFonts w:ascii="Times New Roman" w:hAnsi="Times New Roman" w:cs="Times New Roman"/>
          <w:color w:val="222222"/>
          <w:sz w:val="24"/>
          <w:szCs w:val="24"/>
          <w:shd w:val="clear" w:color="auto" w:fill="FFFFFF"/>
        </w:rPr>
        <w:t>, A. (2023). New strategies to increase the abiotic stress tolerance in woody ornamental plants in Mediterranean climate. </w:t>
      </w:r>
      <w:r w:rsidRPr="00E51DBA">
        <w:rPr>
          <w:rFonts w:ascii="Times New Roman" w:hAnsi="Times New Roman" w:cs="Times New Roman"/>
          <w:i/>
          <w:iCs/>
          <w:color w:val="222222"/>
          <w:sz w:val="24"/>
          <w:szCs w:val="24"/>
          <w:shd w:val="clear" w:color="auto" w:fill="FFFFFF"/>
        </w:rPr>
        <w:t>Plants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w:t>
      </w:r>
      <w:r w:rsidRPr="00E51DBA">
        <w:rPr>
          <w:rFonts w:ascii="Times New Roman" w:hAnsi="Times New Roman" w:cs="Times New Roman"/>
          <w:color w:val="222222"/>
          <w:sz w:val="24"/>
          <w:szCs w:val="24"/>
          <w:shd w:val="clear" w:color="auto" w:fill="FFFFFF"/>
        </w:rPr>
        <w:t>(10), 2022.</w:t>
      </w:r>
    </w:p>
    <w:p w14:paraId="59C24464"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Li, J. (2020). </w:t>
      </w:r>
      <w:r w:rsidRPr="00E51DBA">
        <w:rPr>
          <w:rFonts w:ascii="Times New Roman" w:hAnsi="Times New Roman" w:cs="Times New Roman"/>
          <w:i/>
          <w:iCs/>
          <w:color w:val="222222"/>
          <w:sz w:val="24"/>
          <w:szCs w:val="24"/>
          <w:shd w:val="clear" w:color="auto" w:fill="FFFFFF"/>
        </w:rPr>
        <w:t>Vertical greening in compact cities applying vertical landscape in downtown Chicago with integrated analysis and design approaches</w:t>
      </w:r>
      <w:r w:rsidRPr="00E51DBA">
        <w:rPr>
          <w:rFonts w:ascii="Times New Roman" w:hAnsi="Times New Roman" w:cs="Times New Roman"/>
          <w:color w:val="222222"/>
          <w:sz w:val="24"/>
          <w:szCs w:val="24"/>
          <w:shd w:val="clear" w:color="auto" w:fill="FFFFFF"/>
        </w:rPr>
        <w:t> (Doctoral dissertation, University of Illinois at Urbana-Champaign).</w:t>
      </w:r>
    </w:p>
    <w:p w14:paraId="0CC69E40"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Ljubojević</w:t>
      </w:r>
      <w:proofErr w:type="spellEnd"/>
      <w:r w:rsidRPr="00E51DBA">
        <w:rPr>
          <w:rFonts w:ascii="Times New Roman" w:hAnsi="Times New Roman" w:cs="Times New Roman"/>
          <w:color w:val="222222"/>
          <w:sz w:val="24"/>
          <w:szCs w:val="24"/>
          <w:shd w:val="clear" w:color="auto" w:fill="FFFFFF"/>
        </w:rPr>
        <w:t xml:space="preserve">, M., </w:t>
      </w:r>
      <w:proofErr w:type="spellStart"/>
      <w:r w:rsidRPr="00E51DBA">
        <w:rPr>
          <w:rFonts w:ascii="Times New Roman" w:hAnsi="Times New Roman" w:cs="Times New Roman"/>
          <w:color w:val="222222"/>
          <w:sz w:val="24"/>
          <w:szCs w:val="24"/>
          <w:shd w:val="clear" w:color="auto" w:fill="FFFFFF"/>
        </w:rPr>
        <w:t>Narandžić</w:t>
      </w:r>
      <w:proofErr w:type="spellEnd"/>
      <w:r w:rsidRPr="00E51DBA">
        <w:rPr>
          <w:rFonts w:ascii="Times New Roman" w:hAnsi="Times New Roman" w:cs="Times New Roman"/>
          <w:color w:val="222222"/>
          <w:sz w:val="24"/>
          <w:szCs w:val="24"/>
          <w:shd w:val="clear" w:color="auto" w:fill="FFFFFF"/>
        </w:rPr>
        <w:t xml:space="preserve">, T., </w:t>
      </w:r>
      <w:proofErr w:type="spellStart"/>
      <w:r w:rsidRPr="00E51DBA">
        <w:rPr>
          <w:rFonts w:ascii="Times New Roman" w:hAnsi="Times New Roman" w:cs="Times New Roman"/>
          <w:color w:val="222222"/>
          <w:sz w:val="24"/>
          <w:szCs w:val="24"/>
          <w:shd w:val="clear" w:color="auto" w:fill="FFFFFF"/>
        </w:rPr>
        <w:t>Ostojić</w:t>
      </w:r>
      <w:proofErr w:type="spellEnd"/>
      <w:r w:rsidRPr="00E51DBA">
        <w:rPr>
          <w:rFonts w:ascii="Times New Roman" w:hAnsi="Times New Roman" w:cs="Times New Roman"/>
          <w:color w:val="222222"/>
          <w:sz w:val="24"/>
          <w:szCs w:val="24"/>
          <w:shd w:val="clear" w:color="auto" w:fill="FFFFFF"/>
        </w:rPr>
        <w:t xml:space="preserve">, J., </w:t>
      </w:r>
      <w:proofErr w:type="spellStart"/>
      <w:r w:rsidRPr="00E51DBA">
        <w:rPr>
          <w:rFonts w:ascii="Times New Roman" w:hAnsi="Times New Roman" w:cs="Times New Roman"/>
          <w:color w:val="222222"/>
          <w:sz w:val="24"/>
          <w:szCs w:val="24"/>
          <w:shd w:val="clear" w:color="auto" w:fill="FFFFFF"/>
        </w:rPr>
        <w:t>Božanić</w:t>
      </w:r>
      <w:proofErr w:type="spellEnd"/>
      <w:r w:rsidRPr="00E51DBA">
        <w:rPr>
          <w:rFonts w:ascii="Times New Roman" w:hAnsi="Times New Roman" w:cs="Times New Roman"/>
          <w:color w:val="222222"/>
          <w:sz w:val="24"/>
          <w:szCs w:val="24"/>
          <w:shd w:val="clear" w:color="auto" w:fill="FFFFFF"/>
        </w:rPr>
        <w:t xml:space="preserve"> </w:t>
      </w:r>
      <w:proofErr w:type="spellStart"/>
      <w:r w:rsidRPr="00E51DBA">
        <w:rPr>
          <w:rFonts w:ascii="Times New Roman" w:hAnsi="Times New Roman" w:cs="Times New Roman"/>
          <w:color w:val="222222"/>
          <w:sz w:val="24"/>
          <w:szCs w:val="24"/>
          <w:shd w:val="clear" w:color="auto" w:fill="FFFFFF"/>
        </w:rPr>
        <w:t>Tanjga</w:t>
      </w:r>
      <w:proofErr w:type="spellEnd"/>
      <w:r w:rsidRPr="00E51DBA">
        <w:rPr>
          <w:rFonts w:ascii="Times New Roman" w:hAnsi="Times New Roman" w:cs="Times New Roman"/>
          <w:color w:val="222222"/>
          <w:sz w:val="24"/>
          <w:szCs w:val="24"/>
          <w:shd w:val="clear" w:color="auto" w:fill="FFFFFF"/>
        </w:rPr>
        <w:t xml:space="preserve">, B., </w:t>
      </w:r>
      <w:proofErr w:type="spellStart"/>
      <w:r w:rsidRPr="00E51DBA">
        <w:rPr>
          <w:rFonts w:ascii="Times New Roman" w:hAnsi="Times New Roman" w:cs="Times New Roman"/>
          <w:color w:val="222222"/>
          <w:sz w:val="24"/>
          <w:szCs w:val="24"/>
          <w:shd w:val="clear" w:color="auto" w:fill="FFFFFF"/>
        </w:rPr>
        <w:t>Grubač</w:t>
      </w:r>
      <w:proofErr w:type="spellEnd"/>
      <w:r w:rsidRPr="00E51DBA">
        <w:rPr>
          <w:rFonts w:ascii="Times New Roman" w:hAnsi="Times New Roman" w:cs="Times New Roman"/>
          <w:color w:val="222222"/>
          <w:sz w:val="24"/>
          <w:szCs w:val="24"/>
          <w:shd w:val="clear" w:color="auto" w:fill="FFFFFF"/>
        </w:rPr>
        <w:t xml:space="preserve">, M., </w:t>
      </w:r>
      <w:proofErr w:type="spellStart"/>
      <w:r w:rsidRPr="00E51DBA">
        <w:rPr>
          <w:rFonts w:ascii="Times New Roman" w:hAnsi="Times New Roman" w:cs="Times New Roman"/>
          <w:color w:val="222222"/>
          <w:sz w:val="24"/>
          <w:szCs w:val="24"/>
          <w:shd w:val="clear" w:color="auto" w:fill="FFFFFF"/>
        </w:rPr>
        <w:t>Kolarov</w:t>
      </w:r>
      <w:proofErr w:type="spellEnd"/>
      <w:r w:rsidRPr="00E51DBA">
        <w:rPr>
          <w:rFonts w:ascii="Times New Roman" w:hAnsi="Times New Roman" w:cs="Times New Roman"/>
          <w:color w:val="222222"/>
          <w:sz w:val="24"/>
          <w:szCs w:val="24"/>
          <w:shd w:val="clear" w:color="auto" w:fill="FFFFFF"/>
        </w:rPr>
        <w:t xml:space="preserve">, R., ... &amp; </w:t>
      </w:r>
      <w:proofErr w:type="spellStart"/>
      <w:r w:rsidRPr="00E51DBA">
        <w:rPr>
          <w:rFonts w:ascii="Times New Roman" w:hAnsi="Times New Roman" w:cs="Times New Roman"/>
          <w:color w:val="222222"/>
          <w:sz w:val="24"/>
          <w:szCs w:val="24"/>
          <w:shd w:val="clear" w:color="auto" w:fill="FFFFFF"/>
        </w:rPr>
        <w:t>Pušić</w:t>
      </w:r>
      <w:proofErr w:type="spellEnd"/>
      <w:r w:rsidRPr="00E51DBA">
        <w:rPr>
          <w:rFonts w:ascii="Times New Roman" w:hAnsi="Times New Roman" w:cs="Times New Roman"/>
          <w:color w:val="222222"/>
          <w:sz w:val="24"/>
          <w:szCs w:val="24"/>
          <w:shd w:val="clear" w:color="auto" w:fill="FFFFFF"/>
        </w:rPr>
        <w:t>, M. (2022). Rethinking horticulture to meet sustainable development goals—the case study of Novi Sad, Serbia. </w:t>
      </w:r>
      <w:proofErr w:type="spellStart"/>
      <w:r w:rsidRPr="00E51DBA">
        <w:rPr>
          <w:rFonts w:ascii="Times New Roman" w:hAnsi="Times New Roman" w:cs="Times New Roman"/>
          <w:i/>
          <w:iCs/>
          <w:color w:val="222222"/>
          <w:sz w:val="24"/>
          <w:szCs w:val="24"/>
          <w:shd w:val="clear" w:color="auto" w:fill="FFFFFF"/>
        </w:rPr>
        <w:t>Horticulturae</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(12), 1222.</w:t>
      </w:r>
    </w:p>
    <w:p w14:paraId="3AB1C2A2"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Malindretos</w:t>
      </w:r>
      <w:proofErr w:type="spellEnd"/>
      <w:r w:rsidRPr="00E51DBA">
        <w:rPr>
          <w:rFonts w:ascii="Times New Roman" w:hAnsi="Times New Roman" w:cs="Times New Roman"/>
          <w:color w:val="222222"/>
          <w:sz w:val="24"/>
          <w:szCs w:val="24"/>
          <w:shd w:val="clear" w:color="auto" w:fill="FFFFFF"/>
        </w:rPr>
        <w:t xml:space="preserve">, G., </w:t>
      </w:r>
      <w:proofErr w:type="spellStart"/>
      <w:r w:rsidRPr="00E51DBA">
        <w:rPr>
          <w:rFonts w:ascii="Times New Roman" w:hAnsi="Times New Roman" w:cs="Times New Roman"/>
          <w:color w:val="222222"/>
          <w:sz w:val="24"/>
          <w:szCs w:val="24"/>
          <w:shd w:val="clear" w:color="auto" w:fill="FFFFFF"/>
        </w:rPr>
        <w:t>Manikas</w:t>
      </w:r>
      <w:proofErr w:type="spellEnd"/>
      <w:r w:rsidRPr="00E51DBA">
        <w:rPr>
          <w:rFonts w:ascii="Times New Roman" w:hAnsi="Times New Roman" w:cs="Times New Roman"/>
          <w:color w:val="222222"/>
          <w:sz w:val="24"/>
          <w:szCs w:val="24"/>
          <w:shd w:val="clear" w:color="auto" w:fill="FFFFFF"/>
        </w:rPr>
        <w:t xml:space="preserve">, I., &amp; </w:t>
      </w:r>
      <w:proofErr w:type="spellStart"/>
      <w:r w:rsidRPr="00E51DBA">
        <w:rPr>
          <w:rFonts w:ascii="Times New Roman" w:hAnsi="Times New Roman" w:cs="Times New Roman"/>
          <w:color w:val="222222"/>
          <w:sz w:val="24"/>
          <w:szCs w:val="24"/>
          <w:shd w:val="clear" w:color="auto" w:fill="FFFFFF"/>
        </w:rPr>
        <w:t>Abeliotis</w:t>
      </w:r>
      <w:proofErr w:type="spellEnd"/>
      <w:r w:rsidRPr="00E51DBA">
        <w:rPr>
          <w:rFonts w:ascii="Times New Roman" w:hAnsi="Times New Roman" w:cs="Times New Roman"/>
          <w:color w:val="222222"/>
          <w:sz w:val="24"/>
          <w:szCs w:val="24"/>
          <w:shd w:val="clear" w:color="auto" w:fill="FFFFFF"/>
        </w:rPr>
        <w:t>, K (2024). Sustainable Innovation through Urban Floriculture.</w:t>
      </w:r>
    </w:p>
    <w:p w14:paraId="5084A25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 xml:space="preserve">Marble, S. C., Prior, S. A., </w:t>
      </w:r>
      <w:proofErr w:type="spellStart"/>
      <w:r w:rsidRPr="00E51DBA">
        <w:rPr>
          <w:rFonts w:ascii="Times New Roman" w:hAnsi="Times New Roman" w:cs="Times New Roman"/>
          <w:color w:val="222222"/>
          <w:sz w:val="24"/>
          <w:szCs w:val="24"/>
          <w:shd w:val="clear" w:color="auto" w:fill="FFFFFF"/>
        </w:rPr>
        <w:t>Runion</w:t>
      </w:r>
      <w:proofErr w:type="spellEnd"/>
      <w:r w:rsidRPr="00E51DBA">
        <w:rPr>
          <w:rFonts w:ascii="Times New Roman" w:hAnsi="Times New Roman" w:cs="Times New Roman"/>
          <w:color w:val="222222"/>
          <w:sz w:val="24"/>
          <w:szCs w:val="24"/>
          <w:shd w:val="clear" w:color="auto" w:fill="FFFFFF"/>
        </w:rPr>
        <w:t xml:space="preserve">, G. B., </w:t>
      </w:r>
      <w:proofErr w:type="spellStart"/>
      <w:r w:rsidRPr="00E51DBA">
        <w:rPr>
          <w:rFonts w:ascii="Times New Roman" w:hAnsi="Times New Roman" w:cs="Times New Roman"/>
          <w:color w:val="222222"/>
          <w:sz w:val="24"/>
          <w:szCs w:val="24"/>
          <w:shd w:val="clear" w:color="auto" w:fill="FFFFFF"/>
        </w:rPr>
        <w:t>Torbert</w:t>
      </w:r>
      <w:proofErr w:type="spellEnd"/>
      <w:r w:rsidRPr="00E51DBA">
        <w:rPr>
          <w:rFonts w:ascii="Times New Roman" w:hAnsi="Times New Roman" w:cs="Times New Roman"/>
          <w:color w:val="222222"/>
          <w:sz w:val="24"/>
          <w:szCs w:val="24"/>
          <w:shd w:val="clear" w:color="auto" w:fill="FFFFFF"/>
        </w:rPr>
        <w:t>, H. A., Gilliam, C. H., &amp; Fain, G. B. (2011). The importance of determining carbon sequestration and greenhouse gas mitigation potential in ornamental horticulture. </w:t>
      </w:r>
      <w:proofErr w:type="spellStart"/>
      <w:r w:rsidRPr="00E51DBA">
        <w:rPr>
          <w:rFonts w:ascii="Times New Roman" w:hAnsi="Times New Roman" w:cs="Times New Roman"/>
          <w:i/>
          <w:iCs/>
          <w:color w:val="222222"/>
          <w:sz w:val="24"/>
          <w:szCs w:val="24"/>
          <w:shd w:val="clear" w:color="auto" w:fill="FFFFFF"/>
        </w:rPr>
        <w:t>HortScience</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46</w:t>
      </w:r>
      <w:r w:rsidRPr="00E51DBA">
        <w:rPr>
          <w:rFonts w:ascii="Times New Roman" w:hAnsi="Times New Roman" w:cs="Times New Roman"/>
          <w:color w:val="222222"/>
          <w:sz w:val="24"/>
          <w:szCs w:val="24"/>
          <w:shd w:val="clear" w:color="auto" w:fill="FFFFFF"/>
        </w:rPr>
        <w:t>(2), 240-244.</w:t>
      </w:r>
    </w:p>
    <w:p w14:paraId="0B547CC9"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Mees</w:t>
      </w:r>
      <w:proofErr w:type="spellEnd"/>
      <w:r w:rsidRPr="00E51DBA">
        <w:rPr>
          <w:rFonts w:ascii="Times New Roman" w:hAnsi="Times New Roman" w:cs="Times New Roman"/>
          <w:color w:val="222222"/>
          <w:sz w:val="24"/>
          <w:szCs w:val="24"/>
          <w:shd w:val="clear" w:color="auto" w:fill="FFFFFF"/>
        </w:rPr>
        <w:t xml:space="preserve">, H. L. P., &amp; </w:t>
      </w:r>
      <w:proofErr w:type="spellStart"/>
      <w:r w:rsidRPr="00E51DBA">
        <w:rPr>
          <w:rFonts w:ascii="Times New Roman" w:hAnsi="Times New Roman" w:cs="Times New Roman"/>
          <w:color w:val="222222"/>
          <w:sz w:val="24"/>
          <w:szCs w:val="24"/>
          <w:shd w:val="clear" w:color="auto" w:fill="FFFFFF"/>
        </w:rPr>
        <w:t>Driessen</w:t>
      </w:r>
      <w:proofErr w:type="spellEnd"/>
      <w:r w:rsidRPr="00E51DBA">
        <w:rPr>
          <w:rFonts w:ascii="Times New Roman" w:hAnsi="Times New Roman" w:cs="Times New Roman"/>
          <w:color w:val="222222"/>
          <w:sz w:val="24"/>
          <w:szCs w:val="24"/>
          <w:shd w:val="clear" w:color="auto" w:fill="FFFFFF"/>
        </w:rPr>
        <w:t>, P. P. (2011). Adaptation to climate change in urban areas: Climate-greening London, Rotterdam, and Toronto. </w:t>
      </w:r>
      <w:r w:rsidRPr="00E51DBA">
        <w:rPr>
          <w:rFonts w:ascii="Times New Roman" w:hAnsi="Times New Roman" w:cs="Times New Roman"/>
          <w:i/>
          <w:iCs/>
          <w:color w:val="222222"/>
          <w:sz w:val="24"/>
          <w:szCs w:val="24"/>
          <w:shd w:val="clear" w:color="auto" w:fill="FFFFFF"/>
        </w:rPr>
        <w:t>Climate law</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2</w:t>
      </w:r>
      <w:r w:rsidRPr="00E51DBA">
        <w:rPr>
          <w:rFonts w:ascii="Times New Roman" w:hAnsi="Times New Roman" w:cs="Times New Roman"/>
          <w:color w:val="222222"/>
          <w:sz w:val="24"/>
          <w:szCs w:val="24"/>
          <w:shd w:val="clear" w:color="auto" w:fill="FFFFFF"/>
        </w:rPr>
        <w:t>(2), 251-280.</w:t>
      </w:r>
    </w:p>
    <w:p w14:paraId="4343DFB2"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Middle, I., </w:t>
      </w:r>
      <w:proofErr w:type="spellStart"/>
      <w:r w:rsidRPr="00E51DBA">
        <w:rPr>
          <w:rFonts w:ascii="Times New Roman" w:hAnsi="Times New Roman" w:cs="Times New Roman"/>
          <w:color w:val="222222"/>
          <w:sz w:val="24"/>
          <w:szCs w:val="24"/>
          <w:shd w:val="clear" w:color="auto" w:fill="FFFFFF"/>
        </w:rPr>
        <w:t>Dzidic</w:t>
      </w:r>
      <w:proofErr w:type="spellEnd"/>
      <w:r w:rsidRPr="00E51DBA">
        <w:rPr>
          <w:rFonts w:ascii="Times New Roman" w:hAnsi="Times New Roman" w:cs="Times New Roman"/>
          <w:color w:val="222222"/>
          <w:sz w:val="24"/>
          <w:szCs w:val="24"/>
          <w:shd w:val="clear" w:color="auto" w:fill="FFFFFF"/>
        </w:rPr>
        <w:t xml:space="preserve">, P., Buckley, A., Bennett, D., </w:t>
      </w:r>
      <w:proofErr w:type="spellStart"/>
      <w:r w:rsidRPr="00E51DBA">
        <w:rPr>
          <w:rFonts w:ascii="Times New Roman" w:hAnsi="Times New Roman" w:cs="Times New Roman"/>
          <w:color w:val="222222"/>
          <w:sz w:val="24"/>
          <w:szCs w:val="24"/>
          <w:shd w:val="clear" w:color="auto" w:fill="FFFFFF"/>
        </w:rPr>
        <w:t>Tye</w:t>
      </w:r>
      <w:proofErr w:type="spellEnd"/>
      <w:r w:rsidRPr="00E51DBA">
        <w:rPr>
          <w:rFonts w:ascii="Times New Roman" w:hAnsi="Times New Roman" w:cs="Times New Roman"/>
          <w:color w:val="222222"/>
          <w:sz w:val="24"/>
          <w:szCs w:val="24"/>
          <w:shd w:val="clear" w:color="auto" w:fill="FFFFFF"/>
        </w:rPr>
        <w:t>, M., &amp; Jones, R. (2014). Integrating community gardens into public parks: An innovative approach for providing ecosystem services in urban areas. </w:t>
      </w:r>
      <w:r w:rsidRPr="00E51DBA">
        <w:rPr>
          <w:rFonts w:ascii="Times New Roman" w:hAnsi="Times New Roman" w:cs="Times New Roman"/>
          <w:i/>
          <w:iCs/>
          <w:color w:val="222222"/>
          <w:sz w:val="24"/>
          <w:szCs w:val="24"/>
          <w:shd w:val="clear" w:color="auto" w:fill="FFFFFF"/>
        </w:rPr>
        <w:t>Urban forestry &amp; urban greening</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(4), 638-645.</w:t>
      </w:r>
    </w:p>
    <w:p w14:paraId="1DE97DBE" w14:textId="77777777" w:rsidR="00E51DBA" w:rsidRPr="00E51DBA" w:rsidRDefault="00E51DBA" w:rsidP="00E51DBA">
      <w:pPr>
        <w:spacing w:line="360" w:lineRule="auto"/>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Monder</w:t>
      </w:r>
      <w:proofErr w:type="spellEnd"/>
      <w:r w:rsidRPr="00E51DBA">
        <w:rPr>
          <w:rFonts w:ascii="Times New Roman" w:hAnsi="Times New Roman" w:cs="Times New Roman"/>
          <w:color w:val="222222"/>
          <w:sz w:val="24"/>
          <w:szCs w:val="24"/>
          <w:shd w:val="clear" w:color="auto" w:fill="FFFFFF"/>
        </w:rPr>
        <w:t xml:space="preserve">, M. J., </w:t>
      </w:r>
      <w:proofErr w:type="spellStart"/>
      <w:r w:rsidRPr="00E51DBA">
        <w:rPr>
          <w:rFonts w:ascii="Times New Roman" w:hAnsi="Times New Roman" w:cs="Times New Roman"/>
          <w:color w:val="222222"/>
          <w:sz w:val="24"/>
          <w:szCs w:val="24"/>
          <w:shd w:val="clear" w:color="auto" w:fill="FFFFFF"/>
        </w:rPr>
        <w:t>Pacholczak</w:t>
      </w:r>
      <w:proofErr w:type="spellEnd"/>
      <w:r w:rsidRPr="00E51DBA">
        <w:rPr>
          <w:rFonts w:ascii="Times New Roman" w:hAnsi="Times New Roman" w:cs="Times New Roman"/>
          <w:color w:val="222222"/>
          <w:sz w:val="24"/>
          <w:szCs w:val="24"/>
          <w:shd w:val="clear" w:color="auto" w:fill="FFFFFF"/>
        </w:rPr>
        <w:t xml:space="preserve">, A., &amp; </w:t>
      </w:r>
      <w:proofErr w:type="spellStart"/>
      <w:r w:rsidRPr="00E51DBA">
        <w:rPr>
          <w:rFonts w:ascii="Times New Roman" w:hAnsi="Times New Roman" w:cs="Times New Roman"/>
          <w:color w:val="222222"/>
          <w:sz w:val="24"/>
          <w:szCs w:val="24"/>
          <w:shd w:val="clear" w:color="auto" w:fill="FFFFFF"/>
        </w:rPr>
        <w:t>Zajączkowska</w:t>
      </w:r>
      <w:proofErr w:type="spellEnd"/>
      <w:r w:rsidRPr="00E51DBA">
        <w:rPr>
          <w:rFonts w:ascii="Times New Roman" w:hAnsi="Times New Roman" w:cs="Times New Roman"/>
          <w:color w:val="222222"/>
          <w:sz w:val="24"/>
          <w:szCs w:val="24"/>
          <w:shd w:val="clear" w:color="auto" w:fill="FFFFFF"/>
        </w:rPr>
        <w:t>, M. (2024). Directions in ornamental herbaceous plant selection in the central European temperate zone in the time of climate change: benefits and threats. </w:t>
      </w:r>
      <w:r w:rsidRPr="00E51DBA">
        <w:rPr>
          <w:rFonts w:ascii="Times New Roman" w:hAnsi="Times New Roman" w:cs="Times New Roman"/>
          <w:i/>
          <w:iCs/>
          <w:color w:val="222222"/>
          <w:sz w:val="24"/>
          <w:szCs w:val="24"/>
          <w:shd w:val="clear" w:color="auto" w:fill="FFFFFF"/>
        </w:rPr>
        <w:t>Agriculture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14</w:t>
      </w:r>
      <w:r w:rsidRPr="00E51DBA">
        <w:rPr>
          <w:rFonts w:ascii="Times New Roman" w:hAnsi="Times New Roman" w:cs="Times New Roman"/>
          <w:color w:val="222222"/>
          <w:sz w:val="24"/>
          <w:szCs w:val="24"/>
          <w:shd w:val="clear" w:color="auto" w:fill="FFFFFF"/>
        </w:rPr>
        <w:t>(12), 2328.</w:t>
      </w:r>
    </w:p>
    <w:p w14:paraId="21899FD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Mukherjee, S., &amp; </w:t>
      </w:r>
      <w:proofErr w:type="spellStart"/>
      <w:r w:rsidRPr="00E51DBA">
        <w:rPr>
          <w:rFonts w:ascii="Times New Roman" w:hAnsi="Times New Roman" w:cs="Times New Roman"/>
          <w:color w:val="222222"/>
          <w:sz w:val="24"/>
          <w:szCs w:val="24"/>
          <w:shd w:val="clear" w:color="auto" w:fill="FFFFFF"/>
        </w:rPr>
        <w:t>Bairwa</w:t>
      </w:r>
      <w:proofErr w:type="spellEnd"/>
      <w:r w:rsidRPr="00E51DBA">
        <w:rPr>
          <w:rFonts w:ascii="Times New Roman" w:hAnsi="Times New Roman" w:cs="Times New Roman"/>
          <w:color w:val="222222"/>
          <w:sz w:val="24"/>
          <w:szCs w:val="24"/>
          <w:shd w:val="clear" w:color="auto" w:fill="FFFFFF"/>
        </w:rPr>
        <w:t>, H. (2025). Environmental Issues Arising from Urbanization: A Study on the Ecological Consequences of Rapid Urban Growth. </w:t>
      </w:r>
      <w:r w:rsidRPr="00E51DBA">
        <w:rPr>
          <w:rFonts w:ascii="Times New Roman" w:hAnsi="Times New Roman" w:cs="Times New Roman"/>
          <w:i/>
          <w:iCs/>
          <w:color w:val="222222"/>
          <w:sz w:val="24"/>
          <w:szCs w:val="24"/>
          <w:shd w:val="clear" w:color="auto" w:fill="FFFFFF"/>
        </w:rPr>
        <w:t>Journal of Humanities and Education Development</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7</w:t>
      </w:r>
      <w:r w:rsidRPr="00E51DBA">
        <w:rPr>
          <w:rFonts w:ascii="Times New Roman" w:hAnsi="Times New Roman" w:cs="Times New Roman"/>
          <w:color w:val="222222"/>
          <w:sz w:val="24"/>
          <w:szCs w:val="24"/>
          <w:shd w:val="clear" w:color="auto" w:fill="FFFFFF"/>
        </w:rPr>
        <w:t>(3), 618268.</w:t>
      </w:r>
    </w:p>
    <w:p w14:paraId="37C5CF53"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Patel, A., </w:t>
      </w:r>
      <w:proofErr w:type="spellStart"/>
      <w:r w:rsidRPr="00E51DBA">
        <w:rPr>
          <w:rFonts w:ascii="Times New Roman" w:hAnsi="Times New Roman" w:cs="Times New Roman"/>
          <w:color w:val="222222"/>
          <w:sz w:val="24"/>
          <w:szCs w:val="24"/>
          <w:shd w:val="clear" w:color="auto" w:fill="FFFFFF"/>
        </w:rPr>
        <w:t>Lakra</w:t>
      </w:r>
      <w:proofErr w:type="spellEnd"/>
      <w:r w:rsidRPr="00E51DBA">
        <w:rPr>
          <w:rFonts w:ascii="Times New Roman" w:hAnsi="Times New Roman" w:cs="Times New Roman"/>
          <w:color w:val="222222"/>
          <w:sz w:val="24"/>
          <w:szCs w:val="24"/>
          <w:shd w:val="clear" w:color="auto" w:fill="FFFFFF"/>
        </w:rPr>
        <w:t xml:space="preserve">, J., Ekka, S. K., Sharma, S., </w:t>
      </w:r>
      <w:proofErr w:type="spellStart"/>
      <w:r w:rsidRPr="00E51DBA">
        <w:rPr>
          <w:rFonts w:ascii="Times New Roman" w:hAnsi="Times New Roman" w:cs="Times New Roman"/>
          <w:color w:val="222222"/>
          <w:sz w:val="24"/>
          <w:szCs w:val="24"/>
          <w:shd w:val="clear" w:color="auto" w:fill="FFFFFF"/>
        </w:rPr>
        <w:t>Kujur</w:t>
      </w:r>
      <w:proofErr w:type="spellEnd"/>
      <w:r w:rsidRPr="00E51DBA">
        <w:rPr>
          <w:rFonts w:ascii="Times New Roman" w:hAnsi="Times New Roman" w:cs="Times New Roman"/>
          <w:color w:val="222222"/>
          <w:sz w:val="24"/>
          <w:szCs w:val="24"/>
          <w:shd w:val="clear" w:color="auto" w:fill="FFFFFF"/>
        </w:rPr>
        <w:t xml:space="preserve">, R., </w:t>
      </w:r>
      <w:proofErr w:type="spellStart"/>
      <w:r w:rsidRPr="00E51DBA">
        <w:rPr>
          <w:rFonts w:ascii="Times New Roman" w:hAnsi="Times New Roman" w:cs="Times New Roman"/>
          <w:color w:val="222222"/>
          <w:sz w:val="24"/>
          <w:szCs w:val="24"/>
          <w:shd w:val="clear" w:color="auto" w:fill="FFFFFF"/>
        </w:rPr>
        <w:t>Kurrey</w:t>
      </w:r>
      <w:proofErr w:type="spellEnd"/>
      <w:r w:rsidRPr="00E51DBA">
        <w:rPr>
          <w:rFonts w:ascii="Times New Roman" w:hAnsi="Times New Roman" w:cs="Times New Roman"/>
          <w:color w:val="222222"/>
          <w:sz w:val="24"/>
          <w:szCs w:val="24"/>
          <w:shd w:val="clear" w:color="auto" w:fill="FFFFFF"/>
        </w:rPr>
        <w:t>, R. K., &amp; Kumar, R. (2024). Role of floriculture in promoting biodiversity and enhancing ecosystems: A review. </w:t>
      </w:r>
      <w:r w:rsidRPr="00E51DBA">
        <w:rPr>
          <w:rFonts w:ascii="Times New Roman" w:hAnsi="Times New Roman" w:cs="Times New Roman"/>
          <w:i/>
          <w:iCs/>
          <w:color w:val="222222"/>
          <w:sz w:val="24"/>
          <w:szCs w:val="24"/>
          <w:shd w:val="clear" w:color="auto" w:fill="FFFFFF"/>
        </w:rPr>
        <w:t>International Journal of Advanced Biochemistry Research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(3), 373-377.</w:t>
      </w:r>
    </w:p>
    <w:p w14:paraId="3AAF834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Patel, A., </w:t>
      </w:r>
      <w:proofErr w:type="spellStart"/>
      <w:r w:rsidRPr="00E51DBA">
        <w:rPr>
          <w:rFonts w:ascii="Times New Roman" w:hAnsi="Times New Roman" w:cs="Times New Roman"/>
          <w:color w:val="222222"/>
          <w:sz w:val="24"/>
          <w:szCs w:val="24"/>
          <w:shd w:val="clear" w:color="auto" w:fill="FFFFFF"/>
        </w:rPr>
        <w:t>Lakra</w:t>
      </w:r>
      <w:proofErr w:type="spellEnd"/>
      <w:r w:rsidRPr="00E51DBA">
        <w:rPr>
          <w:rFonts w:ascii="Times New Roman" w:hAnsi="Times New Roman" w:cs="Times New Roman"/>
          <w:color w:val="222222"/>
          <w:sz w:val="24"/>
          <w:szCs w:val="24"/>
          <w:shd w:val="clear" w:color="auto" w:fill="FFFFFF"/>
        </w:rPr>
        <w:t xml:space="preserve">, J., Ekka, S. K., Sharma, S., </w:t>
      </w:r>
      <w:proofErr w:type="spellStart"/>
      <w:r w:rsidRPr="00E51DBA">
        <w:rPr>
          <w:rFonts w:ascii="Times New Roman" w:hAnsi="Times New Roman" w:cs="Times New Roman"/>
          <w:color w:val="222222"/>
          <w:sz w:val="24"/>
          <w:szCs w:val="24"/>
          <w:shd w:val="clear" w:color="auto" w:fill="FFFFFF"/>
        </w:rPr>
        <w:t>Kujur</w:t>
      </w:r>
      <w:proofErr w:type="spellEnd"/>
      <w:r w:rsidRPr="00E51DBA">
        <w:rPr>
          <w:rFonts w:ascii="Times New Roman" w:hAnsi="Times New Roman" w:cs="Times New Roman"/>
          <w:color w:val="222222"/>
          <w:sz w:val="24"/>
          <w:szCs w:val="24"/>
          <w:shd w:val="clear" w:color="auto" w:fill="FFFFFF"/>
        </w:rPr>
        <w:t xml:space="preserve">, R., </w:t>
      </w:r>
      <w:proofErr w:type="spellStart"/>
      <w:r w:rsidRPr="00E51DBA">
        <w:rPr>
          <w:rFonts w:ascii="Times New Roman" w:hAnsi="Times New Roman" w:cs="Times New Roman"/>
          <w:color w:val="222222"/>
          <w:sz w:val="24"/>
          <w:szCs w:val="24"/>
          <w:shd w:val="clear" w:color="auto" w:fill="FFFFFF"/>
        </w:rPr>
        <w:t>Kurrey</w:t>
      </w:r>
      <w:proofErr w:type="spellEnd"/>
      <w:r w:rsidRPr="00E51DBA">
        <w:rPr>
          <w:rFonts w:ascii="Times New Roman" w:hAnsi="Times New Roman" w:cs="Times New Roman"/>
          <w:color w:val="222222"/>
          <w:sz w:val="24"/>
          <w:szCs w:val="24"/>
          <w:shd w:val="clear" w:color="auto" w:fill="FFFFFF"/>
        </w:rPr>
        <w:t>, R. K., &amp; Kumar, R. (2024). Role of floriculture in promoting biodiversity and enhancing ecosystems: A review. </w:t>
      </w:r>
      <w:r w:rsidRPr="00E51DBA">
        <w:rPr>
          <w:rFonts w:ascii="Times New Roman" w:hAnsi="Times New Roman" w:cs="Times New Roman"/>
          <w:i/>
          <w:iCs/>
          <w:color w:val="222222"/>
          <w:sz w:val="24"/>
          <w:szCs w:val="24"/>
          <w:shd w:val="clear" w:color="auto" w:fill="FFFFFF"/>
        </w:rPr>
        <w:t>International Journal of Advanced Biochemistry Research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(3), 373-377.</w:t>
      </w:r>
    </w:p>
    <w:p w14:paraId="7A4C6314" w14:textId="77777777" w:rsidR="00E51DBA" w:rsidRPr="00E51DBA" w:rsidRDefault="00E51DBA" w:rsidP="00E51DBA">
      <w:pPr>
        <w:spacing w:after="0" w:line="360" w:lineRule="auto"/>
        <w:jc w:val="both"/>
        <w:rPr>
          <w:rFonts w:ascii="Times New Roman" w:hAnsi="Times New Roman" w:cs="Times New Roman"/>
          <w:b/>
          <w:sz w:val="24"/>
          <w:szCs w:val="24"/>
        </w:rPr>
      </w:pPr>
      <w:r w:rsidRPr="00E51DBA">
        <w:rPr>
          <w:rFonts w:ascii="Times New Roman" w:hAnsi="Times New Roman" w:cs="Times New Roman"/>
          <w:color w:val="222222"/>
          <w:sz w:val="24"/>
          <w:szCs w:val="24"/>
          <w:shd w:val="clear" w:color="auto" w:fill="FFFFFF"/>
        </w:rPr>
        <w:t xml:space="preserve">Rayan, M., </w:t>
      </w:r>
      <w:proofErr w:type="spellStart"/>
      <w:r w:rsidRPr="00E51DBA">
        <w:rPr>
          <w:rFonts w:ascii="Times New Roman" w:hAnsi="Times New Roman" w:cs="Times New Roman"/>
          <w:color w:val="222222"/>
          <w:sz w:val="24"/>
          <w:szCs w:val="24"/>
          <w:shd w:val="clear" w:color="auto" w:fill="FFFFFF"/>
        </w:rPr>
        <w:t>Gruehn</w:t>
      </w:r>
      <w:proofErr w:type="spellEnd"/>
      <w:r w:rsidRPr="00E51DBA">
        <w:rPr>
          <w:rFonts w:ascii="Times New Roman" w:hAnsi="Times New Roman" w:cs="Times New Roman"/>
          <w:color w:val="222222"/>
          <w:sz w:val="24"/>
          <w:szCs w:val="24"/>
          <w:shd w:val="clear" w:color="auto" w:fill="FFFFFF"/>
        </w:rPr>
        <w:t>, D., &amp; Khayyam, U. (2022). Frameworks for urban green infrastructure (UGI) indicators: expert and community outlook toward green climate-resilient cities in Pakistan. </w:t>
      </w:r>
      <w:r w:rsidRPr="00E51DBA">
        <w:rPr>
          <w:rFonts w:ascii="Times New Roman" w:hAnsi="Times New Roman" w:cs="Times New Roman"/>
          <w:i/>
          <w:iCs/>
          <w:color w:val="222222"/>
          <w:sz w:val="24"/>
          <w:szCs w:val="24"/>
          <w:shd w:val="clear" w:color="auto" w:fill="FFFFFF"/>
        </w:rPr>
        <w:t>Sustainability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14</w:t>
      </w:r>
      <w:r w:rsidRPr="00E51DBA">
        <w:rPr>
          <w:rFonts w:ascii="Times New Roman" w:hAnsi="Times New Roman" w:cs="Times New Roman"/>
          <w:color w:val="222222"/>
          <w:sz w:val="24"/>
          <w:szCs w:val="24"/>
          <w:shd w:val="clear" w:color="auto" w:fill="FFFFFF"/>
        </w:rPr>
        <w:t>(13), 7966.</w:t>
      </w:r>
    </w:p>
    <w:p w14:paraId="5F81F51E"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Roe, J., &amp; </w:t>
      </w:r>
      <w:proofErr w:type="spellStart"/>
      <w:r w:rsidRPr="00E51DBA">
        <w:rPr>
          <w:rFonts w:ascii="Times New Roman" w:hAnsi="Times New Roman" w:cs="Times New Roman"/>
          <w:color w:val="222222"/>
          <w:sz w:val="24"/>
          <w:szCs w:val="24"/>
          <w:shd w:val="clear" w:color="auto" w:fill="FFFFFF"/>
        </w:rPr>
        <w:t>McCay</w:t>
      </w:r>
      <w:proofErr w:type="spellEnd"/>
      <w:r w:rsidRPr="00E51DBA">
        <w:rPr>
          <w:rFonts w:ascii="Times New Roman" w:hAnsi="Times New Roman" w:cs="Times New Roman"/>
          <w:color w:val="222222"/>
          <w:sz w:val="24"/>
          <w:szCs w:val="24"/>
          <w:shd w:val="clear" w:color="auto" w:fill="FFFFFF"/>
        </w:rPr>
        <w:t>, L. (2021). </w:t>
      </w:r>
      <w:r w:rsidRPr="00E51DBA">
        <w:rPr>
          <w:rFonts w:ascii="Times New Roman" w:hAnsi="Times New Roman" w:cs="Times New Roman"/>
          <w:i/>
          <w:iCs/>
          <w:color w:val="222222"/>
          <w:sz w:val="24"/>
          <w:szCs w:val="24"/>
          <w:shd w:val="clear" w:color="auto" w:fill="FFFFFF"/>
        </w:rPr>
        <w:t>Restorative cities: Urban design for mental health and wellbeing</w:t>
      </w:r>
      <w:r w:rsidRPr="00E51DBA">
        <w:rPr>
          <w:rFonts w:ascii="Times New Roman" w:hAnsi="Times New Roman" w:cs="Times New Roman"/>
          <w:color w:val="222222"/>
          <w:sz w:val="24"/>
          <w:szCs w:val="24"/>
          <w:shd w:val="clear" w:color="auto" w:fill="FFFFFF"/>
        </w:rPr>
        <w:t>. Bloomsbury Publishing.</w:t>
      </w:r>
    </w:p>
    <w:p w14:paraId="17A56DA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Round, H. V. C., Sparling, B., </w:t>
      </w:r>
      <w:proofErr w:type="spellStart"/>
      <w:r w:rsidRPr="00E51DBA">
        <w:rPr>
          <w:rFonts w:ascii="Times New Roman" w:hAnsi="Times New Roman" w:cs="Times New Roman"/>
          <w:color w:val="222222"/>
          <w:sz w:val="24"/>
          <w:szCs w:val="24"/>
          <w:shd w:val="clear" w:color="auto" w:fill="FFFFFF"/>
        </w:rPr>
        <w:t>Bucknell</w:t>
      </w:r>
      <w:proofErr w:type="spellEnd"/>
      <w:r w:rsidRPr="00E51DBA">
        <w:rPr>
          <w:rFonts w:ascii="Times New Roman" w:hAnsi="Times New Roman" w:cs="Times New Roman"/>
          <w:color w:val="222222"/>
          <w:sz w:val="24"/>
          <w:szCs w:val="24"/>
          <w:shd w:val="clear" w:color="auto" w:fill="FFFFFF"/>
        </w:rPr>
        <w:t>, D., &amp; Moore, T. L. (2007). Literature Review of Documented Health and Environmental Benefits Derived from Ornamental Horticulture Products FINAL REPORT.</w:t>
      </w:r>
    </w:p>
    <w:p w14:paraId="406D16EE"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Sahu</w:t>
      </w:r>
      <w:proofErr w:type="spellEnd"/>
      <w:r w:rsidRPr="00E51DBA">
        <w:rPr>
          <w:rFonts w:ascii="Times New Roman" w:hAnsi="Times New Roman" w:cs="Times New Roman"/>
          <w:color w:val="222222"/>
          <w:sz w:val="24"/>
          <w:szCs w:val="24"/>
          <w:shd w:val="clear" w:color="auto" w:fill="FFFFFF"/>
        </w:rPr>
        <w:t xml:space="preserve">, D., </w:t>
      </w:r>
      <w:proofErr w:type="spellStart"/>
      <w:r w:rsidRPr="00E51DBA">
        <w:rPr>
          <w:rFonts w:ascii="Times New Roman" w:hAnsi="Times New Roman" w:cs="Times New Roman"/>
          <w:color w:val="222222"/>
          <w:sz w:val="24"/>
          <w:szCs w:val="24"/>
          <w:shd w:val="clear" w:color="auto" w:fill="FFFFFF"/>
        </w:rPr>
        <w:t>Sahu</w:t>
      </w:r>
      <w:proofErr w:type="spellEnd"/>
      <w:r w:rsidRPr="00E51DBA">
        <w:rPr>
          <w:rFonts w:ascii="Times New Roman" w:hAnsi="Times New Roman" w:cs="Times New Roman"/>
          <w:color w:val="222222"/>
          <w:sz w:val="24"/>
          <w:szCs w:val="24"/>
          <w:shd w:val="clear" w:color="auto" w:fill="FFFFFF"/>
        </w:rPr>
        <w:t>, J. K., Kumar, V., &amp; Gupta, P. (2023). Role of floriculture in promoting biodiversity and enhancing ecosystems: a comprehensive review. </w:t>
      </w:r>
      <w:r w:rsidRPr="00E51DBA">
        <w:rPr>
          <w:rFonts w:ascii="Times New Roman" w:hAnsi="Times New Roman" w:cs="Times New Roman"/>
          <w:i/>
          <w:iCs/>
          <w:color w:val="222222"/>
          <w:sz w:val="24"/>
          <w:szCs w:val="24"/>
          <w:shd w:val="clear" w:color="auto" w:fill="FFFFFF"/>
        </w:rPr>
        <w:t>International Journal of Environment and Climate Change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(9), 2077-2084.</w:t>
      </w:r>
    </w:p>
    <w:p w14:paraId="34159230"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lastRenderedPageBreak/>
        <w:t>Sahu</w:t>
      </w:r>
      <w:proofErr w:type="spellEnd"/>
      <w:r w:rsidRPr="00E51DBA">
        <w:rPr>
          <w:rFonts w:ascii="Times New Roman" w:hAnsi="Times New Roman" w:cs="Times New Roman"/>
          <w:color w:val="222222"/>
          <w:sz w:val="24"/>
          <w:szCs w:val="24"/>
          <w:shd w:val="clear" w:color="auto" w:fill="FFFFFF"/>
        </w:rPr>
        <w:t xml:space="preserve">, D., </w:t>
      </w:r>
      <w:proofErr w:type="spellStart"/>
      <w:r w:rsidRPr="00E51DBA">
        <w:rPr>
          <w:rFonts w:ascii="Times New Roman" w:hAnsi="Times New Roman" w:cs="Times New Roman"/>
          <w:color w:val="222222"/>
          <w:sz w:val="24"/>
          <w:szCs w:val="24"/>
          <w:shd w:val="clear" w:color="auto" w:fill="FFFFFF"/>
        </w:rPr>
        <w:t>Sahu</w:t>
      </w:r>
      <w:proofErr w:type="spellEnd"/>
      <w:r w:rsidRPr="00E51DBA">
        <w:rPr>
          <w:rFonts w:ascii="Times New Roman" w:hAnsi="Times New Roman" w:cs="Times New Roman"/>
          <w:color w:val="222222"/>
          <w:sz w:val="24"/>
          <w:szCs w:val="24"/>
          <w:shd w:val="clear" w:color="auto" w:fill="FFFFFF"/>
        </w:rPr>
        <w:t>, J. K., Kumar, V., &amp; Gupta, P. (2023). Role of floriculture in promoting biodiversity and enhancing ecosystems: a comprehensive review. </w:t>
      </w:r>
      <w:r w:rsidRPr="00E51DBA">
        <w:rPr>
          <w:rFonts w:ascii="Times New Roman" w:hAnsi="Times New Roman" w:cs="Times New Roman"/>
          <w:i/>
          <w:iCs/>
          <w:color w:val="222222"/>
          <w:sz w:val="24"/>
          <w:szCs w:val="24"/>
          <w:shd w:val="clear" w:color="auto" w:fill="FFFFFF"/>
        </w:rPr>
        <w:t>International Journal of Environment and Climate Change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(9), 2077-2084.</w:t>
      </w:r>
    </w:p>
    <w:p w14:paraId="3A95FA3A"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Saraswati</w:t>
      </w:r>
      <w:proofErr w:type="spellEnd"/>
      <w:r w:rsidRPr="00E51DBA">
        <w:rPr>
          <w:rFonts w:ascii="Times New Roman" w:hAnsi="Times New Roman" w:cs="Times New Roman"/>
          <w:color w:val="222222"/>
          <w:sz w:val="24"/>
          <w:szCs w:val="24"/>
          <w:shd w:val="clear" w:color="auto" w:fill="FFFFFF"/>
        </w:rPr>
        <w:t xml:space="preserve">, K. N., KT, P. N., &amp; </w:t>
      </w:r>
      <w:proofErr w:type="spellStart"/>
      <w:r w:rsidRPr="00E51DBA">
        <w:rPr>
          <w:rFonts w:ascii="Times New Roman" w:hAnsi="Times New Roman" w:cs="Times New Roman"/>
          <w:color w:val="222222"/>
          <w:sz w:val="24"/>
          <w:szCs w:val="24"/>
          <w:shd w:val="clear" w:color="auto" w:fill="FFFFFF"/>
        </w:rPr>
        <w:t>Shwetha</w:t>
      </w:r>
      <w:proofErr w:type="spellEnd"/>
      <w:r w:rsidRPr="00E51DBA">
        <w:rPr>
          <w:rFonts w:ascii="Times New Roman" w:hAnsi="Times New Roman" w:cs="Times New Roman"/>
          <w:color w:val="222222"/>
          <w:sz w:val="24"/>
          <w:szCs w:val="24"/>
          <w:shd w:val="clear" w:color="auto" w:fill="FFFFFF"/>
        </w:rPr>
        <w:t>, U. N. ROLE OF LANDSCAPING IN URBAN HEAT ISLAND MITIGATION. </w:t>
      </w:r>
      <w:r w:rsidRPr="00E51DBA">
        <w:rPr>
          <w:rFonts w:ascii="Times New Roman" w:hAnsi="Times New Roman" w:cs="Times New Roman"/>
          <w:i/>
          <w:iCs/>
          <w:color w:val="222222"/>
          <w:sz w:val="24"/>
          <w:szCs w:val="24"/>
          <w:shd w:val="clear" w:color="auto" w:fill="FFFFFF"/>
        </w:rPr>
        <w:t>FLORICULTURE AND LANDSCAPING</w:t>
      </w:r>
      <w:r w:rsidRPr="00E51DBA">
        <w:rPr>
          <w:rFonts w:ascii="Times New Roman" w:hAnsi="Times New Roman" w:cs="Times New Roman"/>
          <w:color w:val="222222"/>
          <w:sz w:val="24"/>
          <w:szCs w:val="24"/>
          <w:shd w:val="clear" w:color="auto" w:fill="FFFFFF"/>
        </w:rPr>
        <w:t>, 193.</w:t>
      </w:r>
    </w:p>
    <w:p w14:paraId="26AD6527"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Sharathkumar</w:t>
      </w:r>
      <w:proofErr w:type="spellEnd"/>
      <w:r w:rsidRPr="00E51DBA">
        <w:rPr>
          <w:rFonts w:ascii="Times New Roman" w:hAnsi="Times New Roman" w:cs="Times New Roman"/>
          <w:color w:val="222222"/>
          <w:sz w:val="24"/>
          <w:szCs w:val="24"/>
          <w:shd w:val="clear" w:color="auto" w:fill="FFFFFF"/>
        </w:rPr>
        <w:t xml:space="preserve">, M., Peter, K. V., &amp; </w:t>
      </w:r>
      <w:proofErr w:type="spellStart"/>
      <w:r w:rsidRPr="00E51DBA">
        <w:rPr>
          <w:rFonts w:ascii="Times New Roman" w:hAnsi="Times New Roman" w:cs="Times New Roman"/>
          <w:color w:val="222222"/>
          <w:sz w:val="24"/>
          <w:szCs w:val="24"/>
          <w:shd w:val="clear" w:color="auto" w:fill="FFFFFF"/>
        </w:rPr>
        <w:t>Rajeevan</w:t>
      </w:r>
      <w:proofErr w:type="spellEnd"/>
      <w:r w:rsidRPr="00E51DBA">
        <w:rPr>
          <w:rFonts w:ascii="Times New Roman" w:hAnsi="Times New Roman" w:cs="Times New Roman"/>
          <w:color w:val="222222"/>
          <w:sz w:val="24"/>
          <w:szCs w:val="24"/>
          <w:shd w:val="clear" w:color="auto" w:fill="FFFFFF"/>
        </w:rPr>
        <w:t>, P. K. (2016, January). Ornamentals for greening. In </w:t>
      </w:r>
      <w:r w:rsidRPr="00E51DBA">
        <w:rPr>
          <w:rFonts w:ascii="Times New Roman" w:hAnsi="Times New Roman" w:cs="Times New Roman"/>
          <w:i/>
          <w:iCs/>
          <w:color w:val="222222"/>
          <w:sz w:val="24"/>
          <w:szCs w:val="24"/>
          <w:shd w:val="clear" w:color="auto" w:fill="FFFFFF"/>
        </w:rPr>
        <w:t>International Symposium on Succulents and Other Ornamentals 1165</w:t>
      </w:r>
      <w:r w:rsidRPr="00E51DBA">
        <w:rPr>
          <w:rFonts w:ascii="Times New Roman" w:hAnsi="Times New Roman" w:cs="Times New Roman"/>
          <w:color w:val="222222"/>
          <w:sz w:val="24"/>
          <w:szCs w:val="24"/>
          <w:shd w:val="clear" w:color="auto" w:fill="FFFFFF"/>
        </w:rPr>
        <w:t> (pp. 45-56).</w:t>
      </w:r>
    </w:p>
    <w:p w14:paraId="650E5A1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Singh, N., Singh, S., &amp; Mall, R. K. (2020). Urban ecology and human health: implications of urban heat island, air pollution and climate change nexus. In </w:t>
      </w:r>
      <w:r w:rsidRPr="00E51DBA">
        <w:rPr>
          <w:rFonts w:ascii="Times New Roman" w:hAnsi="Times New Roman" w:cs="Times New Roman"/>
          <w:i/>
          <w:iCs/>
          <w:color w:val="222222"/>
          <w:sz w:val="24"/>
          <w:szCs w:val="24"/>
          <w:shd w:val="clear" w:color="auto" w:fill="FFFFFF"/>
        </w:rPr>
        <w:t>Urban ecology</w:t>
      </w:r>
      <w:r w:rsidRPr="00E51DBA">
        <w:rPr>
          <w:rFonts w:ascii="Times New Roman" w:hAnsi="Times New Roman" w:cs="Times New Roman"/>
          <w:color w:val="222222"/>
          <w:sz w:val="24"/>
          <w:szCs w:val="24"/>
          <w:shd w:val="clear" w:color="auto" w:fill="FFFFFF"/>
        </w:rPr>
        <w:t> (pp. 317-334). Elsevier.</w:t>
      </w:r>
    </w:p>
    <w:p w14:paraId="72A304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Singh, P., Shree, S., &amp; Bhardwaj, A. (2020). Overview of the floriculture sector: performance, problems, and prospects. In </w:t>
      </w:r>
      <w:r w:rsidRPr="00E51DBA">
        <w:rPr>
          <w:rFonts w:ascii="Times New Roman" w:hAnsi="Times New Roman" w:cs="Times New Roman"/>
          <w:i/>
          <w:iCs/>
          <w:color w:val="222222"/>
          <w:sz w:val="24"/>
          <w:szCs w:val="24"/>
          <w:shd w:val="clear" w:color="auto" w:fill="FFFFFF"/>
        </w:rPr>
        <w:t>Sustainable Agriculture</w:t>
      </w:r>
      <w:r w:rsidRPr="00E51DBA">
        <w:rPr>
          <w:rFonts w:ascii="Times New Roman" w:hAnsi="Times New Roman" w:cs="Times New Roman"/>
          <w:color w:val="222222"/>
          <w:sz w:val="24"/>
          <w:szCs w:val="24"/>
          <w:shd w:val="clear" w:color="auto" w:fill="FFFFFF"/>
        </w:rPr>
        <w:t> (pp. 89-117). Apple Academic Press.</w:t>
      </w:r>
    </w:p>
    <w:p w14:paraId="72FB8A74"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Sumalatha</w:t>
      </w:r>
      <w:proofErr w:type="spellEnd"/>
      <w:r w:rsidRPr="00E51DBA">
        <w:rPr>
          <w:rFonts w:ascii="Times New Roman" w:hAnsi="Times New Roman" w:cs="Times New Roman"/>
          <w:color w:val="222222"/>
          <w:sz w:val="24"/>
          <w:szCs w:val="24"/>
          <w:shd w:val="clear" w:color="auto" w:fill="FFFFFF"/>
        </w:rPr>
        <w:t xml:space="preserve">, A., </w:t>
      </w:r>
      <w:proofErr w:type="spellStart"/>
      <w:r w:rsidRPr="00E51DBA">
        <w:rPr>
          <w:rFonts w:ascii="Times New Roman" w:hAnsi="Times New Roman" w:cs="Times New Roman"/>
          <w:color w:val="222222"/>
          <w:sz w:val="24"/>
          <w:szCs w:val="24"/>
          <w:shd w:val="clear" w:color="auto" w:fill="FFFFFF"/>
        </w:rPr>
        <w:t>Momin</w:t>
      </w:r>
      <w:proofErr w:type="spellEnd"/>
      <w:r w:rsidRPr="00E51DBA">
        <w:rPr>
          <w:rFonts w:ascii="Times New Roman" w:hAnsi="Times New Roman" w:cs="Times New Roman"/>
          <w:color w:val="222222"/>
          <w:sz w:val="24"/>
          <w:szCs w:val="24"/>
          <w:shd w:val="clear" w:color="auto" w:fill="FFFFFF"/>
        </w:rPr>
        <w:t xml:space="preserve">, K. C., &amp; </w:t>
      </w:r>
      <w:proofErr w:type="spellStart"/>
      <w:r w:rsidRPr="00E51DBA">
        <w:rPr>
          <w:rFonts w:ascii="Times New Roman" w:hAnsi="Times New Roman" w:cs="Times New Roman"/>
          <w:color w:val="222222"/>
          <w:sz w:val="24"/>
          <w:szCs w:val="24"/>
          <w:shd w:val="clear" w:color="auto" w:fill="FFFFFF"/>
        </w:rPr>
        <w:t>Bhargav</w:t>
      </w:r>
      <w:proofErr w:type="spellEnd"/>
      <w:r w:rsidRPr="00E51DBA">
        <w:rPr>
          <w:rFonts w:ascii="Times New Roman" w:hAnsi="Times New Roman" w:cs="Times New Roman"/>
          <w:color w:val="222222"/>
          <w:sz w:val="24"/>
          <w:szCs w:val="24"/>
          <w:shd w:val="clear" w:color="auto" w:fill="FFFFFF"/>
        </w:rPr>
        <w:t>, V. (2024). Ornamental horticulture and landscape gardening: An overview and introduction. </w:t>
      </w:r>
      <w:r w:rsidRPr="00E51DBA">
        <w:rPr>
          <w:rFonts w:ascii="Times New Roman" w:hAnsi="Times New Roman" w:cs="Times New Roman"/>
          <w:i/>
          <w:iCs/>
          <w:color w:val="222222"/>
          <w:sz w:val="24"/>
          <w:szCs w:val="24"/>
          <w:shd w:val="clear" w:color="auto" w:fill="FFFFFF"/>
        </w:rPr>
        <w:t>Ornamental Horticulture: Latest Cultivation Practices and Breeding Technologies</w:t>
      </w:r>
      <w:r w:rsidRPr="00E51DBA">
        <w:rPr>
          <w:rFonts w:ascii="Times New Roman" w:hAnsi="Times New Roman" w:cs="Times New Roman"/>
          <w:color w:val="222222"/>
          <w:sz w:val="24"/>
          <w:szCs w:val="24"/>
          <w:shd w:val="clear" w:color="auto" w:fill="FFFFFF"/>
        </w:rPr>
        <w:t>, 1-14.</w:t>
      </w:r>
    </w:p>
    <w:p w14:paraId="36FB72A9"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Trepanier</w:t>
      </w:r>
      <w:proofErr w:type="spellEnd"/>
      <w:r w:rsidRPr="00E51DBA">
        <w:rPr>
          <w:rFonts w:ascii="Times New Roman" w:hAnsi="Times New Roman" w:cs="Times New Roman"/>
          <w:color w:val="222222"/>
          <w:sz w:val="24"/>
          <w:szCs w:val="24"/>
          <w:shd w:val="clear" w:color="auto" w:fill="FFFFFF"/>
        </w:rPr>
        <w:t xml:space="preserve">, M., </w:t>
      </w:r>
      <w:proofErr w:type="spellStart"/>
      <w:r w:rsidRPr="00E51DBA">
        <w:rPr>
          <w:rFonts w:ascii="Times New Roman" w:hAnsi="Times New Roman" w:cs="Times New Roman"/>
          <w:color w:val="222222"/>
          <w:sz w:val="24"/>
          <w:szCs w:val="24"/>
          <w:shd w:val="clear" w:color="auto" w:fill="FFFFFF"/>
        </w:rPr>
        <w:t>Boivin</w:t>
      </w:r>
      <w:proofErr w:type="spellEnd"/>
      <w:r w:rsidRPr="00E51DBA">
        <w:rPr>
          <w:rFonts w:ascii="Times New Roman" w:hAnsi="Times New Roman" w:cs="Times New Roman"/>
          <w:color w:val="222222"/>
          <w:sz w:val="24"/>
          <w:szCs w:val="24"/>
          <w:shd w:val="clear" w:color="auto" w:fill="FFFFFF"/>
        </w:rPr>
        <w:t xml:space="preserve">, M. A., </w:t>
      </w:r>
      <w:proofErr w:type="spellStart"/>
      <w:r w:rsidRPr="00E51DBA">
        <w:rPr>
          <w:rFonts w:ascii="Times New Roman" w:hAnsi="Times New Roman" w:cs="Times New Roman"/>
          <w:color w:val="222222"/>
          <w:sz w:val="24"/>
          <w:szCs w:val="24"/>
          <w:shd w:val="clear" w:color="auto" w:fill="FFFFFF"/>
        </w:rPr>
        <w:t>Lamy</w:t>
      </w:r>
      <w:proofErr w:type="spellEnd"/>
      <w:r w:rsidRPr="00E51DBA">
        <w:rPr>
          <w:rFonts w:ascii="Times New Roman" w:hAnsi="Times New Roman" w:cs="Times New Roman"/>
          <w:color w:val="222222"/>
          <w:sz w:val="24"/>
          <w:szCs w:val="24"/>
          <w:shd w:val="clear" w:color="auto" w:fill="FFFFFF"/>
        </w:rPr>
        <w:t xml:space="preserve">, M. P., &amp; </w:t>
      </w:r>
      <w:proofErr w:type="spellStart"/>
      <w:r w:rsidRPr="00E51DBA">
        <w:rPr>
          <w:rFonts w:ascii="Times New Roman" w:hAnsi="Times New Roman" w:cs="Times New Roman"/>
          <w:color w:val="222222"/>
          <w:sz w:val="24"/>
          <w:szCs w:val="24"/>
          <w:shd w:val="clear" w:color="auto" w:fill="FFFFFF"/>
        </w:rPr>
        <w:t>Dansereau</w:t>
      </w:r>
      <w:proofErr w:type="spellEnd"/>
      <w:r w:rsidRPr="00E51DBA">
        <w:rPr>
          <w:rFonts w:ascii="Times New Roman" w:hAnsi="Times New Roman" w:cs="Times New Roman"/>
          <w:color w:val="222222"/>
          <w:sz w:val="24"/>
          <w:szCs w:val="24"/>
          <w:shd w:val="clear" w:color="auto" w:fill="FFFFFF"/>
        </w:rPr>
        <w:t>, B. (2009). Green roofs and living walls. </w:t>
      </w:r>
      <w:proofErr w:type="spellStart"/>
      <w:r w:rsidRPr="00E51DBA">
        <w:rPr>
          <w:rFonts w:ascii="Times New Roman" w:hAnsi="Times New Roman" w:cs="Times New Roman"/>
          <w:i/>
          <w:iCs/>
          <w:color w:val="222222"/>
          <w:sz w:val="24"/>
          <w:szCs w:val="24"/>
          <w:shd w:val="clear" w:color="auto" w:fill="FFFFFF"/>
        </w:rPr>
        <w:t>Chronica</w:t>
      </w:r>
      <w:proofErr w:type="spellEnd"/>
      <w:r w:rsidRPr="00E51DBA">
        <w:rPr>
          <w:rFonts w:ascii="Times New Roman" w:hAnsi="Times New Roman" w:cs="Times New Roman"/>
          <w:i/>
          <w:iCs/>
          <w:color w:val="222222"/>
          <w:sz w:val="24"/>
          <w:szCs w:val="24"/>
          <w:shd w:val="clear" w:color="auto" w:fill="FFFFFF"/>
        </w:rPr>
        <w:t xml:space="preserve"> Horticulture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49</w:t>
      </w:r>
      <w:r w:rsidRPr="00E51DBA">
        <w:rPr>
          <w:rFonts w:ascii="Times New Roman" w:hAnsi="Times New Roman" w:cs="Times New Roman"/>
          <w:color w:val="222222"/>
          <w:sz w:val="24"/>
          <w:szCs w:val="24"/>
          <w:shd w:val="clear" w:color="auto" w:fill="FFFFFF"/>
        </w:rPr>
        <w:t>(2), 5-7.</w:t>
      </w:r>
    </w:p>
    <w:p w14:paraId="676A943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Wang, Y. C., &amp; Lin, J. C. (2012). Air quality enhancement zones in Taiwan: A carbon reduction benefit assessment. </w:t>
      </w:r>
      <w:r w:rsidRPr="00E51DBA">
        <w:rPr>
          <w:rFonts w:ascii="Times New Roman" w:hAnsi="Times New Roman" w:cs="Times New Roman"/>
          <w:i/>
          <w:iCs/>
          <w:color w:val="222222"/>
          <w:sz w:val="24"/>
          <w:szCs w:val="24"/>
          <w:shd w:val="clear" w:color="auto" w:fill="FFFFFF"/>
        </w:rPr>
        <w:t>Forest Policy and Economics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23</w:t>
      </w:r>
      <w:r w:rsidRPr="00E51DBA">
        <w:rPr>
          <w:rFonts w:ascii="Times New Roman" w:hAnsi="Times New Roman" w:cs="Times New Roman"/>
          <w:color w:val="222222"/>
          <w:sz w:val="24"/>
          <w:szCs w:val="24"/>
          <w:shd w:val="clear" w:color="auto" w:fill="FFFFFF"/>
        </w:rPr>
        <w:t>, 40-45.</w:t>
      </w:r>
    </w:p>
    <w:p w14:paraId="7EC5AFA3"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Yeshiwas</w:t>
      </w:r>
      <w:proofErr w:type="spellEnd"/>
      <w:r w:rsidRPr="00E51DBA">
        <w:rPr>
          <w:rFonts w:ascii="Times New Roman" w:hAnsi="Times New Roman" w:cs="Times New Roman"/>
          <w:color w:val="222222"/>
          <w:sz w:val="24"/>
          <w:szCs w:val="24"/>
          <w:shd w:val="clear" w:color="auto" w:fill="FFFFFF"/>
        </w:rPr>
        <w:t xml:space="preserve">, T., &amp; </w:t>
      </w:r>
      <w:proofErr w:type="spellStart"/>
      <w:r w:rsidRPr="00E51DBA">
        <w:rPr>
          <w:rFonts w:ascii="Times New Roman" w:hAnsi="Times New Roman" w:cs="Times New Roman"/>
          <w:color w:val="222222"/>
          <w:sz w:val="24"/>
          <w:szCs w:val="24"/>
          <w:shd w:val="clear" w:color="auto" w:fill="FFFFFF"/>
        </w:rPr>
        <w:t>Workie</w:t>
      </w:r>
      <w:proofErr w:type="spellEnd"/>
      <w:r w:rsidRPr="00E51DBA">
        <w:rPr>
          <w:rFonts w:ascii="Times New Roman" w:hAnsi="Times New Roman" w:cs="Times New Roman"/>
          <w:color w:val="222222"/>
          <w:sz w:val="24"/>
          <w:szCs w:val="24"/>
          <w:shd w:val="clear" w:color="auto" w:fill="FFFFFF"/>
        </w:rPr>
        <w:t xml:space="preserve">, A. (2018). Social, </w:t>
      </w:r>
      <w:proofErr w:type="spellStart"/>
      <w:r w:rsidRPr="00E51DBA">
        <w:rPr>
          <w:rFonts w:ascii="Times New Roman" w:hAnsi="Times New Roman" w:cs="Times New Roman"/>
          <w:color w:val="222222"/>
          <w:sz w:val="24"/>
          <w:szCs w:val="24"/>
          <w:shd w:val="clear" w:color="auto" w:fill="FFFFFF"/>
        </w:rPr>
        <w:t>economical</w:t>
      </w:r>
      <w:proofErr w:type="spellEnd"/>
      <w:r w:rsidRPr="00E51DBA">
        <w:rPr>
          <w:rFonts w:ascii="Times New Roman" w:hAnsi="Times New Roman" w:cs="Times New Roman"/>
          <w:color w:val="222222"/>
          <w:sz w:val="24"/>
          <w:szCs w:val="24"/>
          <w:shd w:val="clear" w:color="auto" w:fill="FFFFFF"/>
        </w:rPr>
        <w:t xml:space="preserve"> and environmental issues of floriculture sector development in Ethiopia. </w:t>
      </w:r>
      <w:r w:rsidRPr="00E51DBA">
        <w:rPr>
          <w:rFonts w:ascii="Times New Roman" w:hAnsi="Times New Roman" w:cs="Times New Roman"/>
          <w:i/>
          <w:iCs/>
          <w:color w:val="222222"/>
          <w:sz w:val="24"/>
          <w:szCs w:val="24"/>
          <w:shd w:val="clear" w:color="auto" w:fill="FFFFFF"/>
        </w:rPr>
        <w:t>Review of Plant Studies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5</w:t>
      </w:r>
      <w:r w:rsidRPr="00E51DBA">
        <w:rPr>
          <w:rFonts w:ascii="Times New Roman" w:hAnsi="Times New Roman" w:cs="Times New Roman"/>
          <w:color w:val="222222"/>
          <w:sz w:val="24"/>
          <w:szCs w:val="24"/>
          <w:shd w:val="clear" w:color="auto" w:fill="FFFFFF"/>
        </w:rPr>
        <w:t>(1), 1-10.</w:t>
      </w:r>
    </w:p>
    <w:p w14:paraId="00F00B5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Zhang, P., He, D., Zhou, J., Yang, Y., &amp; Li, F. (2024). Much more than a pretty thing: harnessing floral plants' functional diversity to achieve the sustainability of the floriculture industry. </w:t>
      </w:r>
      <w:r w:rsidRPr="00E51DBA">
        <w:rPr>
          <w:rFonts w:ascii="Times New Roman" w:hAnsi="Times New Roman" w:cs="Times New Roman"/>
          <w:i/>
          <w:iCs/>
          <w:color w:val="222222"/>
          <w:sz w:val="24"/>
          <w:szCs w:val="24"/>
          <w:shd w:val="clear" w:color="auto" w:fill="FFFFFF"/>
        </w:rPr>
        <w:t>Agrobiodiversity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w:t>
      </w:r>
      <w:r w:rsidRPr="00E51DBA">
        <w:rPr>
          <w:rFonts w:ascii="Times New Roman" w:hAnsi="Times New Roman" w:cs="Times New Roman"/>
          <w:color w:val="222222"/>
          <w:sz w:val="24"/>
          <w:szCs w:val="24"/>
          <w:shd w:val="clear" w:color="auto" w:fill="FFFFFF"/>
        </w:rPr>
        <w:t>(2), 23-27.</w:t>
      </w:r>
    </w:p>
    <w:p w14:paraId="13F087BD" w14:textId="77777777" w:rsidR="00E51DBA" w:rsidRPr="00E51DBA" w:rsidRDefault="00E51DBA" w:rsidP="006E0A7D">
      <w:pPr>
        <w:spacing w:after="0"/>
        <w:jc w:val="both"/>
        <w:rPr>
          <w:rFonts w:ascii="Times New Roman" w:hAnsi="Times New Roman" w:cs="Times New Roman"/>
          <w:sz w:val="24"/>
          <w:szCs w:val="24"/>
        </w:rPr>
      </w:pPr>
    </w:p>
    <w:sectPr w:rsidR="00E51DBA" w:rsidRPr="00E51DB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12B98" w14:textId="77777777" w:rsidR="002D155B" w:rsidRDefault="002D155B" w:rsidP="0090030E">
      <w:pPr>
        <w:spacing w:after="0" w:line="240" w:lineRule="auto"/>
      </w:pPr>
      <w:r>
        <w:separator/>
      </w:r>
    </w:p>
  </w:endnote>
  <w:endnote w:type="continuationSeparator" w:id="0">
    <w:p w14:paraId="10BDEDA2" w14:textId="77777777" w:rsidR="002D155B" w:rsidRDefault="002D155B" w:rsidP="0090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5E8B" w14:textId="77777777" w:rsidR="00F14F69" w:rsidRDefault="00F14F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D3C2" w14:textId="77777777" w:rsidR="00F14F69" w:rsidRDefault="00F14F6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A60F" w14:textId="77777777" w:rsidR="00F14F69" w:rsidRDefault="00F14F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4F8D0" w14:textId="77777777" w:rsidR="002D155B" w:rsidRDefault="002D155B" w:rsidP="0090030E">
      <w:pPr>
        <w:spacing w:after="0" w:line="240" w:lineRule="auto"/>
      </w:pPr>
      <w:r>
        <w:separator/>
      </w:r>
    </w:p>
  </w:footnote>
  <w:footnote w:type="continuationSeparator" w:id="0">
    <w:p w14:paraId="6F6B5528" w14:textId="77777777" w:rsidR="002D155B" w:rsidRDefault="002D155B" w:rsidP="00900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3A087" w14:textId="4B936BB6" w:rsidR="00F14F69" w:rsidRDefault="00F14F69">
    <w:pPr>
      <w:pStyle w:val="Header"/>
    </w:pPr>
    <w:r>
      <w:rPr>
        <w:noProof/>
      </w:rPr>
      <w:pict w14:anchorId="354FA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F745" w14:textId="142EC465" w:rsidR="00F14F69" w:rsidRDefault="00F14F69">
    <w:pPr>
      <w:pStyle w:val="Header"/>
    </w:pPr>
    <w:r>
      <w:rPr>
        <w:noProof/>
      </w:rPr>
      <w:pict w14:anchorId="6493C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0505" w14:textId="5176B2A4" w:rsidR="00F14F69" w:rsidRDefault="00F14F69">
    <w:pPr>
      <w:pStyle w:val="Header"/>
    </w:pPr>
    <w:r>
      <w:rPr>
        <w:noProof/>
      </w:rPr>
      <w:pict w14:anchorId="04768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cyNDI0sTC3sDAyMrBU0lEKTi0uzszPAykwrAUAyNGoFywAAAA="/>
  </w:docVars>
  <w:rsids>
    <w:rsidRoot w:val="00F32E19"/>
    <w:rsid w:val="0001588C"/>
    <w:rsid w:val="000423A4"/>
    <w:rsid w:val="000A276B"/>
    <w:rsid w:val="000E6CB5"/>
    <w:rsid w:val="001240AE"/>
    <w:rsid w:val="001538C5"/>
    <w:rsid w:val="00164BC0"/>
    <w:rsid w:val="00171CBA"/>
    <w:rsid w:val="001825D2"/>
    <w:rsid w:val="00186177"/>
    <w:rsid w:val="001C6AF8"/>
    <w:rsid w:val="001E04D7"/>
    <w:rsid w:val="00226BA1"/>
    <w:rsid w:val="00270ED3"/>
    <w:rsid w:val="002D155B"/>
    <w:rsid w:val="002F490B"/>
    <w:rsid w:val="00324256"/>
    <w:rsid w:val="00364A9D"/>
    <w:rsid w:val="00371236"/>
    <w:rsid w:val="0037277D"/>
    <w:rsid w:val="003B0DB1"/>
    <w:rsid w:val="003D6220"/>
    <w:rsid w:val="003E3B35"/>
    <w:rsid w:val="0040785A"/>
    <w:rsid w:val="004232E4"/>
    <w:rsid w:val="00530EEE"/>
    <w:rsid w:val="00544574"/>
    <w:rsid w:val="00573465"/>
    <w:rsid w:val="00582934"/>
    <w:rsid w:val="00624FAC"/>
    <w:rsid w:val="006804CC"/>
    <w:rsid w:val="006A0DE4"/>
    <w:rsid w:val="006A35B3"/>
    <w:rsid w:val="006C0BF5"/>
    <w:rsid w:val="006C24E5"/>
    <w:rsid w:val="006D1A3A"/>
    <w:rsid w:val="006E0A7D"/>
    <w:rsid w:val="006E5E5E"/>
    <w:rsid w:val="00730B3F"/>
    <w:rsid w:val="0074392B"/>
    <w:rsid w:val="00772CBB"/>
    <w:rsid w:val="007C32C5"/>
    <w:rsid w:val="007F7783"/>
    <w:rsid w:val="00865BCF"/>
    <w:rsid w:val="008A4616"/>
    <w:rsid w:val="0090030E"/>
    <w:rsid w:val="009147AD"/>
    <w:rsid w:val="00915E97"/>
    <w:rsid w:val="00946B99"/>
    <w:rsid w:val="00953F5B"/>
    <w:rsid w:val="009D2D8E"/>
    <w:rsid w:val="009E316C"/>
    <w:rsid w:val="00A3771A"/>
    <w:rsid w:val="00A716EA"/>
    <w:rsid w:val="00A75B18"/>
    <w:rsid w:val="00AA2104"/>
    <w:rsid w:val="00AA69BA"/>
    <w:rsid w:val="00AF704B"/>
    <w:rsid w:val="00B45C43"/>
    <w:rsid w:val="00B52E49"/>
    <w:rsid w:val="00BE6926"/>
    <w:rsid w:val="00BF1E42"/>
    <w:rsid w:val="00C42492"/>
    <w:rsid w:val="00C7100C"/>
    <w:rsid w:val="00CC5E81"/>
    <w:rsid w:val="00CD2BD9"/>
    <w:rsid w:val="00CE3D69"/>
    <w:rsid w:val="00D34800"/>
    <w:rsid w:val="00DD0704"/>
    <w:rsid w:val="00E132AD"/>
    <w:rsid w:val="00E26DFF"/>
    <w:rsid w:val="00E30D37"/>
    <w:rsid w:val="00E42A56"/>
    <w:rsid w:val="00E43248"/>
    <w:rsid w:val="00E51DBA"/>
    <w:rsid w:val="00E612BD"/>
    <w:rsid w:val="00EC0E25"/>
    <w:rsid w:val="00EF0045"/>
    <w:rsid w:val="00F14F69"/>
    <w:rsid w:val="00F32E19"/>
    <w:rsid w:val="00F84F5E"/>
    <w:rsid w:val="00FC3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5BB81"/>
  <w15:chartTrackingRefBased/>
  <w15:docId w15:val="{01AC0BCE-5E25-47B0-B450-1A52B98B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E3B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A0D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6B99"/>
    <w:pPr>
      <w:spacing w:after="0" w:line="240" w:lineRule="auto"/>
    </w:pPr>
    <w:rPr>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25D2"/>
    <w:rPr>
      <w:b/>
      <w:bCs/>
    </w:rPr>
  </w:style>
  <w:style w:type="character" w:customStyle="1" w:styleId="Heading1Char">
    <w:name w:val="Heading 1 Char"/>
    <w:basedOn w:val="DefaultParagraphFont"/>
    <w:link w:val="Heading1"/>
    <w:uiPriority w:val="9"/>
    <w:rsid w:val="003E3B3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6A0DE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A0DE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43248"/>
    <w:pPr>
      <w:widowControl w:val="0"/>
      <w:autoSpaceDE w:val="0"/>
      <w:autoSpaceDN w:val="0"/>
      <w:spacing w:after="0" w:line="240" w:lineRule="auto"/>
      <w:ind w:left="705"/>
      <w:jc w:val="both"/>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rsid w:val="00E43248"/>
    <w:rPr>
      <w:rFonts w:ascii="Microsoft Sans Serif" w:eastAsia="Microsoft Sans Serif" w:hAnsi="Microsoft Sans Serif" w:cs="Microsoft Sans Serif"/>
      <w:sz w:val="20"/>
      <w:szCs w:val="20"/>
    </w:rPr>
  </w:style>
  <w:style w:type="paragraph" w:customStyle="1" w:styleId="TableParagraph">
    <w:name w:val="Table Paragraph"/>
    <w:basedOn w:val="Normal"/>
    <w:uiPriority w:val="1"/>
    <w:qFormat/>
    <w:rsid w:val="00E43248"/>
    <w:pPr>
      <w:widowControl w:val="0"/>
      <w:autoSpaceDE w:val="0"/>
      <w:autoSpaceDN w:val="0"/>
      <w:spacing w:after="0" w:line="206" w:lineRule="exact"/>
    </w:pPr>
    <w:rPr>
      <w:rFonts w:ascii="Arial" w:eastAsia="Arial" w:hAnsi="Arial" w:cs="Arial"/>
    </w:rPr>
  </w:style>
  <w:style w:type="character" w:styleId="Hyperlink">
    <w:name w:val="Hyperlink"/>
    <w:basedOn w:val="DefaultParagraphFont"/>
    <w:uiPriority w:val="99"/>
    <w:unhideWhenUsed/>
    <w:rsid w:val="00E51DBA"/>
    <w:rPr>
      <w:color w:val="0563C1" w:themeColor="hyperlink"/>
      <w:u w:val="single"/>
    </w:rPr>
  </w:style>
  <w:style w:type="character" w:customStyle="1" w:styleId="UnresolvedMention">
    <w:name w:val="Unresolved Mention"/>
    <w:basedOn w:val="DefaultParagraphFont"/>
    <w:uiPriority w:val="99"/>
    <w:semiHidden/>
    <w:unhideWhenUsed/>
    <w:rsid w:val="00A716EA"/>
    <w:rPr>
      <w:color w:val="605E5C"/>
      <w:shd w:val="clear" w:color="auto" w:fill="E1DFDD"/>
    </w:rPr>
  </w:style>
  <w:style w:type="paragraph" w:styleId="Header">
    <w:name w:val="header"/>
    <w:basedOn w:val="Normal"/>
    <w:link w:val="HeaderChar"/>
    <w:uiPriority w:val="99"/>
    <w:unhideWhenUsed/>
    <w:rsid w:val="00900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0E"/>
  </w:style>
  <w:style w:type="paragraph" w:styleId="Footer">
    <w:name w:val="footer"/>
    <w:basedOn w:val="Normal"/>
    <w:link w:val="FooterChar"/>
    <w:uiPriority w:val="99"/>
    <w:unhideWhenUsed/>
    <w:rsid w:val="00900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6265">
      <w:bodyDiv w:val="1"/>
      <w:marLeft w:val="0"/>
      <w:marRight w:val="0"/>
      <w:marTop w:val="0"/>
      <w:marBottom w:val="0"/>
      <w:divBdr>
        <w:top w:val="none" w:sz="0" w:space="0" w:color="auto"/>
        <w:left w:val="none" w:sz="0" w:space="0" w:color="auto"/>
        <w:bottom w:val="none" w:sz="0" w:space="0" w:color="auto"/>
        <w:right w:val="none" w:sz="0" w:space="0" w:color="auto"/>
      </w:divBdr>
    </w:div>
    <w:div w:id="396976535">
      <w:bodyDiv w:val="1"/>
      <w:marLeft w:val="0"/>
      <w:marRight w:val="0"/>
      <w:marTop w:val="0"/>
      <w:marBottom w:val="0"/>
      <w:divBdr>
        <w:top w:val="none" w:sz="0" w:space="0" w:color="auto"/>
        <w:left w:val="none" w:sz="0" w:space="0" w:color="auto"/>
        <w:bottom w:val="none" w:sz="0" w:space="0" w:color="auto"/>
        <w:right w:val="none" w:sz="0" w:space="0" w:color="auto"/>
      </w:divBdr>
    </w:div>
    <w:div w:id="818883262">
      <w:bodyDiv w:val="1"/>
      <w:marLeft w:val="0"/>
      <w:marRight w:val="0"/>
      <w:marTop w:val="0"/>
      <w:marBottom w:val="0"/>
      <w:divBdr>
        <w:top w:val="none" w:sz="0" w:space="0" w:color="auto"/>
        <w:left w:val="none" w:sz="0" w:space="0" w:color="auto"/>
        <w:bottom w:val="none" w:sz="0" w:space="0" w:color="auto"/>
        <w:right w:val="none" w:sz="0" w:space="0" w:color="auto"/>
      </w:divBdr>
    </w:div>
    <w:div w:id="888760537">
      <w:bodyDiv w:val="1"/>
      <w:marLeft w:val="0"/>
      <w:marRight w:val="0"/>
      <w:marTop w:val="0"/>
      <w:marBottom w:val="0"/>
      <w:divBdr>
        <w:top w:val="none" w:sz="0" w:space="0" w:color="auto"/>
        <w:left w:val="none" w:sz="0" w:space="0" w:color="auto"/>
        <w:bottom w:val="none" w:sz="0" w:space="0" w:color="auto"/>
        <w:right w:val="none" w:sz="0" w:space="0" w:color="auto"/>
      </w:divBdr>
    </w:div>
    <w:div w:id="951059361">
      <w:bodyDiv w:val="1"/>
      <w:marLeft w:val="0"/>
      <w:marRight w:val="0"/>
      <w:marTop w:val="0"/>
      <w:marBottom w:val="0"/>
      <w:divBdr>
        <w:top w:val="none" w:sz="0" w:space="0" w:color="auto"/>
        <w:left w:val="none" w:sz="0" w:space="0" w:color="auto"/>
        <w:bottom w:val="none" w:sz="0" w:space="0" w:color="auto"/>
        <w:right w:val="none" w:sz="0" w:space="0" w:color="auto"/>
      </w:divBdr>
    </w:div>
    <w:div w:id="172051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1</Pages>
  <Words>8974</Words>
  <Characters>51153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72</cp:revision>
  <dcterms:created xsi:type="dcterms:W3CDTF">2025-07-16T02:32:00Z</dcterms:created>
  <dcterms:modified xsi:type="dcterms:W3CDTF">2025-07-21T07:16:00Z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0910f175-8a15-4105-92e7-c094abc2ba03</vt:lpwstr>
  </property>
</Properties>
</file>