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82" w:rsidRDefault="006F6882" w:rsidP="007E4E82">
      <w:pPr>
        <w:ind w:firstLine="0"/>
        <w:rPr>
          <w:rFonts w:ascii="Arial" w:hAnsi="Arial" w:cs="Arial"/>
          <w:b/>
          <w:bCs/>
          <w:i/>
          <w:iCs/>
          <w:u w:val="single"/>
          <w:lang w:val="en-US"/>
        </w:rPr>
      </w:pPr>
      <w:r w:rsidRPr="006F6882">
        <w:rPr>
          <w:rFonts w:ascii="Arial" w:hAnsi="Arial" w:cs="Arial"/>
          <w:b/>
          <w:bCs/>
          <w:i/>
          <w:iCs/>
          <w:u w:val="single"/>
          <w:lang w:val="en-US"/>
        </w:rPr>
        <w:t>Original Research Article</w:t>
      </w:r>
    </w:p>
    <w:p w:rsidR="006F6882" w:rsidRDefault="006F6882" w:rsidP="007E4E82">
      <w:pPr>
        <w:ind w:firstLine="0"/>
        <w:rPr>
          <w:rFonts w:ascii="Arial" w:hAnsi="Arial" w:cs="Arial"/>
          <w:b/>
        </w:rPr>
      </w:pPr>
    </w:p>
    <w:p w:rsidR="00B35842" w:rsidRPr="00D21052" w:rsidRDefault="00266EC0" w:rsidP="007E4E82">
      <w:pPr>
        <w:ind w:firstLine="0"/>
        <w:rPr>
          <w:rFonts w:ascii="Arial" w:hAnsi="Arial" w:cs="Arial"/>
          <w:b/>
        </w:rPr>
      </w:pPr>
      <w:r w:rsidRPr="00D21052">
        <w:rPr>
          <w:rFonts w:ascii="Arial" w:hAnsi="Arial" w:cs="Arial"/>
          <w:b/>
        </w:rPr>
        <w:t>E</w:t>
      </w:r>
      <w:r w:rsidR="00720E83" w:rsidRPr="00D21052">
        <w:rPr>
          <w:rFonts w:ascii="Arial" w:hAnsi="Arial" w:cs="Arial"/>
          <w:b/>
        </w:rPr>
        <w:t>ffect of</w:t>
      </w:r>
      <w:r w:rsidR="00326194" w:rsidRPr="00D21052">
        <w:rPr>
          <w:rFonts w:ascii="Arial" w:hAnsi="Arial" w:cs="Arial"/>
          <w:b/>
        </w:rPr>
        <w:t xml:space="preserve"> variable seeding density and cell spacing on dill (</w:t>
      </w:r>
      <w:r w:rsidR="00326194" w:rsidRPr="00D21052">
        <w:rPr>
          <w:rFonts w:ascii="Arial" w:hAnsi="Arial" w:cs="Arial"/>
          <w:b/>
          <w:i/>
        </w:rPr>
        <w:t>Anethum graveolens</w:t>
      </w:r>
      <w:r w:rsidR="00326194" w:rsidRPr="00D21052">
        <w:rPr>
          <w:rFonts w:ascii="Arial" w:hAnsi="Arial" w:cs="Arial"/>
          <w:b/>
        </w:rPr>
        <w:t xml:space="preserve"> L.) </w:t>
      </w:r>
      <w:r w:rsidR="00720E83" w:rsidRPr="00D21052">
        <w:rPr>
          <w:rFonts w:ascii="Arial" w:hAnsi="Arial" w:cs="Arial"/>
          <w:b/>
        </w:rPr>
        <w:t>growth</w:t>
      </w:r>
      <w:r w:rsidR="00D21C53" w:rsidRPr="00D21052">
        <w:rPr>
          <w:rFonts w:ascii="Arial" w:hAnsi="Arial" w:cs="Arial"/>
          <w:b/>
        </w:rPr>
        <w:t>,</w:t>
      </w:r>
      <w:r w:rsidR="00720E83" w:rsidRPr="00D21052">
        <w:rPr>
          <w:rFonts w:ascii="Arial" w:hAnsi="Arial" w:cs="Arial"/>
          <w:b/>
        </w:rPr>
        <w:t xml:space="preserve"> yield </w:t>
      </w:r>
      <w:r w:rsidR="00D21C53" w:rsidRPr="00D21052">
        <w:rPr>
          <w:rFonts w:ascii="Arial" w:hAnsi="Arial" w:cs="Arial"/>
          <w:b/>
        </w:rPr>
        <w:t>and biochemical parameters</w:t>
      </w:r>
      <w:r w:rsidR="00326194" w:rsidRPr="00D21052">
        <w:rPr>
          <w:rFonts w:ascii="Arial" w:hAnsi="Arial" w:cs="Arial"/>
          <w:b/>
        </w:rPr>
        <w:t xml:space="preserve">under </w:t>
      </w:r>
      <w:r w:rsidR="00031028" w:rsidRPr="00D21052">
        <w:rPr>
          <w:rFonts w:ascii="Arial" w:hAnsi="Arial" w:cs="Arial"/>
          <w:b/>
        </w:rPr>
        <w:t>d</w:t>
      </w:r>
      <w:r w:rsidR="000315E2" w:rsidRPr="00D21052">
        <w:rPr>
          <w:rFonts w:ascii="Arial" w:hAnsi="Arial" w:cs="Arial"/>
          <w:b/>
        </w:rPr>
        <w:t xml:space="preserve">eep </w:t>
      </w:r>
      <w:r w:rsidR="00031028" w:rsidRPr="00D21052">
        <w:rPr>
          <w:rFonts w:ascii="Arial" w:hAnsi="Arial" w:cs="Arial"/>
          <w:b/>
        </w:rPr>
        <w:t>w</w:t>
      </w:r>
      <w:r w:rsidR="000315E2" w:rsidRPr="00D21052">
        <w:rPr>
          <w:rFonts w:ascii="Arial" w:hAnsi="Arial" w:cs="Arial"/>
          <w:b/>
        </w:rPr>
        <w:t xml:space="preserve">ater </w:t>
      </w:r>
      <w:r w:rsidR="00031028" w:rsidRPr="00D21052">
        <w:rPr>
          <w:rFonts w:ascii="Arial" w:hAnsi="Arial" w:cs="Arial"/>
          <w:b/>
        </w:rPr>
        <w:t>c</w:t>
      </w:r>
      <w:r w:rsidR="000315E2" w:rsidRPr="00D21052">
        <w:rPr>
          <w:rFonts w:ascii="Arial" w:hAnsi="Arial" w:cs="Arial"/>
          <w:b/>
        </w:rPr>
        <w:t xml:space="preserve">ulture </w:t>
      </w:r>
      <w:r w:rsidR="00326194" w:rsidRPr="00D21052">
        <w:rPr>
          <w:rFonts w:ascii="Arial" w:hAnsi="Arial" w:cs="Arial"/>
          <w:b/>
        </w:rPr>
        <w:t>(</w:t>
      </w:r>
      <w:r w:rsidR="000315E2" w:rsidRPr="00D21052">
        <w:rPr>
          <w:rFonts w:ascii="Arial" w:hAnsi="Arial" w:cs="Arial"/>
          <w:b/>
        </w:rPr>
        <w:t>DWC</w:t>
      </w:r>
      <w:r w:rsidR="00326194" w:rsidRPr="00D21052">
        <w:rPr>
          <w:rFonts w:ascii="Arial" w:hAnsi="Arial" w:cs="Arial"/>
          <w:b/>
        </w:rPr>
        <w:t xml:space="preserve">) </w:t>
      </w:r>
    </w:p>
    <w:p w:rsidR="00663E9D" w:rsidRPr="00D21052" w:rsidRDefault="00663E9D" w:rsidP="00910168">
      <w:pPr>
        <w:ind w:firstLine="0"/>
        <w:jc w:val="left"/>
        <w:rPr>
          <w:rFonts w:ascii="Arial" w:hAnsi="Arial" w:cs="Arial"/>
        </w:rPr>
      </w:pPr>
    </w:p>
    <w:p w:rsidR="00652D7E" w:rsidRPr="00D21052" w:rsidRDefault="00652D7E" w:rsidP="00910168">
      <w:pPr>
        <w:ind w:firstLine="0"/>
        <w:jc w:val="left"/>
        <w:rPr>
          <w:rStyle w:val="Hyperlink"/>
          <w:rFonts w:ascii="Arial" w:hAnsi="Arial" w:cs="Arial"/>
          <w:color w:val="auto"/>
          <w:sz w:val="22"/>
          <w:szCs w:val="22"/>
        </w:rPr>
      </w:pPr>
      <w:bookmarkStart w:id="0" w:name="Abstract"/>
    </w:p>
    <w:p w:rsidR="00375B08" w:rsidRPr="00D21052" w:rsidRDefault="00F85DCC" w:rsidP="00910168">
      <w:pPr>
        <w:ind w:firstLine="567"/>
        <w:rPr>
          <w:rFonts w:ascii="Arial" w:hAnsi="Arial" w:cs="Arial"/>
          <w:sz w:val="24"/>
          <w:szCs w:val="24"/>
        </w:rPr>
      </w:pPr>
      <w:r w:rsidRPr="00F85DCC">
        <w:rPr>
          <w:rFonts w:ascii="Arial" w:hAnsi="Arial" w:cs="Arial"/>
          <w:noProof/>
          <w:sz w:val="24"/>
          <w:szCs w:val="24"/>
        </w:rPr>
        <w:pict>
          <v:line id="Straight Connector 3" o:spid="_x0000_s1026" style="position:absolute;left:0;text-align:left;z-index:251660288;visibility:visible;mso-position-horizontal:center;mso-position-horizontal-relative:margin;mso-width-relative:margin" from="0,5.55pt" to="453.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" strokecolor="black [3213]" strokeweight=".5pt">
            <v:stroke joinstyle="miter"/>
            <w10:wrap anchorx="margin"/>
          </v:line>
        </w:pict>
      </w:r>
    </w:p>
    <w:p w:rsidR="000C545B" w:rsidRPr="00D21052" w:rsidRDefault="007E4E82" w:rsidP="00A47378">
      <w:pPr>
        <w:ind w:firstLine="0"/>
        <w:rPr>
          <w:rFonts w:ascii="Arial" w:hAnsi="Arial" w:cs="Arial"/>
          <w:b/>
        </w:rPr>
      </w:pPr>
      <w:r w:rsidRPr="00D21052">
        <w:rPr>
          <w:rFonts w:ascii="Arial" w:hAnsi="Arial" w:cs="Arial"/>
          <w:b/>
        </w:rPr>
        <w:t>ABSTRACT</w:t>
      </w:r>
      <w:bookmarkEnd w:id="0"/>
    </w:p>
    <w:p w:rsidR="00160124" w:rsidRPr="00D21052" w:rsidRDefault="00160124" w:rsidP="00910168">
      <w:pPr>
        <w:ind w:firstLine="567"/>
        <w:rPr>
          <w:rFonts w:ascii="Arial" w:hAnsi="Arial" w:cs="Arial"/>
          <w:b/>
          <w:sz w:val="24"/>
          <w:szCs w:val="24"/>
        </w:rPr>
      </w:pPr>
    </w:p>
    <w:p w:rsidR="00663E9D" w:rsidRPr="00D21052" w:rsidRDefault="00F81EC8" w:rsidP="00910168">
      <w:pPr>
        <w:ind w:firstLine="567"/>
        <w:rPr>
          <w:rFonts w:ascii="Arial" w:hAnsi="Arial" w:cs="Arial"/>
        </w:rPr>
      </w:pPr>
      <w:r w:rsidRPr="00D21052">
        <w:rPr>
          <w:rFonts w:ascii="Arial" w:hAnsi="Arial" w:cs="Arial"/>
        </w:rPr>
        <w:t>The present investigation entitled “Effect of variable seeding density and cell spacing on dill (</w:t>
      </w:r>
      <w:r w:rsidRPr="00D21052">
        <w:rPr>
          <w:rFonts w:ascii="Arial" w:hAnsi="Arial" w:cs="Arial"/>
          <w:i/>
          <w:iCs/>
        </w:rPr>
        <w:t>Anethum graveolens</w:t>
      </w:r>
      <w:r w:rsidRPr="00D21052">
        <w:rPr>
          <w:rFonts w:ascii="Arial" w:hAnsi="Arial" w:cs="Arial"/>
        </w:rPr>
        <w:t xml:space="preserve"> L.) </w:t>
      </w:r>
      <w:r w:rsidR="003C3650" w:rsidRPr="00D21052">
        <w:rPr>
          <w:rFonts w:ascii="Arial" w:hAnsi="Arial" w:cs="Arial"/>
        </w:rPr>
        <w:t>growth</w:t>
      </w:r>
      <w:r w:rsidR="00C348A5" w:rsidRPr="00D21052">
        <w:rPr>
          <w:rFonts w:ascii="Arial" w:hAnsi="Arial" w:cs="Arial"/>
        </w:rPr>
        <w:t>,</w:t>
      </w:r>
      <w:r w:rsidR="003C3650" w:rsidRPr="00D21052">
        <w:rPr>
          <w:rFonts w:ascii="Arial" w:hAnsi="Arial" w:cs="Arial"/>
        </w:rPr>
        <w:t xml:space="preserve"> yield</w:t>
      </w:r>
      <w:r w:rsidR="00C348A5" w:rsidRPr="00D21052">
        <w:rPr>
          <w:rFonts w:ascii="Arial" w:hAnsi="Arial" w:cs="Arial"/>
        </w:rPr>
        <w:t xml:space="preserve"> and biochemical parameters</w:t>
      </w:r>
      <w:r w:rsidRPr="00D21052">
        <w:rPr>
          <w:rFonts w:ascii="Arial" w:hAnsi="Arial" w:cs="Arial"/>
        </w:rPr>
        <w:t>under DWC (Deep Water Culture)” was carried out at Landcraft Aquaponics Unit, Hatkanangale, Tal. Hatkanangale, Dist. Kolhapur,</w:t>
      </w:r>
      <w:r w:rsidR="00191D09" w:rsidRPr="00D21052">
        <w:rPr>
          <w:rFonts w:ascii="Arial" w:hAnsi="Arial" w:cs="Arial"/>
        </w:rPr>
        <w:t xml:space="preserve"> (MS)</w:t>
      </w:r>
      <w:r w:rsidRPr="00D21052">
        <w:rPr>
          <w:rFonts w:ascii="Arial" w:hAnsi="Arial" w:cs="Arial"/>
        </w:rPr>
        <w:t xml:space="preserve"> India during December, 2021 to February, 2022.An experiment was comprised of factors; cell spacing and seed density, laid into Factorial Completely Randomized Design (FCRD) with two replications. The factors </w:t>
      </w:r>
      <w:r w:rsidR="000510F0" w:rsidRPr="00D21052">
        <w:rPr>
          <w:rFonts w:ascii="Arial" w:hAnsi="Arial" w:cs="Arial"/>
        </w:rPr>
        <w:t>a</w:t>
      </w:r>
      <w:r w:rsidRPr="00D21052">
        <w:rPr>
          <w:rFonts w:ascii="Arial" w:hAnsi="Arial" w:cs="Arial"/>
        </w:rPr>
        <w:t xml:space="preserve">cell spacing and seeding density had significant effects on growth, yield and yield contributing characters of dill under DWC. For yield and yield contributing characters, treatment </w:t>
      </w:r>
      <w:bookmarkStart w:id="1" w:name="_Hlk123688360"/>
      <w:r w:rsidRPr="00D21052">
        <w:rPr>
          <w:rFonts w:ascii="Arial" w:hAnsi="Arial" w:cs="Arial"/>
        </w:rPr>
        <w:t>S</w:t>
      </w:r>
      <w:r w:rsidRPr="00D21052">
        <w:rPr>
          <w:rFonts w:ascii="Arial" w:hAnsi="Arial" w:cs="Arial"/>
          <w:vertAlign w:val="subscript"/>
        </w:rPr>
        <w:t>1</w:t>
      </w:r>
      <w:r w:rsidRPr="00D21052">
        <w:rPr>
          <w:rFonts w:ascii="Arial" w:hAnsi="Arial" w:cs="Arial"/>
        </w:rPr>
        <w:t>D</w:t>
      </w:r>
      <w:r w:rsidRPr="00D21052">
        <w:rPr>
          <w:rFonts w:ascii="Arial" w:hAnsi="Arial" w:cs="Arial"/>
          <w:vertAlign w:val="subscript"/>
        </w:rPr>
        <w:t>5</w:t>
      </w:r>
      <w:bookmarkEnd w:id="1"/>
      <w:r w:rsidRPr="00D21052">
        <w:rPr>
          <w:rFonts w:ascii="Arial" w:hAnsi="Arial" w:cs="Arial"/>
        </w:rPr>
        <w:t xml:space="preserve"> recorded significantly superior weight of leaves (51.95 g</w:t>
      </w:r>
      <w:r w:rsidR="00FF6799" w:rsidRPr="00D21052">
        <w:rPr>
          <w:rFonts w:ascii="Arial" w:hAnsi="Arial" w:cs="Arial"/>
        </w:rPr>
        <w:t>/cell</w:t>
      </w:r>
      <w:r w:rsidRPr="00D21052">
        <w:rPr>
          <w:rFonts w:ascii="Arial" w:hAnsi="Arial" w:cs="Arial"/>
        </w:rPr>
        <w:t>), weight of stems (14.32 g</w:t>
      </w:r>
      <w:r w:rsidR="00FF6799" w:rsidRPr="00D21052">
        <w:rPr>
          <w:rFonts w:ascii="Arial" w:hAnsi="Arial" w:cs="Arial"/>
        </w:rPr>
        <w:t>/cell</w:t>
      </w:r>
      <w:r w:rsidRPr="00D21052">
        <w:rPr>
          <w:rFonts w:ascii="Arial" w:hAnsi="Arial" w:cs="Arial"/>
        </w:rPr>
        <w:t>), weight of roots (10.99 g</w:t>
      </w:r>
      <w:r w:rsidR="00FF6799" w:rsidRPr="00D21052">
        <w:rPr>
          <w:rFonts w:ascii="Arial" w:hAnsi="Arial" w:cs="Arial"/>
        </w:rPr>
        <w:t>/cell</w:t>
      </w:r>
      <w:r w:rsidRPr="00D21052">
        <w:rPr>
          <w:rFonts w:ascii="Arial" w:hAnsi="Arial" w:cs="Arial"/>
        </w:rPr>
        <w:t>), fresh yield of dill (65.99 g</w:t>
      </w:r>
      <w:r w:rsidR="00FF6799" w:rsidRPr="00D21052">
        <w:rPr>
          <w:rFonts w:ascii="Arial" w:hAnsi="Arial" w:cs="Arial"/>
        </w:rPr>
        <w:t>/cell</w:t>
      </w:r>
      <w:r w:rsidRPr="00D21052">
        <w:rPr>
          <w:rFonts w:ascii="Arial" w:hAnsi="Arial" w:cs="Arial"/>
        </w:rPr>
        <w:t>) and yield of leaves (106.96 kg</w:t>
      </w:r>
      <w:r w:rsidR="00FF6799" w:rsidRPr="00D21052">
        <w:rPr>
          <w:rFonts w:ascii="Arial" w:hAnsi="Arial" w:cs="Arial"/>
        </w:rPr>
        <w:t>/100 sqm.</w:t>
      </w:r>
      <w:r w:rsidRPr="00D21052">
        <w:rPr>
          <w:rFonts w:ascii="Arial" w:hAnsi="Arial" w:cs="Arial"/>
        </w:rPr>
        <w:t xml:space="preserve">). </w:t>
      </w:r>
      <w:r w:rsidR="00FF6799" w:rsidRPr="00D21052">
        <w:rPr>
          <w:rFonts w:ascii="Arial" w:hAnsi="Arial" w:cs="Arial"/>
        </w:rPr>
        <w:t>T</w:t>
      </w:r>
      <w:r w:rsidRPr="00D21052">
        <w:rPr>
          <w:rFonts w:ascii="Arial" w:hAnsi="Arial" w:cs="Arial"/>
        </w:rPr>
        <w:t xml:space="preserve">he treatments did not differ significantly for biochemical parameters </w:t>
      </w:r>
      <w:r w:rsidR="00FF6799" w:rsidRPr="00D21052">
        <w:rPr>
          <w:rFonts w:ascii="Arial" w:hAnsi="Arial" w:cs="Arial"/>
        </w:rPr>
        <w:t>(</w:t>
      </w:r>
      <w:r w:rsidRPr="00D21052">
        <w:rPr>
          <w:rFonts w:ascii="Arial" w:hAnsi="Arial" w:cs="Arial"/>
        </w:rPr>
        <w:t>chlorophyll content, micronutrient content, ash and moisture percentage</w:t>
      </w:r>
      <w:r w:rsidR="00FF6799" w:rsidRPr="00D21052">
        <w:rPr>
          <w:rFonts w:ascii="Arial" w:hAnsi="Arial" w:cs="Arial"/>
        </w:rPr>
        <w:t>)</w:t>
      </w:r>
      <w:r w:rsidRPr="00D21052">
        <w:rPr>
          <w:rFonts w:ascii="Arial" w:hAnsi="Arial" w:cs="Arial"/>
        </w:rPr>
        <w:t xml:space="preserve">. </w:t>
      </w:r>
      <w:r w:rsidR="00FF6799" w:rsidRPr="00D21052">
        <w:rPr>
          <w:rFonts w:ascii="Arial" w:hAnsi="Arial" w:cs="Arial"/>
        </w:rPr>
        <w:t>T</w:t>
      </w:r>
      <w:r w:rsidRPr="00D21052">
        <w:rPr>
          <w:rFonts w:ascii="Arial" w:hAnsi="Arial" w:cs="Arial"/>
        </w:rPr>
        <w:t xml:space="preserve">here was no any significant difference reported among the treatments for sensory parameters </w:t>
      </w:r>
      <w:r w:rsidR="00FF6799" w:rsidRPr="00D21052">
        <w:rPr>
          <w:rFonts w:ascii="Arial" w:hAnsi="Arial" w:cs="Arial"/>
        </w:rPr>
        <w:t>(</w:t>
      </w:r>
      <w:r w:rsidRPr="00D21052">
        <w:rPr>
          <w:rFonts w:ascii="Arial" w:hAnsi="Arial" w:cs="Arial"/>
        </w:rPr>
        <w:t>colo</w:t>
      </w:r>
      <w:r w:rsidR="00F61621" w:rsidRPr="00D21052">
        <w:rPr>
          <w:rFonts w:ascii="Arial" w:hAnsi="Arial" w:cs="Arial"/>
        </w:rPr>
        <w:t>u</w:t>
      </w:r>
      <w:r w:rsidRPr="00D21052">
        <w:rPr>
          <w:rFonts w:ascii="Arial" w:hAnsi="Arial" w:cs="Arial"/>
        </w:rPr>
        <w:t>r, texture and aroma</w:t>
      </w:r>
      <w:r w:rsidR="00FF6799" w:rsidRPr="00D21052">
        <w:rPr>
          <w:rFonts w:ascii="Arial" w:hAnsi="Arial" w:cs="Arial"/>
        </w:rPr>
        <w:t>)</w:t>
      </w:r>
      <w:r w:rsidRPr="00D21052">
        <w:rPr>
          <w:rFonts w:ascii="Arial" w:hAnsi="Arial" w:cs="Arial"/>
        </w:rPr>
        <w:t>.Hence, on the basis of growth, yield, biochemical and sensory parameters, it is concluded that the treatment S</w:t>
      </w:r>
      <w:r w:rsidRPr="00D21052">
        <w:rPr>
          <w:rFonts w:ascii="Arial" w:hAnsi="Arial" w:cs="Arial"/>
          <w:vertAlign w:val="subscript"/>
        </w:rPr>
        <w:t>1</w:t>
      </w:r>
      <w:r w:rsidRPr="00D21052">
        <w:rPr>
          <w:rFonts w:ascii="Arial" w:hAnsi="Arial" w:cs="Arial"/>
        </w:rPr>
        <w:t>D</w:t>
      </w:r>
      <w:r w:rsidRPr="00D21052">
        <w:rPr>
          <w:rFonts w:ascii="Arial" w:hAnsi="Arial" w:cs="Arial"/>
          <w:vertAlign w:val="subscript"/>
        </w:rPr>
        <w:t>5</w:t>
      </w:r>
      <w:r w:rsidRPr="00D21052">
        <w:rPr>
          <w:rFonts w:ascii="Arial" w:hAnsi="Arial" w:cs="Arial"/>
        </w:rPr>
        <w:t xml:space="preserve"> i.e. 18 cell-sheet (spacing- 14 cm </w:t>
      </w:r>
      <m:oMath>
        <m:r>
          <m:rPr>
            <m:sty m:val="p"/>
          </m:rPr>
          <w:rPr>
            <w:rFonts w:ascii="Arial" w:hAnsi="Arial" w:cs="Arial"/>
          </w:rPr>
          <m:t>×</m:t>
        </m:r>
      </m:oMath>
      <w:r w:rsidRPr="00D21052">
        <w:rPr>
          <w:rFonts w:ascii="Arial" w:hAnsi="Arial" w:cs="Arial"/>
        </w:rPr>
        <w:t xml:space="preserve"> 14 cm) with seed density 20 seeds per cup was found the best treatment for higher yield in Dill cultivation under Deep Water Culture Technique of aquaponics.</w:t>
      </w:r>
    </w:p>
    <w:p w:rsidR="00DC4669" w:rsidRPr="00D21052" w:rsidRDefault="00DC4669" w:rsidP="00910168">
      <w:pPr>
        <w:ind w:firstLine="567"/>
        <w:rPr>
          <w:rFonts w:ascii="Arial" w:hAnsi="Arial" w:cs="Arial"/>
          <w:sz w:val="24"/>
          <w:szCs w:val="24"/>
        </w:rPr>
      </w:pPr>
    </w:p>
    <w:p w:rsidR="00B34016" w:rsidRPr="00D21052" w:rsidRDefault="000C545B" w:rsidP="007E4E82">
      <w:pPr>
        <w:ind w:firstLine="0"/>
        <w:rPr>
          <w:rFonts w:ascii="Arial" w:hAnsi="Arial" w:cs="Arial"/>
          <w:sz w:val="24"/>
          <w:szCs w:val="24"/>
        </w:rPr>
      </w:pPr>
      <w:r w:rsidRPr="00D21052">
        <w:rPr>
          <w:rFonts w:ascii="Arial" w:hAnsi="Arial" w:cs="Arial"/>
          <w:b/>
          <w:i/>
          <w:sz w:val="24"/>
          <w:szCs w:val="24"/>
        </w:rPr>
        <w:t>Keywords:</w:t>
      </w:r>
      <w:r w:rsidR="00E61AF7" w:rsidRPr="00D21052">
        <w:rPr>
          <w:rFonts w:ascii="Arial" w:hAnsi="Arial" w:cs="Arial"/>
          <w:i/>
          <w:iCs/>
          <w:sz w:val="20"/>
          <w:szCs w:val="20"/>
        </w:rPr>
        <w:t>cell spacing</w:t>
      </w:r>
      <w:r w:rsidR="00AF3AE1" w:rsidRPr="00D21052">
        <w:rPr>
          <w:rFonts w:ascii="Arial" w:hAnsi="Arial" w:cs="Arial"/>
          <w:i/>
          <w:iCs/>
          <w:sz w:val="20"/>
          <w:szCs w:val="20"/>
        </w:rPr>
        <w:t>;</w:t>
      </w:r>
      <w:r w:rsidR="00E61AF7" w:rsidRPr="00D21052">
        <w:rPr>
          <w:rFonts w:ascii="Arial" w:hAnsi="Arial" w:cs="Arial"/>
          <w:i/>
          <w:iCs/>
          <w:sz w:val="20"/>
          <w:szCs w:val="20"/>
        </w:rPr>
        <w:t xml:space="preserve"> dill</w:t>
      </w:r>
      <w:r w:rsidR="00663E9D" w:rsidRPr="00D21052">
        <w:rPr>
          <w:rFonts w:ascii="Arial" w:hAnsi="Arial" w:cs="Arial"/>
          <w:i/>
          <w:iCs/>
          <w:sz w:val="20"/>
          <w:szCs w:val="20"/>
        </w:rPr>
        <w:t xml:space="preserve">; </w:t>
      </w:r>
      <w:r w:rsidR="00E61AF7" w:rsidRPr="00D21052">
        <w:rPr>
          <w:rFonts w:ascii="Arial" w:hAnsi="Arial" w:cs="Arial"/>
          <w:i/>
          <w:iCs/>
          <w:sz w:val="20"/>
          <w:szCs w:val="20"/>
        </w:rPr>
        <w:t>DWC</w:t>
      </w:r>
      <w:r w:rsidR="00663E9D" w:rsidRPr="00D21052">
        <w:rPr>
          <w:rFonts w:ascii="Arial" w:hAnsi="Arial" w:cs="Arial"/>
          <w:i/>
          <w:iCs/>
          <w:sz w:val="20"/>
          <w:szCs w:val="20"/>
        </w:rPr>
        <w:t>;</w:t>
      </w:r>
      <w:r w:rsidR="00B90432" w:rsidRPr="00D21052">
        <w:rPr>
          <w:rFonts w:ascii="Arial" w:hAnsi="Arial" w:cs="Arial"/>
          <w:i/>
          <w:iCs/>
          <w:sz w:val="20"/>
          <w:szCs w:val="20"/>
        </w:rPr>
        <w:t xml:space="preserve"> growth;</w:t>
      </w:r>
      <w:r w:rsidR="00E61AF7" w:rsidRPr="00D21052">
        <w:rPr>
          <w:rFonts w:ascii="Arial" w:hAnsi="Arial" w:cs="Arial"/>
          <w:i/>
          <w:iCs/>
          <w:sz w:val="20"/>
          <w:szCs w:val="20"/>
        </w:rPr>
        <w:t>seeding density</w:t>
      </w:r>
      <w:r w:rsidR="00AF3AE1" w:rsidRPr="00D21052">
        <w:rPr>
          <w:rFonts w:ascii="Arial" w:hAnsi="Arial" w:cs="Arial"/>
          <w:sz w:val="24"/>
          <w:szCs w:val="24"/>
        </w:rPr>
        <w:t>.</w:t>
      </w:r>
    </w:p>
    <w:p w:rsidR="00DC4669" w:rsidRPr="00D21052" w:rsidRDefault="00F85DCC" w:rsidP="00910168">
      <w:pPr>
        <w:ind w:firstLine="567"/>
        <w:rPr>
          <w:rFonts w:ascii="Arial" w:hAnsi="Arial" w:cs="Arial"/>
          <w:sz w:val="24"/>
          <w:szCs w:val="24"/>
        </w:rPr>
      </w:pPr>
      <w:r w:rsidRPr="00F85DCC">
        <w:rPr>
          <w:rFonts w:ascii="Arial" w:hAnsi="Arial" w:cs="Arial"/>
          <w:noProof/>
          <w:sz w:val="24"/>
          <w:szCs w:val="24"/>
        </w:rPr>
        <w:pict>
          <v:line id="Straight Connector 1" o:spid="_x0000_s1027" style="position:absolute;left:0;text-align:left;z-index:251676672;visibility:visible;mso-width-relative:margin" from="0,8.4pt" to="4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" strokecolor="black [3213]" strokeweight=".5pt">
            <v:stroke joinstyle="miter"/>
          </v:line>
        </w:pict>
      </w:r>
    </w:p>
    <w:p w:rsidR="0099581D" w:rsidRPr="00D21052" w:rsidRDefault="00AE2833" w:rsidP="00CD0E1F">
      <w:pPr>
        <w:pStyle w:val="ListParagraph"/>
        <w:numPr>
          <w:ilvl w:val="0"/>
          <w:numId w:val="11"/>
        </w:numPr>
        <w:rPr>
          <w:rFonts w:ascii="Arial" w:hAnsi="Arial" w:cs="Arial"/>
          <w:b/>
        </w:rPr>
      </w:pPr>
      <w:bookmarkStart w:id="2" w:name="Introduction"/>
      <w:r w:rsidRPr="00D21052">
        <w:rPr>
          <w:rFonts w:ascii="Arial" w:hAnsi="Arial" w:cs="Arial"/>
          <w:b/>
        </w:rPr>
        <w:t>INTRODUCTION</w:t>
      </w:r>
    </w:p>
    <w:p w:rsidR="00160124" w:rsidRPr="00D21052" w:rsidRDefault="00160124" w:rsidP="00910168">
      <w:pPr>
        <w:ind w:firstLine="567"/>
        <w:rPr>
          <w:rFonts w:ascii="Arial" w:hAnsi="Arial" w:cs="Arial"/>
          <w:b/>
          <w:sz w:val="24"/>
          <w:szCs w:val="24"/>
        </w:rPr>
      </w:pPr>
    </w:p>
    <w:bookmarkEnd w:id="2"/>
    <w:p w:rsidR="00191D09" w:rsidRPr="00D21052" w:rsidRDefault="00191D09" w:rsidP="00910168">
      <w:pPr>
        <w:ind w:firstLine="567"/>
        <w:rPr>
          <w:rFonts w:ascii="Arial" w:hAnsi="Arial" w:cs="Arial"/>
          <w:sz w:val="20"/>
          <w:szCs w:val="20"/>
        </w:rPr>
      </w:pPr>
      <w:r w:rsidRPr="00D21052">
        <w:rPr>
          <w:rFonts w:ascii="Arial" w:hAnsi="Arial" w:cs="Arial"/>
          <w:sz w:val="20"/>
          <w:szCs w:val="20"/>
        </w:rPr>
        <w:t>Dill belongs to the family Umbelliferae (Apiaceae)</w:t>
      </w:r>
      <w:r w:rsidR="00FF6799" w:rsidRPr="00D21052">
        <w:rPr>
          <w:rFonts w:ascii="Arial" w:hAnsi="Arial" w:cs="Arial"/>
          <w:sz w:val="20"/>
          <w:szCs w:val="20"/>
        </w:rPr>
        <w:t xml:space="preserve"> which</w:t>
      </w:r>
      <w:r w:rsidRPr="00D21052">
        <w:rPr>
          <w:rFonts w:ascii="Arial" w:hAnsi="Arial" w:cs="Arial"/>
          <w:sz w:val="20"/>
          <w:szCs w:val="20"/>
        </w:rPr>
        <w:t xml:space="preserve"> comes under the genera Anethum, in which there are two species under cultivation, namely: the European Dill, </w:t>
      </w:r>
      <w:r w:rsidRPr="00D21052">
        <w:rPr>
          <w:rFonts w:ascii="Arial" w:hAnsi="Arial" w:cs="Arial"/>
          <w:i/>
          <w:iCs/>
          <w:sz w:val="20"/>
          <w:szCs w:val="20"/>
        </w:rPr>
        <w:t>A</w:t>
      </w:r>
      <w:r w:rsidRPr="00D21052">
        <w:rPr>
          <w:rFonts w:ascii="Arial" w:hAnsi="Arial" w:cs="Arial"/>
          <w:sz w:val="20"/>
          <w:szCs w:val="20"/>
        </w:rPr>
        <w:t xml:space="preserve">. </w:t>
      </w:r>
      <w:r w:rsidRPr="00D21052">
        <w:rPr>
          <w:rFonts w:ascii="Arial" w:hAnsi="Arial" w:cs="Arial"/>
          <w:i/>
          <w:iCs/>
          <w:sz w:val="20"/>
          <w:szCs w:val="20"/>
        </w:rPr>
        <w:t>graveolens</w:t>
      </w:r>
      <w:r w:rsidRPr="00D21052">
        <w:rPr>
          <w:rFonts w:ascii="Arial" w:hAnsi="Arial" w:cs="Arial"/>
          <w:sz w:val="20"/>
          <w:szCs w:val="20"/>
        </w:rPr>
        <w:t xml:space="preserve"> L. and another closely related Indian Dill, </w:t>
      </w:r>
      <w:r w:rsidRPr="00D21052">
        <w:rPr>
          <w:rFonts w:ascii="Arial" w:hAnsi="Arial" w:cs="Arial"/>
          <w:i/>
          <w:iCs/>
          <w:sz w:val="20"/>
          <w:szCs w:val="20"/>
        </w:rPr>
        <w:t>A</w:t>
      </w:r>
      <w:r w:rsidRPr="00D21052">
        <w:rPr>
          <w:rFonts w:ascii="Arial" w:hAnsi="Arial" w:cs="Arial"/>
          <w:sz w:val="20"/>
          <w:szCs w:val="20"/>
        </w:rPr>
        <w:t xml:space="preserve">. </w:t>
      </w:r>
      <w:r w:rsidRPr="00D21052">
        <w:rPr>
          <w:rFonts w:ascii="Arial" w:hAnsi="Arial" w:cs="Arial"/>
          <w:i/>
          <w:iCs/>
          <w:sz w:val="20"/>
          <w:szCs w:val="20"/>
        </w:rPr>
        <w:t>Sowa</w:t>
      </w:r>
      <w:r w:rsidRPr="00D21052">
        <w:rPr>
          <w:rFonts w:ascii="Arial" w:hAnsi="Arial" w:cs="Arial"/>
          <w:sz w:val="20"/>
          <w:szCs w:val="20"/>
        </w:rPr>
        <w:t xml:space="preserve">Roxb (Farooqi and Sreeramu, 2004). Dill is believed to have originated in the Eastern Mediterranean (Passam, 2021). In the Southern Mediterranean region, as early as 3000 </w:t>
      </w:r>
      <w:r w:rsidR="00FF6799" w:rsidRPr="00D21052">
        <w:rPr>
          <w:rFonts w:ascii="Arial" w:hAnsi="Arial" w:cs="Arial"/>
          <w:sz w:val="20"/>
          <w:szCs w:val="20"/>
        </w:rPr>
        <w:t>A.C</w:t>
      </w:r>
      <w:r w:rsidRPr="00D21052">
        <w:rPr>
          <w:rFonts w:ascii="Arial" w:hAnsi="Arial" w:cs="Arial"/>
          <w:sz w:val="20"/>
          <w:szCs w:val="20"/>
        </w:rPr>
        <w:t xml:space="preserve">., dill was popular for its medicinal properties. </w:t>
      </w:r>
      <w:r w:rsidR="00FF6799" w:rsidRPr="00D21052">
        <w:rPr>
          <w:rFonts w:ascii="Arial" w:hAnsi="Arial" w:cs="Arial"/>
          <w:sz w:val="20"/>
          <w:szCs w:val="20"/>
        </w:rPr>
        <w:t>The</w:t>
      </w:r>
      <w:r w:rsidRPr="00D21052">
        <w:rPr>
          <w:rFonts w:ascii="Arial" w:hAnsi="Arial" w:cs="Arial"/>
          <w:sz w:val="20"/>
          <w:szCs w:val="20"/>
        </w:rPr>
        <w:t xml:space="preserve"> Norse parents used it to </w:t>
      </w:r>
      <w:r w:rsidR="00724D20" w:rsidRPr="00D21052">
        <w:rPr>
          <w:rFonts w:ascii="Arial" w:hAnsi="Arial" w:cs="Arial"/>
          <w:sz w:val="20"/>
          <w:szCs w:val="20"/>
        </w:rPr>
        <w:t>ease</w:t>
      </w:r>
      <w:r w:rsidRPr="00D21052">
        <w:rPr>
          <w:rFonts w:ascii="Arial" w:hAnsi="Arial" w:cs="Arial"/>
          <w:sz w:val="20"/>
          <w:szCs w:val="20"/>
        </w:rPr>
        <w:t xml:space="preserve"> the stomach pains of crying babies and to lull them to sleep.</w:t>
      </w:r>
      <w:r w:rsidR="00FF6799" w:rsidRPr="00D21052">
        <w:rPr>
          <w:rFonts w:ascii="Arial" w:hAnsi="Arial" w:cs="Arial"/>
          <w:sz w:val="20"/>
          <w:szCs w:val="20"/>
        </w:rPr>
        <w:t xml:space="preserve"> Hence, the name Dill has come from the Old Norse word, dilla, meaning “to soothe”.</w:t>
      </w:r>
    </w:p>
    <w:p w:rsidR="00F826E9" w:rsidRPr="00D21052" w:rsidRDefault="00191D09" w:rsidP="00910168">
      <w:pPr>
        <w:ind w:firstLine="567"/>
        <w:rPr>
          <w:rFonts w:ascii="Arial" w:hAnsi="Arial" w:cs="Arial"/>
          <w:sz w:val="20"/>
          <w:szCs w:val="20"/>
        </w:rPr>
      </w:pPr>
      <w:r w:rsidRPr="00D21052">
        <w:rPr>
          <w:rFonts w:ascii="Arial" w:hAnsi="Arial" w:cs="Arial"/>
          <w:sz w:val="20"/>
          <w:szCs w:val="20"/>
        </w:rPr>
        <w:t xml:space="preserve">In Egypt, </w:t>
      </w:r>
      <w:r w:rsidR="00743856" w:rsidRPr="00D21052">
        <w:rPr>
          <w:rFonts w:ascii="Arial" w:hAnsi="Arial" w:cs="Arial"/>
          <w:sz w:val="20"/>
          <w:szCs w:val="20"/>
        </w:rPr>
        <w:t>it</w:t>
      </w:r>
      <w:r w:rsidRPr="00D21052">
        <w:rPr>
          <w:rFonts w:ascii="Arial" w:hAnsi="Arial" w:cs="Arial"/>
          <w:sz w:val="20"/>
          <w:szCs w:val="20"/>
        </w:rPr>
        <w:t xml:space="preserve"> was discovered in the tomb of Amenhotep II (reigned 1427-1401 BC), while in Ancient Greece, dill-scented oil was burnt in homes and used to flavour the wine. Hippocrates (c.460—c.370 se) prepared a mouthwash from </w:t>
      </w:r>
      <w:r w:rsidR="00743856" w:rsidRPr="00D21052">
        <w:rPr>
          <w:rFonts w:ascii="Arial" w:hAnsi="Arial" w:cs="Arial"/>
          <w:sz w:val="20"/>
          <w:szCs w:val="20"/>
        </w:rPr>
        <w:t xml:space="preserve">its </w:t>
      </w:r>
      <w:r w:rsidRPr="00D21052">
        <w:rPr>
          <w:rFonts w:ascii="Arial" w:hAnsi="Arial" w:cs="Arial"/>
          <w:sz w:val="20"/>
          <w:szCs w:val="20"/>
        </w:rPr>
        <w:t xml:space="preserve">seeds in wine and leaves were placed over the eyes to induce sleep. Roman gladiators ate dill with their meals and applied </w:t>
      </w:r>
      <w:r w:rsidR="00743856" w:rsidRPr="00D21052">
        <w:rPr>
          <w:rFonts w:ascii="Arial" w:hAnsi="Arial" w:cs="Arial"/>
          <w:sz w:val="20"/>
          <w:szCs w:val="20"/>
        </w:rPr>
        <w:t>its</w:t>
      </w:r>
      <w:r w:rsidRPr="00D21052">
        <w:rPr>
          <w:rFonts w:ascii="Arial" w:hAnsi="Arial" w:cs="Arial"/>
          <w:sz w:val="20"/>
          <w:szCs w:val="20"/>
        </w:rPr>
        <w:t xml:space="preserve"> oil to invigorate themselves and bring good fortune.</w:t>
      </w:r>
    </w:p>
    <w:p w:rsidR="009900A0" w:rsidRPr="00D21052" w:rsidRDefault="00191D09" w:rsidP="00910168">
      <w:pPr>
        <w:ind w:firstLine="567"/>
        <w:rPr>
          <w:rFonts w:ascii="Arial" w:hAnsi="Arial" w:cs="Arial"/>
          <w:sz w:val="20"/>
          <w:szCs w:val="20"/>
        </w:rPr>
      </w:pPr>
      <w:r w:rsidRPr="00D21052">
        <w:rPr>
          <w:rFonts w:ascii="Arial" w:hAnsi="Arial" w:cs="Arial"/>
          <w:iCs/>
          <w:sz w:val="20"/>
          <w:szCs w:val="20"/>
        </w:rPr>
        <w:t xml:space="preserve">In India and South-East Asia, dill has been cultivated since ancient times (Le Strange, 1977). Dill is recommended mostly against gastritis, insomnia and tension of arteries. </w:t>
      </w:r>
      <w:r w:rsidR="00743856" w:rsidRPr="00D21052">
        <w:rPr>
          <w:rFonts w:ascii="Arial" w:hAnsi="Arial" w:cs="Arial"/>
          <w:iCs/>
          <w:sz w:val="20"/>
          <w:szCs w:val="20"/>
        </w:rPr>
        <w:t>It</w:t>
      </w:r>
      <w:r w:rsidRPr="00D21052">
        <w:rPr>
          <w:rFonts w:ascii="Arial" w:hAnsi="Arial" w:cs="Arial"/>
          <w:iCs/>
          <w:sz w:val="20"/>
          <w:szCs w:val="20"/>
        </w:rPr>
        <w:t xml:space="preserve"> has been the king of herbs in Sweden. Nowadays, dill is increasingly grown as herb and to produce oil for the food and pharmaceutical industries.</w:t>
      </w:r>
    </w:p>
    <w:p w:rsidR="00743856" w:rsidRPr="00D21052" w:rsidRDefault="00191D09" w:rsidP="00910168">
      <w:pPr>
        <w:ind w:firstLine="567"/>
        <w:rPr>
          <w:rFonts w:ascii="Arial" w:hAnsi="Arial" w:cs="Arial"/>
          <w:iCs/>
          <w:sz w:val="20"/>
          <w:szCs w:val="20"/>
        </w:rPr>
      </w:pPr>
      <w:r w:rsidRPr="00D21052">
        <w:rPr>
          <w:rFonts w:ascii="Arial" w:hAnsi="Arial" w:cs="Arial"/>
          <w:iCs/>
          <w:sz w:val="20"/>
          <w:szCs w:val="20"/>
        </w:rPr>
        <w:t xml:space="preserve">Dill grows best in full sun. However, hot weather can be a determining factor in causing the plant to flower early, which </w:t>
      </w:r>
      <w:r w:rsidR="00743856" w:rsidRPr="00D21052">
        <w:rPr>
          <w:rFonts w:ascii="Arial" w:hAnsi="Arial" w:cs="Arial"/>
          <w:iCs/>
          <w:sz w:val="20"/>
          <w:szCs w:val="20"/>
        </w:rPr>
        <w:t>hampers the</w:t>
      </w:r>
      <w:r w:rsidRPr="00D21052">
        <w:rPr>
          <w:rFonts w:ascii="Arial" w:hAnsi="Arial" w:cs="Arial"/>
          <w:iCs/>
          <w:sz w:val="20"/>
          <w:szCs w:val="20"/>
        </w:rPr>
        <w:t xml:space="preserve"> leaf production. Dill (</w:t>
      </w:r>
      <w:r w:rsidRPr="00D21052">
        <w:rPr>
          <w:rFonts w:ascii="Arial" w:hAnsi="Arial" w:cs="Arial"/>
          <w:i/>
          <w:sz w:val="20"/>
          <w:szCs w:val="20"/>
        </w:rPr>
        <w:t>Anethum graveolens</w:t>
      </w:r>
      <w:r w:rsidRPr="00D21052">
        <w:rPr>
          <w:rFonts w:ascii="Arial" w:hAnsi="Arial" w:cs="Arial"/>
          <w:iCs/>
          <w:sz w:val="20"/>
          <w:szCs w:val="20"/>
        </w:rPr>
        <w:t xml:space="preserve"> L.) is considered a cool season crop</w:t>
      </w:r>
      <w:r w:rsidR="00743856" w:rsidRPr="00D21052">
        <w:rPr>
          <w:rFonts w:ascii="Arial" w:hAnsi="Arial" w:cs="Arial"/>
          <w:iCs/>
          <w:sz w:val="20"/>
          <w:szCs w:val="20"/>
        </w:rPr>
        <w:t>. It</w:t>
      </w:r>
      <w:r w:rsidRPr="00D21052">
        <w:rPr>
          <w:rFonts w:ascii="Arial" w:hAnsi="Arial" w:cs="Arial"/>
          <w:iCs/>
          <w:sz w:val="20"/>
          <w:szCs w:val="20"/>
        </w:rPr>
        <w:t xml:space="preserve"> grows well in temperatures ranging from 42.8-79° F (6-26° C). High winds can cause great damage to dill crop because the hollow stems break and bend easily. Staking may help to minimize the damage. Hail and low moisture can also have a detrimental effect on this herb (Small, 2006).</w:t>
      </w:r>
      <w:r w:rsidR="00126F89">
        <w:rPr>
          <w:rFonts w:ascii="Arial" w:hAnsi="Arial" w:cs="Arial"/>
          <w:iCs/>
          <w:sz w:val="20"/>
          <w:szCs w:val="20"/>
        </w:rPr>
        <w:t xml:space="preserve"> Dill is vital rabi seed spices in arid and semi arid regions (Surve </w:t>
      </w:r>
      <w:r w:rsidR="00126F89" w:rsidRPr="00126F89">
        <w:rPr>
          <w:rFonts w:ascii="Arial" w:hAnsi="Arial" w:cs="Arial"/>
          <w:i/>
          <w:sz w:val="20"/>
          <w:szCs w:val="20"/>
        </w:rPr>
        <w:t>et al</w:t>
      </w:r>
      <w:r w:rsidR="00126F89">
        <w:rPr>
          <w:rFonts w:ascii="Arial" w:hAnsi="Arial" w:cs="Arial"/>
          <w:iCs/>
          <w:sz w:val="20"/>
          <w:szCs w:val="20"/>
        </w:rPr>
        <w:t>., 2024)</w:t>
      </w:r>
      <w:r w:rsidR="008A1B54">
        <w:rPr>
          <w:rFonts w:ascii="Arial" w:hAnsi="Arial" w:cs="Arial"/>
          <w:iCs/>
          <w:sz w:val="20"/>
          <w:szCs w:val="20"/>
        </w:rPr>
        <w:t>;</w:t>
      </w:r>
      <w:r w:rsidR="00126F89">
        <w:rPr>
          <w:rFonts w:ascii="Arial" w:hAnsi="Arial" w:cs="Arial"/>
          <w:iCs/>
          <w:sz w:val="20"/>
          <w:szCs w:val="20"/>
        </w:rPr>
        <w:t xml:space="preserve"> but in many parts of </w:t>
      </w:r>
      <w:r w:rsidR="008A1B54">
        <w:rPr>
          <w:rFonts w:ascii="Arial" w:hAnsi="Arial" w:cs="Arial"/>
          <w:iCs/>
          <w:sz w:val="20"/>
          <w:szCs w:val="20"/>
        </w:rPr>
        <w:t>India</w:t>
      </w:r>
      <w:r w:rsidR="00126F89">
        <w:rPr>
          <w:rFonts w:ascii="Arial" w:hAnsi="Arial" w:cs="Arial"/>
          <w:iCs/>
          <w:sz w:val="20"/>
          <w:szCs w:val="20"/>
        </w:rPr>
        <w:t xml:space="preserve"> it is consumed as fresh leafy vegetable.</w:t>
      </w:r>
    </w:p>
    <w:p w:rsidR="00191D09" w:rsidRPr="00D21052" w:rsidRDefault="00191D09" w:rsidP="00910168">
      <w:pPr>
        <w:ind w:firstLine="567"/>
        <w:rPr>
          <w:rFonts w:ascii="Arial" w:hAnsi="Arial" w:cs="Arial"/>
          <w:iCs/>
          <w:sz w:val="20"/>
          <w:szCs w:val="20"/>
        </w:rPr>
      </w:pPr>
      <w:r w:rsidRPr="00D21052">
        <w:rPr>
          <w:rFonts w:ascii="Arial" w:hAnsi="Arial" w:cs="Arial"/>
          <w:iCs/>
          <w:sz w:val="20"/>
          <w:szCs w:val="20"/>
        </w:rPr>
        <w:lastRenderedPageBreak/>
        <w:t xml:space="preserve">Soil based agriculture is now facing various challenges such as urbanization, natural disaster, climate change, indiscriminate use of chemicals and pesticides which is depleting the land fertility (Sharma </w:t>
      </w:r>
      <w:r w:rsidRPr="00D21052">
        <w:rPr>
          <w:rFonts w:ascii="Arial" w:hAnsi="Arial" w:cs="Arial"/>
          <w:i/>
          <w:sz w:val="20"/>
          <w:szCs w:val="20"/>
        </w:rPr>
        <w:t>et al</w:t>
      </w:r>
      <w:r w:rsidRPr="00D21052">
        <w:rPr>
          <w:rFonts w:ascii="Arial" w:hAnsi="Arial" w:cs="Arial"/>
          <w:iCs/>
          <w:sz w:val="20"/>
          <w:szCs w:val="20"/>
        </w:rPr>
        <w:t xml:space="preserve">., 2018).Therefore, growers are trying </w:t>
      </w:r>
      <w:r w:rsidR="00743856" w:rsidRPr="00D21052">
        <w:rPr>
          <w:rFonts w:ascii="Arial" w:hAnsi="Arial" w:cs="Arial"/>
          <w:iCs/>
          <w:sz w:val="20"/>
          <w:szCs w:val="20"/>
        </w:rPr>
        <w:t xml:space="preserve">to adopt </w:t>
      </w:r>
      <w:r w:rsidRPr="00D21052">
        <w:rPr>
          <w:rFonts w:ascii="Arial" w:hAnsi="Arial" w:cs="Arial"/>
          <w:iCs/>
          <w:sz w:val="20"/>
          <w:szCs w:val="20"/>
        </w:rPr>
        <w:t xml:space="preserve">new techniques of cultivation. </w:t>
      </w:r>
      <w:r w:rsidR="00743856" w:rsidRPr="00D21052">
        <w:rPr>
          <w:rFonts w:ascii="Arial" w:hAnsi="Arial" w:cs="Arial"/>
          <w:iCs/>
          <w:sz w:val="20"/>
          <w:szCs w:val="20"/>
        </w:rPr>
        <w:t>N</w:t>
      </w:r>
      <w:r w:rsidRPr="00D21052">
        <w:rPr>
          <w:rFonts w:ascii="Arial" w:hAnsi="Arial" w:cs="Arial"/>
          <w:iCs/>
          <w:sz w:val="20"/>
          <w:szCs w:val="20"/>
        </w:rPr>
        <w:t>ew advanced method for improving cultivation of different vegetable crops</w:t>
      </w:r>
      <w:r w:rsidR="00743856" w:rsidRPr="00D21052">
        <w:rPr>
          <w:rFonts w:ascii="Arial" w:hAnsi="Arial" w:cs="Arial"/>
          <w:iCs/>
          <w:sz w:val="20"/>
          <w:szCs w:val="20"/>
        </w:rPr>
        <w:t xml:space="preserve"> is soil-less cultivation</w:t>
      </w:r>
      <w:r w:rsidRPr="00D21052">
        <w:rPr>
          <w:rFonts w:ascii="Arial" w:hAnsi="Arial" w:cs="Arial"/>
          <w:iCs/>
          <w:sz w:val="20"/>
          <w:szCs w:val="20"/>
        </w:rPr>
        <w:t>. It is a method of growing vegetables without the using soil as a rooting medium</w:t>
      </w:r>
      <w:r w:rsidR="00743856" w:rsidRPr="00D21052">
        <w:rPr>
          <w:rFonts w:ascii="Arial" w:hAnsi="Arial" w:cs="Arial"/>
          <w:iCs/>
          <w:sz w:val="20"/>
          <w:szCs w:val="20"/>
        </w:rPr>
        <w:t xml:space="preserve">. The roots are supplied with </w:t>
      </w:r>
      <w:r w:rsidRPr="00D21052">
        <w:rPr>
          <w:rFonts w:ascii="Arial" w:hAnsi="Arial" w:cs="Arial"/>
          <w:iCs/>
          <w:sz w:val="20"/>
          <w:szCs w:val="20"/>
        </w:rPr>
        <w:t xml:space="preserve">the inorganic nutrients through irrigation water. </w:t>
      </w:r>
      <w:r w:rsidR="00743856" w:rsidRPr="00D21052">
        <w:rPr>
          <w:rFonts w:ascii="Arial" w:hAnsi="Arial" w:cs="Arial"/>
          <w:iCs/>
          <w:sz w:val="20"/>
          <w:szCs w:val="20"/>
        </w:rPr>
        <w:t xml:space="preserve">The technique is known as </w:t>
      </w:r>
      <w:r w:rsidRPr="00D21052">
        <w:rPr>
          <w:rFonts w:ascii="Arial" w:hAnsi="Arial" w:cs="Arial"/>
          <w:iCs/>
          <w:sz w:val="20"/>
          <w:szCs w:val="20"/>
        </w:rPr>
        <w:t>hydroponics, aeroponics and aquaponics.</w:t>
      </w:r>
      <w:r w:rsidR="000308E0">
        <w:rPr>
          <w:rFonts w:ascii="Arial" w:hAnsi="Arial" w:cs="Arial"/>
          <w:iCs/>
          <w:sz w:val="20"/>
          <w:szCs w:val="20"/>
        </w:rPr>
        <w:t xml:space="preserve"> </w:t>
      </w:r>
      <w:r w:rsidR="000308E0" w:rsidRPr="000308E0">
        <w:rPr>
          <w:rFonts w:ascii="Arial" w:hAnsi="Arial" w:cs="Arial"/>
          <w:iCs/>
          <w:sz w:val="20"/>
          <w:szCs w:val="20"/>
        </w:rPr>
        <w:t>Aeroponic systems have distinct advantages over soil-based and soilless cultivation because they maximize root oxygenation through direct nutrient misting, which promotes faster growth and higher nutrient uptake (</w:t>
      </w:r>
      <w:r w:rsidR="000308E0">
        <w:rPr>
          <w:rFonts w:ascii="Arial" w:hAnsi="Arial" w:cs="Arial"/>
          <w:iCs/>
          <w:sz w:val="20"/>
          <w:szCs w:val="20"/>
        </w:rPr>
        <w:t xml:space="preserve">Qureshi </w:t>
      </w:r>
      <w:r w:rsidR="000308E0" w:rsidRPr="000308E0">
        <w:rPr>
          <w:rFonts w:ascii="Arial" w:hAnsi="Arial" w:cs="Arial"/>
          <w:i/>
          <w:sz w:val="20"/>
          <w:szCs w:val="20"/>
        </w:rPr>
        <w:t>et al</w:t>
      </w:r>
      <w:r w:rsidR="000308E0">
        <w:rPr>
          <w:rFonts w:ascii="Arial" w:hAnsi="Arial" w:cs="Arial"/>
          <w:iCs/>
          <w:sz w:val="20"/>
          <w:szCs w:val="20"/>
        </w:rPr>
        <w:t xml:space="preserve">. </w:t>
      </w:r>
      <w:r w:rsidR="000308E0" w:rsidRPr="000308E0">
        <w:rPr>
          <w:rFonts w:ascii="Arial" w:hAnsi="Arial" w:cs="Arial"/>
          <w:iCs/>
          <w:sz w:val="20"/>
          <w:szCs w:val="20"/>
        </w:rPr>
        <w:t>2025)</w:t>
      </w:r>
      <w:r w:rsidR="000308E0" w:rsidRPr="000308E0">
        <w:rPr>
          <w:rFonts w:ascii="Arial" w:hAnsi="Arial" w:cs="Arial"/>
          <w:color w:val="222222"/>
          <w:sz w:val="20"/>
          <w:szCs w:val="20"/>
          <w:shd w:val="clear" w:color="auto" w:fill="FFFFFF"/>
        </w:rPr>
        <w:t>. But, due to high initial investment scalability is not achieved in aeroponics.</w:t>
      </w:r>
      <w:r w:rsidRPr="00D21052">
        <w:rPr>
          <w:rFonts w:ascii="Arial" w:hAnsi="Arial" w:cs="Arial"/>
          <w:iCs/>
          <w:sz w:val="20"/>
          <w:szCs w:val="20"/>
        </w:rPr>
        <w:t xml:space="preserve"> Aquaponics is the technique in which, aquatic animals such as snails, fish, crayfish and prawns, etc., are grown in </w:t>
      </w:r>
      <w:r w:rsidR="00FF16C8" w:rsidRPr="00D21052">
        <w:rPr>
          <w:rFonts w:ascii="Arial" w:hAnsi="Arial" w:cs="Arial"/>
          <w:iCs/>
          <w:sz w:val="20"/>
          <w:szCs w:val="20"/>
        </w:rPr>
        <w:t xml:space="preserve">water </w:t>
      </w:r>
      <w:r w:rsidRPr="00D21052">
        <w:rPr>
          <w:rFonts w:ascii="Arial" w:hAnsi="Arial" w:cs="Arial"/>
          <w:iCs/>
          <w:sz w:val="20"/>
          <w:szCs w:val="20"/>
        </w:rPr>
        <w:t xml:space="preserve">tanks </w:t>
      </w:r>
      <w:r w:rsidR="008F70B2" w:rsidRPr="00D21052">
        <w:rPr>
          <w:rFonts w:ascii="Arial" w:hAnsi="Arial" w:cs="Arial"/>
          <w:iCs/>
          <w:sz w:val="20"/>
          <w:szCs w:val="20"/>
        </w:rPr>
        <w:t xml:space="preserve">along </w:t>
      </w:r>
      <w:r w:rsidRPr="00D21052">
        <w:rPr>
          <w:rFonts w:ascii="Arial" w:hAnsi="Arial" w:cs="Arial"/>
          <w:iCs/>
          <w:sz w:val="20"/>
          <w:szCs w:val="20"/>
        </w:rPr>
        <w:t xml:space="preserve">with vegetables grown in </w:t>
      </w:r>
      <w:r w:rsidR="008F70B2" w:rsidRPr="00D21052">
        <w:rPr>
          <w:rFonts w:ascii="Arial" w:hAnsi="Arial" w:cs="Arial"/>
          <w:iCs/>
          <w:sz w:val="20"/>
          <w:szCs w:val="20"/>
        </w:rPr>
        <w:t xml:space="preserve">hydroponics </w:t>
      </w:r>
      <w:r w:rsidRPr="00D21052">
        <w:rPr>
          <w:rFonts w:ascii="Arial" w:hAnsi="Arial" w:cs="Arial"/>
          <w:iCs/>
          <w:sz w:val="20"/>
          <w:szCs w:val="20"/>
        </w:rPr>
        <w:t>in a symbiotic environment (Waiba</w:t>
      </w:r>
      <w:r w:rsidR="008F70B2" w:rsidRPr="00D21052">
        <w:rPr>
          <w:rFonts w:ascii="Arial" w:hAnsi="Arial" w:cs="Arial"/>
          <w:i/>
          <w:sz w:val="20"/>
          <w:szCs w:val="20"/>
        </w:rPr>
        <w:t>et al</w:t>
      </w:r>
      <w:r w:rsidR="008F70B2" w:rsidRPr="00D21052">
        <w:rPr>
          <w:rFonts w:ascii="Arial" w:hAnsi="Arial" w:cs="Arial"/>
          <w:iCs/>
          <w:sz w:val="20"/>
          <w:szCs w:val="20"/>
        </w:rPr>
        <w:t>., 2020) and i</w:t>
      </w:r>
      <w:r w:rsidRPr="00D21052">
        <w:rPr>
          <w:rFonts w:ascii="Arial" w:hAnsi="Arial" w:cs="Arial"/>
          <w:iCs/>
          <w:sz w:val="20"/>
          <w:szCs w:val="20"/>
        </w:rPr>
        <w:t xml:space="preserve">t has been gaining </w:t>
      </w:r>
      <w:r w:rsidR="008F70B2" w:rsidRPr="00D21052">
        <w:rPr>
          <w:rFonts w:ascii="Arial" w:hAnsi="Arial" w:cs="Arial"/>
          <w:iCs/>
          <w:sz w:val="20"/>
          <w:szCs w:val="20"/>
        </w:rPr>
        <w:t xml:space="preserve">more </w:t>
      </w:r>
      <w:r w:rsidRPr="00D21052">
        <w:rPr>
          <w:rFonts w:ascii="Arial" w:hAnsi="Arial" w:cs="Arial"/>
          <w:iCs/>
          <w:sz w:val="20"/>
          <w:szCs w:val="20"/>
        </w:rPr>
        <w:t>attention (Rakocy</w:t>
      </w:r>
      <w:r w:rsidRPr="00D21052">
        <w:rPr>
          <w:rFonts w:ascii="Arial" w:hAnsi="Arial" w:cs="Arial"/>
          <w:i/>
          <w:sz w:val="20"/>
          <w:szCs w:val="20"/>
        </w:rPr>
        <w:t>etal</w:t>
      </w:r>
      <w:r w:rsidRPr="00D21052">
        <w:rPr>
          <w:rFonts w:ascii="Arial" w:hAnsi="Arial" w:cs="Arial"/>
          <w:iCs/>
          <w:sz w:val="20"/>
          <w:szCs w:val="20"/>
        </w:rPr>
        <w:t xml:space="preserve">., 2006) </w:t>
      </w:r>
      <w:r w:rsidR="008F70B2" w:rsidRPr="00D21052">
        <w:rPr>
          <w:rFonts w:ascii="Arial" w:hAnsi="Arial" w:cs="Arial"/>
          <w:iCs/>
          <w:sz w:val="20"/>
          <w:szCs w:val="20"/>
        </w:rPr>
        <w:t>to</w:t>
      </w:r>
      <w:r w:rsidRPr="00D21052">
        <w:rPr>
          <w:rFonts w:ascii="Arial" w:hAnsi="Arial" w:cs="Arial"/>
          <w:iCs/>
          <w:sz w:val="20"/>
          <w:szCs w:val="20"/>
        </w:rPr>
        <w:t xml:space="preserve"> serves as a bio-integrated model for sustainable vegetable production (Diver, 2006).  </w:t>
      </w:r>
    </w:p>
    <w:p w:rsidR="00191D09" w:rsidRPr="00D21052" w:rsidRDefault="008F70B2" w:rsidP="00910168">
      <w:pPr>
        <w:ind w:firstLine="567"/>
        <w:rPr>
          <w:rFonts w:ascii="Arial" w:hAnsi="Arial" w:cs="Arial"/>
          <w:iCs/>
          <w:sz w:val="20"/>
          <w:szCs w:val="20"/>
        </w:rPr>
      </w:pPr>
      <w:r w:rsidRPr="00D21052">
        <w:rPr>
          <w:rFonts w:ascii="Arial" w:hAnsi="Arial" w:cs="Arial"/>
          <w:iCs/>
          <w:sz w:val="20"/>
          <w:szCs w:val="20"/>
        </w:rPr>
        <w:t>Interlinking of aqua cultural and hydroponic procedures i</w:t>
      </w:r>
      <w:r w:rsidR="00191D09" w:rsidRPr="00D21052">
        <w:rPr>
          <w:rFonts w:ascii="Arial" w:hAnsi="Arial" w:cs="Arial"/>
          <w:iCs/>
          <w:sz w:val="20"/>
          <w:szCs w:val="20"/>
        </w:rPr>
        <w:t>ncreas</w:t>
      </w:r>
      <w:r w:rsidRPr="00D21052">
        <w:rPr>
          <w:rFonts w:ascii="Arial" w:hAnsi="Arial" w:cs="Arial"/>
          <w:iCs/>
          <w:sz w:val="20"/>
          <w:szCs w:val="20"/>
        </w:rPr>
        <w:t>es</w:t>
      </w:r>
      <w:r w:rsidR="00191D09" w:rsidRPr="00D21052">
        <w:rPr>
          <w:rFonts w:ascii="Arial" w:hAnsi="Arial" w:cs="Arial"/>
          <w:iCs/>
          <w:sz w:val="20"/>
          <w:szCs w:val="20"/>
        </w:rPr>
        <w:t xml:space="preserve"> popularity of this technique (Goddek</w:t>
      </w:r>
      <w:r w:rsidR="00191D09" w:rsidRPr="00D21052">
        <w:rPr>
          <w:rFonts w:ascii="Arial" w:hAnsi="Arial" w:cs="Arial"/>
          <w:i/>
          <w:sz w:val="20"/>
          <w:szCs w:val="20"/>
        </w:rPr>
        <w:t>et al</w:t>
      </w:r>
      <w:r w:rsidR="00191D09" w:rsidRPr="00D21052">
        <w:rPr>
          <w:rFonts w:ascii="Arial" w:hAnsi="Arial" w:cs="Arial"/>
          <w:iCs/>
          <w:sz w:val="20"/>
          <w:szCs w:val="20"/>
        </w:rPr>
        <w:t>., 2015). It can also ensure food security where normal vegetable cultivation cannot be followed</w:t>
      </w:r>
      <w:r w:rsidR="0096497B" w:rsidRPr="00D21052">
        <w:rPr>
          <w:rFonts w:ascii="Arial" w:hAnsi="Arial" w:cs="Arial"/>
          <w:iCs/>
          <w:sz w:val="20"/>
          <w:szCs w:val="20"/>
        </w:rPr>
        <w:t xml:space="preserve"> like in urban areas</w:t>
      </w:r>
      <w:r w:rsidR="00191D09" w:rsidRPr="00D21052">
        <w:rPr>
          <w:rFonts w:ascii="Arial" w:hAnsi="Arial" w:cs="Arial"/>
          <w:iCs/>
          <w:sz w:val="20"/>
          <w:szCs w:val="20"/>
        </w:rPr>
        <w:t xml:space="preserve"> (Maharana and Koul, 2011). </w:t>
      </w:r>
      <w:r w:rsidR="0096497B" w:rsidRPr="00D21052">
        <w:rPr>
          <w:rFonts w:ascii="Arial" w:hAnsi="Arial" w:cs="Arial"/>
          <w:iCs/>
          <w:sz w:val="20"/>
          <w:szCs w:val="20"/>
        </w:rPr>
        <w:t>D</w:t>
      </w:r>
      <w:r w:rsidR="00191D09" w:rsidRPr="00D21052">
        <w:rPr>
          <w:rFonts w:ascii="Arial" w:hAnsi="Arial" w:cs="Arial"/>
          <w:iCs/>
          <w:sz w:val="20"/>
          <w:szCs w:val="20"/>
        </w:rPr>
        <w:t>ecreasing fertile land, soil degradation, lack of freshwater supplies for the crop, and soil nutrient depletion add an extra challenge for soil-based vegetable farming (Bindraban</w:t>
      </w:r>
      <w:r w:rsidR="00191D09" w:rsidRPr="00D21052">
        <w:rPr>
          <w:rFonts w:ascii="Arial" w:hAnsi="Arial" w:cs="Arial"/>
          <w:i/>
          <w:sz w:val="20"/>
          <w:szCs w:val="20"/>
        </w:rPr>
        <w:t>et al</w:t>
      </w:r>
      <w:r w:rsidR="00191D09" w:rsidRPr="00D21052">
        <w:rPr>
          <w:rFonts w:ascii="Arial" w:hAnsi="Arial" w:cs="Arial"/>
          <w:iCs/>
          <w:sz w:val="20"/>
          <w:szCs w:val="20"/>
        </w:rPr>
        <w:t xml:space="preserve">., 2012) and (Klinger and Naylor, 2012). </w:t>
      </w:r>
      <w:r w:rsidRPr="00D21052">
        <w:rPr>
          <w:rFonts w:ascii="Arial" w:hAnsi="Arial" w:cs="Arial"/>
          <w:iCs/>
          <w:sz w:val="20"/>
          <w:szCs w:val="20"/>
        </w:rPr>
        <w:t>To</w:t>
      </w:r>
      <w:r w:rsidR="00191D09" w:rsidRPr="00D21052">
        <w:rPr>
          <w:rFonts w:ascii="Arial" w:hAnsi="Arial" w:cs="Arial"/>
          <w:iCs/>
          <w:sz w:val="20"/>
          <w:szCs w:val="20"/>
        </w:rPr>
        <w:t xml:space="preserve"> mitigat</w:t>
      </w:r>
      <w:r w:rsidRPr="00D21052">
        <w:rPr>
          <w:rFonts w:ascii="Arial" w:hAnsi="Arial" w:cs="Arial"/>
          <w:iCs/>
          <w:sz w:val="20"/>
          <w:szCs w:val="20"/>
        </w:rPr>
        <w:t>e</w:t>
      </w:r>
      <w:r w:rsidR="00191D09" w:rsidRPr="00D21052">
        <w:rPr>
          <w:rFonts w:ascii="Arial" w:hAnsi="Arial" w:cs="Arial"/>
          <w:iCs/>
          <w:sz w:val="20"/>
          <w:szCs w:val="20"/>
        </w:rPr>
        <w:t xml:space="preserve"> such challenges, aquaponic systems can be the good solutions (Singh and Singh, 2012)</w:t>
      </w:r>
      <w:r w:rsidRPr="00D21052">
        <w:rPr>
          <w:rFonts w:ascii="Arial" w:hAnsi="Arial" w:cs="Arial"/>
          <w:iCs/>
          <w:sz w:val="20"/>
          <w:szCs w:val="20"/>
        </w:rPr>
        <w:t xml:space="preserve"> and i</w:t>
      </w:r>
      <w:r w:rsidR="00191D09" w:rsidRPr="00D21052">
        <w:rPr>
          <w:rFonts w:ascii="Arial" w:hAnsi="Arial" w:cs="Arial"/>
          <w:iCs/>
          <w:sz w:val="20"/>
          <w:szCs w:val="20"/>
        </w:rPr>
        <w:t xml:space="preserve">n recent </w:t>
      </w:r>
      <w:r w:rsidRPr="00D21052">
        <w:rPr>
          <w:rFonts w:ascii="Arial" w:hAnsi="Arial" w:cs="Arial"/>
          <w:iCs/>
          <w:sz w:val="20"/>
          <w:szCs w:val="20"/>
        </w:rPr>
        <w:t>years</w:t>
      </w:r>
      <w:r w:rsidR="00191D09" w:rsidRPr="00D21052">
        <w:rPr>
          <w:rFonts w:ascii="Arial" w:hAnsi="Arial" w:cs="Arial"/>
          <w:iCs/>
          <w:sz w:val="20"/>
          <w:szCs w:val="20"/>
        </w:rPr>
        <w:t xml:space="preserve"> the leading countries are Israel, India, China and Africa.</w:t>
      </w:r>
    </w:p>
    <w:p w:rsidR="00191D09" w:rsidRPr="00D21052" w:rsidRDefault="00191D09" w:rsidP="00910168">
      <w:pPr>
        <w:ind w:firstLine="567"/>
        <w:rPr>
          <w:rFonts w:ascii="Arial" w:hAnsi="Arial" w:cs="Arial"/>
          <w:iCs/>
          <w:sz w:val="20"/>
          <w:szCs w:val="20"/>
        </w:rPr>
      </w:pPr>
      <w:r w:rsidRPr="00D21052">
        <w:rPr>
          <w:rFonts w:ascii="Arial" w:hAnsi="Arial" w:cs="Arial"/>
          <w:iCs/>
          <w:sz w:val="20"/>
          <w:szCs w:val="20"/>
        </w:rPr>
        <w:t xml:space="preserve">In deep water culture, roots of plants are suspended in nutrient rich water and air is provided directly to the roots by an air stone. Hydroponics bucket system is classical example of this system. Plants are placed in net pots and roots are suspended in nutrient solution where they grow quickly in a large mass (Sharma </w:t>
      </w:r>
      <w:r w:rsidRPr="00D21052">
        <w:rPr>
          <w:rFonts w:ascii="Arial" w:hAnsi="Arial" w:cs="Arial"/>
          <w:i/>
          <w:sz w:val="20"/>
          <w:szCs w:val="20"/>
        </w:rPr>
        <w:t>et al</w:t>
      </w:r>
      <w:r w:rsidRPr="00D21052">
        <w:rPr>
          <w:rFonts w:ascii="Arial" w:hAnsi="Arial" w:cs="Arial"/>
          <w:iCs/>
          <w:sz w:val="20"/>
          <w:szCs w:val="20"/>
        </w:rPr>
        <w:t>., 2018).  Similarly, there is no risk of plant damage in the event of a power cutoff and even stop of the air pump because plants are floating in contact with the nutrient solution. The most common vegetables grown in DWC are Lettuce, Chinese Cabbage, Curly Kale, Spinach, etc.</w:t>
      </w:r>
    </w:p>
    <w:p w:rsidR="003B562A" w:rsidRPr="00D21052" w:rsidRDefault="00F826E9" w:rsidP="00910168">
      <w:pPr>
        <w:ind w:firstLine="567"/>
        <w:rPr>
          <w:rFonts w:ascii="Arial" w:hAnsi="Arial" w:cs="Arial"/>
          <w:sz w:val="20"/>
          <w:szCs w:val="20"/>
        </w:rPr>
      </w:pPr>
      <w:r w:rsidRPr="00D21052">
        <w:rPr>
          <w:rFonts w:ascii="Arial" w:hAnsi="Arial" w:cs="Arial"/>
          <w:iCs/>
          <w:sz w:val="20"/>
          <w:szCs w:val="20"/>
        </w:rPr>
        <w:t xml:space="preserve">In India, still there is lack of research work in respect to soil less vegetable cultivation. On the other hand, there is growing demand for off-season and year-round production due to higher price realization in urban area. Thus, looking towards scope of increasing demandand </w:t>
      </w:r>
      <w:r w:rsidRPr="00D21052">
        <w:rPr>
          <w:rFonts w:ascii="Arial" w:hAnsi="Arial" w:cs="Arial"/>
          <w:sz w:val="20"/>
          <w:szCs w:val="20"/>
        </w:rPr>
        <w:t>to test its performance under DWC technique the current study was undertaken.</w:t>
      </w:r>
    </w:p>
    <w:p w:rsidR="00F826E9" w:rsidRPr="00D21052" w:rsidRDefault="00F826E9" w:rsidP="00910168">
      <w:pPr>
        <w:ind w:firstLine="567"/>
        <w:rPr>
          <w:rFonts w:ascii="Arial" w:hAnsi="Arial" w:cs="Arial"/>
          <w:b/>
          <w:sz w:val="24"/>
          <w:szCs w:val="24"/>
        </w:rPr>
      </w:pPr>
      <w:bookmarkStart w:id="3" w:name="Materials"/>
    </w:p>
    <w:p w:rsidR="00AE2833" w:rsidRPr="00D21052" w:rsidRDefault="00AE2833" w:rsidP="00AE2833">
      <w:pPr>
        <w:pStyle w:val="ListParagraph"/>
        <w:numPr>
          <w:ilvl w:val="0"/>
          <w:numId w:val="11"/>
        </w:numPr>
        <w:rPr>
          <w:rFonts w:ascii="Arial" w:hAnsi="Arial" w:cs="Arial"/>
          <w:b/>
        </w:rPr>
      </w:pPr>
      <w:r w:rsidRPr="00D21052">
        <w:rPr>
          <w:rFonts w:ascii="Arial" w:hAnsi="Arial" w:cs="Arial"/>
          <w:b/>
        </w:rPr>
        <w:t xml:space="preserve">MATERIALS </w:t>
      </w:r>
      <w:bookmarkEnd w:id="3"/>
      <w:r w:rsidRPr="00D21052">
        <w:rPr>
          <w:rFonts w:ascii="Arial" w:hAnsi="Arial" w:cs="Arial"/>
          <w:b/>
        </w:rPr>
        <w:t>AND METHODS</w:t>
      </w:r>
    </w:p>
    <w:p w:rsidR="004560B6" w:rsidRPr="00D21052" w:rsidRDefault="004560B6" w:rsidP="004560B6">
      <w:pPr>
        <w:ind w:firstLine="567"/>
        <w:rPr>
          <w:rFonts w:ascii="Arial" w:hAnsi="Arial" w:cs="Arial"/>
          <w:iCs/>
          <w:sz w:val="20"/>
          <w:szCs w:val="20"/>
        </w:rPr>
      </w:pPr>
      <w:r w:rsidRPr="00D21052">
        <w:rPr>
          <w:rFonts w:ascii="Arial" w:hAnsi="Arial" w:cs="Arial"/>
          <w:iCs/>
          <w:sz w:val="20"/>
          <w:szCs w:val="20"/>
        </w:rPr>
        <w:t>The present investigation entitled “Effect of variable seeding density and cell spacing on dill (</w:t>
      </w:r>
      <w:r w:rsidRPr="00D21052">
        <w:rPr>
          <w:rFonts w:ascii="Arial" w:hAnsi="Arial" w:cs="Arial"/>
          <w:i/>
          <w:sz w:val="20"/>
          <w:szCs w:val="20"/>
        </w:rPr>
        <w:t>Anethum graveolens</w:t>
      </w:r>
      <w:r w:rsidRPr="00D21052">
        <w:rPr>
          <w:rFonts w:ascii="Arial" w:hAnsi="Arial" w:cs="Arial"/>
          <w:iCs/>
          <w:sz w:val="20"/>
          <w:szCs w:val="20"/>
        </w:rPr>
        <w:t xml:space="preserve"> L.) growth, yield and biochemical parameters under DWC (Deep Water Culture)” was carried out at Landcraft Aquaponics Unit, Hatkanangale, Tal. Hatkanangale, Dist. Kolhapur, (MS) India under the supervision of Department of Horticulture, RCSM College of Agriculture, Kolhapur (MS) India.</w:t>
      </w:r>
    </w:p>
    <w:p w:rsidR="00A414DF" w:rsidRPr="00D21052" w:rsidRDefault="00A414DF" w:rsidP="00AE2833">
      <w:pPr>
        <w:pStyle w:val="ListParagraph"/>
        <w:numPr>
          <w:ilvl w:val="1"/>
          <w:numId w:val="11"/>
        </w:numPr>
        <w:ind w:left="709"/>
        <w:rPr>
          <w:rFonts w:ascii="Arial" w:hAnsi="Arial" w:cs="Arial"/>
          <w:b/>
          <w:bCs/>
        </w:rPr>
      </w:pPr>
      <w:r w:rsidRPr="00D21052">
        <w:rPr>
          <w:rFonts w:ascii="Arial" w:hAnsi="Arial" w:cs="Arial"/>
          <w:b/>
          <w:bCs/>
        </w:rPr>
        <w:t xml:space="preserve">DWC hydroponics assembly </w:t>
      </w:r>
    </w:p>
    <w:p w:rsidR="00FA27F8" w:rsidRPr="00D21052" w:rsidRDefault="00702920" w:rsidP="00910168">
      <w:pPr>
        <w:ind w:firstLine="567"/>
        <w:rPr>
          <w:rFonts w:ascii="Arial" w:hAnsi="Arial" w:cs="Arial"/>
          <w:sz w:val="20"/>
          <w:szCs w:val="20"/>
        </w:rPr>
      </w:pPr>
      <w:r w:rsidRPr="00D21052">
        <w:rPr>
          <w:rFonts w:ascii="Arial" w:hAnsi="Arial" w:cs="Arial"/>
          <w:sz w:val="20"/>
          <w:szCs w:val="20"/>
        </w:rPr>
        <w:t xml:space="preserve">The </w:t>
      </w:r>
      <w:r w:rsidR="00FA27F8" w:rsidRPr="00D21052">
        <w:rPr>
          <w:rFonts w:ascii="Arial" w:hAnsi="Arial" w:cs="Arial"/>
          <w:sz w:val="20"/>
          <w:szCs w:val="20"/>
        </w:rPr>
        <w:t xml:space="preserve">experiment was carried out in the hydroponics unit set accommodating over an area of 0.5 ha enclosed with 32 permanent beds built with RCC for setting up </w:t>
      </w:r>
      <w:r w:rsidR="00A34235" w:rsidRPr="00D21052">
        <w:rPr>
          <w:rFonts w:ascii="Arial" w:hAnsi="Arial" w:cs="Arial"/>
          <w:sz w:val="20"/>
          <w:szCs w:val="20"/>
        </w:rPr>
        <w:t xml:space="preserve">DWC </w:t>
      </w:r>
      <w:r w:rsidR="00FA27F8" w:rsidRPr="00D21052">
        <w:rPr>
          <w:rFonts w:ascii="Arial" w:hAnsi="Arial" w:cs="Arial"/>
          <w:sz w:val="20"/>
          <w:szCs w:val="20"/>
        </w:rPr>
        <w:t>hydroponics assembly</w:t>
      </w:r>
      <w:r w:rsidR="008E5010" w:rsidRPr="00D21052">
        <w:rPr>
          <w:rFonts w:ascii="Arial" w:hAnsi="Arial" w:cs="Arial"/>
          <w:sz w:val="20"/>
          <w:szCs w:val="20"/>
        </w:rPr>
        <w:t xml:space="preserve">in a partially controlled greenhouse </w:t>
      </w:r>
      <w:r w:rsidR="005930CF" w:rsidRPr="00D21052">
        <w:rPr>
          <w:rFonts w:ascii="Arial" w:hAnsi="Arial" w:cs="Arial"/>
          <w:sz w:val="20"/>
          <w:szCs w:val="20"/>
        </w:rPr>
        <w:t>(fig 1)</w:t>
      </w:r>
      <w:r w:rsidR="00FA27F8" w:rsidRPr="00D21052">
        <w:rPr>
          <w:rFonts w:ascii="Arial" w:hAnsi="Arial" w:cs="Arial"/>
          <w:sz w:val="20"/>
          <w:szCs w:val="20"/>
        </w:rPr>
        <w:t>. The bed dimension</w:t>
      </w:r>
      <w:r w:rsidR="00A34235" w:rsidRPr="00D21052">
        <w:rPr>
          <w:rFonts w:ascii="Arial" w:hAnsi="Arial" w:cs="Arial"/>
          <w:sz w:val="20"/>
          <w:szCs w:val="20"/>
        </w:rPr>
        <w:t xml:space="preserve"> was</w:t>
      </w:r>
      <w:r w:rsidR="00FA27F8" w:rsidRPr="00D21052">
        <w:rPr>
          <w:rFonts w:ascii="Arial" w:hAnsi="Arial" w:cs="Arial"/>
          <w:sz w:val="20"/>
          <w:szCs w:val="20"/>
        </w:rPr>
        <w:t xml:space="preserve"> 29.0 m length </w:t>
      </w:r>
      <m:oMath>
        <m:r>
          <m:rPr>
            <m:sty m:val="p"/>
          </m:rPr>
          <w:rPr>
            <w:rFonts w:ascii="Arial" w:hAnsi="Arial" w:cs="Arial"/>
            <w:sz w:val="20"/>
            <w:szCs w:val="20"/>
          </w:rPr>
          <m:t>×</m:t>
        </m:r>
      </m:oMath>
      <w:r w:rsidR="00FA27F8" w:rsidRPr="00D21052">
        <w:rPr>
          <w:rFonts w:ascii="Arial" w:hAnsi="Arial" w:cs="Arial"/>
          <w:sz w:val="20"/>
          <w:szCs w:val="20"/>
        </w:rPr>
        <w:t xml:space="preserve"> 2.0 m width </w:t>
      </w:r>
      <m:oMath>
        <m:r>
          <m:rPr>
            <m:sty m:val="p"/>
          </m:rPr>
          <w:rPr>
            <w:rFonts w:ascii="Arial" w:hAnsi="Arial" w:cs="Arial"/>
            <w:sz w:val="20"/>
            <w:szCs w:val="20"/>
          </w:rPr>
          <m:t>×</m:t>
        </m:r>
      </m:oMath>
      <w:r w:rsidR="00FA27F8" w:rsidRPr="00D21052">
        <w:rPr>
          <w:rFonts w:ascii="Arial" w:hAnsi="Arial" w:cs="Arial"/>
          <w:sz w:val="20"/>
          <w:szCs w:val="20"/>
        </w:rPr>
        <w:t xml:space="preserve"> 0.45 m height, internally lined with black polyethylene sheet. A 12.0 HP motor blower is installed inside the bed water for the purpose of air circulation. It maintains airflow of 8 to 10 ppm into water.</w:t>
      </w:r>
      <w:r w:rsidR="00A34235" w:rsidRPr="00D21052">
        <w:rPr>
          <w:rFonts w:ascii="Arial" w:hAnsi="Arial" w:cs="Arial"/>
          <w:sz w:val="20"/>
          <w:szCs w:val="20"/>
        </w:rPr>
        <w:t xml:space="preserve"> Each of the bed occupies 96 floating rafts made of Styrofoam sheet, meant for growing crops. These rafts are made up of food grade polystyrene (Styrofoam) sheets, which are 1.2 m long, 0.6 m wide and 0.5 m thick. Each bed is fertilized weekly with powdered ferrous sulphate weighing 100 grams. It is the source of iron (Fe) and sulphur (S) for plant nutrition. Temperature of water is kept regularly at 20 to 22°C, being optimum for nutrient uptake and water absorption.</w:t>
      </w:r>
      <w:r w:rsidR="00E475D0" w:rsidRPr="00D21052">
        <w:rPr>
          <w:rFonts w:ascii="Arial" w:hAnsi="Arial" w:cs="Arial"/>
          <w:sz w:val="20"/>
          <w:szCs w:val="20"/>
        </w:rPr>
        <w:t xml:space="preserve"> Water is re-cycled and re-used within the circulation system between hydroponics and aquaculture</w:t>
      </w:r>
      <w:r w:rsidR="00767050" w:rsidRPr="00D21052">
        <w:rPr>
          <w:rFonts w:ascii="Arial" w:hAnsi="Arial" w:cs="Arial"/>
          <w:sz w:val="20"/>
          <w:szCs w:val="20"/>
        </w:rPr>
        <w:t xml:space="preserve"> system</w:t>
      </w:r>
      <w:r w:rsidR="00E475D0" w:rsidRPr="00D21052">
        <w:rPr>
          <w:rFonts w:ascii="Arial" w:hAnsi="Arial" w:cs="Arial"/>
          <w:sz w:val="20"/>
          <w:szCs w:val="20"/>
        </w:rPr>
        <w:t>.</w:t>
      </w:r>
    </w:p>
    <w:p w:rsidR="007E4E82" w:rsidRPr="00D21052" w:rsidRDefault="00613F65" w:rsidP="007E4E82">
      <w:pPr>
        <w:pStyle w:val="ListParagraph"/>
        <w:numPr>
          <w:ilvl w:val="1"/>
          <w:numId w:val="11"/>
        </w:numPr>
        <w:ind w:left="709"/>
        <w:rPr>
          <w:rFonts w:ascii="Arial" w:hAnsi="Arial" w:cs="Arial"/>
          <w:b/>
          <w:bCs/>
          <w:iCs/>
        </w:rPr>
      </w:pPr>
      <w:r w:rsidRPr="00D21052">
        <w:rPr>
          <w:rFonts w:ascii="Arial" w:hAnsi="Arial" w:cs="Arial"/>
          <w:b/>
          <w:bCs/>
          <w:iCs/>
        </w:rPr>
        <w:t>Instrumentation and experimental procedures</w:t>
      </w:r>
    </w:p>
    <w:p w:rsidR="007E4E82" w:rsidRPr="00D21052" w:rsidRDefault="00613F65" w:rsidP="007E4E82">
      <w:pPr>
        <w:ind w:firstLine="0"/>
        <w:rPr>
          <w:rFonts w:ascii="Arial" w:hAnsi="Arial" w:cs="Arial"/>
          <w:sz w:val="20"/>
          <w:szCs w:val="20"/>
        </w:rPr>
      </w:pPr>
      <w:r w:rsidRPr="00D21052">
        <w:rPr>
          <w:rFonts w:ascii="Arial" w:hAnsi="Arial" w:cs="Arial"/>
          <w:sz w:val="20"/>
          <w:szCs w:val="20"/>
        </w:rPr>
        <w:t>Sowing was accomplished on 27 December 2021. Considering the requirement for two replications, 21 plug trays of 60 cells each were used for sowing as per treatments. Seeds were sowing in plug trays with cocopeat as principal medium. A required number of dill seeds as per treatment was sown at 1-1.5 cm depth in moistened coco</w:t>
      </w:r>
      <w:r w:rsidR="007E4E82" w:rsidRPr="00D21052">
        <w:rPr>
          <w:rFonts w:ascii="Arial" w:hAnsi="Arial" w:cs="Arial"/>
          <w:sz w:val="20"/>
          <w:szCs w:val="20"/>
        </w:rPr>
        <w:t>peat of each cell incorporated with plastic cups and finally, the trays were stacked and covered by using a black polyethylene sheet for rapid germination. Fully grown healthy seedlings were shifted on the 24</w:t>
      </w:r>
      <w:r w:rsidR="007E4E82" w:rsidRPr="00D21052">
        <w:rPr>
          <w:rFonts w:ascii="Arial" w:hAnsi="Arial" w:cs="Arial"/>
          <w:sz w:val="20"/>
          <w:szCs w:val="20"/>
          <w:vertAlign w:val="superscript"/>
        </w:rPr>
        <w:t>th</w:t>
      </w:r>
      <w:r w:rsidR="007E4E82" w:rsidRPr="00D21052">
        <w:rPr>
          <w:rFonts w:ascii="Arial" w:hAnsi="Arial" w:cs="Arial"/>
          <w:sz w:val="20"/>
          <w:szCs w:val="20"/>
        </w:rPr>
        <w:t xml:space="preserve"> day to aquaponics unit (i.e. on 20 January, 2022). According </w:t>
      </w:r>
      <w:r w:rsidR="007E4E82" w:rsidRPr="00D21052">
        <w:rPr>
          <w:rFonts w:ascii="Arial" w:hAnsi="Arial" w:cs="Arial"/>
          <w:sz w:val="20"/>
          <w:szCs w:val="20"/>
        </w:rPr>
        <w:lastRenderedPageBreak/>
        <w:t>to treatment combinations (table 1) of three cell spacing and five seed densities, cups were shifted to cell sheets (18, 36 and 72) and transferred over water surface.</w:t>
      </w:r>
    </w:p>
    <w:p w:rsidR="004560B6" w:rsidRPr="00D21052" w:rsidRDefault="004560B6" w:rsidP="007E4E82">
      <w:pPr>
        <w:ind w:firstLine="0"/>
        <w:rPr>
          <w:rFonts w:ascii="Arial" w:hAnsi="Arial" w:cs="Arial"/>
          <w:sz w:val="20"/>
          <w:szCs w:val="20"/>
        </w:rPr>
      </w:pPr>
      <w:r w:rsidRPr="00D21052">
        <w:rPr>
          <w:rFonts w:ascii="Arial" w:hAnsi="Arial" w:cs="Arial"/>
          <w:noProof/>
          <w:sz w:val="20"/>
          <w:szCs w:val="20"/>
          <w:lang w:val="en-IN" w:eastAsia="en-IN" w:bidi="mr-IN"/>
        </w:rPr>
        <w:drawing>
          <wp:anchor distT="0" distB="0" distL="114300" distR="114300" simplePos="0" relativeHeight="251680768" behindDoc="0" locked="0" layoutInCell="1" allowOverlap="1">
            <wp:simplePos x="0" y="0"/>
            <wp:positionH relativeFrom="column">
              <wp:posOffset>175895</wp:posOffset>
            </wp:positionH>
            <wp:positionV relativeFrom="paragraph">
              <wp:posOffset>179070</wp:posOffset>
            </wp:positionV>
            <wp:extent cx="5308600" cy="2694940"/>
            <wp:effectExtent l="38100" t="57150" r="120650" b="86360"/>
            <wp:wrapSquare wrapText="bothSides"/>
            <wp:docPr id="6" name="Picture 1" descr="G:\Vivek Dalave\Research images\Transplanting 1st expt\20220120_15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vek Dalave\Research images\Transplanting 1st expt\20220120_151456.jpg"/>
                    <pic:cNvPicPr>
                      <a:picLocks noChangeAspect="1" noChangeArrowheads="1"/>
                    </pic:cNvPicPr>
                  </pic:nvPicPr>
                  <pic:blipFill>
                    <a:blip r:embed="rId9" cstate="print"/>
                    <a:srcRect b="27368"/>
                    <a:stretch>
                      <a:fillRect/>
                    </a:stretch>
                  </pic:blipFill>
                  <pic:spPr bwMode="auto">
                    <a:xfrm>
                      <a:off x="0" y="0"/>
                      <a:ext cx="5308600" cy="2694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4560B6" w:rsidRPr="00D21052" w:rsidRDefault="004560B6" w:rsidP="004560B6">
      <w:pPr>
        <w:jc w:val="center"/>
        <w:rPr>
          <w:rFonts w:ascii="Arial" w:hAnsi="Arial" w:cs="Arial"/>
          <w:b/>
          <w:bCs/>
          <w:iCs/>
        </w:rPr>
      </w:pPr>
      <w:r w:rsidRPr="00D21052">
        <w:rPr>
          <w:rFonts w:ascii="Arial" w:hAnsi="Arial" w:cs="Arial"/>
          <w:b/>
          <w:bCs/>
          <w:sz w:val="20"/>
          <w:szCs w:val="20"/>
        </w:rPr>
        <w:t>Fig. 1 Experimental view of DWC cultivation of dill</w:t>
      </w:r>
    </w:p>
    <w:p w:rsidR="007E4E82" w:rsidRPr="00D21052" w:rsidRDefault="007E4E82" w:rsidP="007E4E82">
      <w:pPr>
        <w:rPr>
          <w:rFonts w:ascii="Arial" w:hAnsi="Arial" w:cs="Arial"/>
          <w:sz w:val="20"/>
          <w:szCs w:val="20"/>
        </w:rPr>
      </w:pPr>
    </w:p>
    <w:p w:rsidR="00D8002C" w:rsidRPr="00D21052" w:rsidRDefault="00613F65" w:rsidP="00910168">
      <w:pPr>
        <w:ind w:firstLine="0"/>
        <w:rPr>
          <w:rFonts w:ascii="Arial" w:hAnsi="Arial" w:cs="Arial"/>
          <w:b/>
          <w:bCs/>
        </w:rPr>
      </w:pPr>
      <w:r w:rsidRPr="00D21052">
        <w:rPr>
          <w:rFonts w:ascii="Arial" w:hAnsi="Arial" w:cs="Arial"/>
          <w:b/>
          <w:bCs/>
        </w:rPr>
        <w:t>Table 1</w:t>
      </w:r>
      <w:r w:rsidR="00D8002C" w:rsidRPr="00D21052">
        <w:rPr>
          <w:rFonts w:ascii="Arial" w:hAnsi="Arial" w:cs="Arial"/>
          <w:b/>
          <w:bCs/>
        </w:rPr>
        <w:t xml:space="preserve">. </w:t>
      </w:r>
      <w:r w:rsidR="005D74FB" w:rsidRPr="00D21052">
        <w:rPr>
          <w:rFonts w:ascii="Arial" w:hAnsi="Arial" w:cs="Arial"/>
          <w:b/>
          <w:bCs/>
        </w:rPr>
        <w:t>T</w:t>
      </w:r>
      <w:r w:rsidR="00D8002C" w:rsidRPr="00D21052">
        <w:rPr>
          <w:rFonts w:ascii="Arial" w:hAnsi="Arial" w:cs="Arial"/>
          <w:b/>
          <w:bCs/>
        </w:rPr>
        <w:t>reatment combinations</w:t>
      </w:r>
    </w:p>
    <w:tbl>
      <w:tblPr>
        <w:tblStyle w:val="TableGrid"/>
        <w:tblpPr w:leftFromText="180" w:rightFromText="180" w:vertAnchor="text" w:horzAnchor="margin" w:tblpXSpec="center" w:tblpY="104"/>
        <w:tblW w:w="50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89"/>
        <w:gridCol w:w="2387"/>
        <w:gridCol w:w="4585"/>
      </w:tblGrid>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b/>
                <w:bCs/>
                <w:sz w:val="20"/>
                <w:szCs w:val="20"/>
              </w:rPr>
            </w:pPr>
            <w:r w:rsidRPr="00D21052">
              <w:rPr>
                <w:rFonts w:ascii="Arial" w:hAnsi="Arial" w:cs="Arial"/>
                <w:b/>
                <w:bCs/>
                <w:sz w:val="20"/>
                <w:szCs w:val="20"/>
              </w:rPr>
              <w:t>Treatments</w:t>
            </w:r>
          </w:p>
        </w:tc>
        <w:tc>
          <w:tcPr>
            <w:tcW w:w="1275" w:type="pct"/>
            <w:vAlign w:val="center"/>
          </w:tcPr>
          <w:p w:rsidR="00D8002C" w:rsidRPr="00D21052" w:rsidRDefault="00D8002C" w:rsidP="00910168">
            <w:pPr>
              <w:ind w:firstLine="567"/>
              <w:rPr>
                <w:rFonts w:ascii="Arial" w:hAnsi="Arial" w:cs="Arial"/>
                <w:b/>
                <w:bCs/>
                <w:sz w:val="20"/>
                <w:szCs w:val="20"/>
              </w:rPr>
            </w:pPr>
            <w:r w:rsidRPr="00D21052">
              <w:rPr>
                <w:rFonts w:ascii="Arial" w:hAnsi="Arial" w:cs="Arial"/>
                <w:b/>
                <w:bCs/>
                <w:sz w:val="20"/>
                <w:szCs w:val="20"/>
              </w:rPr>
              <w:t>Combinations</w:t>
            </w:r>
          </w:p>
        </w:tc>
        <w:tc>
          <w:tcPr>
            <w:tcW w:w="2449" w:type="pct"/>
            <w:vAlign w:val="center"/>
          </w:tcPr>
          <w:p w:rsidR="00D8002C" w:rsidRPr="00D21052" w:rsidRDefault="00D8002C" w:rsidP="00910168">
            <w:pPr>
              <w:ind w:firstLine="567"/>
              <w:rPr>
                <w:rFonts w:ascii="Arial" w:hAnsi="Arial" w:cs="Arial"/>
                <w:b/>
                <w:bCs/>
                <w:sz w:val="20"/>
                <w:szCs w:val="20"/>
              </w:rPr>
            </w:pPr>
            <w:r w:rsidRPr="00D21052">
              <w:rPr>
                <w:rFonts w:ascii="Arial" w:hAnsi="Arial" w:cs="Arial"/>
                <w:b/>
                <w:bCs/>
                <w:sz w:val="20"/>
                <w:szCs w:val="20"/>
              </w:rPr>
              <w:t>Interactions</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bookmarkStart w:id="4" w:name="_Hlk123630086"/>
            <w:r w:rsidRPr="00D21052">
              <w:rPr>
                <w:rFonts w:ascii="Arial" w:hAnsi="Arial" w:cs="Arial"/>
                <w:sz w:val="20"/>
                <w:szCs w:val="20"/>
              </w:rPr>
              <w:t>T</w:t>
            </w:r>
            <w:r w:rsidRPr="00D21052">
              <w:rPr>
                <w:rFonts w:ascii="Arial" w:hAnsi="Arial" w:cs="Arial"/>
                <w:sz w:val="20"/>
                <w:szCs w:val="20"/>
                <w:vertAlign w:val="subscript"/>
              </w:rPr>
              <w:t>1</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04 seeds/cup</w:t>
            </w:r>
          </w:p>
        </w:tc>
      </w:tr>
      <w:tr w:rsidR="00D8002C" w:rsidRPr="00D21052" w:rsidTr="004560B6">
        <w:trPr>
          <w:trHeight w:val="422"/>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2</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08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12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16 seeds/cup</w:t>
            </w:r>
          </w:p>
        </w:tc>
      </w:tr>
      <w:tr w:rsidR="00D8002C" w:rsidRPr="00D21052" w:rsidTr="004560B6">
        <w:trPr>
          <w:trHeight w:val="422"/>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5</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20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6</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04 seeds/cup</w:t>
            </w:r>
          </w:p>
        </w:tc>
      </w:tr>
      <w:tr w:rsidR="00D8002C" w:rsidRPr="00D21052" w:rsidTr="004560B6">
        <w:trPr>
          <w:trHeight w:val="422"/>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7</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08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8</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12 seeds/cup</w:t>
            </w:r>
          </w:p>
        </w:tc>
      </w:tr>
      <w:tr w:rsidR="00D8002C" w:rsidRPr="00D21052" w:rsidTr="004560B6">
        <w:trPr>
          <w:trHeight w:val="422"/>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9</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16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10</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20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11</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04 seeds/cup</w:t>
            </w:r>
          </w:p>
        </w:tc>
      </w:tr>
      <w:tr w:rsidR="00D8002C" w:rsidRPr="00D21052" w:rsidTr="004560B6">
        <w:trPr>
          <w:trHeight w:val="422"/>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12</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08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13</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5 cm)</w:t>
            </w:r>
            <m:oMath>
              <m:r>
                <m:rPr>
                  <m:sty m:val="p"/>
                </m:rPr>
                <w:rPr>
                  <w:rFonts w:ascii="Arial" w:hAnsi="Arial" w:cs="Arial"/>
                  <w:sz w:val="20"/>
                  <w:szCs w:val="20"/>
                </w:rPr>
                <m:t>×</m:t>
              </m:r>
            </m:oMath>
            <w:r w:rsidRPr="00D21052">
              <w:rPr>
                <w:rFonts w:ascii="Arial" w:hAnsi="Arial" w:cs="Arial"/>
                <w:sz w:val="20"/>
                <w:szCs w:val="20"/>
              </w:rPr>
              <w:t>12 seeds/cup</w:t>
            </w:r>
          </w:p>
        </w:tc>
      </w:tr>
      <w:tr w:rsidR="00D8002C" w:rsidRPr="00D21052" w:rsidTr="004560B6">
        <w:trPr>
          <w:trHeight w:val="422"/>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14</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16 seeds/cup</w:t>
            </w:r>
          </w:p>
        </w:tc>
      </w:tr>
      <w:tr w:rsidR="00D8002C" w:rsidRPr="00D21052" w:rsidTr="004560B6">
        <w:trPr>
          <w:trHeight w:val="410"/>
        </w:trPr>
        <w:tc>
          <w:tcPr>
            <w:tcW w:w="1276"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15</w:t>
            </w:r>
          </w:p>
        </w:tc>
        <w:tc>
          <w:tcPr>
            <w:tcW w:w="1275"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p>
        </w:tc>
        <w:tc>
          <w:tcPr>
            <w:tcW w:w="2449" w:type="pct"/>
            <w:vAlign w:val="center"/>
          </w:tcPr>
          <w:p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20 seeds/cup</w:t>
            </w:r>
          </w:p>
        </w:tc>
      </w:tr>
      <w:bookmarkEnd w:id="4"/>
    </w:tbl>
    <w:p w:rsidR="00613F65" w:rsidRPr="00D21052" w:rsidRDefault="00613F65" w:rsidP="00910168">
      <w:pPr>
        <w:ind w:firstLine="567"/>
        <w:rPr>
          <w:rFonts w:ascii="Arial" w:hAnsi="Arial" w:cs="Arial"/>
          <w:b/>
          <w:bCs/>
          <w:sz w:val="24"/>
          <w:szCs w:val="24"/>
        </w:rPr>
      </w:pPr>
    </w:p>
    <w:p w:rsidR="004560B6" w:rsidRPr="00D21052" w:rsidRDefault="004560B6" w:rsidP="004560B6">
      <w:pPr>
        <w:ind w:firstLine="0"/>
        <w:jc w:val="left"/>
        <w:rPr>
          <w:rFonts w:ascii="Arial" w:hAnsi="Arial" w:cs="Arial"/>
          <w:b/>
          <w:bCs/>
        </w:rPr>
      </w:pPr>
      <w:r w:rsidRPr="00D21052">
        <w:rPr>
          <w:rFonts w:ascii="Arial" w:hAnsi="Arial" w:cs="Arial"/>
          <w:b/>
          <w:bCs/>
        </w:rPr>
        <w:lastRenderedPageBreak/>
        <w:t xml:space="preserve">2.3 Analysis of growth contributing characters </w:t>
      </w:r>
    </w:p>
    <w:p w:rsidR="004560B6" w:rsidRPr="00D21052" w:rsidRDefault="004560B6" w:rsidP="004560B6">
      <w:pPr>
        <w:ind w:firstLine="0"/>
        <w:jc w:val="left"/>
        <w:rPr>
          <w:rFonts w:ascii="Arial" w:hAnsi="Arial" w:cs="Arial"/>
          <w:sz w:val="24"/>
          <w:szCs w:val="24"/>
        </w:rPr>
      </w:pPr>
    </w:p>
    <w:p w:rsidR="004560B6" w:rsidRPr="00D21052" w:rsidRDefault="004560B6" w:rsidP="004560B6">
      <w:pPr>
        <w:ind w:firstLine="567"/>
        <w:rPr>
          <w:rFonts w:ascii="Arial" w:hAnsi="Arial" w:cs="Arial"/>
          <w:sz w:val="20"/>
          <w:szCs w:val="20"/>
        </w:rPr>
      </w:pPr>
      <w:r w:rsidRPr="00D21052">
        <w:rPr>
          <w:rFonts w:ascii="Arial" w:hAnsi="Arial" w:cs="Arial"/>
          <w:sz w:val="20"/>
          <w:szCs w:val="20"/>
        </w:rPr>
        <w:t>Sampling was carried out for growth analysis. Five plants were randomly selected from each treatment from both replications. All growth parameters were studied from days of transplanting to the days of final harvest. The data on various parameters was recorded according to standard procedures during the period of experimentation.</w:t>
      </w:r>
    </w:p>
    <w:p w:rsidR="004560B6" w:rsidRPr="00D21052" w:rsidRDefault="004560B6" w:rsidP="004560B6">
      <w:pPr>
        <w:ind w:firstLine="0"/>
        <w:rPr>
          <w:rFonts w:ascii="Arial" w:hAnsi="Arial" w:cs="Arial"/>
          <w:b/>
          <w:bCs/>
          <w:sz w:val="24"/>
          <w:szCs w:val="24"/>
        </w:rPr>
      </w:pPr>
    </w:p>
    <w:p w:rsidR="004560B6" w:rsidRPr="00D21052" w:rsidRDefault="004560B6" w:rsidP="004560B6">
      <w:pPr>
        <w:ind w:firstLine="0"/>
        <w:rPr>
          <w:rFonts w:ascii="Arial" w:hAnsi="Arial" w:cs="Arial"/>
          <w:b/>
          <w:bCs/>
        </w:rPr>
      </w:pPr>
      <w:r w:rsidRPr="00D21052">
        <w:rPr>
          <w:rFonts w:ascii="Arial" w:hAnsi="Arial" w:cs="Arial"/>
          <w:b/>
          <w:bCs/>
        </w:rPr>
        <w:t>2.4 Analysis of chlorophyll content (mg/100g)</w:t>
      </w:r>
    </w:p>
    <w:p w:rsidR="004560B6" w:rsidRPr="00D21052" w:rsidRDefault="004560B6" w:rsidP="004560B6">
      <w:pPr>
        <w:ind w:firstLine="567"/>
        <w:rPr>
          <w:rFonts w:ascii="Arial" w:hAnsi="Arial" w:cs="Arial"/>
          <w:sz w:val="20"/>
          <w:szCs w:val="20"/>
        </w:rPr>
      </w:pPr>
      <w:r w:rsidRPr="00D21052">
        <w:rPr>
          <w:rFonts w:ascii="Arial" w:hAnsi="Arial" w:cs="Arial"/>
          <w:sz w:val="20"/>
          <w:szCs w:val="20"/>
        </w:rPr>
        <w:t>The total chlorophyll content in the leaves of dill was estimated as per the standard procedure given by Ranganna (2005) in terms of mg per 100 g. The known sample of dill was macerated in Mortar and Pestle by using 85% acetone. The absorbance was measured at 644 and 662 nm using instrument Spectrophotometer.</w:t>
      </w:r>
    </w:p>
    <w:p w:rsidR="004560B6" w:rsidRPr="00D21052" w:rsidRDefault="004560B6" w:rsidP="004560B6">
      <w:pPr>
        <w:ind w:firstLine="567"/>
        <w:rPr>
          <w:rFonts w:ascii="Arial" w:hAnsi="Arial" w:cs="Arial"/>
          <w:sz w:val="20"/>
          <w:szCs w:val="20"/>
        </w:rPr>
      </w:pPr>
    </w:p>
    <w:p w:rsidR="00F21C58" w:rsidRPr="00D21052" w:rsidRDefault="00AE2833" w:rsidP="004560B6">
      <w:pPr>
        <w:ind w:firstLine="0"/>
        <w:rPr>
          <w:rFonts w:ascii="Arial" w:hAnsi="Arial" w:cs="Arial"/>
          <w:b/>
          <w:bCs/>
        </w:rPr>
      </w:pPr>
      <w:r w:rsidRPr="00D21052">
        <w:rPr>
          <w:rFonts w:ascii="Arial" w:hAnsi="Arial" w:cs="Arial"/>
          <w:b/>
          <w:bCs/>
        </w:rPr>
        <w:t xml:space="preserve">2.5 </w:t>
      </w:r>
      <w:r w:rsidR="00EE1C96" w:rsidRPr="00D21052">
        <w:rPr>
          <w:rFonts w:ascii="Arial" w:hAnsi="Arial" w:cs="Arial"/>
          <w:b/>
          <w:bCs/>
        </w:rPr>
        <w:t>Analysis of m</w:t>
      </w:r>
      <w:r w:rsidR="00F21C58" w:rsidRPr="00D21052">
        <w:rPr>
          <w:rFonts w:ascii="Arial" w:hAnsi="Arial" w:cs="Arial"/>
          <w:b/>
          <w:bCs/>
        </w:rPr>
        <w:t>icronutrient content (Fe, Zn, Mn and Cu) (mg/100g)</w:t>
      </w:r>
    </w:p>
    <w:p w:rsidR="00EE1C96" w:rsidRPr="00D21052" w:rsidRDefault="00EE1C96" w:rsidP="00EE1C96">
      <w:pPr>
        <w:ind w:firstLine="0"/>
        <w:jc w:val="left"/>
        <w:rPr>
          <w:rFonts w:ascii="Arial" w:hAnsi="Arial" w:cs="Arial"/>
          <w:sz w:val="24"/>
          <w:szCs w:val="24"/>
        </w:rPr>
      </w:pPr>
    </w:p>
    <w:p w:rsidR="00F21C58" w:rsidRPr="00D21052" w:rsidRDefault="00F21C58" w:rsidP="00910168">
      <w:pPr>
        <w:ind w:firstLine="567"/>
        <w:rPr>
          <w:rFonts w:ascii="Arial" w:hAnsi="Arial" w:cs="Arial"/>
          <w:sz w:val="20"/>
          <w:szCs w:val="20"/>
        </w:rPr>
      </w:pPr>
      <w:r w:rsidRPr="00D21052">
        <w:rPr>
          <w:rFonts w:ascii="Arial" w:hAnsi="Arial" w:cs="Arial"/>
          <w:sz w:val="20"/>
          <w:szCs w:val="20"/>
        </w:rPr>
        <w:t>Micronutrient contents from oven dried plant sample were determined by Atomic Absorption Spectrophotometry (AAS). The sample digestion was carried out as per the standard procedure given by Perkin-Elmer (1976). 0.5 gram of finely powdered dill plant sample was taken in a 250 ml conical flask and 10 ml of mixture of concentrated nitric acid and perchloric acid in the ratio 9:4 was added, mixed and digested on hotplate at the temperature of 200°C for about 2-3 hours. Samples were then allowed to cool and volumes were made up to 100 ml using distilled water. Later, the diluted samples were filtered through Whatman Filter Paper No. 42. This filtrate was used</w:t>
      </w:r>
      <w:r w:rsidR="00754B3F" w:rsidRPr="00D21052">
        <w:rPr>
          <w:rFonts w:ascii="Arial" w:hAnsi="Arial" w:cs="Arial"/>
          <w:sz w:val="20"/>
          <w:szCs w:val="20"/>
        </w:rPr>
        <w:t xml:space="preserve"> at different wavelengths to estimate</w:t>
      </w:r>
      <w:r w:rsidRPr="00D21052">
        <w:rPr>
          <w:rFonts w:ascii="Arial" w:hAnsi="Arial" w:cs="Arial"/>
          <w:sz w:val="20"/>
          <w:szCs w:val="20"/>
        </w:rPr>
        <w:t xml:space="preserve"> iron (248.3 nm), zinc (213.9 nm), manganese (279.5 nm) and copper (324.8 nm) with the help of atomic absorption spectrophotometer. </w:t>
      </w:r>
    </w:p>
    <w:p w:rsidR="00EE1C96" w:rsidRPr="00D21052" w:rsidRDefault="00EE1C96" w:rsidP="00910168">
      <w:pPr>
        <w:ind w:firstLine="567"/>
        <w:rPr>
          <w:rFonts w:ascii="Arial" w:hAnsi="Arial" w:cs="Arial"/>
          <w:sz w:val="24"/>
          <w:szCs w:val="24"/>
        </w:rPr>
      </w:pPr>
    </w:p>
    <w:p w:rsidR="00F21C58" w:rsidRPr="00D21052" w:rsidRDefault="00AE2833" w:rsidP="00EE1C96">
      <w:pPr>
        <w:ind w:firstLine="0"/>
        <w:jc w:val="left"/>
        <w:rPr>
          <w:rFonts w:ascii="Arial" w:hAnsi="Arial" w:cs="Arial"/>
          <w:b/>
          <w:bCs/>
          <w:i/>
          <w:iCs/>
        </w:rPr>
      </w:pPr>
      <w:r w:rsidRPr="00D21052">
        <w:rPr>
          <w:rFonts w:ascii="Arial" w:hAnsi="Arial" w:cs="Arial"/>
          <w:b/>
          <w:bCs/>
        </w:rPr>
        <w:t xml:space="preserve">2.6 </w:t>
      </w:r>
      <w:r w:rsidR="00EE1C96" w:rsidRPr="00D21052">
        <w:rPr>
          <w:rFonts w:ascii="Arial" w:hAnsi="Arial" w:cs="Arial"/>
          <w:b/>
          <w:bCs/>
        </w:rPr>
        <w:t xml:space="preserve">Analysis of </w:t>
      </w:r>
      <w:r w:rsidR="00EE1C96" w:rsidRPr="00D21052">
        <w:rPr>
          <w:rFonts w:ascii="Arial" w:hAnsi="Arial" w:cs="Arial"/>
          <w:b/>
          <w:bCs/>
          <w:i/>
          <w:iCs/>
        </w:rPr>
        <w:t>m</w:t>
      </w:r>
      <w:r w:rsidR="00F21C58" w:rsidRPr="00D21052">
        <w:rPr>
          <w:rFonts w:ascii="Arial" w:hAnsi="Arial" w:cs="Arial"/>
          <w:b/>
          <w:bCs/>
          <w:i/>
          <w:iCs/>
        </w:rPr>
        <w:t>oisture content (%)</w:t>
      </w:r>
    </w:p>
    <w:p w:rsidR="00F21C58" w:rsidRPr="00D21052" w:rsidRDefault="00F21C58" w:rsidP="00910168">
      <w:pPr>
        <w:ind w:firstLine="567"/>
        <w:rPr>
          <w:rFonts w:ascii="Arial" w:hAnsi="Arial" w:cs="Arial"/>
          <w:sz w:val="20"/>
          <w:szCs w:val="20"/>
        </w:rPr>
      </w:pPr>
      <w:r w:rsidRPr="00D21052">
        <w:rPr>
          <w:rFonts w:ascii="Arial" w:hAnsi="Arial" w:cs="Arial"/>
          <w:sz w:val="20"/>
          <w:szCs w:val="20"/>
        </w:rPr>
        <w:t>The per cent moisture was calculated by drying known weight of sample into hot air oven at about 60°C for 24 hours up to a constant known weight (AOAC, 2010).</w:t>
      </w:r>
    </w:p>
    <w:p w:rsidR="00EE1C96" w:rsidRPr="00D21052" w:rsidRDefault="00EE1C96" w:rsidP="00910168">
      <w:pPr>
        <w:ind w:firstLine="567"/>
        <w:rPr>
          <w:rFonts w:ascii="Arial" w:hAnsi="Arial" w:cs="Arial"/>
          <w:sz w:val="20"/>
          <w:szCs w:val="20"/>
        </w:rPr>
      </w:pPr>
    </w:p>
    <w:p w:rsidR="00F21C58" w:rsidRPr="00D21052" w:rsidRDefault="00F21C58" w:rsidP="00910168">
      <w:pPr>
        <w:ind w:firstLine="567"/>
        <w:jc w:val="center"/>
        <w:rPr>
          <w:rFonts w:ascii="Arial" w:hAnsi="Arial" w:cs="Arial"/>
          <w:sz w:val="20"/>
          <w:szCs w:val="20"/>
        </w:rPr>
      </w:pPr>
      <w:r w:rsidRPr="00D21052">
        <w:rPr>
          <w:rFonts w:ascii="Arial" w:hAnsi="Arial" w:cs="Arial"/>
          <w:sz w:val="20"/>
          <w:szCs w:val="20"/>
        </w:rPr>
        <w:t xml:space="preserve">Moisture (%):   Initial weight (g) – Final weight (g)   </w:t>
      </w:r>
      <m:oMath>
        <m:r>
          <w:rPr>
            <w:rFonts w:ascii="Arial" w:hAnsi="Arial" w:cs="Arial"/>
            <w:sz w:val="20"/>
            <w:szCs w:val="20"/>
          </w:rPr>
          <m:t>×</m:t>
        </m:r>
      </m:oMath>
      <w:r w:rsidRPr="00D21052">
        <w:rPr>
          <w:rFonts w:ascii="Arial" w:hAnsi="Arial" w:cs="Arial"/>
          <w:sz w:val="20"/>
          <w:szCs w:val="20"/>
        </w:rPr>
        <w:t xml:space="preserve"> 100</w:t>
      </w:r>
    </w:p>
    <w:p w:rsidR="00F21C58" w:rsidRPr="00D21052" w:rsidRDefault="00F85DCC" w:rsidP="00910168">
      <w:pPr>
        <w:ind w:firstLine="567"/>
        <w:jc w:val="center"/>
        <w:rPr>
          <w:rFonts w:ascii="Arial" w:hAnsi="Arial" w:cs="Arial"/>
          <w:sz w:val="20"/>
          <w:szCs w:val="20"/>
        </w:rPr>
      </w:pPr>
      <w:r w:rsidRPr="00F85DCC">
        <w:rPr>
          <w:rFonts w:ascii="Arial" w:hAnsi="Arial" w:cs="Arial"/>
          <w:noProof/>
          <w:sz w:val="20"/>
          <w:szCs w:val="20"/>
          <w:lang w:val="en-US"/>
        </w:rPr>
        <w:pict>
          <v:line id="Straight Connector 10" o:spid="_x0000_s1028" style="position:absolute;left:0;text-align:left;flip:y;z-index:251678720;visibility:visible;mso-wrap-distance-top:-3e-5mm;mso-wrap-distance-bottom:-3e-5mm;mso-width-relative:margin;mso-height-relative:margin" from="182.6pt,.35pt" to="36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" strokecolor="black [3213]" strokeweight=".5pt">
            <v:stroke joinstyle="miter"/>
            <o:lock v:ext="edit" shapetype="f"/>
          </v:line>
        </w:pict>
      </w:r>
      <w:r w:rsidR="00F21C58" w:rsidRPr="00D21052">
        <w:rPr>
          <w:rFonts w:ascii="Arial" w:hAnsi="Arial" w:cs="Arial"/>
          <w:sz w:val="20"/>
          <w:szCs w:val="20"/>
        </w:rPr>
        <w:t xml:space="preserve">                  Initial weight (g)</w:t>
      </w:r>
    </w:p>
    <w:p w:rsidR="00F21C58" w:rsidRPr="00D21052" w:rsidRDefault="00AE2833" w:rsidP="00EE1C96">
      <w:pPr>
        <w:ind w:firstLine="0"/>
        <w:jc w:val="left"/>
        <w:rPr>
          <w:rFonts w:ascii="Arial" w:hAnsi="Arial" w:cs="Arial"/>
          <w:b/>
          <w:bCs/>
        </w:rPr>
      </w:pPr>
      <w:r w:rsidRPr="00D21052">
        <w:rPr>
          <w:rFonts w:ascii="Arial" w:hAnsi="Arial" w:cs="Arial"/>
          <w:b/>
          <w:bCs/>
        </w:rPr>
        <w:t xml:space="preserve">2.7 </w:t>
      </w:r>
      <w:r w:rsidR="00EE1C96" w:rsidRPr="00D21052">
        <w:rPr>
          <w:rFonts w:ascii="Arial" w:hAnsi="Arial" w:cs="Arial"/>
          <w:b/>
          <w:bCs/>
        </w:rPr>
        <w:t>Analysis of a</w:t>
      </w:r>
      <w:r w:rsidR="00F21C58" w:rsidRPr="00D21052">
        <w:rPr>
          <w:rFonts w:ascii="Arial" w:hAnsi="Arial" w:cs="Arial"/>
          <w:b/>
          <w:bCs/>
        </w:rPr>
        <w:t>sh content (%)</w:t>
      </w:r>
    </w:p>
    <w:p w:rsidR="00EE1C96" w:rsidRPr="00D21052" w:rsidRDefault="00EE1C96" w:rsidP="00EE1C96">
      <w:pPr>
        <w:ind w:firstLine="0"/>
        <w:jc w:val="left"/>
        <w:rPr>
          <w:rFonts w:ascii="Arial" w:hAnsi="Arial" w:cs="Arial"/>
          <w:sz w:val="24"/>
          <w:szCs w:val="24"/>
        </w:rPr>
      </w:pPr>
    </w:p>
    <w:p w:rsidR="00F21C58" w:rsidRPr="00D21052" w:rsidRDefault="00F21C58" w:rsidP="00910168">
      <w:pPr>
        <w:ind w:firstLine="567"/>
        <w:rPr>
          <w:rFonts w:ascii="Arial" w:hAnsi="Arial" w:cs="Arial"/>
          <w:sz w:val="20"/>
          <w:szCs w:val="20"/>
        </w:rPr>
      </w:pPr>
      <w:r w:rsidRPr="00D21052">
        <w:rPr>
          <w:rFonts w:ascii="Arial" w:hAnsi="Arial" w:cs="Arial"/>
          <w:sz w:val="20"/>
          <w:szCs w:val="20"/>
        </w:rPr>
        <w:t>Ash content was determined by using the standard procedure given by Ranganna (2005).</w:t>
      </w:r>
    </w:p>
    <w:p w:rsidR="00EE1C96" w:rsidRPr="00D21052" w:rsidRDefault="00EE1C96" w:rsidP="00910168">
      <w:pPr>
        <w:ind w:firstLine="567"/>
        <w:rPr>
          <w:rFonts w:ascii="Arial" w:hAnsi="Arial" w:cs="Arial"/>
          <w:sz w:val="24"/>
          <w:szCs w:val="24"/>
        </w:rPr>
      </w:pPr>
    </w:p>
    <w:p w:rsidR="00F21C58" w:rsidRPr="00D21052" w:rsidRDefault="00AE2833" w:rsidP="00EE1C96">
      <w:pPr>
        <w:ind w:firstLine="0"/>
        <w:jc w:val="left"/>
        <w:rPr>
          <w:rFonts w:ascii="Arial" w:hAnsi="Arial" w:cs="Arial"/>
          <w:b/>
          <w:bCs/>
        </w:rPr>
      </w:pPr>
      <w:r w:rsidRPr="00D21052">
        <w:rPr>
          <w:rFonts w:ascii="Arial" w:hAnsi="Arial" w:cs="Arial"/>
          <w:b/>
          <w:bCs/>
        </w:rPr>
        <w:t xml:space="preserve">2.8 </w:t>
      </w:r>
      <w:r w:rsidR="00F21C58" w:rsidRPr="00D21052">
        <w:rPr>
          <w:rFonts w:ascii="Arial" w:hAnsi="Arial" w:cs="Arial"/>
          <w:b/>
          <w:bCs/>
        </w:rPr>
        <w:t>Statistical analysis</w:t>
      </w:r>
    </w:p>
    <w:p w:rsidR="00EE1C96" w:rsidRPr="00D21052" w:rsidRDefault="00EE1C96" w:rsidP="00EE1C96">
      <w:pPr>
        <w:ind w:firstLine="0"/>
        <w:jc w:val="left"/>
        <w:rPr>
          <w:rFonts w:ascii="Arial" w:hAnsi="Arial" w:cs="Arial"/>
          <w:sz w:val="24"/>
          <w:szCs w:val="24"/>
        </w:rPr>
      </w:pPr>
    </w:p>
    <w:p w:rsidR="00F21C58" w:rsidRPr="00D21052" w:rsidRDefault="00F21C58" w:rsidP="00910168">
      <w:pPr>
        <w:ind w:firstLine="567"/>
        <w:rPr>
          <w:rFonts w:ascii="Arial" w:hAnsi="Arial" w:cs="Arial"/>
          <w:sz w:val="20"/>
          <w:szCs w:val="20"/>
        </w:rPr>
      </w:pPr>
      <w:r w:rsidRPr="00D21052">
        <w:rPr>
          <w:rFonts w:ascii="Arial" w:hAnsi="Arial" w:cs="Arial"/>
          <w:sz w:val="20"/>
          <w:szCs w:val="20"/>
          <w:lang w:val="en-IN"/>
        </w:rPr>
        <w:t xml:space="preserve">The data generated through the present investigation wereanalyzed </w:t>
      </w:r>
      <w:r w:rsidR="005E28B2" w:rsidRPr="00D21052">
        <w:rPr>
          <w:rFonts w:ascii="Arial" w:hAnsi="Arial" w:cs="Arial"/>
          <w:sz w:val="20"/>
          <w:szCs w:val="20"/>
          <w:lang w:val="en-IN"/>
        </w:rPr>
        <w:t xml:space="preserve">rigorously to evaluate the effect of cell spacing and seeding density on dill. </w:t>
      </w:r>
      <w:r w:rsidRPr="00D21052">
        <w:rPr>
          <w:rFonts w:ascii="Arial" w:hAnsi="Arial" w:cs="Arial"/>
          <w:sz w:val="20"/>
          <w:szCs w:val="20"/>
        </w:rPr>
        <w:t xml:space="preserve">The analysis of variance was performed as per the methods given by Panse and Sukhatme (1985). The </w:t>
      </w:r>
      <w:r w:rsidR="005E28B2" w:rsidRPr="00D21052">
        <w:rPr>
          <w:rFonts w:ascii="Arial" w:hAnsi="Arial" w:cs="Arial"/>
          <w:sz w:val="20"/>
          <w:szCs w:val="20"/>
        </w:rPr>
        <w:t>significance level was set at p &lt; 0.05.</w:t>
      </w:r>
    </w:p>
    <w:p w:rsidR="00653437" w:rsidRPr="00D21052" w:rsidRDefault="00653437" w:rsidP="00910168">
      <w:pPr>
        <w:ind w:firstLine="567"/>
        <w:rPr>
          <w:rFonts w:ascii="Arial" w:hAnsi="Arial" w:cs="Arial"/>
          <w:sz w:val="24"/>
          <w:szCs w:val="24"/>
        </w:rPr>
      </w:pPr>
    </w:p>
    <w:p w:rsidR="00650FF8" w:rsidRPr="00D21052" w:rsidRDefault="00AE2833" w:rsidP="0072002A">
      <w:pPr>
        <w:pStyle w:val="ListParagraph"/>
        <w:numPr>
          <w:ilvl w:val="0"/>
          <w:numId w:val="11"/>
        </w:numPr>
        <w:ind w:left="426" w:hanging="426"/>
        <w:rPr>
          <w:rFonts w:ascii="Arial" w:hAnsi="Arial" w:cs="Arial"/>
          <w:b/>
        </w:rPr>
      </w:pPr>
      <w:bookmarkStart w:id="5" w:name="Results"/>
      <w:r w:rsidRPr="00D21052">
        <w:rPr>
          <w:rFonts w:ascii="Arial" w:hAnsi="Arial" w:cs="Arial"/>
          <w:b/>
        </w:rPr>
        <w:t>RESULTS AND DISCUSSION</w:t>
      </w:r>
    </w:p>
    <w:p w:rsidR="00653437" w:rsidRPr="00D21052" w:rsidRDefault="00653437" w:rsidP="00653437">
      <w:pPr>
        <w:ind w:firstLine="0"/>
        <w:rPr>
          <w:rFonts w:ascii="Arial" w:hAnsi="Arial" w:cs="Arial"/>
          <w:b/>
        </w:rPr>
      </w:pPr>
    </w:p>
    <w:bookmarkEnd w:id="5"/>
    <w:p w:rsidR="00F21C58" w:rsidRPr="00D21052" w:rsidRDefault="00AE2833" w:rsidP="00653437">
      <w:pPr>
        <w:ind w:firstLine="0"/>
        <w:jc w:val="left"/>
        <w:rPr>
          <w:rFonts w:ascii="Arial" w:hAnsi="Arial" w:cs="Arial"/>
          <w:b/>
          <w:bCs/>
        </w:rPr>
      </w:pPr>
      <w:r w:rsidRPr="00D21052">
        <w:rPr>
          <w:rFonts w:ascii="Arial" w:hAnsi="Arial" w:cs="Arial"/>
          <w:b/>
          <w:bCs/>
        </w:rPr>
        <w:t xml:space="preserve">3.1 </w:t>
      </w:r>
      <w:r w:rsidR="00653437" w:rsidRPr="00D21052">
        <w:rPr>
          <w:rFonts w:ascii="Arial" w:hAnsi="Arial" w:cs="Arial"/>
          <w:b/>
          <w:bCs/>
        </w:rPr>
        <w:t>A</w:t>
      </w:r>
      <w:r w:rsidR="004A1209" w:rsidRPr="00D21052">
        <w:rPr>
          <w:rFonts w:ascii="Arial" w:hAnsi="Arial" w:cs="Arial"/>
          <w:b/>
          <w:bCs/>
        </w:rPr>
        <w:t xml:space="preserve">nalysis of growth parameters </w:t>
      </w:r>
      <w:r w:rsidR="00653437" w:rsidRPr="00D21052">
        <w:rPr>
          <w:rFonts w:ascii="Arial" w:hAnsi="Arial" w:cs="Arial"/>
          <w:b/>
          <w:bCs/>
        </w:rPr>
        <w:t>of dill</w:t>
      </w:r>
    </w:p>
    <w:p w:rsidR="00653437" w:rsidRPr="00D21052" w:rsidRDefault="00653437" w:rsidP="00653437">
      <w:pPr>
        <w:ind w:firstLine="0"/>
        <w:jc w:val="left"/>
        <w:rPr>
          <w:rFonts w:ascii="Arial" w:hAnsi="Arial" w:cs="Arial"/>
          <w:sz w:val="24"/>
          <w:szCs w:val="24"/>
        </w:rPr>
      </w:pPr>
    </w:p>
    <w:p w:rsidR="00613F65" w:rsidRPr="00D21052" w:rsidRDefault="00653437" w:rsidP="00910168">
      <w:pPr>
        <w:ind w:firstLine="567"/>
        <w:rPr>
          <w:rFonts w:ascii="Arial" w:hAnsi="Arial" w:cs="Arial"/>
          <w:sz w:val="20"/>
          <w:szCs w:val="20"/>
        </w:rPr>
      </w:pPr>
      <w:r w:rsidRPr="00D21052">
        <w:rPr>
          <w:rFonts w:ascii="Arial" w:hAnsi="Arial" w:cs="Arial"/>
          <w:sz w:val="20"/>
          <w:szCs w:val="20"/>
        </w:rPr>
        <w:t>Results</w:t>
      </w:r>
      <w:r w:rsidR="006C70B3" w:rsidRPr="00D21052">
        <w:rPr>
          <w:rFonts w:ascii="Arial" w:hAnsi="Arial" w:cs="Arial"/>
          <w:sz w:val="20"/>
          <w:szCs w:val="20"/>
        </w:rPr>
        <w:t xml:space="preserve"> presented in table </w:t>
      </w:r>
      <w:r w:rsidR="00613F65" w:rsidRPr="00D21052">
        <w:rPr>
          <w:rFonts w:ascii="Arial" w:hAnsi="Arial" w:cs="Arial"/>
          <w:sz w:val="20"/>
          <w:szCs w:val="20"/>
        </w:rPr>
        <w:t>2</w:t>
      </w:r>
      <w:r w:rsidR="006C70B3" w:rsidRPr="00D21052">
        <w:rPr>
          <w:rFonts w:ascii="Arial" w:hAnsi="Arial" w:cs="Arial"/>
          <w:sz w:val="20"/>
          <w:szCs w:val="20"/>
        </w:rPr>
        <w:t xml:space="preserve"> depicted that plant height</w:t>
      </w:r>
      <w:r w:rsidR="007C624E" w:rsidRPr="00D21052">
        <w:rPr>
          <w:rFonts w:ascii="Arial" w:hAnsi="Arial" w:cs="Arial"/>
          <w:sz w:val="20"/>
          <w:szCs w:val="20"/>
        </w:rPr>
        <w:t xml:space="preserve"> (22.98 to 29.87 cm)</w:t>
      </w:r>
      <w:r w:rsidR="008919B4" w:rsidRPr="00D21052">
        <w:rPr>
          <w:rFonts w:ascii="Arial" w:hAnsi="Arial" w:cs="Arial"/>
          <w:sz w:val="20"/>
          <w:szCs w:val="20"/>
        </w:rPr>
        <w:t>and stem girth</w:t>
      </w:r>
      <w:r w:rsidR="007C624E" w:rsidRPr="00D21052">
        <w:rPr>
          <w:rFonts w:ascii="Arial" w:hAnsi="Arial" w:cs="Arial"/>
          <w:sz w:val="20"/>
          <w:szCs w:val="20"/>
        </w:rPr>
        <w:t xml:space="preserve"> (6.65 to 9.07 mm)</w:t>
      </w:r>
      <w:r w:rsidR="004D3CF4" w:rsidRPr="00D21052">
        <w:rPr>
          <w:rFonts w:ascii="Arial" w:hAnsi="Arial" w:cs="Arial"/>
          <w:sz w:val="20"/>
          <w:szCs w:val="20"/>
        </w:rPr>
        <w:t>varied</w:t>
      </w:r>
      <w:r w:rsidR="006C70B3" w:rsidRPr="00D21052">
        <w:rPr>
          <w:rFonts w:ascii="Arial" w:hAnsi="Arial" w:cs="Arial"/>
          <w:sz w:val="20"/>
          <w:szCs w:val="20"/>
        </w:rPr>
        <w:t xml:space="preserve"> non-significant </w:t>
      </w:r>
      <w:r w:rsidR="008919B4" w:rsidRPr="00D21052">
        <w:rPr>
          <w:rFonts w:ascii="Arial" w:hAnsi="Arial" w:cs="Arial"/>
          <w:sz w:val="20"/>
          <w:szCs w:val="20"/>
        </w:rPr>
        <w:t xml:space="preserve">for interaction effect </w:t>
      </w:r>
      <w:r w:rsidR="006C70B3" w:rsidRPr="00D21052">
        <w:rPr>
          <w:rFonts w:ascii="Arial" w:hAnsi="Arial" w:cs="Arial"/>
          <w:sz w:val="20"/>
          <w:szCs w:val="20"/>
        </w:rPr>
        <w:t xml:space="preserve">at </w:t>
      </w:r>
      <w:r w:rsidR="008919B4" w:rsidRPr="00D21052">
        <w:rPr>
          <w:rFonts w:ascii="Arial" w:hAnsi="Arial" w:cs="Arial"/>
          <w:sz w:val="20"/>
          <w:szCs w:val="20"/>
        </w:rPr>
        <w:t>harvest</w:t>
      </w:r>
      <w:r w:rsidR="004D3CF4" w:rsidRPr="00D21052">
        <w:rPr>
          <w:rFonts w:ascii="Arial" w:hAnsi="Arial" w:cs="Arial"/>
          <w:sz w:val="20"/>
          <w:szCs w:val="20"/>
        </w:rPr>
        <w:t>.</w:t>
      </w:r>
      <w:r w:rsidR="007C624E" w:rsidRPr="00D21052">
        <w:rPr>
          <w:rFonts w:ascii="Arial" w:hAnsi="Arial" w:cs="Arial"/>
          <w:sz w:val="20"/>
          <w:szCs w:val="20"/>
        </w:rPr>
        <w:t xml:space="preserve">The </w:t>
      </w:r>
      <w:r w:rsidR="008919B4" w:rsidRPr="00D21052">
        <w:rPr>
          <w:rFonts w:ascii="Arial" w:hAnsi="Arial" w:cs="Arial"/>
          <w:sz w:val="20"/>
          <w:szCs w:val="20"/>
        </w:rPr>
        <w:t xml:space="preserve">root characters such as root length, number of primary roots and number of secondary roots </w:t>
      </w:r>
      <w:r w:rsidR="004D3CF4" w:rsidRPr="00D21052">
        <w:rPr>
          <w:rFonts w:ascii="Arial" w:hAnsi="Arial" w:cs="Arial"/>
          <w:sz w:val="20"/>
          <w:szCs w:val="20"/>
        </w:rPr>
        <w:t xml:space="preserve">varied significantly </w:t>
      </w:r>
      <w:r w:rsidR="008919B4" w:rsidRPr="00D21052">
        <w:rPr>
          <w:rFonts w:ascii="Arial" w:hAnsi="Arial" w:cs="Arial"/>
          <w:sz w:val="20"/>
          <w:szCs w:val="20"/>
        </w:rPr>
        <w:t xml:space="preserve">for interaction effect at harvest.  </w:t>
      </w:r>
      <w:r w:rsidR="007C624E" w:rsidRPr="00D21052">
        <w:rPr>
          <w:rFonts w:ascii="Arial" w:hAnsi="Arial" w:cs="Arial"/>
          <w:sz w:val="20"/>
          <w:szCs w:val="20"/>
        </w:rPr>
        <w:t>More root length was observed in the T</w:t>
      </w:r>
      <w:r w:rsidR="007C624E" w:rsidRPr="00D21052">
        <w:rPr>
          <w:rFonts w:ascii="Arial" w:hAnsi="Arial" w:cs="Arial"/>
          <w:sz w:val="20"/>
          <w:szCs w:val="20"/>
          <w:vertAlign w:val="subscript"/>
        </w:rPr>
        <w:t xml:space="preserve">10 </w:t>
      </w:r>
      <w:r w:rsidR="007C624E" w:rsidRPr="00D21052">
        <w:rPr>
          <w:rFonts w:ascii="Arial" w:hAnsi="Arial" w:cs="Arial"/>
          <w:sz w:val="20"/>
          <w:szCs w:val="20"/>
        </w:rPr>
        <w:t>(S</w:t>
      </w:r>
      <w:r w:rsidR="007C624E" w:rsidRPr="00D21052">
        <w:rPr>
          <w:rFonts w:ascii="Arial" w:hAnsi="Arial" w:cs="Arial"/>
          <w:sz w:val="20"/>
          <w:szCs w:val="20"/>
          <w:vertAlign w:val="subscript"/>
        </w:rPr>
        <w:t>2</w:t>
      </w:r>
      <w:r w:rsidR="007C624E" w:rsidRPr="00D21052">
        <w:rPr>
          <w:rFonts w:ascii="Arial" w:hAnsi="Arial" w:cs="Arial"/>
          <w:sz w:val="20"/>
          <w:szCs w:val="20"/>
        </w:rPr>
        <w:t>D</w:t>
      </w:r>
      <w:r w:rsidR="007C624E" w:rsidRPr="00D21052">
        <w:rPr>
          <w:rFonts w:ascii="Arial" w:hAnsi="Arial" w:cs="Arial"/>
          <w:sz w:val="20"/>
          <w:szCs w:val="20"/>
          <w:vertAlign w:val="subscript"/>
        </w:rPr>
        <w:t>5</w:t>
      </w:r>
      <w:r w:rsidR="007C624E" w:rsidRPr="00D21052">
        <w:rPr>
          <w:rFonts w:ascii="Arial" w:hAnsi="Arial" w:cs="Arial"/>
          <w:sz w:val="20"/>
          <w:szCs w:val="20"/>
        </w:rPr>
        <w:t xml:space="preserve">) (25.80 cm) and </w:t>
      </w:r>
      <w:r w:rsidR="00FB75BB" w:rsidRPr="00D21052">
        <w:rPr>
          <w:rFonts w:ascii="Arial" w:hAnsi="Arial" w:cs="Arial"/>
          <w:sz w:val="20"/>
          <w:szCs w:val="20"/>
        </w:rPr>
        <w:t>rest of the treatments except T</w:t>
      </w:r>
      <w:r w:rsidR="00FB75BB" w:rsidRPr="00D21052">
        <w:rPr>
          <w:rFonts w:ascii="Arial" w:hAnsi="Arial" w:cs="Arial"/>
          <w:sz w:val="20"/>
          <w:szCs w:val="20"/>
          <w:vertAlign w:val="subscript"/>
        </w:rPr>
        <w:t xml:space="preserve">1 </w:t>
      </w:r>
      <w:r w:rsidR="00FB75BB" w:rsidRPr="00D21052">
        <w:rPr>
          <w:rFonts w:ascii="Arial" w:hAnsi="Arial" w:cs="Arial"/>
          <w:sz w:val="20"/>
          <w:szCs w:val="20"/>
        </w:rPr>
        <w:t>(S</w:t>
      </w:r>
      <w:r w:rsidR="00FB75BB" w:rsidRPr="00D21052">
        <w:rPr>
          <w:rFonts w:ascii="Arial" w:hAnsi="Arial" w:cs="Arial"/>
          <w:sz w:val="20"/>
          <w:szCs w:val="20"/>
          <w:vertAlign w:val="subscript"/>
        </w:rPr>
        <w:t>1</w:t>
      </w:r>
      <w:r w:rsidR="00FB75BB" w:rsidRPr="00D21052">
        <w:rPr>
          <w:rFonts w:ascii="Arial" w:hAnsi="Arial" w:cs="Arial"/>
          <w:sz w:val="20"/>
          <w:szCs w:val="20"/>
        </w:rPr>
        <w:t>D</w:t>
      </w:r>
      <w:r w:rsidR="00FB75BB" w:rsidRPr="00D21052">
        <w:rPr>
          <w:rFonts w:ascii="Arial" w:hAnsi="Arial" w:cs="Arial"/>
          <w:sz w:val="20"/>
          <w:szCs w:val="20"/>
          <w:vertAlign w:val="subscript"/>
        </w:rPr>
        <w:t>1</w:t>
      </w:r>
      <w:r w:rsidR="00FB75BB" w:rsidRPr="00D21052">
        <w:rPr>
          <w:rFonts w:ascii="Arial" w:hAnsi="Arial" w:cs="Arial"/>
          <w:sz w:val="20"/>
          <w:szCs w:val="20"/>
        </w:rPr>
        <w:t>), T</w:t>
      </w:r>
      <w:r w:rsidR="00FB75BB" w:rsidRPr="00D21052">
        <w:rPr>
          <w:rFonts w:ascii="Arial" w:hAnsi="Arial" w:cs="Arial"/>
          <w:sz w:val="20"/>
          <w:szCs w:val="20"/>
          <w:vertAlign w:val="subscript"/>
        </w:rPr>
        <w:t xml:space="preserve">6 </w:t>
      </w:r>
      <w:r w:rsidR="00FB75BB" w:rsidRPr="00D21052">
        <w:rPr>
          <w:rFonts w:ascii="Arial" w:hAnsi="Arial" w:cs="Arial"/>
          <w:sz w:val="20"/>
          <w:szCs w:val="20"/>
        </w:rPr>
        <w:t>(S</w:t>
      </w:r>
      <w:r w:rsidR="00FB75BB" w:rsidRPr="00D21052">
        <w:rPr>
          <w:rFonts w:ascii="Arial" w:hAnsi="Arial" w:cs="Arial"/>
          <w:sz w:val="20"/>
          <w:szCs w:val="20"/>
          <w:vertAlign w:val="subscript"/>
        </w:rPr>
        <w:t>2</w:t>
      </w:r>
      <w:r w:rsidR="00FB75BB" w:rsidRPr="00D21052">
        <w:rPr>
          <w:rFonts w:ascii="Arial" w:hAnsi="Arial" w:cs="Arial"/>
          <w:sz w:val="20"/>
          <w:szCs w:val="20"/>
        </w:rPr>
        <w:t>D</w:t>
      </w:r>
      <w:r w:rsidR="00FB75BB" w:rsidRPr="00D21052">
        <w:rPr>
          <w:rFonts w:ascii="Arial" w:hAnsi="Arial" w:cs="Arial"/>
          <w:sz w:val="20"/>
          <w:szCs w:val="20"/>
          <w:vertAlign w:val="subscript"/>
        </w:rPr>
        <w:t>2</w:t>
      </w:r>
      <w:r w:rsidR="00FB75BB" w:rsidRPr="00D21052">
        <w:rPr>
          <w:rFonts w:ascii="Arial" w:hAnsi="Arial" w:cs="Arial"/>
          <w:sz w:val="20"/>
          <w:szCs w:val="20"/>
        </w:rPr>
        <w:t>), T</w:t>
      </w:r>
      <w:r w:rsidR="00FB75BB" w:rsidRPr="00D21052">
        <w:rPr>
          <w:rFonts w:ascii="Arial" w:hAnsi="Arial" w:cs="Arial"/>
          <w:sz w:val="20"/>
          <w:szCs w:val="20"/>
          <w:vertAlign w:val="subscript"/>
        </w:rPr>
        <w:t xml:space="preserve">8 </w:t>
      </w:r>
      <w:r w:rsidR="00FB75BB" w:rsidRPr="00D21052">
        <w:rPr>
          <w:rFonts w:ascii="Arial" w:hAnsi="Arial" w:cs="Arial"/>
          <w:sz w:val="20"/>
          <w:szCs w:val="20"/>
        </w:rPr>
        <w:t>(S</w:t>
      </w:r>
      <w:r w:rsidR="00FB75BB" w:rsidRPr="00D21052">
        <w:rPr>
          <w:rFonts w:ascii="Arial" w:hAnsi="Arial" w:cs="Arial"/>
          <w:sz w:val="20"/>
          <w:szCs w:val="20"/>
          <w:vertAlign w:val="subscript"/>
        </w:rPr>
        <w:t>2</w:t>
      </w:r>
      <w:r w:rsidR="00FB75BB" w:rsidRPr="00D21052">
        <w:rPr>
          <w:rFonts w:ascii="Arial" w:hAnsi="Arial" w:cs="Arial"/>
          <w:sz w:val="20"/>
          <w:szCs w:val="20"/>
        </w:rPr>
        <w:t>D</w:t>
      </w:r>
      <w:r w:rsidR="00FB75BB" w:rsidRPr="00D21052">
        <w:rPr>
          <w:rFonts w:ascii="Arial" w:hAnsi="Arial" w:cs="Arial"/>
          <w:sz w:val="20"/>
          <w:szCs w:val="20"/>
          <w:vertAlign w:val="subscript"/>
        </w:rPr>
        <w:t>3</w:t>
      </w:r>
      <w:r w:rsidR="00FB75BB" w:rsidRPr="00D21052">
        <w:rPr>
          <w:rFonts w:ascii="Arial" w:hAnsi="Arial" w:cs="Arial"/>
          <w:sz w:val="20"/>
          <w:szCs w:val="20"/>
        </w:rPr>
        <w:t>), T</w:t>
      </w:r>
      <w:r w:rsidR="00FB75BB" w:rsidRPr="00D21052">
        <w:rPr>
          <w:rFonts w:ascii="Arial" w:hAnsi="Arial" w:cs="Arial"/>
          <w:sz w:val="20"/>
          <w:szCs w:val="20"/>
          <w:vertAlign w:val="subscript"/>
        </w:rPr>
        <w:t xml:space="preserve">12 </w:t>
      </w:r>
      <w:r w:rsidR="00FB75BB" w:rsidRPr="00D21052">
        <w:rPr>
          <w:rFonts w:ascii="Arial" w:hAnsi="Arial" w:cs="Arial"/>
          <w:sz w:val="20"/>
          <w:szCs w:val="20"/>
        </w:rPr>
        <w:t>(S</w:t>
      </w:r>
      <w:r w:rsidR="00FB75BB" w:rsidRPr="00D21052">
        <w:rPr>
          <w:rFonts w:ascii="Arial" w:hAnsi="Arial" w:cs="Arial"/>
          <w:sz w:val="20"/>
          <w:szCs w:val="20"/>
          <w:vertAlign w:val="subscript"/>
        </w:rPr>
        <w:t>3</w:t>
      </w:r>
      <w:r w:rsidR="00FB75BB" w:rsidRPr="00D21052">
        <w:rPr>
          <w:rFonts w:ascii="Arial" w:hAnsi="Arial" w:cs="Arial"/>
          <w:sz w:val="20"/>
          <w:szCs w:val="20"/>
        </w:rPr>
        <w:t>D</w:t>
      </w:r>
      <w:r w:rsidR="00FB75BB" w:rsidRPr="00D21052">
        <w:rPr>
          <w:rFonts w:ascii="Arial" w:hAnsi="Arial" w:cs="Arial"/>
          <w:sz w:val="20"/>
          <w:szCs w:val="20"/>
          <w:vertAlign w:val="subscript"/>
        </w:rPr>
        <w:t>2</w:t>
      </w:r>
      <w:r w:rsidR="00FB75BB" w:rsidRPr="00D21052">
        <w:rPr>
          <w:rFonts w:ascii="Arial" w:hAnsi="Arial" w:cs="Arial"/>
          <w:sz w:val="20"/>
          <w:szCs w:val="20"/>
        </w:rPr>
        <w:t xml:space="preserve">) and </w:t>
      </w:r>
      <w:r w:rsidR="00613F65" w:rsidRPr="00D21052">
        <w:rPr>
          <w:rFonts w:ascii="Arial" w:hAnsi="Arial" w:cs="Arial"/>
          <w:sz w:val="20"/>
          <w:szCs w:val="20"/>
        </w:rPr>
        <w:t>T</w:t>
      </w:r>
      <w:r w:rsidR="00613F65" w:rsidRPr="00D21052">
        <w:rPr>
          <w:rFonts w:ascii="Arial" w:hAnsi="Arial" w:cs="Arial"/>
          <w:sz w:val="20"/>
          <w:szCs w:val="20"/>
          <w:vertAlign w:val="subscript"/>
        </w:rPr>
        <w:t xml:space="preserve">13 </w:t>
      </w:r>
      <w:r w:rsidR="00613F65" w:rsidRPr="00D21052">
        <w:rPr>
          <w:rFonts w:ascii="Arial" w:hAnsi="Arial" w:cs="Arial"/>
          <w:sz w:val="20"/>
          <w:szCs w:val="20"/>
        </w:rPr>
        <w:t>(S</w:t>
      </w:r>
      <w:r w:rsidR="00613F65" w:rsidRPr="00D21052">
        <w:rPr>
          <w:rFonts w:ascii="Arial" w:hAnsi="Arial" w:cs="Arial"/>
          <w:sz w:val="20"/>
          <w:szCs w:val="20"/>
          <w:vertAlign w:val="subscript"/>
        </w:rPr>
        <w:t>3</w:t>
      </w:r>
      <w:r w:rsidR="00613F65" w:rsidRPr="00D21052">
        <w:rPr>
          <w:rFonts w:ascii="Arial" w:hAnsi="Arial" w:cs="Arial"/>
          <w:sz w:val="20"/>
          <w:szCs w:val="20"/>
        </w:rPr>
        <w:t>D</w:t>
      </w:r>
      <w:r w:rsidR="00613F65" w:rsidRPr="00D21052">
        <w:rPr>
          <w:rFonts w:ascii="Arial" w:hAnsi="Arial" w:cs="Arial"/>
          <w:sz w:val="20"/>
          <w:szCs w:val="20"/>
          <w:vertAlign w:val="subscript"/>
        </w:rPr>
        <w:t>3</w:t>
      </w:r>
      <w:r w:rsidR="00613F65" w:rsidRPr="00D21052">
        <w:rPr>
          <w:rFonts w:ascii="Arial" w:hAnsi="Arial" w:cs="Arial"/>
          <w:sz w:val="20"/>
          <w:szCs w:val="20"/>
        </w:rPr>
        <w:t>) were at par with it. For number of primary roots T</w:t>
      </w:r>
      <w:r w:rsidR="00613F65" w:rsidRPr="00D21052">
        <w:rPr>
          <w:rFonts w:ascii="Arial" w:hAnsi="Arial" w:cs="Arial"/>
          <w:sz w:val="20"/>
          <w:szCs w:val="20"/>
          <w:vertAlign w:val="subscript"/>
        </w:rPr>
        <w:t xml:space="preserve">10 </w:t>
      </w:r>
      <w:r w:rsidR="00613F65" w:rsidRPr="00D21052">
        <w:rPr>
          <w:rFonts w:ascii="Arial" w:hAnsi="Arial" w:cs="Arial"/>
          <w:sz w:val="20"/>
          <w:szCs w:val="20"/>
        </w:rPr>
        <w:t>(S</w:t>
      </w:r>
      <w:r w:rsidR="00613F65" w:rsidRPr="00D21052">
        <w:rPr>
          <w:rFonts w:ascii="Arial" w:hAnsi="Arial" w:cs="Arial"/>
          <w:sz w:val="20"/>
          <w:szCs w:val="20"/>
          <w:vertAlign w:val="subscript"/>
        </w:rPr>
        <w:t>2</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recorded more values of 19.10 and it was at par with the T</w:t>
      </w:r>
      <w:r w:rsidR="00613F65" w:rsidRPr="00D21052">
        <w:rPr>
          <w:rFonts w:ascii="Arial" w:hAnsi="Arial" w:cs="Arial"/>
          <w:sz w:val="20"/>
          <w:szCs w:val="20"/>
          <w:vertAlign w:val="subscript"/>
        </w:rPr>
        <w:t xml:space="preserve">5 </w:t>
      </w:r>
      <w:r w:rsidR="00613F65" w:rsidRPr="00D21052">
        <w:rPr>
          <w:rFonts w:ascii="Arial" w:hAnsi="Arial" w:cs="Arial"/>
          <w:sz w:val="20"/>
          <w:szCs w:val="20"/>
        </w:rPr>
        <w:t>(S</w:t>
      </w:r>
      <w:r w:rsidR="00613F65" w:rsidRPr="00D21052">
        <w:rPr>
          <w:rFonts w:ascii="Arial" w:hAnsi="Arial" w:cs="Arial"/>
          <w:sz w:val="20"/>
          <w:szCs w:val="20"/>
          <w:vertAlign w:val="subscript"/>
        </w:rPr>
        <w:t>1</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and T</w:t>
      </w:r>
      <w:r w:rsidR="00613F65" w:rsidRPr="00D21052">
        <w:rPr>
          <w:rFonts w:ascii="Arial" w:hAnsi="Arial" w:cs="Arial"/>
          <w:sz w:val="20"/>
          <w:szCs w:val="20"/>
          <w:vertAlign w:val="subscript"/>
        </w:rPr>
        <w:t xml:space="preserve">15 </w:t>
      </w:r>
      <w:r w:rsidR="00613F65" w:rsidRPr="00D21052">
        <w:rPr>
          <w:rFonts w:ascii="Arial" w:hAnsi="Arial" w:cs="Arial"/>
          <w:sz w:val="20"/>
          <w:szCs w:val="20"/>
        </w:rPr>
        <w:t>(S</w:t>
      </w:r>
      <w:r w:rsidR="00613F65" w:rsidRPr="00D21052">
        <w:rPr>
          <w:rFonts w:ascii="Arial" w:hAnsi="Arial" w:cs="Arial"/>
          <w:sz w:val="20"/>
          <w:szCs w:val="20"/>
          <w:vertAlign w:val="subscript"/>
        </w:rPr>
        <w:t>3</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The numbers of secondary roots were significantly superior in T</w:t>
      </w:r>
      <w:r w:rsidR="00613F65" w:rsidRPr="00D21052">
        <w:rPr>
          <w:rFonts w:ascii="Arial" w:hAnsi="Arial" w:cs="Arial"/>
          <w:sz w:val="20"/>
          <w:szCs w:val="20"/>
          <w:vertAlign w:val="subscript"/>
        </w:rPr>
        <w:t xml:space="preserve">15 </w:t>
      </w:r>
      <w:r w:rsidR="00613F65" w:rsidRPr="00D21052">
        <w:rPr>
          <w:rFonts w:ascii="Arial" w:hAnsi="Arial" w:cs="Arial"/>
          <w:sz w:val="20"/>
          <w:szCs w:val="20"/>
        </w:rPr>
        <w:t>(S</w:t>
      </w:r>
      <w:r w:rsidR="00613F65" w:rsidRPr="00D21052">
        <w:rPr>
          <w:rFonts w:ascii="Arial" w:hAnsi="Arial" w:cs="Arial"/>
          <w:sz w:val="20"/>
          <w:szCs w:val="20"/>
          <w:vertAlign w:val="subscript"/>
        </w:rPr>
        <w:t>3</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All these growth parameters were influenced significantly at individual level by seeding density.</w:t>
      </w:r>
    </w:p>
    <w:p w:rsidR="004560B6" w:rsidRPr="00D21052" w:rsidRDefault="004560B6" w:rsidP="00910168">
      <w:pPr>
        <w:ind w:firstLine="567"/>
        <w:rPr>
          <w:rFonts w:ascii="Arial" w:hAnsi="Arial" w:cs="Arial"/>
          <w:sz w:val="20"/>
          <w:szCs w:val="20"/>
        </w:rPr>
      </w:pPr>
    </w:p>
    <w:p w:rsidR="004560B6" w:rsidRPr="00D21052" w:rsidRDefault="004560B6" w:rsidP="004560B6">
      <w:pPr>
        <w:ind w:firstLine="0"/>
        <w:rPr>
          <w:rFonts w:ascii="Arial" w:hAnsi="Arial" w:cs="Arial"/>
          <w:b/>
          <w:bCs/>
        </w:rPr>
      </w:pPr>
      <w:r w:rsidRPr="00D21052">
        <w:rPr>
          <w:rFonts w:ascii="Arial" w:hAnsi="Arial" w:cs="Arial"/>
          <w:b/>
          <w:bCs/>
        </w:rPr>
        <w:lastRenderedPageBreak/>
        <w:t xml:space="preserve">Table no 2. Growth parameters of dill at harvest as influenced by cell spacing and seeding density </w:t>
      </w:r>
    </w:p>
    <w:tbl>
      <w:tblPr>
        <w:tblStyle w:val="TableGrid"/>
        <w:tblW w:w="5013" w:type="pct"/>
        <w:jc w:val="center"/>
        <w:tblLook w:val="04A0"/>
      </w:tblPr>
      <w:tblGrid>
        <w:gridCol w:w="1536"/>
        <w:gridCol w:w="1417"/>
        <w:gridCol w:w="1277"/>
        <w:gridCol w:w="1559"/>
        <w:gridCol w:w="1844"/>
        <w:gridCol w:w="1678"/>
      </w:tblGrid>
      <w:tr w:rsidR="004560B6" w:rsidRPr="00D21052" w:rsidTr="00974578">
        <w:trPr>
          <w:trHeight w:val="254"/>
          <w:jc w:val="center"/>
        </w:trPr>
        <w:tc>
          <w:tcPr>
            <w:tcW w:w="825" w:type="pct"/>
          </w:tcPr>
          <w:p w:rsidR="004560B6" w:rsidRPr="00D21052" w:rsidRDefault="004560B6" w:rsidP="00974578">
            <w:pPr>
              <w:ind w:firstLine="0"/>
              <w:jc w:val="center"/>
              <w:rPr>
                <w:rFonts w:ascii="Arial" w:hAnsi="Arial" w:cs="Arial"/>
                <w:b/>
                <w:bCs/>
                <w:sz w:val="20"/>
                <w:szCs w:val="20"/>
              </w:rPr>
            </w:pPr>
            <w:r w:rsidRPr="00D21052">
              <w:rPr>
                <w:rFonts w:ascii="Arial" w:eastAsia="Times New Roman" w:hAnsi="Arial" w:cs="Arial"/>
                <w:b/>
                <w:bCs/>
                <w:color w:val="000000"/>
                <w:kern w:val="24"/>
                <w:sz w:val="20"/>
                <w:szCs w:val="20"/>
              </w:rPr>
              <w:t>Treatments</w:t>
            </w:r>
          </w:p>
        </w:tc>
        <w:tc>
          <w:tcPr>
            <w:tcW w:w="761" w:type="pct"/>
          </w:tcPr>
          <w:p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t>Plant height (cm)</w:t>
            </w:r>
          </w:p>
        </w:tc>
        <w:tc>
          <w:tcPr>
            <w:tcW w:w="686" w:type="pct"/>
          </w:tcPr>
          <w:p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t>Stem girth (mm)</w:t>
            </w:r>
          </w:p>
        </w:tc>
        <w:tc>
          <w:tcPr>
            <w:tcW w:w="837" w:type="pct"/>
          </w:tcPr>
          <w:p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t>Root length (cm)</w:t>
            </w:r>
          </w:p>
        </w:tc>
        <w:tc>
          <w:tcPr>
            <w:tcW w:w="990" w:type="pct"/>
          </w:tcPr>
          <w:p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t>Number of primary roots</w:t>
            </w:r>
          </w:p>
        </w:tc>
        <w:tc>
          <w:tcPr>
            <w:tcW w:w="901" w:type="pct"/>
          </w:tcPr>
          <w:p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t>Number of secondary roots</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26.49</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7.45</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21.02</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11.20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24.12</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 xml:space="preserve">26.42 </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18.71</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11.16</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30.82</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27.71</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8.07</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20.36</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11.22</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31.52</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0.58</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0.18</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1.04</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0.12</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0.34</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1</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24.50</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7.21</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16.36</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3.50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10.30</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2</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26.54</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19.94</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7.23</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18.90</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3</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26.32</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7.22</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17.98</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11.00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27.80</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4</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28.43</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8.80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21.62</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15.27</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38.77</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5</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28.58</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8.50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24.24</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18.97</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48.33</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eastAsia="Times New Roman" w:hAnsi="Arial" w:cs="Arial"/>
                <w:color w:val="000000"/>
                <w:kern w:val="24"/>
                <w:sz w:val="20"/>
                <w:szCs w:val="20"/>
              </w:rPr>
            </w:pPr>
            <w:r w:rsidRPr="00D21052">
              <w:rPr>
                <w:rFonts w:ascii="Arial" w:eastAsia="Times New Roman" w:hAnsi="Arial" w:cs="Arial"/>
                <w:color w:val="000000"/>
                <w:kern w:val="24"/>
                <w:sz w:val="20"/>
                <w:szCs w:val="20"/>
              </w:rPr>
              <w:t>S.E.(m)±</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0.75</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0.23</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1.35</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0.16</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0.44</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eastAsia="Times New Roman" w:hAnsi="Arial" w:cs="Arial"/>
                <w:color w:val="000000"/>
                <w:kern w:val="24"/>
                <w:sz w:val="20"/>
                <w:szCs w:val="20"/>
              </w:rPr>
            </w:pPr>
            <w:r w:rsidRPr="00D21052">
              <w:rPr>
                <w:rFonts w:ascii="Arial" w:eastAsia="Times New Roman" w:hAnsi="Arial" w:cs="Arial"/>
                <w:color w:val="000000"/>
                <w:kern w:val="24"/>
                <w:sz w:val="20"/>
                <w:szCs w:val="20"/>
              </w:rPr>
              <w:t>C.D. @ 5%</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2.29</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0.71</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4.08</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0.50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1.35</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25.80</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6.65</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16.53</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3.40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8.40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2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25.22</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7.94</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22.21</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7.10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15.50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24.97</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6.69</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20.75</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11.40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24.10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29.22</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8.26</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21.89</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15.30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30.40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27.95</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23.70</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18.80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42.20</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6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22.98</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7.33</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12.87</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3.50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11.00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26.98</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7.79</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19.04</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7.40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18.90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26.75</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6.93</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16.44</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10.70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29.50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27.48</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7.38</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19.40</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15.10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44.90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27.93</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9.07</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25.80</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19.10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49.80</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11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25.43</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7.64</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19.68</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3.60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11.50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27.42</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7.36</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18.57</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22.30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27.23</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8.04</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16.75</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10.90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29.80</w:t>
            </w:r>
          </w:p>
        </w:tc>
      </w:tr>
      <w:tr w:rsidR="004560B6" w:rsidRPr="00D21052" w:rsidTr="00974578">
        <w:trPr>
          <w:trHeight w:val="381"/>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28.58</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8.60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23.57</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15.40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41.00</w:t>
            </w:r>
          </w:p>
        </w:tc>
      </w:tr>
      <w:tr w:rsidR="004560B6" w:rsidRPr="00D21052" w:rsidTr="00974578">
        <w:trPr>
          <w:trHeight w:val="394"/>
          <w:jc w:val="center"/>
        </w:trPr>
        <w:tc>
          <w:tcPr>
            <w:tcW w:w="825" w:type="pct"/>
          </w:tcPr>
          <w:p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29.87</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8.73</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23.23</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19.00</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53.00</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1.31</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0.40</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2.34</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0.28</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0.77</w:t>
            </w:r>
          </w:p>
        </w:tc>
      </w:tr>
      <w:tr w:rsidR="004560B6" w:rsidRPr="00D21052" w:rsidTr="00974578">
        <w:trPr>
          <w:trHeight w:val="394"/>
          <w:jc w:val="center"/>
        </w:trPr>
        <w:tc>
          <w:tcPr>
            <w:tcW w:w="825" w:type="pct"/>
            <w:vAlign w:val="center"/>
          </w:tcPr>
          <w:p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76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686"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837"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7.02</w:t>
            </w:r>
          </w:p>
        </w:tc>
        <w:tc>
          <w:tcPr>
            <w:tcW w:w="990"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0.84</w:t>
            </w:r>
          </w:p>
        </w:tc>
        <w:tc>
          <w:tcPr>
            <w:tcW w:w="901" w:type="pct"/>
            <w:vAlign w:val="center"/>
          </w:tcPr>
          <w:p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2.34</w:t>
            </w:r>
          </w:p>
        </w:tc>
      </w:tr>
    </w:tbl>
    <w:p w:rsidR="004560B6" w:rsidRPr="00D21052" w:rsidRDefault="004560B6" w:rsidP="00910168">
      <w:pPr>
        <w:ind w:firstLine="567"/>
        <w:rPr>
          <w:rFonts w:ascii="Arial" w:hAnsi="Arial" w:cs="Arial"/>
          <w:sz w:val="20"/>
          <w:szCs w:val="20"/>
        </w:rPr>
      </w:pPr>
    </w:p>
    <w:p w:rsidR="004560B6" w:rsidRPr="00D21052" w:rsidRDefault="004560B6" w:rsidP="008E3F80">
      <w:pPr>
        <w:ind w:firstLine="0"/>
        <w:jc w:val="left"/>
        <w:rPr>
          <w:rFonts w:ascii="Arial" w:hAnsi="Arial" w:cs="Arial"/>
          <w:b/>
          <w:bCs/>
        </w:rPr>
      </w:pPr>
    </w:p>
    <w:p w:rsidR="008E3F80" w:rsidRPr="00D21052" w:rsidRDefault="00AE2833" w:rsidP="008E3F80">
      <w:pPr>
        <w:ind w:firstLine="0"/>
        <w:jc w:val="left"/>
        <w:rPr>
          <w:rFonts w:ascii="Arial" w:hAnsi="Arial" w:cs="Arial"/>
          <w:b/>
          <w:bCs/>
        </w:rPr>
      </w:pPr>
      <w:r w:rsidRPr="00D21052">
        <w:rPr>
          <w:rFonts w:ascii="Arial" w:hAnsi="Arial" w:cs="Arial"/>
          <w:b/>
          <w:bCs/>
        </w:rPr>
        <w:lastRenderedPageBreak/>
        <w:t xml:space="preserve">3.2 </w:t>
      </w:r>
      <w:r w:rsidR="008E3F80" w:rsidRPr="00D21052">
        <w:rPr>
          <w:rFonts w:ascii="Arial" w:hAnsi="Arial" w:cs="Arial"/>
          <w:b/>
          <w:bCs/>
        </w:rPr>
        <w:t>Analysis of yield parameters of dill</w:t>
      </w:r>
    </w:p>
    <w:p w:rsidR="008E3F80" w:rsidRPr="00D21052" w:rsidRDefault="008E3F80" w:rsidP="008E3F80">
      <w:pPr>
        <w:ind w:firstLine="0"/>
        <w:jc w:val="left"/>
        <w:rPr>
          <w:rFonts w:ascii="Arial" w:hAnsi="Arial" w:cs="Arial"/>
          <w:sz w:val="24"/>
          <w:szCs w:val="24"/>
        </w:rPr>
      </w:pPr>
    </w:p>
    <w:p w:rsidR="008E3F80" w:rsidRPr="00D21052" w:rsidRDefault="008E3F80" w:rsidP="008E3F80">
      <w:pPr>
        <w:ind w:firstLine="567"/>
        <w:rPr>
          <w:rFonts w:ascii="Arial" w:hAnsi="Arial" w:cs="Arial"/>
          <w:sz w:val="20"/>
          <w:szCs w:val="20"/>
        </w:rPr>
      </w:pPr>
      <w:r w:rsidRPr="00D21052">
        <w:rPr>
          <w:rFonts w:ascii="Arial" w:hAnsi="Arial" w:cs="Arial"/>
          <w:sz w:val="20"/>
          <w:szCs w:val="20"/>
        </w:rPr>
        <w:t>As shown in the table 3, the treatment combinations significantly affected the weight of leaves per cell, weight of stems per cell, weight of roots per cell, fresh yield of dill per cell, yield of leaves per sheet and yield of leaves per 100 sqm.  Weight of leaves ranged between 3.46 g to 51.95 g with mean of 15.81 g. For interaction effects treatment combination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r w:rsidRPr="00D21052">
        <w:rPr>
          <w:rFonts w:ascii="Arial" w:hAnsi="Arial" w:cs="Arial"/>
          <w:i/>
          <w:iCs/>
          <w:sz w:val="20"/>
          <w:szCs w:val="20"/>
        </w:rPr>
        <w:t>i.e.</w:t>
      </w:r>
      <w:r w:rsidRPr="00D21052">
        <w:rPr>
          <w:rFonts w:ascii="Arial" w:hAnsi="Arial" w:cs="Arial"/>
          <w:sz w:val="20"/>
          <w:szCs w:val="20"/>
        </w:rPr>
        <w:t xml:space="preserve"> cell spacing of 14 cm x 14 cm with seeding density of 20 seeds per cup recorded highest weight of leaves produced per cell (51.95 g) and it was significantly superior to rest of the treatment combinations. Similar trend was observed for the weight of stems per cell which ranged from (1.27 g to 14.32 g), weight of roots per cell (1.34 g to 10.99 g) and for fresh yield of dill per cell (4.73 g to 65.99 g).</w:t>
      </w:r>
      <w:r w:rsidR="004E4FBF">
        <w:rPr>
          <w:rFonts w:ascii="Arial" w:hAnsi="Arial" w:cs="Arial"/>
          <w:sz w:val="20"/>
          <w:szCs w:val="20"/>
        </w:rPr>
        <w:t xml:space="preserve"> It was followed by the treatment </w:t>
      </w:r>
      <w:r w:rsidR="004E4FBF" w:rsidRPr="00D21052">
        <w:rPr>
          <w:rFonts w:ascii="Arial" w:hAnsi="Arial" w:cs="Arial"/>
          <w:sz w:val="20"/>
          <w:szCs w:val="20"/>
        </w:rPr>
        <w:t>T</w:t>
      </w:r>
      <w:r w:rsidR="004E4FBF" w:rsidRPr="00D21052">
        <w:rPr>
          <w:rFonts w:ascii="Arial" w:hAnsi="Arial" w:cs="Arial"/>
          <w:sz w:val="20"/>
          <w:szCs w:val="20"/>
          <w:vertAlign w:val="subscript"/>
        </w:rPr>
        <w:t>4</w:t>
      </w:r>
      <w:r w:rsidR="004E4FBF" w:rsidRPr="00D21052">
        <w:rPr>
          <w:rFonts w:ascii="Arial" w:hAnsi="Arial" w:cs="Arial"/>
          <w:sz w:val="20"/>
          <w:szCs w:val="20"/>
        </w:rPr>
        <w:t xml:space="preserve"> (S</w:t>
      </w:r>
      <w:r w:rsidR="004E4FBF" w:rsidRPr="00D21052">
        <w:rPr>
          <w:rFonts w:ascii="Arial" w:hAnsi="Arial" w:cs="Arial"/>
          <w:sz w:val="20"/>
          <w:szCs w:val="20"/>
          <w:vertAlign w:val="subscript"/>
        </w:rPr>
        <w:t>1</w:t>
      </w:r>
      <w:r w:rsidR="004E4FBF" w:rsidRPr="00D21052">
        <w:rPr>
          <w:rFonts w:ascii="Arial" w:hAnsi="Arial" w:cs="Arial"/>
          <w:sz w:val="20"/>
          <w:szCs w:val="20"/>
        </w:rPr>
        <w:t>D</w:t>
      </w:r>
      <w:r w:rsidR="004E4FBF" w:rsidRPr="00D21052">
        <w:rPr>
          <w:rFonts w:ascii="Arial" w:hAnsi="Arial" w:cs="Arial"/>
          <w:sz w:val="20"/>
          <w:szCs w:val="20"/>
          <w:vertAlign w:val="subscript"/>
        </w:rPr>
        <w:t>4</w:t>
      </w:r>
      <w:r w:rsidR="004E4FBF" w:rsidRPr="00D21052">
        <w:rPr>
          <w:rFonts w:ascii="Arial" w:hAnsi="Arial" w:cs="Arial"/>
          <w:sz w:val="20"/>
          <w:szCs w:val="20"/>
        </w:rPr>
        <w:t>)</w:t>
      </w:r>
      <w:r w:rsidR="004E4FBF">
        <w:rPr>
          <w:rFonts w:ascii="Arial" w:hAnsi="Arial" w:cs="Arial"/>
          <w:sz w:val="20"/>
          <w:szCs w:val="20"/>
        </w:rPr>
        <w:t xml:space="preserve"> i.e.</w:t>
      </w:r>
      <w:r w:rsidR="004E4FBF" w:rsidRPr="004E4FBF">
        <w:rPr>
          <w:rFonts w:ascii="Arial" w:hAnsi="Arial" w:cs="Arial"/>
          <w:sz w:val="20"/>
          <w:szCs w:val="20"/>
        </w:rPr>
        <w:t xml:space="preserve"> </w:t>
      </w:r>
      <w:r w:rsidR="004E4FBF" w:rsidRPr="00D21052">
        <w:rPr>
          <w:rFonts w:ascii="Arial" w:hAnsi="Arial" w:cs="Arial"/>
          <w:sz w:val="20"/>
          <w:szCs w:val="20"/>
        </w:rPr>
        <w:t>cell spacing of</w:t>
      </w:r>
      <w:r w:rsidR="004E4FBF">
        <w:rPr>
          <w:rFonts w:ascii="Arial" w:hAnsi="Arial" w:cs="Arial"/>
          <w:sz w:val="20"/>
          <w:szCs w:val="20"/>
        </w:rPr>
        <w:t xml:space="preserve"> </w:t>
      </w:r>
      <w:r w:rsidR="004E4FBF" w:rsidRPr="00D21052">
        <w:rPr>
          <w:rFonts w:ascii="Arial" w:hAnsi="Arial" w:cs="Arial"/>
          <w:sz w:val="20"/>
          <w:szCs w:val="20"/>
        </w:rPr>
        <w:t xml:space="preserve">(14 cm </w:t>
      </w:r>
      <m:oMath>
        <m:r>
          <m:rPr>
            <m:sty m:val="p"/>
          </m:rPr>
          <w:rPr>
            <w:rFonts w:ascii="Arial" w:hAnsi="Arial" w:cs="Arial"/>
            <w:sz w:val="20"/>
            <w:szCs w:val="20"/>
          </w:rPr>
          <m:t>×</m:t>
        </m:r>
      </m:oMath>
      <w:r w:rsidR="004E4FBF" w:rsidRPr="00D21052">
        <w:rPr>
          <w:rFonts w:ascii="Arial" w:hAnsi="Arial" w:cs="Arial"/>
          <w:sz w:val="20"/>
          <w:szCs w:val="20"/>
        </w:rPr>
        <w:t xml:space="preserve">14 cm) with seeding density of </w:t>
      </w:r>
      <w:r w:rsidR="004E4FBF">
        <w:rPr>
          <w:rFonts w:ascii="Arial" w:hAnsi="Arial" w:cs="Arial"/>
          <w:sz w:val="20"/>
          <w:szCs w:val="20"/>
        </w:rPr>
        <w:t>16</w:t>
      </w:r>
      <w:r w:rsidR="004E4FBF" w:rsidRPr="00D21052">
        <w:rPr>
          <w:rFonts w:ascii="Arial" w:hAnsi="Arial" w:cs="Arial"/>
          <w:sz w:val="20"/>
          <w:szCs w:val="20"/>
        </w:rPr>
        <w:t xml:space="preserve"> seeds per cu</w:t>
      </w:r>
      <w:r w:rsidR="004E4FBF">
        <w:rPr>
          <w:rFonts w:ascii="Arial" w:hAnsi="Arial" w:cs="Arial"/>
          <w:sz w:val="20"/>
          <w:szCs w:val="20"/>
        </w:rPr>
        <w:t>p.</w:t>
      </w:r>
    </w:p>
    <w:p w:rsidR="007547EF" w:rsidRPr="00D21052" w:rsidRDefault="007547EF" w:rsidP="007547EF">
      <w:pPr>
        <w:ind w:firstLine="0"/>
        <w:jc w:val="left"/>
        <w:rPr>
          <w:rFonts w:ascii="Arial" w:hAnsi="Arial" w:cs="Arial"/>
          <w:sz w:val="24"/>
          <w:szCs w:val="24"/>
        </w:rPr>
      </w:pPr>
    </w:p>
    <w:p w:rsidR="000F3F70" w:rsidRPr="00D21052" w:rsidRDefault="000F3F70" w:rsidP="00910168">
      <w:pPr>
        <w:ind w:firstLine="0"/>
        <w:rPr>
          <w:rFonts w:ascii="Arial" w:hAnsi="Arial" w:cs="Arial"/>
          <w:b/>
          <w:bCs/>
        </w:rPr>
      </w:pPr>
      <w:r w:rsidRPr="00D21052">
        <w:rPr>
          <w:rFonts w:ascii="Arial" w:hAnsi="Arial" w:cs="Arial"/>
          <w:b/>
          <w:bCs/>
        </w:rPr>
        <w:t xml:space="preserve">Table no </w:t>
      </w:r>
      <w:r w:rsidR="00613F65" w:rsidRPr="00D21052">
        <w:rPr>
          <w:rFonts w:ascii="Arial" w:hAnsi="Arial" w:cs="Arial"/>
          <w:b/>
          <w:bCs/>
        </w:rPr>
        <w:t>3</w:t>
      </w:r>
      <w:r w:rsidRPr="00D21052">
        <w:rPr>
          <w:rFonts w:ascii="Arial" w:hAnsi="Arial" w:cs="Arial"/>
          <w:b/>
          <w:bCs/>
        </w:rPr>
        <w:t xml:space="preserve">. Yield parameters of dill as influenced by cell spacing and seeding density </w:t>
      </w:r>
    </w:p>
    <w:tbl>
      <w:tblPr>
        <w:tblStyle w:val="TableGrid"/>
        <w:tblW w:w="5030" w:type="pct"/>
        <w:jc w:val="center"/>
        <w:tblLayout w:type="fixed"/>
        <w:tblLook w:val="04A0"/>
      </w:tblPr>
      <w:tblGrid>
        <w:gridCol w:w="1272"/>
        <w:gridCol w:w="1274"/>
        <w:gridCol w:w="1173"/>
        <w:gridCol w:w="1299"/>
        <w:gridCol w:w="1299"/>
        <w:gridCol w:w="1299"/>
        <w:gridCol w:w="1727"/>
      </w:tblGrid>
      <w:tr w:rsidR="005E7B9E" w:rsidRPr="00D21052" w:rsidTr="005E7B9E">
        <w:trPr>
          <w:trHeight w:val="152"/>
          <w:jc w:val="center"/>
        </w:trPr>
        <w:tc>
          <w:tcPr>
            <w:tcW w:w="680" w:type="pct"/>
          </w:tcPr>
          <w:p w:rsidR="000F3F70" w:rsidRPr="00D21052" w:rsidRDefault="000F3F70" w:rsidP="00910168">
            <w:pPr>
              <w:ind w:firstLine="0"/>
              <w:jc w:val="center"/>
              <w:rPr>
                <w:rFonts w:ascii="Arial" w:hAnsi="Arial" w:cs="Arial"/>
                <w:b/>
                <w:bCs/>
                <w:sz w:val="20"/>
                <w:szCs w:val="20"/>
              </w:rPr>
            </w:pPr>
            <w:r w:rsidRPr="00D21052">
              <w:rPr>
                <w:rFonts w:ascii="Arial" w:eastAsia="Times New Roman" w:hAnsi="Arial" w:cs="Arial"/>
                <w:b/>
                <w:bCs/>
                <w:color w:val="000000"/>
                <w:kern w:val="24"/>
                <w:sz w:val="20"/>
                <w:szCs w:val="20"/>
              </w:rPr>
              <w:t>Treatments</w:t>
            </w:r>
          </w:p>
        </w:tc>
        <w:tc>
          <w:tcPr>
            <w:tcW w:w="682"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Weight of leaves per cell (g)</w:t>
            </w:r>
          </w:p>
        </w:tc>
        <w:tc>
          <w:tcPr>
            <w:tcW w:w="628"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Weight of stems per cell (g)</w:t>
            </w:r>
          </w:p>
        </w:tc>
        <w:tc>
          <w:tcPr>
            <w:tcW w:w="695"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Weight of roots per cell (g)</w:t>
            </w:r>
          </w:p>
        </w:tc>
        <w:tc>
          <w:tcPr>
            <w:tcW w:w="695"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Fresh yield of dill per cell (g)</w:t>
            </w:r>
          </w:p>
        </w:tc>
        <w:tc>
          <w:tcPr>
            <w:tcW w:w="695"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Yield of leaves per sheet (kg)</w:t>
            </w:r>
          </w:p>
        </w:tc>
        <w:tc>
          <w:tcPr>
            <w:tcW w:w="924"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Yield of leaves per sheet of 100 sq. m. (kg)</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23.57</w:t>
            </w:r>
          </w:p>
        </w:tc>
        <w:tc>
          <w:tcPr>
            <w:tcW w:w="628"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6.38</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5.34</w:t>
            </w:r>
          </w:p>
        </w:tc>
        <w:tc>
          <w:tcPr>
            <w:tcW w:w="695"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29.90</w:t>
            </w:r>
          </w:p>
        </w:tc>
        <w:tc>
          <w:tcPr>
            <w:tcW w:w="695"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0.42</w:t>
            </w:r>
          </w:p>
        </w:tc>
        <w:tc>
          <w:tcPr>
            <w:tcW w:w="924"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91.44</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14.39</w:t>
            </w:r>
          </w:p>
        </w:tc>
        <w:tc>
          <w:tcPr>
            <w:tcW w:w="628"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4.36</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3.15</w:t>
            </w:r>
          </w:p>
        </w:tc>
        <w:tc>
          <w:tcPr>
            <w:tcW w:w="695"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18.75</w:t>
            </w:r>
          </w:p>
        </w:tc>
        <w:tc>
          <w:tcPr>
            <w:tcW w:w="695"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0.52</w:t>
            </w:r>
          </w:p>
        </w:tc>
        <w:tc>
          <w:tcPr>
            <w:tcW w:w="924"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63.00</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9.47</w:t>
            </w:r>
          </w:p>
        </w:tc>
        <w:tc>
          <w:tcPr>
            <w:tcW w:w="628"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2.58</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2.03</w:t>
            </w:r>
          </w:p>
        </w:tc>
        <w:tc>
          <w:tcPr>
            <w:tcW w:w="695"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12.5</w:t>
            </w:r>
          </w:p>
        </w:tc>
        <w:tc>
          <w:tcPr>
            <w:tcW w:w="695"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0.68</w:t>
            </w:r>
          </w:p>
        </w:tc>
        <w:tc>
          <w:tcPr>
            <w:tcW w:w="924" w:type="pct"/>
            <w:vAlign w:val="center"/>
          </w:tcPr>
          <w:p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75.29</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682"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1.70</w:t>
            </w:r>
          </w:p>
        </w:tc>
        <w:tc>
          <w:tcPr>
            <w:tcW w:w="628"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0.20</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0.25</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1.80</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0.06</w:t>
            </w:r>
          </w:p>
        </w:tc>
        <w:tc>
          <w:tcPr>
            <w:tcW w:w="924"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2.28</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682"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5.14</w:t>
            </w:r>
          </w:p>
        </w:tc>
        <w:tc>
          <w:tcPr>
            <w:tcW w:w="628"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0.63</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0.76</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5.44</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0.20</w:t>
            </w:r>
          </w:p>
        </w:tc>
        <w:tc>
          <w:tcPr>
            <w:tcW w:w="924"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6.88</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1</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4.89</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1.76</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6.92</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0.21</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62.49</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2</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13.28</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3.94</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3.11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17.21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0.53</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83.09</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3</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13.39</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3.43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2.99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16.83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0.52</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76.34</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4</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20.22</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4.35</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25.31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0.63</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70.92</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5</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27.27</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7.72</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5.31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34.90</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0.82</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90.03</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682"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2.19</w:t>
            </w:r>
          </w:p>
        </w:tc>
        <w:tc>
          <w:tcPr>
            <w:tcW w:w="628"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0.27</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0.32</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2.33</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0.8</w:t>
            </w:r>
          </w:p>
        </w:tc>
        <w:tc>
          <w:tcPr>
            <w:tcW w:w="924"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2.94</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682"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6.63</w:t>
            </w:r>
          </w:p>
        </w:tc>
        <w:tc>
          <w:tcPr>
            <w:tcW w:w="628"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0.81</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0.99</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7.03</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0.27</w:t>
            </w:r>
          </w:p>
        </w:tc>
        <w:tc>
          <w:tcPr>
            <w:tcW w:w="924"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8.88</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5.41</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2.36</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7.77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0.10</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70.81</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2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10.20</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3.21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13.41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0.18</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89.60</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14.09</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3.80</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3.32</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17.89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0.25</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91.45</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36.21</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8.23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7.56</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44.44</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0.65</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98.37</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51.95</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14.32</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10.99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65.99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0.94</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106.96</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6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3.46</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1.34</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4.73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0.12</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58.55</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20.37</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6.21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4.74</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26.58</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0.73</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84.14</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15.93</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4.60</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3.19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20.52</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0.57</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49.75</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14.79</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4.23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3.73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19.02</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0.53</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46.35</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17.42</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5.51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2.75</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22.93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0.63</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76.23</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11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5.81</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2.47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2.19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8.27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0.42</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58.13</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9.27</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2.39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11.66</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0.67</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75.53</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10.17</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1.91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2.45</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12.07</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0.73</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87.83</w:t>
            </w:r>
          </w:p>
        </w:tc>
      </w:tr>
      <w:tr w:rsidR="005E7B9E" w:rsidRPr="00D21052" w:rsidTr="005E7B9E">
        <w:trPr>
          <w:trHeight w:val="227"/>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9.67</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2.81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1.76</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12.48</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0.70</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68.03</w:t>
            </w:r>
          </w:p>
        </w:tc>
      </w:tr>
      <w:tr w:rsidR="005E7B9E" w:rsidRPr="00D21052" w:rsidTr="005E7B9E">
        <w:trPr>
          <w:trHeight w:val="234"/>
          <w:jc w:val="center"/>
        </w:trPr>
        <w:tc>
          <w:tcPr>
            <w:tcW w:w="680"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682"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12.46</w:t>
            </w:r>
          </w:p>
        </w:tc>
        <w:tc>
          <w:tcPr>
            <w:tcW w:w="628"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3.33</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2.21</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15.79</w:t>
            </w:r>
          </w:p>
        </w:tc>
        <w:tc>
          <w:tcPr>
            <w:tcW w:w="695"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0.90</w:t>
            </w:r>
          </w:p>
        </w:tc>
        <w:tc>
          <w:tcPr>
            <w:tcW w:w="924" w:type="pct"/>
            <w:vAlign w:val="center"/>
          </w:tcPr>
          <w:p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86.92</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682"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3.81</w:t>
            </w:r>
          </w:p>
        </w:tc>
        <w:tc>
          <w:tcPr>
            <w:tcW w:w="628"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0.46</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0.56</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4.03</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0.15</w:t>
            </w:r>
          </w:p>
        </w:tc>
        <w:tc>
          <w:tcPr>
            <w:tcW w:w="924"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5.10</w:t>
            </w:r>
          </w:p>
        </w:tc>
      </w:tr>
      <w:tr w:rsidR="005E7B9E" w:rsidRPr="00D21052" w:rsidTr="005E7B9E">
        <w:trPr>
          <w:trHeight w:val="234"/>
          <w:jc w:val="center"/>
        </w:trPr>
        <w:tc>
          <w:tcPr>
            <w:tcW w:w="680"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682"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11.49</w:t>
            </w:r>
          </w:p>
        </w:tc>
        <w:tc>
          <w:tcPr>
            <w:tcW w:w="628"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1.41</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1.71</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12.17</w:t>
            </w:r>
          </w:p>
        </w:tc>
        <w:tc>
          <w:tcPr>
            <w:tcW w:w="695"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0.45</w:t>
            </w:r>
          </w:p>
        </w:tc>
        <w:tc>
          <w:tcPr>
            <w:tcW w:w="924" w:type="pct"/>
            <w:vAlign w:val="center"/>
          </w:tcPr>
          <w:p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15.38</w:t>
            </w:r>
          </w:p>
        </w:tc>
      </w:tr>
    </w:tbl>
    <w:p w:rsidR="005E7B9E" w:rsidRPr="00D21052" w:rsidRDefault="005E7B9E" w:rsidP="005E7B9E">
      <w:pPr>
        <w:ind w:firstLine="0"/>
        <w:jc w:val="left"/>
        <w:rPr>
          <w:rFonts w:ascii="Arial" w:hAnsi="Arial" w:cs="Arial"/>
          <w:sz w:val="24"/>
          <w:szCs w:val="24"/>
        </w:rPr>
      </w:pPr>
    </w:p>
    <w:p w:rsidR="00974578" w:rsidRPr="00D21052" w:rsidRDefault="00974578" w:rsidP="00974578">
      <w:pPr>
        <w:ind w:firstLine="567"/>
        <w:rPr>
          <w:rFonts w:ascii="Arial" w:hAnsi="Arial" w:cs="Arial"/>
          <w:sz w:val="20"/>
          <w:szCs w:val="20"/>
        </w:rPr>
      </w:pPr>
      <w:r w:rsidRPr="00D21052">
        <w:rPr>
          <w:rFonts w:ascii="Arial" w:hAnsi="Arial" w:cs="Arial"/>
          <w:sz w:val="20"/>
          <w:szCs w:val="20"/>
        </w:rPr>
        <w:t>Yield of leaves per sheet of dill was more in treatment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(0.94 kg) and it was at par with the T</w:t>
      </w:r>
      <w:r w:rsidRPr="00D21052">
        <w:rPr>
          <w:rFonts w:ascii="Arial" w:hAnsi="Arial" w:cs="Arial"/>
          <w:sz w:val="20"/>
          <w:szCs w:val="20"/>
          <w:vertAlign w:val="subscript"/>
        </w:rPr>
        <w:t xml:space="preserve">4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 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 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 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 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and 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While the yield of leaves per 100 sqm was more in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(106.96 kg) and it was at par with the T</w:t>
      </w:r>
      <w:r w:rsidRPr="00D21052">
        <w:rPr>
          <w:rFonts w:ascii="Arial" w:hAnsi="Arial" w:cs="Arial"/>
          <w:sz w:val="20"/>
          <w:szCs w:val="20"/>
          <w:vertAlign w:val="subscript"/>
        </w:rPr>
        <w:t xml:space="preserve">4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(98.37 kg). Rest of the treatments recorded significantly lower yield of leaves per 100 sqm than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r w:rsidRPr="00D21052">
        <w:rPr>
          <w:rFonts w:ascii="Arial" w:hAnsi="Arial" w:cs="Arial"/>
          <w:i/>
          <w:iCs/>
          <w:sz w:val="20"/>
          <w:szCs w:val="20"/>
        </w:rPr>
        <w:t>i.e.</w:t>
      </w:r>
      <w:r w:rsidRPr="00D21052">
        <w:rPr>
          <w:rFonts w:ascii="Arial" w:hAnsi="Arial" w:cs="Arial"/>
          <w:sz w:val="20"/>
          <w:szCs w:val="20"/>
        </w:rPr>
        <w:t xml:space="preserve"> cell spacing of 14 cm x 14 cm with seeding density of 20 seeds per cup.</w:t>
      </w:r>
    </w:p>
    <w:p w:rsidR="00974578" w:rsidRPr="00D21052" w:rsidRDefault="00974578" w:rsidP="005E7B9E">
      <w:pPr>
        <w:ind w:firstLine="0"/>
        <w:jc w:val="left"/>
        <w:rPr>
          <w:rFonts w:ascii="Arial" w:hAnsi="Arial" w:cs="Arial"/>
          <w:sz w:val="24"/>
          <w:szCs w:val="24"/>
        </w:rPr>
      </w:pPr>
    </w:p>
    <w:p w:rsidR="005E7B9E" w:rsidRPr="00D21052" w:rsidRDefault="00AE2833" w:rsidP="005E7B9E">
      <w:pPr>
        <w:ind w:firstLine="0"/>
        <w:jc w:val="left"/>
        <w:rPr>
          <w:rFonts w:ascii="Arial" w:hAnsi="Arial" w:cs="Arial"/>
          <w:b/>
          <w:bCs/>
        </w:rPr>
      </w:pPr>
      <w:r w:rsidRPr="00D21052">
        <w:rPr>
          <w:rFonts w:ascii="Arial" w:hAnsi="Arial" w:cs="Arial"/>
          <w:b/>
          <w:bCs/>
        </w:rPr>
        <w:t xml:space="preserve">3.3 </w:t>
      </w:r>
      <w:r w:rsidR="005E7B9E" w:rsidRPr="00D21052">
        <w:rPr>
          <w:rFonts w:ascii="Arial" w:hAnsi="Arial" w:cs="Arial"/>
          <w:b/>
          <w:bCs/>
        </w:rPr>
        <w:t xml:space="preserve">Analysis of biochemical parameters of dill </w:t>
      </w:r>
    </w:p>
    <w:p w:rsidR="005E7B9E" w:rsidRPr="00D21052" w:rsidRDefault="005E7B9E" w:rsidP="005E7B9E">
      <w:pPr>
        <w:ind w:firstLine="567"/>
        <w:rPr>
          <w:rFonts w:ascii="Arial" w:hAnsi="Arial" w:cs="Arial"/>
          <w:sz w:val="20"/>
          <w:szCs w:val="20"/>
        </w:rPr>
      </w:pPr>
      <w:r w:rsidRPr="00D21052">
        <w:rPr>
          <w:rFonts w:ascii="Arial" w:hAnsi="Arial" w:cs="Arial"/>
          <w:sz w:val="20"/>
          <w:szCs w:val="20"/>
        </w:rPr>
        <w:t xml:space="preserve">At a glance on table 4 it is very clear that there was no significant difference among the biochemical characters such as Chlorophyll (46.75 to 84.60 mg/100g), Iron (59.00 to 389.00 </w:t>
      </w:r>
      <w:r w:rsidRPr="00D21052">
        <w:rPr>
          <w:rFonts w:ascii="Arial" w:hAnsi="Arial" w:cs="Arial"/>
          <w:sz w:val="20"/>
          <w:szCs w:val="20"/>
        </w:rPr>
        <w:lastRenderedPageBreak/>
        <w:t xml:space="preserve">mg/100g), Zinc (3.00 to 5.00 mg/100g), Manganese (7.00 to 12.00 mg/100g) and Copper (37.00 to 81.50 mg/100g) of the dill grown under the varying seeding density and cell spacing. </w:t>
      </w:r>
    </w:p>
    <w:p w:rsidR="00DC4669" w:rsidRPr="00D21052" w:rsidRDefault="00974578" w:rsidP="00974578">
      <w:pPr>
        <w:tabs>
          <w:tab w:val="left" w:pos="1650"/>
        </w:tabs>
        <w:ind w:firstLine="0"/>
        <w:rPr>
          <w:rFonts w:ascii="Arial" w:hAnsi="Arial" w:cs="Arial"/>
          <w:b/>
          <w:bCs/>
          <w:sz w:val="24"/>
          <w:szCs w:val="24"/>
        </w:rPr>
      </w:pPr>
      <w:r w:rsidRPr="00D21052">
        <w:rPr>
          <w:rFonts w:ascii="Arial" w:hAnsi="Arial" w:cs="Arial"/>
          <w:b/>
          <w:bCs/>
          <w:sz w:val="24"/>
          <w:szCs w:val="24"/>
        </w:rPr>
        <w:tab/>
      </w:r>
    </w:p>
    <w:p w:rsidR="000F3F70" w:rsidRPr="00D21052" w:rsidRDefault="000F3F70" w:rsidP="00910168">
      <w:pPr>
        <w:ind w:firstLine="0"/>
        <w:rPr>
          <w:rFonts w:ascii="Arial" w:hAnsi="Arial" w:cs="Arial"/>
          <w:b/>
          <w:bCs/>
        </w:rPr>
      </w:pPr>
      <w:r w:rsidRPr="00D21052">
        <w:rPr>
          <w:rFonts w:ascii="Arial" w:hAnsi="Arial" w:cs="Arial"/>
          <w:b/>
          <w:bCs/>
        </w:rPr>
        <w:t xml:space="preserve">Table no </w:t>
      </w:r>
      <w:r w:rsidR="00613F65" w:rsidRPr="00D21052">
        <w:rPr>
          <w:rFonts w:ascii="Arial" w:hAnsi="Arial" w:cs="Arial"/>
          <w:b/>
          <w:bCs/>
        </w:rPr>
        <w:t>4</w:t>
      </w:r>
      <w:r w:rsidRPr="00D21052">
        <w:rPr>
          <w:rFonts w:ascii="Arial" w:hAnsi="Arial" w:cs="Arial"/>
          <w:b/>
          <w:bCs/>
        </w:rPr>
        <w:t xml:space="preserve">. Biochemical parameters of dill as influenced by cell spacing and seeding density </w:t>
      </w:r>
    </w:p>
    <w:tbl>
      <w:tblPr>
        <w:tblStyle w:val="TableGrid"/>
        <w:tblW w:w="5113" w:type="pct"/>
        <w:jc w:val="center"/>
        <w:tblLook w:val="04A0"/>
      </w:tblPr>
      <w:tblGrid>
        <w:gridCol w:w="1474"/>
        <w:gridCol w:w="1898"/>
        <w:gridCol w:w="1537"/>
        <w:gridCol w:w="1537"/>
        <w:gridCol w:w="1537"/>
        <w:gridCol w:w="1514"/>
      </w:tblGrid>
      <w:tr w:rsidR="000F3F70" w:rsidRPr="00D21052" w:rsidTr="008D6F7A">
        <w:trPr>
          <w:trHeight w:val="249"/>
          <w:jc w:val="center"/>
        </w:trPr>
        <w:tc>
          <w:tcPr>
            <w:tcW w:w="776" w:type="pct"/>
          </w:tcPr>
          <w:p w:rsidR="000F3F70" w:rsidRPr="00D21052" w:rsidRDefault="000F3F70" w:rsidP="00910168">
            <w:pPr>
              <w:ind w:firstLine="0"/>
              <w:jc w:val="center"/>
              <w:rPr>
                <w:rFonts w:ascii="Arial" w:hAnsi="Arial" w:cs="Arial"/>
                <w:b/>
                <w:bCs/>
                <w:sz w:val="20"/>
                <w:szCs w:val="20"/>
              </w:rPr>
            </w:pPr>
            <w:r w:rsidRPr="00D21052">
              <w:rPr>
                <w:rFonts w:ascii="Arial" w:eastAsia="Times New Roman" w:hAnsi="Arial" w:cs="Arial"/>
                <w:b/>
                <w:bCs/>
                <w:color w:val="000000"/>
                <w:kern w:val="24"/>
                <w:sz w:val="20"/>
                <w:szCs w:val="20"/>
              </w:rPr>
              <w:t>Treatments</w:t>
            </w:r>
          </w:p>
        </w:tc>
        <w:tc>
          <w:tcPr>
            <w:tcW w:w="999"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Chlorophyll (mg/100g)</w:t>
            </w:r>
          </w:p>
        </w:tc>
        <w:tc>
          <w:tcPr>
            <w:tcW w:w="809"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Iron (mg/100g)</w:t>
            </w:r>
          </w:p>
        </w:tc>
        <w:tc>
          <w:tcPr>
            <w:tcW w:w="809"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Zinc (mg/100g)</w:t>
            </w:r>
          </w:p>
        </w:tc>
        <w:tc>
          <w:tcPr>
            <w:tcW w:w="809"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Manganese (mg/100g)</w:t>
            </w:r>
          </w:p>
        </w:tc>
        <w:tc>
          <w:tcPr>
            <w:tcW w:w="797" w:type="pct"/>
          </w:tcPr>
          <w:p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Copper (mg/100g)</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68.83</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108.60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3.60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9.80</w:t>
            </w:r>
          </w:p>
        </w:tc>
        <w:tc>
          <w:tcPr>
            <w:tcW w:w="797" w:type="pct"/>
            <w:vAlign w:val="center"/>
          </w:tcPr>
          <w:p w:rsidR="000F3F70" w:rsidRPr="00D21052" w:rsidRDefault="000F3F70" w:rsidP="00910168">
            <w:pPr>
              <w:ind w:firstLine="16"/>
              <w:jc w:val="center"/>
              <w:rPr>
                <w:rFonts w:ascii="Arial" w:hAnsi="Arial" w:cs="Arial"/>
                <w:sz w:val="20"/>
                <w:szCs w:val="20"/>
              </w:rPr>
            </w:pPr>
            <w:r w:rsidRPr="00D21052">
              <w:rPr>
                <w:rFonts w:ascii="Arial" w:hAnsi="Arial" w:cs="Arial"/>
                <w:sz w:val="20"/>
                <w:szCs w:val="20"/>
              </w:rPr>
              <w:t>51.80</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61.40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222.20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4.40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9.20</w:t>
            </w:r>
          </w:p>
        </w:tc>
        <w:tc>
          <w:tcPr>
            <w:tcW w:w="797" w:type="pct"/>
            <w:vAlign w:val="center"/>
          </w:tcPr>
          <w:p w:rsidR="000F3F70" w:rsidRPr="00D21052" w:rsidRDefault="000F3F70" w:rsidP="00910168">
            <w:pPr>
              <w:ind w:firstLine="16"/>
              <w:jc w:val="center"/>
              <w:rPr>
                <w:rFonts w:ascii="Arial" w:hAnsi="Arial" w:cs="Arial"/>
                <w:sz w:val="20"/>
                <w:szCs w:val="20"/>
              </w:rPr>
            </w:pPr>
            <w:r w:rsidRPr="00D21052">
              <w:rPr>
                <w:rFonts w:ascii="Arial" w:hAnsi="Arial" w:cs="Arial"/>
                <w:sz w:val="20"/>
                <w:szCs w:val="20"/>
              </w:rPr>
              <w:t>57.50</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72.19</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259.80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4.20</w:t>
            </w:r>
          </w:p>
        </w:tc>
        <w:tc>
          <w:tcPr>
            <w:tcW w:w="809" w:type="pct"/>
            <w:vAlign w:val="center"/>
          </w:tcPr>
          <w:p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7.80</w:t>
            </w:r>
          </w:p>
        </w:tc>
        <w:tc>
          <w:tcPr>
            <w:tcW w:w="797" w:type="pct"/>
            <w:vAlign w:val="center"/>
          </w:tcPr>
          <w:p w:rsidR="000F3F70" w:rsidRPr="00D21052" w:rsidRDefault="000F3F70" w:rsidP="00910168">
            <w:pPr>
              <w:ind w:firstLine="16"/>
              <w:jc w:val="center"/>
              <w:rPr>
                <w:rFonts w:ascii="Arial" w:hAnsi="Arial" w:cs="Arial"/>
                <w:sz w:val="20"/>
                <w:szCs w:val="20"/>
              </w:rPr>
            </w:pPr>
            <w:r w:rsidRPr="00D21052">
              <w:rPr>
                <w:rFonts w:ascii="Arial" w:hAnsi="Arial" w:cs="Arial"/>
                <w:sz w:val="20"/>
                <w:szCs w:val="20"/>
              </w:rPr>
              <w:t>63.20</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99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6.86</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46.51</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0.47</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0.67</w:t>
            </w:r>
          </w:p>
        </w:tc>
        <w:tc>
          <w:tcPr>
            <w:tcW w:w="797"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sz w:val="20"/>
                <w:szCs w:val="20"/>
              </w:rPr>
              <w:t>6.45</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99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797"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1</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67.12</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271.33</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4.67</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8.67</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49.00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2</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69.75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157.67</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9.33</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59.50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3</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68.27</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206.00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66.00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4</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57.52</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183.67</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4.33</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9.33</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48.00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5</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74.72</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165.67</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3.33</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8.33</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65.00</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99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8.86</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60.5</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0.61</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0.86</w:t>
            </w:r>
          </w:p>
        </w:tc>
        <w:tc>
          <w:tcPr>
            <w:tcW w:w="797"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sz w:val="20"/>
                <w:szCs w:val="20"/>
              </w:rPr>
              <w:t>8.32</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99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797"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84.60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146.00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41.00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2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54.75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59.00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45.00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76.10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62.00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46.75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59.00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81.95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60.00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52.00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6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63.55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279.00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37.00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78.55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283.00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81.50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52.85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230.00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58.00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48.80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152.00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47.00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63.25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167.00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64.00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11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53.20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389.00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69.00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75.95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131.00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52.00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75.85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244.00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78.00</w:t>
            </w:r>
          </w:p>
        </w:tc>
      </w:tr>
      <w:tr w:rsidR="000F3F70" w:rsidRPr="00D21052" w:rsidTr="008D6F7A">
        <w:trPr>
          <w:trHeight w:val="374"/>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77.00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265.00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38.00</w:t>
            </w:r>
          </w:p>
        </w:tc>
      </w:tr>
      <w:tr w:rsidR="000F3F70" w:rsidRPr="00D21052" w:rsidTr="008D6F7A">
        <w:trPr>
          <w:trHeight w:val="387"/>
          <w:jc w:val="center"/>
        </w:trPr>
        <w:tc>
          <w:tcPr>
            <w:tcW w:w="776" w:type="pct"/>
          </w:tcPr>
          <w:p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99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78.95</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270.00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7.00</w:t>
            </w:r>
          </w:p>
        </w:tc>
        <w:tc>
          <w:tcPr>
            <w:tcW w:w="797" w:type="pct"/>
            <w:vAlign w:val="center"/>
          </w:tcPr>
          <w:p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79.00</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99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15.34</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104.01</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1.06</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1.50</w:t>
            </w:r>
          </w:p>
        </w:tc>
        <w:tc>
          <w:tcPr>
            <w:tcW w:w="797"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sz w:val="20"/>
                <w:szCs w:val="20"/>
              </w:rPr>
              <w:t>14.42</w:t>
            </w:r>
          </w:p>
        </w:tc>
      </w:tr>
      <w:tr w:rsidR="000F3F70" w:rsidRPr="00D21052" w:rsidTr="008D6F7A">
        <w:trPr>
          <w:trHeight w:val="387"/>
          <w:jc w:val="center"/>
        </w:trPr>
        <w:tc>
          <w:tcPr>
            <w:tcW w:w="776" w:type="pct"/>
            <w:vAlign w:val="center"/>
          </w:tcPr>
          <w:p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99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797" w:type="pct"/>
            <w:vAlign w:val="center"/>
          </w:tcPr>
          <w:p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r>
    </w:tbl>
    <w:p w:rsidR="005E7B9E" w:rsidRPr="00D21052" w:rsidRDefault="005E7B9E" w:rsidP="00910168">
      <w:pPr>
        <w:ind w:firstLine="567"/>
        <w:rPr>
          <w:rFonts w:ascii="Arial" w:hAnsi="Arial" w:cs="Arial"/>
          <w:sz w:val="24"/>
          <w:szCs w:val="24"/>
        </w:rPr>
      </w:pPr>
    </w:p>
    <w:p w:rsidR="008D6F7A" w:rsidRPr="00D21052" w:rsidRDefault="008D6F7A" w:rsidP="00910168">
      <w:pPr>
        <w:ind w:firstLine="567"/>
        <w:rPr>
          <w:rFonts w:ascii="Arial" w:hAnsi="Arial" w:cs="Arial"/>
          <w:sz w:val="20"/>
          <w:szCs w:val="20"/>
        </w:rPr>
      </w:pPr>
      <w:r w:rsidRPr="00D21052">
        <w:rPr>
          <w:rFonts w:ascii="Arial" w:hAnsi="Arial" w:cs="Arial"/>
          <w:sz w:val="20"/>
          <w:szCs w:val="20"/>
        </w:rPr>
        <w:lastRenderedPageBreak/>
        <w:t>The data presented in fig. 2, proved that there was no significant difference observed in case of moisture content in dill plants. Moisture p</w:t>
      </w:r>
      <w:r w:rsidR="009965BF" w:rsidRPr="00D21052">
        <w:rPr>
          <w:rFonts w:ascii="Arial" w:hAnsi="Arial" w:cs="Arial"/>
          <w:sz w:val="20"/>
          <w:szCs w:val="20"/>
        </w:rPr>
        <w:t xml:space="preserve">ercentage varied between 88.02 </w:t>
      </w:r>
      <w:r w:rsidRPr="00D21052">
        <w:rPr>
          <w:rFonts w:ascii="Arial" w:hAnsi="Arial" w:cs="Arial"/>
          <w:sz w:val="20"/>
          <w:szCs w:val="20"/>
        </w:rPr>
        <w:t>to 89.92 percent. Similarly, results as laid-out in fig. 3 indicated that there was no significant response observed in case of ash content. Ash percentage from dill leaf samples ranged between 6.00 to 9.00 percent.</w:t>
      </w:r>
    </w:p>
    <w:p w:rsidR="008D6F7A" w:rsidRPr="00D21052" w:rsidRDefault="008D6F7A" w:rsidP="00910168">
      <w:pPr>
        <w:ind w:firstLine="567"/>
        <w:rPr>
          <w:rFonts w:ascii="Arial" w:hAnsi="Arial" w:cs="Arial"/>
          <w:sz w:val="24"/>
          <w:szCs w:val="24"/>
        </w:rPr>
      </w:pPr>
    </w:p>
    <w:p w:rsidR="000F3F70" w:rsidRPr="00D21052" w:rsidRDefault="000F3F70" w:rsidP="00910168">
      <w:pPr>
        <w:ind w:firstLine="567"/>
        <w:jc w:val="center"/>
        <w:rPr>
          <w:rFonts w:ascii="Arial" w:hAnsi="Arial" w:cs="Arial"/>
          <w:sz w:val="24"/>
          <w:szCs w:val="24"/>
        </w:rPr>
      </w:pPr>
      <w:r w:rsidRPr="00D21052">
        <w:rPr>
          <w:rFonts w:ascii="Arial" w:hAnsi="Arial" w:cs="Arial"/>
          <w:noProof/>
          <w:sz w:val="24"/>
          <w:szCs w:val="24"/>
          <w:lang w:val="en-IN" w:eastAsia="en-IN" w:bidi="mr-IN"/>
        </w:rPr>
        <w:drawing>
          <wp:inline distT="0" distB="0" distL="0" distR="0">
            <wp:extent cx="4653089" cy="2974316"/>
            <wp:effectExtent l="57150" t="19050" r="33211"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3F70" w:rsidRPr="00D21052" w:rsidRDefault="000F3F70" w:rsidP="00910168">
      <w:pPr>
        <w:ind w:firstLine="567"/>
        <w:jc w:val="center"/>
        <w:rPr>
          <w:rFonts w:ascii="Arial" w:hAnsi="Arial" w:cs="Arial"/>
          <w:b/>
          <w:bCs/>
        </w:rPr>
      </w:pPr>
      <w:r w:rsidRPr="00D21052">
        <w:rPr>
          <w:rFonts w:ascii="Arial" w:hAnsi="Arial" w:cs="Arial"/>
          <w:b/>
          <w:bCs/>
        </w:rPr>
        <w:t>Fig. 2: Moisture content (%) of dill as influenced by cell spacing and seeding density</w:t>
      </w:r>
    </w:p>
    <w:p w:rsidR="000F3F70" w:rsidRPr="00D21052" w:rsidRDefault="000F3F70" w:rsidP="00910168">
      <w:pPr>
        <w:ind w:firstLine="567"/>
        <w:rPr>
          <w:rFonts w:ascii="Arial" w:hAnsi="Arial" w:cs="Arial"/>
          <w:sz w:val="24"/>
          <w:szCs w:val="24"/>
        </w:rPr>
      </w:pPr>
    </w:p>
    <w:p w:rsidR="000F3F70" w:rsidRPr="00D21052" w:rsidRDefault="000F3F70" w:rsidP="00910168">
      <w:pPr>
        <w:tabs>
          <w:tab w:val="left" w:pos="3215"/>
        </w:tabs>
        <w:ind w:firstLine="567"/>
        <w:jc w:val="center"/>
        <w:rPr>
          <w:rFonts w:ascii="Arial" w:hAnsi="Arial" w:cs="Arial"/>
          <w:sz w:val="24"/>
          <w:szCs w:val="24"/>
        </w:rPr>
      </w:pPr>
      <w:r w:rsidRPr="00D21052">
        <w:rPr>
          <w:rFonts w:ascii="Arial" w:hAnsi="Arial" w:cs="Arial"/>
          <w:b/>
          <w:bCs/>
          <w:noProof/>
          <w:sz w:val="24"/>
          <w:szCs w:val="24"/>
          <w:lang w:val="en-IN" w:eastAsia="en-IN" w:bidi="mr-IN"/>
        </w:rPr>
        <w:drawing>
          <wp:inline distT="0" distB="0" distL="0" distR="0">
            <wp:extent cx="4925695" cy="3138218"/>
            <wp:effectExtent l="57150" t="19050" r="46355" b="5032"/>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3F70" w:rsidRPr="00D21052" w:rsidRDefault="000F3F70" w:rsidP="00974578">
      <w:pPr>
        <w:tabs>
          <w:tab w:val="left" w:pos="1155"/>
        </w:tabs>
        <w:ind w:firstLine="567"/>
        <w:jc w:val="center"/>
        <w:rPr>
          <w:rFonts w:ascii="Arial" w:hAnsi="Arial" w:cs="Arial"/>
          <w:b/>
          <w:bCs/>
        </w:rPr>
      </w:pPr>
      <w:r w:rsidRPr="00D21052">
        <w:rPr>
          <w:rFonts w:ascii="Arial" w:hAnsi="Arial" w:cs="Arial"/>
          <w:b/>
          <w:bCs/>
        </w:rPr>
        <w:t>Fig 3: Ash content (%) of dill as influenced by cell spacing and seeding density</w:t>
      </w:r>
    </w:p>
    <w:p w:rsidR="008D6F7A" w:rsidRPr="00D21052" w:rsidRDefault="008D6F7A" w:rsidP="00910168">
      <w:pPr>
        <w:tabs>
          <w:tab w:val="left" w:pos="1155"/>
        </w:tabs>
        <w:ind w:firstLine="567"/>
        <w:rPr>
          <w:rFonts w:ascii="Arial" w:hAnsi="Arial" w:cs="Arial"/>
          <w:b/>
          <w:bCs/>
          <w:sz w:val="24"/>
          <w:szCs w:val="24"/>
        </w:rPr>
      </w:pPr>
    </w:p>
    <w:p w:rsidR="0099581D" w:rsidRPr="00D21052" w:rsidRDefault="00AE2833" w:rsidP="00910168">
      <w:pPr>
        <w:ind w:firstLine="0"/>
        <w:rPr>
          <w:rFonts w:ascii="Arial" w:hAnsi="Arial" w:cs="Arial"/>
          <w:b/>
        </w:rPr>
      </w:pPr>
      <w:bookmarkStart w:id="6" w:name="Discussion"/>
      <w:r w:rsidRPr="00D21052">
        <w:rPr>
          <w:rFonts w:ascii="Arial" w:hAnsi="Arial" w:cs="Arial"/>
          <w:b/>
        </w:rPr>
        <w:t xml:space="preserve">3.4 </w:t>
      </w:r>
      <w:r w:rsidR="00C56981" w:rsidRPr="00D21052">
        <w:rPr>
          <w:rFonts w:ascii="Arial" w:hAnsi="Arial" w:cs="Arial"/>
          <w:b/>
        </w:rPr>
        <w:t>Discussion</w:t>
      </w:r>
    </w:p>
    <w:bookmarkEnd w:id="6"/>
    <w:p w:rsidR="00534117" w:rsidRPr="00D21052" w:rsidRDefault="00730210" w:rsidP="00910168">
      <w:pPr>
        <w:ind w:firstLine="567"/>
        <w:rPr>
          <w:rFonts w:ascii="Arial" w:hAnsi="Arial" w:cs="Arial"/>
          <w:sz w:val="20"/>
          <w:szCs w:val="20"/>
        </w:rPr>
      </w:pPr>
      <w:r w:rsidRPr="00D21052">
        <w:rPr>
          <w:rFonts w:ascii="Arial" w:hAnsi="Arial" w:cs="Arial"/>
          <w:sz w:val="20"/>
          <w:szCs w:val="20"/>
        </w:rPr>
        <w:t xml:space="preserve">Deep Water Culture (DWC) is one of the most effective and economical </w:t>
      </w:r>
      <w:r w:rsidR="0071453E">
        <w:rPr>
          <w:rFonts w:ascii="Arial" w:hAnsi="Arial" w:cs="Arial"/>
          <w:sz w:val="20"/>
          <w:szCs w:val="20"/>
        </w:rPr>
        <w:t>method of</w:t>
      </w:r>
      <w:r w:rsidR="0071453E" w:rsidRPr="00D21052">
        <w:rPr>
          <w:rFonts w:ascii="Arial" w:hAnsi="Arial" w:cs="Arial"/>
          <w:sz w:val="20"/>
          <w:szCs w:val="20"/>
        </w:rPr>
        <w:t xml:space="preserve"> </w:t>
      </w:r>
      <w:r w:rsidRPr="00D21052">
        <w:rPr>
          <w:rFonts w:ascii="Arial" w:hAnsi="Arial" w:cs="Arial"/>
          <w:sz w:val="20"/>
          <w:szCs w:val="20"/>
        </w:rPr>
        <w:t>hydroponics for growing large production of leafy greens on a floating raft made of stretchy plastic that keeps the rootstocks in a good solution. (Hamz</w:t>
      </w:r>
      <w:r w:rsidRPr="00D21052">
        <w:rPr>
          <w:rFonts w:ascii="Arial" w:hAnsi="Arial" w:cs="Arial"/>
          <w:i/>
          <w:iCs/>
          <w:sz w:val="20"/>
          <w:szCs w:val="20"/>
        </w:rPr>
        <w:t>et al</w:t>
      </w:r>
      <w:r w:rsidRPr="00D21052">
        <w:rPr>
          <w:rFonts w:ascii="Arial" w:hAnsi="Arial" w:cs="Arial"/>
          <w:sz w:val="20"/>
          <w:szCs w:val="20"/>
        </w:rPr>
        <w:t xml:space="preserve">. 2022). </w:t>
      </w:r>
      <w:r w:rsidR="00D41AFF" w:rsidRPr="00D21052">
        <w:rPr>
          <w:rFonts w:ascii="Arial" w:hAnsi="Arial" w:cs="Arial"/>
          <w:sz w:val="20"/>
          <w:szCs w:val="20"/>
        </w:rPr>
        <w:t xml:space="preserve">Deepwater aquaculture was developed as the most economical and simplest soilless culture method by Jensen and Collins (1985) in Arizona and </w:t>
      </w:r>
      <w:r w:rsidR="00D41AFF" w:rsidRPr="00D21052">
        <w:rPr>
          <w:rFonts w:ascii="Arial" w:hAnsi="Arial" w:cs="Arial"/>
          <w:sz w:val="20"/>
          <w:szCs w:val="20"/>
        </w:rPr>
        <w:lastRenderedPageBreak/>
        <w:t xml:space="preserve">Massantini (1976) in Italy. </w:t>
      </w:r>
      <w:r w:rsidR="000C3F24" w:rsidRPr="00D21052">
        <w:rPr>
          <w:rFonts w:ascii="Arial" w:hAnsi="Arial" w:cs="Arial"/>
          <w:sz w:val="20"/>
          <w:szCs w:val="20"/>
        </w:rPr>
        <w:t xml:space="preserve">In India, cultivation of vegetables on floating bamboo rafts at Dal Lake is a classical example of DWC.  </w:t>
      </w:r>
      <w:r w:rsidR="00F835D6" w:rsidRPr="00D21052">
        <w:rPr>
          <w:rFonts w:ascii="Arial" w:hAnsi="Arial" w:cs="Arial"/>
          <w:sz w:val="20"/>
          <w:szCs w:val="20"/>
        </w:rPr>
        <w:t xml:space="preserve">The augmentation of yield in DWC technique grown plants is most likely due to more uniform water and better nutrients supply as reported by Abou-Hadid </w:t>
      </w:r>
      <w:r w:rsidR="00F835D6" w:rsidRPr="00D21052">
        <w:rPr>
          <w:rFonts w:ascii="Arial" w:hAnsi="Arial" w:cs="Arial"/>
          <w:i/>
          <w:iCs/>
          <w:sz w:val="20"/>
          <w:szCs w:val="20"/>
        </w:rPr>
        <w:t>et al</w:t>
      </w:r>
      <w:r w:rsidR="00F835D6" w:rsidRPr="00D21052">
        <w:rPr>
          <w:rFonts w:ascii="Arial" w:hAnsi="Arial" w:cs="Arial"/>
          <w:sz w:val="20"/>
          <w:szCs w:val="20"/>
        </w:rPr>
        <w:t xml:space="preserve">. (1989). This could be a effect of good supply of nutrients in available through nutrient solution which increases the uptake of nitrogen which in turn encourage the vegetative growth (Lester </w:t>
      </w:r>
      <w:r w:rsidR="00F835D6" w:rsidRPr="00D21052">
        <w:rPr>
          <w:rFonts w:ascii="Arial" w:hAnsi="Arial" w:cs="Arial"/>
          <w:i/>
          <w:iCs/>
          <w:sz w:val="20"/>
          <w:szCs w:val="20"/>
        </w:rPr>
        <w:t>et al</w:t>
      </w:r>
      <w:r w:rsidR="00F835D6" w:rsidRPr="00D21052">
        <w:rPr>
          <w:rFonts w:ascii="Arial" w:hAnsi="Arial" w:cs="Arial"/>
          <w:sz w:val="20"/>
          <w:szCs w:val="20"/>
        </w:rPr>
        <w:t>. 2006). Also Graves (1983) added that the highly response of the crop grown in DWC is most likely related to better nutrition of the plants and the continuous supply of aerated water and attributed to reduction of tissue water deficits (Newton and Sahraoui, 1996).</w:t>
      </w:r>
      <w:r w:rsidR="00A56439" w:rsidRPr="00D21052">
        <w:rPr>
          <w:rFonts w:ascii="Arial" w:hAnsi="Arial" w:cs="Arial"/>
          <w:sz w:val="20"/>
          <w:szCs w:val="20"/>
        </w:rPr>
        <w:t xml:space="preserve"> In the current experiment t</w:t>
      </w:r>
      <w:r w:rsidR="00FC7243" w:rsidRPr="00D21052">
        <w:rPr>
          <w:rFonts w:ascii="Arial" w:hAnsi="Arial" w:cs="Arial"/>
          <w:sz w:val="20"/>
          <w:szCs w:val="20"/>
        </w:rPr>
        <w:t xml:space="preserve">he significant difference among the treatment combinations for </w:t>
      </w:r>
      <w:r w:rsidR="00A56439" w:rsidRPr="00D21052">
        <w:rPr>
          <w:rFonts w:ascii="Arial" w:hAnsi="Arial" w:cs="Arial"/>
          <w:sz w:val="20"/>
          <w:szCs w:val="20"/>
        </w:rPr>
        <w:t>vegetative parameters</w:t>
      </w:r>
      <w:r w:rsidR="00FC7243" w:rsidRPr="00D21052">
        <w:rPr>
          <w:rFonts w:ascii="Arial" w:hAnsi="Arial" w:cs="Arial"/>
          <w:sz w:val="20"/>
          <w:szCs w:val="20"/>
        </w:rPr>
        <w:t xml:space="preserve"> was mainly attributed to the competition among the plants for space, light and the nutrients. </w:t>
      </w:r>
      <w:r w:rsidR="004157A3" w:rsidRPr="00D21052">
        <w:rPr>
          <w:rFonts w:ascii="Arial" w:hAnsi="Arial" w:cs="Arial"/>
          <w:sz w:val="20"/>
          <w:szCs w:val="20"/>
        </w:rPr>
        <w:t>Plant height is one of the important characters contributing towards yield in leafy vegetables. At 35 days after transplanting when the harvesting was done the seeding density had significant effect highlighting the importance of standardizing the seeding density in dill cultivation under DWC technique of aquaponics.Similar plant height was observed in dill when grown in NFT system by Udagawa (1995)</w:t>
      </w:r>
      <w:r w:rsidR="007D1D55" w:rsidRPr="00D21052">
        <w:rPr>
          <w:rFonts w:ascii="Arial" w:hAnsi="Arial" w:cs="Arial"/>
          <w:sz w:val="20"/>
          <w:szCs w:val="20"/>
        </w:rPr>
        <w:t xml:space="preserve">. </w:t>
      </w:r>
      <w:r w:rsidR="00221E7C" w:rsidRPr="00D21052">
        <w:rPr>
          <w:rFonts w:ascii="Arial" w:hAnsi="Arial" w:cs="Arial"/>
          <w:sz w:val="20"/>
          <w:szCs w:val="20"/>
        </w:rPr>
        <w:t>Parallel</w:t>
      </w:r>
      <w:r w:rsidR="00FC7243" w:rsidRPr="00D21052">
        <w:rPr>
          <w:rFonts w:ascii="Arial" w:hAnsi="Arial" w:cs="Arial"/>
          <w:sz w:val="20"/>
          <w:szCs w:val="20"/>
        </w:rPr>
        <w:t xml:space="preserve"> results</w:t>
      </w:r>
      <w:r w:rsidR="007D1D55" w:rsidRPr="00D21052">
        <w:rPr>
          <w:rFonts w:ascii="Arial" w:hAnsi="Arial" w:cs="Arial"/>
          <w:sz w:val="20"/>
          <w:szCs w:val="20"/>
        </w:rPr>
        <w:t xml:space="preserve"> of augmentation of growth</w:t>
      </w:r>
      <w:r w:rsidR="00FC7243" w:rsidRPr="00D21052">
        <w:rPr>
          <w:rFonts w:ascii="Arial" w:hAnsi="Arial" w:cs="Arial"/>
          <w:sz w:val="20"/>
          <w:szCs w:val="20"/>
        </w:rPr>
        <w:t xml:space="preserve"> were also reported by Riblta (2020) in Indian palak grown in commercial scale </w:t>
      </w:r>
      <w:r w:rsidR="00BA3F50" w:rsidRPr="00D21052">
        <w:rPr>
          <w:rFonts w:ascii="Arial" w:hAnsi="Arial" w:cs="Arial"/>
          <w:sz w:val="20"/>
          <w:szCs w:val="20"/>
        </w:rPr>
        <w:t xml:space="preserve">in or by </w:t>
      </w:r>
      <w:r w:rsidR="00FC7243" w:rsidRPr="00D21052">
        <w:rPr>
          <w:rFonts w:ascii="Arial" w:hAnsi="Arial" w:cs="Arial"/>
          <w:sz w:val="20"/>
          <w:szCs w:val="20"/>
        </w:rPr>
        <w:t xml:space="preserve">nutrient film technique </w:t>
      </w:r>
      <w:r w:rsidR="009965BF" w:rsidRPr="00D21052">
        <w:rPr>
          <w:rFonts w:ascii="Arial" w:hAnsi="Arial" w:cs="Arial"/>
          <w:sz w:val="20"/>
          <w:szCs w:val="20"/>
        </w:rPr>
        <w:t xml:space="preserve">and </w:t>
      </w:r>
      <w:r w:rsidR="00FC7243" w:rsidRPr="00D21052">
        <w:rPr>
          <w:rFonts w:ascii="Arial" w:eastAsia="TimesNewRoman" w:hAnsi="Arial" w:cs="Arial"/>
          <w:sz w:val="20"/>
          <w:szCs w:val="20"/>
        </w:rPr>
        <w:t>Maboko and Du Plooy (2013) basil grown in gravel film technique of hydroponics.</w:t>
      </w:r>
      <w:r w:rsidR="00FC7243" w:rsidRPr="00D21052">
        <w:rPr>
          <w:rFonts w:ascii="Arial" w:hAnsi="Arial" w:cs="Arial"/>
          <w:sz w:val="20"/>
          <w:szCs w:val="20"/>
        </w:rPr>
        <w:t xml:space="preserve">Root length of dill increased with increase in the seeding density. This may be due to competition among the plants for nutrient uptake. </w:t>
      </w:r>
      <w:r w:rsidR="00534117" w:rsidRPr="00D21052">
        <w:rPr>
          <w:rFonts w:ascii="Arial" w:hAnsi="Arial" w:cs="Arial"/>
          <w:sz w:val="20"/>
          <w:szCs w:val="20"/>
        </w:rPr>
        <w:t>Also roots were suspended in water over complete growth period after transplanting. This might have led to such a profuse growth of roots.</w:t>
      </w:r>
      <w:r w:rsidR="00FC7243" w:rsidRPr="00D21052">
        <w:rPr>
          <w:rFonts w:ascii="Arial" w:hAnsi="Arial" w:cs="Arial"/>
          <w:sz w:val="20"/>
          <w:szCs w:val="20"/>
        </w:rPr>
        <w:t>As the dill crop was grown in DWC technique of aquaponics, it was intended for fresh consumption; the weight of leaves per cell is significant parameter deciding the overall yield levels.</w:t>
      </w:r>
      <w:r w:rsidR="00534117" w:rsidRPr="00D21052">
        <w:rPr>
          <w:rFonts w:ascii="Arial" w:hAnsi="Arial" w:cs="Arial"/>
          <w:sz w:val="20"/>
          <w:szCs w:val="20"/>
        </w:rPr>
        <w:t xml:space="preserve"> In this study whole crop was harvested on 35</w:t>
      </w:r>
      <w:r w:rsidR="00534117" w:rsidRPr="00D21052">
        <w:rPr>
          <w:rFonts w:ascii="Arial" w:hAnsi="Arial" w:cs="Arial"/>
          <w:sz w:val="20"/>
          <w:szCs w:val="20"/>
          <w:vertAlign w:val="superscript"/>
        </w:rPr>
        <w:t xml:space="preserve">th </w:t>
      </w:r>
      <w:r w:rsidR="00534117" w:rsidRPr="00D21052">
        <w:rPr>
          <w:rFonts w:ascii="Arial" w:hAnsi="Arial" w:cs="Arial"/>
          <w:sz w:val="20"/>
          <w:szCs w:val="20"/>
        </w:rPr>
        <w:t xml:space="preserve">day after transplanting as the crop had attended horticultural maturity at the same time. The performance of dill regarding days required for harvest was in line with the results of experiments reported by </w:t>
      </w:r>
      <w:r w:rsidR="00534117" w:rsidRPr="00D21052">
        <w:rPr>
          <w:rFonts w:ascii="Arial" w:eastAsia="Calibri" w:hAnsi="Arial" w:cs="Arial"/>
          <w:color w:val="000000"/>
          <w:sz w:val="20"/>
          <w:szCs w:val="20"/>
          <w:lang w:bidi="mr-IN"/>
        </w:rPr>
        <w:t xml:space="preserve">Kling </w:t>
      </w:r>
      <w:r w:rsidR="00534117" w:rsidRPr="00D21052">
        <w:rPr>
          <w:rFonts w:ascii="Arial" w:eastAsia="Calibri" w:hAnsi="Arial" w:cs="Arial"/>
          <w:i/>
          <w:iCs/>
          <w:color w:val="000000"/>
          <w:sz w:val="20"/>
          <w:szCs w:val="20"/>
          <w:lang w:bidi="mr-IN"/>
        </w:rPr>
        <w:t>et al</w:t>
      </w:r>
      <w:r w:rsidR="00534117" w:rsidRPr="00D21052">
        <w:rPr>
          <w:rFonts w:ascii="Arial" w:eastAsia="Calibri" w:hAnsi="Arial" w:cs="Arial"/>
          <w:color w:val="000000"/>
          <w:sz w:val="20"/>
          <w:szCs w:val="20"/>
          <w:lang w:bidi="mr-IN"/>
        </w:rPr>
        <w:t xml:space="preserve">. (2020). Similar results for days for harvest were noticed by </w:t>
      </w:r>
      <w:r w:rsidR="00534117" w:rsidRPr="00D21052">
        <w:rPr>
          <w:rFonts w:ascii="Arial" w:hAnsi="Arial" w:cs="Arial"/>
          <w:sz w:val="20"/>
          <w:szCs w:val="20"/>
        </w:rPr>
        <w:t xml:space="preserve">Kulkarni </w:t>
      </w:r>
      <w:r w:rsidR="00534117" w:rsidRPr="00D21052">
        <w:rPr>
          <w:rFonts w:ascii="Arial" w:hAnsi="Arial" w:cs="Arial"/>
          <w:i/>
          <w:iCs/>
          <w:sz w:val="20"/>
          <w:szCs w:val="20"/>
        </w:rPr>
        <w:t>et al.</w:t>
      </w:r>
      <w:r w:rsidR="00534117" w:rsidRPr="00D21052">
        <w:rPr>
          <w:rFonts w:ascii="Arial" w:hAnsi="Arial" w:cs="Arial"/>
          <w:sz w:val="20"/>
          <w:szCs w:val="20"/>
        </w:rPr>
        <w:t xml:space="preserve"> (2018) in spinach and coriander when grown in hydroponics.</w:t>
      </w:r>
    </w:p>
    <w:p w:rsidR="00FC7243" w:rsidRPr="00D21052" w:rsidRDefault="00221E7C" w:rsidP="00910168">
      <w:pPr>
        <w:ind w:firstLine="567"/>
        <w:rPr>
          <w:rFonts w:ascii="Arial" w:hAnsi="Arial" w:cs="Arial"/>
          <w:sz w:val="20"/>
          <w:szCs w:val="20"/>
        </w:rPr>
      </w:pPr>
      <w:r w:rsidRPr="00D21052">
        <w:rPr>
          <w:rFonts w:ascii="Arial" w:hAnsi="Arial" w:cs="Arial"/>
          <w:sz w:val="20"/>
          <w:szCs w:val="20"/>
        </w:rPr>
        <w:t xml:space="preserve">Non-significance in amount of chlorophyll recorded might be </w:t>
      </w:r>
      <w:r w:rsidR="00BA3F50" w:rsidRPr="00D21052">
        <w:rPr>
          <w:rFonts w:ascii="Arial" w:hAnsi="Arial" w:cs="Arial"/>
          <w:sz w:val="20"/>
          <w:szCs w:val="20"/>
        </w:rPr>
        <w:t>due to</w:t>
      </w:r>
      <w:r w:rsidRPr="00D21052">
        <w:rPr>
          <w:rFonts w:ascii="Arial" w:hAnsi="Arial" w:cs="Arial"/>
          <w:sz w:val="20"/>
          <w:szCs w:val="20"/>
        </w:rPr>
        <w:t xml:space="preserve"> uniform availability of sunlight </w:t>
      </w:r>
      <w:r w:rsidR="00945DDF" w:rsidRPr="00D21052">
        <w:rPr>
          <w:rFonts w:ascii="Arial" w:hAnsi="Arial" w:cs="Arial"/>
          <w:sz w:val="20"/>
          <w:szCs w:val="20"/>
        </w:rPr>
        <w:t>which</w:t>
      </w:r>
      <w:r w:rsidRPr="00D21052">
        <w:rPr>
          <w:rFonts w:ascii="Arial" w:hAnsi="Arial" w:cs="Arial"/>
          <w:sz w:val="20"/>
          <w:szCs w:val="20"/>
        </w:rPr>
        <w:t xml:space="preserve"> diffused in the growing atmosphere under polyhouse structure. It helped in avoiding the shadowing of upper leaves on lower ones. The chlorophyll content in dill leaves is in line with the results obtained by </w:t>
      </w:r>
      <w:r w:rsidRPr="00D21052">
        <w:rPr>
          <w:rFonts w:ascii="Arial" w:eastAsia="Calibri" w:hAnsi="Arial" w:cs="Arial"/>
          <w:color w:val="000000"/>
          <w:sz w:val="20"/>
          <w:szCs w:val="20"/>
          <w:lang w:bidi="mr-IN"/>
        </w:rPr>
        <w:t>El-Nakhel</w:t>
      </w:r>
      <w:r w:rsidRPr="00D21052">
        <w:rPr>
          <w:rFonts w:ascii="Arial" w:eastAsia="Calibri" w:hAnsi="Arial" w:cs="Arial"/>
          <w:i/>
          <w:iCs/>
          <w:color w:val="000000"/>
          <w:sz w:val="20"/>
          <w:szCs w:val="20"/>
          <w:lang w:bidi="mr-IN"/>
        </w:rPr>
        <w:t>et al</w:t>
      </w:r>
      <w:r w:rsidRPr="00D21052">
        <w:rPr>
          <w:rFonts w:ascii="Arial" w:eastAsia="Calibri" w:hAnsi="Arial" w:cs="Arial"/>
          <w:color w:val="000000"/>
          <w:sz w:val="20"/>
          <w:szCs w:val="20"/>
          <w:lang w:bidi="mr-IN"/>
        </w:rPr>
        <w:t xml:space="preserve">. (2021). </w:t>
      </w:r>
      <w:r w:rsidRPr="00D21052">
        <w:rPr>
          <w:rFonts w:ascii="Arial" w:hAnsi="Arial" w:cs="Arial"/>
          <w:sz w:val="20"/>
          <w:szCs w:val="20"/>
        </w:rPr>
        <w:t>Though there was no any significant difference among the treatments, the iron content was reported considerably higher than the results obtained in the dill grown by conventional methods (USDA-ARS. 2018). This might be due to enrichment of DWC system with powdered ferrous sulphate at weekly interval. Higher iron content was reported by Himabindhu (2020) in water spinach, Malabar spinach and tuberlesscolocasia when crops were grown in commercial scale aquaponics.</w:t>
      </w:r>
      <w:r w:rsidR="00591060" w:rsidRPr="00D21052">
        <w:rPr>
          <w:rFonts w:ascii="Arial" w:hAnsi="Arial" w:cs="Arial"/>
          <w:sz w:val="20"/>
          <w:szCs w:val="20"/>
        </w:rPr>
        <w:t xml:space="preserve"> Also, Salem (2019) reported similar increase in micronutrients </w:t>
      </w:r>
      <w:r w:rsidR="00D41AFF" w:rsidRPr="00D21052">
        <w:rPr>
          <w:rFonts w:ascii="Arial" w:hAnsi="Arial" w:cs="Arial"/>
          <w:sz w:val="20"/>
          <w:szCs w:val="20"/>
        </w:rPr>
        <w:t xml:space="preserve">in lettuce </w:t>
      </w:r>
      <w:r w:rsidR="00591060" w:rsidRPr="00D21052">
        <w:rPr>
          <w:rFonts w:ascii="Arial" w:hAnsi="Arial" w:cs="Arial"/>
          <w:sz w:val="20"/>
          <w:szCs w:val="20"/>
        </w:rPr>
        <w:t>under DWC.</w:t>
      </w:r>
      <w:r w:rsidR="00945DDF" w:rsidRPr="00D21052">
        <w:rPr>
          <w:rFonts w:ascii="Arial" w:hAnsi="Arial" w:cs="Arial"/>
          <w:sz w:val="20"/>
          <w:szCs w:val="20"/>
        </w:rPr>
        <w:t>Average moisture content of dill was more than conventionally grown dill a</w:t>
      </w:r>
      <w:r w:rsidRPr="00D21052">
        <w:rPr>
          <w:rFonts w:ascii="Arial" w:hAnsi="Arial" w:cs="Arial"/>
          <w:sz w:val="20"/>
          <w:szCs w:val="20"/>
        </w:rPr>
        <w:t xml:space="preserve">s plants were grown in deep water </w:t>
      </w:r>
      <w:r w:rsidR="009965BF" w:rsidRPr="00D21052">
        <w:rPr>
          <w:rFonts w:ascii="Arial" w:hAnsi="Arial" w:cs="Arial"/>
          <w:sz w:val="20"/>
          <w:szCs w:val="20"/>
        </w:rPr>
        <w:t>culture environment, (USDA-ARS.</w:t>
      </w:r>
      <w:r w:rsidRPr="00D21052">
        <w:rPr>
          <w:rFonts w:ascii="Arial" w:hAnsi="Arial" w:cs="Arial"/>
          <w:sz w:val="20"/>
          <w:szCs w:val="20"/>
        </w:rPr>
        <w:t xml:space="preserve"> 2018).</w:t>
      </w:r>
    </w:p>
    <w:p w:rsidR="00DC4669" w:rsidRPr="00D21052" w:rsidRDefault="00273458" w:rsidP="005E7B9E">
      <w:pPr>
        <w:ind w:firstLine="567"/>
        <w:rPr>
          <w:rFonts w:ascii="Arial" w:hAnsi="Arial" w:cs="Arial"/>
          <w:sz w:val="20"/>
          <w:szCs w:val="20"/>
        </w:rPr>
      </w:pPr>
      <w:r w:rsidRPr="00D21052">
        <w:rPr>
          <w:rFonts w:ascii="Arial" w:hAnsi="Arial" w:cs="Arial"/>
          <w:sz w:val="20"/>
          <w:szCs w:val="20"/>
        </w:rPr>
        <w:t>Dill has been grown using various hydroponic techniques for variety of purposes eg.</w:t>
      </w:r>
      <w:r w:rsidR="00FB6CD4" w:rsidRPr="00D21052">
        <w:rPr>
          <w:rFonts w:ascii="Arial" w:hAnsi="Arial" w:cs="Arial"/>
          <w:sz w:val="20"/>
          <w:szCs w:val="20"/>
        </w:rPr>
        <w:t>M</w:t>
      </w:r>
      <w:r w:rsidRPr="00D21052">
        <w:rPr>
          <w:rFonts w:ascii="Arial" w:hAnsi="Arial" w:cs="Arial"/>
          <w:sz w:val="20"/>
          <w:szCs w:val="20"/>
        </w:rPr>
        <w:t>icro</w:t>
      </w:r>
      <w:r w:rsidR="00FB6CD4" w:rsidRPr="00D21052">
        <w:rPr>
          <w:rFonts w:ascii="Arial" w:hAnsi="Arial" w:cs="Arial"/>
          <w:sz w:val="20"/>
          <w:szCs w:val="20"/>
        </w:rPr>
        <w:t>-</w:t>
      </w:r>
      <w:r w:rsidRPr="00D21052">
        <w:rPr>
          <w:rFonts w:ascii="Arial" w:hAnsi="Arial" w:cs="Arial"/>
          <w:sz w:val="20"/>
          <w:szCs w:val="20"/>
        </w:rPr>
        <w:t>greens (El-Nakhel</w:t>
      </w:r>
      <w:r w:rsidR="001F7C4A" w:rsidRPr="00D21052">
        <w:rPr>
          <w:rFonts w:ascii="Arial" w:hAnsi="Arial" w:cs="Arial"/>
          <w:sz w:val="20"/>
          <w:szCs w:val="20"/>
          <w:lang w:val="en-US" w:bidi="mr-IN"/>
        </w:rPr>
        <w:t xml:space="preserve">, </w:t>
      </w:r>
      <w:r w:rsidR="001F7C4A" w:rsidRPr="00D21052">
        <w:rPr>
          <w:rFonts w:ascii="Arial" w:hAnsi="Arial" w:cs="Arial"/>
          <w:sz w:val="20"/>
          <w:szCs w:val="20"/>
        </w:rPr>
        <w:t>2021</w:t>
      </w:r>
      <w:r w:rsidRPr="00D21052">
        <w:rPr>
          <w:rFonts w:ascii="Arial" w:hAnsi="Arial" w:cs="Arial"/>
          <w:sz w:val="20"/>
          <w:szCs w:val="20"/>
        </w:rPr>
        <w:t>)</w:t>
      </w:r>
      <w:r w:rsidR="000C3F24" w:rsidRPr="00D21052">
        <w:rPr>
          <w:rFonts w:ascii="Arial" w:hAnsi="Arial" w:cs="Arial"/>
          <w:sz w:val="20"/>
          <w:szCs w:val="20"/>
        </w:rPr>
        <w:t>,</w:t>
      </w:r>
      <w:r w:rsidRPr="00D21052">
        <w:rPr>
          <w:rFonts w:ascii="Arial" w:hAnsi="Arial" w:cs="Arial"/>
          <w:sz w:val="20"/>
          <w:szCs w:val="20"/>
        </w:rPr>
        <w:t xml:space="preserve"> essential oils </w:t>
      </w:r>
      <w:r w:rsidR="00945DDF" w:rsidRPr="00D21052">
        <w:rPr>
          <w:rFonts w:ascii="Arial" w:hAnsi="Arial" w:cs="Arial"/>
          <w:sz w:val="20"/>
          <w:szCs w:val="20"/>
        </w:rPr>
        <w:t xml:space="preserve">(Udagawa, 1995) </w:t>
      </w:r>
      <w:r w:rsidRPr="00D21052">
        <w:rPr>
          <w:rFonts w:ascii="Arial" w:hAnsi="Arial" w:cs="Arial"/>
          <w:sz w:val="20"/>
          <w:szCs w:val="20"/>
        </w:rPr>
        <w:t>and leafy vegetables in current study.</w:t>
      </w:r>
      <w:r w:rsidR="00525ABD" w:rsidRPr="00D21052">
        <w:rPr>
          <w:rFonts w:ascii="Arial" w:hAnsi="Arial" w:cs="Arial"/>
          <w:iCs/>
          <w:sz w:val="20"/>
          <w:szCs w:val="20"/>
        </w:rPr>
        <w:t xml:space="preserve"> Deep water culture and other hydroponic techniques are opening up new avenues for crop cultivation. This also facilitates to cater the diversified needs and make leaf vegetables available throughout year</w:t>
      </w:r>
      <w:r w:rsidR="00525ABD" w:rsidRPr="00D21052">
        <w:rPr>
          <w:rFonts w:ascii="Arial" w:hAnsi="Arial" w:cs="Arial"/>
          <w:sz w:val="20"/>
          <w:szCs w:val="20"/>
        </w:rPr>
        <w:t>. But, standardizing all the crop specific aspects of cultivation will eventually decide the success.</w:t>
      </w:r>
    </w:p>
    <w:p w:rsidR="00974578" w:rsidRPr="00D21052" w:rsidRDefault="00974578" w:rsidP="005E7B9E">
      <w:pPr>
        <w:ind w:firstLine="567"/>
        <w:rPr>
          <w:rFonts w:ascii="Arial" w:hAnsi="Arial" w:cs="Arial"/>
          <w:sz w:val="20"/>
          <w:szCs w:val="20"/>
        </w:rPr>
      </w:pPr>
    </w:p>
    <w:p w:rsidR="0099581D" w:rsidRPr="00D21052" w:rsidRDefault="00683F80" w:rsidP="00AE2833">
      <w:pPr>
        <w:pStyle w:val="ListParagraph"/>
        <w:numPr>
          <w:ilvl w:val="0"/>
          <w:numId w:val="11"/>
        </w:numPr>
        <w:rPr>
          <w:rFonts w:ascii="Arial" w:hAnsi="Arial" w:cs="Arial"/>
          <w:b/>
        </w:rPr>
      </w:pPr>
      <w:bookmarkStart w:id="7" w:name="Conclusions"/>
      <w:r w:rsidRPr="00D21052">
        <w:rPr>
          <w:rFonts w:ascii="Arial" w:hAnsi="Arial" w:cs="Arial"/>
          <w:b/>
        </w:rPr>
        <w:t>CONCLUSION</w:t>
      </w:r>
    </w:p>
    <w:p w:rsidR="00DC4669" w:rsidRPr="00D21052" w:rsidRDefault="00DC4669" w:rsidP="00910168">
      <w:pPr>
        <w:ind w:firstLine="567"/>
        <w:rPr>
          <w:rFonts w:ascii="Arial" w:hAnsi="Arial" w:cs="Arial"/>
          <w:b/>
          <w:sz w:val="24"/>
          <w:szCs w:val="24"/>
        </w:rPr>
      </w:pPr>
    </w:p>
    <w:bookmarkEnd w:id="7"/>
    <w:p w:rsidR="00D94662" w:rsidRPr="00D21052" w:rsidRDefault="00444275" w:rsidP="00910168">
      <w:pPr>
        <w:autoSpaceDE w:val="0"/>
        <w:autoSpaceDN w:val="0"/>
        <w:adjustRightInd w:val="0"/>
        <w:ind w:firstLine="567"/>
        <w:rPr>
          <w:rFonts w:ascii="Arial" w:hAnsi="Arial" w:cs="Arial"/>
          <w:sz w:val="20"/>
          <w:szCs w:val="20"/>
        </w:rPr>
      </w:pPr>
      <w:r w:rsidRPr="00D21052">
        <w:rPr>
          <w:rFonts w:ascii="Arial" w:hAnsi="Arial" w:cs="Arial"/>
          <w:sz w:val="20"/>
          <w:szCs w:val="20"/>
        </w:rPr>
        <w:t xml:space="preserve">In current study, effect of variable cell spacing and seeding density </w:t>
      </w:r>
      <w:r w:rsidR="00A81B32" w:rsidRPr="00D21052">
        <w:rPr>
          <w:rFonts w:ascii="Arial" w:hAnsi="Arial" w:cs="Arial"/>
          <w:sz w:val="20"/>
          <w:szCs w:val="20"/>
        </w:rPr>
        <w:t xml:space="preserve">on dill </w:t>
      </w:r>
      <w:r w:rsidR="00F61621" w:rsidRPr="00D21052">
        <w:rPr>
          <w:rFonts w:ascii="Arial" w:hAnsi="Arial" w:cs="Arial"/>
          <w:sz w:val="20"/>
          <w:szCs w:val="20"/>
        </w:rPr>
        <w:t>was</w:t>
      </w:r>
      <w:r w:rsidRPr="00D21052">
        <w:rPr>
          <w:rFonts w:ascii="Arial" w:hAnsi="Arial" w:cs="Arial"/>
          <w:sz w:val="20"/>
          <w:szCs w:val="20"/>
        </w:rPr>
        <w:t xml:space="preserve"> studied. Our results shown that cell spacing and seeding density </w:t>
      </w:r>
      <w:r w:rsidR="00A81B32" w:rsidRPr="00D21052">
        <w:rPr>
          <w:rFonts w:ascii="Arial" w:hAnsi="Arial" w:cs="Arial"/>
          <w:sz w:val="20"/>
          <w:szCs w:val="20"/>
        </w:rPr>
        <w:t>had</w:t>
      </w:r>
      <w:r w:rsidRPr="00D21052">
        <w:rPr>
          <w:rFonts w:ascii="Arial" w:hAnsi="Arial" w:cs="Arial"/>
          <w:sz w:val="20"/>
          <w:szCs w:val="20"/>
        </w:rPr>
        <w:t xml:space="preserve"> profound effect on </w:t>
      </w:r>
      <w:r w:rsidR="00525ABD" w:rsidRPr="00D21052">
        <w:rPr>
          <w:rFonts w:ascii="Arial" w:hAnsi="Arial" w:cs="Arial"/>
          <w:sz w:val="20"/>
          <w:szCs w:val="20"/>
        </w:rPr>
        <w:t xml:space="preserve">plant height, root length, </w:t>
      </w:r>
      <w:r w:rsidR="00A81B32" w:rsidRPr="00D21052">
        <w:rPr>
          <w:rFonts w:ascii="Arial" w:hAnsi="Arial" w:cs="Arial"/>
          <w:sz w:val="20"/>
          <w:szCs w:val="20"/>
        </w:rPr>
        <w:t>number of roots</w:t>
      </w:r>
      <w:r w:rsidR="00F61621" w:rsidRPr="00D21052">
        <w:rPr>
          <w:rFonts w:ascii="Arial" w:hAnsi="Arial" w:cs="Arial"/>
          <w:sz w:val="20"/>
          <w:szCs w:val="20"/>
        </w:rPr>
        <w:t xml:space="preserve"> and</w:t>
      </w:r>
      <w:r w:rsidR="00A81B32" w:rsidRPr="00D21052">
        <w:rPr>
          <w:rFonts w:ascii="Arial" w:hAnsi="Arial" w:cs="Arial"/>
          <w:sz w:val="20"/>
          <w:szCs w:val="20"/>
        </w:rPr>
        <w:t xml:space="preserve"> fresh yield </w:t>
      </w:r>
      <w:r w:rsidRPr="00D21052">
        <w:rPr>
          <w:rFonts w:ascii="Arial" w:hAnsi="Arial" w:cs="Arial"/>
          <w:sz w:val="20"/>
          <w:szCs w:val="20"/>
        </w:rPr>
        <w:t>of dill under DWC. The treatment combination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r w:rsidRPr="00D21052">
        <w:rPr>
          <w:rFonts w:ascii="Arial" w:hAnsi="Arial" w:cs="Arial"/>
          <w:i/>
          <w:iCs/>
          <w:sz w:val="20"/>
          <w:szCs w:val="20"/>
        </w:rPr>
        <w:t>i.e.</w:t>
      </w:r>
      <w:r w:rsidRPr="00D21052">
        <w:rPr>
          <w:rFonts w:ascii="Arial" w:hAnsi="Arial" w:cs="Arial"/>
          <w:sz w:val="20"/>
          <w:szCs w:val="20"/>
        </w:rPr>
        <w:t xml:space="preserve"> cell spacing of 14 cm x 14 cm with seeding density of 20 seeds per cup recorded highest yield levels. </w:t>
      </w:r>
      <w:r w:rsidR="00525ABD" w:rsidRPr="00D21052">
        <w:rPr>
          <w:rFonts w:ascii="Arial" w:hAnsi="Arial" w:cs="Arial"/>
          <w:sz w:val="20"/>
          <w:szCs w:val="20"/>
        </w:rPr>
        <w:t>This study provides useful information for the scientific cultivation of dill</w:t>
      </w:r>
      <w:r w:rsidR="00A81B32" w:rsidRPr="00D21052">
        <w:rPr>
          <w:rFonts w:ascii="Arial" w:hAnsi="Arial" w:cs="Arial"/>
          <w:sz w:val="20"/>
          <w:szCs w:val="20"/>
        </w:rPr>
        <w:t xml:space="preserve"> under deep water culture</w:t>
      </w:r>
      <w:r w:rsidR="00525ABD" w:rsidRPr="00D21052">
        <w:rPr>
          <w:rFonts w:ascii="Arial" w:hAnsi="Arial" w:cs="Arial"/>
          <w:sz w:val="20"/>
          <w:szCs w:val="20"/>
        </w:rPr>
        <w:t>.</w:t>
      </w:r>
      <w:r w:rsidR="00D94662" w:rsidRPr="00D21052">
        <w:rPr>
          <w:rFonts w:ascii="Arial" w:hAnsi="Arial" w:cs="Arial"/>
          <w:sz w:val="20"/>
          <w:szCs w:val="20"/>
        </w:rPr>
        <w:t xml:space="preserve"> Further research should explore into year round cultivation of dill as the crop cycle is very short or use it as alternatives to add in the protective cultivation crop calendar.</w:t>
      </w:r>
    </w:p>
    <w:p w:rsidR="00974578" w:rsidRPr="00D21052" w:rsidRDefault="00974578" w:rsidP="00974578">
      <w:pPr>
        <w:ind w:firstLine="0"/>
        <w:rPr>
          <w:rFonts w:ascii="Arial" w:hAnsi="Arial" w:cs="Arial"/>
          <w:b/>
        </w:rPr>
      </w:pPr>
    </w:p>
    <w:p w:rsidR="00AE2833" w:rsidRPr="00D21052" w:rsidRDefault="00AE2833" w:rsidP="00683F80">
      <w:pPr>
        <w:tabs>
          <w:tab w:val="left" w:pos="3765"/>
        </w:tabs>
        <w:autoSpaceDE w:val="0"/>
        <w:autoSpaceDN w:val="0"/>
        <w:adjustRightInd w:val="0"/>
        <w:ind w:firstLine="0"/>
        <w:rPr>
          <w:rFonts w:ascii="Arial" w:hAnsi="Arial" w:cs="Arial"/>
          <w:b/>
          <w:bCs/>
        </w:rPr>
      </w:pPr>
      <w:bookmarkStart w:id="8" w:name="_GoBack"/>
      <w:bookmarkEnd w:id="8"/>
      <w:r w:rsidRPr="00D21052">
        <w:rPr>
          <w:rFonts w:ascii="Arial" w:hAnsi="Arial" w:cs="Arial"/>
          <w:b/>
          <w:bCs/>
        </w:rPr>
        <w:t>Disclaimer (ARTIFICIAL INTELLIGENCE)</w:t>
      </w:r>
    </w:p>
    <w:p w:rsidR="00AE2833" w:rsidRPr="00D21052" w:rsidRDefault="00AE2833" w:rsidP="00AE2833">
      <w:pPr>
        <w:autoSpaceDE w:val="0"/>
        <w:autoSpaceDN w:val="0"/>
        <w:adjustRightInd w:val="0"/>
        <w:ind w:firstLine="567"/>
        <w:rPr>
          <w:rFonts w:ascii="Arial" w:hAnsi="Arial" w:cs="Arial"/>
          <w:sz w:val="20"/>
          <w:szCs w:val="20"/>
        </w:rPr>
      </w:pPr>
      <w:r w:rsidRPr="00D21052">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rsidR="00B22741" w:rsidRPr="00D21052" w:rsidRDefault="00B22741" w:rsidP="00AE2833">
      <w:pPr>
        <w:autoSpaceDE w:val="0"/>
        <w:autoSpaceDN w:val="0"/>
        <w:adjustRightInd w:val="0"/>
        <w:ind w:firstLine="0"/>
        <w:rPr>
          <w:rFonts w:ascii="Arial" w:hAnsi="Arial" w:cs="Arial"/>
        </w:rPr>
      </w:pPr>
    </w:p>
    <w:p w:rsidR="00C56981" w:rsidRPr="00D21052" w:rsidRDefault="00B22741" w:rsidP="00910168">
      <w:pPr>
        <w:ind w:firstLine="0"/>
        <w:rPr>
          <w:rFonts w:ascii="Arial" w:hAnsi="Arial" w:cs="Arial"/>
          <w:b/>
        </w:rPr>
      </w:pPr>
      <w:bookmarkStart w:id="9" w:name="References"/>
      <w:r w:rsidRPr="00D21052">
        <w:rPr>
          <w:rFonts w:ascii="Arial" w:hAnsi="Arial" w:cs="Arial"/>
          <w:b/>
        </w:rPr>
        <w:lastRenderedPageBreak/>
        <w:t>REFERENCES</w:t>
      </w:r>
    </w:p>
    <w:p w:rsidR="00DC4669" w:rsidRPr="00D21052" w:rsidRDefault="00DC4669" w:rsidP="00910168">
      <w:pPr>
        <w:ind w:firstLine="567"/>
        <w:rPr>
          <w:rFonts w:ascii="Arial" w:hAnsi="Arial" w:cs="Arial"/>
          <w:b/>
          <w:sz w:val="24"/>
          <w:szCs w:val="24"/>
        </w:rPr>
      </w:pPr>
    </w:p>
    <w:bookmarkEnd w:id="9"/>
    <w:p w:rsidR="00F835D6" w:rsidRPr="00D21052" w:rsidRDefault="00F835D6" w:rsidP="00910168">
      <w:pPr>
        <w:pStyle w:val="BibliografieCharCharChar"/>
        <w:spacing w:before="0" w:after="0"/>
        <w:ind w:left="567" w:hanging="567"/>
        <w:rPr>
          <w:rFonts w:ascii="Arial" w:hAnsi="Arial" w:cs="Arial"/>
          <w:spacing w:val="0"/>
        </w:rPr>
      </w:pPr>
      <w:r w:rsidRPr="00D21052">
        <w:rPr>
          <w:rFonts w:ascii="Arial" w:hAnsi="Arial" w:cs="Arial"/>
          <w:spacing w:val="0"/>
        </w:rPr>
        <w:t>Abou-Hadid AF</w:t>
      </w:r>
      <w:r w:rsidR="002127BE" w:rsidRPr="00D21052">
        <w:rPr>
          <w:rFonts w:ascii="Arial" w:hAnsi="Arial" w:cs="Arial"/>
          <w:spacing w:val="0"/>
        </w:rPr>
        <w:t xml:space="preserve">,Zayed </w:t>
      </w:r>
      <w:r w:rsidRPr="00D21052">
        <w:rPr>
          <w:rFonts w:ascii="Arial" w:hAnsi="Arial" w:cs="Arial"/>
          <w:spacing w:val="0"/>
        </w:rPr>
        <w:t>AM</w:t>
      </w:r>
      <w:r w:rsidR="002127BE" w:rsidRPr="00D21052">
        <w:rPr>
          <w:rFonts w:ascii="Arial" w:hAnsi="Arial" w:cs="Arial"/>
          <w:spacing w:val="0"/>
        </w:rPr>
        <w:t>,El-Behairy</w:t>
      </w:r>
      <w:r w:rsidRPr="00D21052">
        <w:rPr>
          <w:rFonts w:ascii="Arial" w:hAnsi="Arial" w:cs="Arial"/>
          <w:spacing w:val="0"/>
        </w:rPr>
        <w:t>UA</w:t>
      </w:r>
      <w:r w:rsidR="002127BE" w:rsidRPr="00D21052">
        <w:rPr>
          <w:rFonts w:ascii="Arial" w:hAnsi="Arial" w:cs="Arial"/>
          <w:spacing w:val="0"/>
        </w:rPr>
        <w:t>, El-Beltagy</w:t>
      </w:r>
      <w:r w:rsidR="00FB4ECD" w:rsidRPr="00D21052">
        <w:rPr>
          <w:rFonts w:ascii="Arial" w:hAnsi="Arial" w:cs="Arial"/>
          <w:spacing w:val="0"/>
        </w:rPr>
        <w:t>A</w:t>
      </w:r>
      <w:r w:rsidRPr="00D21052">
        <w:rPr>
          <w:rFonts w:ascii="Arial" w:hAnsi="Arial" w:cs="Arial"/>
          <w:spacing w:val="0"/>
        </w:rPr>
        <w:t xml:space="preserve">S(1989)A comparison between nutrient film technique (NFT) and soil for tomato production under protected cultivation in Egypt. </w:t>
      </w:r>
      <w:r w:rsidR="00C81709" w:rsidRPr="00D21052">
        <w:rPr>
          <w:rFonts w:ascii="Arial" w:hAnsi="Arial" w:cs="Arial"/>
          <w:spacing w:val="0"/>
        </w:rPr>
        <w:t>Egyptina</w:t>
      </w:r>
      <w:r w:rsidRPr="00D21052">
        <w:rPr>
          <w:rFonts w:ascii="Arial" w:hAnsi="Arial" w:cs="Arial"/>
          <w:spacing w:val="0"/>
        </w:rPr>
        <w:t xml:space="preserve"> J</w:t>
      </w:r>
      <w:r w:rsidR="00C81709" w:rsidRPr="00D21052">
        <w:rPr>
          <w:rFonts w:ascii="Arial" w:hAnsi="Arial" w:cs="Arial"/>
          <w:spacing w:val="0"/>
        </w:rPr>
        <w:t>ournal of</w:t>
      </w:r>
      <w:r w:rsidR="00BD41A5" w:rsidRPr="00D21052">
        <w:rPr>
          <w:rFonts w:ascii="Arial" w:hAnsi="Arial" w:cs="Arial"/>
          <w:spacing w:val="0"/>
        </w:rPr>
        <w:t>Horticulture</w:t>
      </w:r>
      <w:r w:rsidRPr="00D21052">
        <w:rPr>
          <w:rFonts w:ascii="Arial" w:hAnsi="Arial" w:cs="Arial"/>
          <w:spacing w:val="0"/>
        </w:rPr>
        <w:t xml:space="preserve"> 16(2): 111-118.</w:t>
      </w:r>
    </w:p>
    <w:p w:rsidR="00CF4B23" w:rsidRPr="00D21052" w:rsidRDefault="00CF4B23" w:rsidP="00910168">
      <w:pPr>
        <w:pStyle w:val="BibliografieCharCharChar"/>
        <w:spacing w:before="0" w:after="0"/>
        <w:ind w:left="567" w:hanging="567"/>
        <w:rPr>
          <w:rFonts w:ascii="Arial" w:hAnsi="Arial" w:cs="Arial"/>
          <w:spacing w:val="0"/>
        </w:rPr>
      </w:pPr>
      <w:r w:rsidRPr="00D21052">
        <w:rPr>
          <w:rFonts w:ascii="Arial" w:hAnsi="Arial" w:cs="Arial"/>
        </w:rPr>
        <w:t xml:space="preserve">A. O. A. C. </w:t>
      </w:r>
      <w:r w:rsidR="00A21B40" w:rsidRPr="00D21052">
        <w:rPr>
          <w:rFonts w:ascii="Arial" w:hAnsi="Arial" w:cs="Arial"/>
        </w:rPr>
        <w:t>(</w:t>
      </w:r>
      <w:r w:rsidRPr="00D21052">
        <w:rPr>
          <w:rFonts w:ascii="Arial" w:hAnsi="Arial" w:cs="Arial"/>
        </w:rPr>
        <w:t>2010</w:t>
      </w:r>
      <w:r w:rsidR="00A21B40" w:rsidRPr="00D21052">
        <w:rPr>
          <w:rFonts w:ascii="Arial" w:hAnsi="Arial" w:cs="Arial"/>
        </w:rPr>
        <w:t xml:space="preserve">) </w:t>
      </w:r>
      <w:r w:rsidRPr="00D21052">
        <w:rPr>
          <w:rFonts w:ascii="Arial" w:hAnsi="Arial" w:cs="Arial"/>
        </w:rPr>
        <w:t>International Official Methods of Analysis, 18</w:t>
      </w:r>
      <w:r w:rsidRPr="00D21052">
        <w:rPr>
          <w:rFonts w:ascii="Arial" w:hAnsi="Arial" w:cs="Arial"/>
          <w:vertAlign w:val="superscript"/>
        </w:rPr>
        <w:t>th</w:t>
      </w:r>
      <w:r w:rsidRPr="00D21052">
        <w:rPr>
          <w:rFonts w:ascii="Arial" w:hAnsi="Arial" w:cs="Arial"/>
        </w:rPr>
        <w:t>Edn., Association of Official Analytical Chemists, Washington DC, USA.</w:t>
      </w:r>
    </w:p>
    <w:p w:rsidR="006D42D6" w:rsidRPr="00D21052" w:rsidRDefault="006D42D6" w:rsidP="00910168">
      <w:pPr>
        <w:pStyle w:val="BibliografieCharCharChar"/>
        <w:spacing w:before="0" w:after="0"/>
        <w:ind w:left="567" w:hanging="567"/>
        <w:rPr>
          <w:rFonts w:ascii="Arial" w:hAnsi="Arial" w:cs="Arial"/>
          <w:spacing w:val="0"/>
        </w:rPr>
      </w:pPr>
      <w:r w:rsidRPr="00D21052">
        <w:rPr>
          <w:rFonts w:ascii="Arial" w:hAnsi="Arial" w:cs="Arial"/>
        </w:rPr>
        <w:t>Bindraban P</w:t>
      </w:r>
      <w:r w:rsidR="00C81709" w:rsidRPr="00D21052">
        <w:rPr>
          <w:rFonts w:ascii="Arial" w:hAnsi="Arial" w:cs="Arial"/>
        </w:rPr>
        <w:t>S,</w:t>
      </w:r>
      <w:r w:rsidRPr="00D21052">
        <w:rPr>
          <w:rFonts w:ascii="Arial" w:hAnsi="Arial" w:cs="Arial"/>
        </w:rPr>
        <w:t xml:space="preserve"> Van Der VeldeM, YeL, Van Den BergM, MaterecheraS</w:t>
      </w:r>
      <w:r w:rsidR="00C81709" w:rsidRPr="00D21052">
        <w:rPr>
          <w:rFonts w:ascii="Arial" w:hAnsi="Arial" w:cs="Arial"/>
        </w:rPr>
        <w:t>,</w:t>
      </w:r>
      <w:r w:rsidRPr="00D21052">
        <w:rPr>
          <w:rFonts w:ascii="Arial" w:hAnsi="Arial" w:cs="Arial"/>
        </w:rPr>
        <w:t>KibaDI</w:t>
      </w:r>
      <w:r w:rsidR="00C81709" w:rsidRPr="00D21052">
        <w:rPr>
          <w:rFonts w:ascii="Arial" w:hAnsi="Arial" w:cs="Arial"/>
        </w:rPr>
        <w:t xml:space="preserve"> (</w:t>
      </w:r>
      <w:r w:rsidRPr="00D21052">
        <w:rPr>
          <w:rFonts w:ascii="Arial" w:hAnsi="Arial" w:cs="Arial"/>
        </w:rPr>
        <w:t>2012</w:t>
      </w:r>
      <w:r w:rsidR="00C81709" w:rsidRPr="00D21052">
        <w:rPr>
          <w:rFonts w:ascii="Arial" w:hAnsi="Arial" w:cs="Arial"/>
        </w:rPr>
        <w:t>)</w:t>
      </w:r>
      <w:r w:rsidRPr="00D21052">
        <w:rPr>
          <w:rFonts w:ascii="Arial" w:hAnsi="Arial" w:cs="Arial"/>
        </w:rPr>
        <w:t xml:space="preserve"> Assessing the impact of soil degradation on food production. Current Opinion in Environmental Sustainability 78-488.</w:t>
      </w:r>
      <w:r w:rsidR="00A96803" w:rsidRPr="00D21052">
        <w:rPr>
          <w:rStyle w:val="Hyperlink"/>
          <w:rFonts w:ascii="Arial" w:hAnsi="Arial" w:cs="Arial"/>
          <w:sz w:val="20"/>
          <w:szCs w:val="20"/>
          <w:bdr w:val="none" w:sz="0" w:space="0" w:color="auto" w:frame="1"/>
          <w:shd w:val="clear" w:color="auto" w:fill="FFFFFF"/>
        </w:rPr>
        <w:t>https://doi.org/</w:t>
      </w:r>
      <w:hyperlink r:id="rId12" w:tgtFrame="_blank" w:history="1">
        <w:r w:rsidR="00A96803" w:rsidRPr="00D21052">
          <w:rPr>
            <w:rStyle w:val="Hyperlink"/>
            <w:rFonts w:ascii="Arial" w:hAnsi="Arial" w:cs="Arial"/>
            <w:sz w:val="20"/>
            <w:szCs w:val="20"/>
            <w:bdr w:val="none" w:sz="0" w:space="0" w:color="auto" w:frame="1"/>
            <w:shd w:val="clear" w:color="auto" w:fill="FFFFFF"/>
          </w:rPr>
          <w:t>10.1016/j.cosust.2012.09.015</w:t>
        </w:r>
      </w:hyperlink>
    </w:p>
    <w:p w:rsidR="006D42D6" w:rsidRPr="00D21052" w:rsidRDefault="006D42D6" w:rsidP="00910168">
      <w:pPr>
        <w:pStyle w:val="BibliografieCharCharChar"/>
        <w:spacing w:before="0" w:after="0"/>
        <w:ind w:left="567" w:hanging="567"/>
        <w:rPr>
          <w:rFonts w:ascii="Arial" w:hAnsi="Arial" w:cs="Arial"/>
          <w:spacing w:val="0"/>
        </w:rPr>
      </w:pPr>
      <w:r w:rsidRPr="00D21052">
        <w:rPr>
          <w:rFonts w:ascii="Arial" w:eastAsia="Calibri" w:hAnsi="Arial" w:cs="Arial"/>
          <w:lang w:bidi="mr-IN"/>
        </w:rPr>
        <w:t>Diver S</w:t>
      </w:r>
      <w:r w:rsidR="00C81709" w:rsidRPr="00D21052">
        <w:rPr>
          <w:rFonts w:ascii="Arial" w:eastAsia="Calibri" w:hAnsi="Arial" w:cs="Arial"/>
          <w:lang w:bidi="mr-IN"/>
        </w:rPr>
        <w:t>,(</w:t>
      </w:r>
      <w:r w:rsidRPr="00D21052">
        <w:rPr>
          <w:rFonts w:ascii="Arial" w:eastAsia="Calibri" w:hAnsi="Arial" w:cs="Arial"/>
          <w:lang w:bidi="mr-IN"/>
        </w:rPr>
        <w:t>2006</w:t>
      </w:r>
      <w:r w:rsidR="00C81709" w:rsidRPr="00D21052">
        <w:rPr>
          <w:rFonts w:ascii="Arial" w:eastAsia="Calibri" w:hAnsi="Arial" w:cs="Arial"/>
          <w:lang w:bidi="mr-IN"/>
        </w:rPr>
        <w:t>)</w:t>
      </w:r>
      <w:r w:rsidRPr="00D21052">
        <w:rPr>
          <w:rFonts w:ascii="Arial" w:eastAsia="Calibri" w:hAnsi="Arial" w:cs="Arial"/>
          <w:lang w:bidi="mr-IN"/>
        </w:rPr>
        <w:t xml:space="preserve">Aquaponics- Integration of Hydroponics with Aquaculture. Amy Smith, Production. A Publication of AITRA- </w:t>
      </w:r>
      <w:r w:rsidR="005A6FC1" w:rsidRPr="00D21052">
        <w:rPr>
          <w:rFonts w:ascii="Arial" w:eastAsia="Calibri" w:hAnsi="Arial" w:cs="Arial"/>
          <w:lang w:bidi="mr-IN"/>
        </w:rPr>
        <w:t>n</w:t>
      </w:r>
      <w:r w:rsidRPr="00D21052">
        <w:rPr>
          <w:rFonts w:ascii="Arial" w:eastAsia="Calibri" w:hAnsi="Arial" w:cs="Arial"/>
          <w:lang w:bidi="mr-IN"/>
        </w:rPr>
        <w:t xml:space="preserve">ational </w:t>
      </w:r>
      <w:r w:rsidR="005A6FC1" w:rsidRPr="00D21052">
        <w:rPr>
          <w:rFonts w:ascii="Arial" w:eastAsia="Calibri" w:hAnsi="Arial" w:cs="Arial"/>
          <w:lang w:bidi="mr-IN"/>
        </w:rPr>
        <w:t>s</w:t>
      </w:r>
      <w:r w:rsidRPr="00D21052">
        <w:rPr>
          <w:rFonts w:ascii="Arial" w:eastAsia="Calibri" w:hAnsi="Arial" w:cs="Arial"/>
          <w:lang w:bidi="mr-IN"/>
        </w:rPr>
        <w:t xml:space="preserve">ustainable </w:t>
      </w:r>
      <w:r w:rsidR="005A6FC1" w:rsidRPr="00D21052">
        <w:rPr>
          <w:rFonts w:ascii="Arial" w:eastAsia="Calibri" w:hAnsi="Arial" w:cs="Arial"/>
          <w:lang w:bidi="mr-IN"/>
        </w:rPr>
        <w:t>a</w:t>
      </w:r>
      <w:r w:rsidRPr="00D21052">
        <w:rPr>
          <w:rFonts w:ascii="Arial" w:eastAsia="Calibri" w:hAnsi="Arial" w:cs="Arial"/>
          <w:lang w:bidi="mr-IN"/>
        </w:rPr>
        <w:t xml:space="preserve">griculture </w:t>
      </w:r>
      <w:r w:rsidR="005A6FC1" w:rsidRPr="00D21052">
        <w:rPr>
          <w:rFonts w:ascii="Arial" w:eastAsia="Calibri" w:hAnsi="Arial" w:cs="Arial"/>
          <w:lang w:bidi="mr-IN"/>
        </w:rPr>
        <w:t>i</w:t>
      </w:r>
      <w:r w:rsidRPr="00D21052">
        <w:rPr>
          <w:rFonts w:ascii="Arial" w:eastAsia="Calibri" w:hAnsi="Arial" w:cs="Arial"/>
          <w:lang w:bidi="mr-IN"/>
        </w:rPr>
        <w:t xml:space="preserve">nformation </w:t>
      </w:r>
      <w:r w:rsidR="005A6FC1" w:rsidRPr="00D21052">
        <w:rPr>
          <w:rFonts w:ascii="Arial" w:eastAsia="Calibri" w:hAnsi="Arial" w:cs="Arial"/>
          <w:lang w:bidi="mr-IN"/>
        </w:rPr>
        <w:t>s</w:t>
      </w:r>
      <w:r w:rsidR="002127BE" w:rsidRPr="00D21052">
        <w:rPr>
          <w:rFonts w:ascii="Arial" w:eastAsia="Calibri" w:hAnsi="Arial" w:cs="Arial"/>
          <w:lang w:bidi="mr-IN"/>
        </w:rPr>
        <w:t xml:space="preserve">ervice. </w:t>
      </w:r>
      <w:hyperlink r:id="rId13" w:history="1">
        <w:r w:rsidR="00C81709" w:rsidRPr="00D21052">
          <w:rPr>
            <w:rStyle w:val="Hyperlink"/>
            <w:rFonts w:ascii="Arial" w:eastAsia="Calibri" w:hAnsi="Arial" w:cs="Arial"/>
            <w:sz w:val="20"/>
            <w:szCs w:val="20"/>
            <w:lang w:bidi="mr-IN"/>
          </w:rPr>
          <w:t>www.attra.ncat.org</w:t>
        </w:r>
      </w:hyperlink>
      <w:r w:rsidRPr="00D21052">
        <w:rPr>
          <w:rFonts w:ascii="Arial" w:eastAsia="Calibri" w:hAnsi="Arial" w:cs="Arial"/>
          <w:lang w:bidi="mr-IN"/>
        </w:rPr>
        <w:t>.</w:t>
      </w:r>
    </w:p>
    <w:p w:rsidR="001F7C4A" w:rsidRPr="00D21052" w:rsidRDefault="001F7C4A" w:rsidP="00910168">
      <w:pPr>
        <w:pStyle w:val="BibliografieCharCharChar"/>
        <w:spacing w:before="0" w:after="0"/>
        <w:ind w:left="567" w:hanging="567"/>
        <w:rPr>
          <w:rFonts w:ascii="Arial" w:hAnsi="Arial" w:cs="Arial"/>
          <w:spacing w:val="0"/>
        </w:rPr>
      </w:pPr>
      <w:r w:rsidRPr="00D21052">
        <w:rPr>
          <w:rFonts w:ascii="Arial" w:hAnsi="Arial" w:cs="Arial"/>
          <w:spacing w:val="0"/>
        </w:rPr>
        <w:t>El-Nakhel C</w:t>
      </w:r>
      <w:r w:rsidR="00C81709" w:rsidRPr="00D21052">
        <w:rPr>
          <w:rFonts w:ascii="Arial" w:hAnsi="Arial" w:cs="Arial"/>
          <w:spacing w:val="0"/>
        </w:rPr>
        <w:t>,</w:t>
      </w:r>
      <w:r w:rsidRPr="00D21052">
        <w:rPr>
          <w:rFonts w:ascii="Arial" w:hAnsi="Arial" w:cs="Arial"/>
          <w:spacing w:val="0"/>
        </w:rPr>
        <w:t>Ciriello M</w:t>
      </w:r>
      <w:r w:rsidR="00C81709" w:rsidRPr="00D21052">
        <w:rPr>
          <w:rFonts w:ascii="Arial" w:hAnsi="Arial" w:cs="Arial"/>
          <w:spacing w:val="0"/>
        </w:rPr>
        <w:t>,</w:t>
      </w:r>
      <w:r w:rsidRPr="00D21052">
        <w:rPr>
          <w:rFonts w:ascii="Arial" w:hAnsi="Arial" w:cs="Arial"/>
          <w:spacing w:val="0"/>
        </w:rPr>
        <w:t>Formisano L</w:t>
      </w:r>
      <w:r w:rsidR="00C81709" w:rsidRPr="00D21052">
        <w:rPr>
          <w:rFonts w:ascii="Arial" w:hAnsi="Arial" w:cs="Arial"/>
          <w:spacing w:val="0"/>
        </w:rPr>
        <w:t>,</w:t>
      </w:r>
      <w:r w:rsidRPr="00D21052">
        <w:rPr>
          <w:rFonts w:ascii="Arial" w:hAnsi="Arial" w:cs="Arial"/>
          <w:spacing w:val="0"/>
        </w:rPr>
        <w:t>Pannico A</w:t>
      </w:r>
      <w:r w:rsidR="00C81709" w:rsidRPr="00D21052">
        <w:rPr>
          <w:rFonts w:ascii="Arial" w:hAnsi="Arial" w:cs="Arial"/>
          <w:spacing w:val="0"/>
        </w:rPr>
        <w:t>,</w:t>
      </w:r>
      <w:r w:rsidRPr="00D21052">
        <w:rPr>
          <w:rFonts w:ascii="Arial" w:hAnsi="Arial" w:cs="Arial"/>
          <w:spacing w:val="0"/>
        </w:rPr>
        <w:t>GiordanoM</w:t>
      </w:r>
      <w:r w:rsidR="00C81709" w:rsidRPr="00D21052">
        <w:rPr>
          <w:rFonts w:ascii="Arial" w:hAnsi="Arial" w:cs="Arial"/>
          <w:spacing w:val="0"/>
        </w:rPr>
        <w:t>,</w:t>
      </w:r>
      <w:r w:rsidRPr="00D21052">
        <w:rPr>
          <w:rFonts w:ascii="Arial" w:hAnsi="Arial" w:cs="Arial"/>
          <w:spacing w:val="0"/>
        </w:rPr>
        <w:t xml:space="preserve"> GentileBR</w:t>
      </w:r>
      <w:r w:rsidR="00C81709" w:rsidRPr="00D21052">
        <w:rPr>
          <w:rFonts w:ascii="Arial" w:hAnsi="Arial" w:cs="Arial"/>
          <w:spacing w:val="0"/>
        </w:rPr>
        <w:t>,</w:t>
      </w:r>
      <w:r w:rsidRPr="00D21052">
        <w:rPr>
          <w:rFonts w:ascii="Arial" w:hAnsi="Arial" w:cs="Arial"/>
          <w:spacing w:val="0"/>
        </w:rPr>
        <w:t xml:space="preserve"> FuscoGM</w:t>
      </w:r>
      <w:r w:rsidR="00C81709" w:rsidRPr="00D21052">
        <w:rPr>
          <w:rFonts w:ascii="Arial" w:hAnsi="Arial" w:cs="Arial"/>
          <w:spacing w:val="0"/>
        </w:rPr>
        <w:t>,</w:t>
      </w:r>
      <w:r w:rsidRPr="00D21052">
        <w:rPr>
          <w:rFonts w:ascii="Arial" w:hAnsi="Arial" w:cs="Arial"/>
          <w:spacing w:val="0"/>
        </w:rPr>
        <w:t xml:space="preserve"> KyriacouMC</w:t>
      </w:r>
      <w:r w:rsidR="00C81709" w:rsidRPr="00D21052">
        <w:rPr>
          <w:rFonts w:ascii="Arial" w:hAnsi="Arial" w:cs="Arial"/>
          <w:spacing w:val="0"/>
        </w:rPr>
        <w:t>,</w:t>
      </w:r>
      <w:r w:rsidRPr="00D21052">
        <w:rPr>
          <w:rFonts w:ascii="Arial" w:hAnsi="Arial" w:cs="Arial"/>
          <w:spacing w:val="0"/>
        </w:rPr>
        <w:t>CarilloP</w:t>
      </w:r>
      <w:r w:rsidR="00C81709" w:rsidRPr="00D21052">
        <w:rPr>
          <w:rFonts w:ascii="Arial" w:hAnsi="Arial" w:cs="Arial"/>
          <w:spacing w:val="0"/>
        </w:rPr>
        <w:t>,</w:t>
      </w:r>
      <w:r w:rsidRPr="00D21052">
        <w:rPr>
          <w:rFonts w:ascii="Arial" w:hAnsi="Arial" w:cs="Arial"/>
          <w:spacing w:val="0"/>
        </w:rPr>
        <w:t>Rouphael</w:t>
      </w:r>
      <w:r w:rsidR="00FB4ECD" w:rsidRPr="00D21052">
        <w:rPr>
          <w:rFonts w:ascii="Arial" w:hAnsi="Arial" w:cs="Arial"/>
          <w:spacing w:val="0"/>
        </w:rPr>
        <w:t xml:space="preserve">Y </w:t>
      </w:r>
      <w:r w:rsidR="00C81709" w:rsidRPr="00D21052">
        <w:rPr>
          <w:rFonts w:ascii="Arial" w:hAnsi="Arial" w:cs="Arial"/>
          <w:spacing w:val="0"/>
        </w:rPr>
        <w:t>(</w:t>
      </w:r>
      <w:r w:rsidR="005A6FC1" w:rsidRPr="00D21052">
        <w:rPr>
          <w:rFonts w:ascii="Arial" w:hAnsi="Arial" w:cs="Arial"/>
          <w:spacing w:val="0"/>
        </w:rPr>
        <w:t>2021</w:t>
      </w:r>
      <w:r w:rsidR="00C81709" w:rsidRPr="00D21052">
        <w:rPr>
          <w:rFonts w:ascii="Arial" w:hAnsi="Arial" w:cs="Arial"/>
          <w:spacing w:val="0"/>
        </w:rPr>
        <w:t>)</w:t>
      </w:r>
      <w:r w:rsidRPr="00D21052">
        <w:rPr>
          <w:rFonts w:ascii="Arial" w:hAnsi="Arial" w:cs="Arial"/>
          <w:spacing w:val="0"/>
        </w:rPr>
        <w:t>Protein Hydrolysate Combined with Hydroponics Divergently Modifies Growth and Shuffles Pigments and Free Amino Acids of Carrot and Dill Microgreens. Horticulturae</w:t>
      </w:r>
      <w:r w:rsidR="00C81709" w:rsidRPr="00D21052">
        <w:rPr>
          <w:rFonts w:ascii="Arial" w:hAnsi="Arial" w:cs="Arial"/>
          <w:spacing w:val="0"/>
        </w:rPr>
        <w:t>7</w:t>
      </w:r>
      <w:r w:rsidR="00677722" w:rsidRPr="00D21052">
        <w:rPr>
          <w:rFonts w:ascii="Arial" w:hAnsi="Arial" w:cs="Arial"/>
          <w:spacing w:val="0"/>
        </w:rPr>
        <w:t>:</w:t>
      </w:r>
      <w:r w:rsidR="00C81709" w:rsidRPr="00D21052">
        <w:rPr>
          <w:rFonts w:ascii="Arial" w:hAnsi="Arial" w:cs="Arial"/>
          <w:spacing w:val="0"/>
        </w:rPr>
        <w:t xml:space="preserve"> 279. </w:t>
      </w:r>
      <w:hyperlink r:id="rId14" w:history="1">
        <w:r w:rsidR="00C81709" w:rsidRPr="00D21052">
          <w:rPr>
            <w:rStyle w:val="Hyperlink"/>
            <w:rFonts w:ascii="Arial" w:hAnsi="Arial" w:cs="Arial"/>
            <w:spacing w:val="0"/>
            <w:sz w:val="20"/>
            <w:szCs w:val="20"/>
          </w:rPr>
          <w:t>https://doi.org/10.3390/horticulturae7090279</w:t>
        </w:r>
      </w:hyperlink>
    </w:p>
    <w:p w:rsidR="002136B3" w:rsidRPr="00D21052" w:rsidRDefault="002136B3" w:rsidP="00910168">
      <w:pPr>
        <w:pStyle w:val="BibliografieCharCharChar"/>
        <w:spacing w:before="0" w:after="0"/>
        <w:ind w:left="567" w:hanging="567"/>
        <w:rPr>
          <w:rFonts w:ascii="Arial" w:eastAsia="Calibri" w:hAnsi="Arial" w:cs="Arial"/>
          <w:lang w:bidi="mr-IN"/>
        </w:rPr>
      </w:pPr>
      <w:r w:rsidRPr="00D21052">
        <w:rPr>
          <w:rFonts w:ascii="Arial" w:hAnsi="Arial" w:cs="Arial"/>
        </w:rPr>
        <w:t>FarooqiAA</w:t>
      </w:r>
      <w:r w:rsidR="003F2E7D" w:rsidRPr="00D21052">
        <w:rPr>
          <w:rFonts w:ascii="Arial" w:hAnsi="Arial" w:cs="Arial"/>
        </w:rPr>
        <w:t>,</w:t>
      </w:r>
      <w:r w:rsidRPr="00D21052">
        <w:rPr>
          <w:rFonts w:ascii="Arial" w:hAnsi="Arial" w:cs="Arial"/>
        </w:rPr>
        <w:t>SreeramuBS</w:t>
      </w:r>
      <w:r w:rsidR="003F2E7D" w:rsidRPr="00D21052">
        <w:rPr>
          <w:rFonts w:ascii="Arial" w:hAnsi="Arial" w:cs="Arial"/>
        </w:rPr>
        <w:t xml:space="preserve"> (</w:t>
      </w:r>
      <w:r w:rsidRPr="00D21052">
        <w:rPr>
          <w:rFonts w:ascii="Arial" w:hAnsi="Arial" w:cs="Arial"/>
        </w:rPr>
        <w:t>20</w:t>
      </w:r>
      <w:r w:rsidR="005A6FC1" w:rsidRPr="00D21052">
        <w:rPr>
          <w:rFonts w:ascii="Arial" w:hAnsi="Arial" w:cs="Arial"/>
        </w:rPr>
        <w:t>0</w:t>
      </w:r>
      <w:r w:rsidRPr="00D21052">
        <w:rPr>
          <w:rFonts w:ascii="Arial" w:hAnsi="Arial" w:cs="Arial"/>
        </w:rPr>
        <w:t>4</w:t>
      </w:r>
      <w:r w:rsidR="003F2E7D" w:rsidRPr="00D21052">
        <w:rPr>
          <w:rFonts w:ascii="Arial" w:hAnsi="Arial" w:cs="Arial"/>
        </w:rPr>
        <w:t>)</w:t>
      </w:r>
      <w:r w:rsidRPr="00D21052">
        <w:rPr>
          <w:rFonts w:ascii="Arial" w:eastAsia="Calibri" w:hAnsi="Arial" w:cs="Arial"/>
          <w:lang w:bidi="mr-IN"/>
        </w:rPr>
        <w:t xml:space="preserve"> Cultivation of Medicinal and Aromatic Crops. pp. 419.</w:t>
      </w:r>
    </w:p>
    <w:p w:rsidR="006D42D6" w:rsidRPr="00D21052" w:rsidRDefault="006D42D6" w:rsidP="00910168">
      <w:pPr>
        <w:pStyle w:val="BibliografieCharCharChar"/>
        <w:spacing w:before="0" w:after="0"/>
        <w:ind w:left="567" w:hanging="567"/>
        <w:rPr>
          <w:rFonts w:ascii="Arial" w:hAnsi="Arial" w:cs="Arial"/>
          <w:spacing w:val="0"/>
        </w:rPr>
      </w:pPr>
      <w:r w:rsidRPr="00D21052">
        <w:rPr>
          <w:rFonts w:ascii="Arial" w:hAnsi="Arial" w:cs="Arial"/>
        </w:rPr>
        <w:t>Goddek S, Delaide B, ManakasinghU, RagnarsdottirKV, JijakilMH</w:t>
      </w:r>
      <w:r w:rsidR="003F2E7D" w:rsidRPr="00D21052">
        <w:rPr>
          <w:rFonts w:ascii="Arial" w:hAnsi="Arial" w:cs="Arial"/>
        </w:rPr>
        <w:t>,</w:t>
      </w:r>
      <w:r w:rsidRPr="00D21052">
        <w:rPr>
          <w:rFonts w:ascii="Arial" w:hAnsi="Arial" w:cs="Arial"/>
        </w:rPr>
        <w:t>Thorarinsdottir R</w:t>
      </w:r>
      <w:r w:rsidR="003F2E7D" w:rsidRPr="00D21052">
        <w:rPr>
          <w:rFonts w:ascii="Arial" w:hAnsi="Arial" w:cs="Arial"/>
        </w:rPr>
        <w:t>(</w:t>
      </w:r>
      <w:r w:rsidRPr="00D21052">
        <w:rPr>
          <w:rFonts w:ascii="Arial" w:hAnsi="Arial" w:cs="Arial"/>
        </w:rPr>
        <w:t>2015</w:t>
      </w:r>
      <w:r w:rsidR="003F2E7D" w:rsidRPr="00D21052">
        <w:rPr>
          <w:rFonts w:ascii="Arial" w:hAnsi="Arial" w:cs="Arial"/>
        </w:rPr>
        <w:t>)</w:t>
      </w:r>
      <w:r w:rsidRPr="00D21052">
        <w:rPr>
          <w:rFonts w:ascii="Arial" w:hAnsi="Arial" w:cs="Arial"/>
        </w:rPr>
        <w:t>. Challenges of sustainable and commercial aquaponics. Sustainability</w:t>
      </w:r>
      <w:r w:rsidRPr="00D21052">
        <w:rPr>
          <w:rFonts w:ascii="Arial" w:hAnsi="Arial" w:cs="Arial"/>
          <w:b/>
          <w:bCs/>
        </w:rPr>
        <w:t>7</w:t>
      </w:r>
      <w:r w:rsidRPr="00D21052">
        <w:rPr>
          <w:rFonts w:ascii="Arial" w:hAnsi="Arial" w:cs="Arial"/>
        </w:rPr>
        <w:t>(4): 4199-4224.</w:t>
      </w:r>
      <w:hyperlink r:id="rId15" w:history="1">
        <w:r w:rsidR="00F12348" w:rsidRPr="00D21052">
          <w:rPr>
            <w:rStyle w:val="Hyperlink"/>
            <w:rFonts w:ascii="Arial" w:hAnsi="Arial" w:cs="Arial"/>
            <w:spacing w:val="0"/>
            <w:sz w:val="20"/>
            <w:szCs w:val="20"/>
          </w:rPr>
          <w:t>https://doi.org/10.3390/su7044199</w:t>
        </w:r>
      </w:hyperlink>
    </w:p>
    <w:p w:rsidR="004157A3" w:rsidRPr="00D21052" w:rsidRDefault="004157A3" w:rsidP="00910168">
      <w:pPr>
        <w:pStyle w:val="BibliografieCharCharChar"/>
        <w:spacing w:before="0" w:after="0"/>
        <w:ind w:left="567" w:hanging="567"/>
        <w:rPr>
          <w:rFonts w:ascii="Arial" w:hAnsi="Arial" w:cs="Arial"/>
          <w:spacing w:val="0"/>
        </w:rPr>
      </w:pPr>
      <w:r w:rsidRPr="00D21052">
        <w:rPr>
          <w:rFonts w:ascii="Arial" w:hAnsi="Arial" w:cs="Arial"/>
          <w:spacing w:val="0"/>
        </w:rPr>
        <w:t xml:space="preserve">Graves, CJ. </w:t>
      </w:r>
      <w:r w:rsidR="002E511F" w:rsidRPr="00D21052">
        <w:rPr>
          <w:rFonts w:ascii="Arial" w:hAnsi="Arial" w:cs="Arial"/>
          <w:spacing w:val="0"/>
        </w:rPr>
        <w:t>(</w:t>
      </w:r>
      <w:r w:rsidRPr="00D21052">
        <w:rPr>
          <w:rFonts w:ascii="Arial" w:hAnsi="Arial" w:cs="Arial"/>
          <w:spacing w:val="0"/>
        </w:rPr>
        <w:t>1983</w:t>
      </w:r>
      <w:r w:rsidR="002E511F" w:rsidRPr="00D21052">
        <w:rPr>
          <w:rFonts w:ascii="Arial" w:hAnsi="Arial" w:cs="Arial"/>
          <w:spacing w:val="0"/>
        </w:rPr>
        <w:t>)</w:t>
      </w:r>
      <w:r w:rsidRPr="00D21052">
        <w:rPr>
          <w:rFonts w:ascii="Arial" w:hAnsi="Arial" w:cs="Arial"/>
          <w:spacing w:val="0"/>
        </w:rPr>
        <w:t xml:space="preserve"> The nutrient film technique.Hortic</w:t>
      </w:r>
      <w:r w:rsidR="003D36AC" w:rsidRPr="00D21052">
        <w:rPr>
          <w:rFonts w:ascii="Arial" w:hAnsi="Arial" w:cs="Arial"/>
          <w:spacing w:val="0"/>
        </w:rPr>
        <w:t xml:space="preserve">ultural </w:t>
      </w:r>
      <w:r w:rsidRPr="00D21052">
        <w:rPr>
          <w:rFonts w:ascii="Arial" w:hAnsi="Arial" w:cs="Arial"/>
          <w:spacing w:val="0"/>
        </w:rPr>
        <w:t>Rev</w:t>
      </w:r>
      <w:r w:rsidR="003D36AC" w:rsidRPr="00D21052">
        <w:rPr>
          <w:rFonts w:ascii="Arial" w:hAnsi="Arial" w:cs="Arial"/>
          <w:spacing w:val="0"/>
        </w:rPr>
        <w:t xml:space="preserve">iews </w:t>
      </w:r>
      <w:r w:rsidRPr="00D21052">
        <w:rPr>
          <w:rFonts w:ascii="Arial" w:hAnsi="Arial" w:cs="Arial"/>
          <w:spacing w:val="0"/>
        </w:rPr>
        <w:t>5:1-44</w:t>
      </w:r>
      <w:r w:rsidR="00F12348" w:rsidRPr="00D21052">
        <w:rPr>
          <w:rStyle w:val="Hyperlink"/>
          <w:rFonts w:ascii="Arial" w:hAnsi="Arial" w:cs="Arial"/>
          <w:sz w:val="20"/>
          <w:szCs w:val="20"/>
        </w:rPr>
        <w:t>https://doi.org/</w:t>
      </w:r>
      <w:hyperlink r:id="rId16" w:tgtFrame="_blank" w:history="1">
        <w:r w:rsidR="00F12348" w:rsidRPr="00D21052">
          <w:rPr>
            <w:rStyle w:val="Hyperlink"/>
            <w:rFonts w:ascii="Arial" w:hAnsi="Arial" w:cs="Arial"/>
            <w:spacing w:val="0"/>
            <w:sz w:val="20"/>
            <w:szCs w:val="20"/>
          </w:rPr>
          <w:t>10.1002/9781118060728.ch1</w:t>
        </w:r>
      </w:hyperlink>
    </w:p>
    <w:p w:rsidR="0099581D" w:rsidRPr="00D21052" w:rsidRDefault="00730210" w:rsidP="00910168">
      <w:pPr>
        <w:pStyle w:val="BibliografieCharCharChar"/>
        <w:spacing w:before="0" w:after="0"/>
        <w:ind w:left="567" w:hanging="567"/>
        <w:rPr>
          <w:rFonts w:ascii="Arial" w:hAnsi="Arial" w:cs="Arial"/>
          <w:spacing w:val="0"/>
        </w:rPr>
      </w:pPr>
      <w:r w:rsidRPr="00D21052">
        <w:rPr>
          <w:rFonts w:ascii="Arial" w:hAnsi="Arial" w:cs="Arial"/>
          <w:spacing w:val="0"/>
        </w:rPr>
        <w:t>Hamza A, AbdelraoufRE, HelmyYI, El-SawySMM(2022) Using deep water culture as one of the important hydroponic systems for saving water, mineral fertilizers and improving the productivity of lettuce crop. International Journal of Health Sciences6(S9), 2311–2331.</w:t>
      </w:r>
      <w:r w:rsidR="00886D25" w:rsidRPr="00D21052">
        <w:rPr>
          <w:rStyle w:val="Hyperlink"/>
          <w:rFonts w:ascii="Arial" w:hAnsi="Arial" w:cs="Arial"/>
          <w:sz w:val="20"/>
          <w:szCs w:val="20"/>
        </w:rPr>
        <w:t>https://doi.org/</w:t>
      </w:r>
      <w:hyperlink r:id="rId17" w:tgtFrame="_blank" w:history="1">
        <w:r w:rsidR="00886D25" w:rsidRPr="00D21052">
          <w:rPr>
            <w:rStyle w:val="Hyperlink"/>
            <w:rFonts w:ascii="Arial" w:hAnsi="Arial" w:cs="Arial"/>
            <w:sz w:val="20"/>
            <w:szCs w:val="20"/>
            <w:bdr w:val="none" w:sz="0" w:space="0" w:color="auto" w:frame="1"/>
            <w:shd w:val="clear" w:color="auto" w:fill="FFFFFF"/>
          </w:rPr>
          <w:t>10.53730/ijhs.v6nS9.12932</w:t>
        </w:r>
      </w:hyperlink>
    </w:p>
    <w:p w:rsidR="006317A6" w:rsidRPr="00D21052" w:rsidRDefault="006317A6" w:rsidP="00910168">
      <w:pPr>
        <w:pStyle w:val="BibliografieCharCharChar"/>
        <w:spacing w:before="0" w:after="0"/>
        <w:ind w:left="567" w:hanging="567"/>
        <w:rPr>
          <w:rFonts w:ascii="Arial" w:hAnsi="Arial" w:cs="Arial"/>
          <w:spacing w:val="0"/>
        </w:rPr>
      </w:pPr>
      <w:r w:rsidRPr="00D21052">
        <w:rPr>
          <w:rFonts w:ascii="Arial" w:hAnsi="Arial" w:cs="Arial"/>
        </w:rPr>
        <w:t>Himabindhu B, Divakar S, Pillali SP, JosephB</w:t>
      </w:r>
      <w:r w:rsidR="00677722" w:rsidRPr="00D21052">
        <w:rPr>
          <w:rFonts w:ascii="Arial" w:hAnsi="Arial" w:cs="Arial"/>
        </w:rPr>
        <w:t>,</w:t>
      </w:r>
      <w:r w:rsidRPr="00D21052">
        <w:rPr>
          <w:rFonts w:ascii="Arial" w:hAnsi="Arial" w:cs="Arial"/>
        </w:rPr>
        <w:t>KrishnajaU</w:t>
      </w:r>
      <w:r w:rsidR="00677722" w:rsidRPr="00D21052">
        <w:rPr>
          <w:rFonts w:ascii="Arial" w:hAnsi="Arial" w:cs="Arial"/>
        </w:rPr>
        <w:t xml:space="preserve"> (</w:t>
      </w:r>
      <w:r w:rsidRPr="00D21052">
        <w:rPr>
          <w:rFonts w:ascii="Arial" w:hAnsi="Arial" w:cs="Arial"/>
        </w:rPr>
        <w:t>2020</w:t>
      </w:r>
      <w:r w:rsidR="00677722" w:rsidRPr="00D21052">
        <w:rPr>
          <w:rFonts w:ascii="Arial" w:hAnsi="Arial" w:cs="Arial"/>
        </w:rPr>
        <w:t>)</w:t>
      </w:r>
      <w:r w:rsidRPr="00D21052">
        <w:rPr>
          <w:rFonts w:ascii="Arial" w:hAnsi="Arial" w:cs="Arial"/>
        </w:rPr>
        <w:t xml:space="preserve"> Quality evaluation of Tuberlesscolocasia (</w:t>
      </w:r>
      <w:r w:rsidRPr="00D21052">
        <w:rPr>
          <w:rFonts w:ascii="Arial" w:hAnsi="Arial" w:cs="Arial"/>
          <w:i/>
          <w:iCs/>
        </w:rPr>
        <w:t>Colocasia esculenta</w:t>
      </w:r>
      <w:r w:rsidRPr="00D21052">
        <w:rPr>
          <w:rFonts w:ascii="Arial" w:hAnsi="Arial" w:cs="Arial"/>
        </w:rPr>
        <w:t>) leaves cultivated through aquaponics. Journal of Pharmacognosy and Phytochemistry 9(5): 1710-1715.</w:t>
      </w:r>
    </w:p>
    <w:p w:rsidR="00D41AFF" w:rsidRPr="00D21052" w:rsidRDefault="00D41AFF" w:rsidP="00910168">
      <w:pPr>
        <w:pStyle w:val="BibliografieCharCharChar"/>
        <w:spacing w:before="0" w:after="0"/>
        <w:ind w:left="567" w:hanging="567"/>
        <w:rPr>
          <w:rFonts w:ascii="Arial" w:hAnsi="Arial" w:cs="Arial"/>
          <w:spacing w:val="0"/>
        </w:rPr>
      </w:pPr>
      <w:r w:rsidRPr="00D21052">
        <w:rPr>
          <w:rFonts w:ascii="Arial" w:hAnsi="Arial" w:cs="Arial"/>
          <w:spacing w:val="0"/>
        </w:rPr>
        <w:t>JensenMH</w:t>
      </w:r>
      <w:r w:rsidR="00677722" w:rsidRPr="00D21052">
        <w:rPr>
          <w:rFonts w:ascii="Arial" w:hAnsi="Arial" w:cs="Arial"/>
          <w:spacing w:val="0"/>
        </w:rPr>
        <w:t xml:space="preserve">, </w:t>
      </w:r>
      <w:r w:rsidRPr="00D21052">
        <w:rPr>
          <w:rFonts w:ascii="Arial" w:hAnsi="Arial" w:cs="Arial"/>
          <w:spacing w:val="0"/>
        </w:rPr>
        <w:t>CollinsWL</w:t>
      </w:r>
      <w:r w:rsidR="002E511F" w:rsidRPr="00D21052">
        <w:rPr>
          <w:rFonts w:ascii="Arial" w:hAnsi="Arial" w:cs="Arial"/>
          <w:spacing w:val="0"/>
        </w:rPr>
        <w:t>(1985)</w:t>
      </w:r>
      <w:r w:rsidRPr="00D21052">
        <w:rPr>
          <w:rFonts w:ascii="Arial" w:hAnsi="Arial" w:cs="Arial"/>
          <w:spacing w:val="0"/>
        </w:rPr>
        <w:t xml:space="preserve"> Hydroponicvegetable production. </w:t>
      </w:r>
      <w:r w:rsidR="00677722" w:rsidRPr="00D21052">
        <w:rPr>
          <w:rFonts w:ascii="Arial" w:hAnsi="Arial" w:cs="Arial"/>
          <w:spacing w:val="0"/>
        </w:rPr>
        <w:t xml:space="preserve">Horticultural Reviews </w:t>
      </w:r>
      <w:r w:rsidRPr="00D21052">
        <w:rPr>
          <w:rFonts w:ascii="Arial" w:hAnsi="Arial" w:cs="Arial"/>
          <w:spacing w:val="0"/>
        </w:rPr>
        <w:t>7</w:t>
      </w:r>
      <w:r w:rsidR="00677722" w:rsidRPr="00D21052">
        <w:rPr>
          <w:rFonts w:ascii="Arial" w:hAnsi="Arial" w:cs="Arial"/>
          <w:spacing w:val="0"/>
        </w:rPr>
        <w:t>:</w:t>
      </w:r>
      <w:r w:rsidRPr="00D21052">
        <w:rPr>
          <w:rFonts w:ascii="Arial" w:hAnsi="Arial" w:cs="Arial"/>
          <w:spacing w:val="0"/>
        </w:rPr>
        <w:t xml:space="preserve"> 483-558.</w:t>
      </w:r>
      <w:r w:rsidR="00886D25" w:rsidRPr="00D21052">
        <w:rPr>
          <w:rStyle w:val="Hyperlink"/>
          <w:rFonts w:ascii="Arial" w:hAnsi="Arial" w:cs="Arial"/>
          <w:sz w:val="20"/>
          <w:szCs w:val="20"/>
        </w:rPr>
        <w:t>https://doi.org/</w:t>
      </w:r>
      <w:hyperlink r:id="rId18" w:tgtFrame="_blank" w:history="1">
        <w:r w:rsidR="00886D25" w:rsidRPr="00D21052">
          <w:rPr>
            <w:rStyle w:val="Hyperlink"/>
            <w:rFonts w:ascii="Arial" w:hAnsi="Arial" w:cs="Arial"/>
            <w:sz w:val="20"/>
            <w:szCs w:val="20"/>
            <w:bdr w:val="none" w:sz="0" w:space="0" w:color="auto" w:frame="1"/>
            <w:shd w:val="clear" w:color="auto" w:fill="FFFFFF"/>
          </w:rPr>
          <w:t>10.1002/9781118060735.ch10</w:t>
        </w:r>
      </w:hyperlink>
    </w:p>
    <w:p w:rsidR="006317A6" w:rsidRPr="00D21052" w:rsidRDefault="006317A6" w:rsidP="00910168">
      <w:pPr>
        <w:tabs>
          <w:tab w:val="left" w:pos="3222"/>
        </w:tabs>
        <w:ind w:left="567" w:hanging="567"/>
        <w:rPr>
          <w:rFonts w:ascii="Arial" w:hAnsi="Arial" w:cs="Arial"/>
          <w:sz w:val="20"/>
          <w:szCs w:val="20"/>
        </w:rPr>
      </w:pPr>
      <w:r w:rsidRPr="00D21052">
        <w:rPr>
          <w:rFonts w:ascii="Arial" w:hAnsi="Arial" w:cs="Arial"/>
          <w:sz w:val="20"/>
          <w:szCs w:val="20"/>
        </w:rPr>
        <w:t>KlingA,Vladimir P, Vladimir K</w:t>
      </w:r>
      <w:r w:rsidR="00B86235" w:rsidRPr="00D21052">
        <w:rPr>
          <w:rFonts w:ascii="Arial" w:hAnsi="Arial" w:cs="Arial"/>
          <w:sz w:val="20"/>
          <w:szCs w:val="20"/>
        </w:rPr>
        <w:t>,</w:t>
      </w:r>
      <w:r w:rsidRPr="00D21052">
        <w:rPr>
          <w:rFonts w:ascii="Arial" w:hAnsi="Arial" w:cs="Arial"/>
          <w:sz w:val="20"/>
          <w:szCs w:val="20"/>
        </w:rPr>
        <w:t xml:space="preserve"> Yuri K</w:t>
      </w:r>
      <w:r w:rsidR="00B86235" w:rsidRPr="00D21052">
        <w:rPr>
          <w:rFonts w:ascii="Arial" w:hAnsi="Arial" w:cs="Arial"/>
          <w:sz w:val="20"/>
          <w:szCs w:val="20"/>
        </w:rPr>
        <w:t xml:space="preserve"> (</w:t>
      </w:r>
      <w:r w:rsidRPr="00D21052">
        <w:rPr>
          <w:rFonts w:ascii="Arial" w:hAnsi="Arial" w:cs="Arial"/>
          <w:sz w:val="20"/>
          <w:szCs w:val="20"/>
        </w:rPr>
        <w:t>2020</w:t>
      </w:r>
      <w:r w:rsidR="00B86235" w:rsidRPr="00D21052">
        <w:rPr>
          <w:rFonts w:ascii="Arial" w:hAnsi="Arial" w:cs="Arial"/>
          <w:sz w:val="20"/>
          <w:szCs w:val="20"/>
        </w:rPr>
        <w:t>)</w:t>
      </w:r>
      <w:r w:rsidRPr="00D21052">
        <w:rPr>
          <w:rFonts w:ascii="Arial" w:hAnsi="Arial" w:cs="Arial"/>
          <w:sz w:val="20"/>
          <w:szCs w:val="20"/>
        </w:rPr>
        <w:t xml:space="preserve"> Modern Practices for the Cultivation of Leaf Vegetables in Hydroponics. Advances in Social Science, Education and Humanities Research 393: 280-285.</w:t>
      </w:r>
    </w:p>
    <w:p w:rsidR="00CF4B23" w:rsidRPr="00D21052" w:rsidRDefault="00CF4B23" w:rsidP="00910168">
      <w:pPr>
        <w:pStyle w:val="BibliografieCharCharChar"/>
        <w:spacing w:before="0" w:after="0"/>
        <w:ind w:left="567" w:hanging="567"/>
        <w:rPr>
          <w:rFonts w:ascii="Arial" w:hAnsi="Arial" w:cs="Arial"/>
          <w:spacing w:val="0"/>
        </w:rPr>
      </w:pPr>
      <w:r w:rsidRPr="00D21052">
        <w:rPr>
          <w:rFonts w:ascii="Arial" w:hAnsi="Arial" w:cs="Arial"/>
        </w:rPr>
        <w:t>Klinger D</w:t>
      </w:r>
      <w:r w:rsidR="00B86235" w:rsidRPr="00D21052">
        <w:rPr>
          <w:rFonts w:ascii="Arial" w:hAnsi="Arial" w:cs="Arial"/>
        </w:rPr>
        <w:t>,</w:t>
      </w:r>
      <w:r w:rsidRPr="00D21052">
        <w:rPr>
          <w:rFonts w:ascii="Arial" w:hAnsi="Arial" w:cs="Arial"/>
        </w:rPr>
        <w:t xml:space="preserve"> NaylorRL</w:t>
      </w:r>
      <w:r w:rsidR="00B86235" w:rsidRPr="00D21052">
        <w:rPr>
          <w:rFonts w:ascii="Arial" w:hAnsi="Arial" w:cs="Arial"/>
        </w:rPr>
        <w:t xml:space="preserve"> (</w:t>
      </w:r>
      <w:r w:rsidRPr="00D21052">
        <w:rPr>
          <w:rFonts w:ascii="Arial" w:hAnsi="Arial" w:cs="Arial"/>
        </w:rPr>
        <w:t>2012</w:t>
      </w:r>
      <w:r w:rsidR="00B86235" w:rsidRPr="00D21052">
        <w:rPr>
          <w:rFonts w:ascii="Arial" w:hAnsi="Arial" w:cs="Arial"/>
        </w:rPr>
        <w:t>)</w:t>
      </w:r>
      <w:r w:rsidRPr="00D21052">
        <w:rPr>
          <w:rFonts w:ascii="Arial" w:hAnsi="Arial" w:cs="Arial"/>
        </w:rPr>
        <w:t xml:space="preserve"> Searching for Solutions in aquaculture: Charting a sustainable course. The Annual Review of Environment and Resources Pp. 247-276.</w:t>
      </w:r>
    </w:p>
    <w:p w:rsidR="00D13FA0" w:rsidRPr="00D21052" w:rsidRDefault="00C63136" w:rsidP="00910168">
      <w:pPr>
        <w:adjustRightInd w:val="0"/>
        <w:ind w:left="567" w:hanging="567"/>
        <w:rPr>
          <w:rFonts w:ascii="Arial" w:hAnsi="Arial" w:cs="Arial"/>
          <w:sz w:val="20"/>
          <w:szCs w:val="20"/>
        </w:rPr>
      </w:pPr>
      <w:r w:rsidRPr="00D21052">
        <w:rPr>
          <w:rFonts w:ascii="Arial" w:hAnsi="Arial" w:cs="Arial"/>
          <w:sz w:val="20"/>
          <w:szCs w:val="20"/>
        </w:rPr>
        <w:t xml:space="preserve">Kulkarni S, Abraham </w:t>
      </w:r>
      <w:r w:rsidR="00D13FA0" w:rsidRPr="00D21052">
        <w:rPr>
          <w:rFonts w:ascii="Arial" w:hAnsi="Arial" w:cs="Arial"/>
          <w:sz w:val="20"/>
          <w:szCs w:val="20"/>
        </w:rPr>
        <w:t>PS, Mohanty N, Kadam NN, Thakur M</w:t>
      </w:r>
      <w:r w:rsidR="00BA685E" w:rsidRPr="00D21052">
        <w:rPr>
          <w:rFonts w:ascii="Arial" w:hAnsi="Arial" w:cs="Arial"/>
          <w:sz w:val="20"/>
          <w:szCs w:val="20"/>
        </w:rPr>
        <w:t xml:space="preserve"> (</w:t>
      </w:r>
      <w:r w:rsidR="00D13FA0" w:rsidRPr="00D21052">
        <w:rPr>
          <w:rFonts w:ascii="Arial" w:hAnsi="Arial" w:cs="Arial"/>
          <w:sz w:val="20"/>
          <w:szCs w:val="20"/>
        </w:rPr>
        <w:t>2018</w:t>
      </w:r>
      <w:r w:rsidR="00BA685E" w:rsidRPr="00D21052">
        <w:rPr>
          <w:rFonts w:ascii="Arial" w:hAnsi="Arial" w:cs="Arial"/>
          <w:sz w:val="20"/>
          <w:szCs w:val="20"/>
        </w:rPr>
        <w:t>)</w:t>
      </w:r>
      <w:r w:rsidR="00D13FA0" w:rsidRPr="00D21052">
        <w:rPr>
          <w:rFonts w:ascii="Arial" w:hAnsi="Arial" w:cs="Arial"/>
          <w:sz w:val="20"/>
          <w:szCs w:val="20"/>
        </w:rPr>
        <w:t xml:space="preserve"> Sustainable raft based hydroponic system for growing spinach and coriander. In: Pawar PM, Ronge BP, Balasubramaniam R, Seshabhattar S, editors. Techno-societal 2016. Cham: Springer International Publishing; p. 117-25.</w:t>
      </w:r>
    </w:p>
    <w:p w:rsidR="001D2557" w:rsidRPr="00D21052" w:rsidRDefault="001D2557" w:rsidP="00910168">
      <w:pPr>
        <w:adjustRightInd w:val="0"/>
        <w:ind w:left="567" w:hanging="567"/>
        <w:rPr>
          <w:rFonts w:ascii="Arial" w:eastAsia="Calibri" w:hAnsi="Arial" w:cs="Arial"/>
          <w:color w:val="000000"/>
          <w:sz w:val="20"/>
          <w:szCs w:val="20"/>
          <w:lang w:bidi="mr-IN"/>
        </w:rPr>
      </w:pPr>
      <w:r w:rsidRPr="00D21052">
        <w:rPr>
          <w:rFonts w:ascii="Arial" w:eastAsia="Calibri" w:hAnsi="Arial" w:cs="Arial"/>
          <w:color w:val="000000"/>
          <w:sz w:val="20"/>
          <w:szCs w:val="20"/>
          <w:lang w:bidi="mr-IN"/>
        </w:rPr>
        <w:t>Le Strange R</w:t>
      </w:r>
      <w:r w:rsidR="00BA685E"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1977</w:t>
      </w:r>
      <w:r w:rsidR="00BA685E"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 xml:space="preserve"> A history of herbal plants. New York, New York: Arco Publishing Company.</w:t>
      </w:r>
    </w:p>
    <w:p w:rsidR="00F835D6" w:rsidRPr="00D21052" w:rsidRDefault="00F835D6" w:rsidP="00910168">
      <w:pPr>
        <w:pStyle w:val="BibliografieCharCharChar"/>
        <w:spacing w:before="0" w:after="0"/>
        <w:ind w:left="567" w:hanging="567"/>
        <w:rPr>
          <w:rFonts w:ascii="Arial" w:hAnsi="Arial" w:cs="Arial"/>
          <w:spacing w:val="0"/>
        </w:rPr>
      </w:pPr>
      <w:r w:rsidRPr="00D21052">
        <w:rPr>
          <w:rFonts w:ascii="Arial" w:hAnsi="Arial" w:cs="Arial"/>
          <w:spacing w:val="0"/>
        </w:rPr>
        <w:t>LesterGE</w:t>
      </w:r>
      <w:r w:rsidR="00BA685E" w:rsidRPr="00D21052">
        <w:rPr>
          <w:rFonts w:ascii="Arial" w:hAnsi="Arial" w:cs="Arial"/>
          <w:spacing w:val="0"/>
        </w:rPr>
        <w:t>,</w:t>
      </w:r>
      <w:r w:rsidRPr="00D21052">
        <w:rPr>
          <w:rFonts w:ascii="Arial" w:hAnsi="Arial" w:cs="Arial"/>
          <w:spacing w:val="0"/>
        </w:rPr>
        <w:t>JifonJL</w:t>
      </w:r>
      <w:r w:rsidR="00BA685E" w:rsidRPr="00D21052">
        <w:rPr>
          <w:rFonts w:ascii="Arial" w:hAnsi="Arial" w:cs="Arial"/>
          <w:spacing w:val="0"/>
        </w:rPr>
        <w:t>,</w:t>
      </w:r>
      <w:r w:rsidRPr="00D21052">
        <w:rPr>
          <w:rFonts w:ascii="Arial" w:hAnsi="Arial" w:cs="Arial"/>
          <w:spacing w:val="0"/>
        </w:rPr>
        <w:t>MakusDJ</w:t>
      </w:r>
      <w:r w:rsidR="002E511F" w:rsidRPr="00D21052">
        <w:rPr>
          <w:rFonts w:ascii="Arial" w:hAnsi="Arial" w:cs="Arial"/>
          <w:spacing w:val="0"/>
        </w:rPr>
        <w:t>(2006)</w:t>
      </w:r>
      <w:r w:rsidRPr="00D21052">
        <w:rPr>
          <w:rFonts w:ascii="Arial" w:hAnsi="Arial" w:cs="Arial"/>
          <w:spacing w:val="0"/>
        </w:rPr>
        <w:t xml:space="preserve"> Supplemental foliar potassium applications with or without a surfactant ca enhance netted muskmelon quality. </w:t>
      </w:r>
      <w:r w:rsidR="00BA685E" w:rsidRPr="00D21052">
        <w:rPr>
          <w:rFonts w:ascii="Arial" w:hAnsi="Arial" w:cs="Arial"/>
          <w:spacing w:val="0"/>
        </w:rPr>
        <w:t>Horticultural Science</w:t>
      </w:r>
      <w:r w:rsidRPr="00D21052">
        <w:rPr>
          <w:rFonts w:ascii="Arial" w:hAnsi="Arial" w:cs="Arial"/>
          <w:spacing w:val="0"/>
        </w:rPr>
        <w:t xml:space="preserve"> 41(3): 741-744.</w:t>
      </w:r>
      <w:r w:rsidR="000346C9" w:rsidRPr="00D21052">
        <w:rPr>
          <w:rStyle w:val="Hyperlink"/>
          <w:rFonts w:ascii="Arial" w:hAnsi="Arial" w:cs="Arial"/>
          <w:sz w:val="20"/>
          <w:szCs w:val="20"/>
          <w:bdr w:val="none" w:sz="0" w:space="0" w:color="auto" w:frame="1"/>
          <w:shd w:val="clear" w:color="auto" w:fill="FFFFFF"/>
        </w:rPr>
        <w:t>https://doi.org/</w:t>
      </w:r>
      <w:hyperlink r:id="rId19" w:tgtFrame="_blank" w:history="1">
        <w:r w:rsidR="000346C9" w:rsidRPr="00D21052">
          <w:rPr>
            <w:rStyle w:val="Hyperlink"/>
            <w:rFonts w:ascii="Arial" w:hAnsi="Arial" w:cs="Arial"/>
            <w:sz w:val="20"/>
            <w:szCs w:val="20"/>
            <w:bdr w:val="none" w:sz="0" w:space="0" w:color="auto" w:frame="1"/>
            <w:shd w:val="clear" w:color="auto" w:fill="FFFFFF"/>
          </w:rPr>
          <w:t>10.21273/HORTSCI.41.3.741</w:t>
        </w:r>
      </w:hyperlink>
    </w:p>
    <w:p w:rsidR="001E140C" w:rsidRPr="00D21052" w:rsidRDefault="001E140C" w:rsidP="00910168">
      <w:pPr>
        <w:pStyle w:val="BibliografieCharCharChar"/>
        <w:spacing w:before="0" w:after="0"/>
        <w:ind w:left="567" w:hanging="567"/>
        <w:rPr>
          <w:rFonts w:ascii="Arial" w:hAnsi="Arial" w:cs="Arial"/>
        </w:rPr>
      </w:pPr>
      <w:r w:rsidRPr="00D21052">
        <w:rPr>
          <w:rFonts w:ascii="Arial" w:hAnsi="Arial" w:cs="Arial"/>
        </w:rPr>
        <w:t>MabokoMM</w:t>
      </w:r>
      <w:r w:rsidR="00BA685E" w:rsidRPr="00D21052">
        <w:rPr>
          <w:rFonts w:ascii="Arial" w:hAnsi="Arial" w:cs="Arial"/>
        </w:rPr>
        <w:t xml:space="preserve">, </w:t>
      </w:r>
      <w:r w:rsidRPr="00D21052">
        <w:rPr>
          <w:rFonts w:ascii="Arial" w:hAnsi="Arial" w:cs="Arial"/>
        </w:rPr>
        <w:t>Du PlooyCP</w:t>
      </w:r>
      <w:r w:rsidR="00BA685E" w:rsidRPr="00D21052">
        <w:rPr>
          <w:rFonts w:ascii="Arial" w:hAnsi="Arial" w:cs="Arial"/>
        </w:rPr>
        <w:t xml:space="preserve"> (</w:t>
      </w:r>
      <w:r w:rsidRPr="00D21052">
        <w:rPr>
          <w:rFonts w:ascii="Arial" w:hAnsi="Arial" w:cs="Arial"/>
        </w:rPr>
        <w:t>2013</w:t>
      </w:r>
      <w:r w:rsidR="00BA685E" w:rsidRPr="00D21052">
        <w:rPr>
          <w:rFonts w:ascii="Arial" w:hAnsi="Arial" w:cs="Arial"/>
        </w:rPr>
        <w:t>)</w:t>
      </w:r>
      <w:r w:rsidRPr="00D21052">
        <w:rPr>
          <w:rFonts w:ascii="Arial" w:hAnsi="Arial" w:cs="Arial"/>
        </w:rPr>
        <w:t xml:space="preserve"> High-plant density planting of basil (</w:t>
      </w:r>
      <w:r w:rsidRPr="00D21052">
        <w:rPr>
          <w:rFonts w:ascii="Arial" w:hAnsi="Arial" w:cs="Arial"/>
          <w:i/>
          <w:iCs/>
        </w:rPr>
        <w:t>Ocimumbasilicum</w:t>
      </w:r>
      <w:r w:rsidRPr="00D21052">
        <w:rPr>
          <w:rFonts w:ascii="Arial" w:hAnsi="Arial" w:cs="Arial"/>
        </w:rPr>
        <w:t xml:space="preserve">) during summer/fall growth season improves yield in a closed hydroponic system. Acta AgriculturaeScandinavica,Section B-Soil &amp; Plant Science63(8): 748-752. </w:t>
      </w:r>
      <w:hyperlink r:id="rId20" w:history="1">
        <w:r w:rsidR="00BA685E" w:rsidRPr="00D21052">
          <w:rPr>
            <w:rStyle w:val="Hyperlink"/>
            <w:rFonts w:ascii="Arial" w:hAnsi="Arial" w:cs="Arial"/>
            <w:sz w:val="20"/>
            <w:szCs w:val="20"/>
          </w:rPr>
          <w:t>https://doi.org/10.180/09064710.2013.861921</w:t>
        </w:r>
      </w:hyperlink>
    </w:p>
    <w:p w:rsidR="006D42D6" w:rsidRPr="00D21052" w:rsidRDefault="006D42D6" w:rsidP="00910168">
      <w:pPr>
        <w:pStyle w:val="BibliografieCharCharChar"/>
        <w:spacing w:before="0" w:after="0"/>
        <w:ind w:left="567" w:hanging="567"/>
        <w:rPr>
          <w:rFonts w:ascii="Arial" w:hAnsi="Arial" w:cs="Arial"/>
        </w:rPr>
      </w:pPr>
      <w:r w:rsidRPr="00D21052">
        <w:rPr>
          <w:rFonts w:ascii="Arial" w:hAnsi="Arial" w:cs="Arial"/>
        </w:rPr>
        <w:t>MaharanaL</w:t>
      </w:r>
      <w:r w:rsidR="00BA685E" w:rsidRPr="00D21052">
        <w:rPr>
          <w:rFonts w:ascii="Arial" w:hAnsi="Arial" w:cs="Arial"/>
        </w:rPr>
        <w:t>,</w:t>
      </w:r>
      <w:r w:rsidRPr="00D21052">
        <w:rPr>
          <w:rFonts w:ascii="Arial" w:hAnsi="Arial" w:cs="Arial"/>
        </w:rPr>
        <w:t xml:space="preserve"> KoulDN</w:t>
      </w:r>
      <w:r w:rsidR="00BA685E" w:rsidRPr="00D21052">
        <w:rPr>
          <w:rFonts w:ascii="Arial" w:hAnsi="Arial" w:cs="Arial"/>
        </w:rPr>
        <w:t>(</w:t>
      </w:r>
      <w:r w:rsidRPr="00D21052">
        <w:rPr>
          <w:rFonts w:ascii="Arial" w:hAnsi="Arial" w:cs="Arial"/>
        </w:rPr>
        <w:t>2011</w:t>
      </w:r>
      <w:r w:rsidR="00BA685E" w:rsidRPr="00D21052">
        <w:rPr>
          <w:rFonts w:ascii="Arial" w:hAnsi="Arial" w:cs="Arial"/>
        </w:rPr>
        <w:t>)</w:t>
      </w:r>
      <w:r w:rsidRPr="00D21052">
        <w:rPr>
          <w:rFonts w:ascii="Arial" w:hAnsi="Arial" w:cs="Arial"/>
        </w:rPr>
        <w:t xml:space="preserve"> The emergence of Hydroponics. Yojana (June). </w:t>
      </w:r>
      <w:r w:rsidR="00160C4B" w:rsidRPr="00D21052">
        <w:rPr>
          <w:rFonts w:ascii="Arial" w:hAnsi="Arial" w:cs="Arial"/>
        </w:rPr>
        <w:t>p</w:t>
      </w:r>
      <w:r w:rsidRPr="00D21052">
        <w:rPr>
          <w:rFonts w:ascii="Arial" w:hAnsi="Arial" w:cs="Arial"/>
        </w:rPr>
        <w:t>p. 39-40.</w:t>
      </w:r>
    </w:p>
    <w:p w:rsidR="00D41AFF" w:rsidRPr="00D21052" w:rsidRDefault="00D41AFF" w:rsidP="00910168">
      <w:pPr>
        <w:pStyle w:val="BibliografieCharCharChar"/>
        <w:spacing w:before="0" w:after="0"/>
        <w:ind w:left="567" w:hanging="567"/>
        <w:rPr>
          <w:rFonts w:ascii="Arial" w:hAnsi="Arial" w:cs="Arial"/>
          <w:spacing w:val="0"/>
        </w:rPr>
      </w:pPr>
      <w:r w:rsidRPr="00D21052">
        <w:rPr>
          <w:rFonts w:ascii="Arial" w:hAnsi="Arial" w:cs="Arial"/>
          <w:spacing w:val="0"/>
        </w:rPr>
        <w:t>MassantiniF</w:t>
      </w:r>
      <w:r w:rsidR="00BA685E" w:rsidRPr="00D21052">
        <w:rPr>
          <w:rFonts w:ascii="Arial" w:hAnsi="Arial" w:cs="Arial"/>
          <w:spacing w:val="0"/>
        </w:rPr>
        <w:t xml:space="preserve"> (</w:t>
      </w:r>
      <w:r w:rsidRPr="00D21052">
        <w:rPr>
          <w:rFonts w:ascii="Arial" w:hAnsi="Arial" w:cs="Arial"/>
          <w:spacing w:val="0"/>
        </w:rPr>
        <w:t>1976</w:t>
      </w:r>
      <w:r w:rsidR="00BA685E" w:rsidRPr="00D21052">
        <w:rPr>
          <w:rFonts w:ascii="Arial" w:hAnsi="Arial" w:cs="Arial"/>
          <w:spacing w:val="0"/>
        </w:rPr>
        <w:t>)</w:t>
      </w:r>
      <w:r w:rsidRPr="00D21052">
        <w:rPr>
          <w:rFonts w:ascii="Arial" w:hAnsi="Arial" w:cs="Arial"/>
          <w:spacing w:val="0"/>
        </w:rPr>
        <w:t xml:space="preserve">. </w:t>
      </w:r>
      <w:r w:rsidR="00273458" w:rsidRPr="00D21052">
        <w:rPr>
          <w:rFonts w:ascii="Arial" w:hAnsi="Arial" w:cs="Arial"/>
          <w:spacing w:val="0"/>
        </w:rPr>
        <w:t>Floating</w:t>
      </w:r>
      <w:r w:rsidRPr="00D21052">
        <w:rPr>
          <w:rFonts w:ascii="Arial" w:hAnsi="Arial" w:cs="Arial"/>
          <w:spacing w:val="0"/>
        </w:rPr>
        <w:t xml:space="preserve"> hydroponics; A new method of soilless culture, 4</w:t>
      </w:r>
      <w:r w:rsidRPr="00D21052">
        <w:rPr>
          <w:rFonts w:ascii="Arial" w:hAnsi="Arial" w:cs="Arial"/>
          <w:spacing w:val="0"/>
          <w:vertAlign w:val="superscript"/>
        </w:rPr>
        <w:t>th</w:t>
      </w:r>
      <w:r w:rsidRPr="00D21052">
        <w:rPr>
          <w:rFonts w:ascii="Arial" w:hAnsi="Arial" w:cs="Arial"/>
          <w:spacing w:val="0"/>
        </w:rPr>
        <w:t xml:space="preserve"> Intl Congr. On Soilless Culture, Las Palmas, 25 Oct. To 1 Nov.</w:t>
      </w:r>
      <w:r w:rsidR="002127BE" w:rsidRPr="00D21052">
        <w:rPr>
          <w:rFonts w:ascii="Arial" w:hAnsi="Arial" w:cs="Arial"/>
          <w:spacing w:val="0"/>
        </w:rPr>
        <w:t xml:space="preserve"> p</w:t>
      </w:r>
      <w:r w:rsidR="00160C4B" w:rsidRPr="00D21052">
        <w:rPr>
          <w:rFonts w:ascii="Arial" w:hAnsi="Arial" w:cs="Arial"/>
          <w:spacing w:val="0"/>
        </w:rPr>
        <w:t>p</w:t>
      </w:r>
      <w:r w:rsidR="002127BE" w:rsidRPr="00D21052">
        <w:rPr>
          <w:rFonts w:ascii="Arial" w:hAnsi="Arial" w:cs="Arial"/>
          <w:spacing w:val="0"/>
        </w:rPr>
        <w:t xml:space="preserve"> 91-98.</w:t>
      </w:r>
    </w:p>
    <w:p w:rsidR="00F835D6" w:rsidRPr="00D21052" w:rsidRDefault="00F835D6" w:rsidP="00910168">
      <w:pPr>
        <w:pStyle w:val="BibliografieCharCharChar"/>
        <w:spacing w:before="0" w:after="0"/>
        <w:ind w:left="567" w:hanging="567"/>
        <w:rPr>
          <w:rFonts w:ascii="Arial" w:hAnsi="Arial" w:cs="Arial"/>
          <w:spacing w:val="0"/>
        </w:rPr>
      </w:pPr>
      <w:r w:rsidRPr="00D21052">
        <w:rPr>
          <w:rFonts w:ascii="Arial" w:hAnsi="Arial" w:cs="Arial"/>
          <w:spacing w:val="0"/>
        </w:rPr>
        <w:t>Newton P</w:t>
      </w:r>
      <w:r w:rsidR="00F2175A" w:rsidRPr="00D21052">
        <w:rPr>
          <w:rFonts w:ascii="Arial" w:hAnsi="Arial" w:cs="Arial"/>
          <w:spacing w:val="0"/>
        </w:rPr>
        <w:t>,</w:t>
      </w:r>
      <w:r w:rsidR="002E511F" w:rsidRPr="00D21052">
        <w:rPr>
          <w:rFonts w:ascii="Arial" w:hAnsi="Arial" w:cs="Arial"/>
          <w:spacing w:val="0"/>
        </w:rPr>
        <w:t xml:space="preserve"> Sahraoui R (1996)</w:t>
      </w:r>
      <w:r w:rsidRPr="00D21052">
        <w:rPr>
          <w:rFonts w:ascii="Arial" w:hAnsi="Arial" w:cs="Arial"/>
          <w:spacing w:val="0"/>
        </w:rPr>
        <w:t xml:space="preserve"> The influence of air temperature on truss weight of tomatoes. Acta Horticulturae, 507, 43–49.</w:t>
      </w:r>
    </w:p>
    <w:p w:rsidR="0092670E" w:rsidRPr="00D21052" w:rsidRDefault="001E140C" w:rsidP="00910168">
      <w:pPr>
        <w:pStyle w:val="BibliografieCharCharChar"/>
        <w:spacing w:before="0" w:after="0"/>
        <w:ind w:left="567" w:hanging="567"/>
        <w:rPr>
          <w:rFonts w:ascii="Arial" w:hAnsi="Arial" w:cs="Arial"/>
          <w:spacing w:val="0"/>
        </w:rPr>
      </w:pPr>
      <w:r w:rsidRPr="00D21052">
        <w:rPr>
          <w:rFonts w:ascii="Arial" w:hAnsi="Arial" w:cs="Arial"/>
        </w:rPr>
        <w:t>PanseVG</w:t>
      </w:r>
      <w:r w:rsidR="00185E96" w:rsidRPr="00D21052">
        <w:rPr>
          <w:rFonts w:ascii="Arial" w:hAnsi="Arial" w:cs="Arial"/>
        </w:rPr>
        <w:t>,</w:t>
      </w:r>
      <w:r w:rsidRPr="00D21052">
        <w:rPr>
          <w:rFonts w:ascii="Arial" w:hAnsi="Arial" w:cs="Arial"/>
        </w:rPr>
        <w:t>Sukhatme PV(198</w:t>
      </w:r>
      <w:r w:rsidR="002E511F" w:rsidRPr="00D21052">
        <w:rPr>
          <w:rFonts w:ascii="Arial" w:hAnsi="Arial" w:cs="Arial"/>
        </w:rPr>
        <w:t>5)</w:t>
      </w:r>
      <w:r w:rsidRPr="00D21052">
        <w:rPr>
          <w:rFonts w:ascii="Arial" w:hAnsi="Arial" w:cs="Arial"/>
        </w:rPr>
        <w:t xml:space="preserve"> Statistical methods for Agricultural workers, Fourth edition of Indian Council of Agricultural Research, New Delhi.</w:t>
      </w:r>
    </w:p>
    <w:p w:rsidR="00CF4B23" w:rsidRPr="00D21052" w:rsidRDefault="00CF4B23" w:rsidP="00910168">
      <w:pPr>
        <w:pStyle w:val="BibliografieCharCharChar"/>
        <w:spacing w:before="0" w:after="0"/>
        <w:ind w:left="567" w:hanging="567"/>
        <w:rPr>
          <w:rFonts w:ascii="Arial" w:hAnsi="Arial" w:cs="Arial"/>
          <w:spacing w:val="0"/>
        </w:rPr>
      </w:pPr>
      <w:r w:rsidRPr="00D21052">
        <w:rPr>
          <w:rFonts w:ascii="Arial" w:hAnsi="Arial" w:cs="Arial"/>
        </w:rPr>
        <w:t>Perkin E</w:t>
      </w:r>
      <w:r w:rsidR="00185E96" w:rsidRPr="00D21052">
        <w:rPr>
          <w:rFonts w:ascii="Arial" w:hAnsi="Arial" w:cs="Arial"/>
        </w:rPr>
        <w:t xml:space="preserve"> (</w:t>
      </w:r>
      <w:r w:rsidRPr="00D21052">
        <w:rPr>
          <w:rFonts w:ascii="Arial" w:hAnsi="Arial" w:cs="Arial"/>
        </w:rPr>
        <w:t>1976</w:t>
      </w:r>
      <w:r w:rsidR="00185E96" w:rsidRPr="00D21052">
        <w:rPr>
          <w:rFonts w:ascii="Arial" w:hAnsi="Arial" w:cs="Arial"/>
        </w:rPr>
        <w:t>)</w:t>
      </w:r>
      <w:r w:rsidRPr="00D21052">
        <w:rPr>
          <w:rFonts w:ascii="Arial" w:hAnsi="Arial" w:cs="Arial"/>
        </w:rPr>
        <w:t xml:space="preserve"> Perkin Elmer Manual: Analysis of tissues-determination of zinc. In: Analytical methods for atomic absorption spectrophotometry. Connecticut, USA. </w:t>
      </w:r>
      <w:r w:rsidRPr="00D21052">
        <w:rPr>
          <w:rFonts w:ascii="Arial" w:hAnsi="Arial" w:cs="Arial"/>
          <w:i/>
          <w:iCs/>
        </w:rPr>
        <w:t>p</w:t>
      </w:r>
      <w:r w:rsidRPr="00D21052">
        <w:rPr>
          <w:rFonts w:ascii="Arial" w:hAnsi="Arial" w:cs="Arial"/>
        </w:rPr>
        <w:t>.:260.</w:t>
      </w:r>
    </w:p>
    <w:p w:rsidR="000308E0" w:rsidRDefault="002136B3" w:rsidP="00910168">
      <w:pPr>
        <w:pStyle w:val="BibliografieCharCharChar"/>
        <w:spacing w:before="0" w:after="0"/>
        <w:ind w:left="567" w:hanging="567"/>
        <w:rPr>
          <w:rFonts w:ascii="Arial" w:eastAsia="Calibri" w:hAnsi="Arial" w:cs="Arial"/>
          <w:lang w:bidi="mr-IN"/>
        </w:rPr>
      </w:pPr>
      <w:r w:rsidRPr="00D21052">
        <w:rPr>
          <w:rFonts w:ascii="Arial" w:eastAsia="Calibri" w:hAnsi="Arial" w:cs="Arial"/>
          <w:lang w:bidi="mr-IN"/>
        </w:rPr>
        <w:t>Passam HC</w:t>
      </w:r>
      <w:r w:rsidR="00185E96" w:rsidRPr="00D21052">
        <w:rPr>
          <w:rFonts w:ascii="Arial" w:eastAsia="Calibri" w:hAnsi="Arial" w:cs="Arial"/>
          <w:lang w:bidi="mr-IN"/>
        </w:rPr>
        <w:t xml:space="preserve"> (</w:t>
      </w:r>
      <w:r w:rsidRPr="00D21052">
        <w:rPr>
          <w:rFonts w:ascii="Arial" w:eastAsia="Calibri" w:hAnsi="Arial" w:cs="Arial"/>
          <w:lang w:bidi="mr-IN"/>
        </w:rPr>
        <w:t>2021</w:t>
      </w:r>
      <w:r w:rsidR="00185E96" w:rsidRPr="00D21052">
        <w:rPr>
          <w:rFonts w:ascii="Arial" w:eastAsia="Calibri" w:hAnsi="Arial" w:cs="Arial"/>
          <w:lang w:bidi="mr-IN"/>
        </w:rPr>
        <w:t>)</w:t>
      </w:r>
      <w:r w:rsidRPr="00D21052">
        <w:rPr>
          <w:rFonts w:ascii="Arial" w:eastAsia="Calibri" w:hAnsi="Arial" w:cs="Arial"/>
          <w:lang w:bidi="mr-IN"/>
        </w:rPr>
        <w:t xml:space="preserve"> Dill, Carrots and Related Apiaceae Crops, 2</w:t>
      </w:r>
      <w:r w:rsidRPr="00D21052">
        <w:rPr>
          <w:rFonts w:ascii="Arial" w:eastAsia="Calibri" w:hAnsi="Arial" w:cs="Arial"/>
          <w:vertAlign w:val="superscript"/>
          <w:lang w:bidi="mr-IN"/>
        </w:rPr>
        <w:t>nd</w:t>
      </w:r>
      <w:r w:rsidRPr="00D21052">
        <w:rPr>
          <w:rFonts w:ascii="Arial" w:eastAsia="Calibri" w:hAnsi="Arial" w:cs="Arial"/>
          <w:lang w:bidi="mr-IN"/>
        </w:rPr>
        <w:t xml:space="preserve"> Edition (eds E. Geoffriau and P.W. Simon)</w:t>
      </w:r>
      <w:r w:rsidR="00185E96" w:rsidRPr="00D21052">
        <w:rPr>
          <w:rFonts w:ascii="Arial" w:eastAsia="Calibri" w:hAnsi="Arial" w:cs="Arial"/>
          <w:lang w:bidi="mr-IN"/>
        </w:rPr>
        <w:t>CABI, UK p</w:t>
      </w:r>
      <w:r w:rsidRPr="00D21052">
        <w:rPr>
          <w:rFonts w:ascii="Arial" w:eastAsia="Calibri" w:hAnsi="Arial" w:cs="Arial"/>
          <w:lang w:bidi="mr-IN"/>
        </w:rPr>
        <w:t>p 296.</w:t>
      </w:r>
    </w:p>
    <w:p w:rsidR="002136B3" w:rsidRPr="00D21052" w:rsidRDefault="000308E0" w:rsidP="00910168">
      <w:pPr>
        <w:pStyle w:val="BibliografieCharCharChar"/>
        <w:spacing w:before="0" w:after="0"/>
        <w:ind w:left="567" w:hanging="567"/>
        <w:rPr>
          <w:rFonts w:ascii="Arial" w:eastAsia="Calibri" w:hAnsi="Arial" w:cs="Arial"/>
          <w:lang w:bidi="mr-IN"/>
        </w:rPr>
      </w:pPr>
      <w:r w:rsidRPr="000308E0">
        <w:rPr>
          <w:rFonts w:ascii="Arial" w:eastAsia="Calibri" w:hAnsi="Arial" w:cs="Arial"/>
          <w:lang w:bidi="mr-IN"/>
        </w:rPr>
        <w:lastRenderedPageBreak/>
        <w:t>Qureshi WA, Gao J, Elsherbiny O,</w:t>
      </w:r>
      <w:r>
        <w:rPr>
          <w:rFonts w:ascii="Arial" w:eastAsia="Calibri" w:hAnsi="Arial" w:cs="Arial"/>
          <w:lang w:bidi="mr-IN"/>
        </w:rPr>
        <w:t xml:space="preserve"> Mosha AH, Tunio MH, Qureshi JA</w:t>
      </w:r>
      <w:r w:rsidRPr="000308E0">
        <w:rPr>
          <w:rFonts w:ascii="Arial" w:eastAsia="Calibri" w:hAnsi="Arial" w:cs="Arial"/>
          <w:lang w:bidi="mr-IN"/>
        </w:rPr>
        <w:t xml:space="preserve"> </w:t>
      </w:r>
      <w:r>
        <w:rPr>
          <w:rFonts w:ascii="Arial" w:eastAsia="Calibri" w:hAnsi="Arial" w:cs="Arial"/>
          <w:lang w:bidi="mr-IN"/>
        </w:rPr>
        <w:t>(</w:t>
      </w:r>
      <w:r w:rsidRPr="000308E0">
        <w:rPr>
          <w:rFonts w:ascii="Arial" w:eastAsia="Calibri" w:hAnsi="Arial" w:cs="Arial"/>
          <w:lang w:bidi="mr-IN"/>
        </w:rPr>
        <w:t>2025</w:t>
      </w:r>
      <w:r>
        <w:rPr>
          <w:rFonts w:ascii="Arial" w:eastAsia="Calibri" w:hAnsi="Arial" w:cs="Arial"/>
          <w:lang w:bidi="mr-IN"/>
        </w:rPr>
        <w:t>)</w:t>
      </w:r>
      <w:r w:rsidRPr="000308E0">
        <w:rPr>
          <w:rFonts w:ascii="Arial" w:eastAsia="Calibri" w:hAnsi="Arial" w:cs="Arial"/>
          <w:lang w:bidi="mr-IN"/>
        </w:rPr>
        <w:t xml:space="preserve"> Boosting Aeroponic System Development with Plasma and High-Efficiency Tools: AI and IoT—A Review. </w:t>
      </w:r>
      <w:r w:rsidRPr="00D26F73">
        <w:rPr>
          <w:rFonts w:ascii="Arial" w:eastAsia="Calibri" w:hAnsi="Arial" w:cs="Arial"/>
          <w:lang w:bidi="mr-IN"/>
        </w:rPr>
        <w:t>Agronomy</w:t>
      </w:r>
      <w:r w:rsidR="00D26F73">
        <w:rPr>
          <w:rFonts w:ascii="Arial" w:eastAsia="Calibri" w:hAnsi="Arial" w:cs="Arial"/>
          <w:lang w:bidi="mr-IN"/>
        </w:rPr>
        <w:t>.</w:t>
      </w:r>
      <w:r w:rsidRPr="000308E0">
        <w:rPr>
          <w:rFonts w:ascii="Arial" w:eastAsia="Calibri" w:hAnsi="Arial" w:cs="Arial"/>
          <w:lang w:bidi="mr-IN"/>
        </w:rPr>
        <w:t xml:space="preserve"> 15(3):546. </w:t>
      </w:r>
      <w:hyperlink r:id="rId21" w:history="1">
        <w:r w:rsidRPr="00C14177">
          <w:rPr>
            <w:rStyle w:val="Hyperlink"/>
            <w:rFonts w:ascii="Arial" w:eastAsia="Calibri" w:hAnsi="Arial" w:cs="Arial"/>
            <w:sz w:val="20"/>
            <w:szCs w:val="20"/>
            <w:lang w:bidi="mr-IN"/>
          </w:rPr>
          <w:t>https://doi.org/10.3390/agronomy15030546</w:t>
        </w:r>
      </w:hyperlink>
      <w:r>
        <w:rPr>
          <w:rFonts w:ascii="Arial" w:eastAsia="Calibri" w:hAnsi="Arial" w:cs="Arial"/>
          <w:lang w:bidi="mr-IN"/>
        </w:rPr>
        <w:t xml:space="preserve"> </w:t>
      </w:r>
      <w:r w:rsidR="002136B3" w:rsidRPr="00D21052">
        <w:rPr>
          <w:rFonts w:ascii="Arial" w:eastAsia="Calibri" w:hAnsi="Arial" w:cs="Arial"/>
          <w:lang w:bidi="mr-IN"/>
        </w:rPr>
        <w:t xml:space="preserve"> </w:t>
      </w:r>
    </w:p>
    <w:p w:rsidR="006D42D6" w:rsidRPr="00D21052" w:rsidRDefault="006D42D6" w:rsidP="00910168">
      <w:pPr>
        <w:pStyle w:val="BibliografieCharCharChar"/>
        <w:spacing w:before="0" w:after="0"/>
        <w:ind w:left="567" w:hanging="567"/>
        <w:rPr>
          <w:rFonts w:ascii="Arial" w:hAnsi="Arial" w:cs="Arial"/>
          <w:i/>
          <w:iCs/>
        </w:rPr>
      </w:pPr>
      <w:r w:rsidRPr="00D21052">
        <w:rPr>
          <w:rFonts w:ascii="Arial" w:hAnsi="Arial" w:cs="Arial"/>
        </w:rPr>
        <w:t>Rakocy J, Masser M</w:t>
      </w:r>
      <w:r w:rsidR="00185E96" w:rsidRPr="00D21052">
        <w:rPr>
          <w:rFonts w:ascii="Arial" w:hAnsi="Arial" w:cs="Arial"/>
        </w:rPr>
        <w:t>,</w:t>
      </w:r>
      <w:r w:rsidRPr="00D21052">
        <w:rPr>
          <w:rFonts w:ascii="Arial" w:hAnsi="Arial" w:cs="Arial"/>
        </w:rPr>
        <w:t xml:space="preserve"> Losordo T</w:t>
      </w:r>
      <w:r w:rsidR="00185E96" w:rsidRPr="00D21052">
        <w:rPr>
          <w:rFonts w:ascii="Arial" w:hAnsi="Arial" w:cs="Arial"/>
        </w:rPr>
        <w:t xml:space="preserve"> (</w:t>
      </w:r>
      <w:r w:rsidRPr="00D21052">
        <w:rPr>
          <w:rFonts w:ascii="Arial" w:hAnsi="Arial" w:cs="Arial"/>
        </w:rPr>
        <w:t>2006</w:t>
      </w:r>
      <w:r w:rsidR="00185E96" w:rsidRPr="00D21052">
        <w:rPr>
          <w:rFonts w:ascii="Arial" w:hAnsi="Arial" w:cs="Arial"/>
        </w:rPr>
        <w:t>)</w:t>
      </w:r>
      <w:r w:rsidRPr="00D21052">
        <w:rPr>
          <w:rFonts w:ascii="Arial" w:hAnsi="Arial" w:cs="Arial"/>
        </w:rPr>
        <w:t xml:space="preserve"> Recirculating aquaculture tank production systems: aquaponics- integrating fish and plant culture. Southern Regional Aquaculture Centre</w:t>
      </w:r>
      <w:r w:rsidRPr="00D21052">
        <w:rPr>
          <w:rFonts w:ascii="Arial" w:hAnsi="Arial" w:cs="Arial"/>
          <w:i/>
          <w:iCs/>
        </w:rPr>
        <w:t xml:space="preserve">. </w:t>
      </w:r>
      <w:r w:rsidRPr="00D21052">
        <w:rPr>
          <w:rFonts w:ascii="Arial" w:hAnsi="Arial" w:cs="Arial"/>
        </w:rPr>
        <w:t>SRAC Publication No. 454: United States Department of Agriculture, USA</w:t>
      </w:r>
      <w:r w:rsidRPr="00D21052">
        <w:rPr>
          <w:rFonts w:ascii="Arial" w:hAnsi="Arial" w:cs="Arial"/>
          <w:i/>
          <w:iCs/>
        </w:rPr>
        <w:t>.</w:t>
      </w:r>
    </w:p>
    <w:p w:rsidR="00CF4B23" w:rsidRPr="00D21052" w:rsidRDefault="00CF4B23" w:rsidP="00910168">
      <w:pPr>
        <w:tabs>
          <w:tab w:val="left" w:pos="3222"/>
        </w:tabs>
        <w:ind w:left="567" w:hanging="567"/>
        <w:rPr>
          <w:rFonts w:ascii="Arial" w:hAnsi="Arial" w:cs="Arial"/>
          <w:sz w:val="20"/>
          <w:szCs w:val="20"/>
        </w:rPr>
      </w:pPr>
      <w:r w:rsidRPr="00D21052">
        <w:rPr>
          <w:rFonts w:ascii="Arial" w:hAnsi="Arial" w:cs="Arial"/>
          <w:sz w:val="20"/>
          <w:szCs w:val="20"/>
        </w:rPr>
        <w:t>RangannaS</w:t>
      </w:r>
      <w:r w:rsidR="00185E96" w:rsidRPr="00D21052">
        <w:rPr>
          <w:rFonts w:ascii="Arial" w:hAnsi="Arial" w:cs="Arial"/>
          <w:sz w:val="20"/>
          <w:szCs w:val="20"/>
        </w:rPr>
        <w:t>(</w:t>
      </w:r>
      <w:r w:rsidRPr="00D21052">
        <w:rPr>
          <w:rFonts w:ascii="Arial" w:hAnsi="Arial" w:cs="Arial"/>
          <w:sz w:val="20"/>
          <w:szCs w:val="20"/>
        </w:rPr>
        <w:t>2005</w:t>
      </w:r>
      <w:r w:rsidR="00185E96" w:rsidRPr="00D21052">
        <w:rPr>
          <w:rFonts w:ascii="Arial" w:hAnsi="Arial" w:cs="Arial"/>
          <w:sz w:val="20"/>
          <w:szCs w:val="20"/>
        </w:rPr>
        <w:t>)</w:t>
      </w:r>
      <w:r w:rsidRPr="00D21052">
        <w:rPr>
          <w:rFonts w:ascii="Arial" w:hAnsi="Arial" w:cs="Arial"/>
          <w:sz w:val="20"/>
          <w:szCs w:val="20"/>
        </w:rPr>
        <w:t xml:space="preserve"> Hand </w:t>
      </w:r>
      <w:r w:rsidR="002127BE" w:rsidRPr="00D21052">
        <w:rPr>
          <w:rFonts w:ascii="Arial" w:hAnsi="Arial" w:cs="Arial"/>
          <w:sz w:val="20"/>
          <w:szCs w:val="20"/>
        </w:rPr>
        <w:t>b</w:t>
      </w:r>
      <w:r w:rsidRPr="00D21052">
        <w:rPr>
          <w:rFonts w:ascii="Arial" w:hAnsi="Arial" w:cs="Arial"/>
          <w:sz w:val="20"/>
          <w:szCs w:val="20"/>
        </w:rPr>
        <w:t xml:space="preserve">ook of </w:t>
      </w:r>
      <w:r w:rsidR="002127BE" w:rsidRPr="00D21052">
        <w:rPr>
          <w:rFonts w:ascii="Arial" w:hAnsi="Arial" w:cs="Arial"/>
          <w:sz w:val="20"/>
          <w:szCs w:val="20"/>
        </w:rPr>
        <w:t>a</w:t>
      </w:r>
      <w:r w:rsidRPr="00D21052">
        <w:rPr>
          <w:rFonts w:ascii="Arial" w:hAnsi="Arial" w:cs="Arial"/>
          <w:sz w:val="20"/>
          <w:szCs w:val="20"/>
        </w:rPr>
        <w:t xml:space="preserve">nalysis and </w:t>
      </w:r>
      <w:r w:rsidR="002127BE" w:rsidRPr="00D21052">
        <w:rPr>
          <w:rFonts w:ascii="Arial" w:hAnsi="Arial" w:cs="Arial"/>
          <w:sz w:val="20"/>
          <w:szCs w:val="20"/>
        </w:rPr>
        <w:t>q</w:t>
      </w:r>
      <w:r w:rsidRPr="00D21052">
        <w:rPr>
          <w:rFonts w:ascii="Arial" w:hAnsi="Arial" w:cs="Arial"/>
          <w:sz w:val="20"/>
          <w:szCs w:val="20"/>
        </w:rPr>
        <w:t xml:space="preserve">uality </w:t>
      </w:r>
      <w:r w:rsidR="002127BE" w:rsidRPr="00D21052">
        <w:rPr>
          <w:rFonts w:ascii="Arial" w:hAnsi="Arial" w:cs="Arial"/>
          <w:sz w:val="20"/>
          <w:szCs w:val="20"/>
        </w:rPr>
        <w:t>c</w:t>
      </w:r>
      <w:r w:rsidRPr="00D21052">
        <w:rPr>
          <w:rFonts w:ascii="Arial" w:hAnsi="Arial" w:cs="Arial"/>
          <w:sz w:val="20"/>
          <w:szCs w:val="20"/>
        </w:rPr>
        <w:t xml:space="preserve">ontrol for </w:t>
      </w:r>
      <w:r w:rsidR="002127BE" w:rsidRPr="00D21052">
        <w:rPr>
          <w:rFonts w:ascii="Arial" w:hAnsi="Arial" w:cs="Arial"/>
          <w:sz w:val="20"/>
          <w:szCs w:val="20"/>
        </w:rPr>
        <w:t>f</w:t>
      </w:r>
      <w:r w:rsidRPr="00D21052">
        <w:rPr>
          <w:rFonts w:ascii="Arial" w:hAnsi="Arial" w:cs="Arial"/>
          <w:sz w:val="20"/>
          <w:szCs w:val="20"/>
        </w:rPr>
        <w:t xml:space="preserve">ruit and </w:t>
      </w:r>
      <w:r w:rsidR="002127BE" w:rsidRPr="00D21052">
        <w:rPr>
          <w:rFonts w:ascii="Arial" w:hAnsi="Arial" w:cs="Arial"/>
          <w:sz w:val="20"/>
          <w:szCs w:val="20"/>
        </w:rPr>
        <w:t>v</w:t>
      </w:r>
      <w:r w:rsidRPr="00D21052">
        <w:rPr>
          <w:rFonts w:ascii="Arial" w:hAnsi="Arial" w:cs="Arial"/>
          <w:sz w:val="20"/>
          <w:szCs w:val="20"/>
        </w:rPr>
        <w:t xml:space="preserve">egetable </w:t>
      </w:r>
      <w:r w:rsidR="002127BE" w:rsidRPr="00D21052">
        <w:rPr>
          <w:rFonts w:ascii="Arial" w:hAnsi="Arial" w:cs="Arial"/>
          <w:sz w:val="20"/>
          <w:szCs w:val="20"/>
        </w:rPr>
        <w:t>p</w:t>
      </w:r>
      <w:r w:rsidRPr="00D21052">
        <w:rPr>
          <w:rFonts w:ascii="Arial" w:hAnsi="Arial" w:cs="Arial"/>
          <w:sz w:val="20"/>
          <w:szCs w:val="20"/>
        </w:rPr>
        <w:t>roducts. New Delhi: Tata McGrow-Hill Publishing Co. Ltd., 12</w:t>
      </w:r>
      <w:r w:rsidRPr="00D21052">
        <w:rPr>
          <w:rFonts w:ascii="Arial" w:hAnsi="Arial" w:cs="Arial"/>
          <w:sz w:val="20"/>
          <w:szCs w:val="20"/>
          <w:vertAlign w:val="superscript"/>
        </w:rPr>
        <w:t>th</w:t>
      </w:r>
      <w:r w:rsidRPr="00D21052">
        <w:rPr>
          <w:rFonts w:ascii="Arial" w:hAnsi="Arial" w:cs="Arial"/>
          <w:sz w:val="20"/>
          <w:szCs w:val="20"/>
        </w:rPr>
        <w:t xml:space="preserve"> reprint, 2</w:t>
      </w:r>
      <w:r w:rsidRPr="00D21052">
        <w:rPr>
          <w:rFonts w:ascii="Arial" w:hAnsi="Arial" w:cs="Arial"/>
          <w:sz w:val="20"/>
          <w:szCs w:val="20"/>
          <w:vertAlign w:val="superscript"/>
        </w:rPr>
        <w:t>nd</w:t>
      </w:r>
      <w:r w:rsidRPr="00D21052">
        <w:rPr>
          <w:rFonts w:ascii="Arial" w:hAnsi="Arial" w:cs="Arial"/>
          <w:sz w:val="20"/>
          <w:szCs w:val="20"/>
        </w:rPr>
        <w:t xml:space="preserve"> edition. 1-1112.</w:t>
      </w:r>
    </w:p>
    <w:p w:rsidR="001E140C" w:rsidRPr="00D21052" w:rsidRDefault="001E140C" w:rsidP="00910168">
      <w:pPr>
        <w:tabs>
          <w:tab w:val="left" w:pos="3222"/>
        </w:tabs>
        <w:ind w:left="567" w:hanging="567"/>
        <w:rPr>
          <w:rFonts w:ascii="Arial" w:hAnsi="Arial" w:cs="Arial"/>
          <w:i/>
          <w:iCs/>
          <w:sz w:val="20"/>
          <w:szCs w:val="20"/>
        </w:rPr>
      </w:pPr>
      <w:r w:rsidRPr="00D21052">
        <w:rPr>
          <w:rFonts w:ascii="Arial" w:eastAsia="Calibri" w:hAnsi="Arial" w:cs="Arial"/>
          <w:color w:val="000000"/>
          <w:sz w:val="20"/>
          <w:szCs w:val="20"/>
          <w:lang w:bidi="mr-IN"/>
        </w:rPr>
        <w:t>Riblta R</w:t>
      </w:r>
      <w:r w:rsidR="00185E96"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2020</w:t>
      </w:r>
      <w:r w:rsidR="00185E96" w:rsidRPr="00D21052">
        <w:rPr>
          <w:rFonts w:ascii="Arial" w:eastAsia="Calibri" w:hAnsi="Arial" w:cs="Arial"/>
          <w:color w:val="000000"/>
          <w:sz w:val="20"/>
          <w:szCs w:val="20"/>
          <w:lang w:bidi="mr-IN"/>
        </w:rPr>
        <w:t>)</w:t>
      </w:r>
      <w:r w:rsidRPr="00D21052">
        <w:rPr>
          <w:rFonts w:ascii="Arial" w:hAnsi="Arial" w:cs="Arial"/>
          <w:sz w:val="20"/>
          <w:szCs w:val="20"/>
        </w:rPr>
        <w:t xml:space="preserve">Comparative studies on cultivation of Indian Palak in hydroponics and other growing media. </w:t>
      </w:r>
      <w:r w:rsidR="00737271" w:rsidRPr="00D21052">
        <w:rPr>
          <w:rFonts w:ascii="Arial" w:hAnsi="Arial" w:cs="Arial"/>
          <w:sz w:val="20"/>
          <w:szCs w:val="20"/>
        </w:rPr>
        <w:t xml:space="preserve">MSc Thesis, </w:t>
      </w:r>
      <w:r w:rsidR="00185E96" w:rsidRPr="00D21052">
        <w:rPr>
          <w:rFonts w:ascii="Arial" w:hAnsi="Arial" w:cs="Arial"/>
          <w:sz w:val="20"/>
          <w:szCs w:val="20"/>
        </w:rPr>
        <w:t>Horticulture and Forestry in Univ</w:t>
      </w:r>
      <w:r w:rsidR="00737271" w:rsidRPr="00D21052">
        <w:rPr>
          <w:rFonts w:ascii="Arial" w:hAnsi="Arial" w:cs="Arial"/>
          <w:sz w:val="20"/>
          <w:szCs w:val="20"/>
        </w:rPr>
        <w:t>.</w:t>
      </w:r>
      <w:r w:rsidR="00185E96" w:rsidRPr="00D21052">
        <w:rPr>
          <w:rFonts w:ascii="Arial" w:hAnsi="Arial" w:cs="Arial"/>
          <w:sz w:val="20"/>
          <w:szCs w:val="20"/>
        </w:rPr>
        <w:t xml:space="preserve"> in Nauni</w:t>
      </w:r>
      <w:r w:rsidR="00737271" w:rsidRPr="00D21052">
        <w:rPr>
          <w:rFonts w:ascii="Arial" w:hAnsi="Arial" w:cs="Arial"/>
          <w:sz w:val="20"/>
          <w:szCs w:val="20"/>
        </w:rPr>
        <w:t>, India</w:t>
      </w:r>
      <w:r w:rsidRPr="00D21052">
        <w:rPr>
          <w:rFonts w:ascii="Arial" w:hAnsi="Arial" w:cs="Arial"/>
          <w:sz w:val="20"/>
          <w:szCs w:val="20"/>
        </w:rPr>
        <w:t>.</w:t>
      </w:r>
    </w:p>
    <w:p w:rsidR="00591060" w:rsidRPr="00D21052" w:rsidRDefault="00591060" w:rsidP="00910168">
      <w:pPr>
        <w:pStyle w:val="BibliografieCharCharChar"/>
        <w:spacing w:before="0" w:after="0"/>
        <w:ind w:left="567" w:hanging="567"/>
        <w:rPr>
          <w:rFonts w:ascii="Arial" w:hAnsi="Arial" w:cs="Arial"/>
          <w:spacing w:val="0"/>
        </w:rPr>
      </w:pPr>
      <w:r w:rsidRPr="00D21052">
        <w:rPr>
          <w:rFonts w:ascii="Arial" w:hAnsi="Arial" w:cs="Arial"/>
          <w:spacing w:val="0"/>
        </w:rPr>
        <w:t>Salem</w:t>
      </w:r>
      <w:r w:rsidR="00FB4ECD" w:rsidRPr="00D21052">
        <w:rPr>
          <w:rFonts w:ascii="Arial" w:hAnsi="Arial" w:cs="Arial"/>
          <w:spacing w:val="0"/>
        </w:rPr>
        <w:t xml:space="preserve">L </w:t>
      </w:r>
      <w:r w:rsidR="002E511F" w:rsidRPr="00D21052">
        <w:rPr>
          <w:rFonts w:ascii="Arial" w:hAnsi="Arial" w:cs="Arial"/>
          <w:spacing w:val="0"/>
        </w:rPr>
        <w:t>(2019)</w:t>
      </w:r>
      <w:r w:rsidRPr="00D21052">
        <w:rPr>
          <w:rFonts w:ascii="Arial" w:hAnsi="Arial" w:cs="Arial"/>
          <w:spacing w:val="0"/>
        </w:rPr>
        <w:t xml:space="preserve"> Assessing Deep-Water Culture and Sand-Bed Aquaponics Systems for Lettuce (</w:t>
      </w:r>
      <w:r w:rsidRPr="00D21052">
        <w:rPr>
          <w:rFonts w:ascii="Arial" w:hAnsi="Arial" w:cs="Arial"/>
          <w:i/>
          <w:iCs/>
          <w:spacing w:val="0"/>
        </w:rPr>
        <w:t>Lactuca sativa</w:t>
      </w:r>
      <w:r w:rsidRPr="00D21052">
        <w:rPr>
          <w:rFonts w:ascii="Arial" w:hAnsi="Arial" w:cs="Arial"/>
          <w:spacing w:val="0"/>
        </w:rPr>
        <w:t>) Yield and Water Consumption</w:t>
      </w:r>
      <w:r w:rsidR="00737271" w:rsidRPr="00D21052">
        <w:rPr>
          <w:rFonts w:ascii="Arial" w:hAnsi="Arial" w:cs="Arial"/>
          <w:spacing w:val="0"/>
        </w:rPr>
        <w:t>.MSc Thesis,</w:t>
      </w:r>
      <w:r w:rsidRPr="00D21052">
        <w:rPr>
          <w:rFonts w:ascii="Arial" w:hAnsi="Arial" w:cs="Arial"/>
          <w:spacing w:val="0"/>
        </w:rPr>
        <w:t xml:space="preserve"> American Univ</w:t>
      </w:r>
      <w:r w:rsidR="00737271" w:rsidRPr="00D21052">
        <w:rPr>
          <w:rFonts w:ascii="Arial" w:hAnsi="Arial" w:cs="Arial"/>
          <w:spacing w:val="0"/>
        </w:rPr>
        <w:t>.</w:t>
      </w:r>
      <w:r w:rsidRPr="00D21052">
        <w:rPr>
          <w:rFonts w:ascii="Arial" w:hAnsi="Arial" w:cs="Arial"/>
          <w:spacing w:val="0"/>
        </w:rPr>
        <w:t xml:space="preserve"> in Cairo.</w:t>
      </w:r>
    </w:p>
    <w:p w:rsidR="005C741D" w:rsidRPr="00D21052" w:rsidRDefault="00AB22CB" w:rsidP="00910168">
      <w:pPr>
        <w:tabs>
          <w:tab w:val="left" w:pos="3222"/>
        </w:tabs>
        <w:ind w:left="567" w:hanging="567"/>
        <w:rPr>
          <w:rFonts w:ascii="Arial" w:eastAsia="Calibri" w:hAnsi="Arial" w:cs="Arial"/>
          <w:color w:val="000000"/>
          <w:sz w:val="20"/>
          <w:szCs w:val="20"/>
          <w:lang w:bidi="mr-IN"/>
        </w:rPr>
      </w:pPr>
      <w:r w:rsidRPr="00D21052">
        <w:rPr>
          <w:rFonts w:ascii="Arial" w:eastAsia="Calibri" w:hAnsi="Arial" w:cs="Arial"/>
          <w:color w:val="000000"/>
          <w:sz w:val="20"/>
          <w:szCs w:val="20"/>
          <w:lang w:bidi="mr-IN"/>
        </w:rPr>
        <w:t>Sharma N, Acharya S, Kumar K, Singh N</w:t>
      </w:r>
      <w:r w:rsidR="00185E96"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 xml:space="preserve"> Chaurasia O P </w:t>
      </w:r>
      <w:r w:rsidR="00185E96"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2018</w:t>
      </w:r>
      <w:r w:rsidR="00185E96"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Hydroponics as an advanced technique for vegetable production: An overview. Journal of Soil and Water Conservation17(4): 364-371.</w:t>
      </w:r>
      <w:hyperlink r:id="rId22" w:history="1">
        <w:r w:rsidR="005C741D" w:rsidRPr="00D21052">
          <w:rPr>
            <w:rStyle w:val="Hyperlink"/>
            <w:rFonts w:ascii="Arial" w:hAnsi="Arial" w:cs="Arial"/>
            <w:i w:val="0"/>
            <w:iCs w:val="0"/>
            <w:spacing w:val="-4"/>
            <w:sz w:val="20"/>
            <w:szCs w:val="20"/>
          </w:rPr>
          <w:t>https://doi.org/10.5958/2455-7145.2018.00056.5</w:t>
        </w:r>
      </w:hyperlink>
    </w:p>
    <w:p w:rsidR="00CF4B23" w:rsidRPr="00D21052" w:rsidRDefault="00CF4B23" w:rsidP="00910168">
      <w:pPr>
        <w:pStyle w:val="BibliografieCharCharChar"/>
        <w:spacing w:before="0" w:after="0"/>
        <w:ind w:left="567" w:hanging="567"/>
        <w:rPr>
          <w:rFonts w:ascii="Arial" w:eastAsia="Calibri" w:hAnsi="Arial" w:cs="Arial"/>
          <w:lang w:bidi="mr-IN"/>
        </w:rPr>
      </w:pPr>
      <w:r w:rsidRPr="00D21052">
        <w:rPr>
          <w:rFonts w:ascii="Arial" w:eastAsia="Calibri" w:hAnsi="Arial" w:cs="Arial"/>
          <w:lang w:bidi="mr-IN"/>
        </w:rPr>
        <w:t>SinghS</w:t>
      </w:r>
      <w:r w:rsidR="00185E96" w:rsidRPr="00D21052">
        <w:rPr>
          <w:rFonts w:ascii="Arial" w:eastAsia="Calibri" w:hAnsi="Arial" w:cs="Arial"/>
          <w:lang w:bidi="mr-IN"/>
        </w:rPr>
        <w:t>,</w:t>
      </w:r>
      <w:r w:rsidRPr="00D21052">
        <w:rPr>
          <w:rFonts w:ascii="Arial" w:eastAsia="Calibri" w:hAnsi="Arial" w:cs="Arial"/>
          <w:lang w:bidi="mr-IN"/>
        </w:rPr>
        <w:t>Singh BS</w:t>
      </w:r>
      <w:r w:rsidR="00185E96" w:rsidRPr="00D21052">
        <w:rPr>
          <w:rFonts w:ascii="Arial" w:eastAsia="Calibri" w:hAnsi="Arial" w:cs="Arial"/>
          <w:lang w:bidi="mr-IN"/>
        </w:rPr>
        <w:t xml:space="preserve"> (</w:t>
      </w:r>
      <w:r w:rsidRPr="00D21052">
        <w:rPr>
          <w:rFonts w:ascii="Arial" w:eastAsia="Calibri" w:hAnsi="Arial" w:cs="Arial"/>
          <w:lang w:bidi="mr-IN"/>
        </w:rPr>
        <w:t>2012</w:t>
      </w:r>
      <w:r w:rsidR="00185E96" w:rsidRPr="00D21052">
        <w:rPr>
          <w:rFonts w:ascii="Arial" w:eastAsia="Calibri" w:hAnsi="Arial" w:cs="Arial"/>
          <w:lang w:bidi="mr-IN"/>
        </w:rPr>
        <w:t>)</w:t>
      </w:r>
      <w:r w:rsidRPr="00D21052">
        <w:rPr>
          <w:rFonts w:ascii="Arial" w:eastAsia="Calibri" w:hAnsi="Arial" w:cs="Arial"/>
          <w:lang w:bidi="mr-IN"/>
        </w:rPr>
        <w:t xml:space="preserve"> Hydroponics- A technique for cultivation of vegetables and medicinal plants. In. Proceedings of 4</w:t>
      </w:r>
      <w:r w:rsidRPr="00D21052">
        <w:rPr>
          <w:rFonts w:ascii="Arial" w:eastAsia="Calibri" w:hAnsi="Arial" w:cs="Arial"/>
          <w:vertAlign w:val="superscript"/>
          <w:lang w:bidi="mr-IN"/>
        </w:rPr>
        <w:t>th</w:t>
      </w:r>
      <w:r w:rsidRPr="00D21052">
        <w:rPr>
          <w:rFonts w:ascii="Arial" w:eastAsia="Calibri" w:hAnsi="Arial" w:cs="Arial"/>
          <w:lang w:bidi="mr-IN"/>
        </w:rPr>
        <w:t xml:space="preserve"> Global conference on - Horticulture for Food, Nutrition and Livelihood Options</w:t>
      </w:r>
      <w:r w:rsidRPr="00D21052">
        <w:rPr>
          <w:rFonts w:ascii="Arial" w:eastAsia="Calibri" w:hAnsi="Arial" w:cs="Arial"/>
          <w:i/>
          <w:iCs/>
          <w:lang w:bidi="mr-IN"/>
        </w:rPr>
        <w:t xml:space="preserve">., </w:t>
      </w:r>
      <w:r w:rsidRPr="00D21052">
        <w:rPr>
          <w:rFonts w:ascii="Arial" w:eastAsia="Calibri" w:hAnsi="Arial" w:cs="Arial"/>
          <w:lang w:bidi="mr-IN"/>
        </w:rPr>
        <w:t xml:space="preserve">Bhubaneshwar, Odisha, India. </w:t>
      </w:r>
      <w:r w:rsidR="00C7645B" w:rsidRPr="00D21052">
        <w:rPr>
          <w:rFonts w:ascii="Arial" w:eastAsia="Calibri" w:hAnsi="Arial" w:cs="Arial"/>
          <w:lang w:bidi="mr-IN"/>
        </w:rPr>
        <w:t>p</w:t>
      </w:r>
      <w:r w:rsidRPr="00D21052">
        <w:rPr>
          <w:rFonts w:ascii="Arial" w:eastAsia="Calibri" w:hAnsi="Arial" w:cs="Arial"/>
          <w:lang w:bidi="mr-IN"/>
        </w:rPr>
        <w:t>p-220.</w:t>
      </w:r>
    </w:p>
    <w:p w:rsidR="00AB22CB" w:rsidRDefault="00AB22CB" w:rsidP="00910168">
      <w:pPr>
        <w:pStyle w:val="BibliografieCharCharChar"/>
        <w:spacing w:before="0" w:after="0"/>
        <w:ind w:left="567" w:hanging="567"/>
        <w:rPr>
          <w:rFonts w:ascii="Arial" w:eastAsia="Calibri" w:hAnsi="Arial" w:cs="Arial"/>
          <w:lang w:bidi="mr-IN"/>
        </w:rPr>
      </w:pPr>
      <w:r w:rsidRPr="00D21052">
        <w:rPr>
          <w:rFonts w:ascii="Arial" w:eastAsia="Calibri" w:hAnsi="Arial" w:cs="Arial"/>
          <w:lang w:bidi="mr-IN"/>
        </w:rPr>
        <w:t>SmallE</w:t>
      </w:r>
      <w:r w:rsidR="00C7645B" w:rsidRPr="00D21052">
        <w:rPr>
          <w:rFonts w:ascii="Arial" w:eastAsia="Calibri" w:hAnsi="Arial" w:cs="Arial"/>
          <w:lang w:bidi="mr-IN"/>
        </w:rPr>
        <w:t xml:space="preserve"> (</w:t>
      </w:r>
      <w:r w:rsidRPr="00D21052">
        <w:rPr>
          <w:rFonts w:ascii="Arial" w:eastAsia="Calibri" w:hAnsi="Arial" w:cs="Arial"/>
          <w:lang w:bidi="mr-IN"/>
        </w:rPr>
        <w:t>2006</w:t>
      </w:r>
      <w:r w:rsidR="00C7645B" w:rsidRPr="00D21052">
        <w:rPr>
          <w:rFonts w:ascii="Arial" w:eastAsia="Calibri" w:hAnsi="Arial" w:cs="Arial"/>
          <w:lang w:bidi="mr-IN"/>
        </w:rPr>
        <w:t>)</w:t>
      </w:r>
      <w:r w:rsidRPr="00D21052">
        <w:rPr>
          <w:rFonts w:ascii="Arial" w:eastAsia="Calibri" w:hAnsi="Arial" w:cs="Arial"/>
          <w:lang w:bidi="mr-IN"/>
        </w:rPr>
        <w:t xml:space="preserve"> Culinary herbs (2</w:t>
      </w:r>
      <w:r w:rsidRPr="00D21052">
        <w:rPr>
          <w:rFonts w:ascii="Arial" w:eastAsia="Calibri" w:hAnsi="Arial" w:cs="Arial"/>
          <w:vertAlign w:val="superscript"/>
          <w:lang w:bidi="mr-IN"/>
        </w:rPr>
        <w:t>nd</w:t>
      </w:r>
      <w:r w:rsidRPr="00D21052">
        <w:rPr>
          <w:rFonts w:ascii="Arial" w:eastAsia="Calibri" w:hAnsi="Arial" w:cs="Arial"/>
          <w:lang w:bidi="mr-IN"/>
        </w:rPr>
        <w:t xml:space="preserve"> edition). Ottawa, Canada: NRC Research Press.</w:t>
      </w:r>
    </w:p>
    <w:p w:rsidR="00632F3A" w:rsidRPr="00D21052" w:rsidRDefault="00632F3A" w:rsidP="00910168">
      <w:pPr>
        <w:pStyle w:val="BibliografieCharCharChar"/>
        <w:spacing w:before="0" w:after="0"/>
        <w:ind w:left="567" w:hanging="567"/>
        <w:rPr>
          <w:rFonts w:ascii="Arial" w:eastAsia="Calibri" w:hAnsi="Arial" w:cs="Arial"/>
          <w:lang w:bidi="mr-IN"/>
        </w:rPr>
      </w:pPr>
      <w:r>
        <w:rPr>
          <w:rFonts w:ascii="Arial" w:eastAsia="Calibri" w:hAnsi="Arial" w:cs="Arial"/>
          <w:lang w:bidi="mr-IN"/>
        </w:rPr>
        <w:t>Surve V, Raj A</w:t>
      </w:r>
      <w:r w:rsidRPr="00632F3A">
        <w:rPr>
          <w:rFonts w:ascii="Arial" w:eastAsia="Calibri" w:hAnsi="Arial" w:cs="Arial"/>
          <w:lang w:bidi="mr-IN"/>
        </w:rPr>
        <w:t>D, Bambhaneeya SM, Sharma S, Patel T</w:t>
      </w:r>
      <w:r>
        <w:rPr>
          <w:rFonts w:ascii="Arial" w:eastAsia="Calibri" w:hAnsi="Arial" w:cs="Arial"/>
          <w:lang w:bidi="mr-IN"/>
        </w:rPr>
        <w:t>U</w:t>
      </w:r>
      <w:r w:rsidRPr="00632F3A">
        <w:rPr>
          <w:rFonts w:ascii="Arial" w:eastAsia="Calibri" w:hAnsi="Arial" w:cs="Arial"/>
          <w:lang w:bidi="mr-IN"/>
        </w:rPr>
        <w:t>, Patel</w:t>
      </w:r>
      <w:r>
        <w:rPr>
          <w:rFonts w:ascii="Arial" w:eastAsia="Calibri" w:hAnsi="Arial" w:cs="Arial"/>
          <w:lang w:bidi="mr-IN"/>
        </w:rPr>
        <w:t xml:space="preserve"> DD, Patel CK &amp; Sankhla PM (2024)</w:t>
      </w:r>
      <w:r w:rsidRPr="00632F3A">
        <w:rPr>
          <w:rFonts w:ascii="Arial" w:eastAsia="Calibri" w:hAnsi="Arial" w:cs="Arial"/>
          <w:lang w:bidi="mr-IN"/>
        </w:rPr>
        <w:t xml:space="preserve"> Nutrient Management in Dill Seed (</w:t>
      </w:r>
      <w:r w:rsidRPr="00632F3A">
        <w:rPr>
          <w:rFonts w:ascii="Arial" w:eastAsia="Calibri" w:hAnsi="Arial" w:cs="Arial"/>
          <w:i/>
          <w:iCs/>
          <w:lang w:bidi="mr-IN"/>
        </w:rPr>
        <w:t>Anethum graveolens</w:t>
      </w:r>
      <w:r w:rsidRPr="00632F3A">
        <w:rPr>
          <w:rFonts w:ascii="Arial" w:eastAsia="Calibri" w:hAnsi="Arial" w:cs="Arial"/>
          <w:lang w:bidi="mr-IN"/>
        </w:rPr>
        <w:t xml:space="preserve"> L.) under South Gujarat Condition. Asian Journal of Soil Science and Plant Nutrition, 10(1), 286–294.</w:t>
      </w:r>
      <w:r w:rsidRPr="00632F3A">
        <w:t xml:space="preserve"> </w:t>
      </w:r>
      <w:r>
        <w:t xml:space="preserve"> </w:t>
      </w:r>
      <w:hyperlink r:id="rId23" w:history="1">
        <w:r w:rsidRPr="00632F3A">
          <w:rPr>
            <w:rStyle w:val="Hyperlink"/>
            <w:rFonts w:ascii="Arial" w:hAnsi="Arial" w:cs="Arial"/>
            <w:i w:val="0"/>
            <w:iCs w:val="0"/>
            <w:sz w:val="20"/>
            <w:szCs w:val="20"/>
          </w:rPr>
          <w:t>https://doi.org/10.9734/ajsspn/2024/v10i1234</w:t>
        </w:r>
      </w:hyperlink>
    </w:p>
    <w:p w:rsidR="001E140C" w:rsidRPr="00D21052" w:rsidRDefault="001E140C" w:rsidP="00910168">
      <w:pPr>
        <w:pStyle w:val="BibliografieCharCharChar"/>
        <w:spacing w:before="0" w:after="0"/>
        <w:ind w:left="567" w:hanging="567"/>
        <w:rPr>
          <w:rFonts w:ascii="Arial" w:hAnsi="Arial" w:cs="Arial"/>
        </w:rPr>
      </w:pPr>
      <w:r w:rsidRPr="00D21052">
        <w:rPr>
          <w:rFonts w:ascii="Arial" w:hAnsi="Arial" w:cs="Arial"/>
        </w:rPr>
        <w:t>Udagawa Y</w:t>
      </w:r>
      <w:r w:rsidR="00C7645B" w:rsidRPr="00D21052">
        <w:rPr>
          <w:rFonts w:ascii="Arial" w:hAnsi="Arial" w:cs="Arial"/>
        </w:rPr>
        <w:t xml:space="preserve"> (</w:t>
      </w:r>
      <w:r w:rsidRPr="00D21052">
        <w:rPr>
          <w:rFonts w:ascii="Arial" w:hAnsi="Arial" w:cs="Arial"/>
        </w:rPr>
        <w:t>1995) Some responses of dill (</w:t>
      </w:r>
      <w:r w:rsidRPr="00D21052">
        <w:rPr>
          <w:rFonts w:ascii="Arial" w:hAnsi="Arial" w:cs="Arial"/>
          <w:i/>
          <w:iCs/>
        </w:rPr>
        <w:t>Anethumgraveolens</w:t>
      </w:r>
      <w:r w:rsidRPr="00D21052">
        <w:rPr>
          <w:rFonts w:ascii="Arial" w:hAnsi="Arial" w:cs="Arial"/>
        </w:rPr>
        <w:t>) and thyme (</w:t>
      </w:r>
      <w:r w:rsidRPr="00D21052">
        <w:rPr>
          <w:rFonts w:ascii="Arial" w:hAnsi="Arial" w:cs="Arial"/>
          <w:i/>
          <w:iCs/>
        </w:rPr>
        <w:t>Thymus vulgaris</w:t>
      </w:r>
      <w:r w:rsidRPr="00D21052">
        <w:rPr>
          <w:rFonts w:ascii="Arial" w:hAnsi="Arial" w:cs="Arial"/>
        </w:rPr>
        <w:t xml:space="preserve">), grown in hydroponic, to the concentration of nutrient solution. </w:t>
      </w:r>
      <w:r w:rsidR="00C7645B" w:rsidRPr="00D21052">
        <w:rPr>
          <w:rFonts w:ascii="Arial" w:hAnsi="Arial" w:cs="Arial"/>
          <w:spacing w:val="0"/>
        </w:rPr>
        <w:t>Acta Horticulturae</w:t>
      </w:r>
      <w:r w:rsidRPr="00D21052">
        <w:rPr>
          <w:rFonts w:ascii="Arial" w:hAnsi="Arial" w:cs="Arial"/>
        </w:rPr>
        <w:t>396: 203-210.</w:t>
      </w:r>
      <w:hyperlink r:id="rId24" w:history="1">
        <w:r w:rsidR="0087313B" w:rsidRPr="00D21052">
          <w:rPr>
            <w:rStyle w:val="Hyperlink"/>
            <w:rFonts w:ascii="Arial" w:hAnsi="Arial" w:cs="Arial"/>
            <w:color w:val="115796"/>
            <w:sz w:val="20"/>
            <w:szCs w:val="20"/>
            <w:bdr w:val="none" w:sz="0" w:space="0" w:color="auto" w:frame="1"/>
            <w:shd w:val="clear" w:color="auto" w:fill="FFFFFF"/>
          </w:rPr>
          <w:t>https://doi.org/10.17660/ActaHortic.1995.396.24</w:t>
        </w:r>
      </w:hyperlink>
    </w:p>
    <w:p w:rsidR="006317A6" w:rsidRPr="00D21052" w:rsidRDefault="006317A6" w:rsidP="00910168">
      <w:pPr>
        <w:adjustRightInd w:val="0"/>
        <w:ind w:left="567" w:hanging="567"/>
        <w:rPr>
          <w:rStyle w:val="Hyperlink"/>
          <w:rFonts w:ascii="Arial" w:hAnsi="Arial" w:cs="Arial"/>
          <w:sz w:val="20"/>
          <w:szCs w:val="20"/>
          <w:lang w:bidi="mr-IN"/>
        </w:rPr>
      </w:pPr>
      <w:r w:rsidRPr="00D21052">
        <w:rPr>
          <w:rFonts w:ascii="Arial" w:eastAsia="Calibri" w:hAnsi="Arial" w:cs="Arial"/>
          <w:color w:val="000000"/>
          <w:sz w:val="20"/>
          <w:szCs w:val="20"/>
          <w:lang w:bidi="mr-IN"/>
        </w:rPr>
        <w:t>USDA-ARS. 2018.</w:t>
      </w:r>
      <w:hyperlink r:id="rId25" w:anchor="/food details/172233/" w:history="1">
        <w:r w:rsidRPr="00D21052">
          <w:rPr>
            <w:rStyle w:val="Hyperlink"/>
            <w:rFonts w:ascii="Arial" w:eastAsia="Calibri" w:hAnsi="Arial" w:cs="Arial"/>
            <w:sz w:val="20"/>
            <w:szCs w:val="20"/>
            <w:lang w:bidi="mr-IN"/>
          </w:rPr>
          <w:t>https://fdc.nal.usda.gov/fdc-app.html#/food details/172233/</w:t>
        </w:r>
      </w:hyperlink>
      <w:r w:rsidRPr="00D21052">
        <w:rPr>
          <w:rStyle w:val="Hyperlink"/>
          <w:rFonts w:ascii="Arial" w:hAnsi="Arial" w:cs="Arial"/>
          <w:sz w:val="20"/>
          <w:szCs w:val="20"/>
          <w:lang w:bidi="mr-IN"/>
        </w:rPr>
        <w:t>nutrients.</w:t>
      </w:r>
    </w:p>
    <w:p w:rsidR="00F835D6" w:rsidRPr="00D21052" w:rsidRDefault="006D42D6" w:rsidP="00910168">
      <w:pPr>
        <w:pStyle w:val="BibliografieCharCharChar"/>
        <w:spacing w:before="0" w:after="0"/>
        <w:ind w:left="567" w:hanging="567"/>
        <w:rPr>
          <w:rFonts w:ascii="Arial" w:hAnsi="Arial" w:cs="Arial"/>
          <w:spacing w:val="0"/>
        </w:rPr>
      </w:pPr>
      <w:r w:rsidRPr="00D21052">
        <w:rPr>
          <w:rFonts w:ascii="Arial" w:eastAsia="Calibri" w:hAnsi="Arial" w:cs="Arial"/>
          <w:lang w:bidi="mr-IN"/>
        </w:rPr>
        <w:t>Waiba</w:t>
      </w:r>
      <w:r w:rsidR="00FB4ECD" w:rsidRPr="00D21052">
        <w:rPr>
          <w:rFonts w:ascii="Arial" w:eastAsia="Calibri" w:hAnsi="Arial" w:cs="Arial"/>
          <w:lang w:bidi="mr-IN"/>
        </w:rPr>
        <w:t>K</w:t>
      </w:r>
      <w:r w:rsidRPr="00D21052">
        <w:rPr>
          <w:rFonts w:ascii="Arial" w:eastAsia="Calibri" w:hAnsi="Arial" w:cs="Arial"/>
          <w:lang w:bidi="mr-IN"/>
        </w:rPr>
        <w:t>M, Sharma P, Sharma A, Chadha S</w:t>
      </w:r>
      <w:r w:rsidR="00C7645B" w:rsidRPr="00D21052">
        <w:rPr>
          <w:rFonts w:ascii="Arial" w:eastAsia="Calibri" w:hAnsi="Arial" w:cs="Arial"/>
          <w:lang w:bidi="mr-IN"/>
        </w:rPr>
        <w:t>,</w:t>
      </w:r>
      <w:r w:rsidRPr="00D21052">
        <w:rPr>
          <w:rFonts w:ascii="Arial" w:eastAsia="Calibri" w:hAnsi="Arial" w:cs="Arial"/>
          <w:lang w:bidi="mr-IN"/>
        </w:rPr>
        <w:t>Kaur M</w:t>
      </w:r>
      <w:r w:rsidR="00C7645B" w:rsidRPr="00D21052">
        <w:rPr>
          <w:rFonts w:ascii="Arial" w:eastAsia="Calibri" w:hAnsi="Arial" w:cs="Arial"/>
          <w:lang w:bidi="mr-IN"/>
        </w:rPr>
        <w:t xml:space="preserve"> (</w:t>
      </w:r>
      <w:r w:rsidRPr="00D21052">
        <w:rPr>
          <w:rFonts w:ascii="Arial" w:eastAsia="Calibri" w:hAnsi="Arial" w:cs="Arial"/>
          <w:lang w:bidi="mr-IN"/>
        </w:rPr>
        <w:t>2020</w:t>
      </w:r>
      <w:r w:rsidR="00C7645B" w:rsidRPr="00D21052">
        <w:rPr>
          <w:rFonts w:ascii="Arial" w:eastAsia="Calibri" w:hAnsi="Arial" w:cs="Arial"/>
          <w:lang w:bidi="mr-IN"/>
        </w:rPr>
        <w:t>)</w:t>
      </w:r>
      <w:r w:rsidRPr="00D21052">
        <w:rPr>
          <w:rFonts w:ascii="Arial" w:eastAsia="Calibri" w:hAnsi="Arial" w:cs="Arial"/>
          <w:lang w:bidi="mr-IN"/>
        </w:rPr>
        <w:t xml:space="preserve"> Soil-less vegetable cultivation: A review. Journal of Pharmacognosy and Phytochemistry 9(5): 631-636.</w:t>
      </w:r>
    </w:p>
    <w:sectPr w:rsidR="00F835D6" w:rsidRPr="00D21052" w:rsidSect="00B66635">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1418" w:right="1418" w:bottom="1985" w:left="1418" w:header="90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5D" w:rsidRDefault="00BE795D" w:rsidP="00D877CA">
      <w:r>
        <w:separator/>
      </w:r>
    </w:p>
  </w:endnote>
  <w:endnote w:type="continuationSeparator" w:id="1">
    <w:p w:rsidR="00BE795D" w:rsidRDefault="00BE795D" w:rsidP="00D877CA">
      <w:r>
        <w:continuationSeparator/>
      </w:r>
    </w:p>
  </w:endnote>
</w:endnotes>
</file>

<file path=word/fontTable.xml><?xml version="1.0" encoding="utf-8"?>
<w:fonts xmlns:r="http://schemas.openxmlformats.org/officeDocument/2006/relationships" xmlns:w="http://schemas.openxmlformats.org/wordprocessingml/2006/main">
  <w:font w:name="Garamond Premr Pro">
    <w:altName w:val="Cambria"/>
    <w:panose1 w:val="00000000000000000000"/>
    <w:charset w:val="00"/>
    <w:family w:val="roman"/>
    <w:notTrueType/>
    <w:pitch w:val="variable"/>
    <w:sig w:usb0="E00002BF" w:usb1="5000E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Garamond Premr Pro Smbd">
    <w:panose1 w:val="00000000000000000000"/>
    <w:charset w:val="00"/>
    <w:family w:val="roman"/>
    <w:notTrueType/>
    <w:pitch w:val="variable"/>
    <w:sig w:usb0="E00002B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Premr Pro Smbd Capt">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Premr Pro Subh">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3" w:rsidRPr="00593251" w:rsidRDefault="00D26F73" w:rsidP="00593251">
    <w:pPr>
      <w:pStyle w:val="Foote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3" w:rsidRPr="00593251" w:rsidRDefault="00D26F73" w:rsidP="00593251">
    <w:pPr>
      <w:pStyle w:val="Foote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3" w:rsidRDefault="00D26F73">
    <w:pPr>
      <w:pStyle w:val="Footer"/>
    </w:pPr>
  </w:p>
  <w:p w:rsidR="00D26F73" w:rsidRPr="00503EB4" w:rsidRDefault="00D26F73" w:rsidP="00503EB4">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5D" w:rsidRDefault="00BE795D" w:rsidP="00D877CA">
      <w:r>
        <w:separator/>
      </w:r>
    </w:p>
  </w:footnote>
  <w:footnote w:type="continuationSeparator" w:id="1">
    <w:p w:rsidR="00BE795D" w:rsidRDefault="00BE795D" w:rsidP="00D87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3" w:rsidRPr="00C56981" w:rsidRDefault="00D26F73" w:rsidP="00593251">
    <w:pPr>
      <w:pStyle w:val="Header"/>
      <w:tabs>
        <w:tab w:val="clear" w:pos="4680"/>
        <w:tab w:val="clear" w:pos="9360"/>
        <w:tab w:val="center" w:pos="4535"/>
      </w:tabs>
      <w:ind w:firstLine="0"/>
      <w:rPr>
        <w:rFonts w:ascii="Garamond Premr Pro" w:hAnsi="Garamond Premr Pro"/>
        <w:noProof/>
        <w:sz w:val="16"/>
        <w:szCs w:val="16"/>
      </w:rPr>
    </w:pPr>
    <w:r w:rsidRPr="00F85D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575829"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3" w:rsidRPr="00503EB4" w:rsidRDefault="00D26F73" w:rsidP="00503EB4">
    <w:pPr>
      <w:pStyle w:val="Header"/>
      <w:ind w:firstLine="0"/>
    </w:pPr>
    <w:r w:rsidRPr="00F85D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575830"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3" w:rsidRDefault="00D26F73">
    <w:pPr>
      <w:pStyle w:val="Header"/>
    </w:pPr>
    <w:r w:rsidRPr="00F85D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575828"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B78"/>
    <w:multiLevelType w:val="hybridMultilevel"/>
    <w:tmpl w:val="298ADA20"/>
    <w:lvl w:ilvl="0" w:tplc="861C48BA">
      <w:start w:val="1"/>
      <w:numFmt w:val="decimal"/>
      <w:lvlText w:val="%1."/>
      <w:lvlJc w:val="center"/>
      <w:pPr>
        <w:ind w:left="720" w:hanging="360"/>
      </w:pPr>
      <w:rPr>
        <w:rFonts w:ascii="Garamond Premr Pro" w:hAnsi="Garamond Premr Pro" w:hint="default"/>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0F624D"/>
    <w:multiLevelType w:val="multilevel"/>
    <w:tmpl w:val="D8B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9379D"/>
    <w:multiLevelType w:val="hybridMultilevel"/>
    <w:tmpl w:val="8AE60742"/>
    <w:lvl w:ilvl="0" w:tplc="19985B92">
      <w:start w:val="1"/>
      <w:numFmt w:val="decimal"/>
      <w:lvlText w:val="%1."/>
      <w:lvlJc w:val="right"/>
      <w:pPr>
        <w:ind w:left="720" w:hanging="360"/>
      </w:pPr>
      <w:rPr>
        <w:rFonts w:hint="default"/>
        <w:b w:val="0"/>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A00169E"/>
    <w:multiLevelType w:val="multilevel"/>
    <w:tmpl w:val="E8C0C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992203"/>
    <w:multiLevelType w:val="hybridMultilevel"/>
    <w:tmpl w:val="0354309E"/>
    <w:lvl w:ilvl="0" w:tplc="9814D95A">
      <w:start w:val="1"/>
      <w:numFmt w:val="decimal"/>
      <w:lvlText w:val="%1."/>
      <w:lvlJc w:val="center"/>
      <w:pPr>
        <w:ind w:left="1400" w:hanging="360"/>
      </w:pPr>
      <w:rPr>
        <w:rFonts w:ascii="Times New Roman" w:hAnsi="Times New Roman" w:hint="default"/>
        <w:b w:val="0"/>
        <w:i w:val="0"/>
        <w:sz w:val="24"/>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6">
    <w:nsid w:val="35094BD5"/>
    <w:multiLevelType w:val="multilevel"/>
    <w:tmpl w:val="FB5A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21A7C"/>
    <w:multiLevelType w:val="hybridMultilevel"/>
    <w:tmpl w:val="94A6466C"/>
    <w:lvl w:ilvl="0" w:tplc="9CF849F6">
      <w:start w:val="1"/>
      <w:numFmt w:val="decimal"/>
      <w:lvlText w:val="%1."/>
      <w:lvlJc w:val="right"/>
      <w:pPr>
        <w:ind w:left="1400" w:hanging="360"/>
      </w:pPr>
      <w:rPr>
        <w:rFonts w:hint="default"/>
        <w:b/>
        <w:bCs/>
        <w:i w:val="0"/>
        <w:spacing w:val="0"/>
        <w:sz w:val="18"/>
        <w:szCs w:val="18"/>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8">
    <w:nsid w:val="51C2534A"/>
    <w:multiLevelType w:val="hybridMultilevel"/>
    <w:tmpl w:val="07C21FBC"/>
    <w:lvl w:ilvl="0" w:tplc="9B6CF334">
      <w:start w:val="1"/>
      <w:numFmt w:val="decimal"/>
      <w:lvlText w:val="%1."/>
      <w:lvlJc w:val="left"/>
      <w:pPr>
        <w:ind w:left="1400" w:hanging="360"/>
      </w:pPr>
      <w:rPr>
        <w:rFonts w:hint="default"/>
        <w:b/>
        <w:bCs/>
        <w:i w:val="0"/>
        <w:spacing w:val="0"/>
        <w:sz w:val="18"/>
        <w:szCs w:val="18"/>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9">
    <w:nsid w:val="58A73904"/>
    <w:multiLevelType w:val="hybridMultilevel"/>
    <w:tmpl w:val="24B8F7CE"/>
    <w:lvl w:ilvl="0" w:tplc="63B482D2">
      <w:start w:val="1"/>
      <w:numFmt w:val="decimal"/>
      <w:lvlText w:val="%1."/>
      <w:lvlJc w:val="left"/>
      <w:pPr>
        <w:ind w:left="1400" w:hanging="360"/>
      </w:pPr>
      <w:rPr>
        <w:rFonts w:hint="default"/>
        <w:b/>
        <w:bCs/>
        <w:i w:val="0"/>
        <w:spacing w:val="0"/>
        <w:sz w:val="18"/>
        <w:szCs w:val="18"/>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10">
    <w:nsid w:val="6CF54653"/>
    <w:multiLevelType w:val="hybridMultilevel"/>
    <w:tmpl w:val="43DE06E6"/>
    <w:lvl w:ilvl="0" w:tplc="19985B92">
      <w:start w:val="1"/>
      <w:numFmt w:val="decimal"/>
      <w:lvlText w:val="%1."/>
      <w:lvlJc w:val="right"/>
      <w:pPr>
        <w:ind w:left="1400" w:hanging="360"/>
      </w:pPr>
      <w:rPr>
        <w:rFonts w:hint="default"/>
        <w:b w:val="0"/>
        <w:i w:val="0"/>
        <w:sz w:val="24"/>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num w:numId="1">
    <w:abstractNumId w:val="4"/>
  </w:num>
  <w:num w:numId="2">
    <w:abstractNumId w:val="10"/>
  </w:num>
  <w:num w:numId="3">
    <w:abstractNumId w:val="5"/>
  </w:num>
  <w:num w:numId="4">
    <w:abstractNumId w:val="9"/>
  </w:num>
  <w:num w:numId="5">
    <w:abstractNumId w:val="8"/>
  </w:num>
  <w:num w:numId="6">
    <w:abstractNumId w:val="7"/>
  </w:num>
  <w:num w:numId="7">
    <w:abstractNumId w:val="2"/>
  </w:num>
  <w:num w:numId="8">
    <w:abstractNumId w:val="0"/>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6" w:nlCheck="1" w:checkStyle="1"/>
  <w:activeWritingStyle w:appName="MSWord" w:lang="en-IN" w:vendorID="64" w:dllVersion="4096" w:nlCheck="1" w:checkStyle="0"/>
  <w:activeWritingStyle w:appName="MSWord" w:lang="en-GB" w:vendorID="64" w:dllVersion="131078" w:nlCheck="1" w:checkStyle="1"/>
  <w:defaultTabStop w:val="720"/>
  <w:hyphenationZone w:val="425"/>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90D70"/>
    <w:rsid w:val="00000B09"/>
    <w:rsid w:val="00023041"/>
    <w:rsid w:val="000233CE"/>
    <w:rsid w:val="0002485A"/>
    <w:rsid w:val="000308E0"/>
    <w:rsid w:val="00031028"/>
    <w:rsid w:val="000315E2"/>
    <w:rsid w:val="000346C9"/>
    <w:rsid w:val="00040193"/>
    <w:rsid w:val="000404A8"/>
    <w:rsid w:val="000430F5"/>
    <w:rsid w:val="00043337"/>
    <w:rsid w:val="000510F0"/>
    <w:rsid w:val="0006365C"/>
    <w:rsid w:val="000679F8"/>
    <w:rsid w:val="0007130C"/>
    <w:rsid w:val="000715F4"/>
    <w:rsid w:val="00071B02"/>
    <w:rsid w:val="00071CBE"/>
    <w:rsid w:val="00076721"/>
    <w:rsid w:val="00077ED8"/>
    <w:rsid w:val="000809C1"/>
    <w:rsid w:val="0008554A"/>
    <w:rsid w:val="00087F7F"/>
    <w:rsid w:val="00087F9B"/>
    <w:rsid w:val="00096947"/>
    <w:rsid w:val="0009713D"/>
    <w:rsid w:val="000A0249"/>
    <w:rsid w:val="000A2373"/>
    <w:rsid w:val="000A302A"/>
    <w:rsid w:val="000B0C02"/>
    <w:rsid w:val="000B44E7"/>
    <w:rsid w:val="000B639F"/>
    <w:rsid w:val="000C02BD"/>
    <w:rsid w:val="000C3F24"/>
    <w:rsid w:val="000C42F3"/>
    <w:rsid w:val="000C545B"/>
    <w:rsid w:val="000C5946"/>
    <w:rsid w:val="000C7CA4"/>
    <w:rsid w:val="000D4CB9"/>
    <w:rsid w:val="000D4F7A"/>
    <w:rsid w:val="000D56A1"/>
    <w:rsid w:val="000E0120"/>
    <w:rsid w:val="000E2753"/>
    <w:rsid w:val="000E3931"/>
    <w:rsid w:val="000F0B39"/>
    <w:rsid w:val="000F3F70"/>
    <w:rsid w:val="000F7225"/>
    <w:rsid w:val="000F774E"/>
    <w:rsid w:val="00100A27"/>
    <w:rsid w:val="00103677"/>
    <w:rsid w:val="001052D5"/>
    <w:rsid w:val="00107A20"/>
    <w:rsid w:val="00111579"/>
    <w:rsid w:val="001141ED"/>
    <w:rsid w:val="00115F84"/>
    <w:rsid w:val="00126F89"/>
    <w:rsid w:val="001326A3"/>
    <w:rsid w:val="001328D6"/>
    <w:rsid w:val="00136FAD"/>
    <w:rsid w:val="00137233"/>
    <w:rsid w:val="001429F8"/>
    <w:rsid w:val="001462A1"/>
    <w:rsid w:val="00147461"/>
    <w:rsid w:val="00150E8C"/>
    <w:rsid w:val="0015675A"/>
    <w:rsid w:val="00160124"/>
    <w:rsid w:val="00160C4B"/>
    <w:rsid w:val="001631AF"/>
    <w:rsid w:val="00166291"/>
    <w:rsid w:val="001672F7"/>
    <w:rsid w:val="00171E44"/>
    <w:rsid w:val="00172752"/>
    <w:rsid w:val="00174151"/>
    <w:rsid w:val="00174FC9"/>
    <w:rsid w:val="001826C9"/>
    <w:rsid w:val="00184225"/>
    <w:rsid w:val="00185E96"/>
    <w:rsid w:val="00186A3A"/>
    <w:rsid w:val="001908A0"/>
    <w:rsid w:val="00191D09"/>
    <w:rsid w:val="00197389"/>
    <w:rsid w:val="001B0F47"/>
    <w:rsid w:val="001B1963"/>
    <w:rsid w:val="001B71D9"/>
    <w:rsid w:val="001C0BCB"/>
    <w:rsid w:val="001C16F9"/>
    <w:rsid w:val="001C5711"/>
    <w:rsid w:val="001C6770"/>
    <w:rsid w:val="001C7C8A"/>
    <w:rsid w:val="001D2557"/>
    <w:rsid w:val="001D2EC5"/>
    <w:rsid w:val="001D38A9"/>
    <w:rsid w:val="001D7691"/>
    <w:rsid w:val="001E12EC"/>
    <w:rsid w:val="001E140C"/>
    <w:rsid w:val="001F7C4A"/>
    <w:rsid w:val="00204D45"/>
    <w:rsid w:val="00206B7C"/>
    <w:rsid w:val="0020746C"/>
    <w:rsid w:val="0021196B"/>
    <w:rsid w:val="002127BE"/>
    <w:rsid w:val="002136B3"/>
    <w:rsid w:val="00221E7C"/>
    <w:rsid w:val="002245FD"/>
    <w:rsid w:val="00225678"/>
    <w:rsid w:val="00226646"/>
    <w:rsid w:val="00226D91"/>
    <w:rsid w:val="0023351C"/>
    <w:rsid w:val="002424FC"/>
    <w:rsid w:val="00246A84"/>
    <w:rsid w:val="00252683"/>
    <w:rsid w:val="002529D7"/>
    <w:rsid w:val="00261243"/>
    <w:rsid w:val="00266EC0"/>
    <w:rsid w:val="00273458"/>
    <w:rsid w:val="00276F0F"/>
    <w:rsid w:val="00284B61"/>
    <w:rsid w:val="0028734C"/>
    <w:rsid w:val="00294F9A"/>
    <w:rsid w:val="002A00A8"/>
    <w:rsid w:val="002A27A2"/>
    <w:rsid w:val="002A551B"/>
    <w:rsid w:val="002C543D"/>
    <w:rsid w:val="002C7881"/>
    <w:rsid w:val="002D2B57"/>
    <w:rsid w:val="002E4FF3"/>
    <w:rsid w:val="002E511F"/>
    <w:rsid w:val="002E6DA3"/>
    <w:rsid w:val="002F5184"/>
    <w:rsid w:val="002F7174"/>
    <w:rsid w:val="002F7388"/>
    <w:rsid w:val="003032E9"/>
    <w:rsid w:val="00311A0A"/>
    <w:rsid w:val="0032205E"/>
    <w:rsid w:val="00323191"/>
    <w:rsid w:val="00326194"/>
    <w:rsid w:val="00330CBB"/>
    <w:rsid w:val="0033188A"/>
    <w:rsid w:val="003469D7"/>
    <w:rsid w:val="00351A8D"/>
    <w:rsid w:val="0035246D"/>
    <w:rsid w:val="003646F4"/>
    <w:rsid w:val="00364C61"/>
    <w:rsid w:val="00366D27"/>
    <w:rsid w:val="003712AC"/>
    <w:rsid w:val="00372D79"/>
    <w:rsid w:val="00373465"/>
    <w:rsid w:val="00375B08"/>
    <w:rsid w:val="0037666F"/>
    <w:rsid w:val="0039193D"/>
    <w:rsid w:val="003A1129"/>
    <w:rsid w:val="003A3E09"/>
    <w:rsid w:val="003A67FD"/>
    <w:rsid w:val="003A7294"/>
    <w:rsid w:val="003B1403"/>
    <w:rsid w:val="003B562A"/>
    <w:rsid w:val="003C3650"/>
    <w:rsid w:val="003C4E97"/>
    <w:rsid w:val="003D12F5"/>
    <w:rsid w:val="003D36AC"/>
    <w:rsid w:val="003D64D9"/>
    <w:rsid w:val="003E0762"/>
    <w:rsid w:val="003E6A27"/>
    <w:rsid w:val="003F265E"/>
    <w:rsid w:val="003F2E7D"/>
    <w:rsid w:val="003F63C3"/>
    <w:rsid w:val="003F6E07"/>
    <w:rsid w:val="003F7098"/>
    <w:rsid w:val="0040037D"/>
    <w:rsid w:val="00407BC1"/>
    <w:rsid w:val="00410C2A"/>
    <w:rsid w:val="004157A3"/>
    <w:rsid w:val="004200AB"/>
    <w:rsid w:val="00427905"/>
    <w:rsid w:val="00427CFA"/>
    <w:rsid w:val="00431442"/>
    <w:rsid w:val="00434730"/>
    <w:rsid w:val="004359AF"/>
    <w:rsid w:val="00440335"/>
    <w:rsid w:val="00444275"/>
    <w:rsid w:val="00446379"/>
    <w:rsid w:val="00450F04"/>
    <w:rsid w:val="00453710"/>
    <w:rsid w:val="00455790"/>
    <w:rsid w:val="004560B6"/>
    <w:rsid w:val="00456B17"/>
    <w:rsid w:val="004612F0"/>
    <w:rsid w:val="00464DED"/>
    <w:rsid w:val="004677FC"/>
    <w:rsid w:val="00474060"/>
    <w:rsid w:val="00476A92"/>
    <w:rsid w:val="00476B64"/>
    <w:rsid w:val="00477DEE"/>
    <w:rsid w:val="00482864"/>
    <w:rsid w:val="004832CB"/>
    <w:rsid w:val="00483FF1"/>
    <w:rsid w:val="00487882"/>
    <w:rsid w:val="00490D70"/>
    <w:rsid w:val="004A1209"/>
    <w:rsid w:val="004B0A8D"/>
    <w:rsid w:val="004B6CD8"/>
    <w:rsid w:val="004B7A90"/>
    <w:rsid w:val="004C2B2B"/>
    <w:rsid w:val="004D3CF4"/>
    <w:rsid w:val="004D6E76"/>
    <w:rsid w:val="004D7C2A"/>
    <w:rsid w:val="004E4168"/>
    <w:rsid w:val="004E4FBF"/>
    <w:rsid w:val="004E5D0C"/>
    <w:rsid w:val="004E6973"/>
    <w:rsid w:val="004F1530"/>
    <w:rsid w:val="004F2DCF"/>
    <w:rsid w:val="004F579B"/>
    <w:rsid w:val="0050226F"/>
    <w:rsid w:val="00503EB4"/>
    <w:rsid w:val="0050512E"/>
    <w:rsid w:val="005136BA"/>
    <w:rsid w:val="00514A19"/>
    <w:rsid w:val="005154E8"/>
    <w:rsid w:val="00517230"/>
    <w:rsid w:val="005216BD"/>
    <w:rsid w:val="00522553"/>
    <w:rsid w:val="00522FD7"/>
    <w:rsid w:val="00525ABD"/>
    <w:rsid w:val="005327C8"/>
    <w:rsid w:val="00534117"/>
    <w:rsid w:val="0054031A"/>
    <w:rsid w:val="00540CC9"/>
    <w:rsid w:val="00543B1E"/>
    <w:rsid w:val="00546560"/>
    <w:rsid w:val="005562E8"/>
    <w:rsid w:val="005606BF"/>
    <w:rsid w:val="0056638F"/>
    <w:rsid w:val="00576FC4"/>
    <w:rsid w:val="00577D4D"/>
    <w:rsid w:val="00586936"/>
    <w:rsid w:val="005876F0"/>
    <w:rsid w:val="0059067D"/>
    <w:rsid w:val="00591060"/>
    <w:rsid w:val="005930CF"/>
    <w:rsid w:val="00593251"/>
    <w:rsid w:val="00595372"/>
    <w:rsid w:val="005A3225"/>
    <w:rsid w:val="005A39BA"/>
    <w:rsid w:val="005A4D81"/>
    <w:rsid w:val="005A5A5A"/>
    <w:rsid w:val="005A6FC1"/>
    <w:rsid w:val="005B192F"/>
    <w:rsid w:val="005B4115"/>
    <w:rsid w:val="005B547E"/>
    <w:rsid w:val="005B5F76"/>
    <w:rsid w:val="005C6544"/>
    <w:rsid w:val="005C741D"/>
    <w:rsid w:val="005C7DDE"/>
    <w:rsid w:val="005D323E"/>
    <w:rsid w:val="005D3A98"/>
    <w:rsid w:val="005D74FB"/>
    <w:rsid w:val="005E28B2"/>
    <w:rsid w:val="005E3741"/>
    <w:rsid w:val="005E7B9E"/>
    <w:rsid w:val="005F12B8"/>
    <w:rsid w:val="005F3D08"/>
    <w:rsid w:val="005F469B"/>
    <w:rsid w:val="005F5B7B"/>
    <w:rsid w:val="005F63C1"/>
    <w:rsid w:val="005F6D3B"/>
    <w:rsid w:val="006078A7"/>
    <w:rsid w:val="0061029D"/>
    <w:rsid w:val="00613F65"/>
    <w:rsid w:val="0061400B"/>
    <w:rsid w:val="00614692"/>
    <w:rsid w:val="006241F7"/>
    <w:rsid w:val="00626C2E"/>
    <w:rsid w:val="006317A6"/>
    <w:rsid w:val="00632F3A"/>
    <w:rsid w:val="00637916"/>
    <w:rsid w:val="00644B43"/>
    <w:rsid w:val="00650FF8"/>
    <w:rsid w:val="00652D7E"/>
    <w:rsid w:val="00653437"/>
    <w:rsid w:val="00654829"/>
    <w:rsid w:val="00656E7B"/>
    <w:rsid w:val="00663E9D"/>
    <w:rsid w:val="00667849"/>
    <w:rsid w:val="00670200"/>
    <w:rsid w:val="00674FBA"/>
    <w:rsid w:val="00677722"/>
    <w:rsid w:val="00677B1E"/>
    <w:rsid w:val="00683F80"/>
    <w:rsid w:val="00684C3F"/>
    <w:rsid w:val="0068664E"/>
    <w:rsid w:val="00690EB3"/>
    <w:rsid w:val="0069376A"/>
    <w:rsid w:val="006A247F"/>
    <w:rsid w:val="006A353C"/>
    <w:rsid w:val="006A3F48"/>
    <w:rsid w:val="006C0476"/>
    <w:rsid w:val="006C167E"/>
    <w:rsid w:val="006C70B3"/>
    <w:rsid w:val="006D2196"/>
    <w:rsid w:val="006D42D6"/>
    <w:rsid w:val="006E0716"/>
    <w:rsid w:val="006E775F"/>
    <w:rsid w:val="006E7E30"/>
    <w:rsid w:val="006F1140"/>
    <w:rsid w:val="006F4BA0"/>
    <w:rsid w:val="006F6882"/>
    <w:rsid w:val="00702920"/>
    <w:rsid w:val="007059D8"/>
    <w:rsid w:val="00706B71"/>
    <w:rsid w:val="00712597"/>
    <w:rsid w:val="00712818"/>
    <w:rsid w:val="0071389F"/>
    <w:rsid w:val="0071453E"/>
    <w:rsid w:val="00715E9F"/>
    <w:rsid w:val="0072002A"/>
    <w:rsid w:val="00720E83"/>
    <w:rsid w:val="00722651"/>
    <w:rsid w:val="00722B0B"/>
    <w:rsid w:val="007242D4"/>
    <w:rsid w:val="00724D20"/>
    <w:rsid w:val="00726314"/>
    <w:rsid w:val="0072725D"/>
    <w:rsid w:val="00727777"/>
    <w:rsid w:val="00730210"/>
    <w:rsid w:val="007306C6"/>
    <w:rsid w:val="00730FF1"/>
    <w:rsid w:val="00732299"/>
    <w:rsid w:val="00736C89"/>
    <w:rsid w:val="00737271"/>
    <w:rsid w:val="00737727"/>
    <w:rsid w:val="00743856"/>
    <w:rsid w:val="007547EF"/>
    <w:rsid w:val="00754B3F"/>
    <w:rsid w:val="00754E50"/>
    <w:rsid w:val="0076252B"/>
    <w:rsid w:val="00765880"/>
    <w:rsid w:val="00767050"/>
    <w:rsid w:val="00781CBD"/>
    <w:rsid w:val="00783AE0"/>
    <w:rsid w:val="0078579E"/>
    <w:rsid w:val="007858D4"/>
    <w:rsid w:val="00792DE0"/>
    <w:rsid w:val="00793CCA"/>
    <w:rsid w:val="00795FF1"/>
    <w:rsid w:val="00797258"/>
    <w:rsid w:val="007A0CC3"/>
    <w:rsid w:val="007A4B51"/>
    <w:rsid w:val="007A7BCF"/>
    <w:rsid w:val="007A7E7B"/>
    <w:rsid w:val="007B4905"/>
    <w:rsid w:val="007B58D0"/>
    <w:rsid w:val="007C1F24"/>
    <w:rsid w:val="007C624E"/>
    <w:rsid w:val="007D1D55"/>
    <w:rsid w:val="007E4E82"/>
    <w:rsid w:val="007E760C"/>
    <w:rsid w:val="007F3396"/>
    <w:rsid w:val="007F44C9"/>
    <w:rsid w:val="007F6294"/>
    <w:rsid w:val="008028C7"/>
    <w:rsid w:val="0080446D"/>
    <w:rsid w:val="00814295"/>
    <w:rsid w:val="0081727F"/>
    <w:rsid w:val="00817B5A"/>
    <w:rsid w:val="0082545C"/>
    <w:rsid w:val="008348AA"/>
    <w:rsid w:val="008362E7"/>
    <w:rsid w:val="00836E6B"/>
    <w:rsid w:val="00843187"/>
    <w:rsid w:val="0084628C"/>
    <w:rsid w:val="00847A8E"/>
    <w:rsid w:val="00853F6C"/>
    <w:rsid w:val="0085534E"/>
    <w:rsid w:val="0085613D"/>
    <w:rsid w:val="00857F16"/>
    <w:rsid w:val="008649AF"/>
    <w:rsid w:val="00871356"/>
    <w:rsid w:val="0087313B"/>
    <w:rsid w:val="00877543"/>
    <w:rsid w:val="00880065"/>
    <w:rsid w:val="00886185"/>
    <w:rsid w:val="00886D25"/>
    <w:rsid w:val="00887FE6"/>
    <w:rsid w:val="008919B4"/>
    <w:rsid w:val="00892418"/>
    <w:rsid w:val="00897605"/>
    <w:rsid w:val="00897A5D"/>
    <w:rsid w:val="008A1B54"/>
    <w:rsid w:val="008A2A5A"/>
    <w:rsid w:val="008A2BAC"/>
    <w:rsid w:val="008A60C1"/>
    <w:rsid w:val="008B58A6"/>
    <w:rsid w:val="008B5AC5"/>
    <w:rsid w:val="008B67F0"/>
    <w:rsid w:val="008B70B1"/>
    <w:rsid w:val="008C76BB"/>
    <w:rsid w:val="008D0BE4"/>
    <w:rsid w:val="008D6F7A"/>
    <w:rsid w:val="008E3F80"/>
    <w:rsid w:val="008E5010"/>
    <w:rsid w:val="008E7843"/>
    <w:rsid w:val="008E7F49"/>
    <w:rsid w:val="008F2803"/>
    <w:rsid w:val="008F409D"/>
    <w:rsid w:val="008F70B2"/>
    <w:rsid w:val="00900280"/>
    <w:rsid w:val="00900EA3"/>
    <w:rsid w:val="00910168"/>
    <w:rsid w:val="00910751"/>
    <w:rsid w:val="009175E5"/>
    <w:rsid w:val="00920430"/>
    <w:rsid w:val="009239FC"/>
    <w:rsid w:val="0092670E"/>
    <w:rsid w:val="00931AE3"/>
    <w:rsid w:val="009335C0"/>
    <w:rsid w:val="0093447C"/>
    <w:rsid w:val="00940638"/>
    <w:rsid w:val="00942F6E"/>
    <w:rsid w:val="00945DDF"/>
    <w:rsid w:val="00964507"/>
    <w:rsid w:val="0096497B"/>
    <w:rsid w:val="009663C8"/>
    <w:rsid w:val="00970CED"/>
    <w:rsid w:val="00974578"/>
    <w:rsid w:val="00976521"/>
    <w:rsid w:val="009768F2"/>
    <w:rsid w:val="00976CBF"/>
    <w:rsid w:val="009803F1"/>
    <w:rsid w:val="00985395"/>
    <w:rsid w:val="00986DD6"/>
    <w:rsid w:val="009900A0"/>
    <w:rsid w:val="009909D1"/>
    <w:rsid w:val="00990ACA"/>
    <w:rsid w:val="00994DC4"/>
    <w:rsid w:val="009956D4"/>
    <w:rsid w:val="0099581D"/>
    <w:rsid w:val="009965BF"/>
    <w:rsid w:val="009A14AC"/>
    <w:rsid w:val="009A3AB2"/>
    <w:rsid w:val="009A61D6"/>
    <w:rsid w:val="009B3C04"/>
    <w:rsid w:val="009C0EAC"/>
    <w:rsid w:val="009C1805"/>
    <w:rsid w:val="009C5FFA"/>
    <w:rsid w:val="009D66AB"/>
    <w:rsid w:val="009F2CD7"/>
    <w:rsid w:val="009F4412"/>
    <w:rsid w:val="009F6962"/>
    <w:rsid w:val="009F6B0E"/>
    <w:rsid w:val="00A00E70"/>
    <w:rsid w:val="00A02443"/>
    <w:rsid w:val="00A03899"/>
    <w:rsid w:val="00A06B3D"/>
    <w:rsid w:val="00A1138A"/>
    <w:rsid w:val="00A12A39"/>
    <w:rsid w:val="00A14BED"/>
    <w:rsid w:val="00A21B40"/>
    <w:rsid w:val="00A253B8"/>
    <w:rsid w:val="00A254AB"/>
    <w:rsid w:val="00A308CF"/>
    <w:rsid w:val="00A31C64"/>
    <w:rsid w:val="00A3351E"/>
    <w:rsid w:val="00A34235"/>
    <w:rsid w:val="00A34FC7"/>
    <w:rsid w:val="00A35D64"/>
    <w:rsid w:val="00A414DF"/>
    <w:rsid w:val="00A445C6"/>
    <w:rsid w:val="00A46C54"/>
    <w:rsid w:val="00A47378"/>
    <w:rsid w:val="00A47FF0"/>
    <w:rsid w:val="00A5217D"/>
    <w:rsid w:val="00A56439"/>
    <w:rsid w:val="00A5742C"/>
    <w:rsid w:val="00A63DE6"/>
    <w:rsid w:val="00A72CE8"/>
    <w:rsid w:val="00A81B32"/>
    <w:rsid w:val="00A875D0"/>
    <w:rsid w:val="00A92D33"/>
    <w:rsid w:val="00A96803"/>
    <w:rsid w:val="00AA2FA1"/>
    <w:rsid w:val="00AA43D7"/>
    <w:rsid w:val="00AB22CB"/>
    <w:rsid w:val="00AB2CBD"/>
    <w:rsid w:val="00AB3965"/>
    <w:rsid w:val="00AB6735"/>
    <w:rsid w:val="00AC5E9F"/>
    <w:rsid w:val="00AC7283"/>
    <w:rsid w:val="00AD0F7C"/>
    <w:rsid w:val="00AE04BB"/>
    <w:rsid w:val="00AE09E2"/>
    <w:rsid w:val="00AE1891"/>
    <w:rsid w:val="00AE1BC5"/>
    <w:rsid w:val="00AE2833"/>
    <w:rsid w:val="00AE28E6"/>
    <w:rsid w:val="00AE3175"/>
    <w:rsid w:val="00AF3AE1"/>
    <w:rsid w:val="00AF4E98"/>
    <w:rsid w:val="00B03C5F"/>
    <w:rsid w:val="00B07C9E"/>
    <w:rsid w:val="00B133FB"/>
    <w:rsid w:val="00B16B24"/>
    <w:rsid w:val="00B221F2"/>
    <w:rsid w:val="00B22741"/>
    <w:rsid w:val="00B242F2"/>
    <w:rsid w:val="00B26994"/>
    <w:rsid w:val="00B34016"/>
    <w:rsid w:val="00B34476"/>
    <w:rsid w:val="00B35842"/>
    <w:rsid w:val="00B40A24"/>
    <w:rsid w:val="00B51000"/>
    <w:rsid w:val="00B55825"/>
    <w:rsid w:val="00B66635"/>
    <w:rsid w:val="00B678BD"/>
    <w:rsid w:val="00B71737"/>
    <w:rsid w:val="00B71EB8"/>
    <w:rsid w:val="00B81161"/>
    <w:rsid w:val="00B844AC"/>
    <w:rsid w:val="00B86235"/>
    <w:rsid w:val="00B90432"/>
    <w:rsid w:val="00B962CB"/>
    <w:rsid w:val="00BA3F50"/>
    <w:rsid w:val="00BA685E"/>
    <w:rsid w:val="00BB339B"/>
    <w:rsid w:val="00BB5CFD"/>
    <w:rsid w:val="00BB788C"/>
    <w:rsid w:val="00BB7C9B"/>
    <w:rsid w:val="00BC295D"/>
    <w:rsid w:val="00BC6046"/>
    <w:rsid w:val="00BD41A5"/>
    <w:rsid w:val="00BD487A"/>
    <w:rsid w:val="00BD4EC3"/>
    <w:rsid w:val="00BE147A"/>
    <w:rsid w:val="00BE795D"/>
    <w:rsid w:val="00BF0992"/>
    <w:rsid w:val="00BF0B3B"/>
    <w:rsid w:val="00BF6016"/>
    <w:rsid w:val="00C0407B"/>
    <w:rsid w:val="00C105FD"/>
    <w:rsid w:val="00C11C9C"/>
    <w:rsid w:val="00C17C94"/>
    <w:rsid w:val="00C211DD"/>
    <w:rsid w:val="00C21860"/>
    <w:rsid w:val="00C2373B"/>
    <w:rsid w:val="00C32C29"/>
    <w:rsid w:val="00C32FD3"/>
    <w:rsid w:val="00C348A5"/>
    <w:rsid w:val="00C35619"/>
    <w:rsid w:val="00C40522"/>
    <w:rsid w:val="00C41FF0"/>
    <w:rsid w:val="00C476AC"/>
    <w:rsid w:val="00C52A1F"/>
    <w:rsid w:val="00C563A6"/>
    <w:rsid w:val="00C56981"/>
    <w:rsid w:val="00C56DB4"/>
    <w:rsid w:val="00C63136"/>
    <w:rsid w:val="00C63343"/>
    <w:rsid w:val="00C63497"/>
    <w:rsid w:val="00C7645B"/>
    <w:rsid w:val="00C81709"/>
    <w:rsid w:val="00C81900"/>
    <w:rsid w:val="00C83807"/>
    <w:rsid w:val="00C870BF"/>
    <w:rsid w:val="00CA0EE3"/>
    <w:rsid w:val="00CA1BD9"/>
    <w:rsid w:val="00CB2083"/>
    <w:rsid w:val="00CB7951"/>
    <w:rsid w:val="00CC13F7"/>
    <w:rsid w:val="00CC1748"/>
    <w:rsid w:val="00CC339B"/>
    <w:rsid w:val="00CC5C40"/>
    <w:rsid w:val="00CD0E1F"/>
    <w:rsid w:val="00CF104E"/>
    <w:rsid w:val="00CF4603"/>
    <w:rsid w:val="00CF4B23"/>
    <w:rsid w:val="00CF4D68"/>
    <w:rsid w:val="00D0244C"/>
    <w:rsid w:val="00D02D5E"/>
    <w:rsid w:val="00D03224"/>
    <w:rsid w:val="00D109F4"/>
    <w:rsid w:val="00D11ACE"/>
    <w:rsid w:val="00D13FA0"/>
    <w:rsid w:val="00D15F8B"/>
    <w:rsid w:val="00D16DCB"/>
    <w:rsid w:val="00D1710F"/>
    <w:rsid w:val="00D20052"/>
    <w:rsid w:val="00D21052"/>
    <w:rsid w:val="00D21B4E"/>
    <w:rsid w:val="00D21C53"/>
    <w:rsid w:val="00D246B6"/>
    <w:rsid w:val="00D26F73"/>
    <w:rsid w:val="00D41AFF"/>
    <w:rsid w:val="00D471EF"/>
    <w:rsid w:val="00D55FD1"/>
    <w:rsid w:val="00D6368B"/>
    <w:rsid w:val="00D755C6"/>
    <w:rsid w:val="00D77C6D"/>
    <w:rsid w:val="00D77FB5"/>
    <w:rsid w:val="00D8002C"/>
    <w:rsid w:val="00D8563B"/>
    <w:rsid w:val="00D877CA"/>
    <w:rsid w:val="00D94662"/>
    <w:rsid w:val="00D953C5"/>
    <w:rsid w:val="00D976A9"/>
    <w:rsid w:val="00DA0EB9"/>
    <w:rsid w:val="00DA1B80"/>
    <w:rsid w:val="00DA61EA"/>
    <w:rsid w:val="00DA7199"/>
    <w:rsid w:val="00DA7B14"/>
    <w:rsid w:val="00DB1093"/>
    <w:rsid w:val="00DB1945"/>
    <w:rsid w:val="00DB7D0E"/>
    <w:rsid w:val="00DC08E3"/>
    <w:rsid w:val="00DC34F8"/>
    <w:rsid w:val="00DC4669"/>
    <w:rsid w:val="00DD00F4"/>
    <w:rsid w:val="00DD1AF5"/>
    <w:rsid w:val="00DD2263"/>
    <w:rsid w:val="00DD6ADE"/>
    <w:rsid w:val="00DD7468"/>
    <w:rsid w:val="00DE193A"/>
    <w:rsid w:val="00E13396"/>
    <w:rsid w:val="00E15B82"/>
    <w:rsid w:val="00E22F2F"/>
    <w:rsid w:val="00E23D4F"/>
    <w:rsid w:val="00E24944"/>
    <w:rsid w:val="00E26B6D"/>
    <w:rsid w:val="00E46A96"/>
    <w:rsid w:val="00E4719E"/>
    <w:rsid w:val="00E475D0"/>
    <w:rsid w:val="00E527BE"/>
    <w:rsid w:val="00E60921"/>
    <w:rsid w:val="00E61034"/>
    <w:rsid w:val="00E61AF7"/>
    <w:rsid w:val="00E67C38"/>
    <w:rsid w:val="00E70B3D"/>
    <w:rsid w:val="00E750D2"/>
    <w:rsid w:val="00E777BF"/>
    <w:rsid w:val="00E8078B"/>
    <w:rsid w:val="00E81326"/>
    <w:rsid w:val="00E821ED"/>
    <w:rsid w:val="00E8240F"/>
    <w:rsid w:val="00E84BAC"/>
    <w:rsid w:val="00E86931"/>
    <w:rsid w:val="00E869E9"/>
    <w:rsid w:val="00E86DB2"/>
    <w:rsid w:val="00E87561"/>
    <w:rsid w:val="00E9317D"/>
    <w:rsid w:val="00E93394"/>
    <w:rsid w:val="00E96230"/>
    <w:rsid w:val="00E97DE2"/>
    <w:rsid w:val="00EA57DE"/>
    <w:rsid w:val="00EA6437"/>
    <w:rsid w:val="00EB526B"/>
    <w:rsid w:val="00EB657C"/>
    <w:rsid w:val="00EC31BD"/>
    <w:rsid w:val="00EC32BC"/>
    <w:rsid w:val="00EC3769"/>
    <w:rsid w:val="00EC41EE"/>
    <w:rsid w:val="00EC5C39"/>
    <w:rsid w:val="00ED0D34"/>
    <w:rsid w:val="00ED6C4C"/>
    <w:rsid w:val="00EE1C96"/>
    <w:rsid w:val="00EE6946"/>
    <w:rsid w:val="00EF07B7"/>
    <w:rsid w:val="00EF75FE"/>
    <w:rsid w:val="00F111DC"/>
    <w:rsid w:val="00F12348"/>
    <w:rsid w:val="00F17822"/>
    <w:rsid w:val="00F2175A"/>
    <w:rsid w:val="00F21C58"/>
    <w:rsid w:val="00F23BD1"/>
    <w:rsid w:val="00F24C5F"/>
    <w:rsid w:val="00F27BAC"/>
    <w:rsid w:val="00F33C12"/>
    <w:rsid w:val="00F42D7F"/>
    <w:rsid w:val="00F46EB5"/>
    <w:rsid w:val="00F51E3C"/>
    <w:rsid w:val="00F51F34"/>
    <w:rsid w:val="00F52A3C"/>
    <w:rsid w:val="00F61621"/>
    <w:rsid w:val="00F618E5"/>
    <w:rsid w:val="00F65F20"/>
    <w:rsid w:val="00F66F8C"/>
    <w:rsid w:val="00F7059B"/>
    <w:rsid w:val="00F73E05"/>
    <w:rsid w:val="00F81EC8"/>
    <w:rsid w:val="00F826E9"/>
    <w:rsid w:val="00F83574"/>
    <w:rsid w:val="00F835D6"/>
    <w:rsid w:val="00F85DCC"/>
    <w:rsid w:val="00F907AD"/>
    <w:rsid w:val="00F91F11"/>
    <w:rsid w:val="00F9672F"/>
    <w:rsid w:val="00FA1880"/>
    <w:rsid w:val="00FA27F8"/>
    <w:rsid w:val="00FB226C"/>
    <w:rsid w:val="00FB4ECD"/>
    <w:rsid w:val="00FB6ACA"/>
    <w:rsid w:val="00FB6CD4"/>
    <w:rsid w:val="00FB75BB"/>
    <w:rsid w:val="00FC058C"/>
    <w:rsid w:val="00FC2D45"/>
    <w:rsid w:val="00FC4879"/>
    <w:rsid w:val="00FC7243"/>
    <w:rsid w:val="00FC737A"/>
    <w:rsid w:val="00FC7A95"/>
    <w:rsid w:val="00FD20BC"/>
    <w:rsid w:val="00FD5774"/>
    <w:rsid w:val="00FD76D8"/>
    <w:rsid w:val="00FE2D81"/>
    <w:rsid w:val="00FE5C56"/>
    <w:rsid w:val="00FF16C8"/>
    <w:rsid w:val="00FF24FE"/>
    <w:rsid w:val="00FF2939"/>
    <w:rsid w:val="00FF6799"/>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70"/>
    <w:rPr>
      <w:lang w:val="en-GB"/>
    </w:rPr>
  </w:style>
  <w:style w:type="paragraph" w:styleId="Heading1">
    <w:name w:val="heading 1"/>
    <w:basedOn w:val="Normal"/>
    <w:next w:val="Normal"/>
    <w:link w:val="Heading1Char"/>
    <w:uiPriority w:val="9"/>
    <w:qFormat/>
    <w:rsid w:val="000430F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2D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D70"/>
    <w:rPr>
      <w:rFonts w:ascii="Garamond Premr Pro" w:hAnsi="Garamond Premr Pro"/>
      <w:i/>
      <w:iCs/>
      <w:color w:val="0000FF"/>
      <w:sz w:val="18"/>
      <w:szCs w:val="18"/>
    </w:rPr>
  </w:style>
  <w:style w:type="paragraph" w:customStyle="1" w:styleId="titlugeneral">
    <w:name w:val="titlu general"/>
    <w:basedOn w:val="Normal"/>
    <w:rsid w:val="00490D70"/>
    <w:pPr>
      <w:suppressAutoHyphens/>
      <w:autoSpaceDE w:val="0"/>
      <w:autoSpaceDN w:val="0"/>
      <w:adjustRightInd w:val="0"/>
      <w:jc w:val="center"/>
      <w:textAlignment w:val="center"/>
    </w:pPr>
    <w:rPr>
      <w:rFonts w:ascii="Garamond Premr Pro" w:hAnsi="Garamond Premr Pro" w:cs="Garamond Premr Pro Smbd"/>
      <w:b/>
      <w:bCs/>
      <w:color w:val="000000"/>
      <w:sz w:val="32"/>
      <w:szCs w:val="32"/>
    </w:rPr>
  </w:style>
  <w:style w:type="character" w:styleId="PlaceholderText">
    <w:name w:val="Placeholder Text"/>
    <w:basedOn w:val="DefaultParagraphFont"/>
    <w:uiPriority w:val="99"/>
    <w:semiHidden/>
    <w:rsid w:val="007A0CC3"/>
    <w:rPr>
      <w:color w:val="808080"/>
    </w:rPr>
  </w:style>
  <w:style w:type="paragraph" w:styleId="BalloonText">
    <w:name w:val="Balloon Text"/>
    <w:basedOn w:val="Normal"/>
    <w:link w:val="BalloonTextChar"/>
    <w:uiPriority w:val="99"/>
    <w:semiHidden/>
    <w:unhideWhenUsed/>
    <w:rsid w:val="002A5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1B"/>
    <w:rPr>
      <w:rFonts w:ascii="Segoe UI" w:eastAsia="Times New Roman" w:hAnsi="Segoe UI" w:cs="Segoe UI"/>
      <w:sz w:val="18"/>
      <w:szCs w:val="18"/>
    </w:rPr>
  </w:style>
  <w:style w:type="paragraph" w:styleId="Caption">
    <w:name w:val="caption"/>
    <w:basedOn w:val="Normal"/>
    <w:next w:val="Normal"/>
    <w:uiPriority w:val="35"/>
    <w:unhideWhenUsed/>
    <w:qFormat/>
    <w:rsid w:val="00586936"/>
    <w:pPr>
      <w:spacing w:after="200"/>
    </w:pPr>
    <w:rPr>
      <w:i/>
      <w:iCs/>
      <w:color w:val="44546A" w:themeColor="text2"/>
      <w:sz w:val="18"/>
      <w:szCs w:val="18"/>
    </w:rPr>
  </w:style>
  <w:style w:type="paragraph" w:styleId="Header">
    <w:name w:val="header"/>
    <w:basedOn w:val="Normal"/>
    <w:link w:val="HeaderChar"/>
    <w:uiPriority w:val="99"/>
    <w:unhideWhenUsed/>
    <w:rsid w:val="00D877CA"/>
    <w:pPr>
      <w:tabs>
        <w:tab w:val="center" w:pos="4680"/>
        <w:tab w:val="right" w:pos="9360"/>
      </w:tabs>
    </w:pPr>
  </w:style>
  <w:style w:type="character" w:customStyle="1" w:styleId="HeaderChar">
    <w:name w:val="Header Char"/>
    <w:basedOn w:val="DefaultParagraphFont"/>
    <w:link w:val="Header"/>
    <w:uiPriority w:val="99"/>
    <w:rsid w:val="00D877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7CA"/>
    <w:pPr>
      <w:tabs>
        <w:tab w:val="center" w:pos="4680"/>
        <w:tab w:val="right" w:pos="9360"/>
      </w:tabs>
    </w:pPr>
  </w:style>
  <w:style w:type="character" w:customStyle="1" w:styleId="FooterChar">
    <w:name w:val="Footer Char"/>
    <w:basedOn w:val="DefaultParagraphFont"/>
    <w:link w:val="Footer"/>
    <w:uiPriority w:val="99"/>
    <w:rsid w:val="00D877CA"/>
    <w:rPr>
      <w:rFonts w:ascii="Times New Roman" w:eastAsia="Times New Roman" w:hAnsi="Times New Roman" w:cs="Times New Roman"/>
      <w:sz w:val="24"/>
      <w:szCs w:val="24"/>
    </w:rPr>
  </w:style>
  <w:style w:type="paragraph" w:customStyle="1" w:styleId="Autor">
    <w:name w:val="Autor"/>
    <w:aliases w:val="nr revista/vol"/>
    <w:basedOn w:val="Normal"/>
    <w:rsid w:val="00C56981"/>
    <w:pPr>
      <w:suppressAutoHyphens/>
      <w:autoSpaceDE w:val="0"/>
      <w:autoSpaceDN w:val="0"/>
      <w:adjustRightInd w:val="0"/>
      <w:spacing w:before="113" w:line="288" w:lineRule="auto"/>
      <w:jc w:val="center"/>
      <w:textAlignment w:val="center"/>
    </w:pPr>
    <w:rPr>
      <w:rFonts w:ascii="Garamond Premr Pro" w:hAnsi="Garamond Premr Pro" w:cs="Garamond Premr Pro"/>
      <w:i/>
      <w:iCs/>
      <w:color w:val="000000"/>
      <w:sz w:val="18"/>
      <w:szCs w:val="18"/>
    </w:rPr>
  </w:style>
  <w:style w:type="paragraph" w:customStyle="1" w:styleId="BibliografieCharCharChar">
    <w:name w:val="Bibliografie Char Char Char"/>
    <w:basedOn w:val="Normal"/>
    <w:link w:val="BibliografieCharCharCharChar"/>
    <w:rsid w:val="00C56981"/>
    <w:pPr>
      <w:autoSpaceDE w:val="0"/>
      <w:autoSpaceDN w:val="0"/>
      <w:adjustRightInd w:val="0"/>
      <w:spacing w:before="23" w:after="23"/>
      <w:ind w:left="283" w:hanging="283"/>
      <w:textAlignment w:val="center"/>
    </w:pPr>
    <w:rPr>
      <w:rFonts w:ascii="Garamond Premr Pro" w:hAnsi="Garamond Premr Pro" w:cs="Garamond Premr Pro"/>
      <w:color w:val="000000"/>
      <w:spacing w:val="-4"/>
      <w:sz w:val="20"/>
      <w:szCs w:val="20"/>
    </w:rPr>
  </w:style>
  <w:style w:type="character" w:customStyle="1" w:styleId="BibliografieCharCharCharChar">
    <w:name w:val="Bibliografie Char Char Char Char"/>
    <w:link w:val="BibliografieCharCharChar"/>
    <w:rsid w:val="00C56981"/>
    <w:rPr>
      <w:rFonts w:ascii="Garamond Premr Pro" w:eastAsia="Times New Roman" w:hAnsi="Garamond Premr Pro" w:cs="Garamond Premr Pro"/>
      <w:color w:val="000000"/>
      <w:spacing w:val="-4"/>
      <w:sz w:val="20"/>
      <w:szCs w:val="20"/>
    </w:rPr>
  </w:style>
  <w:style w:type="paragraph" w:customStyle="1" w:styleId="textcoloanaCharCharCharCharChar">
    <w:name w:val="text coloana Char Char Char Char Char"/>
    <w:basedOn w:val="Normal"/>
    <w:link w:val="textcoloanaCharCharCharCharCharChar"/>
    <w:rsid w:val="00C56981"/>
    <w:pPr>
      <w:autoSpaceDE w:val="0"/>
      <w:autoSpaceDN w:val="0"/>
      <w:adjustRightInd w:val="0"/>
      <w:ind w:firstLine="284"/>
      <w:textAlignment w:val="center"/>
    </w:pPr>
    <w:rPr>
      <w:rFonts w:ascii="Garamond Premr Pro" w:hAnsi="Garamond Premr Pro" w:cs="Garamond Premr Pro"/>
      <w:color w:val="000000"/>
      <w:spacing w:val="-4"/>
    </w:rPr>
  </w:style>
  <w:style w:type="character" w:customStyle="1" w:styleId="textcoloanaCharCharCharCharCharChar">
    <w:name w:val="text coloana Char Char Char Char Char Char"/>
    <w:link w:val="textcoloanaCharCharCharCharChar"/>
    <w:rsid w:val="00C56981"/>
    <w:rPr>
      <w:rFonts w:ascii="Garamond Premr Pro" w:eastAsia="Times New Roman" w:hAnsi="Garamond Premr Pro" w:cs="Garamond Premr Pro"/>
      <w:color w:val="000000"/>
      <w:spacing w:val="-4"/>
      <w:lang w:val="en-GB"/>
    </w:rPr>
  </w:style>
  <w:style w:type="paragraph" w:customStyle="1" w:styleId="titludiscutii">
    <w:name w:val="titlu discutii"/>
    <w:basedOn w:val="Normal"/>
    <w:autoRedefine/>
    <w:rsid w:val="00375B08"/>
    <w:pPr>
      <w:suppressAutoHyphens/>
      <w:autoSpaceDE w:val="0"/>
      <w:autoSpaceDN w:val="0"/>
      <w:adjustRightInd w:val="0"/>
      <w:spacing w:line="288" w:lineRule="auto"/>
      <w:textAlignment w:val="center"/>
    </w:pPr>
    <w:rPr>
      <w:rFonts w:ascii="Garamond Premr Pro Smbd Capt" w:eastAsia="SimSun" w:hAnsi="Garamond Premr Pro Smbd Capt" w:cs="Garamond Premr Pro Subh"/>
      <w:b/>
      <w:iCs/>
      <w:color w:val="000000"/>
      <w:lang w:eastAsia="zh-CN"/>
    </w:rPr>
  </w:style>
  <w:style w:type="paragraph" w:customStyle="1" w:styleId="titlureferences">
    <w:name w:val="titlu references"/>
    <w:basedOn w:val="Normal"/>
    <w:autoRedefine/>
    <w:rsid w:val="00C56981"/>
    <w:pPr>
      <w:suppressAutoHyphens/>
      <w:autoSpaceDE w:val="0"/>
      <w:autoSpaceDN w:val="0"/>
      <w:adjustRightInd w:val="0"/>
      <w:spacing w:before="113" w:after="113" w:line="288" w:lineRule="auto"/>
      <w:textAlignment w:val="center"/>
    </w:pPr>
    <w:rPr>
      <w:rFonts w:ascii="Garamond Premr Pro Smbd Capt" w:eastAsia="SimSun" w:hAnsi="Garamond Premr Pro Smbd Capt" w:cs="Garamond Premr Pro Smbd Capt"/>
      <w:b/>
      <w:color w:val="000000"/>
      <w:sz w:val="20"/>
      <w:szCs w:val="20"/>
      <w:lang w:eastAsia="zh-CN"/>
    </w:rPr>
  </w:style>
  <w:style w:type="character" w:styleId="Strong">
    <w:name w:val="Strong"/>
    <w:uiPriority w:val="22"/>
    <w:qFormat/>
    <w:rsid w:val="000430F5"/>
    <w:rPr>
      <w:b/>
      <w:bCs/>
    </w:rPr>
  </w:style>
  <w:style w:type="character" w:customStyle="1" w:styleId="Heading1Char">
    <w:name w:val="Heading 1 Char"/>
    <w:basedOn w:val="DefaultParagraphFont"/>
    <w:link w:val="Heading1"/>
    <w:uiPriority w:val="9"/>
    <w:rsid w:val="000430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D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0D56A1"/>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61">
    <w:name w:val="List Table 3 - Accent 61"/>
    <w:basedOn w:val="TableNormal"/>
    <w:uiPriority w:val="48"/>
    <w:rsid w:val="00E6103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FollowedHyperlink">
    <w:name w:val="FollowedHyperlink"/>
    <w:basedOn w:val="DefaultParagraphFont"/>
    <w:uiPriority w:val="99"/>
    <w:semiHidden/>
    <w:unhideWhenUsed/>
    <w:rsid w:val="00D03224"/>
    <w:rPr>
      <w:color w:val="954F72" w:themeColor="followedHyperlink"/>
      <w:u w:val="single"/>
    </w:rPr>
  </w:style>
  <w:style w:type="paragraph" w:styleId="NoSpacing">
    <w:name w:val="No Spacing"/>
    <w:qFormat/>
    <w:rsid w:val="00B35842"/>
    <w:rPr>
      <w:rFonts w:ascii="Times New Roman" w:eastAsia="Times New Roman" w:hAnsi="Times New Roman" w:cs="Times New Roman"/>
      <w:sz w:val="24"/>
      <w:szCs w:val="24"/>
    </w:rPr>
  </w:style>
  <w:style w:type="paragraph" w:customStyle="1" w:styleId="MDPI71References">
    <w:name w:val="MDPI_7.1_References"/>
    <w:basedOn w:val="Normal"/>
    <w:rsid w:val="00FC737A"/>
    <w:pPr>
      <w:numPr>
        <w:numId w:val="1"/>
      </w:numPr>
      <w:adjustRightInd w:val="0"/>
      <w:snapToGrid w:val="0"/>
      <w:spacing w:line="260" w:lineRule="atLeast"/>
      <w:ind w:left="425" w:hanging="425"/>
    </w:pPr>
    <w:rPr>
      <w:rFonts w:ascii="Palatino Linotype" w:hAnsi="Palatino Linotype"/>
      <w:snapToGrid w:val="0"/>
      <w:color w:val="000000"/>
      <w:sz w:val="18"/>
      <w:szCs w:val="20"/>
      <w:lang w:eastAsia="de-DE" w:bidi="en-US"/>
    </w:rPr>
  </w:style>
  <w:style w:type="paragraph" w:customStyle="1" w:styleId="CharCharCharCharChar">
    <w:name w:val="Char Char Char Char Char"/>
    <w:basedOn w:val="Normal"/>
    <w:rsid w:val="00656E7B"/>
    <w:pPr>
      <w:ind w:firstLine="0"/>
      <w:jc w:val="left"/>
    </w:pPr>
    <w:rPr>
      <w:lang w:val="pl-PL" w:eastAsia="pl-PL"/>
    </w:rPr>
  </w:style>
  <w:style w:type="character" w:styleId="LineNumber">
    <w:name w:val="line number"/>
    <w:basedOn w:val="DefaultParagraphFont"/>
    <w:uiPriority w:val="99"/>
    <w:semiHidden/>
    <w:unhideWhenUsed/>
    <w:rsid w:val="004E5D0C"/>
  </w:style>
  <w:style w:type="paragraph" w:styleId="NormalWeb">
    <w:name w:val="Normal (Web)"/>
    <w:basedOn w:val="Normal"/>
    <w:uiPriority w:val="99"/>
    <w:semiHidden/>
    <w:unhideWhenUsed/>
    <w:rsid w:val="009C0EAC"/>
    <w:pPr>
      <w:spacing w:before="100" w:beforeAutospacing="1" w:after="100" w:afterAutospacing="1"/>
      <w:ind w:firstLine="0"/>
      <w:jc w:val="left"/>
    </w:pPr>
    <w:rPr>
      <w:lang w:eastAsia="en-GB"/>
    </w:rPr>
  </w:style>
  <w:style w:type="character" w:styleId="Emphasis">
    <w:name w:val="Emphasis"/>
    <w:basedOn w:val="DefaultParagraphFont"/>
    <w:uiPriority w:val="20"/>
    <w:qFormat/>
    <w:rsid w:val="009C0EAC"/>
    <w:rPr>
      <w:i/>
      <w:iCs/>
    </w:rPr>
  </w:style>
  <w:style w:type="table" w:styleId="MediumList2-Accent3">
    <w:name w:val="Medium List 2 Accent 3"/>
    <w:basedOn w:val="TableNormal"/>
    <w:uiPriority w:val="66"/>
    <w:rsid w:val="00043337"/>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C870BF"/>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List1-Accent6">
    <w:name w:val="Medium List 1 Accent 6"/>
    <w:basedOn w:val="TableNormal"/>
    <w:uiPriority w:val="65"/>
    <w:rsid w:val="00CA1BD9"/>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3">
    <w:name w:val="Medium List 1 Accent 3"/>
    <w:basedOn w:val="TableNormal"/>
    <w:uiPriority w:val="65"/>
    <w:rsid w:val="00CA1BD9"/>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UnresolvedMention1">
    <w:name w:val="Unresolved Mention1"/>
    <w:basedOn w:val="DefaultParagraphFont"/>
    <w:uiPriority w:val="99"/>
    <w:semiHidden/>
    <w:unhideWhenUsed/>
    <w:rsid w:val="00F73E05"/>
    <w:rPr>
      <w:color w:val="605E5C"/>
      <w:shd w:val="clear" w:color="auto" w:fill="E1DFDD"/>
    </w:rPr>
  </w:style>
  <w:style w:type="paragraph" w:styleId="ListParagraph">
    <w:name w:val="List Paragraph"/>
    <w:basedOn w:val="Normal"/>
    <w:uiPriority w:val="34"/>
    <w:qFormat/>
    <w:rsid w:val="00CD0E1F"/>
    <w:pPr>
      <w:ind w:left="720"/>
      <w:contextualSpacing/>
    </w:pPr>
  </w:style>
  <w:style w:type="paragraph" w:customStyle="1" w:styleId="Default">
    <w:name w:val="Default"/>
    <w:rsid w:val="00AE2833"/>
    <w:pPr>
      <w:autoSpaceDE w:val="0"/>
      <w:autoSpaceDN w:val="0"/>
      <w:adjustRightInd w:val="0"/>
      <w:ind w:firstLine="0"/>
      <w:jc w:val="left"/>
    </w:pPr>
    <w:rPr>
      <w:rFonts w:ascii="Arial" w:hAnsi="Arial" w:cs="Arial"/>
      <w:color w:val="000000"/>
      <w:sz w:val="24"/>
      <w:szCs w:val="24"/>
      <w:lang w:val="en-IN" w:bidi="mr-IN"/>
    </w:rPr>
  </w:style>
  <w:style w:type="character" w:customStyle="1" w:styleId="UnresolvedMention">
    <w:name w:val="Unresolved Mention"/>
    <w:basedOn w:val="DefaultParagraphFont"/>
    <w:uiPriority w:val="99"/>
    <w:semiHidden/>
    <w:unhideWhenUsed/>
    <w:rsid w:val="0061029D"/>
    <w:rPr>
      <w:color w:val="605E5C"/>
      <w:shd w:val="clear" w:color="auto" w:fill="E1DFDD"/>
    </w:rPr>
  </w:style>
  <w:style w:type="character" w:customStyle="1" w:styleId="Heading3Char">
    <w:name w:val="Heading 3 Char"/>
    <w:basedOn w:val="DefaultParagraphFont"/>
    <w:link w:val="Heading3"/>
    <w:uiPriority w:val="9"/>
    <w:semiHidden/>
    <w:rsid w:val="00652D7E"/>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r="http://schemas.openxmlformats.org/officeDocument/2006/relationships" xmlns:w="http://schemas.openxmlformats.org/wordprocessingml/2006/main">
  <w:divs>
    <w:div w:id="123161705">
      <w:bodyDiv w:val="1"/>
      <w:marLeft w:val="0"/>
      <w:marRight w:val="0"/>
      <w:marTop w:val="0"/>
      <w:marBottom w:val="0"/>
      <w:divBdr>
        <w:top w:val="none" w:sz="0" w:space="0" w:color="auto"/>
        <w:left w:val="none" w:sz="0" w:space="0" w:color="auto"/>
        <w:bottom w:val="none" w:sz="0" w:space="0" w:color="auto"/>
        <w:right w:val="none" w:sz="0" w:space="0" w:color="auto"/>
      </w:divBdr>
    </w:div>
    <w:div w:id="232469115">
      <w:bodyDiv w:val="1"/>
      <w:marLeft w:val="0"/>
      <w:marRight w:val="0"/>
      <w:marTop w:val="0"/>
      <w:marBottom w:val="0"/>
      <w:divBdr>
        <w:top w:val="none" w:sz="0" w:space="0" w:color="auto"/>
        <w:left w:val="none" w:sz="0" w:space="0" w:color="auto"/>
        <w:bottom w:val="none" w:sz="0" w:space="0" w:color="auto"/>
        <w:right w:val="none" w:sz="0" w:space="0" w:color="auto"/>
      </w:divBdr>
    </w:div>
    <w:div w:id="966930175">
      <w:bodyDiv w:val="1"/>
      <w:marLeft w:val="0"/>
      <w:marRight w:val="0"/>
      <w:marTop w:val="0"/>
      <w:marBottom w:val="0"/>
      <w:divBdr>
        <w:top w:val="none" w:sz="0" w:space="0" w:color="auto"/>
        <w:left w:val="none" w:sz="0" w:space="0" w:color="auto"/>
        <w:bottom w:val="none" w:sz="0" w:space="0" w:color="auto"/>
        <w:right w:val="none" w:sz="0" w:space="0" w:color="auto"/>
      </w:divBdr>
    </w:div>
    <w:div w:id="1194266366">
      <w:bodyDiv w:val="1"/>
      <w:marLeft w:val="0"/>
      <w:marRight w:val="0"/>
      <w:marTop w:val="0"/>
      <w:marBottom w:val="0"/>
      <w:divBdr>
        <w:top w:val="none" w:sz="0" w:space="0" w:color="auto"/>
        <w:left w:val="none" w:sz="0" w:space="0" w:color="auto"/>
        <w:bottom w:val="none" w:sz="0" w:space="0" w:color="auto"/>
        <w:right w:val="none" w:sz="0" w:space="0" w:color="auto"/>
      </w:divBdr>
    </w:div>
    <w:div w:id="1641182192">
      <w:bodyDiv w:val="1"/>
      <w:marLeft w:val="0"/>
      <w:marRight w:val="0"/>
      <w:marTop w:val="0"/>
      <w:marBottom w:val="0"/>
      <w:divBdr>
        <w:top w:val="none" w:sz="0" w:space="0" w:color="auto"/>
        <w:left w:val="none" w:sz="0" w:space="0" w:color="auto"/>
        <w:bottom w:val="none" w:sz="0" w:space="0" w:color="auto"/>
        <w:right w:val="none" w:sz="0" w:space="0" w:color="auto"/>
      </w:divBdr>
    </w:div>
    <w:div w:id="19743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ra.ncat.org" TargetMode="External"/><Relationship Id="rId18" Type="http://schemas.openxmlformats.org/officeDocument/2006/relationships/hyperlink" Target="http://dx.doi.org/10.1002/9781118060735.ch10"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3390/agronomy15030546" TargetMode="External"/><Relationship Id="rId7" Type="http://schemas.openxmlformats.org/officeDocument/2006/relationships/footnotes" Target="footnotes.xml"/><Relationship Id="rId12" Type="http://schemas.openxmlformats.org/officeDocument/2006/relationships/hyperlink" Target="http://dx.doi.org/10.1016/j.cosust.2012.09.015" TargetMode="External"/><Relationship Id="rId17" Type="http://schemas.openxmlformats.org/officeDocument/2006/relationships/hyperlink" Target="http://dx.doi.org/10.53730/ijhs.v6nS9.12932" TargetMode="External"/><Relationship Id="rId25" Type="http://schemas.openxmlformats.org/officeDocument/2006/relationships/hyperlink" Target="https://fdc.nal.usda.gov/fdc-app.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x.doi.org/10.1002/9781118060728.ch1" TargetMode="External"/><Relationship Id="rId20" Type="http://schemas.openxmlformats.org/officeDocument/2006/relationships/hyperlink" Target="https://doi.org/10.180/09064710.2013.86192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oi.org/10.17660/ActaHortic.1995.396.2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390/su7044199" TargetMode="External"/><Relationship Id="rId23" Type="http://schemas.openxmlformats.org/officeDocument/2006/relationships/hyperlink" Target="https://doi.org/10.9734/ajsspn/2024/v10i1234"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dx.doi.org/10.21273/HORTSCI.41.3.741"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3390/horticulturae7090279" TargetMode="External"/><Relationship Id="rId22" Type="http://schemas.openxmlformats.org/officeDocument/2006/relationships/hyperlink" Target="https://doi.org/10.5958/2455-7145.2018.00056.5" TargetMode="External"/><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1440" b="1" i="0" u="none" strike="noStrike" kern="1200" spc="0" baseline="0">
                <a:solidFill>
                  <a:sysClr val="windowText" lastClr="000000"/>
                </a:solidFill>
                <a:latin typeface="Times New Roman" panose="02020603050405020304" pitchFamily="18" charset="0"/>
                <a:ea typeface="+mn-ea"/>
                <a:cs typeface="+mn-cs"/>
              </a:defRPr>
            </a:pPr>
            <a:r>
              <a:rPr lang="en-US"/>
              <a:t>Moisture content in dill (%) </a:t>
            </a:r>
          </a:p>
        </c:rich>
      </c:tx>
      <c:layout>
        <c:manualLayout>
          <c:xMode val="edge"/>
          <c:yMode val="edge"/>
          <c:x val="0.36349296575245577"/>
          <c:y val="3.4794711203896996E-2"/>
        </c:manualLayout>
      </c:layout>
      <c:spPr>
        <a:noFill/>
        <a:ln>
          <a:noFill/>
        </a:ln>
        <a:effectLst/>
      </c:spPr>
    </c:title>
    <c:plotArea>
      <c:layout>
        <c:manualLayout>
          <c:layoutTarget val="inner"/>
          <c:xMode val="edge"/>
          <c:yMode val="edge"/>
          <c:x val="0.15333350212252489"/>
          <c:y val="9.835587377353576E-2"/>
          <c:w val="0.83103493092302372"/>
          <c:h val="0.65669205047999812"/>
        </c:manualLayout>
      </c:layout>
      <c:barChart>
        <c:barDir val="col"/>
        <c:grouping val="clustered"/>
        <c:ser>
          <c:idx val="0"/>
          <c:order val="0"/>
          <c:tx>
            <c:strRef>
              <c:f>Sheet1!$B$1</c:f>
              <c:strCache>
                <c:ptCount val="1"/>
                <c:pt idx="0">
                  <c:v>Series 1</c:v>
                </c:pt>
              </c:strCache>
            </c:strRef>
          </c:tx>
          <c:spPr>
            <a:solidFill>
              <a:schemeClr val="accent1">
                <a:lumMod val="75000"/>
              </a:schemeClr>
            </a:solidFill>
            <a:ln w="19050">
              <a:solidFill>
                <a:schemeClr val="tx1"/>
              </a:solidFill>
            </a:ln>
            <a:effectLst/>
            <a:scene3d>
              <a:camera prst="orthographicFront"/>
              <a:lightRig rig="threePt" dir="t"/>
            </a:scene3d>
            <a:sp3d>
              <a:bevelT/>
            </a:sp3d>
          </c:spPr>
          <c:errBars>
            <c:errBarType val="both"/>
            <c:errValType val="stdErr"/>
          </c:errBars>
          <c:cat>
            <c:strRef>
              <c:f>Sheet1!$A$2:$A$16</c:f>
              <c:strCache>
                <c:ptCount val="15"/>
                <c:pt idx="0">
                  <c:v>S1D1</c:v>
                </c:pt>
                <c:pt idx="1">
                  <c:v>S1D2</c:v>
                </c:pt>
                <c:pt idx="2">
                  <c:v>S1D3</c:v>
                </c:pt>
                <c:pt idx="3">
                  <c:v>S1D4</c:v>
                </c:pt>
                <c:pt idx="4">
                  <c:v>S1D5</c:v>
                </c:pt>
                <c:pt idx="5">
                  <c:v>S2D1</c:v>
                </c:pt>
                <c:pt idx="6">
                  <c:v>S2D2</c:v>
                </c:pt>
                <c:pt idx="7">
                  <c:v>S2D3</c:v>
                </c:pt>
                <c:pt idx="8">
                  <c:v>S2D4</c:v>
                </c:pt>
                <c:pt idx="9">
                  <c:v>S2D5</c:v>
                </c:pt>
                <c:pt idx="10">
                  <c:v>S3D1</c:v>
                </c:pt>
                <c:pt idx="11">
                  <c:v>S3D2</c:v>
                </c:pt>
                <c:pt idx="12">
                  <c:v>S3D3</c:v>
                </c:pt>
                <c:pt idx="13">
                  <c:v>S3D4</c:v>
                </c:pt>
                <c:pt idx="14">
                  <c:v>S3D5</c:v>
                </c:pt>
              </c:strCache>
            </c:strRef>
          </c:cat>
          <c:val>
            <c:numRef>
              <c:f>Sheet1!$B$2:$B$16</c:f>
              <c:numCache>
                <c:formatCode>General</c:formatCode>
                <c:ptCount val="15"/>
                <c:pt idx="0">
                  <c:v>88.02</c:v>
                </c:pt>
                <c:pt idx="1">
                  <c:v>88.410000000000025</c:v>
                </c:pt>
                <c:pt idx="2">
                  <c:v>88.78</c:v>
                </c:pt>
                <c:pt idx="3">
                  <c:v>88.6</c:v>
                </c:pt>
                <c:pt idx="4">
                  <c:v>88.54</c:v>
                </c:pt>
                <c:pt idx="5">
                  <c:v>88.85</c:v>
                </c:pt>
                <c:pt idx="6">
                  <c:v>89.39</c:v>
                </c:pt>
                <c:pt idx="7">
                  <c:v>88.990000000000023</c:v>
                </c:pt>
                <c:pt idx="8">
                  <c:v>88.43</c:v>
                </c:pt>
                <c:pt idx="9">
                  <c:v>88.98</c:v>
                </c:pt>
                <c:pt idx="10">
                  <c:v>88.990000000000023</c:v>
                </c:pt>
                <c:pt idx="11">
                  <c:v>88.51</c:v>
                </c:pt>
                <c:pt idx="12">
                  <c:v>89.440000000000026</c:v>
                </c:pt>
                <c:pt idx="13">
                  <c:v>89.490000000000023</c:v>
                </c:pt>
                <c:pt idx="14">
                  <c:v>89.92</c:v>
                </c:pt>
              </c:numCache>
            </c:numRef>
          </c:val>
          <c:extLst xmlns:c16r2="http://schemas.microsoft.com/office/drawing/2015/06/chart">
            <c:ext xmlns:c16="http://schemas.microsoft.com/office/drawing/2014/chart" uri="{C3380CC4-5D6E-409C-BE32-E72D297353CC}">
              <c16:uniqueId val="{00000000-14C3-4EA1-A255-5A93A5C35E90}"/>
            </c:ext>
          </c:extLst>
        </c:ser>
        <c:gapWidth val="86"/>
        <c:overlap val="-27"/>
        <c:axId val="130970752"/>
        <c:axId val="130972672"/>
      </c:barChart>
      <c:catAx>
        <c:axId val="130970752"/>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Treatments</a:t>
                </a:r>
              </a:p>
            </c:rich>
          </c:tx>
          <c:layout>
            <c:manualLayout>
              <c:xMode val="edge"/>
              <c:yMode val="edge"/>
              <c:x val="0.50679559320700762"/>
              <c:y val="0.90588962302593268"/>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30972672"/>
        <c:crosses val="autoZero"/>
        <c:auto val="1"/>
        <c:lblAlgn val="ctr"/>
        <c:lblOffset val="100"/>
      </c:catAx>
      <c:valAx>
        <c:axId val="130972672"/>
        <c:scaling>
          <c:orientation val="minMax"/>
        </c:scaling>
        <c:axPos val="l"/>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Moisture</a:t>
                </a:r>
                <a:r>
                  <a:rPr lang="en-IN" baseline="0"/>
                  <a:t> content (%)</a:t>
                </a:r>
                <a:endParaRPr lang="en-IN"/>
              </a:p>
            </c:rich>
          </c:tx>
          <c:layout>
            <c:manualLayout>
              <c:xMode val="edge"/>
              <c:yMode val="edge"/>
              <c:x val="1.5636279469401947E-2"/>
              <c:y val="0.22317769867088758"/>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3097075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5">
        <a:lumMod val="40000"/>
        <a:lumOff val="60000"/>
      </a:schemeClr>
    </a:solidFill>
    <a:ln w="12700" cap="flat" cmpd="sng" algn="ctr">
      <a:solidFill>
        <a:schemeClr val="tx1"/>
      </a:solidFill>
      <a:round/>
    </a:ln>
    <a:effectLst/>
    <a:scene3d>
      <a:camera prst="orthographicFront"/>
      <a:lightRig rig="threePt" dir="t"/>
    </a:scene3d>
    <a:sp3d>
      <a:bevelT w="165100" prst="coolSlant"/>
    </a:sp3d>
  </c:spPr>
  <c:txPr>
    <a:bodyPr/>
    <a:lstStyle/>
    <a:p>
      <a:pPr>
        <a:defRPr sz="1200" b="1" i="0" baseline="0">
          <a:solidFill>
            <a:sysClr val="windowText" lastClr="000000"/>
          </a:solidFill>
          <a:latin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1440" b="1" i="0" u="none" strike="noStrike" kern="1200" spc="0" baseline="0">
                <a:solidFill>
                  <a:sysClr val="windowText" lastClr="000000"/>
                </a:solidFill>
                <a:latin typeface="Times New Roman" panose="02020603050405020304" pitchFamily="18" charset="0"/>
                <a:ea typeface="+mn-ea"/>
                <a:cs typeface="+mn-cs"/>
              </a:defRPr>
            </a:pPr>
            <a:r>
              <a:rPr lang="en-US" baseline="0"/>
              <a:t>Ash content in dill (%)</a:t>
            </a:r>
            <a:endParaRPr lang="en-US"/>
          </a:p>
        </c:rich>
      </c:tx>
      <c:layout>
        <c:manualLayout>
          <c:xMode val="edge"/>
          <c:yMode val="edge"/>
          <c:x val="0.37766930819041034"/>
          <c:y val="2.8888980500474212E-2"/>
        </c:manualLayout>
      </c:layout>
      <c:spPr>
        <a:noFill/>
        <a:ln>
          <a:noFill/>
        </a:ln>
        <a:effectLst/>
      </c:spPr>
    </c:title>
    <c:plotArea>
      <c:layout>
        <c:manualLayout>
          <c:layoutTarget val="inner"/>
          <c:xMode val="edge"/>
          <c:yMode val="edge"/>
          <c:x val="0.14803486642821331"/>
          <c:y val="8.2422222222222216E-2"/>
          <c:w val="0.83638983329331484"/>
          <c:h val="0.68538456253177782"/>
        </c:manualLayout>
      </c:layout>
      <c:barChart>
        <c:barDir val="col"/>
        <c:grouping val="clustered"/>
        <c:ser>
          <c:idx val="0"/>
          <c:order val="0"/>
          <c:tx>
            <c:strRef>
              <c:f>Sheet1!$B$1</c:f>
              <c:strCache>
                <c:ptCount val="1"/>
                <c:pt idx="0">
                  <c:v>Series 1</c:v>
                </c:pt>
              </c:strCache>
            </c:strRef>
          </c:tx>
          <c:spPr>
            <a:solidFill>
              <a:schemeClr val="tx1">
                <a:lumMod val="50000"/>
                <a:lumOff val="50000"/>
              </a:schemeClr>
            </a:solidFill>
            <a:ln w="19050">
              <a:solidFill>
                <a:schemeClr val="tx1"/>
              </a:solidFill>
            </a:ln>
            <a:effectLst/>
            <a:scene3d>
              <a:camera prst="orthographicFront"/>
              <a:lightRig rig="threePt" dir="t"/>
            </a:scene3d>
            <a:sp3d>
              <a:bevelT w="165100" prst="coolSlant"/>
            </a:sp3d>
          </c:spPr>
          <c:dPt>
            <c:idx val="14"/>
            <c:spPr>
              <a:solidFill>
                <a:schemeClr val="tx1">
                  <a:lumMod val="50000"/>
                  <a:lumOff val="50000"/>
                </a:schemeClr>
              </a:solidFill>
              <a:ln w="12700">
                <a:solidFill>
                  <a:schemeClr val="tx1"/>
                </a:solidFill>
              </a:ln>
              <a:effectLst/>
              <a:scene3d>
                <a:camera prst="orthographicFront"/>
                <a:lightRig rig="threePt" dir="t"/>
              </a:scene3d>
              <a:sp3d>
                <a:bevelT w="165100" prst="coolSlant"/>
              </a:sp3d>
            </c:spPr>
            <c:extLst xmlns:c16r2="http://schemas.microsoft.com/office/drawing/2015/06/chart">
              <c:ext xmlns:c16="http://schemas.microsoft.com/office/drawing/2014/chart" uri="{C3380CC4-5D6E-409C-BE32-E72D297353CC}">
                <c16:uniqueId val="{00000001-CBA8-488A-93C6-3BB980A440E7}"/>
              </c:ext>
            </c:extLst>
          </c:dPt>
          <c:errBars>
            <c:errBarType val="both"/>
            <c:errValType val="stdErr"/>
          </c:errBars>
          <c:cat>
            <c:strRef>
              <c:f>Sheet1!$A$2:$A$16</c:f>
              <c:strCache>
                <c:ptCount val="15"/>
                <c:pt idx="0">
                  <c:v>S1D1</c:v>
                </c:pt>
                <c:pt idx="1">
                  <c:v>S1D2</c:v>
                </c:pt>
                <c:pt idx="2">
                  <c:v>S1D3</c:v>
                </c:pt>
                <c:pt idx="3">
                  <c:v>S1D4</c:v>
                </c:pt>
                <c:pt idx="4">
                  <c:v>S1D5</c:v>
                </c:pt>
                <c:pt idx="5">
                  <c:v>S2D1</c:v>
                </c:pt>
                <c:pt idx="6">
                  <c:v>S2D2</c:v>
                </c:pt>
                <c:pt idx="7">
                  <c:v>S2D3</c:v>
                </c:pt>
                <c:pt idx="8">
                  <c:v>S2D4</c:v>
                </c:pt>
                <c:pt idx="9">
                  <c:v>S2D5</c:v>
                </c:pt>
                <c:pt idx="10">
                  <c:v>S3D1</c:v>
                </c:pt>
                <c:pt idx="11">
                  <c:v>S3D2</c:v>
                </c:pt>
                <c:pt idx="12">
                  <c:v>S3D3</c:v>
                </c:pt>
                <c:pt idx="13">
                  <c:v>S3D4</c:v>
                </c:pt>
                <c:pt idx="14">
                  <c:v>S3D5</c:v>
                </c:pt>
              </c:strCache>
            </c:strRef>
          </c:cat>
          <c:val>
            <c:numRef>
              <c:f>Sheet1!$B$2:$B$16</c:f>
              <c:numCache>
                <c:formatCode>General</c:formatCode>
                <c:ptCount val="15"/>
                <c:pt idx="0">
                  <c:v>6.5</c:v>
                </c:pt>
                <c:pt idx="1">
                  <c:v>6</c:v>
                </c:pt>
                <c:pt idx="2">
                  <c:v>7</c:v>
                </c:pt>
                <c:pt idx="3">
                  <c:v>8.5</c:v>
                </c:pt>
                <c:pt idx="4">
                  <c:v>6.5</c:v>
                </c:pt>
                <c:pt idx="5">
                  <c:v>6.5</c:v>
                </c:pt>
                <c:pt idx="6">
                  <c:v>7.5</c:v>
                </c:pt>
                <c:pt idx="7">
                  <c:v>8</c:v>
                </c:pt>
                <c:pt idx="8">
                  <c:v>8.5</c:v>
                </c:pt>
                <c:pt idx="9">
                  <c:v>8.5</c:v>
                </c:pt>
                <c:pt idx="10">
                  <c:v>6.5</c:v>
                </c:pt>
                <c:pt idx="11">
                  <c:v>9</c:v>
                </c:pt>
                <c:pt idx="12">
                  <c:v>9</c:v>
                </c:pt>
                <c:pt idx="13">
                  <c:v>8</c:v>
                </c:pt>
                <c:pt idx="14">
                  <c:v>8.5</c:v>
                </c:pt>
              </c:numCache>
            </c:numRef>
          </c:val>
          <c:extLst xmlns:c16r2="http://schemas.microsoft.com/office/drawing/2015/06/chart">
            <c:ext xmlns:c16="http://schemas.microsoft.com/office/drawing/2014/chart" uri="{C3380CC4-5D6E-409C-BE32-E72D297353CC}">
              <c16:uniqueId val="{00000002-CBA8-488A-93C6-3BB980A440E7}"/>
            </c:ext>
          </c:extLst>
        </c:ser>
        <c:gapWidth val="77"/>
        <c:overlap val="-27"/>
        <c:axId val="131002368"/>
        <c:axId val="131004288"/>
      </c:barChart>
      <c:catAx>
        <c:axId val="131002368"/>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Treatments</a:t>
                </a:r>
              </a:p>
            </c:rich>
          </c:tx>
          <c:layout>
            <c:manualLayout>
              <c:xMode val="edge"/>
              <c:yMode val="edge"/>
              <c:x val="0.51963475715978358"/>
              <c:y val="0.89521469816272958"/>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31004288"/>
        <c:crosses val="autoZero"/>
        <c:auto val="1"/>
        <c:lblAlgn val="ctr"/>
        <c:lblOffset val="100"/>
      </c:catAx>
      <c:valAx>
        <c:axId val="131004288"/>
        <c:scaling>
          <c:orientation val="minMax"/>
        </c:scaling>
        <c:axPos val="l"/>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Ash</a:t>
                </a:r>
                <a:r>
                  <a:rPr lang="en-IN" baseline="0"/>
                  <a:t> content (%)</a:t>
                </a:r>
                <a:endParaRPr lang="en-IN"/>
              </a:p>
            </c:rich>
          </c:tx>
          <c:layout>
            <c:manualLayout>
              <c:xMode val="edge"/>
              <c:yMode val="edge"/>
              <c:x val="5.0174964084545713E-2"/>
              <c:y val="0.26535927773426493"/>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310023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5">
        <a:lumMod val="60000"/>
        <a:lumOff val="40000"/>
      </a:schemeClr>
    </a:solidFill>
    <a:ln w="19050" cap="flat" cmpd="sng" algn="ctr">
      <a:solidFill>
        <a:schemeClr val="tx1"/>
      </a:solidFill>
      <a:round/>
    </a:ln>
    <a:effectLst/>
    <a:scene3d>
      <a:camera prst="orthographicFront"/>
      <a:lightRig rig="threePt" dir="t"/>
    </a:scene3d>
    <a:sp3d>
      <a:bevelT w="165100" prst="coolSlant"/>
    </a:sp3d>
  </c:spPr>
  <c:txPr>
    <a:bodyPr/>
    <a:lstStyle/>
    <a:p>
      <a:pPr>
        <a:defRPr sz="1200" b="1" i="0" baseline="0">
          <a:solidFill>
            <a:sysClr val="windowText" lastClr="000000"/>
          </a:solidFill>
          <a:latin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2016-12-14T00:00:00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20812-71B8-4F9E-91D7-BCF35EE6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11</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AAA</cp:lastModifiedBy>
  <cp:revision>208</cp:revision>
  <cp:lastPrinted>2020-03-23T14:56:00Z</cp:lastPrinted>
  <dcterms:created xsi:type="dcterms:W3CDTF">2020-04-09T12:25:00Z</dcterms:created>
  <dcterms:modified xsi:type="dcterms:W3CDTF">2025-07-08T10:25:00Z</dcterms:modified>
  <cp:contentStatus/>
</cp:coreProperties>
</file>