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3F63F" w14:textId="77777777" w:rsidR="00942C8C" w:rsidRDefault="00942C8C" w:rsidP="00C71F32">
      <w:pPr>
        <w:jc w:val="center"/>
        <w:rPr>
          <w:b/>
          <w:sz w:val="24"/>
          <w:szCs w:val="24"/>
        </w:rPr>
      </w:pPr>
      <w:bookmarkStart w:id="0" w:name="_Hlk198892736"/>
      <w:r w:rsidRPr="00942C8C">
        <w:rPr>
          <w:b/>
          <w:sz w:val="24"/>
          <w:szCs w:val="24"/>
        </w:rPr>
        <w:t xml:space="preserve">Biochemical Studies of </w:t>
      </w:r>
      <w:r w:rsidR="00C1702A">
        <w:rPr>
          <w:b/>
          <w:sz w:val="24"/>
          <w:szCs w:val="24"/>
        </w:rPr>
        <w:t xml:space="preserve">Pomegranate </w:t>
      </w:r>
      <w:r w:rsidRPr="00942C8C">
        <w:rPr>
          <w:b/>
          <w:sz w:val="24"/>
          <w:szCs w:val="24"/>
        </w:rPr>
        <w:t xml:space="preserve">Coloured </w:t>
      </w:r>
      <w:r w:rsidR="00C1702A">
        <w:rPr>
          <w:b/>
          <w:sz w:val="24"/>
          <w:szCs w:val="24"/>
        </w:rPr>
        <w:t xml:space="preserve">Pear </w:t>
      </w:r>
      <w:r w:rsidRPr="00942C8C">
        <w:rPr>
          <w:b/>
          <w:sz w:val="24"/>
          <w:szCs w:val="24"/>
        </w:rPr>
        <w:t>Beverages on Storage</w:t>
      </w:r>
    </w:p>
    <w:p w14:paraId="15FAB445" w14:textId="77777777" w:rsidR="008D5731" w:rsidRDefault="008D5731" w:rsidP="00C71F32">
      <w:pPr>
        <w:jc w:val="center"/>
        <w:rPr>
          <w:b/>
          <w:sz w:val="24"/>
          <w:szCs w:val="24"/>
        </w:rPr>
      </w:pPr>
    </w:p>
    <w:p w14:paraId="4DE26553" w14:textId="77777777" w:rsidR="008D5731" w:rsidRDefault="008D5731" w:rsidP="00C71F32">
      <w:pPr>
        <w:jc w:val="center"/>
        <w:rPr>
          <w:b/>
          <w:sz w:val="24"/>
          <w:szCs w:val="24"/>
        </w:rPr>
      </w:pPr>
    </w:p>
    <w:bookmarkEnd w:id="0"/>
    <w:p w14:paraId="7EFCB913" w14:textId="77777777" w:rsidR="009A644B" w:rsidRDefault="009A644B" w:rsidP="003F054F">
      <w:pPr>
        <w:spacing w:line="360" w:lineRule="auto"/>
        <w:rPr>
          <w:b/>
          <w:spacing w:val="-2"/>
          <w:sz w:val="24"/>
          <w:szCs w:val="24"/>
        </w:rPr>
      </w:pPr>
    </w:p>
    <w:p w14:paraId="3814BA18" w14:textId="62735E7C" w:rsidR="002B4292" w:rsidRPr="00934A14" w:rsidRDefault="000E5FF1" w:rsidP="003F054F">
      <w:pPr>
        <w:spacing w:line="360" w:lineRule="auto"/>
        <w:rPr>
          <w:b/>
          <w:spacing w:val="-2"/>
          <w:sz w:val="24"/>
          <w:szCs w:val="24"/>
        </w:rPr>
      </w:pPr>
      <w:r w:rsidRPr="00934A14">
        <w:rPr>
          <w:b/>
          <w:spacing w:val="-2"/>
          <w:sz w:val="24"/>
          <w:szCs w:val="24"/>
        </w:rPr>
        <w:t>Abstract</w:t>
      </w:r>
    </w:p>
    <w:p w14:paraId="0E33FD4B" w14:textId="77777777" w:rsidR="00CC34A0" w:rsidRPr="00934A14" w:rsidRDefault="001D0C0D" w:rsidP="003F054F">
      <w:pPr>
        <w:spacing w:line="360" w:lineRule="auto"/>
        <w:jc w:val="both"/>
        <w:rPr>
          <w:sz w:val="24"/>
          <w:szCs w:val="24"/>
        </w:rPr>
      </w:pPr>
      <w:r w:rsidRPr="00934A14">
        <w:rPr>
          <w:sz w:val="24"/>
          <w:szCs w:val="24"/>
        </w:rPr>
        <w:t xml:space="preserve">A study on the biochemical changes in </w:t>
      </w:r>
      <w:r w:rsidR="001601C2" w:rsidRPr="00934A14">
        <w:rPr>
          <w:sz w:val="24"/>
          <w:szCs w:val="24"/>
        </w:rPr>
        <w:t>pear</w:t>
      </w:r>
      <w:r w:rsidRPr="00934A14">
        <w:rPr>
          <w:sz w:val="24"/>
          <w:szCs w:val="24"/>
        </w:rPr>
        <w:t xml:space="preserve"> beverages during storage was conducted in the Laboratory of the Department of Horticulture, Faculty of Agriculture, Guru Kashi University, Talwandi Sabo, Bathinda, Punjab, India, during the academic year 2024</w:t>
      </w:r>
      <w:r w:rsidR="002D34C3" w:rsidRPr="00934A14">
        <w:rPr>
          <w:sz w:val="24"/>
          <w:szCs w:val="24"/>
        </w:rPr>
        <w:t>-</w:t>
      </w:r>
      <w:r w:rsidRPr="00934A14">
        <w:rPr>
          <w:sz w:val="24"/>
          <w:szCs w:val="24"/>
        </w:rPr>
        <w:t xml:space="preserve">25. </w:t>
      </w:r>
      <w:r w:rsidR="00934A14" w:rsidRPr="00934A14">
        <w:rPr>
          <w:sz w:val="24"/>
          <w:szCs w:val="24"/>
        </w:rPr>
        <w:t xml:space="preserve">Pear is widely utilized in the food processing industry, valued for its naturally appealing pulp colour, which significantly enhances the visual attractiveness of food products. Colour is a critical quality attribute in processed foods, playing a key role in consumer perception and marketability. In the present study, various quantities of pomegranate seeds were incorporated to naturally colour beverages prepared from white-fleshed pear, concentrating on Ready-to-Serve (RTS) beverages and squash. The results indicated that the use of 80 gm of pomegranate seeds per litre was optimal for achieving desirable colour in both RTS and squash formulations. </w:t>
      </w:r>
      <w:r w:rsidRPr="00934A14">
        <w:rPr>
          <w:sz w:val="24"/>
          <w:szCs w:val="24"/>
        </w:rPr>
        <w:t xml:space="preserve"> </w:t>
      </w:r>
    </w:p>
    <w:p w14:paraId="7B88E02A" w14:textId="77777777" w:rsidR="00564EDD" w:rsidRPr="00934A14" w:rsidRDefault="006F5EA5" w:rsidP="003F054F">
      <w:pPr>
        <w:spacing w:line="360" w:lineRule="auto"/>
        <w:jc w:val="both"/>
        <w:rPr>
          <w:sz w:val="24"/>
          <w:szCs w:val="24"/>
        </w:rPr>
      </w:pPr>
      <w:r w:rsidRPr="00934A14">
        <w:rPr>
          <w:b/>
          <w:sz w:val="24"/>
          <w:szCs w:val="24"/>
        </w:rPr>
        <w:t>Keywords:</w:t>
      </w:r>
      <w:r w:rsidRPr="00934A14">
        <w:rPr>
          <w:sz w:val="24"/>
          <w:szCs w:val="24"/>
        </w:rPr>
        <w:t xml:space="preserve"> RTS</w:t>
      </w:r>
      <w:r w:rsidR="0069685A" w:rsidRPr="00934A14">
        <w:rPr>
          <w:sz w:val="24"/>
          <w:szCs w:val="24"/>
        </w:rPr>
        <w:t xml:space="preserve">, </w:t>
      </w:r>
      <w:r w:rsidRPr="00934A14">
        <w:rPr>
          <w:sz w:val="24"/>
          <w:szCs w:val="24"/>
        </w:rPr>
        <w:t>squash</w:t>
      </w:r>
      <w:r w:rsidR="0069685A" w:rsidRPr="00934A14">
        <w:rPr>
          <w:sz w:val="24"/>
          <w:szCs w:val="24"/>
        </w:rPr>
        <w:t xml:space="preserve">, </w:t>
      </w:r>
      <w:r w:rsidR="000E5EE5" w:rsidRPr="00934A14">
        <w:rPr>
          <w:sz w:val="24"/>
          <w:szCs w:val="24"/>
        </w:rPr>
        <w:t xml:space="preserve">storage, </w:t>
      </w:r>
      <w:r w:rsidR="002638A8" w:rsidRPr="00934A14">
        <w:rPr>
          <w:sz w:val="24"/>
          <w:szCs w:val="24"/>
        </w:rPr>
        <w:t>pear</w:t>
      </w:r>
      <w:r w:rsidR="0069685A" w:rsidRPr="00934A14">
        <w:rPr>
          <w:sz w:val="24"/>
          <w:szCs w:val="24"/>
        </w:rPr>
        <w:t>, pomegranate</w:t>
      </w:r>
    </w:p>
    <w:p w14:paraId="4D0C94C2" w14:textId="77777777" w:rsidR="00934A14" w:rsidRPr="00934A14" w:rsidRDefault="00934A14" w:rsidP="003F054F">
      <w:pPr>
        <w:spacing w:line="360" w:lineRule="auto"/>
        <w:jc w:val="both"/>
        <w:rPr>
          <w:sz w:val="24"/>
          <w:szCs w:val="24"/>
        </w:rPr>
      </w:pPr>
    </w:p>
    <w:p w14:paraId="76B3A6B9" w14:textId="77777777" w:rsidR="00564EDD" w:rsidRPr="009C2171" w:rsidRDefault="008A2E2E" w:rsidP="003F054F">
      <w:pPr>
        <w:spacing w:line="360" w:lineRule="auto"/>
        <w:jc w:val="both"/>
        <w:rPr>
          <w:b/>
          <w:sz w:val="24"/>
          <w:szCs w:val="24"/>
        </w:rPr>
      </w:pPr>
      <w:r w:rsidRPr="009C2171">
        <w:rPr>
          <w:b/>
          <w:sz w:val="24"/>
          <w:szCs w:val="24"/>
        </w:rPr>
        <w:t>Introduction</w:t>
      </w:r>
    </w:p>
    <w:p w14:paraId="650FF5A6" w14:textId="75EBD6AB" w:rsidR="00564EDD" w:rsidRPr="009C2171" w:rsidRDefault="00F32CDC" w:rsidP="00564EDD">
      <w:pPr>
        <w:spacing w:before="120" w:after="120" w:line="360" w:lineRule="auto"/>
        <w:ind w:right="-180"/>
        <w:jc w:val="both"/>
        <w:rPr>
          <w:sz w:val="24"/>
          <w:szCs w:val="24"/>
        </w:rPr>
      </w:pPr>
      <w:proofErr w:type="spellStart"/>
      <w:r w:rsidRPr="00F32CDC">
        <w:rPr>
          <w:i/>
          <w:sz w:val="24"/>
          <w:szCs w:val="24"/>
        </w:rPr>
        <w:t>Pyrus</w:t>
      </w:r>
      <w:proofErr w:type="spellEnd"/>
      <w:r w:rsidRPr="00F32CDC">
        <w:rPr>
          <w:i/>
          <w:sz w:val="24"/>
          <w:szCs w:val="24"/>
        </w:rPr>
        <w:t xml:space="preserve"> </w:t>
      </w:r>
      <w:proofErr w:type="spellStart"/>
      <w:r w:rsidRPr="00F32CDC">
        <w:rPr>
          <w:i/>
          <w:sz w:val="24"/>
          <w:szCs w:val="24"/>
        </w:rPr>
        <w:t>communis</w:t>
      </w:r>
      <w:proofErr w:type="spellEnd"/>
      <w:r w:rsidRPr="00F32CDC">
        <w:rPr>
          <w:sz w:val="24"/>
          <w:szCs w:val="24"/>
        </w:rPr>
        <w:t xml:space="preserve"> L.</w:t>
      </w:r>
      <w:r w:rsidR="00AB2179">
        <w:rPr>
          <w:sz w:val="24"/>
          <w:szCs w:val="24"/>
        </w:rPr>
        <w:t xml:space="preserve"> (Pear) </w:t>
      </w:r>
      <w:r w:rsidR="00753087" w:rsidRPr="00F32CDC">
        <w:rPr>
          <w:sz w:val="24"/>
          <w:szCs w:val="24"/>
        </w:rPr>
        <w:t xml:space="preserve">is </w:t>
      </w:r>
      <w:proofErr w:type="gramStart"/>
      <w:r w:rsidR="00753087" w:rsidRPr="00F32CDC">
        <w:rPr>
          <w:sz w:val="24"/>
          <w:szCs w:val="24"/>
        </w:rPr>
        <w:t>an</w:t>
      </w:r>
      <w:proofErr w:type="gramEnd"/>
      <w:r w:rsidR="00753087" w:rsidRPr="00F32CDC">
        <w:rPr>
          <w:sz w:val="24"/>
          <w:szCs w:val="24"/>
        </w:rPr>
        <w:t xml:space="preserve"> </w:t>
      </w:r>
      <w:r w:rsidR="00AB2179">
        <w:rPr>
          <w:sz w:val="24"/>
          <w:szCs w:val="24"/>
        </w:rPr>
        <w:t xml:space="preserve">very </w:t>
      </w:r>
      <w:r w:rsidR="00753087" w:rsidRPr="00F32CDC">
        <w:rPr>
          <w:sz w:val="24"/>
          <w:szCs w:val="24"/>
        </w:rPr>
        <w:t>important temperate fruit crop belonging to the family Rosaceae</w:t>
      </w:r>
      <w:r w:rsidR="00564EDD" w:rsidRPr="00F32CDC">
        <w:rPr>
          <w:sz w:val="24"/>
          <w:szCs w:val="24"/>
        </w:rPr>
        <w:t xml:space="preserve">. It has been grown since ancient times and is said to have originated in parts of </w:t>
      </w:r>
      <w:r w:rsidR="00086D61" w:rsidRPr="00F32CDC">
        <w:rPr>
          <w:sz w:val="24"/>
          <w:szCs w:val="24"/>
        </w:rPr>
        <w:t>Eastern Europe</w:t>
      </w:r>
      <w:r w:rsidR="00086D61" w:rsidRPr="00086D61">
        <w:rPr>
          <w:sz w:val="24"/>
          <w:szCs w:val="24"/>
        </w:rPr>
        <w:t xml:space="preserve"> </w:t>
      </w:r>
      <w:r w:rsidR="00564EDD" w:rsidRPr="00F32CDC">
        <w:rPr>
          <w:sz w:val="24"/>
          <w:szCs w:val="24"/>
        </w:rPr>
        <w:t xml:space="preserve">and </w:t>
      </w:r>
      <w:r w:rsidR="00086D61" w:rsidRPr="00F32CDC">
        <w:rPr>
          <w:sz w:val="24"/>
          <w:szCs w:val="24"/>
        </w:rPr>
        <w:t>Western Asia</w:t>
      </w:r>
      <w:r w:rsidR="00564EDD" w:rsidRPr="009C2171">
        <w:rPr>
          <w:sz w:val="24"/>
          <w:szCs w:val="24"/>
        </w:rPr>
        <w:t>. Pears are now grown extensively in temperate and subtropical climates in China, India, the United States, and Europe</w:t>
      </w:r>
      <w:r w:rsidR="000153AF">
        <w:rPr>
          <w:sz w:val="24"/>
          <w:szCs w:val="24"/>
        </w:rPr>
        <w:t xml:space="preserve"> (</w:t>
      </w:r>
      <w:r w:rsidR="000153AF" w:rsidRPr="000153AF">
        <w:rPr>
          <w:b/>
          <w:bCs/>
          <w:sz w:val="24"/>
          <w:szCs w:val="24"/>
          <w:lang w:val="en-IN"/>
        </w:rPr>
        <w:t xml:space="preserve">Gill </w:t>
      </w:r>
      <w:r w:rsidR="000153AF" w:rsidRPr="000153AF">
        <w:rPr>
          <w:b/>
          <w:bCs/>
          <w:i/>
          <w:sz w:val="24"/>
          <w:szCs w:val="24"/>
          <w:lang w:val="en-IN"/>
        </w:rPr>
        <w:t>et al</w:t>
      </w:r>
      <w:r w:rsidR="000153AF" w:rsidRPr="000153AF">
        <w:rPr>
          <w:b/>
          <w:bCs/>
          <w:sz w:val="24"/>
          <w:szCs w:val="24"/>
          <w:lang w:val="en-IN"/>
        </w:rPr>
        <w:t>. 2012</w:t>
      </w:r>
      <w:r w:rsidR="000153AF">
        <w:rPr>
          <w:sz w:val="24"/>
          <w:szCs w:val="24"/>
        </w:rPr>
        <w:t>)</w:t>
      </w:r>
      <w:r w:rsidR="00564EDD" w:rsidRPr="009C2171">
        <w:rPr>
          <w:sz w:val="24"/>
          <w:szCs w:val="24"/>
        </w:rPr>
        <w:t xml:space="preserve">. The fruit is well-liked for its nutritious value, sweet taste, and juicy texture. They are high in antioxidants, vitamins (especially C and K), and dietary fiber. Pears and apples have many nutritional characteristics because of their botanical relationship. Pears are a good source of dietary fiber (4.1 g), calories (233 kg), protein (0.3 g), fat (0.03), sugar (9.8 g), vitamin C (4 mg), </w:t>
      </w:r>
      <w:r w:rsidR="00086D61" w:rsidRPr="009C2171">
        <w:rPr>
          <w:sz w:val="24"/>
          <w:szCs w:val="24"/>
        </w:rPr>
        <w:t>carbohydrate (12.4 g)</w:t>
      </w:r>
      <w:r w:rsidR="00086D61">
        <w:rPr>
          <w:sz w:val="24"/>
          <w:szCs w:val="24"/>
        </w:rPr>
        <w:t xml:space="preserve"> </w:t>
      </w:r>
      <w:r w:rsidR="00564EDD" w:rsidRPr="009C2171">
        <w:rPr>
          <w:sz w:val="24"/>
          <w:szCs w:val="24"/>
        </w:rPr>
        <w:t xml:space="preserve">and potassium (112 mg). </w:t>
      </w:r>
    </w:p>
    <w:p w14:paraId="304FD79E" w14:textId="77777777" w:rsidR="008D54F2" w:rsidRPr="009C2171" w:rsidRDefault="00564EDD" w:rsidP="008D54F2">
      <w:pPr>
        <w:spacing w:before="120" w:after="120" w:line="360" w:lineRule="auto"/>
        <w:ind w:right="-180" w:firstLine="720"/>
        <w:jc w:val="both"/>
        <w:rPr>
          <w:sz w:val="24"/>
          <w:szCs w:val="24"/>
        </w:rPr>
      </w:pPr>
      <w:r w:rsidRPr="009C2171">
        <w:rPr>
          <w:sz w:val="24"/>
          <w:szCs w:val="24"/>
        </w:rPr>
        <w:t>Additionally, pears contain a variety of phytochemicals or phytonutrients, including phenolic acid, flavonoids, stilbenes/lignans, and triterpenes. Phytochemicals are naturally occurring substances in plant-based foods that offer various health benefits, although they are not classified as essential nutrients like traditional vitamins and minerals. Pear skin, in particular, is rich in phenolic acids, which have been linked to several health-promoting effects, including the reduction of blood alcohol levels and the risk of conditions such as diabetes, cardiovascular diseases, and obesity. Pears also possess strong antioxidant properties, which contribute to wound healing, liver protection, and the management of allergic conditions such as rhinitis, asthma, and eczema</w:t>
      </w:r>
      <w:r w:rsidR="008D54F2" w:rsidRPr="009C2171">
        <w:rPr>
          <w:sz w:val="24"/>
          <w:szCs w:val="24"/>
        </w:rPr>
        <w:t xml:space="preserve"> </w:t>
      </w:r>
      <w:r w:rsidRPr="009C2171">
        <w:rPr>
          <w:sz w:val="24"/>
          <w:szCs w:val="24"/>
        </w:rPr>
        <w:t>(</w:t>
      </w:r>
      <w:bookmarkStart w:id="1" w:name="_Hlk201926025"/>
      <w:r w:rsidR="00472C4A" w:rsidRPr="009C2171">
        <w:rPr>
          <w:b/>
          <w:bCs/>
          <w:sz w:val="24"/>
          <w:szCs w:val="24"/>
          <w:lang w:val="en-IN"/>
        </w:rPr>
        <w:t>Iqbal and Singh, 2018</w:t>
      </w:r>
      <w:bookmarkEnd w:id="1"/>
      <w:r w:rsidRPr="009C2171">
        <w:rPr>
          <w:b/>
          <w:sz w:val="24"/>
          <w:szCs w:val="24"/>
        </w:rPr>
        <w:t>).</w:t>
      </w:r>
      <w:r w:rsidR="008D54F2" w:rsidRPr="009C2171">
        <w:rPr>
          <w:sz w:val="24"/>
          <w:szCs w:val="24"/>
        </w:rPr>
        <w:t xml:space="preserve"> </w:t>
      </w:r>
      <w:r w:rsidRPr="009C2171">
        <w:rPr>
          <w:sz w:val="24"/>
          <w:szCs w:val="24"/>
        </w:rPr>
        <w:t>Pears are well-known for their high nutritional content and health benefits due to their abundance of minerals, fibers, amino acids, carbs, and bioactive substances.</w:t>
      </w:r>
    </w:p>
    <w:p w14:paraId="020F9AF9" w14:textId="77777777" w:rsidR="008D54F2" w:rsidRPr="009C2171" w:rsidRDefault="00564EDD" w:rsidP="008D54F2">
      <w:pPr>
        <w:spacing w:before="120" w:after="120" w:line="360" w:lineRule="auto"/>
        <w:ind w:right="-180" w:firstLine="720"/>
        <w:jc w:val="both"/>
        <w:rPr>
          <w:sz w:val="24"/>
          <w:szCs w:val="24"/>
        </w:rPr>
      </w:pPr>
      <w:r w:rsidRPr="009C2171">
        <w:rPr>
          <w:sz w:val="24"/>
          <w:szCs w:val="24"/>
        </w:rPr>
        <w:lastRenderedPageBreak/>
        <w:t>Therefore, turning pears into pear wines or other fermented beverages, whether alcoholic or nonalcoholic, can reduce fruit waste and provide new value-added pear products. In our earlier work, we analyzed the chemical makeup of untreated juices from particular European pear cultivars and breeding selections that have not yet been commercialized, and the relationship between the primary phenolic traits and the usage grouping developed by breeders. In a previous study, providing breeders with chemical aims helped them create unique pear cultivar</w:t>
      </w:r>
      <w:r w:rsidR="00FD0FED" w:rsidRPr="009C2171">
        <w:rPr>
          <w:sz w:val="24"/>
          <w:szCs w:val="24"/>
        </w:rPr>
        <w:t>s</w:t>
      </w:r>
      <w:r w:rsidRPr="009C2171">
        <w:rPr>
          <w:b/>
          <w:bCs/>
          <w:sz w:val="24"/>
          <w:szCs w:val="24"/>
        </w:rPr>
        <w:t>.</w:t>
      </w:r>
    </w:p>
    <w:p w14:paraId="2BB8FC61" w14:textId="77777777" w:rsidR="005728C3" w:rsidRPr="009C2171" w:rsidRDefault="00564EDD" w:rsidP="00312059">
      <w:pPr>
        <w:spacing w:before="120" w:after="120" w:line="360" w:lineRule="auto"/>
        <w:ind w:right="-180" w:firstLine="720"/>
        <w:jc w:val="both"/>
        <w:rPr>
          <w:sz w:val="24"/>
          <w:szCs w:val="24"/>
        </w:rPr>
      </w:pPr>
      <w:r w:rsidRPr="009C2171">
        <w:rPr>
          <w:sz w:val="24"/>
          <w:szCs w:val="24"/>
        </w:rPr>
        <w:t>Pomegranate (</w:t>
      </w:r>
      <w:r w:rsidRPr="009C2171">
        <w:rPr>
          <w:rStyle w:val="Emphasis"/>
          <w:sz w:val="24"/>
          <w:szCs w:val="24"/>
        </w:rPr>
        <w:t>Punica granatum</w:t>
      </w:r>
      <w:r w:rsidRPr="009C2171">
        <w:rPr>
          <w:sz w:val="24"/>
          <w:szCs w:val="24"/>
        </w:rPr>
        <w:t xml:space="preserve"> L.) is an ancient fruit crop of significant horticultural and medicinal importance, belonging to the family </w:t>
      </w:r>
      <w:proofErr w:type="spellStart"/>
      <w:r w:rsidRPr="009C2171">
        <w:rPr>
          <w:sz w:val="24"/>
          <w:szCs w:val="24"/>
        </w:rPr>
        <w:t>Lythraceae</w:t>
      </w:r>
      <w:proofErr w:type="spellEnd"/>
      <w:r w:rsidRPr="009C2171">
        <w:rPr>
          <w:sz w:val="24"/>
          <w:szCs w:val="24"/>
        </w:rPr>
        <w:t>. Native to the region from Iran to northern India, it has been cultivated for thousands of years and has now spread across tropical and subtropical regions worldwide. The plant is well-adapted to arid and semi-arid climates and is valued for its drought tolerance, hardy nature, and ability to thrive in a range of soil types. Morphologically, pomegranate is a deciduous or semi-deciduous shrub or small tree, typically reaching heights of 5</w:t>
      </w:r>
      <w:r w:rsidR="00DF1FFB" w:rsidRPr="009C2171">
        <w:rPr>
          <w:sz w:val="24"/>
          <w:szCs w:val="24"/>
        </w:rPr>
        <w:t>-</w:t>
      </w:r>
      <w:r w:rsidRPr="009C2171">
        <w:rPr>
          <w:sz w:val="24"/>
          <w:szCs w:val="24"/>
        </w:rPr>
        <w:t>8 meters. It exhibits multiple stems with spiny branches and bears glossy, lanceolate leaves. The plant produces bright red, tubular flowers either singly or in clusters</w:t>
      </w:r>
      <w:r w:rsidR="001C1ACC" w:rsidRPr="009C2171">
        <w:rPr>
          <w:sz w:val="24"/>
          <w:szCs w:val="24"/>
        </w:rPr>
        <w:t xml:space="preserve"> (</w:t>
      </w:r>
      <w:bookmarkStart w:id="2" w:name="_Hlk201926129"/>
      <w:r w:rsidR="001C1ACC" w:rsidRPr="009C2171">
        <w:rPr>
          <w:b/>
          <w:sz w:val="24"/>
          <w:szCs w:val="24"/>
        </w:rPr>
        <w:t xml:space="preserve">Singh, 2014; Mehta </w:t>
      </w:r>
      <w:r w:rsidR="001C1ACC" w:rsidRPr="009C2171">
        <w:rPr>
          <w:b/>
          <w:i/>
          <w:sz w:val="24"/>
          <w:szCs w:val="24"/>
        </w:rPr>
        <w:t>et al</w:t>
      </w:r>
      <w:r w:rsidR="001C1ACC" w:rsidRPr="009C2171">
        <w:rPr>
          <w:b/>
          <w:sz w:val="24"/>
          <w:szCs w:val="24"/>
        </w:rPr>
        <w:t>. 2018</w:t>
      </w:r>
      <w:r w:rsidR="00561285" w:rsidRPr="009C2171">
        <w:rPr>
          <w:b/>
          <w:sz w:val="24"/>
          <w:szCs w:val="24"/>
        </w:rPr>
        <w:t>;</w:t>
      </w:r>
      <w:r w:rsidR="008F0CA7" w:rsidRPr="009C2171">
        <w:rPr>
          <w:b/>
          <w:sz w:val="24"/>
          <w:szCs w:val="24"/>
        </w:rPr>
        <w:t xml:space="preserve"> Singh, 2017</w:t>
      </w:r>
      <w:bookmarkEnd w:id="2"/>
      <w:r w:rsidR="001C1ACC" w:rsidRPr="009C2171">
        <w:rPr>
          <w:sz w:val="24"/>
          <w:szCs w:val="24"/>
        </w:rPr>
        <w:t>)</w:t>
      </w:r>
      <w:r w:rsidRPr="009C2171">
        <w:rPr>
          <w:sz w:val="24"/>
          <w:szCs w:val="24"/>
        </w:rPr>
        <w:t>.</w:t>
      </w:r>
      <w:r w:rsidR="00312059" w:rsidRPr="009C2171">
        <w:rPr>
          <w:sz w:val="24"/>
          <w:szCs w:val="24"/>
        </w:rPr>
        <w:t xml:space="preserve"> </w:t>
      </w:r>
      <w:r w:rsidRPr="009C2171">
        <w:rPr>
          <w:sz w:val="24"/>
          <w:szCs w:val="24"/>
        </w:rPr>
        <w:t>Pomegranate juice, extracted from the arils of the pomegranate fruit (</w:t>
      </w:r>
      <w:r w:rsidRPr="009C2171">
        <w:rPr>
          <w:i/>
          <w:sz w:val="24"/>
          <w:szCs w:val="24"/>
        </w:rPr>
        <w:t>Punica granatum</w:t>
      </w:r>
      <w:r w:rsidRPr="009C2171">
        <w:rPr>
          <w:sz w:val="24"/>
          <w:szCs w:val="24"/>
        </w:rPr>
        <w:t xml:space="preserve"> L.), has gained significant commercial and nutritional importance in postharvest utilization. After harvesting, fruits that do not meet market standards due to size or minor blemishes are often processed into juice, reducing postharvest losses and increasing value addition. Pomegranate juice is known for its rich content of anthocyanins, tannins, vitamin C, and polyphenols, which contribute to its strong antioxidant properties.</w:t>
      </w:r>
    </w:p>
    <w:p w14:paraId="72B6D860" w14:textId="77777777" w:rsidR="00564EDD" w:rsidRPr="009C2171" w:rsidRDefault="00DF1FFB" w:rsidP="008B267D">
      <w:pPr>
        <w:tabs>
          <w:tab w:val="left" w:pos="1180"/>
        </w:tabs>
        <w:spacing w:after="120" w:line="360" w:lineRule="auto"/>
        <w:jc w:val="both"/>
        <w:rPr>
          <w:sz w:val="24"/>
          <w:szCs w:val="24"/>
        </w:rPr>
      </w:pPr>
      <w:r w:rsidRPr="009C2171">
        <w:rPr>
          <w:sz w:val="24"/>
          <w:szCs w:val="24"/>
        </w:rPr>
        <w:tab/>
      </w:r>
      <w:r w:rsidR="00564EDD" w:rsidRPr="009C2171">
        <w:rPr>
          <w:sz w:val="24"/>
          <w:szCs w:val="24"/>
        </w:rPr>
        <w:t>Pear</w:t>
      </w:r>
      <w:r w:rsidR="00564EDD" w:rsidRPr="009C2171">
        <w:rPr>
          <w:spacing w:val="-3"/>
          <w:sz w:val="24"/>
          <w:szCs w:val="24"/>
        </w:rPr>
        <w:t xml:space="preserve"> </w:t>
      </w:r>
      <w:r w:rsidR="00564EDD" w:rsidRPr="009C2171">
        <w:rPr>
          <w:sz w:val="24"/>
          <w:szCs w:val="24"/>
        </w:rPr>
        <w:t>is</w:t>
      </w:r>
      <w:r w:rsidR="00564EDD" w:rsidRPr="009C2171">
        <w:rPr>
          <w:spacing w:val="-1"/>
          <w:sz w:val="24"/>
          <w:szCs w:val="24"/>
        </w:rPr>
        <w:t xml:space="preserve"> </w:t>
      </w:r>
      <w:r w:rsidR="00564EDD" w:rsidRPr="009C2171">
        <w:rPr>
          <w:sz w:val="24"/>
          <w:szCs w:val="24"/>
        </w:rPr>
        <w:t>rich</w:t>
      </w:r>
      <w:r w:rsidR="00564EDD" w:rsidRPr="009C2171">
        <w:rPr>
          <w:spacing w:val="-1"/>
          <w:sz w:val="24"/>
          <w:szCs w:val="24"/>
        </w:rPr>
        <w:t xml:space="preserve"> </w:t>
      </w:r>
      <w:r w:rsidR="00564EDD" w:rsidRPr="009C2171">
        <w:rPr>
          <w:sz w:val="24"/>
          <w:szCs w:val="24"/>
        </w:rPr>
        <w:t>in</w:t>
      </w:r>
      <w:r w:rsidR="00564EDD" w:rsidRPr="009C2171">
        <w:rPr>
          <w:spacing w:val="-1"/>
          <w:sz w:val="24"/>
          <w:szCs w:val="24"/>
        </w:rPr>
        <w:t xml:space="preserve"> </w:t>
      </w:r>
      <w:r w:rsidR="00564EDD" w:rsidRPr="009C2171">
        <w:rPr>
          <w:sz w:val="24"/>
          <w:szCs w:val="24"/>
        </w:rPr>
        <w:t>malic acid and citric</w:t>
      </w:r>
      <w:r w:rsidR="00564EDD" w:rsidRPr="009C2171">
        <w:rPr>
          <w:spacing w:val="-2"/>
          <w:sz w:val="24"/>
          <w:szCs w:val="24"/>
        </w:rPr>
        <w:t xml:space="preserve"> </w:t>
      </w:r>
      <w:r w:rsidR="00564EDD" w:rsidRPr="009C2171">
        <w:rPr>
          <w:sz w:val="24"/>
          <w:szCs w:val="24"/>
        </w:rPr>
        <w:t>acid and pomegranate is</w:t>
      </w:r>
      <w:r w:rsidR="00564EDD" w:rsidRPr="009C2171">
        <w:rPr>
          <w:spacing w:val="-1"/>
          <w:sz w:val="24"/>
          <w:szCs w:val="24"/>
        </w:rPr>
        <w:t xml:space="preserve"> </w:t>
      </w:r>
      <w:r w:rsidR="00564EDD" w:rsidRPr="009C2171">
        <w:rPr>
          <w:sz w:val="24"/>
          <w:szCs w:val="24"/>
        </w:rPr>
        <w:t>rich</w:t>
      </w:r>
      <w:r w:rsidR="00564EDD" w:rsidRPr="009C2171">
        <w:rPr>
          <w:spacing w:val="-1"/>
          <w:sz w:val="24"/>
          <w:szCs w:val="24"/>
        </w:rPr>
        <w:t xml:space="preserve"> </w:t>
      </w:r>
      <w:r w:rsidR="00564EDD" w:rsidRPr="009C2171">
        <w:rPr>
          <w:sz w:val="24"/>
          <w:szCs w:val="24"/>
        </w:rPr>
        <w:t>in folic</w:t>
      </w:r>
      <w:r w:rsidR="00564EDD" w:rsidRPr="009C2171">
        <w:rPr>
          <w:spacing w:val="-2"/>
          <w:sz w:val="24"/>
          <w:szCs w:val="24"/>
        </w:rPr>
        <w:t xml:space="preserve"> </w:t>
      </w:r>
      <w:r w:rsidR="00564EDD" w:rsidRPr="009C2171">
        <w:rPr>
          <w:sz w:val="24"/>
          <w:szCs w:val="24"/>
        </w:rPr>
        <w:t>acid,</w:t>
      </w:r>
      <w:r w:rsidR="00564EDD" w:rsidRPr="009C2171">
        <w:rPr>
          <w:spacing w:val="-2"/>
          <w:sz w:val="24"/>
          <w:szCs w:val="24"/>
        </w:rPr>
        <w:t xml:space="preserve"> </w:t>
      </w:r>
      <w:r w:rsidR="00564EDD" w:rsidRPr="009C2171">
        <w:rPr>
          <w:sz w:val="24"/>
          <w:szCs w:val="24"/>
        </w:rPr>
        <w:t>calcium and iron. So mixing pomegranate colour in pear beverage would not only increase the eye appeal but it may also increase the nutritional value of</w:t>
      </w:r>
      <w:r w:rsidR="00564EDD" w:rsidRPr="009C2171">
        <w:rPr>
          <w:spacing w:val="40"/>
          <w:sz w:val="24"/>
          <w:szCs w:val="24"/>
        </w:rPr>
        <w:t xml:space="preserve"> </w:t>
      </w:r>
      <w:r w:rsidR="00564EDD" w:rsidRPr="009C2171">
        <w:rPr>
          <w:sz w:val="24"/>
          <w:szCs w:val="24"/>
        </w:rPr>
        <w:t>pear beverages. With nutritional properties, anti-microbial property is also found in pomegranate colour and in many research it is revealed that pomegranate colour is also helpful in increasing the storage life of food products. So, adding pomegranate</w:t>
      </w:r>
      <w:r w:rsidR="008B267D" w:rsidRPr="009C2171">
        <w:rPr>
          <w:sz w:val="24"/>
          <w:szCs w:val="24"/>
        </w:rPr>
        <w:t xml:space="preserve"> </w:t>
      </w:r>
      <w:r w:rsidR="00564EDD" w:rsidRPr="009C2171">
        <w:rPr>
          <w:sz w:val="24"/>
          <w:szCs w:val="24"/>
        </w:rPr>
        <w:t xml:space="preserve">in </w:t>
      </w:r>
      <w:r w:rsidR="001342CD">
        <w:rPr>
          <w:sz w:val="24"/>
          <w:szCs w:val="24"/>
        </w:rPr>
        <w:t xml:space="preserve">pear </w:t>
      </w:r>
      <w:r w:rsidR="00564EDD" w:rsidRPr="009C2171">
        <w:rPr>
          <w:sz w:val="24"/>
          <w:szCs w:val="24"/>
        </w:rPr>
        <w:t xml:space="preserve">beverages may also increase the storage life of </w:t>
      </w:r>
      <w:r w:rsidR="008B267D" w:rsidRPr="009C2171">
        <w:rPr>
          <w:sz w:val="24"/>
          <w:szCs w:val="24"/>
        </w:rPr>
        <w:t>pear</w:t>
      </w:r>
      <w:r w:rsidR="00564EDD" w:rsidRPr="009C2171">
        <w:rPr>
          <w:sz w:val="24"/>
          <w:szCs w:val="24"/>
        </w:rPr>
        <w:t xml:space="preserve"> beverages.</w:t>
      </w:r>
      <w:r w:rsidR="008B267D" w:rsidRPr="009C2171">
        <w:rPr>
          <w:sz w:val="24"/>
          <w:szCs w:val="24"/>
        </w:rPr>
        <w:t xml:space="preserve"> </w:t>
      </w:r>
      <w:r w:rsidR="00564EDD" w:rsidRPr="009C2171">
        <w:rPr>
          <w:sz w:val="24"/>
          <w:szCs w:val="24"/>
        </w:rPr>
        <w:t>Therefore, keeping the above points in view, the following objectives have been formulated for the investigation</w:t>
      </w:r>
      <w:r w:rsidR="008B267D" w:rsidRPr="009C2171">
        <w:rPr>
          <w:sz w:val="24"/>
          <w:szCs w:val="24"/>
        </w:rPr>
        <w:t>:</w:t>
      </w:r>
    </w:p>
    <w:p w14:paraId="6B97C220" w14:textId="77777777" w:rsidR="00564EDD" w:rsidRPr="009C2171" w:rsidRDefault="00564EDD" w:rsidP="00564EDD">
      <w:pPr>
        <w:pStyle w:val="ListParagraph"/>
        <w:numPr>
          <w:ilvl w:val="0"/>
          <w:numId w:val="9"/>
        </w:numPr>
        <w:tabs>
          <w:tab w:val="left" w:pos="1180"/>
        </w:tabs>
        <w:spacing w:after="120" w:line="360" w:lineRule="auto"/>
        <w:rPr>
          <w:sz w:val="24"/>
          <w:szCs w:val="24"/>
        </w:rPr>
      </w:pPr>
      <w:bookmarkStart w:id="3" w:name="_Hlk200227893"/>
      <w:r w:rsidRPr="009C2171">
        <w:rPr>
          <w:sz w:val="24"/>
          <w:szCs w:val="24"/>
        </w:rPr>
        <w:t>To analyze and quantify the chemical constituents present in pear pulp.</w:t>
      </w:r>
    </w:p>
    <w:p w14:paraId="37FF2B27" w14:textId="77777777" w:rsidR="00564EDD" w:rsidRPr="009C2171" w:rsidRDefault="00564EDD" w:rsidP="00564EDD">
      <w:pPr>
        <w:pStyle w:val="ListParagraph"/>
        <w:numPr>
          <w:ilvl w:val="0"/>
          <w:numId w:val="9"/>
        </w:numPr>
        <w:tabs>
          <w:tab w:val="left" w:pos="1180"/>
        </w:tabs>
        <w:spacing w:after="120" w:line="360" w:lineRule="auto"/>
        <w:rPr>
          <w:sz w:val="24"/>
          <w:szCs w:val="24"/>
        </w:rPr>
      </w:pPr>
      <w:r w:rsidRPr="009C2171">
        <w:rPr>
          <w:sz w:val="24"/>
          <w:szCs w:val="24"/>
        </w:rPr>
        <w:t>To assess the quality and characteristics of pomegranate-colo</w:t>
      </w:r>
      <w:r w:rsidR="009C2171" w:rsidRPr="009C2171">
        <w:rPr>
          <w:sz w:val="24"/>
          <w:szCs w:val="24"/>
        </w:rPr>
        <w:t>u</w:t>
      </w:r>
      <w:r w:rsidRPr="009C2171">
        <w:rPr>
          <w:sz w:val="24"/>
          <w:szCs w:val="24"/>
        </w:rPr>
        <w:t>red pear beverages formulated with different seed concentrations.</w:t>
      </w:r>
    </w:p>
    <w:p w14:paraId="532755CD" w14:textId="77777777" w:rsidR="00564EDD" w:rsidRPr="009C2171" w:rsidRDefault="00564EDD" w:rsidP="003F054F">
      <w:pPr>
        <w:pStyle w:val="ListParagraph"/>
        <w:numPr>
          <w:ilvl w:val="0"/>
          <w:numId w:val="9"/>
        </w:numPr>
        <w:tabs>
          <w:tab w:val="left" w:pos="1180"/>
        </w:tabs>
        <w:spacing w:after="120" w:line="360" w:lineRule="auto"/>
        <w:rPr>
          <w:sz w:val="24"/>
          <w:szCs w:val="24"/>
        </w:rPr>
      </w:pPr>
      <w:r w:rsidRPr="009C2171">
        <w:rPr>
          <w:sz w:val="24"/>
          <w:szCs w:val="24"/>
        </w:rPr>
        <w:t>To study the colo</w:t>
      </w:r>
      <w:r w:rsidR="002350F5" w:rsidRPr="009C2171">
        <w:rPr>
          <w:sz w:val="24"/>
          <w:szCs w:val="24"/>
        </w:rPr>
        <w:t>u</w:t>
      </w:r>
      <w:r w:rsidRPr="009C2171">
        <w:rPr>
          <w:sz w:val="24"/>
          <w:szCs w:val="24"/>
        </w:rPr>
        <w:t>r stability of pomegranate-enriched pear beverages over the storage period.</w:t>
      </w:r>
      <w:bookmarkEnd w:id="3"/>
    </w:p>
    <w:p w14:paraId="27138320" w14:textId="77777777" w:rsidR="00F32CDC" w:rsidRDefault="00F32CDC" w:rsidP="003F054F">
      <w:pPr>
        <w:pStyle w:val="BodyText"/>
        <w:spacing w:line="360" w:lineRule="auto"/>
        <w:jc w:val="both"/>
        <w:rPr>
          <w:b/>
        </w:rPr>
      </w:pPr>
    </w:p>
    <w:p w14:paraId="329A1A73" w14:textId="77777777" w:rsidR="00F32CDC" w:rsidRDefault="00F32CDC" w:rsidP="003F054F">
      <w:pPr>
        <w:pStyle w:val="BodyText"/>
        <w:spacing w:line="360" w:lineRule="auto"/>
        <w:jc w:val="both"/>
        <w:rPr>
          <w:b/>
        </w:rPr>
      </w:pPr>
    </w:p>
    <w:p w14:paraId="5CF56D9D" w14:textId="77777777" w:rsidR="00787A25" w:rsidRPr="009C2171" w:rsidRDefault="00787A25" w:rsidP="003F054F">
      <w:pPr>
        <w:pStyle w:val="BodyText"/>
        <w:spacing w:line="360" w:lineRule="auto"/>
        <w:jc w:val="both"/>
        <w:rPr>
          <w:b/>
        </w:rPr>
      </w:pPr>
      <w:r w:rsidRPr="009C2171">
        <w:rPr>
          <w:b/>
        </w:rPr>
        <w:lastRenderedPageBreak/>
        <w:t>Materials and Methods</w:t>
      </w:r>
    </w:p>
    <w:p w14:paraId="4E7B16F2" w14:textId="77777777" w:rsidR="00091869" w:rsidRPr="009C2171" w:rsidRDefault="00787A25" w:rsidP="00BF7F87">
      <w:pPr>
        <w:tabs>
          <w:tab w:val="left" w:pos="820"/>
        </w:tabs>
        <w:spacing w:line="360" w:lineRule="auto"/>
        <w:jc w:val="both"/>
        <w:rPr>
          <w:sz w:val="24"/>
          <w:szCs w:val="24"/>
        </w:rPr>
      </w:pPr>
      <w:r w:rsidRPr="009C2171">
        <w:rPr>
          <w:sz w:val="24"/>
          <w:szCs w:val="24"/>
        </w:rPr>
        <w:t>The experiment comprising of five treatments, i.e., (</w:t>
      </w:r>
      <w:proofErr w:type="spellStart"/>
      <w:r w:rsidRPr="009C2171">
        <w:rPr>
          <w:sz w:val="24"/>
          <w:szCs w:val="24"/>
        </w:rPr>
        <w:t>i</w:t>
      </w:r>
      <w:proofErr w:type="spellEnd"/>
      <w:r w:rsidRPr="009C2171">
        <w:rPr>
          <w:sz w:val="24"/>
          <w:szCs w:val="24"/>
        </w:rPr>
        <w:t>)</w:t>
      </w:r>
      <w:r w:rsidR="005337D7" w:rsidRPr="009C2171">
        <w:rPr>
          <w:sz w:val="24"/>
          <w:szCs w:val="24"/>
        </w:rPr>
        <w:t xml:space="preserve"> 10% </w:t>
      </w:r>
      <w:bookmarkStart w:id="4" w:name="_Hlk200827384"/>
      <w:r w:rsidR="00F6410B" w:rsidRPr="009C2171">
        <w:rPr>
          <w:sz w:val="24"/>
          <w:szCs w:val="24"/>
        </w:rPr>
        <w:t>pear</w:t>
      </w:r>
      <w:bookmarkEnd w:id="4"/>
      <w:r w:rsidR="005337D7" w:rsidRPr="009C2171">
        <w:rPr>
          <w:sz w:val="24"/>
          <w:szCs w:val="24"/>
        </w:rPr>
        <w:t xml:space="preserve"> pulp</w:t>
      </w:r>
      <w:r w:rsidR="005337D7" w:rsidRPr="009C2171">
        <w:rPr>
          <w:spacing w:val="30"/>
          <w:sz w:val="24"/>
          <w:szCs w:val="24"/>
        </w:rPr>
        <w:t xml:space="preserve"> </w:t>
      </w:r>
      <w:r w:rsidR="005337D7" w:rsidRPr="009C2171">
        <w:rPr>
          <w:sz w:val="24"/>
          <w:szCs w:val="24"/>
        </w:rPr>
        <w:t>+ acidity 0.25% +</w:t>
      </w:r>
      <w:r w:rsidR="005337D7" w:rsidRPr="009C2171">
        <w:rPr>
          <w:spacing w:val="29"/>
          <w:sz w:val="24"/>
          <w:szCs w:val="24"/>
        </w:rPr>
        <w:t xml:space="preserve"> pomegranate</w:t>
      </w:r>
      <w:r w:rsidR="005337D7" w:rsidRPr="009C2171">
        <w:rPr>
          <w:sz w:val="24"/>
          <w:szCs w:val="24"/>
        </w:rPr>
        <w:t xml:space="preserve"> seed nil + sodium benzoate</w:t>
      </w:r>
      <w:r w:rsidR="005337D7" w:rsidRPr="009C2171">
        <w:rPr>
          <w:spacing w:val="40"/>
          <w:sz w:val="24"/>
          <w:szCs w:val="24"/>
        </w:rPr>
        <w:t xml:space="preserve"> </w:t>
      </w:r>
      <w:r w:rsidR="005337D7" w:rsidRPr="009C2171">
        <w:rPr>
          <w:spacing w:val="-2"/>
          <w:sz w:val="24"/>
          <w:szCs w:val="24"/>
        </w:rPr>
        <w:t>100ppm, (ii)</w:t>
      </w:r>
      <w:r w:rsidR="00F3562F" w:rsidRPr="009C2171">
        <w:rPr>
          <w:spacing w:val="-2"/>
          <w:sz w:val="24"/>
          <w:szCs w:val="24"/>
        </w:rPr>
        <w:t xml:space="preserve"> </w:t>
      </w:r>
      <w:r w:rsidR="005337D7" w:rsidRPr="009C2171">
        <w:rPr>
          <w:sz w:val="24"/>
          <w:szCs w:val="24"/>
        </w:rPr>
        <w:t>10%</w:t>
      </w:r>
      <w:r w:rsidR="00F6410B" w:rsidRPr="009C2171">
        <w:rPr>
          <w:sz w:val="24"/>
          <w:szCs w:val="24"/>
        </w:rPr>
        <w:t xml:space="preserve"> pear</w:t>
      </w:r>
      <w:r w:rsidR="005337D7" w:rsidRPr="009C2171">
        <w:rPr>
          <w:sz w:val="24"/>
          <w:szCs w:val="24"/>
        </w:rPr>
        <w:t xml:space="preserve"> pulp + acidity 0.25% + pomegranate seed 40g + sodium benzoate </w:t>
      </w:r>
      <w:r w:rsidR="005337D7" w:rsidRPr="009C2171">
        <w:rPr>
          <w:spacing w:val="-2"/>
          <w:sz w:val="24"/>
          <w:szCs w:val="24"/>
        </w:rPr>
        <w:t>100ppm, (iii)</w:t>
      </w:r>
      <w:r w:rsidR="00F3562F" w:rsidRPr="009C2171">
        <w:rPr>
          <w:spacing w:val="-2"/>
          <w:sz w:val="24"/>
          <w:szCs w:val="24"/>
        </w:rPr>
        <w:t xml:space="preserve">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80g + sodium benzoate </w:t>
      </w:r>
      <w:r w:rsidR="005337D7" w:rsidRPr="009C2171">
        <w:rPr>
          <w:spacing w:val="-2"/>
          <w:sz w:val="24"/>
          <w:szCs w:val="24"/>
        </w:rPr>
        <w:t>100ppm</w:t>
      </w:r>
      <w:r w:rsidR="00F3562F" w:rsidRPr="009C2171">
        <w:rPr>
          <w:spacing w:val="-2"/>
          <w:sz w:val="24"/>
          <w:szCs w:val="24"/>
        </w:rPr>
        <w:t xml:space="preserve"> </w:t>
      </w:r>
      <w:r w:rsidR="005337D7" w:rsidRPr="009C2171">
        <w:rPr>
          <w:spacing w:val="-2"/>
          <w:sz w:val="24"/>
          <w:szCs w:val="24"/>
        </w:rPr>
        <w:t>(iv)</w:t>
      </w:r>
      <w:r w:rsidR="006A7419" w:rsidRPr="009C2171">
        <w:rPr>
          <w:spacing w:val="-2"/>
          <w:sz w:val="24"/>
          <w:szCs w:val="24"/>
        </w:rPr>
        <w:t xml:space="preserve">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120g + sodium benzoate </w:t>
      </w:r>
      <w:r w:rsidR="005337D7" w:rsidRPr="009C2171">
        <w:rPr>
          <w:spacing w:val="-2"/>
          <w:sz w:val="24"/>
          <w:szCs w:val="24"/>
        </w:rPr>
        <w:t>100ppm</w:t>
      </w:r>
      <w:r w:rsidR="00F3562F" w:rsidRPr="009C2171">
        <w:rPr>
          <w:spacing w:val="-2"/>
          <w:sz w:val="24"/>
          <w:szCs w:val="24"/>
        </w:rPr>
        <w:t xml:space="preserve">, </w:t>
      </w:r>
      <w:r w:rsidR="006A7419" w:rsidRPr="009C2171">
        <w:rPr>
          <w:spacing w:val="-2"/>
          <w:sz w:val="24"/>
          <w:szCs w:val="24"/>
        </w:rPr>
        <w:t xml:space="preserve">(v) </w:t>
      </w:r>
      <w:r w:rsidR="005337D7" w:rsidRPr="009C2171">
        <w:rPr>
          <w:sz w:val="24"/>
          <w:szCs w:val="24"/>
        </w:rPr>
        <w:t xml:space="preserve">10% </w:t>
      </w:r>
      <w:r w:rsidR="00F6410B" w:rsidRPr="009C2171">
        <w:rPr>
          <w:sz w:val="24"/>
          <w:szCs w:val="24"/>
        </w:rPr>
        <w:t>pear</w:t>
      </w:r>
      <w:r w:rsidR="005337D7" w:rsidRPr="009C2171">
        <w:rPr>
          <w:sz w:val="24"/>
          <w:szCs w:val="24"/>
        </w:rPr>
        <w:t xml:space="preserve"> pulp + acidity 0.25% + pomegranate seed 160g + sodium benzoate </w:t>
      </w:r>
      <w:r w:rsidR="005337D7" w:rsidRPr="009C2171">
        <w:rPr>
          <w:spacing w:val="-2"/>
          <w:sz w:val="24"/>
          <w:szCs w:val="24"/>
        </w:rPr>
        <w:t>100ppm)</w:t>
      </w:r>
      <w:r w:rsidR="00F3562F" w:rsidRPr="009C2171">
        <w:rPr>
          <w:spacing w:val="-2"/>
          <w:sz w:val="24"/>
          <w:szCs w:val="24"/>
        </w:rPr>
        <w:t xml:space="preserve"> </w:t>
      </w:r>
      <w:r w:rsidRPr="009C2171">
        <w:rPr>
          <w:sz w:val="24"/>
          <w:szCs w:val="24"/>
        </w:rPr>
        <w:t>for ready to serve beverage and five treatments, i.e., (</w:t>
      </w:r>
      <w:proofErr w:type="spellStart"/>
      <w:r w:rsidRPr="009C2171">
        <w:rPr>
          <w:sz w:val="24"/>
          <w:szCs w:val="24"/>
        </w:rPr>
        <w:t>i</w:t>
      </w:r>
      <w:proofErr w:type="spellEnd"/>
      <w:r w:rsidRPr="009C2171">
        <w:rPr>
          <w:sz w:val="24"/>
          <w:szCs w:val="24"/>
        </w:rPr>
        <w:t xml:space="preserve">) </w:t>
      </w:r>
      <w:r w:rsidR="00C279D3" w:rsidRPr="009C2171">
        <w:rPr>
          <w:sz w:val="24"/>
          <w:szCs w:val="24"/>
        </w:rPr>
        <w:t>25%</w:t>
      </w:r>
      <w:r w:rsidR="00C279D3" w:rsidRPr="009C2171">
        <w:rPr>
          <w:spacing w:val="38"/>
          <w:sz w:val="24"/>
          <w:szCs w:val="24"/>
        </w:rPr>
        <w:t xml:space="preserve"> </w:t>
      </w:r>
      <w:r w:rsidR="00F6410B" w:rsidRPr="009C2171">
        <w:rPr>
          <w:sz w:val="24"/>
          <w:szCs w:val="24"/>
        </w:rPr>
        <w:t>pear</w:t>
      </w:r>
      <w:r w:rsidR="00C279D3" w:rsidRPr="009C2171">
        <w:rPr>
          <w:spacing w:val="38"/>
          <w:sz w:val="24"/>
          <w:szCs w:val="24"/>
        </w:rPr>
        <w:t xml:space="preserve"> </w:t>
      </w:r>
      <w:r w:rsidR="00C279D3" w:rsidRPr="009C2171">
        <w:rPr>
          <w:sz w:val="24"/>
          <w:szCs w:val="24"/>
        </w:rPr>
        <w:t>pulp</w:t>
      </w:r>
      <w:r w:rsidR="00C279D3" w:rsidRPr="009C2171">
        <w:rPr>
          <w:spacing w:val="38"/>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6"/>
          <w:sz w:val="24"/>
          <w:szCs w:val="24"/>
        </w:rPr>
        <w:t xml:space="preserve"> </w:t>
      </w:r>
      <w:r w:rsidR="00C279D3" w:rsidRPr="009C2171">
        <w:rPr>
          <w:sz w:val="24"/>
          <w:szCs w:val="24"/>
        </w:rPr>
        <w:t>1.1%</w:t>
      </w:r>
      <w:r w:rsidR="00C279D3" w:rsidRPr="009C2171">
        <w:rPr>
          <w:spacing w:val="39"/>
          <w:sz w:val="24"/>
          <w:szCs w:val="24"/>
        </w:rPr>
        <w:t xml:space="preserve"> </w:t>
      </w:r>
      <w:r w:rsidR="00C279D3" w:rsidRPr="009C2171">
        <w:rPr>
          <w:sz w:val="24"/>
          <w:szCs w:val="24"/>
        </w:rPr>
        <w:t>+</w:t>
      </w:r>
      <w:r w:rsidR="00C279D3" w:rsidRPr="009C2171">
        <w:rPr>
          <w:spacing w:val="38"/>
          <w:sz w:val="24"/>
          <w:szCs w:val="24"/>
        </w:rPr>
        <w:t xml:space="preserve"> </w:t>
      </w:r>
      <w:r w:rsidR="00C279D3" w:rsidRPr="009C2171">
        <w:rPr>
          <w:sz w:val="24"/>
          <w:szCs w:val="24"/>
        </w:rPr>
        <w:t>pomegranate seed</w:t>
      </w:r>
      <w:r w:rsidR="00C279D3" w:rsidRPr="009C2171">
        <w:rPr>
          <w:spacing w:val="38"/>
          <w:sz w:val="24"/>
          <w:szCs w:val="24"/>
        </w:rPr>
        <w:t xml:space="preserve"> </w:t>
      </w:r>
      <w:r w:rsidR="00C279D3" w:rsidRPr="009C2171">
        <w:rPr>
          <w:sz w:val="24"/>
          <w:szCs w:val="24"/>
        </w:rPr>
        <w:t>nil</w:t>
      </w:r>
      <w:r w:rsidR="00C279D3" w:rsidRPr="009C2171">
        <w:rPr>
          <w:spacing w:val="38"/>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8"/>
          <w:sz w:val="24"/>
          <w:szCs w:val="24"/>
        </w:rPr>
        <w:t xml:space="preserve"> </w:t>
      </w:r>
      <w:r w:rsidR="00C279D3" w:rsidRPr="009C2171">
        <w:rPr>
          <w:sz w:val="24"/>
          <w:szCs w:val="24"/>
        </w:rPr>
        <w:t xml:space="preserve">benzoate </w:t>
      </w:r>
      <w:r w:rsidR="00C279D3" w:rsidRPr="009C2171">
        <w:rPr>
          <w:spacing w:val="-2"/>
          <w:sz w:val="24"/>
          <w:szCs w:val="24"/>
        </w:rPr>
        <w:t>600ppm</w:t>
      </w:r>
      <w:r w:rsidR="00C279D3" w:rsidRPr="009C2171">
        <w:rPr>
          <w:sz w:val="24"/>
          <w:szCs w:val="24"/>
        </w:rPr>
        <w:t>, (ii) 25%</w:t>
      </w:r>
      <w:r w:rsidR="00C279D3" w:rsidRPr="009C2171">
        <w:rPr>
          <w:spacing w:val="39"/>
          <w:sz w:val="24"/>
          <w:szCs w:val="24"/>
        </w:rPr>
        <w:t xml:space="preserve"> </w:t>
      </w:r>
      <w:r w:rsidR="00F6410B" w:rsidRPr="009C2171">
        <w:rPr>
          <w:sz w:val="24"/>
          <w:szCs w:val="24"/>
        </w:rPr>
        <w:t xml:space="preserve">pear </w:t>
      </w:r>
      <w:r w:rsidR="00C279D3" w:rsidRPr="009C2171">
        <w:rPr>
          <w:sz w:val="24"/>
          <w:szCs w:val="24"/>
        </w:rPr>
        <w:t>pulp</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7"/>
          <w:sz w:val="24"/>
          <w:szCs w:val="24"/>
        </w:rPr>
        <w:t xml:space="preserve"> </w:t>
      </w:r>
      <w:r w:rsidR="00C279D3" w:rsidRPr="009C2171">
        <w:rPr>
          <w:sz w:val="24"/>
          <w:szCs w:val="24"/>
        </w:rPr>
        <w:t>1.1%</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pomegranate seed</w:t>
      </w:r>
      <w:r w:rsidR="00C279D3" w:rsidRPr="009C2171">
        <w:rPr>
          <w:spacing w:val="40"/>
          <w:sz w:val="24"/>
          <w:szCs w:val="24"/>
        </w:rPr>
        <w:t xml:space="preserve"> </w:t>
      </w:r>
      <w:r w:rsidR="00C279D3" w:rsidRPr="009C2171">
        <w:rPr>
          <w:sz w:val="24"/>
          <w:szCs w:val="24"/>
        </w:rPr>
        <w:t>40g</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6"/>
          <w:sz w:val="24"/>
          <w:szCs w:val="24"/>
        </w:rPr>
        <w:t xml:space="preserve"> </w:t>
      </w:r>
      <w:r w:rsidR="00C279D3" w:rsidRPr="009C2171">
        <w:rPr>
          <w:sz w:val="24"/>
          <w:szCs w:val="24"/>
        </w:rPr>
        <w:t xml:space="preserve">benzoate </w:t>
      </w:r>
      <w:r w:rsidR="00C279D3" w:rsidRPr="009C2171">
        <w:rPr>
          <w:spacing w:val="-2"/>
          <w:sz w:val="24"/>
          <w:szCs w:val="24"/>
        </w:rPr>
        <w:t>600ppm</w:t>
      </w:r>
      <w:r w:rsidR="00C279D3" w:rsidRPr="009C2171">
        <w:rPr>
          <w:sz w:val="24"/>
          <w:szCs w:val="24"/>
        </w:rPr>
        <w:t>, (iii) 25%</w:t>
      </w:r>
      <w:r w:rsidR="00C279D3" w:rsidRPr="009C2171">
        <w:rPr>
          <w:spacing w:val="39"/>
          <w:sz w:val="24"/>
          <w:szCs w:val="24"/>
        </w:rPr>
        <w:t xml:space="preserve"> </w:t>
      </w:r>
      <w:r w:rsidR="00F6410B" w:rsidRPr="009C2171">
        <w:rPr>
          <w:sz w:val="24"/>
          <w:szCs w:val="24"/>
        </w:rPr>
        <w:t>pear</w:t>
      </w:r>
      <w:r w:rsidR="00F6410B" w:rsidRPr="009C2171">
        <w:rPr>
          <w:spacing w:val="39"/>
          <w:sz w:val="24"/>
          <w:szCs w:val="24"/>
        </w:rPr>
        <w:t xml:space="preserve"> </w:t>
      </w:r>
      <w:r w:rsidR="00C279D3" w:rsidRPr="009C2171">
        <w:rPr>
          <w:sz w:val="24"/>
          <w:szCs w:val="24"/>
        </w:rPr>
        <w:t>pulp</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acidity</w:t>
      </w:r>
      <w:r w:rsidR="00C279D3" w:rsidRPr="009C2171">
        <w:rPr>
          <w:spacing w:val="37"/>
          <w:sz w:val="24"/>
          <w:szCs w:val="24"/>
        </w:rPr>
        <w:t xml:space="preserve"> </w:t>
      </w:r>
      <w:r w:rsidR="00C279D3" w:rsidRPr="009C2171">
        <w:rPr>
          <w:sz w:val="24"/>
          <w:szCs w:val="24"/>
        </w:rPr>
        <w:t>1.1%</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pomegranate seed</w:t>
      </w:r>
      <w:r w:rsidR="00C279D3" w:rsidRPr="009C2171">
        <w:rPr>
          <w:spacing w:val="40"/>
          <w:sz w:val="24"/>
          <w:szCs w:val="24"/>
        </w:rPr>
        <w:t xml:space="preserve"> </w:t>
      </w:r>
      <w:r w:rsidR="00C279D3" w:rsidRPr="009C2171">
        <w:rPr>
          <w:sz w:val="24"/>
          <w:szCs w:val="24"/>
        </w:rPr>
        <w:t>80g</w:t>
      </w:r>
      <w:r w:rsidR="00C279D3" w:rsidRPr="009C2171">
        <w:rPr>
          <w:spacing w:val="40"/>
          <w:sz w:val="24"/>
          <w:szCs w:val="24"/>
        </w:rPr>
        <w:t xml:space="preserve"> </w:t>
      </w:r>
      <w:r w:rsidR="00C279D3" w:rsidRPr="009C2171">
        <w:rPr>
          <w:sz w:val="24"/>
          <w:szCs w:val="24"/>
        </w:rPr>
        <w:t>+</w:t>
      </w:r>
      <w:r w:rsidR="00C279D3" w:rsidRPr="009C2171">
        <w:rPr>
          <w:spacing w:val="40"/>
          <w:sz w:val="24"/>
          <w:szCs w:val="24"/>
        </w:rPr>
        <w:t xml:space="preserve"> </w:t>
      </w:r>
      <w:r w:rsidR="00C279D3" w:rsidRPr="009C2171">
        <w:rPr>
          <w:sz w:val="24"/>
          <w:szCs w:val="24"/>
        </w:rPr>
        <w:t>sodium</w:t>
      </w:r>
      <w:r w:rsidR="00C279D3" w:rsidRPr="009C2171">
        <w:rPr>
          <w:spacing w:val="36"/>
          <w:sz w:val="24"/>
          <w:szCs w:val="24"/>
        </w:rPr>
        <w:t xml:space="preserve"> </w:t>
      </w:r>
      <w:r w:rsidR="00C279D3" w:rsidRPr="009C2171">
        <w:rPr>
          <w:sz w:val="24"/>
          <w:szCs w:val="24"/>
        </w:rPr>
        <w:t xml:space="preserve">benzoate </w:t>
      </w:r>
      <w:r w:rsidR="00C279D3" w:rsidRPr="009C2171">
        <w:rPr>
          <w:spacing w:val="-2"/>
          <w:sz w:val="24"/>
          <w:szCs w:val="24"/>
        </w:rPr>
        <w:t xml:space="preserve">600ppm, (iv) </w:t>
      </w:r>
      <w:r w:rsidR="00C279D3" w:rsidRPr="009C2171">
        <w:rPr>
          <w:sz w:val="24"/>
          <w:szCs w:val="24"/>
        </w:rPr>
        <w:t xml:space="preserve">25% </w:t>
      </w:r>
      <w:r w:rsidR="00020DEF" w:rsidRPr="009C2171">
        <w:rPr>
          <w:sz w:val="24"/>
          <w:szCs w:val="24"/>
        </w:rPr>
        <w:t>pear</w:t>
      </w:r>
      <w:r w:rsidR="00C279D3" w:rsidRPr="009C2171">
        <w:rPr>
          <w:sz w:val="24"/>
          <w:szCs w:val="24"/>
        </w:rPr>
        <w:t xml:space="preserve"> pulp + acidity 1.1% + pomegranate seed 120g + sodium benzoate </w:t>
      </w:r>
      <w:r w:rsidR="00C279D3" w:rsidRPr="009C2171">
        <w:rPr>
          <w:spacing w:val="-2"/>
          <w:sz w:val="24"/>
          <w:szCs w:val="24"/>
        </w:rPr>
        <w:t xml:space="preserve">600ppm, (v) </w:t>
      </w:r>
      <w:r w:rsidR="00C279D3" w:rsidRPr="009C2171">
        <w:rPr>
          <w:sz w:val="24"/>
          <w:szCs w:val="24"/>
        </w:rPr>
        <w:t xml:space="preserve">25% </w:t>
      </w:r>
      <w:r w:rsidR="00020DEF" w:rsidRPr="009C2171">
        <w:rPr>
          <w:sz w:val="24"/>
          <w:szCs w:val="24"/>
        </w:rPr>
        <w:t xml:space="preserve">pear </w:t>
      </w:r>
      <w:r w:rsidR="00C279D3" w:rsidRPr="009C2171">
        <w:rPr>
          <w:sz w:val="24"/>
          <w:szCs w:val="24"/>
        </w:rPr>
        <w:t xml:space="preserve">pulp + acidity 1.1% + pomegranate seed 160g + sodium benzoate </w:t>
      </w:r>
      <w:r w:rsidR="00C279D3" w:rsidRPr="009C2171">
        <w:rPr>
          <w:spacing w:val="-2"/>
          <w:sz w:val="24"/>
          <w:szCs w:val="24"/>
        </w:rPr>
        <w:t>600ppm</w:t>
      </w:r>
      <w:r w:rsidR="00C279D3" w:rsidRPr="009C2171">
        <w:rPr>
          <w:sz w:val="24"/>
          <w:szCs w:val="24"/>
        </w:rPr>
        <w:t xml:space="preserve"> </w:t>
      </w:r>
      <w:r w:rsidRPr="009C2171">
        <w:rPr>
          <w:sz w:val="24"/>
          <w:szCs w:val="24"/>
        </w:rPr>
        <w:t>for squash was conducted in Laboratory of the Department of Horticulture, Faculty of Agriculture, Guru Kashi University, Talwandi Sabo, Bathinda, Punjab, India during the year 2024-25.</w:t>
      </w:r>
      <w:r w:rsidR="00254ECF" w:rsidRPr="009C2171">
        <w:rPr>
          <w:sz w:val="24"/>
          <w:szCs w:val="24"/>
        </w:rPr>
        <w:t xml:space="preserve"> </w:t>
      </w:r>
      <w:r w:rsidR="00D3405D" w:rsidRPr="009C2171">
        <w:rPr>
          <w:sz w:val="24"/>
          <w:szCs w:val="24"/>
        </w:rPr>
        <w:t>Pear</w:t>
      </w:r>
      <w:r w:rsidR="001424E3" w:rsidRPr="009C2171">
        <w:rPr>
          <w:sz w:val="24"/>
          <w:szCs w:val="24"/>
        </w:rPr>
        <w:t xml:space="preserve"> fruits were thoroughly washed under a gentle stream of tap water, cut into small pieces, and ground in a blender using water in a 1:1 ratio. The resulting mixture was strained through muslin cloth to obtain the </w:t>
      </w:r>
      <w:r w:rsidR="00D12769" w:rsidRPr="009C2171">
        <w:rPr>
          <w:sz w:val="24"/>
          <w:szCs w:val="24"/>
        </w:rPr>
        <w:t>pear</w:t>
      </w:r>
      <w:r w:rsidR="001424E3" w:rsidRPr="009C2171">
        <w:rPr>
          <w:sz w:val="24"/>
          <w:szCs w:val="24"/>
        </w:rPr>
        <w:t xml:space="preserve"> pulp. Sodium benzoate was then added as a preservative at a concentration of 600 mg per litre of pulp and mixed thoroughly. The prepared pulp was filled into glass bottles, sealed hermetically with crown corks, pasteurized, and labeled for further use.</w:t>
      </w:r>
      <w:r w:rsidR="002837BE" w:rsidRPr="009C2171">
        <w:rPr>
          <w:sz w:val="24"/>
          <w:szCs w:val="24"/>
        </w:rPr>
        <w:t xml:space="preserve"> </w:t>
      </w:r>
      <w:r w:rsidR="001424E3" w:rsidRPr="009C2171">
        <w:rPr>
          <w:sz w:val="24"/>
          <w:szCs w:val="24"/>
        </w:rPr>
        <w:t xml:space="preserve">The natural colour from pomegranate seeds was extracted by boiling the seeds in 100 ml of water for 10 minutes and allowing the mixture to stand overnight. The next day, the solubilized colour was filtered through muslin cloth and incorporated into </w:t>
      </w:r>
      <w:r w:rsidR="001D3302">
        <w:rPr>
          <w:sz w:val="24"/>
          <w:szCs w:val="24"/>
        </w:rPr>
        <w:t>pear</w:t>
      </w:r>
      <w:r w:rsidR="001424E3" w:rsidRPr="009C2171">
        <w:rPr>
          <w:sz w:val="24"/>
          <w:szCs w:val="24"/>
        </w:rPr>
        <w:t xml:space="preserve"> beverages at different concentrations. For Ready-to-Serve (RTS) beverages, pomegranate extract was added at 0, 40, 80, 120, and 160 g per litre. The same concentrations were also used for </w:t>
      </w:r>
      <w:r w:rsidR="00615E75" w:rsidRPr="009C2171">
        <w:rPr>
          <w:sz w:val="24"/>
          <w:szCs w:val="24"/>
        </w:rPr>
        <w:t>pear</w:t>
      </w:r>
      <w:r w:rsidR="001424E3" w:rsidRPr="009C2171">
        <w:rPr>
          <w:sz w:val="24"/>
          <w:szCs w:val="24"/>
        </w:rPr>
        <w:t xml:space="preserve"> squash.</w:t>
      </w:r>
      <w:r w:rsidR="006D6233" w:rsidRPr="009C2171">
        <w:rPr>
          <w:sz w:val="24"/>
          <w:szCs w:val="24"/>
        </w:rPr>
        <w:t xml:space="preserve"> </w:t>
      </w:r>
      <w:r w:rsidR="001424E3" w:rsidRPr="009C2171">
        <w:rPr>
          <w:sz w:val="24"/>
          <w:szCs w:val="24"/>
        </w:rPr>
        <w:t xml:space="preserve">The syrup was prepared by heating a mixture of sugar, water, pomegranate extract, and citric acid, followed by filtration through muslin cloth. The </w:t>
      </w:r>
      <w:r w:rsidR="00615E75" w:rsidRPr="009C2171">
        <w:rPr>
          <w:sz w:val="24"/>
          <w:szCs w:val="24"/>
        </w:rPr>
        <w:t>pear</w:t>
      </w:r>
      <w:r w:rsidR="001424E3" w:rsidRPr="009C2171">
        <w:rPr>
          <w:sz w:val="24"/>
          <w:szCs w:val="24"/>
        </w:rPr>
        <w:t xml:space="preserve"> pulp was then blended with the prepared syrup and filled into 200 ml bottles, leaving a 2 cm headspace. These bottles were hermetically sealed with crown corks. The entire procedure was replicated three times for consistency.</w:t>
      </w:r>
      <w:r w:rsidR="006D6233" w:rsidRPr="009C2171">
        <w:rPr>
          <w:sz w:val="24"/>
          <w:szCs w:val="24"/>
        </w:rPr>
        <w:t xml:space="preserve"> </w:t>
      </w:r>
      <w:r w:rsidR="001424E3" w:rsidRPr="009C2171">
        <w:rPr>
          <w:sz w:val="24"/>
          <w:szCs w:val="24"/>
        </w:rPr>
        <w:t>The sealed RTS bottles were pasteurized in boiling water for 20 minutes and cooled at room temperature. Both RTS and squash samples were stored under ambient room temperature conditions for further storage studies.</w:t>
      </w:r>
      <w:r w:rsidR="003F054F" w:rsidRPr="009C2171">
        <w:rPr>
          <w:sz w:val="24"/>
          <w:szCs w:val="24"/>
        </w:rPr>
        <w:t xml:space="preserve"> </w:t>
      </w:r>
      <w:r w:rsidR="001424E3" w:rsidRPr="009C2171">
        <w:rPr>
          <w:sz w:val="24"/>
          <w:szCs w:val="24"/>
        </w:rPr>
        <w:t>A panel of 10 semi-trained members conducted a sensory evaluation using a nine-point Hedonic scale, where a score of nine indicated “Like Extremely” and one indicated “Dislike Extremely” (</w:t>
      </w:r>
      <w:bookmarkStart w:id="5" w:name="_Hlk200808268"/>
      <w:r w:rsidR="001424E3" w:rsidRPr="009C2171">
        <w:rPr>
          <w:sz w:val="24"/>
          <w:szCs w:val="24"/>
        </w:rPr>
        <w:t xml:space="preserve">Amerine </w:t>
      </w:r>
      <w:r w:rsidR="001424E3" w:rsidRPr="00D41543">
        <w:rPr>
          <w:i/>
          <w:sz w:val="24"/>
          <w:szCs w:val="24"/>
        </w:rPr>
        <w:t>et al</w:t>
      </w:r>
      <w:r w:rsidR="001424E3" w:rsidRPr="009C2171">
        <w:rPr>
          <w:sz w:val="24"/>
          <w:szCs w:val="24"/>
        </w:rPr>
        <w:t>., 1965</w:t>
      </w:r>
      <w:bookmarkEnd w:id="5"/>
      <w:r w:rsidR="001424E3" w:rsidRPr="009C2171">
        <w:rPr>
          <w:sz w:val="24"/>
          <w:szCs w:val="24"/>
        </w:rPr>
        <w:t xml:space="preserve">). The biochemical parameters, including acidity, ascorbic acid, reducing sugars, non-reducing sugars, and total sugars in </w:t>
      </w:r>
      <w:r w:rsidR="001D3302">
        <w:rPr>
          <w:sz w:val="24"/>
          <w:szCs w:val="24"/>
        </w:rPr>
        <w:t xml:space="preserve">pear </w:t>
      </w:r>
      <w:r w:rsidR="001424E3" w:rsidRPr="009C2171">
        <w:rPr>
          <w:sz w:val="24"/>
          <w:szCs w:val="24"/>
        </w:rPr>
        <w:t xml:space="preserve">pulp and pomegranate-coloured RTS and squash, were estimated using titrimetric methods as described by </w:t>
      </w:r>
      <w:bookmarkStart w:id="6" w:name="_Hlk200808279"/>
      <w:proofErr w:type="spellStart"/>
      <w:r w:rsidR="001424E3" w:rsidRPr="009C2171">
        <w:rPr>
          <w:sz w:val="24"/>
          <w:szCs w:val="24"/>
        </w:rPr>
        <w:t>Ranganna</w:t>
      </w:r>
      <w:proofErr w:type="spellEnd"/>
      <w:r w:rsidR="001424E3" w:rsidRPr="009C2171">
        <w:rPr>
          <w:sz w:val="24"/>
          <w:szCs w:val="24"/>
        </w:rPr>
        <w:t xml:space="preserve"> (1986)</w:t>
      </w:r>
      <w:bookmarkEnd w:id="6"/>
      <w:r w:rsidR="001424E3" w:rsidRPr="009C2171">
        <w:rPr>
          <w:sz w:val="24"/>
          <w:szCs w:val="24"/>
        </w:rPr>
        <w:t>. Total Soluble Solids (TSS) were measured using a hand refractometer. Statistical analysis was carried out using the Complete Randomized Design (CRD).</w:t>
      </w:r>
    </w:p>
    <w:p w14:paraId="632C25DE" w14:textId="77777777" w:rsidR="00D30ECC" w:rsidRPr="009C2171" w:rsidRDefault="009268BC" w:rsidP="008D41BC">
      <w:pPr>
        <w:pStyle w:val="Default"/>
        <w:spacing w:after="120" w:line="360" w:lineRule="auto"/>
        <w:jc w:val="both"/>
        <w:rPr>
          <w:rFonts w:ascii="Times New Roman" w:hAnsi="Times New Roman" w:cs="Times New Roman"/>
          <w:color w:val="auto"/>
        </w:rPr>
      </w:pPr>
      <w:r w:rsidRPr="009C2171">
        <w:rPr>
          <w:rFonts w:ascii="Times New Roman" w:hAnsi="Times New Roman" w:cs="Times New Roman"/>
          <w:b/>
          <w:bCs/>
          <w:color w:val="auto"/>
        </w:rPr>
        <w:lastRenderedPageBreak/>
        <w:t xml:space="preserve">Results </w:t>
      </w:r>
    </w:p>
    <w:p w14:paraId="3959F560" w14:textId="4F5EC196" w:rsidR="00FF54AA" w:rsidRPr="009C2171" w:rsidRDefault="00FF54AA" w:rsidP="008D41BC">
      <w:pPr>
        <w:tabs>
          <w:tab w:val="left" w:pos="820"/>
        </w:tabs>
        <w:spacing w:after="120" w:line="360" w:lineRule="auto"/>
        <w:jc w:val="both"/>
        <w:rPr>
          <w:b/>
          <w:bCs/>
          <w:sz w:val="24"/>
          <w:szCs w:val="24"/>
        </w:rPr>
      </w:pPr>
      <w:r w:rsidRPr="00FF54AA">
        <w:rPr>
          <w:b/>
          <w:bCs/>
          <w:sz w:val="24"/>
          <w:szCs w:val="24"/>
        </w:rPr>
        <w:t>Pomegranate Seed Standardization for Pear RTS Colo</w:t>
      </w:r>
      <w:r w:rsidR="005742AE">
        <w:rPr>
          <w:b/>
          <w:bCs/>
          <w:sz w:val="24"/>
          <w:szCs w:val="24"/>
        </w:rPr>
        <w:t>u</w:t>
      </w:r>
      <w:r w:rsidRPr="00FF54AA">
        <w:rPr>
          <w:b/>
          <w:bCs/>
          <w:sz w:val="24"/>
          <w:szCs w:val="24"/>
        </w:rPr>
        <w:t>r and Quality</w:t>
      </w:r>
    </w:p>
    <w:p w14:paraId="6514ABA6" w14:textId="77777777" w:rsidR="008D41BC" w:rsidRPr="009C2171" w:rsidRDefault="003852AF" w:rsidP="003852AF">
      <w:pPr>
        <w:tabs>
          <w:tab w:val="left" w:pos="820"/>
        </w:tabs>
        <w:spacing w:after="120" w:line="360" w:lineRule="auto"/>
        <w:jc w:val="both"/>
        <w:rPr>
          <w:bCs/>
          <w:sz w:val="24"/>
          <w:szCs w:val="24"/>
        </w:rPr>
      </w:pPr>
      <w:r w:rsidRPr="009C2171">
        <w:rPr>
          <w:bCs/>
          <w:sz w:val="24"/>
          <w:szCs w:val="24"/>
        </w:rPr>
        <w:t xml:space="preserve">Organoleptic evaluation was conducted to </w:t>
      </w:r>
      <w:r w:rsidR="00E02B67" w:rsidRPr="009C2171">
        <w:rPr>
          <w:bCs/>
          <w:sz w:val="24"/>
          <w:szCs w:val="24"/>
        </w:rPr>
        <w:t>measure</w:t>
      </w:r>
      <w:r w:rsidRPr="009C2171">
        <w:rPr>
          <w:bCs/>
          <w:sz w:val="24"/>
          <w:szCs w:val="24"/>
        </w:rPr>
        <w:t xml:space="preserve"> the quality of pomegranate-enriched </w:t>
      </w:r>
      <w:r w:rsidR="00E02B67" w:rsidRPr="009C2171">
        <w:rPr>
          <w:bCs/>
          <w:sz w:val="24"/>
          <w:szCs w:val="24"/>
        </w:rPr>
        <w:t>pear</w:t>
      </w:r>
      <w:r w:rsidRPr="009C2171">
        <w:rPr>
          <w:bCs/>
          <w:sz w:val="24"/>
          <w:szCs w:val="24"/>
        </w:rPr>
        <w:t xml:space="preserve"> RTS beverages prepared with </w:t>
      </w:r>
      <w:r w:rsidR="00D86477" w:rsidRPr="009C2171">
        <w:rPr>
          <w:bCs/>
          <w:sz w:val="24"/>
          <w:szCs w:val="24"/>
        </w:rPr>
        <w:t>various</w:t>
      </w:r>
      <w:r w:rsidRPr="009C2171">
        <w:rPr>
          <w:bCs/>
          <w:sz w:val="24"/>
          <w:szCs w:val="24"/>
        </w:rPr>
        <w:t xml:space="preserve"> concentrations of pomegranate seed extract. Sensory attributes such as appearance, flavour, and overall acceptability were evaluated. The sensory data revealed that </w:t>
      </w:r>
      <w:r w:rsidR="00D86477" w:rsidRPr="009C2171">
        <w:rPr>
          <w:bCs/>
          <w:sz w:val="24"/>
          <w:szCs w:val="24"/>
        </w:rPr>
        <w:t>pear</w:t>
      </w:r>
      <w:r w:rsidRPr="009C2171">
        <w:rPr>
          <w:bCs/>
          <w:sz w:val="24"/>
          <w:szCs w:val="24"/>
        </w:rPr>
        <w:t xml:space="preserve"> RTS supplemented with 80 g of pomegranate seed extract per litre received the highest overall acceptability score of 8.</w:t>
      </w:r>
      <w:r w:rsidR="00EA4693" w:rsidRPr="009C2171">
        <w:rPr>
          <w:bCs/>
          <w:sz w:val="24"/>
          <w:szCs w:val="24"/>
        </w:rPr>
        <w:t>9</w:t>
      </w:r>
      <w:r w:rsidRPr="009C2171">
        <w:rPr>
          <w:bCs/>
          <w:sz w:val="24"/>
          <w:szCs w:val="24"/>
        </w:rPr>
        <w:t xml:space="preserve"> on the nine-point Hedonic scale, indicating a rating of "Liked Very Much." This formulation was preferred over other concentrations in terms of sensory quality.</w:t>
      </w:r>
      <w:r w:rsidR="00AA4042" w:rsidRPr="009C2171">
        <w:rPr>
          <w:bCs/>
          <w:sz w:val="24"/>
          <w:szCs w:val="24"/>
        </w:rPr>
        <w:t xml:space="preserve"> </w:t>
      </w:r>
      <w:r w:rsidRPr="009C2171">
        <w:rPr>
          <w:bCs/>
          <w:sz w:val="24"/>
          <w:szCs w:val="24"/>
        </w:rPr>
        <w:t xml:space="preserve">In addition to enhancing the sensory appeal, the incorporation of pomegranate seed extract also contributed to extending the shelf life of </w:t>
      </w:r>
      <w:r w:rsidR="00D86477" w:rsidRPr="009C2171">
        <w:rPr>
          <w:bCs/>
          <w:sz w:val="24"/>
          <w:szCs w:val="24"/>
        </w:rPr>
        <w:t xml:space="preserve">pear </w:t>
      </w:r>
      <w:r w:rsidRPr="009C2171">
        <w:rPr>
          <w:bCs/>
          <w:sz w:val="24"/>
          <w:szCs w:val="24"/>
        </w:rPr>
        <w:t xml:space="preserve">RTS. </w:t>
      </w:r>
    </w:p>
    <w:p w14:paraId="68BD4296" w14:textId="7C3A6C29" w:rsidR="005742AE" w:rsidRPr="009C2171" w:rsidRDefault="005742AE" w:rsidP="008D41BC">
      <w:pPr>
        <w:tabs>
          <w:tab w:val="left" w:pos="820"/>
        </w:tabs>
        <w:spacing w:after="120" w:line="360" w:lineRule="auto"/>
        <w:jc w:val="both"/>
        <w:rPr>
          <w:b/>
          <w:bCs/>
          <w:sz w:val="24"/>
          <w:szCs w:val="24"/>
        </w:rPr>
      </w:pPr>
      <w:r w:rsidRPr="005742AE">
        <w:rPr>
          <w:b/>
          <w:bCs/>
          <w:sz w:val="24"/>
          <w:szCs w:val="24"/>
        </w:rPr>
        <w:t>Pomegranate Seed Standardization for Pear Squash Colour and Quality</w:t>
      </w:r>
    </w:p>
    <w:p w14:paraId="45F33114" w14:textId="77777777" w:rsidR="00F75158" w:rsidRPr="009C2171" w:rsidRDefault="00EE3D43" w:rsidP="00A8030F">
      <w:pPr>
        <w:tabs>
          <w:tab w:val="left" w:pos="820"/>
        </w:tabs>
        <w:spacing w:after="120" w:line="360" w:lineRule="auto"/>
        <w:jc w:val="both"/>
        <w:rPr>
          <w:bCs/>
          <w:sz w:val="24"/>
          <w:szCs w:val="24"/>
        </w:rPr>
      </w:pPr>
      <w:r w:rsidRPr="009C2171">
        <w:rPr>
          <w:bCs/>
          <w:sz w:val="24"/>
          <w:szCs w:val="24"/>
        </w:rPr>
        <w:t xml:space="preserve">Pear </w:t>
      </w:r>
      <w:r w:rsidR="00323D47" w:rsidRPr="009C2171">
        <w:rPr>
          <w:bCs/>
          <w:sz w:val="24"/>
          <w:szCs w:val="24"/>
        </w:rPr>
        <w:t xml:space="preserve">squash enriched with varying concentrations of pomegranate seed extract was evaluated for its quality attributes. The data indicated that the addition of 80 g of pomegranate seed extract per litre resulted in the best colour and taste, receiving the highest sensory score of </w:t>
      </w:r>
      <w:r w:rsidR="00407107" w:rsidRPr="009C2171">
        <w:rPr>
          <w:bCs/>
          <w:sz w:val="24"/>
          <w:szCs w:val="24"/>
        </w:rPr>
        <w:t xml:space="preserve">8.8 </w:t>
      </w:r>
      <w:r w:rsidR="00323D47" w:rsidRPr="009C2171">
        <w:rPr>
          <w:bCs/>
          <w:sz w:val="24"/>
          <w:szCs w:val="24"/>
        </w:rPr>
        <w:t>on the nine-point Hedonic scale and rated as "Liked Very Much," compared to other treatments</w:t>
      </w:r>
      <w:r w:rsidRPr="009C2171">
        <w:rPr>
          <w:bCs/>
          <w:sz w:val="24"/>
          <w:szCs w:val="24"/>
        </w:rPr>
        <w:t xml:space="preserve">. </w:t>
      </w:r>
      <w:r w:rsidR="00323D47" w:rsidRPr="009C2171">
        <w:rPr>
          <w:bCs/>
          <w:sz w:val="24"/>
          <w:szCs w:val="24"/>
        </w:rPr>
        <w:t>Key sensory parameters-including colour, flavour, appearance, and overall acceptability</w:t>
      </w:r>
      <w:r w:rsidRPr="009C2171">
        <w:rPr>
          <w:bCs/>
          <w:sz w:val="24"/>
          <w:szCs w:val="24"/>
        </w:rPr>
        <w:t>-</w:t>
      </w:r>
      <w:r w:rsidR="00323D47" w:rsidRPr="009C2171">
        <w:rPr>
          <w:bCs/>
          <w:sz w:val="24"/>
          <w:szCs w:val="24"/>
        </w:rPr>
        <w:t xml:space="preserve">were recorded for both </w:t>
      </w:r>
      <w:r w:rsidRPr="009C2171">
        <w:rPr>
          <w:bCs/>
          <w:sz w:val="24"/>
          <w:szCs w:val="24"/>
        </w:rPr>
        <w:t>pear</w:t>
      </w:r>
      <w:r w:rsidR="00323D47" w:rsidRPr="009C2171">
        <w:rPr>
          <w:bCs/>
          <w:sz w:val="24"/>
          <w:szCs w:val="24"/>
        </w:rPr>
        <w:t xml:space="preserve"> RTS and squash throughout the experiment. The organoleptic evaluation revealed that overall acceptability was highest when pomegranate seed extract was added at a concentration of 80 g/litre in both RTS and squash formulations, with both products being rated as "Liked Very Much."</w:t>
      </w:r>
      <w:r w:rsidR="00D20C9C" w:rsidRPr="009C2171">
        <w:rPr>
          <w:bCs/>
          <w:sz w:val="24"/>
          <w:szCs w:val="24"/>
        </w:rPr>
        <w:t xml:space="preserve"> </w:t>
      </w:r>
      <w:r w:rsidR="00323D47" w:rsidRPr="009C2171">
        <w:rPr>
          <w:bCs/>
          <w:sz w:val="24"/>
          <w:szCs w:val="24"/>
        </w:rPr>
        <w:t xml:space="preserve">Currently, limited research has been conducted on the application of pomegranate seed extract in non-dairy beverages. This study highlights its potential as a natural colourant and flavour enhancer in fruit-based </w:t>
      </w:r>
      <w:r w:rsidR="00407107" w:rsidRPr="009C2171">
        <w:rPr>
          <w:bCs/>
          <w:sz w:val="24"/>
          <w:szCs w:val="24"/>
        </w:rPr>
        <w:t>beverages</w:t>
      </w:r>
      <w:r w:rsidR="00323D47" w:rsidRPr="009C2171">
        <w:rPr>
          <w:bCs/>
          <w:sz w:val="24"/>
          <w:szCs w:val="24"/>
        </w:rPr>
        <w:t>.</w:t>
      </w:r>
      <w:r w:rsidR="00B8456A" w:rsidRPr="009C2171">
        <w:rPr>
          <w:bCs/>
          <w:sz w:val="24"/>
          <w:szCs w:val="24"/>
        </w:rPr>
        <w:t xml:space="preserve"> </w:t>
      </w:r>
    </w:p>
    <w:p w14:paraId="1DAEAB0D" w14:textId="77777777" w:rsidR="00D44A60" w:rsidRPr="009C2171" w:rsidRDefault="00976BDE" w:rsidP="00D44A60">
      <w:pPr>
        <w:tabs>
          <w:tab w:val="left" w:pos="820"/>
        </w:tabs>
        <w:spacing w:after="120"/>
        <w:ind w:left="990" w:right="259" w:hanging="630"/>
        <w:jc w:val="both"/>
        <w:rPr>
          <w:bCs/>
        </w:rPr>
      </w:pPr>
      <w:r w:rsidRPr="009C2171">
        <w:rPr>
          <w:b/>
          <w:bCs/>
        </w:rPr>
        <w:t>Table: 1</w:t>
      </w:r>
      <w:r w:rsidRPr="009C2171">
        <w:rPr>
          <w:bCs/>
        </w:rPr>
        <w:t xml:space="preserve"> </w:t>
      </w:r>
      <w:r w:rsidR="000F00AF" w:rsidRPr="009C2171">
        <w:rPr>
          <w:bCs/>
        </w:rPr>
        <w:t>Pear RTS's organoleptic qualities, enhanced with pomegranate colo</w:t>
      </w:r>
      <w:r w:rsidR="00E62DB4" w:rsidRPr="009C2171">
        <w:rPr>
          <w:bCs/>
        </w:rPr>
        <w:t>u</w:t>
      </w:r>
      <w:r w:rsidR="000F00AF" w:rsidRPr="009C2171">
        <w:rPr>
          <w:bCs/>
        </w:rPr>
        <w:t>r from various seed amounts</w:t>
      </w:r>
    </w:p>
    <w:tbl>
      <w:tblPr>
        <w:tblW w:w="8866"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2869"/>
        <w:gridCol w:w="3358"/>
        <w:gridCol w:w="1021"/>
        <w:gridCol w:w="7"/>
      </w:tblGrid>
      <w:tr w:rsidR="009C2171" w:rsidRPr="009C2171" w14:paraId="60C48EDB" w14:textId="77777777" w:rsidTr="007B70F8">
        <w:trPr>
          <w:gridAfter w:val="1"/>
          <w:wAfter w:w="7" w:type="dxa"/>
          <w:trHeight w:val="460"/>
        </w:trPr>
        <w:tc>
          <w:tcPr>
            <w:tcW w:w="1611" w:type="dxa"/>
            <w:vMerge w:val="restart"/>
          </w:tcPr>
          <w:p w14:paraId="50E4E2F2" w14:textId="77777777" w:rsidR="00D44A60" w:rsidRPr="009C2171" w:rsidRDefault="00D44A60" w:rsidP="00441954">
            <w:pPr>
              <w:pStyle w:val="TableParagraph"/>
              <w:spacing w:line="317" w:lineRule="exact"/>
              <w:rPr>
                <w:b/>
              </w:rPr>
            </w:pPr>
            <w:r w:rsidRPr="009C2171">
              <w:rPr>
                <w:b/>
                <w:spacing w:val="-2"/>
              </w:rPr>
              <w:t>Treatments</w:t>
            </w:r>
          </w:p>
        </w:tc>
        <w:tc>
          <w:tcPr>
            <w:tcW w:w="2869" w:type="dxa"/>
            <w:vMerge w:val="restart"/>
          </w:tcPr>
          <w:p w14:paraId="77E333DB" w14:textId="77777777" w:rsidR="00D44A60" w:rsidRPr="009C2171" w:rsidRDefault="00D44A60" w:rsidP="00441954">
            <w:pPr>
              <w:pStyle w:val="TableParagraph"/>
              <w:spacing w:line="317" w:lineRule="exact"/>
              <w:ind w:right="4"/>
              <w:jc w:val="center"/>
              <w:rPr>
                <w:b/>
              </w:rPr>
            </w:pPr>
            <w:r w:rsidRPr="009C2171">
              <w:rPr>
                <w:b/>
              </w:rPr>
              <w:t>Quantity</w:t>
            </w:r>
            <w:r w:rsidRPr="009C2171">
              <w:rPr>
                <w:b/>
                <w:spacing w:val="-3"/>
              </w:rPr>
              <w:t xml:space="preserve"> </w:t>
            </w:r>
            <w:r w:rsidRPr="009C2171">
              <w:rPr>
                <w:b/>
              </w:rPr>
              <w:t>of</w:t>
            </w:r>
            <w:r w:rsidRPr="009C2171">
              <w:rPr>
                <w:b/>
                <w:spacing w:val="-3"/>
              </w:rPr>
              <w:t xml:space="preserve"> </w:t>
            </w:r>
            <w:r w:rsidRPr="009C2171">
              <w:rPr>
                <w:b/>
                <w:spacing w:val="-2"/>
              </w:rPr>
              <w:t>pomegranate</w:t>
            </w:r>
          </w:p>
          <w:p w14:paraId="62493F82" w14:textId="77777777" w:rsidR="00D44A60" w:rsidRPr="009C2171" w:rsidRDefault="00D44A60" w:rsidP="00441954">
            <w:pPr>
              <w:pStyle w:val="TableParagraph"/>
              <w:spacing w:before="160"/>
              <w:jc w:val="center"/>
              <w:rPr>
                <w:b/>
              </w:rPr>
            </w:pPr>
            <w:r w:rsidRPr="009C2171">
              <w:rPr>
                <w:b/>
              </w:rPr>
              <w:t xml:space="preserve">seed </w:t>
            </w:r>
            <w:r w:rsidRPr="009C2171">
              <w:rPr>
                <w:b/>
                <w:spacing w:val="-2"/>
              </w:rPr>
              <w:t>(g per litre)</w:t>
            </w:r>
          </w:p>
        </w:tc>
        <w:tc>
          <w:tcPr>
            <w:tcW w:w="3358" w:type="dxa"/>
          </w:tcPr>
          <w:p w14:paraId="2F164E3F" w14:textId="77777777" w:rsidR="00D44A60" w:rsidRPr="009C2171" w:rsidRDefault="00D44A60" w:rsidP="00441954">
            <w:pPr>
              <w:pStyle w:val="TableParagraph"/>
              <w:spacing w:line="317" w:lineRule="exact"/>
              <w:ind w:left="477"/>
              <w:rPr>
                <w:b/>
              </w:rPr>
            </w:pPr>
            <w:r w:rsidRPr="009C2171">
              <w:rPr>
                <w:b/>
              </w:rPr>
              <w:t>Organoleptic</w:t>
            </w:r>
            <w:r w:rsidRPr="009C2171">
              <w:rPr>
                <w:b/>
                <w:spacing w:val="-8"/>
              </w:rPr>
              <w:t xml:space="preserve"> </w:t>
            </w:r>
            <w:r w:rsidRPr="009C2171">
              <w:rPr>
                <w:b/>
                <w:spacing w:val="-2"/>
              </w:rPr>
              <w:t>quality</w:t>
            </w:r>
          </w:p>
        </w:tc>
        <w:tc>
          <w:tcPr>
            <w:tcW w:w="1021" w:type="dxa"/>
            <w:tcBorders>
              <w:top w:val="single" w:sz="4" w:space="0" w:color="auto"/>
              <w:bottom w:val="single" w:sz="4" w:space="0" w:color="auto"/>
              <w:right w:val="single" w:sz="4" w:space="0" w:color="auto"/>
            </w:tcBorders>
            <w:shd w:val="clear" w:color="auto" w:fill="auto"/>
          </w:tcPr>
          <w:p w14:paraId="05C48F92" w14:textId="77777777" w:rsidR="007B70F8" w:rsidRPr="009C2171" w:rsidRDefault="007B70F8"/>
        </w:tc>
      </w:tr>
      <w:tr w:rsidR="009C2171" w:rsidRPr="009C2171" w14:paraId="0BF660EF" w14:textId="77777777" w:rsidTr="00441954">
        <w:trPr>
          <w:trHeight w:val="378"/>
        </w:trPr>
        <w:tc>
          <w:tcPr>
            <w:tcW w:w="1611" w:type="dxa"/>
            <w:vMerge/>
            <w:tcBorders>
              <w:top w:val="nil"/>
            </w:tcBorders>
          </w:tcPr>
          <w:p w14:paraId="6FA957F3" w14:textId="77777777" w:rsidR="00D44A60" w:rsidRPr="009C2171" w:rsidRDefault="00D44A60" w:rsidP="00441954"/>
        </w:tc>
        <w:tc>
          <w:tcPr>
            <w:tcW w:w="2869" w:type="dxa"/>
            <w:vMerge/>
            <w:tcBorders>
              <w:top w:val="nil"/>
            </w:tcBorders>
          </w:tcPr>
          <w:p w14:paraId="4E9FF0CD" w14:textId="77777777" w:rsidR="00D44A60" w:rsidRPr="009C2171" w:rsidRDefault="00D44A60" w:rsidP="00441954"/>
        </w:tc>
        <w:tc>
          <w:tcPr>
            <w:tcW w:w="3358" w:type="dxa"/>
          </w:tcPr>
          <w:p w14:paraId="68E5B51F" w14:textId="77777777" w:rsidR="00D44A60" w:rsidRPr="009C2171" w:rsidRDefault="00D44A60" w:rsidP="00441954">
            <w:pPr>
              <w:pStyle w:val="TableParagraph"/>
              <w:spacing w:line="317" w:lineRule="exact"/>
              <w:jc w:val="center"/>
              <w:rPr>
                <w:b/>
              </w:rPr>
            </w:pPr>
            <w:r w:rsidRPr="009C2171">
              <w:rPr>
                <w:b/>
                <w:spacing w:val="-2"/>
              </w:rPr>
              <w:t>Score</w:t>
            </w:r>
          </w:p>
        </w:tc>
        <w:tc>
          <w:tcPr>
            <w:tcW w:w="1028" w:type="dxa"/>
            <w:gridSpan w:val="2"/>
          </w:tcPr>
          <w:p w14:paraId="4F625F7F" w14:textId="77777777" w:rsidR="00D44A60" w:rsidRPr="009C2171" w:rsidRDefault="00D44A60" w:rsidP="00441954">
            <w:pPr>
              <w:pStyle w:val="TableParagraph"/>
              <w:spacing w:line="317" w:lineRule="exact"/>
              <w:ind w:left="10"/>
              <w:jc w:val="center"/>
              <w:rPr>
                <w:b/>
              </w:rPr>
            </w:pPr>
            <w:r w:rsidRPr="009C2171">
              <w:rPr>
                <w:b/>
                <w:spacing w:val="-2"/>
              </w:rPr>
              <w:t>Rating</w:t>
            </w:r>
          </w:p>
        </w:tc>
      </w:tr>
      <w:tr w:rsidR="009C2171" w:rsidRPr="009C2171" w14:paraId="406F7C52" w14:textId="77777777" w:rsidTr="00441954">
        <w:trPr>
          <w:trHeight w:val="360"/>
        </w:trPr>
        <w:tc>
          <w:tcPr>
            <w:tcW w:w="1611" w:type="dxa"/>
          </w:tcPr>
          <w:p w14:paraId="05F1637B" w14:textId="77777777" w:rsidR="00D44A60" w:rsidRPr="009C2171" w:rsidRDefault="00D44A60" w:rsidP="00441954">
            <w:pPr>
              <w:pStyle w:val="TableParagraph"/>
              <w:spacing w:before="27"/>
              <w:jc w:val="center"/>
              <w:rPr>
                <w:b/>
              </w:rPr>
            </w:pPr>
          </w:p>
          <w:p w14:paraId="18821112"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1</w:t>
            </w:r>
          </w:p>
        </w:tc>
        <w:tc>
          <w:tcPr>
            <w:tcW w:w="2869" w:type="dxa"/>
          </w:tcPr>
          <w:p w14:paraId="50D59988" w14:textId="77777777" w:rsidR="00D44A60" w:rsidRPr="009C2171" w:rsidRDefault="00D44A60" w:rsidP="00441954">
            <w:pPr>
              <w:pStyle w:val="TableParagraph"/>
              <w:spacing w:before="230"/>
              <w:ind w:right="1"/>
              <w:jc w:val="center"/>
            </w:pPr>
            <w:r w:rsidRPr="009C2171">
              <w:rPr>
                <w:spacing w:val="-5"/>
              </w:rPr>
              <w:t>Nil</w:t>
            </w:r>
          </w:p>
        </w:tc>
        <w:tc>
          <w:tcPr>
            <w:tcW w:w="3358" w:type="dxa"/>
          </w:tcPr>
          <w:p w14:paraId="2D6FE6E0" w14:textId="77777777" w:rsidR="00D44A60" w:rsidRPr="009C2171" w:rsidRDefault="00D44A60" w:rsidP="00441954">
            <w:pPr>
              <w:pStyle w:val="TableParagraph"/>
              <w:spacing w:before="230"/>
              <w:ind w:right="2"/>
              <w:jc w:val="center"/>
            </w:pPr>
            <w:r w:rsidRPr="009C2171">
              <w:rPr>
                <w:spacing w:val="-5"/>
              </w:rPr>
              <w:t>7.7</w:t>
            </w:r>
          </w:p>
        </w:tc>
        <w:tc>
          <w:tcPr>
            <w:tcW w:w="1028" w:type="dxa"/>
            <w:gridSpan w:val="2"/>
          </w:tcPr>
          <w:p w14:paraId="38F8EB81" w14:textId="77777777" w:rsidR="00D44A60" w:rsidRPr="009C2171" w:rsidRDefault="00D44A60" w:rsidP="00441954">
            <w:pPr>
              <w:pStyle w:val="TableParagraph"/>
              <w:spacing w:before="230"/>
              <w:ind w:left="10" w:right="2"/>
              <w:jc w:val="center"/>
            </w:pPr>
            <w:r w:rsidRPr="009C2171">
              <w:rPr>
                <w:spacing w:val="-5"/>
              </w:rPr>
              <w:t>LM</w:t>
            </w:r>
          </w:p>
        </w:tc>
      </w:tr>
      <w:tr w:rsidR="009C2171" w:rsidRPr="009C2171" w14:paraId="1D92DADD" w14:textId="77777777" w:rsidTr="00441954">
        <w:trPr>
          <w:trHeight w:val="333"/>
        </w:trPr>
        <w:tc>
          <w:tcPr>
            <w:tcW w:w="1611" w:type="dxa"/>
          </w:tcPr>
          <w:p w14:paraId="10012212" w14:textId="77777777" w:rsidR="00D44A60" w:rsidRPr="009C2171" w:rsidRDefault="00D44A60" w:rsidP="00441954">
            <w:pPr>
              <w:pStyle w:val="TableParagraph"/>
              <w:spacing w:before="27"/>
              <w:jc w:val="center"/>
              <w:rPr>
                <w:b/>
              </w:rPr>
            </w:pPr>
          </w:p>
          <w:p w14:paraId="1684BC92"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2</w:t>
            </w:r>
          </w:p>
        </w:tc>
        <w:tc>
          <w:tcPr>
            <w:tcW w:w="2869" w:type="dxa"/>
          </w:tcPr>
          <w:p w14:paraId="7D42F112" w14:textId="77777777" w:rsidR="00D44A60" w:rsidRPr="009C2171" w:rsidRDefault="00D44A60" w:rsidP="00441954">
            <w:pPr>
              <w:pStyle w:val="TableParagraph"/>
              <w:spacing w:before="230"/>
              <w:ind w:right="3"/>
              <w:jc w:val="center"/>
            </w:pPr>
            <w:r w:rsidRPr="009C2171">
              <w:rPr>
                <w:spacing w:val="-5"/>
              </w:rPr>
              <w:t>40</w:t>
            </w:r>
          </w:p>
        </w:tc>
        <w:tc>
          <w:tcPr>
            <w:tcW w:w="3358" w:type="dxa"/>
          </w:tcPr>
          <w:p w14:paraId="0C273D0C" w14:textId="77777777" w:rsidR="00D44A60" w:rsidRPr="009C2171" w:rsidRDefault="00D44A60" w:rsidP="00441954">
            <w:pPr>
              <w:pStyle w:val="TableParagraph"/>
              <w:spacing w:before="230"/>
              <w:ind w:right="2"/>
              <w:jc w:val="center"/>
            </w:pPr>
            <w:r w:rsidRPr="009C2171">
              <w:rPr>
                <w:spacing w:val="-5"/>
              </w:rPr>
              <w:t>7.8</w:t>
            </w:r>
          </w:p>
        </w:tc>
        <w:tc>
          <w:tcPr>
            <w:tcW w:w="1028" w:type="dxa"/>
            <w:gridSpan w:val="2"/>
          </w:tcPr>
          <w:p w14:paraId="585DB26D" w14:textId="77777777" w:rsidR="00D44A60" w:rsidRPr="009C2171" w:rsidRDefault="00D44A60" w:rsidP="00441954">
            <w:pPr>
              <w:pStyle w:val="TableParagraph"/>
              <w:spacing w:before="230"/>
              <w:ind w:left="10" w:right="2"/>
              <w:jc w:val="center"/>
            </w:pPr>
            <w:r w:rsidRPr="009C2171">
              <w:rPr>
                <w:spacing w:val="-5"/>
              </w:rPr>
              <w:t>LM</w:t>
            </w:r>
          </w:p>
        </w:tc>
      </w:tr>
      <w:tr w:rsidR="009C2171" w:rsidRPr="009C2171" w14:paraId="398F871E" w14:textId="77777777" w:rsidTr="00441954">
        <w:trPr>
          <w:trHeight w:val="306"/>
        </w:trPr>
        <w:tc>
          <w:tcPr>
            <w:tcW w:w="1611" w:type="dxa"/>
          </w:tcPr>
          <w:p w14:paraId="25E30CE7" w14:textId="77777777" w:rsidR="00D44A60" w:rsidRPr="009C2171" w:rsidRDefault="00D44A60" w:rsidP="00441954">
            <w:pPr>
              <w:pStyle w:val="TableParagraph"/>
              <w:spacing w:before="30"/>
              <w:jc w:val="center"/>
              <w:rPr>
                <w:b/>
              </w:rPr>
            </w:pPr>
          </w:p>
          <w:p w14:paraId="1272D1BD"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3</w:t>
            </w:r>
          </w:p>
        </w:tc>
        <w:tc>
          <w:tcPr>
            <w:tcW w:w="2869" w:type="dxa"/>
          </w:tcPr>
          <w:p w14:paraId="59E4EEA4" w14:textId="77777777" w:rsidR="00D44A60" w:rsidRPr="009C2171" w:rsidRDefault="00D44A60" w:rsidP="00441954">
            <w:pPr>
              <w:pStyle w:val="TableParagraph"/>
              <w:spacing w:before="233"/>
              <w:ind w:right="3"/>
              <w:jc w:val="center"/>
            </w:pPr>
            <w:r w:rsidRPr="009C2171">
              <w:rPr>
                <w:spacing w:val="-5"/>
              </w:rPr>
              <w:t>80</w:t>
            </w:r>
          </w:p>
        </w:tc>
        <w:tc>
          <w:tcPr>
            <w:tcW w:w="3358" w:type="dxa"/>
          </w:tcPr>
          <w:p w14:paraId="3EA3DF26" w14:textId="77777777" w:rsidR="00D44A60" w:rsidRPr="009C2171" w:rsidRDefault="00D44A60" w:rsidP="00441954">
            <w:pPr>
              <w:pStyle w:val="TableParagraph"/>
              <w:spacing w:before="233"/>
              <w:ind w:right="2"/>
              <w:jc w:val="center"/>
            </w:pPr>
            <w:r w:rsidRPr="009C2171">
              <w:rPr>
                <w:spacing w:val="-5"/>
              </w:rPr>
              <w:t>8.9</w:t>
            </w:r>
          </w:p>
        </w:tc>
        <w:tc>
          <w:tcPr>
            <w:tcW w:w="1028" w:type="dxa"/>
            <w:gridSpan w:val="2"/>
          </w:tcPr>
          <w:p w14:paraId="2FB478EA" w14:textId="77777777" w:rsidR="00D44A60" w:rsidRPr="009C2171" w:rsidRDefault="00D44A60" w:rsidP="00441954">
            <w:pPr>
              <w:pStyle w:val="TableParagraph"/>
              <w:spacing w:before="233"/>
              <w:ind w:left="10" w:right="2"/>
              <w:jc w:val="center"/>
            </w:pPr>
            <w:r w:rsidRPr="009C2171">
              <w:rPr>
                <w:spacing w:val="-5"/>
              </w:rPr>
              <w:t>LVM</w:t>
            </w:r>
          </w:p>
        </w:tc>
      </w:tr>
      <w:tr w:rsidR="009C2171" w:rsidRPr="009C2171" w14:paraId="3382E851" w14:textId="77777777" w:rsidTr="00441954">
        <w:trPr>
          <w:trHeight w:val="90"/>
        </w:trPr>
        <w:tc>
          <w:tcPr>
            <w:tcW w:w="1611" w:type="dxa"/>
          </w:tcPr>
          <w:p w14:paraId="523F6922" w14:textId="77777777" w:rsidR="00D44A60" w:rsidRPr="009C2171" w:rsidRDefault="00D44A60" w:rsidP="00441954">
            <w:pPr>
              <w:pStyle w:val="TableParagraph"/>
              <w:spacing w:before="27"/>
              <w:jc w:val="center"/>
              <w:rPr>
                <w:b/>
              </w:rPr>
            </w:pPr>
          </w:p>
          <w:p w14:paraId="65B11205"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4</w:t>
            </w:r>
          </w:p>
        </w:tc>
        <w:tc>
          <w:tcPr>
            <w:tcW w:w="2869" w:type="dxa"/>
          </w:tcPr>
          <w:p w14:paraId="550D2D65" w14:textId="77777777" w:rsidR="00D44A60" w:rsidRPr="009C2171" w:rsidRDefault="00D44A60" w:rsidP="00441954">
            <w:pPr>
              <w:pStyle w:val="TableParagraph"/>
              <w:spacing w:before="230"/>
              <w:ind w:right="3"/>
              <w:jc w:val="center"/>
            </w:pPr>
            <w:r w:rsidRPr="009C2171">
              <w:rPr>
                <w:spacing w:val="-5"/>
              </w:rPr>
              <w:t>120</w:t>
            </w:r>
          </w:p>
        </w:tc>
        <w:tc>
          <w:tcPr>
            <w:tcW w:w="3358" w:type="dxa"/>
          </w:tcPr>
          <w:p w14:paraId="759364E3" w14:textId="77777777" w:rsidR="00D44A60" w:rsidRPr="009C2171" w:rsidRDefault="00D44A60" w:rsidP="00441954">
            <w:pPr>
              <w:pStyle w:val="TableParagraph"/>
              <w:spacing w:before="230"/>
              <w:ind w:right="2"/>
              <w:jc w:val="center"/>
            </w:pPr>
            <w:r w:rsidRPr="009C2171">
              <w:rPr>
                <w:spacing w:val="-5"/>
              </w:rPr>
              <w:t>7.5</w:t>
            </w:r>
          </w:p>
        </w:tc>
        <w:tc>
          <w:tcPr>
            <w:tcW w:w="1028" w:type="dxa"/>
            <w:gridSpan w:val="2"/>
          </w:tcPr>
          <w:p w14:paraId="32925991" w14:textId="77777777" w:rsidR="00D44A60" w:rsidRPr="009C2171" w:rsidRDefault="00D44A60" w:rsidP="00441954">
            <w:pPr>
              <w:pStyle w:val="TableParagraph"/>
              <w:spacing w:before="230"/>
              <w:ind w:left="10" w:right="2"/>
              <w:jc w:val="center"/>
            </w:pPr>
            <w:r w:rsidRPr="009C2171">
              <w:rPr>
                <w:spacing w:val="-5"/>
              </w:rPr>
              <w:t>LM</w:t>
            </w:r>
          </w:p>
        </w:tc>
      </w:tr>
      <w:tr w:rsidR="00CF0152" w:rsidRPr="009C2171" w14:paraId="619F13AA" w14:textId="77777777" w:rsidTr="00441954">
        <w:trPr>
          <w:trHeight w:val="252"/>
        </w:trPr>
        <w:tc>
          <w:tcPr>
            <w:tcW w:w="1611" w:type="dxa"/>
          </w:tcPr>
          <w:p w14:paraId="401740B2" w14:textId="77777777" w:rsidR="00D44A60" w:rsidRPr="009C2171" w:rsidRDefault="00D44A60" w:rsidP="00441954">
            <w:pPr>
              <w:pStyle w:val="TableParagraph"/>
              <w:spacing w:before="27"/>
              <w:jc w:val="center"/>
              <w:rPr>
                <w:b/>
              </w:rPr>
            </w:pPr>
          </w:p>
          <w:p w14:paraId="5719BB43"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5</w:t>
            </w:r>
          </w:p>
        </w:tc>
        <w:tc>
          <w:tcPr>
            <w:tcW w:w="2869" w:type="dxa"/>
          </w:tcPr>
          <w:p w14:paraId="1131E7F0" w14:textId="77777777" w:rsidR="00D44A60" w:rsidRPr="009C2171" w:rsidRDefault="00D44A60" w:rsidP="00441954">
            <w:pPr>
              <w:pStyle w:val="TableParagraph"/>
              <w:spacing w:before="230"/>
              <w:ind w:right="3"/>
              <w:jc w:val="center"/>
            </w:pPr>
            <w:r w:rsidRPr="009C2171">
              <w:rPr>
                <w:spacing w:val="-5"/>
              </w:rPr>
              <w:t>160</w:t>
            </w:r>
          </w:p>
        </w:tc>
        <w:tc>
          <w:tcPr>
            <w:tcW w:w="3358" w:type="dxa"/>
          </w:tcPr>
          <w:p w14:paraId="429B998F" w14:textId="77777777" w:rsidR="00D44A60" w:rsidRPr="009C2171" w:rsidRDefault="00D44A60" w:rsidP="00441954">
            <w:pPr>
              <w:pStyle w:val="TableParagraph"/>
              <w:spacing w:before="230"/>
              <w:ind w:right="2"/>
              <w:jc w:val="center"/>
            </w:pPr>
            <w:r w:rsidRPr="009C2171">
              <w:rPr>
                <w:spacing w:val="-5"/>
              </w:rPr>
              <w:t>6.8</w:t>
            </w:r>
          </w:p>
        </w:tc>
        <w:tc>
          <w:tcPr>
            <w:tcW w:w="1028" w:type="dxa"/>
            <w:gridSpan w:val="2"/>
          </w:tcPr>
          <w:p w14:paraId="665EE5B4" w14:textId="77777777" w:rsidR="00D44A60" w:rsidRPr="009C2171" w:rsidRDefault="00D44A60" w:rsidP="00441954">
            <w:pPr>
              <w:pStyle w:val="TableParagraph"/>
              <w:spacing w:before="230"/>
              <w:ind w:left="10"/>
              <w:jc w:val="center"/>
            </w:pPr>
            <w:r w:rsidRPr="009C2171">
              <w:rPr>
                <w:spacing w:val="-5"/>
              </w:rPr>
              <w:t>LM</w:t>
            </w:r>
          </w:p>
        </w:tc>
      </w:tr>
    </w:tbl>
    <w:p w14:paraId="2EC24277" w14:textId="77777777" w:rsidR="003A1EE4" w:rsidRPr="009C2171" w:rsidRDefault="003A1EE4" w:rsidP="003A1EE4">
      <w:pPr>
        <w:tabs>
          <w:tab w:val="left" w:pos="820"/>
        </w:tabs>
        <w:spacing w:after="120"/>
        <w:jc w:val="both"/>
        <w:rPr>
          <w:bCs/>
        </w:rPr>
      </w:pPr>
    </w:p>
    <w:p w14:paraId="6D7CA3AC" w14:textId="77777777" w:rsidR="005B4837" w:rsidRPr="009C2171" w:rsidRDefault="005B4837" w:rsidP="00F75158">
      <w:pPr>
        <w:tabs>
          <w:tab w:val="left" w:pos="820"/>
        </w:tabs>
        <w:spacing w:after="120"/>
        <w:ind w:left="900" w:hanging="630"/>
        <w:jc w:val="both"/>
        <w:rPr>
          <w:b/>
          <w:bCs/>
        </w:rPr>
      </w:pPr>
    </w:p>
    <w:p w14:paraId="619FF285" w14:textId="77777777" w:rsidR="005B4837" w:rsidRPr="009C2171" w:rsidRDefault="005B4837" w:rsidP="00F75158">
      <w:pPr>
        <w:tabs>
          <w:tab w:val="left" w:pos="820"/>
        </w:tabs>
        <w:spacing w:after="120"/>
        <w:ind w:left="900" w:hanging="630"/>
        <w:jc w:val="both"/>
        <w:rPr>
          <w:b/>
          <w:bCs/>
        </w:rPr>
      </w:pPr>
    </w:p>
    <w:p w14:paraId="5027CE07" w14:textId="77777777" w:rsidR="00976BDE" w:rsidRPr="009C2171" w:rsidRDefault="00522212" w:rsidP="00F75158">
      <w:pPr>
        <w:tabs>
          <w:tab w:val="left" w:pos="820"/>
        </w:tabs>
        <w:spacing w:after="120"/>
        <w:ind w:left="900" w:hanging="630"/>
        <w:jc w:val="both"/>
        <w:rPr>
          <w:bCs/>
        </w:rPr>
      </w:pPr>
      <w:r w:rsidRPr="009C2171">
        <w:rPr>
          <w:b/>
          <w:bCs/>
        </w:rPr>
        <w:t>Table: 2</w:t>
      </w:r>
      <w:r w:rsidRPr="009C2171">
        <w:rPr>
          <w:bCs/>
        </w:rPr>
        <w:t xml:space="preserve"> </w:t>
      </w:r>
      <w:r w:rsidR="00D44A60" w:rsidRPr="009C2171">
        <w:rPr>
          <w:bCs/>
        </w:rPr>
        <w:t xml:space="preserve">Pear squash's organoleptic qualities enhanced by pomegranate colour derived from </w:t>
      </w:r>
      <w:r w:rsidR="00407107" w:rsidRPr="009C2171">
        <w:rPr>
          <w:bCs/>
        </w:rPr>
        <w:t>various</w:t>
      </w:r>
      <w:r w:rsidR="00D44A60" w:rsidRPr="009C2171">
        <w:rPr>
          <w:bCs/>
        </w:rPr>
        <w:t xml:space="preserve"> seed amounts</w:t>
      </w:r>
    </w:p>
    <w:p w14:paraId="2217CA19" w14:textId="77777777" w:rsidR="00D44A60" w:rsidRPr="009C2171" w:rsidRDefault="00D44A60" w:rsidP="00F75158">
      <w:pPr>
        <w:tabs>
          <w:tab w:val="left" w:pos="820"/>
        </w:tabs>
        <w:spacing w:after="120"/>
        <w:ind w:left="900" w:hanging="630"/>
        <w:jc w:val="both"/>
        <w:rPr>
          <w:bCs/>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609"/>
        <w:gridCol w:w="1992"/>
        <w:gridCol w:w="1980"/>
      </w:tblGrid>
      <w:tr w:rsidR="009C2171" w:rsidRPr="009C2171" w14:paraId="2CBA7D4F" w14:textId="77777777" w:rsidTr="00441954">
        <w:trPr>
          <w:trHeight w:val="458"/>
        </w:trPr>
        <w:tc>
          <w:tcPr>
            <w:tcW w:w="1169" w:type="dxa"/>
            <w:vMerge w:val="restart"/>
          </w:tcPr>
          <w:p w14:paraId="05B0D59C" w14:textId="77777777" w:rsidR="00D44A60" w:rsidRPr="009C2171" w:rsidRDefault="00D44A60" w:rsidP="00441954">
            <w:pPr>
              <w:pStyle w:val="TableParagraph"/>
              <w:spacing w:line="320" w:lineRule="exact"/>
              <w:ind w:left="230"/>
              <w:rPr>
                <w:b/>
              </w:rPr>
            </w:pPr>
            <w:r w:rsidRPr="009C2171">
              <w:rPr>
                <w:b/>
              </w:rPr>
              <w:t>S.</w:t>
            </w:r>
            <w:r w:rsidRPr="009C2171">
              <w:rPr>
                <w:b/>
                <w:spacing w:val="-2"/>
              </w:rPr>
              <w:t xml:space="preserve"> </w:t>
            </w:r>
            <w:r w:rsidRPr="009C2171">
              <w:rPr>
                <w:b/>
                <w:spacing w:val="-5"/>
              </w:rPr>
              <w:t>No.</w:t>
            </w:r>
          </w:p>
        </w:tc>
        <w:tc>
          <w:tcPr>
            <w:tcW w:w="3609" w:type="dxa"/>
            <w:vMerge w:val="restart"/>
          </w:tcPr>
          <w:p w14:paraId="6BFF81CF" w14:textId="77777777" w:rsidR="00D44A60" w:rsidRPr="009C2171" w:rsidRDefault="00D44A60" w:rsidP="00441954">
            <w:pPr>
              <w:pStyle w:val="TableParagraph"/>
              <w:ind w:left="1046" w:hanging="430"/>
              <w:rPr>
                <w:b/>
              </w:rPr>
            </w:pPr>
            <w:r w:rsidRPr="009C2171">
              <w:rPr>
                <w:b/>
              </w:rPr>
              <w:t>Amount</w:t>
            </w:r>
            <w:r w:rsidRPr="009C2171">
              <w:rPr>
                <w:b/>
                <w:spacing w:val="-18"/>
              </w:rPr>
              <w:t xml:space="preserve"> </w:t>
            </w:r>
            <w:r w:rsidRPr="009C2171">
              <w:rPr>
                <w:b/>
              </w:rPr>
              <w:t>of</w:t>
            </w:r>
            <w:r w:rsidRPr="009C2171">
              <w:rPr>
                <w:b/>
                <w:spacing w:val="-17"/>
              </w:rPr>
              <w:t xml:space="preserve"> </w:t>
            </w:r>
            <w:r w:rsidRPr="009C2171">
              <w:rPr>
                <w:b/>
              </w:rPr>
              <w:t xml:space="preserve">pomegranate </w:t>
            </w:r>
            <w:r w:rsidRPr="009C2171">
              <w:rPr>
                <w:b/>
                <w:spacing w:val="-2"/>
              </w:rPr>
              <w:t>seed(g/litre)</w:t>
            </w:r>
          </w:p>
        </w:tc>
        <w:tc>
          <w:tcPr>
            <w:tcW w:w="3972" w:type="dxa"/>
            <w:gridSpan w:val="2"/>
          </w:tcPr>
          <w:p w14:paraId="4423CE9F" w14:textId="77777777" w:rsidR="00D44A60" w:rsidRPr="009C2171" w:rsidRDefault="00D44A60" w:rsidP="00441954">
            <w:pPr>
              <w:pStyle w:val="TableParagraph"/>
              <w:spacing w:line="320" w:lineRule="exact"/>
              <w:ind w:left="793"/>
              <w:rPr>
                <w:b/>
              </w:rPr>
            </w:pPr>
            <w:r w:rsidRPr="009C2171">
              <w:rPr>
                <w:b/>
              </w:rPr>
              <w:t>Organoleptic</w:t>
            </w:r>
            <w:r w:rsidRPr="009C2171">
              <w:rPr>
                <w:b/>
                <w:spacing w:val="-8"/>
              </w:rPr>
              <w:t xml:space="preserve"> </w:t>
            </w:r>
            <w:r w:rsidRPr="009C2171">
              <w:rPr>
                <w:b/>
                <w:spacing w:val="-2"/>
              </w:rPr>
              <w:t>quality</w:t>
            </w:r>
          </w:p>
        </w:tc>
      </w:tr>
      <w:tr w:rsidR="009C2171" w:rsidRPr="009C2171" w14:paraId="09CAEE70" w14:textId="77777777" w:rsidTr="00441954">
        <w:trPr>
          <w:trHeight w:val="438"/>
        </w:trPr>
        <w:tc>
          <w:tcPr>
            <w:tcW w:w="1169" w:type="dxa"/>
            <w:vMerge/>
            <w:tcBorders>
              <w:top w:val="nil"/>
            </w:tcBorders>
          </w:tcPr>
          <w:p w14:paraId="0966077C" w14:textId="77777777" w:rsidR="00D44A60" w:rsidRPr="009C2171" w:rsidRDefault="00D44A60" w:rsidP="00441954">
            <w:pPr>
              <w:jc w:val="center"/>
            </w:pPr>
          </w:p>
        </w:tc>
        <w:tc>
          <w:tcPr>
            <w:tcW w:w="3609" w:type="dxa"/>
            <w:vMerge/>
            <w:tcBorders>
              <w:top w:val="nil"/>
            </w:tcBorders>
          </w:tcPr>
          <w:p w14:paraId="2A39D3F9" w14:textId="77777777" w:rsidR="00D44A60" w:rsidRPr="009C2171" w:rsidRDefault="00D44A60" w:rsidP="00441954">
            <w:pPr>
              <w:jc w:val="center"/>
            </w:pPr>
          </w:p>
        </w:tc>
        <w:tc>
          <w:tcPr>
            <w:tcW w:w="1992" w:type="dxa"/>
          </w:tcPr>
          <w:p w14:paraId="0785CC94" w14:textId="77777777" w:rsidR="00D44A60" w:rsidRPr="009C2171" w:rsidRDefault="00D44A60" w:rsidP="00441954">
            <w:pPr>
              <w:pStyle w:val="TableParagraph"/>
              <w:spacing w:line="320" w:lineRule="exact"/>
              <w:ind w:left="9"/>
              <w:jc w:val="center"/>
              <w:rPr>
                <w:b/>
              </w:rPr>
            </w:pPr>
            <w:r w:rsidRPr="009C2171">
              <w:rPr>
                <w:b/>
                <w:spacing w:val="-2"/>
              </w:rPr>
              <w:t>Score</w:t>
            </w:r>
          </w:p>
        </w:tc>
        <w:tc>
          <w:tcPr>
            <w:tcW w:w="1980" w:type="dxa"/>
          </w:tcPr>
          <w:p w14:paraId="33060A6E" w14:textId="77777777" w:rsidR="00D44A60" w:rsidRPr="009C2171" w:rsidRDefault="00D44A60" w:rsidP="00441954">
            <w:pPr>
              <w:pStyle w:val="TableParagraph"/>
              <w:spacing w:line="320" w:lineRule="exact"/>
              <w:ind w:left="9"/>
              <w:jc w:val="center"/>
              <w:rPr>
                <w:b/>
              </w:rPr>
            </w:pPr>
            <w:r w:rsidRPr="009C2171">
              <w:rPr>
                <w:b/>
                <w:spacing w:val="-2"/>
              </w:rPr>
              <w:t>Rating</w:t>
            </w:r>
          </w:p>
        </w:tc>
      </w:tr>
      <w:tr w:rsidR="009C2171" w:rsidRPr="009C2171" w14:paraId="0A5AF7F6" w14:textId="77777777" w:rsidTr="00441954">
        <w:trPr>
          <w:trHeight w:val="441"/>
        </w:trPr>
        <w:tc>
          <w:tcPr>
            <w:tcW w:w="1169" w:type="dxa"/>
          </w:tcPr>
          <w:p w14:paraId="4929F54F" w14:textId="77777777" w:rsidR="00D44A60" w:rsidRPr="009C2171" w:rsidRDefault="00D44A60" w:rsidP="00441954">
            <w:pPr>
              <w:pStyle w:val="TableParagraph"/>
              <w:spacing w:before="63"/>
              <w:jc w:val="center"/>
              <w:rPr>
                <w:b/>
              </w:rPr>
            </w:pPr>
          </w:p>
          <w:p w14:paraId="69B4C17F"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1</w:t>
            </w:r>
          </w:p>
        </w:tc>
        <w:tc>
          <w:tcPr>
            <w:tcW w:w="3609" w:type="dxa"/>
          </w:tcPr>
          <w:p w14:paraId="56701142" w14:textId="77777777" w:rsidR="00D44A60" w:rsidRPr="009C2171" w:rsidRDefault="00D44A60" w:rsidP="00441954">
            <w:pPr>
              <w:pStyle w:val="TableParagraph"/>
              <w:spacing w:before="266"/>
              <w:ind w:left="10" w:right="3"/>
              <w:jc w:val="center"/>
            </w:pPr>
            <w:r w:rsidRPr="009C2171">
              <w:rPr>
                <w:spacing w:val="-5"/>
              </w:rPr>
              <w:t>Nil</w:t>
            </w:r>
          </w:p>
        </w:tc>
        <w:tc>
          <w:tcPr>
            <w:tcW w:w="1992" w:type="dxa"/>
          </w:tcPr>
          <w:p w14:paraId="2452EEF0" w14:textId="77777777" w:rsidR="00D44A60" w:rsidRPr="009C2171" w:rsidRDefault="00D44A60" w:rsidP="00441954">
            <w:pPr>
              <w:pStyle w:val="TableParagraph"/>
              <w:spacing w:before="266"/>
              <w:ind w:left="9" w:right="2"/>
              <w:jc w:val="center"/>
            </w:pPr>
            <w:r w:rsidRPr="009C2171">
              <w:rPr>
                <w:spacing w:val="-5"/>
              </w:rPr>
              <w:t>7.6</w:t>
            </w:r>
          </w:p>
        </w:tc>
        <w:tc>
          <w:tcPr>
            <w:tcW w:w="1980" w:type="dxa"/>
          </w:tcPr>
          <w:p w14:paraId="1CA53E7D" w14:textId="77777777" w:rsidR="00D44A60" w:rsidRPr="009C2171" w:rsidRDefault="00D44A60" w:rsidP="00441954">
            <w:pPr>
              <w:pStyle w:val="TableParagraph"/>
              <w:spacing w:before="266"/>
              <w:ind w:left="9" w:right="2"/>
              <w:jc w:val="center"/>
            </w:pPr>
            <w:r w:rsidRPr="009C2171">
              <w:rPr>
                <w:spacing w:val="-5"/>
              </w:rPr>
              <w:t>LM</w:t>
            </w:r>
          </w:p>
        </w:tc>
      </w:tr>
      <w:tr w:rsidR="009C2171" w:rsidRPr="009C2171" w14:paraId="583592A3" w14:textId="77777777" w:rsidTr="00441954">
        <w:trPr>
          <w:trHeight w:val="558"/>
        </w:trPr>
        <w:tc>
          <w:tcPr>
            <w:tcW w:w="1169" w:type="dxa"/>
          </w:tcPr>
          <w:p w14:paraId="5EE754D5" w14:textId="77777777" w:rsidR="00D44A60" w:rsidRPr="009C2171" w:rsidRDefault="00D44A60" w:rsidP="00441954">
            <w:pPr>
              <w:pStyle w:val="TableParagraph"/>
              <w:spacing w:before="61"/>
              <w:jc w:val="center"/>
              <w:rPr>
                <w:b/>
              </w:rPr>
            </w:pPr>
          </w:p>
          <w:p w14:paraId="6BAE5F9F"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2</w:t>
            </w:r>
          </w:p>
        </w:tc>
        <w:tc>
          <w:tcPr>
            <w:tcW w:w="3609" w:type="dxa"/>
          </w:tcPr>
          <w:p w14:paraId="1B97345A" w14:textId="77777777" w:rsidR="00D44A60" w:rsidRPr="009C2171" w:rsidRDefault="00D44A60" w:rsidP="00441954">
            <w:pPr>
              <w:pStyle w:val="TableParagraph"/>
              <w:spacing w:before="264"/>
              <w:ind w:left="10"/>
              <w:jc w:val="center"/>
            </w:pPr>
            <w:r w:rsidRPr="009C2171">
              <w:rPr>
                <w:spacing w:val="-5"/>
              </w:rPr>
              <w:t>40</w:t>
            </w:r>
          </w:p>
        </w:tc>
        <w:tc>
          <w:tcPr>
            <w:tcW w:w="1992" w:type="dxa"/>
          </w:tcPr>
          <w:p w14:paraId="12C00F3B" w14:textId="77777777" w:rsidR="00D44A60" w:rsidRPr="009C2171" w:rsidRDefault="00D44A60" w:rsidP="00441954">
            <w:pPr>
              <w:pStyle w:val="TableParagraph"/>
              <w:spacing w:before="264"/>
              <w:ind w:left="9" w:right="2"/>
              <w:jc w:val="center"/>
            </w:pPr>
            <w:r w:rsidRPr="009C2171">
              <w:rPr>
                <w:spacing w:val="-5"/>
              </w:rPr>
              <w:t>7.9</w:t>
            </w:r>
          </w:p>
        </w:tc>
        <w:tc>
          <w:tcPr>
            <w:tcW w:w="1980" w:type="dxa"/>
          </w:tcPr>
          <w:p w14:paraId="6D14F630" w14:textId="77777777" w:rsidR="00D44A60" w:rsidRPr="009C2171" w:rsidRDefault="00D44A60" w:rsidP="00441954">
            <w:pPr>
              <w:pStyle w:val="TableParagraph"/>
              <w:spacing w:before="264"/>
              <w:ind w:left="9" w:right="2"/>
              <w:jc w:val="center"/>
            </w:pPr>
            <w:r w:rsidRPr="009C2171">
              <w:rPr>
                <w:spacing w:val="-5"/>
              </w:rPr>
              <w:t>LM</w:t>
            </w:r>
          </w:p>
        </w:tc>
      </w:tr>
      <w:tr w:rsidR="009C2171" w:rsidRPr="009C2171" w14:paraId="219B9859" w14:textId="77777777" w:rsidTr="00441954">
        <w:trPr>
          <w:trHeight w:val="585"/>
        </w:trPr>
        <w:tc>
          <w:tcPr>
            <w:tcW w:w="1169" w:type="dxa"/>
          </w:tcPr>
          <w:p w14:paraId="1A475328" w14:textId="77777777" w:rsidR="00D44A60" w:rsidRPr="009C2171" w:rsidRDefault="00D44A60" w:rsidP="00441954">
            <w:pPr>
              <w:pStyle w:val="TableParagraph"/>
              <w:spacing w:before="88"/>
              <w:jc w:val="center"/>
              <w:rPr>
                <w:b/>
              </w:rPr>
            </w:pPr>
          </w:p>
          <w:p w14:paraId="3D4DD423"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3</w:t>
            </w:r>
          </w:p>
        </w:tc>
        <w:tc>
          <w:tcPr>
            <w:tcW w:w="3609" w:type="dxa"/>
          </w:tcPr>
          <w:p w14:paraId="6DD01BCD" w14:textId="77777777" w:rsidR="00D44A60" w:rsidRPr="009C2171" w:rsidRDefault="00D44A60" w:rsidP="00441954">
            <w:pPr>
              <w:pStyle w:val="TableParagraph"/>
              <w:spacing w:before="291"/>
              <w:ind w:left="10"/>
              <w:jc w:val="center"/>
            </w:pPr>
            <w:r w:rsidRPr="009C2171">
              <w:rPr>
                <w:spacing w:val="-5"/>
              </w:rPr>
              <w:t>80</w:t>
            </w:r>
          </w:p>
        </w:tc>
        <w:tc>
          <w:tcPr>
            <w:tcW w:w="1992" w:type="dxa"/>
          </w:tcPr>
          <w:p w14:paraId="63C7868D" w14:textId="77777777" w:rsidR="00D44A60" w:rsidRPr="009C2171" w:rsidRDefault="00D44A60" w:rsidP="00441954">
            <w:pPr>
              <w:pStyle w:val="TableParagraph"/>
              <w:spacing w:before="291"/>
              <w:ind w:left="9" w:right="2"/>
              <w:jc w:val="center"/>
            </w:pPr>
            <w:r w:rsidRPr="009C2171">
              <w:rPr>
                <w:spacing w:val="-5"/>
              </w:rPr>
              <w:t>8.8</w:t>
            </w:r>
          </w:p>
        </w:tc>
        <w:tc>
          <w:tcPr>
            <w:tcW w:w="1980" w:type="dxa"/>
          </w:tcPr>
          <w:p w14:paraId="7881AB75" w14:textId="77777777" w:rsidR="00D44A60" w:rsidRPr="009C2171" w:rsidRDefault="00D44A60" w:rsidP="00441954">
            <w:pPr>
              <w:pStyle w:val="TableParagraph"/>
              <w:spacing w:before="291"/>
              <w:ind w:left="9" w:right="2"/>
              <w:jc w:val="center"/>
            </w:pPr>
            <w:r w:rsidRPr="009C2171">
              <w:rPr>
                <w:spacing w:val="-5"/>
              </w:rPr>
              <w:t>LVM</w:t>
            </w:r>
          </w:p>
        </w:tc>
      </w:tr>
      <w:tr w:rsidR="009C2171" w:rsidRPr="009C2171" w14:paraId="38C788F6" w14:textId="77777777" w:rsidTr="00441954">
        <w:trPr>
          <w:trHeight w:val="558"/>
        </w:trPr>
        <w:tc>
          <w:tcPr>
            <w:tcW w:w="1169" w:type="dxa"/>
          </w:tcPr>
          <w:p w14:paraId="69305716" w14:textId="77777777" w:rsidR="00D44A60" w:rsidRPr="009C2171" w:rsidRDefault="00D44A60" w:rsidP="00441954">
            <w:pPr>
              <w:pStyle w:val="TableParagraph"/>
              <w:spacing w:before="61"/>
              <w:jc w:val="center"/>
              <w:rPr>
                <w:b/>
              </w:rPr>
            </w:pPr>
          </w:p>
          <w:p w14:paraId="7E89CF24"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4</w:t>
            </w:r>
          </w:p>
        </w:tc>
        <w:tc>
          <w:tcPr>
            <w:tcW w:w="3609" w:type="dxa"/>
          </w:tcPr>
          <w:p w14:paraId="07DC845A" w14:textId="77777777" w:rsidR="00D44A60" w:rsidRPr="009C2171" w:rsidRDefault="00D44A60" w:rsidP="00441954">
            <w:pPr>
              <w:pStyle w:val="TableParagraph"/>
              <w:spacing w:before="264"/>
              <w:ind w:left="10"/>
              <w:jc w:val="center"/>
            </w:pPr>
            <w:r w:rsidRPr="009C2171">
              <w:rPr>
                <w:spacing w:val="-5"/>
              </w:rPr>
              <w:t>120</w:t>
            </w:r>
          </w:p>
        </w:tc>
        <w:tc>
          <w:tcPr>
            <w:tcW w:w="1992" w:type="dxa"/>
          </w:tcPr>
          <w:p w14:paraId="31CE364E" w14:textId="77777777" w:rsidR="00D44A60" w:rsidRPr="009C2171" w:rsidRDefault="00D44A60" w:rsidP="00441954">
            <w:pPr>
              <w:pStyle w:val="TableParagraph"/>
              <w:spacing w:before="264"/>
              <w:ind w:left="9" w:right="2"/>
              <w:jc w:val="center"/>
            </w:pPr>
            <w:r w:rsidRPr="009C2171">
              <w:rPr>
                <w:spacing w:val="-5"/>
              </w:rPr>
              <w:t>7.7</w:t>
            </w:r>
          </w:p>
        </w:tc>
        <w:tc>
          <w:tcPr>
            <w:tcW w:w="1980" w:type="dxa"/>
          </w:tcPr>
          <w:p w14:paraId="4F061E5C" w14:textId="77777777" w:rsidR="00D44A60" w:rsidRPr="009C2171" w:rsidRDefault="00D44A60" w:rsidP="00441954">
            <w:pPr>
              <w:pStyle w:val="TableParagraph"/>
              <w:spacing w:before="264"/>
              <w:ind w:left="9" w:right="2"/>
              <w:jc w:val="center"/>
            </w:pPr>
            <w:r w:rsidRPr="009C2171">
              <w:rPr>
                <w:spacing w:val="-5"/>
              </w:rPr>
              <w:t>LM</w:t>
            </w:r>
          </w:p>
        </w:tc>
      </w:tr>
      <w:tr w:rsidR="009C2171" w:rsidRPr="009C2171" w14:paraId="1E51DF2C" w14:textId="77777777" w:rsidTr="00441954">
        <w:trPr>
          <w:trHeight w:val="594"/>
        </w:trPr>
        <w:tc>
          <w:tcPr>
            <w:tcW w:w="1169" w:type="dxa"/>
          </w:tcPr>
          <w:p w14:paraId="59DE2187" w14:textId="77777777" w:rsidR="00D44A60" w:rsidRPr="009C2171" w:rsidRDefault="00D44A60" w:rsidP="00441954">
            <w:pPr>
              <w:pStyle w:val="TableParagraph"/>
              <w:spacing w:before="85"/>
              <w:jc w:val="center"/>
              <w:rPr>
                <w:b/>
              </w:rPr>
            </w:pPr>
          </w:p>
          <w:p w14:paraId="39B921EB" w14:textId="77777777" w:rsidR="00D44A60" w:rsidRPr="009C2171" w:rsidRDefault="00D44A60" w:rsidP="00441954">
            <w:pPr>
              <w:pStyle w:val="TableParagraph"/>
              <w:ind w:left="10"/>
              <w:jc w:val="center"/>
              <w:rPr>
                <w:b/>
              </w:rPr>
            </w:pPr>
            <w:r w:rsidRPr="009C2171">
              <w:rPr>
                <w:b/>
                <w:spacing w:val="-5"/>
                <w:position w:val="2"/>
              </w:rPr>
              <w:t>T</w:t>
            </w:r>
            <w:r w:rsidRPr="009C2171">
              <w:rPr>
                <w:b/>
                <w:spacing w:val="-5"/>
              </w:rPr>
              <w:t>5</w:t>
            </w:r>
          </w:p>
        </w:tc>
        <w:tc>
          <w:tcPr>
            <w:tcW w:w="3609" w:type="dxa"/>
          </w:tcPr>
          <w:p w14:paraId="0E57011A" w14:textId="77777777" w:rsidR="00D44A60" w:rsidRPr="009C2171" w:rsidRDefault="00D44A60" w:rsidP="00441954">
            <w:pPr>
              <w:pStyle w:val="TableParagraph"/>
              <w:spacing w:before="288"/>
              <w:ind w:left="10"/>
              <w:jc w:val="center"/>
            </w:pPr>
            <w:r w:rsidRPr="009C2171">
              <w:rPr>
                <w:spacing w:val="-5"/>
              </w:rPr>
              <w:t>160</w:t>
            </w:r>
          </w:p>
        </w:tc>
        <w:tc>
          <w:tcPr>
            <w:tcW w:w="1992" w:type="dxa"/>
          </w:tcPr>
          <w:p w14:paraId="3AD1F5EC" w14:textId="77777777" w:rsidR="00D44A60" w:rsidRPr="009C2171" w:rsidRDefault="00D44A60" w:rsidP="00441954">
            <w:pPr>
              <w:pStyle w:val="TableParagraph"/>
              <w:spacing w:before="288"/>
              <w:ind w:left="9" w:right="2"/>
              <w:jc w:val="center"/>
            </w:pPr>
            <w:r w:rsidRPr="009C2171">
              <w:rPr>
                <w:spacing w:val="-5"/>
              </w:rPr>
              <w:t>7.3</w:t>
            </w:r>
          </w:p>
        </w:tc>
        <w:tc>
          <w:tcPr>
            <w:tcW w:w="1980" w:type="dxa"/>
          </w:tcPr>
          <w:p w14:paraId="23D43069" w14:textId="77777777" w:rsidR="00D44A60" w:rsidRPr="009C2171" w:rsidRDefault="00D44A60" w:rsidP="00441954">
            <w:pPr>
              <w:pStyle w:val="TableParagraph"/>
              <w:spacing w:before="288"/>
              <w:ind w:left="9" w:right="2"/>
              <w:jc w:val="center"/>
            </w:pPr>
            <w:r w:rsidRPr="009C2171">
              <w:rPr>
                <w:spacing w:val="-5"/>
              </w:rPr>
              <w:t>LM</w:t>
            </w:r>
          </w:p>
        </w:tc>
      </w:tr>
    </w:tbl>
    <w:p w14:paraId="45EB6936" w14:textId="3D38D2FB" w:rsidR="00522212" w:rsidRPr="009C2171" w:rsidRDefault="00522212" w:rsidP="00ED5EA9">
      <w:pPr>
        <w:tabs>
          <w:tab w:val="left" w:pos="820"/>
        </w:tabs>
        <w:spacing w:before="79" w:line="408" w:lineRule="auto"/>
        <w:ind w:right="254"/>
        <w:jc w:val="both"/>
        <w:rPr>
          <w:bCs/>
        </w:rPr>
      </w:pPr>
      <w:r w:rsidRPr="009C2171">
        <w:rPr>
          <w:bCs/>
        </w:rPr>
        <w:t xml:space="preserve">      Note:</w:t>
      </w:r>
      <w:r w:rsidR="001A08A1">
        <w:rPr>
          <w:bCs/>
        </w:rPr>
        <w:t xml:space="preserve"> </w:t>
      </w:r>
      <w:r w:rsidRPr="009C2171">
        <w:rPr>
          <w:bCs/>
        </w:rPr>
        <w:t>LVM- Liked Very Much</w:t>
      </w:r>
      <w:r w:rsidR="001A08A1">
        <w:rPr>
          <w:bCs/>
        </w:rPr>
        <w:t xml:space="preserve">; </w:t>
      </w:r>
      <w:r w:rsidR="001A08A1" w:rsidRPr="009C2171">
        <w:rPr>
          <w:bCs/>
        </w:rPr>
        <w:t>LM- Liked Much</w:t>
      </w:r>
    </w:p>
    <w:p w14:paraId="7330085E" w14:textId="77777777" w:rsidR="007F41EF" w:rsidRPr="009C2171" w:rsidRDefault="007F41EF" w:rsidP="00ED5EA9">
      <w:pPr>
        <w:tabs>
          <w:tab w:val="left" w:pos="820"/>
        </w:tabs>
        <w:spacing w:before="79" w:line="408" w:lineRule="auto"/>
        <w:ind w:right="254"/>
        <w:jc w:val="both"/>
        <w:rPr>
          <w:bCs/>
        </w:rPr>
      </w:pPr>
      <w:r w:rsidRPr="009C2171">
        <w:rPr>
          <w:b/>
          <w:bCs/>
        </w:rPr>
        <w:t>Table 3.</w:t>
      </w:r>
      <w:r w:rsidRPr="009C2171">
        <w:rPr>
          <w:bCs/>
        </w:rPr>
        <w:t xml:space="preserve"> Changes in </w:t>
      </w:r>
      <w:r w:rsidR="00F7340A" w:rsidRPr="009C2171">
        <w:rPr>
          <w:bCs/>
        </w:rPr>
        <w:t>pomegranate</w:t>
      </w:r>
      <w:r w:rsidRPr="009C2171">
        <w:rPr>
          <w:bCs/>
        </w:rPr>
        <w:t xml:space="preserve"> seed enriched </w:t>
      </w:r>
      <w:r w:rsidR="00403A44" w:rsidRPr="009C2171">
        <w:rPr>
          <w:bCs/>
        </w:rPr>
        <w:t xml:space="preserve">pear </w:t>
      </w:r>
      <w:r w:rsidRPr="009C2171">
        <w:rPr>
          <w:bCs/>
        </w:rPr>
        <w:t>RTS during storage</w:t>
      </w:r>
    </w:p>
    <w:tbl>
      <w:tblPr>
        <w:tblW w:w="9520" w:type="dxa"/>
        <w:tblInd w:w="108" w:type="dxa"/>
        <w:tblLook w:val="04A0" w:firstRow="1" w:lastRow="0" w:firstColumn="1" w:lastColumn="0" w:noHBand="0" w:noVBand="1"/>
      </w:tblPr>
      <w:tblGrid>
        <w:gridCol w:w="1280"/>
        <w:gridCol w:w="1240"/>
        <w:gridCol w:w="1120"/>
        <w:gridCol w:w="1260"/>
        <w:gridCol w:w="1060"/>
        <w:gridCol w:w="1140"/>
        <w:gridCol w:w="1160"/>
        <w:gridCol w:w="1260"/>
      </w:tblGrid>
      <w:tr w:rsidR="009C2171" w:rsidRPr="009C2171" w14:paraId="54DBF0B5" w14:textId="77777777" w:rsidTr="00DA4821">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DF07E" w14:textId="77777777" w:rsidR="00DA4821" w:rsidRPr="009C2171" w:rsidRDefault="00DA4821" w:rsidP="00DA4821">
            <w:pPr>
              <w:widowControl/>
              <w:autoSpaceDE/>
              <w:autoSpaceDN/>
              <w:rPr>
                <w:b/>
                <w:bCs/>
                <w:sz w:val="20"/>
                <w:szCs w:val="20"/>
                <w:lang w:val="en-IN" w:eastAsia="en-IN"/>
              </w:rPr>
            </w:pPr>
            <w:r w:rsidRPr="009C2171">
              <w:rPr>
                <w:b/>
                <w:bCs/>
                <w:spacing w:val="-4"/>
                <w:sz w:val="20"/>
                <w:szCs w:val="20"/>
                <w:lang w:eastAsia="en-IN"/>
              </w:rPr>
              <w:t>Storage (Month)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BFCC71" w14:textId="77777777" w:rsidR="00DA4821" w:rsidRPr="009C2171" w:rsidRDefault="00DA4821" w:rsidP="00DA4821">
            <w:pPr>
              <w:widowControl/>
              <w:autoSpaceDE/>
              <w:autoSpaceDN/>
              <w:jc w:val="center"/>
              <w:rPr>
                <w:b/>
                <w:bCs/>
                <w:sz w:val="20"/>
                <w:szCs w:val="20"/>
                <w:lang w:val="en-IN" w:eastAsia="en-IN"/>
              </w:rPr>
            </w:pPr>
            <w:r w:rsidRPr="009C2171">
              <w:rPr>
                <w:b/>
                <w:bCs/>
                <w:sz w:val="20"/>
                <w:szCs w:val="20"/>
                <w:lang w:val="en-IN" w:eastAsia="en-IN"/>
              </w:rPr>
              <w:t>Total Soluble Solids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A12ED82"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Acidity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32E61A2"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Ascorbic acid</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642951"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Reducing sugars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E91DB61"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Non-reducing sugar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C99BF48"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Total sugars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14BD2A0" w14:textId="77777777" w:rsidR="00DA4821" w:rsidRPr="009C2171" w:rsidRDefault="00DA4821" w:rsidP="00DA4821">
            <w:pPr>
              <w:widowControl/>
              <w:autoSpaceDE/>
              <w:autoSpaceDN/>
              <w:rPr>
                <w:b/>
                <w:bCs/>
                <w:sz w:val="20"/>
                <w:szCs w:val="20"/>
                <w:lang w:val="en-IN" w:eastAsia="en-IN"/>
              </w:rPr>
            </w:pPr>
            <w:r w:rsidRPr="009C2171">
              <w:rPr>
                <w:b/>
                <w:bCs/>
                <w:sz w:val="20"/>
                <w:szCs w:val="20"/>
                <w:lang w:val="en-IN" w:eastAsia="en-IN"/>
              </w:rPr>
              <w:t>Non-enzymatic browning</w:t>
            </w:r>
          </w:p>
        </w:tc>
      </w:tr>
      <w:tr w:rsidR="009C2171" w:rsidRPr="009C2171" w14:paraId="220FA2A5"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4AE2C85"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0</w:t>
            </w:r>
          </w:p>
        </w:tc>
        <w:tc>
          <w:tcPr>
            <w:tcW w:w="1240" w:type="dxa"/>
            <w:tcBorders>
              <w:top w:val="nil"/>
              <w:left w:val="nil"/>
              <w:bottom w:val="single" w:sz="4" w:space="0" w:color="auto"/>
              <w:right w:val="single" w:sz="4" w:space="0" w:color="auto"/>
            </w:tcBorders>
            <w:shd w:val="clear" w:color="auto" w:fill="auto"/>
            <w:hideMark/>
          </w:tcPr>
          <w:p w14:paraId="78EEA44F"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76225B2A"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1F104CD3" w14:textId="77777777" w:rsidR="0018460A" w:rsidRPr="009C2171" w:rsidRDefault="0018460A" w:rsidP="00E02B67">
            <w:pPr>
              <w:jc w:val="center"/>
            </w:pPr>
            <w:r w:rsidRPr="009C2171">
              <w:t>2.40</w:t>
            </w:r>
          </w:p>
        </w:tc>
        <w:tc>
          <w:tcPr>
            <w:tcW w:w="1060" w:type="dxa"/>
            <w:tcBorders>
              <w:top w:val="nil"/>
              <w:left w:val="nil"/>
              <w:bottom w:val="single" w:sz="4" w:space="0" w:color="auto"/>
              <w:right w:val="single" w:sz="4" w:space="0" w:color="auto"/>
            </w:tcBorders>
            <w:shd w:val="clear" w:color="auto" w:fill="auto"/>
            <w:noWrap/>
            <w:hideMark/>
          </w:tcPr>
          <w:p w14:paraId="4F600A27"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3272494B"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657294E4"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77C6D614" w14:textId="77777777" w:rsidR="0018460A" w:rsidRPr="009C2171" w:rsidRDefault="0018460A" w:rsidP="00E02B67">
            <w:pPr>
              <w:jc w:val="center"/>
            </w:pPr>
            <w:r w:rsidRPr="009C2171">
              <w:t>0.13</w:t>
            </w:r>
          </w:p>
        </w:tc>
      </w:tr>
      <w:tr w:rsidR="009C2171" w:rsidRPr="009C2171" w14:paraId="117222F4"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CDF64A4"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1</w:t>
            </w:r>
          </w:p>
        </w:tc>
        <w:tc>
          <w:tcPr>
            <w:tcW w:w="1240" w:type="dxa"/>
            <w:tcBorders>
              <w:top w:val="nil"/>
              <w:left w:val="nil"/>
              <w:bottom w:val="single" w:sz="4" w:space="0" w:color="auto"/>
              <w:right w:val="single" w:sz="4" w:space="0" w:color="auto"/>
            </w:tcBorders>
            <w:shd w:val="clear" w:color="auto" w:fill="auto"/>
            <w:hideMark/>
          </w:tcPr>
          <w:p w14:paraId="3124B31B"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67F7F03E"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2DC867C5" w14:textId="77777777" w:rsidR="0018460A" w:rsidRPr="009C2171" w:rsidRDefault="0018460A" w:rsidP="00E02B67">
            <w:pPr>
              <w:jc w:val="center"/>
            </w:pPr>
            <w:r w:rsidRPr="009C2171">
              <w:t>2.40</w:t>
            </w:r>
          </w:p>
        </w:tc>
        <w:tc>
          <w:tcPr>
            <w:tcW w:w="1060" w:type="dxa"/>
            <w:tcBorders>
              <w:top w:val="nil"/>
              <w:left w:val="nil"/>
              <w:bottom w:val="single" w:sz="4" w:space="0" w:color="auto"/>
              <w:right w:val="single" w:sz="4" w:space="0" w:color="auto"/>
            </w:tcBorders>
            <w:shd w:val="clear" w:color="auto" w:fill="auto"/>
            <w:noWrap/>
            <w:hideMark/>
          </w:tcPr>
          <w:p w14:paraId="7C41C3F5"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02079494"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77DBADEE"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41AC7E32" w14:textId="77777777" w:rsidR="0018460A" w:rsidRPr="009C2171" w:rsidRDefault="0018460A" w:rsidP="00E02B67">
            <w:pPr>
              <w:jc w:val="center"/>
            </w:pPr>
            <w:r w:rsidRPr="009C2171">
              <w:t>0.13</w:t>
            </w:r>
          </w:p>
        </w:tc>
      </w:tr>
      <w:tr w:rsidR="009C2171" w:rsidRPr="009C2171" w14:paraId="3DBE220F"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2B3957F"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2</w:t>
            </w:r>
          </w:p>
        </w:tc>
        <w:tc>
          <w:tcPr>
            <w:tcW w:w="1240" w:type="dxa"/>
            <w:tcBorders>
              <w:top w:val="nil"/>
              <w:left w:val="nil"/>
              <w:bottom w:val="single" w:sz="4" w:space="0" w:color="auto"/>
              <w:right w:val="single" w:sz="4" w:space="0" w:color="auto"/>
            </w:tcBorders>
            <w:shd w:val="clear" w:color="auto" w:fill="auto"/>
            <w:hideMark/>
          </w:tcPr>
          <w:p w14:paraId="1E7B2572"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75584700"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56A8BADE" w14:textId="77777777" w:rsidR="0018460A" w:rsidRPr="009C2171" w:rsidRDefault="0018460A" w:rsidP="00E02B67">
            <w:pPr>
              <w:jc w:val="center"/>
            </w:pPr>
            <w:r w:rsidRPr="009C2171">
              <w:t>2.20</w:t>
            </w:r>
          </w:p>
        </w:tc>
        <w:tc>
          <w:tcPr>
            <w:tcW w:w="1060" w:type="dxa"/>
            <w:tcBorders>
              <w:top w:val="nil"/>
              <w:left w:val="nil"/>
              <w:bottom w:val="single" w:sz="4" w:space="0" w:color="auto"/>
              <w:right w:val="single" w:sz="4" w:space="0" w:color="auto"/>
            </w:tcBorders>
            <w:shd w:val="clear" w:color="auto" w:fill="auto"/>
            <w:noWrap/>
            <w:hideMark/>
          </w:tcPr>
          <w:p w14:paraId="2215B7D5"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363A3069"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715FF14D"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08B909EB" w14:textId="77777777" w:rsidR="0018460A" w:rsidRPr="009C2171" w:rsidRDefault="0018460A" w:rsidP="00E02B67">
            <w:pPr>
              <w:jc w:val="center"/>
            </w:pPr>
            <w:r w:rsidRPr="009C2171">
              <w:t>0.13</w:t>
            </w:r>
          </w:p>
        </w:tc>
      </w:tr>
      <w:tr w:rsidR="009C2171" w:rsidRPr="009C2171" w14:paraId="3C7C9228"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22D814D"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3</w:t>
            </w:r>
          </w:p>
        </w:tc>
        <w:tc>
          <w:tcPr>
            <w:tcW w:w="1240" w:type="dxa"/>
            <w:tcBorders>
              <w:top w:val="nil"/>
              <w:left w:val="nil"/>
              <w:bottom w:val="single" w:sz="4" w:space="0" w:color="auto"/>
              <w:right w:val="single" w:sz="4" w:space="0" w:color="auto"/>
            </w:tcBorders>
            <w:shd w:val="clear" w:color="auto" w:fill="auto"/>
            <w:hideMark/>
          </w:tcPr>
          <w:p w14:paraId="66C6375E" w14:textId="77777777" w:rsidR="0018460A" w:rsidRPr="009C2171" w:rsidRDefault="0018460A" w:rsidP="00E02B67">
            <w:pPr>
              <w:jc w:val="center"/>
            </w:pPr>
            <w:r w:rsidRPr="009C2171">
              <w:t>12.00</w:t>
            </w:r>
          </w:p>
        </w:tc>
        <w:tc>
          <w:tcPr>
            <w:tcW w:w="1120" w:type="dxa"/>
            <w:tcBorders>
              <w:top w:val="nil"/>
              <w:left w:val="nil"/>
              <w:bottom w:val="single" w:sz="4" w:space="0" w:color="auto"/>
              <w:right w:val="single" w:sz="4" w:space="0" w:color="auto"/>
            </w:tcBorders>
            <w:shd w:val="clear" w:color="auto" w:fill="auto"/>
            <w:hideMark/>
          </w:tcPr>
          <w:p w14:paraId="5D470D87" w14:textId="77777777" w:rsidR="0018460A" w:rsidRPr="009C2171" w:rsidRDefault="0018460A" w:rsidP="00E02B67">
            <w:pPr>
              <w:jc w:val="center"/>
            </w:pPr>
            <w:r w:rsidRPr="009C2171">
              <w:t>0.23</w:t>
            </w:r>
          </w:p>
        </w:tc>
        <w:tc>
          <w:tcPr>
            <w:tcW w:w="1260" w:type="dxa"/>
            <w:tcBorders>
              <w:top w:val="nil"/>
              <w:left w:val="nil"/>
              <w:bottom w:val="single" w:sz="4" w:space="0" w:color="auto"/>
              <w:right w:val="single" w:sz="4" w:space="0" w:color="auto"/>
            </w:tcBorders>
            <w:shd w:val="clear" w:color="auto" w:fill="auto"/>
            <w:hideMark/>
          </w:tcPr>
          <w:p w14:paraId="09DEE1F7" w14:textId="77777777" w:rsidR="0018460A" w:rsidRPr="009C2171" w:rsidRDefault="0018460A" w:rsidP="00E02B67">
            <w:pPr>
              <w:jc w:val="center"/>
            </w:pPr>
            <w:r w:rsidRPr="009C2171">
              <w:t>2.20</w:t>
            </w:r>
          </w:p>
        </w:tc>
        <w:tc>
          <w:tcPr>
            <w:tcW w:w="1060" w:type="dxa"/>
            <w:tcBorders>
              <w:top w:val="nil"/>
              <w:left w:val="nil"/>
              <w:bottom w:val="single" w:sz="4" w:space="0" w:color="auto"/>
              <w:right w:val="single" w:sz="4" w:space="0" w:color="auto"/>
            </w:tcBorders>
            <w:shd w:val="clear" w:color="auto" w:fill="auto"/>
            <w:noWrap/>
            <w:hideMark/>
          </w:tcPr>
          <w:p w14:paraId="468F861D" w14:textId="77777777" w:rsidR="0018460A" w:rsidRPr="009C2171" w:rsidRDefault="0018460A" w:rsidP="00E02B67">
            <w:pPr>
              <w:jc w:val="center"/>
            </w:pPr>
            <w:r w:rsidRPr="009C2171">
              <w:t>6.39</w:t>
            </w:r>
          </w:p>
        </w:tc>
        <w:tc>
          <w:tcPr>
            <w:tcW w:w="1140" w:type="dxa"/>
            <w:tcBorders>
              <w:top w:val="nil"/>
              <w:left w:val="nil"/>
              <w:bottom w:val="single" w:sz="4" w:space="0" w:color="auto"/>
              <w:right w:val="single" w:sz="4" w:space="0" w:color="auto"/>
            </w:tcBorders>
            <w:shd w:val="clear" w:color="auto" w:fill="auto"/>
            <w:hideMark/>
          </w:tcPr>
          <w:p w14:paraId="0B18E805" w14:textId="77777777" w:rsidR="0018460A" w:rsidRPr="009C2171" w:rsidRDefault="0018460A" w:rsidP="00E02B67">
            <w:pPr>
              <w:jc w:val="center"/>
            </w:pPr>
            <w:r w:rsidRPr="009C2171">
              <w:t>3.90</w:t>
            </w:r>
          </w:p>
        </w:tc>
        <w:tc>
          <w:tcPr>
            <w:tcW w:w="1160" w:type="dxa"/>
            <w:tcBorders>
              <w:top w:val="nil"/>
              <w:left w:val="nil"/>
              <w:bottom w:val="single" w:sz="4" w:space="0" w:color="auto"/>
              <w:right w:val="single" w:sz="4" w:space="0" w:color="auto"/>
            </w:tcBorders>
            <w:shd w:val="clear" w:color="auto" w:fill="auto"/>
            <w:hideMark/>
          </w:tcPr>
          <w:p w14:paraId="5589C75B" w14:textId="77777777" w:rsidR="0018460A" w:rsidRPr="009C2171" w:rsidRDefault="0018460A" w:rsidP="00E02B67">
            <w:pPr>
              <w:jc w:val="center"/>
            </w:pPr>
            <w:r w:rsidRPr="009C2171">
              <w:t>11.22</w:t>
            </w:r>
          </w:p>
        </w:tc>
        <w:tc>
          <w:tcPr>
            <w:tcW w:w="1260" w:type="dxa"/>
            <w:tcBorders>
              <w:top w:val="nil"/>
              <w:left w:val="nil"/>
              <w:bottom w:val="single" w:sz="4" w:space="0" w:color="auto"/>
              <w:right w:val="single" w:sz="4" w:space="0" w:color="auto"/>
            </w:tcBorders>
            <w:shd w:val="clear" w:color="auto" w:fill="auto"/>
            <w:hideMark/>
          </w:tcPr>
          <w:p w14:paraId="21B1C919" w14:textId="77777777" w:rsidR="0018460A" w:rsidRPr="009C2171" w:rsidRDefault="0018460A" w:rsidP="00E02B67">
            <w:pPr>
              <w:jc w:val="center"/>
            </w:pPr>
            <w:r w:rsidRPr="009C2171">
              <w:t>0.13</w:t>
            </w:r>
          </w:p>
        </w:tc>
      </w:tr>
      <w:tr w:rsidR="009C2171" w:rsidRPr="009C2171" w14:paraId="7D160A37"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1FFECB7"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4</w:t>
            </w:r>
          </w:p>
        </w:tc>
        <w:tc>
          <w:tcPr>
            <w:tcW w:w="1240" w:type="dxa"/>
            <w:tcBorders>
              <w:top w:val="nil"/>
              <w:left w:val="nil"/>
              <w:bottom w:val="single" w:sz="4" w:space="0" w:color="auto"/>
              <w:right w:val="single" w:sz="4" w:space="0" w:color="auto"/>
            </w:tcBorders>
            <w:shd w:val="clear" w:color="auto" w:fill="auto"/>
            <w:hideMark/>
          </w:tcPr>
          <w:p w14:paraId="2228D657" w14:textId="77777777" w:rsidR="0018460A" w:rsidRPr="009C2171" w:rsidRDefault="0018460A" w:rsidP="00E02B67">
            <w:pPr>
              <w:jc w:val="center"/>
            </w:pPr>
            <w:r w:rsidRPr="009C2171">
              <w:t>12.20</w:t>
            </w:r>
          </w:p>
        </w:tc>
        <w:tc>
          <w:tcPr>
            <w:tcW w:w="1120" w:type="dxa"/>
            <w:tcBorders>
              <w:top w:val="nil"/>
              <w:left w:val="nil"/>
              <w:bottom w:val="single" w:sz="4" w:space="0" w:color="auto"/>
              <w:right w:val="single" w:sz="4" w:space="0" w:color="auto"/>
            </w:tcBorders>
            <w:shd w:val="clear" w:color="auto" w:fill="auto"/>
            <w:hideMark/>
          </w:tcPr>
          <w:p w14:paraId="13B38161" w14:textId="77777777" w:rsidR="0018460A" w:rsidRPr="009C2171" w:rsidRDefault="0018460A" w:rsidP="00E02B67">
            <w:pPr>
              <w:jc w:val="center"/>
            </w:pPr>
            <w:r w:rsidRPr="009C2171">
              <w:t>0.24</w:t>
            </w:r>
          </w:p>
        </w:tc>
        <w:tc>
          <w:tcPr>
            <w:tcW w:w="1260" w:type="dxa"/>
            <w:tcBorders>
              <w:top w:val="nil"/>
              <w:left w:val="nil"/>
              <w:bottom w:val="single" w:sz="4" w:space="0" w:color="auto"/>
              <w:right w:val="single" w:sz="4" w:space="0" w:color="auto"/>
            </w:tcBorders>
            <w:shd w:val="clear" w:color="auto" w:fill="auto"/>
            <w:hideMark/>
          </w:tcPr>
          <w:p w14:paraId="68771B6F" w14:textId="77777777" w:rsidR="0018460A" w:rsidRPr="009C2171" w:rsidRDefault="0018460A" w:rsidP="00E02B67">
            <w:pPr>
              <w:jc w:val="center"/>
            </w:pPr>
            <w:r w:rsidRPr="009C2171">
              <w:t>2.15</w:t>
            </w:r>
          </w:p>
        </w:tc>
        <w:tc>
          <w:tcPr>
            <w:tcW w:w="1060" w:type="dxa"/>
            <w:tcBorders>
              <w:top w:val="nil"/>
              <w:left w:val="nil"/>
              <w:bottom w:val="single" w:sz="4" w:space="0" w:color="auto"/>
              <w:right w:val="single" w:sz="4" w:space="0" w:color="auto"/>
            </w:tcBorders>
            <w:shd w:val="clear" w:color="auto" w:fill="auto"/>
            <w:noWrap/>
            <w:hideMark/>
          </w:tcPr>
          <w:p w14:paraId="3C64702E"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74305C0A"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7E47E8D6"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27BC47AA" w14:textId="77777777" w:rsidR="0018460A" w:rsidRPr="009C2171" w:rsidRDefault="0018460A" w:rsidP="00E02B67">
            <w:pPr>
              <w:jc w:val="center"/>
            </w:pPr>
            <w:r w:rsidRPr="009C2171">
              <w:t>0.13</w:t>
            </w:r>
          </w:p>
        </w:tc>
      </w:tr>
      <w:tr w:rsidR="009C2171" w:rsidRPr="009C2171" w14:paraId="3EEC5D9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192C86E"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5</w:t>
            </w:r>
          </w:p>
        </w:tc>
        <w:tc>
          <w:tcPr>
            <w:tcW w:w="1240" w:type="dxa"/>
            <w:tcBorders>
              <w:top w:val="nil"/>
              <w:left w:val="nil"/>
              <w:bottom w:val="single" w:sz="4" w:space="0" w:color="auto"/>
              <w:right w:val="single" w:sz="4" w:space="0" w:color="auto"/>
            </w:tcBorders>
            <w:shd w:val="clear" w:color="auto" w:fill="auto"/>
            <w:hideMark/>
          </w:tcPr>
          <w:p w14:paraId="072005E5" w14:textId="77777777" w:rsidR="0018460A" w:rsidRPr="009C2171" w:rsidRDefault="0018460A" w:rsidP="00E02B67">
            <w:pPr>
              <w:jc w:val="center"/>
            </w:pPr>
            <w:r w:rsidRPr="009C2171">
              <w:t>12.40</w:t>
            </w:r>
          </w:p>
        </w:tc>
        <w:tc>
          <w:tcPr>
            <w:tcW w:w="1120" w:type="dxa"/>
            <w:tcBorders>
              <w:top w:val="nil"/>
              <w:left w:val="nil"/>
              <w:bottom w:val="single" w:sz="4" w:space="0" w:color="auto"/>
              <w:right w:val="single" w:sz="4" w:space="0" w:color="auto"/>
            </w:tcBorders>
            <w:shd w:val="clear" w:color="auto" w:fill="auto"/>
            <w:hideMark/>
          </w:tcPr>
          <w:p w14:paraId="728EE52D" w14:textId="77777777" w:rsidR="0018460A" w:rsidRPr="009C2171" w:rsidRDefault="0018460A" w:rsidP="00E02B67">
            <w:pPr>
              <w:jc w:val="center"/>
            </w:pPr>
            <w:r w:rsidRPr="009C2171">
              <w:t>0.24</w:t>
            </w:r>
          </w:p>
        </w:tc>
        <w:tc>
          <w:tcPr>
            <w:tcW w:w="1260" w:type="dxa"/>
            <w:tcBorders>
              <w:top w:val="nil"/>
              <w:left w:val="nil"/>
              <w:bottom w:val="single" w:sz="4" w:space="0" w:color="auto"/>
              <w:right w:val="single" w:sz="4" w:space="0" w:color="auto"/>
            </w:tcBorders>
            <w:shd w:val="clear" w:color="auto" w:fill="auto"/>
            <w:hideMark/>
          </w:tcPr>
          <w:p w14:paraId="6EFAD805" w14:textId="77777777" w:rsidR="0018460A" w:rsidRPr="009C2171" w:rsidRDefault="0018460A" w:rsidP="00E02B67">
            <w:pPr>
              <w:jc w:val="center"/>
            </w:pPr>
            <w:r w:rsidRPr="009C2171">
              <w:t>2.14</w:t>
            </w:r>
          </w:p>
        </w:tc>
        <w:tc>
          <w:tcPr>
            <w:tcW w:w="1060" w:type="dxa"/>
            <w:tcBorders>
              <w:top w:val="nil"/>
              <w:left w:val="nil"/>
              <w:bottom w:val="single" w:sz="4" w:space="0" w:color="auto"/>
              <w:right w:val="single" w:sz="4" w:space="0" w:color="auto"/>
            </w:tcBorders>
            <w:shd w:val="clear" w:color="auto" w:fill="auto"/>
            <w:noWrap/>
            <w:hideMark/>
          </w:tcPr>
          <w:p w14:paraId="283E2E94"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748DB9DB"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7C1FFB72"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71FE2C0A" w14:textId="77777777" w:rsidR="0018460A" w:rsidRPr="009C2171" w:rsidRDefault="0018460A" w:rsidP="00E02B67">
            <w:pPr>
              <w:jc w:val="center"/>
            </w:pPr>
            <w:r w:rsidRPr="009C2171">
              <w:t>0.13</w:t>
            </w:r>
          </w:p>
        </w:tc>
      </w:tr>
      <w:tr w:rsidR="009C2171" w:rsidRPr="009C2171" w14:paraId="2B4E11E7"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CCE46BD"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6</w:t>
            </w:r>
          </w:p>
        </w:tc>
        <w:tc>
          <w:tcPr>
            <w:tcW w:w="1240" w:type="dxa"/>
            <w:tcBorders>
              <w:top w:val="nil"/>
              <w:left w:val="nil"/>
              <w:bottom w:val="single" w:sz="4" w:space="0" w:color="auto"/>
              <w:right w:val="single" w:sz="4" w:space="0" w:color="auto"/>
            </w:tcBorders>
            <w:shd w:val="clear" w:color="auto" w:fill="auto"/>
            <w:hideMark/>
          </w:tcPr>
          <w:p w14:paraId="607C89F0" w14:textId="77777777" w:rsidR="0018460A" w:rsidRPr="009C2171" w:rsidRDefault="0018460A" w:rsidP="00E02B67">
            <w:pPr>
              <w:jc w:val="center"/>
            </w:pPr>
            <w:r w:rsidRPr="009C2171">
              <w:t>12.40</w:t>
            </w:r>
          </w:p>
        </w:tc>
        <w:tc>
          <w:tcPr>
            <w:tcW w:w="1120" w:type="dxa"/>
            <w:tcBorders>
              <w:top w:val="nil"/>
              <w:left w:val="nil"/>
              <w:bottom w:val="single" w:sz="4" w:space="0" w:color="auto"/>
              <w:right w:val="single" w:sz="4" w:space="0" w:color="auto"/>
            </w:tcBorders>
            <w:shd w:val="clear" w:color="auto" w:fill="auto"/>
            <w:hideMark/>
          </w:tcPr>
          <w:p w14:paraId="24C4AEC1" w14:textId="77777777" w:rsidR="0018460A" w:rsidRPr="009C2171" w:rsidRDefault="0018460A" w:rsidP="00E02B67">
            <w:pPr>
              <w:jc w:val="center"/>
            </w:pPr>
            <w:r w:rsidRPr="009C2171">
              <w:t>0.25</w:t>
            </w:r>
          </w:p>
        </w:tc>
        <w:tc>
          <w:tcPr>
            <w:tcW w:w="1260" w:type="dxa"/>
            <w:tcBorders>
              <w:top w:val="nil"/>
              <w:left w:val="nil"/>
              <w:bottom w:val="single" w:sz="4" w:space="0" w:color="auto"/>
              <w:right w:val="single" w:sz="4" w:space="0" w:color="auto"/>
            </w:tcBorders>
            <w:shd w:val="clear" w:color="auto" w:fill="auto"/>
            <w:hideMark/>
          </w:tcPr>
          <w:p w14:paraId="2870F18A" w14:textId="77777777" w:rsidR="0018460A" w:rsidRPr="009C2171" w:rsidRDefault="0018460A" w:rsidP="00E02B67">
            <w:pPr>
              <w:jc w:val="center"/>
            </w:pPr>
            <w:r w:rsidRPr="009C2171">
              <w:t>2.10</w:t>
            </w:r>
          </w:p>
        </w:tc>
        <w:tc>
          <w:tcPr>
            <w:tcW w:w="1060" w:type="dxa"/>
            <w:tcBorders>
              <w:top w:val="nil"/>
              <w:left w:val="nil"/>
              <w:bottom w:val="single" w:sz="4" w:space="0" w:color="auto"/>
              <w:right w:val="single" w:sz="4" w:space="0" w:color="auto"/>
            </w:tcBorders>
            <w:shd w:val="clear" w:color="auto" w:fill="auto"/>
            <w:noWrap/>
            <w:hideMark/>
          </w:tcPr>
          <w:p w14:paraId="0FEF034B" w14:textId="77777777" w:rsidR="0018460A" w:rsidRPr="009C2171" w:rsidRDefault="0018460A" w:rsidP="00E02B67">
            <w:pPr>
              <w:jc w:val="center"/>
            </w:pPr>
            <w:r w:rsidRPr="009C2171">
              <w:t>6.67</w:t>
            </w:r>
          </w:p>
        </w:tc>
        <w:tc>
          <w:tcPr>
            <w:tcW w:w="1140" w:type="dxa"/>
            <w:tcBorders>
              <w:top w:val="nil"/>
              <w:left w:val="nil"/>
              <w:bottom w:val="single" w:sz="4" w:space="0" w:color="auto"/>
              <w:right w:val="single" w:sz="4" w:space="0" w:color="auto"/>
            </w:tcBorders>
            <w:shd w:val="clear" w:color="auto" w:fill="auto"/>
            <w:hideMark/>
          </w:tcPr>
          <w:p w14:paraId="5F5E04A6" w14:textId="77777777" w:rsidR="0018460A" w:rsidRPr="009C2171" w:rsidRDefault="0018460A" w:rsidP="00E02B67">
            <w:pPr>
              <w:jc w:val="center"/>
            </w:pPr>
            <w:r w:rsidRPr="009C2171">
              <w:t>3.98</w:t>
            </w:r>
          </w:p>
        </w:tc>
        <w:tc>
          <w:tcPr>
            <w:tcW w:w="1160" w:type="dxa"/>
            <w:tcBorders>
              <w:top w:val="nil"/>
              <w:left w:val="nil"/>
              <w:bottom w:val="single" w:sz="4" w:space="0" w:color="auto"/>
              <w:right w:val="single" w:sz="4" w:space="0" w:color="auto"/>
            </w:tcBorders>
            <w:shd w:val="clear" w:color="auto" w:fill="auto"/>
            <w:hideMark/>
          </w:tcPr>
          <w:p w14:paraId="34E53B2F" w14:textId="77777777" w:rsidR="0018460A" w:rsidRPr="009C2171" w:rsidRDefault="0018460A" w:rsidP="00E02B67">
            <w:pPr>
              <w:jc w:val="center"/>
            </w:pPr>
            <w:r w:rsidRPr="009C2171">
              <w:t>11.38</w:t>
            </w:r>
          </w:p>
        </w:tc>
        <w:tc>
          <w:tcPr>
            <w:tcW w:w="1260" w:type="dxa"/>
            <w:tcBorders>
              <w:top w:val="nil"/>
              <w:left w:val="nil"/>
              <w:bottom w:val="single" w:sz="4" w:space="0" w:color="auto"/>
              <w:right w:val="single" w:sz="4" w:space="0" w:color="auto"/>
            </w:tcBorders>
            <w:shd w:val="clear" w:color="auto" w:fill="auto"/>
            <w:hideMark/>
          </w:tcPr>
          <w:p w14:paraId="591C3C9C" w14:textId="77777777" w:rsidR="0018460A" w:rsidRPr="009C2171" w:rsidRDefault="0018460A" w:rsidP="00E02B67">
            <w:pPr>
              <w:jc w:val="center"/>
            </w:pPr>
            <w:r w:rsidRPr="009C2171">
              <w:t>0.13</w:t>
            </w:r>
          </w:p>
        </w:tc>
      </w:tr>
      <w:tr w:rsidR="009C2171" w:rsidRPr="009C2171" w14:paraId="418C730F"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D118D9A"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7</w:t>
            </w:r>
          </w:p>
        </w:tc>
        <w:tc>
          <w:tcPr>
            <w:tcW w:w="1240" w:type="dxa"/>
            <w:tcBorders>
              <w:top w:val="nil"/>
              <w:left w:val="nil"/>
              <w:bottom w:val="single" w:sz="4" w:space="0" w:color="auto"/>
              <w:right w:val="single" w:sz="4" w:space="0" w:color="auto"/>
            </w:tcBorders>
            <w:shd w:val="clear" w:color="auto" w:fill="auto"/>
            <w:hideMark/>
          </w:tcPr>
          <w:p w14:paraId="5572401C" w14:textId="77777777" w:rsidR="0018460A" w:rsidRPr="009C2171" w:rsidRDefault="0018460A" w:rsidP="00E02B67">
            <w:pPr>
              <w:jc w:val="center"/>
            </w:pPr>
            <w:r w:rsidRPr="009C2171">
              <w:t>12.50</w:t>
            </w:r>
          </w:p>
        </w:tc>
        <w:tc>
          <w:tcPr>
            <w:tcW w:w="1120" w:type="dxa"/>
            <w:tcBorders>
              <w:top w:val="nil"/>
              <w:left w:val="nil"/>
              <w:bottom w:val="single" w:sz="4" w:space="0" w:color="auto"/>
              <w:right w:val="single" w:sz="4" w:space="0" w:color="auto"/>
            </w:tcBorders>
            <w:shd w:val="clear" w:color="auto" w:fill="auto"/>
            <w:hideMark/>
          </w:tcPr>
          <w:p w14:paraId="1B12530F" w14:textId="77777777" w:rsidR="0018460A" w:rsidRPr="009C2171" w:rsidRDefault="0018460A" w:rsidP="00E02B67">
            <w:pPr>
              <w:jc w:val="center"/>
            </w:pPr>
            <w:r w:rsidRPr="009C2171">
              <w:t>0.26</w:t>
            </w:r>
          </w:p>
        </w:tc>
        <w:tc>
          <w:tcPr>
            <w:tcW w:w="1260" w:type="dxa"/>
            <w:tcBorders>
              <w:top w:val="nil"/>
              <w:left w:val="nil"/>
              <w:bottom w:val="single" w:sz="4" w:space="0" w:color="auto"/>
              <w:right w:val="single" w:sz="4" w:space="0" w:color="auto"/>
            </w:tcBorders>
            <w:shd w:val="clear" w:color="auto" w:fill="auto"/>
            <w:hideMark/>
          </w:tcPr>
          <w:p w14:paraId="2909149B" w14:textId="77777777" w:rsidR="0018460A" w:rsidRPr="009C2171" w:rsidRDefault="0018460A" w:rsidP="00E02B67">
            <w:pPr>
              <w:jc w:val="center"/>
            </w:pPr>
            <w:r w:rsidRPr="009C2171">
              <w:t>2.10</w:t>
            </w:r>
          </w:p>
        </w:tc>
        <w:tc>
          <w:tcPr>
            <w:tcW w:w="1060" w:type="dxa"/>
            <w:tcBorders>
              <w:top w:val="nil"/>
              <w:left w:val="nil"/>
              <w:bottom w:val="single" w:sz="4" w:space="0" w:color="auto"/>
              <w:right w:val="single" w:sz="4" w:space="0" w:color="auto"/>
            </w:tcBorders>
            <w:shd w:val="clear" w:color="auto" w:fill="auto"/>
            <w:noWrap/>
            <w:hideMark/>
          </w:tcPr>
          <w:p w14:paraId="5C6853F3" w14:textId="77777777" w:rsidR="0018460A" w:rsidRPr="009C2171" w:rsidRDefault="0018460A" w:rsidP="00E02B67">
            <w:pPr>
              <w:jc w:val="center"/>
            </w:pPr>
            <w:r w:rsidRPr="009C2171">
              <w:t>6.94</w:t>
            </w:r>
          </w:p>
        </w:tc>
        <w:tc>
          <w:tcPr>
            <w:tcW w:w="1140" w:type="dxa"/>
            <w:tcBorders>
              <w:top w:val="nil"/>
              <w:left w:val="nil"/>
              <w:bottom w:val="single" w:sz="4" w:space="0" w:color="auto"/>
              <w:right w:val="single" w:sz="4" w:space="0" w:color="auto"/>
            </w:tcBorders>
            <w:shd w:val="clear" w:color="auto" w:fill="auto"/>
            <w:hideMark/>
          </w:tcPr>
          <w:p w14:paraId="296982B8" w14:textId="77777777" w:rsidR="0018460A" w:rsidRPr="009C2171" w:rsidRDefault="0018460A" w:rsidP="00E02B67">
            <w:pPr>
              <w:jc w:val="center"/>
            </w:pPr>
            <w:r w:rsidRPr="009C2171">
              <w:t>3.60</w:t>
            </w:r>
          </w:p>
        </w:tc>
        <w:tc>
          <w:tcPr>
            <w:tcW w:w="1160" w:type="dxa"/>
            <w:tcBorders>
              <w:top w:val="nil"/>
              <w:left w:val="nil"/>
              <w:bottom w:val="single" w:sz="4" w:space="0" w:color="auto"/>
              <w:right w:val="single" w:sz="4" w:space="0" w:color="auto"/>
            </w:tcBorders>
            <w:shd w:val="clear" w:color="auto" w:fill="auto"/>
            <w:hideMark/>
          </w:tcPr>
          <w:p w14:paraId="4FC8A6D5" w14:textId="77777777" w:rsidR="0018460A" w:rsidRPr="009C2171" w:rsidRDefault="0018460A" w:rsidP="00E02B67">
            <w:pPr>
              <w:jc w:val="center"/>
            </w:pPr>
            <w:r w:rsidRPr="009C2171">
              <w:t>11.46</w:t>
            </w:r>
          </w:p>
        </w:tc>
        <w:tc>
          <w:tcPr>
            <w:tcW w:w="1260" w:type="dxa"/>
            <w:tcBorders>
              <w:top w:val="nil"/>
              <w:left w:val="nil"/>
              <w:bottom w:val="single" w:sz="4" w:space="0" w:color="auto"/>
              <w:right w:val="single" w:sz="4" w:space="0" w:color="auto"/>
            </w:tcBorders>
            <w:shd w:val="clear" w:color="auto" w:fill="auto"/>
            <w:hideMark/>
          </w:tcPr>
          <w:p w14:paraId="5FB518FC" w14:textId="77777777" w:rsidR="0018460A" w:rsidRPr="009C2171" w:rsidRDefault="0018460A" w:rsidP="00E02B67">
            <w:pPr>
              <w:jc w:val="center"/>
            </w:pPr>
            <w:r w:rsidRPr="009C2171">
              <w:t>0.13</w:t>
            </w:r>
          </w:p>
        </w:tc>
      </w:tr>
      <w:tr w:rsidR="009C2171" w:rsidRPr="009C2171" w14:paraId="22ED638D"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426D56C"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8</w:t>
            </w:r>
          </w:p>
        </w:tc>
        <w:tc>
          <w:tcPr>
            <w:tcW w:w="1240" w:type="dxa"/>
            <w:tcBorders>
              <w:top w:val="nil"/>
              <w:left w:val="nil"/>
              <w:bottom w:val="single" w:sz="4" w:space="0" w:color="auto"/>
              <w:right w:val="single" w:sz="4" w:space="0" w:color="auto"/>
            </w:tcBorders>
            <w:shd w:val="clear" w:color="auto" w:fill="auto"/>
            <w:hideMark/>
          </w:tcPr>
          <w:p w14:paraId="20D67B4F" w14:textId="77777777" w:rsidR="0018460A" w:rsidRPr="009C2171" w:rsidRDefault="0018460A" w:rsidP="00E02B67">
            <w:pPr>
              <w:jc w:val="center"/>
            </w:pPr>
            <w:r w:rsidRPr="009C2171">
              <w:t>12.50</w:t>
            </w:r>
          </w:p>
        </w:tc>
        <w:tc>
          <w:tcPr>
            <w:tcW w:w="1120" w:type="dxa"/>
            <w:tcBorders>
              <w:top w:val="nil"/>
              <w:left w:val="nil"/>
              <w:bottom w:val="single" w:sz="4" w:space="0" w:color="auto"/>
              <w:right w:val="single" w:sz="4" w:space="0" w:color="auto"/>
            </w:tcBorders>
            <w:shd w:val="clear" w:color="auto" w:fill="auto"/>
            <w:hideMark/>
          </w:tcPr>
          <w:p w14:paraId="5F454ED4" w14:textId="77777777" w:rsidR="0018460A" w:rsidRPr="009C2171" w:rsidRDefault="0018460A" w:rsidP="00E02B67">
            <w:pPr>
              <w:jc w:val="center"/>
            </w:pPr>
            <w:r w:rsidRPr="009C2171">
              <w:t>0.26</w:t>
            </w:r>
          </w:p>
        </w:tc>
        <w:tc>
          <w:tcPr>
            <w:tcW w:w="1260" w:type="dxa"/>
            <w:tcBorders>
              <w:top w:val="nil"/>
              <w:left w:val="nil"/>
              <w:bottom w:val="single" w:sz="4" w:space="0" w:color="auto"/>
              <w:right w:val="single" w:sz="4" w:space="0" w:color="auto"/>
            </w:tcBorders>
            <w:shd w:val="clear" w:color="auto" w:fill="auto"/>
            <w:hideMark/>
          </w:tcPr>
          <w:p w14:paraId="00EDFFA6" w14:textId="77777777" w:rsidR="0018460A" w:rsidRPr="009C2171" w:rsidRDefault="0018460A" w:rsidP="00E02B67">
            <w:pPr>
              <w:jc w:val="center"/>
            </w:pPr>
            <w:r w:rsidRPr="009C2171">
              <w:t>2.00</w:t>
            </w:r>
          </w:p>
        </w:tc>
        <w:tc>
          <w:tcPr>
            <w:tcW w:w="1060" w:type="dxa"/>
            <w:tcBorders>
              <w:top w:val="nil"/>
              <w:left w:val="nil"/>
              <w:bottom w:val="single" w:sz="4" w:space="0" w:color="auto"/>
              <w:right w:val="single" w:sz="4" w:space="0" w:color="auto"/>
            </w:tcBorders>
            <w:shd w:val="clear" w:color="auto" w:fill="auto"/>
            <w:noWrap/>
            <w:hideMark/>
          </w:tcPr>
          <w:p w14:paraId="4575349C" w14:textId="77777777" w:rsidR="0018460A" w:rsidRPr="009C2171" w:rsidRDefault="0018460A" w:rsidP="00E02B67">
            <w:pPr>
              <w:jc w:val="center"/>
            </w:pPr>
            <w:r w:rsidRPr="009C2171">
              <w:t>6.94</w:t>
            </w:r>
          </w:p>
        </w:tc>
        <w:tc>
          <w:tcPr>
            <w:tcW w:w="1140" w:type="dxa"/>
            <w:tcBorders>
              <w:top w:val="nil"/>
              <w:left w:val="nil"/>
              <w:bottom w:val="single" w:sz="4" w:space="0" w:color="auto"/>
              <w:right w:val="single" w:sz="4" w:space="0" w:color="auto"/>
            </w:tcBorders>
            <w:shd w:val="clear" w:color="auto" w:fill="auto"/>
            <w:hideMark/>
          </w:tcPr>
          <w:p w14:paraId="3C700C15" w14:textId="77777777" w:rsidR="0018460A" w:rsidRPr="009C2171" w:rsidRDefault="0018460A" w:rsidP="00E02B67">
            <w:pPr>
              <w:jc w:val="center"/>
            </w:pPr>
            <w:r w:rsidRPr="009C2171">
              <w:t>3.60</w:t>
            </w:r>
          </w:p>
        </w:tc>
        <w:tc>
          <w:tcPr>
            <w:tcW w:w="1160" w:type="dxa"/>
            <w:tcBorders>
              <w:top w:val="nil"/>
              <w:left w:val="nil"/>
              <w:bottom w:val="single" w:sz="4" w:space="0" w:color="auto"/>
              <w:right w:val="single" w:sz="4" w:space="0" w:color="auto"/>
            </w:tcBorders>
            <w:shd w:val="clear" w:color="auto" w:fill="auto"/>
            <w:hideMark/>
          </w:tcPr>
          <w:p w14:paraId="318C448B" w14:textId="77777777" w:rsidR="0018460A" w:rsidRPr="009C2171" w:rsidRDefault="0018460A" w:rsidP="00E02B67">
            <w:pPr>
              <w:jc w:val="center"/>
            </w:pPr>
            <w:r w:rsidRPr="009C2171">
              <w:t>11.46</w:t>
            </w:r>
          </w:p>
        </w:tc>
        <w:tc>
          <w:tcPr>
            <w:tcW w:w="1260" w:type="dxa"/>
            <w:tcBorders>
              <w:top w:val="nil"/>
              <w:left w:val="nil"/>
              <w:bottom w:val="single" w:sz="4" w:space="0" w:color="auto"/>
              <w:right w:val="single" w:sz="4" w:space="0" w:color="auto"/>
            </w:tcBorders>
            <w:shd w:val="clear" w:color="auto" w:fill="auto"/>
            <w:hideMark/>
          </w:tcPr>
          <w:p w14:paraId="6D2E43D6" w14:textId="77777777" w:rsidR="0018460A" w:rsidRPr="009C2171" w:rsidRDefault="0018460A" w:rsidP="00E02B67">
            <w:pPr>
              <w:jc w:val="center"/>
            </w:pPr>
            <w:r w:rsidRPr="009C2171">
              <w:t>0.13</w:t>
            </w:r>
          </w:p>
        </w:tc>
      </w:tr>
      <w:tr w:rsidR="009C2171" w:rsidRPr="009C2171" w14:paraId="2B589132"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810E6FA"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9</w:t>
            </w:r>
          </w:p>
        </w:tc>
        <w:tc>
          <w:tcPr>
            <w:tcW w:w="1240" w:type="dxa"/>
            <w:tcBorders>
              <w:top w:val="nil"/>
              <w:left w:val="nil"/>
              <w:bottom w:val="single" w:sz="4" w:space="0" w:color="auto"/>
              <w:right w:val="single" w:sz="4" w:space="0" w:color="auto"/>
            </w:tcBorders>
            <w:shd w:val="clear" w:color="auto" w:fill="auto"/>
            <w:hideMark/>
          </w:tcPr>
          <w:p w14:paraId="0B79B4A1" w14:textId="77777777" w:rsidR="0018460A" w:rsidRPr="009C2171" w:rsidRDefault="0018460A" w:rsidP="00E02B67">
            <w:pPr>
              <w:jc w:val="center"/>
            </w:pPr>
            <w:r w:rsidRPr="009C2171">
              <w:t>12.70</w:t>
            </w:r>
          </w:p>
        </w:tc>
        <w:tc>
          <w:tcPr>
            <w:tcW w:w="1120" w:type="dxa"/>
            <w:tcBorders>
              <w:top w:val="nil"/>
              <w:left w:val="nil"/>
              <w:bottom w:val="single" w:sz="4" w:space="0" w:color="auto"/>
              <w:right w:val="single" w:sz="4" w:space="0" w:color="auto"/>
            </w:tcBorders>
            <w:shd w:val="clear" w:color="auto" w:fill="auto"/>
            <w:hideMark/>
          </w:tcPr>
          <w:p w14:paraId="5713339E" w14:textId="77777777" w:rsidR="0018460A" w:rsidRPr="009C2171" w:rsidRDefault="0018460A" w:rsidP="00E02B67">
            <w:pPr>
              <w:jc w:val="center"/>
            </w:pPr>
            <w:r w:rsidRPr="009C2171">
              <w:t>0.27</w:t>
            </w:r>
          </w:p>
        </w:tc>
        <w:tc>
          <w:tcPr>
            <w:tcW w:w="1260" w:type="dxa"/>
            <w:tcBorders>
              <w:top w:val="nil"/>
              <w:left w:val="nil"/>
              <w:bottom w:val="single" w:sz="4" w:space="0" w:color="auto"/>
              <w:right w:val="single" w:sz="4" w:space="0" w:color="auto"/>
            </w:tcBorders>
            <w:shd w:val="clear" w:color="auto" w:fill="auto"/>
            <w:hideMark/>
          </w:tcPr>
          <w:p w14:paraId="16B017E8" w14:textId="77777777" w:rsidR="0018460A" w:rsidRPr="009C2171" w:rsidRDefault="0018460A" w:rsidP="00E02B67">
            <w:pPr>
              <w:jc w:val="center"/>
            </w:pPr>
            <w:r w:rsidRPr="009C2171">
              <w:t>1.90</w:t>
            </w:r>
          </w:p>
        </w:tc>
        <w:tc>
          <w:tcPr>
            <w:tcW w:w="1060" w:type="dxa"/>
            <w:tcBorders>
              <w:top w:val="nil"/>
              <w:left w:val="nil"/>
              <w:bottom w:val="single" w:sz="4" w:space="0" w:color="auto"/>
              <w:right w:val="single" w:sz="4" w:space="0" w:color="auto"/>
            </w:tcBorders>
            <w:shd w:val="clear" w:color="auto" w:fill="auto"/>
            <w:noWrap/>
            <w:hideMark/>
          </w:tcPr>
          <w:p w14:paraId="7C91DB25" w14:textId="77777777" w:rsidR="0018460A" w:rsidRPr="009C2171" w:rsidRDefault="0018460A" w:rsidP="00E02B67">
            <w:pPr>
              <w:jc w:val="center"/>
            </w:pPr>
            <w:r w:rsidRPr="009C2171">
              <w:t>7.18</w:t>
            </w:r>
          </w:p>
        </w:tc>
        <w:tc>
          <w:tcPr>
            <w:tcW w:w="1140" w:type="dxa"/>
            <w:tcBorders>
              <w:top w:val="nil"/>
              <w:left w:val="nil"/>
              <w:bottom w:val="single" w:sz="4" w:space="0" w:color="auto"/>
              <w:right w:val="single" w:sz="4" w:space="0" w:color="auto"/>
            </w:tcBorders>
            <w:shd w:val="clear" w:color="auto" w:fill="auto"/>
            <w:hideMark/>
          </w:tcPr>
          <w:p w14:paraId="02911FAB" w14:textId="77777777" w:rsidR="0018460A" w:rsidRPr="009C2171" w:rsidRDefault="0018460A" w:rsidP="00E02B67">
            <w:pPr>
              <w:jc w:val="center"/>
            </w:pPr>
            <w:r w:rsidRPr="009C2171">
              <w:t>3.40</w:t>
            </w:r>
          </w:p>
        </w:tc>
        <w:tc>
          <w:tcPr>
            <w:tcW w:w="1160" w:type="dxa"/>
            <w:tcBorders>
              <w:top w:val="nil"/>
              <w:left w:val="nil"/>
              <w:bottom w:val="single" w:sz="4" w:space="0" w:color="auto"/>
              <w:right w:val="single" w:sz="4" w:space="0" w:color="auto"/>
            </w:tcBorders>
            <w:shd w:val="clear" w:color="auto" w:fill="auto"/>
            <w:hideMark/>
          </w:tcPr>
          <w:p w14:paraId="1478951A" w14:textId="77777777" w:rsidR="0018460A" w:rsidRPr="009C2171" w:rsidRDefault="0018460A" w:rsidP="00E02B67">
            <w:pPr>
              <w:jc w:val="center"/>
            </w:pPr>
            <w:r w:rsidRPr="009C2171">
              <w:t>11.62</w:t>
            </w:r>
          </w:p>
        </w:tc>
        <w:tc>
          <w:tcPr>
            <w:tcW w:w="1260" w:type="dxa"/>
            <w:tcBorders>
              <w:top w:val="nil"/>
              <w:left w:val="nil"/>
              <w:bottom w:val="single" w:sz="4" w:space="0" w:color="auto"/>
              <w:right w:val="single" w:sz="4" w:space="0" w:color="auto"/>
            </w:tcBorders>
            <w:shd w:val="clear" w:color="auto" w:fill="auto"/>
            <w:hideMark/>
          </w:tcPr>
          <w:p w14:paraId="70FCBFD7" w14:textId="77777777" w:rsidR="0018460A" w:rsidRPr="009C2171" w:rsidRDefault="0018460A" w:rsidP="00E02B67">
            <w:pPr>
              <w:jc w:val="center"/>
            </w:pPr>
            <w:r w:rsidRPr="009C2171">
              <w:t>0.14</w:t>
            </w:r>
          </w:p>
        </w:tc>
      </w:tr>
      <w:tr w:rsidR="009C2171" w:rsidRPr="009C2171" w14:paraId="407EBE6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FC6E8D4" w14:textId="77777777" w:rsidR="0018460A" w:rsidRPr="009C2171" w:rsidRDefault="0018460A" w:rsidP="0018460A">
            <w:pPr>
              <w:widowControl/>
              <w:autoSpaceDE/>
              <w:autoSpaceDN/>
              <w:jc w:val="center"/>
              <w:rPr>
                <w:sz w:val="20"/>
                <w:szCs w:val="20"/>
                <w:lang w:val="en-IN" w:eastAsia="en-IN"/>
              </w:rPr>
            </w:pPr>
            <w:r w:rsidRPr="009C2171">
              <w:rPr>
                <w:sz w:val="20"/>
                <w:szCs w:val="20"/>
                <w:lang w:eastAsia="en-IN"/>
              </w:rPr>
              <w:t>10</w:t>
            </w:r>
          </w:p>
        </w:tc>
        <w:tc>
          <w:tcPr>
            <w:tcW w:w="1240" w:type="dxa"/>
            <w:tcBorders>
              <w:top w:val="nil"/>
              <w:left w:val="nil"/>
              <w:bottom w:val="single" w:sz="4" w:space="0" w:color="auto"/>
              <w:right w:val="single" w:sz="4" w:space="0" w:color="auto"/>
            </w:tcBorders>
            <w:shd w:val="clear" w:color="auto" w:fill="auto"/>
            <w:hideMark/>
          </w:tcPr>
          <w:p w14:paraId="0CDEF9AA" w14:textId="77777777" w:rsidR="0018460A" w:rsidRPr="009C2171" w:rsidRDefault="0018460A" w:rsidP="00E02B67">
            <w:pPr>
              <w:jc w:val="center"/>
            </w:pPr>
            <w:r w:rsidRPr="009C2171">
              <w:t>12.70</w:t>
            </w:r>
          </w:p>
        </w:tc>
        <w:tc>
          <w:tcPr>
            <w:tcW w:w="1120" w:type="dxa"/>
            <w:tcBorders>
              <w:top w:val="nil"/>
              <w:left w:val="nil"/>
              <w:bottom w:val="single" w:sz="4" w:space="0" w:color="auto"/>
              <w:right w:val="single" w:sz="4" w:space="0" w:color="auto"/>
            </w:tcBorders>
            <w:shd w:val="clear" w:color="auto" w:fill="auto"/>
            <w:hideMark/>
          </w:tcPr>
          <w:p w14:paraId="611CB0EB" w14:textId="77777777" w:rsidR="0018460A" w:rsidRPr="009C2171" w:rsidRDefault="0018460A" w:rsidP="00E02B67">
            <w:pPr>
              <w:jc w:val="center"/>
            </w:pPr>
            <w:r w:rsidRPr="009C2171">
              <w:t>0.29</w:t>
            </w:r>
          </w:p>
        </w:tc>
        <w:tc>
          <w:tcPr>
            <w:tcW w:w="1260" w:type="dxa"/>
            <w:tcBorders>
              <w:top w:val="nil"/>
              <w:left w:val="nil"/>
              <w:bottom w:val="single" w:sz="4" w:space="0" w:color="auto"/>
              <w:right w:val="single" w:sz="4" w:space="0" w:color="auto"/>
            </w:tcBorders>
            <w:shd w:val="clear" w:color="auto" w:fill="auto"/>
            <w:hideMark/>
          </w:tcPr>
          <w:p w14:paraId="24BC101F" w14:textId="77777777" w:rsidR="0018460A" w:rsidRPr="009C2171" w:rsidRDefault="0018460A" w:rsidP="00E02B67">
            <w:pPr>
              <w:jc w:val="center"/>
            </w:pPr>
            <w:r w:rsidRPr="009C2171">
              <w:t>1.90</w:t>
            </w:r>
          </w:p>
        </w:tc>
        <w:tc>
          <w:tcPr>
            <w:tcW w:w="1060" w:type="dxa"/>
            <w:tcBorders>
              <w:top w:val="nil"/>
              <w:left w:val="nil"/>
              <w:bottom w:val="single" w:sz="4" w:space="0" w:color="auto"/>
              <w:right w:val="single" w:sz="4" w:space="0" w:color="auto"/>
            </w:tcBorders>
            <w:shd w:val="clear" w:color="auto" w:fill="auto"/>
            <w:noWrap/>
            <w:hideMark/>
          </w:tcPr>
          <w:p w14:paraId="5DC34C8D" w14:textId="77777777" w:rsidR="0018460A" w:rsidRPr="009C2171" w:rsidRDefault="0018460A" w:rsidP="00E02B67">
            <w:pPr>
              <w:jc w:val="center"/>
            </w:pPr>
            <w:r w:rsidRPr="009C2171">
              <w:t>7.18</w:t>
            </w:r>
          </w:p>
        </w:tc>
        <w:tc>
          <w:tcPr>
            <w:tcW w:w="1140" w:type="dxa"/>
            <w:tcBorders>
              <w:top w:val="nil"/>
              <w:left w:val="nil"/>
              <w:bottom w:val="single" w:sz="4" w:space="0" w:color="auto"/>
              <w:right w:val="single" w:sz="4" w:space="0" w:color="auto"/>
            </w:tcBorders>
            <w:shd w:val="clear" w:color="auto" w:fill="auto"/>
            <w:hideMark/>
          </w:tcPr>
          <w:p w14:paraId="285CAE84" w14:textId="77777777" w:rsidR="0018460A" w:rsidRPr="009C2171" w:rsidRDefault="0018460A" w:rsidP="00E02B67">
            <w:pPr>
              <w:jc w:val="center"/>
            </w:pPr>
            <w:r w:rsidRPr="009C2171">
              <w:t>3.40</w:t>
            </w:r>
          </w:p>
        </w:tc>
        <w:tc>
          <w:tcPr>
            <w:tcW w:w="1160" w:type="dxa"/>
            <w:tcBorders>
              <w:top w:val="nil"/>
              <w:left w:val="nil"/>
              <w:bottom w:val="single" w:sz="4" w:space="0" w:color="auto"/>
              <w:right w:val="single" w:sz="4" w:space="0" w:color="auto"/>
            </w:tcBorders>
            <w:shd w:val="clear" w:color="auto" w:fill="auto"/>
            <w:hideMark/>
          </w:tcPr>
          <w:p w14:paraId="069FCA02" w14:textId="77777777" w:rsidR="0018460A" w:rsidRPr="009C2171" w:rsidRDefault="0018460A" w:rsidP="00E02B67">
            <w:pPr>
              <w:jc w:val="center"/>
            </w:pPr>
            <w:r w:rsidRPr="009C2171">
              <w:t>11.62</w:t>
            </w:r>
          </w:p>
        </w:tc>
        <w:tc>
          <w:tcPr>
            <w:tcW w:w="1260" w:type="dxa"/>
            <w:tcBorders>
              <w:top w:val="nil"/>
              <w:left w:val="nil"/>
              <w:bottom w:val="single" w:sz="4" w:space="0" w:color="auto"/>
              <w:right w:val="single" w:sz="4" w:space="0" w:color="auto"/>
            </w:tcBorders>
            <w:shd w:val="clear" w:color="auto" w:fill="auto"/>
            <w:hideMark/>
          </w:tcPr>
          <w:p w14:paraId="3B157037" w14:textId="77777777" w:rsidR="0018460A" w:rsidRPr="009C2171" w:rsidRDefault="0018460A" w:rsidP="00E02B67">
            <w:pPr>
              <w:jc w:val="center"/>
            </w:pPr>
            <w:r w:rsidRPr="009C2171">
              <w:t>0.15</w:t>
            </w:r>
          </w:p>
        </w:tc>
      </w:tr>
      <w:tr w:rsidR="009C2171" w:rsidRPr="009C2171" w14:paraId="12CE7821"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95A6541" w14:textId="77777777" w:rsidR="0018460A" w:rsidRPr="009C2171" w:rsidRDefault="0018460A" w:rsidP="0018460A">
            <w:pPr>
              <w:widowControl/>
              <w:autoSpaceDE/>
              <w:autoSpaceDN/>
              <w:jc w:val="center"/>
              <w:rPr>
                <w:sz w:val="20"/>
                <w:szCs w:val="20"/>
                <w:lang w:val="en-IN" w:eastAsia="en-IN"/>
              </w:rPr>
            </w:pPr>
            <w:proofErr w:type="spellStart"/>
            <w:r w:rsidRPr="009C2171">
              <w:rPr>
                <w:sz w:val="20"/>
                <w:szCs w:val="20"/>
                <w:lang w:eastAsia="en-IN"/>
              </w:rPr>
              <w:t>SEm</w:t>
            </w:r>
            <w:proofErr w:type="spellEnd"/>
            <w:r w:rsidRPr="009C2171">
              <w:rPr>
                <w:sz w:val="20"/>
                <w:szCs w:val="20"/>
                <w:lang w:eastAsia="en-IN"/>
              </w:rPr>
              <w:t>±</w:t>
            </w:r>
          </w:p>
        </w:tc>
        <w:tc>
          <w:tcPr>
            <w:tcW w:w="1240" w:type="dxa"/>
            <w:tcBorders>
              <w:top w:val="nil"/>
              <w:left w:val="nil"/>
              <w:bottom w:val="single" w:sz="4" w:space="0" w:color="auto"/>
              <w:right w:val="single" w:sz="4" w:space="0" w:color="auto"/>
            </w:tcBorders>
            <w:shd w:val="clear" w:color="auto" w:fill="auto"/>
            <w:hideMark/>
          </w:tcPr>
          <w:p w14:paraId="7BEB5C88" w14:textId="77777777" w:rsidR="0018460A" w:rsidRPr="009C2171" w:rsidRDefault="0018460A" w:rsidP="00E02B67">
            <w:pPr>
              <w:jc w:val="center"/>
            </w:pPr>
            <w:r w:rsidRPr="009C2171">
              <w:t>0.012</w:t>
            </w:r>
          </w:p>
        </w:tc>
        <w:tc>
          <w:tcPr>
            <w:tcW w:w="1120" w:type="dxa"/>
            <w:tcBorders>
              <w:top w:val="nil"/>
              <w:left w:val="nil"/>
              <w:bottom w:val="single" w:sz="4" w:space="0" w:color="auto"/>
              <w:right w:val="single" w:sz="4" w:space="0" w:color="auto"/>
            </w:tcBorders>
            <w:shd w:val="clear" w:color="auto" w:fill="auto"/>
            <w:hideMark/>
          </w:tcPr>
          <w:p w14:paraId="0F49B928" w14:textId="77777777" w:rsidR="0018460A" w:rsidRPr="009C2171" w:rsidRDefault="0018460A" w:rsidP="00E02B67">
            <w:pPr>
              <w:jc w:val="center"/>
            </w:pPr>
            <w:r w:rsidRPr="009C2171">
              <w:t>0.18</w:t>
            </w:r>
          </w:p>
        </w:tc>
        <w:tc>
          <w:tcPr>
            <w:tcW w:w="1260" w:type="dxa"/>
            <w:tcBorders>
              <w:top w:val="nil"/>
              <w:left w:val="nil"/>
              <w:bottom w:val="single" w:sz="4" w:space="0" w:color="auto"/>
              <w:right w:val="single" w:sz="4" w:space="0" w:color="auto"/>
            </w:tcBorders>
            <w:shd w:val="clear" w:color="auto" w:fill="auto"/>
            <w:hideMark/>
          </w:tcPr>
          <w:p w14:paraId="1A50EECD" w14:textId="77777777" w:rsidR="0018460A" w:rsidRPr="009C2171" w:rsidRDefault="0018460A" w:rsidP="00E02B67">
            <w:pPr>
              <w:jc w:val="center"/>
            </w:pPr>
            <w:r w:rsidRPr="009C2171">
              <w:t>0.194</w:t>
            </w:r>
          </w:p>
        </w:tc>
        <w:tc>
          <w:tcPr>
            <w:tcW w:w="1060" w:type="dxa"/>
            <w:tcBorders>
              <w:top w:val="nil"/>
              <w:left w:val="nil"/>
              <w:bottom w:val="single" w:sz="4" w:space="0" w:color="auto"/>
              <w:right w:val="single" w:sz="4" w:space="0" w:color="auto"/>
            </w:tcBorders>
            <w:shd w:val="clear" w:color="auto" w:fill="auto"/>
            <w:noWrap/>
            <w:hideMark/>
          </w:tcPr>
          <w:p w14:paraId="2DE5FBF3" w14:textId="77777777" w:rsidR="0018460A" w:rsidRPr="009C2171" w:rsidRDefault="0018460A" w:rsidP="00E02B67">
            <w:pPr>
              <w:jc w:val="center"/>
            </w:pPr>
            <w:r w:rsidRPr="009C2171">
              <w:t>0.001</w:t>
            </w:r>
          </w:p>
        </w:tc>
        <w:tc>
          <w:tcPr>
            <w:tcW w:w="1140" w:type="dxa"/>
            <w:tcBorders>
              <w:top w:val="nil"/>
              <w:left w:val="nil"/>
              <w:bottom w:val="single" w:sz="4" w:space="0" w:color="auto"/>
              <w:right w:val="single" w:sz="4" w:space="0" w:color="auto"/>
            </w:tcBorders>
            <w:shd w:val="clear" w:color="auto" w:fill="auto"/>
            <w:hideMark/>
          </w:tcPr>
          <w:p w14:paraId="6AFF6C12" w14:textId="77777777" w:rsidR="0018460A" w:rsidRPr="009C2171" w:rsidRDefault="0018460A" w:rsidP="00E02B67">
            <w:pPr>
              <w:jc w:val="center"/>
            </w:pPr>
            <w:r w:rsidRPr="009C2171">
              <w:t>0.004</w:t>
            </w:r>
          </w:p>
        </w:tc>
        <w:tc>
          <w:tcPr>
            <w:tcW w:w="1160" w:type="dxa"/>
            <w:tcBorders>
              <w:top w:val="nil"/>
              <w:left w:val="nil"/>
              <w:bottom w:val="single" w:sz="4" w:space="0" w:color="auto"/>
              <w:right w:val="single" w:sz="4" w:space="0" w:color="auto"/>
            </w:tcBorders>
            <w:shd w:val="clear" w:color="auto" w:fill="auto"/>
            <w:hideMark/>
          </w:tcPr>
          <w:p w14:paraId="63E1E3BA" w14:textId="77777777" w:rsidR="0018460A" w:rsidRPr="009C2171" w:rsidRDefault="0018460A" w:rsidP="00E02B67">
            <w:pPr>
              <w:jc w:val="center"/>
            </w:pPr>
            <w:r w:rsidRPr="009C2171">
              <w:t>0.001</w:t>
            </w:r>
          </w:p>
        </w:tc>
        <w:tc>
          <w:tcPr>
            <w:tcW w:w="1260" w:type="dxa"/>
            <w:tcBorders>
              <w:top w:val="nil"/>
              <w:left w:val="nil"/>
              <w:bottom w:val="single" w:sz="4" w:space="0" w:color="auto"/>
              <w:right w:val="single" w:sz="4" w:space="0" w:color="auto"/>
            </w:tcBorders>
            <w:shd w:val="clear" w:color="auto" w:fill="auto"/>
            <w:hideMark/>
          </w:tcPr>
          <w:p w14:paraId="6BEA33B4" w14:textId="77777777" w:rsidR="0018460A" w:rsidRPr="009C2171" w:rsidRDefault="0018460A" w:rsidP="00E02B67">
            <w:pPr>
              <w:jc w:val="center"/>
            </w:pPr>
            <w:r w:rsidRPr="009C2171">
              <w:t>0.005</w:t>
            </w:r>
          </w:p>
        </w:tc>
      </w:tr>
      <w:tr w:rsidR="00A36B52" w:rsidRPr="009C2171" w14:paraId="268CC8A4" w14:textId="77777777" w:rsidTr="000E4714">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5E347A8" w14:textId="77777777" w:rsidR="0018460A" w:rsidRPr="009C2171" w:rsidRDefault="0018460A" w:rsidP="0018460A">
            <w:pPr>
              <w:widowControl/>
              <w:autoSpaceDE/>
              <w:autoSpaceDN/>
              <w:jc w:val="center"/>
              <w:rPr>
                <w:sz w:val="20"/>
                <w:szCs w:val="20"/>
                <w:lang w:val="en-IN" w:eastAsia="en-IN"/>
              </w:rPr>
            </w:pPr>
            <w:r w:rsidRPr="009C2171">
              <w:rPr>
                <w:sz w:val="20"/>
                <w:szCs w:val="20"/>
                <w:lang w:val="en-IN" w:eastAsia="en-IN"/>
              </w:rPr>
              <w:t>CD (5%)</w:t>
            </w:r>
          </w:p>
        </w:tc>
        <w:tc>
          <w:tcPr>
            <w:tcW w:w="1240" w:type="dxa"/>
            <w:tcBorders>
              <w:top w:val="nil"/>
              <w:left w:val="nil"/>
              <w:bottom w:val="single" w:sz="4" w:space="0" w:color="auto"/>
              <w:right w:val="single" w:sz="4" w:space="0" w:color="auto"/>
            </w:tcBorders>
            <w:shd w:val="clear" w:color="auto" w:fill="auto"/>
            <w:hideMark/>
          </w:tcPr>
          <w:p w14:paraId="4B40BE50" w14:textId="77777777" w:rsidR="0018460A" w:rsidRPr="009C2171" w:rsidRDefault="0018460A" w:rsidP="00E02B67">
            <w:pPr>
              <w:jc w:val="center"/>
            </w:pPr>
            <w:r w:rsidRPr="009C2171">
              <w:t>0.004</w:t>
            </w:r>
          </w:p>
        </w:tc>
        <w:tc>
          <w:tcPr>
            <w:tcW w:w="1120" w:type="dxa"/>
            <w:tcBorders>
              <w:top w:val="nil"/>
              <w:left w:val="nil"/>
              <w:bottom w:val="single" w:sz="4" w:space="0" w:color="auto"/>
              <w:right w:val="single" w:sz="4" w:space="0" w:color="auto"/>
            </w:tcBorders>
            <w:shd w:val="clear" w:color="auto" w:fill="auto"/>
            <w:hideMark/>
          </w:tcPr>
          <w:p w14:paraId="0DD1EB71" w14:textId="77777777" w:rsidR="0018460A" w:rsidRPr="009C2171" w:rsidRDefault="0018460A" w:rsidP="00E02B67">
            <w:pPr>
              <w:jc w:val="center"/>
            </w:pPr>
            <w:r w:rsidRPr="009C2171">
              <w:t>0.006</w:t>
            </w:r>
          </w:p>
        </w:tc>
        <w:tc>
          <w:tcPr>
            <w:tcW w:w="1260" w:type="dxa"/>
            <w:tcBorders>
              <w:top w:val="nil"/>
              <w:left w:val="nil"/>
              <w:bottom w:val="single" w:sz="4" w:space="0" w:color="auto"/>
              <w:right w:val="single" w:sz="4" w:space="0" w:color="auto"/>
            </w:tcBorders>
            <w:shd w:val="clear" w:color="auto" w:fill="auto"/>
            <w:hideMark/>
          </w:tcPr>
          <w:p w14:paraId="49420280" w14:textId="77777777" w:rsidR="0018460A" w:rsidRPr="009C2171" w:rsidRDefault="0018460A" w:rsidP="00E02B67">
            <w:pPr>
              <w:jc w:val="center"/>
            </w:pPr>
            <w:r w:rsidRPr="009C2171">
              <w:t>NA</w:t>
            </w:r>
          </w:p>
        </w:tc>
        <w:tc>
          <w:tcPr>
            <w:tcW w:w="1060" w:type="dxa"/>
            <w:tcBorders>
              <w:top w:val="nil"/>
              <w:left w:val="nil"/>
              <w:bottom w:val="single" w:sz="4" w:space="0" w:color="auto"/>
              <w:right w:val="single" w:sz="4" w:space="0" w:color="auto"/>
            </w:tcBorders>
            <w:shd w:val="clear" w:color="auto" w:fill="auto"/>
            <w:noWrap/>
            <w:hideMark/>
          </w:tcPr>
          <w:p w14:paraId="0466C80A" w14:textId="77777777" w:rsidR="0018460A" w:rsidRPr="009C2171" w:rsidRDefault="0018460A" w:rsidP="00E02B67">
            <w:pPr>
              <w:jc w:val="center"/>
            </w:pPr>
            <w:r w:rsidRPr="009C2171">
              <w:t>0.002</w:t>
            </w:r>
          </w:p>
        </w:tc>
        <w:tc>
          <w:tcPr>
            <w:tcW w:w="1140" w:type="dxa"/>
            <w:tcBorders>
              <w:top w:val="nil"/>
              <w:left w:val="nil"/>
              <w:bottom w:val="single" w:sz="4" w:space="0" w:color="auto"/>
              <w:right w:val="single" w:sz="4" w:space="0" w:color="auto"/>
            </w:tcBorders>
            <w:shd w:val="clear" w:color="auto" w:fill="auto"/>
            <w:hideMark/>
          </w:tcPr>
          <w:p w14:paraId="7614CB72" w14:textId="77777777" w:rsidR="0018460A" w:rsidRPr="009C2171" w:rsidRDefault="0018460A" w:rsidP="00E02B67">
            <w:pPr>
              <w:jc w:val="center"/>
            </w:pPr>
            <w:r w:rsidRPr="009C2171">
              <w:t>0.001</w:t>
            </w:r>
          </w:p>
        </w:tc>
        <w:tc>
          <w:tcPr>
            <w:tcW w:w="1160" w:type="dxa"/>
            <w:tcBorders>
              <w:top w:val="nil"/>
              <w:left w:val="nil"/>
              <w:bottom w:val="single" w:sz="4" w:space="0" w:color="auto"/>
              <w:right w:val="single" w:sz="4" w:space="0" w:color="auto"/>
            </w:tcBorders>
            <w:shd w:val="clear" w:color="auto" w:fill="auto"/>
            <w:hideMark/>
          </w:tcPr>
          <w:p w14:paraId="16CDCDE0" w14:textId="77777777" w:rsidR="0018460A" w:rsidRPr="009C2171" w:rsidRDefault="0018460A" w:rsidP="00E02B67">
            <w:pPr>
              <w:jc w:val="center"/>
            </w:pPr>
            <w:r w:rsidRPr="009C2171">
              <w:t>0.003</w:t>
            </w:r>
          </w:p>
        </w:tc>
        <w:tc>
          <w:tcPr>
            <w:tcW w:w="1260" w:type="dxa"/>
            <w:tcBorders>
              <w:top w:val="nil"/>
              <w:left w:val="nil"/>
              <w:bottom w:val="single" w:sz="4" w:space="0" w:color="auto"/>
              <w:right w:val="single" w:sz="4" w:space="0" w:color="auto"/>
            </w:tcBorders>
            <w:shd w:val="clear" w:color="auto" w:fill="auto"/>
            <w:hideMark/>
          </w:tcPr>
          <w:p w14:paraId="705FCEC8" w14:textId="77777777" w:rsidR="0018460A" w:rsidRPr="009C2171" w:rsidRDefault="0018460A" w:rsidP="00E02B67">
            <w:pPr>
              <w:jc w:val="center"/>
            </w:pPr>
            <w:r w:rsidRPr="009C2171">
              <w:t>NA</w:t>
            </w:r>
          </w:p>
        </w:tc>
      </w:tr>
    </w:tbl>
    <w:p w14:paraId="01FA0A55" w14:textId="77777777" w:rsidR="00DA4821" w:rsidRPr="009C2171" w:rsidRDefault="00DA4821" w:rsidP="00ED5EA9">
      <w:pPr>
        <w:tabs>
          <w:tab w:val="left" w:pos="820"/>
        </w:tabs>
        <w:spacing w:before="79" w:line="408" w:lineRule="auto"/>
        <w:ind w:right="254"/>
        <w:jc w:val="both"/>
        <w:rPr>
          <w:bCs/>
          <w:sz w:val="24"/>
          <w:szCs w:val="24"/>
        </w:rPr>
      </w:pPr>
    </w:p>
    <w:p w14:paraId="706B0EAE" w14:textId="77777777" w:rsidR="0023506E" w:rsidRPr="009C2171" w:rsidRDefault="0023506E" w:rsidP="00ED5EA9">
      <w:pPr>
        <w:tabs>
          <w:tab w:val="left" w:pos="820"/>
        </w:tabs>
        <w:spacing w:before="79" w:line="408" w:lineRule="auto"/>
        <w:ind w:right="254"/>
        <w:jc w:val="both"/>
        <w:rPr>
          <w:bCs/>
          <w:sz w:val="24"/>
          <w:szCs w:val="24"/>
        </w:rPr>
      </w:pPr>
    </w:p>
    <w:p w14:paraId="561F2512" w14:textId="77777777" w:rsidR="0023506E" w:rsidRPr="009C2171" w:rsidRDefault="0023506E" w:rsidP="00ED5EA9">
      <w:pPr>
        <w:tabs>
          <w:tab w:val="left" w:pos="820"/>
        </w:tabs>
        <w:spacing w:before="79" w:line="408" w:lineRule="auto"/>
        <w:ind w:right="254"/>
        <w:jc w:val="both"/>
        <w:rPr>
          <w:bCs/>
          <w:sz w:val="24"/>
          <w:szCs w:val="24"/>
        </w:rPr>
      </w:pPr>
    </w:p>
    <w:p w14:paraId="03DDF7B0" w14:textId="77777777" w:rsidR="0023506E" w:rsidRPr="009C2171" w:rsidRDefault="0023506E" w:rsidP="00ED5EA9">
      <w:pPr>
        <w:tabs>
          <w:tab w:val="left" w:pos="820"/>
        </w:tabs>
        <w:spacing w:before="79" w:line="408" w:lineRule="auto"/>
        <w:ind w:right="254"/>
        <w:jc w:val="both"/>
        <w:rPr>
          <w:bCs/>
          <w:sz w:val="24"/>
          <w:szCs w:val="24"/>
        </w:rPr>
      </w:pPr>
    </w:p>
    <w:p w14:paraId="7573CDBC" w14:textId="77777777" w:rsidR="0023506E" w:rsidRPr="009C2171" w:rsidRDefault="0023506E" w:rsidP="00ED5EA9">
      <w:pPr>
        <w:tabs>
          <w:tab w:val="left" w:pos="820"/>
        </w:tabs>
        <w:spacing w:before="79" w:line="408" w:lineRule="auto"/>
        <w:ind w:right="254"/>
        <w:jc w:val="both"/>
        <w:rPr>
          <w:bCs/>
          <w:sz w:val="24"/>
          <w:szCs w:val="24"/>
        </w:rPr>
      </w:pPr>
    </w:p>
    <w:p w14:paraId="76A8AB57" w14:textId="77777777" w:rsidR="00693C3D" w:rsidRPr="009C2171" w:rsidRDefault="00693C3D" w:rsidP="00693C3D">
      <w:pPr>
        <w:tabs>
          <w:tab w:val="left" w:pos="820"/>
        </w:tabs>
        <w:spacing w:before="79" w:line="408" w:lineRule="auto"/>
        <w:ind w:right="254"/>
        <w:jc w:val="both"/>
        <w:rPr>
          <w:bCs/>
        </w:rPr>
      </w:pPr>
      <w:r w:rsidRPr="009C2171">
        <w:rPr>
          <w:b/>
          <w:bCs/>
        </w:rPr>
        <w:lastRenderedPageBreak/>
        <w:t>Table 4.</w:t>
      </w:r>
      <w:r w:rsidRPr="009C2171">
        <w:rPr>
          <w:bCs/>
        </w:rPr>
        <w:t xml:space="preserve"> Changes in </w:t>
      </w:r>
      <w:r w:rsidR="00F7340A" w:rsidRPr="009C2171">
        <w:rPr>
          <w:bCs/>
        </w:rPr>
        <w:t>pomegranate</w:t>
      </w:r>
      <w:r w:rsidRPr="009C2171">
        <w:rPr>
          <w:bCs/>
        </w:rPr>
        <w:t xml:space="preserve"> seed enriched </w:t>
      </w:r>
      <w:r w:rsidR="001D3302">
        <w:rPr>
          <w:bCs/>
        </w:rPr>
        <w:t xml:space="preserve">pear </w:t>
      </w:r>
      <w:r w:rsidR="0099331D" w:rsidRPr="009C2171">
        <w:rPr>
          <w:bCs/>
        </w:rPr>
        <w:t>squash</w:t>
      </w:r>
      <w:r w:rsidRPr="009C2171">
        <w:rPr>
          <w:bCs/>
        </w:rPr>
        <w:t xml:space="preserve"> during storage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40"/>
        <w:gridCol w:w="1120"/>
        <w:gridCol w:w="1260"/>
        <w:gridCol w:w="1060"/>
        <w:gridCol w:w="1140"/>
        <w:gridCol w:w="1160"/>
        <w:gridCol w:w="1260"/>
      </w:tblGrid>
      <w:tr w:rsidR="009C2171" w:rsidRPr="009C2171" w14:paraId="4DA003FB" w14:textId="77777777" w:rsidTr="001974B6">
        <w:trPr>
          <w:trHeight w:val="945"/>
        </w:trPr>
        <w:tc>
          <w:tcPr>
            <w:tcW w:w="1280" w:type="dxa"/>
            <w:shd w:val="clear" w:color="auto" w:fill="auto"/>
            <w:noWrap/>
            <w:vAlign w:val="center"/>
            <w:hideMark/>
          </w:tcPr>
          <w:p w14:paraId="3FC22729" w14:textId="77777777" w:rsidR="002F39BC" w:rsidRPr="009C2171" w:rsidRDefault="002F39BC" w:rsidP="002F39BC">
            <w:pPr>
              <w:widowControl/>
              <w:autoSpaceDE/>
              <w:autoSpaceDN/>
              <w:rPr>
                <w:b/>
                <w:bCs/>
                <w:sz w:val="20"/>
                <w:szCs w:val="20"/>
                <w:lang w:val="en-IN" w:eastAsia="en-IN"/>
              </w:rPr>
            </w:pPr>
            <w:r w:rsidRPr="009C2171">
              <w:rPr>
                <w:b/>
                <w:bCs/>
                <w:spacing w:val="-4"/>
                <w:sz w:val="20"/>
                <w:szCs w:val="20"/>
                <w:lang w:eastAsia="en-IN"/>
              </w:rPr>
              <w:t>Storage (Month)</w:t>
            </w:r>
          </w:p>
        </w:tc>
        <w:tc>
          <w:tcPr>
            <w:tcW w:w="1240" w:type="dxa"/>
            <w:shd w:val="clear" w:color="auto" w:fill="auto"/>
            <w:vAlign w:val="center"/>
            <w:hideMark/>
          </w:tcPr>
          <w:p w14:paraId="166521CB" w14:textId="77777777" w:rsidR="002F39BC" w:rsidRPr="009C2171" w:rsidRDefault="002F39BC" w:rsidP="002F39BC">
            <w:pPr>
              <w:widowControl/>
              <w:autoSpaceDE/>
              <w:autoSpaceDN/>
              <w:jc w:val="center"/>
              <w:rPr>
                <w:b/>
                <w:bCs/>
                <w:sz w:val="20"/>
                <w:szCs w:val="20"/>
                <w:lang w:val="en-IN" w:eastAsia="en-IN"/>
              </w:rPr>
            </w:pPr>
            <w:r w:rsidRPr="009C2171">
              <w:rPr>
                <w:b/>
                <w:bCs/>
                <w:sz w:val="20"/>
                <w:szCs w:val="20"/>
                <w:lang w:val="en-IN" w:eastAsia="en-IN"/>
              </w:rPr>
              <w:t>Total Soluble Solids (%)</w:t>
            </w:r>
          </w:p>
        </w:tc>
        <w:tc>
          <w:tcPr>
            <w:tcW w:w="1120" w:type="dxa"/>
            <w:shd w:val="clear" w:color="auto" w:fill="auto"/>
            <w:noWrap/>
            <w:vAlign w:val="center"/>
            <w:hideMark/>
          </w:tcPr>
          <w:p w14:paraId="40CE30AD"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Acidity (%)</w:t>
            </w:r>
          </w:p>
        </w:tc>
        <w:tc>
          <w:tcPr>
            <w:tcW w:w="1260" w:type="dxa"/>
            <w:shd w:val="clear" w:color="auto" w:fill="auto"/>
            <w:noWrap/>
            <w:vAlign w:val="center"/>
            <w:hideMark/>
          </w:tcPr>
          <w:p w14:paraId="412E4513"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Ascorbic acid</w:t>
            </w:r>
          </w:p>
        </w:tc>
        <w:tc>
          <w:tcPr>
            <w:tcW w:w="1060" w:type="dxa"/>
            <w:shd w:val="clear" w:color="auto" w:fill="auto"/>
            <w:noWrap/>
            <w:vAlign w:val="center"/>
            <w:hideMark/>
          </w:tcPr>
          <w:p w14:paraId="271CB6C8"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Reducing sugars (%)</w:t>
            </w:r>
          </w:p>
        </w:tc>
        <w:tc>
          <w:tcPr>
            <w:tcW w:w="1140" w:type="dxa"/>
            <w:shd w:val="clear" w:color="auto" w:fill="auto"/>
            <w:noWrap/>
            <w:vAlign w:val="center"/>
            <w:hideMark/>
          </w:tcPr>
          <w:p w14:paraId="139CD812"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Non-reducing sugar (%)</w:t>
            </w:r>
          </w:p>
        </w:tc>
        <w:tc>
          <w:tcPr>
            <w:tcW w:w="1160" w:type="dxa"/>
            <w:shd w:val="clear" w:color="auto" w:fill="auto"/>
            <w:noWrap/>
            <w:vAlign w:val="center"/>
            <w:hideMark/>
          </w:tcPr>
          <w:p w14:paraId="0319F3F9"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Total sugars (%)</w:t>
            </w:r>
          </w:p>
        </w:tc>
        <w:tc>
          <w:tcPr>
            <w:tcW w:w="1260" w:type="dxa"/>
            <w:shd w:val="clear" w:color="auto" w:fill="auto"/>
            <w:noWrap/>
            <w:vAlign w:val="center"/>
            <w:hideMark/>
          </w:tcPr>
          <w:p w14:paraId="15B14B3C" w14:textId="77777777" w:rsidR="002F39BC" w:rsidRPr="009C2171" w:rsidRDefault="002F39BC" w:rsidP="002F39BC">
            <w:pPr>
              <w:widowControl/>
              <w:autoSpaceDE/>
              <w:autoSpaceDN/>
              <w:rPr>
                <w:b/>
                <w:bCs/>
                <w:sz w:val="20"/>
                <w:szCs w:val="20"/>
                <w:lang w:val="en-IN" w:eastAsia="en-IN"/>
              </w:rPr>
            </w:pPr>
            <w:r w:rsidRPr="009C2171">
              <w:rPr>
                <w:b/>
                <w:bCs/>
                <w:sz w:val="20"/>
                <w:szCs w:val="20"/>
                <w:lang w:val="en-IN" w:eastAsia="en-IN"/>
              </w:rPr>
              <w:t>Non-enzymatic browning</w:t>
            </w:r>
          </w:p>
        </w:tc>
      </w:tr>
      <w:tr w:rsidR="009C2171" w:rsidRPr="009C2171" w14:paraId="3798DBD3" w14:textId="77777777" w:rsidTr="00D164FB">
        <w:trPr>
          <w:trHeight w:val="375"/>
        </w:trPr>
        <w:tc>
          <w:tcPr>
            <w:tcW w:w="1280" w:type="dxa"/>
            <w:shd w:val="clear" w:color="auto" w:fill="auto"/>
            <w:vAlign w:val="center"/>
            <w:hideMark/>
          </w:tcPr>
          <w:p w14:paraId="0EC59418"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0</w:t>
            </w:r>
          </w:p>
        </w:tc>
        <w:tc>
          <w:tcPr>
            <w:tcW w:w="1240" w:type="dxa"/>
            <w:shd w:val="clear" w:color="auto" w:fill="auto"/>
            <w:hideMark/>
          </w:tcPr>
          <w:p w14:paraId="4CCF2360" w14:textId="77777777" w:rsidR="0018460A" w:rsidRPr="009C2171" w:rsidRDefault="0018460A" w:rsidP="00E02B67">
            <w:pPr>
              <w:jc w:val="center"/>
            </w:pPr>
            <w:r w:rsidRPr="009C2171">
              <w:t>50.00</w:t>
            </w:r>
          </w:p>
        </w:tc>
        <w:tc>
          <w:tcPr>
            <w:tcW w:w="1120" w:type="dxa"/>
            <w:shd w:val="clear" w:color="auto" w:fill="auto"/>
            <w:hideMark/>
          </w:tcPr>
          <w:p w14:paraId="418CFEBB" w14:textId="77777777" w:rsidR="0018460A" w:rsidRPr="009C2171" w:rsidRDefault="0018460A" w:rsidP="00E02B67">
            <w:pPr>
              <w:jc w:val="center"/>
            </w:pPr>
            <w:r w:rsidRPr="009C2171">
              <w:t>1.09</w:t>
            </w:r>
          </w:p>
        </w:tc>
        <w:tc>
          <w:tcPr>
            <w:tcW w:w="1260" w:type="dxa"/>
            <w:shd w:val="clear" w:color="auto" w:fill="auto"/>
            <w:hideMark/>
          </w:tcPr>
          <w:p w14:paraId="59151224" w14:textId="77777777" w:rsidR="0018460A" w:rsidRPr="009C2171" w:rsidRDefault="0018460A" w:rsidP="00E02B67">
            <w:pPr>
              <w:jc w:val="center"/>
            </w:pPr>
            <w:r w:rsidRPr="009C2171">
              <w:t>2.45</w:t>
            </w:r>
          </w:p>
        </w:tc>
        <w:tc>
          <w:tcPr>
            <w:tcW w:w="1060" w:type="dxa"/>
            <w:shd w:val="clear" w:color="auto" w:fill="auto"/>
            <w:hideMark/>
          </w:tcPr>
          <w:p w14:paraId="1865D07D" w14:textId="77777777" w:rsidR="0018460A" w:rsidRPr="009C2171" w:rsidRDefault="0018460A" w:rsidP="00E02B67">
            <w:pPr>
              <w:jc w:val="center"/>
            </w:pPr>
            <w:r w:rsidRPr="009C2171">
              <w:t>12.14</w:t>
            </w:r>
          </w:p>
        </w:tc>
        <w:tc>
          <w:tcPr>
            <w:tcW w:w="1140" w:type="dxa"/>
            <w:shd w:val="clear" w:color="auto" w:fill="auto"/>
            <w:hideMark/>
          </w:tcPr>
          <w:p w14:paraId="14FC03FC" w14:textId="77777777" w:rsidR="0018460A" w:rsidRPr="009C2171" w:rsidRDefault="0018460A" w:rsidP="00E02B67">
            <w:pPr>
              <w:jc w:val="center"/>
            </w:pPr>
            <w:r w:rsidRPr="009C2171">
              <w:t>7.82</w:t>
            </w:r>
          </w:p>
        </w:tc>
        <w:tc>
          <w:tcPr>
            <w:tcW w:w="1160" w:type="dxa"/>
            <w:shd w:val="clear" w:color="auto" w:fill="auto"/>
            <w:hideMark/>
          </w:tcPr>
          <w:p w14:paraId="23319358" w14:textId="77777777" w:rsidR="0018460A" w:rsidRPr="009C2171" w:rsidRDefault="0018460A" w:rsidP="00E02B67">
            <w:pPr>
              <w:jc w:val="center"/>
            </w:pPr>
            <w:r w:rsidRPr="009C2171">
              <w:t>32.05</w:t>
            </w:r>
          </w:p>
        </w:tc>
        <w:tc>
          <w:tcPr>
            <w:tcW w:w="1260" w:type="dxa"/>
            <w:shd w:val="clear" w:color="auto" w:fill="auto"/>
            <w:hideMark/>
          </w:tcPr>
          <w:p w14:paraId="3FEE64AB" w14:textId="77777777" w:rsidR="0018460A" w:rsidRPr="009C2171" w:rsidRDefault="0018460A" w:rsidP="00E02B67">
            <w:pPr>
              <w:jc w:val="center"/>
            </w:pPr>
            <w:r w:rsidRPr="009C2171">
              <w:t>0.37</w:t>
            </w:r>
          </w:p>
        </w:tc>
      </w:tr>
      <w:tr w:rsidR="009C2171" w:rsidRPr="009C2171" w14:paraId="551E5454" w14:textId="77777777" w:rsidTr="00D164FB">
        <w:trPr>
          <w:trHeight w:val="375"/>
        </w:trPr>
        <w:tc>
          <w:tcPr>
            <w:tcW w:w="1280" w:type="dxa"/>
            <w:shd w:val="clear" w:color="auto" w:fill="auto"/>
            <w:vAlign w:val="center"/>
            <w:hideMark/>
          </w:tcPr>
          <w:p w14:paraId="7E35F01C"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1</w:t>
            </w:r>
          </w:p>
        </w:tc>
        <w:tc>
          <w:tcPr>
            <w:tcW w:w="1240" w:type="dxa"/>
            <w:shd w:val="clear" w:color="auto" w:fill="auto"/>
            <w:hideMark/>
          </w:tcPr>
          <w:p w14:paraId="764966CB" w14:textId="77777777" w:rsidR="0018460A" w:rsidRPr="009C2171" w:rsidRDefault="0018460A" w:rsidP="00E02B67">
            <w:pPr>
              <w:jc w:val="center"/>
            </w:pPr>
            <w:r w:rsidRPr="009C2171">
              <w:t>50. 00</w:t>
            </w:r>
          </w:p>
        </w:tc>
        <w:tc>
          <w:tcPr>
            <w:tcW w:w="1120" w:type="dxa"/>
            <w:shd w:val="clear" w:color="auto" w:fill="auto"/>
            <w:hideMark/>
          </w:tcPr>
          <w:p w14:paraId="78F96710" w14:textId="77777777" w:rsidR="0018460A" w:rsidRPr="009C2171" w:rsidRDefault="0018460A" w:rsidP="00E02B67">
            <w:pPr>
              <w:jc w:val="center"/>
            </w:pPr>
            <w:r w:rsidRPr="009C2171">
              <w:t>1.09</w:t>
            </w:r>
          </w:p>
        </w:tc>
        <w:tc>
          <w:tcPr>
            <w:tcW w:w="1260" w:type="dxa"/>
            <w:shd w:val="clear" w:color="auto" w:fill="auto"/>
            <w:hideMark/>
          </w:tcPr>
          <w:p w14:paraId="12F3D19E" w14:textId="77777777" w:rsidR="0018460A" w:rsidRPr="009C2171" w:rsidRDefault="0018460A" w:rsidP="00E02B67">
            <w:pPr>
              <w:jc w:val="center"/>
            </w:pPr>
            <w:r w:rsidRPr="009C2171">
              <w:t>2.45</w:t>
            </w:r>
          </w:p>
        </w:tc>
        <w:tc>
          <w:tcPr>
            <w:tcW w:w="1060" w:type="dxa"/>
            <w:shd w:val="clear" w:color="auto" w:fill="auto"/>
            <w:hideMark/>
          </w:tcPr>
          <w:p w14:paraId="2EBD572B" w14:textId="77777777" w:rsidR="0018460A" w:rsidRPr="009C2171" w:rsidRDefault="0018460A" w:rsidP="00E02B67">
            <w:pPr>
              <w:jc w:val="center"/>
            </w:pPr>
            <w:r w:rsidRPr="009C2171">
              <w:t>12.14</w:t>
            </w:r>
          </w:p>
        </w:tc>
        <w:tc>
          <w:tcPr>
            <w:tcW w:w="1140" w:type="dxa"/>
            <w:shd w:val="clear" w:color="auto" w:fill="auto"/>
            <w:hideMark/>
          </w:tcPr>
          <w:p w14:paraId="30C5CC03" w14:textId="77777777" w:rsidR="0018460A" w:rsidRPr="009C2171" w:rsidRDefault="0018460A" w:rsidP="00E02B67">
            <w:pPr>
              <w:jc w:val="center"/>
            </w:pPr>
            <w:r w:rsidRPr="009C2171">
              <w:t>7.82</w:t>
            </w:r>
          </w:p>
        </w:tc>
        <w:tc>
          <w:tcPr>
            <w:tcW w:w="1160" w:type="dxa"/>
            <w:shd w:val="clear" w:color="auto" w:fill="auto"/>
            <w:hideMark/>
          </w:tcPr>
          <w:p w14:paraId="2F305C31" w14:textId="77777777" w:rsidR="0018460A" w:rsidRPr="009C2171" w:rsidRDefault="0018460A" w:rsidP="00E02B67">
            <w:pPr>
              <w:jc w:val="center"/>
            </w:pPr>
            <w:r w:rsidRPr="009C2171">
              <w:t>32.05</w:t>
            </w:r>
          </w:p>
        </w:tc>
        <w:tc>
          <w:tcPr>
            <w:tcW w:w="1260" w:type="dxa"/>
            <w:shd w:val="clear" w:color="auto" w:fill="auto"/>
            <w:hideMark/>
          </w:tcPr>
          <w:p w14:paraId="6D4D9A1E" w14:textId="77777777" w:rsidR="0018460A" w:rsidRPr="009C2171" w:rsidRDefault="0018460A" w:rsidP="00E02B67">
            <w:pPr>
              <w:jc w:val="center"/>
            </w:pPr>
            <w:r w:rsidRPr="009C2171">
              <w:t>0.37</w:t>
            </w:r>
          </w:p>
        </w:tc>
      </w:tr>
      <w:tr w:rsidR="009C2171" w:rsidRPr="009C2171" w14:paraId="75F80164" w14:textId="77777777" w:rsidTr="00D164FB">
        <w:trPr>
          <w:trHeight w:val="375"/>
        </w:trPr>
        <w:tc>
          <w:tcPr>
            <w:tcW w:w="1280" w:type="dxa"/>
            <w:shd w:val="clear" w:color="auto" w:fill="auto"/>
            <w:vAlign w:val="center"/>
            <w:hideMark/>
          </w:tcPr>
          <w:p w14:paraId="0795F5DB"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2</w:t>
            </w:r>
          </w:p>
        </w:tc>
        <w:tc>
          <w:tcPr>
            <w:tcW w:w="1240" w:type="dxa"/>
            <w:shd w:val="clear" w:color="auto" w:fill="auto"/>
            <w:hideMark/>
          </w:tcPr>
          <w:p w14:paraId="1F059625" w14:textId="77777777" w:rsidR="0018460A" w:rsidRPr="009C2171" w:rsidRDefault="0018460A" w:rsidP="00E02B67">
            <w:pPr>
              <w:jc w:val="center"/>
            </w:pPr>
            <w:r w:rsidRPr="009C2171">
              <w:t>50. 00</w:t>
            </w:r>
          </w:p>
        </w:tc>
        <w:tc>
          <w:tcPr>
            <w:tcW w:w="1120" w:type="dxa"/>
            <w:shd w:val="clear" w:color="auto" w:fill="auto"/>
            <w:hideMark/>
          </w:tcPr>
          <w:p w14:paraId="345DDD23" w14:textId="77777777" w:rsidR="0018460A" w:rsidRPr="009C2171" w:rsidRDefault="0018460A" w:rsidP="00E02B67">
            <w:pPr>
              <w:jc w:val="center"/>
            </w:pPr>
            <w:r w:rsidRPr="009C2171">
              <w:t>1.09</w:t>
            </w:r>
          </w:p>
        </w:tc>
        <w:tc>
          <w:tcPr>
            <w:tcW w:w="1260" w:type="dxa"/>
            <w:shd w:val="clear" w:color="auto" w:fill="auto"/>
            <w:hideMark/>
          </w:tcPr>
          <w:p w14:paraId="0FF95D70" w14:textId="77777777" w:rsidR="0018460A" w:rsidRPr="009C2171" w:rsidRDefault="0018460A" w:rsidP="00E02B67">
            <w:pPr>
              <w:jc w:val="center"/>
            </w:pPr>
            <w:r w:rsidRPr="009C2171">
              <w:t>2.40</w:t>
            </w:r>
          </w:p>
        </w:tc>
        <w:tc>
          <w:tcPr>
            <w:tcW w:w="1060" w:type="dxa"/>
            <w:shd w:val="clear" w:color="auto" w:fill="auto"/>
            <w:hideMark/>
          </w:tcPr>
          <w:p w14:paraId="6C823D5E" w14:textId="77777777" w:rsidR="0018460A" w:rsidRPr="009C2171" w:rsidRDefault="0018460A" w:rsidP="00E02B67">
            <w:pPr>
              <w:jc w:val="center"/>
            </w:pPr>
            <w:r w:rsidRPr="009C2171">
              <w:t>12.14</w:t>
            </w:r>
          </w:p>
        </w:tc>
        <w:tc>
          <w:tcPr>
            <w:tcW w:w="1140" w:type="dxa"/>
            <w:shd w:val="clear" w:color="auto" w:fill="auto"/>
            <w:hideMark/>
          </w:tcPr>
          <w:p w14:paraId="5B793B61" w14:textId="77777777" w:rsidR="0018460A" w:rsidRPr="009C2171" w:rsidRDefault="0018460A" w:rsidP="00E02B67">
            <w:pPr>
              <w:jc w:val="center"/>
            </w:pPr>
            <w:r w:rsidRPr="009C2171">
              <w:t>7.82</w:t>
            </w:r>
          </w:p>
        </w:tc>
        <w:tc>
          <w:tcPr>
            <w:tcW w:w="1160" w:type="dxa"/>
            <w:shd w:val="clear" w:color="auto" w:fill="auto"/>
            <w:hideMark/>
          </w:tcPr>
          <w:p w14:paraId="54E7D85F" w14:textId="77777777" w:rsidR="0018460A" w:rsidRPr="009C2171" w:rsidRDefault="0018460A" w:rsidP="00E02B67">
            <w:pPr>
              <w:jc w:val="center"/>
            </w:pPr>
            <w:r w:rsidRPr="009C2171">
              <w:t>32.05</w:t>
            </w:r>
          </w:p>
        </w:tc>
        <w:tc>
          <w:tcPr>
            <w:tcW w:w="1260" w:type="dxa"/>
            <w:shd w:val="clear" w:color="auto" w:fill="auto"/>
            <w:hideMark/>
          </w:tcPr>
          <w:p w14:paraId="5D649013" w14:textId="77777777" w:rsidR="0018460A" w:rsidRPr="009C2171" w:rsidRDefault="0018460A" w:rsidP="00E02B67">
            <w:pPr>
              <w:jc w:val="center"/>
            </w:pPr>
            <w:r w:rsidRPr="009C2171">
              <w:t>0.37</w:t>
            </w:r>
          </w:p>
        </w:tc>
      </w:tr>
      <w:tr w:rsidR="009C2171" w:rsidRPr="009C2171" w14:paraId="7F0E1AE3" w14:textId="77777777" w:rsidTr="00D164FB">
        <w:trPr>
          <w:trHeight w:val="375"/>
        </w:trPr>
        <w:tc>
          <w:tcPr>
            <w:tcW w:w="1280" w:type="dxa"/>
            <w:shd w:val="clear" w:color="auto" w:fill="auto"/>
            <w:vAlign w:val="center"/>
            <w:hideMark/>
          </w:tcPr>
          <w:p w14:paraId="465A4706"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3</w:t>
            </w:r>
          </w:p>
        </w:tc>
        <w:tc>
          <w:tcPr>
            <w:tcW w:w="1240" w:type="dxa"/>
            <w:shd w:val="clear" w:color="auto" w:fill="auto"/>
            <w:hideMark/>
          </w:tcPr>
          <w:p w14:paraId="10638806" w14:textId="77777777" w:rsidR="0018460A" w:rsidRPr="009C2171" w:rsidRDefault="0018460A" w:rsidP="00E02B67">
            <w:pPr>
              <w:jc w:val="center"/>
            </w:pPr>
            <w:r w:rsidRPr="009C2171">
              <w:t>50. 00</w:t>
            </w:r>
          </w:p>
        </w:tc>
        <w:tc>
          <w:tcPr>
            <w:tcW w:w="1120" w:type="dxa"/>
            <w:shd w:val="clear" w:color="auto" w:fill="auto"/>
            <w:hideMark/>
          </w:tcPr>
          <w:p w14:paraId="556615A9" w14:textId="77777777" w:rsidR="0018460A" w:rsidRPr="009C2171" w:rsidRDefault="0018460A" w:rsidP="00E02B67">
            <w:pPr>
              <w:jc w:val="center"/>
            </w:pPr>
            <w:r w:rsidRPr="009C2171">
              <w:t>1.09</w:t>
            </w:r>
          </w:p>
        </w:tc>
        <w:tc>
          <w:tcPr>
            <w:tcW w:w="1260" w:type="dxa"/>
            <w:shd w:val="clear" w:color="auto" w:fill="auto"/>
            <w:hideMark/>
          </w:tcPr>
          <w:p w14:paraId="4859D92C" w14:textId="77777777" w:rsidR="0018460A" w:rsidRPr="009C2171" w:rsidRDefault="0018460A" w:rsidP="00E02B67">
            <w:pPr>
              <w:jc w:val="center"/>
            </w:pPr>
            <w:r w:rsidRPr="009C2171">
              <w:t>2.40</w:t>
            </w:r>
          </w:p>
        </w:tc>
        <w:tc>
          <w:tcPr>
            <w:tcW w:w="1060" w:type="dxa"/>
            <w:shd w:val="clear" w:color="auto" w:fill="auto"/>
            <w:hideMark/>
          </w:tcPr>
          <w:p w14:paraId="39ED5296" w14:textId="77777777" w:rsidR="0018460A" w:rsidRPr="009C2171" w:rsidRDefault="0018460A" w:rsidP="00E02B67">
            <w:pPr>
              <w:jc w:val="center"/>
            </w:pPr>
            <w:r w:rsidRPr="009C2171">
              <w:t>12.14</w:t>
            </w:r>
          </w:p>
        </w:tc>
        <w:tc>
          <w:tcPr>
            <w:tcW w:w="1140" w:type="dxa"/>
            <w:shd w:val="clear" w:color="auto" w:fill="auto"/>
            <w:hideMark/>
          </w:tcPr>
          <w:p w14:paraId="60862A05" w14:textId="77777777" w:rsidR="0018460A" w:rsidRPr="009C2171" w:rsidRDefault="0018460A" w:rsidP="00E02B67">
            <w:pPr>
              <w:jc w:val="center"/>
            </w:pPr>
            <w:r w:rsidRPr="009C2171">
              <w:t>7.82</w:t>
            </w:r>
          </w:p>
        </w:tc>
        <w:tc>
          <w:tcPr>
            <w:tcW w:w="1160" w:type="dxa"/>
            <w:shd w:val="clear" w:color="auto" w:fill="auto"/>
            <w:hideMark/>
          </w:tcPr>
          <w:p w14:paraId="1606E061" w14:textId="77777777" w:rsidR="0018460A" w:rsidRPr="009C2171" w:rsidRDefault="0018460A" w:rsidP="00E02B67">
            <w:pPr>
              <w:jc w:val="center"/>
            </w:pPr>
            <w:r w:rsidRPr="009C2171">
              <w:t>32.05</w:t>
            </w:r>
          </w:p>
        </w:tc>
        <w:tc>
          <w:tcPr>
            <w:tcW w:w="1260" w:type="dxa"/>
            <w:shd w:val="clear" w:color="auto" w:fill="auto"/>
            <w:hideMark/>
          </w:tcPr>
          <w:p w14:paraId="20DAA58F" w14:textId="77777777" w:rsidR="0018460A" w:rsidRPr="009C2171" w:rsidRDefault="0018460A" w:rsidP="00E02B67">
            <w:pPr>
              <w:jc w:val="center"/>
            </w:pPr>
            <w:r w:rsidRPr="009C2171">
              <w:t>0.37</w:t>
            </w:r>
          </w:p>
        </w:tc>
      </w:tr>
      <w:tr w:rsidR="009C2171" w:rsidRPr="009C2171" w14:paraId="01B86470" w14:textId="77777777" w:rsidTr="00D164FB">
        <w:trPr>
          <w:trHeight w:val="375"/>
        </w:trPr>
        <w:tc>
          <w:tcPr>
            <w:tcW w:w="1280" w:type="dxa"/>
            <w:shd w:val="clear" w:color="auto" w:fill="auto"/>
            <w:vAlign w:val="center"/>
            <w:hideMark/>
          </w:tcPr>
          <w:p w14:paraId="5B2A82A8"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4</w:t>
            </w:r>
          </w:p>
        </w:tc>
        <w:tc>
          <w:tcPr>
            <w:tcW w:w="1240" w:type="dxa"/>
            <w:shd w:val="clear" w:color="auto" w:fill="auto"/>
            <w:hideMark/>
          </w:tcPr>
          <w:p w14:paraId="08E33B2E" w14:textId="77777777" w:rsidR="0018460A" w:rsidRPr="009C2171" w:rsidRDefault="0018460A" w:rsidP="00E02B67">
            <w:pPr>
              <w:jc w:val="center"/>
            </w:pPr>
            <w:r w:rsidRPr="009C2171">
              <w:t>50. 00</w:t>
            </w:r>
          </w:p>
        </w:tc>
        <w:tc>
          <w:tcPr>
            <w:tcW w:w="1120" w:type="dxa"/>
            <w:shd w:val="clear" w:color="auto" w:fill="auto"/>
            <w:hideMark/>
          </w:tcPr>
          <w:p w14:paraId="10620684" w14:textId="77777777" w:rsidR="0018460A" w:rsidRPr="009C2171" w:rsidRDefault="0018460A" w:rsidP="00E02B67">
            <w:pPr>
              <w:jc w:val="center"/>
            </w:pPr>
            <w:r w:rsidRPr="009C2171">
              <w:t>1.09</w:t>
            </w:r>
          </w:p>
        </w:tc>
        <w:tc>
          <w:tcPr>
            <w:tcW w:w="1260" w:type="dxa"/>
            <w:shd w:val="clear" w:color="auto" w:fill="auto"/>
            <w:hideMark/>
          </w:tcPr>
          <w:p w14:paraId="1BA0AF47" w14:textId="77777777" w:rsidR="0018460A" w:rsidRPr="009C2171" w:rsidRDefault="0018460A" w:rsidP="00E02B67">
            <w:pPr>
              <w:jc w:val="center"/>
            </w:pPr>
            <w:r w:rsidRPr="009C2171">
              <w:t>2.37</w:t>
            </w:r>
          </w:p>
        </w:tc>
        <w:tc>
          <w:tcPr>
            <w:tcW w:w="1060" w:type="dxa"/>
            <w:shd w:val="clear" w:color="auto" w:fill="auto"/>
            <w:hideMark/>
          </w:tcPr>
          <w:p w14:paraId="7E70E88B" w14:textId="77777777" w:rsidR="0018460A" w:rsidRPr="009C2171" w:rsidRDefault="0018460A" w:rsidP="00E02B67">
            <w:pPr>
              <w:jc w:val="center"/>
            </w:pPr>
            <w:r w:rsidRPr="009C2171">
              <w:t>12.14</w:t>
            </w:r>
          </w:p>
        </w:tc>
        <w:tc>
          <w:tcPr>
            <w:tcW w:w="1140" w:type="dxa"/>
            <w:shd w:val="clear" w:color="auto" w:fill="auto"/>
            <w:hideMark/>
          </w:tcPr>
          <w:p w14:paraId="4C960DB6" w14:textId="77777777" w:rsidR="0018460A" w:rsidRPr="009C2171" w:rsidRDefault="0018460A" w:rsidP="00E02B67">
            <w:pPr>
              <w:jc w:val="center"/>
            </w:pPr>
            <w:r w:rsidRPr="009C2171">
              <w:t>7.82</w:t>
            </w:r>
          </w:p>
        </w:tc>
        <w:tc>
          <w:tcPr>
            <w:tcW w:w="1160" w:type="dxa"/>
            <w:shd w:val="clear" w:color="auto" w:fill="auto"/>
            <w:hideMark/>
          </w:tcPr>
          <w:p w14:paraId="3398EAA4" w14:textId="77777777" w:rsidR="0018460A" w:rsidRPr="009C2171" w:rsidRDefault="0018460A" w:rsidP="00E02B67">
            <w:pPr>
              <w:jc w:val="center"/>
            </w:pPr>
            <w:r w:rsidRPr="009C2171">
              <w:t>32.05</w:t>
            </w:r>
          </w:p>
        </w:tc>
        <w:tc>
          <w:tcPr>
            <w:tcW w:w="1260" w:type="dxa"/>
            <w:shd w:val="clear" w:color="auto" w:fill="auto"/>
            <w:hideMark/>
          </w:tcPr>
          <w:p w14:paraId="0C6E6229" w14:textId="77777777" w:rsidR="0018460A" w:rsidRPr="009C2171" w:rsidRDefault="0018460A" w:rsidP="00E02B67">
            <w:pPr>
              <w:jc w:val="center"/>
            </w:pPr>
            <w:r w:rsidRPr="009C2171">
              <w:t>0.37</w:t>
            </w:r>
          </w:p>
        </w:tc>
      </w:tr>
      <w:tr w:rsidR="009C2171" w:rsidRPr="009C2171" w14:paraId="3601B6F6" w14:textId="77777777" w:rsidTr="00D164FB">
        <w:trPr>
          <w:trHeight w:val="375"/>
        </w:trPr>
        <w:tc>
          <w:tcPr>
            <w:tcW w:w="1280" w:type="dxa"/>
            <w:shd w:val="clear" w:color="auto" w:fill="auto"/>
            <w:vAlign w:val="center"/>
            <w:hideMark/>
          </w:tcPr>
          <w:p w14:paraId="19F1D03E"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5</w:t>
            </w:r>
          </w:p>
        </w:tc>
        <w:tc>
          <w:tcPr>
            <w:tcW w:w="1240" w:type="dxa"/>
            <w:shd w:val="clear" w:color="auto" w:fill="auto"/>
            <w:hideMark/>
          </w:tcPr>
          <w:p w14:paraId="6CCE8CCD" w14:textId="77777777" w:rsidR="0018460A" w:rsidRPr="009C2171" w:rsidRDefault="0018460A" w:rsidP="00E02B67">
            <w:pPr>
              <w:jc w:val="center"/>
            </w:pPr>
            <w:r w:rsidRPr="009C2171">
              <w:t>50.30</w:t>
            </w:r>
          </w:p>
        </w:tc>
        <w:tc>
          <w:tcPr>
            <w:tcW w:w="1120" w:type="dxa"/>
            <w:shd w:val="clear" w:color="auto" w:fill="auto"/>
            <w:hideMark/>
          </w:tcPr>
          <w:p w14:paraId="4AFC80BE" w14:textId="77777777" w:rsidR="0018460A" w:rsidRPr="009C2171" w:rsidRDefault="0018460A" w:rsidP="00E02B67">
            <w:pPr>
              <w:jc w:val="center"/>
            </w:pPr>
            <w:r w:rsidRPr="009C2171">
              <w:t>1.10</w:t>
            </w:r>
          </w:p>
        </w:tc>
        <w:tc>
          <w:tcPr>
            <w:tcW w:w="1260" w:type="dxa"/>
            <w:shd w:val="clear" w:color="auto" w:fill="auto"/>
            <w:hideMark/>
          </w:tcPr>
          <w:p w14:paraId="53E3E4FF" w14:textId="77777777" w:rsidR="0018460A" w:rsidRPr="009C2171" w:rsidRDefault="0018460A" w:rsidP="00E02B67">
            <w:pPr>
              <w:jc w:val="center"/>
            </w:pPr>
            <w:r w:rsidRPr="009C2171">
              <w:t>2.37</w:t>
            </w:r>
          </w:p>
        </w:tc>
        <w:tc>
          <w:tcPr>
            <w:tcW w:w="1060" w:type="dxa"/>
            <w:shd w:val="clear" w:color="auto" w:fill="auto"/>
            <w:hideMark/>
          </w:tcPr>
          <w:p w14:paraId="68D4DAA8" w14:textId="77777777" w:rsidR="0018460A" w:rsidRPr="009C2171" w:rsidRDefault="0018460A" w:rsidP="00E02B67">
            <w:pPr>
              <w:jc w:val="center"/>
            </w:pPr>
            <w:r w:rsidRPr="009C2171">
              <w:t>12.96</w:t>
            </w:r>
          </w:p>
        </w:tc>
        <w:tc>
          <w:tcPr>
            <w:tcW w:w="1140" w:type="dxa"/>
            <w:shd w:val="clear" w:color="auto" w:fill="auto"/>
            <w:hideMark/>
          </w:tcPr>
          <w:p w14:paraId="48D55EEF" w14:textId="77777777" w:rsidR="0018460A" w:rsidRPr="009C2171" w:rsidRDefault="0018460A" w:rsidP="00E02B67">
            <w:pPr>
              <w:jc w:val="center"/>
            </w:pPr>
            <w:r w:rsidRPr="009C2171">
              <w:t>7.51</w:t>
            </w:r>
          </w:p>
        </w:tc>
        <w:tc>
          <w:tcPr>
            <w:tcW w:w="1160" w:type="dxa"/>
            <w:shd w:val="clear" w:color="auto" w:fill="auto"/>
            <w:hideMark/>
          </w:tcPr>
          <w:p w14:paraId="3CA7D2FD" w14:textId="77777777" w:rsidR="0018460A" w:rsidRPr="009C2171" w:rsidRDefault="0018460A" w:rsidP="00E02B67">
            <w:pPr>
              <w:jc w:val="center"/>
            </w:pPr>
            <w:r w:rsidRPr="009C2171">
              <w:t>32.53</w:t>
            </w:r>
          </w:p>
        </w:tc>
        <w:tc>
          <w:tcPr>
            <w:tcW w:w="1260" w:type="dxa"/>
            <w:shd w:val="clear" w:color="auto" w:fill="auto"/>
            <w:hideMark/>
          </w:tcPr>
          <w:p w14:paraId="0D55F76D" w14:textId="77777777" w:rsidR="0018460A" w:rsidRPr="009C2171" w:rsidRDefault="0018460A" w:rsidP="00E02B67">
            <w:pPr>
              <w:jc w:val="center"/>
            </w:pPr>
            <w:r w:rsidRPr="009C2171">
              <w:t>0.37</w:t>
            </w:r>
          </w:p>
        </w:tc>
      </w:tr>
      <w:tr w:rsidR="009C2171" w:rsidRPr="009C2171" w14:paraId="42601311" w14:textId="77777777" w:rsidTr="00D164FB">
        <w:trPr>
          <w:trHeight w:val="375"/>
        </w:trPr>
        <w:tc>
          <w:tcPr>
            <w:tcW w:w="1280" w:type="dxa"/>
            <w:shd w:val="clear" w:color="auto" w:fill="auto"/>
            <w:vAlign w:val="center"/>
            <w:hideMark/>
          </w:tcPr>
          <w:p w14:paraId="7AD4D534"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6</w:t>
            </w:r>
          </w:p>
        </w:tc>
        <w:tc>
          <w:tcPr>
            <w:tcW w:w="1240" w:type="dxa"/>
            <w:shd w:val="clear" w:color="auto" w:fill="auto"/>
            <w:hideMark/>
          </w:tcPr>
          <w:p w14:paraId="520423ED" w14:textId="77777777" w:rsidR="0018460A" w:rsidRPr="009C2171" w:rsidRDefault="0018460A" w:rsidP="00E02B67">
            <w:pPr>
              <w:jc w:val="center"/>
            </w:pPr>
            <w:r w:rsidRPr="009C2171">
              <w:t>50.50</w:t>
            </w:r>
          </w:p>
        </w:tc>
        <w:tc>
          <w:tcPr>
            <w:tcW w:w="1120" w:type="dxa"/>
            <w:shd w:val="clear" w:color="auto" w:fill="auto"/>
            <w:hideMark/>
          </w:tcPr>
          <w:p w14:paraId="03E314A4" w14:textId="77777777" w:rsidR="0018460A" w:rsidRPr="009C2171" w:rsidRDefault="0018460A" w:rsidP="00E02B67">
            <w:pPr>
              <w:jc w:val="center"/>
            </w:pPr>
            <w:r w:rsidRPr="009C2171">
              <w:t>1.11</w:t>
            </w:r>
          </w:p>
        </w:tc>
        <w:tc>
          <w:tcPr>
            <w:tcW w:w="1260" w:type="dxa"/>
            <w:shd w:val="clear" w:color="auto" w:fill="auto"/>
            <w:hideMark/>
          </w:tcPr>
          <w:p w14:paraId="399B8D61" w14:textId="77777777" w:rsidR="0018460A" w:rsidRPr="009C2171" w:rsidRDefault="0018460A" w:rsidP="00E02B67">
            <w:pPr>
              <w:jc w:val="center"/>
            </w:pPr>
            <w:r w:rsidRPr="009C2171">
              <w:t>2.33</w:t>
            </w:r>
          </w:p>
        </w:tc>
        <w:tc>
          <w:tcPr>
            <w:tcW w:w="1060" w:type="dxa"/>
            <w:shd w:val="clear" w:color="auto" w:fill="auto"/>
            <w:hideMark/>
          </w:tcPr>
          <w:p w14:paraId="1F8B85C0" w14:textId="77777777" w:rsidR="0018460A" w:rsidRPr="009C2171" w:rsidRDefault="0018460A" w:rsidP="00E02B67">
            <w:pPr>
              <w:jc w:val="center"/>
            </w:pPr>
            <w:r w:rsidRPr="009C2171">
              <w:t>12.96</w:t>
            </w:r>
          </w:p>
        </w:tc>
        <w:tc>
          <w:tcPr>
            <w:tcW w:w="1140" w:type="dxa"/>
            <w:shd w:val="clear" w:color="auto" w:fill="auto"/>
            <w:hideMark/>
          </w:tcPr>
          <w:p w14:paraId="4696E37A" w14:textId="77777777" w:rsidR="0018460A" w:rsidRPr="009C2171" w:rsidRDefault="0018460A" w:rsidP="00E02B67">
            <w:pPr>
              <w:jc w:val="center"/>
            </w:pPr>
            <w:r w:rsidRPr="009C2171">
              <w:t>7.51</w:t>
            </w:r>
          </w:p>
        </w:tc>
        <w:tc>
          <w:tcPr>
            <w:tcW w:w="1160" w:type="dxa"/>
            <w:shd w:val="clear" w:color="auto" w:fill="auto"/>
            <w:hideMark/>
          </w:tcPr>
          <w:p w14:paraId="25A19929" w14:textId="77777777" w:rsidR="0018460A" w:rsidRPr="009C2171" w:rsidRDefault="0018460A" w:rsidP="00E02B67">
            <w:pPr>
              <w:jc w:val="center"/>
            </w:pPr>
            <w:r w:rsidRPr="009C2171">
              <w:t>32.53</w:t>
            </w:r>
          </w:p>
        </w:tc>
        <w:tc>
          <w:tcPr>
            <w:tcW w:w="1260" w:type="dxa"/>
            <w:shd w:val="clear" w:color="auto" w:fill="auto"/>
            <w:hideMark/>
          </w:tcPr>
          <w:p w14:paraId="437D8B91" w14:textId="77777777" w:rsidR="0018460A" w:rsidRPr="009C2171" w:rsidRDefault="0018460A" w:rsidP="00E02B67">
            <w:pPr>
              <w:jc w:val="center"/>
            </w:pPr>
            <w:r w:rsidRPr="009C2171">
              <w:t>0.37</w:t>
            </w:r>
          </w:p>
        </w:tc>
      </w:tr>
      <w:tr w:rsidR="009C2171" w:rsidRPr="009C2171" w14:paraId="6C9E7456" w14:textId="77777777" w:rsidTr="00D164FB">
        <w:trPr>
          <w:trHeight w:val="375"/>
        </w:trPr>
        <w:tc>
          <w:tcPr>
            <w:tcW w:w="1280" w:type="dxa"/>
            <w:shd w:val="clear" w:color="auto" w:fill="auto"/>
            <w:vAlign w:val="center"/>
            <w:hideMark/>
          </w:tcPr>
          <w:p w14:paraId="7AC84166"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7</w:t>
            </w:r>
          </w:p>
        </w:tc>
        <w:tc>
          <w:tcPr>
            <w:tcW w:w="1240" w:type="dxa"/>
            <w:shd w:val="clear" w:color="auto" w:fill="auto"/>
            <w:hideMark/>
          </w:tcPr>
          <w:p w14:paraId="6F81D82B" w14:textId="77777777" w:rsidR="0018460A" w:rsidRPr="009C2171" w:rsidRDefault="0018460A" w:rsidP="00E02B67">
            <w:pPr>
              <w:jc w:val="center"/>
            </w:pPr>
            <w:r w:rsidRPr="009C2171">
              <w:t>50.50</w:t>
            </w:r>
          </w:p>
        </w:tc>
        <w:tc>
          <w:tcPr>
            <w:tcW w:w="1120" w:type="dxa"/>
            <w:shd w:val="clear" w:color="auto" w:fill="auto"/>
            <w:hideMark/>
          </w:tcPr>
          <w:p w14:paraId="634EDC09" w14:textId="77777777" w:rsidR="0018460A" w:rsidRPr="009C2171" w:rsidRDefault="0018460A" w:rsidP="00E02B67">
            <w:pPr>
              <w:jc w:val="center"/>
            </w:pPr>
            <w:r w:rsidRPr="009C2171">
              <w:t>1.11</w:t>
            </w:r>
          </w:p>
        </w:tc>
        <w:tc>
          <w:tcPr>
            <w:tcW w:w="1260" w:type="dxa"/>
            <w:shd w:val="clear" w:color="auto" w:fill="auto"/>
            <w:hideMark/>
          </w:tcPr>
          <w:p w14:paraId="635C2D31" w14:textId="77777777" w:rsidR="0018460A" w:rsidRPr="009C2171" w:rsidRDefault="0018460A" w:rsidP="00E02B67">
            <w:pPr>
              <w:jc w:val="center"/>
            </w:pPr>
            <w:r w:rsidRPr="009C2171">
              <w:t>2.33</w:t>
            </w:r>
          </w:p>
        </w:tc>
        <w:tc>
          <w:tcPr>
            <w:tcW w:w="1060" w:type="dxa"/>
            <w:shd w:val="clear" w:color="auto" w:fill="auto"/>
            <w:hideMark/>
          </w:tcPr>
          <w:p w14:paraId="623EAE87" w14:textId="77777777" w:rsidR="0018460A" w:rsidRPr="009C2171" w:rsidRDefault="0018460A" w:rsidP="00E02B67">
            <w:pPr>
              <w:jc w:val="center"/>
            </w:pPr>
            <w:r w:rsidRPr="009C2171">
              <w:t>13.75</w:t>
            </w:r>
          </w:p>
        </w:tc>
        <w:tc>
          <w:tcPr>
            <w:tcW w:w="1140" w:type="dxa"/>
            <w:shd w:val="clear" w:color="auto" w:fill="auto"/>
            <w:hideMark/>
          </w:tcPr>
          <w:p w14:paraId="19BA694E" w14:textId="77777777" w:rsidR="0018460A" w:rsidRPr="009C2171" w:rsidRDefault="0018460A" w:rsidP="00E02B67">
            <w:pPr>
              <w:jc w:val="center"/>
            </w:pPr>
            <w:r w:rsidRPr="009C2171">
              <w:t>7.25</w:t>
            </w:r>
          </w:p>
        </w:tc>
        <w:tc>
          <w:tcPr>
            <w:tcW w:w="1160" w:type="dxa"/>
            <w:shd w:val="clear" w:color="auto" w:fill="auto"/>
            <w:hideMark/>
          </w:tcPr>
          <w:p w14:paraId="1F669D45" w14:textId="77777777" w:rsidR="0018460A" w:rsidRPr="009C2171" w:rsidRDefault="0018460A" w:rsidP="00E02B67">
            <w:pPr>
              <w:jc w:val="center"/>
            </w:pPr>
            <w:r w:rsidRPr="009C2171">
              <w:t>34.12</w:t>
            </w:r>
          </w:p>
        </w:tc>
        <w:tc>
          <w:tcPr>
            <w:tcW w:w="1260" w:type="dxa"/>
            <w:shd w:val="clear" w:color="auto" w:fill="auto"/>
            <w:hideMark/>
          </w:tcPr>
          <w:p w14:paraId="3EAC21EE" w14:textId="77777777" w:rsidR="0018460A" w:rsidRPr="009C2171" w:rsidRDefault="0018460A" w:rsidP="00E02B67">
            <w:pPr>
              <w:jc w:val="center"/>
            </w:pPr>
            <w:r w:rsidRPr="009C2171">
              <w:t>0.37</w:t>
            </w:r>
          </w:p>
        </w:tc>
      </w:tr>
      <w:tr w:rsidR="009C2171" w:rsidRPr="009C2171" w14:paraId="10DEADF4" w14:textId="77777777" w:rsidTr="00D164FB">
        <w:trPr>
          <w:trHeight w:val="375"/>
        </w:trPr>
        <w:tc>
          <w:tcPr>
            <w:tcW w:w="1280" w:type="dxa"/>
            <w:shd w:val="clear" w:color="auto" w:fill="auto"/>
            <w:vAlign w:val="center"/>
            <w:hideMark/>
          </w:tcPr>
          <w:p w14:paraId="15E1EF05"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8</w:t>
            </w:r>
          </w:p>
        </w:tc>
        <w:tc>
          <w:tcPr>
            <w:tcW w:w="1240" w:type="dxa"/>
            <w:shd w:val="clear" w:color="auto" w:fill="auto"/>
            <w:hideMark/>
          </w:tcPr>
          <w:p w14:paraId="179B5C53" w14:textId="77777777" w:rsidR="0018460A" w:rsidRPr="009C2171" w:rsidRDefault="0018460A" w:rsidP="00E02B67">
            <w:pPr>
              <w:jc w:val="center"/>
            </w:pPr>
            <w:r w:rsidRPr="009C2171">
              <w:t>50.80</w:t>
            </w:r>
          </w:p>
        </w:tc>
        <w:tc>
          <w:tcPr>
            <w:tcW w:w="1120" w:type="dxa"/>
            <w:shd w:val="clear" w:color="auto" w:fill="auto"/>
            <w:hideMark/>
          </w:tcPr>
          <w:p w14:paraId="3E3196E6" w14:textId="77777777" w:rsidR="0018460A" w:rsidRPr="009C2171" w:rsidRDefault="0018460A" w:rsidP="00E02B67">
            <w:pPr>
              <w:jc w:val="center"/>
            </w:pPr>
            <w:r w:rsidRPr="009C2171">
              <w:t>1.12</w:t>
            </w:r>
          </w:p>
        </w:tc>
        <w:tc>
          <w:tcPr>
            <w:tcW w:w="1260" w:type="dxa"/>
            <w:shd w:val="clear" w:color="auto" w:fill="auto"/>
            <w:hideMark/>
          </w:tcPr>
          <w:p w14:paraId="0F76B89E" w14:textId="77777777" w:rsidR="0018460A" w:rsidRPr="009C2171" w:rsidRDefault="0018460A" w:rsidP="00E02B67">
            <w:pPr>
              <w:jc w:val="center"/>
            </w:pPr>
            <w:r w:rsidRPr="009C2171">
              <w:t>2.12</w:t>
            </w:r>
          </w:p>
        </w:tc>
        <w:tc>
          <w:tcPr>
            <w:tcW w:w="1060" w:type="dxa"/>
            <w:shd w:val="clear" w:color="auto" w:fill="auto"/>
            <w:hideMark/>
          </w:tcPr>
          <w:p w14:paraId="58954EAD" w14:textId="77777777" w:rsidR="0018460A" w:rsidRPr="009C2171" w:rsidRDefault="0018460A" w:rsidP="00E02B67">
            <w:pPr>
              <w:jc w:val="center"/>
            </w:pPr>
            <w:r w:rsidRPr="009C2171">
              <w:t>13.75</w:t>
            </w:r>
          </w:p>
        </w:tc>
        <w:tc>
          <w:tcPr>
            <w:tcW w:w="1140" w:type="dxa"/>
            <w:shd w:val="clear" w:color="auto" w:fill="auto"/>
            <w:hideMark/>
          </w:tcPr>
          <w:p w14:paraId="72F83569" w14:textId="77777777" w:rsidR="0018460A" w:rsidRPr="009C2171" w:rsidRDefault="0018460A" w:rsidP="00E02B67">
            <w:pPr>
              <w:jc w:val="center"/>
            </w:pPr>
            <w:r w:rsidRPr="009C2171">
              <w:t>7.25</w:t>
            </w:r>
          </w:p>
        </w:tc>
        <w:tc>
          <w:tcPr>
            <w:tcW w:w="1160" w:type="dxa"/>
            <w:shd w:val="clear" w:color="auto" w:fill="auto"/>
            <w:hideMark/>
          </w:tcPr>
          <w:p w14:paraId="3725F2EF" w14:textId="77777777" w:rsidR="0018460A" w:rsidRPr="009C2171" w:rsidRDefault="0018460A" w:rsidP="00E02B67">
            <w:pPr>
              <w:jc w:val="center"/>
            </w:pPr>
            <w:r w:rsidRPr="009C2171">
              <w:t>34.12</w:t>
            </w:r>
          </w:p>
        </w:tc>
        <w:tc>
          <w:tcPr>
            <w:tcW w:w="1260" w:type="dxa"/>
            <w:shd w:val="clear" w:color="auto" w:fill="auto"/>
            <w:hideMark/>
          </w:tcPr>
          <w:p w14:paraId="45E582FB" w14:textId="77777777" w:rsidR="0018460A" w:rsidRPr="009C2171" w:rsidRDefault="0018460A" w:rsidP="00E02B67">
            <w:pPr>
              <w:jc w:val="center"/>
            </w:pPr>
            <w:r w:rsidRPr="009C2171">
              <w:t>0.37</w:t>
            </w:r>
          </w:p>
        </w:tc>
      </w:tr>
      <w:tr w:rsidR="009C2171" w:rsidRPr="009C2171" w14:paraId="1B84951E" w14:textId="77777777" w:rsidTr="00D164FB">
        <w:trPr>
          <w:trHeight w:val="375"/>
        </w:trPr>
        <w:tc>
          <w:tcPr>
            <w:tcW w:w="1280" w:type="dxa"/>
            <w:shd w:val="clear" w:color="auto" w:fill="auto"/>
            <w:vAlign w:val="center"/>
            <w:hideMark/>
          </w:tcPr>
          <w:p w14:paraId="49C42A27" w14:textId="77777777" w:rsidR="0018460A" w:rsidRPr="009C2171" w:rsidRDefault="0018460A" w:rsidP="0018460A">
            <w:pPr>
              <w:widowControl/>
              <w:autoSpaceDE/>
              <w:autoSpaceDN/>
              <w:jc w:val="center"/>
              <w:rPr>
                <w:sz w:val="20"/>
                <w:szCs w:val="20"/>
                <w:lang w:val="en-IN" w:eastAsia="en-IN"/>
              </w:rPr>
            </w:pPr>
            <w:r w:rsidRPr="009C2171">
              <w:rPr>
                <w:spacing w:val="-4"/>
                <w:sz w:val="20"/>
                <w:szCs w:val="20"/>
                <w:lang w:eastAsia="en-IN"/>
              </w:rPr>
              <w:t>9</w:t>
            </w:r>
          </w:p>
        </w:tc>
        <w:tc>
          <w:tcPr>
            <w:tcW w:w="1240" w:type="dxa"/>
            <w:shd w:val="clear" w:color="auto" w:fill="auto"/>
            <w:hideMark/>
          </w:tcPr>
          <w:p w14:paraId="05920312" w14:textId="77777777" w:rsidR="0018460A" w:rsidRPr="009C2171" w:rsidRDefault="0018460A" w:rsidP="00E02B67">
            <w:pPr>
              <w:jc w:val="center"/>
            </w:pPr>
            <w:r w:rsidRPr="009C2171">
              <w:t>51.10</w:t>
            </w:r>
          </w:p>
        </w:tc>
        <w:tc>
          <w:tcPr>
            <w:tcW w:w="1120" w:type="dxa"/>
            <w:shd w:val="clear" w:color="auto" w:fill="auto"/>
            <w:hideMark/>
          </w:tcPr>
          <w:p w14:paraId="4D8C8867" w14:textId="77777777" w:rsidR="0018460A" w:rsidRPr="009C2171" w:rsidRDefault="0018460A" w:rsidP="00E02B67">
            <w:pPr>
              <w:jc w:val="center"/>
            </w:pPr>
            <w:r w:rsidRPr="009C2171">
              <w:t>1.12</w:t>
            </w:r>
          </w:p>
        </w:tc>
        <w:tc>
          <w:tcPr>
            <w:tcW w:w="1260" w:type="dxa"/>
            <w:shd w:val="clear" w:color="auto" w:fill="auto"/>
            <w:hideMark/>
          </w:tcPr>
          <w:p w14:paraId="2359C078" w14:textId="77777777" w:rsidR="0018460A" w:rsidRPr="009C2171" w:rsidRDefault="0018460A" w:rsidP="00E02B67">
            <w:pPr>
              <w:jc w:val="center"/>
            </w:pPr>
            <w:r w:rsidRPr="009C2171">
              <w:t>2.12</w:t>
            </w:r>
          </w:p>
        </w:tc>
        <w:tc>
          <w:tcPr>
            <w:tcW w:w="1060" w:type="dxa"/>
            <w:shd w:val="clear" w:color="auto" w:fill="auto"/>
            <w:hideMark/>
          </w:tcPr>
          <w:p w14:paraId="45398865" w14:textId="77777777" w:rsidR="0018460A" w:rsidRPr="009C2171" w:rsidRDefault="0018460A" w:rsidP="00E02B67">
            <w:pPr>
              <w:jc w:val="center"/>
            </w:pPr>
            <w:r w:rsidRPr="009C2171">
              <w:t>14.26</w:t>
            </w:r>
          </w:p>
        </w:tc>
        <w:tc>
          <w:tcPr>
            <w:tcW w:w="1140" w:type="dxa"/>
            <w:shd w:val="clear" w:color="auto" w:fill="auto"/>
            <w:hideMark/>
          </w:tcPr>
          <w:p w14:paraId="4B326B80" w14:textId="77777777" w:rsidR="0018460A" w:rsidRPr="009C2171" w:rsidRDefault="0018460A" w:rsidP="00E02B67">
            <w:pPr>
              <w:jc w:val="center"/>
            </w:pPr>
            <w:r w:rsidRPr="009C2171">
              <w:t>7.00</w:t>
            </w:r>
          </w:p>
        </w:tc>
        <w:tc>
          <w:tcPr>
            <w:tcW w:w="1160" w:type="dxa"/>
            <w:shd w:val="clear" w:color="auto" w:fill="auto"/>
            <w:hideMark/>
          </w:tcPr>
          <w:p w14:paraId="6852DB0C" w14:textId="77777777" w:rsidR="0018460A" w:rsidRPr="009C2171" w:rsidRDefault="0018460A" w:rsidP="00E02B67">
            <w:pPr>
              <w:jc w:val="center"/>
            </w:pPr>
            <w:r w:rsidRPr="009C2171">
              <w:t>34.34</w:t>
            </w:r>
          </w:p>
        </w:tc>
        <w:tc>
          <w:tcPr>
            <w:tcW w:w="1260" w:type="dxa"/>
            <w:shd w:val="clear" w:color="auto" w:fill="auto"/>
            <w:hideMark/>
          </w:tcPr>
          <w:p w14:paraId="4DAA5B7C" w14:textId="77777777" w:rsidR="0018460A" w:rsidRPr="009C2171" w:rsidRDefault="0018460A" w:rsidP="00E02B67">
            <w:pPr>
              <w:jc w:val="center"/>
            </w:pPr>
            <w:r w:rsidRPr="009C2171">
              <w:t>0.38</w:t>
            </w:r>
          </w:p>
        </w:tc>
      </w:tr>
      <w:tr w:rsidR="009C2171" w:rsidRPr="009C2171" w14:paraId="162BA831" w14:textId="77777777" w:rsidTr="00D164FB">
        <w:trPr>
          <w:trHeight w:val="375"/>
        </w:trPr>
        <w:tc>
          <w:tcPr>
            <w:tcW w:w="1280" w:type="dxa"/>
            <w:shd w:val="clear" w:color="auto" w:fill="auto"/>
            <w:vAlign w:val="center"/>
            <w:hideMark/>
          </w:tcPr>
          <w:p w14:paraId="4859570C" w14:textId="77777777" w:rsidR="0018460A" w:rsidRPr="009C2171" w:rsidRDefault="0018460A" w:rsidP="0018460A">
            <w:pPr>
              <w:widowControl/>
              <w:autoSpaceDE/>
              <w:autoSpaceDN/>
              <w:jc w:val="center"/>
              <w:rPr>
                <w:sz w:val="20"/>
                <w:szCs w:val="20"/>
                <w:lang w:val="en-IN" w:eastAsia="en-IN"/>
              </w:rPr>
            </w:pPr>
            <w:r w:rsidRPr="009C2171">
              <w:rPr>
                <w:sz w:val="20"/>
                <w:szCs w:val="20"/>
                <w:lang w:eastAsia="en-IN"/>
              </w:rPr>
              <w:t>10</w:t>
            </w:r>
          </w:p>
        </w:tc>
        <w:tc>
          <w:tcPr>
            <w:tcW w:w="1240" w:type="dxa"/>
            <w:shd w:val="clear" w:color="auto" w:fill="auto"/>
            <w:hideMark/>
          </w:tcPr>
          <w:p w14:paraId="266D3536" w14:textId="77777777" w:rsidR="0018460A" w:rsidRPr="009C2171" w:rsidRDefault="0018460A" w:rsidP="00E02B67">
            <w:pPr>
              <w:jc w:val="center"/>
            </w:pPr>
            <w:r w:rsidRPr="009C2171">
              <w:t>51.20</w:t>
            </w:r>
          </w:p>
        </w:tc>
        <w:tc>
          <w:tcPr>
            <w:tcW w:w="1120" w:type="dxa"/>
            <w:shd w:val="clear" w:color="auto" w:fill="auto"/>
            <w:hideMark/>
          </w:tcPr>
          <w:p w14:paraId="469F27E4" w14:textId="77777777" w:rsidR="0018460A" w:rsidRPr="009C2171" w:rsidRDefault="0018460A" w:rsidP="00E02B67">
            <w:pPr>
              <w:jc w:val="center"/>
            </w:pPr>
            <w:r w:rsidRPr="009C2171">
              <w:t>1.13</w:t>
            </w:r>
          </w:p>
        </w:tc>
        <w:tc>
          <w:tcPr>
            <w:tcW w:w="1260" w:type="dxa"/>
            <w:shd w:val="clear" w:color="auto" w:fill="auto"/>
            <w:hideMark/>
          </w:tcPr>
          <w:p w14:paraId="62CA3669" w14:textId="77777777" w:rsidR="0018460A" w:rsidRPr="009C2171" w:rsidRDefault="0018460A" w:rsidP="00E02B67">
            <w:pPr>
              <w:jc w:val="center"/>
            </w:pPr>
            <w:r w:rsidRPr="009C2171">
              <w:t>1.09</w:t>
            </w:r>
          </w:p>
        </w:tc>
        <w:tc>
          <w:tcPr>
            <w:tcW w:w="1060" w:type="dxa"/>
            <w:shd w:val="clear" w:color="auto" w:fill="auto"/>
            <w:hideMark/>
          </w:tcPr>
          <w:p w14:paraId="02963928" w14:textId="77777777" w:rsidR="0018460A" w:rsidRPr="009C2171" w:rsidRDefault="0018460A" w:rsidP="00E02B67">
            <w:pPr>
              <w:jc w:val="center"/>
            </w:pPr>
            <w:r w:rsidRPr="009C2171">
              <w:t>14.26</w:t>
            </w:r>
          </w:p>
        </w:tc>
        <w:tc>
          <w:tcPr>
            <w:tcW w:w="1140" w:type="dxa"/>
            <w:shd w:val="clear" w:color="auto" w:fill="auto"/>
            <w:hideMark/>
          </w:tcPr>
          <w:p w14:paraId="581B734B" w14:textId="77777777" w:rsidR="0018460A" w:rsidRPr="009C2171" w:rsidRDefault="0018460A" w:rsidP="00E02B67">
            <w:pPr>
              <w:jc w:val="center"/>
            </w:pPr>
            <w:r w:rsidRPr="009C2171">
              <w:t>7.00</w:t>
            </w:r>
          </w:p>
        </w:tc>
        <w:tc>
          <w:tcPr>
            <w:tcW w:w="1160" w:type="dxa"/>
            <w:shd w:val="clear" w:color="auto" w:fill="auto"/>
            <w:hideMark/>
          </w:tcPr>
          <w:p w14:paraId="3022F431" w14:textId="77777777" w:rsidR="0018460A" w:rsidRPr="009C2171" w:rsidRDefault="0018460A" w:rsidP="00E02B67">
            <w:pPr>
              <w:jc w:val="center"/>
            </w:pPr>
            <w:r w:rsidRPr="009C2171">
              <w:t>34.34</w:t>
            </w:r>
          </w:p>
        </w:tc>
        <w:tc>
          <w:tcPr>
            <w:tcW w:w="1260" w:type="dxa"/>
            <w:shd w:val="clear" w:color="auto" w:fill="auto"/>
            <w:hideMark/>
          </w:tcPr>
          <w:p w14:paraId="47FED484" w14:textId="77777777" w:rsidR="0018460A" w:rsidRPr="009C2171" w:rsidRDefault="0018460A" w:rsidP="00E02B67">
            <w:pPr>
              <w:jc w:val="center"/>
            </w:pPr>
            <w:r w:rsidRPr="009C2171">
              <w:t>0.39</w:t>
            </w:r>
          </w:p>
        </w:tc>
      </w:tr>
      <w:tr w:rsidR="009C2171" w:rsidRPr="009C2171" w14:paraId="18F23762" w14:textId="77777777" w:rsidTr="00D164FB">
        <w:trPr>
          <w:trHeight w:val="375"/>
        </w:trPr>
        <w:tc>
          <w:tcPr>
            <w:tcW w:w="1280" w:type="dxa"/>
            <w:shd w:val="clear" w:color="auto" w:fill="auto"/>
            <w:vAlign w:val="center"/>
            <w:hideMark/>
          </w:tcPr>
          <w:p w14:paraId="23E02A48" w14:textId="77777777" w:rsidR="0018460A" w:rsidRPr="009C2171" w:rsidRDefault="0018460A" w:rsidP="0018460A">
            <w:pPr>
              <w:widowControl/>
              <w:autoSpaceDE/>
              <w:autoSpaceDN/>
              <w:jc w:val="center"/>
              <w:rPr>
                <w:sz w:val="20"/>
                <w:szCs w:val="20"/>
                <w:lang w:val="en-IN" w:eastAsia="en-IN"/>
              </w:rPr>
            </w:pPr>
            <w:proofErr w:type="spellStart"/>
            <w:r w:rsidRPr="009C2171">
              <w:rPr>
                <w:sz w:val="20"/>
                <w:szCs w:val="20"/>
                <w:lang w:eastAsia="en-IN"/>
              </w:rPr>
              <w:t>SEm</w:t>
            </w:r>
            <w:proofErr w:type="spellEnd"/>
            <w:r w:rsidRPr="009C2171">
              <w:rPr>
                <w:sz w:val="20"/>
                <w:szCs w:val="20"/>
                <w:lang w:eastAsia="en-IN"/>
              </w:rPr>
              <w:t>±</w:t>
            </w:r>
          </w:p>
        </w:tc>
        <w:tc>
          <w:tcPr>
            <w:tcW w:w="1240" w:type="dxa"/>
            <w:shd w:val="clear" w:color="auto" w:fill="auto"/>
            <w:hideMark/>
          </w:tcPr>
          <w:p w14:paraId="69C2D4C2" w14:textId="77777777" w:rsidR="0018460A" w:rsidRPr="009C2171" w:rsidRDefault="0045156C" w:rsidP="00E02B67">
            <w:pPr>
              <w:jc w:val="center"/>
            </w:pPr>
            <w:r w:rsidRPr="009C2171">
              <w:t>14.907</w:t>
            </w:r>
          </w:p>
        </w:tc>
        <w:tc>
          <w:tcPr>
            <w:tcW w:w="1120" w:type="dxa"/>
            <w:shd w:val="clear" w:color="auto" w:fill="auto"/>
            <w:hideMark/>
          </w:tcPr>
          <w:p w14:paraId="7269170D" w14:textId="77777777" w:rsidR="0018460A" w:rsidRPr="009C2171" w:rsidRDefault="0018460A" w:rsidP="00E02B67">
            <w:pPr>
              <w:jc w:val="center"/>
            </w:pPr>
            <w:r w:rsidRPr="009C2171">
              <w:t>0.024</w:t>
            </w:r>
          </w:p>
        </w:tc>
        <w:tc>
          <w:tcPr>
            <w:tcW w:w="1260" w:type="dxa"/>
            <w:shd w:val="clear" w:color="auto" w:fill="auto"/>
            <w:hideMark/>
          </w:tcPr>
          <w:p w14:paraId="44A6423C" w14:textId="77777777" w:rsidR="0018460A" w:rsidRPr="009C2171" w:rsidRDefault="0018460A" w:rsidP="00E02B67">
            <w:pPr>
              <w:jc w:val="center"/>
            </w:pPr>
            <w:r w:rsidRPr="009C2171">
              <w:t>0.193</w:t>
            </w:r>
          </w:p>
        </w:tc>
        <w:tc>
          <w:tcPr>
            <w:tcW w:w="1060" w:type="dxa"/>
            <w:shd w:val="clear" w:color="auto" w:fill="auto"/>
            <w:hideMark/>
          </w:tcPr>
          <w:p w14:paraId="3947E305" w14:textId="77777777" w:rsidR="0018460A" w:rsidRPr="009C2171" w:rsidRDefault="0018460A" w:rsidP="00E02B67">
            <w:pPr>
              <w:jc w:val="center"/>
            </w:pPr>
            <w:r w:rsidRPr="009C2171">
              <w:t>0.020</w:t>
            </w:r>
          </w:p>
        </w:tc>
        <w:tc>
          <w:tcPr>
            <w:tcW w:w="1140" w:type="dxa"/>
            <w:shd w:val="clear" w:color="auto" w:fill="auto"/>
            <w:hideMark/>
          </w:tcPr>
          <w:p w14:paraId="15DD0DE3" w14:textId="77777777" w:rsidR="0018460A" w:rsidRPr="009C2171" w:rsidRDefault="0018460A" w:rsidP="00E02B67">
            <w:pPr>
              <w:jc w:val="center"/>
            </w:pPr>
            <w:r w:rsidRPr="009C2171">
              <w:t>7.006</w:t>
            </w:r>
          </w:p>
        </w:tc>
        <w:tc>
          <w:tcPr>
            <w:tcW w:w="1160" w:type="dxa"/>
            <w:shd w:val="clear" w:color="auto" w:fill="auto"/>
            <w:hideMark/>
          </w:tcPr>
          <w:p w14:paraId="5C6A737D" w14:textId="77777777" w:rsidR="0018460A" w:rsidRPr="009C2171" w:rsidRDefault="0018460A" w:rsidP="00E02B67">
            <w:pPr>
              <w:jc w:val="center"/>
            </w:pPr>
            <w:r w:rsidRPr="009C2171">
              <w:t>0.012</w:t>
            </w:r>
          </w:p>
        </w:tc>
        <w:tc>
          <w:tcPr>
            <w:tcW w:w="1260" w:type="dxa"/>
            <w:shd w:val="clear" w:color="auto" w:fill="auto"/>
            <w:hideMark/>
          </w:tcPr>
          <w:p w14:paraId="7ADD5AD3" w14:textId="77777777" w:rsidR="0018460A" w:rsidRPr="009C2171" w:rsidRDefault="0018460A" w:rsidP="00E02B67">
            <w:pPr>
              <w:jc w:val="center"/>
            </w:pPr>
            <w:r w:rsidRPr="009C2171">
              <w:t>0.006</w:t>
            </w:r>
          </w:p>
        </w:tc>
      </w:tr>
      <w:tr w:rsidR="00A36B52" w:rsidRPr="009C2171" w14:paraId="5DF26EBF" w14:textId="77777777" w:rsidTr="00D164FB">
        <w:trPr>
          <w:trHeight w:val="375"/>
        </w:trPr>
        <w:tc>
          <w:tcPr>
            <w:tcW w:w="1280" w:type="dxa"/>
            <w:shd w:val="clear" w:color="auto" w:fill="auto"/>
            <w:vAlign w:val="center"/>
            <w:hideMark/>
          </w:tcPr>
          <w:p w14:paraId="1F435F47" w14:textId="77777777" w:rsidR="0018460A" w:rsidRPr="009C2171" w:rsidRDefault="0018460A" w:rsidP="0018460A">
            <w:pPr>
              <w:widowControl/>
              <w:autoSpaceDE/>
              <w:autoSpaceDN/>
              <w:jc w:val="center"/>
              <w:rPr>
                <w:sz w:val="20"/>
                <w:szCs w:val="20"/>
                <w:lang w:val="en-IN" w:eastAsia="en-IN"/>
              </w:rPr>
            </w:pPr>
            <w:r w:rsidRPr="009C2171">
              <w:rPr>
                <w:sz w:val="20"/>
                <w:szCs w:val="20"/>
                <w:lang w:val="en-IN" w:eastAsia="en-IN"/>
              </w:rPr>
              <w:t>CD (5%)</w:t>
            </w:r>
          </w:p>
        </w:tc>
        <w:tc>
          <w:tcPr>
            <w:tcW w:w="1240" w:type="dxa"/>
            <w:shd w:val="clear" w:color="auto" w:fill="auto"/>
            <w:hideMark/>
          </w:tcPr>
          <w:p w14:paraId="76AAF4DE" w14:textId="77777777" w:rsidR="0018460A" w:rsidRPr="009C2171" w:rsidRDefault="0045156C" w:rsidP="00E02B67">
            <w:pPr>
              <w:jc w:val="center"/>
            </w:pPr>
            <w:r w:rsidRPr="009C2171">
              <w:t>NA</w:t>
            </w:r>
          </w:p>
        </w:tc>
        <w:tc>
          <w:tcPr>
            <w:tcW w:w="1120" w:type="dxa"/>
            <w:shd w:val="clear" w:color="auto" w:fill="auto"/>
            <w:hideMark/>
          </w:tcPr>
          <w:p w14:paraId="1780CCD5" w14:textId="77777777" w:rsidR="0018460A" w:rsidRPr="009C2171" w:rsidRDefault="0018460A" w:rsidP="00E02B67">
            <w:pPr>
              <w:jc w:val="center"/>
            </w:pPr>
            <w:r w:rsidRPr="009C2171">
              <w:t>0.008</w:t>
            </w:r>
          </w:p>
        </w:tc>
        <w:tc>
          <w:tcPr>
            <w:tcW w:w="1260" w:type="dxa"/>
            <w:shd w:val="clear" w:color="auto" w:fill="auto"/>
            <w:hideMark/>
          </w:tcPr>
          <w:p w14:paraId="433EB54F" w14:textId="77777777" w:rsidR="0018460A" w:rsidRPr="009C2171" w:rsidRDefault="0018460A" w:rsidP="00E02B67">
            <w:pPr>
              <w:jc w:val="center"/>
            </w:pPr>
            <w:r w:rsidRPr="009C2171">
              <w:t>NA</w:t>
            </w:r>
          </w:p>
        </w:tc>
        <w:tc>
          <w:tcPr>
            <w:tcW w:w="1060" w:type="dxa"/>
            <w:shd w:val="clear" w:color="auto" w:fill="auto"/>
            <w:hideMark/>
          </w:tcPr>
          <w:p w14:paraId="57BE7ECD" w14:textId="77777777" w:rsidR="0018460A" w:rsidRPr="009C2171" w:rsidRDefault="0018460A" w:rsidP="00E02B67">
            <w:pPr>
              <w:jc w:val="center"/>
            </w:pPr>
            <w:r w:rsidRPr="009C2171">
              <w:t>0.007</w:t>
            </w:r>
          </w:p>
        </w:tc>
        <w:tc>
          <w:tcPr>
            <w:tcW w:w="1140" w:type="dxa"/>
            <w:shd w:val="clear" w:color="auto" w:fill="auto"/>
            <w:hideMark/>
          </w:tcPr>
          <w:p w14:paraId="421355EA" w14:textId="77777777" w:rsidR="0018460A" w:rsidRPr="009C2171" w:rsidRDefault="0018460A" w:rsidP="00E02B67">
            <w:pPr>
              <w:jc w:val="center"/>
            </w:pPr>
            <w:r w:rsidRPr="009C2171">
              <w:t>7.002</w:t>
            </w:r>
          </w:p>
        </w:tc>
        <w:tc>
          <w:tcPr>
            <w:tcW w:w="1160" w:type="dxa"/>
            <w:shd w:val="clear" w:color="auto" w:fill="auto"/>
            <w:hideMark/>
          </w:tcPr>
          <w:p w14:paraId="7AD3CADF" w14:textId="77777777" w:rsidR="0018460A" w:rsidRPr="009C2171" w:rsidRDefault="0018460A" w:rsidP="00E02B67">
            <w:pPr>
              <w:jc w:val="center"/>
            </w:pPr>
            <w:r w:rsidRPr="009C2171">
              <w:t>0.035</w:t>
            </w:r>
          </w:p>
        </w:tc>
        <w:tc>
          <w:tcPr>
            <w:tcW w:w="1260" w:type="dxa"/>
            <w:shd w:val="clear" w:color="auto" w:fill="auto"/>
            <w:hideMark/>
          </w:tcPr>
          <w:p w14:paraId="2A1AB730" w14:textId="77777777" w:rsidR="0018460A" w:rsidRPr="009C2171" w:rsidRDefault="0018460A" w:rsidP="00E02B67">
            <w:pPr>
              <w:jc w:val="center"/>
            </w:pPr>
            <w:r w:rsidRPr="009C2171">
              <w:t>NA</w:t>
            </w:r>
          </w:p>
        </w:tc>
      </w:tr>
    </w:tbl>
    <w:p w14:paraId="388F8C13" w14:textId="77777777" w:rsidR="006C42B0" w:rsidRPr="009C2171" w:rsidRDefault="006C42B0" w:rsidP="00E5774C">
      <w:pPr>
        <w:tabs>
          <w:tab w:val="left" w:pos="820"/>
        </w:tabs>
        <w:spacing w:before="79" w:line="408" w:lineRule="auto"/>
        <w:ind w:right="254"/>
        <w:jc w:val="both"/>
        <w:rPr>
          <w:b/>
          <w:bCs/>
          <w:sz w:val="24"/>
          <w:szCs w:val="24"/>
        </w:rPr>
      </w:pPr>
    </w:p>
    <w:p w14:paraId="75FD83F3" w14:textId="77777777" w:rsidR="00E5774C" w:rsidRPr="009C2171" w:rsidRDefault="00997D45" w:rsidP="00E5774C">
      <w:pPr>
        <w:tabs>
          <w:tab w:val="left" w:pos="820"/>
        </w:tabs>
        <w:spacing w:before="79" w:line="408" w:lineRule="auto"/>
        <w:ind w:right="254"/>
        <w:jc w:val="both"/>
        <w:rPr>
          <w:b/>
          <w:bCs/>
          <w:sz w:val="24"/>
          <w:szCs w:val="24"/>
        </w:rPr>
      </w:pPr>
      <w:r w:rsidRPr="009C2171">
        <w:rPr>
          <w:b/>
          <w:bCs/>
          <w:sz w:val="24"/>
          <w:szCs w:val="24"/>
        </w:rPr>
        <w:t>Changes in</w:t>
      </w:r>
      <w:r w:rsidR="00801DF4" w:rsidRPr="009C2171">
        <w:rPr>
          <w:b/>
          <w:bCs/>
          <w:sz w:val="24"/>
          <w:szCs w:val="24"/>
        </w:rPr>
        <w:t xml:space="preserve"> </w:t>
      </w:r>
      <w:bookmarkStart w:id="7" w:name="_Hlk200804935"/>
      <w:r w:rsidR="00801DF4" w:rsidRPr="009C2171">
        <w:rPr>
          <w:b/>
          <w:bCs/>
          <w:sz w:val="24"/>
          <w:szCs w:val="24"/>
        </w:rPr>
        <w:t>Pomegranate</w:t>
      </w:r>
      <w:bookmarkEnd w:id="7"/>
      <w:r w:rsidRPr="009C2171">
        <w:rPr>
          <w:b/>
          <w:bCs/>
          <w:sz w:val="24"/>
          <w:szCs w:val="24"/>
        </w:rPr>
        <w:t xml:space="preserve"> Enriched</w:t>
      </w:r>
      <w:r w:rsidR="00E35675" w:rsidRPr="009C2171">
        <w:rPr>
          <w:b/>
          <w:bCs/>
          <w:sz w:val="24"/>
          <w:szCs w:val="24"/>
        </w:rPr>
        <w:t xml:space="preserve"> Pear</w:t>
      </w:r>
      <w:r w:rsidRPr="009C2171">
        <w:rPr>
          <w:b/>
          <w:bCs/>
          <w:sz w:val="24"/>
          <w:szCs w:val="24"/>
        </w:rPr>
        <w:t xml:space="preserve"> RTS During Storage</w:t>
      </w:r>
    </w:p>
    <w:p w14:paraId="19BBF352" w14:textId="7B90D247" w:rsidR="009567AA" w:rsidRPr="009C2171" w:rsidRDefault="00BA795C" w:rsidP="00E5774C">
      <w:pPr>
        <w:tabs>
          <w:tab w:val="left" w:pos="820"/>
        </w:tabs>
        <w:spacing w:before="79" w:line="408" w:lineRule="auto"/>
        <w:ind w:right="254"/>
        <w:jc w:val="both"/>
        <w:rPr>
          <w:bCs/>
          <w:sz w:val="24"/>
          <w:szCs w:val="24"/>
        </w:rPr>
      </w:pPr>
      <w:r w:rsidRPr="009C2171">
        <w:rPr>
          <w:bCs/>
          <w:sz w:val="24"/>
          <w:szCs w:val="24"/>
        </w:rPr>
        <w:t xml:space="preserve">No significant changes were observed in total soluble solids (TSS), reducing sugars, total sugars, and acidity of pomegranate-enriched </w:t>
      </w:r>
      <w:r w:rsidR="00086FFC" w:rsidRPr="009C2171">
        <w:rPr>
          <w:bCs/>
          <w:sz w:val="24"/>
          <w:szCs w:val="24"/>
        </w:rPr>
        <w:t>pear</w:t>
      </w:r>
      <w:r w:rsidRPr="009C2171">
        <w:rPr>
          <w:bCs/>
          <w:sz w:val="24"/>
          <w:szCs w:val="24"/>
        </w:rPr>
        <w:t xml:space="preserve"> RTS during the first </w:t>
      </w:r>
      <w:r w:rsidR="00526B98">
        <w:rPr>
          <w:bCs/>
          <w:sz w:val="24"/>
          <w:szCs w:val="24"/>
        </w:rPr>
        <w:t>3</w:t>
      </w:r>
      <w:r w:rsidRPr="009C2171">
        <w:rPr>
          <w:bCs/>
          <w:sz w:val="24"/>
          <w:szCs w:val="24"/>
        </w:rPr>
        <w:t xml:space="preserve"> months of storage. However, all four parameters showed a significant increase from the fourth month onward until the end of the experiment. Ascorbic acid content in the RTS declined non-significantly during the first two months, followed by a significant reduction in subsequent months.</w:t>
      </w:r>
      <w:r w:rsidR="00086FFC" w:rsidRPr="009C2171">
        <w:rPr>
          <w:bCs/>
          <w:sz w:val="24"/>
          <w:szCs w:val="24"/>
        </w:rPr>
        <w:t xml:space="preserve"> </w:t>
      </w:r>
      <w:r w:rsidRPr="009C2171">
        <w:rPr>
          <w:bCs/>
          <w:sz w:val="24"/>
          <w:szCs w:val="24"/>
        </w:rPr>
        <w:t xml:space="preserve">The concentration of non-reducing sugars remained relatively stable up to six months of storage, after which a significant decline was recorded. No signs of non-enzymatic browning were observed in </w:t>
      </w:r>
      <w:r w:rsidR="00A91FBC" w:rsidRPr="009C2171">
        <w:rPr>
          <w:bCs/>
          <w:sz w:val="24"/>
          <w:szCs w:val="24"/>
        </w:rPr>
        <w:t>pomegranate</w:t>
      </w:r>
      <w:r w:rsidRPr="009C2171">
        <w:rPr>
          <w:bCs/>
          <w:sz w:val="24"/>
          <w:szCs w:val="24"/>
        </w:rPr>
        <w:t xml:space="preserve">-enriched </w:t>
      </w:r>
      <w:r w:rsidR="001D3302">
        <w:rPr>
          <w:bCs/>
          <w:sz w:val="24"/>
          <w:szCs w:val="24"/>
        </w:rPr>
        <w:t xml:space="preserve">pear </w:t>
      </w:r>
      <w:r w:rsidRPr="009C2171">
        <w:rPr>
          <w:bCs/>
          <w:sz w:val="24"/>
          <w:szCs w:val="24"/>
        </w:rPr>
        <w:t xml:space="preserve">RTS during the first </w:t>
      </w:r>
      <w:r w:rsidR="00526B98">
        <w:rPr>
          <w:bCs/>
          <w:sz w:val="24"/>
          <w:szCs w:val="24"/>
        </w:rPr>
        <w:t>8</w:t>
      </w:r>
      <w:r w:rsidRPr="009C2171">
        <w:rPr>
          <w:bCs/>
          <w:sz w:val="24"/>
          <w:szCs w:val="24"/>
        </w:rPr>
        <w:t xml:space="preserve"> months of storage; however, browning increased significantly thereafter.</w:t>
      </w:r>
      <w:r w:rsidR="008D62B6" w:rsidRPr="009C2171">
        <w:rPr>
          <w:bCs/>
          <w:sz w:val="24"/>
          <w:szCs w:val="24"/>
        </w:rPr>
        <w:t xml:space="preserve"> </w:t>
      </w:r>
      <w:r w:rsidRPr="009C2171">
        <w:rPr>
          <w:bCs/>
          <w:sz w:val="24"/>
          <w:szCs w:val="24"/>
        </w:rPr>
        <w:t>The organoleptic quality of</w:t>
      </w:r>
      <w:r w:rsidR="00E35675" w:rsidRPr="009C2171">
        <w:rPr>
          <w:bCs/>
          <w:sz w:val="24"/>
          <w:szCs w:val="24"/>
        </w:rPr>
        <w:t xml:space="preserve"> pomegranate</w:t>
      </w:r>
      <w:r w:rsidRPr="009C2171">
        <w:rPr>
          <w:bCs/>
          <w:sz w:val="24"/>
          <w:szCs w:val="24"/>
        </w:rPr>
        <w:t xml:space="preserve">-enriched </w:t>
      </w:r>
      <w:r w:rsidR="00E35675" w:rsidRPr="009C2171">
        <w:rPr>
          <w:bCs/>
          <w:sz w:val="24"/>
          <w:szCs w:val="24"/>
        </w:rPr>
        <w:t>pear</w:t>
      </w:r>
      <w:r w:rsidRPr="009C2171">
        <w:rPr>
          <w:bCs/>
          <w:sz w:val="24"/>
          <w:szCs w:val="24"/>
        </w:rPr>
        <w:t xml:space="preserve"> RTS remained unchanged for the first three months. A gradual, non-significant decline in sensory scores was observed from the fourth to the eighth month of storage.</w:t>
      </w:r>
    </w:p>
    <w:p w14:paraId="2EBB631B" w14:textId="4B585D1D" w:rsidR="00526B98" w:rsidRPr="00526B98" w:rsidRDefault="00526B98" w:rsidP="00E5774C">
      <w:pPr>
        <w:tabs>
          <w:tab w:val="left" w:pos="820"/>
        </w:tabs>
        <w:spacing w:before="79" w:line="408" w:lineRule="auto"/>
        <w:ind w:right="254"/>
        <w:jc w:val="both"/>
        <w:rPr>
          <w:b/>
          <w:bCs/>
          <w:sz w:val="24"/>
          <w:szCs w:val="24"/>
        </w:rPr>
      </w:pPr>
      <w:r w:rsidRPr="00526B98">
        <w:rPr>
          <w:b/>
          <w:bCs/>
          <w:sz w:val="24"/>
          <w:szCs w:val="24"/>
        </w:rPr>
        <w:t>During storage, the pomegranate-enriched pear squash changes</w:t>
      </w:r>
    </w:p>
    <w:p w14:paraId="6F5817DA" w14:textId="77777777" w:rsidR="00674E67" w:rsidRPr="009C2171" w:rsidRDefault="007620C8" w:rsidP="00383EBF">
      <w:pPr>
        <w:tabs>
          <w:tab w:val="left" w:pos="820"/>
        </w:tabs>
        <w:spacing w:before="79" w:line="408" w:lineRule="auto"/>
        <w:ind w:right="254"/>
        <w:jc w:val="both"/>
        <w:rPr>
          <w:bCs/>
          <w:sz w:val="24"/>
          <w:szCs w:val="24"/>
        </w:rPr>
      </w:pPr>
      <w:r w:rsidRPr="009C2171">
        <w:rPr>
          <w:bCs/>
          <w:sz w:val="24"/>
          <w:szCs w:val="24"/>
        </w:rPr>
        <w:t xml:space="preserve">The total soluble solids (TSS), acidity, reducing sugars, non-reducing sugars, and total sugars in pomegranate-enriched </w:t>
      </w:r>
      <w:r w:rsidR="00F57E74" w:rsidRPr="009C2171">
        <w:rPr>
          <w:bCs/>
          <w:sz w:val="24"/>
          <w:szCs w:val="24"/>
        </w:rPr>
        <w:t xml:space="preserve">pear </w:t>
      </w:r>
      <w:r w:rsidRPr="009C2171">
        <w:rPr>
          <w:bCs/>
          <w:sz w:val="24"/>
          <w:szCs w:val="24"/>
        </w:rPr>
        <w:t xml:space="preserve">squash remained stable during the first four months of storage. However, from the fifth month onward, all parameters-except non-reducing sugars-showed a </w:t>
      </w:r>
      <w:r w:rsidRPr="009C2171">
        <w:rPr>
          <w:bCs/>
          <w:sz w:val="24"/>
          <w:szCs w:val="24"/>
        </w:rPr>
        <w:lastRenderedPageBreak/>
        <w:t>gradual increase until the end of the experiment. A significant increase in TSS was recorded after four months of storage. Non-reducing sugar content decreased non-significantly up to the eighth month. Ascorbic acid content declined non-significantly during the initial two months, followed by a significant reduction in the subsequent storage period. Non-enzymatic browning in the squash remained unchanged up to eight months but showed a non-significant increase thereafter.</w:t>
      </w:r>
      <w:r w:rsidR="000B1D74" w:rsidRPr="009C2171">
        <w:rPr>
          <w:bCs/>
          <w:sz w:val="24"/>
          <w:szCs w:val="24"/>
        </w:rPr>
        <w:t xml:space="preserve"> </w:t>
      </w:r>
      <w:r w:rsidRPr="009C2171">
        <w:rPr>
          <w:bCs/>
          <w:sz w:val="24"/>
          <w:szCs w:val="24"/>
        </w:rPr>
        <w:t xml:space="preserve">The organoleptic quality of pomegranate-enriched </w:t>
      </w:r>
      <w:r w:rsidR="003A223B" w:rsidRPr="009C2171">
        <w:rPr>
          <w:bCs/>
          <w:sz w:val="24"/>
          <w:szCs w:val="24"/>
        </w:rPr>
        <w:t xml:space="preserve">pear </w:t>
      </w:r>
      <w:r w:rsidRPr="009C2171">
        <w:rPr>
          <w:bCs/>
          <w:sz w:val="24"/>
          <w:szCs w:val="24"/>
        </w:rPr>
        <w:t>squash remained stable for the first four months. After this period, a slight, non-significant decline in sensory scores was observed. Despite the minor decrease, the squash remained organoleptically acceptable throughout the entire ten-month storage period, with an overall rating of "Liked Very Much."</w:t>
      </w:r>
    </w:p>
    <w:p w14:paraId="2197F877" w14:textId="77777777" w:rsidR="00383EBF" w:rsidRPr="009C2171" w:rsidRDefault="00A8030F" w:rsidP="00383EBF">
      <w:pPr>
        <w:tabs>
          <w:tab w:val="left" w:pos="820"/>
        </w:tabs>
        <w:spacing w:before="79" w:line="408" w:lineRule="auto"/>
        <w:ind w:right="254"/>
        <w:jc w:val="both"/>
        <w:rPr>
          <w:bCs/>
          <w:sz w:val="24"/>
          <w:szCs w:val="24"/>
        </w:rPr>
      </w:pPr>
      <w:r w:rsidRPr="009C2171">
        <w:rPr>
          <w:b/>
          <w:bCs/>
          <w:sz w:val="24"/>
          <w:szCs w:val="24"/>
        </w:rPr>
        <w:t>Discussion</w:t>
      </w:r>
    </w:p>
    <w:p w14:paraId="5E23A0DB" w14:textId="77777777" w:rsidR="00291878" w:rsidRPr="009C2171" w:rsidRDefault="00674E67" w:rsidP="00383EBF">
      <w:pPr>
        <w:tabs>
          <w:tab w:val="left" w:pos="820"/>
        </w:tabs>
        <w:spacing w:before="79" w:line="408" w:lineRule="auto"/>
        <w:ind w:right="254"/>
        <w:jc w:val="both"/>
        <w:rPr>
          <w:bCs/>
          <w:sz w:val="24"/>
          <w:szCs w:val="24"/>
        </w:rPr>
      </w:pPr>
      <w:r w:rsidRPr="009C2171">
        <w:rPr>
          <w:bCs/>
          <w:sz w:val="24"/>
          <w:szCs w:val="24"/>
        </w:rPr>
        <w:t xml:space="preserve">During storage at room temperature, the </w:t>
      </w:r>
      <w:bookmarkStart w:id="8" w:name="_Hlk200805945"/>
      <w:r w:rsidRPr="009C2171">
        <w:rPr>
          <w:bCs/>
          <w:sz w:val="24"/>
          <w:szCs w:val="24"/>
        </w:rPr>
        <w:t>pomegranate</w:t>
      </w:r>
      <w:bookmarkEnd w:id="8"/>
      <w:r w:rsidRPr="009C2171">
        <w:rPr>
          <w:bCs/>
          <w:sz w:val="24"/>
          <w:szCs w:val="24"/>
        </w:rPr>
        <w:t xml:space="preserve">-enriched </w:t>
      </w:r>
      <w:r w:rsidR="003D7113" w:rsidRPr="009C2171">
        <w:rPr>
          <w:bCs/>
          <w:sz w:val="24"/>
          <w:szCs w:val="24"/>
        </w:rPr>
        <w:t xml:space="preserve">pear </w:t>
      </w:r>
      <w:r w:rsidRPr="009C2171">
        <w:rPr>
          <w:bCs/>
          <w:sz w:val="24"/>
          <w:szCs w:val="24"/>
        </w:rPr>
        <w:t xml:space="preserve">beverages' total soluble solids, acidity, reducing sugars, and total sugars all marginally increased. Similar outcomes were noted by </w:t>
      </w:r>
      <w:bookmarkStart w:id="9" w:name="_Hlk201926217"/>
      <w:r w:rsidRPr="009C2171">
        <w:rPr>
          <w:b/>
          <w:bCs/>
          <w:sz w:val="24"/>
          <w:szCs w:val="24"/>
        </w:rPr>
        <w:t xml:space="preserve">Rashid </w:t>
      </w:r>
      <w:r w:rsidRPr="009C2171">
        <w:rPr>
          <w:b/>
          <w:bCs/>
          <w:i/>
          <w:sz w:val="24"/>
          <w:szCs w:val="24"/>
        </w:rPr>
        <w:t>et al</w:t>
      </w:r>
      <w:r w:rsidRPr="009C2171">
        <w:rPr>
          <w:b/>
          <w:bCs/>
          <w:sz w:val="24"/>
          <w:szCs w:val="24"/>
        </w:rPr>
        <w:t>. (2018)</w:t>
      </w:r>
      <w:bookmarkEnd w:id="9"/>
      <w:r w:rsidRPr="009C2171">
        <w:rPr>
          <w:bCs/>
          <w:sz w:val="24"/>
          <w:szCs w:val="24"/>
        </w:rPr>
        <w:t xml:space="preserve"> in the RTS of bio-colo</w:t>
      </w:r>
      <w:r w:rsidR="009C2171" w:rsidRPr="009C2171">
        <w:rPr>
          <w:bCs/>
          <w:sz w:val="24"/>
          <w:szCs w:val="24"/>
        </w:rPr>
        <w:t>u</w:t>
      </w:r>
      <w:r w:rsidRPr="009C2171">
        <w:rPr>
          <w:bCs/>
          <w:sz w:val="24"/>
          <w:szCs w:val="24"/>
        </w:rPr>
        <w:t>red guava.</w:t>
      </w:r>
      <w:r w:rsidR="00AD6296" w:rsidRPr="009C2171">
        <w:rPr>
          <w:bCs/>
          <w:sz w:val="24"/>
          <w:szCs w:val="24"/>
        </w:rPr>
        <w:t xml:space="preserve"> </w:t>
      </w:r>
      <w:r w:rsidR="00291878" w:rsidRPr="009C2171">
        <w:rPr>
          <w:bCs/>
          <w:sz w:val="24"/>
          <w:szCs w:val="24"/>
        </w:rPr>
        <w:t xml:space="preserve">The observed increase in total soluble solids (TSS) in </w:t>
      </w:r>
      <w:r w:rsidR="00AB1412" w:rsidRPr="009C2171">
        <w:rPr>
          <w:bCs/>
          <w:sz w:val="24"/>
          <w:szCs w:val="24"/>
        </w:rPr>
        <w:t>pomegranate</w:t>
      </w:r>
      <w:r w:rsidR="00291878" w:rsidRPr="009C2171">
        <w:rPr>
          <w:bCs/>
          <w:sz w:val="24"/>
          <w:szCs w:val="24"/>
        </w:rPr>
        <w:t xml:space="preserve">-enriched </w:t>
      </w:r>
      <w:r w:rsidR="003D7113" w:rsidRPr="009C2171">
        <w:rPr>
          <w:bCs/>
          <w:sz w:val="24"/>
          <w:szCs w:val="24"/>
        </w:rPr>
        <w:t>pear</w:t>
      </w:r>
      <w:r w:rsidR="00291878" w:rsidRPr="009C2171">
        <w:rPr>
          <w:bCs/>
          <w:sz w:val="24"/>
          <w:szCs w:val="24"/>
        </w:rPr>
        <w:t xml:space="preserve"> RTS and squash during storage may be attributed to the hydrolysis of polysaccharides and oligosaccharides into monosaccharides, particularly reducing sugars. The </w:t>
      </w:r>
      <w:r w:rsidR="003D7113" w:rsidRPr="009C2171">
        <w:rPr>
          <w:bCs/>
          <w:sz w:val="24"/>
          <w:szCs w:val="24"/>
        </w:rPr>
        <w:t>increase</w:t>
      </w:r>
      <w:r w:rsidR="00291878" w:rsidRPr="009C2171">
        <w:rPr>
          <w:bCs/>
          <w:sz w:val="24"/>
          <w:szCs w:val="24"/>
        </w:rPr>
        <w:t xml:space="preserve"> in acidity over time is likely due to the breakdown of pectic substances present in the fruit pulp. The increase in reducing and total sugars can be explained by the inversion of non-reducing sugars into reducing sugars, as well as the hydrolysis of complex carbohydrates into simpler sugar forms.</w:t>
      </w:r>
      <w:r w:rsidR="00AD6296" w:rsidRPr="009C2171">
        <w:rPr>
          <w:bCs/>
          <w:sz w:val="24"/>
          <w:szCs w:val="24"/>
        </w:rPr>
        <w:t xml:space="preserve"> </w:t>
      </w:r>
      <w:r w:rsidR="00291878" w:rsidRPr="009C2171">
        <w:rPr>
          <w:bCs/>
          <w:sz w:val="24"/>
          <w:szCs w:val="24"/>
        </w:rPr>
        <w:t>The increase in non-enzymatic browning during storage is likely a result of complex Maillard-type reactions involving nitrogenous compounds and sugars, nitrogenous compounds and organic acids, sugars and organic acids, and interactions among organic acids themselves. Additionally, browning may occur due to reactions involving the carbinol group of cyclic sugars with basic proteins or amino acid complexes.</w:t>
      </w:r>
      <w:r w:rsidR="00AD6296" w:rsidRPr="009C2171">
        <w:rPr>
          <w:bCs/>
          <w:sz w:val="24"/>
          <w:szCs w:val="24"/>
        </w:rPr>
        <w:t xml:space="preserve"> </w:t>
      </w:r>
      <w:r w:rsidR="00291878" w:rsidRPr="009C2171">
        <w:rPr>
          <w:bCs/>
          <w:sz w:val="24"/>
          <w:szCs w:val="24"/>
        </w:rPr>
        <w:t xml:space="preserve">Over the storage period, a decline was noted in ascorbic acid content, non-reducing sugars, and the organoleptic quality of </w:t>
      </w:r>
      <w:r w:rsidR="00AD6296" w:rsidRPr="009C2171">
        <w:rPr>
          <w:bCs/>
          <w:sz w:val="24"/>
          <w:szCs w:val="24"/>
        </w:rPr>
        <w:t>pomegranate</w:t>
      </w:r>
      <w:r w:rsidR="00291878" w:rsidRPr="009C2171">
        <w:rPr>
          <w:bCs/>
          <w:sz w:val="24"/>
          <w:szCs w:val="24"/>
        </w:rPr>
        <w:t xml:space="preserve">-enriched </w:t>
      </w:r>
      <w:r w:rsidR="006C4F05">
        <w:rPr>
          <w:bCs/>
          <w:sz w:val="24"/>
          <w:szCs w:val="24"/>
        </w:rPr>
        <w:t xml:space="preserve">pear </w:t>
      </w:r>
      <w:r w:rsidR="00291878" w:rsidRPr="009C2171">
        <w:rPr>
          <w:bCs/>
          <w:sz w:val="24"/>
          <w:szCs w:val="24"/>
        </w:rPr>
        <w:t>beverages, reflecting the natural degradation of nutritional and sensory attributes with time.</w:t>
      </w:r>
    </w:p>
    <w:p w14:paraId="644BD6AA" w14:textId="53A1F0CC" w:rsidR="00935E8B" w:rsidRPr="009C2171" w:rsidRDefault="00383EBF" w:rsidP="00383EBF">
      <w:pPr>
        <w:tabs>
          <w:tab w:val="left" w:pos="820"/>
        </w:tabs>
        <w:spacing w:before="79" w:line="408" w:lineRule="auto"/>
        <w:ind w:right="254"/>
        <w:jc w:val="both"/>
        <w:rPr>
          <w:bCs/>
          <w:sz w:val="24"/>
          <w:szCs w:val="24"/>
        </w:rPr>
      </w:pPr>
      <w:r w:rsidRPr="009C2171">
        <w:rPr>
          <w:bCs/>
          <w:sz w:val="24"/>
          <w:szCs w:val="24"/>
        </w:rPr>
        <w:t>The loss of ascorbic acid, non-reducing sugar and organoleptic quality was also observed by</w:t>
      </w:r>
      <w:r w:rsidR="00C75965" w:rsidRPr="009C2171">
        <w:rPr>
          <w:bCs/>
          <w:sz w:val="24"/>
          <w:szCs w:val="24"/>
        </w:rPr>
        <w:t xml:space="preserve"> </w:t>
      </w:r>
      <w:r w:rsidRPr="009C2171">
        <w:rPr>
          <w:b/>
          <w:bCs/>
          <w:sz w:val="24"/>
          <w:szCs w:val="24"/>
        </w:rPr>
        <w:t xml:space="preserve">Bal </w:t>
      </w:r>
      <w:r w:rsidRPr="009C2171">
        <w:rPr>
          <w:b/>
          <w:bCs/>
          <w:i/>
          <w:sz w:val="24"/>
          <w:szCs w:val="24"/>
        </w:rPr>
        <w:t>et al</w:t>
      </w:r>
      <w:r w:rsidRPr="009C2171">
        <w:rPr>
          <w:b/>
          <w:bCs/>
          <w:sz w:val="24"/>
          <w:szCs w:val="24"/>
        </w:rPr>
        <w:t xml:space="preserve">. </w:t>
      </w:r>
      <w:r w:rsidR="008B01EA" w:rsidRPr="009C2171">
        <w:rPr>
          <w:b/>
          <w:bCs/>
          <w:sz w:val="24"/>
          <w:szCs w:val="24"/>
        </w:rPr>
        <w:t>(2014)</w:t>
      </w:r>
      <w:r w:rsidRPr="009C2171">
        <w:rPr>
          <w:bCs/>
          <w:sz w:val="24"/>
          <w:szCs w:val="24"/>
        </w:rPr>
        <w:t xml:space="preserve"> in nectar of guava cv. Lalit, </w:t>
      </w:r>
      <w:r w:rsidRPr="00C75DE3">
        <w:rPr>
          <w:b/>
          <w:bCs/>
          <w:sz w:val="24"/>
          <w:szCs w:val="24"/>
        </w:rPr>
        <w:t xml:space="preserve">Jakhar </w:t>
      </w:r>
      <w:r w:rsidRPr="00C75DE3">
        <w:rPr>
          <w:b/>
          <w:bCs/>
          <w:i/>
          <w:sz w:val="24"/>
          <w:szCs w:val="24"/>
        </w:rPr>
        <w:t>et al</w:t>
      </w:r>
      <w:r w:rsidRPr="00C75DE3">
        <w:rPr>
          <w:b/>
          <w:bCs/>
          <w:sz w:val="24"/>
          <w:szCs w:val="24"/>
        </w:rPr>
        <w:t xml:space="preserve">. </w:t>
      </w:r>
      <w:r w:rsidR="008B01EA" w:rsidRPr="00C75DE3">
        <w:rPr>
          <w:b/>
          <w:bCs/>
          <w:sz w:val="24"/>
          <w:szCs w:val="24"/>
        </w:rPr>
        <w:t>(2012)</w:t>
      </w:r>
      <w:r w:rsidRPr="009C2171">
        <w:rPr>
          <w:bCs/>
          <w:sz w:val="24"/>
          <w:szCs w:val="24"/>
        </w:rPr>
        <w:t xml:space="preserve"> in guava-</w:t>
      </w:r>
      <w:proofErr w:type="spellStart"/>
      <w:r w:rsidRPr="009C2171">
        <w:rPr>
          <w:bCs/>
          <w:sz w:val="24"/>
          <w:szCs w:val="24"/>
        </w:rPr>
        <w:t>barbados</w:t>
      </w:r>
      <w:proofErr w:type="spellEnd"/>
      <w:r w:rsidRPr="009C2171">
        <w:rPr>
          <w:bCs/>
          <w:sz w:val="24"/>
          <w:szCs w:val="24"/>
        </w:rPr>
        <w:t xml:space="preserve"> cherry blend RTS, </w:t>
      </w:r>
      <w:bookmarkStart w:id="10" w:name="_Hlk201926281"/>
      <w:r w:rsidRPr="009C2171">
        <w:rPr>
          <w:b/>
          <w:bCs/>
          <w:sz w:val="24"/>
          <w:szCs w:val="24"/>
        </w:rPr>
        <w:t xml:space="preserve">Selvi </w:t>
      </w:r>
      <w:r w:rsidRPr="009C2171">
        <w:rPr>
          <w:b/>
          <w:bCs/>
          <w:i/>
          <w:sz w:val="24"/>
          <w:szCs w:val="24"/>
        </w:rPr>
        <w:t>et al</w:t>
      </w:r>
      <w:r w:rsidRPr="009C2171">
        <w:rPr>
          <w:b/>
          <w:bCs/>
          <w:sz w:val="24"/>
          <w:szCs w:val="24"/>
        </w:rPr>
        <w:t xml:space="preserve">. </w:t>
      </w:r>
      <w:r w:rsidR="008B01EA" w:rsidRPr="009C2171">
        <w:rPr>
          <w:b/>
          <w:bCs/>
          <w:sz w:val="24"/>
          <w:szCs w:val="24"/>
        </w:rPr>
        <w:t>(2013)</w:t>
      </w:r>
      <w:bookmarkEnd w:id="10"/>
      <w:r w:rsidRPr="009C2171">
        <w:rPr>
          <w:bCs/>
          <w:sz w:val="24"/>
          <w:szCs w:val="24"/>
        </w:rPr>
        <w:t xml:space="preserve"> in guava, lime and ginger blended RTS, </w:t>
      </w:r>
      <w:bookmarkStart w:id="11" w:name="_Hlk201926307"/>
      <w:r w:rsidRPr="009C2171">
        <w:rPr>
          <w:b/>
          <w:bCs/>
          <w:sz w:val="24"/>
          <w:szCs w:val="24"/>
        </w:rPr>
        <w:t xml:space="preserve">Sarkar and Bulo </w:t>
      </w:r>
      <w:r w:rsidR="00D43899" w:rsidRPr="009C2171">
        <w:rPr>
          <w:b/>
          <w:bCs/>
          <w:sz w:val="24"/>
          <w:szCs w:val="24"/>
        </w:rPr>
        <w:t>(2017)</w:t>
      </w:r>
      <w:bookmarkEnd w:id="11"/>
      <w:r w:rsidRPr="009C2171">
        <w:rPr>
          <w:bCs/>
          <w:sz w:val="24"/>
          <w:szCs w:val="24"/>
        </w:rPr>
        <w:t xml:space="preserve"> in guava and pineapple blended RTS and </w:t>
      </w:r>
      <w:bookmarkStart w:id="12" w:name="_Hlk201926324"/>
      <w:r w:rsidRPr="009C2171">
        <w:rPr>
          <w:b/>
          <w:bCs/>
          <w:sz w:val="24"/>
          <w:szCs w:val="24"/>
        </w:rPr>
        <w:t xml:space="preserve">Ravi </w:t>
      </w:r>
      <w:r w:rsidRPr="009C2171">
        <w:rPr>
          <w:b/>
          <w:bCs/>
          <w:i/>
          <w:sz w:val="24"/>
          <w:szCs w:val="24"/>
        </w:rPr>
        <w:t>et al</w:t>
      </w:r>
      <w:r w:rsidRPr="009C2171">
        <w:rPr>
          <w:b/>
          <w:bCs/>
          <w:sz w:val="24"/>
          <w:szCs w:val="24"/>
        </w:rPr>
        <w:t xml:space="preserve">. </w:t>
      </w:r>
      <w:r w:rsidR="00D43899" w:rsidRPr="009C2171">
        <w:rPr>
          <w:b/>
          <w:bCs/>
          <w:sz w:val="24"/>
          <w:szCs w:val="24"/>
        </w:rPr>
        <w:t>(2018)</w:t>
      </w:r>
      <w:bookmarkEnd w:id="12"/>
      <w:r w:rsidRPr="009C2171">
        <w:rPr>
          <w:bCs/>
          <w:sz w:val="24"/>
          <w:szCs w:val="24"/>
        </w:rPr>
        <w:t xml:space="preserve"> in RTS and squash of different varieties of guava.</w:t>
      </w:r>
      <w:r w:rsidR="00CC04B1" w:rsidRPr="009C2171">
        <w:rPr>
          <w:bCs/>
          <w:sz w:val="24"/>
          <w:szCs w:val="24"/>
        </w:rPr>
        <w:t xml:space="preserve"> </w:t>
      </w:r>
      <w:r w:rsidR="00AD6296" w:rsidRPr="009C2171">
        <w:rPr>
          <w:bCs/>
          <w:sz w:val="24"/>
          <w:szCs w:val="24"/>
        </w:rPr>
        <w:t xml:space="preserve">The loss of ascorbic acid, non-reducing sugars, and organoleptic quality during storage has also </w:t>
      </w:r>
      <w:r w:rsidR="00AD6296" w:rsidRPr="009C2171">
        <w:rPr>
          <w:bCs/>
          <w:sz w:val="24"/>
          <w:szCs w:val="24"/>
        </w:rPr>
        <w:lastRenderedPageBreak/>
        <w:t xml:space="preserve">been reported in earlier studies. </w:t>
      </w:r>
      <w:bookmarkStart w:id="13" w:name="_Hlk201926337"/>
      <w:r w:rsidR="00AD6296" w:rsidRPr="009C2171">
        <w:rPr>
          <w:b/>
          <w:bCs/>
          <w:sz w:val="24"/>
          <w:szCs w:val="24"/>
        </w:rPr>
        <w:t xml:space="preserve">Choudhary </w:t>
      </w:r>
      <w:r w:rsidR="00AD6296" w:rsidRPr="009C2171">
        <w:rPr>
          <w:b/>
          <w:bCs/>
          <w:i/>
          <w:sz w:val="24"/>
          <w:szCs w:val="24"/>
        </w:rPr>
        <w:t>et al</w:t>
      </w:r>
      <w:r w:rsidR="00AD6296" w:rsidRPr="009C2171">
        <w:rPr>
          <w:b/>
          <w:bCs/>
          <w:sz w:val="24"/>
          <w:szCs w:val="24"/>
        </w:rPr>
        <w:t>. (2008)</w:t>
      </w:r>
      <w:bookmarkEnd w:id="13"/>
      <w:r w:rsidR="00AD6296" w:rsidRPr="009C2171">
        <w:rPr>
          <w:bCs/>
          <w:sz w:val="24"/>
          <w:szCs w:val="24"/>
        </w:rPr>
        <w:t xml:space="preserve"> observed similar trends in guava nectar of cv. Lucknow-49, while </w:t>
      </w:r>
      <w:bookmarkStart w:id="14" w:name="_Hlk201926353"/>
      <w:r w:rsidR="00AD6296" w:rsidRPr="009C2171">
        <w:rPr>
          <w:b/>
          <w:bCs/>
          <w:sz w:val="24"/>
          <w:szCs w:val="24"/>
        </w:rPr>
        <w:t xml:space="preserve">Bal </w:t>
      </w:r>
      <w:r w:rsidR="00AD6296" w:rsidRPr="009C2171">
        <w:rPr>
          <w:b/>
          <w:bCs/>
          <w:i/>
          <w:sz w:val="24"/>
          <w:szCs w:val="24"/>
        </w:rPr>
        <w:t>et al</w:t>
      </w:r>
      <w:r w:rsidR="00AD6296" w:rsidRPr="009C2171">
        <w:rPr>
          <w:b/>
          <w:bCs/>
          <w:sz w:val="24"/>
          <w:szCs w:val="24"/>
        </w:rPr>
        <w:t>. (2014)</w:t>
      </w:r>
      <w:bookmarkEnd w:id="14"/>
      <w:r w:rsidR="00AD6296" w:rsidRPr="009C2171">
        <w:rPr>
          <w:bCs/>
          <w:sz w:val="24"/>
          <w:szCs w:val="24"/>
        </w:rPr>
        <w:t xml:space="preserve"> reported such losses in guava nectar of cv. Lalit. Comparable findings were noted by</w:t>
      </w:r>
      <w:r w:rsidR="00EE344E">
        <w:rPr>
          <w:bCs/>
          <w:sz w:val="24"/>
          <w:szCs w:val="24"/>
        </w:rPr>
        <w:t xml:space="preserve"> </w:t>
      </w:r>
      <w:r w:rsidR="008612DE" w:rsidRPr="009C2171">
        <w:rPr>
          <w:b/>
          <w:bCs/>
          <w:sz w:val="24"/>
          <w:szCs w:val="24"/>
        </w:rPr>
        <w:t>Kumar</w:t>
      </w:r>
      <w:r w:rsidR="00AD6296" w:rsidRPr="009C2171">
        <w:rPr>
          <w:b/>
          <w:bCs/>
          <w:sz w:val="24"/>
          <w:szCs w:val="24"/>
        </w:rPr>
        <w:t xml:space="preserve"> </w:t>
      </w:r>
      <w:r w:rsidR="00AD6296" w:rsidRPr="009C2171">
        <w:rPr>
          <w:b/>
          <w:bCs/>
          <w:i/>
          <w:sz w:val="24"/>
          <w:szCs w:val="24"/>
        </w:rPr>
        <w:t>et al</w:t>
      </w:r>
      <w:r w:rsidR="00AD6296" w:rsidRPr="009C2171">
        <w:rPr>
          <w:b/>
          <w:bCs/>
          <w:sz w:val="24"/>
          <w:szCs w:val="24"/>
        </w:rPr>
        <w:t>. (20</w:t>
      </w:r>
      <w:r w:rsidR="008612DE" w:rsidRPr="009C2171">
        <w:rPr>
          <w:b/>
          <w:bCs/>
          <w:sz w:val="24"/>
          <w:szCs w:val="24"/>
        </w:rPr>
        <w:t>23</w:t>
      </w:r>
      <w:r w:rsidR="00AD6296" w:rsidRPr="009C2171">
        <w:rPr>
          <w:b/>
          <w:bCs/>
          <w:sz w:val="24"/>
          <w:szCs w:val="24"/>
        </w:rPr>
        <w:t>)</w:t>
      </w:r>
      <w:r w:rsidR="00AD6296" w:rsidRPr="009C2171">
        <w:rPr>
          <w:bCs/>
          <w:sz w:val="24"/>
          <w:szCs w:val="24"/>
        </w:rPr>
        <w:t xml:space="preserve"> in guava, lime, and ginger blended RTS. </w:t>
      </w:r>
      <w:bookmarkStart w:id="15" w:name="_Hlk201926407"/>
      <w:r w:rsidR="00AD6296" w:rsidRPr="009C2171">
        <w:rPr>
          <w:b/>
          <w:bCs/>
          <w:sz w:val="24"/>
          <w:szCs w:val="24"/>
        </w:rPr>
        <w:t>Sarkar and Bulo (2017)</w:t>
      </w:r>
      <w:bookmarkEnd w:id="15"/>
      <w:r w:rsidR="00AD6296" w:rsidRPr="009C2171">
        <w:rPr>
          <w:bCs/>
          <w:sz w:val="24"/>
          <w:szCs w:val="24"/>
        </w:rPr>
        <w:t xml:space="preserve"> also recorded quality degradation in guava</w:t>
      </w:r>
      <w:r w:rsidR="00CC04B1" w:rsidRPr="009C2171">
        <w:rPr>
          <w:bCs/>
          <w:sz w:val="24"/>
          <w:szCs w:val="24"/>
        </w:rPr>
        <w:t>-</w:t>
      </w:r>
      <w:r w:rsidR="00AD6296" w:rsidRPr="009C2171">
        <w:rPr>
          <w:bCs/>
          <w:sz w:val="24"/>
          <w:szCs w:val="24"/>
        </w:rPr>
        <w:t>pineapple blended RTS</w:t>
      </w:r>
      <w:r w:rsidR="00CC04B1" w:rsidRPr="009C2171">
        <w:rPr>
          <w:bCs/>
          <w:sz w:val="24"/>
          <w:szCs w:val="24"/>
        </w:rPr>
        <w:t>.</w:t>
      </w:r>
      <w:r w:rsidR="00D87E17">
        <w:rPr>
          <w:bCs/>
          <w:sz w:val="24"/>
          <w:szCs w:val="24"/>
        </w:rPr>
        <w:t xml:space="preserve"> </w:t>
      </w:r>
      <w:r w:rsidR="00D87E17" w:rsidRPr="00D87E17">
        <w:rPr>
          <w:b/>
          <w:bCs/>
          <w:sz w:val="24"/>
          <w:szCs w:val="24"/>
        </w:rPr>
        <w:t xml:space="preserve">Singh </w:t>
      </w:r>
      <w:r w:rsidR="00D87E17" w:rsidRPr="00D87E17">
        <w:rPr>
          <w:b/>
          <w:bCs/>
          <w:i/>
          <w:sz w:val="24"/>
          <w:szCs w:val="24"/>
        </w:rPr>
        <w:t>et al</w:t>
      </w:r>
      <w:r w:rsidR="00D87E17" w:rsidRPr="00D87E17">
        <w:rPr>
          <w:b/>
          <w:bCs/>
          <w:sz w:val="24"/>
          <w:szCs w:val="24"/>
        </w:rPr>
        <w:t xml:space="preserve"> (2025)</w:t>
      </w:r>
      <w:r w:rsidR="007F0A03">
        <w:rPr>
          <w:bCs/>
          <w:sz w:val="24"/>
          <w:szCs w:val="24"/>
        </w:rPr>
        <w:t xml:space="preserve"> r</w:t>
      </w:r>
      <w:r w:rsidR="00D87E17">
        <w:rPr>
          <w:bCs/>
          <w:sz w:val="24"/>
          <w:szCs w:val="24"/>
        </w:rPr>
        <w:t>eported to guava-pomegranate blended RTS and squash.</w:t>
      </w:r>
    </w:p>
    <w:p w14:paraId="5A0B2FC4" w14:textId="1167C140" w:rsidR="006940E8" w:rsidRPr="009C2171" w:rsidRDefault="00E44DC7" w:rsidP="00F432EC">
      <w:pPr>
        <w:tabs>
          <w:tab w:val="left" w:pos="820"/>
        </w:tabs>
        <w:spacing w:before="79" w:line="408" w:lineRule="auto"/>
        <w:ind w:right="254"/>
        <w:jc w:val="both"/>
        <w:rPr>
          <w:bCs/>
          <w:sz w:val="24"/>
          <w:szCs w:val="24"/>
        </w:rPr>
      </w:pPr>
      <w:r>
        <w:rPr>
          <w:bCs/>
          <w:sz w:val="24"/>
          <w:szCs w:val="24"/>
        </w:rPr>
        <w:tab/>
      </w:r>
      <w:r w:rsidR="00DC0037" w:rsidRPr="00DC0037">
        <w:rPr>
          <w:bCs/>
          <w:sz w:val="24"/>
          <w:szCs w:val="24"/>
        </w:rPr>
        <w:t>Since ascorbic acid is extremely susceptible to both light and temperature, the usage of clear bottles may be the cause of the ascorbic acid deterioration in pomegranate-enriched pear RTS and squash. Furthermore, oxidative events involving trapped oxygen within the bottles may have contributed to the decrease in ascorbic acid level by forming dehydroascorbic acid. Their conversion to reducing sugars is probably what causes the slow decrease in non-reducing sugars that is seen during storage. After three and four months of storage, respectively, the organoleptic scores of squash and pomegranate-enriched pear RTS started to decrease. Nonetheless, the squash retained its acceptability for the duration of the experiment (up to 10 months), and pomegranate-enriched RTS remained acceptable for up to 10 months.</w:t>
      </w:r>
      <w:r w:rsidR="00DC0037">
        <w:rPr>
          <w:bCs/>
          <w:sz w:val="24"/>
          <w:szCs w:val="24"/>
        </w:rPr>
        <w:t xml:space="preserve"> </w:t>
      </w:r>
      <w:r w:rsidR="00F432EC" w:rsidRPr="009C2171">
        <w:rPr>
          <w:bCs/>
          <w:sz w:val="24"/>
          <w:szCs w:val="24"/>
        </w:rPr>
        <w:t xml:space="preserve">The findings of the present study suggest that </w:t>
      </w:r>
      <w:r w:rsidR="006D39B5" w:rsidRPr="009C2171">
        <w:rPr>
          <w:bCs/>
          <w:sz w:val="24"/>
          <w:szCs w:val="24"/>
        </w:rPr>
        <w:t>pomegranate</w:t>
      </w:r>
      <w:r w:rsidR="00F432EC" w:rsidRPr="009C2171">
        <w:rPr>
          <w:bCs/>
          <w:sz w:val="24"/>
          <w:szCs w:val="24"/>
        </w:rPr>
        <w:t xml:space="preserve"> not only enhanced the visual appeal of the </w:t>
      </w:r>
      <w:r w:rsidR="006B4376" w:rsidRPr="009C2171">
        <w:rPr>
          <w:bCs/>
          <w:sz w:val="24"/>
          <w:szCs w:val="24"/>
        </w:rPr>
        <w:t>pear</w:t>
      </w:r>
      <w:r w:rsidR="00F432EC" w:rsidRPr="009C2171">
        <w:rPr>
          <w:bCs/>
          <w:sz w:val="24"/>
          <w:szCs w:val="24"/>
        </w:rPr>
        <w:t xml:space="preserve"> beverages but also contributed to their extended shelf life.</w:t>
      </w:r>
    </w:p>
    <w:p w14:paraId="7A34678A" w14:textId="77777777" w:rsidR="006940E8" w:rsidRPr="009C2171" w:rsidRDefault="006940E8" w:rsidP="00F432EC">
      <w:pPr>
        <w:tabs>
          <w:tab w:val="left" w:pos="820"/>
        </w:tabs>
        <w:spacing w:before="79" w:line="408" w:lineRule="auto"/>
        <w:ind w:right="254"/>
        <w:jc w:val="both"/>
        <w:rPr>
          <w:bCs/>
          <w:sz w:val="24"/>
          <w:szCs w:val="24"/>
        </w:rPr>
      </w:pPr>
      <w:r w:rsidRPr="009C2171">
        <w:rPr>
          <w:b/>
          <w:bCs/>
          <w:sz w:val="24"/>
          <w:szCs w:val="24"/>
        </w:rPr>
        <w:t>Conclusion</w:t>
      </w:r>
      <w:r w:rsidRPr="009C2171">
        <w:rPr>
          <w:bCs/>
          <w:sz w:val="24"/>
          <w:szCs w:val="24"/>
        </w:rPr>
        <w:t xml:space="preserve"> </w:t>
      </w:r>
    </w:p>
    <w:p w14:paraId="47750435" w14:textId="6C8670A7" w:rsidR="006D4EFE" w:rsidRDefault="006D4EFE" w:rsidP="00F432EC">
      <w:pPr>
        <w:tabs>
          <w:tab w:val="left" w:pos="820"/>
        </w:tabs>
        <w:spacing w:before="79" w:line="408" w:lineRule="auto"/>
        <w:ind w:right="254"/>
        <w:jc w:val="both"/>
        <w:rPr>
          <w:bCs/>
          <w:sz w:val="24"/>
          <w:szCs w:val="24"/>
        </w:rPr>
      </w:pPr>
      <w:r w:rsidRPr="009C2171">
        <w:rPr>
          <w:bCs/>
          <w:sz w:val="24"/>
          <w:szCs w:val="24"/>
        </w:rPr>
        <w:t xml:space="preserve">The current study used </w:t>
      </w:r>
      <w:r w:rsidR="00F83181">
        <w:rPr>
          <w:bCs/>
          <w:sz w:val="24"/>
          <w:szCs w:val="24"/>
        </w:rPr>
        <w:t>various</w:t>
      </w:r>
      <w:r w:rsidR="00800FE7">
        <w:rPr>
          <w:bCs/>
          <w:sz w:val="24"/>
          <w:szCs w:val="24"/>
        </w:rPr>
        <w:t xml:space="preserve"> </w:t>
      </w:r>
      <w:r w:rsidRPr="009C2171">
        <w:rPr>
          <w:bCs/>
          <w:sz w:val="24"/>
          <w:szCs w:val="24"/>
        </w:rPr>
        <w:t>amounts of pomegranate seeds to add colo</w:t>
      </w:r>
      <w:r w:rsidR="006940E8" w:rsidRPr="009C2171">
        <w:rPr>
          <w:bCs/>
          <w:sz w:val="24"/>
          <w:szCs w:val="24"/>
        </w:rPr>
        <w:t>u</w:t>
      </w:r>
      <w:r w:rsidRPr="009C2171">
        <w:rPr>
          <w:bCs/>
          <w:sz w:val="24"/>
          <w:szCs w:val="24"/>
        </w:rPr>
        <w:t xml:space="preserve">r to white-fleshed pear-based beverages, specifically squash and Ready-to-Serve (RTS) </w:t>
      </w:r>
      <w:r w:rsidR="006940E8" w:rsidRPr="009C2171">
        <w:rPr>
          <w:bCs/>
          <w:sz w:val="24"/>
          <w:szCs w:val="24"/>
        </w:rPr>
        <w:t>beverages</w:t>
      </w:r>
      <w:r w:rsidRPr="009C2171">
        <w:rPr>
          <w:bCs/>
          <w:sz w:val="24"/>
          <w:szCs w:val="24"/>
        </w:rPr>
        <w:t xml:space="preserve">. The findings showed that in both RTS and squash formulations, using 80 grams of pomegranate seeds per litre was the best way to achieve the required </w:t>
      </w:r>
      <w:proofErr w:type="spellStart"/>
      <w:r w:rsidRPr="009C2171">
        <w:rPr>
          <w:bCs/>
          <w:sz w:val="24"/>
          <w:szCs w:val="24"/>
        </w:rPr>
        <w:t>colo</w:t>
      </w:r>
      <w:r w:rsidR="002350F5" w:rsidRPr="009C2171">
        <w:rPr>
          <w:bCs/>
          <w:sz w:val="24"/>
          <w:szCs w:val="24"/>
        </w:rPr>
        <w:t>u</w:t>
      </w:r>
      <w:r w:rsidRPr="009C2171">
        <w:rPr>
          <w:bCs/>
          <w:sz w:val="24"/>
          <w:szCs w:val="24"/>
        </w:rPr>
        <w:t>r</w:t>
      </w:r>
      <w:proofErr w:type="spellEnd"/>
      <w:r w:rsidRPr="009C2171">
        <w:rPr>
          <w:bCs/>
          <w:sz w:val="24"/>
          <w:szCs w:val="24"/>
        </w:rPr>
        <w:t>.</w:t>
      </w:r>
    </w:p>
    <w:p w14:paraId="4053F69C" w14:textId="63A7D2BA" w:rsidR="002E44BC" w:rsidRPr="00394842" w:rsidRDefault="002E44BC" w:rsidP="002E44BC">
      <w:pPr>
        <w:rPr>
          <w:highlight w:val="yellow"/>
        </w:rPr>
      </w:pPr>
      <w:bookmarkStart w:id="16" w:name="_GoBack"/>
      <w:bookmarkEnd w:id="16"/>
    </w:p>
    <w:p w14:paraId="7028A865" w14:textId="77777777" w:rsidR="002E44BC" w:rsidRPr="00394842" w:rsidRDefault="002E44BC" w:rsidP="002E44BC">
      <w:pPr>
        <w:rPr>
          <w:highlight w:val="yellow"/>
        </w:rPr>
      </w:pPr>
    </w:p>
    <w:p w14:paraId="0959B3B4" w14:textId="37182BCE" w:rsidR="002E44BC" w:rsidRDefault="0020691E" w:rsidP="002E44BC">
      <w:r w:rsidRPr="0020691E">
        <w:t>Disclaimer (Artificial intelligence)</w:t>
      </w:r>
    </w:p>
    <w:p w14:paraId="355543AC" w14:textId="77777777" w:rsidR="0020691E" w:rsidRPr="00394842" w:rsidRDefault="0020691E" w:rsidP="002E44BC">
      <w:pPr>
        <w:rPr>
          <w:highlight w:val="yellow"/>
        </w:rPr>
      </w:pPr>
    </w:p>
    <w:p w14:paraId="514FB8E3" w14:textId="013E1EDB" w:rsidR="002E44BC" w:rsidRDefault="002E44BC" w:rsidP="002E44BC">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7326F9B" w14:textId="74F0620D" w:rsidR="005C4C26" w:rsidRDefault="005C4C26" w:rsidP="002E44BC">
      <w:pPr>
        <w:rPr>
          <w:highlight w:val="yellow"/>
        </w:rPr>
      </w:pPr>
    </w:p>
    <w:p w14:paraId="2A653FF9" w14:textId="77777777" w:rsidR="005C4C26" w:rsidRPr="005C4C26" w:rsidRDefault="005C4C26" w:rsidP="005C4C26">
      <w:pPr>
        <w:rPr>
          <w:b/>
        </w:rPr>
      </w:pPr>
      <w:r w:rsidRPr="005C4C26">
        <w:rPr>
          <w:b/>
        </w:rPr>
        <w:t>COMPETING INTERESTS</w:t>
      </w:r>
    </w:p>
    <w:p w14:paraId="44EE82BC" w14:textId="0953F8D8" w:rsidR="005C4C26" w:rsidRPr="00394842" w:rsidRDefault="005C4C26" w:rsidP="005C4C26">
      <w:pPr>
        <w:rPr>
          <w:highlight w:val="yellow"/>
        </w:rPr>
      </w:pPr>
      <w:r>
        <w:t>Authors have declared that no competing interests exist.</w:t>
      </w:r>
    </w:p>
    <w:p w14:paraId="7A74B4A7" w14:textId="77777777" w:rsidR="002E44BC" w:rsidRPr="00394842" w:rsidRDefault="002E44BC" w:rsidP="002E44BC">
      <w:pPr>
        <w:rPr>
          <w:highlight w:val="yellow"/>
        </w:rPr>
      </w:pPr>
    </w:p>
    <w:p w14:paraId="50A0B531" w14:textId="77777777" w:rsidR="002E44BC" w:rsidRPr="009C2171" w:rsidRDefault="002E44BC" w:rsidP="00F432EC">
      <w:pPr>
        <w:tabs>
          <w:tab w:val="left" w:pos="820"/>
        </w:tabs>
        <w:spacing w:before="79" w:line="408" w:lineRule="auto"/>
        <w:ind w:right="254"/>
        <w:jc w:val="both"/>
        <w:rPr>
          <w:bCs/>
          <w:sz w:val="24"/>
          <w:szCs w:val="24"/>
        </w:rPr>
      </w:pPr>
    </w:p>
    <w:p w14:paraId="6F2F2E75" w14:textId="77777777" w:rsidR="00DC07B2" w:rsidRPr="009C2171" w:rsidRDefault="009567AA" w:rsidP="00462E50">
      <w:pPr>
        <w:tabs>
          <w:tab w:val="left" w:pos="820"/>
        </w:tabs>
        <w:spacing w:before="79" w:line="408" w:lineRule="auto"/>
        <w:ind w:right="254"/>
        <w:jc w:val="both"/>
        <w:rPr>
          <w:bCs/>
          <w:sz w:val="24"/>
          <w:szCs w:val="24"/>
          <w:lang w:val="en-IN"/>
        </w:rPr>
      </w:pPr>
      <w:r w:rsidRPr="009C2171">
        <w:rPr>
          <w:b/>
          <w:bCs/>
        </w:rPr>
        <w:t>References</w:t>
      </w:r>
    </w:p>
    <w:p w14:paraId="3927E5DD"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Bal, L.M., Ahmad, T., Senapati, A.K. and Pandit, P.S. (2014). Evaluation of quality attributes during storage of guava nectar cv. Lalit from different pulp and TSS ratio. </w:t>
      </w:r>
      <w:r w:rsidRPr="009C2171">
        <w:rPr>
          <w:bCs/>
          <w:i/>
          <w:sz w:val="24"/>
          <w:szCs w:val="24"/>
          <w:lang w:val="en-IN"/>
        </w:rPr>
        <w:t xml:space="preserve">J. </w:t>
      </w:r>
      <w:r w:rsidRPr="009C2171">
        <w:rPr>
          <w:bCs/>
          <w:i/>
          <w:sz w:val="24"/>
          <w:szCs w:val="24"/>
          <w:lang w:val="en-IN"/>
        </w:rPr>
        <w:lastRenderedPageBreak/>
        <w:t>Food. Process. Technol</w:t>
      </w:r>
      <w:r w:rsidRPr="009C2171">
        <w:rPr>
          <w:bCs/>
          <w:sz w:val="24"/>
          <w:szCs w:val="24"/>
          <w:lang w:val="en-IN"/>
        </w:rPr>
        <w:t>, 5(5): 1-5.</w:t>
      </w:r>
    </w:p>
    <w:p w14:paraId="4AAA1831"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Choudhary, M.L., Dikshit, S.N., Shukla, N. and Saxena, R.R. (2008). Evaluation of guava (</w:t>
      </w:r>
      <w:r w:rsidRPr="009C2171">
        <w:rPr>
          <w:bCs/>
          <w:i/>
          <w:iCs/>
          <w:sz w:val="24"/>
          <w:szCs w:val="24"/>
          <w:lang w:val="en-IN"/>
        </w:rPr>
        <w:t xml:space="preserve">Psidium guajava </w:t>
      </w:r>
      <w:r w:rsidRPr="009C2171">
        <w:rPr>
          <w:bCs/>
          <w:sz w:val="24"/>
          <w:szCs w:val="24"/>
          <w:lang w:val="en-IN"/>
        </w:rPr>
        <w:t xml:space="preserve">L.) varieties and standardization of recipe for nectar preparation. </w:t>
      </w:r>
      <w:r w:rsidRPr="009C2171">
        <w:rPr>
          <w:bCs/>
          <w:i/>
          <w:sz w:val="24"/>
          <w:szCs w:val="24"/>
          <w:lang w:val="en-IN"/>
        </w:rPr>
        <w:t>J. Hort. Sci</w:t>
      </w:r>
      <w:r w:rsidRPr="009C2171">
        <w:rPr>
          <w:bCs/>
          <w:sz w:val="24"/>
          <w:szCs w:val="24"/>
          <w:lang w:val="en-IN"/>
        </w:rPr>
        <w:t>., 3:161-163.</w:t>
      </w:r>
    </w:p>
    <w:p w14:paraId="7A6EDF85" w14:textId="77777777" w:rsidR="007F0A03" w:rsidRPr="001B6D3D" w:rsidRDefault="007F0A03" w:rsidP="001B6D3D">
      <w:pPr>
        <w:pStyle w:val="ListParagraph"/>
        <w:numPr>
          <w:ilvl w:val="0"/>
          <w:numId w:val="13"/>
        </w:numPr>
        <w:tabs>
          <w:tab w:val="left" w:pos="820"/>
        </w:tabs>
        <w:spacing w:before="79" w:line="408" w:lineRule="auto"/>
        <w:ind w:right="254"/>
        <w:rPr>
          <w:bCs/>
          <w:sz w:val="24"/>
          <w:szCs w:val="24"/>
          <w:lang w:val="en-IN"/>
        </w:rPr>
      </w:pPr>
      <w:r w:rsidRPr="000153AF">
        <w:rPr>
          <w:bCs/>
          <w:sz w:val="24"/>
          <w:szCs w:val="24"/>
          <w:lang w:val="en-IN"/>
        </w:rPr>
        <w:t>Gill,</w:t>
      </w:r>
      <w:r>
        <w:rPr>
          <w:bCs/>
          <w:sz w:val="24"/>
          <w:szCs w:val="24"/>
          <w:lang w:val="en-IN"/>
        </w:rPr>
        <w:t xml:space="preserve"> </w:t>
      </w:r>
      <w:r w:rsidRPr="000153AF">
        <w:rPr>
          <w:bCs/>
          <w:sz w:val="24"/>
          <w:szCs w:val="24"/>
          <w:lang w:val="en-IN"/>
        </w:rPr>
        <w:t>J.,</w:t>
      </w:r>
      <w:r>
        <w:rPr>
          <w:bCs/>
          <w:sz w:val="24"/>
          <w:szCs w:val="24"/>
          <w:lang w:val="en-IN"/>
        </w:rPr>
        <w:t xml:space="preserve"> </w:t>
      </w:r>
      <w:r w:rsidRPr="000153AF">
        <w:rPr>
          <w:bCs/>
          <w:sz w:val="24"/>
          <w:szCs w:val="24"/>
          <w:lang w:val="en-IN"/>
        </w:rPr>
        <w:t xml:space="preserve">Dhillon, W.S., Gill, P.P.S., </w:t>
      </w:r>
      <w:r>
        <w:rPr>
          <w:bCs/>
          <w:sz w:val="24"/>
          <w:szCs w:val="24"/>
          <w:lang w:val="en-IN"/>
        </w:rPr>
        <w:t>and</w:t>
      </w:r>
      <w:r w:rsidRPr="000153AF">
        <w:rPr>
          <w:bCs/>
          <w:sz w:val="24"/>
          <w:szCs w:val="24"/>
          <w:lang w:val="en-IN"/>
        </w:rPr>
        <w:t xml:space="preserve"> Singh, N.</w:t>
      </w:r>
      <w:r>
        <w:rPr>
          <w:bCs/>
          <w:sz w:val="24"/>
          <w:szCs w:val="24"/>
          <w:lang w:val="en-IN"/>
        </w:rPr>
        <w:t xml:space="preserve"> </w:t>
      </w:r>
      <w:r w:rsidRPr="000153AF">
        <w:rPr>
          <w:bCs/>
          <w:sz w:val="24"/>
          <w:szCs w:val="24"/>
          <w:lang w:val="en-IN"/>
        </w:rPr>
        <w:t xml:space="preserve">(2012). Fruit set and quality improvement studies on semi-soft pear cv. Punjab Beauty. </w:t>
      </w:r>
      <w:r w:rsidRPr="00E3544E">
        <w:rPr>
          <w:bCs/>
          <w:i/>
          <w:sz w:val="24"/>
          <w:szCs w:val="24"/>
          <w:lang w:val="en-IN"/>
        </w:rPr>
        <w:t>Indian Journal of Horticulture</w:t>
      </w:r>
      <w:r w:rsidRPr="000153AF">
        <w:rPr>
          <w:bCs/>
          <w:sz w:val="24"/>
          <w:szCs w:val="24"/>
          <w:lang w:val="en-IN"/>
        </w:rPr>
        <w:t>, 69, 39-44.</w:t>
      </w:r>
    </w:p>
    <w:p w14:paraId="0A81FBB6" w14:textId="77777777" w:rsidR="007F0A03" w:rsidRPr="009C2171" w:rsidRDefault="007F0A03" w:rsidP="00F075C6">
      <w:pPr>
        <w:pStyle w:val="ListParagraph"/>
        <w:numPr>
          <w:ilvl w:val="0"/>
          <w:numId w:val="13"/>
        </w:numPr>
        <w:tabs>
          <w:tab w:val="left" w:pos="820"/>
        </w:tabs>
        <w:spacing w:before="79" w:line="408" w:lineRule="auto"/>
        <w:ind w:right="254"/>
        <w:rPr>
          <w:sz w:val="24"/>
          <w:szCs w:val="24"/>
        </w:rPr>
      </w:pPr>
      <w:r w:rsidRPr="009C2171">
        <w:rPr>
          <w:bCs/>
          <w:sz w:val="24"/>
          <w:szCs w:val="24"/>
          <w:lang w:val="en-IN"/>
        </w:rPr>
        <w:t xml:space="preserve">Iqbal, M. and Singh, K.K. (2018). Propagation of Temperate Fruit Crops. in Singh K.K. and Singh S.P. Innovative Agriculture and Botany. pp. 119-135. Victorious Publishers. Delhi. India. </w:t>
      </w:r>
    </w:p>
    <w:p w14:paraId="37A23B7A"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proofErr w:type="spellStart"/>
      <w:r w:rsidRPr="009C2171">
        <w:rPr>
          <w:bCs/>
          <w:sz w:val="24"/>
          <w:szCs w:val="24"/>
          <w:lang w:val="en-IN"/>
        </w:rPr>
        <w:t>Jakhar</w:t>
      </w:r>
      <w:proofErr w:type="spellEnd"/>
      <w:r w:rsidRPr="009C2171">
        <w:rPr>
          <w:bCs/>
          <w:sz w:val="24"/>
          <w:szCs w:val="24"/>
          <w:lang w:val="en-IN"/>
        </w:rPr>
        <w:t xml:space="preserve">, M.S., </w:t>
      </w:r>
      <w:proofErr w:type="spellStart"/>
      <w:r w:rsidRPr="009C2171">
        <w:rPr>
          <w:bCs/>
          <w:sz w:val="24"/>
          <w:szCs w:val="24"/>
          <w:lang w:val="en-IN"/>
        </w:rPr>
        <w:t>Vaish</w:t>
      </w:r>
      <w:proofErr w:type="spellEnd"/>
      <w:r w:rsidRPr="009C2171">
        <w:rPr>
          <w:bCs/>
          <w:sz w:val="24"/>
          <w:szCs w:val="24"/>
          <w:lang w:val="en-IN"/>
        </w:rPr>
        <w:t xml:space="preserve">, P.K. and Pathak, S. (2012). Studies on the standardization and preservation of guava </w:t>
      </w:r>
      <w:r w:rsidRPr="009C2171">
        <w:rPr>
          <w:bCs/>
          <w:i/>
          <w:iCs/>
          <w:sz w:val="24"/>
          <w:szCs w:val="24"/>
          <w:lang w:val="en-IN"/>
        </w:rPr>
        <w:t xml:space="preserve">(Psidium guajava </w:t>
      </w:r>
      <w:r w:rsidRPr="009C2171">
        <w:rPr>
          <w:bCs/>
          <w:sz w:val="24"/>
          <w:szCs w:val="24"/>
          <w:lang w:val="en-IN"/>
        </w:rPr>
        <w:t xml:space="preserve">L.) and </w:t>
      </w:r>
      <w:proofErr w:type="spellStart"/>
      <w:r w:rsidRPr="009C2171">
        <w:rPr>
          <w:bCs/>
          <w:sz w:val="24"/>
          <w:szCs w:val="24"/>
          <w:lang w:val="en-IN"/>
        </w:rPr>
        <w:t>barbados</w:t>
      </w:r>
      <w:proofErr w:type="spellEnd"/>
      <w:r w:rsidRPr="009C2171">
        <w:rPr>
          <w:bCs/>
          <w:sz w:val="24"/>
          <w:szCs w:val="24"/>
          <w:lang w:val="en-IN"/>
        </w:rPr>
        <w:t xml:space="preserve"> cherry (</w:t>
      </w:r>
      <w:proofErr w:type="spellStart"/>
      <w:r w:rsidRPr="009C2171">
        <w:rPr>
          <w:bCs/>
          <w:i/>
          <w:iCs/>
          <w:sz w:val="24"/>
          <w:szCs w:val="24"/>
          <w:lang w:val="en-IN"/>
        </w:rPr>
        <w:t>Malpighia</w:t>
      </w:r>
      <w:proofErr w:type="spellEnd"/>
      <w:r w:rsidRPr="009C2171">
        <w:rPr>
          <w:bCs/>
          <w:i/>
          <w:iCs/>
          <w:sz w:val="24"/>
          <w:szCs w:val="24"/>
          <w:lang w:val="en-IN"/>
        </w:rPr>
        <w:t xml:space="preserve"> </w:t>
      </w:r>
      <w:proofErr w:type="spellStart"/>
      <w:r w:rsidRPr="009C2171">
        <w:rPr>
          <w:bCs/>
          <w:i/>
          <w:iCs/>
          <w:sz w:val="24"/>
          <w:szCs w:val="24"/>
          <w:lang w:val="en-IN"/>
        </w:rPr>
        <w:t>glabra</w:t>
      </w:r>
      <w:proofErr w:type="spellEnd"/>
      <w:r w:rsidRPr="009C2171">
        <w:rPr>
          <w:bCs/>
          <w:i/>
          <w:iCs/>
          <w:sz w:val="24"/>
          <w:szCs w:val="24"/>
          <w:lang w:val="en-IN"/>
        </w:rPr>
        <w:t xml:space="preserve"> </w:t>
      </w:r>
      <w:r w:rsidRPr="009C2171">
        <w:rPr>
          <w:bCs/>
          <w:sz w:val="24"/>
          <w:szCs w:val="24"/>
          <w:lang w:val="en-IN"/>
        </w:rPr>
        <w:t xml:space="preserve">L.) pulp blended ready-to-serve beverage. </w:t>
      </w:r>
      <w:r w:rsidRPr="009C2171">
        <w:rPr>
          <w:bCs/>
          <w:i/>
          <w:sz w:val="24"/>
          <w:szCs w:val="24"/>
          <w:lang w:val="en-IN"/>
        </w:rPr>
        <w:t>Int. J. Proc. Post Harvest Technol</w:t>
      </w:r>
      <w:r w:rsidRPr="009C2171">
        <w:rPr>
          <w:bCs/>
          <w:sz w:val="24"/>
          <w:szCs w:val="24"/>
          <w:lang w:val="en-IN"/>
        </w:rPr>
        <w:t>., 3(2):246-250.</w:t>
      </w:r>
    </w:p>
    <w:p w14:paraId="65D0804C" w14:textId="77777777" w:rsidR="007F0A03" w:rsidRPr="009C2171" w:rsidRDefault="007F0A03" w:rsidP="00A8764A">
      <w:pPr>
        <w:pStyle w:val="ListParagraph"/>
        <w:numPr>
          <w:ilvl w:val="0"/>
          <w:numId w:val="13"/>
        </w:numPr>
        <w:tabs>
          <w:tab w:val="left" w:pos="820"/>
        </w:tabs>
        <w:spacing w:before="79" w:line="408" w:lineRule="auto"/>
        <w:ind w:right="254"/>
        <w:rPr>
          <w:rFonts w:eastAsiaTheme="minorHAnsi"/>
          <w:sz w:val="24"/>
          <w:szCs w:val="24"/>
          <w:lang w:val="en-IN"/>
        </w:rPr>
      </w:pPr>
      <w:r w:rsidRPr="009C2171">
        <w:rPr>
          <w:rFonts w:eastAsiaTheme="minorHAnsi"/>
          <w:sz w:val="24"/>
          <w:szCs w:val="24"/>
          <w:lang w:val="en-IN"/>
        </w:rPr>
        <w:t xml:space="preserve">Kumar, K., </w:t>
      </w:r>
      <w:r w:rsidRPr="009C2171">
        <w:rPr>
          <w:rFonts w:eastAsiaTheme="minorHAnsi"/>
          <w:bCs/>
          <w:sz w:val="24"/>
          <w:szCs w:val="24"/>
          <w:lang w:val="en-IN"/>
        </w:rPr>
        <w:t>Singh</w:t>
      </w:r>
      <w:r w:rsidRPr="009C2171">
        <w:rPr>
          <w:rFonts w:eastAsiaTheme="minorHAnsi"/>
          <w:sz w:val="24"/>
          <w:szCs w:val="24"/>
          <w:lang w:val="en-IN"/>
        </w:rPr>
        <w:t xml:space="preserve">, K.K., Gupta, S., Harendra, Singh, R.S., Singh, G., Singh, M. and Pathak, S. (2024). Biochemical Studies of Annatto Coloured Guava Beverages on Storage. </w:t>
      </w:r>
      <w:r w:rsidRPr="009C2171">
        <w:rPr>
          <w:rFonts w:eastAsiaTheme="minorHAnsi"/>
          <w:i/>
          <w:iCs/>
          <w:sz w:val="24"/>
          <w:szCs w:val="24"/>
          <w:lang w:val="en-IN"/>
        </w:rPr>
        <w:t>International Journal of Environment and Climate Change</w:t>
      </w:r>
      <w:r w:rsidRPr="009C2171">
        <w:rPr>
          <w:rFonts w:eastAsiaTheme="minorHAnsi"/>
          <w:sz w:val="24"/>
          <w:szCs w:val="24"/>
          <w:lang w:val="en-IN"/>
        </w:rPr>
        <w:t>. 14(10):374-379.</w:t>
      </w:r>
    </w:p>
    <w:p w14:paraId="0AD6E0AB" w14:textId="77777777" w:rsidR="007F0A03" w:rsidRPr="009C2171" w:rsidRDefault="007F0A03" w:rsidP="008F0CA7">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Mehta, S.K., Singh, K.K. and Harsana, A.S. (2018). Effect of IBA concentration and time of planting on rooting in pomegranate (</w:t>
      </w:r>
      <w:r w:rsidRPr="009C2171">
        <w:rPr>
          <w:bCs/>
          <w:i/>
          <w:sz w:val="24"/>
          <w:szCs w:val="24"/>
          <w:lang w:val="en-IN"/>
        </w:rPr>
        <w:t>Punica granatum</w:t>
      </w:r>
      <w:r w:rsidRPr="009C2171">
        <w:rPr>
          <w:bCs/>
          <w:sz w:val="24"/>
          <w:szCs w:val="24"/>
          <w:lang w:val="en-IN"/>
        </w:rPr>
        <w:t xml:space="preserve">) cuttings. </w:t>
      </w:r>
      <w:r w:rsidRPr="00E3544E">
        <w:rPr>
          <w:bCs/>
          <w:i/>
          <w:sz w:val="24"/>
          <w:szCs w:val="24"/>
          <w:lang w:val="en-IN"/>
        </w:rPr>
        <w:t>Journal of Medicinal Plants Studies</w:t>
      </w:r>
      <w:r w:rsidRPr="009C2171">
        <w:rPr>
          <w:bCs/>
          <w:sz w:val="24"/>
          <w:szCs w:val="24"/>
          <w:lang w:val="en-IN"/>
        </w:rPr>
        <w:t>. 6(1): 250-253.</w:t>
      </w:r>
    </w:p>
    <w:p w14:paraId="7075B9AA"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Rashid, R., Bhat, A, Dayal, A., Sood, M. and Sharma, S. (2018). Studies on stability of guava RTS. </w:t>
      </w:r>
      <w:r w:rsidRPr="009C2171">
        <w:rPr>
          <w:bCs/>
          <w:i/>
          <w:sz w:val="24"/>
          <w:szCs w:val="24"/>
          <w:lang w:val="en-IN"/>
        </w:rPr>
        <w:t>The Pharma Inno. J</w:t>
      </w:r>
      <w:r w:rsidRPr="009C2171">
        <w:rPr>
          <w:bCs/>
          <w:sz w:val="24"/>
          <w:szCs w:val="24"/>
          <w:lang w:val="en-IN"/>
        </w:rPr>
        <w:t>., 7(5).:230-233.</w:t>
      </w:r>
    </w:p>
    <w:p w14:paraId="6F609BC7"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Ravi, G.K., </w:t>
      </w:r>
      <w:proofErr w:type="spellStart"/>
      <w:r w:rsidRPr="009C2171">
        <w:rPr>
          <w:bCs/>
          <w:sz w:val="24"/>
          <w:szCs w:val="24"/>
          <w:lang w:val="en-IN"/>
        </w:rPr>
        <w:t>Jholgiker</w:t>
      </w:r>
      <w:proofErr w:type="spellEnd"/>
      <w:r w:rsidRPr="009C2171">
        <w:rPr>
          <w:bCs/>
          <w:sz w:val="24"/>
          <w:szCs w:val="24"/>
          <w:lang w:val="en-IN"/>
        </w:rPr>
        <w:t xml:space="preserve">, P., </w:t>
      </w:r>
      <w:proofErr w:type="spellStart"/>
      <w:r w:rsidRPr="009C2171">
        <w:rPr>
          <w:bCs/>
          <w:sz w:val="24"/>
          <w:szCs w:val="24"/>
          <w:lang w:val="en-IN"/>
        </w:rPr>
        <w:t>Thippanna</w:t>
      </w:r>
      <w:proofErr w:type="spellEnd"/>
      <w:r w:rsidRPr="009C2171">
        <w:rPr>
          <w:bCs/>
          <w:sz w:val="24"/>
          <w:szCs w:val="24"/>
          <w:lang w:val="en-IN"/>
        </w:rPr>
        <w:t xml:space="preserve">, K.S., Kumar, B.N.P. and </w:t>
      </w:r>
      <w:proofErr w:type="spellStart"/>
      <w:r w:rsidRPr="009C2171">
        <w:rPr>
          <w:bCs/>
          <w:sz w:val="24"/>
          <w:szCs w:val="24"/>
          <w:lang w:val="en-IN"/>
        </w:rPr>
        <w:t>Pattepur</w:t>
      </w:r>
      <w:proofErr w:type="spellEnd"/>
      <w:r w:rsidRPr="009C2171">
        <w:rPr>
          <w:bCs/>
          <w:sz w:val="24"/>
          <w:szCs w:val="24"/>
          <w:lang w:val="en-IN"/>
        </w:rPr>
        <w:t>, S. (2018). Evaluation of red fleshed guava (</w:t>
      </w:r>
      <w:r w:rsidRPr="009C2171">
        <w:rPr>
          <w:bCs/>
          <w:i/>
          <w:iCs/>
          <w:sz w:val="24"/>
          <w:szCs w:val="24"/>
          <w:lang w:val="en-IN"/>
        </w:rPr>
        <w:t xml:space="preserve">Psidium guajava </w:t>
      </w:r>
      <w:r w:rsidRPr="009C2171">
        <w:rPr>
          <w:bCs/>
          <w:sz w:val="24"/>
          <w:szCs w:val="24"/>
          <w:lang w:val="en-IN"/>
        </w:rPr>
        <w:t xml:space="preserve">L.) varieties for their processing potential. </w:t>
      </w:r>
      <w:r w:rsidRPr="009C2171">
        <w:rPr>
          <w:bCs/>
          <w:i/>
          <w:sz w:val="24"/>
          <w:szCs w:val="24"/>
          <w:lang w:val="en-IN"/>
        </w:rPr>
        <w:t xml:space="preserve">Int. J. Curr. </w:t>
      </w:r>
      <w:proofErr w:type="spellStart"/>
      <w:r w:rsidRPr="009C2171">
        <w:rPr>
          <w:bCs/>
          <w:i/>
          <w:sz w:val="24"/>
          <w:szCs w:val="24"/>
          <w:lang w:val="en-IN"/>
        </w:rPr>
        <w:t>Microbiol</w:t>
      </w:r>
      <w:proofErr w:type="spellEnd"/>
      <w:r w:rsidRPr="009C2171">
        <w:rPr>
          <w:bCs/>
          <w:i/>
          <w:sz w:val="24"/>
          <w:szCs w:val="24"/>
          <w:lang w:val="en-IN"/>
        </w:rPr>
        <w:t>. App. Sci</w:t>
      </w:r>
      <w:r w:rsidRPr="009C2171">
        <w:rPr>
          <w:bCs/>
          <w:sz w:val="24"/>
          <w:szCs w:val="24"/>
          <w:lang w:val="en-IN"/>
        </w:rPr>
        <w:t>., 7(11):3475-3483.</w:t>
      </w:r>
    </w:p>
    <w:p w14:paraId="68450638"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 xml:space="preserve">Sarkar, A. and Bulo, J. (2017). Standardization of blending of guava pulp with pineapple juice for preparation of RTS. </w:t>
      </w:r>
      <w:r w:rsidRPr="009C2171">
        <w:rPr>
          <w:bCs/>
          <w:i/>
          <w:sz w:val="24"/>
          <w:szCs w:val="24"/>
          <w:lang w:val="en-IN"/>
        </w:rPr>
        <w:t>Int. J. Curr. Microbial. App. Sci</w:t>
      </w:r>
      <w:r w:rsidRPr="009C2171">
        <w:rPr>
          <w:bCs/>
          <w:sz w:val="24"/>
          <w:szCs w:val="24"/>
          <w:lang w:val="en-IN"/>
        </w:rPr>
        <w:t>., 6(11):395-401.</w:t>
      </w:r>
    </w:p>
    <w:p w14:paraId="3B0C85F5" w14:textId="77777777" w:rsidR="007F0A03" w:rsidRPr="009C2171" w:rsidRDefault="007F0A03" w:rsidP="00A8764A">
      <w:pPr>
        <w:pStyle w:val="ListParagraph"/>
        <w:numPr>
          <w:ilvl w:val="0"/>
          <w:numId w:val="13"/>
        </w:numPr>
        <w:tabs>
          <w:tab w:val="left" w:pos="820"/>
        </w:tabs>
        <w:spacing w:before="79" w:line="408" w:lineRule="auto"/>
        <w:ind w:right="254"/>
        <w:rPr>
          <w:bCs/>
          <w:sz w:val="24"/>
          <w:szCs w:val="24"/>
          <w:lang w:val="en-IN"/>
        </w:rPr>
      </w:pPr>
      <w:proofErr w:type="spellStart"/>
      <w:r w:rsidRPr="009C2171">
        <w:rPr>
          <w:bCs/>
          <w:sz w:val="24"/>
          <w:szCs w:val="24"/>
          <w:lang w:val="en-IN"/>
        </w:rPr>
        <w:t>Selvi</w:t>
      </w:r>
      <w:proofErr w:type="spellEnd"/>
      <w:r w:rsidRPr="009C2171">
        <w:rPr>
          <w:bCs/>
          <w:sz w:val="24"/>
          <w:szCs w:val="24"/>
          <w:lang w:val="en-IN"/>
        </w:rPr>
        <w:t xml:space="preserve">, J., Banumathi, P., Kanchana, S. and Ilamaran, M. (2013). Formulation of therapeutic drink to boon human health (guava-lime-ginger RTS beverage). </w:t>
      </w:r>
      <w:r w:rsidRPr="009C2171">
        <w:rPr>
          <w:bCs/>
          <w:i/>
          <w:sz w:val="24"/>
          <w:szCs w:val="24"/>
          <w:lang w:val="en-IN"/>
        </w:rPr>
        <w:t>Food Sci. Res. J</w:t>
      </w:r>
      <w:r w:rsidRPr="009C2171">
        <w:rPr>
          <w:bCs/>
          <w:sz w:val="24"/>
          <w:szCs w:val="24"/>
          <w:lang w:val="en-IN"/>
        </w:rPr>
        <w:t>., 4(2):141-146.</w:t>
      </w:r>
    </w:p>
    <w:p w14:paraId="6A7BEC41" w14:textId="77777777" w:rsidR="007F0A03" w:rsidRPr="007F0A03" w:rsidRDefault="007F0A03" w:rsidP="007F0A03">
      <w:pPr>
        <w:pStyle w:val="ListParagraph"/>
        <w:numPr>
          <w:ilvl w:val="0"/>
          <w:numId w:val="13"/>
        </w:numPr>
        <w:tabs>
          <w:tab w:val="left" w:pos="820"/>
        </w:tabs>
        <w:spacing w:before="79" w:line="408" w:lineRule="auto"/>
        <w:ind w:right="254"/>
        <w:rPr>
          <w:bCs/>
          <w:sz w:val="24"/>
          <w:szCs w:val="24"/>
        </w:rPr>
      </w:pPr>
      <w:r w:rsidRPr="007F0A03">
        <w:rPr>
          <w:bCs/>
          <w:sz w:val="24"/>
          <w:szCs w:val="24"/>
        </w:rPr>
        <w:t xml:space="preserve">Singh, A., Singh, K.K. and Singh, S. (2025). Development and Quality Evaluation of </w:t>
      </w:r>
      <w:r w:rsidRPr="007F0A03">
        <w:rPr>
          <w:bCs/>
          <w:sz w:val="24"/>
          <w:szCs w:val="24"/>
        </w:rPr>
        <w:lastRenderedPageBreak/>
        <w:t xml:space="preserve">Guava Beverages Enriched with Natural Colour. </w:t>
      </w:r>
      <w:r w:rsidRPr="00E3544E">
        <w:rPr>
          <w:bCs/>
          <w:i/>
          <w:sz w:val="24"/>
          <w:szCs w:val="24"/>
        </w:rPr>
        <w:t>Journal of Advances in Biology &amp; Biotechnology</w:t>
      </w:r>
      <w:r w:rsidRPr="007F0A03">
        <w:rPr>
          <w:bCs/>
          <w:sz w:val="24"/>
          <w:szCs w:val="24"/>
        </w:rPr>
        <w:t>. 28(7): 256-262.</w:t>
      </w:r>
    </w:p>
    <w:p w14:paraId="2F237B2A" w14:textId="77777777" w:rsidR="007F0A03" w:rsidRPr="009C2171" w:rsidRDefault="007F0A03" w:rsidP="008F0CA7">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Singh, K.K. (2017). Vegetative Propagation of Pomegranate (</w:t>
      </w:r>
      <w:r w:rsidRPr="009C2171">
        <w:rPr>
          <w:bCs/>
          <w:i/>
          <w:sz w:val="24"/>
          <w:szCs w:val="24"/>
          <w:lang w:val="en-IN"/>
        </w:rPr>
        <w:t>Punica granatum</w:t>
      </w:r>
      <w:r w:rsidRPr="009C2171">
        <w:rPr>
          <w:bCs/>
          <w:sz w:val="24"/>
          <w:szCs w:val="24"/>
          <w:lang w:val="en-IN"/>
        </w:rPr>
        <w:t xml:space="preserve"> L.) through Cutting- A Review. </w:t>
      </w:r>
      <w:proofErr w:type="spellStart"/>
      <w:r w:rsidRPr="007F0A03">
        <w:rPr>
          <w:bCs/>
          <w:i/>
          <w:sz w:val="24"/>
          <w:szCs w:val="24"/>
          <w:lang w:val="en-IN"/>
        </w:rPr>
        <w:t>Int.J.Curr.Microbiol.App.Sci</w:t>
      </w:r>
      <w:proofErr w:type="spellEnd"/>
      <w:r w:rsidRPr="009C2171">
        <w:rPr>
          <w:bCs/>
          <w:sz w:val="24"/>
          <w:szCs w:val="24"/>
          <w:lang w:val="en-IN"/>
        </w:rPr>
        <w:t>. 6(10): 4887-4893.</w:t>
      </w:r>
    </w:p>
    <w:p w14:paraId="7F38D644" w14:textId="77777777" w:rsidR="007F0A03" w:rsidRDefault="007F0A03" w:rsidP="001B6D3D">
      <w:pPr>
        <w:pStyle w:val="ListParagraph"/>
        <w:numPr>
          <w:ilvl w:val="0"/>
          <w:numId w:val="13"/>
        </w:numPr>
        <w:tabs>
          <w:tab w:val="left" w:pos="820"/>
        </w:tabs>
        <w:spacing w:before="79" w:line="408" w:lineRule="auto"/>
        <w:ind w:right="254"/>
        <w:rPr>
          <w:bCs/>
          <w:sz w:val="24"/>
          <w:szCs w:val="24"/>
          <w:lang w:val="en-IN"/>
        </w:rPr>
      </w:pPr>
      <w:r w:rsidRPr="009C2171">
        <w:rPr>
          <w:bCs/>
          <w:sz w:val="24"/>
          <w:szCs w:val="24"/>
          <w:lang w:val="en-IN"/>
        </w:rPr>
        <w:t>Singh, KK. (2014). Effect of IBA Concentrations on the Rooting of Pomegranate (</w:t>
      </w:r>
      <w:r w:rsidRPr="009C2171">
        <w:rPr>
          <w:bCs/>
          <w:i/>
          <w:sz w:val="24"/>
          <w:szCs w:val="24"/>
          <w:lang w:val="en-IN"/>
        </w:rPr>
        <w:t>Punica Granatum</w:t>
      </w:r>
      <w:r w:rsidRPr="009C2171">
        <w:rPr>
          <w:bCs/>
          <w:sz w:val="24"/>
          <w:szCs w:val="24"/>
          <w:lang w:val="en-IN"/>
        </w:rPr>
        <w:t xml:space="preserve"> L.) cv. Ganesh Hardwood Cuttings under Mist House Condition. </w:t>
      </w:r>
      <w:r w:rsidRPr="007F0A03">
        <w:rPr>
          <w:bCs/>
          <w:i/>
          <w:sz w:val="24"/>
          <w:szCs w:val="24"/>
          <w:lang w:val="en-IN"/>
        </w:rPr>
        <w:t>Plant Archives</w:t>
      </w:r>
      <w:r w:rsidRPr="009C2171">
        <w:rPr>
          <w:bCs/>
          <w:sz w:val="24"/>
          <w:szCs w:val="24"/>
          <w:lang w:val="en-IN"/>
        </w:rPr>
        <w:t>, 14(2): 1111-1114.</w:t>
      </w:r>
    </w:p>
    <w:sectPr w:rsidR="007F0A03" w:rsidSect="000E5FF1">
      <w:headerReference w:type="even" r:id="rId7"/>
      <w:headerReference w:type="default" r:id="rId8"/>
      <w:footerReference w:type="default" r:id="rId9"/>
      <w:headerReference w:type="first" r:id="rId10"/>
      <w:pgSz w:w="11910" w:h="16840"/>
      <w:pgMar w:top="134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63BA" w14:textId="77777777" w:rsidR="00B130EA" w:rsidRDefault="00B130EA">
      <w:r>
        <w:separator/>
      </w:r>
    </w:p>
  </w:endnote>
  <w:endnote w:type="continuationSeparator" w:id="0">
    <w:p w14:paraId="1F31F3D2" w14:textId="77777777" w:rsidR="00B130EA" w:rsidRDefault="00B1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24D8" w14:textId="77777777" w:rsidR="00DC07B2" w:rsidRDefault="00DC07B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2139" w14:textId="77777777" w:rsidR="00B130EA" w:rsidRDefault="00B130EA">
      <w:r>
        <w:separator/>
      </w:r>
    </w:p>
  </w:footnote>
  <w:footnote w:type="continuationSeparator" w:id="0">
    <w:p w14:paraId="58D0B37D" w14:textId="77777777" w:rsidR="00B130EA" w:rsidRDefault="00B1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9184" w14:textId="2FCA5FBB" w:rsidR="009A644B" w:rsidRDefault="00B130EA">
    <w:pPr>
      <w:pStyle w:val="Header"/>
    </w:pPr>
    <w:r>
      <w:rPr>
        <w:noProof/>
      </w:rPr>
      <w:pict w14:anchorId="4FE5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8"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A50F" w14:textId="651D8460" w:rsidR="009A644B" w:rsidRDefault="00B130EA">
    <w:pPr>
      <w:pStyle w:val="Header"/>
    </w:pPr>
    <w:r>
      <w:rPr>
        <w:noProof/>
      </w:rPr>
      <w:pict w14:anchorId="53079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9"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B7A6" w14:textId="151C5A36" w:rsidR="009A644B" w:rsidRDefault="00B130EA">
    <w:pPr>
      <w:pStyle w:val="Header"/>
    </w:pPr>
    <w:r>
      <w:rPr>
        <w:noProof/>
      </w:rPr>
      <w:pict w14:anchorId="5622E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16187"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485"/>
    <w:multiLevelType w:val="hybridMultilevel"/>
    <w:tmpl w:val="3DA20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924CD6"/>
    <w:multiLevelType w:val="hybridMultilevel"/>
    <w:tmpl w:val="A2006A1A"/>
    <w:lvl w:ilvl="0" w:tplc="08F29A14">
      <w:start w:val="1"/>
      <w:numFmt w:val="lowerRoman"/>
      <w:lvlText w:val="(%1)"/>
      <w:lvlJc w:val="left"/>
      <w:pPr>
        <w:ind w:left="820" w:hanging="360"/>
      </w:pPr>
      <w:rPr>
        <w:rFonts w:ascii="Times New Roman" w:eastAsia="Times New Roman" w:hAnsi="Times New Roman" w:cs="Times New Roman"/>
        <w:b w:val="0"/>
        <w:bCs w:val="0"/>
        <w:i w:val="0"/>
        <w:iCs w:val="0"/>
        <w:spacing w:val="0"/>
        <w:w w:val="100"/>
        <w:sz w:val="28"/>
        <w:szCs w:val="28"/>
        <w:lang w:val="en-US" w:eastAsia="en-US" w:bidi="ar-SA"/>
      </w:rPr>
    </w:lvl>
    <w:lvl w:ilvl="1" w:tplc="17126190">
      <w:numFmt w:val="bullet"/>
      <w:lvlText w:val="•"/>
      <w:lvlJc w:val="left"/>
      <w:pPr>
        <w:ind w:left="1673" w:hanging="360"/>
      </w:pPr>
      <w:rPr>
        <w:rFonts w:hint="default"/>
        <w:lang w:val="en-US" w:eastAsia="en-US" w:bidi="ar-SA"/>
      </w:rPr>
    </w:lvl>
    <w:lvl w:ilvl="2" w:tplc="32E4DA86">
      <w:numFmt w:val="bullet"/>
      <w:lvlText w:val="•"/>
      <w:lvlJc w:val="left"/>
      <w:pPr>
        <w:ind w:left="2527" w:hanging="360"/>
      </w:pPr>
      <w:rPr>
        <w:rFonts w:hint="default"/>
        <w:lang w:val="en-US" w:eastAsia="en-US" w:bidi="ar-SA"/>
      </w:rPr>
    </w:lvl>
    <w:lvl w:ilvl="3" w:tplc="C3AAE7F0">
      <w:numFmt w:val="bullet"/>
      <w:lvlText w:val="•"/>
      <w:lvlJc w:val="left"/>
      <w:pPr>
        <w:ind w:left="3380" w:hanging="360"/>
      </w:pPr>
      <w:rPr>
        <w:rFonts w:hint="default"/>
        <w:lang w:val="en-US" w:eastAsia="en-US" w:bidi="ar-SA"/>
      </w:rPr>
    </w:lvl>
    <w:lvl w:ilvl="4" w:tplc="67CC74EA">
      <w:numFmt w:val="bullet"/>
      <w:lvlText w:val="•"/>
      <w:lvlJc w:val="left"/>
      <w:pPr>
        <w:ind w:left="4234" w:hanging="360"/>
      </w:pPr>
      <w:rPr>
        <w:rFonts w:hint="default"/>
        <w:lang w:val="en-US" w:eastAsia="en-US" w:bidi="ar-SA"/>
      </w:rPr>
    </w:lvl>
    <w:lvl w:ilvl="5" w:tplc="95B8393E">
      <w:numFmt w:val="bullet"/>
      <w:lvlText w:val="•"/>
      <w:lvlJc w:val="left"/>
      <w:pPr>
        <w:ind w:left="5088" w:hanging="360"/>
      </w:pPr>
      <w:rPr>
        <w:rFonts w:hint="default"/>
        <w:lang w:val="en-US" w:eastAsia="en-US" w:bidi="ar-SA"/>
      </w:rPr>
    </w:lvl>
    <w:lvl w:ilvl="6" w:tplc="78CA6028">
      <w:numFmt w:val="bullet"/>
      <w:lvlText w:val="•"/>
      <w:lvlJc w:val="left"/>
      <w:pPr>
        <w:ind w:left="5941" w:hanging="360"/>
      </w:pPr>
      <w:rPr>
        <w:rFonts w:hint="default"/>
        <w:lang w:val="en-US" w:eastAsia="en-US" w:bidi="ar-SA"/>
      </w:rPr>
    </w:lvl>
    <w:lvl w:ilvl="7" w:tplc="583EAC52">
      <w:numFmt w:val="bullet"/>
      <w:lvlText w:val="•"/>
      <w:lvlJc w:val="left"/>
      <w:pPr>
        <w:ind w:left="6795" w:hanging="360"/>
      </w:pPr>
      <w:rPr>
        <w:rFonts w:hint="default"/>
        <w:lang w:val="en-US" w:eastAsia="en-US" w:bidi="ar-SA"/>
      </w:rPr>
    </w:lvl>
    <w:lvl w:ilvl="8" w:tplc="3A24D77A">
      <w:numFmt w:val="bullet"/>
      <w:lvlText w:val="•"/>
      <w:lvlJc w:val="left"/>
      <w:pPr>
        <w:ind w:left="7649" w:hanging="360"/>
      </w:pPr>
      <w:rPr>
        <w:rFonts w:hint="default"/>
        <w:lang w:val="en-US" w:eastAsia="en-US" w:bidi="ar-SA"/>
      </w:rPr>
    </w:lvl>
  </w:abstractNum>
  <w:abstractNum w:abstractNumId="2" w15:restartNumberingAfterBreak="0">
    <w:nsid w:val="11662ED0"/>
    <w:multiLevelType w:val="hybridMultilevel"/>
    <w:tmpl w:val="3ED618D6"/>
    <w:lvl w:ilvl="0" w:tplc="2A9E5AF0">
      <w:start w:val="1"/>
      <w:numFmt w:val="lowerLetter"/>
      <w:lvlText w:val="%1)"/>
      <w:lvlJc w:val="left"/>
      <w:pPr>
        <w:ind w:left="14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C462F98">
      <w:numFmt w:val="bullet"/>
      <w:lvlText w:val="•"/>
      <w:lvlJc w:val="left"/>
      <w:pPr>
        <w:ind w:left="2274" w:hanging="360"/>
      </w:pPr>
      <w:rPr>
        <w:rFonts w:hint="default"/>
        <w:lang w:val="en-US" w:eastAsia="en-US" w:bidi="ar-SA"/>
      </w:rPr>
    </w:lvl>
    <w:lvl w:ilvl="2" w:tplc="2BFA8F80">
      <w:numFmt w:val="bullet"/>
      <w:lvlText w:val="•"/>
      <w:lvlJc w:val="left"/>
      <w:pPr>
        <w:ind w:left="3108" w:hanging="360"/>
      </w:pPr>
      <w:rPr>
        <w:rFonts w:hint="default"/>
        <w:lang w:val="en-US" w:eastAsia="en-US" w:bidi="ar-SA"/>
      </w:rPr>
    </w:lvl>
    <w:lvl w:ilvl="3" w:tplc="8344428C">
      <w:numFmt w:val="bullet"/>
      <w:lvlText w:val="•"/>
      <w:lvlJc w:val="left"/>
      <w:pPr>
        <w:ind w:left="3942" w:hanging="360"/>
      </w:pPr>
      <w:rPr>
        <w:rFonts w:hint="default"/>
        <w:lang w:val="en-US" w:eastAsia="en-US" w:bidi="ar-SA"/>
      </w:rPr>
    </w:lvl>
    <w:lvl w:ilvl="4" w:tplc="62DAD72C">
      <w:numFmt w:val="bullet"/>
      <w:lvlText w:val="•"/>
      <w:lvlJc w:val="left"/>
      <w:pPr>
        <w:ind w:left="4776" w:hanging="360"/>
      </w:pPr>
      <w:rPr>
        <w:rFonts w:hint="default"/>
        <w:lang w:val="en-US" w:eastAsia="en-US" w:bidi="ar-SA"/>
      </w:rPr>
    </w:lvl>
    <w:lvl w:ilvl="5" w:tplc="714CCAAC">
      <w:numFmt w:val="bullet"/>
      <w:lvlText w:val="•"/>
      <w:lvlJc w:val="left"/>
      <w:pPr>
        <w:ind w:left="5610" w:hanging="360"/>
      </w:pPr>
      <w:rPr>
        <w:rFonts w:hint="default"/>
        <w:lang w:val="en-US" w:eastAsia="en-US" w:bidi="ar-SA"/>
      </w:rPr>
    </w:lvl>
    <w:lvl w:ilvl="6" w:tplc="9DF06A8C">
      <w:numFmt w:val="bullet"/>
      <w:lvlText w:val="•"/>
      <w:lvlJc w:val="left"/>
      <w:pPr>
        <w:ind w:left="6444" w:hanging="360"/>
      </w:pPr>
      <w:rPr>
        <w:rFonts w:hint="default"/>
        <w:lang w:val="en-US" w:eastAsia="en-US" w:bidi="ar-SA"/>
      </w:rPr>
    </w:lvl>
    <w:lvl w:ilvl="7" w:tplc="10445036">
      <w:numFmt w:val="bullet"/>
      <w:lvlText w:val="•"/>
      <w:lvlJc w:val="left"/>
      <w:pPr>
        <w:ind w:left="7278" w:hanging="360"/>
      </w:pPr>
      <w:rPr>
        <w:rFonts w:hint="default"/>
        <w:lang w:val="en-US" w:eastAsia="en-US" w:bidi="ar-SA"/>
      </w:rPr>
    </w:lvl>
    <w:lvl w:ilvl="8" w:tplc="B26C83FC">
      <w:numFmt w:val="bullet"/>
      <w:lvlText w:val="•"/>
      <w:lvlJc w:val="left"/>
      <w:pPr>
        <w:ind w:left="8113" w:hanging="360"/>
      </w:pPr>
      <w:rPr>
        <w:rFonts w:hint="default"/>
        <w:lang w:val="en-US" w:eastAsia="en-US" w:bidi="ar-SA"/>
      </w:rPr>
    </w:lvl>
  </w:abstractNum>
  <w:abstractNum w:abstractNumId="3" w15:restartNumberingAfterBreak="0">
    <w:nsid w:val="11F816E6"/>
    <w:multiLevelType w:val="multilevel"/>
    <w:tmpl w:val="395E19F4"/>
    <w:lvl w:ilvl="0">
      <w:start w:val="3"/>
      <w:numFmt w:val="decimal"/>
      <w:lvlText w:val="%1"/>
      <w:lvlJc w:val="left"/>
      <w:pPr>
        <w:ind w:left="1373" w:hanging="913"/>
      </w:pPr>
      <w:rPr>
        <w:rFonts w:hint="default"/>
        <w:lang w:val="en-US" w:eastAsia="en-US" w:bidi="ar-SA"/>
      </w:rPr>
    </w:lvl>
    <w:lvl w:ilvl="1">
      <w:start w:val="3"/>
      <w:numFmt w:val="decimal"/>
      <w:lvlText w:val="%1.%2"/>
      <w:lvlJc w:val="left"/>
      <w:pPr>
        <w:ind w:left="1373" w:hanging="913"/>
      </w:pPr>
      <w:rPr>
        <w:rFonts w:hint="default"/>
        <w:lang w:val="en-US" w:eastAsia="en-US" w:bidi="ar-SA"/>
      </w:rPr>
    </w:lvl>
    <w:lvl w:ilvl="2">
      <w:start w:val="3"/>
      <w:numFmt w:val="decimal"/>
      <w:lvlText w:val="%1.%2.%3"/>
      <w:lvlJc w:val="left"/>
      <w:pPr>
        <w:ind w:left="1373" w:hanging="913"/>
      </w:pPr>
      <w:rPr>
        <w:rFonts w:hint="default"/>
        <w:lang w:val="en-US" w:eastAsia="en-US" w:bidi="ar-SA"/>
      </w:rPr>
    </w:lvl>
    <w:lvl w:ilvl="3">
      <w:start w:val="1"/>
      <w:numFmt w:val="decimal"/>
      <w:lvlText w:val="%1.%2.%3.%4."/>
      <w:lvlJc w:val="left"/>
      <w:pPr>
        <w:ind w:left="2713" w:hanging="913"/>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4570" w:hanging="913"/>
      </w:pPr>
      <w:rPr>
        <w:rFonts w:hint="default"/>
        <w:lang w:val="en-US" w:eastAsia="en-US" w:bidi="ar-SA"/>
      </w:rPr>
    </w:lvl>
    <w:lvl w:ilvl="5">
      <w:numFmt w:val="bullet"/>
      <w:lvlText w:val="•"/>
      <w:lvlJc w:val="left"/>
      <w:pPr>
        <w:ind w:left="5368" w:hanging="913"/>
      </w:pPr>
      <w:rPr>
        <w:rFonts w:hint="default"/>
        <w:lang w:val="en-US" w:eastAsia="en-US" w:bidi="ar-SA"/>
      </w:rPr>
    </w:lvl>
    <w:lvl w:ilvl="6">
      <w:numFmt w:val="bullet"/>
      <w:lvlText w:val="•"/>
      <w:lvlJc w:val="left"/>
      <w:pPr>
        <w:ind w:left="6165" w:hanging="913"/>
      </w:pPr>
      <w:rPr>
        <w:rFonts w:hint="default"/>
        <w:lang w:val="en-US" w:eastAsia="en-US" w:bidi="ar-SA"/>
      </w:rPr>
    </w:lvl>
    <w:lvl w:ilvl="7">
      <w:numFmt w:val="bullet"/>
      <w:lvlText w:val="•"/>
      <w:lvlJc w:val="left"/>
      <w:pPr>
        <w:ind w:left="6963" w:hanging="913"/>
      </w:pPr>
      <w:rPr>
        <w:rFonts w:hint="default"/>
        <w:lang w:val="en-US" w:eastAsia="en-US" w:bidi="ar-SA"/>
      </w:rPr>
    </w:lvl>
    <w:lvl w:ilvl="8">
      <w:numFmt w:val="bullet"/>
      <w:lvlText w:val="•"/>
      <w:lvlJc w:val="left"/>
      <w:pPr>
        <w:ind w:left="7761" w:hanging="913"/>
      </w:pPr>
      <w:rPr>
        <w:rFonts w:hint="default"/>
        <w:lang w:val="en-US" w:eastAsia="en-US" w:bidi="ar-SA"/>
      </w:rPr>
    </w:lvl>
  </w:abstractNum>
  <w:abstractNum w:abstractNumId="4" w15:restartNumberingAfterBreak="0">
    <w:nsid w:val="1B5A72C5"/>
    <w:multiLevelType w:val="multilevel"/>
    <w:tmpl w:val="ABAC93D0"/>
    <w:lvl w:ilvl="0">
      <w:start w:val="4"/>
      <w:numFmt w:val="decimal"/>
      <w:lvlText w:val="%1"/>
      <w:lvlJc w:val="left"/>
      <w:pPr>
        <w:ind w:left="608" w:hanging="301"/>
      </w:pPr>
      <w:rPr>
        <w:rFonts w:hint="default"/>
        <w:lang w:val="en-US" w:eastAsia="en-US" w:bidi="ar-SA"/>
      </w:rPr>
    </w:lvl>
    <w:lvl w:ilvl="1">
      <w:start w:val="1"/>
      <w:numFmt w:val="decimal"/>
      <w:lvlText w:val="%1.%2"/>
      <w:lvlJc w:val="left"/>
      <w:pPr>
        <w:ind w:left="608" w:hanging="30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26" w:hanging="540"/>
      </w:pPr>
      <w:rPr>
        <w:rFonts w:hint="default"/>
        <w:lang w:val="en-US" w:eastAsia="en-US" w:bidi="ar-SA"/>
      </w:rPr>
    </w:lvl>
    <w:lvl w:ilvl="4">
      <w:numFmt w:val="bullet"/>
      <w:lvlText w:val="•"/>
      <w:lvlJc w:val="left"/>
      <w:pPr>
        <w:ind w:left="3820" w:hanging="540"/>
      </w:pPr>
      <w:rPr>
        <w:rFonts w:hint="default"/>
        <w:lang w:val="en-US" w:eastAsia="en-US" w:bidi="ar-SA"/>
      </w:rPr>
    </w:lvl>
    <w:lvl w:ilvl="5">
      <w:numFmt w:val="bullet"/>
      <w:lvlText w:val="•"/>
      <w:lvlJc w:val="left"/>
      <w:pPr>
        <w:ind w:left="4813" w:hanging="540"/>
      </w:pPr>
      <w:rPr>
        <w:rFonts w:hint="default"/>
        <w:lang w:val="en-US" w:eastAsia="en-US" w:bidi="ar-SA"/>
      </w:rPr>
    </w:lvl>
    <w:lvl w:ilvl="6">
      <w:numFmt w:val="bullet"/>
      <w:lvlText w:val="•"/>
      <w:lvlJc w:val="left"/>
      <w:pPr>
        <w:ind w:left="5807" w:hanging="540"/>
      </w:pPr>
      <w:rPr>
        <w:rFonts w:hint="default"/>
        <w:lang w:val="en-US" w:eastAsia="en-US" w:bidi="ar-SA"/>
      </w:rPr>
    </w:lvl>
    <w:lvl w:ilvl="7">
      <w:numFmt w:val="bullet"/>
      <w:lvlText w:val="•"/>
      <w:lvlJc w:val="left"/>
      <w:pPr>
        <w:ind w:left="6800" w:hanging="540"/>
      </w:pPr>
      <w:rPr>
        <w:rFonts w:hint="default"/>
        <w:lang w:val="en-US" w:eastAsia="en-US" w:bidi="ar-SA"/>
      </w:rPr>
    </w:lvl>
    <w:lvl w:ilvl="8">
      <w:numFmt w:val="bullet"/>
      <w:lvlText w:val="•"/>
      <w:lvlJc w:val="left"/>
      <w:pPr>
        <w:ind w:left="7794" w:hanging="540"/>
      </w:pPr>
      <w:rPr>
        <w:rFonts w:hint="default"/>
        <w:lang w:val="en-US" w:eastAsia="en-US" w:bidi="ar-SA"/>
      </w:rPr>
    </w:lvl>
  </w:abstractNum>
  <w:abstractNum w:abstractNumId="5" w15:restartNumberingAfterBreak="0">
    <w:nsid w:val="416A3224"/>
    <w:multiLevelType w:val="multilevel"/>
    <w:tmpl w:val="179E6476"/>
    <w:lvl w:ilvl="0">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start w:val="1"/>
      <w:numFmt w:val="decimal"/>
      <w:lvlText w:val="%1.%2"/>
      <w:lvlJc w:val="left"/>
      <w:pPr>
        <w:ind w:left="66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734" w:hanging="360"/>
      </w:pPr>
      <w:rPr>
        <w:rFonts w:hint="default"/>
        <w:spacing w:val="0"/>
        <w:w w:val="100"/>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6" w15:restartNumberingAfterBreak="0">
    <w:nsid w:val="4C97037B"/>
    <w:multiLevelType w:val="hybridMultilevel"/>
    <w:tmpl w:val="5F084004"/>
    <w:lvl w:ilvl="0" w:tplc="2716ECD4">
      <w:numFmt w:val="bullet"/>
      <w:lvlText w:val="•"/>
      <w:lvlJc w:val="left"/>
      <w:pPr>
        <w:ind w:left="1027" w:hanging="720"/>
      </w:pPr>
      <w:rPr>
        <w:rFonts w:ascii="Arial MT" w:eastAsia="Arial MT" w:hAnsi="Arial MT" w:cs="Arial MT" w:hint="default"/>
        <w:b w:val="0"/>
        <w:bCs w:val="0"/>
        <w:i w:val="0"/>
        <w:iCs w:val="0"/>
        <w:spacing w:val="0"/>
        <w:w w:val="100"/>
        <w:sz w:val="24"/>
        <w:szCs w:val="24"/>
        <w:lang w:val="en-US" w:eastAsia="en-US" w:bidi="ar-SA"/>
      </w:rPr>
    </w:lvl>
    <w:lvl w:ilvl="1" w:tplc="0264092E">
      <w:numFmt w:val="bullet"/>
      <w:lvlText w:val="•"/>
      <w:lvlJc w:val="left"/>
      <w:pPr>
        <w:ind w:left="1896" w:hanging="720"/>
      </w:pPr>
      <w:rPr>
        <w:rFonts w:hint="default"/>
        <w:lang w:val="en-US" w:eastAsia="en-US" w:bidi="ar-SA"/>
      </w:rPr>
    </w:lvl>
    <w:lvl w:ilvl="2" w:tplc="731A43AE">
      <w:numFmt w:val="bullet"/>
      <w:lvlText w:val="•"/>
      <w:lvlJc w:val="left"/>
      <w:pPr>
        <w:ind w:left="2772" w:hanging="720"/>
      </w:pPr>
      <w:rPr>
        <w:rFonts w:hint="default"/>
        <w:lang w:val="en-US" w:eastAsia="en-US" w:bidi="ar-SA"/>
      </w:rPr>
    </w:lvl>
    <w:lvl w:ilvl="3" w:tplc="BC547D8C">
      <w:numFmt w:val="bullet"/>
      <w:lvlText w:val="•"/>
      <w:lvlJc w:val="left"/>
      <w:pPr>
        <w:ind w:left="3648" w:hanging="720"/>
      </w:pPr>
      <w:rPr>
        <w:rFonts w:hint="default"/>
        <w:lang w:val="en-US" w:eastAsia="en-US" w:bidi="ar-SA"/>
      </w:rPr>
    </w:lvl>
    <w:lvl w:ilvl="4" w:tplc="FD8A52A8">
      <w:numFmt w:val="bullet"/>
      <w:lvlText w:val="•"/>
      <w:lvlJc w:val="left"/>
      <w:pPr>
        <w:ind w:left="4524" w:hanging="720"/>
      </w:pPr>
      <w:rPr>
        <w:rFonts w:hint="default"/>
        <w:lang w:val="en-US" w:eastAsia="en-US" w:bidi="ar-SA"/>
      </w:rPr>
    </w:lvl>
    <w:lvl w:ilvl="5" w:tplc="8932D8B4">
      <w:numFmt w:val="bullet"/>
      <w:lvlText w:val="•"/>
      <w:lvlJc w:val="left"/>
      <w:pPr>
        <w:ind w:left="5400" w:hanging="720"/>
      </w:pPr>
      <w:rPr>
        <w:rFonts w:hint="default"/>
        <w:lang w:val="en-US" w:eastAsia="en-US" w:bidi="ar-SA"/>
      </w:rPr>
    </w:lvl>
    <w:lvl w:ilvl="6" w:tplc="FAE24E02">
      <w:numFmt w:val="bullet"/>
      <w:lvlText w:val="•"/>
      <w:lvlJc w:val="left"/>
      <w:pPr>
        <w:ind w:left="6276" w:hanging="720"/>
      </w:pPr>
      <w:rPr>
        <w:rFonts w:hint="default"/>
        <w:lang w:val="en-US" w:eastAsia="en-US" w:bidi="ar-SA"/>
      </w:rPr>
    </w:lvl>
    <w:lvl w:ilvl="7" w:tplc="FF7CDCE6">
      <w:numFmt w:val="bullet"/>
      <w:lvlText w:val="•"/>
      <w:lvlJc w:val="left"/>
      <w:pPr>
        <w:ind w:left="7152" w:hanging="720"/>
      </w:pPr>
      <w:rPr>
        <w:rFonts w:hint="default"/>
        <w:lang w:val="en-US" w:eastAsia="en-US" w:bidi="ar-SA"/>
      </w:rPr>
    </w:lvl>
    <w:lvl w:ilvl="8" w:tplc="04CC6BAA">
      <w:numFmt w:val="bullet"/>
      <w:lvlText w:val="•"/>
      <w:lvlJc w:val="left"/>
      <w:pPr>
        <w:ind w:left="8029" w:hanging="720"/>
      </w:pPr>
      <w:rPr>
        <w:rFonts w:hint="default"/>
        <w:lang w:val="en-US" w:eastAsia="en-US" w:bidi="ar-SA"/>
      </w:rPr>
    </w:lvl>
  </w:abstractNum>
  <w:abstractNum w:abstractNumId="7" w15:restartNumberingAfterBreak="0">
    <w:nsid w:val="515B6858"/>
    <w:multiLevelType w:val="hybridMultilevel"/>
    <w:tmpl w:val="927E5926"/>
    <w:lvl w:ilvl="0" w:tplc="87E292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64046C00">
      <w:numFmt w:val="bullet"/>
      <w:lvlText w:val="•"/>
      <w:lvlJc w:val="left"/>
      <w:pPr>
        <w:ind w:left="1673" w:hanging="360"/>
      </w:pPr>
      <w:rPr>
        <w:rFonts w:hint="default"/>
        <w:lang w:val="en-US" w:eastAsia="en-US" w:bidi="ar-SA"/>
      </w:rPr>
    </w:lvl>
    <w:lvl w:ilvl="2" w:tplc="CE9CB012">
      <w:numFmt w:val="bullet"/>
      <w:lvlText w:val="•"/>
      <w:lvlJc w:val="left"/>
      <w:pPr>
        <w:ind w:left="2527" w:hanging="360"/>
      </w:pPr>
      <w:rPr>
        <w:rFonts w:hint="default"/>
        <w:lang w:val="en-US" w:eastAsia="en-US" w:bidi="ar-SA"/>
      </w:rPr>
    </w:lvl>
    <w:lvl w:ilvl="3" w:tplc="0F5E04EA">
      <w:numFmt w:val="bullet"/>
      <w:lvlText w:val="•"/>
      <w:lvlJc w:val="left"/>
      <w:pPr>
        <w:ind w:left="3380" w:hanging="360"/>
      </w:pPr>
      <w:rPr>
        <w:rFonts w:hint="default"/>
        <w:lang w:val="en-US" w:eastAsia="en-US" w:bidi="ar-SA"/>
      </w:rPr>
    </w:lvl>
    <w:lvl w:ilvl="4" w:tplc="D3ECA2BC">
      <w:numFmt w:val="bullet"/>
      <w:lvlText w:val="•"/>
      <w:lvlJc w:val="left"/>
      <w:pPr>
        <w:ind w:left="4234" w:hanging="360"/>
      </w:pPr>
      <w:rPr>
        <w:rFonts w:hint="default"/>
        <w:lang w:val="en-US" w:eastAsia="en-US" w:bidi="ar-SA"/>
      </w:rPr>
    </w:lvl>
    <w:lvl w:ilvl="5" w:tplc="93CEED10">
      <w:numFmt w:val="bullet"/>
      <w:lvlText w:val="•"/>
      <w:lvlJc w:val="left"/>
      <w:pPr>
        <w:ind w:left="5088" w:hanging="360"/>
      </w:pPr>
      <w:rPr>
        <w:rFonts w:hint="default"/>
        <w:lang w:val="en-US" w:eastAsia="en-US" w:bidi="ar-SA"/>
      </w:rPr>
    </w:lvl>
    <w:lvl w:ilvl="6" w:tplc="3224128E">
      <w:numFmt w:val="bullet"/>
      <w:lvlText w:val="•"/>
      <w:lvlJc w:val="left"/>
      <w:pPr>
        <w:ind w:left="5941" w:hanging="360"/>
      </w:pPr>
      <w:rPr>
        <w:rFonts w:hint="default"/>
        <w:lang w:val="en-US" w:eastAsia="en-US" w:bidi="ar-SA"/>
      </w:rPr>
    </w:lvl>
    <w:lvl w:ilvl="7" w:tplc="391076D8">
      <w:numFmt w:val="bullet"/>
      <w:lvlText w:val="•"/>
      <w:lvlJc w:val="left"/>
      <w:pPr>
        <w:ind w:left="6795" w:hanging="360"/>
      </w:pPr>
      <w:rPr>
        <w:rFonts w:hint="default"/>
        <w:lang w:val="en-US" w:eastAsia="en-US" w:bidi="ar-SA"/>
      </w:rPr>
    </w:lvl>
    <w:lvl w:ilvl="8" w:tplc="D9AE97FC">
      <w:numFmt w:val="bullet"/>
      <w:lvlText w:val="•"/>
      <w:lvlJc w:val="left"/>
      <w:pPr>
        <w:ind w:left="7649" w:hanging="360"/>
      </w:pPr>
      <w:rPr>
        <w:rFonts w:hint="default"/>
        <w:lang w:val="en-US" w:eastAsia="en-US" w:bidi="ar-SA"/>
      </w:rPr>
    </w:lvl>
  </w:abstractNum>
  <w:abstractNum w:abstractNumId="8" w15:restartNumberingAfterBreak="0">
    <w:nsid w:val="5FDF3D21"/>
    <w:multiLevelType w:val="hybridMultilevel"/>
    <w:tmpl w:val="D248CF82"/>
    <w:lvl w:ilvl="0" w:tplc="328C7038">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tplc="9E6881BA">
      <w:numFmt w:val="bullet"/>
      <w:lvlText w:val="•"/>
      <w:lvlJc w:val="left"/>
      <w:pPr>
        <w:ind w:left="1896" w:hanging="360"/>
      </w:pPr>
      <w:rPr>
        <w:rFonts w:hint="default"/>
        <w:lang w:val="en-US" w:eastAsia="en-US" w:bidi="ar-SA"/>
      </w:rPr>
    </w:lvl>
    <w:lvl w:ilvl="2" w:tplc="3940C3C8">
      <w:numFmt w:val="bullet"/>
      <w:lvlText w:val="•"/>
      <w:lvlJc w:val="left"/>
      <w:pPr>
        <w:ind w:left="2772" w:hanging="360"/>
      </w:pPr>
      <w:rPr>
        <w:rFonts w:hint="default"/>
        <w:lang w:val="en-US" w:eastAsia="en-US" w:bidi="ar-SA"/>
      </w:rPr>
    </w:lvl>
    <w:lvl w:ilvl="3" w:tplc="825C7AA8">
      <w:numFmt w:val="bullet"/>
      <w:lvlText w:val="•"/>
      <w:lvlJc w:val="left"/>
      <w:pPr>
        <w:ind w:left="3648" w:hanging="360"/>
      </w:pPr>
      <w:rPr>
        <w:rFonts w:hint="default"/>
        <w:lang w:val="en-US" w:eastAsia="en-US" w:bidi="ar-SA"/>
      </w:rPr>
    </w:lvl>
    <w:lvl w:ilvl="4" w:tplc="0B503618">
      <w:numFmt w:val="bullet"/>
      <w:lvlText w:val="•"/>
      <w:lvlJc w:val="left"/>
      <w:pPr>
        <w:ind w:left="4524" w:hanging="360"/>
      </w:pPr>
      <w:rPr>
        <w:rFonts w:hint="default"/>
        <w:lang w:val="en-US" w:eastAsia="en-US" w:bidi="ar-SA"/>
      </w:rPr>
    </w:lvl>
    <w:lvl w:ilvl="5" w:tplc="A224C0F2">
      <w:numFmt w:val="bullet"/>
      <w:lvlText w:val="•"/>
      <w:lvlJc w:val="left"/>
      <w:pPr>
        <w:ind w:left="5400" w:hanging="360"/>
      </w:pPr>
      <w:rPr>
        <w:rFonts w:hint="default"/>
        <w:lang w:val="en-US" w:eastAsia="en-US" w:bidi="ar-SA"/>
      </w:rPr>
    </w:lvl>
    <w:lvl w:ilvl="6" w:tplc="A2C27370">
      <w:numFmt w:val="bullet"/>
      <w:lvlText w:val="•"/>
      <w:lvlJc w:val="left"/>
      <w:pPr>
        <w:ind w:left="6276" w:hanging="360"/>
      </w:pPr>
      <w:rPr>
        <w:rFonts w:hint="default"/>
        <w:lang w:val="en-US" w:eastAsia="en-US" w:bidi="ar-SA"/>
      </w:rPr>
    </w:lvl>
    <w:lvl w:ilvl="7" w:tplc="EC1EB9CE">
      <w:numFmt w:val="bullet"/>
      <w:lvlText w:val="•"/>
      <w:lvlJc w:val="left"/>
      <w:pPr>
        <w:ind w:left="7152" w:hanging="360"/>
      </w:pPr>
      <w:rPr>
        <w:rFonts w:hint="default"/>
        <w:lang w:val="en-US" w:eastAsia="en-US" w:bidi="ar-SA"/>
      </w:rPr>
    </w:lvl>
    <w:lvl w:ilvl="8" w:tplc="9FA04A50">
      <w:numFmt w:val="bullet"/>
      <w:lvlText w:val="•"/>
      <w:lvlJc w:val="left"/>
      <w:pPr>
        <w:ind w:left="8029" w:hanging="360"/>
      </w:pPr>
      <w:rPr>
        <w:rFonts w:hint="default"/>
        <w:lang w:val="en-US" w:eastAsia="en-US" w:bidi="ar-SA"/>
      </w:rPr>
    </w:lvl>
  </w:abstractNum>
  <w:abstractNum w:abstractNumId="9" w15:restartNumberingAfterBreak="0">
    <w:nsid w:val="63864F57"/>
    <w:multiLevelType w:val="hybridMultilevel"/>
    <w:tmpl w:val="0C440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11EAD"/>
    <w:multiLevelType w:val="hybridMultilevel"/>
    <w:tmpl w:val="029445F0"/>
    <w:lvl w:ilvl="0" w:tplc="6DE6A960">
      <w:numFmt w:val="bullet"/>
      <w:lvlText w:val=""/>
      <w:lvlJc w:val="left"/>
      <w:pPr>
        <w:ind w:left="1027" w:hanging="360"/>
      </w:pPr>
      <w:rPr>
        <w:rFonts w:ascii="Symbol" w:eastAsia="Symbol" w:hAnsi="Symbol" w:cs="Symbol" w:hint="default"/>
        <w:b w:val="0"/>
        <w:bCs w:val="0"/>
        <w:i w:val="0"/>
        <w:iCs w:val="0"/>
        <w:spacing w:val="0"/>
        <w:w w:val="100"/>
        <w:sz w:val="24"/>
        <w:szCs w:val="24"/>
        <w:lang w:val="en-US" w:eastAsia="en-US" w:bidi="ar-SA"/>
      </w:rPr>
    </w:lvl>
    <w:lvl w:ilvl="1" w:tplc="3554642A">
      <w:numFmt w:val="bullet"/>
      <w:lvlText w:val="•"/>
      <w:lvlJc w:val="left"/>
      <w:pPr>
        <w:ind w:left="1896" w:hanging="360"/>
      </w:pPr>
      <w:rPr>
        <w:rFonts w:hint="default"/>
        <w:lang w:val="en-US" w:eastAsia="en-US" w:bidi="ar-SA"/>
      </w:rPr>
    </w:lvl>
    <w:lvl w:ilvl="2" w:tplc="17A69B40">
      <w:numFmt w:val="bullet"/>
      <w:lvlText w:val="•"/>
      <w:lvlJc w:val="left"/>
      <w:pPr>
        <w:ind w:left="2772" w:hanging="360"/>
      </w:pPr>
      <w:rPr>
        <w:rFonts w:hint="default"/>
        <w:lang w:val="en-US" w:eastAsia="en-US" w:bidi="ar-SA"/>
      </w:rPr>
    </w:lvl>
    <w:lvl w:ilvl="3" w:tplc="7A6CF5E8">
      <w:numFmt w:val="bullet"/>
      <w:lvlText w:val="•"/>
      <w:lvlJc w:val="left"/>
      <w:pPr>
        <w:ind w:left="3648" w:hanging="360"/>
      </w:pPr>
      <w:rPr>
        <w:rFonts w:hint="default"/>
        <w:lang w:val="en-US" w:eastAsia="en-US" w:bidi="ar-SA"/>
      </w:rPr>
    </w:lvl>
    <w:lvl w:ilvl="4" w:tplc="8AE2A0B2">
      <w:numFmt w:val="bullet"/>
      <w:lvlText w:val="•"/>
      <w:lvlJc w:val="left"/>
      <w:pPr>
        <w:ind w:left="4524" w:hanging="360"/>
      </w:pPr>
      <w:rPr>
        <w:rFonts w:hint="default"/>
        <w:lang w:val="en-US" w:eastAsia="en-US" w:bidi="ar-SA"/>
      </w:rPr>
    </w:lvl>
    <w:lvl w:ilvl="5" w:tplc="637E2D28">
      <w:numFmt w:val="bullet"/>
      <w:lvlText w:val="•"/>
      <w:lvlJc w:val="left"/>
      <w:pPr>
        <w:ind w:left="5400" w:hanging="360"/>
      </w:pPr>
      <w:rPr>
        <w:rFonts w:hint="default"/>
        <w:lang w:val="en-US" w:eastAsia="en-US" w:bidi="ar-SA"/>
      </w:rPr>
    </w:lvl>
    <w:lvl w:ilvl="6" w:tplc="DB0044CC">
      <w:numFmt w:val="bullet"/>
      <w:lvlText w:val="•"/>
      <w:lvlJc w:val="left"/>
      <w:pPr>
        <w:ind w:left="6276" w:hanging="360"/>
      </w:pPr>
      <w:rPr>
        <w:rFonts w:hint="default"/>
        <w:lang w:val="en-US" w:eastAsia="en-US" w:bidi="ar-SA"/>
      </w:rPr>
    </w:lvl>
    <w:lvl w:ilvl="7" w:tplc="A8FC384E">
      <w:numFmt w:val="bullet"/>
      <w:lvlText w:val="•"/>
      <w:lvlJc w:val="left"/>
      <w:pPr>
        <w:ind w:left="7152" w:hanging="360"/>
      </w:pPr>
      <w:rPr>
        <w:rFonts w:hint="default"/>
        <w:lang w:val="en-US" w:eastAsia="en-US" w:bidi="ar-SA"/>
      </w:rPr>
    </w:lvl>
    <w:lvl w:ilvl="8" w:tplc="747405DA">
      <w:numFmt w:val="bullet"/>
      <w:lvlText w:val="•"/>
      <w:lvlJc w:val="left"/>
      <w:pPr>
        <w:ind w:left="8029" w:hanging="360"/>
      </w:pPr>
      <w:rPr>
        <w:rFonts w:hint="default"/>
        <w:lang w:val="en-US" w:eastAsia="en-US" w:bidi="ar-SA"/>
      </w:rPr>
    </w:lvl>
  </w:abstractNum>
  <w:abstractNum w:abstractNumId="11" w15:restartNumberingAfterBreak="0">
    <w:nsid w:val="773744A5"/>
    <w:multiLevelType w:val="multilevel"/>
    <w:tmpl w:val="5D6C75CC"/>
    <w:lvl w:ilvl="0">
      <w:start w:val="3"/>
      <w:numFmt w:val="decimal"/>
      <w:lvlText w:val="%1"/>
      <w:lvlJc w:val="left"/>
      <w:pPr>
        <w:ind w:left="667" w:hanging="360"/>
      </w:pPr>
      <w:rPr>
        <w:rFonts w:hint="default"/>
        <w:lang w:val="en-US" w:eastAsia="en-US" w:bidi="ar-SA"/>
      </w:rPr>
    </w:lvl>
    <w:lvl w:ilvl="1">
      <w:start w:val="1"/>
      <w:numFmt w:val="decimal"/>
      <w:lvlText w:val="%1.%2"/>
      <w:lvlJc w:val="left"/>
      <w:pPr>
        <w:ind w:left="667"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27" w:hanging="720"/>
      </w:pPr>
      <w:rPr>
        <w:rFonts w:hint="default"/>
        <w:spacing w:val="0"/>
        <w:w w:val="100"/>
        <w:lang w:val="en-US" w:eastAsia="en-US" w:bidi="ar-SA"/>
      </w:rPr>
    </w:lvl>
    <w:lvl w:ilvl="4">
      <w:numFmt w:val="bullet"/>
      <w:lvlText w:val="•"/>
      <w:lvlJc w:val="left"/>
      <w:pPr>
        <w:ind w:left="1484" w:hanging="720"/>
      </w:pPr>
      <w:rPr>
        <w:rFonts w:hint="default"/>
        <w:lang w:val="en-US" w:eastAsia="en-US" w:bidi="ar-SA"/>
      </w:rPr>
    </w:lvl>
    <w:lvl w:ilvl="5">
      <w:numFmt w:val="bullet"/>
      <w:lvlText w:val="•"/>
      <w:lvlJc w:val="left"/>
      <w:pPr>
        <w:ind w:left="1717" w:hanging="720"/>
      </w:pPr>
      <w:rPr>
        <w:rFonts w:hint="default"/>
        <w:lang w:val="en-US" w:eastAsia="en-US" w:bidi="ar-SA"/>
      </w:rPr>
    </w:lvl>
    <w:lvl w:ilvl="6">
      <w:numFmt w:val="bullet"/>
      <w:lvlText w:val="•"/>
      <w:lvlJc w:val="left"/>
      <w:pPr>
        <w:ind w:left="1949" w:hanging="720"/>
      </w:pPr>
      <w:rPr>
        <w:rFonts w:hint="default"/>
        <w:lang w:val="en-US" w:eastAsia="en-US" w:bidi="ar-SA"/>
      </w:rPr>
    </w:lvl>
    <w:lvl w:ilvl="7">
      <w:numFmt w:val="bullet"/>
      <w:lvlText w:val="•"/>
      <w:lvlJc w:val="left"/>
      <w:pPr>
        <w:ind w:left="2181" w:hanging="720"/>
      </w:pPr>
      <w:rPr>
        <w:rFonts w:hint="default"/>
        <w:lang w:val="en-US" w:eastAsia="en-US" w:bidi="ar-SA"/>
      </w:rPr>
    </w:lvl>
    <w:lvl w:ilvl="8">
      <w:numFmt w:val="bullet"/>
      <w:lvlText w:val="•"/>
      <w:lvlJc w:val="left"/>
      <w:pPr>
        <w:ind w:left="2414" w:hanging="720"/>
      </w:pPr>
      <w:rPr>
        <w:rFonts w:hint="default"/>
        <w:lang w:val="en-US" w:eastAsia="en-US" w:bidi="ar-SA"/>
      </w:rPr>
    </w:lvl>
  </w:abstractNum>
  <w:abstractNum w:abstractNumId="12" w15:restartNumberingAfterBreak="0">
    <w:nsid w:val="7AD6451A"/>
    <w:multiLevelType w:val="hybridMultilevel"/>
    <w:tmpl w:val="631A4AA4"/>
    <w:lvl w:ilvl="0" w:tplc="FEC80C0A">
      <w:start w:val="1"/>
      <w:numFmt w:val="lowerLetter"/>
      <w:lvlText w:val="%1)"/>
      <w:lvlJc w:val="left"/>
      <w:pPr>
        <w:ind w:left="73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EEAD1F2">
      <w:numFmt w:val="bullet"/>
      <w:lvlText w:val="•"/>
      <w:lvlJc w:val="left"/>
      <w:pPr>
        <w:ind w:left="1644" w:hanging="360"/>
      </w:pPr>
      <w:rPr>
        <w:rFonts w:hint="default"/>
        <w:lang w:val="en-US" w:eastAsia="en-US" w:bidi="ar-SA"/>
      </w:rPr>
    </w:lvl>
    <w:lvl w:ilvl="2" w:tplc="E5F8DC08">
      <w:numFmt w:val="bullet"/>
      <w:lvlText w:val="•"/>
      <w:lvlJc w:val="left"/>
      <w:pPr>
        <w:ind w:left="2548" w:hanging="360"/>
      </w:pPr>
      <w:rPr>
        <w:rFonts w:hint="default"/>
        <w:lang w:val="en-US" w:eastAsia="en-US" w:bidi="ar-SA"/>
      </w:rPr>
    </w:lvl>
    <w:lvl w:ilvl="3" w:tplc="DBACE3C0">
      <w:numFmt w:val="bullet"/>
      <w:lvlText w:val="•"/>
      <w:lvlJc w:val="left"/>
      <w:pPr>
        <w:ind w:left="3452" w:hanging="360"/>
      </w:pPr>
      <w:rPr>
        <w:rFonts w:hint="default"/>
        <w:lang w:val="en-US" w:eastAsia="en-US" w:bidi="ar-SA"/>
      </w:rPr>
    </w:lvl>
    <w:lvl w:ilvl="4" w:tplc="F1502C6C">
      <w:numFmt w:val="bullet"/>
      <w:lvlText w:val="•"/>
      <w:lvlJc w:val="left"/>
      <w:pPr>
        <w:ind w:left="4356" w:hanging="360"/>
      </w:pPr>
      <w:rPr>
        <w:rFonts w:hint="default"/>
        <w:lang w:val="en-US" w:eastAsia="en-US" w:bidi="ar-SA"/>
      </w:rPr>
    </w:lvl>
    <w:lvl w:ilvl="5" w:tplc="870C6580">
      <w:numFmt w:val="bullet"/>
      <w:lvlText w:val="•"/>
      <w:lvlJc w:val="left"/>
      <w:pPr>
        <w:ind w:left="5260" w:hanging="360"/>
      </w:pPr>
      <w:rPr>
        <w:rFonts w:hint="default"/>
        <w:lang w:val="en-US" w:eastAsia="en-US" w:bidi="ar-SA"/>
      </w:rPr>
    </w:lvl>
    <w:lvl w:ilvl="6" w:tplc="75B889F4">
      <w:numFmt w:val="bullet"/>
      <w:lvlText w:val="•"/>
      <w:lvlJc w:val="left"/>
      <w:pPr>
        <w:ind w:left="6164" w:hanging="360"/>
      </w:pPr>
      <w:rPr>
        <w:rFonts w:hint="default"/>
        <w:lang w:val="en-US" w:eastAsia="en-US" w:bidi="ar-SA"/>
      </w:rPr>
    </w:lvl>
    <w:lvl w:ilvl="7" w:tplc="D8A6E8C8">
      <w:numFmt w:val="bullet"/>
      <w:lvlText w:val="•"/>
      <w:lvlJc w:val="left"/>
      <w:pPr>
        <w:ind w:left="7068" w:hanging="360"/>
      </w:pPr>
      <w:rPr>
        <w:rFonts w:hint="default"/>
        <w:lang w:val="en-US" w:eastAsia="en-US" w:bidi="ar-SA"/>
      </w:rPr>
    </w:lvl>
    <w:lvl w:ilvl="8" w:tplc="E0C44514">
      <w:numFmt w:val="bullet"/>
      <w:lvlText w:val="•"/>
      <w:lvlJc w:val="left"/>
      <w:pPr>
        <w:ind w:left="7973" w:hanging="360"/>
      </w:pPr>
      <w:rPr>
        <w:rFonts w:hint="default"/>
        <w:lang w:val="en-US" w:eastAsia="en-US" w:bidi="ar-SA"/>
      </w:rPr>
    </w:lvl>
  </w:abstractNum>
  <w:num w:numId="1">
    <w:abstractNumId w:val="2"/>
  </w:num>
  <w:num w:numId="2">
    <w:abstractNumId w:val="10"/>
  </w:num>
  <w:num w:numId="3">
    <w:abstractNumId w:val="8"/>
  </w:num>
  <w:num w:numId="4">
    <w:abstractNumId w:val="4"/>
  </w:num>
  <w:num w:numId="5">
    <w:abstractNumId w:val="6"/>
  </w:num>
  <w:num w:numId="6">
    <w:abstractNumId w:val="11"/>
  </w:num>
  <w:num w:numId="7">
    <w:abstractNumId w:val="12"/>
  </w:num>
  <w:num w:numId="8">
    <w:abstractNumId w:val="5"/>
  </w:num>
  <w:num w:numId="9">
    <w:abstractNumId w:val="0"/>
  </w:num>
  <w:num w:numId="10">
    <w:abstractNumId w:val="7"/>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NDM1NjOzNDA0MrI0tjBU0lEKTi0uzszPAykwrAUAm8tJbCwAAAA="/>
  </w:docVars>
  <w:rsids>
    <w:rsidRoot w:val="008811BA"/>
    <w:rsid w:val="000153AF"/>
    <w:rsid w:val="00020DEF"/>
    <w:rsid w:val="00036E7F"/>
    <w:rsid w:val="000375F7"/>
    <w:rsid w:val="000469A2"/>
    <w:rsid w:val="00051533"/>
    <w:rsid w:val="0005443C"/>
    <w:rsid w:val="00054943"/>
    <w:rsid w:val="00061493"/>
    <w:rsid w:val="00066ACF"/>
    <w:rsid w:val="000839C7"/>
    <w:rsid w:val="00086D61"/>
    <w:rsid w:val="00086FFC"/>
    <w:rsid w:val="00091869"/>
    <w:rsid w:val="000B1D74"/>
    <w:rsid w:val="000B4419"/>
    <w:rsid w:val="000C42E9"/>
    <w:rsid w:val="000C77BF"/>
    <w:rsid w:val="000E2957"/>
    <w:rsid w:val="000E3F54"/>
    <w:rsid w:val="000E5EE5"/>
    <w:rsid w:val="000E5FF1"/>
    <w:rsid w:val="000F00AF"/>
    <w:rsid w:val="000F288C"/>
    <w:rsid w:val="001011E9"/>
    <w:rsid w:val="001145C5"/>
    <w:rsid w:val="001218C8"/>
    <w:rsid w:val="00125881"/>
    <w:rsid w:val="00131909"/>
    <w:rsid w:val="00131C92"/>
    <w:rsid w:val="001342CD"/>
    <w:rsid w:val="001359A9"/>
    <w:rsid w:val="00142431"/>
    <w:rsid w:val="001424E3"/>
    <w:rsid w:val="001601C2"/>
    <w:rsid w:val="001603AF"/>
    <w:rsid w:val="00170197"/>
    <w:rsid w:val="00181D8A"/>
    <w:rsid w:val="0018460A"/>
    <w:rsid w:val="0019177A"/>
    <w:rsid w:val="00193154"/>
    <w:rsid w:val="001974B6"/>
    <w:rsid w:val="001A0815"/>
    <w:rsid w:val="001A08A1"/>
    <w:rsid w:val="001A17CB"/>
    <w:rsid w:val="001A300D"/>
    <w:rsid w:val="001A7AB3"/>
    <w:rsid w:val="001B48C5"/>
    <w:rsid w:val="001B6D3C"/>
    <w:rsid w:val="001B6D3D"/>
    <w:rsid w:val="001C1ACC"/>
    <w:rsid w:val="001D0C0D"/>
    <w:rsid w:val="001D3302"/>
    <w:rsid w:val="00203D15"/>
    <w:rsid w:val="0020691E"/>
    <w:rsid w:val="00210CBF"/>
    <w:rsid w:val="00212304"/>
    <w:rsid w:val="00212A50"/>
    <w:rsid w:val="00220058"/>
    <w:rsid w:val="0022322C"/>
    <w:rsid w:val="00234D7C"/>
    <w:rsid w:val="0023506E"/>
    <w:rsid w:val="002350F5"/>
    <w:rsid w:val="00237C11"/>
    <w:rsid w:val="002427CE"/>
    <w:rsid w:val="00245B82"/>
    <w:rsid w:val="00246762"/>
    <w:rsid w:val="002501D3"/>
    <w:rsid w:val="0025235A"/>
    <w:rsid w:val="00254ECF"/>
    <w:rsid w:val="00256620"/>
    <w:rsid w:val="002638A8"/>
    <w:rsid w:val="00273304"/>
    <w:rsid w:val="002837BE"/>
    <w:rsid w:val="00291878"/>
    <w:rsid w:val="002B4292"/>
    <w:rsid w:val="002D04B3"/>
    <w:rsid w:val="002D34C3"/>
    <w:rsid w:val="002D728D"/>
    <w:rsid w:val="002E44BC"/>
    <w:rsid w:val="002F39BC"/>
    <w:rsid w:val="00301039"/>
    <w:rsid w:val="00312059"/>
    <w:rsid w:val="003125FA"/>
    <w:rsid w:val="00323D47"/>
    <w:rsid w:val="00347213"/>
    <w:rsid w:val="00354A00"/>
    <w:rsid w:val="00356104"/>
    <w:rsid w:val="00373463"/>
    <w:rsid w:val="00377CE6"/>
    <w:rsid w:val="00383EBF"/>
    <w:rsid w:val="003852AF"/>
    <w:rsid w:val="00385588"/>
    <w:rsid w:val="00397B2D"/>
    <w:rsid w:val="003A13A1"/>
    <w:rsid w:val="003A1EE4"/>
    <w:rsid w:val="003A223B"/>
    <w:rsid w:val="003A243E"/>
    <w:rsid w:val="003A600E"/>
    <w:rsid w:val="003B790F"/>
    <w:rsid w:val="003D7113"/>
    <w:rsid w:val="003E78E4"/>
    <w:rsid w:val="003F054F"/>
    <w:rsid w:val="003F5F3F"/>
    <w:rsid w:val="00403A44"/>
    <w:rsid w:val="00407107"/>
    <w:rsid w:val="0041299D"/>
    <w:rsid w:val="00433794"/>
    <w:rsid w:val="0043677C"/>
    <w:rsid w:val="00450882"/>
    <w:rsid w:val="0045156C"/>
    <w:rsid w:val="0046023B"/>
    <w:rsid w:val="00462E50"/>
    <w:rsid w:val="00463F62"/>
    <w:rsid w:val="00465336"/>
    <w:rsid w:val="00472C4A"/>
    <w:rsid w:val="00480020"/>
    <w:rsid w:val="00481233"/>
    <w:rsid w:val="00496B8A"/>
    <w:rsid w:val="004A3D19"/>
    <w:rsid w:val="004A5B92"/>
    <w:rsid w:val="004C340E"/>
    <w:rsid w:val="004D6A55"/>
    <w:rsid w:val="004E09C6"/>
    <w:rsid w:val="004E1242"/>
    <w:rsid w:val="004F1A75"/>
    <w:rsid w:val="00505DC6"/>
    <w:rsid w:val="00510C96"/>
    <w:rsid w:val="005149D0"/>
    <w:rsid w:val="005158CF"/>
    <w:rsid w:val="0052107A"/>
    <w:rsid w:val="00522212"/>
    <w:rsid w:val="005253C5"/>
    <w:rsid w:val="005262A6"/>
    <w:rsid w:val="00526B98"/>
    <w:rsid w:val="005307E2"/>
    <w:rsid w:val="00530A9E"/>
    <w:rsid w:val="005337D7"/>
    <w:rsid w:val="00545AA8"/>
    <w:rsid w:val="00551EF7"/>
    <w:rsid w:val="005536DB"/>
    <w:rsid w:val="00555AAF"/>
    <w:rsid w:val="00561285"/>
    <w:rsid w:val="00564EDD"/>
    <w:rsid w:val="0056560E"/>
    <w:rsid w:val="005728C3"/>
    <w:rsid w:val="00573D9D"/>
    <w:rsid w:val="005742AE"/>
    <w:rsid w:val="00583CA4"/>
    <w:rsid w:val="005856FD"/>
    <w:rsid w:val="005A1FE4"/>
    <w:rsid w:val="005A3D23"/>
    <w:rsid w:val="005B4837"/>
    <w:rsid w:val="005C18B7"/>
    <w:rsid w:val="005C4C26"/>
    <w:rsid w:val="005C70D2"/>
    <w:rsid w:val="005D0825"/>
    <w:rsid w:val="005D68F4"/>
    <w:rsid w:val="005E2452"/>
    <w:rsid w:val="005E25C7"/>
    <w:rsid w:val="00606E11"/>
    <w:rsid w:val="00607D06"/>
    <w:rsid w:val="00614016"/>
    <w:rsid w:val="00615E75"/>
    <w:rsid w:val="00632950"/>
    <w:rsid w:val="00635A57"/>
    <w:rsid w:val="006541DB"/>
    <w:rsid w:val="00656E3B"/>
    <w:rsid w:val="00660272"/>
    <w:rsid w:val="00674E67"/>
    <w:rsid w:val="00681418"/>
    <w:rsid w:val="00681C53"/>
    <w:rsid w:val="00693C3D"/>
    <w:rsid w:val="006940E8"/>
    <w:rsid w:val="00694BBD"/>
    <w:rsid w:val="00696203"/>
    <w:rsid w:val="0069685A"/>
    <w:rsid w:val="0069748A"/>
    <w:rsid w:val="006A4AB2"/>
    <w:rsid w:val="006A7419"/>
    <w:rsid w:val="006B4376"/>
    <w:rsid w:val="006C19B2"/>
    <w:rsid w:val="006C3D06"/>
    <w:rsid w:val="006C42B0"/>
    <w:rsid w:val="006C4F05"/>
    <w:rsid w:val="006D39B5"/>
    <w:rsid w:val="006D4EFE"/>
    <w:rsid w:val="006D6233"/>
    <w:rsid w:val="006D63C0"/>
    <w:rsid w:val="006E67E3"/>
    <w:rsid w:val="006F5EA5"/>
    <w:rsid w:val="00714908"/>
    <w:rsid w:val="007163D6"/>
    <w:rsid w:val="00742CB4"/>
    <w:rsid w:val="00752D23"/>
    <w:rsid w:val="00753087"/>
    <w:rsid w:val="00760342"/>
    <w:rsid w:val="00760D2E"/>
    <w:rsid w:val="007620C8"/>
    <w:rsid w:val="0076743D"/>
    <w:rsid w:val="0078557D"/>
    <w:rsid w:val="00786742"/>
    <w:rsid w:val="00787A25"/>
    <w:rsid w:val="00795A72"/>
    <w:rsid w:val="00796EF0"/>
    <w:rsid w:val="007A3786"/>
    <w:rsid w:val="007B225C"/>
    <w:rsid w:val="007B70F8"/>
    <w:rsid w:val="007C3F7A"/>
    <w:rsid w:val="007D2B60"/>
    <w:rsid w:val="007E2CE3"/>
    <w:rsid w:val="007F0A03"/>
    <w:rsid w:val="007F414D"/>
    <w:rsid w:val="007F41EF"/>
    <w:rsid w:val="00800FE7"/>
    <w:rsid w:val="0080171C"/>
    <w:rsid w:val="00801DF4"/>
    <w:rsid w:val="008023FB"/>
    <w:rsid w:val="00811CB5"/>
    <w:rsid w:val="0082053A"/>
    <w:rsid w:val="00830763"/>
    <w:rsid w:val="00853F51"/>
    <w:rsid w:val="00854E7B"/>
    <w:rsid w:val="00856DC6"/>
    <w:rsid w:val="008612DE"/>
    <w:rsid w:val="008811BA"/>
    <w:rsid w:val="008A0D70"/>
    <w:rsid w:val="008A2E2E"/>
    <w:rsid w:val="008B01EA"/>
    <w:rsid w:val="008B267D"/>
    <w:rsid w:val="008D41BC"/>
    <w:rsid w:val="008D468A"/>
    <w:rsid w:val="008D49EF"/>
    <w:rsid w:val="008D54F2"/>
    <w:rsid w:val="008D5731"/>
    <w:rsid w:val="008D62B6"/>
    <w:rsid w:val="008E1377"/>
    <w:rsid w:val="008E2BA1"/>
    <w:rsid w:val="008E55D7"/>
    <w:rsid w:val="008E76BB"/>
    <w:rsid w:val="008F0CA7"/>
    <w:rsid w:val="008F0F1E"/>
    <w:rsid w:val="008F1AA0"/>
    <w:rsid w:val="009268BC"/>
    <w:rsid w:val="0093107D"/>
    <w:rsid w:val="00933E89"/>
    <w:rsid w:val="00934A14"/>
    <w:rsid w:val="0093581A"/>
    <w:rsid w:val="00935E8B"/>
    <w:rsid w:val="00942C8C"/>
    <w:rsid w:val="009437B9"/>
    <w:rsid w:val="009567AA"/>
    <w:rsid w:val="0096343A"/>
    <w:rsid w:val="00976BDE"/>
    <w:rsid w:val="009844F4"/>
    <w:rsid w:val="00986930"/>
    <w:rsid w:val="009872F6"/>
    <w:rsid w:val="0099331D"/>
    <w:rsid w:val="00997D45"/>
    <w:rsid w:val="009A18A4"/>
    <w:rsid w:val="009A4F74"/>
    <w:rsid w:val="009A644B"/>
    <w:rsid w:val="009B1AD9"/>
    <w:rsid w:val="009B2AFF"/>
    <w:rsid w:val="009C2171"/>
    <w:rsid w:val="009C3580"/>
    <w:rsid w:val="009C37CC"/>
    <w:rsid w:val="009F263E"/>
    <w:rsid w:val="00A0334C"/>
    <w:rsid w:val="00A13375"/>
    <w:rsid w:val="00A14E4F"/>
    <w:rsid w:val="00A1596A"/>
    <w:rsid w:val="00A30D87"/>
    <w:rsid w:val="00A36B52"/>
    <w:rsid w:val="00A374E6"/>
    <w:rsid w:val="00A55A97"/>
    <w:rsid w:val="00A60E10"/>
    <w:rsid w:val="00A616BA"/>
    <w:rsid w:val="00A650D8"/>
    <w:rsid w:val="00A71028"/>
    <w:rsid w:val="00A8030F"/>
    <w:rsid w:val="00A80FFD"/>
    <w:rsid w:val="00A8764A"/>
    <w:rsid w:val="00A91FBC"/>
    <w:rsid w:val="00A92308"/>
    <w:rsid w:val="00AA4042"/>
    <w:rsid w:val="00AB1412"/>
    <w:rsid w:val="00AB2179"/>
    <w:rsid w:val="00AB72DB"/>
    <w:rsid w:val="00AC34B3"/>
    <w:rsid w:val="00AC4D78"/>
    <w:rsid w:val="00AD38D3"/>
    <w:rsid w:val="00AD6296"/>
    <w:rsid w:val="00AE395A"/>
    <w:rsid w:val="00AE7E50"/>
    <w:rsid w:val="00B052A5"/>
    <w:rsid w:val="00B12BB8"/>
    <w:rsid w:val="00B130EA"/>
    <w:rsid w:val="00B35E77"/>
    <w:rsid w:val="00B36A68"/>
    <w:rsid w:val="00B449B5"/>
    <w:rsid w:val="00B5451F"/>
    <w:rsid w:val="00B546A6"/>
    <w:rsid w:val="00B57101"/>
    <w:rsid w:val="00B61A18"/>
    <w:rsid w:val="00B731BA"/>
    <w:rsid w:val="00B76D01"/>
    <w:rsid w:val="00B813CC"/>
    <w:rsid w:val="00B83DF5"/>
    <w:rsid w:val="00B8456A"/>
    <w:rsid w:val="00BA795C"/>
    <w:rsid w:val="00BB341F"/>
    <w:rsid w:val="00BB38DF"/>
    <w:rsid w:val="00BC78FA"/>
    <w:rsid w:val="00BD5075"/>
    <w:rsid w:val="00BE76FA"/>
    <w:rsid w:val="00BF3752"/>
    <w:rsid w:val="00BF7F87"/>
    <w:rsid w:val="00C0186F"/>
    <w:rsid w:val="00C02C47"/>
    <w:rsid w:val="00C06265"/>
    <w:rsid w:val="00C12C1F"/>
    <w:rsid w:val="00C1702A"/>
    <w:rsid w:val="00C2788C"/>
    <w:rsid w:val="00C279D3"/>
    <w:rsid w:val="00C31768"/>
    <w:rsid w:val="00C37A4C"/>
    <w:rsid w:val="00C71F32"/>
    <w:rsid w:val="00C75965"/>
    <w:rsid w:val="00C75DE3"/>
    <w:rsid w:val="00C83D51"/>
    <w:rsid w:val="00CC04B1"/>
    <w:rsid w:val="00CC34A0"/>
    <w:rsid w:val="00CC73F6"/>
    <w:rsid w:val="00CF0152"/>
    <w:rsid w:val="00CF108E"/>
    <w:rsid w:val="00CF2DBA"/>
    <w:rsid w:val="00CF75D7"/>
    <w:rsid w:val="00D109D5"/>
    <w:rsid w:val="00D12769"/>
    <w:rsid w:val="00D20C9C"/>
    <w:rsid w:val="00D212A6"/>
    <w:rsid w:val="00D22637"/>
    <w:rsid w:val="00D260E8"/>
    <w:rsid w:val="00D30ECC"/>
    <w:rsid w:val="00D3405D"/>
    <w:rsid w:val="00D4025E"/>
    <w:rsid w:val="00D41543"/>
    <w:rsid w:val="00D418E4"/>
    <w:rsid w:val="00D43899"/>
    <w:rsid w:val="00D44A60"/>
    <w:rsid w:val="00D47A3F"/>
    <w:rsid w:val="00D52A60"/>
    <w:rsid w:val="00D67C2F"/>
    <w:rsid w:val="00D71FE8"/>
    <w:rsid w:val="00D7426A"/>
    <w:rsid w:val="00D86477"/>
    <w:rsid w:val="00D87E17"/>
    <w:rsid w:val="00D91E98"/>
    <w:rsid w:val="00D92DC6"/>
    <w:rsid w:val="00DA437D"/>
    <w:rsid w:val="00DA4821"/>
    <w:rsid w:val="00DA588E"/>
    <w:rsid w:val="00DC0037"/>
    <w:rsid w:val="00DC07B2"/>
    <w:rsid w:val="00DC786A"/>
    <w:rsid w:val="00DD374F"/>
    <w:rsid w:val="00DD4194"/>
    <w:rsid w:val="00DF1FFB"/>
    <w:rsid w:val="00DF66B2"/>
    <w:rsid w:val="00DF79A9"/>
    <w:rsid w:val="00E02B67"/>
    <w:rsid w:val="00E07ED5"/>
    <w:rsid w:val="00E135DB"/>
    <w:rsid w:val="00E26181"/>
    <w:rsid w:val="00E27D6B"/>
    <w:rsid w:val="00E30971"/>
    <w:rsid w:val="00E3544E"/>
    <w:rsid w:val="00E35675"/>
    <w:rsid w:val="00E35E9D"/>
    <w:rsid w:val="00E4028F"/>
    <w:rsid w:val="00E44DC7"/>
    <w:rsid w:val="00E5774C"/>
    <w:rsid w:val="00E62DB4"/>
    <w:rsid w:val="00E732AC"/>
    <w:rsid w:val="00E85AC5"/>
    <w:rsid w:val="00EA4693"/>
    <w:rsid w:val="00EA749D"/>
    <w:rsid w:val="00EB5078"/>
    <w:rsid w:val="00ED0A7B"/>
    <w:rsid w:val="00ED34F2"/>
    <w:rsid w:val="00ED5EA9"/>
    <w:rsid w:val="00EE344E"/>
    <w:rsid w:val="00EE3D43"/>
    <w:rsid w:val="00EE5AB1"/>
    <w:rsid w:val="00EF48F9"/>
    <w:rsid w:val="00F075C6"/>
    <w:rsid w:val="00F113C9"/>
    <w:rsid w:val="00F24DA7"/>
    <w:rsid w:val="00F32CDC"/>
    <w:rsid w:val="00F3562F"/>
    <w:rsid w:val="00F432EC"/>
    <w:rsid w:val="00F548E4"/>
    <w:rsid w:val="00F57E74"/>
    <w:rsid w:val="00F6410B"/>
    <w:rsid w:val="00F72F7C"/>
    <w:rsid w:val="00F7340A"/>
    <w:rsid w:val="00F75158"/>
    <w:rsid w:val="00F83181"/>
    <w:rsid w:val="00FA79CA"/>
    <w:rsid w:val="00FC0B62"/>
    <w:rsid w:val="00FC2D54"/>
    <w:rsid w:val="00FC5757"/>
    <w:rsid w:val="00FD0FED"/>
    <w:rsid w:val="00FF5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67876"/>
  <w15:docId w15:val="{7FE74D9E-61F1-4667-946C-6873509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D38D3"/>
    <w:pPr>
      <w:ind w:left="1300" w:hanging="840"/>
      <w:outlineLvl w:val="0"/>
    </w:pPr>
    <w:rPr>
      <w:b/>
      <w:bCs/>
      <w:sz w:val="28"/>
      <w:szCs w:val="28"/>
    </w:rPr>
  </w:style>
  <w:style w:type="paragraph" w:styleId="Heading2">
    <w:name w:val="heading 2"/>
    <w:basedOn w:val="Normal"/>
    <w:next w:val="Normal"/>
    <w:link w:val="Heading2Char"/>
    <w:uiPriority w:val="9"/>
    <w:semiHidden/>
    <w:unhideWhenUsed/>
    <w:qFormat/>
    <w:rsid w:val="00942C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 w:right="143"/>
      <w:jc w:val="center"/>
    </w:pPr>
    <w:rPr>
      <w:b/>
      <w:bCs/>
      <w:sz w:val="36"/>
      <w:szCs w:val="36"/>
    </w:rPr>
  </w:style>
  <w:style w:type="paragraph" w:styleId="ListParagraph">
    <w:name w:val="List Paragraph"/>
    <w:basedOn w:val="Normal"/>
    <w:uiPriority w:val="1"/>
    <w:qFormat/>
    <w:pPr>
      <w:ind w:left="1027" w:hanging="360"/>
      <w:jc w:val="both"/>
    </w:pPr>
  </w:style>
  <w:style w:type="paragraph" w:customStyle="1" w:styleId="TableParagraph">
    <w:name w:val="Table Paragraph"/>
    <w:basedOn w:val="Normal"/>
    <w:uiPriority w:val="1"/>
    <w:qFormat/>
    <w:pPr>
      <w:spacing w:line="270" w:lineRule="exact"/>
      <w:ind w:left="107"/>
    </w:pPr>
  </w:style>
  <w:style w:type="table" w:styleId="TableGrid">
    <w:name w:val="Table Grid"/>
    <w:basedOn w:val="TableNormal"/>
    <w:uiPriority w:val="39"/>
    <w:rsid w:val="002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D3"/>
    <w:rPr>
      <w:rFonts w:ascii="Times New Roman" w:eastAsia="Times New Roman" w:hAnsi="Times New Roman" w:cs="Times New Roman"/>
      <w:b/>
      <w:bCs/>
      <w:sz w:val="28"/>
      <w:szCs w:val="28"/>
    </w:rPr>
  </w:style>
  <w:style w:type="paragraph" w:customStyle="1" w:styleId="Default">
    <w:name w:val="Default"/>
    <w:rsid w:val="00D30ECC"/>
    <w:pPr>
      <w:widowControl/>
      <w:adjustRightInd w:val="0"/>
    </w:pPr>
    <w:rPr>
      <w:rFonts w:ascii="Arial" w:hAnsi="Arial" w:cs="Arial"/>
      <w:color w:val="000000"/>
      <w:sz w:val="24"/>
      <w:szCs w:val="24"/>
      <w:lang w:val="en-IN"/>
    </w:rPr>
  </w:style>
  <w:style w:type="character" w:styleId="Emphasis">
    <w:name w:val="Emphasis"/>
    <w:basedOn w:val="DefaultParagraphFont"/>
    <w:uiPriority w:val="20"/>
    <w:qFormat/>
    <w:rsid w:val="00564EDD"/>
    <w:rPr>
      <w:i/>
      <w:iCs/>
    </w:rPr>
  </w:style>
  <w:style w:type="paragraph" w:styleId="NormalWeb">
    <w:name w:val="Normal (Web)"/>
    <w:basedOn w:val="Normal"/>
    <w:uiPriority w:val="99"/>
    <w:semiHidden/>
    <w:unhideWhenUsed/>
    <w:rsid w:val="00EA749D"/>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9"/>
    <w:semiHidden/>
    <w:rsid w:val="00942C8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12304"/>
    <w:rPr>
      <w:color w:val="0000FF" w:themeColor="hyperlink"/>
      <w:u w:val="single"/>
    </w:rPr>
  </w:style>
  <w:style w:type="character" w:customStyle="1" w:styleId="UnresolvedMention1">
    <w:name w:val="Unresolved Mention1"/>
    <w:basedOn w:val="DefaultParagraphFont"/>
    <w:uiPriority w:val="99"/>
    <w:semiHidden/>
    <w:unhideWhenUsed/>
    <w:rsid w:val="00212304"/>
    <w:rPr>
      <w:color w:val="605E5C"/>
      <w:shd w:val="clear" w:color="auto" w:fill="E1DFDD"/>
    </w:rPr>
  </w:style>
  <w:style w:type="paragraph" w:styleId="Header">
    <w:name w:val="header"/>
    <w:basedOn w:val="Normal"/>
    <w:link w:val="HeaderChar"/>
    <w:uiPriority w:val="99"/>
    <w:unhideWhenUsed/>
    <w:rsid w:val="009A644B"/>
    <w:pPr>
      <w:tabs>
        <w:tab w:val="center" w:pos="4680"/>
        <w:tab w:val="right" w:pos="9360"/>
      </w:tabs>
    </w:pPr>
  </w:style>
  <w:style w:type="character" w:customStyle="1" w:styleId="HeaderChar">
    <w:name w:val="Header Char"/>
    <w:basedOn w:val="DefaultParagraphFont"/>
    <w:link w:val="Header"/>
    <w:uiPriority w:val="99"/>
    <w:rsid w:val="009A644B"/>
    <w:rPr>
      <w:rFonts w:ascii="Times New Roman" w:eastAsia="Times New Roman" w:hAnsi="Times New Roman" w:cs="Times New Roman"/>
    </w:rPr>
  </w:style>
  <w:style w:type="paragraph" w:styleId="Footer">
    <w:name w:val="footer"/>
    <w:basedOn w:val="Normal"/>
    <w:link w:val="FooterChar"/>
    <w:uiPriority w:val="99"/>
    <w:unhideWhenUsed/>
    <w:rsid w:val="009A644B"/>
    <w:pPr>
      <w:tabs>
        <w:tab w:val="center" w:pos="4680"/>
        <w:tab w:val="right" w:pos="9360"/>
      </w:tabs>
    </w:pPr>
  </w:style>
  <w:style w:type="character" w:customStyle="1" w:styleId="FooterChar">
    <w:name w:val="Footer Char"/>
    <w:basedOn w:val="DefaultParagraphFont"/>
    <w:link w:val="Footer"/>
    <w:uiPriority w:val="99"/>
    <w:rsid w:val="009A64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0795">
      <w:bodyDiv w:val="1"/>
      <w:marLeft w:val="0"/>
      <w:marRight w:val="0"/>
      <w:marTop w:val="0"/>
      <w:marBottom w:val="0"/>
      <w:divBdr>
        <w:top w:val="none" w:sz="0" w:space="0" w:color="auto"/>
        <w:left w:val="none" w:sz="0" w:space="0" w:color="auto"/>
        <w:bottom w:val="none" w:sz="0" w:space="0" w:color="auto"/>
        <w:right w:val="none" w:sz="0" w:space="0" w:color="auto"/>
      </w:divBdr>
    </w:div>
    <w:div w:id="54359378">
      <w:bodyDiv w:val="1"/>
      <w:marLeft w:val="0"/>
      <w:marRight w:val="0"/>
      <w:marTop w:val="0"/>
      <w:marBottom w:val="0"/>
      <w:divBdr>
        <w:top w:val="none" w:sz="0" w:space="0" w:color="auto"/>
        <w:left w:val="none" w:sz="0" w:space="0" w:color="auto"/>
        <w:bottom w:val="none" w:sz="0" w:space="0" w:color="auto"/>
        <w:right w:val="none" w:sz="0" w:space="0" w:color="auto"/>
      </w:divBdr>
    </w:div>
    <w:div w:id="55469339">
      <w:bodyDiv w:val="1"/>
      <w:marLeft w:val="0"/>
      <w:marRight w:val="0"/>
      <w:marTop w:val="0"/>
      <w:marBottom w:val="0"/>
      <w:divBdr>
        <w:top w:val="none" w:sz="0" w:space="0" w:color="auto"/>
        <w:left w:val="none" w:sz="0" w:space="0" w:color="auto"/>
        <w:bottom w:val="none" w:sz="0" w:space="0" w:color="auto"/>
        <w:right w:val="none" w:sz="0" w:space="0" w:color="auto"/>
      </w:divBdr>
    </w:div>
    <w:div w:id="60100374">
      <w:bodyDiv w:val="1"/>
      <w:marLeft w:val="0"/>
      <w:marRight w:val="0"/>
      <w:marTop w:val="0"/>
      <w:marBottom w:val="0"/>
      <w:divBdr>
        <w:top w:val="none" w:sz="0" w:space="0" w:color="auto"/>
        <w:left w:val="none" w:sz="0" w:space="0" w:color="auto"/>
        <w:bottom w:val="none" w:sz="0" w:space="0" w:color="auto"/>
        <w:right w:val="none" w:sz="0" w:space="0" w:color="auto"/>
      </w:divBdr>
    </w:div>
    <w:div w:id="112134951">
      <w:bodyDiv w:val="1"/>
      <w:marLeft w:val="0"/>
      <w:marRight w:val="0"/>
      <w:marTop w:val="0"/>
      <w:marBottom w:val="0"/>
      <w:divBdr>
        <w:top w:val="none" w:sz="0" w:space="0" w:color="auto"/>
        <w:left w:val="none" w:sz="0" w:space="0" w:color="auto"/>
        <w:bottom w:val="none" w:sz="0" w:space="0" w:color="auto"/>
        <w:right w:val="none" w:sz="0" w:space="0" w:color="auto"/>
      </w:divBdr>
    </w:div>
    <w:div w:id="174392482">
      <w:bodyDiv w:val="1"/>
      <w:marLeft w:val="0"/>
      <w:marRight w:val="0"/>
      <w:marTop w:val="0"/>
      <w:marBottom w:val="0"/>
      <w:divBdr>
        <w:top w:val="none" w:sz="0" w:space="0" w:color="auto"/>
        <w:left w:val="none" w:sz="0" w:space="0" w:color="auto"/>
        <w:bottom w:val="none" w:sz="0" w:space="0" w:color="auto"/>
        <w:right w:val="none" w:sz="0" w:space="0" w:color="auto"/>
      </w:divBdr>
    </w:div>
    <w:div w:id="255788341">
      <w:bodyDiv w:val="1"/>
      <w:marLeft w:val="0"/>
      <w:marRight w:val="0"/>
      <w:marTop w:val="0"/>
      <w:marBottom w:val="0"/>
      <w:divBdr>
        <w:top w:val="none" w:sz="0" w:space="0" w:color="auto"/>
        <w:left w:val="none" w:sz="0" w:space="0" w:color="auto"/>
        <w:bottom w:val="none" w:sz="0" w:space="0" w:color="auto"/>
        <w:right w:val="none" w:sz="0" w:space="0" w:color="auto"/>
      </w:divBdr>
    </w:div>
    <w:div w:id="299307213">
      <w:bodyDiv w:val="1"/>
      <w:marLeft w:val="0"/>
      <w:marRight w:val="0"/>
      <w:marTop w:val="0"/>
      <w:marBottom w:val="0"/>
      <w:divBdr>
        <w:top w:val="none" w:sz="0" w:space="0" w:color="auto"/>
        <w:left w:val="none" w:sz="0" w:space="0" w:color="auto"/>
        <w:bottom w:val="none" w:sz="0" w:space="0" w:color="auto"/>
        <w:right w:val="none" w:sz="0" w:space="0" w:color="auto"/>
      </w:divBdr>
    </w:div>
    <w:div w:id="394279883">
      <w:bodyDiv w:val="1"/>
      <w:marLeft w:val="0"/>
      <w:marRight w:val="0"/>
      <w:marTop w:val="0"/>
      <w:marBottom w:val="0"/>
      <w:divBdr>
        <w:top w:val="none" w:sz="0" w:space="0" w:color="auto"/>
        <w:left w:val="none" w:sz="0" w:space="0" w:color="auto"/>
        <w:bottom w:val="none" w:sz="0" w:space="0" w:color="auto"/>
        <w:right w:val="none" w:sz="0" w:space="0" w:color="auto"/>
      </w:divBdr>
    </w:div>
    <w:div w:id="486283817">
      <w:bodyDiv w:val="1"/>
      <w:marLeft w:val="0"/>
      <w:marRight w:val="0"/>
      <w:marTop w:val="0"/>
      <w:marBottom w:val="0"/>
      <w:divBdr>
        <w:top w:val="none" w:sz="0" w:space="0" w:color="auto"/>
        <w:left w:val="none" w:sz="0" w:space="0" w:color="auto"/>
        <w:bottom w:val="none" w:sz="0" w:space="0" w:color="auto"/>
        <w:right w:val="none" w:sz="0" w:space="0" w:color="auto"/>
      </w:divBdr>
    </w:div>
    <w:div w:id="553934956">
      <w:bodyDiv w:val="1"/>
      <w:marLeft w:val="0"/>
      <w:marRight w:val="0"/>
      <w:marTop w:val="0"/>
      <w:marBottom w:val="0"/>
      <w:divBdr>
        <w:top w:val="none" w:sz="0" w:space="0" w:color="auto"/>
        <w:left w:val="none" w:sz="0" w:space="0" w:color="auto"/>
        <w:bottom w:val="none" w:sz="0" w:space="0" w:color="auto"/>
        <w:right w:val="none" w:sz="0" w:space="0" w:color="auto"/>
      </w:divBdr>
    </w:div>
    <w:div w:id="765544575">
      <w:bodyDiv w:val="1"/>
      <w:marLeft w:val="0"/>
      <w:marRight w:val="0"/>
      <w:marTop w:val="0"/>
      <w:marBottom w:val="0"/>
      <w:divBdr>
        <w:top w:val="none" w:sz="0" w:space="0" w:color="auto"/>
        <w:left w:val="none" w:sz="0" w:space="0" w:color="auto"/>
        <w:bottom w:val="none" w:sz="0" w:space="0" w:color="auto"/>
        <w:right w:val="none" w:sz="0" w:space="0" w:color="auto"/>
      </w:divBdr>
    </w:div>
    <w:div w:id="819737654">
      <w:bodyDiv w:val="1"/>
      <w:marLeft w:val="0"/>
      <w:marRight w:val="0"/>
      <w:marTop w:val="0"/>
      <w:marBottom w:val="0"/>
      <w:divBdr>
        <w:top w:val="none" w:sz="0" w:space="0" w:color="auto"/>
        <w:left w:val="none" w:sz="0" w:space="0" w:color="auto"/>
        <w:bottom w:val="none" w:sz="0" w:space="0" w:color="auto"/>
        <w:right w:val="none" w:sz="0" w:space="0" w:color="auto"/>
      </w:divBdr>
    </w:div>
    <w:div w:id="855966610">
      <w:bodyDiv w:val="1"/>
      <w:marLeft w:val="0"/>
      <w:marRight w:val="0"/>
      <w:marTop w:val="0"/>
      <w:marBottom w:val="0"/>
      <w:divBdr>
        <w:top w:val="none" w:sz="0" w:space="0" w:color="auto"/>
        <w:left w:val="none" w:sz="0" w:space="0" w:color="auto"/>
        <w:bottom w:val="none" w:sz="0" w:space="0" w:color="auto"/>
        <w:right w:val="none" w:sz="0" w:space="0" w:color="auto"/>
      </w:divBdr>
    </w:div>
    <w:div w:id="993994463">
      <w:bodyDiv w:val="1"/>
      <w:marLeft w:val="0"/>
      <w:marRight w:val="0"/>
      <w:marTop w:val="0"/>
      <w:marBottom w:val="0"/>
      <w:divBdr>
        <w:top w:val="none" w:sz="0" w:space="0" w:color="auto"/>
        <w:left w:val="none" w:sz="0" w:space="0" w:color="auto"/>
        <w:bottom w:val="none" w:sz="0" w:space="0" w:color="auto"/>
        <w:right w:val="none" w:sz="0" w:space="0" w:color="auto"/>
      </w:divBdr>
    </w:div>
    <w:div w:id="1004743401">
      <w:bodyDiv w:val="1"/>
      <w:marLeft w:val="0"/>
      <w:marRight w:val="0"/>
      <w:marTop w:val="0"/>
      <w:marBottom w:val="0"/>
      <w:divBdr>
        <w:top w:val="none" w:sz="0" w:space="0" w:color="auto"/>
        <w:left w:val="none" w:sz="0" w:space="0" w:color="auto"/>
        <w:bottom w:val="none" w:sz="0" w:space="0" w:color="auto"/>
        <w:right w:val="none" w:sz="0" w:space="0" w:color="auto"/>
      </w:divBdr>
    </w:div>
    <w:div w:id="1067414548">
      <w:bodyDiv w:val="1"/>
      <w:marLeft w:val="0"/>
      <w:marRight w:val="0"/>
      <w:marTop w:val="0"/>
      <w:marBottom w:val="0"/>
      <w:divBdr>
        <w:top w:val="none" w:sz="0" w:space="0" w:color="auto"/>
        <w:left w:val="none" w:sz="0" w:space="0" w:color="auto"/>
        <w:bottom w:val="none" w:sz="0" w:space="0" w:color="auto"/>
        <w:right w:val="none" w:sz="0" w:space="0" w:color="auto"/>
      </w:divBdr>
    </w:div>
    <w:div w:id="1067925010">
      <w:bodyDiv w:val="1"/>
      <w:marLeft w:val="0"/>
      <w:marRight w:val="0"/>
      <w:marTop w:val="0"/>
      <w:marBottom w:val="0"/>
      <w:divBdr>
        <w:top w:val="none" w:sz="0" w:space="0" w:color="auto"/>
        <w:left w:val="none" w:sz="0" w:space="0" w:color="auto"/>
        <w:bottom w:val="none" w:sz="0" w:space="0" w:color="auto"/>
        <w:right w:val="none" w:sz="0" w:space="0" w:color="auto"/>
      </w:divBdr>
    </w:div>
    <w:div w:id="1148129945">
      <w:bodyDiv w:val="1"/>
      <w:marLeft w:val="0"/>
      <w:marRight w:val="0"/>
      <w:marTop w:val="0"/>
      <w:marBottom w:val="0"/>
      <w:divBdr>
        <w:top w:val="none" w:sz="0" w:space="0" w:color="auto"/>
        <w:left w:val="none" w:sz="0" w:space="0" w:color="auto"/>
        <w:bottom w:val="none" w:sz="0" w:space="0" w:color="auto"/>
        <w:right w:val="none" w:sz="0" w:space="0" w:color="auto"/>
      </w:divBdr>
    </w:div>
    <w:div w:id="1167329893">
      <w:bodyDiv w:val="1"/>
      <w:marLeft w:val="0"/>
      <w:marRight w:val="0"/>
      <w:marTop w:val="0"/>
      <w:marBottom w:val="0"/>
      <w:divBdr>
        <w:top w:val="none" w:sz="0" w:space="0" w:color="auto"/>
        <w:left w:val="none" w:sz="0" w:space="0" w:color="auto"/>
        <w:bottom w:val="none" w:sz="0" w:space="0" w:color="auto"/>
        <w:right w:val="none" w:sz="0" w:space="0" w:color="auto"/>
      </w:divBdr>
    </w:div>
    <w:div w:id="1177840093">
      <w:bodyDiv w:val="1"/>
      <w:marLeft w:val="0"/>
      <w:marRight w:val="0"/>
      <w:marTop w:val="0"/>
      <w:marBottom w:val="0"/>
      <w:divBdr>
        <w:top w:val="none" w:sz="0" w:space="0" w:color="auto"/>
        <w:left w:val="none" w:sz="0" w:space="0" w:color="auto"/>
        <w:bottom w:val="none" w:sz="0" w:space="0" w:color="auto"/>
        <w:right w:val="none" w:sz="0" w:space="0" w:color="auto"/>
      </w:divBdr>
    </w:div>
    <w:div w:id="1340615277">
      <w:bodyDiv w:val="1"/>
      <w:marLeft w:val="0"/>
      <w:marRight w:val="0"/>
      <w:marTop w:val="0"/>
      <w:marBottom w:val="0"/>
      <w:divBdr>
        <w:top w:val="none" w:sz="0" w:space="0" w:color="auto"/>
        <w:left w:val="none" w:sz="0" w:space="0" w:color="auto"/>
        <w:bottom w:val="none" w:sz="0" w:space="0" w:color="auto"/>
        <w:right w:val="none" w:sz="0" w:space="0" w:color="auto"/>
      </w:divBdr>
    </w:div>
    <w:div w:id="1375304344">
      <w:bodyDiv w:val="1"/>
      <w:marLeft w:val="0"/>
      <w:marRight w:val="0"/>
      <w:marTop w:val="0"/>
      <w:marBottom w:val="0"/>
      <w:divBdr>
        <w:top w:val="none" w:sz="0" w:space="0" w:color="auto"/>
        <w:left w:val="none" w:sz="0" w:space="0" w:color="auto"/>
        <w:bottom w:val="none" w:sz="0" w:space="0" w:color="auto"/>
        <w:right w:val="none" w:sz="0" w:space="0" w:color="auto"/>
      </w:divBdr>
    </w:div>
    <w:div w:id="1393164521">
      <w:bodyDiv w:val="1"/>
      <w:marLeft w:val="0"/>
      <w:marRight w:val="0"/>
      <w:marTop w:val="0"/>
      <w:marBottom w:val="0"/>
      <w:divBdr>
        <w:top w:val="none" w:sz="0" w:space="0" w:color="auto"/>
        <w:left w:val="none" w:sz="0" w:space="0" w:color="auto"/>
        <w:bottom w:val="none" w:sz="0" w:space="0" w:color="auto"/>
        <w:right w:val="none" w:sz="0" w:space="0" w:color="auto"/>
      </w:divBdr>
    </w:div>
    <w:div w:id="1625691627">
      <w:bodyDiv w:val="1"/>
      <w:marLeft w:val="0"/>
      <w:marRight w:val="0"/>
      <w:marTop w:val="0"/>
      <w:marBottom w:val="0"/>
      <w:divBdr>
        <w:top w:val="none" w:sz="0" w:space="0" w:color="auto"/>
        <w:left w:val="none" w:sz="0" w:space="0" w:color="auto"/>
        <w:bottom w:val="none" w:sz="0" w:space="0" w:color="auto"/>
        <w:right w:val="none" w:sz="0" w:space="0" w:color="auto"/>
      </w:divBdr>
    </w:div>
    <w:div w:id="1823503640">
      <w:bodyDiv w:val="1"/>
      <w:marLeft w:val="0"/>
      <w:marRight w:val="0"/>
      <w:marTop w:val="0"/>
      <w:marBottom w:val="0"/>
      <w:divBdr>
        <w:top w:val="none" w:sz="0" w:space="0" w:color="auto"/>
        <w:left w:val="none" w:sz="0" w:space="0" w:color="auto"/>
        <w:bottom w:val="none" w:sz="0" w:space="0" w:color="auto"/>
        <w:right w:val="none" w:sz="0" w:space="0" w:color="auto"/>
      </w:divBdr>
    </w:div>
    <w:div w:id="1924416569">
      <w:bodyDiv w:val="1"/>
      <w:marLeft w:val="0"/>
      <w:marRight w:val="0"/>
      <w:marTop w:val="0"/>
      <w:marBottom w:val="0"/>
      <w:divBdr>
        <w:top w:val="none" w:sz="0" w:space="0" w:color="auto"/>
        <w:left w:val="none" w:sz="0" w:space="0" w:color="auto"/>
        <w:bottom w:val="none" w:sz="0" w:space="0" w:color="auto"/>
        <w:right w:val="none" w:sz="0" w:space="0" w:color="auto"/>
      </w:divBdr>
    </w:div>
    <w:div w:id="1992170286">
      <w:bodyDiv w:val="1"/>
      <w:marLeft w:val="0"/>
      <w:marRight w:val="0"/>
      <w:marTop w:val="0"/>
      <w:marBottom w:val="0"/>
      <w:divBdr>
        <w:top w:val="none" w:sz="0" w:space="0" w:color="auto"/>
        <w:left w:val="none" w:sz="0" w:space="0" w:color="auto"/>
        <w:bottom w:val="none" w:sz="0" w:space="0" w:color="auto"/>
        <w:right w:val="none" w:sz="0" w:space="0" w:color="auto"/>
      </w:divBdr>
    </w:div>
    <w:div w:id="2109765952">
      <w:bodyDiv w:val="1"/>
      <w:marLeft w:val="0"/>
      <w:marRight w:val="0"/>
      <w:marTop w:val="0"/>
      <w:marBottom w:val="0"/>
      <w:divBdr>
        <w:top w:val="none" w:sz="0" w:space="0" w:color="auto"/>
        <w:left w:val="none" w:sz="0" w:space="0" w:color="auto"/>
        <w:bottom w:val="none" w:sz="0" w:space="0" w:color="auto"/>
        <w:right w:val="none" w:sz="0" w:space="0" w:color="auto"/>
      </w:divBdr>
    </w:div>
    <w:div w:id="212850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10</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1117</cp:lastModifiedBy>
  <cp:revision>145</cp:revision>
  <dcterms:created xsi:type="dcterms:W3CDTF">2025-05-23T05:07:00Z</dcterms:created>
  <dcterms:modified xsi:type="dcterms:W3CDTF">2025-07-09T12:12:00Z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