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1E33" w14:textId="0B884128" w:rsidR="00343369" w:rsidRDefault="006F3AD3">
      <w:pPr>
        <w:pStyle w:val="aa"/>
        <w:spacing w:after="0"/>
        <w:jc w:val="both"/>
        <w:rPr>
          <w:rFonts w:ascii="Arial" w:hAnsi="Arial" w:cs="Arial"/>
        </w:rPr>
      </w:pPr>
      <w:r w:rsidRPr="006F3AD3">
        <w:rPr>
          <w:rFonts w:ascii="Arial" w:hAnsi="Arial" w:cs="Arial"/>
        </w:rPr>
        <w:t>Original Research Article</w:t>
      </w:r>
    </w:p>
    <w:p w14:paraId="2B61C1CA" w14:textId="77777777" w:rsidR="006F3AD3" w:rsidRDefault="006F3AD3">
      <w:pPr>
        <w:pStyle w:val="aa"/>
        <w:spacing w:after="0"/>
        <w:jc w:val="both"/>
        <w:rPr>
          <w:rFonts w:ascii="Arial" w:hAnsi="Arial" w:cs="Arial"/>
        </w:rPr>
      </w:pPr>
    </w:p>
    <w:p w14:paraId="332245A6" w14:textId="56D0254B" w:rsidR="00343369" w:rsidRDefault="00DA0ABD" w:rsidP="00DA0ABD">
      <w:pPr>
        <w:pStyle w:val="Author"/>
        <w:spacing w:line="240" w:lineRule="auto"/>
        <w:rPr>
          <w:rFonts w:ascii="Arial" w:hAnsi="Arial" w:cs="Arial"/>
          <w:bCs/>
          <w:iCs/>
          <w:kern w:val="28"/>
          <w:sz w:val="36"/>
        </w:rPr>
      </w:pPr>
      <w:r>
        <w:rPr>
          <w:rFonts w:ascii="Arial" w:hAnsi="Arial" w:cs="Arial" w:hint="eastAsia"/>
          <w:bCs/>
          <w:iCs/>
          <w:kern w:val="28"/>
          <w:sz w:val="36"/>
          <w:lang w:eastAsia="zh-CN"/>
        </w:rPr>
        <w:t xml:space="preserve"> </w:t>
      </w:r>
      <w:r w:rsidR="009F5730">
        <w:rPr>
          <w:rFonts w:ascii="Arial" w:hAnsi="Arial" w:cs="Arial" w:hint="eastAsia"/>
          <w:bCs/>
          <w:iCs/>
          <w:kern w:val="28"/>
          <w:sz w:val="36"/>
          <w:lang w:eastAsia="zh-CN"/>
        </w:rPr>
        <w:t xml:space="preserve">An </w:t>
      </w:r>
      <w:r w:rsidR="00A11179">
        <w:rPr>
          <w:rFonts w:ascii="Arial" w:hAnsi="Arial" w:cs="Arial" w:hint="eastAsia"/>
          <w:bCs/>
          <w:iCs/>
          <w:kern w:val="28"/>
          <w:sz w:val="36"/>
          <w:lang w:eastAsia="zh-CN"/>
        </w:rPr>
        <w:t>e</w:t>
      </w:r>
      <w:r w:rsidR="009F5730">
        <w:rPr>
          <w:rFonts w:ascii="Arial" w:hAnsi="Arial" w:cs="Arial" w:hint="eastAsia"/>
          <w:bCs/>
          <w:iCs/>
          <w:kern w:val="28"/>
          <w:sz w:val="36"/>
          <w:lang w:eastAsia="zh-CN"/>
        </w:rPr>
        <w:t xml:space="preserve">xperimental </w:t>
      </w:r>
      <w:r w:rsidR="009F5730">
        <w:rPr>
          <w:rFonts w:ascii="Arial" w:hAnsi="Arial" w:cs="Arial"/>
          <w:bCs/>
          <w:iCs/>
          <w:kern w:val="28"/>
          <w:sz w:val="36"/>
          <w:lang w:eastAsia="zh-CN"/>
        </w:rPr>
        <w:t>investigation</w:t>
      </w:r>
      <w:r w:rsidR="009F5730">
        <w:rPr>
          <w:rFonts w:ascii="Arial" w:hAnsi="Arial" w:cs="Arial" w:hint="eastAsia"/>
          <w:bCs/>
          <w:iCs/>
          <w:kern w:val="28"/>
          <w:sz w:val="36"/>
          <w:lang w:eastAsia="zh-CN"/>
        </w:rPr>
        <w:t xml:space="preserve"> on </w:t>
      </w:r>
      <w:r w:rsidR="009F5730">
        <w:rPr>
          <w:rFonts w:ascii="Arial" w:hAnsi="Arial" w:cs="Arial"/>
          <w:bCs/>
          <w:iCs/>
          <w:kern w:val="28"/>
          <w:sz w:val="36"/>
          <w:lang w:eastAsia="zh-CN"/>
        </w:rPr>
        <w:t>the</w:t>
      </w:r>
      <w:r w:rsidR="009F5730">
        <w:rPr>
          <w:rFonts w:ascii="Arial" w:hAnsi="Arial" w:cs="Arial" w:hint="eastAsia"/>
          <w:bCs/>
          <w:iCs/>
          <w:kern w:val="28"/>
          <w:sz w:val="36"/>
          <w:lang w:eastAsia="zh-CN"/>
        </w:rPr>
        <w:t xml:space="preserve"> </w:t>
      </w:r>
      <w:r w:rsidR="008D4D6C">
        <w:rPr>
          <w:rFonts w:ascii="Arial" w:hAnsi="Arial" w:cs="Arial" w:hint="eastAsia"/>
          <w:bCs/>
          <w:iCs/>
          <w:kern w:val="28"/>
          <w:sz w:val="36"/>
          <w:lang w:eastAsia="zh-CN"/>
        </w:rPr>
        <w:t>e</w:t>
      </w:r>
      <w:r w:rsidR="00CE2542">
        <w:rPr>
          <w:rFonts w:ascii="Arial" w:hAnsi="Arial" w:cs="Arial"/>
          <w:bCs/>
          <w:iCs/>
          <w:kern w:val="28"/>
          <w:sz w:val="36"/>
        </w:rPr>
        <w:t xml:space="preserve">ffect of </w:t>
      </w:r>
      <w:r>
        <w:rPr>
          <w:rFonts w:ascii="Arial" w:hAnsi="Arial" w:cs="Arial" w:hint="eastAsia"/>
          <w:bCs/>
          <w:iCs/>
          <w:kern w:val="28"/>
          <w:sz w:val="36"/>
          <w:lang w:eastAsia="zh-CN"/>
        </w:rPr>
        <w:t xml:space="preserve">different </w:t>
      </w:r>
      <w:r>
        <w:rPr>
          <w:rFonts w:ascii="Arial" w:hAnsi="Arial" w:cs="Arial"/>
          <w:bCs/>
          <w:iCs/>
          <w:kern w:val="28"/>
          <w:sz w:val="36"/>
          <w:lang w:eastAsia="zh-CN"/>
        </w:rPr>
        <w:t>ultrasonic</w:t>
      </w:r>
      <w:r>
        <w:rPr>
          <w:rFonts w:ascii="Arial" w:hAnsi="Arial" w:cs="Arial" w:hint="eastAsia"/>
          <w:bCs/>
          <w:iCs/>
          <w:kern w:val="28"/>
          <w:sz w:val="36"/>
          <w:lang w:eastAsia="zh-CN"/>
        </w:rPr>
        <w:t xml:space="preserve"> </w:t>
      </w:r>
      <w:r w:rsidR="00CE2542">
        <w:rPr>
          <w:rFonts w:ascii="Arial" w:hAnsi="Arial" w:cs="Arial"/>
          <w:bCs/>
          <w:iCs/>
          <w:kern w:val="28"/>
          <w:sz w:val="36"/>
        </w:rPr>
        <w:t>power</w:t>
      </w:r>
      <w:r>
        <w:rPr>
          <w:rFonts w:ascii="Arial" w:hAnsi="Arial" w:cs="Arial" w:hint="eastAsia"/>
          <w:bCs/>
          <w:iCs/>
          <w:kern w:val="28"/>
          <w:sz w:val="36"/>
          <w:lang w:eastAsia="zh-CN"/>
        </w:rPr>
        <w:t>s</w:t>
      </w:r>
      <w:r w:rsidR="00CE2542">
        <w:rPr>
          <w:rFonts w:ascii="Arial" w:hAnsi="Arial" w:cs="Arial"/>
          <w:bCs/>
          <w:iCs/>
          <w:kern w:val="28"/>
          <w:sz w:val="36"/>
        </w:rPr>
        <w:t xml:space="preserve"> and temperature</w:t>
      </w:r>
      <w:r>
        <w:rPr>
          <w:rFonts w:ascii="Arial" w:hAnsi="Arial" w:cs="Arial" w:hint="eastAsia"/>
          <w:bCs/>
          <w:iCs/>
          <w:kern w:val="28"/>
          <w:sz w:val="36"/>
          <w:lang w:eastAsia="zh-CN"/>
        </w:rPr>
        <w:t>s</w:t>
      </w:r>
      <w:r w:rsidR="00CE2542">
        <w:rPr>
          <w:rFonts w:ascii="Arial" w:hAnsi="Arial" w:cs="Arial"/>
          <w:bCs/>
          <w:iCs/>
          <w:kern w:val="28"/>
          <w:sz w:val="36"/>
        </w:rPr>
        <w:t xml:space="preserve"> on convective drying of fabric </w:t>
      </w:r>
    </w:p>
    <w:p w14:paraId="44D6B0D8" w14:textId="77777777" w:rsidR="00343369" w:rsidRDefault="00343369">
      <w:pPr>
        <w:pStyle w:val="Author"/>
        <w:spacing w:line="240" w:lineRule="auto"/>
        <w:jc w:val="both"/>
        <w:rPr>
          <w:rFonts w:ascii="Arial" w:hAnsi="Arial" w:cs="Arial"/>
          <w:sz w:val="36"/>
        </w:rPr>
      </w:pPr>
    </w:p>
    <w:p w14:paraId="3539190D" w14:textId="77777777" w:rsidR="00343369" w:rsidRDefault="00343369">
      <w:pPr>
        <w:pStyle w:val="Affiliation"/>
        <w:spacing w:after="0" w:line="240" w:lineRule="auto"/>
        <w:jc w:val="both"/>
        <w:rPr>
          <w:rFonts w:ascii="Arial" w:hAnsi="Arial" w:cs="Arial"/>
        </w:rPr>
      </w:pPr>
    </w:p>
    <w:p w14:paraId="6A82D92B" w14:textId="77777777" w:rsidR="00343369" w:rsidRDefault="00CE2542">
      <w:pPr>
        <w:pStyle w:val="Copyright"/>
        <w:spacing w:after="0" w:line="240" w:lineRule="auto"/>
        <w:jc w:val="both"/>
        <w:rPr>
          <w:rFonts w:ascii="Arial" w:hAnsi="Arial" w:cs="Arial"/>
        </w:rPr>
        <w:sectPr w:rsidR="00343369" w:rsidSect="00E937D6">
          <w:headerReference w:type="even" r:id="rId9"/>
          <w:headerReference w:type="default" r:id="rId10"/>
          <w:headerReference w:type="first" r:id="rId11"/>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075DE6" wp14:editId="22AA19DF">
                <wp:extent cx="5303520" cy="635"/>
                <wp:effectExtent l="15240" t="16510" r="15240" b="12065"/>
                <wp:docPr id="2837256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type w14:anchorId="7F6DA5D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r>
        <w:rPr>
          <w:rFonts w:ascii="Arial" w:hAnsi="Arial" w:cs="Arial"/>
        </w:rPr>
        <w:t>.</w:t>
      </w:r>
    </w:p>
    <w:p w14:paraId="38D23178" w14:textId="77777777" w:rsidR="00343369" w:rsidRDefault="00CE2542">
      <w:pPr>
        <w:pStyle w:val="1"/>
      </w:pPr>
      <w:r>
        <w:t>ABSTRACT</w:t>
      </w:r>
    </w:p>
    <w:p w14:paraId="72C0A32E" w14:textId="77777777" w:rsidR="00343369" w:rsidRDefault="0034336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43369" w14:paraId="51912BEF" w14:textId="77777777">
        <w:tc>
          <w:tcPr>
            <w:tcW w:w="8424" w:type="dxa"/>
            <w:shd w:val="clear" w:color="auto" w:fill="F2F2F2"/>
          </w:tcPr>
          <w:p w14:paraId="63410CB3" w14:textId="0584CB23" w:rsidR="00343369" w:rsidRDefault="00CE2542">
            <w:pPr>
              <w:pStyle w:val="Body"/>
              <w:spacing w:after="0"/>
              <w:rPr>
                <w:rFonts w:ascii="Arial" w:hAnsi="Arial" w:cs="Arial"/>
                <w:szCs w:val="22"/>
                <w:lang w:eastAsia="zh-CN"/>
              </w:rPr>
            </w:pPr>
            <w:r>
              <w:rPr>
                <w:rFonts w:ascii="Arial" w:eastAsia="Calibri" w:hAnsi="Arial" w:cs="Arial"/>
                <w:szCs w:val="22"/>
              </w:rPr>
              <w:t xml:space="preserve">This study investigates the effects of ultrasonic power and temperature on </w:t>
            </w:r>
            <w:r>
              <w:rPr>
                <w:rFonts w:ascii="Arial" w:hAnsi="Arial" w:cs="Arial" w:hint="eastAsia"/>
                <w:szCs w:val="22"/>
                <w:lang w:eastAsia="zh-CN"/>
              </w:rPr>
              <w:t xml:space="preserve">fabric </w:t>
            </w:r>
            <w:r>
              <w:rPr>
                <w:rFonts w:ascii="Arial" w:eastAsia="Calibri" w:hAnsi="Arial" w:cs="Arial"/>
                <w:szCs w:val="22"/>
              </w:rPr>
              <w:t>drying kinetics</w:t>
            </w:r>
            <w:r w:rsidR="009B373A">
              <w:rPr>
                <w:rFonts w:ascii="Arial" w:hAnsi="Arial" w:cs="Arial" w:hint="eastAsia"/>
                <w:szCs w:val="22"/>
                <w:lang w:eastAsia="zh-CN"/>
              </w:rPr>
              <w:t xml:space="preserve">, energy consumption, and heat and mass transfer </w:t>
            </w:r>
            <w:r w:rsidR="008D4D6C">
              <w:rPr>
                <w:rFonts w:ascii="Arial" w:hAnsi="Arial" w:cs="Arial" w:hint="eastAsia"/>
                <w:szCs w:val="22"/>
                <w:lang w:eastAsia="zh-CN"/>
              </w:rPr>
              <w:t xml:space="preserve">coefficients </w:t>
            </w:r>
            <w:r w:rsidR="008D4D6C">
              <w:rPr>
                <w:rFonts w:ascii="Arial" w:hAnsi="Arial" w:cs="Arial"/>
                <w:szCs w:val="22"/>
                <w:lang w:eastAsia="zh-CN"/>
              </w:rPr>
              <w:t>experimentally</w:t>
            </w:r>
            <w:r>
              <w:rPr>
                <w:rFonts w:ascii="Arial" w:eastAsia="Calibri" w:hAnsi="Arial" w:cs="Arial"/>
                <w:szCs w:val="22"/>
              </w:rPr>
              <w:t xml:space="preserve">. </w:t>
            </w:r>
            <w:r w:rsidR="002C4316">
              <w:rPr>
                <w:rFonts w:ascii="Arial" w:hAnsi="Arial" w:cs="Arial" w:hint="eastAsia"/>
                <w:szCs w:val="22"/>
                <w:lang w:eastAsia="zh-CN"/>
              </w:rPr>
              <w:t>The r</w:t>
            </w:r>
            <w:r w:rsidR="002C4316">
              <w:rPr>
                <w:rFonts w:ascii="Arial" w:eastAsia="Calibri" w:hAnsi="Arial" w:cs="Arial"/>
                <w:szCs w:val="22"/>
              </w:rPr>
              <w:t xml:space="preserve">esults </w:t>
            </w:r>
            <w:r>
              <w:rPr>
                <w:rFonts w:ascii="Arial" w:eastAsia="Calibri" w:hAnsi="Arial" w:cs="Arial"/>
                <w:szCs w:val="22"/>
              </w:rPr>
              <w:t>indicate</w:t>
            </w:r>
            <w:r w:rsidR="00B61F46">
              <w:rPr>
                <w:rFonts w:ascii="Arial" w:hAnsi="Arial" w:cs="Arial" w:hint="eastAsia"/>
                <w:szCs w:val="22"/>
                <w:lang w:eastAsia="zh-CN"/>
              </w:rPr>
              <w:t>d</w:t>
            </w:r>
            <w:r>
              <w:rPr>
                <w:rFonts w:ascii="Arial" w:eastAsia="Calibri" w:hAnsi="Arial" w:cs="Arial"/>
                <w:szCs w:val="22"/>
              </w:rPr>
              <w:t xml:space="preserve"> that the ultrasonic power </w:t>
            </w:r>
            <w:r w:rsidR="008D4D6C">
              <w:rPr>
                <w:rFonts w:ascii="Arial" w:hAnsi="Arial" w:cs="Arial" w:hint="eastAsia"/>
                <w:szCs w:val="22"/>
                <w:lang w:eastAsia="zh-CN"/>
              </w:rPr>
              <w:t xml:space="preserve">and temperature could </w:t>
            </w:r>
            <w:r w:rsidR="00B61F46">
              <w:rPr>
                <w:rFonts w:ascii="Arial" w:hAnsi="Arial" w:cs="Arial" w:hint="eastAsia"/>
                <w:szCs w:val="22"/>
                <w:lang w:eastAsia="zh-CN"/>
              </w:rPr>
              <w:t>significantly</w:t>
            </w:r>
            <w:r>
              <w:rPr>
                <w:rFonts w:ascii="Arial" w:eastAsia="Calibri" w:hAnsi="Arial" w:cs="Arial"/>
                <w:szCs w:val="22"/>
              </w:rPr>
              <w:t xml:space="preserve"> </w:t>
            </w:r>
            <w:r w:rsidR="00B61F46">
              <w:rPr>
                <w:rFonts w:ascii="Arial" w:hAnsi="Arial" w:cs="Arial" w:hint="eastAsia"/>
                <w:szCs w:val="22"/>
                <w:lang w:eastAsia="zh-CN"/>
              </w:rPr>
              <w:t>improve</w:t>
            </w:r>
            <w:r>
              <w:rPr>
                <w:rFonts w:ascii="Arial" w:hAnsi="Arial" w:cs="Arial" w:hint="eastAsia"/>
                <w:szCs w:val="22"/>
                <w:lang w:eastAsia="zh-CN"/>
              </w:rPr>
              <w:t xml:space="preserve"> </w:t>
            </w:r>
            <w:r w:rsidR="008D4D6C">
              <w:rPr>
                <w:rFonts w:ascii="Arial" w:hAnsi="Arial" w:cs="Arial" w:hint="eastAsia"/>
                <w:szCs w:val="22"/>
                <w:lang w:eastAsia="zh-CN"/>
              </w:rPr>
              <w:t xml:space="preserve">the </w:t>
            </w:r>
            <w:r>
              <w:rPr>
                <w:rFonts w:ascii="Arial" w:hAnsi="Arial" w:cs="Arial" w:hint="eastAsia"/>
                <w:szCs w:val="22"/>
                <w:lang w:eastAsia="zh-CN"/>
              </w:rPr>
              <w:t>drying efficiency</w:t>
            </w:r>
            <w:r w:rsidR="00B61F46">
              <w:rPr>
                <w:rFonts w:ascii="Arial" w:hAnsi="Arial" w:cs="Arial" w:hint="eastAsia"/>
                <w:szCs w:val="22"/>
                <w:lang w:eastAsia="zh-CN"/>
              </w:rPr>
              <w:t xml:space="preserve"> </w:t>
            </w:r>
            <w:r w:rsidR="008D4D6C">
              <w:rPr>
                <w:rFonts w:ascii="Arial" w:hAnsi="Arial" w:cs="Arial" w:hint="eastAsia"/>
                <w:szCs w:val="22"/>
                <w:lang w:eastAsia="zh-CN"/>
              </w:rPr>
              <w:t xml:space="preserve">as the </w:t>
            </w:r>
            <w:r w:rsidR="008D4D6C">
              <w:rPr>
                <w:rFonts w:ascii="Arial" w:hAnsi="Arial" w:cs="Arial"/>
                <w:szCs w:val="22"/>
                <w:lang w:eastAsia="zh-CN"/>
              </w:rPr>
              <w:t>enhancement</w:t>
            </w:r>
            <w:r w:rsidR="008D4D6C">
              <w:rPr>
                <w:rFonts w:ascii="Arial" w:hAnsi="Arial" w:cs="Arial" w:hint="eastAsia"/>
                <w:szCs w:val="22"/>
                <w:lang w:eastAsia="zh-CN"/>
              </w:rPr>
              <w:t xml:space="preserve"> of </w:t>
            </w:r>
            <w:r w:rsidR="00B61F46">
              <w:rPr>
                <w:rFonts w:ascii="Arial" w:hAnsi="Arial" w:cs="Arial" w:hint="eastAsia"/>
                <w:szCs w:val="22"/>
                <w:lang w:eastAsia="zh-CN"/>
              </w:rPr>
              <w:t>moisture diffusion.</w:t>
            </w:r>
            <w:r>
              <w:rPr>
                <w:rFonts w:ascii="Arial" w:eastAsia="Calibri" w:hAnsi="Arial" w:cs="Arial"/>
                <w:szCs w:val="22"/>
              </w:rPr>
              <w:t xml:space="preserve"> </w:t>
            </w:r>
            <w:r w:rsidR="008D4D6C">
              <w:rPr>
                <w:rFonts w:ascii="Arial" w:hAnsi="Arial" w:cs="Arial" w:hint="eastAsia"/>
                <w:szCs w:val="22"/>
                <w:lang w:eastAsia="zh-CN"/>
              </w:rPr>
              <w:t>T</w:t>
            </w:r>
            <w:r w:rsidR="003A3005">
              <w:rPr>
                <w:rFonts w:ascii="Arial" w:hAnsi="Arial" w:cs="Arial" w:hint="eastAsia"/>
                <w:szCs w:val="22"/>
                <w:lang w:eastAsia="zh-CN"/>
              </w:rPr>
              <w:t>he</w:t>
            </w:r>
            <w:r w:rsidR="009B373A" w:rsidRPr="009B373A">
              <w:rPr>
                <w:rFonts w:ascii="Arial" w:hAnsi="Arial" w:cs="Arial"/>
                <w:szCs w:val="22"/>
                <w:lang w:eastAsia="zh-CN"/>
              </w:rPr>
              <w:t xml:space="preserve"> </w:t>
            </w:r>
            <w:r w:rsidR="003A3005" w:rsidRPr="003A3005">
              <w:rPr>
                <w:rFonts w:ascii="Arial" w:hAnsi="Arial" w:cs="Arial"/>
                <w:szCs w:val="22"/>
                <w:lang w:eastAsia="zh-CN"/>
              </w:rPr>
              <w:t>combination of</w:t>
            </w:r>
            <w:r w:rsidR="003A3005">
              <w:rPr>
                <w:rFonts w:ascii="Arial" w:hAnsi="Arial" w:cs="Arial" w:hint="eastAsia"/>
                <w:szCs w:val="22"/>
                <w:lang w:eastAsia="zh-CN"/>
              </w:rPr>
              <w:t xml:space="preserve"> </w:t>
            </w:r>
            <w:r w:rsidR="009B373A">
              <w:rPr>
                <w:rFonts w:ascii="Arial" w:hAnsi="Arial" w:cs="Arial" w:hint="eastAsia"/>
                <w:szCs w:val="22"/>
                <w:lang w:eastAsia="zh-CN"/>
              </w:rPr>
              <w:t>9</w:t>
            </w:r>
            <w:r w:rsidR="009B373A" w:rsidRPr="00DE1F3E">
              <w:rPr>
                <w:rFonts w:ascii="Arial" w:hAnsi="Arial" w:cs="Arial"/>
                <w:szCs w:val="22"/>
                <w:lang w:eastAsia="zh-CN"/>
              </w:rPr>
              <w:t>0 W</w:t>
            </w:r>
            <w:r w:rsidR="009B373A" w:rsidRPr="009B373A">
              <w:rPr>
                <w:rFonts w:ascii="Arial" w:hAnsi="Arial" w:cs="Arial"/>
                <w:szCs w:val="22"/>
                <w:lang w:eastAsia="zh-CN"/>
              </w:rPr>
              <w:t xml:space="preserve"> </w:t>
            </w:r>
            <w:r w:rsidR="003A3005" w:rsidRPr="009B373A">
              <w:rPr>
                <w:rFonts w:ascii="Arial" w:hAnsi="Arial" w:cs="Arial"/>
                <w:szCs w:val="22"/>
                <w:lang w:eastAsia="zh-CN"/>
              </w:rPr>
              <w:t xml:space="preserve">ultrasonic power </w:t>
            </w:r>
            <w:r w:rsidR="003A3005">
              <w:rPr>
                <w:rFonts w:ascii="Arial" w:hAnsi="Arial" w:cs="Arial" w:hint="eastAsia"/>
                <w:szCs w:val="22"/>
                <w:lang w:eastAsia="zh-CN"/>
              </w:rPr>
              <w:t>and 6</w:t>
            </w:r>
            <w:r w:rsidR="003A3005" w:rsidRPr="000A7450">
              <w:rPr>
                <w:rFonts w:ascii="Arial" w:hAnsi="Arial" w:cs="Arial"/>
                <w:szCs w:val="22"/>
                <w:lang w:eastAsia="zh-CN"/>
              </w:rPr>
              <w:t>0 °C</w:t>
            </w:r>
            <w:r w:rsidR="003A3005" w:rsidRPr="009B373A">
              <w:rPr>
                <w:rFonts w:ascii="Arial" w:hAnsi="Arial" w:cs="Arial"/>
                <w:szCs w:val="22"/>
                <w:lang w:eastAsia="zh-CN"/>
              </w:rPr>
              <w:t xml:space="preserve"> </w:t>
            </w:r>
            <w:r w:rsidR="009B373A" w:rsidRPr="009B373A">
              <w:rPr>
                <w:rFonts w:ascii="Arial" w:hAnsi="Arial" w:cs="Arial"/>
                <w:szCs w:val="22"/>
                <w:lang w:eastAsia="zh-CN"/>
              </w:rPr>
              <w:t>drying temperature yielded the best drying performance</w:t>
            </w:r>
            <w:r w:rsidR="008D4D6C">
              <w:rPr>
                <w:rFonts w:ascii="Arial" w:hAnsi="Arial" w:cs="Arial" w:hint="eastAsia"/>
                <w:szCs w:val="22"/>
                <w:lang w:eastAsia="zh-CN"/>
              </w:rPr>
              <w:t xml:space="preserve">, which </w:t>
            </w:r>
            <w:r w:rsidR="00025395" w:rsidRPr="00025395">
              <w:rPr>
                <w:rFonts w:ascii="Arial" w:hAnsi="Arial" w:cs="Arial"/>
                <w:szCs w:val="22"/>
                <w:lang w:eastAsia="zh-CN"/>
              </w:rPr>
              <w:t>reduced drying time by 3</w:t>
            </w:r>
            <w:r w:rsidR="003E46EE">
              <w:rPr>
                <w:rFonts w:ascii="Arial" w:hAnsi="Arial" w:cs="Arial" w:hint="eastAsia"/>
                <w:szCs w:val="22"/>
                <w:lang w:eastAsia="zh-CN"/>
              </w:rPr>
              <w:t>3</w:t>
            </w:r>
            <w:r w:rsidR="00025395" w:rsidRPr="00025395">
              <w:rPr>
                <w:rFonts w:ascii="Arial" w:hAnsi="Arial" w:cs="Arial"/>
                <w:szCs w:val="22"/>
                <w:lang w:eastAsia="zh-CN"/>
              </w:rPr>
              <w:t>.</w:t>
            </w:r>
            <w:r w:rsidR="003E46EE">
              <w:rPr>
                <w:rFonts w:ascii="Arial" w:hAnsi="Arial" w:cs="Arial" w:hint="eastAsia"/>
                <w:szCs w:val="22"/>
                <w:lang w:eastAsia="zh-CN"/>
              </w:rPr>
              <w:t>3</w:t>
            </w:r>
            <w:r w:rsidR="00025395" w:rsidRPr="00025395">
              <w:rPr>
                <w:rFonts w:ascii="Arial" w:hAnsi="Arial" w:cs="Arial"/>
                <w:szCs w:val="22"/>
                <w:lang w:eastAsia="zh-CN"/>
              </w:rPr>
              <w:t>% and increased effective moisture diffusivity by 48.8%. Meanwhile, the energy consumption was significantly decreased.</w:t>
            </w:r>
            <w:r w:rsidR="00025395">
              <w:rPr>
                <w:rFonts w:ascii="Arial" w:hAnsi="Arial" w:cs="Arial" w:hint="eastAsia"/>
                <w:szCs w:val="22"/>
                <w:lang w:eastAsia="zh-CN"/>
              </w:rPr>
              <w:t xml:space="preserve"> </w:t>
            </w:r>
            <w:r>
              <w:rPr>
                <w:rFonts w:ascii="Arial" w:eastAsia="Calibri" w:hAnsi="Arial" w:cs="Arial"/>
                <w:szCs w:val="22"/>
              </w:rPr>
              <w:t xml:space="preserve">The activation energy </w:t>
            </w:r>
            <w:r>
              <w:rPr>
                <w:rFonts w:ascii="Arial" w:hAnsi="Arial" w:cs="Arial" w:hint="eastAsia"/>
                <w:szCs w:val="22"/>
                <w:lang w:eastAsia="zh-CN"/>
              </w:rPr>
              <w:t xml:space="preserve">was </w:t>
            </w:r>
            <w:r w:rsidR="008D4D6C">
              <w:rPr>
                <w:rFonts w:ascii="Arial" w:hAnsi="Arial" w:cs="Arial" w:hint="eastAsia"/>
                <w:szCs w:val="22"/>
                <w:lang w:eastAsia="zh-CN"/>
              </w:rPr>
              <w:t>also presented in this work</w:t>
            </w:r>
            <w:r>
              <w:rPr>
                <w:rFonts w:ascii="Arial" w:eastAsia="Calibri" w:hAnsi="Arial" w:cs="Arial"/>
                <w:szCs w:val="22"/>
              </w:rPr>
              <w:t xml:space="preserve">. </w:t>
            </w:r>
            <w:r w:rsidR="00B61F46">
              <w:rPr>
                <w:rFonts w:ascii="Arial" w:hAnsi="Arial" w:cs="Arial" w:hint="eastAsia"/>
                <w:szCs w:val="22"/>
                <w:lang w:eastAsia="zh-CN"/>
              </w:rPr>
              <w:t>Additionally</w:t>
            </w:r>
            <w:r>
              <w:rPr>
                <w:rFonts w:ascii="Arial" w:hAnsi="Arial" w:cs="Arial" w:hint="eastAsia"/>
                <w:szCs w:val="22"/>
                <w:lang w:eastAsia="zh-CN"/>
              </w:rPr>
              <w:t>,</w:t>
            </w:r>
            <w:r w:rsidR="00B61F46">
              <w:rPr>
                <w:rFonts w:ascii="Arial" w:hAnsi="Arial" w:cs="Arial" w:hint="eastAsia"/>
                <w:szCs w:val="22"/>
                <w:lang w:eastAsia="zh-CN"/>
              </w:rPr>
              <w:t xml:space="preserve"> </w:t>
            </w:r>
            <w:r>
              <w:rPr>
                <w:rFonts w:ascii="Arial" w:eastAsia="Calibri" w:hAnsi="Arial" w:cs="Arial"/>
                <w:szCs w:val="22"/>
              </w:rPr>
              <w:t xml:space="preserve">the heat transfer coefficient remained </w:t>
            </w:r>
            <w:r w:rsidR="00B61F46">
              <w:rPr>
                <w:rFonts w:ascii="Arial" w:hAnsi="Arial" w:cs="Arial" w:hint="eastAsia"/>
                <w:szCs w:val="22"/>
                <w:lang w:eastAsia="zh-CN"/>
              </w:rPr>
              <w:t xml:space="preserve">relatively </w:t>
            </w:r>
            <w:r>
              <w:rPr>
                <w:rFonts w:ascii="Arial" w:hAnsi="Arial" w:cs="Arial" w:hint="eastAsia"/>
                <w:szCs w:val="22"/>
                <w:lang w:eastAsia="zh-CN"/>
              </w:rPr>
              <w:t>stable</w:t>
            </w:r>
            <w:r>
              <w:rPr>
                <w:rFonts w:ascii="Arial" w:eastAsia="Calibri" w:hAnsi="Arial" w:cs="Arial"/>
                <w:szCs w:val="22"/>
              </w:rPr>
              <w:t xml:space="preserve"> </w:t>
            </w:r>
            <w:r w:rsidR="003A3005">
              <w:rPr>
                <w:rFonts w:ascii="Arial" w:hAnsi="Arial" w:cs="Arial" w:hint="eastAsia"/>
                <w:szCs w:val="22"/>
                <w:lang w:eastAsia="zh-CN"/>
              </w:rPr>
              <w:t>across different</w:t>
            </w:r>
            <w:r>
              <w:rPr>
                <w:rFonts w:ascii="Arial" w:hAnsi="Arial" w:cs="Arial" w:hint="eastAsia"/>
                <w:szCs w:val="22"/>
                <w:lang w:eastAsia="zh-CN"/>
              </w:rPr>
              <w:t xml:space="preserve"> ultrasonic power</w:t>
            </w:r>
            <w:r w:rsidR="003A3005">
              <w:rPr>
                <w:rFonts w:ascii="Arial" w:hAnsi="Arial" w:cs="Arial" w:hint="eastAsia"/>
                <w:szCs w:val="22"/>
                <w:lang w:eastAsia="zh-CN"/>
              </w:rPr>
              <w:t>s</w:t>
            </w:r>
            <w:r>
              <w:rPr>
                <w:rFonts w:ascii="Arial" w:hAnsi="Arial" w:cs="Arial" w:hint="eastAsia"/>
                <w:szCs w:val="22"/>
                <w:lang w:eastAsia="zh-CN"/>
              </w:rPr>
              <w:t>,</w:t>
            </w:r>
            <w:r>
              <w:rPr>
                <w:rFonts w:ascii="Arial" w:eastAsia="Calibri" w:hAnsi="Arial" w:cs="Arial"/>
                <w:szCs w:val="22"/>
              </w:rPr>
              <w:t xml:space="preserve"> </w:t>
            </w:r>
            <w:r w:rsidR="00B61F46">
              <w:rPr>
                <w:rFonts w:ascii="Arial" w:hAnsi="Arial" w:cs="Arial" w:hint="eastAsia"/>
                <w:szCs w:val="22"/>
                <w:lang w:eastAsia="zh-CN"/>
              </w:rPr>
              <w:t>while</w:t>
            </w:r>
            <w:r w:rsidR="00B61F46">
              <w:rPr>
                <w:rFonts w:ascii="Arial" w:eastAsia="Calibri" w:hAnsi="Arial" w:cs="Arial"/>
                <w:szCs w:val="22"/>
              </w:rPr>
              <w:t xml:space="preserve"> </w:t>
            </w:r>
            <w:r>
              <w:rPr>
                <w:rFonts w:ascii="Arial" w:eastAsia="Calibri" w:hAnsi="Arial" w:cs="Arial"/>
                <w:szCs w:val="22"/>
              </w:rPr>
              <w:t xml:space="preserve">the mass transfer coefficient </w:t>
            </w:r>
            <w:r w:rsidR="003A3005">
              <w:rPr>
                <w:rFonts w:ascii="Arial" w:hAnsi="Arial" w:cs="Arial" w:hint="eastAsia"/>
                <w:szCs w:val="22"/>
                <w:lang w:eastAsia="zh-CN"/>
              </w:rPr>
              <w:t xml:space="preserve">showed a noticeable </w:t>
            </w:r>
            <w:r>
              <w:rPr>
                <w:rFonts w:ascii="Arial" w:eastAsia="Calibri" w:hAnsi="Arial" w:cs="Arial"/>
                <w:szCs w:val="22"/>
              </w:rPr>
              <w:t xml:space="preserve">increase. </w:t>
            </w:r>
            <w:r w:rsidR="003A3005">
              <w:rPr>
                <w:rFonts w:ascii="Arial" w:hAnsi="Arial" w:cs="Arial" w:hint="eastAsia"/>
                <w:szCs w:val="22"/>
                <w:lang w:eastAsia="zh-CN"/>
              </w:rPr>
              <w:t xml:space="preserve">At </w:t>
            </w:r>
            <w:r w:rsidR="00391902">
              <w:rPr>
                <w:rFonts w:ascii="Arial" w:hAnsi="Arial" w:cs="Arial" w:hint="eastAsia"/>
                <w:szCs w:val="22"/>
                <w:lang w:eastAsia="zh-CN"/>
              </w:rPr>
              <w:t>the</w:t>
            </w:r>
            <w:r w:rsidR="003A3005">
              <w:rPr>
                <w:rFonts w:ascii="Arial" w:hAnsi="Arial" w:cs="Arial" w:hint="eastAsia"/>
                <w:szCs w:val="22"/>
                <w:lang w:eastAsia="zh-CN"/>
              </w:rPr>
              <w:t xml:space="preserve"> </w:t>
            </w:r>
            <w:r>
              <w:rPr>
                <w:rFonts w:ascii="Arial" w:eastAsia="Calibri" w:hAnsi="Arial" w:cs="Arial"/>
                <w:szCs w:val="22"/>
              </w:rPr>
              <w:t xml:space="preserve">constant </w:t>
            </w:r>
            <w:r w:rsidR="00B61F46">
              <w:rPr>
                <w:rFonts w:ascii="Arial" w:hAnsi="Arial" w:cs="Arial" w:hint="eastAsia"/>
                <w:szCs w:val="22"/>
                <w:lang w:eastAsia="zh-CN"/>
              </w:rPr>
              <w:t>ultrasonic</w:t>
            </w:r>
            <w:r>
              <w:rPr>
                <w:rFonts w:ascii="Arial" w:eastAsia="Calibri" w:hAnsi="Arial" w:cs="Arial"/>
                <w:szCs w:val="22"/>
              </w:rPr>
              <w:t xml:space="preserve"> power, </w:t>
            </w:r>
            <w:r w:rsidR="00B61F46">
              <w:rPr>
                <w:rFonts w:ascii="Arial" w:hAnsi="Arial" w:cs="Arial" w:hint="eastAsia"/>
                <w:szCs w:val="22"/>
                <w:lang w:eastAsia="zh-CN"/>
              </w:rPr>
              <w:t xml:space="preserve">rising temperature led to a slight </w:t>
            </w:r>
            <w:r w:rsidR="00391902">
              <w:rPr>
                <w:rFonts w:ascii="Arial" w:hAnsi="Arial" w:cs="Arial"/>
                <w:szCs w:val="22"/>
                <w:lang w:eastAsia="zh-CN"/>
              </w:rPr>
              <w:t>intensification</w:t>
            </w:r>
            <w:r w:rsidR="00391902">
              <w:rPr>
                <w:rFonts w:ascii="Arial" w:hAnsi="Arial" w:cs="Arial" w:hint="eastAsia"/>
                <w:szCs w:val="22"/>
                <w:lang w:eastAsia="zh-CN"/>
              </w:rPr>
              <w:t xml:space="preserve"> of</w:t>
            </w:r>
            <w:r w:rsidR="00B61F46">
              <w:rPr>
                <w:rFonts w:ascii="Arial" w:hAnsi="Arial" w:cs="Arial" w:hint="eastAsia"/>
                <w:szCs w:val="22"/>
                <w:lang w:eastAsia="zh-CN"/>
              </w:rPr>
              <w:t xml:space="preserve"> </w:t>
            </w:r>
            <w:r>
              <w:rPr>
                <w:rFonts w:ascii="Arial" w:eastAsia="Calibri" w:hAnsi="Arial" w:cs="Arial"/>
                <w:szCs w:val="22"/>
              </w:rPr>
              <w:t xml:space="preserve">the heat transfer coefficient </w:t>
            </w:r>
            <w:r w:rsidR="00B61F46">
              <w:rPr>
                <w:rFonts w:ascii="Arial" w:hAnsi="Arial" w:cs="Arial" w:hint="eastAsia"/>
                <w:szCs w:val="22"/>
                <w:lang w:eastAsia="zh-CN"/>
              </w:rPr>
              <w:t xml:space="preserve">and a more </w:t>
            </w:r>
            <w:r w:rsidR="003A3005">
              <w:rPr>
                <w:rFonts w:ascii="Arial" w:hAnsi="Arial" w:cs="Arial"/>
                <w:szCs w:val="22"/>
                <w:lang w:eastAsia="zh-CN"/>
              </w:rPr>
              <w:t>pronounced</w:t>
            </w:r>
            <w:r w:rsidR="003A3005">
              <w:rPr>
                <w:rFonts w:ascii="Arial" w:hAnsi="Arial" w:cs="Arial" w:hint="eastAsia"/>
                <w:szCs w:val="22"/>
                <w:lang w:eastAsia="zh-CN"/>
              </w:rPr>
              <w:t xml:space="preserve"> increase</w:t>
            </w:r>
            <w:r w:rsidR="00391902">
              <w:rPr>
                <w:rFonts w:ascii="Arial" w:hAnsi="Arial" w:cs="Arial" w:hint="eastAsia"/>
                <w:szCs w:val="22"/>
                <w:lang w:eastAsia="zh-CN"/>
              </w:rPr>
              <w:t>ment of</w:t>
            </w:r>
            <w:r>
              <w:rPr>
                <w:rFonts w:ascii="Arial" w:eastAsia="Calibri" w:hAnsi="Arial" w:cs="Arial"/>
                <w:szCs w:val="22"/>
              </w:rPr>
              <w:t xml:space="preserve"> the mass transfer coefficient. These </w:t>
            </w:r>
            <w:r w:rsidR="003A3005">
              <w:rPr>
                <w:rFonts w:ascii="Arial" w:hAnsi="Arial" w:cs="Arial" w:hint="eastAsia"/>
                <w:szCs w:val="22"/>
                <w:lang w:eastAsia="zh-CN"/>
              </w:rPr>
              <w:t xml:space="preserve">findings highlight the </w:t>
            </w:r>
            <w:r>
              <w:rPr>
                <w:rFonts w:ascii="Arial" w:eastAsia="Calibri" w:hAnsi="Arial" w:cs="Arial"/>
                <w:szCs w:val="22"/>
              </w:rPr>
              <w:t xml:space="preserve">synergistic interplay between elevated </w:t>
            </w:r>
            <w:r w:rsidR="003A3005">
              <w:rPr>
                <w:rFonts w:ascii="Arial" w:hAnsi="Arial" w:cs="Arial" w:hint="eastAsia"/>
                <w:szCs w:val="22"/>
                <w:lang w:eastAsia="zh-CN"/>
              </w:rPr>
              <w:t xml:space="preserve">drying </w:t>
            </w:r>
            <w:r>
              <w:rPr>
                <w:rFonts w:ascii="Arial" w:eastAsia="Calibri" w:hAnsi="Arial" w:cs="Arial"/>
                <w:szCs w:val="22"/>
              </w:rPr>
              <w:t>temperature</w:t>
            </w:r>
            <w:r w:rsidR="003A3005">
              <w:rPr>
                <w:rFonts w:ascii="Arial" w:hAnsi="Arial" w:cs="Arial" w:hint="eastAsia"/>
                <w:szCs w:val="22"/>
                <w:lang w:eastAsia="zh-CN"/>
              </w:rPr>
              <w:t>s</w:t>
            </w:r>
            <w:r>
              <w:rPr>
                <w:rFonts w:ascii="Arial" w:eastAsia="Calibri" w:hAnsi="Arial" w:cs="Arial"/>
                <w:szCs w:val="22"/>
              </w:rPr>
              <w:t xml:space="preserve"> and ultrasonic power</w:t>
            </w:r>
            <w:r w:rsidR="003A3005">
              <w:rPr>
                <w:rFonts w:ascii="Arial" w:hAnsi="Arial" w:cs="Arial" w:hint="eastAsia"/>
                <w:szCs w:val="22"/>
                <w:lang w:eastAsia="zh-CN"/>
              </w:rPr>
              <w:t>s</w:t>
            </w:r>
            <w:r>
              <w:rPr>
                <w:rFonts w:ascii="Arial" w:eastAsia="Calibri" w:hAnsi="Arial" w:cs="Arial"/>
                <w:szCs w:val="22"/>
              </w:rPr>
              <w:t xml:space="preserve"> in intensifying both heat and mass transfer</w:t>
            </w:r>
            <w:r w:rsidR="003A3005">
              <w:rPr>
                <w:rFonts w:ascii="Arial" w:hAnsi="Arial" w:cs="Arial" w:hint="eastAsia"/>
                <w:szCs w:val="22"/>
                <w:lang w:eastAsia="zh-CN"/>
              </w:rPr>
              <w:t xml:space="preserve"> processes</w:t>
            </w:r>
            <w:r>
              <w:rPr>
                <w:rFonts w:ascii="Arial" w:eastAsia="Calibri" w:hAnsi="Arial" w:cs="Arial"/>
                <w:szCs w:val="22"/>
              </w:rPr>
              <w:t>.</w:t>
            </w:r>
          </w:p>
        </w:tc>
      </w:tr>
    </w:tbl>
    <w:p w14:paraId="494F41CC" w14:textId="77777777" w:rsidR="00343369" w:rsidRDefault="00343369">
      <w:pPr>
        <w:pStyle w:val="Body"/>
        <w:spacing w:after="0"/>
        <w:rPr>
          <w:rFonts w:ascii="Arial" w:hAnsi="Arial" w:cs="Arial"/>
          <w:i/>
        </w:rPr>
      </w:pPr>
    </w:p>
    <w:p w14:paraId="009BFE03" w14:textId="6107066E" w:rsidR="00343369" w:rsidRDefault="00CE2542">
      <w:pPr>
        <w:pStyle w:val="Body"/>
        <w:spacing w:after="0"/>
        <w:rPr>
          <w:rFonts w:ascii="Arial" w:hAnsi="Arial" w:cs="Arial"/>
          <w:i/>
        </w:rPr>
      </w:pPr>
      <w:r>
        <w:rPr>
          <w:rFonts w:ascii="Arial" w:hAnsi="Arial" w:cs="Arial"/>
          <w:i/>
        </w:rPr>
        <w:t>Keywords: Fabric drying</w:t>
      </w:r>
      <w:r>
        <w:rPr>
          <w:rFonts w:ascii="Arial" w:hAnsi="Arial" w:cs="Arial" w:hint="eastAsia"/>
          <w:i/>
          <w:lang w:eastAsia="zh-CN"/>
        </w:rPr>
        <w:t>;</w:t>
      </w:r>
      <w:r>
        <w:rPr>
          <w:rFonts w:ascii="Arial" w:hAnsi="Arial" w:cs="Arial"/>
          <w:i/>
        </w:rPr>
        <w:t xml:space="preserve"> ultrasound </w:t>
      </w:r>
      <w:r w:rsidR="00AC4BEE">
        <w:rPr>
          <w:rFonts w:ascii="Arial" w:hAnsi="Arial" w:cs="Arial" w:hint="eastAsia"/>
          <w:i/>
          <w:lang w:eastAsia="zh-CN"/>
        </w:rPr>
        <w:t>power effect; temperature effect</w:t>
      </w:r>
      <w:r>
        <w:rPr>
          <w:rFonts w:ascii="Arial" w:hAnsi="Arial" w:cs="Arial" w:hint="eastAsia"/>
          <w:i/>
          <w:lang w:eastAsia="zh-CN"/>
        </w:rPr>
        <w:t>;</w:t>
      </w:r>
      <w:r>
        <w:rPr>
          <w:rFonts w:ascii="Arial" w:hAnsi="Arial" w:cs="Arial"/>
          <w:i/>
        </w:rPr>
        <w:t xml:space="preserve"> </w:t>
      </w:r>
      <w:r w:rsidR="00304E1A">
        <w:rPr>
          <w:rFonts w:ascii="Arial" w:hAnsi="Arial" w:cs="Arial"/>
          <w:i/>
          <w:lang w:eastAsia="zh-CN"/>
        </w:rPr>
        <w:t>convective</w:t>
      </w:r>
      <w:r w:rsidR="00304E1A">
        <w:rPr>
          <w:rFonts w:ascii="Arial" w:hAnsi="Arial" w:cs="Arial" w:hint="eastAsia"/>
          <w:i/>
          <w:lang w:eastAsia="zh-CN"/>
        </w:rPr>
        <w:t xml:space="preserve"> </w:t>
      </w:r>
      <w:r w:rsidR="00025395">
        <w:rPr>
          <w:rFonts w:ascii="Arial" w:hAnsi="Arial" w:cs="Arial" w:hint="eastAsia"/>
          <w:i/>
          <w:lang w:eastAsia="zh-CN"/>
        </w:rPr>
        <w:t xml:space="preserve">drying, mass transfer, convective </w:t>
      </w:r>
      <w:r>
        <w:rPr>
          <w:rFonts w:ascii="Arial" w:hAnsi="Arial" w:cs="Arial"/>
          <w:i/>
        </w:rPr>
        <w:t>heat transfer</w:t>
      </w:r>
    </w:p>
    <w:p w14:paraId="7B6C76D4" w14:textId="77777777" w:rsidR="00343369" w:rsidRDefault="00343369">
      <w:pPr>
        <w:pStyle w:val="Body"/>
        <w:spacing w:after="0"/>
        <w:rPr>
          <w:rFonts w:ascii="Arial" w:hAnsi="Arial" w:cs="Arial"/>
          <w:i/>
        </w:rPr>
      </w:pPr>
    </w:p>
    <w:p w14:paraId="0B1796A2" w14:textId="77777777" w:rsidR="00343369" w:rsidRDefault="00CE2542">
      <w:pPr>
        <w:pStyle w:val="1"/>
        <w:rPr>
          <w:rFonts w:eastAsiaTheme="minorEastAsia"/>
          <w:lang w:eastAsia="zh-CN"/>
        </w:rPr>
      </w:pPr>
      <w:r>
        <w:t xml:space="preserve">1. INTRODUCTION </w:t>
      </w:r>
    </w:p>
    <w:p w14:paraId="22FA8E5C" w14:textId="792E0E5A" w:rsidR="00343369" w:rsidRDefault="00CE2542">
      <w:pPr>
        <w:spacing w:beforeLines="50" w:before="120" w:line="360" w:lineRule="auto"/>
        <w:jc w:val="both"/>
        <w:rPr>
          <w:rFonts w:ascii="Arial" w:eastAsia="宋体" w:hAnsi="Arial" w:cs="Arial"/>
          <w:szCs w:val="21"/>
          <w:lang w:bidi="ar"/>
        </w:rPr>
      </w:pPr>
      <w:bookmarkStart w:id="0" w:name="OLE_LINK2"/>
      <w:r>
        <w:rPr>
          <w:rFonts w:ascii="Arial" w:eastAsia="宋体" w:hAnsi="Arial" w:cs="Arial"/>
          <w:szCs w:val="21"/>
          <w:lang w:bidi="ar"/>
        </w:rPr>
        <w:t>With the rapid development of the textile industry, drying has become a key technology for improving production efficiency, product quality, and reducing energy consumption. Traditional drying methods, such as hot air drying and microwave drying</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fldData xml:space="preserve">PEVuZE5vdGU+PENpdGU+PEF1dGhvcj5MaTwvQXV0aG9yPjxZZWFyPjIwMjU8L1llYXI+PFJlY051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=
</w:fldData>
        </w:fldChar>
      </w:r>
      <w:r w:rsidR="002748BF">
        <w:rPr>
          <w:rFonts w:ascii="Arial" w:eastAsia="宋体" w:hAnsi="Arial" w:cs="Arial"/>
          <w:szCs w:val="21"/>
          <w:lang w:bidi="ar"/>
        </w:rPr>
        <w:instrText xml:space="preserve"> ADDIN EN.CITE </w:instrText>
      </w:r>
      <w:r w:rsidR="002748BF">
        <w:rPr>
          <w:rFonts w:ascii="Arial" w:eastAsia="宋体" w:hAnsi="Arial" w:cs="Arial"/>
          <w:szCs w:val="21"/>
          <w:lang w:bidi="ar"/>
        </w:rPr>
        <w:fldChar w:fldCharType="begin">
          <w:fldData xml:space="preserve">PEVuZE5vdGU+PENpdGU+PEF1dGhvcj5MaTwvQXV0aG9yPjxZZWFyPjIwMjU8L1llYXI+PFJlY051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=
</w:fldData>
        </w:fldChar>
      </w:r>
      <w:r w:rsidR="002748BF">
        <w:rPr>
          <w:rFonts w:ascii="Arial" w:eastAsia="宋体" w:hAnsi="Arial" w:cs="Arial"/>
          <w:szCs w:val="21"/>
          <w:lang w:bidi="ar"/>
        </w:rPr>
        <w:instrText xml:space="preserve"> ADDIN EN.CITE.DATA </w:instrText>
      </w:r>
      <w:r w:rsidR="002748BF">
        <w:rPr>
          <w:rFonts w:ascii="Arial" w:eastAsia="宋体" w:hAnsi="Arial" w:cs="Arial"/>
          <w:szCs w:val="21"/>
          <w:lang w:bidi="ar"/>
        </w:rPr>
      </w:r>
      <w:r w:rsidR="002748BF">
        <w:rPr>
          <w:rFonts w:ascii="Arial" w:eastAsia="宋体" w:hAnsi="Arial" w:cs="Arial"/>
          <w:szCs w:val="21"/>
          <w:lang w:bidi="ar"/>
        </w:rPr>
        <w:fldChar w:fldCharType="end"/>
      </w:r>
      <w:r>
        <w:rPr>
          <w:rFonts w:ascii="Arial" w:eastAsia="宋体" w:hAnsi="Arial" w:cs="Arial"/>
          <w:szCs w:val="21"/>
          <w:lang w:bidi="ar"/>
        </w:rPr>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1" w:tooltip="Li, 2025 #870" w:history="1">
        <w:r w:rsidR="0025417F" w:rsidRPr="002748BF">
          <w:rPr>
            <w:rFonts w:ascii="System" w:eastAsia="System" w:hAnsi="Arial" w:cs="Arial"/>
            <w:noProof/>
            <w:szCs w:val="21"/>
            <w:lang w:bidi="ar"/>
          </w:rPr>
          <w:t>Li G, et al., 2025</w:t>
        </w:r>
      </w:hyperlink>
      <w:r w:rsidR="002748BF" w:rsidRPr="002748BF">
        <w:rPr>
          <w:rFonts w:ascii="System" w:eastAsia="System" w:hAnsi="Arial" w:cs="Arial"/>
          <w:noProof/>
          <w:szCs w:val="21"/>
          <w:lang w:bidi="ar"/>
        </w:rPr>
        <w:t xml:space="preserve">, </w:t>
      </w:r>
      <w:hyperlink w:anchor="_ENREF_2" w:tooltip="Fu, 2019 #871" w:history="1">
        <w:r w:rsidR="0025417F" w:rsidRPr="002748BF">
          <w:rPr>
            <w:rFonts w:ascii="System" w:eastAsia="System" w:hAnsi="Arial" w:cs="Arial"/>
            <w:noProof/>
            <w:szCs w:val="21"/>
            <w:lang w:bidi="ar"/>
          </w:rPr>
          <w:t>Fu W, et al., 2019</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are commonly employed in textile processing. However, these methods suffer from significant drawbacks, including long drying times, high energy consumption, and uneven drying, which limit improvements in production efficiency and fail to meet environmental sustainability requirements. As an effective alternative, ultrasound enhanced convective drying technology has proven to be a promising drying method. By utilizing mechanical and sponge effects, this method accelerates moisture removal, enhances energy efficiency, reduces both internal and external mass transfer resistance, and preserves the quality of the dried material</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fldData xml:space="preserve">PEVuZE5vdGU+PENpdGU+PEF1dGhvcj5MaTwvQXV0aG9yPjxZZWFyPjIwMTc8L1llYXI+PFJlY051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</w:fldData>
        </w:fldChar>
      </w:r>
      <w:r w:rsidR="00BD2D95">
        <w:rPr>
          <w:rFonts w:ascii="Arial" w:eastAsia="宋体" w:hAnsi="Arial" w:cs="Arial"/>
          <w:szCs w:val="21"/>
          <w:lang w:bidi="ar"/>
        </w:rPr>
        <w:instrText xml:space="preserve"> ADDIN EN.CITE </w:instrText>
      </w:r>
      <w:r w:rsidR="00BD2D95">
        <w:rPr>
          <w:rFonts w:ascii="Arial" w:eastAsia="宋体" w:hAnsi="Arial" w:cs="Arial"/>
          <w:szCs w:val="21"/>
          <w:lang w:bidi="ar"/>
        </w:rPr>
        <w:fldChar w:fldCharType="begin">
          <w:fldData xml:space="preserve">PEVuZE5vdGU+PENpdGU+PEF1dGhvcj5MaTwvQXV0aG9yPjxZZWFyPjIwMTc8L1llYXI+PFJlY051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</w:fldData>
        </w:fldChar>
      </w:r>
      <w:r w:rsidR="00BD2D95">
        <w:rPr>
          <w:rFonts w:ascii="Arial" w:eastAsia="宋体" w:hAnsi="Arial" w:cs="Arial"/>
          <w:szCs w:val="21"/>
          <w:lang w:bidi="ar"/>
        </w:rPr>
        <w:instrText xml:space="preserve"> ADDIN EN.CITE.DATA </w:instrText>
      </w:r>
      <w:r w:rsidR="00BD2D95">
        <w:rPr>
          <w:rFonts w:ascii="Arial" w:eastAsia="宋体" w:hAnsi="Arial" w:cs="Arial"/>
          <w:szCs w:val="21"/>
          <w:lang w:bidi="ar"/>
        </w:rPr>
      </w:r>
      <w:r w:rsidR="00BD2D95">
        <w:rPr>
          <w:rFonts w:ascii="Arial" w:eastAsia="宋体" w:hAnsi="Arial" w:cs="Arial"/>
          <w:szCs w:val="21"/>
          <w:lang w:bidi="ar"/>
        </w:rPr>
        <w:fldChar w:fldCharType="end"/>
      </w:r>
      <w:r>
        <w:rPr>
          <w:rFonts w:ascii="Arial" w:eastAsia="宋体" w:hAnsi="Arial" w:cs="Arial"/>
          <w:szCs w:val="21"/>
          <w:lang w:bidi="ar"/>
        </w:rPr>
      </w:r>
      <w:r>
        <w:rPr>
          <w:rFonts w:ascii="Arial" w:eastAsia="宋体" w:hAnsi="Arial" w:cs="Arial"/>
          <w:szCs w:val="21"/>
          <w:lang w:bidi="ar"/>
        </w:rPr>
        <w:fldChar w:fldCharType="separate"/>
      </w:r>
      <w:r w:rsidR="00BD2D95" w:rsidRPr="00BD2D95">
        <w:rPr>
          <w:rFonts w:ascii="System" w:eastAsia="System" w:hAnsi="Arial" w:cs="Arial"/>
          <w:noProof/>
          <w:szCs w:val="21"/>
          <w:lang w:bidi="ar"/>
        </w:rPr>
        <w:t>(</w:t>
      </w:r>
      <w:hyperlink w:anchor="_ENREF_3" w:tooltip="Li, 2017 #882" w:history="1">
        <w:r w:rsidR="0025417F" w:rsidRPr="00BD2D95">
          <w:rPr>
            <w:rFonts w:ascii="System" w:eastAsia="System" w:hAnsi="Arial" w:cs="Arial"/>
            <w:noProof/>
            <w:szCs w:val="21"/>
            <w:lang w:bidi="ar"/>
          </w:rPr>
          <w:t>Li P and Chen Z, 2017</w:t>
        </w:r>
      </w:hyperlink>
      <w:r w:rsidR="00BD2D95" w:rsidRPr="00BD2D95">
        <w:rPr>
          <w:rFonts w:ascii="System" w:eastAsia="System" w:hAnsi="Arial" w:cs="Arial"/>
          <w:noProof/>
          <w:szCs w:val="21"/>
          <w:lang w:bidi="ar"/>
        </w:rPr>
        <w:t xml:space="preserve">, </w:t>
      </w:r>
      <w:hyperlink w:anchor="_ENREF_4" w:tooltip="Szadzińska, 2019 #1027" w:history="1">
        <w:r w:rsidR="0025417F" w:rsidRPr="00BD2D95">
          <w:rPr>
            <w:rFonts w:ascii="System" w:eastAsia="System" w:hAnsi="Arial" w:cs="Arial"/>
            <w:noProof/>
            <w:szCs w:val="21"/>
            <w:lang w:bidi="ar"/>
          </w:rPr>
          <w:t>Szadzi</w:t>
        </w:r>
        <w:r w:rsidR="0025417F" w:rsidRPr="00BD2D95">
          <w:rPr>
            <w:rFonts w:ascii="System" w:eastAsia="System" w:hAnsi="Arial" w:cs="Arial"/>
            <w:noProof/>
            <w:szCs w:val="21"/>
            <w:lang w:bidi="ar"/>
          </w:rPr>
          <w:t>ń</w:t>
        </w:r>
        <w:r w:rsidR="0025417F" w:rsidRPr="00BD2D95">
          <w:rPr>
            <w:rFonts w:ascii="System" w:eastAsia="System" w:hAnsi="Arial" w:cs="Arial"/>
            <w:noProof/>
            <w:szCs w:val="21"/>
            <w:lang w:bidi="ar"/>
          </w:rPr>
          <w:t>ska J, et al., 2019</w:t>
        </w:r>
      </w:hyperlink>
      <w:r w:rsidR="00BD2D95" w:rsidRPr="00BD2D95">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w:t>
      </w:r>
    </w:p>
    <w:p w14:paraId="01341A2B" w14:textId="22200AFD" w:rsidR="00343369" w:rsidRDefault="00CE2542">
      <w:pPr>
        <w:widowControl w:val="0"/>
        <w:spacing w:beforeLines="50" w:before="120" w:line="360" w:lineRule="auto"/>
        <w:jc w:val="both"/>
        <w:rPr>
          <w:rFonts w:ascii="Arial" w:eastAsia="宋体" w:hAnsi="Arial" w:cs="Arial"/>
          <w:szCs w:val="21"/>
          <w:lang w:eastAsia="zh-CN" w:bidi="ar"/>
        </w:rPr>
      </w:pPr>
      <w:r>
        <w:rPr>
          <w:rFonts w:ascii="Arial" w:eastAsia="宋体" w:hAnsi="Arial" w:cs="Arial"/>
          <w:szCs w:val="21"/>
          <w:lang w:bidi="ar"/>
        </w:rPr>
        <w:lastRenderedPageBreak/>
        <w:t>Ultrasound enhanced convective drying technology integrates ultrasonic vibrations into the traditional convective drying process. By exploiting the cavitation effect and vibration transmission of ultrasound, this technique accelerates moisture evaporation and enhances heat transfer both within and around the material, thereby improving drying efficiency. The influence of ultrasound on the microstructure of fabrics can increase their porosity and permeability, facilitating the migration of moisture from the fiber interior to the surface, and thus speeding up the drying process. Ultrasound enhanced convective drying has been extensively applied in the drying of fruits, vegetables, and food products, significantly reducing drying times</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&lt;EndNote&gt;&lt;Cite&gt;&lt;Author&gt;Zhang&lt;/Author&gt;&lt;Year&gt;2020&lt;/Year&gt;&lt;RecNum&gt;873&lt;/RecNum&gt;&lt;DisplayText&gt;&lt;style font="System"&gt;(Zhang Y and Abatzoglou N, 2020)&lt;/style&gt;&lt;/DisplayText&gt;&lt;record&gt;&lt;rec-number&gt;873&lt;/rec-number&gt;&lt;foreign-keys&gt;&lt;key app="EN" db-id="s2fevw0dnvsar7efa5xvxr9z5dtaw2vr2ffr"&gt;873&lt;/key&gt;&lt;/foreign-keys&gt;&lt;ref-type name="Journal Article"&gt;17&lt;/ref-type&gt;&lt;contributors&gt;&lt;authors&gt;&lt;author&gt;Zhang, Yuwei&lt;/author&gt;&lt;author&gt;Abatzoglou, Nicolas&lt;/author&gt;&lt;/authors&gt;&lt;/contributors&gt;&lt;titles&gt;&lt;title&gt;Review: Fundamentals, applications and potentials of ultrasound-assisted drying&lt;/title&gt;&lt;secondary-title&gt;Chemical Engineering Research and Design&lt;/secondary-title&gt;&lt;/titles&gt;&lt;periodical&gt;&lt;full-title&gt;Chemical Engineering Research and Design&lt;/full-title&gt;&lt;/periodical&gt;&lt;pages&gt;21-46&lt;/pages&gt;&lt;volume&gt;154&lt;/volume&gt;&lt;keywords&gt;&lt;keyword&gt;Ultrasound&lt;/keyword&gt;&lt;keyword&gt;Drying&lt;/keyword&gt;&lt;keyword&gt;Process&lt;/keyword&gt;&lt;keyword&gt;Design&lt;/keyword&gt;&lt;keyword&gt;Transport phenomena&lt;/keyword&gt;&lt;keyword&gt;Quality&lt;/keyword&gt;&lt;/keywords&gt;&lt;dates&gt;&lt;year&gt;2020&lt;/year&gt;&lt;pub-dates&gt;&lt;date&gt;2020/02/01/&lt;/date&gt;&lt;/pub-dates&gt;&lt;/dates&gt;&lt;isbn&gt;0263-8762&lt;/isbn&gt;&lt;urls&gt;&lt;related-urls&gt;&lt;url&gt;https://www.sciencedirect.com/science/article/pii/S0263876219305519&lt;/url&gt;&lt;/related-urls&gt;&lt;/urls&gt;&lt;electronic-resource-num&gt;https://doi.org/10.1016/j.cherd.2019.11.025&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5" w:tooltip="Zhang, 2020 #873" w:history="1">
        <w:r w:rsidR="0025417F" w:rsidRPr="002748BF">
          <w:rPr>
            <w:rFonts w:ascii="System" w:eastAsia="System" w:hAnsi="Arial" w:cs="Arial"/>
            <w:noProof/>
            <w:szCs w:val="21"/>
            <w:lang w:bidi="ar"/>
          </w:rPr>
          <w:t>Zhang Y and Abatzoglou N, 2020</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hint="eastAsia"/>
          <w:szCs w:val="21"/>
          <w:lang w:eastAsia="zh-CN" w:bidi="ar"/>
        </w:rPr>
        <w:t>.</w:t>
      </w:r>
    </w:p>
    <w:p w14:paraId="365AFAA3" w14:textId="2A895BA1" w:rsidR="00375ACC" w:rsidRDefault="00CE2542" w:rsidP="00375ACC">
      <w:pPr>
        <w:spacing w:beforeLines="50" w:before="120" w:line="360" w:lineRule="auto"/>
        <w:jc w:val="both"/>
        <w:rPr>
          <w:rFonts w:ascii="Arial" w:hAnsi="Arial" w:cs="Arial"/>
          <w:szCs w:val="21"/>
          <w:lang w:eastAsia="zh-CN"/>
        </w:rPr>
      </w:pPr>
      <w:r>
        <w:rPr>
          <w:rFonts w:ascii="Arial" w:eastAsia="宋体" w:hAnsi="Arial" w:cs="Arial"/>
          <w:szCs w:val="21"/>
          <w:lang w:bidi="ar"/>
        </w:rPr>
        <w:t>In ultrasonic fabric drying, direct mechanical coupling between the piezoelectric transducer and the wet fabric causes moisture within the fabric to be ejected as fine droplets. Researchers at Oak Ridge National Laboratory developed a ultrasonic fabric drying technology to enhance the drying process</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&lt;EndNote&gt;&lt;Cite&gt;&lt;Author&gt;Dupuis&lt;/Author&gt;&lt;Year&gt;2019&lt;/Year&gt;&lt;RecNum&gt;874&lt;/RecNum&gt;&lt;DisplayText&gt;&lt;style font="System"&gt;(Dupuis ED, et al., 2019)&lt;/style&gt;&lt;/DisplayText&gt;&lt;record&gt;&lt;rec-number&gt;874&lt;/rec-number&gt;&lt;foreign-keys&gt;&lt;key app="EN" db-id="s2fevw0dnvsar7efa5xvxr9z5dtaw2vr2ffr"&gt;874&lt;/key&gt;&lt;/foreign-keys&gt;&lt;ref-type name="Journal Article"&gt;17&lt;/ref-type&gt;&lt;contributors&gt;&lt;authors&gt;&lt;author&gt;Dupuis, Eric D.&lt;/author&gt;&lt;author&gt;Momen, Ayyoub M.&lt;/author&gt;&lt;author&gt;Patel, Viral K.&lt;/author&gt;&lt;author&gt;Shahab, Shima&lt;/author&gt;&lt;/authors&gt;&lt;/contributors&gt;&lt;titles&gt;&lt;title&gt;Electroelastic investigation of drying rate in the direct contact ultrasonic fabric dewatering process&lt;/title&gt;&lt;secondary-title&gt;Applied Energy&lt;/secondary-title&gt;&lt;/titles&gt;&lt;periodical&gt;&lt;full-title&gt;Applied Energy&lt;/full-title&gt;&lt;/periodical&gt;&lt;pages&gt;451-462&lt;/pages&gt;&lt;volume&gt;235&lt;/volume&gt;&lt;keywords&gt;&lt;keyword&gt;Ultrasonic drying&lt;/keyword&gt;&lt;keyword&gt;Atomization&lt;/keyword&gt;&lt;keyword&gt;Piezoelectric transducer&lt;/keyword&gt;&lt;keyword&gt;Vibration analysis&lt;/keyword&gt;&lt;/keywords&gt;&lt;dates&gt;&lt;year&gt;2019&lt;/year&gt;&lt;pub-dates&gt;&lt;date&gt;2019/02/01/&lt;/date&gt;&lt;/pub-dates&gt;&lt;/dates&gt;&lt;isbn&gt;0306-2619&lt;/isbn&gt;&lt;urls&gt;&lt;related-urls&gt;&lt;url&gt;https://www.sciencedirect.com/science/article/pii/S0306261918316684&lt;/url&gt;&lt;/related-urls&gt;&lt;/urls&gt;&lt;electronic-resource-num&gt;https://doi.org/10.1016/j.apenergy.2018.10.100&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6" w:tooltip="Dupuis, 2019 #874" w:history="1">
        <w:r w:rsidR="0025417F" w:rsidRPr="002748BF">
          <w:rPr>
            <w:rFonts w:ascii="System" w:eastAsia="System" w:hAnsi="Arial" w:cs="Arial"/>
            <w:noProof/>
            <w:szCs w:val="21"/>
            <w:lang w:bidi="ar"/>
          </w:rPr>
          <w:t>Dupuis ED, et al., 2019</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Li and Chen</w:t>
      </w:r>
      <w:r>
        <w:rPr>
          <w:rFonts w:ascii="Arial" w:eastAsia="宋体" w:hAnsi="Arial" w:cs="Arial" w:hint="eastAsia"/>
          <w:szCs w:val="21"/>
          <w:lang w:eastAsia="zh-CN" w:bidi="ar"/>
        </w:rPr>
        <w:t xml:space="preserve"> </w:t>
      </w:r>
      <w:r>
        <w:rPr>
          <w:rFonts w:ascii="Arial" w:eastAsia="宋体" w:hAnsi="Arial" w:cs="Arial"/>
          <w:szCs w:val="21"/>
          <w:lang w:bidi="ar"/>
        </w:rPr>
        <w:t>employed ultrasonic power to improve fabric drying and observed a nonlinear relationship between ultrasonic power and drying rate</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&lt;EndNote&gt;&lt;Cite&gt;&lt;Author&gt;Li&lt;/Author&gt;&lt;Year&gt;2017&lt;/Year&gt;&lt;RecNum&gt;875&lt;/RecNum&gt;&lt;DisplayText&gt;&lt;style font="System"&gt;(Li P and Chen Z, 2017)&lt;/style&gt;&lt;/DisplayText&gt;&lt;record&gt;&lt;rec-number&gt;875&lt;/rec-number&gt;&lt;foreign-keys&gt;&lt;key app="EN" db-id="s2fevw0dnvsar7efa5xvxr9z5dtaw2vr2ffr"&gt;875&lt;/key&gt;&lt;/foreign-keys&gt;&lt;ref-type name="Journal Article"&gt;17&lt;/ref-type&gt;&lt;contributors&gt;&lt;authors&gt;&lt;author&gt;Li, Panpan&lt;/author&gt;&lt;author&gt;Chen, Zhenqian&lt;/author&gt;&lt;/authors&gt;&lt;/contributors&gt;&lt;titles&gt;&lt;title&gt;Experiment study on porous fiber drying enhancement with application of power ultrasound&lt;/title&gt;&lt;secondary-title&gt;Applied Acoustics&lt;/secondary-title&gt;&lt;/titles&gt;&lt;periodical&gt;&lt;full-title&gt;Applied Acoustics&lt;/full-title&gt;&lt;/periodical&gt;&lt;pages&gt;169-174&lt;/pages&gt;&lt;volume&gt;127&lt;/volume&gt;&lt;keywords&gt;&lt;keyword&gt;Porous fiber&lt;/keyword&gt;&lt;keyword&gt;Dehydration&lt;/keyword&gt;&lt;keyword&gt;Power ultrasound&lt;/keyword&gt;&lt;/keywords&gt;&lt;dates&gt;&lt;year&gt;2017&lt;/year&gt;&lt;pub-dates&gt;&lt;date&gt;2017/12/01/&lt;/date&gt;&lt;/pub-dates&gt;&lt;/dates&gt;&lt;isbn&gt;0003-682X&lt;/isbn&gt;&lt;urls&gt;&lt;related-urls&gt;&lt;url&gt;https://www.sciencedirect.com/science/article/pii/S0003682X16303450&lt;/url&gt;&lt;/related-urls&gt;&lt;/urls&gt;&lt;electronic-resource-num&gt;https://doi.org/10.1016/j.apacoust.2017.06.003&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3" w:tooltip="Li, 2017 #882" w:history="1">
        <w:r w:rsidR="0025417F" w:rsidRPr="002748BF">
          <w:rPr>
            <w:rFonts w:ascii="System" w:eastAsia="System" w:hAnsi="Arial" w:cs="Arial"/>
            <w:noProof/>
            <w:szCs w:val="21"/>
            <w:lang w:bidi="ar"/>
          </w:rPr>
          <w:t>Li P and Chen Z, 2017</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Fuente-Blanco et al.</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&lt;EndNote&gt;&lt;Cite&gt;&lt;Author&gt;de la Fuente-Blanco&lt;/Author&gt;&lt;Year&gt;2006&lt;/Year&gt;&lt;RecNum&gt;876&lt;/RecNum&gt;&lt;DisplayText&gt;&lt;style font="System"&gt;(de la Fuente-Blanco S, et al., 2006)&lt;/style&gt;&lt;/DisplayText&gt;&lt;record&gt;&lt;rec-number&gt;876&lt;/rec-number&gt;&lt;foreign-keys&gt;&lt;key app="EN" db-id="s2fevw0dnvsar7efa5xvxr9z5dtaw2vr2ffr"&gt;876&lt;/key&gt;&lt;/foreign-keys&gt;&lt;ref-type name="Journal Article"&gt;17&lt;/ref-type&gt;&lt;contributors&gt;&lt;authors&gt;&lt;author&gt;de la Fuente-Blanco, S.&lt;/author&gt;&lt;author&gt;Riera-Franco de Sarabia, E.&lt;/author&gt;&lt;author&gt;Acosta-Aparicio, V. M.&lt;/author&gt;&lt;author&gt;Blanco-Blanco, A.&lt;/author&gt;&lt;author&gt;Gallego-Juárez, J. A.&lt;/author&gt;&lt;/authors&gt;&lt;/contributors&gt;&lt;titles&gt;&lt;title&gt;Food drying process by power ultrasound&lt;/title&gt;&lt;secondary-title&gt;Ultrasonics&lt;/secondary-title&gt;&lt;/titles&gt;&lt;periodical&gt;&lt;full-title&gt;Ultrasonics&lt;/full-title&gt;&lt;/periodical&gt;&lt;pages&gt;e523-e527&lt;/pages&gt;&lt;volume&gt;44&lt;/volume&gt;&lt;keywords&gt;&lt;keyword&gt;Power ultrasound&lt;/keyword&gt;&lt;keyword&gt;Ultrasonic dehydration&lt;/keyword&gt;&lt;keyword&gt;Food processing&lt;/keyword&gt;&lt;keyword&gt;Drying&lt;/keyword&gt;&lt;/keywords&gt;&lt;dates&gt;&lt;year&gt;2006&lt;/year&gt;&lt;pub-dates&gt;&lt;date&gt;2006/12/22/&lt;/date&gt;&lt;/pub-dates&gt;&lt;/dates&gt;&lt;isbn&gt;0041-624X&lt;/isbn&gt;&lt;urls&gt;&lt;related-urls&gt;&lt;url&gt;https://www.sciencedirect.com/science/article/pii/S0041624X06002204&lt;/url&gt;&lt;/related-urls&gt;&lt;/urls&gt;&lt;electronic-resource-num&gt;https://doi.org/10.1016/j.ultras.2006.05.181&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7" w:tooltip="de la Fuente-Blanco, 2006 #876" w:history="1">
        <w:r w:rsidR="0025417F" w:rsidRPr="002748BF">
          <w:rPr>
            <w:rFonts w:ascii="System" w:eastAsia="System" w:hAnsi="Arial" w:cs="Arial"/>
            <w:noProof/>
            <w:szCs w:val="21"/>
            <w:lang w:bidi="ar"/>
          </w:rPr>
          <w:t>de la Fuente-Blanco S, et al., 2006</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xml:space="preserve"> conducted experimental research on the ultrasonic drying process of cylindrical carrots, using a high-power rectangular aluminum plate transducer. Their results indicated that, within the same drying time, higher ultrasonic power led to a greater dehydration rate of the sample. Sabarez et al.</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&lt;EndNote&gt;&lt;Cite&gt;&lt;Author&gt;Sabarez&lt;/Author&gt;&lt;Year&gt;2012&lt;/Year&gt;&lt;RecNum&gt;884&lt;/RecNum&gt;&lt;DisplayText&gt;&lt;style font="System"&gt;(Sabarez HT, et al., 2012)&lt;/style&gt;&lt;/DisplayText&gt;&lt;record&gt;&lt;rec-number&gt;884&lt;/rec-number&gt;&lt;foreign-keys&gt;&lt;key app="EN" db-id="s2fevw0dnvsar7efa5xvxr9z5dtaw2vr2ffr"&gt;884&lt;/key&gt;&lt;/foreign-keys&gt;&lt;ref-type name="Journal Article"&gt;17&lt;/ref-type&gt;&lt;contributors&gt;&lt;authors&gt;&lt;author&gt;Sabarez, H. T.&lt;/author&gt;&lt;author&gt;Gallego-Juarez, J. A.&lt;/author&gt;&lt;author&gt;Riera, E.&lt;/author&gt;&lt;/authors&gt;&lt;/contributors&gt;&lt;titles&gt;&lt;title&gt;Ultrasonic-Assisted Convective Drying of Apple Slices&lt;/title&gt;&lt;secondary-title&gt;Drying Technology&lt;/secondary-title&gt;&lt;/titles&gt;&lt;periodical&gt;&lt;full-title&gt;Drying Technology&lt;/full-title&gt;&lt;/periodical&gt;&lt;pages&gt;989-997&lt;/pages&gt;&lt;volume&gt;30&lt;/volume&gt;&lt;number&gt;9&lt;/number&gt;&lt;dates&gt;&lt;year&gt;2012&lt;/year&gt;&lt;pub-dates&gt;&lt;date&gt;2012/07/01&lt;/date&gt;&lt;/pub-dates&gt;&lt;/dates&gt;&lt;publisher&gt;Taylor &amp;amp; Francis&lt;/publisher&gt;&lt;isbn&gt;0737-3937&lt;/isbn&gt;&lt;urls&gt;&lt;related-urls&gt;&lt;url&gt;https://doi.org/10.1080/07373937.2012.677083&lt;/url&gt;&lt;/related-urls&gt;&lt;/urls&gt;&lt;electronic-resource-num&gt;10.1080/07373937.2012.677083&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8" w:tooltip="Sabarez, 2012 #884" w:history="1">
        <w:r w:rsidR="0025417F" w:rsidRPr="002748BF">
          <w:rPr>
            <w:rFonts w:ascii="System" w:eastAsia="System" w:hAnsi="Arial" w:cs="Arial"/>
            <w:noProof/>
            <w:szCs w:val="21"/>
            <w:lang w:bidi="ar"/>
          </w:rPr>
          <w:t>Sabarez HT, et al., 2012</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xml:space="preserve"> found a reduced energy consumption and increased production throughput after application of ultrasonic energy in hot air drying process of apples. Peng and Moghaddam</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&lt;EndNote&gt;&lt;Cite&gt;&lt;Author&gt;Peng&lt;/Author&gt;&lt;Year&gt;2020&lt;/Year&gt;&lt;RecNum&gt;878&lt;/RecNum&gt;&lt;DisplayText&gt;&lt;style font="System"&gt;(Peng C and Moghaddam S, 2020)&lt;/style&gt;&lt;/DisplayText&gt;&lt;record&gt;&lt;rec-number&gt;878&lt;/rec-number&gt;&lt;foreign-keys&gt;&lt;key app="EN" db-id="s2fevw0dnvsar7efa5xvxr9z5dtaw2vr2ffr"&gt;878&lt;/key&gt;&lt;/foreign-keys&gt;&lt;ref-type name="Journal Article"&gt;17&lt;/ref-type&gt;&lt;contributors&gt;&lt;authors&gt;&lt;author&gt;Peng, Chang&lt;/author&gt;&lt;author&gt;Moghaddam, Saeed&lt;/author&gt;&lt;/authors&gt;&lt;/contributors&gt;&lt;titles&gt;&lt;title&gt;Experimental Evaluation and Kinetic Analysis of Direct-Contact Ultrasonic Fabric Drying Process&lt;/title&gt;&lt;secondary-title&gt;Journal of Thermal Science and Engineering Applications&lt;/secondary-title&gt;&lt;/titles&gt;&lt;periodical&gt;&lt;full-title&gt;Journal of Thermal Science and Engineering Applications&lt;/full-title&gt;&lt;/periodical&gt;&lt;volume&gt;13&lt;/volume&gt;&lt;number&gt;021025&lt;/number&gt;&lt;dates&gt;&lt;year&gt;2020&lt;/year&gt;&lt;/dates&gt;&lt;isbn&gt;1948-5085&lt;/isbn&gt;&lt;urls&gt;&lt;related-urls&gt;&lt;url&gt;https://doi.org/10.1115/1.4047566&lt;/url&gt;&lt;/related-urls&gt;&lt;/urls&gt;&lt;electronic-resource-num&gt;10.1115/1.4047566&lt;/electronic-resource-num&gt;&lt;access-date&gt;12/30/2024&lt;/access-date&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9" w:tooltip="Peng, 2020 #878" w:history="1">
        <w:r w:rsidR="0025417F" w:rsidRPr="002748BF">
          <w:rPr>
            <w:rFonts w:ascii="System" w:eastAsia="System" w:hAnsi="Arial" w:cs="Arial"/>
            <w:noProof/>
            <w:szCs w:val="21"/>
            <w:lang w:bidi="ar"/>
          </w:rPr>
          <w:t>Peng C and Moghaddam S, 2020</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xml:space="preserve"> studied fabric drying technology based on ultrasonic vibrations, experimentally analyzing the effects of different frequencies and powers on the drying process. The results indicated that the drying process could be divided into a nonlinear phase dominated by mechanical vibrations and a linear phase dominated by thermal evaporation. The Weibull model was found to more accurately describe the ultrasonic drying process.</w:t>
      </w:r>
      <w:r>
        <w:rPr>
          <w:rFonts w:ascii="Arial" w:hAnsi="Arial" w:cs="Arial"/>
          <w:szCs w:val="21"/>
        </w:rPr>
        <w:t xml:space="preserve"> </w:t>
      </w:r>
      <w:r>
        <w:rPr>
          <w:rFonts w:ascii="Arial" w:eastAsia="宋体" w:hAnsi="Arial" w:cs="Arial"/>
          <w:szCs w:val="21"/>
          <w:lang w:bidi="ar"/>
        </w:rPr>
        <w:t>García-Pérez et al.</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r>
      <w:r w:rsidR="002748BF">
        <w:rPr>
          <w:rFonts w:ascii="Arial" w:eastAsia="宋体" w:hAnsi="Arial" w:cs="Arial"/>
          <w:szCs w:val="21"/>
          <w:lang w:bidi="ar"/>
        </w:rPr>
        <w:instrText xml:space="preserve"> ADDIN EN.CITE &lt;EndNote&gt;&lt;Cite&gt;&lt;Author&gt;García-Pérez&lt;/Author&gt;&lt;Year&gt;2009&lt;/Year&gt;&lt;RecNum&gt;879&lt;/RecNum&gt;&lt;DisplayText&gt;&lt;style font="System"&gt;(García-Pérez JV, et al., 2009)&lt;/style&gt;&lt;/DisplayText&gt;&lt;record&gt;&lt;rec-number&gt;879&lt;/rec-number&gt;&lt;foreign-keys&gt;&lt;key app="EN" db-id="s2fevw0dnvsar7efa5xvxr9z5dtaw2vr2ffr"&gt;879&lt;/key&gt;&lt;/foreign-keys&gt;&lt;ref-type name="Journal Article"&gt;17&lt;/ref-type&gt;&lt;contributors&gt;&lt;authors&gt;&lt;author&gt;García-Pérez, J. V.&lt;/author&gt;&lt;author&gt;Cárcel, J. A.&lt;/author&gt;&lt;author&gt;Riera, E.&lt;/author&gt;&lt;author&gt;Mulet, A.&lt;/author&gt;&lt;/authors&gt;&lt;/contributors&gt;&lt;titles&gt;&lt;title&gt;Influence of the Applied Acoustic Energy on the Drying of Carrots and Lemon Peel&lt;/title&gt;&lt;secondary-title&gt;Drying Technology&lt;/secondary-title&gt;&lt;/titles&gt;&lt;periodical&gt;&lt;full-title&gt;Drying Technology&lt;/full-title&gt;&lt;/periodical&gt;&lt;pages&gt;281-287&lt;/pages&gt;&lt;volume&gt;27&lt;/volume&gt;&lt;number&gt;2&lt;/number&gt;&lt;dates&gt;&lt;year&gt;2009&lt;/year&gt;&lt;pub-dates&gt;&lt;date&gt;2009/01/30&lt;/date&gt;&lt;/pub-dates&gt;&lt;/dates&gt;&lt;publisher&gt;Taylor &amp;amp; Francis&lt;/publisher&gt;&lt;isbn&gt;0737-3937&lt;/isbn&gt;&lt;urls&gt;&lt;related-urls&gt;&lt;url&gt;https://doi.org/10.1080/07373930802606428&lt;/url&gt;&lt;/related-urls&gt;&lt;/urls&gt;&lt;electronic-resource-num&gt;10.1080/07373930802606428&lt;/electronic-resource-num&gt;&lt;/record&gt;&lt;/Cite&gt;&lt;/EndNote&gt;</w:instrText>
      </w:r>
      <w:r>
        <w:rPr>
          <w:rFonts w:ascii="Arial" w:eastAsia="宋体" w:hAnsi="Arial" w:cs="Arial"/>
          <w:szCs w:val="21"/>
          <w:lang w:bidi="ar"/>
        </w:rPr>
        <w:fldChar w:fldCharType="separate"/>
      </w:r>
      <w:r w:rsidR="002748BF" w:rsidRPr="002748BF">
        <w:rPr>
          <w:rFonts w:ascii="System" w:eastAsia="System" w:hAnsi="Arial" w:cs="Arial"/>
          <w:noProof/>
          <w:szCs w:val="21"/>
          <w:lang w:bidi="ar"/>
        </w:rPr>
        <w:t>(</w:t>
      </w:r>
      <w:hyperlink w:anchor="_ENREF_10" w:tooltip="García-Pérez, 2009 #879" w:history="1">
        <w:r w:rsidR="0025417F" w:rsidRPr="002748BF">
          <w:rPr>
            <w:rFonts w:ascii="System" w:eastAsia="System" w:hAnsi="Arial" w:cs="Arial"/>
            <w:noProof/>
            <w:szCs w:val="21"/>
            <w:lang w:bidi="ar"/>
          </w:rPr>
          <w:t>Garc</w:t>
        </w:r>
        <w:r w:rsidR="0025417F" w:rsidRPr="002748BF">
          <w:rPr>
            <w:rFonts w:ascii="System" w:eastAsia="System" w:hAnsi="Arial" w:cs="Arial"/>
            <w:noProof/>
            <w:szCs w:val="21"/>
            <w:lang w:bidi="ar"/>
          </w:rPr>
          <w:t>í</w:t>
        </w:r>
        <w:r w:rsidR="0025417F" w:rsidRPr="002748BF">
          <w:rPr>
            <w:rFonts w:ascii="System" w:eastAsia="System" w:hAnsi="Arial" w:cs="Arial"/>
            <w:noProof/>
            <w:szCs w:val="21"/>
            <w:lang w:bidi="ar"/>
          </w:rPr>
          <w:t>a-P</w:t>
        </w:r>
        <w:r w:rsidR="0025417F" w:rsidRPr="002748BF">
          <w:rPr>
            <w:rFonts w:ascii="System" w:eastAsia="System" w:hAnsi="Arial" w:cs="Arial"/>
            <w:noProof/>
            <w:szCs w:val="21"/>
            <w:lang w:bidi="ar"/>
          </w:rPr>
          <w:t>é</w:t>
        </w:r>
        <w:r w:rsidR="0025417F" w:rsidRPr="002748BF">
          <w:rPr>
            <w:rFonts w:ascii="System" w:eastAsia="System" w:hAnsi="Arial" w:cs="Arial"/>
            <w:noProof/>
            <w:szCs w:val="21"/>
            <w:lang w:bidi="ar"/>
          </w:rPr>
          <w:t>rez JV, et al., 2009</w:t>
        </w:r>
      </w:hyperlink>
      <w:r w:rsidR="002748BF" w:rsidRPr="002748BF">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szCs w:val="21"/>
          <w:lang w:bidi="ar"/>
        </w:rPr>
        <w:t xml:space="preserve"> conducted a series of experimental and theoretical studies on ultrasonic-assisted convective drying of food materials. The findings revealed that increasing ultrasonic power, drying air velocity, and temperature all contributed to faster drying. By integrating these experimental results with theoretical models, they derived relationships between the various parameters and their effects on the mass transfer and heat transfer coefficients during the drying process.</w:t>
      </w:r>
      <w:r>
        <w:rPr>
          <w:rFonts w:ascii="Arial" w:hAnsi="Arial" w:cs="Arial"/>
          <w:szCs w:val="21"/>
        </w:rPr>
        <w:t xml:space="preserve"> </w:t>
      </w:r>
    </w:p>
    <w:p w14:paraId="7900F5FD" w14:textId="46689CFA" w:rsidR="00375ACC" w:rsidRPr="00375ACC" w:rsidRDefault="00375ACC" w:rsidP="00375ACC">
      <w:pPr>
        <w:spacing w:beforeLines="50" w:before="120" w:line="360" w:lineRule="auto"/>
        <w:jc w:val="both"/>
        <w:rPr>
          <w:rFonts w:ascii="Arial" w:hAnsi="Arial" w:cs="Arial"/>
          <w:szCs w:val="21"/>
          <w:lang w:eastAsia="zh-CN"/>
        </w:rPr>
      </w:pPr>
      <w:r w:rsidRPr="00DE1F3E">
        <w:rPr>
          <w:rFonts w:ascii="Arial" w:hAnsi="Arial" w:cs="Arial"/>
          <w:szCs w:val="21"/>
          <w:lang w:eastAsia="zh-CN"/>
        </w:rPr>
        <w:lastRenderedPageBreak/>
        <w:t>However, most of the existing research focuses on food or agricultural products, with limited investigation into fabric drying. Moreover, few studies have systematically evaluated the combined effects of ultrasonic power and drying temperature on drying kinetics, heat and mass transfer coefficients, and energy consumption in textile materials.</w:t>
      </w:r>
    </w:p>
    <w:p w14:paraId="34E9E4AB" w14:textId="77777777" w:rsidR="00375ACC" w:rsidRPr="00375ACC" w:rsidRDefault="00375ACC" w:rsidP="00375ACC">
      <w:pPr>
        <w:spacing w:beforeLines="50" w:before="120" w:line="360" w:lineRule="auto"/>
        <w:jc w:val="both"/>
        <w:rPr>
          <w:rFonts w:ascii="Arial" w:hAnsi="Arial" w:cs="Arial"/>
          <w:szCs w:val="21"/>
          <w:lang w:eastAsia="zh-CN"/>
        </w:rPr>
      </w:pPr>
      <w:r w:rsidRPr="00DE1F3E">
        <w:rPr>
          <w:rFonts w:ascii="Arial" w:hAnsi="Arial" w:cs="Arial"/>
          <w:szCs w:val="21"/>
          <w:lang w:eastAsia="zh-CN"/>
        </w:rPr>
        <w:t>To address these gaps, this study experimentally investigates the ultrasound-enhanced convective drying behavior of cotton fabric under varying ultrasonic power levels (0–90 W) and drying temperatures (30–60 °C). The drying kinetics, effective moisture diffusivity, heat and mass transfer coefficients, activation energy, and energy consumption are quantitatively analyzed under each condition.</w:t>
      </w:r>
      <w:r w:rsidRPr="00375ACC">
        <w:rPr>
          <w:rFonts w:ascii="Arial" w:hAnsi="Arial" w:cs="Arial"/>
          <w:szCs w:val="21"/>
          <w:lang w:eastAsia="zh-CN"/>
        </w:rPr>
        <w:t xml:space="preserve"> The results aim to reveal the mechanisms by which ultrasonic vibrations and thermal conditions jointly influence fabric drying, thereby providing both theoretical and practical insights for the development of energy-efficient drying technologies in the textile industry.</w:t>
      </w:r>
    </w:p>
    <w:bookmarkEnd w:id="0"/>
    <w:p w14:paraId="2671B93A" w14:textId="77777777" w:rsidR="00343369" w:rsidRDefault="00CE2542">
      <w:pPr>
        <w:pStyle w:val="1"/>
        <w:spacing w:beforeLines="50" w:before="120" w:line="360" w:lineRule="auto"/>
      </w:pPr>
      <w:r>
        <w:t xml:space="preserve">2. material and methods </w:t>
      </w:r>
    </w:p>
    <w:p w14:paraId="73DBAD79" w14:textId="77777777" w:rsidR="00343369" w:rsidRDefault="00CE2542">
      <w:pPr>
        <w:pStyle w:val="2"/>
        <w:spacing w:beforeLines="50" w:before="120" w:line="360" w:lineRule="auto"/>
        <w:rPr>
          <w:lang w:eastAsia="zh-CN"/>
        </w:rPr>
      </w:pPr>
      <w:r>
        <w:rPr>
          <w:rFonts w:cs="Arial"/>
          <w:caps/>
        </w:rPr>
        <w:t>2.1</w:t>
      </w:r>
      <w:r>
        <w:rPr>
          <w:caps/>
        </w:rPr>
        <w:t xml:space="preserve"> </w:t>
      </w:r>
      <w:r>
        <w:rPr>
          <w:rFonts w:hint="eastAsia"/>
          <w:lang w:eastAsia="zh-CN"/>
        </w:rPr>
        <w:t>Materials</w:t>
      </w:r>
    </w:p>
    <w:p w14:paraId="4D9AFF21" w14:textId="77777777" w:rsidR="00343369" w:rsidRDefault="00CE2542">
      <w:pPr>
        <w:pStyle w:val="Body"/>
        <w:spacing w:beforeLines="50" w:before="120" w:after="0" w:line="360" w:lineRule="auto"/>
        <w:rPr>
          <w:rFonts w:ascii="Arial" w:hAnsi="Arial" w:cs="Arial"/>
          <w:lang w:eastAsia="zh-CN"/>
        </w:rPr>
      </w:pPr>
      <w:r>
        <w:rPr>
          <w:rFonts w:ascii="Arial" w:hAnsi="Arial" w:cs="Arial"/>
          <w:lang w:eastAsia="zh-CN"/>
        </w:rPr>
        <w:t>Commercially available 100% cotton fabric was selected as the experimental material. The fabric was cut into square samples with dimensions of 100 × 100 mm and a nominal thickness of 1 mm. To ensure uniform and complete saturation, all samples were immersed in distilled water at room temperature for 24 hours. Excess surface water was gently removed using absorbent paper. The saturated samples were immediately sealed in airtight bags and stored in a refrigerated environment to minimize moisture loss prior to testing.</w:t>
      </w:r>
    </w:p>
    <w:p w14:paraId="4E3A7EB6"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To determine the initial moisture content of the fabric, three wet samples were weighed and subsequently dried in an oven at 105°C for 24 hours. The initial moisture content of the wet fabric was determined to be 3.80 ± 0.01 g water/g fiber.</w:t>
      </w:r>
    </w:p>
    <w:p w14:paraId="351BF145" w14:textId="77777777" w:rsidR="00343369" w:rsidRDefault="00CE2542">
      <w:pPr>
        <w:pStyle w:val="2"/>
        <w:spacing w:before="50" w:line="360" w:lineRule="auto"/>
        <w:rPr>
          <w:lang w:eastAsia="zh-CN"/>
        </w:rPr>
      </w:pPr>
      <w:r>
        <w:rPr>
          <w:caps/>
        </w:rPr>
        <w:t>2.</w:t>
      </w:r>
      <w:r>
        <w:rPr>
          <w:rFonts w:hint="eastAsia"/>
          <w:caps/>
          <w:lang w:eastAsia="zh-CN"/>
        </w:rPr>
        <w:t>2</w:t>
      </w:r>
      <w:r>
        <w:rPr>
          <w:caps/>
        </w:rPr>
        <w:t xml:space="preserve"> </w:t>
      </w:r>
      <w:r>
        <w:rPr>
          <w:rFonts w:hint="eastAsia"/>
          <w:caps/>
          <w:lang w:eastAsia="zh-CN"/>
        </w:rPr>
        <w:t>E</w:t>
      </w:r>
      <w:r>
        <w:rPr>
          <w:rFonts w:hint="eastAsia"/>
          <w:lang w:eastAsia="zh-CN"/>
        </w:rPr>
        <w:t>xperimental procedure</w:t>
      </w:r>
    </w:p>
    <w:p w14:paraId="6852E73E" w14:textId="6E99B571" w:rsidR="0058037E" w:rsidRDefault="00CE2542">
      <w:pPr>
        <w:pStyle w:val="Body"/>
        <w:spacing w:before="50" w:after="0" w:line="360" w:lineRule="auto"/>
        <w:rPr>
          <w:rFonts w:ascii="Arial" w:hAnsi="Arial" w:cs="Arial"/>
          <w:lang w:eastAsia="zh-CN"/>
        </w:rPr>
      </w:pPr>
      <w:r>
        <w:rPr>
          <w:rFonts w:ascii="Arial" w:hAnsi="Arial" w:cs="Arial"/>
        </w:rPr>
        <w:t>The experimental investigation of ultrasound</w:t>
      </w:r>
      <w:r>
        <w:rPr>
          <w:rFonts w:ascii="Arial" w:hAnsi="Arial" w:cs="Arial" w:hint="eastAsia"/>
          <w:lang w:eastAsia="zh-CN"/>
        </w:rPr>
        <w:t xml:space="preserve"> </w:t>
      </w:r>
      <w:r>
        <w:rPr>
          <w:rFonts w:ascii="Arial" w:hAnsi="Arial" w:cs="Arial"/>
        </w:rPr>
        <w:t xml:space="preserve">enhanced convective drying of fabrics was conducted using the setup shown in Fig. 1. </w:t>
      </w:r>
      <w:r w:rsidR="0058037E" w:rsidRPr="0058037E">
        <w:rPr>
          <w:rFonts w:ascii="Arial" w:hAnsi="Arial" w:cs="Arial"/>
          <w:lang w:eastAsia="zh-CN"/>
        </w:rPr>
        <w:t xml:space="preserve">The experiments were </w:t>
      </w:r>
      <w:r w:rsidR="00386E76">
        <w:rPr>
          <w:rFonts w:ascii="Arial" w:hAnsi="Arial" w:cs="Arial" w:hint="eastAsia"/>
          <w:lang w:eastAsia="zh-CN"/>
        </w:rPr>
        <w:t xml:space="preserve">performed </w:t>
      </w:r>
      <w:r w:rsidR="0058037E" w:rsidRPr="0058037E">
        <w:rPr>
          <w:rFonts w:ascii="Arial" w:hAnsi="Arial" w:cs="Arial"/>
          <w:lang w:eastAsia="zh-CN"/>
        </w:rPr>
        <w:t xml:space="preserve">at </w:t>
      </w:r>
      <w:r w:rsidR="00386E76" w:rsidRPr="00386E76">
        <w:rPr>
          <w:rFonts w:ascii="Arial" w:hAnsi="Arial" w:cs="Arial" w:hint="eastAsia"/>
          <w:lang w:eastAsia="zh-CN"/>
        </w:rPr>
        <w:t>S</w:t>
      </w:r>
      <w:r w:rsidR="0058037E" w:rsidRPr="00DE1F3E">
        <w:rPr>
          <w:rFonts w:ascii="Arial" w:hAnsi="Arial" w:cs="Arial"/>
          <w:lang w:eastAsia="zh-CN"/>
        </w:rPr>
        <w:t>haa</w:t>
      </w:r>
      <w:r w:rsidR="00386E76">
        <w:rPr>
          <w:rFonts w:ascii="Arial" w:hAnsi="Arial" w:cs="Arial" w:hint="eastAsia"/>
          <w:lang w:eastAsia="zh-CN"/>
        </w:rPr>
        <w:t>n</w:t>
      </w:r>
      <w:r w:rsidR="0058037E" w:rsidRPr="00DE1F3E">
        <w:rPr>
          <w:rFonts w:ascii="Arial" w:hAnsi="Arial" w:cs="Arial"/>
          <w:lang w:eastAsia="zh-CN"/>
        </w:rPr>
        <w:t xml:space="preserve">xi </w:t>
      </w:r>
      <w:r w:rsidR="00386E76">
        <w:rPr>
          <w:rFonts w:ascii="Arial" w:hAnsi="Arial" w:cs="Arial" w:hint="eastAsia"/>
          <w:lang w:eastAsia="zh-CN"/>
        </w:rPr>
        <w:t>U</w:t>
      </w:r>
      <w:r w:rsidR="0058037E" w:rsidRPr="00DE1F3E">
        <w:rPr>
          <w:rFonts w:ascii="Arial" w:hAnsi="Arial" w:cs="Arial"/>
          <w:lang w:eastAsia="zh-CN"/>
        </w:rPr>
        <w:t xml:space="preserve">niversity of </w:t>
      </w:r>
      <w:r w:rsidR="00386E76">
        <w:rPr>
          <w:rFonts w:ascii="Arial" w:hAnsi="Arial" w:cs="Arial" w:hint="eastAsia"/>
          <w:lang w:eastAsia="zh-CN"/>
        </w:rPr>
        <w:t>S</w:t>
      </w:r>
      <w:r w:rsidR="0058037E" w:rsidRPr="00DE1F3E">
        <w:rPr>
          <w:rFonts w:ascii="Arial" w:hAnsi="Arial" w:cs="Arial"/>
          <w:lang w:eastAsia="zh-CN"/>
        </w:rPr>
        <w:t xml:space="preserve">cience and </w:t>
      </w:r>
      <w:r w:rsidR="00386E76">
        <w:rPr>
          <w:rFonts w:ascii="Arial" w:hAnsi="Arial" w:cs="Arial" w:hint="eastAsia"/>
          <w:lang w:eastAsia="zh-CN"/>
        </w:rPr>
        <w:t>T</w:t>
      </w:r>
      <w:r w:rsidR="0058037E" w:rsidRPr="00DE1F3E">
        <w:rPr>
          <w:rFonts w:ascii="Arial" w:hAnsi="Arial" w:cs="Arial"/>
          <w:lang w:eastAsia="zh-CN"/>
        </w:rPr>
        <w:t>echnology</w:t>
      </w:r>
      <w:r w:rsidR="0058037E" w:rsidRPr="00386E76">
        <w:rPr>
          <w:rFonts w:ascii="Arial" w:hAnsi="Arial" w:cs="Arial"/>
          <w:lang w:eastAsia="zh-CN"/>
        </w:rPr>
        <w:t>,</w:t>
      </w:r>
      <w:r w:rsidR="0058037E" w:rsidRPr="00386E76">
        <w:rPr>
          <w:rFonts w:ascii="Arial" w:hAnsi="Arial" w:cs="Arial" w:hint="eastAsia"/>
          <w:lang w:eastAsia="zh-CN"/>
        </w:rPr>
        <w:t xml:space="preserve"> China,</w:t>
      </w:r>
      <w:r w:rsidR="0058037E" w:rsidRPr="00386E76">
        <w:rPr>
          <w:rFonts w:ascii="Arial" w:hAnsi="Arial" w:cs="Arial"/>
          <w:lang w:eastAsia="zh-CN"/>
        </w:rPr>
        <w:t xml:space="preserve"> during </w:t>
      </w:r>
      <w:r w:rsidR="00386E76">
        <w:rPr>
          <w:rFonts w:ascii="Arial" w:hAnsi="Arial" w:cs="Arial" w:hint="eastAsia"/>
          <w:lang w:eastAsia="zh-CN"/>
        </w:rPr>
        <w:t xml:space="preserve">the period from </w:t>
      </w:r>
      <w:r w:rsidR="00386E76" w:rsidRPr="00386E76">
        <w:rPr>
          <w:rFonts w:ascii="Arial" w:hAnsi="Arial" w:cs="Arial"/>
          <w:lang w:eastAsia="zh-CN"/>
        </w:rPr>
        <w:t xml:space="preserve">January </w:t>
      </w:r>
      <w:r w:rsidR="00386E76">
        <w:rPr>
          <w:rFonts w:ascii="Arial" w:hAnsi="Arial" w:cs="Arial" w:hint="eastAsia"/>
          <w:lang w:eastAsia="zh-CN"/>
        </w:rPr>
        <w:t>to</w:t>
      </w:r>
      <w:r w:rsidR="00386E76" w:rsidRPr="00386E76">
        <w:rPr>
          <w:rFonts w:ascii="Arial" w:hAnsi="Arial" w:cs="Arial"/>
          <w:lang w:eastAsia="zh-CN"/>
        </w:rPr>
        <w:t xml:space="preserve"> March</w:t>
      </w:r>
      <w:r w:rsidR="00386E76" w:rsidRPr="00386E76">
        <w:rPr>
          <w:rFonts w:ascii="Arial" w:hAnsi="Arial" w:cs="Arial" w:hint="eastAsia"/>
          <w:lang w:eastAsia="zh-CN"/>
        </w:rPr>
        <w:t xml:space="preserve"> </w:t>
      </w:r>
      <w:r w:rsidR="0058037E" w:rsidRPr="00DE1F3E">
        <w:rPr>
          <w:rFonts w:ascii="Arial" w:hAnsi="Arial" w:cs="Arial"/>
          <w:lang w:eastAsia="zh-CN"/>
        </w:rPr>
        <w:t>2024</w:t>
      </w:r>
      <w:r w:rsidR="0058037E" w:rsidRPr="00386E76">
        <w:rPr>
          <w:rFonts w:ascii="Arial" w:hAnsi="Arial" w:cs="Arial"/>
          <w:lang w:eastAsia="zh-CN"/>
        </w:rPr>
        <w:t>.</w:t>
      </w:r>
    </w:p>
    <w:p w14:paraId="0C03C627" w14:textId="12A44C8E" w:rsidR="00343369" w:rsidRDefault="00CE2542">
      <w:pPr>
        <w:pStyle w:val="Body"/>
        <w:spacing w:before="50" w:after="0" w:line="360" w:lineRule="auto"/>
        <w:rPr>
          <w:rFonts w:ascii="Arial" w:hAnsi="Arial" w:cs="Arial"/>
          <w:lang w:eastAsia="zh-CN"/>
        </w:rPr>
      </w:pPr>
      <w:r>
        <w:rPr>
          <w:rFonts w:ascii="Arial" w:hAnsi="Arial" w:cs="Arial"/>
        </w:rPr>
        <w:t>The experimental system mainly consists of several key components, including an ultrasonic generator</w:t>
      </w:r>
      <w:r w:rsidR="0058037E">
        <w:rPr>
          <w:rFonts w:ascii="Arial" w:hAnsi="Arial" w:cs="Arial" w:hint="eastAsia"/>
          <w:lang w:eastAsia="zh-CN"/>
        </w:rPr>
        <w:t xml:space="preserve"> (THD-T1, China)</w:t>
      </w:r>
      <w:r>
        <w:rPr>
          <w:rFonts w:ascii="Arial" w:hAnsi="Arial" w:cs="Arial"/>
        </w:rPr>
        <w:t xml:space="preserve">, </w:t>
      </w:r>
      <w:r w:rsidR="00386E76">
        <w:rPr>
          <w:rFonts w:ascii="Arial" w:hAnsi="Arial" w:cs="Arial" w:hint="eastAsia"/>
          <w:lang w:eastAsia="zh-CN"/>
        </w:rPr>
        <w:t xml:space="preserve">an </w:t>
      </w:r>
      <w:r>
        <w:rPr>
          <w:rFonts w:ascii="Arial" w:hAnsi="Arial" w:cs="Arial"/>
        </w:rPr>
        <w:t>ultrasonic transducer</w:t>
      </w:r>
      <w:r w:rsidR="0058037E">
        <w:rPr>
          <w:rFonts w:ascii="Arial" w:hAnsi="Arial" w:cs="Arial" w:hint="eastAsia"/>
          <w:lang w:eastAsia="zh-CN"/>
        </w:rPr>
        <w:t xml:space="preserve"> (</w:t>
      </w:r>
      <w:r w:rsidR="00386E76">
        <w:rPr>
          <w:rFonts w:ascii="Arial" w:hAnsi="Arial" w:cs="Arial" w:hint="eastAsia"/>
          <w:lang w:eastAsia="zh-CN"/>
        </w:rPr>
        <w:t xml:space="preserve">rated power: </w:t>
      </w:r>
      <w:r w:rsidR="0058037E">
        <w:rPr>
          <w:rFonts w:ascii="Arial" w:hAnsi="Arial" w:cs="Arial" w:hint="eastAsia"/>
          <w:lang w:eastAsia="zh-CN"/>
        </w:rPr>
        <w:t>100W, China)</w:t>
      </w:r>
      <w:r>
        <w:rPr>
          <w:rFonts w:ascii="Arial" w:hAnsi="Arial" w:cs="Arial"/>
        </w:rPr>
        <w:t xml:space="preserve">, </w:t>
      </w:r>
      <w:r w:rsidR="00386E76">
        <w:rPr>
          <w:rFonts w:ascii="Arial" w:hAnsi="Arial" w:cs="Arial" w:hint="eastAsia"/>
          <w:lang w:eastAsia="zh-CN"/>
        </w:rPr>
        <w:t xml:space="preserve">an </w:t>
      </w:r>
      <w:r>
        <w:rPr>
          <w:rFonts w:ascii="Arial" w:hAnsi="Arial" w:cs="Arial"/>
        </w:rPr>
        <w:t xml:space="preserve">ultrasonic vibration plate, </w:t>
      </w:r>
      <w:r w:rsidR="00386E76">
        <w:rPr>
          <w:rFonts w:ascii="Arial" w:hAnsi="Arial" w:cs="Arial" w:hint="eastAsia"/>
          <w:lang w:eastAsia="zh-CN"/>
        </w:rPr>
        <w:t xml:space="preserve">a convection drying </w:t>
      </w:r>
      <w:r>
        <w:rPr>
          <w:rFonts w:ascii="Arial" w:hAnsi="Arial" w:cs="Arial"/>
        </w:rPr>
        <w:t xml:space="preserve">oven, </w:t>
      </w:r>
      <w:r w:rsidR="00386E76">
        <w:rPr>
          <w:rFonts w:ascii="Arial" w:hAnsi="Arial" w:cs="Arial" w:hint="eastAsia"/>
          <w:lang w:eastAsia="zh-CN"/>
        </w:rPr>
        <w:t xml:space="preserve">a </w:t>
      </w:r>
      <w:r>
        <w:rPr>
          <w:rFonts w:ascii="Arial" w:hAnsi="Arial" w:cs="Arial"/>
        </w:rPr>
        <w:t>centrifugal fan</w:t>
      </w:r>
      <w:r w:rsidR="0058037E">
        <w:rPr>
          <w:rFonts w:ascii="Arial" w:hAnsi="Arial" w:cs="Arial" w:hint="eastAsia"/>
          <w:lang w:eastAsia="zh-CN"/>
        </w:rPr>
        <w:t xml:space="preserve"> (150FLJ7, China</w:t>
      </w:r>
      <w:r w:rsidR="00386E76">
        <w:rPr>
          <w:rFonts w:ascii="Arial" w:hAnsi="Arial" w:cs="Arial" w:hint="eastAsia"/>
          <w:lang w:eastAsia="zh-CN"/>
        </w:rPr>
        <w:t xml:space="preserve">, flow rate accuracy </w:t>
      </w:r>
      <w:r w:rsidR="00386E76" w:rsidRPr="00386E76">
        <w:rPr>
          <w:rFonts w:ascii="Arial" w:hAnsi="Arial" w:cs="Arial"/>
          <w:lang w:eastAsia="zh-CN"/>
        </w:rPr>
        <w:t>±5%</w:t>
      </w:r>
      <w:r w:rsidR="0058037E">
        <w:rPr>
          <w:rFonts w:ascii="Arial" w:hAnsi="Arial" w:cs="Arial" w:hint="eastAsia"/>
          <w:lang w:eastAsia="zh-CN"/>
        </w:rPr>
        <w:t>)</w:t>
      </w:r>
      <w:r>
        <w:rPr>
          <w:rFonts w:ascii="Arial" w:hAnsi="Arial" w:cs="Arial"/>
        </w:rPr>
        <w:t xml:space="preserve">, </w:t>
      </w:r>
      <w:r w:rsidR="00386E76">
        <w:rPr>
          <w:rFonts w:ascii="Arial" w:hAnsi="Arial" w:cs="Arial" w:hint="eastAsia"/>
          <w:lang w:eastAsia="zh-CN"/>
        </w:rPr>
        <w:t xml:space="preserve">a </w:t>
      </w:r>
      <w:r>
        <w:rPr>
          <w:rFonts w:ascii="Arial" w:hAnsi="Arial" w:cs="Arial"/>
        </w:rPr>
        <w:t xml:space="preserve">PTC </w:t>
      </w:r>
      <w:r w:rsidR="00386E76">
        <w:rPr>
          <w:rFonts w:ascii="Arial" w:hAnsi="Arial" w:cs="Arial" w:hint="eastAsia"/>
          <w:lang w:eastAsia="zh-CN"/>
        </w:rPr>
        <w:t xml:space="preserve">constant temperature </w:t>
      </w:r>
      <w:r>
        <w:rPr>
          <w:rFonts w:ascii="Arial" w:hAnsi="Arial" w:cs="Arial"/>
        </w:rPr>
        <w:t>heating module</w:t>
      </w:r>
      <w:r w:rsidR="0058037E">
        <w:rPr>
          <w:rFonts w:ascii="Arial" w:hAnsi="Arial" w:cs="Arial" w:hint="eastAsia"/>
          <w:lang w:eastAsia="zh-CN"/>
        </w:rPr>
        <w:t xml:space="preserve"> (China)</w:t>
      </w:r>
      <w:r>
        <w:rPr>
          <w:rFonts w:ascii="Arial" w:hAnsi="Arial" w:cs="Arial"/>
        </w:rPr>
        <w:t xml:space="preserve">, </w:t>
      </w:r>
      <w:r w:rsidR="00386E76">
        <w:rPr>
          <w:rFonts w:ascii="Arial" w:hAnsi="Arial" w:cs="Arial" w:hint="eastAsia"/>
          <w:lang w:eastAsia="zh-CN"/>
        </w:rPr>
        <w:t xml:space="preserve">a </w:t>
      </w:r>
      <w:r>
        <w:rPr>
          <w:rFonts w:ascii="Arial" w:hAnsi="Arial" w:cs="Arial"/>
        </w:rPr>
        <w:t>temperature control module</w:t>
      </w:r>
      <w:r w:rsidR="0058037E">
        <w:rPr>
          <w:rFonts w:ascii="Arial" w:hAnsi="Arial" w:cs="Arial" w:hint="eastAsia"/>
          <w:lang w:eastAsia="zh-CN"/>
        </w:rPr>
        <w:t xml:space="preserve"> (W141, China</w:t>
      </w:r>
      <w:r w:rsidR="00386E76">
        <w:rPr>
          <w:rFonts w:ascii="Arial" w:hAnsi="Arial" w:cs="Arial" w:hint="eastAsia"/>
          <w:lang w:eastAsia="zh-CN"/>
        </w:rPr>
        <w:t xml:space="preserve">, control accuracy </w:t>
      </w:r>
      <w:r w:rsidR="00386E76" w:rsidRPr="00386E76">
        <w:rPr>
          <w:rFonts w:ascii="Arial" w:hAnsi="Arial" w:cs="Arial"/>
          <w:lang w:eastAsia="zh-CN"/>
        </w:rPr>
        <w:t>±0.5 °C</w:t>
      </w:r>
      <w:r w:rsidR="0058037E">
        <w:rPr>
          <w:rFonts w:ascii="Arial" w:hAnsi="Arial" w:cs="Arial" w:hint="eastAsia"/>
          <w:lang w:eastAsia="zh-CN"/>
        </w:rPr>
        <w:t>)</w:t>
      </w:r>
      <w:r>
        <w:rPr>
          <w:rFonts w:ascii="Arial" w:hAnsi="Arial" w:cs="Arial"/>
        </w:rPr>
        <w:t xml:space="preserve">, </w:t>
      </w:r>
      <w:r w:rsidR="00386E76">
        <w:rPr>
          <w:rFonts w:ascii="Arial" w:hAnsi="Arial" w:cs="Arial" w:hint="eastAsia"/>
          <w:lang w:eastAsia="zh-CN"/>
        </w:rPr>
        <w:t xml:space="preserve">a </w:t>
      </w:r>
      <w:r>
        <w:rPr>
          <w:rFonts w:ascii="Arial" w:hAnsi="Arial" w:cs="Arial"/>
        </w:rPr>
        <w:t>hot-wire anemometer</w:t>
      </w:r>
      <w:r w:rsidR="0058037E">
        <w:rPr>
          <w:rFonts w:ascii="Arial" w:hAnsi="Arial" w:cs="Arial" w:hint="eastAsia"/>
          <w:lang w:eastAsia="zh-CN"/>
        </w:rPr>
        <w:t xml:space="preserve"> (Testo 405i, Germany</w:t>
      </w:r>
      <w:r w:rsidR="00386E76">
        <w:rPr>
          <w:rFonts w:ascii="Arial" w:hAnsi="Arial" w:cs="Arial" w:hint="eastAsia"/>
          <w:lang w:eastAsia="zh-CN"/>
        </w:rPr>
        <w:t xml:space="preserve">, </w:t>
      </w:r>
      <w:r w:rsidR="00386E76" w:rsidRPr="00386E76">
        <w:rPr>
          <w:rFonts w:ascii="Arial" w:hAnsi="Arial" w:cs="Arial"/>
          <w:lang w:eastAsia="zh-CN"/>
        </w:rPr>
        <w:t>velocity accuracy ±0.1 m/s</w:t>
      </w:r>
      <w:r w:rsidR="0058037E">
        <w:rPr>
          <w:rFonts w:ascii="Arial" w:hAnsi="Arial" w:cs="Arial" w:hint="eastAsia"/>
          <w:lang w:eastAsia="zh-CN"/>
        </w:rPr>
        <w:t>)</w:t>
      </w:r>
      <w:r>
        <w:rPr>
          <w:rFonts w:ascii="Arial" w:hAnsi="Arial" w:cs="Arial"/>
        </w:rPr>
        <w:t xml:space="preserve">, </w:t>
      </w:r>
      <w:r w:rsidR="00386E76">
        <w:rPr>
          <w:rFonts w:ascii="Arial" w:hAnsi="Arial" w:cs="Arial" w:hint="eastAsia"/>
          <w:lang w:eastAsia="zh-CN"/>
        </w:rPr>
        <w:t xml:space="preserve">a </w:t>
      </w:r>
      <w:r>
        <w:rPr>
          <w:rFonts w:ascii="Arial" w:hAnsi="Arial" w:cs="Arial"/>
        </w:rPr>
        <w:t>wind speed control module, and electronic balance</w:t>
      </w:r>
      <w:r w:rsidR="0058037E">
        <w:rPr>
          <w:rFonts w:ascii="Arial" w:hAnsi="Arial" w:cs="Arial" w:hint="eastAsia"/>
          <w:lang w:eastAsia="zh-CN"/>
        </w:rPr>
        <w:t xml:space="preserve"> </w:t>
      </w:r>
      <w:r w:rsidR="0058037E">
        <w:rPr>
          <w:rFonts w:ascii="Arial" w:hAnsi="Arial" w:cs="Arial" w:hint="eastAsia"/>
          <w:lang w:eastAsia="zh-CN"/>
        </w:rPr>
        <w:lastRenderedPageBreak/>
        <w:t>(HZF-A, America</w:t>
      </w:r>
      <w:r w:rsidR="00386E76">
        <w:rPr>
          <w:rFonts w:ascii="Arial" w:hAnsi="Arial" w:cs="Arial" w:hint="eastAsia"/>
          <w:lang w:eastAsia="zh-CN"/>
        </w:rPr>
        <w:t>,</w:t>
      </w:r>
      <w:r w:rsidR="00386E76" w:rsidRPr="00386E76">
        <w:rPr>
          <w:rFonts w:ascii="Arial" w:hAnsi="Arial" w:cs="Arial" w:hint="eastAsia"/>
          <w:lang w:eastAsia="zh-CN"/>
        </w:rPr>
        <w:t xml:space="preserve"> </w:t>
      </w:r>
      <w:r w:rsidR="00386E76">
        <w:rPr>
          <w:rFonts w:ascii="Arial" w:hAnsi="Arial" w:cs="Arial" w:hint="eastAsia"/>
          <w:lang w:eastAsia="zh-CN"/>
        </w:rPr>
        <w:t>0.01 g accuracy,</w:t>
      </w:r>
      <w:r w:rsidR="0058037E">
        <w:rPr>
          <w:rFonts w:ascii="Arial" w:hAnsi="Arial" w:cs="Arial" w:hint="eastAsia"/>
          <w:lang w:eastAsia="zh-CN"/>
        </w:rPr>
        <w:t>)</w:t>
      </w:r>
      <w:r>
        <w:rPr>
          <w:rFonts w:ascii="Arial" w:hAnsi="Arial" w:cs="Arial"/>
        </w:rPr>
        <w:t xml:space="preserve">. Initially, the system was preheated at an air velocity of 5 m/s for 20 min to ensure uniform drying temperature throughout the chamber. After preheating, the wet samples were placed on the ultrasonic vibration plate inside the drying chamber, enabling the </w:t>
      </w:r>
      <w:r>
        <w:rPr>
          <w:rFonts w:ascii="Arial" w:hAnsi="Arial" w:cs="Arial" w:hint="eastAsia"/>
        </w:rPr>
        <w:t xml:space="preserve">acoustic energy to be directly transmitted from the vibration plate to the fabric fiber samples. The ultrasonic generator was then activated, and drying experiments were carried out under different temperatures (30 </w:t>
      </w:r>
      <w:r>
        <w:rPr>
          <w:rFonts w:ascii="Arial" w:hAnsi="Arial" w:cs="Arial" w:hint="eastAsia"/>
        </w:rPr>
        <w:t>°</w:t>
      </w:r>
      <w:r>
        <w:rPr>
          <w:rFonts w:ascii="Arial" w:hAnsi="Arial" w:cs="Arial" w:hint="eastAsia"/>
        </w:rPr>
        <w:t>C, 40</w:t>
      </w:r>
      <w:r>
        <w:rPr>
          <w:rFonts w:ascii="Arial" w:hAnsi="Arial" w:cs="Arial" w:hint="eastAsia"/>
        </w:rPr>
        <w:t>°</w:t>
      </w:r>
      <w:r>
        <w:rPr>
          <w:rFonts w:ascii="Arial" w:hAnsi="Arial" w:cs="Arial" w:hint="eastAsia"/>
        </w:rPr>
        <w:t xml:space="preserve">C, 50 </w:t>
      </w:r>
      <w:r>
        <w:rPr>
          <w:rFonts w:ascii="Arial" w:hAnsi="Arial" w:cs="Arial" w:hint="eastAsia"/>
        </w:rPr>
        <w:t>°</w:t>
      </w:r>
      <w:r>
        <w:rPr>
          <w:rFonts w:ascii="Arial" w:hAnsi="Arial" w:cs="Arial" w:hint="eastAsia"/>
        </w:rPr>
        <w:t>C</w:t>
      </w:r>
      <w:r>
        <w:rPr>
          <w:rFonts w:ascii="Arial" w:hAnsi="Arial" w:cs="Arial" w:hint="eastAsia"/>
          <w:lang w:eastAsia="zh-CN"/>
        </w:rPr>
        <w:t xml:space="preserve">, </w:t>
      </w:r>
      <w:r>
        <w:rPr>
          <w:rFonts w:ascii="Arial" w:hAnsi="Arial" w:cs="Arial" w:hint="eastAsia"/>
        </w:rPr>
        <w:t xml:space="preserve">and 60 </w:t>
      </w:r>
      <w:r>
        <w:rPr>
          <w:rFonts w:ascii="Arial" w:hAnsi="Arial" w:cs="Arial" w:hint="eastAsia"/>
        </w:rPr>
        <w:t>°</w:t>
      </w:r>
      <w:r>
        <w:rPr>
          <w:rFonts w:ascii="Arial" w:hAnsi="Arial" w:cs="Arial" w:hint="eastAsia"/>
        </w:rPr>
        <w:t>C)</w:t>
      </w:r>
      <w:r w:rsidR="000F6D05">
        <w:rPr>
          <w:rFonts w:ascii="Arial" w:hAnsi="Arial" w:cs="Arial" w:hint="eastAsia"/>
          <w:lang w:eastAsia="zh-CN"/>
        </w:rPr>
        <w:t xml:space="preserve"> </w:t>
      </w:r>
      <w:r>
        <w:rPr>
          <w:rFonts w:ascii="Arial" w:hAnsi="Arial" w:cs="Arial" w:hint="eastAsia"/>
        </w:rPr>
        <w:t>and ultra</w:t>
      </w:r>
      <w:r>
        <w:rPr>
          <w:rFonts w:ascii="Arial" w:hAnsi="Arial" w:cs="Arial"/>
        </w:rPr>
        <w:t>sonic power levels (0 W, 50 W, 70 W, and 90 W). The mass of the samples was periodically monitored until a constant mass was achieved. Throughout all experiments, the hot air velocity was consistently maintained at 5 m/s.</w:t>
      </w:r>
    </w:p>
    <w:p w14:paraId="07D570BB" w14:textId="77777777" w:rsidR="00343369" w:rsidRDefault="00CE2542">
      <w:pPr>
        <w:pStyle w:val="Body"/>
        <w:spacing w:before="50" w:after="0" w:line="360" w:lineRule="auto"/>
        <w:jc w:val="center"/>
        <w:rPr>
          <w:rFonts w:ascii="Arial" w:hAnsi="Arial" w:cs="Arial"/>
          <w:lang w:eastAsia="zh-CN"/>
        </w:rPr>
      </w:pPr>
      <w:bookmarkStart w:id="1" w:name="OLE_LINK1"/>
      <w:r>
        <w:rPr>
          <w:noProof/>
        </w:rPr>
        <w:drawing>
          <wp:inline distT="0" distB="0" distL="0" distR="0" wp14:anchorId="72AF4744" wp14:editId="494DF1F1">
            <wp:extent cx="4789170" cy="2202180"/>
            <wp:effectExtent l="0" t="0" r="0" b="0"/>
            <wp:docPr id="1717432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3237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t="5065" r="15690" b="26019"/>
                    <a:stretch>
                      <a:fillRect/>
                    </a:stretch>
                  </pic:blipFill>
                  <pic:spPr>
                    <a:xfrm>
                      <a:off x="0" y="0"/>
                      <a:ext cx="4841018" cy="2226110"/>
                    </a:xfrm>
                    <a:prstGeom prst="rect">
                      <a:avLst/>
                    </a:prstGeom>
                    <a:noFill/>
                    <a:ln>
                      <a:noFill/>
                    </a:ln>
                  </pic:spPr>
                </pic:pic>
              </a:graphicData>
            </a:graphic>
          </wp:inline>
        </w:drawing>
      </w:r>
      <w:bookmarkEnd w:id="1"/>
    </w:p>
    <w:p w14:paraId="22527001" w14:textId="77777777" w:rsidR="00343369" w:rsidRDefault="00CE2542">
      <w:pPr>
        <w:pStyle w:val="Body"/>
        <w:spacing w:before="50" w:after="0" w:line="360" w:lineRule="auto"/>
        <w:jc w:val="center"/>
        <w:rPr>
          <w:rFonts w:ascii="Arial" w:hAnsi="Arial" w:cs="Arial"/>
          <w:b/>
          <w:bCs/>
          <w:lang w:eastAsia="zh-CN"/>
        </w:rPr>
      </w:pPr>
      <w:r>
        <w:rPr>
          <w:rFonts w:ascii="Arial" w:hAnsi="Arial" w:cs="Arial"/>
          <w:b/>
          <w:bCs/>
          <w:lang w:eastAsia="zh-CN"/>
        </w:rPr>
        <w:t xml:space="preserve">Fig. 1 Schematic diagram of the fabric drying experimental setup. </w:t>
      </w:r>
      <w:r>
        <w:rPr>
          <w:rFonts w:ascii="Arial" w:hAnsi="Arial" w:cs="Arial" w:hint="eastAsia"/>
          <w:b/>
          <w:bCs/>
          <w:lang w:eastAsia="zh-CN"/>
        </w:rPr>
        <w:t>(</w:t>
      </w:r>
      <w:r>
        <w:rPr>
          <w:rFonts w:ascii="Arial" w:hAnsi="Arial" w:cs="Arial"/>
          <w:b/>
          <w:bCs/>
          <w:lang w:eastAsia="zh-CN"/>
        </w:rPr>
        <w:t>1. Wind speed control module 2. Centrifugal fan 3. PTC heating module 4. Temperature control module 5. Hot-wire anemometer 6. Oven 7. Ultrasonic vibration plate 8. Ultrasonic transducer 9. Electronic balance 10. Ultrasonic generator)</w:t>
      </w:r>
    </w:p>
    <w:p w14:paraId="4F9FA76F" w14:textId="77777777" w:rsidR="00343369" w:rsidRDefault="00CE2542">
      <w:pPr>
        <w:pStyle w:val="2"/>
        <w:spacing w:before="50" w:line="360" w:lineRule="auto"/>
        <w:rPr>
          <w:lang w:eastAsia="zh-CN"/>
        </w:rPr>
      </w:pPr>
      <w:r>
        <w:rPr>
          <w:caps/>
        </w:rPr>
        <w:t>2.</w:t>
      </w:r>
      <w:r>
        <w:rPr>
          <w:rFonts w:hint="eastAsia"/>
          <w:caps/>
          <w:lang w:eastAsia="zh-CN"/>
        </w:rPr>
        <w:t>3</w:t>
      </w:r>
      <w:r>
        <w:rPr>
          <w:caps/>
        </w:rPr>
        <w:t xml:space="preserve"> </w:t>
      </w:r>
      <w:r>
        <w:rPr>
          <w:rFonts w:hint="eastAsia"/>
          <w:caps/>
          <w:lang w:eastAsia="zh-CN"/>
        </w:rPr>
        <w:t>M</w:t>
      </w:r>
      <w:r>
        <w:rPr>
          <w:rFonts w:hint="eastAsia"/>
          <w:lang w:eastAsia="zh-CN"/>
        </w:rPr>
        <w:t>oisture content and drying rate</w:t>
      </w:r>
    </w:p>
    <w:p w14:paraId="3AE73BB2" w14:textId="648CAB8C" w:rsidR="00343369" w:rsidRDefault="00CE2542">
      <w:pPr>
        <w:pStyle w:val="Body"/>
        <w:spacing w:before="50" w:after="0" w:line="360" w:lineRule="auto"/>
        <w:rPr>
          <w:rFonts w:ascii="Arial" w:hAnsi="Arial" w:cs="Arial"/>
          <w:lang w:eastAsia="zh-CN"/>
        </w:rPr>
      </w:pPr>
      <w:r>
        <w:rPr>
          <w:rFonts w:ascii="Arial" w:hAnsi="Arial" w:cs="Arial"/>
          <w:lang w:eastAsia="zh-CN"/>
        </w:rPr>
        <w:t>The moisture content (</w:t>
      </w:r>
      <w:r>
        <w:rPr>
          <w:rFonts w:ascii="Arial" w:hAnsi="Arial" w:cs="Arial"/>
          <w:i/>
          <w:iCs/>
          <w:lang w:eastAsia="zh-CN"/>
        </w:rPr>
        <w:t>M</w:t>
      </w:r>
      <w:r>
        <w:rPr>
          <w:rFonts w:ascii="Arial" w:hAnsi="Arial" w:cs="Arial"/>
          <w:lang w:eastAsia="zh-CN"/>
        </w:rPr>
        <w:t>, g water/g fiber) of fibric at drying time</w:t>
      </w:r>
      <w:r>
        <w:rPr>
          <w:rFonts w:ascii="Arial" w:hAnsi="Arial" w:cs="Arial"/>
          <w:i/>
          <w:iCs/>
          <w:lang w:eastAsia="zh-CN"/>
        </w:rPr>
        <w:t xml:space="preserve"> t</w:t>
      </w:r>
      <w:r>
        <w:rPr>
          <w:rFonts w:ascii="Arial" w:hAnsi="Arial" w:cs="Arial"/>
          <w:lang w:eastAsia="zh-CN"/>
        </w:rPr>
        <w:t xml:space="preserve"> was calculated by using the following equations</w:t>
      </w:r>
      <w:r w:rsidR="002748BF">
        <w:rPr>
          <w:rFonts w:ascii="Arial" w:hAnsi="Arial" w:cs="Arial"/>
          <w:lang w:eastAsia="zh-CN"/>
        </w:rPr>
        <w:fldChar w:fldCharType="begin"/>
      </w:r>
      <w:r w:rsidR="002748BF">
        <w:rPr>
          <w:rFonts w:ascii="Arial" w:hAnsi="Arial" w:cs="Arial"/>
          <w:lang w:eastAsia="zh-CN"/>
        </w:rPr>
        <w:instrText xml:space="preserve"> ADDIN EN.CITE &lt;EndNote&gt;&lt;Cite&gt;&lt;Author&gt;Kushwah&lt;/Author&gt;&lt;Year&gt;2025&lt;/Year&gt;&lt;RecNum&gt;1023&lt;/RecNum&gt;&lt;DisplayText&gt;&lt;style font="System"&gt;(Kushwah A, 2025)&lt;/style&gt;&lt;/DisplayText&gt;&lt;record&gt;&lt;rec-number&gt;1023&lt;/rec-number&gt;&lt;foreign-keys&gt;&lt;key app="EN" db-id="s2fevw0dnvsar7efa5xvxr9z5dtaw2vr2ffr"&gt;1023&lt;/key&gt;&lt;/foreign-keys&gt;&lt;ref-type name="Journal Article"&gt;17&lt;/ref-type&gt;&lt;contributors&gt;&lt;authors&gt;&lt;author&gt;Kushwah, Anand&lt;/author&gt;&lt;/authors&gt;&lt;/contributors&gt;&lt;titles&gt;&lt;title&gt;Drying kinetics, thermal performance, drying characteristic of different shaped potato samples: An experimental validation with mathematical model&lt;/title&gt;&lt;secondary-title&gt;Solar Energy Materials and Solar Cells&lt;/secondary-title&gt;&lt;/titles&gt;&lt;periodical&gt;&lt;full-title&gt;Solar Energy Materials and Solar Cells&lt;/full-title&gt;&lt;/periodical&gt;&lt;pages&gt;113689&lt;/pages&gt;&lt;volume&gt;290&lt;/volume&gt;&lt;keywords&gt;&lt;keyword&gt;Potatoes&lt;/keyword&gt;&lt;keyword&gt;Drying kinetics&lt;/keyword&gt;&lt;keyword&gt;Surface morphology&lt;/keyword&gt;&lt;keyword&gt;ANOVA&lt;/keyword&gt;&lt;keyword&gt;Economic analysis&lt;/keyword&gt;&lt;/keywords&gt;&lt;dates&gt;&lt;year&gt;2025&lt;/year&gt;&lt;pub-dates&gt;&lt;date&gt;2025/09/15/&lt;/date&gt;&lt;/pub-dates&gt;&lt;/dates&gt;&lt;isbn&gt;0927-0248&lt;/isbn&gt;&lt;urls&gt;&lt;related-urls&gt;&lt;url&gt;https://www.sciencedirect.com/science/article/pii/S0927024825002909&lt;/url&gt;&lt;/related-urls&gt;&lt;/urls&gt;&lt;electronic-resource-num&gt;https://doi.org/10.1016/j.solmat.2025.113689&lt;/electronic-resource-num&gt;&lt;/record&gt;&lt;/Cite&gt;&lt;/EndNote&gt;</w:instrText>
      </w:r>
      <w:r w:rsidR="002748BF">
        <w:rPr>
          <w:rFonts w:ascii="Arial" w:hAnsi="Arial" w:cs="Arial"/>
          <w:lang w:eastAsia="zh-CN"/>
        </w:rPr>
        <w:fldChar w:fldCharType="separate"/>
      </w:r>
      <w:r w:rsidR="002748BF" w:rsidRPr="002748BF">
        <w:rPr>
          <w:rFonts w:ascii="System" w:eastAsia="System" w:hAnsi="Arial" w:cs="Arial"/>
          <w:noProof/>
          <w:lang w:eastAsia="zh-CN"/>
        </w:rPr>
        <w:t>(</w:t>
      </w:r>
      <w:hyperlink w:anchor="_ENREF_11" w:tooltip="Kushwah, 2025 #1023" w:history="1">
        <w:r w:rsidR="0025417F" w:rsidRPr="002748BF">
          <w:rPr>
            <w:rFonts w:ascii="System" w:eastAsia="System" w:hAnsi="Arial" w:cs="Arial"/>
            <w:noProof/>
            <w:lang w:eastAsia="zh-CN"/>
          </w:rPr>
          <w:t>Kushwah A, 2025</w:t>
        </w:r>
      </w:hyperlink>
      <w:r w:rsidR="002748BF" w:rsidRPr="002748BF">
        <w:rPr>
          <w:rFonts w:ascii="System" w:eastAsia="System" w:hAnsi="Arial" w:cs="Arial"/>
          <w:noProof/>
          <w:lang w:eastAsia="zh-CN"/>
        </w:rPr>
        <w:t>)</w:t>
      </w:r>
      <w:r w:rsidR="002748BF">
        <w:rPr>
          <w:rFonts w:ascii="Arial" w:hAnsi="Arial" w:cs="Arial"/>
          <w:lang w:eastAsia="zh-CN"/>
        </w:rPr>
        <w:fldChar w:fldCharType="end"/>
      </w:r>
      <w:r>
        <w:rPr>
          <w:rFonts w:ascii="Arial" w:hAnsi="Arial" w:cs="Arial"/>
          <w:lang w:eastAsia="zh-CN"/>
        </w:rPr>
        <w:t>.</w:t>
      </w:r>
    </w:p>
    <w:p w14:paraId="53E9E47E" w14:textId="77777777" w:rsidR="00343369" w:rsidRDefault="00CE2542">
      <w:pPr>
        <w:tabs>
          <w:tab w:val="center" w:pos="4111"/>
          <w:tab w:val="right" w:pos="8208"/>
        </w:tabs>
        <w:spacing w:before="50" w:line="360" w:lineRule="auto"/>
        <w:jc w:val="center"/>
        <w:rPr>
          <w:rFonts w:ascii="Times New Roman" w:hAnsi="Times New Roman"/>
        </w:rPr>
      </w:pPr>
      <w:r>
        <w:tab/>
      </w:r>
      <w:r>
        <w:rPr>
          <w:position w:val="-26"/>
        </w:rPr>
        <w:object w:dxaOrig="1238" w:dyaOrig="674" w14:anchorId="4E477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33.2pt" o:ole="">
            <v:imagedata r:id="rId13" o:title=""/>
          </v:shape>
          <o:OLEObject Type="Embed" ProgID="Equation.DSMT4" ShapeID="_x0000_i1025" DrawAspect="Content" ObjectID="_1813836297" r:id="rId14"/>
        </w:object>
      </w:r>
      <w:r>
        <w:tab/>
      </w:r>
      <w:r>
        <w:rPr>
          <w:rFonts w:ascii="Arial" w:hAnsi="Arial" w:cs="Arial"/>
          <w:lang w:eastAsia="zh-CN"/>
        </w:rPr>
        <w:t>(</w:t>
      </w:r>
      <w:r>
        <w:rPr>
          <w:rFonts w:ascii="Arial" w:hAnsi="Arial" w:cs="Arial" w:hint="eastAsia"/>
          <w:lang w:eastAsia="zh-CN"/>
        </w:rPr>
        <w:t>1</w:t>
      </w:r>
      <w:r>
        <w:rPr>
          <w:rFonts w:ascii="Arial" w:hAnsi="Arial" w:cs="Arial"/>
          <w:lang w:eastAsia="zh-CN"/>
        </w:rPr>
        <w:t>)</w:t>
      </w:r>
    </w:p>
    <w:p w14:paraId="4EEFA4E4"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 xml:space="preserve">where </w:t>
      </w:r>
      <w:r>
        <w:rPr>
          <w:rFonts w:ascii="Arial" w:hAnsi="Arial" w:cs="Arial"/>
          <w:i/>
          <w:iCs/>
          <w:lang w:eastAsia="zh-CN"/>
        </w:rPr>
        <w:t>m</w:t>
      </w:r>
      <w:r>
        <w:rPr>
          <w:rFonts w:ascii="Arial" w:hAnsi="Arial" w:cs="Arial"/>
          <w:vertAlign w:val="subscript"/>
          <w:lang w:eastAsia="zh-CN"/>
        </w:rPr>
        <w:t>i</w:t>
      </w:r>
      <w:r>
        <w:rPr>
          <w:rFonts w:ascii="Arial" w:hAnsi="Arial" w:cs="Arial"/>
          <w:lang w:eastAsia="zh-CN"/>
        </w:rPr>
        <w:t xml:space="preserve"> is the mass of the fabric at drying time </w:t>
      </w:r>
      <w:r>
        <w:rPr>
          <w:rFonts w:ascii="Arial" w:hAnsi="Arial" w:cs="Arial"/>
          <w:i/>
          <w:iCs/>
          <w:lang w:eastAsia="zh-CN"/>
        </w:rPr>
        <w:t>t</w:t>
      </w:r>
      <w:r>
        <w:rPr>
          <w:rFonts w:ascii="Arial" w:hAnsi="Arial" w:cs="Arial"/>
          <w:lang w:eastAsia="zh-CN"/>
        </w:rPr>
        <w:t xml:space="preserve"> (g); and </w:t>
      </w:r>
      <w:r>
        <w:rPr>
          <w:rFonts w:ascii="Arial" w:hAnsi="Arial" w:cs="Arial"/>
          <w:i/>
          <w:iCs/>
          <w:lang w:eastAsia="zh-CN"/>
        </w:rPr>
        <w:t>m</w:t>
      </w:r>
      <w:r>
        <w:rPr>
          <w:rFonts w:ascii="Arial" w:hAnsi="Arial" w:cs="Arial"/>
          <w:vertAlign w:val="subscript"/>
          <w:lang w:eastAsia="zh-CN"/>
        </w:rPr>
        <w:t>d</w:t>
      </w:r>
      <w:r>
        <w:rPr>
          <w:rFonts w:ascii="Arial" w:hAnsi="Arial" w:cs="Arial"/>
          <w:lang w:eastAsia="zh-CN"/>
        </w:rPr>
        <w:t xml:space="preserve"> is the mass of the completed dried fabric (g).</w:t>
      </w:r>
    </w:p>
    <w:p w14:paraId="493FA5AB" w14:textId="2668FC35" w:rsidR="00343369" w:rsidRDefault="00CE2542">
      <w:pPr>
        <w:pStyle w:val="Body"/>
        <w:widowControl w:val="0"/>
        <w:spacing w:before="50" w:after="0" w:line="360" w:lineRule="auto"/>
        <w:rPr>
          <w:rFonts w:ascii="Arial" w:hAnsi="Arial" w:cs="Arial"/>
          <w:lang w:eastAsia="zh-CN"/>
        </w:rPr>
      </w:pPr>
      <w:r>
        <w:rPr>
          <w:rFonts w:ascii="Arial" w:hAnsi="Arial" w:cs="Arial"/>
          <w:lang w:eastAsia="zh-CN"/>
        </w:rPr>
        <w:t>The drying rate (</w:t>
      </w:r>
      <w:r>
        <w:rPr>
          <w:rFonts w:ascii="Arial" w:hAnsi="Arial" w:cs="Arial"/>
          <w:i/>
          <w:iCs/>
          <w:lang w:eastAsia="zh-CN"/>
        </w:rPr>
        <w:t>DR</w:t>
      </w:r>
      <w:r>
        <w:rPr>
          <w:rFonts w:ascii="Arial" w:hAnsi="Arial" w:cs="Arial"/>
          <w:lang w:eastAsia="zh-CN"/>
        </w:rPr>
        <w:t>, g water/</w:t>
      </w:r>
      <w:r>
        <w:rPr>
          <w:rFonts w:ascii="Arial" w:hAnsi="Arial" w:cs="Arial" w:hint="eastAsia"/>
          <w:lang w:eastAsia="zh-CN"/>
        </w:rPr>
        <w:t>(</w:t>
      </w:r>
      <w:r>
        <w:rPr>
          <w:rFonts w:ascii="Arial" w:hAnsi="Arial" w:cs="Arial"/>
          <w:lang w:eastAsia="zh-CN"/>
        </w:rPr>
        <w:t>g fiber</w:t>
      </w:r>
      <w:r>
        <w:rPr>
          <w:rFonts w:ascii="Times New Roman" w:hAnsi="Times New Roman"/>
          <w:lang w:eastAsia="zh-CN"/>
        </w:rPr>
        <w:t>·</w:t>
      </w:r>
      <w:r>
        <w:rPr>
          <w:rFonts w:ascii="Arial" w:hAnsi="Arial" w:cs="Arial"/>
          <w:lang w:eastAsia="zh-CN"/>
        </w:rPr>
        <w:t>min)</w:t>
      </w:r>
      <w:r>
        <w:rPr>
          <w:rFonts w:ascii="Arial" w:hAnsi="Arial" w:cs="Arial" w:hint="eastAsia"/>
          <w:lang w:eastAsia="zh-CN"/>
        </w:rPr>
        <w:t>)</w:t>
      </w:r>
      <w:r>
        <w:rPr>
          <w:rFonts w:ascii="Arial" w:hAnsi="Arial" w:cs="Arial"/>
          <w:lang w:eastAsia="zh-CN"/>
        </w:rPr>
        <w:t xml:space="preserve"> of fabric at any time in the drying process was thus determined by Eq. (</w:t>
      </w:r>
      <w:r w:rsidR="003E46EE">
        <w:rPr>
          <w:rFonts w:ascii="Arial" w:hAnsi="Arial" w:cs="Arial" w:hint="eastAsia"/>
          <w:lang w:eastAsia="zh-CN"/>
        </w:rPr>
        <w:t>2</w:t>
      </w:r>
      <w:r>
        <w:rPr>
          <w:rFonts w:ascii="Arial" w:hAnsi="Arial" w:cs="Arial"/>
          <w:lang w:eastAsia="zh-CN"/>
        </w:rPr>
        <w:t>)</w:t>
      </w:r>
      <w:r w:rsidR="002748BF">
        <w:rPr>
          <w:rFonts w:ascii="Arial" w:hAnsi="Arial" w:cs="Arial"/>
          <w:lang w:eastAsia="zh-CN"/>
        </w:rPr>
        <w:fldChar w:fldCharType="begin"/>
      </w:r>
      <w:r w:rsidR="002748BF">
        <w:rPr>
          <w:rFonts w:ascii="Arial" w:hAnsi="Arial" w:cs="Arial"/>
          <w:lang w:eastAsia="zh-CN"/>
        </w:rPr>
        <w:instrText xml:space="preserve"> ADDIN EN.CITE &lt;EndNote&gt;&lt;Cite&gt;&lt;Author&gt;Setyoningrum&lt;/Author&gt;&lt;Year&gt;2025&lt;/Year&gt;&lt;RecNum&gt;1025&lt;/RecNum&gt;&lt;DisplayText&gt;&lt;style font="System"&gt;(Setyoningrum TM, et al., 2025)&lt;/style&gt;&lt;/DisplayText&gt;&lt;record&gt;&lt;rec-number&gt;1025&lt;/rec-number&gt;&lt;foreign-keys&gt;&lt;key app="EN" db-id="s2fevw0dnvsar7efa5xvxr9z5dtaw2vr2ffr"&gt;1025&lt;/key&gt;&lt;/foreign-keys&gt;&lt;ref-type name="Journal Article"&gt;17&lt;/ref-type&gt;&lt;contributors&gt;&lt;authors&gt;&lt;author&gt;Setyoningrum, Tutik Muji&lt;/author&gt;&lt;author&gt;Kusuma, Heri Septya&lt;/author&gt;&lt;author&gt;Umamah, Salsabila Hana&lt;/author&gt;&lt;author&gt;Salsabila, Naftalisda Elveta&lt;/author&gt;&lt;author&gt;Darmokoesoemo, Handoko&lt;/author&gt;&lt;author&gt;Amenaghawon, Andrew Nosakhare&lt;/author&gt;&lt;/authors&gt;&lt;/contributors&gt;&lt;titles&gt;&lt;title&gt;Analysis of moisture content and drying kinetics model for drying of Cananga odorata flowers&lt;/title&gt;&lt;secondary-title&gt;South African Journal of Chemical Engineering&lt;/secondary-title&gt;&lt;/titles&gt;&lt;periodical&gt;&lt;full-title&gt;South African Journal of Chemical Engineering&lt;/full-title&gt;&lt;/periodical&gt;&lt;pages&gt;292-299&lt;/pages&gt;&lt;volume&gt;52&lt;/volume&gt;&lt;keywords&gt;&lt;keyword&gt;Drying kinetics&lt;/keyword&gt;&lt;keyword&gt;Oven-assisted drying&lt;/keyword&gt;&lt;keyword&gt;Moisture ratio&lt;/keyword&gt;&lt;keyword&gt;Statistical modeling&lt;/keyword&gt;&lt;/keywords&gt;&lt;dates&gt;&lt;year&gt;2025&lt;/year&gt;&lt;pub-dates&gt;&lt;date&gt;2025/04/01/&lt;/date&gt;&lt;/pub-dates&gt;&lt;/dates&gt;&lt;isbn&gt;1026-9185&lt;/isbn&gt;&lt;urls&gt;&lt;related-urls&gt;&lt;url&gt;https://www.sciencedirect.com/science/article/pii/S1026918525000290&lt;/url&gt;&lt;/related-urls&gt;&lt;/urls&gt;&lt;electronic-resource-num&gt;https://doi.org/10.1016/j.sajce.2025.03.006&lt;/electronic-resource-num&gt;&lt;/record&gt;&lt;/Cite&gt;&lt;/EndNote&gt;</w:instrText>
      </w:r>
      <w:r w:rsidR="002748BF">
        <w:rPr>
          <w:rFonts w:ascii="Arial" w:hAnsi="Arial" w:cs="Arial"/>
          <w:lang w:eastAsia="zh-CN"/>
        </w:rPr>
        <w:fldChar w:fldCharType="separate"/>
      </w:r>
      <w:r w:rsidR="002748BF" w:rsidRPr="002748BF">
        <w:rPr>
          <w:rFonts w:ascii="System" w:eastAsia="System" w:hAnsi="Arial" w:cs="Arial"/>
          <w:noProof/>
          <w:lang w:eastAsia="zh-CN"/>
        </w:rPr>
        <w:t>(</w:t>
      </w:r>
      <w:hyperlink w:anchor="_ENREF_12" w:tooltip="Setyoningrum, 2025 #1025" w:history="1">
        <w:r w:rsidR="0025417F" w:rsidRPr="002748BF">
          <w:rPr>
            <w:rFonts w:ascii="System" w:eastAsia="System" w:hAnsi="Arial" w:cs="Arial"/>
            <w:noProof/>
            <w:lang w:eastAsia="zh-CN"/>
          </w:rPr>
          <w:t>Setyoningrum TM, et al., 2025</w:t>
        </w:r>
      </w:hyperlink>
      <w:r w:rsidR="002748BF" w:rsidRPr="002748BF">
        <w:rPr>
          <w:rFonts w:ascii="System" w:eastAsia="System" w:hAnsi="Arial" w:cs="Arial"/>
          <w:noProof/>
          <w:lang w:eastAsia="zh-CN"/>
        </w:rPr>
        <w:t>)</w:t>
      </w:r>
      <w:r w:rsidR="002748BF">
        <w:rPr>
          <w:rFonts w:ascii="Arial" w:hAnsi="Arial" w:cs="Arial"/>
          <w:lang w:eastAsia="zh-CN"/>
        </w:rPr>
        <w:fldChar w:fldCharType="end"/>
      </w:r>
      <w:r>
        <w:rPr>
          <w:rFonts w:ascii="Arial" w:hAnsi="Arial" w:cs="Arial"/>
          <w:lang w:eastAsia="zh-CN"/>
        </w:rPr>
        <w:t>.</w:t>
      </w:r>
    </w:p>
    <w:p w14:paraId="29C36EDC" w14:textId="24A04D81" w:rsidR="00343369" w:rsidRDefault="00CE2542">
      <w:pPr>
        <w:tabs>
          <w:tab w:val="center" w:pos="4111"/>
          <w:tab w:val="right" w:pos="8208"/>
        </w:tabs>
        <w:spacing w:before="50" w:line="360" w:lineRule="auto"/>
        <w:jc w:val="center"/>
        <w:rPr>
          <w:rFonts w:ascii="Times New Roman" w:hAnsi="Times New Roman"/>
        </w:rPr>
      </w:pPr>
      <w:r>
        <w:lastRenderedPageBreak/>
        <w:tab/>
      </w:r>
      <w:r>
        <w:rPr>
          <w:position w:val="-26"/>
        </w:rPr>
        <w:object w:dxaOrig="1365" w:dyaOrig="616" w14:anchorId="579F8FF2">
          <v:shape id="_x0000_i1027" type="#_x0000_t75" style="width:68.85pt;height:31.3pt" o:ole="">
            <v:imagedata r:id="rId15" o:title=""/>
          </v:shape>
          <o:OLEObject Type="Embed" ProgID="Equation.DSMT4" ShapeID="_x0000_i1027" DrawAspect="Content" ObjectID="_1813836298" r:id="rId16"/>
        </w:object>
      </w:r>
      <w:r>
        <w:tab/>
      </w:r>
      <w:r>
        <w:rPr>
          <w:rFonts w:ascii="Arial" w:hAnsi="Arial" w:cs="Arial"/>
          <w:lang w:eastAsia="zh-CN"/>
        </w:rPr>
        <w:t>(</w:t>
      </w:r>
      <w:r w:rsidR="00E84090">
        <w:rPr>
          <w:rFonts w:ascii="Arial" w:hAnsi="Arial" w:cs="Arial" w:hint="eastAsia"/>
          <w:lang w:eastAsia="zh-CN"/>
        </w:rPr>
        <w:t>2</w:t>
      </w:r>
      <w:r>
        <w:rPr>
          <w:rFonts w:ascii="Arial" w:hAnsi="Arial" w:cs="Arial"/>
          <w:lang w:eastAsia="zh-CN"/>
        </w:rPr>
        <w:t>)</w:t>
      </w:r>
    </w:p>
    <w:p w14:paraId="4980AA50" w14:textId="77777777" w:rsidR="00343369" w:rsidRDefault="00CE2542">
      <w:pPr>
        <w:pStyle w:val="Body"/>
        <w:spacing w:before="50" w:after="0" w:line="360" w:lineRule="auto"/>
        <w:rPr>
          <w:rFonts w:ascii="Arial" w:hAnsi="Arial" w:cs="Arial"/>
          <w:lang w:eastAsia="zh-CN"/>
        </w:rPr>
      </w:pPr>
      <w:r>
        <w:rPr>
          <w:rFonts w:ascii="Arial" w:hAnsi="Arial" w:cs="Arial"/>
          <w:lang w:eastAsia="zh-CN"/>
        </w:rPr>
        <w:t xml:space="preserve">where </w:t>
      </w:r>
      <w:r>
        <w:rPr>
          <w:rFonts w:ascii="Arial" w:hAnsi="Arial" w:cs="Arial"/>
          <w:i/>
          <w:iCs/>
          <w:lang w:eastAsia="zh-CN"/>
        </w:rPr>
        <w:t>t</w:t>
      </w:r>
      <w:r>
        <w:rPr>
          <w:rFonts w:ascii="Arial" w:hAnsi="Arial" w:cs="Arial"/>
          <w:vertAlign w:val="subscript"/>
          <w:lang w:eastAsia="zh-CN"/>
        </w:rPr>
        <w:t>1</w:t>
      </w:r>
      <w:r>
        <w:rPr>
          <w:rFonts w:ascii="Arial" w:hAnsi="Arial" w:cs="Arial"/>
          <w:lang w:eastAsia="zh-CN"/>
        </w:rPr>
        <w:t xml:space="preserve"> and </w:t>
      </w:r>
      <w:r>
        <w:rPr>
          <w:rFonts w:ascii="Arial" w:hAnsi="Arial" w:cs="Arial"/>
          <w:i/>
          <w:iCs/>
          <w:lang w:eastAsia="zh-CN"/>
        </w:rPr>
        <w:t>t</w:t>
      </w:r>
      <w:r>
        <w:rPr>
          <w:rFonts w:ascii="Arial" w:hAnsi="Arial" w:cs="Arial"/>
          <w:vertAlign w:val="subscript"/>
          <w:lang w:eastAsia="zh-CN"/>
        </w:rPr>
        <w:t>2</w:t>
      </w:r>
      <w:r>
        <w:rPr>
          <w:rFonts w:ascii="Arial" w:hAnsi="Arial" w:cs="Arial"/>
          <w:lang w:eastAsia="zh-CN"/>
        </w:rPr>
        <w:t xml:space="preserve"> are the drying time (min), </w:t>
      </w:r>
      <w:r>
        <w:rPr>
          <w:rFonts w:ascii="Arial" w:hAnsi="Arial" w:cs="Arial"/>
          <w:i/>
          <w:iCs/>
          <w:lang w:eastAsia="zh-CN"/>
        </w:rPr>
        <w:t>M</w:t>
      </w:r>
      <w:r>
        <w:rPr>
          <w:rFonts w:ascii="Arial" w:hAnsi="Arial" w:cs="Arial"/>
          <w:vertAlign w:val="subscript"/>
          <w:lang w:eastAsia="zh-CN"/>
        </w:rPr>
        <w:t>t1</w:t>
      </w:r>
      <w:r>
        <w:rPr>
          <w:rFonts w:ascii="Arial" w:hAnsi="Arial" w:cs="Arial"/>
          <w:lang w:eastAsia="zh-CN"/>
        </w:rPr>
        <w:t xml:space="preserve"> and </w:t>
      </w:r>
      <w:r>
        <w:rPr>
          <w:rFonts w:ascii="Arial" w:hAnsi="Arial" w:cs="Arial"/>
          <w:i/>
          <w:iCs/>
          <w:lang w:eastAsia="zh-CN"/>
        </w:rPr>
        <w:t>M</w:t>
      </w:r>
      <w:r>
        <w:rPr>
          <w:rFonts w:ascii="Arial" w:hAnsi="Arial" w:cs="Arial"/>
          <w:vertAlign w:val="subscript"/>
          <w:lang w:eastAsia="zh-CN"/>
        </w:rPr>
        <w:t>t2</w:t>
      </w:r>
      <w:r>
        <w:rPr>
          <w:rFonts w:ascii="Arial" w:hAnsi="Arial" w:cs="Arial"/>
          <w:lang w:eastAsia="zh-CN"/>
        </w:rPr>
        <w:t xml:space="preserve"> are the moisture contents of fabric at drying time </w:t>
      </w:r>
      <w:r>
        <w:rPr>
          <w:rFonts w:ascii="Arial" w:hAnsi="Arial" w:cs="Arial"/>
          <w:i/>
          <w:iCs/>
          <w:lang w:eastAsia="zh-CN"/>
        </w:rPr>
        <w:t>t</w:t>
      </w:r>
      <w:r>
        <w:rPr>
          <w:rFonts w:ascii="Arial" w:hAnsi="Arial" w:cs="Arial"/>
          <w:vertAlign w:val="subscript"/>
          <w:lang w:eastAsia="zh-CN"/>
        </w:rPr>
        <w:t>1</w:t>
      </w:r>
      <w:r>
        <w:rPr>
          <w:rFonts w:ascii="Arial" w:hAnsi="Arial" w:cs="Arial"/>
          <w:lang w:eastAsia="zh-CN"/>
        </w:rPr>
        <w:t xml:space="preserve"> and </w:t>
      </w:r>
      <w:r>
        <w:rPr>
          <w:rFonts w:ascii="Arial" w:hAnsi="Arial" w:cs="Arial"/>
          <w:i/>
          <w:iCs/>
          <w:lang w:eastAsia="zh-CN"/>
        </w:rPr>
        <w:t>t</w:t>
      </w:r>
      <w:r>
        <w:rPr>
          <w:rFonts w:ascii="Arial" w:hAnsi="Arial" w:cs="Arial"/>
          <w:vertAlign w:val="subscript"/>
          <w:lang w:eastAsia="zh-CN"/>
        </w:rPr>
        <w:t>2</w:t>
      </w:r>
      <w:r>
        <w:rPr>
          <w:rFonts w:ascii="Arial" w:hAnsi="Arial" w:cs="Arial"/>
          <w:lang w:eastAsia="zh-CN"/>
        </w:rPr>
        <w:t xml:space="preserve"> (g water/g fiber).</w:t>
      </w:r>
    </w:p>
    <w:p w14:paraId="6812A856" w14:textId="77777777" w:rsidR="00343369" w:rsidRDefault="00CE2542">
      <w:pPr>
        <w:pStyle w:val="2"/>
        <w:spacing w:before="50" w:line="360" w:lineRule="auto"/>
        <w:rPr>
          <w:lang w:eastAsia="zh-CN"/>
        </w:rPr>
      </w:pPr>
      <w:r>
        <w:rPr>
          <w:caps/>
        </w:rPr>
        <w:t>2.</w:t>
      </w:r>
      <w:r>
        <w:rPr>
          <w:rFonts w:hint="eastAsia"/>
          <w:caps/>
          <w:lang w:eastAsia="zh-CN"/>
        </w:rPr>
        <w:t>4</w:t>
      </w:r>
      <w:r>
        <w:rPr>
          <w:caps/>
        </w:rPr>
        <w:t xml:space="preserve"> </w:t>
      </w:r>
      <w:r>
        <w:rPr>
          <w:rFonts w:hint="eastAsia"/>
          <w:caps/>
          <w:lang w:eastAsia="zh-CN"/>
        </w:rPr>
        <w:t>C</w:t>
      </w:r>
      <w:r>
        <w:rPr>
          <w:rFonts w:hint="eastAsia"/>
          <w:lang w:eastAsia="zh-CN"/>
        </w:rPr>
        <w:t xml:space="preserve">alculation of the </w:t>
      </w:r>
      <w:r>
        <w:rPr>
          <w:lang w:eastAsia="zh-CN"/>
        </w:rPr>
        <w:t>effective</w:t>
      </w:r>
      <w:r>
        <w:rPr>
          <w:rFonts w:hint="eastAsia"/>
          <w:lang w:eastAsia="zh-CN"/>
        </w:rPr>
        <w:t xml:space="preserve"> </w:t>
      </w:r>
      <w:r>
        <w:rPr>
          <w:lang w:eastAsia="zh-CN"/>
        </w:rPr>
        <w:t>moisture</w:t>
      </w:r>
      <w:r>
        <w:rPr>
          <w:rFonts w:hint="eastAsia"/>
          <w:lang w:eastAsia="zh-CN"/>
        </w:rPr>
        <w:t xml:space="preserve"> diffusivity and activation energy</w:t>
      </w:r>
    </w:p>
    <w:p w14:paraId="67CC39E1" w14:textId="583E0666" w:rsidR="00343369" w:rsidRDefault="00E84090">
      <w:pPr>
        <w:spacing w:before="50" w:line="360" w:lineRule="auto"/>
        <w:jc w:val="both"/>
        <w:rPr>
          <w:rFonts w:ascii="Arial" w:eastAsia="宋体" w:hAnsi="Arial" w:cs="Arial"/>
          <w:szCs w:val="21"/>
          <w:lang w:bidi="ar"/>
        </w:rPr>
      </w:pPr>
      <w:r>
        <w:rPr>
          <w:rFonts w:ascii="Arial" w:eastAsia="宋体" w:hAnsi="Arial" w:cs="Arial" w:hint="eastAsia"/>
          <w:szCs w:val="21"/>
          <w:lang w:eastAsia="zh-CN" w:bidi="ar"/>
        </w:rPr>
        <w:t>T</w:t>
      </w:r>
      <w:r w:rsidR="00CE2542">
        <w:rPr>
          <w:rFonts w:ascii="Arial" w:eastAsia="宋体" w:hAnsi="Arial" w:cs="Arial"/>
          <w:szCs w:val="21"/>
          <w:lang w:bidi="ar"/>
        </w:rPr>
        <w:t>he effective moisture diffusivity (</w:t>
      </w:r>
      <w:r>
        <w:rPr>
          <w:rFonts w:ascii="Arial" w:eastAsia="宋体" w:hAnsi="Arial" w:cs="Arial"/>
          <w:i/>
          <w:iCs/>
          <w:szCs w:val="21"/>
          <w:lang w:bidi="ar"/>
        </w:rPr>
        <w:t>D</w:t>
      </w:r>
      <w:r>
        <w:rPr>
          <w:rFonts w:ascii="Arial" w:eastAsia="宋体" w:hAnsi="Arial" w:cs="Arial"/>
          <w:szCs w:val="21"/>
          <w:vertAlign w:val="subscript"/>
          <w:lang w:bidi="ar"/>
        </w:rPr>
        <w:t>eff</w:t>
      </w:r>
      <w:r w:rsidR="00CE2542">
        <w:rPr>
          <w:rFonts w:ascii="Arial" w:eastAsia="宋体" w:hAnsi="Arial" w:cs="Arial"/>
          <w:szCs w:val="21"/>
          <w:lang w:bidi="ar"/>
        </w:rPr>
        <w:t>)</w:t>
      </w:r>
      <w:r>
        <w:rPr>
          <w:rFonts w:ascii="Arial" w:eastAsia="宋体" w:hAnsi="Arial" w:cs="Arial" w:hint="eastAsia"/>
          <w:szCs w:val="21"/>
          <w:lang w:eastAsia="zh-CN" w:bidi="ar"/>
        </w:rPr>
        <w:t xml:space="preserve"> for fabric drying can be determined from the relation of moisture ratio (MR) and drying time (t) with Eq.(3) </w:t>
      </w:r>
      <w:r w:rsidR="003E46EE">
        <w:rPr>
          <w:rFonts w:ascii="Arial" w:eastAsia="宋体" w:hAnsi="Arial" w:cs="Arial"/>
          <w:szCs w:val="21"/>
          <w:lang w:eastAsia="zh-CN" w:bidi="ar"/>
        </w:rPr>
        <w:fldChar w:fldCharType="begin"/>
      </w:r>
      <w:r w:rsidR="003E46EE">
        <w:rPr>
          <w:rFonts w:ascii="Arial" w:eastAsia="宋体" w:hAnsi="Arial" w:cs="Arial"/>
          <w:szCs w:val="21"/>
          <w:lang w:eastAsia="zh-CN" w:bidi="ar"/>
        </w:rPr>
        <w:instrText xml:space="preserve"> ADDIN EN.CITE &lt;EndNote&gt;&lt;Cite&gt;&lt;Author&gt;Hssaini&lt;/Author&gt;&lt;Year&gt;2021&lt;/Year&gt;&lt;RecNum&gt;1032&lt;/RecNum&gt;&lt;DisplayText&gt;&lt;style font="System"&gt;(Hssaini L, et al., 2021)&lt;/style&gt;&lt;/DisplayText&gt;&lt;record&gt;&lt;rec-number&gt;1032&lt;/rec-number&gt;&lt;foreign-keys&gt;&lt;key app="EN" db-id="s2fevw0dnvsar7efa5xvxr9z5dtaw2vr2ffr"&gt;1032&lt;/key&gt;&lt;/foreign-keys&gt;&lt;ref-type name="Journal Article"&gt;17&lt;/ref-type&gt;&lt;contributors&gt;&lt;authors&gt;&lt;author&gt;Hssaini, Lahcen&lt;/author&gt;&lt;author&gt;Ouaabou, Rachida&lt;/author&gt;&lt;author&gt;Hanine, Hafida&lt;/author&gt;&lt;author&gt;Razouk, Rachid&lt;/author&gt;&lt;author&gt;Idlimam, Ali&lt;/author&gt;&lt;/authors&gt;&lt;/contributors&gt;&lt;titles&gt;&lt;title&gt;Kinetics, energy efficiency and mathematical modeling of thin layer solar drying of figs (Ficus carica L.)&lt;/title&gt;&lt;secondary-title&gt;Scientific Reports&lt;/secondary-title&gt;&lt;/titles&gt;&lt;periodical&gt;&lt;full-title&gt;Scientific Reports&lt;/full-title&gt;&lt;/periodical&gt;&lt;pages&gt;21266&lt;/pages&gt;&lt;volume&gt;11&lt;/volume&gt;&lt;number&gt;1&lt;/number&gt;&lt;dates&gt;&lt;year&gt;2021&lt;/year&gt;&lt;pub-dates&gt;&lt;date&gt;2021/10/28&lt;/date&gt;&lt;/pub-dates&gt;&lt;/dates&gt;&lt;isbn&gt;2045-2322&lt;/isbn&gt;&lt;urls&gt;&lt;related-urls&gt;&lt;url&gt;https://doi.org/10.1038/s41598-021-00690-z&lt;/url&gt;&lt;/related-urls&gt;&lt;/urls&gt;&lt;electronic-resource-num&gt;10.1038/s41598-021-00690-z&lt;/electronic-resource-num&gt;&lt;/record&gt;&lt;/Cite&gt;&lt;/EndNote&gt;</w:instrText>
      </w:r>
      <w:r w:rsidR="003E46EE">
        <w:rPr>
          <w:rFonts w:ascii="Arial" w:eastAsia="宋体" w:hAnsi="Arial" w:cs="Arial"/>
          <w:szCs w:val="21"/>
          <w:lang w:eastAsia="zh-CN" w:bidi="ar"/>
        </w:rPr>
        <w:fldChar w:fldCharType="separate"/>
      </w:r>
      <w:r w:rsidR="003E46EE" w:rsidRPr="003E46EE">
        <w:rPr>
          <w:rFonts w:ascii="System" w:eastAsia="System" w:hAnsi="Arial" w:cs="Arial"/>
          <w:noProof/>
          <w:szCs w:val="21"/>
          <w:lang w:eastAsia="zh-CN" w:bidi="ar"/>
        </w:rPr>
        <w:t>(</w:t>
      </w:r>
      <w:hyperlink w:anchor="_ENREF_13" w:tooltip="Hssaini, 2021 #1032" w:history="1">
        <w:r w:rsidR="0025417F" w:rsidRPr="003E46EE">
          <w:rPr>
            <w:rFonts w:ascii="System" w:eastAsia="System" w:hAnsi="Arial" w:cs="Arial"/>
            <w:noProof/>
            <w:szCs w:val="21"/>
            <w:lang w:eastAsia="zh-CN" w:bidi="ar"/>
          </w:rPr>
          <w:t>Hssaini L, et al., 2021</w:t>
        </w:r>
      </w:hyperlink>
      <w:r w:rsidR="003E46EE" w:rsidRPr="003E46EE">
        <w:rPr>
          <w:rFonts w:ascii="System" w:eastAsia="System" w:hAnsi="Arial" w:cs="Arial"/>
          <w:noProof/>
          <w:szCs w:val="21"/>
          <w:lang w:eastAsia="zh-CN" w:bidi="ar"/>
        </w:rPr>
        <w:t>)</w:t>
      </w:r>
      <w:r w:rsidR="003E46EE">
        <w:rPr>
          <w:rFonts w:ascii="Arial" w:eastAsia="宋体" w:hAnsi="Arial" w:cs="Arial"/>
          <w:szCs w:val="21"/>
          <w:lang w:eastAsia="zh-CN" w:bidi="ar"/>
        </w:rPr>
        <w:fldChar w:fldCharType="end"/>
      </w:r>
      <w:r w:rsidR="00CE2542">
        <w:rPr>
          <w:rFonts w:ascii="Arial" w:eastAsia="宋体" w:hAnsi="Arial" w:cs="Arial"/>
          <w:szCs w:val="21"/>
          <w:lang w:bidi="ar"/>
        </w:rPr>
        <w:t>.</w:t>
      </w:r>
    </w:p>
    <w:p w14:paraId="5A210718" w14:textId="75D8D6DC" w:rsidR="00E84090" w:rsidRDefault="00E84090" w:rsidP="00E84090">
      <w:pPr>
        <w:tabs>
          <w:tab w:val="center" w:pos="4111"/>
          <w:tab w:val="right" w:pos="8208"/>
        </w:tabs>
        <w:spacing w:before="50" w:line="360" w:lineRule="auto"/>
        <w:jc w:val="center"/>
        <w:rPr>
          <w:rFonts w:ascii="Arial" w:hAnsi="Arial" w:cs="Arial"/>
          <w:lang w:eastAsia="zh-CN"/>
        </w:rPr>
      </w:pPr>
      <w:r>
        <w:tab/>
      </w:r>
      <w:r>
        <w:rPr>
          <w:position w:val="-22"/>
        </w:rPr>
        <w:object w:dxaOrig="2114" w:dyaOrig="588" w14:anchorId="3B738779">
          <v:shape id="_x0000_i1028" type="#_x0000_t75" style="width:105.2pt;height:28.8pt" o:ole="">
            <v:imagedata r:id="rId17" o:title=""/>
          </v:shape>
          <o:OLEObject Type="Embed" ProgID="Equation.DSMT4" ShapeID="_x0000_i1028" DrawAspect="Content" ObjectID="_1813836299" r:id="rId18"/>
        </w:object>
      </w:r>
      <w:r>
        <w:tab/>
      </w:r>
      <w:r>
        <w:rPr>
          <w:rFonts w:hint="eastAsia"/>
          <w:lang w:eastAsia="zh-CN"/>
        </w:rPr>
        <w:t>(</w:t>
      </w:r>
      <w:r>
        <w:rPr>
          <w:rFonts w:ascii="Arial" w:hAnsi="Arial" w:cs="Arial" w:hint="eastAsia"/>
          <w:lang w:eastAsia="zh-CN"/>
        </w:rPr>
        <w:t>3</w:t>
      </w:r>
      <w:r>
        <w:rPr>
          <w:rFonts w:ascii="Arial" w:hAnsi="Arial" w:cs="Arial"/>
          <w:lang w:eastAsia="zh-CN"/>
        </w:rPr>
        <w:t>)</w:t>
      </w:r>
    </w:p>
    <w:p w14:paraId="4E4069E5" w14:textId="32214438" w:rsidR="00520748" w:rsidRDefault="00391902" w:rsidP="00DE1F3E">
      <w:pPr>
        <w:tabs>
          <w:tab w:val="center" w:pos="4111"/>
          <w:tab w:val="right" w:pos="8208"/>
        </w:tabs>
        <w:spacing w:before="50" w:line="360" w:lineRule="auto"/>
        <w:rPr>
          <w:rFonts w:ascii="Arial" w:hAnsi="Arial" w:cs="Arial"/>
          <w:sz w:val="22"/>
          <w:szCs w:val="28"/>
          <w:lang w:eastAsia="zh-CN"/>
        </w:rPr>
      </w:pPr>
      <w:r>
        <w:rPr>
          <w:rStyle w:val="af"/>
          <w:rFonts w:ascii="Arial" w:eastAsia="宋体" w:hAnsi="Arial" w:cs="Arial"/>
          <w:i w:val="0"/>
          <w:iCs w:val="0"/>
          <w:szCs w:val="21"/>
          <w:lang w:bidi="ar"/>
        </w:rPr>
        <w:t>For convective drying</w:t>
      </w:r>
      <w:r>
        <w:rPr>
          <w:rStyle w:val="af"/>
          <w:rFonts w:ascii="Arial" w:eastAsia="宋体" w:hAnsi="Arial" w:cs="Arial" w:hint="eastAsia"/>
          <w:i w:val="0"/>
          <w:iCs w:val="0"/>
          <w:szCs w:val="21"/>
          <w:lang w:eastAsia="zh-CN" w:bidi="ar"/>
        </w:rPr>
        <w:t xml:space="preserve"> of fabric</w:t>
      </w:r>
      <w:r>
        <w:rPr>
          <w:rStyle w:val="af"/>
          <w:rFonts w:ascii="Arial" w:eastAsia="宋体" w:hAnsi="Arial" w:cs="Arial"/>
          <w:i w:val="0"/>
          <w:iCs w:val="0"/>
          <w:szCs w:val="21"/>
          <w:lang w:bidi="ar"/>
        </w:rPr>
        <w:t xml:space="preserve">, </w:t>
      </w:r>
      <w:r>
        <w:rPr>
          <w:rStyle w:val="af"/>
          <w:rFonts w:ascii="Arial" w:eastAsia="宋体" w:hAnsi="Arial" w:cs="Arial" w:hint="eastAsia"/>
          <w:i w:val="0"/>
          <w:iCs w:val="0"/>
          <w:szCs w:val="21"/>
          <w:lang w:eastAsia="zh-CN" w:bidi="ar"/>
        </w:rPr>
        <w:t>Eq.(</w:t>
      </w:r>
      <w:r w:rsidR="00E84090">
        <w:rPr>
          <w:rStyle w:val="af"/>
          <w:rFonts w:ascii="Arial" w:eastAsia="宋体" w:hAnsi="Arial" w:cs="Arial" w:hint="eastAsia"/>
          <w:i w:val="0"/>
          <w:iCs w:val="0"/>
          <w:szCs w:val="21"/>
          <w:lang w:eastAsia="zh-CN" w:bidi="ar"/>
        </w:rPr>
        <w:t>4</w:t>
      </w:r>
      <w:r>
        <w:rPr>
          <w:rStyle w:val="af"/>
          <w:rFonts w:ascii="Arial" w:eastAsia="宋体" w:hAnsi="Arial" w:cs="Arial" w:hint="eastAsia"/>
          <w:i w:val="0"/>
          <w:iCs w:val="0"/>
          <w:szCs w:val="21"/>
          <w:lang w:eastAsia="zh-CN" w:bidi="ar"/>
        </w:rPr>
        <w:t xml:space="preserve">) </w:t>
      </w:r>
      <w:r w:rsidR="00520748" w:rsidRPr="00520748">
        <w:rPr>
          <w:rFonts w:ascii="Arial" w:eastAsia="宋体" w:hAnsi="Arial" w:cs="Arial"/>
          <w:szCs w:val="21"/>
          <w:lang w:eastAsia="zh-CN" w:bidi="ar"/>
        </w:rPr>
        <w:t>is used to determine the activation energy</w:t>
      </w:r>
      <w:r w:rsidR="00520748">
        <w:rPr>
          <w:rFonts w:ascii="Arial" w:eastAsia="宋体" w:hAnsi="Arial" w:cs="Arial"/>
          <w:szCs w:val="21"/>
          <w:lang w:eastAsia="zh-CN" w:bidi="ar"/>
        </w:rPr>
        <w:fldChar w:fldCharType="begin"/>
      </w:r>
      <w:r w:rsidR="00520748">
        <w:rPr>
          <w:rFonts w:ascii="Arial" w:eastAsia="宋体" w:hAnsi="Arial" w:cs="Arial"/>
          <w:szCs w:val="21"/>
          <w:lang w:eastAsia="zh-CN" w:bidi="ar"/>
        </w:rPr>
        <w:instrText xml:space="preserve"> ADDIN EN.CITE &lt;EndNote&gt;&lt;Cite&gt;&lt;Author&gt;Nisha&lt;/Author&gt;&lt;Year&gt;2025&lt;/Year&gt;&lt;RecNum&gt;1026&lt;/RecNum&gt;&lt;DisplayText&gt;&lt;style font="System"&gt;(Nisha, et al., 2025)&lt;/style&gt;&lt;/DisplayText&gt;&lt;record&gt;&lt;rec-number&gt;1026&lt;/rec-number&gt;&lt;foreign-keys&gt;&lt;key app="EN" db-id="s2fevw0dnvsar7efa5xvxr9z5dtaw2vr2ffr"&gt;1026&lt;/key&gt;&lt;/foreign-keys&gt;&lt;ref-type name="Journal Article"&gt;17&lt;/ref-type&gt;&lt;contributors&gt;&lt;authors&gt;&lt;author&gt;Nisha,&lt;/author&gt;&lt;author&gt;Sharma, Neha&lt;/author&gt;&lt;author&gt;Mohite, Ashish M.&lt;/author&gt;&lt;/authors&gt;&lt;/contributors&gt;&lt;titles&gt;&lt;title&gt;Effect of vacuum and through flow drying technique on mathematical modelling, functional properties, color degradation kinetics, and essential oil components of fish mint (Houttuynia cordata Thunb)&lt;/title&gt;&lt;secondary-title&gt;Food Physics&lt;/secondary-title&gt;&lt;/titles&gt;&lt;periodical&gt;&lt;full-title&gt;Food Physics&lt;/full-title&gt;&lt;/periodical&gt;&lt;pages&gt;100057&lt;/pages&gt;&lt;volume&gt;2&lt;/volume&gt;&lt;keywords&gt;&lt;keyword&gt;Fish mint&lt;/keyword&gt;&lt;keyword&gt;Color kinetics&lt;/keyword&gt;&lt;keyword&gt;Drying&lt;/keyword&gt;&lt;keyword&gt;Drying kinetics&lt;/keyword&gt;&lt;keyword&gt;Mathematical modelling&lt;/keyword&gt;&lt;/keywords&gt;&lt;dates&gt;&lt;year&gt;2025&lt;/year&gt;&lt;pub-dates&gt;&lt;date&gt;2025/09/01/&lt;/date&gt;&lt;/pub-dates&gt;&lt;/dates&gt;&lt;isbn&gt;2950-0699&lt;/isbn&gt;&lt;urls&gt;&lt;related-urls&gt;&lt;url&gt;https://www.sciencedirect.com/science/article/pii/S2950069925000118&lt;/url&gt;&lt;/related-urls&gt;&lt;/urls&gt;&lt;electronic-resource-num&gt;https://doi.org/10.1016/j.foodp.2025.100057&lt;/electronic-resource-num&gt;&lt;/record&gt;&lt;/Cite&gt;&lt;/EndNote&gt;</w:instrText>
      </w:r>
      <w:r w:rsidR="00520748">
        <w:rPr>
          <w:rFonts w:ascii="Arial" w:eastAsia="宋体" w:hAnsi="Arial" w:cs="Arial"/>
          <w:szCs w:val="21"/>
          <w:lang w:eastAsia="zh-CN" w:bidi="ar"/>
        </w:rPr>
        <w:fldChar w:fldCharType="separate"/>
      </w:r>
      <w:r w:rsidR="00520748" w:rsidRPr="00520748">
        <w:rPr>
          <w:rFonts w:ascii="System" w:eastAsia="System" w:hAnsi="Arial" w:cs="Arial"/>
          <w:noProof/>
          <w:szCs w:val="21"/>
          <w:lang w:eastAsia="zh-CN" w:bidi="ar"/>
        </w:rPr>
        <w:t>(</w:t>
      </w:r>
      <w:hyperlink w:anchor="_ENREF_14" w:tooltip="Nisha, 2025 #1026" w:history="1">
        <w:r w:rsidR="0025417F" w:rsidRPr="00520748">
          <w:rPr>
            <w:rFonts w:ascii="System" w:eastAsia="System" w:hAnsi="Arial" w:cs="Arial"/>
            <w:noProof/>
            <w:szCs w:val="21"/>
            <w:lang w:eastAsia="zh-CN" w:bidi="ar"/>
          </w:rPr>
          <w:t>Nisha, et al., 2025</w:t>
        </w:r>
      </w:hyperlink>
      <w:r w:rsidR="00520748" w:rsidRPr="00520748">
        <w:rPr>
          <w:rFonts w:ascii="System" w:eastAsia="System" w:hAnsi="Arial" w:cs="Arial"/>
          <w:noProof/>
          <w:szCs w:val="21"/>
          <w:lang w:eastAsia="zh-CN" w:bidi="ar"/>
        </w:rPr>
        <w:t>)</w:t>
      </w:r>
      <w:r w:rsidR="00520748">
        <w:rPr>
          <w:rFonts w:ascii="Arial" w:eastAsia="宋体" w:hAnsi="Arial" w:cs="Arial"/>
          <w:szCs w:val="21"/>
          <w:lang w:eastAsia="zh-CN" w:bidi="ar"/>
        </w:rPr>
        <w:fldChar w:fldCharType="end"/>
      </w:r>
      <w:r w:rsidR="00520748">
        <w:rPr>
          <w:rFonts w:ascii="Arial" w:eastAsia="宋体" w:hAnsi="Arial" w:cs="Arial" w:hint="eastAsia"/>
          <w:szCs w:val="21"/>
          <w:lang w:eastAsia="zh-CN" w:bidi="ar"/>
        </w:rPr>
        <w:t>.</w:t>
      </w:r>
    </w:p>
    <w:p w14:paraId="781CE04F" w14:textId="61C05488" w:rsidR="00343369" w:rsidRDefault="00CE2542">
      <w:pPr>
        <w:tabs>
          <w:tab w:val="center" w:pos="4111"/>
          <w:tab w:val="right" w:pos="8208"/>
        </w:tabs>
        <w:spacing w:before="50" w:line="360" w:lineRule="auto"/>
        <w:jc w:val="center"/>
        <w:rPr>
          <w:rFonts w:ascii="Times New Roman" w:hAnsi="Times New Roman"/>
        </w:rPr>
      </w:pPr>
      <w:r>
        <w:tab/>
      </w:r>
      <w:r>
        <w:rPr>
          <w:position w:val="-20"/>
        </w:rPr>
        <w:object w:dxaOrig="1728" w:dyaOrig="530" w14:anchorId="3F44A553">
          <v:shape id="_x0000_i1033" type="#_x0000_t75" style="width:85.75pt;height:25.65pt" o:ole="">
            <v:imagedata r:id="rId19" o:title=""/>
          </v:shape>
          <o:OLEObject Type="Embed" ProgID="Equation.DSMT4" ShapeID="_x0000_i1033" DrawAspect="Content" ObjectID="_1813836300" r:id="rId20"/>
        </w:object>
      </w:r>
      <w:r>
        <w:tab/>
      </w:r>
      <w:r>
        <w:rPr>
          <w:rFonts w:ascii="Arial" w:hAnsi="Arial" w:cs="Arial"/>
          <w:lang w:eastAsia="zh-CN"/>
        </w:rPr>
        <w:t>(</w:t>
      </w:r>
      <w:r w:rsidR="00980852">
        <w:rPr>
          <w:rFonts w:ascii="Arial" w:hAnsi="Arial" w:cs="Arial" w:hint="eastAsia"/>
          <w:lang w:eastAsia="zh-CN"/>
        </w:rPr>
        <w:t>4</w:t>
      </w:r>
      <w:r>
        <w:rPr>
          <w:rFonts w:ascii="Arial" w:hAnsi="Arial" w:cs="Arial"/>
          <w:lang w:eastAsia="zh-CN"/>
        </w:rPr>
        <w:t>)</w:t>
      </w:r>
    </w:p>
    <w:p w14:paraId="06D62213" w14:textId="77777777" w:rsidR="00343369" w:rsidRDefault="00CE2542">
      <w:pPr>
        <w:tabs>
          <w:tab w:val="right" w:pos="8208"/>
        </w:tabs>
        <w:spacing w:before="50" w:line="360" w:lineRule="auto"/>
        <w:jc w:val="both"/>
        <w:rPr>
          <w:rFonts w:ascii="Arial" w:hAnsi="Arial" w:cs="Arial"/>
          <w:szCs w:val="21"/>
        </w:rPr>
      </w:pPr>
      <w:r>
        <w:rPr>
          <w:rFonts w:ascii="Arial" w:eastAsia="宋体" w:hAnsi="Arial" w:cs="Arial"/>
          <w:szCs w:val="21"/>
          <w:lang w:bidi="ar"/>
        </w:rPr>
        <w:t xml:space="preserve">where </w:t>
      </w:r>
      <w:r>
        <w:rPr>
          <w:rFonts w:ascii="Arial" w:eastAsia="宋体" w:hAnsi="Arial" w:cs="Arial"/>
          <w:i/>
          <w:iCs/>
          <w:szCs w:val="21"/>
          <w:lang w:bidi="ar"/>
        </w:rPr>
        <w:t>D</w:t>
      </w:r>
      <w:r>
        <w:rPr>
          <w:rFonts w:ascii="Arial" w:eastAsia="宋体" w:hAnsi="Arial" w:cs="Arial"/>
          <w:kern w:val="10"/>
          <w:szCs w:val="21"/>
          <w:vertAlign w:val="subscript"/>
          <w:lang w:bidi="ar"/>
        </w:rPr>
        <w:t>0</w:t>
      </w:r>
      <w:r>
        <w:rPr>
          <w:rFonts w:ascii="Arial" w:eastAsia="宋体" w:hAnsi="Arial" w:cs="Arial"/>
          <w:szCs w:val="21"/>
          <w:lang w:bidi="ar"/>
        </w:rPr>
        <w:t xml:space="preserve"> is the pre-exponential factor (m</w:t>
      </w:r>
      <w:r>
        <w:rPr>
          <w:rFonts w:ascii="Arial" w:eastAsia="宋体" w:hAnsi="Arial" w:cs="Arial"/>
          <w:szCs w:val="21"/>
          <w:vertAlign w:val="superscript"/>
          <w:lang w:bidi="ar"/>
        </w:rPr>
        <w:t>2</w:t>
      </w:r>
      <w:r>
        <w:rPr>
          <w:rFonts w:ascii="Arial" w:eastAsia="宋体" w:hAnsi="Arial" w:cs="Arial"/>
          <w:szCs w:val="21"/>
          <w:lang w:bidi="ar"/>
        </w:rPr>
        <w:t xml:space="preserve">/s), </w:t>
      </w:r>
      <w:r>
        <w:rPr>
          <w:rFonts w:ascii="Arial" w:eastAsia="宋体" w:hAnsi="Arial" w:cs="Arial"/>
          <w:i/>
          <w:iCs/>
          <w:szCs w:val="21"/>
          <w:lang w:bidi="ar"/>
        </w:rPr>
        <w:t>E</w:t>
      </w:r>
      <w:r>
        <w:rPr>
          <w:rFonts w:ascii="Arial" w:eastAsia="宋体" w:hAnsi="Arial" w:cs="Arial"/>
          <w:szCs w:val="21"/>
          <w:vertAlign w:val="subscript"/>
          <w:lang w:bidi="ar"/>
        </w:rPr>
        <w:t>a</w:t>
      </w:r>
      <w:r>
        <w:rPr>
          <w:rFonts w:ascii="Arial" w:eastAsia="宋体" w:hAnsi="Arial" w:cs="Arial"/>
          <w:szCs w:val="21"/>
          <w:lang w:bidi="ar"/>
        </w:rPr>
        <w:t xml:space="preserve"> is the apparent activation energy (kJ/mol), </w:t>
      </w:r>
      <w:r>
        <w:rPr>
          <w:rFonts w:ascii="Arial" w:eastAsia="宋体" w:hAnsi="Arial" w:cs="Arial"/>
          <w:i/>
          <w:iCs/>
          <w:szCs w:val="21"/>
          <w:lang w:bidi="ar"/>
        </w:rPr>
        <w:t>R</w:t>
      </w:r>
      <w:r>
        <w:rPr>
          <w:rFonts w:ascii="Arial" w:eastAsia="宋体" w:hAnsi="Arial" w:cs="Arial"/>
          <w:szCs w:val="21"/>
          <w:lang w:bidi="ar"/>
        </w:rPr>
        <w:t xml:space="preserve"> is the molar gas constant (J/mol K), and </w:t>
      </w:r>
      <w:r>
        <w:rPr>
          <w:rFonts w:ascii="Arial" w:eastAsia="宋体" w:hAnsi="Arial" w:cs="Arial"/>
          <w:i/>
          <w:iCs/>
          <w:szCs w:val="21"/>
          <w:lang w:bidi="ar"/>
        </w:rPr>
        <w:t>T</w:t>
      </w:r>
      <w:r>
        <w:rPr>
          <w:rFonts w:ascii="Arial" w:eastAsia="宋体" w:hAnsi="Arial" w:cs="Arial"/>
          <w:szCs w:val="21"/>
          <w:lang w:bidi="ar"/>
        </w:rPr>
        <w:t xml:space="preserve"> is temperature (K).</w:t>
      </w:r>
    </w:p>
    <w:p w14:paraId="5FE5F19E" w14:textId="2A77C9E3" w:rsidR="00343369" w:rsidRDefault="00CE2542">
      <w:pPr>
        <w:tabs>
          <w:tab w:val="right" w:pos="8208"/>
        </w:tabs>
        <w:spacing w:before="50" w:line="360" w:lineRule="auto"/>
        <w:jc w:val="both"/>
        <w:rPr>
          <w:rFonts w:ascii="Arial" w:eastAsia="宋体" w:hAnsi="Arial" w:cs="Arial"/>
          <w:szCs w:val="21"/>
          <w:lang w:eastAsia="zh-CN"/>
        </w:rPr>
      </w:pPr>
      <w:r>
        <w:rPr>
          <w:rStyle w:val="af"/>
          <w:rFonts w:ascii="Arial" w:eastAsia="宋体" w:hAnsi="Arial" w:cs="Arial"/>
          <w:i w:val="0"/>
          <w:iCs w:val="0"/>
          <w:szCs w:val="21"/>
          <w:lang w:bidi="ar"/>
        </w:rPr>
        <w:t>For ultrasound enhanced convective drying</w:t>
      </w:r>
      <w:r w:rsidR="00391902">
        <w:rPr>
          <w:rStyle w:val="af"/>
          <w:rFonts w:ascii="Arial" w:eastAsia="宋体" w:hAnsi="Arial" w:cs="Arial" w:hint="eastAsia"/>
          <w:i w:val="0"/>
          <w:iCs w:val="0"/>
          <w:szCs w:val="21"/>
          <w:lang w:eastAsia="zh-CN" w:bidi="ar"/>
        </w:rPr>
        <w:t xml:space="preserve"> of fabric</w:t>
      </w:r>
      <w:r>
        <w:rPr>
          <w:rStyle w:val="af"/>
          <w:rFonts w:ascii="Arial" w:eastAsia="宋体" w:hAnsi="Arial" w:cs="Arial"/>
          <w:i w:val="0"/>
          <w:iCs w:val="0"/>
          <w:szCs w:val="21"/>
          <w:lang w:bidi="ar"/>
        </w:rPr>
        <w:t xml:space="preserve">, </w:t>
      </w:r>
      <w:r w:rsidR="00391902">
        <w:rPr>
          <w:rStyle w:val="af"/>
          <w:rFonts w:ascii="Arial" w:eastAsia="宋体" w:hAnsi="Arial" w:cs="Arial" w:hint="eastAsia"/>
          <w:i w:val="0"/>
          <w:iCs w:val="0"/>
          <w:szCs w:val="21"/>
          <w:lang w:eastAsia="zh-CN" w:bidi="ar"/>
        </w:rPr>
        <w:t>Eq.(</w:t>
      </w:r>
      <w:r w:rsidR="00E84090">
        <w:rPr>
          <w:rStyle w:val="af"/>
          <w:rFonts w:ascii="Arial" w:eastAsia="宋体" w:hAnsi="Arial" w:cs="Arial" w:hint="eastAsia"/>
          <w:i w:val="0"/>
          <w:iCs w:val="0"/>
          <w:szCs w:val="21"/>
          <w:lang w:eastAsia="zh-CN" w:bidi="ar"/>
        </w:rPr>
        <w:t>5</w:t>
      </w:r>
      <w:r w:rsidR="00391902">
        <w:rPr>
          <w:rStyle w:val="af"/>
          <w:rFonts w:ascii="Arial" w:eastAsia="宋体" w:hAnsi="Arial" w:cs="Arial" w:hint="eastAsia"/>
          <w:i w:val="0"/>
          <w:iCs w:val="0"/>
          <w:szCs w:val="21"/>
          <w:lang w:eastAsia="zh-CN" w:bidi="ar"/>
        </w:rPr>
        <w:t xml:space="preserve">) </w:t>
      </w:r>
      <w:r w:rsidR="00391902">
        <w:rPr>
          <w:rFonts w:ascii="Arial" w:hAnsi="Arial" w:cs="Arial" w:hint="eastAsia"/>
          <w:szCs w:val="21"/>
          <w:lang w:eastAsia="zh-CN"/>
        </w:rPr>
        <w:t>is</w:t>
      </w:r>
      <w:r>
        <w:rPr>
          <w:rFonts w:ascii="Arial" w:hAnsi="Arial" w:cs="Arial"/>
          <w:szCs w:val="21"/>
        </w:rPr>
        <w:t xml:space="preserve"> used to calculate the activation energy</w:t>
      </w:r>
      <w:r>
        <w:rPr>
          <w:rFonts w:ascii="Arial" w:hAnsi="Arial" w:cs="Arial"/>
          <w:szCs w:val="21"/>
        </w:rPr>
        <w:fldChar w:fldCharType="begin"/>
      </w:r>
      <w:r w:rsidR="002748BF">
        <w:rPr>
          <w:rFonts w:ascii="Arial" w:hAnsi="Arial" w:cs="Arial"/>
          <w:szCs w:val="21"/>
        </w:rPr>
        <w:instrText xml:space="preserve"> ADDIN EN.CITE &lt;EndNote&gt;&lt;Cite&gt;&lt;Author&gt;Luka&lt;/Author&gt;&lt;Year&gt;2023&lt;/Year&gt;&lt;RecNum&gt;883&lt;/RecNum&gt;&lt;DisplayText&gt;&lt;style font="System"&gt;(Luka BS, et al., 2023)&lt;/style&gt;&lt;/DisplayText&gt;&lt;record&gt;&lt;rec-number&gt;883&lt;/rec-number&gt;&lt;foreign-keys&gt;&lt;key app="EN" db-id="s2fevw0dnvsar7efa5xvxr9z5dtaw2vr2ffr"&gt;883&lt;/key&gt;&lt;/foreign-keys&gt;&lt;ref-type name="Journal Article"&gt;17&lt;/ref-type&gt;&lt;contributors&gt;&lt;authors&gt;&lt;author&gt;Luka, Bobby Shekarau&lt;/author&gt;&lt;author&gt;Vihikwagh, Queen Msurshima&lt;/author&gt;&lt;author&gt;Ngabea, Shianya Audu&lt;/author&gt;&lt;author&gt;Mactony, Miriam Jummai&lt;/author&gt;&lt;author&gt;Zakka, Riyang&lt;/author&gt;&lt;author&gt;Yuguda, Taitiya Kenneth&lt;/author&gt;&lt;author&gt;Adnouni, Meriem&lt;/author&gt;&lt;/authors&gt;&lt;/contributors&gt;&lt;titles&gt;&lt;title&gt;Convective and microwave drying kinetics of white cabbage (Brassica oleracae var capitata L.): Mathematical modelling, thermodynamic properties, energy consumption and reconstitution kinetics&lt;/title&gt;&lt;secondary-title&gt;Journal of Agriculture and Food Research&lt;/secondary-title&gt;&lt;/titles&gt;&lt;periodical&gt;&lt;full-title&gt;Journal of Agriculture and Food Research&lt;/full-title&gt;&lt;/periodical&gt;&lt;pages&gt;100605&lt;/pages&gt;&lt;volume&gt;12&lt;/volume&gt;&lt;keywords&gt;&lt;keyword&gt;Drying modeling&lt;/keyword&gt;&lt;keyword&gt;Food processing&lt;/keyword&gt;&lt;keyword&gt;Rehydration kinetics&lt;/keyword&gt;&lt;keyword&gt;Thermal dryers&lt;/keyword&gt;&lt;keyword&gt;Thermodynamic properties&lt;/keyword&gt;&lt;keyword&gt;White cabbage&lt;/keyword&gt;&lt;/keywords&gt;&lt;dates&gt;&lt;year&gt;2023&lt;/year&gt;&lt;pub-dates&gt;&lt;date&gt;2023/06/01/&lt;/date&gt;&lt;/pub-dates&gt;&lt;/dates&gt;&lt;isbn&gt;2666-1543&lt;/isbn&gt;&lt;urls&gt;&lt;related-urls&gt;&lt;url&gt;https://www.sciencedirect.com/science/article/pii/S2666154323001126&lt;/url&gt;&lt;/related-urls&gt;&lt;/urls&gt;&lt;electronic-resource-num&gt;https://doi.org/10.1016/j.jafr.2023.100605&lt;/electronic-resource-num&gt;&lt;/record&gt;&lt;/Cite&gt;&lt;/EndNote&gt;</w:instrText>
      </w:r>
      <w:r>
        <w:rPr>
          <w:rFonts w:ascii="Arial" w:hAnsi="Arial" w:cs="Arial"/>
          <w:szCs w:val="21"/>
        </w:rPr>
        <w:fldChar w:fldCharType="separate"/>
      </w:r>
      <w:r w:rsidR="002748BF" w:rsidRPr="002748BF">
        <w:rPr>
          <w:rFonts w:ascii="System" w:eastAsia="System" w:hAnsi="Arial" w:cs="Arial"/>
          <w:noProof/>
          <w:szCs w:val="21"/>
        </w:rPr>
        <w:t>(</w:t>
      </w:r>
      <w:hyperlink w:anchor="_ENREF_15" w:tooltip="Luka, 2023 #883" w:history="1">
        <w:r w:rsidR="0025417F" w:rsidRPr="002748BF">
          <w:rPr>
            <w:rFonts w:ascii="System" w:eastAsia="System" w:hAnsi="Arial" w:cs="Arial"/>
            <w:noProof/>
            <w:szCs w:val="21"/>
          </w:rPr>
          <w:t>Luka BS, et al., 2023</w:t>
        </w:r>
      </w:hyperlink>
      <w:r w:rsidR="002748BF" w:rsidRPr="002748BF">
        <w:rPr>
          <w:rFonts w:ascii="System" w:eastAsia="System" w:hAnsi="Arial" w:cs="Arial"/>
          <w:noProof/>
          <w:szCs w:val="21"/>
        </w:rPr>
        <w:t>)</w:t>
      </w:r>
      <w:r>
        <w:rPr>
          <w:rFonts w:ascii="Arial" w:hAnsi="Arial" w:cs="Arial"/>
          <w:szCs w:val="21"/>
        </w:rPr>
        <w:fldChar w:fldCharType="end"/>
      </w:r>
      <w:r>
        <w:rPr>
          <w:rFonts w:ascii="Arial" w:eastAsia="宋体" w:hAnsi="Arial" w:cs="Arial" w:hint="eastAsia"/>
          <w:szCs w:val="21"/>
          <w:lang w:eastAsia="zh-CN" w:bidi="ar"/>
        </w:rPr>
        <w:t>.</w:t>
      </w:r>
    </w:p>
    <w:p w14:paraId="13731584" w14:textId="2C1AF4D0" w:rsidR="00343369" w:rsidRDefault="00CE2542">
      <w:pPr>
        <w:tabs>
          <w:tab w:val="center" w:pos="4111"/>
          <w:tab w:val="right" w:pos="8208"/>
        </w:tabs>
        <w:spacing w:before="50" w:line="360" w:lineRule="auto"/>
        <w:jc w:val="center"/>
        <w:rPr>
          <w:rFonts w:ascii="Times New Roman" w:hAnsi="Times New Roman"/>
        </w:rPr>
      </w:pPr>
      <w:r>
        <w:tab/>
      </w:r>
      <w:r>
        <w:rPr>
          <w:position w:val="-20"/>
        </w:rPr>
        <w:object w:dxaOrig="1907" w:dyaOrig="530" w14:anchorId="47873BBE">
          <v:shape id="_x0000_i1034" type="#_x0000_t75" style="width:95.8pt;height:25.65pt" o:ole="">
            <v:imagedata r:id="rId21" o:title=""/>
          </v:shape>
          <o:OLEObject Type="Embed" ProgID="Equation.DSMT4" ShapeID="_x0000_i1034" DrawAspect="Content" ObjectID="_1813836301" r:id="rId22"/>
        </w:object>
      </w:r>
      <w:r>
        <w:tab/>
      </w:r>
      <w:r>
        <w:rPr>
          <w:rFonts w:ascii="Arial" w:hAnsi="Arial" w:cs="Arial"/>
          <w:lang w:eastAsia="zh-CN"/>
        </w:rPr>
        <w:t>(</w:t>
      </w:r>
      <w:r w:rsidR="00980852">
        <w:rPr>
          <w:rFonts w:ascii="Arial" w:hAnsi="Arial" w:cs="Arial" w:hint="eastAsia"/>
          <w:lang w:eastAsia="zh-CN"/>
        </w:rPr>
        <w:t>5</w:t>
      </w:r>
      <w:r>
        <w:rPr>
          <w:rFonts w:ascii="Arial" w:hAnsi="Arial" w:cs="Arial"/>
          <w:lang w:eastAsia="zh-CN"/>
        </w:rPr>
        <w:t>)</w:t>
      </w:r>
    </w:p>
    <w:p w14:paraId="410D17A2" w14:textId="77777777" w:rsidR="00343369" w:rsidRDefault="00CE2542">
      <w:pPr>
        <w:tabs>
          <w:tab w:val="right" w:pos="8208"/>
        </w:tabs>
        <w:spacing w:before="50" w:line="360" w:lineRule="auto"/>
        <w:jc w:val="both"/>
        <w:rPr>
          <w:rFonts w:ascii="Arial" w:eastAsia="宋体" w:hAnsi="Arial" w:cs="Arial"/>
          <w:szCs w:val="21"/>
          <w:lang w:bidi="ar"/>
        </w:rPr>
      </w:pPr>
      <w:r>
        <w:rPr>
          <w:rFonts w:ascii="Arial" w:eastAsia="宋体" w:hAnsi="Arial" w:cs="Arial"/>
          <w:szCs w:val="21"/>
          <w:lang w:bidi="ar"/>
        </w:rPr>
        <w:t xml:space="preserve">where </w:t>
      </w:r>
      <w:r>
        <w:rPr>
          <w:rFonts w:ascii="Arial" w:eastAsia="宋体" w:hAnsi="Arial" w:cs="Arial"/>
          <w:i/>
          <w:iCs/>
          <w:szCs w:val="21"/>
          <w:lang w:bidi="ar"/>
        </w:rPr>
        <w:t>P</w:t>
      </w:r>
      <w:r>
        <w:rPr>
          <w:rFonts w:ascii="Arial" w:eastAsia="宋体" w:hAnsi="Arial" w:cs="Arial"/>
          <w:szCs w:val="21"/>
          <w:vertAlign w:val="subscript"/>
          <w:lang w:bidi="ar"/>
        </w:rPr>
        <w:t xml:space="preserve"> </w:t>
      </w:r>
      <w:r>
        <w:rPr>
          <w:rFonts w:ascii="Arial" w:eastAsia="宋体" w:hAnsi="Arial" w:cs="Arial"/>
          <w:szCs w:val="21"/>
          <w:lang w:bidi="ar"/>
        </w:rPr>
        <w:t xml:space="preserve">is the ultrasonic generator power (W); </w:t>
      </w:r>
      <w:r>
        <w:rPr>
          <w:rFonts w:ascii="Arial" w:eastAsia="宋体" w:hAnsi="Arial" w:cs="Arial"/>
          <w:i/>
          <w:iCs/>
          <w:szCs w:val="21"/>
          <w:lang w:bidi="ar"/>
        </w:rPr>
        <w:t>m</w:t>
      </w:r>
      <w:r>
        <w:rPr>
          <w:rFonts w:ascii="Arial" w:eastAsia="宋体" w:hAnsi="Arial" w:cs="Arial"/>
          <w:szCs w:val="21"/>
          <w:lang w:bidi="ar"/>
        </w:rPr>
        <w:t xml:space="preserve"> is the mass of the sample (g).</w:t>
      </w:r>
    </w:p>
    <w:p w14:paraId="261CCD1C" w14:textId="7A0CED9F" w:rsidR="00AD0298" w:rsidRPr="00AD0298" w:rsidRDefault="00AD0298" w:rsidP="00AD0298">
      <w:pPr>
        <w:pStyle w:val="2"/>
        <w:spacing w:before="50" w:line="360" w:lineRule="auto"/>
        <w:rPr>
          <w:rFonts w:eastAsiaTheme="minorEastAsia"/>
          <w:lang w:eastAsia="zh-CN"/>
        </w:rPr>
      </w:pPr>
      <w:r>
        <w:t>2.</w:t>
      </w:r>
      <w:r>
        <w:rPr>
          <w:rFonts w:eastAsiaTheme="minorEastAsia" w:hint="eastAsia"/>
          <w:lang w:eastAsia="zh-CN"/>
        </w:rPr>
        <w:t>5</w:t>
      </w:r>
      <w:r>
        <w:t xml:space="preserve"> </w:t>
      </w:r>
      <w:r>
        <w:rPr>
          <w:rFonts w:eastAsiaTheme="minorEastAsia" w:hint="eastAsia"/>
          <w:lang w:eastAsia="zh-CN"/>
        </w:rPr>
        <w:t>Energy consumption</w:t>
      </w:r>
    </w:p>
    <w:p w14:paraId="7CF75B95" w14:textId="1F316BCA" w:rsidR="000101DF" w:rsidRPr="00DE1F3E" w:rsidRDefault="000101DF" w:rsidP="000101DF">
      <w:pPr>
        <w:spacing w:line="360" w:lineRule="auto"/>
        <w:jc w:val="both"/>
        <w:rPr>
          <w:rFonts w:ascii="Arial" w:hAnsi="Arial" w:cs="Arial"/>
        </w:rPr>
      </w:pPr>
      <w:r w:rsidRPr="00136E71">
        <w:rPr>
          <w:rFonts w:ascii="Arial" w:hAnsi="Arial" w:cs="Arial"/>
          <w:szCs w:val="22"/>
          <w:lang w:eastAsia="zh-CN"/>
        </w:rPr>
        <w:t>In the u</w:t>
      </w:r>
      <w:r w:rsidRPr="00136E71">
        <w:rPr>
          <w:rFonts w:ascii="Arial" w:eastAsia="Calibri" w:hAnsi="Arial" w:cs="Arial"/>
          <w:szCs w:val="22"/>
        </w:rPr>
        <w:t>ltrasound enhanced convective drying</w:t>
      </w:r>
      <w:r w:rsidRPr="00DE1F3E">
        <w:rPr>
          <w:rFonts w:ascii="Arial" w:hAnsi="Arial" w:cs="Arial"/>
        </w:rPr>
        <w:t xml:space="preserve"> system, the total energy consumption </w:t>
      </w:r>
      <w:r w:rsidRPr="00DE1F3E">
        <w:rPr>
          <w:rFonts w:ascii="Arial" w:hAnsi="Arial" w:cs="Arial"/>
          <w:lang w:eastAsia="zh-CN"/>
        </w:rPr>
        <w:t>(</w:t>
      </w:r>
      <w:r w:rsidRPr="00DE1F3E">
        <w:rPr>
          <w:rFonts w:ascii="Arial" w:hAnsi="Arial" w:cs="Arial"/>
          <w:i/>
          <w:iCs/>
          <w:lang w:eastAsia="zh-CN"/>
        </w:rPr>
        <w:t>E</w:t>
      </w:r>
      <w:r w:rsidRPr="00DE1F3E">
        <w:rPr>
          <w:rFonts w:ascii="Arial" w:hAnsi="Arial" w:cs="Arial"/>
          <w:vertAlign w:val="subscript"/>
          <w:lang w:eastAsia="zh-CN"/>
        </w:rPr>
        <w:t>t</w:t>
      </w:r>
      <w:r w:rsidRPr="00DE1F3E">
        <w:rPr>
          <w:rFonts w:ascii="Arial" w:hAnsi="Arial" w:cs="Arial"/>
          <w:lang w:eastAsia="zh-CN"/>
        </w:rPr>
        <w:t>)</w:t>
      </w:r>
      <w:r w:rsidR="00C11E0F">
        <w:rPr>
          <w:rFonts w:ascii="Arial" w:hAnsi="Arial" w:cs="Arial" w:hint="eastAsia"/>
          <w:lang w:eastAsia="zh-CN"/>
        </w:rPr>
        <w:t>,</w:t>
      </w:r>
      <w:r w:rsidR="00867540">
        <w:rPr>
          <w:rFonts w:ascii="Arial" w:hAnsi="Arial" w:cs="Arial" w:hint="eastAsia"/>
          <w:lang w:eastAsia="zh-CN"/>
        </w:rPr>
        <w:t xml:space="preserve"> shown in Eq.(6)</w:t>
      </w:r>
      <w:r w:rsidR="00C11E0F">
        <w:rPr>
          <w:rFonts w:ascii="Arial" w:hAnsi="Arial" w:cs="Arial" w:hint="eastAsia"/>
          <w:lang w:eastAsia="zh-CN"/>
        </w:rPr>
        <w:t>,</w:t>
      </w:r>
      <w:r w:rsidR="00867540">
        <w:rPr>
          <w:rFonts w:ascii="Arial" w:hAnsi="Arial" w:cs="Arial" w:hint="eastAsia"/>
          <w:lang w:eastAsia="zh-CN"/>
        </w:rPr>
        <w:t xml:space="preserve"> </w:t>
      </w:r>
      <w:r w:rsidR="008D4D6C">
        <w:rPr>
          <w:rFonts w:ascii="Arial" w:hAnsi="Arial" w:cs="Arial" w:hint="eastAsia"/>
          <w:lang w:eastAsia="zh-CN"/>
        </w:rPr>
        <w:t xml:space="preserve">is the sum of </w:t>
      </w:r>
      <w:r w:rsidRPr="00DE1F3E">
        <w:rPr>
          <w:rFonts w:ascii="Arial" w:hAnsi="Arial" w:cs="Arial"/>
        </w:rPr>
        <w:t>the energy consumed by the ultrasonic generator</w:t>
      </w:r>
      <w:r w:rsidR="008D4D6C">
        <w:rPr>
          <w:rFonts w:ascii="Arial" w:hAnsi="Arial" w:cs="Arial" w:hint="eastAsia"/>
          <w:lang w:eastAsia="zh-CN"/>
        </w:rPr>
        <w:t xml:space="preserve"> (</w:t>
      </w:r>
      <w:r w:rsidRPr="00DE1F3E">
        <w:rPr>
          <w:rFonts w:ascii="Arial" w:hAnsi="Arial" w:cs="Arial"/>
          <w:i/>
          <w:iCs/>
        </w:rPr>
        <w:t>E</w:t>
      </w:r>
      <w:r w:rsidRPr="00DE1F3E">
        <w:rPr>
          <w:rFonts w:ascii="Arial" w:hAnsi="Arial" w:cs="Arial"/>
          <w:vertAlign w:val="subscript"/>
        </w:rPr>
        <w:t>us</w:t>
      </w:r>
      <w:r w:rsidR="008D4D6C">
        <w:rPr>
          <w:rFonts w:ascii="Arial" w:hAnsi="Arial" w:cs="Arial" w:hint="eastAsia"/>
          <w:lang w:eastAsia="zh-CN"/>
        </w:rPr>
        <w:t>)</w:t>
      </w:r>
      <w:r w:rsidRPr="00DE1F3E">
        <w:rPr>
          <w:rFonts w:ascii="Arial" w:hAnsi="Arial" w:cs="Arial"/>
        </w:rPr>
        <w:t xml:space="preserve"> and the energy consumed during the convective drying process</w:t>
      </w:r>
      <w:r w:rsidR="008D4D6C">
        <w:rPr>
          <w:rFonts w:ascii="Arial" w:hAnsi="Arial" w:cs="Arial" w:hint="eastAsia"/>
          <w:lang w:eastAsia="zh-CN"/>
        </w:rPr>
        <w:t xml:space="preserve"> (</w:t>
      </w:r>
      <w:r w:rsidRPr="00DE1F3E">
        <w:rPr>
          <w:rFonts w:ascii="Arial" w:hAnsi="Arial" w:cs="Arial"/>
          <w:i/>
          <w:iCs/>
        </w:rPr>
        <w:t>E</w:t>
      </w:r>
      <w:r w:rsidRPr="00DE1F3E">
        <w:rPr>
          <w:rFonts w:ascii="Arial" w:hAnsi="Arial" w:cs="Arial"/>
          <w:vertAlign w:val="subscript"/>
        </w:rPr>
        <w:t>cv</w:t>
      </w:r>
      <w:r w:rsidR="008D4D6C">
        <w:rPr>
          <w:rFonts w:ascii="Arial" w:hAnsi="Arial" w:cs="Arial" w:hint="eastAsia"/>
          <w:lang w:eastAsia="zh-CN"/>
        </w:rPr>
        <w:t>)</w:t>
      </w:r>
      <w:r w:rsidRPr="00DE1F3E">
        <w:rPr>
          <w:rFonts w:ascii="Arial" w:hAnsi="Arial" w:cs="Arial"/>
        </w:rPr>
        <w:t xml:space="preserve"> </w:t>
      </w:r>
      <w:r w:rsidR="00A26096">
        <w:rPr>
          <w:rFonts w:ascii="Arial" w:hAnsi="Arial" w:cs="Arial"/>
        </w:rPr>
        <w:fldChar w:fldCharType="begin"/>
      </w:r>
      <w:r w:rsidR="00A26096">
        <w:rPr>
          <w:rFonts w:ascii="Arial" w:hAnsi="Arial" w:cs="Arial"/>
        </w:rPr>
        <w:instrText xml:space="preserve"> ADDIN EN.CITE &lt;EndNote&gt;&lt;Cite&gt;&lt;Author&gt;Santos&lt;/Author&gt;&lt;Year&gt;2021&lt;/Year&gt;&lt;RecNum&gt;1030&lt;/RecNum&gt;&lt;DisplayText&gt;&lt;style font="System"&gt;(Santos KC, et al., 2021)&lt;/style&gt;&lt;/DisplayText&gt;&lt;record&gt;&lt;rec-number&gt;1030&lt;/rec-number&gt;&lt;foreign-keys&gt;&lt;key app="EN" db-id="s2fevw0dnvsar7efa5xvxr9z5dtaw2vr2ffr"&gt;1030&lt;/key&gt;&lt;/foreign-keys&gt;&lt;ref-type name="Journal Article"&gt;17&lt;/ref-type&gt;&lt;contributors&gt;&lt;authors&gt;&lt;author&gt;Santos, Karoline Costa&lt;/author&gt;&lt;author&gt;Guedes, Jaqueline Souza&lt;/author&gt;&lt;author&gt;Rojas, Meliza Lindsay&lt;/author&gt;&lt;author&gt;Carvalho, Gisandro Reis&lt;/author&gt;&lt;author&gt;Augusto, Pedro Esteves Duarte&lt;/author&gt;&lt;/authors&gt;&lt;/contributors&gt;&lt;titles&gt;&lt;title&gt;Enhancing carrot convective drying by combining ethanol and ultrasound as pre-treatments: Effect on product structure, quality, energy consumption, drying and rehydration kinetics&lt;/title&gt;&lt;secondary-title&gt;Ultrasonics Sonochemistry&lt;/secondary-title&gt;&lt;/titles&gt;&lt;periodical&gt;&lt;full-title&gt;Ultrasonics Sonochemistry&lt;/full-title&gt;&lt;/periodical&gt;&lt;pages&gt;105304&lt;/pages&gt;&lt;volume&gt;70&lt;/volume&gt;&lt;keywords&gt;&lt;keyword&gt;Convective drying&lt;/keyword&gt;&lt;keyword&gt;Rehydration&lt;/keyword&gt;&lt;keyword&gt;Ethanol&lt;/keyword&gt;&lt;keyword&gt;Ultrasound&lt;/keyword&gt;&lt;/keywords&gt;&lt;dates&gt;&lt;year&gt;2021&lt;/year&gt;&lt;pub-dates&gt;&lt;date&gt;2021/01/01/&lt;/date&gt;&lt;/pub-dates&gt;&lt;/dates&gt;&lt;isbn&gt;1350-4177&lt;/isbn&gt;&lt;urls&gt;&lt;related-urls&gt;&lt;url&gt;https://www.sciencedirect.com/science/article/pii/S1350417720310890&lt;/url&gt;&lt;/related-urls&gt;&lt;/urls&gt;&lt;electronic-resource-num&gt;https://doi.org/10.1016/j.ultsonch.2020.105304&lt;/electronic-resource-num&gt;&lt;/record&gt;&lt;/Cite&gt;&lt;/EndNote&gt;</w:instrText>
      </w:r>
      <w:r w:rsidR="00A26096">
        <w:rPr>
          <w:rFonts w:ascii="Arial" w:hAnsi="Arial" w:cs="Arial"/>
        </w:rPr>
        <w:fldChar w:fldCharType="separate"/>
      </w:r>
      <w:r w:rsidR="00A26096" w:rsidRPr="00A26096">
        <w:rPr>
          <w:rFonts w:ascii="System" w:eastAsia="System" w:hAnsi="Arial" w:cs="Arial"/>
          <w:noProof/>
        </w:rPr>
        <w:t>(</w:t>
      </w:r>
      <w:hyperlink w:anchor="_ENREF_16" w:tooltip="Santos, 2021 #1030" w:history="1">
        <w:r w:rsidR="0025417F" w:rsidRPr="00A26096">
          <w:rPr>
            <w:rFonts w:ascii="System" w:eastAsia="System" w:hAnsi="Arial" w:cs="Arial"/>
            <w:noProof/>
          </w:rPr>
          <w:t>Santos KC, et al., 2021</w:t>
        </w:r>
      </w:hyperlink>
      <w:r w:rsidR="00A26096" w:rsidRPr="00A26096">
        <w:rPr>
          <w:rFonts w:ascii="System" w:eastAsia="System" w:hAnsi="Arial" w:cs="Arial"/>
          <w:noProof/>
        </w:rPr>
        <w:t>)</w:t>
      </w:r>
      <w:r w:rsidR="00A26096">
        <w:rPr>
          <w:rFonts w:ascii="Arial" w:hAnsi="Arial" w:cs="Arial"/>
        </w:rPr>
        <w:fldChar w:fldCharType="end"/>
      </w:r>
      <w:r w:rsidRPr="00DE1F3E">
        <w:rPr>
          <w:rFonts w:ascii="Arial" w:hAnsi="Arial" w:cs="Arial"/>
        </w:rPr>
        <w:t>.</w:t>
      </w:r>
    </w:p>
    <w:p w14:paraId="0B5C4489" w14:textId="4600F17C" w:rsidR="000101DF" w:rsidRDefault="000101DF" w:rsidP="000101DF">
      <w:pPr>
        <w:tabs>
          <w:tab w:val="center" w:pos="4111"/>
          <w:tab w:val="right" w:pos="8208"/>
        </w:tabs>
        <w:spacing w:before="50" w:line="360" w:lineRule="auto"/>
        <w:jc w:val="center"/>
        <w:rPr>
          <w:rFonts w:ascii="Times New Roman" w:hAnsi="Times New Roman"/>
        </w:rPr>
      </w:pPr>
      <w:r>
        <w:tab/>
      </w:r>
      <w:r w:rsidR="00246AF1" w:rsidRPr="00DA0A35">
        <w:rPr>
          <w:position w:val="-12"/>
        </w:rPr>
        <w:object w:dxaOrig="2640" w:dyaOrig="320" w14:anchorId="48A55FE2">
          <v:shape id="_x0000_i1035" type="#_x0000_t75" style="width:146.5pt;height:17.55pt" o:ole="">
            <v:imagedata r:id="rId23" o:title=""/>
          </v:shape>
          <o:OLEObject Type="Embed" ProgID="Equation.DSMT4" ShapeID="_x0000_i1035" DrawAspect="Content" ObjectID="_1813836302" r:id="rId24"/>
        </w:object>
      </w:r>
      <w:r>
        <w:tab/>
      </w:r>
      <w:r>
        <w:rPr>
          <w:rFonts w:ascii="Arial" w:hAnsi="Arial" w:cs="Arial"/>
          <w:lang w:eastAsia="zh-CN"/>
        </w:rPr>
        <w:t>(</w:t>
      </w:r>
      <w:r w:rsidR="00980852">
        <w:rPr>
          <w:rFonts w:ascii="Arial" w:hAnsi="Arial" w:cs="Arial" w:hint="eastAsia"/>
          <w:lang w:eastAsia="zh-CN"/>
        </w:rPr>
        <w:t>6</w:t>
      </w:r>
      <w:r>
        <w:rPr>
          <w:rFonts w:ascii="Arial" w:hAnsi="Arial" w:cs="Arial"/>
          <w:lang w:eastAsia="zh-CN"/>
        </w:rPr>
        <w:t>)</w:t>
      </w:r>
    </w:p>
    <w:p w14:paraId="7D5FAC41" w14:textId="40CC9068" w:rsidR="00136E71" w:rsidRPr="00DE1F3E" w:rsidRDefault="00867540" w:rsidP="00DE1F3E">
      <w:pPr>
        <w:widowControl w:val="0"/>
        <w:spacing w:line="360" w:lineRule="auto"/>
        <w:jc w:val="both"/>
        <w:rPr>
          <w:rFonts w:ascii="Arial" w:hAnsi="Arial" w:cs="Arial"/>
          <w:lang w:eastAsia="zh-CN"/>
        </w:rPr>
      </w:pPr>
      <w:r>
        <w:rPr>
          <w:rFonts w:hint="eastAsia"/>
          <w:lang w:eastAsia="zh-CN"/>
        </w:rPr>
        <w:t>w</w:t>
      </w:r>
      <w:r w:rsidR="00136E71" w:rsidRPr="00DE1F3E">
        <w:rPr>
          <w:rFonts w:ascii="Arial" w:hAnsi="Arial" w:cs="Arial"/>
          <w:lang w:eastAsia="zh-CN"/>
        </w:rPr>
        <w:t>here A is the cross-sectional area of drying (m</w:t>
      </w:r>
      <w:r w:rsidR="00136E71" w:rsidRPr="00DE1F3E">
        <w:rPr>
          <w:rFonts w:ascii="Arial" w:hAnsi="Arial" w:cs="Arial"/>
          <w:vertAlign w:val="superscript"/>
          <w:lang w:eastAsia="zh-CN"/>
        </w:rPr>
        <w:t>2</w:t>
      </w:r>
      <w:r w:rsidR="00136E71" w:rsidRPr="00DE1F3E">
        <w:rPr>
          <w:rFonts w:ascii="Arial" w:hAnsi="Arial" w:cs="Arial"/>
          <w:lang w:eastAsia="zh-CN"/>
        </w:rPr>
        <w:t xml:space="preserve">); </w:t>
      </w:r>
      <w:r w:rsidR="00136E71" w:rsidRPr="00DE1F3E">
        <w:rPr>
          <w:rFonts w:ascii="Arial" w:hAnsi="Arial" w:cs="Arial"/>
          <w:i/>
          <w:iCs/>
          <w:lang w:eastAsia="zh-CN"/>
        </w:rPr>
        <w:t>v</w:t>
      </w:r>
      <w:r w:rsidR="00136E71" w:rsidRPr="00DE1F3E">
        <w:rPr>
          <w:rFonts w:ascii="Arial" w:hAnsi="Arial" w:cs="Arial"/>
          <w:lang w:eastAsia="zh-CN"/>
        </w:rPr>
        <w:t xml:space="preserve"> is the air velocity (m/s); </w:t>
      </w:r>
      <w:r w:rsidR="003E46EE" w:rsidRPr="00DE1F3E">
        <w:rPr>
          <w:rFonts w:ascii="Arial" w:hAnsi="Arial" w:cs="Arial"/>
          <w:i/>
          <w:iCs/>
          <w:lang w:eastAsia="zh-CN"/>
        </w:rPr>
        <w:t xml:space="preserve">ρ </w:t>
      </w:r>
      <w:r w:rsidR="003E46EE" w:rsidRPr="003E46EE">
        <w:rPr>
          <w:rFonts w:ascii="Arial" w:hAnsi="Arial" w:cs="Arial"/>
          <w:lang w:eastAsia="zh-CN"/>
        </w:rPr>
        <w:t>is</w:t>
      </w:r>
      <w:r w:rsidR="003E46EE">
        <w:rPr>
          <w:rFonts w:ascii="Arial" w:hAnsi="Arial" w:cs="Arial" w:hint="eastAsia"/>
          <w:lang w:eastAsia="zh-CN"/>
        </w:rPr>
        <w:t xml:space="preserve"> </w:t>
      </w:r>
      <w:r w:rsidR="003E46EE" w:rsidRPr="003E46EE">
        <w:rPr>
          <w:rFonts w:ascii="Arial" w:hAnsi="Arial" w:cs="Arial"/>
          <w:lang w:eastAsia="zh-CN"/>
        </w:rPr>
        <w:t>the</w:t>
      </w:r>
      <w:r w:rsidR="003E46EE">
        <w:rPr>
          <w:rFonts w:ascii="Arial" w:hAnsi="Arial" w:cs="Arial" w:hint="eastAsia"/>
          <w:lang w:eastAsia="zh-CN"/>
        </w:rPr>
        <w:t xml:space="preserve"> </w:t>
      </w:r>
      <w:r w:rsidR="003E46EE" w:rsidRPr="003E46EE">
        <w:rPr>
          <w:rFonts w:ascii="Arial" w:hAnsi="Arial" w:cs="Arial"/>
          <w:lang w:eastAsia="zh-CN"/>
        </w:rPr>
        <w:t>ambient</w:t>
      </w:r>
      <w:r w:rsidR="003E46EE">
        <w:rPr>
          <w:rFonts w:ascii="Arial" w:hAnsi="Arial" w:cs="Arial" w:hint="eastAsia"/>
          <w:lang w:eastAsia="zh-CN"/>
        </w:rPr>
        <w:t xml:space="preserve"> </w:t>
      </w:r>
      <w:r w:rsidR="003E46EE" w:rsidRPr="003E46EE">
        <w:rPr>
          <w:rFonts w:ascii="Arial" w:hAnsi="Arial" w:cs="Arial"/>
          <w:lang w:eastAsia="zh-CN"/>
        </w:rPr>
        <w:t>air density</w:t>
      </w:r>
      <w:r w:rsidR="003E46EE">
        <w:rPr>
          <w:rFonts w:ascii="Arial" w:hAnsi="Arial" w:cs="Arial" w:hint="eastAsia"/>
          <w:lang w:eastAsia="zh-CN"/>
        </w:rPr>
        <w:t xml:space="preserve"> </w:t>
      </w:r>
      <w:r w:rsidR="003E46EE" w:rsidRPr="003E46EE">
        <w:rPr>
          <w:rFonts w:ascii="Arial" w:hAnsi="Arial" w:cs="Arial"/>
          <w:lang w:eastAsia="zh-CN"/>
        </w:rPr>
        <w:t>(</w:t>
      </w:r>
      <w:r w:rsidR="003E46EE">
        <w:rPr>
          <w:rFonts w:ascii="Arial" w:hAnsi="Arial" w:cs="Arial" w:hint="eastAsia"/>
          <w:lang w:eastAsia="zh-CN"/>
        </w:rPr>
        <w:t>kg/m</w:t>
      </w:r>
      <w:r w:rsidR="003E46EE" w:rsidRPr="00DE1F3E">
        <w:rPr>
          <w:rFonts w:ascii="Arial" w:hAnsi="Arial" w:cs="Arial"/>
          <w:vertAlign w:val="superscript"/>
          <w:lang w:eastAsia="zh-CN"/>
        </w:rPr>
        <w:t>3</w:t>
      </w:r>
      <w:r w:rsidR="003E46EE">
        <w:rPr>
          <w:rFonts w:ascii="Arial" w:hAnsi="Arial" w:cs="Arial" w:hint="eastAsia"/>
          <w:lang w:eastAsia="zh-CN"/>
        </w:rPr>
        <w:t xml:space="preserve">), </w:t>
      </w:r>
      <w:r w:rsidR="00136E71" w:rsidRPr="00DE1F3E">
        <w:rPr>
          <w:rFonts w:ascii="Arial" w:hAnsi="Arial" w:cs="Arial"/>
          <w:i/>
          <w:iCs/>
          <w:color w:val="000000" w:themeColor="text1"/>
        </w:rPr>
        <w:t>c</w:t>
      </w:r>
      <w:r w:rsidR="00136E71" w:rsidRPr="00DE1F3E">
        <w:rPr>
          <w:rFonts w:ascii="Arial" w:hAnsi="Arial" w:cs="Arial"/>
          <w:i/>
          <w:iCs/>
          <w:color w:val="000000" w:themeColor="text1"/>
          <w:vertAlign w:val="subscript"/>
        </w:rPr>
        <w:t>p</w:t>
      </w:r>
      <w:r w:rsidR="00136E71" w:rsidRPr="00DE1F3E">
        <w:rPr>
          <w:rFonts w:ascii="Arial" w:hAnsi="Arial" w:cs="Arial"/>
          <w:i/>
          <w:iCs/>
          <w:color w:val="000000" w:themeColor="text1"/>
        </w:rPr>
        <w:t xml:space="preserve"> i</w:t>
      </w:r>
      <w:r w:rsidR="00136E71" w:rsidRPr="00DE1F3E">
        <w:rPr>
          <w:rFonts w:ascii="Arial" w:hAnsi="Arial" w:cs="Arial"/>
          <w:color w:val="000000" w:themeColor="text1"/>
        </w:rPr>
        <w:t xml:space="preserve">s the specific heat of air </w:t>
      </w:r>
      <w:r w:rsidR="00136E71" w:rsidRPr="00DE1F3E">
        <w:rPr>
          <w:rFonts w:ascii="Arial" w:hAnsi="Arial" w:cs="Arial"/>
        </w:rPr>
        <w:t>(J/(kg·</w:t>
      </w:r>
      <w:r w:rsidR="00136E71" w:rsidRPr="00DE1F3E">
        <w:rPr>
          <w:rFonts w:ascii="Arial" w:hAnsi="Arial" w:cs="Arial"/>
          <w:lang w:eastAsia="zh-CN"/>
        </w:rPr>
        <w:t>K</w:t>
      </w:r>
      <w:r w:rsidR="00136E71" w:rsidRPr="00DE1F3E">
        <w:rPr>
          <w:rFonts w:ascii="Arial" w:hAnsi="Arial" w:cs="Arial"/>
        </w:rPr>
        <w:t>)), Δ</w:t>
      </w:r>
      <w:r w:rsidR="00136E71" w:rsidRPr="00DE1F3E">
        <w:rPr>
          <w:rFonts w:ascii="Arial" w:hAnsi="Arial" w:cs="Arial"/>
          <w:i/>
          <w:iCs/>
        </w:rPr>
        <w:t>T</w:t>
      </w:r>
      <w:r w:rsidR="00136E71" w:rsidRPr="00DE1F3E">
        <w:rPr>
          <w:rFonts w:ascii="Arial" w:hAnsi="Arial" w:cs="Arial"/>
        </w:rPr>
        <w:t xml:space="preserve"> is the temperature increasement for heating the air (</w:t>
      </w:r>
      <w:r w:rsidR="00136E71" w:rsidRPr="00DE1F3E">
        <w:rPr>
          <w:rFonts w:ascii="Arial" w:hAnsi="Arial" w:cs="Arial"/>
          <w:lang w:eastAsia="zh-CN"/>
        </w:rPr>
        <w:t>K</w:t>
      </w:r>
      <w:r w:rsidR="00136E71" w:rsidRPr="00DE1F3E">
        <w:rPr>
          <w:rFonts w:ascii="Arial" w:hAnsi="Arial" w:cs="Arial"/>
        </w:rPr>
        <w:t xml:space="preserve">), and </w:t>
      </w:r>
      <w:r w:rsidR="00136E71" w:rsidRPr="00DE1F3E">
        <w:rPr>
          <w:rFonts w:ascii="Arial" w:hAnsi="Arial" w:cs="Arial"/>
          <w:i/>
          <w:iCs/>
        </w:rPr>
        <w:t xml:space="preserve">t </w:t>
      </w:r>
      <w:r w:rsidR="00136E71" w:rsidRPr="00DE1F3E">
        <w:rPr>
          <w:rFonts w:ascii="Arial" w:hAnsi="Arial" w:cs="Arial"/>
        </w:rPr>
        <w:t>is drying time (s).</w:t>
      </w:r>
    </w:p>
    <w:p w14:paraId="1D3AACC6" w14:textId="19EC922B" w:rsidR="00343369" w:rsidRPr="00DE1F3E" w:rsidRDefault="00CE2542">
      <w:pPr>
        <w:pStyle w:val="2"/>
        <w:spacing w:before="50" w:line="360" w:lineRule="auto"/>
        <w:rPr>
          <w:rFonts w:eastAsiaTheme="minorEastAsia"/>
          <w:lang w:eastAsia="zh-CN"/>
        </w:rPr>
      </w:pPr>
      <w:r>
        <w:t>2.</w:t>
      </w:r>
      <w:r w:rsidR="00391902">
        <w:rPr>
          <w:rFonts w:eastAsiaTheme="minorEastAsia" w:hint="eastAsia"/>
          <w:lang w:eastAsia="zh-CN"/>
        </w:rPr>
        <w:t>6</w:t>
      </w:r>
      <w:r w:rsidR="00391902">
        <w:t xml:space="preserve"> </w:t>
      </w:r>
      <w:r>
        <w:t>Heat and mass transfer coefficient</w:t>
      </w:r>
    </w:p>
    <w:p w14:paraId="6F02EEE2" w14:textId="1D3058A3" w:rsidR="00343369" w:rsidRDefault="00CE2542">
      <w:pPr>
        <w:tabs>
          <w:tab w:val="right" w:pos="8208"/>
        </w:tabs>
        <w:spacing w:before="50" w:line="360" w:lineRule="auto"/>
        <w:jc w:val="both"/>
        <w:rPr>
          <w:rFonts w:ascii="Arial" w:eastAsia="宋体" w:hAnsi="Arial" w:cs="Arial"/>
          <w:szCs w:val="21"/>
          <w:lang w:bidi="ar"/>
        </w:rPr>
      </w:pPr>
      <w:r>
        <w:rPr>
          <w:rFonts w:ascii="Arial" w:eastAsia="宋体" w:hAnsi="Arial" w:cs="Arial"/>
          <w:szCs w:val="21"/>
          <w:lang w:bidi="ar"/>
        </w:rPr>
        <w:t xml:space="preserve">The dimensionless numbers are the most common tool for estimating most materials’ heat and mass transfer coefficients. The Nusselt and Sherwood correlations for laminar flow over </w:t>
      </w:r>
      <w:r>
        <w:rPr>
          <w:rFonts w:ascii="Arial" w:eastAsia="宋体" w:hAnsi="Arial" w:cs="Arial"/>
          <w:szCs w:val="21"/>
          <w:lang w:bidi="ar"/>
        </w:rPr>
        <w:lastRenderedPageBreak/>
        <w:t>flat plates were applied to estimate the ultrasound enhanced convective heat and mass transfer coefficients for fibric drying</w:t>
      </w:r>
      <w:r w:rsidR="003E46EE">
        <w:rPr>
          <w:rFonts w:ascii="Arial" w:eastAsia="宋体" w:hAnsi="Arial" w:cs="Arial"/>
          <w:szCs w:val="21"/>
          <w:lang w:eastAsia="zh-CN" w:bidi="ar"/>
        </w:rPr>
        <w:fldChar w:fldCharType="begin"/>
      </w:r>
      <w:r w:rsidR="003E46EE">
        <w:rPr>
          <w:rFonts w:ascii="Arial" w:eastAsia="宋体" w:hAnsi="Arial" w:cs="Arial"/>
          <w:szCs w:val="21"/>
          <w:lang w:eastAsia="zh-CN" w:bidi="ar"/>
        </w:rPr>
        <w:instrText xml:space="preserve"> ADDIN EN.CITE &lt;EndNote&gt;&lt;Cite&gt;&lt;Author&gt;Kumar&lt;/Author&gt;&lt;Year&gt;2022&lt;/Year&gt;&lt;RecNum&gt;1031&lt;/RecNum&gt;&lt;DisplayText&gt;&lt;style font="System"&gt;(Kumar A, et al., 2022)&lt;/style&gt;&lt;/DisplayText&gt;&lt;record&gt;&lt;rec-number&gt;1031&lt;/rec-number&gt;&lt;foreign-keys&gt;&lt;key app="EN" db-id="s2fevw0dnvsar7efa5xvxr9z5dtaw2vr2ffr"&gt;1031&lt;/key&gt;&lt;/foreign-keys&gt;&lt;ref-type name="Journal Article"&gt;17&lt;/ref-type&gt;&lt;contributors&gt;&lt;authors&gt;&lt;author&gt;Kumar, Aman&lt;/author&gt;&lt;author&gt;Kandasamy, Palani&lt;/author&gt;&lt;author&gt;Chakraborty, Ivi&lt;/author&gt;&lt;author&gt;Hangshing, Lamneithem&lt;/author&gt;&lt;/authors&gt;&lt;/contributors&gt;&lt;titles&gt;&lt;title&gt;Analysis of energy consumption, heat and mass transfer, drying kinetics and effective moisture diffusivity during foam-mat drying of mango in a convective hot-air dryer&lt;/title&gt;&lt;secondary-title&gt;Biosystems Engineering&lt;/secondary-title&gt;&lt;/titles&gt;&lt;periodical&gt;&lt;full-title&gt;Biosystems Engineering&lt;/full-title&gt;&lt;/periodical&gt;&lt;pages&gt;85-102&lt;/pages&gt;&lt;volume&gt;219&lt;/volume&gt;&lt;keywords&gt;&lt;keyword&gt;Amrapali mango&lt;/keyword&gt;&lt;keyword&gt;Foam-mat drying&lt;/keyword&gt;&lt;keyword&gt;Modelling&lt;/keyword&gt;&lt;keyword&gt;Energy consumption&lt;/keyword&gt;&lt;keyword&gt;Thermal efficiency&lt;/keyword&gt;&lt;keyword&gt;Quality characteristics&lt;/keyword&gt;&lt;/keywords&gt;&lt;dates&gt;&lt;year&gt;2022&lt;/year&gt;&lt;pub-dates&gt;&lt;date&gt;2022/07/01/&lt;/date&gt;&lt;/pub-dates&gt;&lt;/dates&gt;&lt;isbn&gt;1537-5110&lt;/isbn&gt;&lt;urls&gt;&lt;related-urls&gt;&lt;url&gt;https://www.sciencedirect.com/science/article/pii/S1537511022001052&lt;/url&gt;&lt;/related-urls&gt;&lt;/urls&gt;&lt;electronic-resource-num&gt;https://doi.org/10.1016/j.biosystemseng.2022.04.026&lt;/electronic-resource-num&gt;&lt;/record&gt;&lt;/Cite&gt;&lt;/EndNote&gt;</w:instrText>
      </w:r>
      <w:r w:rsidR="003E46EE">
        <w:rPr>
          <w:rFonts w:ascii="Arial" w:eastAsia="宋体" w:hAnsi="Arial" w:cs="Arial"/>
          <w:szCs w:val="21"/>
          <w:lang w:eastAsia="zh-CN" w:bidi="ar"/>
        </w:rPr>
        <w:fldChar w:fldCharType="separate"/>
      </w:r>
      <w:r w:rsidR="003E46EE" w:rsidRPr="003E46EE">
        <w:rPr>
          <w:rFonts w:ascii="System" w:eastAsia="System" w:hAnsi="Arial" w:cs="Arial"/>
          <w:noProof/>
          <w:szCs w:val="21"/>
          <w:lang w:eastAsia="zh-CN" w:bidi="ar"/>
        </w:rPr>
        <w:t>(</w:t>
      </w:r>
      <w:hyperlink w:anchor="_ENREF_17" w:tooltip="Kumar, 2022 #1031" w:history="1">
        <w:r w:rsidR="0025417F" w:rsidRPr="003E46EE">
          <w:rPr>
            <w:rFonts w:ascii="System" w:eastAsia="System" w:hAnsi="Arial" w:cs="Arial"/>
            <w:noProof/>
            <w:szCs w:val="21"/>
            <w:lang w:eastAsia="zh-CN" w:bidi="ar"/>
          </w:rPr>
          <w:t>Kumar A, et al., 2022</w:t>
        </w:r>
      </w:hyperlink>
      <w:r w:rsidR="003E46EE" w:rsidRPr="003E46EE">
        <w:rPr>
          <w:rFonts w:ascii="System" w:eastAsia="System" w:hAnsi="Arial" w:cs="Arial"/>
          <w:noProof/>
          <w:szCs w:val="21"/>
          <w:lang w:eastAsia="zh-CN" w:bidi="ar"/>
        </w:rPr>
        <w:t>)</w:t>
      </w:r>
      <w:r w:rsidR="003E46EE">
        <w:rPr>
          <w:rFonts w:ascii="Arial" w:eastAsia="宋体" w:hAnsi="Arial" w:cs="Arial"/>
          <w:szCs w:val="21"/>
          <w:lang w:eastAsia="zh-CN" w:bidi="ar"/>
        </w:rPr>
        <w:fldChar w:fldCharType="end"/>
      </w:r>
      <w:r>
        <w:rPr>
          <w:rFonts w:ascii="Arial" w:eastAsia="宋体" w:hAnsi="Arial" w:cs="Arial" w:hint="eastAsia"/>
          <w:szCs w:val="21"/>
          <w:lang w:eastAsia="zh-CN" w:bidi="ar"/>
        </w:rPr>
        <w:t xml:space="preserve">. </w:t>
      </w:r>
    </w:p>
    <w:p w14:paraId="40BBCC4D" w14:textId="77777777" w:rsidR="00343369" w:rsidRDefault="00CE2542">
      <w:pPr>
        <w:pStyle w:val="1"/>
        <w:spacing w:before="50" w:line="360" w:lineRule="auto"/>
        <w:rPr>
          <w:rFonts w:eastAsiaTheme="minorEastAsia"/>
          <w:lang w:eastAsia="zh-CN"/>
        </w:rPr>
      </w:pPr>
      <w:r>
        <w:t>3. results and discussion</w:t>
      </w:r>
    </w:p>
    <w:p w14:paraId="7F996AC1" w14:textId="0126B889" w:rsidR="00343369" w:rsidRDefault="00CE2542">
      <w:pPr>
        <w:pStyle w:val="2"/>
        <w:spacing w:before="50" w:line="360" w:lineRule="auto"/>
      </w:pPr>
      <w:r>
        <w:rPr>
          <w:rFonts w:hint="eastAsia"/>
        </w:rPr>
        <w:t>3</w:t>
      </w:r>
      <w:r>
        <w:t>.</w:t>
      </w:r>
      <w:r>
        <w:rPr>
          <w:rFonts w:hint="eastAsia"/>
        </w:rPr>
        <w:t>1</w:t>
      </w:r>
      <w:r>
        <w:t xml:space="preserve"> </w:t>
      </w:r>
      <w:r w:rsidR="00C11E0F">
        <w:rPr>
          <w:rFonts w:eastAsiaTheme="minorEastAsia" w:hint="eastAsia"/>
          <w:lang w:eastAsia="zh-CN"/>
        </w:rPr>
        <w:t>E</w:t>
      </w:r>
      <w:r>
        <w:t xml:space="preserve">ffect of ultrasonic power on </w:t>
      </w:r>
      <w:r w:rsidR="00C11E0F">
        <w:rPr>
          <w:rFonts w:eastAsiaTheme="minorEastAsia" w:hint="eastAsia"/>
          <w:lang w:eastAsia="zh-CN"/>
        </w:rPr>
        <w:t>fabric</w:t>
      </w:r>
      <w:r>
        <w:t xml:space="preserve"> drying</w:t>
      </w:r>
    </w:p>
    <w:p w14:paraId="418E6D4F" w14:textId="77777777" w:rsidR="0025417F" w:rsidRDefault="00CE2542">
      <w:pPr>
        <w:spacing w:before="50" w:line="360" w:lineRule="auto"/>
        <w:jc w:val="both"/>
        <w:rPr>
          <w:rFonts w:ascii="Arial" w:eastAsia="宋体" w:hAnsi="Arial" w:cs="Arial"/>
          <w:szCs w:val="21"/>
          <w:lang w:bidi="ar"/>
        </w:rPr>
      </w:pPr>
      <w:r>
        <w:rPr>
          <w:rFonts w:ascii="Arial" w:eastAsia="宋体" w:hAnsi="Arial" w:cs="Arial"/>
          <w:szCs w:val="21"/>
          <w:lang w:bidi="ar"/>
        </w:rPr>
        <w:t xml:space="preserve">Fig. 2 illustrates the effect of different ultrasonic powers on the drying process of fabric at 60 °C. </w:t>
      </w:r>
    </w:p>
    <w:p w14:paraId="791B375C" w14:textId="77777777" w:rsidR="0025417F" w:rsidRDefault="0025417F" w:rsidP="0025417F">
      <w:pPr>
        <w:spacing w:before="50" w:line="360" w:lineRule="auto"/>
        <w:contextualSpacing/>
        <w:rPr>
          <w:rFonts w:ascii="Times New Roman" w:hAnsi="Times New Roman"/>
          <w:b/>
          <w:bCs/>
          <w:i/>
          <w:iCs/>
          <w:sz w:val="18"/>
          <w:szCs w:val="18"/>
        </w:rPr>
      </w:pPr>
      <w:r>
        <w:rPr>
          <w:rFonts w:ascii="Times New Roman" w:hAnsi="Times New Roman"/>
          <w:b/>
          <w:bCs/>
          <w:i/>
          <w:iCs/>
          <w:noProof/>
          <w:sz w:val="18"/>
          <w:szCs w:val="18"/>
        </w:rPr>
        <w:drawing>
          <wp:inline distT="0" distB="0" distL="0" distR="0" wp14:anchorId="101A1CEF" wp14:editId="54D4B073">
            <wp:extent cx="2576830" cy="1972310"/>
            <wp:effectExtent l="0" t="0" r="0" b="8890"/>
            <wp:docPr id="107959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23699" name="图片 1"/>
                    <pic:cNvPicPr>
                      <a:picLocks noChangeAspect="1"/>
                    </pic:cNvPicPr>
                  </pic:nvPicPr>
                  <pic:blipFill>
                    <a:blip r:embed="rId25"/>
                    <a:stretch>
                      <a:fillRect/>
                    </a:stretch>
                  </pic:blipFill>
                  <pic:spPr>
                    <a:xfrm>
                      <a:off x="0" y="0"/>
                      <a:ext cx="2577073" cy="1972800"/>
                    </a:xfrm>
                    <a:prstGeom prst="rect">
                      <a:avLst/>
                    </a:prstGeom>
                  </pic:spPr>
                </pic:pic>
              </a:graphicData>
            </a:graphic>
          </wp:inline>
        </w:drawing>
      </w:r>
      <w:r>
        <w:rPr>
          <w:rFonts w:ascii="Times New Roman" w:hAnsi="Times New Roman"/>
          <w:b/>
          <w:bCs/>
          <w:i/>
          <w:iCs/>
          <w:noProof/>
          <w:sz w:val="18"/>
          <w:szCs w:val="18"/>
        </w:rPr>
        <w:drawing>
          <wp:inline distT="0" distB="0" distL="0" distR="0" wp14:anchorId="7E820B62" wp14:editId="5DFBA61C">
            <wp:extent cx="2576830" cy="1972310"/>
            <wp:effectExtent l="0" t="0" r="0" b="8890"/>
            <wp:docPr id="2087025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67139" name="图片 1"/>
                    <pic:cNvPicPr>
                      <a:picLocks noChangeAspect="1"/>
                    </pic:cNvPicPr>
                  </pic:nvPicPr>
                  <pic:blipFill>
                    <a:blip r:embed="rId26"/>
                    <a:stretch>
                      <a:fillRect/>
                    </a:stretch>
                  </pic:blipFill>
                  <pic:spPr>
                    <a:xfrm>
                      <a:off x="0" y="0"/>
                      <a:ext cx="2577073" cy="1972800"/>
                    </a:xfrm>
                    <a:prstGeom prst="rect">
                      <a:avLst/>
                    </a:prstGeom>
                  </pic:spPr>
                </pic:pic>
              </a:graphicData>
            </a:graphic>
          </wp:inline>
        </w:drawing>
      </w:r>
    </w:p>
    <w:p w14:paraId="2427C021" w14:textId="77777777" w:rsidR="0025417F" w:rsidRDefault="0025417F" w:rsidP="0025417F">
      <w:pPr>
        <w:pStyle w:val="af3"/>
        <w:numPr>
          <w:ilvl w:val="0"/>
          <w:numId w:val="2"/>
        </w:numPr>
        <w:spacing w:before="50" w:line="360" w:lineRule="auto"/>
        <w:ind w:firstLineChars="0"/>
        <w:rPr>
          <w:rFonts w:ascii="Times New Roman" w:eastAsia="宋体" w:hAnsi="Times New Roman"/>
          <w:szCs w:val="21"/>
          <w:lang w:bidi="ar"/>
        </w:rPr>
      </w:pP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hint="eastAsia"/>
          <w:color w:val="000000"/>
          <w:szCs w:val="21"/>
          <w:lang w:eastAsia="zh-CN"/>
        </w:rPr>
        <w:t xml:space="preserve">       </w:t>
      </w:r>
      <w:r>
        <w:rPr>
          <w:rFonts w:ascii="Times New Roman" w:hAnsi="Times New Roman"/>
          <w:color w:val="000000"/>
          <w:szCs w:val="21"/>
        </w:rPr>
        <w:t xml:space="preserve"> </w:t>
      </w:r>
      <w:r>
        <w:rPr>
          <w:rFonts w:ascii="Times New Roman" w:hAnsi="Times New Roman" w:hint="eastAsia"/>
          <w:color w:val="000000"/>
          <w:szCs w:val="21"/>
        </w:rPr>
        <w:t>b</w:t>
      </w:r>
      <w:r>
        <w:rPr>
          <w:rFonts w:ascii="Times New Roman" w:hAnsi="Times New Roman"/>
          <w:color w:val="000000"/>
          <w:szCs w:val="21"/>
        </w:rPr>
        <w:t>).</w:t>
      </w:r>
    </w:p>
    <w:p w14:paraId="4E3D8E74" w14:textId="2D2FED7C" w:rsidR="0025417F" w:rsidRDefault="0025417F" w:rsidP="00DE1F3E">
      <w:pPr>
        <w:spacing w:before="50" w:line="360" w:lineRule="auto"/>
        <w:jc w:val="center"/>
        <w:rPr>
          <w:rFonts w:ascii="Arial" w:eastAsia="宋体" w:hAnsi="Arial" w:cs="Arial"/>
          <w:szCs w:val="21"/>
          <w:lang w:eastAsia="zh-CN" w:bidi="ar"/>
        </w:rPr>
      </w:pPr>
      <w:r>
        <w:rPr>
          <w:rFonts w:ascii="Arial" w:eastAsia="宋体" w:hAnsi="Arial" w:cs="Arial"/>
          <w:b/>
          <w:bCs/>
          <w:szCs w:val="21"/>
          <w:lang w:bidi="ar"/>
        </w:rPr>
        <w:t xml:space="preserve">Fig. 2 Drying curves of fibric at different ultrasonic powers a). Moisture content vs. drying time; b). Drying rate vs. moisture ratio </w:t>
      </w:r>
    </w:p>
    <w:p w14:paraId="3BA16493" w14:textId="47707D94" w:rsidR="00343369" w:rsidRDefault="00CE2542">
      <w:pPr>
        <w:spacing w:before="50" w:line="360" w:lineRule="auto"/>
        <w:jc w:val="both"/>
        <w:rPr>
          <w:rFonts w:ascii="Arial" w:eastAsia="宋体" w:hAnsi="Arial" w:cs="Arial"/>
          <w:szCs w:val="21"/>
          <w:lang w:bidi="ar"/>
        </w:rPr>
      </w:pPr>
      <w:r>
        <w:rPr>
          <w:rFonts w:ascii="Arial" w:eastAsia="宋体" w:hAnsi="Arial" w:cs="Arial"/>
          <w:szCs w:val="21"/>
          <w:lang w:bidi="ar"/>
        </w:rPr>
        <w:t xml:space="preserve">As drying time progresses, the overall moisture content of the fabric gradually decreases. Without ultrasonic enhancement, the time required to reach the same moisture content is the longest, at 15 min. With the application of ultrasound, the drying time is significantly reduced, and as the ultrasonic power increases from 50 W to 90 W, the drying time decreases from 13 min to 12 min and 10 min, respectively. Compared to drying without ultrasonic enhancement, the maximum drying time was reduced by 33.3%, indicating the higher ultrasonic power results in greater drying efficiency. This improvement is primarily attributed to the stronger mechanical vibrations and disturbances generated by higher power ultrasound, which significantly enhance heat and mass transfer on the surface of the material. Fig. 2(b) further shows that, under non-ultrasonic conditions, there are three distinct stages in the drying process: the acceleration period, the constant rate period, and the falling rate period. However, with the application of ultrasound, the constant rate phase disappears, leaving only a distinct acceleration phase and falling rate phase. During the acceleration phase, the drying rate increases monotonically, and the maximum drying rate significantly increases with higher ultrasonic power. Compared to non-ultrasonic conditions, the maximum drying rate increases by 42.4%, 10.5%, and 6.2% under ultrasonic powers of 50W, 70W, and 90W, respectively. </w:t>
      </w:r>
      <w:r>
        <w:rPr>
          <w:rFonts w:ascii="Arial" w:eastAsia="宋体" w:hAnsi="Arial" w:cs="Arial"/>
          <w:szCs w:val="21"/>
          <w:lang w:bidi="ar"/>
        </w:rPr>
        <w:lastRenderedPageBreak/>
        <w:t>This demonstrates that ultrasound enhances the efficiency of water migration and evaporation during the drying process, with particularly pronounced effects under high-power conditions.</w:t>
      </w:r>
    </w:p>
    <w:p w14:paraId="72C0E80F" w14:textId="6014162D" w:rsidR="00343369" w:rsidRDefault="00CE2542" w:rsidP="00DE1F3E">
      <w:pPr>
        <w:pStyle w:val="2"/>
        <w:spacing w:before="50" w:line="360" w:lineRule="auto"/>
        <w:jc w:val="both"/>
      </w:pPr>
      <w:r>
        <w:t>3.2</w:t>
      </w:r>
      <w:r>
        <w:rPr>
          <w:rFonts w:hint="eastAsia"/>
        </w:rPr>
        <w:t xml:space="preserve"> </w:t>
      </w:r>
      <w:r w:rsidR="00C11E0F">
        <w:rPr>
          <w:rFonts w:eastAsiaTheme="minorEastAsia" w:hint="eastAsia"/>
          <w:lang w:eastAsia="zh-CN"/>
        </w:rPr>
        <w:t>E</w:t>
      </w:r>
      <w:r>
        <w:t xml:space="preserve">ffect of drying temperature on </w:t>
      </w:r>
      <w:r w:rsidR="00C11E0F">
        <w:rPr>
          <w:rFonts w:eastAsiaTheme="minorEastAsia" w:hint="eastAsia"/>
          <w:lang w:eastAsia="zh-CN"/>
        </w:rPr>
        <w:t>fabric</w:t>
      </w:r>
      <w:r>
        <w:t xml:space="preserve"> drying</w:t>
      </w:r>
    </w:p>
    <w:p w14:paraId="556FBC52" w14:textId="77777777" w:rsidR="0025417F" w:rsidRDefault="00CE2542">
      <w:pPr>
        <w:spacing w:before="50" w:line="360" w:lineRule="auto"/>
        <w:jc w:val="both"/>
        <w:rPr>
          <w:rFonts w:ascii="Arial" w:eastAsia="宋体" w:hAnsi="Arial" w:cs="Arial"/>
          <w:szCs w:val="21"/>
          <w:lang w:bidi="ar"/>
        </w:rPr>
      </w:pPr>
      <w:r>
        <w:rPr>
          <w:rFonts w:ascii="Arial" w:eastAsia="宋体" w:hAnsi="Arial" w:cs="Arial"/>
          <w:szCs w:val="21"/>
          <w:lang w:bidi="ar"/>
        </w:rPr>
        <w:t>Fig. 3 illustrates the effect of different temperatures on the drying process of fabric under the conditions of 90 W.</w:t>
      </w:r>
    </w:p>
    <w:p w14:paraId="747BB326" w14:textId="77777777" w:rsidR="0025417F" w:rsidRDefault="0025417F" w:rsidP="0025417F">
      <w:pPr>
        <w:spacing w:before="50" w:line="360" w:lineRule="auto"/>
        <w:contextualSpacing/>
        <w:jc w:val="center"/>
        <w:rPr>
          <w:rFonts w:ascii="Times New Roman" w:eastAsia="宋体" w:hAnsi="Times New Roman"/>
          <w:b/>
          <w:bCs/>
          <w:i/>
          <w:iCs/>
          <w:sz w:val="18"/>
          <w:szCs w:val="18"/>
          <w:lang w:bidi="ar"/>
        </w:rPr>
      </w:pPr>
      <w:r>
        <w:rPr>
          <w:rFonts w:ascii="Times New Roman" w:eastAsia="宋体" w:hAnsi="Times New Roman"/>
          <w:noProof/>
          <w:lang w:bidi="ar"/>
        </w:rPr>
        <w:drawing>
          <wp:inline distT="0" distB="0" distL="0" distR="0" wp14:anchorId="18B95A46" wp14:editId="19C8EDFF">
            <wp:extent cx="2576830" cy="1972310"/>
            <wp:effectExtent l="0" t="0" r="0" b="8890"/>
            <wp:docPr id="11707207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37359" name="图片 1"/>
                    <pic:cNvPicPr>
                      <a:picLocks noChangeAspect="1"/>
                    </pic:cNvPicPr>
                  </pic:nvPicPr>
                  <pic:blipFill>
                    <a:blip r:embed="rId27"/>
                    <a:stretch>
                      <a:fillRect/>
                    </a:stretch>
                  </pic:blipFill>
                  <pic:spPr>
                    <a:xfrm>
                      <a:off x="0" y="0"/>
                      <a:ext cx="2577073" cy="1972800"/>
                    </a:xfrm>
                    <a:prstGeom prst="rect">
                      <a:avLst/>
                    </a:prstGeom>
                  </pic:spPr>
                </pic:pic>
              </a:graphicData>
            </a:graphic>
          </wp:inline>
        </w:drawing>
      </w:r>
      <w:r>
        <w:rPr>
          <w:rFonts w:ascii="Times New Roman" w:eastAsia="宋体" w:hAnsi="Times New Roman"/>
          <w:noProof/>
          <w:lang w:bidi="ar"/>
        </w:rPr>
        <w:drawing>
          <wp:inline distT="0" distB="0" distL="0" distR="0" wp14:anchorId="4C5F1CD0" wp14:editId="77E134D8">
            <wp:extent cx="2576830" cy="1972310"/>
            <wp:effectExtent l="0" t="0" r="0" b="8890"/>
            <wp:docPr id="14338093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60277" name="图片 1"/>
                    <pic:cNvPicPr>
                      <a:picLocks noChangeAspect="1"/>
                    </pic:cNvPicPr>
                  </pic:nvPicPr>
                  <pic:blipFill>
                    <a:blip r:embed="rId28"/>
                    <a:stretch>
                      <a:fillRect/>
                    </a:stretch>
                  </pic:blipFill>
                  <pic:spPr>
                    <a:xfrm>
                      <a:off x="0" y="0"/>
                      <a:ext cx="2577073" cy="1972800"/>
                    </a:xfrm>
                    <a:prstGeom prst="rect">
                      <a:avLst/>
                    </a:prstGeom>
                  </pic:spPr>
                </pic:pic>
              </a:graphicData>
            </a:graphic>
          </wp:inline>
        </w:drawing>
      </w:r>
    </w:p>
    <w:p w14:paraId="48949FAE" w14:textId="77777777" w:rsidR="0025417F" w:rsidRDefault="0025417F" w:rsidP="0025417F">
      <w:pPr>
        <w:pStyle w:val="af3"/>
        <w:spacing w:before="50" w:line="360" w:lineRule="auto"/>
        <w:ind w:left="1800" w:firstLineChars="0" w:firstLine="360"/>
        <w:rPr>
          <w:rFonts w:ascii="Times New Roman" w:eastAsia="宋体" w:hAnsi="Times New Roman"/>
          <w:lang w:bidi="ar"/>
        </w:rPr>
      </w:pPr>
      <w:r>
        <w:rPr>
          <w:rFonts w:ascii="Times New Roman" w:hAnsi="Times New Roman" w:hint="eastAsia"/>
          <w:color w:val="000000"/>
          <w:lang w:eastAsia="zh-CN"/>
        </w:rPr>
        <w:t>a).</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hint="eastAsia"/>
          <w:color w:val="000000"/>
          <w:lang w:eastAsia="zh-CN"/>
        </w:rPr>
        <w:t xml:space="preserve">        </w:t>
      </w:r>
      <w:r>
        <w:rPr>
          <w:rFonts w:ascii="Times New Roman" w:hAnsi="Times New Roman" w:hint="eastAsia"/>
          <w:color w:val="000000"/>
        </w:rPr>
        <w:t>b</w:t>
      </w:r>
      <w:r>
        <w:rPr>
          <w:rFonts w:ascii="Times New Roman" w:hAnsi="Times New Roman"/>
          <w:color w:val="000000"/>
        </w:rPr>
        <w:t>).</w:t>
      </w:r>
    </w:p>
    <w:p w14:paraId="08BEBF30" w14:textId="77777777" w:rsidR="0025417F" w:rsidRDefault="0025417F" w:rsidP="0025417F">
      <w:pPr>
        <w:spacing w:before="50" w:line="360" w:lineRule="auto"/>
        <w:jc w:val="center"/>
        <w:rPr>
          <w:rFonts w:ascii="Arial" w:hAnsi="Arial" w:cs="Arial"/>
          <w:b/>
          <w:bCs/>
          <w:szCs w:val="21"/>
        </w:rPr>
      </w:pPr>
      <w:r>
        <w:rPr>
          <w:rFonts w:ascii="Arial" w:eastAsia="宋体" w:hAnsi="Arial" w:cs="Arial"/>
          <w:b/>
          <w:bCs/>
          <w:szCs w:val="21"/>
          <w:lang w:bidi="ar"/>
        </w:rPr>
        <w:t>Fig</w:t>
      </w:r>
      <w:r>
        <w:rPr>
          <w:rFonts w:ascii="Arial" w:eastAsia="宋体" w:hAnsi="Arial" w:cs="Arial" w:hint="eastAsia"/>
          <w:b/>
          <w:bCs/>
          <w:szCs w:val="21"/>
          <w:lang w:eastAsia="zh-CN" w:bidi="ar"/>
        </w:rPr>
        <w:t>.</w:t>
      </w:r>
      <w:r>
        <w:rPr>
          <w:rFonts w:ascii="Arial" w:eastAsia="宋体" w:hAnsi="Arial" w:cs="Arial"/>
          <w:b/>
          <w:bCs/>
          <w:szCs w:val="21"/>
          <w:lang w:bidi="ar"/>
        </w:rPr>
        <w:t xml:space="preserve"> 3. Drying curves of fibric at different drying temperatures a). Moisture content vs. drying time; b). Drying rate vs. moisture ratio</w:t>
      </w:r>
    </w:p>
    <w:p w14:paraId="6D936F86" w14:textId="5365A2F6" w:rsidR="00343369" w:rsidRDefault="00CE2542">
      <w:pPr>
        <w:spacing w:before="50" w:line="360" w:lineRule="auto"/>
        <w:jc w:val="both"/>
        <w:rPr>
          <w:rFonts w:ascii="Arial" w:eastAsia="宋体" w:hAnsi="Arial" w:cs="Arial"/>
          <w:szCs w:val="21"/>
          <w:lang w:bidi="ar"/>
        </w:rPr>
      </w:pPr>
      <w:r>
        <w:rPr>
          <w:rFonts w:ascii="Arial" w:eastAsia="宋体" w:hAnsi="Arial" w:cs="Arial"/>
          <w:szCs w:val="21"/>
          <w:lang w:bidi="ar"/>
        </w:rPr>
        <w:t>It can be observed that at all temperatures, the moisture content of the fabric gradually decreases as drying time increases. Higher temperatures significantly shorten the time required to reduce the moisture content of fabric to 0.1 g water/g fiber. For example, under the ultrasonic power of 90 W, the drying time was 19 min at 30 °C, 16 min at 40 °C, 12 min at 50 °C and 10 min at 60 °C. Similar results were obtained during fabric drying at other ultrasound intensities and without sonication. The positive effect of temperature on drying kinetics of agriproducts has also been extensively reported in other studies</w:t>
      </w:r>
      <w:r>
        <w:rPr>
          <w:rFonts w:ascii="Arial" w:eastAsia="宋体" w:hAnsi="Arial" w:cs="Arial" w:hint="eastAsia"/>
          <w:szCs w:val="21"/>
          <w:lang w:eastAsia="zh-CN" w:bidi="ar"/>
        </w:rPr>
        <w:t xml:space="preserve"> </w:t>
      </w:r>
      <w:r>
        <w:rPr>
          <w:rFonts w:ascii="Arial" w:eastAsia="宋体" w:hAnsi="Arial" w:cs="Arial"/>
          <w:szCs w:val="21"/>
          <w:lang w:bidi="ar"/>
        </w:rPr>
        <w:fldChar w:fldCharType="begin">
          <w:fldData xml:space="preserve">PEVuZE5vdGU+PENpdGU+PEF1dGhvcj5TemFkemnFhHNrYTwvQXV0aG9yPjxZZWFyPjIwMTY8L1ll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</w:fldData>
        </w:fldChar>
      </w:r>
      <w:r w:rsidR="00375ACC">
        <w:rPr>
          <w:rFonts w:ascii="Arial" w:eastAsia="宋体" w:hAnsi="Arial" w:cs="Arial"/>
          <w:szCs w:val="21"/>
          <w:lang w:bidi="ar"/>
        </w:rPr>
        <w:instrText xml:space="preserve"> ADDIN EN.CITE </w:instrText>
      </w:r>
      <w:r w:rsidR="00375ACC">
        <w:rPr>
          <w:rFonts w:ascii="Arial" w:eastAsia="宋体" w:hAnsi="Arial" w:cs="Arial"/>
          <w:szCs w:val="21"/>
          <w:lang w:bidi="ar"/>
        </w:rPr>
        <w:fldChar w:fldCharType="begin">
          <w:fldData xml:space="preserve">PEVuZE5vdGU+PENpdGU+PEF1dGhvcj5TemFkemnFhHNrYTwvQXV0aG9yPjxZZWFyPjIwMTY8L1ll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</w:fldData>
        </w:fldChar>
      </w:r>
      <w:r w:rsidR="00375ACC">
        <w:rPr>
          <w:rFonts w:ascii="Arial" w:eastAsia="宋体" w:hAnsi="Arial" w:cs="Arial"/>
          <w:szCs w:val="21"/>
          <w:lang w:bidi="ar"/>
        </w:rPr>
        <w:instrText xml:space="preserve"> ADDIN EN.CITE.DATA </w:instrText>
      </w:r>
      <w:r w:rsidR="00375ACC">
        <w:rPr>
          <w:rFonts w:ascii="Arial" w:eastAsia="宋体" w:hAnsi="Arial" w:cs="Arial"/>
          <w:szCs w:val="21"/>
          <w:lang w:bidi="ar"/>
        </w:rPr>
      </w:r>
      <w:r w:rsidR="00375ACC">
        <w:rPr>
          <w:rFonts w:ascii="Arial" w:eastAsia="宋体" w:hAnsi="Arial" w:cs="Arial"/>
          <w:szCs w:val="21"/>
          <w:lang w:bidi="ar"/>
        </w:rPr>
        <w:fldChar w:fldCharType="end"/>
      </w:r>
      <w:r>
        <w:rPr>
          <w:rFonts w:ascii="Arial" w:eastAsia="宋体" w:hAnsi="Arial" w:cs="Arial"/>
          <w:szCs w:val="21"/>
          <w:lang w:bidi="ar"/>
        </w:rPr>
      </w:r>
      <w:r>
        <w:rPr>
          <w:rFonts w:ascii="Arial" w:eastAsia="宋体" w:hAnsi="Arial" w:cs="Arial"/>
          <w:szCs w:val="21"/>
          <w:lang w:bidi="ar"/>
        </w:rPr>
        <w:fldChar w:fldCharType="separate"/>
      </w:r>
      <w:r w:rsidR="00375ACC" w:rsidRPr="00375ACC">
        <w:rPr>
          <w:rFonts w:ascii="System" w:eastAsia="System" w:hAnsi="Arial" w:cs="Arial"/>
          <w:noProof/>
          <w:szCs w:val="21"/>
          <w:lang w:bidi="ar"/>
        </w:rPr>
        <w:t>(</w:t>
      </w:r>
      <w:hyperlink w:anchor="_ENREF_18" w:tooltip="Szadzińska, 2016 #887" w:history="1">
        <w:r w:rsidR="0025417F" w:rsidRPr="00375ACC">
          <w:rPr>
            <w:rFonts w:ascii="System" w:eastAsia="System" w:hAnsi="Arial" w:cs="Arial"/>
            <w:noProof/>
            <w:szCs w:val="21"/>
            <w:lang w:bidi="ar"/>
          </w:rPr>
          <w:t>Szadzi</w:t>
        </w:r>
        <w:r w:rsidR="0025417F" w:rsidRPr="00375ACC">
          <w:rPr>
            <w:rFonts w:ascii="System" w:eastAsia="System" w:hAnsi="Arial" w:cs="Arial"/>
            <w:noProof/>
            <w:szCs w:val="21"/>
            <w:lang w:bidi="ar"/>
          </w:rPr>
          <w:t>ń</w:t>
        </w:r>
        <w:r w:rsidR="0025417F" w:rsidRPr="00375ACC">
          <w:rPr>
            <w:rFonts w:ascii="System" w:eastAsia="System" w:hAnsi="Arial" w:cs="Arial"/>
            <w:noProof/>
            <w:szCs w:val="21"/>
            <w:lang w:bidi="ar"/>
          </w:rPr>
          <w:t>ska J, et al., 2016</w:t>
        </w:r>
      </w:hyperlink>
      <w:r w:rsidR="00375ACC" w:rsidRPr="00375ACC">
        <w:rPr>
          <w:rFonts w:ascii="System" w:eastAsia="System" w:hAnsi="Arial" w:cs="Arial"/>
          <w:noProof/>
          <w:szCs w:val="21"/>
          <w:lang w:bidi="ar"/>
        </w:rPr>
        <w:t xml:space="preserve">, </w:t>
      </w:r>
      <w:hyperlink w:anchor="_ENREF_19" w:tooltip="Corrêa, 2017 #888" w:history="1">
        <w:r w:rsidR="0025417F" w:rsidRPr="00375ACC">
          <w:rPr>
            <w:rFonts w:ascii="System" w:eastAsia="System" w:hAnsi="Arial" w:cs="Arial"/>
            <w:noProof/>
            <w:szCs w:val="21"/>
            <w:lang w:bidi="ar"/>
          </w:rPr>
          <w:t>Corr</w:t>
        </w:r>
        <w:r w:rsidR="0025417F" w:rsidRPr="00375ACC">
          <w:rPr>
            <w:rFonts w:ascii="System" w:eastAsia="System" w:hAnsi="Arial" w:cs="Arial"/>
            <w:noProof/>
            <w:szCs w:val="21"/>
            <w:lang w:bidi="ar"/>
          </w:rPr>
          <w:t>ê</w:t>
        </w:r>
        <w:r w:rsidR="0025417F" w:rsidRPr="00375ACC">
          <w:rPr>
            <w:rFonts w:ascii="System" w:eastAsia="System" w:hAnsi="Arial" w:cs="Arial"/>
            <w:noProof/>
            <w:szCs w:val="21"/>
            <w:lang w:bidi="ar"/>
          </w:rPr>
          <w:t>a JLG, et al., 2017</w:t>
        </w:r>
      </w:hyperlink>
      <w:r w:rsidR="00375ACC" w:rsidRPr="00375ACC">
        <w:rPr>
          <w:rFonts w:ascii="System" w:eastAsia="System" w:hAnsi="Arial" w:cs="Arial"/>
          <w:noProof/>
          <w:szCs w:val="21"/>
          <w:lang w:bidi="ar"/>
        </w:rPr>
        <w:t>)</w:t>
      </w:r>
      <w:r>
        <w:rPr>
          <w:rFonts w:ascii="Arial" w:eastAsia="宋体" w:hAnsi="Arial" w:cs="Arial"/>
          <w:szCs w:val="21"/>
          <w:lang w:bidi="ar"/>
        </w:rPr>
        <w:fldChar w:fldCharType="end"/>
      </w:r>
      <w:r>
        <w:rPr>
          <w:rFonts w:ascii="Arial" w:eastAsia="宋体" w:hAnsi="Arial" w:cs="Arial" w:hint="eastAsia"/>
          <w:szCs w:val="21"/>
          <w:lang w:eastAsia="zh-CN" w:bidi="ar"/>
        </w:rPr>
        <w:t>.</w:t>
      </w:r>
      <w:r>
        <w:rPr>
          <w:rFonts w:ascii="Arial" w:eastAsia="宋体" w:hAnsi="Arial" w:cs="Arial"/>
          <w:szCs w:val="21"/>
          <w:lang w:bidi="ar"/>
        </w:rPr>
        <w:t xml:space="preserve"> At 60 °C, the reduction in moisture content occurs significantly faster, indicating that higher drying temperatures enhance the heat transfer capacity of the air, accelerate moisture evaporation, and thereby significantly shorten the overall drying time. As shown in Fig. 3b, at 30 °C, in addition to the acceleration and falling rate periods, a constant rate period is observed. However, as the temperature increases, the constant rate period disappears. At 60°C, the peak drying rate is the highest, and the time to reach this peak is delayed. This demonstrates that higher temperatures accelerate surface moisture evaporation, delay the onset of the falling-rate period, and significantly increase the drying rate, further reduce the overall drying time.</w:t>
      </w:r>
    </w:p>
    <w:p w14:paraId="7CFE1450" w14:textId="2DA02935" w:rsidR="00343369" w:rsidRDefault="00CE2542" w:rsidP="00DE1F3E">
      <w:pPr>
        <w:pStyle w:val="2"/>
        <w:spacing w:before="50" w:line="360" w:lineRule="auto"/>
        <w:jc w:val="both"/>
      </w:pPr>
      <w:r>
        <w:rPr>
          <w:rFonts w:hint="eastAsia"/>
        </w:rPr>
        <w:lastRenderedPageBreak/>
        <w:t>3.</w:t>
      </w:r>
      <w:r>
        <w:rPr>
          <w:rFonts w:eastAsiaTheme="minorEastAsia" w:hint="eastAsia"/>
          <w:lang w:eastAsia="zh-CN"/>
        </w:rPr>
        <w:t>3</w:t>
      </w:r>
      <w:r>
        <w:rPr>
          <w:rFonts w:hint="eastAsia"/>
        </w:rPr>
        <w:t xml:space="preserve"> </w:t>
      </w:r>
      <w:r>
        <w:t>Effective moisture diffusivity</w:t>
      </w:r>
      <w:r w:rsidR="000F6D05">
        <w:rPr>
          <w:rFonts w:eastAsiaTheme="minorEastAsia" w:hint="eastAsia"/>
          <w:lang w:eastAsia="zh-CN"/>
        </w:rPr>
        <w:t xml:space="preserve">, </w:t>
      </w:r>
      <w:r>
        <w:t>activation energy</w:t>
      </w:r>
      <w:r w:rsidR="000F6D05">
        <w:rPr>
          <w:rFonts w:eastAsiaTheme="minorEastAsia" w:hint="eastAsia"/>
          <w:lang w:eastAsia="zh-CN"/>
        </w:rPr>
        <w:t xml:space="preserve"> and energy </w:t>
      </w:r>
      <w:r w:rsidR="00842187">
        <w:rPr>
          <w:rFonts w:eastAsiaTheme="minorEastAsia"/>
          <w:lang w:eastAsia="zh-CN"/>
        </w:rPr>
        <w:t>consumption</w:t>
      </w:r>
      <w:r>
        <w:t xml:space="preserve"> of fabric drying </w:t>
      </w:r>
    </w:p>
    <w:p w14:paraId="01ACC1B5" w14:textId="7459A97F" w:rsidR="00842187" w:rsidRDefault="00A26096">
      <w:pPr>
        <w:spacing w:before="50" w:line="360" w:lineRule="auto"/>
        <w:jc w:val="both"/>
        <w:rPr>
          <w:rFonts w:ascii="Arial" w:eastAsia="宋体" w:hAnsi="Arial" w:cs="Arial"/>
          <w:color w:val="000000"/>
          <w:szCs w:val="21"/>
          <w:lang w:bidi="ar"/>
        </w:rPr>
      </w:pPr>
      <w:r w:rsidRPr="00754D9E">
        <w:rPr>
          <w:rFonts w:ascii="Arial" w:eastAsia="宋体" w:hAnsi="Arial" w:cs="Arial"/>
          <w:color w:val="000000"/>
          <w:szCs w:val="21"/>
          <w:lang w:bidi="ar"/>
        </w:rPr>
        <w:t>Table 1 presents the variation of effective moisture diffusivity, activation energy, and energy consumption under different ultrasonic power</w:t>
      </w:r>
      <w:r w:rsidRPr="00754D9E">
        <w:rPr>
          <w:rFonts w:ascii="Arial" w:eastAsia="宋体" w:hAnsi="Arial" w:cs="Arial" w:hint="eastAsia"/>
          <w:color w:val="000000"/>
          <w:szCs w:val="21"/>
          <w:lang w:eastAsia="zh-CN" w:bidi="ar"/>
        </w:rPr>
        <w:t>s</w:t>
      </w:r>
      <w:r w:rsidRPr="00754D9E">
        <w:rPr>
          <w:rFonts w:ascii="Arial" w:eastAsia="宋体" w:hAnsi="Arial" w:cs="Arial"/>
          <w:color w:val="000000"/>
          <w:szCs w:val="21"/>
          <w:lang w:bidi="ar"/>
        </w:rPr>
        <w:t xml:space="preserve"> and </w:t>
      </w:r>
      <w:r w:rsidRPr="00754D9E">
        <w:rPr>
          <w:rFonts w:ascii="Arial" w:eastAsia="宋体" w:hAnsi="Arial" w:cs="Arial" w:hint="eastAsia"/>
          <w:color w:val="000000"/>
          <w:szCs w:val="21"/>
          <w:lang w:eastAsia="zh-CN" w:bidi="ar"/>
        </w:rPr>
        <w:t>drying</w:t>
      </w:r>
      <w:r w:rsidRPr="00754D9E">
        <w:rPr>
          <w:rFonts w:ascii="Arial" w:eastAsia="宋体" w:hAnsi="Arial" w:cs="Arial"/>
          <w:color w:val="000000"/>
          <w:szCs w:val="21"/>
          <w:lang w:bidi="ar"/>
        </w:rPr>
        <w:t xml:space="preserve"> temperature</w:t>
      </w:r>
      <w:r w:rsidRPr="00754D9E">
        <w:rPr>
          <w:rFonts w:ascii="Arial" w:eastAsia="宋体" w:hAnsi="Arial" w:cs="Arial" w:hint="eastAsia"/>
          <w:color w:val="000000"/>
          <w:szCs w:val="21"/>
          <w:lang w:eastAsia="zh-CN" w:bidi="ar"/>
        </w:rPr>
        <w:t>s</w:t>
      </w:r>
      <w:r w:rsidRPr="00754D9E">
        <w:rPr>
          <w:rFonts w:ascii="Arial" w:eastAsia="宋体" w:hAnsi="Arial" w:cs="Arial"/>
          <w:color w:val="000000"/>
          <w:szCs w:val="21"/>
          <w:lang w:bidi="ar"/>
        </w:rPr>
        <w:t xml:space="preserve"> during fabric drying.</w:t>
      </w:r>
      <w:r w:rsidR="00CE2542" w:rsidRPr="00754D9E">
        <w:rPr>
          <w:rFonts w:ascii="Arial" w:eastAsia="宋体" w:hAnsi="Arial" w:cs="Arial"/>
          <w:color w:val="000000"/>
          <w:szCs w:val="21"/>
          <w:lang w:bidi="ar"/>
        </w:rPr>
        <w:t xml:space="preserve"> </w:t>
      </w:r>
    </w:p>
    <w:p w14:paraId="2F9C3F2D" w14:textId="77777777" w:rsidR="00842187" w:rsidRDefault="00842187" w:rsidP="00842187">
      <w:pPr>
        <w:spacing w:before="50" w:line="360" w:lineRule="auto"/>
        <w:jc w:val="center"/>
        <w:rPr>
          <w:rFonts w:ascii="Arial" w:eastAsia="宋体" w:hAnsi="Arial" w:cs="Arial"/>
          <w:b/>
          <w:bCs/>
          <w:lang w:bidi="ar"/>
        </w:rPr>
      </w:pPr>
      <w:r>
        <w:rPr>
          <w:rFonts w:ascii="Arial" w:eastAsia="宋体" w:hAnsi="Arial" w:cs="Arial"/>
          <w:b/>
          <w:bCs/>
          <w:lang w:bidi="ar"/>
        </w:rPr>
        <w:t>Table 1. Variation with air temperature of effective moisture diffusivity</w:t>
      </w:r>
      <w:r>
        <w:rPr>
          <w:rFonts w:ascii="Arial" w:eastAsia="宋体" w:hAnsi="Arial" w:cs="Arial" w:hint="eastAsia"/>
          <w:b/>
          <w:bCs/>
          <w:lang w:eastAsia="zh-CN" w:bidi="ar"/>
        </w:rPr>
        <w:t>,</w:t>
      </w:r>
      <w:r>
        <w:rPr>
          <w:rFonts w:ascii="Arial" w:eastAsia="宋体" w:hAnsi="Arial" w:cs="Arial"/>
          <w:b/>
          <w:bCs/>
          <w:lang w:bidi="ar"/>
        </w:rPr>
        <w:t xml:space="preserve"> </w:t>
      </w:r>
    </w:p>
    <w:p w14:paraId="18307352" w14:textId="77777777" w:rsidR="00842187" w:rsidRDefault="00842187" w:rsidP="00842187">
      <w:pPr>
        <w:spacing w:before="50" w:line="360" w:lineRule="auto"/>
        <w:jc w:val="center"/>
        <w:rPr>
          <w:rFonts w:ascii="Arial" w:eastAsia="宋体" w:hAnsi="Arial" w:cs="Arial"/>
          <w:b/>
          <w:bCs/>
          <w:lang w:bidi="ar"/>
        </w:rPr>
      </w:pPr>
      <w:r>
        <w:rPr>
          <w:rFonts w:ascii="Arial" w:eastAsia="宋体" w:hAnsi="Arial" w:cs="Arial"/>
          <w:b/>
          <w:bCs/>
          <w:lang w:bidi="ar"/>
        </w:rPr>
        <w:t xml:space="preserve">activation energy </w:t>
      </w:r>
      <w:r>
        <w:rPr>
          <w:rFonts w:ascii="Arial" w:eastAsia="宋体" w:hAnsi="Arial" w:cs="Arial" w:hint="eastAsia"/>
          <w:b/>
          <w:bCs/>
          <w:lang w:eastAsia="zh-CN" w:bidi="ar"/>
        </w:rPr>
        <w:t xml:space="preserve">and energy consumption </w:t>
      </w:r>
      <w:r>
        <w:rPr>
          <w:rFonts w:ascii="Arial" w:eastAsia="宋体" w:hAnsi="Arial" w:cs="Arial"/>
          <w:b/>
          <w:bCs/>
          <w:lang w:bidi="ar"/>
        </w:rPr>
        <w:t>of fabric drying</w:t>
      </w:r>
    </w:p>
    <w:tbl>
      <w:tblPr>
        <w:tblStyle w:val="a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1371"/>
        <w:gridCol w:w="2039"/>
        <w:gridCol w:w="1645"/>
        <w:gridCol w:w="1645"/>
      </w:tblGrid>
      <w:tr w:rsidR="00842187" w14:paraId="31133FB7" w14:textId="77777777" w:rsidTr="006968F3">
        <w:trPr>
          <w:jc w:val="center"/>
        </w:trPr>
        <w:tc>
          <w:tcPr>
            <w:tcW w:w="919" w:type="pct"/>
            <w:tcBorders>
              <w:top w:val="single" w:sz="4" w:space="0" w:color="auto"/>
              <w:bottom w:val="single" w:sz="4" w:space="0" w:color="auto"/>
            </w:tcBorders>
          </w:tcPr>
          <w:p w14:paraId="15C4DFB1" w14:textId="77777777" w:rsidR="00842187" w:rsidRDefault="00842187" w:rsidP="006968F3">
            <w:pPr>
              <w:spacing w:before="50" w:line="360" w:lineRule="auto"/>
              <w:jc w:val="both"/>
              <w:rPr>
                <w:rFonts w:ascii="Arial" w:hAnsi="Arial" w:cs="Arial"/>
                <w:b/>
                <w:bCs/>
              </w:rPr>
            </w:pPr>
            <w:r>
              <w:rPr>
                <w:rFonts w:ascii="Arial" w:eastAsia="宋体" w:hAnsi="Arial" w:cs="Arial"/>
                <w:b/>
                <w:bCs/>
                <w:sz w:val="20"/>
                <w:szCs w:val="20"/>
                <w:lang w:bidi="ar"/>
              </w:rPr>
              <w:t>Temperature (</w:t>
            </w:r>
            <w:r>
              <w:rPr>
                <w:rFonts w:ascii="Arial" w:eastAsia="宋体" w:hAnsi="Arial" w:cs="Arial"/>
                <w:color w:val="000000"/>
                <w:szCs w:val="21"/>
                <w:lang w:bidi="ar"/>
              </w:rPr>
              <w:t>°C</w:t>
            </w:r>
            <w:r>
              <w:rPr>
                <w:rFonts w:ascii="Arial" w:eastAsia="宋体" w:hAnsi="Arial" w:cs="Arial"/>
                <w:b/>
                <w:bCs/>
                <w:sz w:val="20"/>
                <w:szCs w:val="20"/>
                <w:lang w:bidi="ar"/>
              </w:rPr>
              <w:t>)</w:t>
            </w:r>
          </w:p>
        </w:tc>
        <w:tc>
          <w:tcPr>
            <w:tcW w:w="835" w:type="pct"/>
            <w:tcBorders>
              <w:top w:val="single" w:sz="4" w:space="0" w:color="auto"/>
              <w:bottom w:val="single" w:sz="4" w:space="0" w:color="auto"/>
            </w:tcBorders>
          </w:tcPr>
          <w:p w14:paraId="3CC6470B" w14:textId="77777777" w:rsidR="00842187" w:rsidRDefault="00842187" w:rsidP="006968F3">
            <w:pPr>
              <w:spacing w:before="50" w:line="360" w:lineRule="auto"/>
              <w:jc w:val="both"/>
              <w:rPr>
                <w:rFonts w:ascii="Arial" w:hAnsi="Arial" w:cs="Arial"/>
                <w:b/>
                <w:bCs/>
              </w:rPr>
            </w:pPr>
            <w:r>
              <w:rPr>
                <w:rFonts w:ascii="Arial" w:eastAsia="宋体" w:hAnsi="Arial" w:cs="Arial"/>
                <w:b/>
                <w:bCs/>
                <w:sz w:val="20"/>
                <w:szCs w:val="20"/>
                <w:lang w:bidi="ar"/>
              </w:rPr>
              <w:t>Ultrasonic power(W)</w:t>
            </w:r>
          </w:p>
        </w:tc>
        <w:tc>
          <w:tcPr>
            <w:tcW w:w="1242" w:type="pct"/>
            <w:tcBorders>
              <w:top w:val="single" w:sz="4" w:space="0" w:color="auto"/>
              <w:bottom w:val="single" w:sz="4" w:space="0" w:color="auto"/>
            </w:tcBorders>
          </w:tcPr>
          <w:p w14:paraId="1DA03E40" w14:textId="77777777" w:rsidR="00842187" w:rsidRDefault="00842187" w:rsidP="006968F3">
            <w:pPr>
              <w:spacing w:before="50" w:line="360" w:lineRule="auto"/>
              <w:jc w:val="both"/>
              <w:rPr>
                <w:rFonts w:ascii="Arial" w:hAnsi="Arial" w:cs="Arial"/>
                <w:b/>
                <w:bCs/>
              </w:rPr>
            </w:pPr>
            <w:r>
              <w:rPr>
                <w:rFonts w:ascii="Arial" w:eastAsia="宋体" w:hAnsi="Arial" w:cs="Arial"/>
                <w:b/>
                <w:bCs/>
                <w:sz w:val="20"/>
                <w:szCs w:val="20"/>
                <w:lang w:bidi="ar"/>
              </w:rPr>
              <w:t>Effective moisture diffusivity</w:t>
            </w:r>
            <w:r>
              <w:rPr>
                <w:rFonts w:ascii="Arial" w:eastAsia="宋体" w:hAnsi="Arial" w:cs="Arial" w:hint="eastAsia"/>
                <w:b/>
                <w:bCs/>
                <w:sz w:val="20"/>
                <w:szCs w:val="20"/>
                <w:lang w:eastAsia="zh-CN" w:bidi="ar"/>
              </w:rPr>
              <w:t xml:space="preserve"> </w:t>
            </w:r>
            <w:r>
              <w:rPr>
                <w:rFonts w:ascii="Arial" w:eastAsia="宋体" w:hAnsi="Arial" w:cs="Arial"/>
                <w:b/>
                <w:bCs/>
                <w:sz w:val="20"/>
                <w:szCs w:val="20"/>
                <w:lang w:bidi="ar"/>
              </w:rPr>
              <w:t>(</w:t>
            </w:r>
            <w:r>
              <w:rPr>
                <w:rFonts w:ascii="Arial" w:eastAsia="等线" w:hAnsi="Arial" w:cs="Arial"/>
                <w:sz w:val="20"/>
                <w:szCs w:val="20"/>
                <w:lang w:bidi="ar"/>
              </w:rPr>
              <w:t>×10</w:t>
            </w:r>
            <w:r>
              <w:rPr>
                <w:rFonts w:ascii="Arial" w:eastAsia="等线" w:hAnsi="Arial" w:cs="Arial"/>
                <w:sz w:val="20"/>
                <w:szCs w:val="20"/>
                <w:vertAlign w:val="superscript"/>
                <w:lang w:bidi="ar"/>
              </w:rPr>
              <w:t>-10</w:t>
            </w:r>
            <w:r>
              <w:rPr>
                <w:rFonts w:ascii="Arial" w:eastAsia="等线" w:hAnsi="Arial" w:cs="Arial" w:hint="eastAsia"/>
                <w:sz w:val="20"/>
                <w:szCs w:val="20"/>
                <w:vertAlign w:val="superscript"/>
                <w:lang w:eastAsia="zh-CN" w:bidi="ar"/>
              </w:rPr>
              <w:t xml:space="preserve"> </w:t>
            </w:r>
            <w:r>
              <w:rPr>
                <w:rFonts w:ascii="Arial" w:eastAsia="宋体" w:hAnsi="Arial" w:cs="Arial"/>
                <w:b/>
                <w:bCs/>
                <w:sz w:val="20"/>
                <w:szCs w:val="20"/>
                <w:lang w:bidi="ar"/>
              </w:rPr>
              <w:t>m</w:t>
            </w:r>
            <w:r>
              <w:rPr>
                <w:rFonts w:ascii="Arial" w:eastAsia="宋体" w:hAnsi="Arial" w:cs="Arial"/>
                <w:b/>
                <w:bCs/>
                <w:sz w:val="20"/>
                <w:szCs w:val="20"/>
                <w:vertAlign w:val="superscript"/>
                <w:lang w:bidi="ar"/>
              </w:rPr>
              <w:t>2</w:t>
            </w:r>
            <w:r>
              <w:rPr>
                <w:rFonts w:ascii="Arial" w:eastAsia="宋体" w:hAnsi="Arial" w:cs="Arial"/>
                <w:b/>
                <w:bCs/>
                <w:sz w:val="20"/>
                <w:szCs w:val="20"/>
                <w:lang w:bidi="ar"/>
              </w:rPr>
              <w:t>/s)</w:t>
            </w:r>
          </w:p>
        </w:tc>
        <w:tc>
          <w:tcPr>
            <w:tcW w:w="1002" w:type="pct"/>
            <w:tcBorders>
              <w:top w:val="single" w:sz="4" w:space="0" w:color="auto"/>
              <w:bottom w:val="single" w:sz="4" w:space="0" w:color="auto"/>
            </w:tcBorders>
          </w:tcPr>
          <w:p w14:paraId="2780DB25" w14:textId="77777777" w:rsidR="00842187" w:rsidRDefault="00842187" w:rsidP="006968F3">
            <w:pPr>
              <w:spacing w:before="50" w:line="360" w:lineRule="auto"/>
              <w:jc w:val="both"/>
              <w:rPr>
                <w:rFonts w:ascii="Arial" w:hAnsi="Arial" w:cs="Arial"/>
                <w:b/>
                <w:bCs/>
                <w:lang w:eastAsia="zh-CN"/>
              </w:rPr>
            </w:pPr>
            <w:r>
              <w:rPr>
                <w:rFonts w:ascii="Arial" w:eastAsia="宋体" w:hAnsi="Arial" w:cs="Arial"/>
                <w:b/>
                <w:bCs/>
                <w:sz w:val="20"/>
                <w:szCs w:val="20"/>
                <w:lang w:bidi="ar"/>
              </w:rPr>
              <w:t>Activation energy</w:t>
            </w:r>
          </w:p>
        </w:tc>
        <w:tc>
          <w:tcPr>
            <w:tcW w:w="1002" w:type="pct"/>
            <w:tcBorders>
              <w:top w:val="single" w:sz="4" w:space="0" w:color="auto"/>
              <w:bottom w:val="single" w:sz="4" w:space="0" w:color="auto"/>
            </w:tcBorders>
          </w:tcPr>
          <w:p w14:paraId="1563CF45" w14:textId="77777777" w:rsidR="00842187" w:rsidRDefault="00842187" w:rsidP="006968F3">
            <w:pPr>
              <w:spacing w:before="50" w:line="360" w:lineRule="auto"/>
              <w:jc w:val="both"/>
              <w:rPr>
                <w:rFonts w:ascii="Arial" w:eastAsia="宋体" w:hAnsi="Arial" w:cs="Arial"/>
                <w:b/>
                <w:bCs/>
                <w:lang w:eastAsia="zh-CN" w:bidi="ar"/>
              </w:rPr>
            </w:pPr>
            <w:r>
              <w:rPr>
                <w:rFonts w:ascii="Arial" w:eastAsia="宋体" w:hAnsi="Arial" w:cs="Arial" w:hint="eastAsia"/>
                <w:b/>
                <w:bCs/>
                <w:lang w:eastAsia="zh-CN" w:bidi="ar"/>
              </w:rPr>
              <w:t xml:space="preserve">Energy </w:t>
            </w:r>
            <w:r w:rsidRPr="00EB1F53">
              <w:rPr>
                <w:rFonts w:ascii="Arial" w:eastAsia="宋体" w:hAnsi="Arial" w:cs="Arial"/>
                <w:b/>
                <w:bCs/>
                <w:lang w:eastAsia="zh-CN" w:bidi="ar"/>
              </w:rPr>
              <w:t>consumption</w:t>
            </w:r>
            <w:r>
              <w:rPr>
                <w:rFonts w:ascii="Arial" w:eastAsia="宋体" w:hAnsi="Arial" w:cs="Arial" w:hint="eastAsia"/>
                <w:b/>
                <w:bCs/>
                <w:lang w:eastAsia="zh-CN" w:bidi="ar"/>
              </w:rPr>
              <w:t xml:space="preserve"> (MJ)</w:t>
            </w:r>
          </w:p>
        </w:tc>
      </w:tr>
      <w:tr w:rsidR="00842187" w14:paraId="4745BF4D" w14:textId="77777777" w:rsidTr="006968F3">
        <w:trPr>
          <w:trHeight w:val="293"/>
          <w:jc w:val="center"/>
        </w:trPr>
        <w:tc>
          <w:tcPr>
            <w:tcW w:w="919" w:type="pct"/>
            <w:tcBorders>
              <w:top w:val="single" w:sz="4" w:space="0" w:color="auto"/>
            </w:tcBorders>
          </w:tcPr>
          <w:p w14:paraId="4A802B6B" w14:textId="77777777" w:rsidR="00842187" w:rsidRDefault="00842187" w:rsidP="006968F3">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60</w:t>
            </w:r>
          </w:p>
        </w:tc>
        <w:tc>
          <w:tcPr>
            <w:tcW w:w="835" w:type="pct"/>
            <w:tcBorders>
              <w:top w:val="single" w:sz="4" w:space="0" w:color="auto"/>
            </w:tcBorders>
          </w:tcPr>
          <w:p w14:paraId="320E7CD7"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0</w:t>
            </w:r>
          </w:p>
        </w:tc>
        <w:tc>
          <w:tcPr>
            <w:tcW w:w="1242" w:type="pct"/>
            <w:tcBorders>
              <w:top w:val="single" w:sz="4" w:space="0" w:color="auto"/>
            </w:tcBorders>
          </w:tcPr>
          <w:p w14:paraId="70D81D31"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3.85</w:t>
            </w:r>
          </w:p>
        </w:tc>
        <w:tc>
          <w:tcPr>
            <w:tcW w:w="1002" w:type="pct"/>
            <w:vMerge w:val="restart"/>
            <w:tcBorders>
              <w:top w:val="single" w:sz="4" w:space="0" w:color="auto"/>
            </w:tcBorders>
            <w:vAlign w:val="center"/>
          </w:tcPr>
          <w:p w14:paraId="2DE4DFE1" w14:textId="593DC765" w:rsidR="00842187" w:rsidRDefault="00842187" w:rsidP="006968F3">
            <w:pPr>
              <w:spacing w:before="50" w:line="360" w:lineRule="auto"/>
              <w:jc w:val="both"/>
              <w:rPr>
                <w:rFonts w:ascii="Arial" w:eastAsia="宋体" w:hAnsi="Arial" w:cs="Arial"/>
                <w:sz w:val="20"/>
                <w:szCs w:val="20"/>
                <w:lang w:eastAsia="zh-CN" w:bidi="ar"/>
              </w:rPr>
            </w:pPr>
            <w:r>
              <w:rPr>
                <w:rFonts w:ascii="Arial" w:eastAsia="宋体" w:hAnsi="Arial" w:cs="Arial" w:hint="eastAsia"/>
                <w:sz w:val="20"/>
                <w:szCs w:val="20"/>
                <w:lang w:eastAsia="zh-CN" w:bidi="ar"/>
              </w:rPr>
              <w:t>4</w:t>
            </w:r>
            <w:r>
              <w:rPr>
                <w:rFonts w:ascii="Arial" w:eastAsia="宋体" w:hAnsi="Arial" w:cs="Arial"/>
                <w:sz w:val="20"/>
                <w:szCs w:val="20"/>
                <w:lang w:bidi="ar"/>
              </w:rPr>
              <w:t>.</w:t>
            </w:r>
            <w:r>
              <w:rPr>
                <w:rFonts w:ascii="Arial" w:eastAsia="宋体" w:hAnsi="Arial" w:cs="Arial" w:hint="eastAsia"/>
                <w:sz w:val="20"/>
                <w:szCs w:val="20"/>
                <w:lang w:eastAsia="zh-CN" w:bidi="ar"/>
              </w:rPr>
              <w:t>7</w:t>
            </w:r>
            <w:r>
              <w:rPr>
                <w:rFonts w:ascii="Arial" w:eastAsia="宋体" w:hAnsi="Arial" w:cs="Arial"/>
                <w:sz w:val="20"/>
                <w:szCs w:val="20"/>
                <w:lang w:bidi="ar"/>
              </w:rPr>
              <w:t>5</w:t>
            </w:r>
            <w:r>
              <w:rPr>
                <w:rFonts w:ascii="Arial" w:eastAsia="宋体" w:hAnsi="Arial" w:cs="Arial" w:hint="eastAsia"/>
                <w:sz w:val="20"/>
                <w:szCs w:val="20"/>
                <w:lang w:eastAsia="zh-CN" w:bidi="ar"/>
              </w:rPr>
              <w:t xml:space="preserve"> W/g</w:t>
            </w:r>
          </w:p>
        </w:tc>
        <w:tc>
          <w:tcPr>
            <w:tcW w:w="1002" w:type="pct"/>
            <w:tcBorders>
              <w:top w:val="single" w:sz="4" w:space="0" w:color="auto"/>
            </w:tcBorders>
          </w:tcPr>
          <w:p w14:paraId="406D96FA" w14:textId="77777777" w:rsidR="00842187" w:rsidRDefault="00842187" w:rsidP="006968F3">
            <w:pPr>
              <w:spacing w:before="50" w:line="360" w:lineRule="auto"/>
              <w:jc w:val="both"/>
              <w:rPr>
                <w:rFonts w:ascii="Arial" w:eastAsia="宋体" w:hAnsi="Arial" w:cs="Arial"/>
                <w:lang w:eastAsia="zh-CN" w:bidi="ar"/>
              </w:rPr>
            </w:pPr>
            <w:r>
              <w:rPr>
                <w:rFonts w:ascii="Arial" w:eastAsia="宋体" w:hAnsi="Arial" w:cs="Arial" w:hint="eastAsia"/>
                <w:lang w:eastAsia="zh-CN" w:bidi="ar"/>
              </w:rPr>
              <w:t>7.68</w:t>
            </w:r>
          </w:p>
        </w:tc>
      </w:tr>
      <w:tr w:rsidR="00842187" w14:paraId="53BCA716" w14:textId="77777777" w:rsidTr="006968F3">
        <w:trPr>
          <w:trHeight w:val="293"/>
          <w:jc w:val="center"/>
        </w:trPr>
        <w:tc>
          <w:tcPr>
            <w:tcW w:w="919" w:type="pct"/>
          </w:tcPr>
          <w:p w14:paraId="59C8B594" w14:textId="77777777" w:rsidR="00842187" w:rsidRDefault="00842187" w:rsidP="006968F3">
            <w:pPr>
              <w:spacing w:before="50" w:line="360" w:lineRule="auto"/>
              <w:jc w:val="both"/>
              <w:rPr>
                <w:rFonts w:ascii="Arial" w:hAnsi="Arial" w:cs="Arial"/>
              </w:rPr>
            </w:pPr>
            <w:r>
              <w:rPr>
                <w:rFonts w:ascii="Arial" w:eastAsia="宋体" w:hAnsi="Arial" w:cs="Arial"/>
                <w:sz w:val="20"/>
                <w:szCs w:val="20"/>
                <w:lang w:bidi="ar"/>
              </w:rPr>
              <w:t>60</w:t>
            </w:r>
          </w:p>
        </w:tc>
        <w:tc>
          <w:tcPr>
            <w:tcW w:w="835" w:type="pct"/>
          </w:tcPr>
          <w:p w14:paraId="03EAC8FC"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50</w:t>
            </w:r>
          </w:p>
        </w:tc>
        <w:tc>
          <w:tcPr>
            <w:tcW w:w="1242" w:type="pct"/>
          </w:tcPr>
          <w:p w14:paraId="612D1355"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4.95</w:t>
            </w:r>
          </w:p>
        </w:tc>
        <w:tc>
          <w:tcPr>
            <w:tcW w:w="1002" w:type="pct"/>
            <w:vMerge/>
          </w:tcPr>
          <w:p w14:paraId="194B8F07" w14:textId="77777777" w:rsidR="00842187" w:rsidRDefault="00842187" w:rsidP="006968F3">
            <w:pPr>
              <w:spacing w:before="50" w:line="360" w:lineRule="auto"/>
              <w:jc w:val="both"/>
              <w:rPr>
                <w:rFonts w:ascii="Arial" w:hAnsi="Arial" w:cs="Arial"/>
              </w:rPr>
            </w:pPr>
          </w:p>
        </w:tc>
        <w:tc>
          <w:tcPr>
            <w:tcW w:w="1002" w:type="pct"/>
          </w:tcPr>
          <w:p w14:paraId="02BACFA5" w14:textId="77777777" w:rsidR="00842187" w:rsidRPr="006968F3" w:rsidRDefault="00842187" w:rsidP="006968F3">
            <w:pPr>
              <w:spacing w:before="50" w:line="360" w:lineRule="auto"/>
              <w:jc w:val="both"/>
              <w:rPr>
                <w:rFonts w:ascii="Arial" w:eastAsiaTheme="minorEastAsia" w:hAnsi="Arial" w:cs="Arial"/>
                <w:lang w:eastAsia="zh-CN"/>
              </w:rPr>
            </w:pPr>
            <w:r>
              <w:rPr>
                <w:rFonts w:ascii="Arial" w:eastAsiaTheme="minorEastAsia" w:hAnsi="Arial" w:cs="Arial" w:hint="eastAsia"/>
                <w:lang w:eastAsia="zh-CN"/>
              </w:rPr>
              <w:t>6.70</w:t>
            </w:r>
          </w:p>
        </w:tc>
      </w:tr>
      <w:tr w:rsidR="00842187" w14:paraId="7445B6B8" w14:textId="77777777" w:rsidTr="006968F3">
        <w:trPr>
          <w:jc w:val="center"/>
        </w:trPr>
        <w:tc>
          <w:tcPr>
            <w:tcW w:w="919" w:type="pct"/>
          </w:tcPr>
          <w:p w14:paraId="0762CF0A" w14:textId="77777777" w:rsidR="00842187" w:rsidRDefault="00842187" w:rsidP="006968F3">
            <w:pPr>
              <w:spacing w:before="50" w:line="360" w:lineRule="auto"/>
              <w:jc w:val="both"/>
              <w:rPr>
                <w:rFonts w:ascii="Arial" w:eastAsia="等线" w:hAnsi="Arial" w:cs="Arial"/>
              </w:rPr>
            </w:pPr>
            <w:r>
              <w:rPr>
                <w:rFonts w:ascii="Arial" w:eastAsia="等线" w:hAnsi="Arial" w:cs="Arial"/>
              </w:rPr>
              <w:t>60</w:t>
            </w:r>
          </w:p>
        </w:tc>
        <w:tc>
          <w:tcPr>
            <w:tcW w:w="835" w:type="pct"/>
          </w:tcPr>
          <w:p w14:paraId="74AD6728"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70</w:t>
            </w:r>
          </w:p>
        </w:tc>
        <w:tc>
          <w:tcPr>
            <w:tcW w:w="1242" w:type="pct"/>
          </w:tcPr>
          <w:p w14:paraId="3B5B5009"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5.26</w:t>
            </w:r>
          </w:p>
        </w:tc>
        <w:tc>
          <w:tcPr>
            <w:tcW w:w="1002" w:type="pct"/>
            <w:vMerge/>
          </w:tcPr>
          <w:p w14:paraId="391A2F54" w14:textId="77777777" w:rsidR="00842187" w:rsidRDefault="00842187" w:rsidP="006968F3">
            <w:pPr>
              <w:spacing w:before="50" w:line="360" w:lineRule="auto"/>
              <w:jc w:val="both"/>
              <w:rPr>
                <w:rFonts w:ascii="Arial" w:eastAsia="等线" w:hAnsi="Arial" w:cs="Arial"/>
              </w:rPr>
            </w:pPr>
          </w:p>
        </w:tc>
        <w:tc>
          <w:tcPr>
            <w:tcW w:w="1002" w:type="pct"/>
          </w:tcPr>
          <w:p w14:paraId="3C967CFC" w14:textId="77777777" w:rsidR="00842187" w:rsidRDefault="00842187" w:rsidP="006968F3">
            <w:pPr>
              <w:spacing w:before="50" w:line="360" w:lineRule="auto"/>
              <w:jc w:val="both"/>
              <w:rPr>
                <w:rFonts w:ascii="Arial" w:eastAsia="等线" w:hAnsi="Arial" w:cs="Arial"/>
                <w:lang w:eastAsia="zh-CN"/>
              </w:rPr>
            </w:pPr>
            <w:r>
              <w:rPr>
                <w:rFonts w:ascii="Arial" w:eastAsia="等线" w:hAnsi="Arial" w:cs="Arial" w:hint="eastAsia"/>
                <w:lang w:eastAsia="zh-CN"/>
              </w:rPr>
              <w:t>6.19</w:t>
            </w:r>
          </w:p>
        </w:tc>
      </w:tr>
      <w:tr w:rsidR="00842187" w14:paraId="191D9E69" w14:textId="77777777" w:rsidTr="006968F3">
        <w:trPr>
          <w:jc w:val="center"/>
        </w:trPr>
        <w:tc>
          <w:tcPr>
            <w:tcW w:w="919" w:type="pct"/>
            <w:tcBorders>
              <w:bottom w:val="dotDash" w:sz="4" w:space="0" w:color="auto"/>
            </w:tcBorders>
          </w:tcPr>
          <w:p w14:paraId="317FB59E" w14:textId="77777777" w:rsidR="00842187" w:rsidRDefault="00842187" w:rsidP="006968F3">
            <w:pPr>
              <w:spacing w:before="50" w:line="360" w:lineRule="auto"/>
              <w:jc w:val="both"/>
              <w:rPr>
                <w:rFonts w:ascii="Arial" w:eastAsia="等线" w:hAnsi="Arial" w:cs="Arial"/>
              </w:rPr>
            </w:pPr>
            <w:r>
              <w:rPr>
                <w:rFonts w:ascii="Arial" w:eastAsia="等线" w:hAnsi="Arial" w:cs="Arial"/>
              </w:rPr>
              <w:t>60</w:t>
            </w:r>
          </w:p>
        </w:tc>
        <w:tc>
          <w:tcPr>
            <w:tcW w:w="835" w:type="pct"/>
            <w:tcBorders>
              <w:bottom w:val="dotDash" w:sz="4" w:space="0" w:color="auto"/>
            </w:tcBorders>
          </w:tcPr>
          <w:p w14:paraId="0B674325"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90</w:t>
            </w:r>
          </w:p>
        </w:tc>
        <w:tc>
          <w:tcPr>
            <w:tcW w:w="1242" w:type="pct"/>
            <w:tcBorders>
              <w:bottom w:val="dotDash" w:sz="4" w:space="0" w:color="auto"/>
            </w:tcBorders>
          </w:tcPr>
          <w:p w14:paraId="1387A6A1" w14:textId="77777777" w:rsidR="00842187" w:rsidRDefault="00842187" w:rsidP="006968F3">
            <w:pPr>
              <w:spacing w:before="50" w:line="360" w:lineRule="auto"/>
              <w:jc w:val="both"/>
              <w:rPr>
                <w:rFonts w:ascii="Arial" w:eastAsia="等线" w:hAnsi="Arial" w:cs="Arial"/>
              </w:rPr>
            </w:pPr>
            <w:r>
              <w:rPr>
                <w:rFonts w:ascii="Arial" w:eastAsia="等线" w:hAnsi="Arial" w:cs="Arial"/>
                <w:sz w:val="20"/>
                <w:szCs w:val="20"/>
                <w:lang w:bidi="ar"/>
              </w:rPr>
              <w:t>5.73</w:t>
            </w:r>
          </w:p>
        </w:tc>
        <w:tc>
          <w:tcPr>
            <w:tcW w:w="1002" w:type="pct"/>
            <w:vMerge/>
            <w:tcBorders>
              <w:bottom w:val="dotDash" w:sz="4" w:space="0" w:color="auto"/>
            </w:tcBorders>
          </w:tcPr>
          <w:p w14:paraId="56102D34" w14:textId="77777777" w:rsidR="00842187" w:rsidRDefault="00842187" w:rsidP="006968F3">
            <w:pPr>
              <w:spacing w:before="50" w:line="360" w:lineRule="auto"/>
              <w:jc w:val="both"/>
              <w:rPr>
                <w:rFonts w:ascii="Arial" w:eastAsia="等线" w:hAnsi="Arial" w:cs="Arial"/>
              </w:rPr>
            </w:pPr>
          </w:p>
        </w:tc>
        <w:tc>
          <w:tcPr>
            <w:tcW w:w="1002" w:type="pct"/>
            <w:tcBorders>
              <w:bottom w:val="dotDash" w:sz="4" w:space="0" w:color="auto"/>
            </w:tcBorders>
          </w:tcPr>
          <w:p w14:paraId="45A2FF01" w14:textId="77777777" w:rsidR="00842187" w:rsidRDefault="00842187" w:rsidP="006968F3">
            <w:pPr>
              <w:spacing w:before="50" w:line="360" w:lineRule="auto"/>
              <w:jc w:val="both"/>
              <w:rPr>
                <w:rFonts w:ascii="Arial" w:eastAsia="等线" w:hAnsi="Arial" w:cs="Arial"/>
                <w:lang w:eastAsia="zh-CN"/>
              </w:rPr>
            </w:pPr>
            <w:r>
              <w:rPr>
                <w:rFonts w:ascii="Arial" w:eastAsia="等线" w:hAnsi="Arial" w:cs="Arial" w:hint="eastAsia"/>
                <w:lang w:eastAsia="zh-CN"/>
              </w:rPr>
              <w:t>5.17</w:t>
            </w:r>
          </w:p>
        </w:tc>
      </w:tr>
      <w:tr w:rsidR="00842187" w14:paraId="29262E71" w14:textId="77777777" w:rsidTr="006968F3">
        <w:trPr>
          <w:jc w:val="center"/>
        </w:trPr>
        <w:tc>
          <w:tcPr>
            <w:tcW w:w="919" w:type="pct"/>
            <w:tcBorders>
              <w:top w:val="dotDash" w:sz="4" w:space="0" w:color="auto"/>
            </w:tcBorders>
          </w:tcPr>
          <w:p w14:paraId="2052DBD7" w14:textId="77777777" w:rsidR="00842187" w:rsidRDefault="00842187" w:rsidP="006968F3">
            <w:pPr>
              <w:spacing w:before="50" w:line="360" w:lineRule="auto"/>
              <w:jc w:val="both"/>
              <w:rPr>
                <w:rFonts w:ascii="Arial" w:eastAsia="等线" w:hAnsi="Arial" w:cs="Arial"/>
              </w:rPr>
            </w:pPr>
            <w:r>
              <w:rPr>
                <w:rFonts w:ascii="Arial" w:eastAsia="等线" w:hAnsi="Arial" w:cs="Arial"/>
              </w:rPr>
              <w:t>30</w:t>
            </w:r>
          </w:p>
        </w:tc>
        <w:tc>
          <w:tcPr>
            <w:tcW w:w="835" w:type="pct"/>
            <w:tcBorders>
              <w:top w:val="dotDash" w:sz="4" w:space="0" w:color="auto"/>
            </w:tcBorders>
          </w:tcPr>
          <w:p w14:paraId="25C89BB4"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90</w:t>
            </w:r>
          </w:p>
        </w:tc>
        <w:tc>
          <w:tcPr>
            <w:tcW w:w="1242" w:type="pct"/>
            <w:tcBorders>
              <w:top w:val="dotDash" w:sz="4" w:space="0" w:color="auto"/>
            </w:tcBorders>
          </w:tcPr>
          <w:p w14:paraId="1C09FEA4"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3.24</w:t>
            </w:r>
          </w:p>
        </w:tc>
        <w:tc>
          <w:tcPr>
            <w:tcW w:w="1002" w:type="pct"/>
            <w:vMerge w:val="restart"/>
            <w:tcBorders>
              <w:top w:val="dotDash" w:sz="4" w:space="0" w:color="auto"/>
            </w:tcBorders>
            <w:vAlign w:val="center"/>
          </w:tcPr>
          <w:p w14:paraId="467AA089" w14:textId="77777777" w:rsidR="00842187" w:rsidRDefault="00842187" w:rsidP="006968F3">
            <w:pPr>
              <w:spacing w:before="50" w:line="360" w:lineRule="auto"/>
              <w:jc w:val="both"/>
              <w:rPr>
                <w:rFonts w:ascii="Arial" w:eastAsia="等线" w:hAnsi="Arial" w:cs="Arial"/>
                <w:lang w:eastAsia="zh-CN"/>
              </w:rPr>
            </w:pPr>
            <w:r>
              <w:rPr>
                <w:rFonts w:ascii="Arial" w:eastAsia="宋体" w:hAnsi="Arial" w:cs="Arial"/>
                <w:sz w:val="20"/>
                <w:szCs w:val="20"/>
                <w:lang w:bidi="ar"/>
              </w:rPr>
              <w:t>16.73</w:t>
            </w:r>
            <w:r>
              <w:rPr>
                <w:rFonts w:ascii="Arial" w:eastAsia="宋体" w:hAnsi="Arial" w:cs="Arial" w:hint="eastAsia"/>
                <w:sz w:val="20"/>
                <w:szCs w:val="20"/>
                <w:lang w:eastAsia="zh-CN" w:bidi="ar"/>
              </w:rPr>
              <w:t xml:space="preserve"> kJ/mol</w:t>
            </w:r>
          </w:p>
        </w:tc>
        <w:tc>
          <w:tcPr>
            <w:tcW w:w="1002" w:type="pct"/>
            <w:tcBorders>
              <w:top w:val="dotDash" w:sz="4" w:space="0" w:color="auto"/>
            </w:tcBorders>
          </w:tcPr>
          <w:p w14:paraId="696D8221" w14:textId="77777777" w:rsidR="00842187" w:rsidRDefault="00842187" w:rsidP="006968F3">
            <w:pPr>
              <w:spacing w:before="50" w:line="360" w:lineRule="auto"/>
              <w:jc w:val="both"/>
              <w:rPr>
                <w:rFonts w:ascii="Arial" w:eastAsia="宋体" w:hAnsi="Arial" w:cs="Arial"/>
                <w:lang w:eastAsia="zh-CN" w:bidi="ar"/>
              </w:rPr>
            </w:pPr>
            <w:r>
              <w:rPr>
                <w:rFonts w:ascii="Arial" w:eastAsia="宋体" w:hAnsi="Arial" w:cs="Arial" w:hint="eastAsia"/>
                <w:lang w:eastAsia="zh-CN" w:bidi="ar"/>
              </w:rPr>
              <w:t>2.77</w:t>
            </w:r>
          </w:p>
        </w:tc>
      </w:tr>
      <w:tr w:rsidR="00842187" w14:paraId="2258ADAB" w14:textId="77777777" w:rsidTr="006968F3">
        <w:trPr>
          <w:jc w:val="center"/>
        </w:trPr>
        <w:tc>
          <w:tcPr>
            <w:tcW w:w="919" w:type="pct"/>
          </w:tcPr>
          <w:p w14:paraId="38D06198" w14:textId="77777777" w:rsidR="00842187" w:rsidRDefault="00842187" w:rsidP="006968F3">
            <w:pPr>
              <w:spacing w:before="50" w:line="360" w:lineRule="auto"/>
              <w:jc w:val="both"/>
              <w:rPr>
                <w:rFonts w:ascii="Arial" w:eastAsia="等线" w:hAnsi="Arial" w:cs="Arial"/>
              </w:rPr>
            </w:pPr>
            <w:r>
              <w:rPr>
                <w:rFonts w:ascii="Arial" w:eastAsia="等线" w:hAnsi="Arial" w:cs="Arial"/>
              </w:rPr>
              <w:t>40</w:t>
            </w:r>
          </w:p>
        </w:tc>
        <w:tc>
          <w:tcPr>
            <w:tcW w:w="835" w:type="pct"/>
          </w:tcPr>
          <w:p w14:paraId="2D3CD511"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90</w:t>
            </w:r>
          </w:p>
        </w:tc>
        <w:tc>
          <w:tcPr>
            <w:tcW w:w="1242" w:type="pct"/>
          </w:tcPr>
          <w:p w14:paraId="11C6C6A5"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3.91</w:t>
            </w:r>
          </w:p>
        </w:tc>
        <w:tc>
          <w:tcPr>
            <w:tcW w:w="1002" w:type="pct"/>
            <w:vMerge/>
          </w:tcPr>
          <w:p w14:paraId="11BF56C6" w14:textId="77777777" w:rsidR="00842187" w:rsidRDefault="00842187" w:rsidP="006968F3">
            <w:pPr>
              <w:spacing w:before="50" w:line="360" w:lineRule="auto"/>
              <w:jc w:val="both"/>
              <w:rPr>
                <w:rFonts w:ascii="Arial" w:eastAsia="等线" w:hAnsi="Arial" w:cs="Arial"/>
              </w:rPr>
            </w:pPr>
          </w:p>
        </w:tc>
        <w:tc>
          <w:tcPr>
            <w:tcW w:w="1002" w:type="pct"/>
          </w:tcPr>
          <w:p w14:paraId="7470B18F" w14:textId="77777777" w:rsidR="00842187" w:rsidRDefault="00842187" w:rsidP="006968F3">
            <w:pPr>
              <w:spacing w:before="50" w:line="360" w:lineRule="auto"/>
              <w:jc w:val="both"/>
              <w:rPr>
                <w:rFonts w:ascii="Arial" w:eastAsia="等线" w:hAnsi="Arial" w:cs="Arial"/>
                <w:lang w:eastAsia="zh-CN"/>
              </w:rPr>
            </w:pPr>
            <w:r>
              <w:rPr>
                <w:rFonts w:ascii="Arial" w:eastAsia="等线" w:hAnsi="Arial" w:cs="Arial" w:hint="eastAsia"/>
                <w:lang w:eastAsia="zh-CN"/>
              </w:rPr>
              <w:t>4.35</w:t>
            </w:r>
          </w:p>
        </w:tc>
      </w:tr>
      <w:tr w:rsidR="00842187" w14:paraId="2B9F2629" w14:textId="77777777" w:rsidTr="006968F3">
        <w:trPr>
          <w:jc w:val="center"/>
        </w:trPr>
        <w:tc>
          <w:tcPr>
            <w:tcW w:w="919" w:type="pct"/>
            <w:tcBorders>
              <w:bottom w:val="single" w:sz="4" w:space="0" w:color="auto"/>
            </w:tcBorders>
          </w:tcPr>
          <w:p w14:paraId="3F0B3032" w14:textId="77777777" w:rsidR="00842187" w:rsidRDefault="00842187" w:rsidP="006968F3">
            <w:pPr>
              <w:spacing w:before="50" w:line="360" w:lineRule="auto"/>
              <w:jc w:val="both"/>
              <w:rPr>
                <w:rFonts w:ascii="Arial" w:eastAsia="等线" w:hAnsi="Arial" w:cs="Arial"/>
              </w:rPr>
            </w:pPr>
            <w:r>
              <w:rPr>
                <w:rFonts w:ascii="Arial" w:eastAsia="等线" w:hAnsi="Arial" w:cs="Arial"/>
              </w:rPr>
              <w:t>50</w:t>
            </w:r>
          </w:p>
        </w:tc>
        <w:tc>
          <w:tcPr>
            <w:tcW w:w="835" w:type="pct"/>
            <w:tcBorders>
              <w:bottom w:val="single" w:sz="4" w:space="0" w:color="auto"/>
            </w:tcBorders>
          </w:tcPr>
          <w:p w14:paraId="2B44B50C"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90</w:t>
            </w:r>
          </w:p>
        </w:tc>
        <w:tc>
          <w:tcPr>
            <w:tcW w:w="1242" w:type="pct"/>
            <w:tcBorders>
              <w:bottom w:val="single" w:sz="4" w:space="0" w:color="auto"/>
            </w:tcBorders>
          </w:tcPr>
          <w:p w14:paraId="05E260C2" w14:textId="77777777" w:rsidR="00842187" w:rsidRDefault="00842187" w:rsidP="006968F3">
            <w:pPr>
              <w:spacing w:before="50" w:line="360" w:lineRule="auto"/>
              <w:jc w:val="both"/>
              <w:rPr>
                <w:rFonts w:ascii="Arial" w:eastAsia="等线" w:hAnsi="Arial" w:cs="Arial"/>
                <w:sz w:val="20"/>
                <w:szCs w:val="20"/>
                <w:lang w:bidi="ar"/>
              </w:rPr>
            </w:pPr>
            <w:r>
              <w:rPr>
                <w:rFonts w:ascii="Arial" w:eastAsia="等线" w:hAnsi="Arial" w:cs="Arial"/>
                <w:sz w:val="20"/>
                <w:szCs w:val="20"/>
                <w:lang w:bidi="ar"/>
              </w:rPr>
              <w:t>4.89</w:t>
            </w:r>
          </w:p>
        </w:tc>
        <w:tc>
          <w:tcPr>
            <w:tcW w:w="1002" w:type="pct"/>
            <w:vMerge/>
            <w:tcBorders>
              <w:bottom w:val="single" w:sz="4" w:space="0" w:color="auto"/>
            </w:tcBorders>
          </w:tcPr>
          <w:p w14:paraId="58A6AC52" w14:textId="77777777" w:rsidR="00842187" w:rsidRDefault="00842187" w:rsidP="006968F3">
            <w:pPr>
              <w:spacing w:before="50" w:line="360" w:lineRule="auto"/>
              <w:jc w:val="both"/>
              <w:rPr>
                <w:rFonts w:ascii="Arial" w:eastAsia="等线" w:hAnsi="Arial" w:cs="Arial"/>
              </w:rPr>
            </w:pPr>
          </w:p>
        </w:tc>
        <w:tc>
          <w:tcPr>
            <w:tcW w:w="1002" w:type="pct"/>
            <w:tcBorders>
              <w:bottom w:val="single" w:sz="4" w:space="0" w:color="auto"/>
            </w:tcBorders>
          </w:tcPr>
          <w:p w14:paraId="0D2DA853" w14:textId="77777777" w:rsidR="00842187" w:rsidRDefault="00842187" w:rsidP="006968F3">
            <w:pPr>
              <w:spacing w:before="50" w:line="360" w:lineRule="auto"/>
              <w:jc w:val="both"/>
              <w:rPr>
                <w:rFonts w:ascii="Arial" w:eastAsia="等线" w:hAnsi="Arial" w:cs="Arial"/>
                <w:lang w:eastAsia="zh-CN"/>
              </w:rPr>
            </w:pPr>
            <w:r>
              <w:rPr>
                <w:rFonts w:ascii="Arial" w:eastAsia="等线" w:hAnsi="Arial" w:cs="Arial" w:hint="eastAsia"/>
                <w:lang w:eastAsia="zh-CN"/>
              </w:rPr>
              <w:t>4.81</w:t>
            </w:r>
          </w:p>
        </w:tc>
      </w:tr>
    </w:tbl>
    <w:p w14:paraId="424B59FC" w14:textId="291E14EA" w:rsidR="00754D9E" w:rsidRDefault="00A26096">
      <w:pPr>
        <w:spacing w:before="50" w:line="360" w:lineRule="auto"/>
        <w:jc w:val="both"/>
        <w:rPr>
          <w:rFonts w:ascii="Arial" w:eastAsia="宋体" w:hAnsi="Arial" w:cs="Arial"/>
          <w:color w:val="000000"/>
          <w:szCs w:val="21"/>
          <w:lang w:eastAsia="zh-CN" w:bidi="ar"/>
        </w:rPr>
      </w:pPr>
      <w:r w:rsidRPr="00754D9E">
        <w:rPr>
          <w:rFonts w:ascii="Arial" w:eastAsia="宋体" w:hAnsi="Arial" w:cs="Arial" w:hint="eastAsia"/>
          <w:color w:val="000000"/>
          <w:szCs w:val="21"/>
          <w:lang w:eastAsia="zh-CN" w:bidi="ar"/>
        </w:rPr>
        <w:t>A</w:t>
      </w:r>
      <w:r w:rsidR="00CE2542" w:rsidRPr="00754D9E">
        <w:rPr>
          <w:rFonts w:ascii="Arial" w:eastAsia="宋体" w:hAnsi="Arial" w:cs="Arial"/>
          <w:color w:val="000000"/>
          <w:szCs w:val="21"/>
          <w:lang w:bidi="ar"/>
        </w:rPr>
        <w:t xml:space="preserve">t </w:t>
      </w:r>
      <w:r w:rsidR="00867540">
        <w:rPr>
          <w:rFonts w:ascii="Arial" w:eastAsia="宋体" w:hAnsi="Arial" w:cs="Arial" w:hint="eastAsia"/>
          <w:color w:val="000000"/>
          <w:szCs w:val="21"/>
          <w:lang w:eastAsia="zh-CN" w:bidi="ar"/>
        </w:rPr>
        <w:t>the</w:t>
      </w:r>
      <w:r w:rsidR="00754D9E" w:rsidRPr="00754D9E">
        <w:rPr>
          <w:rFonts w:ascii="Arial" w:eastAsia="宋体" w:hAnsi="Arial" w:cs="Arial" w:hint="eastAsia"/>
          <w:color w:val="000000"/>
          <w:szCs w:val="21"/>
          <w:lang w:eastAsia="zh-CN" w:bidi="ar"/>
        </w:rPr>
        <w:t xml:space="preserve"> drying </w:t>
      </w:r>
      <w:r w:rsidR="00CE2542" w:rsidRPr="00754D9E">
        <w:rPr>
          <w:rFonts w:ascii="Arial" w:eastAsia="宋体" w:hAnsi="Arial" w:cs="Arial"/>
          <w:color w:val="000000"/>
          <w:szCs w:val="21"/>
          <w:lang w:bidi="ar"/>
        </w:rPr>
        <w:t>temperature of 60°C,</w:t>
      </w:r>
      <w:r w:rsidR="00754D9E" w:rsidRPr="00754D9E">
        <w:rPr>
          <w:rFonts w:ascii="Arial" w:eastAsia="宋体" w:hAnsi="Arial" w:cs="Arial" w:hint="eastAsia"/>
          <w:color w:val="000000"/>
          <w:szCs w:val="21"/>
          <w:lang w:eastAsia="zh-CN" w:bidi="ar"/>
        </w:rPr>
        <w:t xml:space="preserve"> increasing the</w:t>
      </w:r>
      <w:r w:rsidR="00CE2542" w:rsidRPr="00754D9E">
        <w:rPr>
          <w:rFonts w:ascii="Arial" w:eastAsia="宋体" w:hAnsi="Arial" w:cs="Arial"/>
          <w:color w:val="000000"/>
          <w:szCs w:val="21"/>
          <w:lang w:bidi="ar"/>
        </w:rPr>
        <w:t xml:space="preserve"> ultrasonic power </w:t>
      </w:r>
      <w:r w:rsidR="00754D9E" w:rsidRPr="00754D9E">
        <w:rPr>
          <w:rFonts w:ascii="Arial" w:eastAsia="宋体" w:hAnsi="Arial" w:cs="Arial" w:hint="eastAsia"/>
          <w:color w:val="000000"/>
          <w:szCs w:val="21"/>
          <w:lang w:eastAsia="zh-CN" w:bidi="ar"/>
        </w:rPr>
        <w:t xml:space="preserve">from 0 W to 90 W led to a noticeable enhancement in </w:t>
      </w:r>
      <w:r w:rsidR="00CE2542" w:rsidRPr="00754D9E">
        <w:rPr>
          <w:rFonts w:ascii="Arial" w:eastAsia="宋体" w:hAnsi="Arial" w:cs="Arial"/>
          <w:color w:val="000000"/>
          <w:szCs w:val="21"/>
          <w:lang w:bidi="ar"/>
        </w:rPr>
        <w:t>effective moisture diffusivity from 3.85×10</w:t>
      </w:r>
      <w:r w:rsidR="00CE2542" w:rsidRPr="00754D9E">
        <w:rPr>
          <w:rFonts w:ascii="Arial" w:eastAsia="宋体" w:hAnsi="Arial" w:cs="Arial"/>
          <w:color w:val="000000"/>
          <w:szCs w:val="21"/>
          <w:vertAlign w:val="superscript"/>
          <w:lang w:bidi="ar"/>
        </w:rPr>
        <w:t>−10</w:t>
      </w:r>
      <w:r w:rsidR="00CE2542" w:rsidRPr="00754D9E">
        <w:rPr>
          <w:rFonts w:ascii="Arial" w:eastAsia="宋体" w:hAnsi="Arial" w:cs="Arial"/>
          <w:color w:val="000000"/>
          <w:szCs w:val="21"/>
          <w:lang w:bidi="ar"/>
        </w:rPr>
        <w:t> m</w:t>
      </w:r>
      <w:r w:rsidR="00CE2542" w:rsidRPr="00754D9E">
        <w:rPr>
          <w:rFonts w:ascii="Arial" w:eastAsia="宋体" w:hAnsi="Arial" w:cs="Arial"/>
          <w:color w:val="000000"/>
          <w:szCs w:val="21"/>
          <w:vertAlign w:val="superscript"/>
          <w:lang w:bidi="ar"/>
        </w:rPr>
        <w:t>2</w:t>
      </w:r>
      <w:r w:rsidR="00CE2542" w:rsidRPr="00754D9E">
        <w:rPr>
          <w:rFonts w:ascii="Arial" w:eastAsia="宋体" w:hAnsi="Arial" w:cs="Arial"/>
          <w:color w:val="000000"/>
          <w:szCs w:val="21"/>
          <w:lang w:bidi="ar"/>
        </w:rPr>
        <w:t>/s to 5.73×10</w:t>
      </w:r>
      <w:r w:rsidR="00CE2542" w:rsidRPr="00754D9E">
        <w:rPr>
          <w:rFonts w:ascii="Arial" w:eastAsia="宋体" w:hAnsi="Arial" w:cs="Arial"/>
          <w:color w:val="000000"/>
          <w:szCs w:val="21"/>
          <w:vertAlign w:val="superscript"/>
          <w:lang w:bidi="ar"/>
        </w:rPr>
        <w:t xml:space="preserve">−10 </w:t>
      </w:r>
      <w:r w:rsidR="00CE2542" w:rsidRPr="00754D9E">
        <w:rPr>
          <w:rFonts w:ascii="Arial" w:eastAsia="宋体" w:hAnsi="Arial" w:cs="Arial"/>
          <w:color w:val="000000"/>
          <w:szCs w:val="21"/>
          <w:lang w:bidi="ar"/>
        </w:rPr>
        <w:t>m</w:t>
      </w:r>
      <w:r w:rsidR="00CE2542" w:rsidRPr="00754D9E">
        <w:rPr>
          <w:rFonts w:ascii="Arial" w:eastAsia="宋体" w:hAnsi="Arial" w:cs="Arial"/>
          <w:color w:val="000000"/>
          <w:szCs w:val="21"/>
          <w:vertAlign w:val="superscript"/>
          <w:lang w:bidi="ar"/>
        </w:rPr>
        <w:t>2</w:t>
      </w:r>
      <w:r w:rsidR="00CE2542" w:rsidRPr="00754D9E">
        <w:rPr>
          <w:rFonts w:ascii="Arial" w:eastAsia="宋体" w:hAnsi="Arial" w:cs="Arial"/>
          <w:color w:val="000000"/>
          <w:szCs w:val="21"/>
          <w:lang w:bidi="ar"/>
        </w:rPr>
        <w:t>/s</w:t>
      </w:r>
      <w:r w:rsidR="00754D9E" w:rsidRPr="00754D9E">
        <w:rPr>
          <w:rFonts w:ascii="Arial" w:eastAsia="宋体" w:hAnsi="Arial" w:cs="Arial" w:hint="eastAsia"/>
          <w:color w:val="000000"/>
          <w:szCs w:val="21"/>
          <w:lang w:eastAsia="zh-CN" w:bidi="ar"/>
        </w:rPr>
        <w:t xml:space="preserve">, representing an increase of </w:t>
      </w:r>
      <w:r w:rsidR="00754D9E" w:rsidRPr="00754D9E">
        <w:rPr>
          <w:rFonts w:ascii="Arial" w:eastAsia="宋体" w:hAnsi="Arial" w:cs="Arial"/>
          <w:color w:val="000000"/>
          <w:szCs w:val="21"/>
          <w:lang w:eastAsia="zh-CN" w:bidi="ar"/>
        </w:rPr>
        <w:t>approximately 48.8%</w:t>
      </w:r>
      <w:r w:rsidR="00CE2542" w:rsidRPr="00754D9E">
        <w:rPr>
          <w:rFonts w:ascii="Arial" w:eastAsia="宋体" w:hAnsi="Arial" w:cs="Arial"/>
          <w:color w:val="000000"/>
          <w:szCs w:val="21"/>
          <w:lang w:bidi="ar"/>
        </w:rPr>
        <w:t xml:space="preserve">. </w:t>
      </w:r>
      <w:r w:rsidR="00754D9E" w:rsidRPr="00754D9E">
        <w:rPr>
          <w:rFonts w:ascii="Arial" w:eastAsia="宋体" w:hAnsi="Arial" w:cs="Arial"/>
          <w:color w:val="000000"/>
          <w:szCs w:val="21"/>
          <w:lang w:bidi="ar"/>
        </w:rPr>
        <w:t>Meanwhile, the total energy consumption decreased from 7.68 MJ to 5.17 MJ, indicating an energy saving of about 32.7%. This suggests that the application of ultrasound not only accelerates the internal moisture migration but also reduces the required thermal energy input for drying</w:t>
      </w:r>
      <w:r w:rsidR="00CE2542" w:rsidRPr="00754D9E">
        <w:rPr>
          <w:rFonts w:ascii="Arial" w:eastAsia="宋体" w:hAnsi="Arial" w:cs="Arial"/>
          <w:color w:val="000000"/>
          <w:szCs w:val="21"/>
          <w:lang w:bidi="ar"/>
        </w:rPr>
        <w:t xml:space="preserve">. </w:t>
      </w:r>
      <w:r w:rsidR="00754D9E" w:rsidRPr="00754D9E">
        <w:rPr>
          <w:rFonts w:ascii="Arial" w:eastAsia="宋体" w:hAnsi="Arial" w:cs="Arial"/>
          <w:color w:val="000000"/>
          <w:szCs w:val="21"/>
          <w:lang w:bidi="ar"/>
        </w:rPr>
        <w:t>When the ultrasonic power was maintained at 90 W and the drying temperature was varied from 30 °C to 60 °C, the effective moisture diffusivity continuously increased</w:t>
      </w:r>
      <w:r w:rsidR="00867540">
        <w:rPr>
          <w:rFonts w:ascii="Arial" w:eastAsia="宋体" w:hAnsi="Arial" w:cs="Arial" w:hint="eastAsia"/>
          <w:color w:val="000000"/>
          <w:szCs w:val="21"/>
          <w:lang w:eastAsia="zh-CN" w:bidi="ar"/>
        </w:rPr>
        <w:t xml:space="preserve"> from</w:t>
      </w:r>
      <w:r w:rsidR="00754D9E" w:rsidRPr="00754D9E">
        <w:rPr>
          <w:rFonts w:ascii="Arial" w:eastAsia="宋体" w:hAnsi="Arial" w:cs="Arial"/>
          <w:color w:val="000000"/>
          <w:szCs w:val="21"/>
          <w:lang w:bidi="ar"/>
        </w:rPr>
        <w:t xml:space="preserve"> </w:t>
      </w:r>
      <w:r w:rsidR="00867540" w:rsidRPr="00754D9E">
        <w:rPr>
          <w:rFonts w:ascii="Arial" w:eastAsia="宋体" w:hAnsi="Arial" w:cs="Arial"/>
          <w:color w:val="000000"/>
          <w:szCs w:val="21"/>
          <w:lang w:bidi="ar"/>
        </w:rPr>
        <w:t>3.24×10</w:t>
      </w:r>
      <w:r w:rsidR="00867540" w:rsidRPr="00754D9E">
        <w:rPr>
          <w:rFonts w:ascii="Arial" w:eastAsia="宋体" w:hAnsi="Arial" w:cs="Arial"/>
          <w:color w:val="000000"/>
          <w:szCs w:val="21"/>
          <w:vertAlign w:val="superscript"/>
          <w:lang w:bidi="ar"/>
        </w:rPr>
        <w:t>−10</w:t>
      </w:r>
      <w:r w:rsidR="00867540" w:rsidRPr="00754D9E">
        <w:rPr>
          <w:rFonts w:ascii="Arial" w:eastAsia="宋体" w:hAnsi="Arial" w:cs="Arial"/>
          <w:color w:val="000000"/>
          <w:szCs w:val="21"/>
          <w:lang w:bidi="ar"/>
        </w:rPr>
        <w:t> m</w:t>
      </w:r>
      <w:r w:rsidR="00867540" w:rsidRPr="00754D9E">
        <w:rPr>
          <w:rFonts w:ascii="Arial" w:eastAsia="宋体" w:hAnsi="Arial" w:cs="Arial"/>
          <w:color w:val="000000"/>
          <w:szCs w:val="21"/>
          <w:vertAlign w:val="superscript"/>
          <w:lang w:bidi="ar"/>
        </w:rPr>
        <w:t>2</w:t>
      </w:r>
      <w:r w:rsidR="00867540" w:rsidRPr="00754D9E">
        <w:rPr>
          <w:rFonts w:ascii="Arial" w:eastAsia="宋体" w:hAnsi="Arial" w:cs="Arial"/>
          <w:color w:val="000000"/>
          <w:szCs w:val="21"/>
          <w:lang w:bidi="ar"/>
        </w:rPr>
        <w:t xml:space="preserve">/s </w:t>
      </w:r>
      <w:r w:rsidR="00867540">
        <w:rPr>
          <w:rFonts w:ascii="Arial" w:eastAsia="宋体" w:hAnsi="Arial" w:cs="Arial" w:hint="eastAsia"/>
          <w:color w:val="000000"/>
          <w:szCs w:val="21"/>
          <w:lang w:eastAsia="zh-CN" w:bidi="ar"/>
        </w:rPr>
        <w:t xml:space="preserve">to </w:t>
      </w:r>
      <w:r w:rsidR="00867540" w:rsidRPr="00754D9E">
        <w:rPr>
          <w:rFonts w:ascii="Arial" w:eastAsia="宋体" w:hAnsi="Arial" w:cs="Arial"/>
          <w:color w:val="000000"/>
          <w:szCs w:val="21"/>
          <w:lang w:bidi="ar"/>
        </w:rPr>
        <w:t>5.73×10</w:t>
      </w:r>
      <w:r w:rsidR="00867540" w:rsidRPr="00754D9E">
        <w:rPr>
          <w:rFonts w:ascii="Arial" w:eastAsia="宋体" w:hAnsi="Arial" w:cs="Arial"/>
          <w:color w:val="000000"/>
          <w:szCs w:val="21"/>
          <w:vertAlign w:val="superscript"/>
          <w:lang w:bidi="ar"/>
        </w:rPr>
        <w:t>−10</w:t>
      </w:r>
      <w:r w:rsidR="00867540" w:rsidRPr="00754D9E">
        <w:rPr>
          <w:rFonts w:ascii="Arial" w:eastAsia="宋体" w:hAnsi="Arial" w:cs="Arial"/>
          <w:color w:val="000000"/>
          <w:szCs w:val="21"/>
          <w:lang w:bidi="ar"/>
        </w:rPr>
        <w:t> m</w:t>
      </w:r>
      <w:r w:rsidR="00867540" w:rsidRPr="00754D9E">
        <w:rPr>
          <w:rFonts w:ascii="Arial" w:eastAsia="宋体" w:hAnsi="Arial" w:cs="Arial"/>
          <w:color w:val="000000"/>
          <w:szCs w:val="21"/>
          <w:vertAlign w:val="superscript"/>
          <w:lang w:bidi="ar"/>
        </w:rPr>
        <w:t>2</w:t>
      </w:r>
      <w:r w:rsidR="00867540" w:rsidRPr="00754D9E">
        <w:rPr>
          <w:rFonts w:ascii="Arial" w:eastAsia="宋体" w:hAnsi="Arial" w:cs="Arial"/>
          <w:color w:val="000000"/>
          <w:szCs w:val="21"/>
          <w:lang w:bidi="ar"/>
        </w:rPr>
        <w:t>/s</w:t>
      </w:r>
      <w:r w:rsidR="00754D9E" w:rsidRPr="00754D9E">
        <w:rPr>
          <w:rFonts w:ascii="Arial" w:eastAsia="宋体" w:hAnsi="Arial" w:cs="Arial"/>
          <w:color w:val="000000"/>
          <w:szCs w:val="21"/>
          <w:lang w:bidi="ar"/>
        </w:rPr>
        <w:t>, indicating enhanced drying kinetics. However, the total energy consumption also increased from 2.77 MJ to 5.17 MJ, primarily due to the higher thermal input required at elevated temperatures.</w:t>
      </w:r>
      <w:r w:rsidR="00754D9E" w:rsidRPr="00754D9E">
        <w:rPr>
          <w:rFonts w:ascii="Arial" w:eastAsia="宋体" w:hAnsi="Arial" w:cs="Arial" w:hint="eastAsia"/>
          <w:color w:val="000000"/>
          <w:szCs w:val="21"/>
          <w:lang w:eastAsia="zh-CN" w:bidi="ar"/>
        </w:rPr>
        <w:t xml:space="preserve"> </w:t>
      </w:r>
    </w:p>
    <w:p w14:paraId="69A532D5" w14:textId="77777777" w:rsidR="00343369" w:rsidRDefault="00CE2542">
      <w:pPr>
        <w:spacing w:before="50" w:line="360" w:lineRule="auto"/>
        <w:rPr>
          <w:rFonts w:ascii="Times New Roman" w:eastAsia="宋体" w:hAnsi="Times New Roman"/>
          <w:lang w:bidi="ar"/>
        </w:rPr>
      </w:pPr>
      <w:r>
        <w:rPr>
          <w:noProof/>
        </w:rPr>
        <w:lastRenderedPageBreak/>
        <w:drawing>
          <wp:inline distT="0" distB="0" distL="0" distR="0" wp14:anchorId="6C6B33E2" wp14:editId="67B2642E">
            <wp:extent cx="2576830" cy="1972310"/>
            <wp:effectExtent l="0" t="0" r="0" b="8890"/>
            <wp:docPr id="19202284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28428" name="图片 1"/>
                    <pic:cNvPicPr>
                      <a:picLocks noChangeAspect="1"/>
                    </pic:cNvPicPr>
                  </pic:nvPicPr>
                  <pic:blipFill>
                    <a:blip r:embed="rId29"/>
                    <a:stretch>
                      <a:fillRect/>
                    </a:stretch>
                  </pic:blipFill>
                  <pic:spPr>
                    <a:xfrm>
                      <a:off x="0" y="0"/>
                      <a:ext cx="2577073" cy="1972800"/>
                    </a:xfrm>
                    <a:prstGeom prst="rect">
                      <a:avLst/>
                    </a:prstGeom>
                  </pic:spPr>
                </pic:pic>
              </a:graphicData>
            </a:graphic>
          </wp:inline>
        </w:drawing>
      </w:r>
      <w:r>
        <w:rPr>
          <w:rFonts w:ascii="Times New Roman" w:eastAsia="宋体" w:hAnsi="Times New Roman"/>
          <w:noProof/>
          <w:lang w:bidi="ar"/>
        </w:rPr>
        <w:drawing>
          <wp:inline distT="0" distB="0" distL="0" distR="0" wp14:anchorId="41BA14F3" wp14:editId="1AC278C2">
            <wp:extent cx="2576830" cy="1972310"/>
            <wp:effectExtent l="0" t="0" r="0" b="8890"/>
            <wp:docPr id="12719470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47018" name="图片 1"/>
                    <pic:cNvPicPr>
                      <a:picLocks noChangeAspect="1"/>
                    </pic:cNvPicPr>
                  </pic:nvPicPr>
                  <pic:blipFill>
                    <a:blip r:embed="rId30"/>
                    <a:stretch>
                      <a:fillRect/>
                    </a:stretch>
                  </pic:blipFill>
                  <pic:spPr>
                    <a:xfrm>
                      <a:off x="0" y="0"/>
                      <a:ext cx="2577073" cy="1972800"/>
                    </a:xfrm>
                    <a:prstGeom prst="rect">
                      <a:avLst/>
                    </a:prstGeom>
                  </pic:spPr>
                </pic:pic>
              </a:graphicData>
            </a:graphic>
          </wp:inline>
        </w:drawing>
      </w:r>
    </w:p>
    <w:p w14:paraId="019BF644" w14:textId="77777777" w:rsidR="00343369" w:rsidRDefault="00CE2542">
      <w:pPr>
        <w:spacing w:before="50" w:line="360" w:lineRule="auto"/>
        <w:ind w:left="2100"/>
        <w:rPr>
          <w:rFonts w:ascii="Times New Roman" w:eastAsia="宋体" w:hAnsi="Times New Roman"/>
          <w:lang w:bidi="ar"/>
        </w:rPr>
      </w:pPr>
      <w:r>
        <w:rPr>
          <w:rFonts w:ascii="Times New Roman" w:hAnsi="Times New Roman"/>
          <w:color w:val="000000"/>
        </w:rPr>
        <w:t xml:space="preserve">a).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hint="eastAsia"/>
          <w:color w:val="000000"/>
          <w:lang w:eastAsia="zh-CN"/>
        </w:rPr>
        <w:t xml:space="preserve"> </w:t>
      </w:r>
      <w:r>
        <w:rPr>
          <w:rFonts w:ascii="Times New Roman" w:hAnsi="Times New Roman"/>
          <w:color w:val="000000"/>
        </w:rPr>
        <w:t xml:space="preserve">                    b).</w:t>
      </w:r>
    </w:p>
    <w:p w14:paraId="57433CDC" w14:textId="77777777" w:rsidR="00343369" w:rsidRDefault="00CE2542">
      <w:pPr>
        <w:spacing w:before="50" w:line="360" w:lineRule="auto"/>
        <w:jc w:val="center"/>
        <w:rPr>
          <w:rFonts w:ascii="Arial" w:hAnsi="Arial" w:cs="Arial"/>
          <w:b/>
          <w:bCs/>
          <w:color w:val="000000"/>
        </w:rPr>
      </w:pPr>
      <w:r>
        <w:rPr>
          <w:rFonts w:ascii="Arial" w:hAnsi="Arial" w:cs="Arial"/>
          <w:b/>
          <w:bCs/>
          <w:color w:val="000000"/>
        </w:rPr>
        <w:t>Fig. 4. a). Plot of In (</w:t>
      </w:r>
      <w:r>
        <w:rPr>
          <w:rFonts w:ascii="Arial" w:hAnsi="Arial" w:cs="Arial"/>
          <w:b/>
          <w:bCs/>
          <w:i/>
          <w:iCs/>
          <w:color w:val="000000"/>
        </w:rPr>
        <w:t>D</w:t>
      </w:r>
      <w:r>
        <w:rPr>
          <w:rFonts w:ascii="Arial" w:hAnsi="Arial" w:cs="Arial"/>
          <w:b/>
          <w:bCs/>
          <w:color w:val="000000"/>
          <w:vertAlign w:val="subscript"/>
        </w:rPr>
        <w:t>eff</w:t>
      </w:r>
      <w:r>
        <w:rPr>
          <w:rFonts w:ascii="Arial" w:hAnsi="Arial" w:cs="Arial"/>
          <w:b/>
          <w:bCs/>
          <w:color w:val="000000"/>
        </w:rPr>
        <w:t xml:space="preserve">) versus </w:t>
      </w:r>
      <w:r>
        <w:rPr>
          <w:rFonts w:ascii="Arial" w:hAnsi="Arial" w:cs="Arial"/>
          <w:b/>
          <w:bCs/>
          <w:i/>
          <w:iCs/>
          <w:color w:val="000000"/>
        </w:rPr>
        <w:t>m</w:t>
      </w:r>
      <w:r>
        <w:rPr>
          <w:rFonts w:ascii="Arial" w:hAnsi="Arial" w:cs="Arial"/>
          <w:b/>
          <w:bCs/>
          <w:color w:val="000000"/>
        </w:rPr>
        <w:t>/</w:t>
      </w:r>
      <w:r>
        <w:rPr>
          <w:rFonts w:ascii="Arial" w:hAnsi="Arial" w:cs="Arial"/>
          <w:b/>
          <w:bCs/>
          <w:i/>
          <w:iCs/>
          <w:color w:val="000000"/>
        </w:rPr>
        <w:t>P</w:t>
      </w:r>
      <w:r>
        <w:rPr>
          <w:rFonts w:ascii="Arial" w:hAnsi="Arial" w:cs="Arial"/>
          <w:b/>
          <w:bCs/>
          <w:color w:val="000000"/>
        </w:rPr>
        <w:t>; b). Plot of In (</w:t>
      </w:r>
      <w:r>
        <w:rPr>
          <w:rFonts w:ascii="Arial" w:hAnsi="Arial" w:cs="Arial"/>
          <w:b/>
          <w:bCs/>
          <w:i/>
          <w:iCs/>
          <w:color w:val="000000"/>
        </w:rPr>
        <w:t>D</w:t>
      </w:r>
      <w:r>
        <w:rPr>
          <w:rFonts w:ascii="Arial" w:hAnsi="Arial" w:cs="Arial"/>
          <w:b/>
          <w:bCs/>
          <w:color w:val="000000"/>
          <w:vertAlign w:val="subscript"/>
        </w:rPr>
        <w:t>eff</w:t>
      </w:r>
      <w:r>
        <w:rPr>
          <w:rFonts w:ascii="Arial" w:hAnsi="Arial" w:cs="Arial"/>
          <w:b/>
          <w:bCs/>
          <w:color w:val="000000"/>
        </w:rPr>
        <w:t>) versus 1/</w:t>
      </w:r>
      <w:r>
        <w:rPr>
          <w:rFonts w:ascii="Arial" w:hAnsi="Arial" w:cs="Arial"/>
          <w:b/>
          <w:bCs/>
          <w:i/>
          <w:iCs/>
          <w:color w:val="000000"/>
        </w:rPr>
        <w:t>T</w:t>
      </w:r>
      <w:r>
        <w:rPr>
          <w:rFonts w:ascii="Arial" w:hAnsi="Arial" w:cs="Arial"/>
          <w:b/>
          <w:bCs/>
          <w:color w:val="000000"/>
        </w:rPr>
        <w:t>.</w:t>
      </w:r>
    </w:p>
    <w:p w14:paraId="4D0A6F8F" w14:textId="319C2228" w:rsidR="00867540" w:rsidRDefault="00867540" w:rsidP="00867540">
      <w:pPr>
        <w:spacing w:before="50" w:line="360" w:lineRule="auto"/>
        <w:jc w:val="both"/>
        <w:rPr>
          <w:rFonts w:ascii="Arial" w:eastAsia="宋体" w:hAnsi="Arial" w:cs="Arial"/>
          <w:color w:val="000000"/>
          <w:szCs w:val="21"/>
          <w:lang w:bidi="ar"/>
        </w:rPr>
      </w:pPr>
      <w:r>
        <w:rPr>
          <w:rFonts w:ascii="Arial" w:eastAsia="宋体" w:hAnsi="Arial" w:cs="Arial"/>
          <w:color w:val="000000"/>
          <w:szCs w:val="21"/>
          <w:lang w:bidi="ar"/>
        </w:rPr>
        <w:t xml:space="preserve">The activation energy for ultrasonic-enhanced convective drying was then calculated using Eq. </w:t>
      </w:r>
      <w:r>
        <w:rPr>
          <w:rFonts w:ascii="Arial" w:eastAsia="宋体" w:hAnsi="Arial" w:cs="Arial" w:hint="eastAsia"/>
          <w:color w:val="000000"/>
          <w:szCs w:val="21"/>
          <w:lang w:eastAsia="zh-CN" w:bidi="ar"/>
        </w:rPr>
        <w:t>(5)</w:t>
      </w:r>
      <w:r>
        <w:rPr>
          <w:rFonts w:ascii="Arial" w:eastAsia="宋体" w:hAnsi="Arial" w:cs="Arial"/>
          <w:color w:val="000000"/>
          <w:szCs w:val="21"/>
          <w:lang w:bidi="ar"/>
        </w:rPr>
        <w:t>. From the relationship between ln(</w:t>
      </w:r>
      <w:r>
        <w:rPr>
          <w:rFonts w:ascii="Arial" w:eastAsia="宋体" w:hAnsi="Arial" w:cs="Arial"/>
          <w:i/>
          <w:iCs/>
          <w:color w:val="000000"/>
          <w:szCs w:val="21"/>
          <w:lang w:bidi="ar"/>
        </w:rPr>
        <w:t>D</w:t>
      </w:r>
      <w:r>
        <w:rPr>
          <w:rFonts w:ascii="Arial" w:eastAsia="宋体" w:hAnsi="Arial" w:cs="Arial"/>
          <w:color w:val="000000"/>
          <w:szCs w:val="21"/>
          <w:vertAlign w:val="subscript"/>
          <w:lang w:bidi="ar"/>
        </w:rPr>
        <w:t>eff</w:t>
      </w:r>
      <w:r>
        <w:rPr>
          <w:rFonts w:ascii="Arial" w:eastAsia="宋体" w:hAnsi="Arial" w:cs="Arial"/>
          <w:color w:val="000000"/>
          <w:szCs w:val="21"/>
          <w:lang w:bidi="ar"/>
        </w:rPr>
        <w:t xml:space="preserve">) and </w:t>
      </w:r>
      <w:r>
        <w:rPr>
          <w:rFonts w:ascii="Arial" w:eastAsia="宋体" w:hAnsi="Arial" w:cs="Arial"/>
          <w:i/>
          <w:iCs/>
          <w:color w:val="000000"/>
          <w:szCs w:val="21"/>
          <w:lang w:bidi="ar"/>
        </w:rPr>
        <w:t>m</w:t>
      </w:r>
      <w:r>
        <w:rPr>
          <w:rFonts w:ascii="Arial" w:eastAsia="宋体" w:hAnsi="Arial" w:cs="Arial"/>
          <w:color w:val="000000"/>
          <w:szCs w:val="21"/>
          <w:lang w:bidi="ar"/>
        </w:rPr>
        <w:t>/</w:t>
      </w:r>
      <w:r>
        <w:rPr>
          <w:rFonts w:ascii="Arial" w:eastAsia="宋体" w:hAnsi="Arial" w:cs="Arial"/>
          <w:i/>
          <w:iCs/>
          <w:color w:val="000000"/>
          <w:szCs w:val="21"/>
          <w:lang w:bidi="ar"/>
        </w:rPr>
        <w:t>P</w:t>
      </w:r>
      <w:r>
        <w:rPr>
          <w:rFonts w:ascii="Arial" w:eastAsia="宋体" w:hAnsi="Arial" w:cs="Arial"/>
          <w:color w:val="000000"/>
          <w:szCs w:val="21"/>
          <w:lang w:bidi="ar"/>
        </w:rPr>
        <w:t xml:space="preserve"> for convective drying of </w:t>
      </w:r>
      <w:r>
        <w:rPr>
          <w:rFonts w:ascii="Arial" w:eastAsia="宋体" w:hAnsi="Arial" w:cs="Arial" w:hint="eastAsia"/>
          <w:color w:val="000000"/>
          <w:szCs w:val="21"/>
          <w:lang w:eastAsia="zh-CN" w:bidi="ar"/>
        </w:rPr>
        <w:t>fabric</w:t>
      </w:r>
      <w:r>
        <w:rPr>
          <w:rFonts w:ascii="Arial" w:eastAsia="宋体" w:hAnsi="Arial" w:cs="Arial"/>
          <w:color w:val="000000"/>
          <w:szCs w:val="21"/>
          <w:lang w:bidi="ar"/>
        </w:rPr>
        <w:t xml:space="preserve">, as shown in Fig. 4a, the activation energy was determined to be 6.85 W/g. </w:t>
      </w:r>
    </w:p>
    <w:p w14:paraId="24669EC3" w14:textId="6FD8DEF6" w:rsidR="00867540" w:rsidRDefault="00867540" w:rsidP="00867540">
      <w:pPr>
        <w:spacing w:before="50" w:line="360" w:lineRule="auto"/>
        <w:jc w:val="both"/>
        <w:rPr>
          <w:rFonts w:ascii="Arial" w:eastAsia="宋体" w:hAnsi="Arial" w:cs="Arial"/>
          <w:color w:val="000000"/>
          <w:szCs w:val="21"/>
          <w:lang w:eastAsia="zh-CN" w:bidi="ar"/>
        </w:rPr>
      </w:pPr>
      <w:r>
        <w:rPr>
          <w:rFonts w:ascii="Arial" w:eastAsia="宋体" w:hAnsi="Arial" w:cs="Arial" w:hint="eastAsia"/>
          <w:color w:val="000000"/>
          <w:szCs w:val="21"/>
          <w:lang w:eastAsia="zh-CN" w:bidi="ar"/>
        </w:rPr>
        <w:t>For convective drying of fabric</w:t>
      </w:r>
      <w:r>
        <w:rPr>
          <w:rFonts w:ascii="Arial" w:eastAsia="宋体" w:hAnsi="Arial" w:cs="Arial"/>
          <w:color w:val="000000"/>
          <w:szCs w:val="21"/>
          <w:lang w:bidi="ar"/>
        </w:rPr>
        <w:t>, the activation energy was calculated to be 16.73 kJ/mol</w:t>
      </w:r>
      <w:r>
        <w:rPr>
          <w:rFonts w:ascii="Arial" w:eastAsia="宋体" w:hAnsi="Arial" w:cs="Arial" w:hint="eastAsia"/>
          <w:color w:val="000000"/>
          <w:szCs w:val="21"/>
          <w:lang w:eastAsia="zh-CN" w:bidi="ar"/>
        </w:rPr>
        <w:t xml:space="preserve"> </w:t>
      </w:r>
      <w:r>
        <w:rPr>
          <w:rFonts w:ascii="Arial" w:eastAsia="宋体" w:hAnsi="Arial" w:cs="Arial"/>
          <w:color w:val="000000"/>
          <w:szCs w:val="21"/>
          <w:lang w:bidi="ar"/>
        </w:rPr>
        <w:t>from the relationship between ln(</w:t>
      </w:r>
      <w:r>
        <w:rPr>
          <w:rFonts w:ascii="Arial" w:eastAsia="宋体" w:hAnsi="Arial" w:cs="Arial"/>
          <w:i/>
          <w:iCs/>
          <w:color w:val="000000"/>
          <w:szCs w:val="21"/>
          <w:lang w:bidi="ar"/>
        </w:rPr>
        <w:t>D</w:t>
      </w:r>
      <w:r>
        <w:rPr>
          <w:rFonts w:ascii="Arial" w:eastAsia="宋体" w:hAnsi="Arial" w:cs="Arial"/>
          <w:color w:val="000000"/>
          <w:szCs w:val="21"/>
          <w:vertAlign w:val="subscript"/>
          <w:lang w:bidi="ar"/>
        </w:rPr>
        <w:t>eff</w:t>
      </w:r>
      <w:r>
        <w:rPr>
          <w:rFonts w:ascii="Arial" w:eastAsia="宋体" w:hAnsi="Arial" w:cs="Arial"/>
          <w:color w:val="000000"/>
          <w:szCs w:val="21"/>
          <w:lang w:bidi="ar"/>
        </w:rPr>
        <w:t>) and 1/</w:t>
      </w:r>
      <w:r>
        <w:rPr>
          <w:rFonts w:ascii="Arial" w:eastAsia="宋体" w:hAnsi="Arial" w:cs="Arial"/>
          <w:i/>
          <w:iCs/>
          <w:color w:val="000000"/>
          <w:szCs w:val="21"/>
          <w:lang w:bidi="ar"/>
        </w:rPr>
        <w:t>T</w:t>
      </w:r>
      <w:r>
        <w:rPr>
          <w:rFonts w:ascii="Arial" w:eastAsia="宋体" w:hAnsi="Arial" w:cs="Arial"/>
          <w:color w:val="000000"/>
          <w:szCs w:val="21"/>
          <w:lang w:bidi="ar"/>
        </w:rPr>
        <w:t>, as shown in Fig. 4b.</w:t>
      </w:r>
    </w:p>
    <w:p w14:paraId="324A2638" w14:textId="33F12FAE" w:rsidR="00343369" w:rsidRDefault="00343369">
      <w:pPr>
        <w:spacing w:before="50" w:line="360" w:lineRule="auto"/>
        <w:jc w:val="both"/>
        <w:rPr>
          <w:rFonts w:ascii="Arial" w:eastAsia="宋体" w:hAnsi="Arial" w:cs="Arial"/>
          <w:color w:val="000000"/>
          <w:szCs w:val="21"/>
          <w:lang w:eastAsia="zh-CN" w:bidi="ar"/>
        </w:rPr>
      </w:pPr>
    </w:p>
    <w:p w14:paraId="61A90450" w14:textId="17C1E7C5" w:rsidR="00343369" w:rsidRPr="00DE1F3E" w:rsidRDefault="00CE2542">
      <w:pPr>
        <w:pStyle w:val="2"/>
        <w:spacing w:before="50" w:line="360" w:lineRule="auto"/>
        <w:rPr>
          <w:rFonts w:eastAsiaTheme="minorEastAsia"/>
          <w:lang w:eastAsia="zh-CN"/>
        </w:rPr>
      </w:pPr>
      <w:r>
        <w:rPr>
          <w:rFonts w:hint="eastAsia"/>
        </w:rPr>
        <w:t>3.</w:t>
      </w:r>
      <w:r>
        <w:rPr>
          <w:rFonts w:eastAsiaTheme="minorEastAsia" w:hint="eastAsia"/>
          <w:lang w:eastAsia="zh-CN"/>
        </w:rPr>
        <w:t>4</w:t>
      </w:r>
      <w:r>
        <w:rPr>
          <w:rFonts w:hint="eastAsia"/>
        </w:rPr>
        <w:t xml:space="preserve"> </w:t>
      </w:r>
      <w:r>
        <w:t>Heat and mass transfer coefficients</w:t>
      </w:r>
      <w:r w:rsidR="00C11E0F">
        <w:rPr>
          <w:rFonts w:eastAsiaTheme="minorEastAsia" w:hint="eastAsia"/>
          <w:lang w:eastAsia="zh-CN"/>
        </w:rPr>
        <w:t xml:space="preserve"> of fabric drying</w:t>
      </w:r>
    </w:p>
    <w:p w14:paraId="2C176654" w14:textId="20C5132F" w:rsidR="00343369" w:rsidRDefault="00CE2542">
      <w:pPr>
        <w:spacing w:before="50" w:line="360" w:lineRule="auto"/>
        <w:jc w:val="center"/>
        <w:rPr>
          <w:rFonts w:ascii="Arial" w:hAnsi="Arial" w:cs="Arial"/>
          <w:b/>
          <w:bCs/>
          <w:szCs w:val="21"/>
        </w:rPr>
      </w:pPr>
      <w:r>
        <w:rPr>
          <w:rFonts w:ascii="Arial" w:hAnsi="Arial" w:cs="Arial"/>
          <w:b/>
          <w:bCs/>
          <w:szCs w:val="21"/>
        </w:rPr>
        <w:t xml:space="preserve">Table </w:t>
      </w:r>
      <w:r w:rsidR="00364E19">
        <w:rPr>
          <w:rFonts w:ascii="Arial" w:hAnsi="Arial" w:cs="Arial"/>
          <w:b/>
          <w:bCs/>
          <w:szCs w:val="21"/>
        </w:rPr>
        <w:t>2</w:t>
      </w:r>
      <w:r>
        <w:rPr>
          <w:rFonts w:ascii="Arial" w:hAnsi="Arial" w:cs="Arial"/>
          <w:b/>
          <w:bCs/>
          <w:szCs w:val="21"/>
        </w:rPr>
        <w:t>. The variation with drying ultrasonic power and temperature of heat and mass transfer coefficients of fabric drying</w:t>
      </w:r>
    </w:p>
    <w:tbl>
      <w:tblPr>
        <w:tblStyle w:val="a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46"/>
        <w:gridCol w:w="1161"/>
        <w:gridCol w:w="1172"/>
        <w:gridCol w:w="1486"/>
        <w:gridCol w:w="1533"/>
      </w:tblGrid>
      <w:tr w:rsidR="00343369" w14:paraId="6ADFD535" w14:textId="77777777" w:rsidTr="00DE1F3E">
        <w:trPr>
          <w:jc w:val="center"/>
        </w:trPr>
        <w:tc>
          <w:tcPr>
            <w:tcW w:w="920" w:type="pct"/>
            <w:tcBorders>
              <w:top w:val="single" w:sz="4" w:space="0" w:color="auto"/>
              <w:bottom w:val="single" w:sz="4" w:space="0" w:color="auto"/>
            </w:tcBorders>
          </w:tcPr>
          <w:p w14:paraId="18BD6242" w14:textId="77777777" w:rsidR="00343369" w:rsidRDefault="00CE2542" w:rsidP="00DE1F3E">
            <w:pPr>
              <w:spacing w:before="50" w:line="360" w:lineRule="auto"/>
              <w:jc w:val="both"/>
              <w:rPr>
                <w:rFonts w:ascii="Arial" w:eastAsia="宋体" w:hAnsi="Arial" w:cs="Arial"/>
                <w:b/>
                <w:bCs/>
                <w:sz w:val="20"/>
                <w:szCs w:val="20"/>
                <w:lang w:bidi="ar"/>
              </w:rPr>
            </w:pPr>
            <w:r>
              <w:rPr>
                <w:rFonts w:ascii="Arial" w:eastAsia="宋体" w:hAnsi="Arial" w:cs="Arial"/>
                <w:b/>
                <w:bCs/>
                <w:sz w:val="20"/>
                <w:szCs w:val="20"/>
                <w:lang w:bidi="ar"/>
              </w:rPr>
              <w:t>Temperature (</w:t>
            </w:r>
            <w:r>
              <w:rPr>
                <w:rFonts w:ascii="Arial" w:hAnsi="Arial" w:cs="Arial"/>
                <w:b/>
                <w:bCs/>
              </w:rPr>
              <w:t>°C</w:t>
            </w:r>
            <w:r>
              <w:rPr>
                <w:rFonts w:ascii="Arial" w:eastAsia="宋体" w:hAnsi="Arial" w:cs="Arial"/>
                <w:b/>
                <w:bCs/>
                <w:sz w:val="20"/>
                <w:szCs w:val="20"/>
                <w:lang w:bidi="ar"/>
              </w:rPr>
              <w:t>)</w:t>
            </w:r>
          </w:p>
        </w:tc>
        <w:tc>
          <w:tcPr>
            <w:tcW w:w="820" w:type="pct"/>
            <w:tcBorders>
              <w:top w:val="single" w:sz="4" w:space="0" w:color="auto"/>
              <w:bottom w:val="single" w:sz="4" w:space="0" w:color="auto"/>
            </w:tcBorders>
          </w:tcPr>
          <w:p w14:paraId="346F4B3B" w14:textId="0409DEE4" w:rsidR="00343369" w:rsidRDefault="00CE2542" w:rsidP="00DE1F3E">
            <w:pPr>
              <w:spacing w:before="50" w:line="360" w:lineRule="auto"/>
              <w:jc w:val="both"/>
              <w:rPr>
                <w:rFonts w:ascii="Arial" w:hAnsi="Arial" w:cs="Arial"/>
                <w:b/>
                <w:bCs/>
              </w:rPr>
            </w:pPr>
            <w:r>
              <w:rPr>
                <w:rFonts w:ascii="Arial" w:eastAsia="宋体" w:hAnsi="Arial" w:cs="Arial"/>
                <w:b/>
                <w:bCs/>
                <w:sz w:val="20"/>
                <w:szCs w:val="20"/>
                <w:lang w:bidi="ar"/>
              </w:rPr>
              <w:t>Ultrasonic power</w:t>
            </w:r>
            <w:r w:rsidR="000F6D05">
              <w:rPr>
                <w:rFonts w:ascii="Arial" w:eastAsia="宋体" w:hAnsi="Arial" w:cs="Arial" w:hint="eastAsia"/>
                <w:b/>
                <w:bCs/>
                <w:sz w:val="20"/>
                <w:szCs w:val="20"/>
                <w:lang w:eastAsia="zh-CN" w:bidi="ar"/>
              </w:rPr>
              <w:t xml:space="preserve"> </w:t>
            </w:r>
            <w:r>
              <w:rPr>
                <w:rFonts w:ascii="Arial" w:eastAsia="宋体" w:hAnsi="Arial" w:cs="Arial"/>
                <w:b/>
                <w:bCs/>
                <w:sz w:val="20"/>
                <w:szCs w:val="20"/>
                <w:lang w:bidi="ar"/>
              </w:rPr>
              <w:t>(W)</w:t>
            </w:r>
          </w:p>
        </w:tc>
        <w:tc>
          <w:tcPr>
            <w:tcW w:w="707" w:type="pct"/>
            <w:tcBorders>
              <w:top w:val="single" w:sz="4" w:space="0" w:color="auto"/>
              <w:bottom w:val="single" w:sz="4" w:space="0" w:color="auto"/>
            </w:tcBorders>
          </w:tcPr>
          <w:p w14:paraId="2CA5D453" w14:textId="77777777" w:rsidR="00343369" w:rsidRDefault="00CE2542" w:rsidP="00DE1F3E">
            <w:pPr>
              <w:spacing w:before="50" w:line="360" w:lineRule="auto"/>
              <w:jc w:val="both"/>
              <w:rPr>
                <w:rFonts w:ascii="Arial" w:hAnsi="Arial" w:cs="Arial"/>
                <w:b/>
                <w:bCs/>
              </w:rPr>
            </w:pPr>
            <w:r>
              <w:rPr>
                <w:rFonts w:ascii="Arial" w:eastAsia="宋体" w:hAnsi="Arial" w:cs="Arial"/>
                <w:b/>
                <w:bCs/>
                <w:sz w:val="20"/>
                <w:szCs w:val="20"/>
                <w:lang w:bidi="ar"/>
              </w:rPr>
              <w:t>Nu</w:t>
            </w:r>
          </w:p>
        </w:tc>
        <w:tc>
          <w:tcPr>
            <w:tcW w:w="714" w:type="pct"/>
            <w:tcBorders>
              <w:top w:val="single" w:sz="4" w:space="0" w:color="auto"/>
              <w:bottom w:val="single" w:sz="4" w:space="0" w:color="auto"/>
            </w:tcBorders>
          </w:tcPr>
          <w:p w14:paraId="70CF4F56" w14:textId="77777777" w:rsidR="00343369" w:rsidRDefault="00CE2542" w:rsidP="00DE1F3E">
            <w:pPr>
              <w:spacing w:before="50" w:line="360" w:lineRule="auto"/>
              <w:jc w:val="both"/>
              <w:rPr>
                <w:rFonts w:ascii="Arial" w:hAnsi="Arial" w:cs="Arial"/>
                <w:b/>
                <w:bCs/>
              </w:rPr>
            </w:pPr>
            <w:r>
              <w:rPr>
                <w:rFonts w:ascii="Arial" w:eastAsia="宋体" w:hAnsi="Arial" w:cs="Arial"/>
                <w:b/>
                <w:bCs/>
                <w:sz w:val="20"/>
                <w:szCs w:val="20"/>
                <w:lang w:bidi="ar"/>
              </w:rPr>
              <w:t>Sh</w:t>
            </w:r>
          </w:p>
        </w:tc>
        <w:tc>
          <w:tcPr>
            <w:tcW w:w="905" w:type="pct"/>
            <w:tcBorders>
              <w:top w:val="single" w:sz="4" w:space="0" w:color="auto"/>
              <w:bottom w:val="single" w:sz="4" w:space="0" w:color="auto"/>
            </w:tcBorders>
          </w:tcPr>
          <w:p w14:paraId="5C23989E" w14:textId="2284FFD3" w:rsidR="00343369" w:rsidRDefault="00CE2542" w:rsidP="00DE1F3E">
            <w:pPr>
              <w:spacing w:before="50" w:line="360" w:lineRule="auto"/>
              <w:jc w:val="both"/>
              <w:rPr>
                <w:rFonts w:ascii="Arial" w:hAnsi="Arial" w:cs="Arial"/>
                <w:b/>
                <w:bCs/>
              </w:rPr>
            </w:pPr>
            <w:r>
              <w:rPr>
                <w:rFonts w:ascii="Arial" w:eastAsia="宋体" w:hAnsi="Arial" w:cs="Arial"/>
                <w:b/>
                <w:bCs/>
                <w:i/>
                <w:iCs/>
                <w:sz w:val="20"/>
                <w:szCs w:val="20"/>
                <w:lang w:bidi="ar"/>
              </w:rPr>
              <w:t>h</w:t>
            </w:r>
            <w:r>
              <w:rPr>
                <w:rFonts w:ascii="Arial" w:eastAsia="宋体" w:hAnsi="Arial" w:cs="Arial"/>
                <w:b/>
                <w:bCs/>
                <w:sz w:val="20"/>
                <w:szCs w:val="20"/>
                <w:vertAlign w:val="subscript"/>
                <w:lang w:bidi="ar"/>
              </w:rPr>
              <w:t>t</w:t>
            </w:r>
            <w:r w:rsidR="000F6D05">
              <w:rPr>
                <w:rFonts w:ascii="Arial" w:eastAsia="宋体" w:hAnsi="Arial" w:cs="Arial" w:hint="eastAsia"/>
                <w:b/>
                <w:bCs/>
                <w:sz w:val="20"/>
                <w:szCs w:val="20"/>
                <w:vertAlign w:val="subscript"/>
                <w:lang w:eastAsia="zh-CN" w:bidi="ar"/>
              </w:rPr>
              <w:t xml:space="preserve"> </w:t>
            </w:r>
            <w:r>
              <w:rPr>
                <w:rFonts w:ascii="Arial" w:eastAsia="宋体" w:hAnsi="Arial" w:cs="Arial"/>
                <w:b/>
                <w:bCs/>
                <w:sz w:val="20"/>
                <w:szCs w:val="20"/>
                <w:lang w:bidi="ar"/>
              </w:rPr>
              <w:t>(W/</w:t>
            </w:r>
            <w:r>
              <w:rPr>
                <w:rFonts w:ascii="Arial" w:eastAsia="宋体" w:hAnsi="Arial" w:cs="Arial" w:hint="eastAsia"/>
                <w:b/>
                <w:bCs/>
                <w:sz w:val="20"/>
                <w:szCs w:val="20"/>
                <w:lang w:eastAsia="zh-CN" w:bidi="ar"/>
              </w:rPr>
              <w:t>(</w:t>
            </w:r>
            <w:r>
              <w:rPr>
                <w:rFonts w:ascii="Arial" w:eastAsia="宋体" w:hAnsi="Arial" w:cs="Arial"/>
                <w:b/>
                <w:bCs/>
                <w:sz w:val="20"/>
                <w:szCs w:val="20"/>
                <w:lang w:bidi="ar"/>
              </w:rPr>
              <w:t>m</w:t>
            </w:r>
            <w:r>
              <w:rPr>
                <w:rFonts w:ascii="Arial" w:eastAsia="宋体" w:hAnsi="Arial" w:cs="Arial"/>
                <w:b/>
                <w:bCs/>
                <w:sz w:val="20"/>
                <w:szCs w:val="20"/>
                <w:vertAlign w:val="superscript"/>
                <w:lang w:bidi="ar"/>
              </w:rPr>
              <w:t>2</w:t>
            </w:r>
            <w:r>
              <w:rPr>
                <w:rFonts w:ascii="Arial" w:eastAsia="宋体" w:hAnsi="Arial" w:cs="Arial"/>
                <w:b/>
                <w:bCs/>
                <w:sz w:val="20"/>
                <w:szCs w:val="20"/>
                <w:lang w:bidi="ar"/>
              </w:rPr>
              <w:t>·K</w:t>
            </w:r>
            <w:r>
              <w:rPr>
                <w:rFonts w:ascii="Arial" w:eastAsia="宋体" w:hAnsi="Arial" w:cs="Arial" w:hint="eastAsia"/>
                <w:b/>
                <w:bCs/>
                <w:sz w:val="20"/>
                <w:szCs w:val="20"/>
                <w:lang w:eastAsia="zh-CN" w:bidi="ar"/>
              </w:rPr>
              <w:t>)</w:t>
            </w:r>
            <w:r>
              <w:rPr>
                <w:rFonts w:ascii="Arial" w:eastAsia="宋体" w:hAnsi="Arial" w:cs="Arial"/>
                <w:b/>
                <w:bCs/>
                <w:sz w:val="20"/>
                <w:szCs w:val="20"/>
                <w:lang w:bidi="ar"/>
              </w:rPr>
              <w:t>)</w:t>
            </w:r>
          </w:p>
        </w:tc>
        <w:tc>
          <w:tcPr>
            <w:tcW w:w="934" w:type="pct"/>
            <w:tcBorders>
              <w:top w:val="single" w:sz="4" w:space="0" w:color="auto"/>
              <w:bottom w:val="single" w:sz="4" w:space="0" w:color="auto"/>
            </w:tcBorders>
          </w:tcPr>
          <w:p w14:paraId="5CA2C156" w14:textId="00FDD6C8" w:rsidR="00343369" w:rsidRDefault="00CE2542" w:rsidP="00DE1F3E">
            <w:pPr>
              <w:spacing w:before="50" w:line="360" w:lineRule="auto"/>
              <w:jc w:val="both"/>
              <w:rPr>
                <w:rFonts w:ascii="Arial" w:hAnsi="Arial" w:cs="Arial"/>
                <w:b/>
                <w:bCs/>
              </w:rPr>
            </w:pPr>
            <w:r>
              <w:rPr>
                <w:rFonts w:ascii="Arial" w:eastAsia="宋体" w:hAnsi="Arial" w:cs="Arial"/>
                <w:b/>
                <w:bCs/>
                <w:i/>
                <w:iCs/>
                <w:sz w:val="20"/>
                <w:szCs w:val="20"/>
                <w:lang w:bidi="ar"/>
              </w:rPr>
              <w:t>h</w:t>
            </w:r>
            <w:r>
              <w:rPr>
                <w:rFonts w:ascii="Arial" w:eastAsia="宋体" w:hAnsi="Arial" w:cs="Arial"/>
                <w:b/>
                <w:bCs/>
                <w:sz w:val="20"/>
                <w:szCs w:val="20"/>
                <w:vertAlign w:val="subscript"/>
                <w:lang w:bidi="ar"/>
              </w:rPr>
              <w:t>m</w:t>
            </w:r>
            <w:r w:rsidR="000F6D05">
              <w:rPr>
                <w:rFonts w:ascii="Arial" w:eastAsia="宋体" w:hAnsi="Arial" w:cs="Arial" w:hint="eastAsia"/>
                <w:b/>
                <w:bCs/>
                <w:sz w:val="20"/>
                <w:szCs w:val="20"/>
                <w:vertAlign w:val="subscript"/>
                <w:lang w:eastAsia="zh-CN" w:bidi="ar"/>
              </w:rPr>
              <w:t xml:space="preserve"> </w:t>
            </w:r>
            <w:r>
              <w:rPr>
                <w:rFonts w:ascii="Arial" w:eastAsia="宋体" w:hAnsi="Arial" w:cs="Arial"/>
                <w:b/>
                <w:bCs/>
                <w:sz w:val="20"/>
                <w:szCs w:val="20"/>
                <w:lang w:bidi="ar"/>
              </w:rPr>
              <w:t>(</w:t>
            </w:r>
            <w:r w:rsidR="006312E3">
              <w:rPr>
                <w:rFonts w:ascii="Arial" w:eastAsia="等线" w:hAnsi="Arial" w:cs="Arial"/>
                <w:sz w:val="20"/>
                <w:szCs w:val="20"/>
                <w:lang w:bidi="ar"/>
              </w:rPr>
              <w:t>×10</w:t>
            </w:r>
            <w:r w:rsidR="006312E3">
              <w:rPr>
                <w:rFonts w:ascii="Arial" w:eastAsia="等线" w:hAnsi="Arial" w:cs="Arial"/>
                <w:sz w:val="20"/>
                <w:szCs w:val="20"/>
                <w:vertAlign w:val="superscript"/>
                <w:lang w:bidi="ar"/>
              </w:rPr>
              <w:t>-</w:t>
            </w:r>
            <w:r w:rsidR="006312E3">
              <w:rPr>
                <w:rFonts w:ascii="Arial" w:eastAsia="等线" w:hAnsi="Arial" w:cs="Arial" w:hint="eastAsia"/>
                <w:sz w:val="20"/>
                <w:szCs w:val="20"/>
                <w:vertAlign w:val="superscript"/>
                <w:lang w:eastAsia="zh-CN" w:bidi="ar"/>
              </w:rPr>
              <w:t>5</w:t>
            </w:r>
            <w:r>
              <w:rPr>
                <w:rFonts w:ascii="Arial" w:eastAsia="宋体" w:hAnsi="Arial" w:cs="Arial"/>
                <w:b/>
                <w:bCs/>
                <w:sz w:val="20"/>
                <w:szCs w:val="20"/>
                <w:lang w:bidi="ar"/>
              </w:rPr>
              <w:t>m/s)</w:t>
            </w:r>
          </w:p>
        </w:tc>
      </w:tr>
      <w:tr w:rsidR="00343369" w14:paraId="538AA6C6" w14:textId="77777777" w:rsidTr="00DE1F3E">
        <w:trPr>
          <w:jc w:val="center"/>
        </w:trPr>
        <w:tc>
          <w:tcPr>
            <w:tcW w:w="920" w:type="pct"/>
            <w:tcBorders>
              <w:top w:val="single" w:sz="4" w:space="0" w:color="auto"/>
            </w:tcBorders>
          </w:tcPr>
          <w:p w14:paraId="280351B5"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60</w:t>
            </w:r>
          </w:p>
        </w:tc>
        <w:tc>
          <w:tcPr>
            <w:tcW w:w="820" w:type="pct"/>
            <w:tcBorders>
              <w:top w:val="single" w:sz="4" w:space="0" w:color="auto"/>
            </w:tcBorders>
          </w:tcPr>
          <w:p w14:paraId="2262658C"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0</w:t>
            </w:r>
          </w:p>
        </w:tc>
        <w:tc>
          <w:tcPr>
            <w:tcW w:w="707" w:type="pct"/>
            <w:tcBorders>
              <w:top w:val="single" w:sz="4" w:space="0" w:color="auto"/>
            </w:tcBorders>
          </w:tcPr>
          <w:p w14:paraId="33DE68B4" w14:textId="77777777" w:rsidR="00343369" w:rsidRDefault="00CE2542" w:rsidP="00DE1F3E">
            <w:pPr>
              <w:spacing w:before="50" w:line="360" w:lineRule="auto"/>
              <w:jc w:val="both"/>
              <w:rPr>
                <w:rFonts w:ascii="Arial" w:eastAsia="宋体" w:hAnsi="Arial" w:cs="Arial"/>
                <w:i/>
                <w:iCs/>
                <w:sz w:val="20"/>
                <w:szCs w:val="20"/>
                <w:lang w:bidi="ar"/>
              </w:rPr>
            </w:pPr>
            <w:r>
              <w:rPr>
                <w:rFonts w:ascii="Arial" w:eastAsia="宋体" w:hAnsi="Arial" w:cs="Arial"/>
                <w:sz w:val="20"/>
                <w:szCs w:val="20"/>
                <w:lang w:bidi="ar"/>
              </w:rPr>
              <w:t>96.64</w:t>
            </w:r>
          </w:p>
        </w:tc>
        <w:tc>
          <w:tcPr>
            <w:tcW w:w="714" w:type="pct"/>
            <w:tcBorders>
              <w:top w:val="single" w:sz="4" w:space="0" w:color="auto"/>
            </w:tcBorders>
          </w:tcPr>
          <w:p w14:paraId="766387BF" w14:textId="77777777" w:rsidR="00343369" w:rsidRDefault="00CE2542" w:rsidP="00DE1F3E">
            <w:pPr>
              <w:spacing w:before="50" w:line="360" w:lineRule="auto"/>
              <w:jc w:val="both"/>
              <w:rPr>
                <w:rFonts w:ascii="Arial" w:eastAsia="宋体" w:hAnsi="Arial" w:cs="Arial"/>
                <w:i/>
                <w:iCs/>
                <w:sz w:val="20"/>
                <w:szCs w:val="20"/>
                <w:lang w:bidi="ar"/>
              </w:rPr>
            </w:pPr>
            <w:r>
              <w:rPr>
                <w:rFonts w:ascii="Arial" w:eastAsia="宋体" w:hAnsi="Arial" w:cs="Arial"/>
                <w:sz w:val="20"/>
                <w:szCs w:val="20"/>
                <w:lang w:bidi="ar"/>
              </w:rPr>
              <w:t>3751.63</w:t>
            </w:r>
          </w:p>
        </w:tc>
        <w:tc>
          <w:tcPr>
            <w:tcW w:w="905" w:type="pct"/>
            <w:tcBorders>
              <w:top w:val="single" w:sz="4" w:space="0" w:color="auto"/>
            </w:tcBorders>
          </w:tcPr>
          <w:p w14:paraId="635B99BA" w14:textId="77777777" w:rsidR="00343369" w:rsidRDefault="00CE2542" w:rsidP="00DE1F3E">
            <w:pPr>
              <w:spacing w:before="50" w:line="360" w:lineRule="auto"/>
              <w:jc w:val="both"/>
              <w:rPr>
                <w:rFonts w:ascii="Arial" w:eastAsia="宋体" w:hAnsi="Arial" w:cs="Arial"/>
                <w:i/>
                <w:iCs/>
                <w:sz w:val="20"/>
                <w:szCs w:val="20"/>
                <w:lang w:bidi="ar"/>
              </w:rPr>
            </w:pPr>
            <w:r>
              <w:rPr>
                <w:rFonts w:ascii="Arial" w:eastAsia="宋体" w:hAnsi="Arial" w:cs="Arial"/>
                <w:sz w:val="20"/>
                <w:szCs w:val="20"/>
                <w:lang w:bidi="ar"/>
              </w:rPr>
              <w:t>27.16</w:t>
            </w:r>
          </w:p>
        </w:tc>
        <w:tc>
          <w:tcPr>
            <w:tcW w:w="934" w:type="pct"/>
            <w:tcBorders>
              <w:top w:val="single" w:sz="4" w:space="0" w:color="auto"/>
            </w:tcBorders>
          </w:tcPr>
          <w:p w14:paraId="4C2571C6" w14:textId="274C9196" w:rsidR="00343369" w:rsidRDefault="00CE2542" w:rsidP="00DE1F3E">
            <w:pPr>
              <w:spacing w:before="50" w:line="360" w:lineRule="auto"/>
              <w:jc w:val="both"/>
              <w:rPr>
                <w:rFonts w:ascii="Arial" w:eastAsia="宋体" w:hAnsi="Arial" w:cs="Arial"/>
                <w:i/>
                <w:iCs/>
                <w:sz w:val="20"/>
                <w:szCs w:val="20"/>
                <w:lang w:bidi="ar"/>
              </w:rPr>
            </w:pPr>
            <w:r>
              <w:rPr>
                <w:rFonts w:ascii="Arial" w:eastAsia="宋体" w:hAnsi="Arial" w:cs="Arial"/>
                <w:sz w:val="20"/>
                <w:szCs w:val="20"/>
                <w:lang w:bidi="ar"/>
              </w:rPr>
              <w:t>1.67</w:t>
            </w:r>
          </w:p>
        </w:tc>
      </w:tr>
      <w:tr w:rsidR="00343369" w14:paraId="30725D09" w14:textId="77777777" w:rsidTr="00DE1F3E">
        <w:trPr>
          <w:jc w:val="center"/>
        </w:trPr>
        <w:tc>
          <w:tcPr>
            <w:tcW w:w="920" w:type="pct"/>
          </w:tcPr>
          <w:p w14:paraId="092CDEB6"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60</w:t>
            </w:r>
          </w:p>
        </w:tc>
        <w:tc>
          <w:tcPr>
            <w:tcW w:w="820" w:type="pct"/>
          </w:tcPr>
          <w:p w14:paraId="1968AB5C"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50</w:t>
            </w:r>
          </w:p>
        </w:tc>
        <w:tc>
          <w:tcPr>
            <w:tcW w:w="707" w:type="pct"/>
          </w:tcPr>
          <w:p w14:paraId="5F82A796"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96.64</w:t>
            </w:r>
          </w:p>
        </w:tc>
        <w:tc>
          <w:tcPr>
            <w:tcW w:w="714" w:type="pct"/>
          </w:tcPr>
          <w:p w14:paraId="3264040E"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3634.56</w:t>
            </w:r>
          </w:p>
        </w:tc>
        <w:tc>
          <w:tcPr>
            <w:tcW w:w="905" w:type="pct"/>
          </w:tcPr>
          <w:p w14:paraId="41FC4967"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27.16</w:t>
            </w:r>
          </w:p>
        </w:tc>
        <w:tc>
          <w:tcPr>
            <w:tcW w:w="934" w:type="pct"/>
          </w:tcPr>
          <w:p w14:paraId="0698D6BA" w14:textId="46416F2C" w:rsidR="00343369" w:rsidRDefault="00CE2542" w:rsidP="00DE1F3E">
            <w:pPr>
              <w:spacing w:before="50" w:line="360" w:lineRule="auto"/>
              <w:jc w:val="both"/>
              <w:rPr>
                <w:rFonts w:ascii="Arial" w:hAnsi="Arial" w:cs="Arial"/>
              </w:rPr>
            </w:pPr>
            <w:r>
              <w:rPr>
                <w:rFonts w:ascii="Arial" w:eastAsia="宋体" w:hAnsi="Arial" w:cs="Arial"/>
                <w:sz w:val="20"/>
                <w:szCs w:val="20"/>
                <w:lang w:bidi="ar"/>
              </w:rPr>
              <w:t>1.80</w:t>
            </w:r>
          </w:p>
        </w:tc>
      </w:tr>
      <w:tr w:rsidR="00343369" w14:paraId="761F9B15" w14:textId="77777777" w:rsidTr="00DE1F3E">
        <w:trPr>
          <w:jc w:val="center"/>
        </w:trPr>
        <w:tc>
          <w:tcPr>
            <w:tcW w:w="920" w:type="pct"/>
          </w:tcPr>
          <w:p w14:paraId="2E67F657" w14:textId="77777777" w:rsidR="00343369" w:rsidRDefault="00CE2542" w:rsidP="00DE1F3E">
            <w:pPr>
              <w:spacing w:before="50" w:line="360" w:lineRule="auto"/>
              <w:jc w:val="both"/>
              <w:rPr>
                <w:rFonts w:ascii="Arial" w:eastAsia="宋体" w:hAnsi="Arial" w:cs="Arial"/>
                <w:sz w:val="20"/>
                <w:szCs w:val="20"/>
                <w:lang w:bidi="ar"/>
              </w:rPr>
            </w:pPr>
            <w:r>
              <w:rPr>
                <w:rFonts w:ascii="Arial" w:eastAsia="等线" w:hAnsi="Arial" w:cs="Arial"/>
              </w:rPr>
              <w:t>60</w:t>
            </w:r>
          </w:p>
        </w:tc>
        <w:tc>
          <w:tcPr>
            <w:tcW w:w="820" w:type="pct"/>
          </w:tcPr>
          <w:p w14:paraId="656239CD"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70</w:t>
            </w:r>
          </w:p>
        </w:tc>
        <w:tc>
          <w:tcPr>
            <w:tcW w:w="707" w:type="pct"/>
          </w:tcPr>
          <w:p w14:paraId="04505148"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96.64</w:t>
            </w:r>
          </w:p>
        </w:tc>
        <w:tc>
          <w:tcPr>
            <w:tcW w:w="714" w:type="pct"/>
          </w:tcPr>
          <w:p w14:paraId="184AE889"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3561.71</w:t>
            </w:r>
          </w:p>
        </w:tc>
        <w:tc>
          <w:tcPr>
            <w:tcW w:w="905" w:type="pct"/>
          </w:tcPr>
          <w:p w14:paraId="0CC79E26"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27.16</w:t>
            </w:r>
          </w:p>
        </w:tc>
        <w:tc>
          <w:tcPr>
            <w:tcW w:w="934" w:type="pct"/>
          </w:tcPr>
          <w:p w14:paraId="610ACB21" w14:textId="1D4FE496" w:rsidR="00343369" w:rsidRDefault="00CE2542" w:rsidP="00DE1F3E">
            <w:pPr>
              <w:spacing w:before="50" w:line="360" w:lineRule="auto"/>
              <w:jc w:val="both"/>
              <w:rPr>
                <w:rFonts w:ascii="Arial" w:hAnsi="Arial" w:cs="Arial"/>
              </w:rPr>
            </w:pPr>
            <w:r>
              <w:rPr>
                <w:rFonts w:ascii="Arial" w:eastAsia="宋体" w:hAnsi="Arial" w:cs="Arial"/>
                <w:sz w:val="20"/>
                <w:szCs w:val="20"/>
                <w:lang w:bidi="ar"/>
              </w:rPr>
              <w:t>1.87</w:t>
            </w:r>
          </w:p>
        </w:tc>
      </w:tr>
      <w:tr w:rsidR="00343369" w14:paraId="7B571DD9" w14:textId="77777777" w:rsidTr="00DE1F3E">
        <w:trPr>
          <w:jc w:val="center"/>
        </w:trPr>
        <w:tc>
          <w:tcPr>
            <w:tcW w:w="920" w:type="pct"/>
          </w:tcPr>
          <w:p w14:paraId="358D7CA0" w14:textId="77777777" w:rsidR="00343369" w:rsidRDefault="00CE2542" w:rsidP="00DE1F3E">
            <w:pPr>
              <w:spacing w:before="50" w:line="360" w:lineRule="auto"/>
              <w:jc w:val="both"/>
              <w:rPr>
                <w:rFonts w:ascii="Arial" w:eastAsia="宋体" w:hAnsi="Arial" w:cs="Arial"/>
                <w:sz w:val="20"/>
                <w:szCs w:val="20"/>
                <w:lang w:bidi="ar"/>
              </w:rPr>
            </w:pPr>
            <w:r>
              <w:rPr>
                <w:rFonts w:ascii="Arial" w:eastAsia="等线" w:hAnsi="Arial" w:cs="Arial"/>
              </w:rPr>
              <w:t>60</w:t>
            </w:r>
          </w:p>
        </w:tc>
        <w:tc>
          <w:tcPr>
            <w:tcW w:w="820" w:type="pct"/>
          </w:tcPr>
          <w:p w14:paraId="0FF2D3AE"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90</w:t>
            </w:r>
          </w:p>
        </w:tc>
        <w:tc>
          <w:tcPr>
            <w:tcW w:w="707" w:type="pct"/>
          </w:tcPr>
          <w:p w14:paraId="71AF6D9C"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96.64</w:t>
            </w:r>
          </w:p>
        </w:tc>
        <w:tc>
          <w:tcPr>
            <w:tcW w:w="714" w:type="pct"/>
          </w:tcPr>
          <w:p w14:paraId="720CEABC"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3461.54</w:t>
            </w:r>
          </w:p>
        </w:tc>
        <w:tc>
          <w:tcPr>
            <w:tcW w:w="905" w:type="pct"/>
          </w:tcPr>
          <w:p w14:paraId="7496323E" w14:textId="77777777" w:rsidR="00343369" w:rsidRDefault="00CE2542" w:rsidP="00DE1F3E">
            <w:pPr>
              <w:spacing w:before="50" w:line="360" w:lineRule="auto"/>
              <w:jc w:val="both"/>
              <w:rPr>
                <w:rFonts w:ascii="Arial" w:hAnsi="Arial" w:cs="Arial"/>
              </w:rPr>
            </w:pPr>
            <w:r>
              <w:rPr>
                <w:rFonts w:ascii="Arial" w:eastAsia="宋体" w:hAnsi="Arial" w:cs="Arial"/>
                <w:sz w:val="20"/>
                <w:szCs w:val="20"/>
                <w:lang w:bidi="ar"/>
              </w:rPr>
              <w:t>27.16</w:t>
            </w:r>
          </w:p>
        </w:tc>
        <w:tc>
          <w:tcPr>
            <w:tcW w:w="934" w:type="pct"/>
          </w:tcPr>
          <w:p w14:paraId="41126FC8" w14:textId="4BE04B51" w:rsidR="00343369" w:rsidRDefault="00CE2542" w:rsidP="00DE1F3E">
            <w:pPr>
              <w:spacing w:before="50" w:line="360" w:lineRule="auto"/>
              <w:jc w:val="both"/>
              <w:rPr>
                <w:rFonts w:ascii="Arial" w:hAnsi="Arial" w:cs="Arial"/>
              </w:rPr>
            </w:pPr>
            <w:r>
              <w:rPr>
                <w:rFonts w:ascii="Arial" w:eastAsia="宋体" w:hAnsi="Arial" w:cs="Arial"/>
                <w:sz w:val="20"/>
                <w:szCs w:val="20"/>
                <w:lang w:bidi="ar"/>
              </w:rPr>
              <w:t>1.98</w:t>
            </w:r>
          </w:p>
        </w:tc>
      </w:tr>
      <w:tr w:rsidR="00343369" w14:paraId="0AE98BBF" w14:textId="77777777" w:rsidTr="00DE1F3E">
        <w:trPr>
          <w:jc w:val="center"/>
        </w:trPr>
        <w:tc>
          <w:tcPr>
            <w:tcW w:w="920" w:type="pct"/>
          </w:tcPr>
          <w:p w14:paraId="58211800"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30</w:t>
            </w:r>
          </w:p>
        </w:tc>
        <w:tc>
          <w:tcPr>
            <w:tcW w:w="820" w:type="pct"/>
          </w:tcPr>
          <w:p w14:paraId="08A28FBF"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90</w:t>
            </w:r>
          </w:p>
        </w:tc>
        <w:tc>
          <w:tcPr>
            <w:tcW w:w="707" w:type="pct"/>
          </w:tcPr>
          <w:p w14:paraId="5F713A66"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101.66</w:t>
            </w:r>
          </w:p>
        </w:tc>
        <w:tc>
          <w:tcPr>
            <w:tcW w:w="714" w:type="pct"/>
          </w:tcPr>
          <w:p w14:paraId="15DA34BF"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4152.20</w:t>
            </w:r>
          </w:p>
        </w:tc>
        <w:tc>
          <w:tcPr>
            <w:tcW w:w="905" w:type="pct"/>
          </w:tcPr>
          <w:p w14:paraId="6F26471F"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26.31</w:t>
            </w:r>
          </w:p>
        </w:tc>
        <w:tc>
          <w:tcPr>
            <w:tcW w:w="934" w:type="pct"/>
          </w:tcPr>
          <w:p w14:paraId="2A8351E5" w14:textId="47249A88"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1.35</w:t>
            </w:r>
          </w:p>
        </w:tc>
      </w:tr>
      <w:tr w:rsidR="00343369" w14:paraId="0AF956C0" w14:textId="77777777" w:rsidTr="00DE1F3E">
        <w:trPr>
          <w:jc w:val="center"/>
        </w:trPr>
        <w:tc>
          <w:tcPr>
            <w:tcW w:w="920" w:type="pct"/>
          </w:tcPr>
          <w:p w14:paraId="3CA2D1CA"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40</w:t>
            </w:r>
          </w:p>
        </w:tc>
        <w:tc>
          <w:tcPr>
            <w:tcW w:w="820" w:type="pct"/>
          </w:tcPr>
          <w:p w14:paraId="4D56FD16"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90</w:t>
            </w:r>
          </w:p>
        </w:tc>
        <w:tc>
          <w:tcPr>
            <w:tcW w:w="707" w:type="pct"/>
          </w:tcPr>
          <w:p w14:paraId="1D381281"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99.90</w:t>
            </w:r>
          </w:p>
        </w:tc>
        <w:tc>
          <w:tcPr>
            <w:tcW w:w="714" w:type="pct"/>
          </w:tcPr>
          <w:p w14:paraId="0B2AACB8"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3910.91</w:t>
            </w:r>
          </w:p>
        </w:tc>
        <w:tc>
          <w:tcPr>
            <w:tcW w:w="905" w:type="pct"/>
          </w:tcPr>
          <w:p w14:paraId="7F30B7C0"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26.60</w:t>
            </w:r>
          </w:p>
        </w:tc>
        <w:tc>
          <w:tcPr>
            <w:tcW w:w="934" w:type="pct"/>
          </w:tcPr>
          <w:p w14:paraId="0B0647B3" w14:textId="2CD815DF"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1.53</w:t>
            </w:r>
          </w:p>
        </w:tc>
      </w:tr>
      <w:tr w:rsidR="00343369" w14:paraId="4369C981" w14:textId="77777777" w:rsidTr="00DE1F3E">
        <w:trPr>
          <w:jc w:val="center"/>
        </w:trPr>
        <w:tc>
          <w:tcPr>
            <w:tcW w:w="920" w:type="pct"/>
            <w:tcBorders>
              <w:bottom w:val="single" w:sz="4" w:space="0" w:color="auto"/>
            </w:tcBorders>
          </w:tcPr>
          <w:p w14:paraId="1A81CA7C"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50</w:t>
            </w:r>
          </w:p>
        </w:tc>
        <w:tc>
          <w:tcPr>
            <w:tcW w:w="820" w:type="pct"/>
            <w:tcBorders>
              <w:bottom w:val="single" w:sz="4" w:space="0" w:color="auto"/>
            </w:tcBorders>
          </w:tcPr>
          <w:p w14:paraId="0041BC82"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90</w:t>
            </w:r>
          </w:p>
        </w:tc>
        <w:tc>
          <w:tcPr>
            <w:tcW w:w="707" w:type="pct"/>
            <w:tcBorders>
              <w:bottom w:val="single" w:sz="4" w:space="0" w:color="auto"/>
            </w:tcBorders>
          </w:tcPr>
          <w:p w14:paraId="74E9894F"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98.00</w:t>
            </w:r>
          </w:p>
        </w:tc>
        <w:tc>
          <w:tcPr>
            <w:tcW w:w="714" w:type="pct"/>
            <w:tcBorders>
              <w:bottom w:val="single" w:sz="4" w:space="0" w:color="auto"/>
            </w:tcBorders>
          </w:tcPr>
          <w:p w14:paraId="3E45A3D9"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3639.09</w:t>
            </w:r>
          </w:p>
        </w:tc>
        <w:tc>
          <w:tcPr>
            <w:tcW w:w="905" w:type="pct"/>
            <w:tcBorders>
              <w:bottom w:val="single" w:sz="4" w:space="0" w:color="auto"/>
            </w:tcBorders>
          </w:tcPr>
          <w:p w14:paraId="10AB7F58" w14:textId="77777777"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26.98</w:t>
            </w:r>
          </w:p>
        </w:tc>
        <w:tc>
          <w:tcPr>
            <w:tcW w:w="934" w:type="pct"/>
            <w:tcBorders>
              <w:bottom w:val="single" w:sz="4" w:space="0" w:color="auto"/>
            </w:tcBorders>
          </w:tcPr>
          <w:p w14:paraId="1E411FB3" w14:textId="3CFF1EC1" w:rsidR="00343369" w:rsidRDefault="00CE2542" w:rsidP="00DE1F3E">
            <w:pPr>
              <w:spacing w:before="50" w:line="360" w:lineRule="auto"/>
              <w:jc w:val="both"/>
              <w:rPr>
                <w:rFonts w:ascii="Arial" w:eastAsia="宋体" w:hAnsi="Arial" w:cs="Arial"/>
                <w:sz w:val="20"/>
                <w:szCs w:val="20"/>
                <w:lang w:bidi="ar"/>
              </w:rPr>
            </w:pPr>
            <w:r>
              <w:rPr>
                <w:rFonts w:ascii="Arial" w:eastAsia="宋体" w:hAnsi="Arial" w:cs="Arial"/>
                <w:sz w:val="20"/>
                <w:szCs w:val="20"/>
                <w:lang w:bidi="ar"/>
              </w:rPr>
              <w:t>1.78</w:t>
            </w:r>
          </w:p>
        </w:tc>
      </w:tr>
    </w:tbl>
    <w:p w14:paraId="4C642B89" w14:textId="1707AA32" w:rsidR="00343369" w:rsidRDefault="00CE2542">
      <w:pPr>
        <w:spacing w:before="50" w:line="360" w:lineRule="auto"/>
        <w:jc w:val="both"/>
        <w:rPr>
          <w:rFonts w:ascii="Arial" w:hAnsi="Arial" w:cs="Arial"/>
          <w:lang w:eastAsia="zh-CN"/>
        </w:rPr>
      </w:pPr>
      <w:r>
        <w:rPr>
          <w:rFonts w:ascii="Arial" w:hAnsi="Arial" w:cs="Arial"/>
        </w:rPr>
        <w:t>At 60°C, as the ultrasonic power increased from 0 W to 90 W, the mass transfer coefficient showed a significant enhancement, rising from 1.67×10</w:t>
      </w:r>
      <w:r>
        <w:rPr>
          <w:rFonts w:ascii="Arial" w:hAnsi="Arial" w:cs="Arial"/>
          <w:vertAlign w:val="superscript"/>
        </w:rPr>
        <w:t>−5 </w:t>
      </w:r>
      <w:r>
        <w:rPr>
          <w:rFonts w:ascii="Arial" w:hAnsi="Arial" w:cs="Arial"/>
        </w:rPr>
        <w:t>m/s to 1.98×10</w:t>
      </w:r>
      <w:r>
        <w:rPr>
          <w:rFonts w:ascii="Arial" w:hAnsi="Arial" w:cs="Arial"/>
          <w:vertAlign w:val="superscript"/>
        </w:rPr>
        <w:t>−5</w:t>
      </w:r>
      <w:r>
        <w:rPr>
          <w:rFonts w:ascii="Arial" w:hAnsi="Arial" w:cs="Arial"/>
        </w:rPr>
        <w:t> m/s. This indicates that the increase in ultrasonic power substantially improved the mass transfer process. In contrast, the heat transfer coefficient remained constant at 27.16 W/</w:t>
      </w:r>
      <w:r w:rsidR="006312E3">
        <w:rPr>
          <w:rFonts w:ascii="Arial" w:hAnsi="Arial" w:cs="Arial" w:hint="eastAsia"/>
          <w:lang w:eastAsia="zh-CN"/>
        </w:rPr>
        <w:t>(</w:t>
      </w:r>
      <w:r>
        <w:rPr>
          <w:rFonts w:ascii="Arial" w:hAnsi="Arial" w:cs="Arial"/>
        </w:rPr>
        <w:t>m²</w:t>
      </w:r>
      <w:r>
        <w:rPr>
          <w:rFonts w:ascii="Arial" w:hAnsi="Arial" w:cs="Arial"/>
          <w:lang w:eastAsia="zh-CN"/>
        </w:rPr>
        <w:t>·</w:t>
      </w:r>
      <w:r>
        <w:rPr>
          <w:rFonts w:ascii="Arial" w:hAnsi="Arial" w:cs="Arial" w:hint="eastAsia"/>
          <w:lang w:eastAsia="zh-CN"/>
        </w:rPr>
        <w:t>K</w:t>
      </w:r>
      <w:r w:rsidR="006312E3">
        <w:rPr>
          <w:rFonts w:ascii="Arial" w:hAnsi="Arial" w:cs="Arial" w:hint="eastAsia"/>
          <w:lang w:eastAsia="zh-CN"/>
        </w:rPr>
        <w:t>)</w:t>
      </w:r>
      <w:r>
        <w:rPr>
          <w:rFonts w:ascii="Arial" w:hAnsi="Arial" w:cs="Arial"/>
        </w:rPr>
        <w:t xml:space="preserve">. When the </w:t>
      </w:r>
      <w:r>
        <w:rPr>
          <w:rFonts w:ascii="Arial" w:hAnsi="Arial" w:cs="Arial"/>
        </w:rPr>
        <w:lastRenderedPageBreak/>
        <w:t>ultrasonic power was fixed at 90 W, the heat transfer coefficient increased exhibited a slight increase with rising temperature, from 26.31 W/</w:t>
      </w:r>
      <w:r w:rsidR="006312E3">
        <w:rPr>
          <w:rFonts w:ascii="Arial" w:hAnsi="Arial" w:cs="Arial" w:hint="eastAsia"/>
          <w:lang w:eastAsia="zh-CN"/>
        </w:rPr>
        <w:t>(</w:t>
      </w:r>
      <w:r>
        <w:rPr>
          <w:rFonts w:ascii="Arial" w:hAnsi="Arial" w:cs="Arial"/>
        </w:rPr>
        <w:t>m²</w:t>
      </w:r>
      <w:r>
        <w:rPr>
          <w:rFonts w:ascii="Arial" w:hAnsi="Arial" w:cs="Arial"/>
          <w:lang w:eastAsia="zh-CN"/>
        </w:rPr>
        <w:t>·</w:t>
      </w:r>
      <w:r>
        <w:rPr>
          <w:rFonts w:ascii="Arial" w:hAnsi="Arial" w:cs="Arial" w:hint="eastAsia"/>
          <w:lang w:eastAsia="zh-CN"/>
        </w:rPr>
        <w:t>K</w:t>
      </w:r>
      <w:r w:rsidR="006312E3">
        <w:rPr>
          <w:rFonts w:ascii="Arial" w:hAnsi="Arial" w:cs="Arial" w:hint="eastAsia"/>
          <w:lang w:eastAsia="zh-CN"/>
        </w:rPr>
        <w:t>)</w:t>
      </w:r>
      <w:r>
        <w:rPr>
          <w:rFonts w:ascii="Arial" w:hAnsi="Arial" w:cs="Arial"/>
        </w:rPr>
        <w:t xml:space="preserve"> at 30°C to 27.16 W/</w:t>
      </w:r>
      <w:r w:rsidR="006312E3">
        <w:rPr>
          <w:rFonts w:ascii="Arial" w:hAnsi="Arial" w:cs="Arial" w:hint="eastAsia"/>
          <w:lang w:eastAsia="zh-CN"/>
        </w:rPr>
        <w:t>(</w:t>
      </w:r>
      <w:r>
        <w:rPr>
          <w:rFonts w:ascii="Arial" w:hAnsi="Arial" w:cs="Arial"/>
        </w:rPr>
        <w:t>m²</w:t>
      </w:r>
      <w:r>
        <w:rPr>
          <w:rFonts w:ascii="Arial" w:hAnsi="Arial" w:cs="Arial"/>
          <w:lang w:eastAsia="zh-CN"/>
        </w:rPr>
        <w:t>·</w:t>
      </w:r>
      <w:r>
        <w:rPr>
          <w:rFonts w:ascii="Arial" w:hAnsi="Arial" w:cs="Arial" w:hint="eastAsia"/>
          <w:lang w:eastAsia="zh-CN"/>
        </w:rPr>
        <w:t>K</w:t>
      </w:r>
      <w:r w:rsidR="006312E3">
        <w:rPr>
          <w:rFonts w:ascii="Arial" w:hAnsi="Arial" w:cs="Arial" w:hint="eastAsia"/>
          <w:lang w:eastAsia="zh-CN"/>
        </w:rPr>
        <w:t>)</w:t>
      </w:r>
      <w:r>
        <w:rPr>
          <w:rFonts w:ascii="Arial" w:hAnsi="Arial" w:cs="Arial"/>
        </w:rPr>
        <w:t xml:space="preserve"> at 60 °C. Meanwhile, the mass transfer coefficient experienced a more pronounced increase, from 1.35×10</w:t>
      </w:r>
      <w:r>
        <w:rPr>
          <w:rFonts w:ascii="Arial" w:hAnsi="Arial" w:cs="Arial"/>
          <w:vertAlign w:val="superscript"/>
        </w:rPr>
        <w:t>−5 </w:t>
      </w:r>
      <w:r>
        <w:rPr>
          <w:rFonts w:ascii="Arial" w:hAnsi="Arial" w:cs="Arial"/>
        </w:rPr>
        <w:t xml:space="preserve">m/s at 30°C to </w:t>
      </w:r>
      <w:r>
        <w:rPr>
          <w:rFonts w:ascii="Arial" w:eastAsia="宋体" w:hAnsi="Arial" w:cs="Arial"/>
          <w:lang w:bidi="ar"/>
        </w:rPr>
        <w:t>1.98</w:t>
      </w:r>
      <w:r>
        <w:rPr>
          <w:rFonts w:ascii="Arial" w:hAnsi="Arial" w:cs="Arial"/>
        </w:rPr>
        <w:t>×10</w:t>
      </w:r>
      <w:r>
        <w:rPr>
          <w:rFonts w:ascii="Arial" w:hAnsi="Arial" w:cs="Arial"/>
          <w:vertAlign w:val="superscript"/>
        </w:rPr>
        <w:t>−5</w:t>
      </w:r>
      <w:r>
        <w:rPr>
          <w:rFonts w:ascii="Arial" w:hAnsi="Arial" w:cs="Arial"/>
        </w:rPr>
        <w:t> m/s at 60 °C. Overall, the synergistic effect of high temperature (60 °C) and high ultrasonic power (90 W) significantly accelerated the heat and mass transfer processes, highlighting these conditions as critical for optimizing the efficiency of f</w:t>
      </w:r>
      <w:r w:rsidR="00C500C9">
        <w:rPr>
          <w:rFonts w:ascii="Arial" w:hAnsi="Arial" w:cs="Arial" w:hint="eastAsia"/>
          <w:lang w:eastAsia="zh-CN"/>
        </w:rPr>
        <w:t>abric</w:t>
      </w:r>
      <w:r>
        <w:rPr>
          <w:rFonts w:ascii="Arial" w:hAnsi="Arial" w:cs="Arial"/>
        </w:rPr>
        <w:t xml:space="preserve"> drying.</w:t>
      </w:r>
    </w:p>
    <w:p w14:paraId="39E70029" w14:textId="77777777" w:rsidR="00343369" w:rsidRDefault="00CE2542">
      <w:pPr>
        <w:pStyle w:val="1"/>
        <w:spacing w:before="50" w:line="360" w:lineRule="auto"/>
        <w:rPr>
          <w:rFonts w:eastAsiaTheme="minorEastAsia"/>
          <w:lang w:eastAsia="zh-CN"/>
        </w:rPr>
      </w:pPr>
      <w:r>
        <w:t>4. Conclusion</w:t>
      </w:r>
    </w:p>
    <w:p w14:paraId="6DFDF31E" w14:textId="31CA09DF" w:rsidR="00343369" w:rsidRDefault="00CE2542">
      <w:pPr>
        <w:spacing w:before="50" w:line="360" w:lineRule="auto"/>
        <w:jc w:val="both"/>
        <w:rPr>
          <w:rFonts w:ascii="Arial" w:hAnsi="Arial" w:cs="Arial"/>
        </w:rPr>
      </w:pPr>
      <w:r>
        <w:rPr>
          <w:rFonts w:ascii="Arial" w:hAnsi="Arial" w:cs="Arial"/>
        </w:rPr>
        <w:t xml:space="preserve">This study highlights the potential of ultrasound-enhanced convective drying as an efficient method for fabric dewatering. The integration of ultrasonic vibrations with traditional convective drying significantly improved drying performance by accelerating moisture transfer and reducing drying time. The results showed that increasing ultrasonic power to 90 W </w:t>
      </w:r>
      <w:r w:rsidR="006312E3">
        <w:rPr>
          <w:rFonts w:ascii="Arial" w:hAnsi="Arial" w:cs="Arial" w:hint="eastAsia"/>
          <w:lang w:eastAsia="zh-CN"/>
        </w:rPr>
        <w:t xml:space="preserve">could </w:t>
      </w:r>
      <w:r>
        <w:rPr>
          <w:rFonts w:ascii="Arial" w:hAnsi="Arial" w:cs="Arial"/>
        </w:rPr>
        <w:t>reduce drying time by up to 33.3%, demonstrating the effectiveness of ultrasound in enhancing mass transfer. Additionally, higher drying temperatures further accelerated the drying process by increasing the vapor pressure gradient, thus promoting faster moisture evaporation. The combined effects of ultrasonic power and temperature exhibited a synergistic impact on drying efficiency. Moreover, the effective moisture diffusivity increased with both ultrasonic power and temperature, emphasizing enhanced moisture migration within the fabric.</w:t>
      </w:r>
      <w:r w:rsidR="00C500C9" w:rsidRPr="00C500C9">
        <w:rPr>
          <w:b/>
          <w:bCs/>
        </w:rPr>
        <w:t xml:space="preserve"> </w:t>
      </w:r>
      <w:r w:rsidR="00C500C9" w:rsidRPr="00DE1F3E">
        <w:rPr>
          <w:rFonts w:ascii="Arial" w:hAnsi="Arial" w:cs="Arial"/>
        </w:rPr>
        <w:t>Notably, energy consumption decreased significantly with increasing ultrasonic power under the same temperature</w:t>
      </w:r>
      <w:r w:rsidR="006312E3" w:rsidRPr="006312E3" w:rsidDel="006312E3">
        <w:rPr>
          <w:rFonts w:ascii="Arial" w:hAnsi="Arial" w:cs="Arial"/>
        </w:rPr>
        <w:t xml:space="preserve"> </w:t>
      </w:r>
      <w:r w:rsidR="00C500C9" w:rsidRPr="00DE1F3E">
        <w:rPr>
          <w:rFonts w:ascii="Arial" w:hAnsi="Arial" w:cs="Arial"/>
        </w:rPr>
        <w:t>, indicating that ultrasonic energy input not only enhanced drying performance but also contributed to overall energy savings.</w:t>
      </w:r>
      <w:r w:rsidR="00C500C9" w:rsidRPr="00C500C9">
        <w:rPr>
          <w:rFonts w:ascii="Arial" w:hAnsi="Arial" w:cs="Arial"/>
        </w:rPr>
        <w:t xml:space="preserve"> </w:t>
      </w:r>
      <w:r w:rsidR="00C500C9" w:rsidRPr="00DE1F3E">
        <w:rPr>
          <w:rFonts w:ascii="Arial" w:hAnsi="Arial" w:cs="Arial"/>
        </w:rPr>
        <w:t xml:space="preserve">Among </w:t>
      </w:r>
      <w:r w:rsidR="006312E3">
        <w:rPr>
          <w:rFonts w:ascii="Arial" w:hAnsi="Arial" w:cs="Arial" w:hint="eastAsia"/>
          <w:lang w:eastAsia="zh-CN"/>
        </w:rPr>
        <w:t>the investigated</w:t>
      </w:r>
      <w:r w:rsidR="00C500C9" w:rsidRPr="00DE1F3E">
        <w:rPr>
          <w:rFonts w:ascii="Arial" w:hAnsi="Arial" w:cs="Arial"/>
        </w:rPr>
        <w:t xml:space="preserve"> conditions, the combination of 90 W ultrasonic power and 60 °C drying temperature achieved the best performance, characterized by the highest moisture diffusivity, the shortest drying time, and a 32.7% reduction in energy consumption compared to convective drying</w:t>
      </w:r>
      <w:r w:rsidR="002810EF">
        <w:rPr>
          <w:rFonts w:ascii="Arial" w:hAnsi="Arial" w:cs="Arial" w:hint="eastAsia"/>
          <w:lang w:eastAsia="zh-CN"/>
        </w:rPr>
        <w:t>.</w:t>
      </w:r>
      <w:r>
        <w:rPr>
          <w:rFonts w:ascii="Arial" w:hAnsi="Arial" w:cs="Arial"/>
        </w:rPr>
        <w:t xml:space="preserve"> The findings provide valuable insights into the mechanisms of ultrasound-enhanced convective drying and its practical implications for fabric drying applications. </w:t>
      </w:r>
      <w:r w:rsidR="002810EF" w:rsidRPr="00DE1F3E">
        <w:rPr>
          <w:rFonts w:ascii="Arial" w:hAnsi="Arial" w:cs="Arial"/>
        </w:rPr>
        <w:t>By demonstrating both enhanced drying kinetics and improved energy efficiency</w:t>
      </w:r>
      <w:r>
        <w:rPr>
          <w:rFonts w:ascii="Arial" w:hAnsi="Arial" w:cs="Arial"/>
        </w:rPr>
        <w:t>, this study lays the groundwork for the development of more sustainable and cost-effective drying technologies in the fabric industry.</w:t>
      </w:r>
    </w:p>
    <w:p w14:paraId="4264B804" w14:textId="77777777" w:rsidR="00343369" w:rsidRDefault="00CE2542">
      <w:pPr>
        <w:pStyle w:val="1"/>
        <w:spacing w:before="50" w:line="360" w:lineRule="auto"/>
        <w:rPr>
          <w:rFonts w:eastAsiaTheme="minorEastAsia"/>
          <w:lang w:eastAsia="zh-CN"/>
        </w:rPr>
      </w:pPr>
      <w:r>
        <w:t>DISCLAIMER (ARTIFICIAL INTELLIGENCE)</w:t>
      </w:r>
    </w:p>
    <w:p w14:paraId="2CF43D82" w14:textId="77777777" w:rsidR="00343369" w:rsidRDefault="00CE2542">
      <w:pPr>
        <w:spacing w:before="50" w:line="360" w:lineRule="auto"/>
        <w:jc w:val="both"/>
        <w:rPr>
          <w:rFonts w:ascii="Arial" w:hAnsi="Arial" w:cs="Arial"/>
        </w:rPr>
      </w:pPr>
      <w:r>
        <w:rPr>
          <w:rFonts w:ascii="Arial" w:hAnsi="Arial" w:cs="Arial"/>
        </w:rPr>
        <w:t>Author(s) hereby declares that NO generative AI technologies such as Large Language Models (ChatGPT, COPILOT, etc.) and text-to-image generators have been used during the writing or editing of this manuscript.</w:t>
      </w:r>
    </w:p>
    <w:p w14:paraId="5B37B24A" w14:textId="77777777" w:rsidR="00980852" w:rsidRDefault="00980852" w:rsidP="00980852">
      <w:pPr>
        <w:spacing w:before="50" w:line="360" w:lineRule="auto"/>
        <w:jc w:val="both"/>
        <w:rPr>
          <w:rFonts w:ascii="Arial" w:hAnsi="Arial"/>
          <w:b/>
          <w:caps/>
          <w:kern w:val="28"/>
          <w:sz w:val="22"/>
          <w:lang w:eastAsia="zh-CN"/>
        </w:rPr>
      </w:pPr>
      <w:r>
        <w:rPr>
          <w:rFonts w:ascii="Arial" w:eastAsia="Arial" w:hAnsi="Arial"/>
          <w:b/>
          <w:caps/>
          <w:kern w:val="28"/>
          <w:sz w:val="22"/>
          <w:lang w:eastAsia="zh-CN"/>
        </w:rPr>
        <w:t>AcknowledgEments</w:t>
      </w:r>
    </w:p>
    <w:p w14:paraId="02BF9B66" w14:textId="50E031F2" w:rsidR="00980852" w:rsidRDefault="00980852" w:rsidP="00980852">
      <w:pPr>
        <w:spacing w:before="50" w:line="360" w:lineRule="auto"/>
        <w:jc w:val="both"/>
        <w:rPr>
          <w:lang w:eastAsia="zh-CN"/>
        </w:rPr>
      </w:pPr>
      <w:bookmarkStart w:id="2" w:name="OLE_LINK3"/>
      <w:r>
        <w:rPr>
          <w:rFonts w:ascii="Arial" w:hAnsi="Arial" w:cs="Arial" w:hint="eastAsia"/>
        </w:rPr>
        <w:t>This work was sponsored by the Innovative Training Program for College Students</w:t>
      </w:r>
      <w:r>
        <w:rPr>
          <w:rFonts w:ascii="Arial" w:hAnsi="Arial" w:cs="Arial" w:hint="eastAsia"/>
          <w:lang w:eastAsia="zh-CN"/>
        </w:rPr>
        <w:t xml:space="preserve"> </w:t>
      </w:r>
      <w:r w:rsidR="00C11E0F">
        <w:rPr>
          <w:rFonts w:ascii="Arial" w:hAnsi="Arial" w:cs="Arial" w:hint="eastAsia"/>
          <w:lang w:eastAsia="zh-CN"/>
        </w:rPr>
        <w:t xml:space="preserve">of Shaanxi Province (China) </w:t>
      </w:r>
      <w:r w:rsidR="006312E3">
        <w:rPr>
          <w:rFonts w:ascii="Arial" w:hAnsi="Arial" w:cs="Arial" w:hint="eastAsia"/>
          <w:lang w:eastAsia="zh-CN"/>
        </w:rPr>
        <w:t xml:space="preserve">under the contract number of </w:t>
      </w:r>
      <w:r>
        <w:rPr>
          <w:rFonts w:ascii="Arial" w:hAnsi="Arial" w:cs="Arial" w:hint="eastAsia"/>
        </w:rPr>
        <w:t>S202310708103</w:t>
      </w:r>
      <w:bookmarkEnd w:id="2"/>
      <w:r>
        <w:rPr>
          <w:rFonts w:ascii="Arial" w:hAnsi="Arial" w:cs="Arial" w:hint="eastAsia"/>
          <w:lang w:eastAsia="zh-CN"/>
        </w:rPr>
        <w:t>.</w:t>
      </w:r>
    </w:p>
    <w:p w14:paraId="114AA6A8" w14:textId="7A0BC983" w:rsidR="00343369" w:rsidRDefault="00CE2542">
      <w:pPr>
        <w:pStyle w:val="1"/>
        <w:spacing w:before="50" w:line="360" w:lineRule="auto"/>
      </w:pPr>
      <w:r>
        <w:lastRenderedPageBreak/>
        <w:t>References</w:t>
      </w:r>
    </w:p>
    <w:p w14:paraId="4D972F51" w14:textId="3E93BCD9" w:rsidR="0025417F" w:rsidRPr="0025417F" w:rsidRDefault="00CE2542" w:rsidP="0025417F">
      <w:pPr>
        <w:ind w:left="284" w:hanging="284"/>
        <w:jc w:val="both"/>
        <w:rPr>
          <w:rFonts w:eastAsia="宋体" w:cs="Helvetica"/>
          <w:noProof/>
          <w:lang w:bidi="ar"/>
        </w:rPr>
      </w:pPr>
      <w:r>
        <w:rPr>
          <w:rFonts w:ascii="Times New Roman" w:eastAsia="宋体" w:hAnsi="Times New Roman"/>
          <w:sz w:val="21"/>
          <w:lang w:bidi="ar"/>
        </w:rPr>
        <w:fldChar w:fldCharType="begin"/>
      </w:r>
      <w:r>
        <w:rPr>
          <w:rFonts w:ascii="Times New Roman" w:eastAsia="宋体" w:hAnsi="Times New Roman"/>
          <w:lang w:bidi="ar"/>
        </w:rPr>
        <w:instrText xml:space="preserve"> ADDIN EN.REFLIST </w:instrText>
      </w:r>
      <w:r>
        <w:rPr>
          <w:rFonts w:ascii="Times New Roman" w:eastAsia="宋体" w:hAnsi="Times New Roman"/>
          <w:sz w:val="21"/>
          <w:lang w:bidi="ar"/>
        </w:rPr>
        <w:fldChar w:fldCharType="separate"/>
      </w:r>
      <w:bookmarkStart w:id="3" w:name="_ENREF_1"/>
      <w:r w:rsidR="0025417F" w:rsidRPr="0025417F">
        <w:rPr>
          <w:rFonts w:ascii="Times New Roman" w:eastAsia="宋体" w:hAnsi="Times New Roman"/>
          <w:noProof/>
          <w:lang w:bidi="ar"/>
        </w:rPr>
        <w:t>[</w:t>
      </w:r>
      <w:r w:rsidR="0025417F" w:rsidRPr="0025417F">
        <w:rPr>
          <w:rFonts w:eastAsia="宋体" w:cs="Helvetica"/>
          <w:noProof/>
          <w:lang w:bidi="ar"/>
        </w:rPr>
        <w:t>1</w:t>
      </w:r>
      <w:r w:rsidR="0025417F" w:rsidRPr="0025417F">
        <w:rPr>
          <w:rFonts w:ascii="Times New Roman" w:eastAsia="宋体" w:hAnsi="Times New Roman"/>
          <w:noProof/>
          <w:lang w:bidi="ar"/>
        </w:rPr>
        <w:t xml:space="preserve">] </w:t>
      </w:r>
      <w:r w:rsidR="0025417F" w:rsidRPr="0025417F">
        <w:rPr>
          <w:rFonts w:eastAsia="宋体" w:cs="Helvetica"/>
          <w:noProof/>
          <w:lang w:bidi="ar"/>
        </w:rPr>
        <w:t>Li G., Chen L., Shu W., Lian S., &amp; Chen H. (2025)</w:t>
      </w:r>
      <w:r w:rsidR="002845AD">
        <w:rPr>
          <w:rFonts w:eastAsia="宋体" w:cs="Helvetica" w:hint="eastAsia"/>
          <w:noProof/>
          <w:lang w:eastAsia="zh-CN" w:bidi="ar"/>
        </w:rPr>
        <w:t>.</w:t>
      </w:r>
      <w:r w:rsidR="0025417F" w:rsidRPr="0025417F">
        <w:rPr>
          <w:rFonts w:eastAsia="宋体" w:cs="Helvetica"/>
          <w:noProof/>
          <w:lang w:bidi="ar"/>
        </w:rPr>
        <w:t xml:space="preserve"> A novel drying process for knitted fabrics based on heat-wet coupling model. </w:t>
      </w:r>
      <w:r w:rsidR="0025417F" w:rsidRPr="0025417F">
        <w:rPr>
          <w:rFonts w:eastAsia="宋体" w:cs="Helvetica"/>
          <w:i/>
          <w:noProof/>
          <w:lang w:bidi="ar"/>
        </w:rPr>
        <w:t>Applied Thermal Engineering</w:t>
      </w:r>
      <w:r w:rsidR="0025417F" w:rsidRPr="0025417F">
        <w:rPr>
          <w:rFonts w:eastAsia="宋体" w:cs="Helvetica"/>
          <w:noProof/>
          <w:lang w:bidi="ar"/>
        </w:rPr>
        <w:t>, 258, 124609.</w:t>
      </w:r>
      <w:bookmarkEnd w:id="3"/>
    </w:p>
    <w:p w14:paraId="7F466B71" w14:textId="3F8DF20C" w:rsidR="0025417F" w:rsidRPr="0025417F" w:rsidRDefault="0025417F" w:rsidP="0025417F">
      <w:pPr>
        <w:ind w:left="284" w:hanging="284"/>
        <w:jc w:val="both"/>
        <w:rPr>
          <w:rFonts w:eastAsia="宋体" w:cs="Helvetica"/>
          <w:noProof/>
          <w:lang w:bidi="ar"/>
        </w:rPr>
      </w:pPr>
      <w:bookmarkStart w:id="4" w:name="_ENREF_2"/>
      <w:r w:rsidRPr="0025417F">
        <w:rPr>
          <w:rFonts w:ascii="Times New Roman" w:eastAsia="宋体" w:hAnsi="Times New Roman"/>
          <w:noProof/>
          <w:lang w:bidi="ar"/>
        </w:rPr>
        <w:t>[</w:t>
      </w:r>
      <w:r w:rsidRPr="0025417F">
        <w:rPr>
          <w:rFonts w:eastAsia="宋体" w:cs="Helvetica"/>
          <w:noProof/>
          <w:lang w:bidi="ar"/>
        </w:rPr>
        <w:t>2</w:t>
      </w:r>
      <w:r w:rsidRPr="0025417F">
        <w:rPr>
          <w:rFonts w:ascii="Times New Roman" w:eastAsia="宋体" w:hAnsi="Times New Roman"/>
          <w:noProof/>
          <w:lang w:bidi="ar"/>
        </w:rPr>
        <w:t xml:space="preserve">] </w:t>
      </w:r>
      <w:r w:rsidRPr="0025417F">
        <w:rPr>
          <w:rFonts w:eastAsia="宋体" w:cs="Helvetica"/>
          <w:noProof/>
          <w:lang w:bidi="ar"/>
        </w:rPr>
        <w:t>Fu W., Deng J., &amp; Li X. (2019)</w:t>
      </w:r>
      <w:r w:rsidR="002845AD">
        <w:rPr>
          <w:rFonts w:eastAsia="宋体" w:cs="Helvetica" w:hint="eastAsia"/>
          <w:noProof/>
          <w:lang w:eastAsia="zh-CN" w:bidi="ar"/>
        </w:rPr>
        <w:t>.</w:t>
      </w:r>
      <w:r w:rsidRPr="0025417F">
        <w:rPr>
          <w:rFonts w:eastAsia="宋体" w:cs="Helvetica"/>
          <w:noProof/>
          <w:lang w:bidi="ar"/>
        </w:rPr>
        <w:t xml:space="preserve"> Microwave drying of fabrics. </w:t>
      </w:r>
      <w:r w:rsidRPr="0025417F">
        <w:rPr>
          <w:rFonts w:eastAsia="宋体" w:cs="Helvetica"/>
          <w:i/>
          <w:noProof/>
          <w:lang w:bidi="ar"/>
        </w:rPr>
        <w:t>Journal of Microwave Power and Electromagnetic Energy</w:t>
      </w:r>
      <w:r w:rsidRPr="0025417F">
        <w:rPr>
          <w:rFonts w:eastAsia="宋体" w:cs="Helvetica"/>
          <w:noProof/>
          <w:lang w:bidi="ar"/>
        </w:rPr>
        <w:t>, 53(1), 12-23.</w:t>
      </w:r>
      <w:bookmarkEnd w:id="4"/>
    </w:p>
    <w:p w14:paraId="263AEB0D" w14:textId="6E8558E9" w:rsidR="0025417F" w:rsidRPr="0025417F" w:rsidRDefault="0025417F" w:rsidP="0025417F">
      <w:pPr>
        <w:ind w:left="284" w:hanging="284"/>
        <w:jc w:val="both"/>
        <w:rPr>
          <w:rFonts w:eastAsia="宋体" w:cs="Helvetica"/>
          <w:noProof/>
          <w:lang w:bidi="ar"/>
        </w:rPr>
      </w:pPr>
      <w:bookmarkStart w:id="5" w:name="_ENREF_3"/>
      <w:r w:rsidRPr="0025417F">
        <w:rPr>
          <w:rFonts w:ascii="Times New Roman" w:eastAsia="宋体" w:hAnsi="Times New Roman"/>
          <w:noProof/>
          <w:lang w:bidi="ar"/>
        </w:rPr>
        <w:t>[</w:t>
      </w:r>
      <w:r w:rsidRPr="0025417F">
        <w:rPr>
          <w:rFonts w:eastAsia="宋体" w:cs="Helvetica"/>
          <w:noProof/>
          <w:lang w:bidi="ar"/>
        </w:rPr>
        <w:t>3</w:t>
      </w:r>
      <w:r w:rsidRPr="0025417F">
        <w:rPr>
          <w:rFonts w:ascii="Times New Roman" w:eastAsia="宋体" w:hAnsi="Times New Roman"/>
          <w:noProof/>
          <w:lang w:bidi="ar"/>
        </w:rPr>
        <w:t xml:space="preserve">] </w:t>
      </w:r>
      <w:r w:rsidRPr="0025417F">
        <w:rPr>
          <w:rFonts w:eastAsia="宋体" w:cs="Helvetica"/>
          <w:noProof/>
          <w:lang w:bidi="ar"/>
        </w:rPr>
        <w:t>Li P., &amp; Chen Z. (2017)</w:t>
      </w:r>
      <w:r w:rsidR="002845AD">
        <w:rPr>
          <w:rFonts w:eastAsia="宋体" w:cs="Helvetica" w:hint="eastAsia"/>
          <w:noProof/>
          <w:lang w:eastAsia="zh-CN" w:bidi="ar"/>
        </w:rPr>
        <w:t>.</w:t>
      </w:r>
      <w:r w:rsidRPr="0025417F">
        <w:rPr>
          <w:rFonts w:eastAsia="宋体" w:cs="Helvetica"/>
          <w:noProof/>
          <w:lang w:bidi="ar"/>
        </w:rPr>
        <w:t xml:space="preserve"> Experiment study on porous fiber drying enhancement with application of power ultrasound. </w:t>
      </w:r>
      <w:r w:rsidRPr="0025417F">
        <w:rPr>
          <w:rFonts w:eastAsia="宋体" w:cs="Helvetica"/>
          <w:i/>
          <w:noProof/>
          <w:lang w:bidi="ar"/>
        </w:rPr>
        <w:t>Applied Acoustics</w:t>
      </w:r>
      <w:r w:rsidRPr="0025417F">
        <w:rPr>
          <w:rFonts w:eastAsia="宋体" w:cs="Helvetica"/>
          <w:noProof/>
          <w:lang w:bidi="ar"/>
        </w:rPr>
        <w:t>, 127, 169-174.</w:t>
      </w:r>
      <w:bookmarkEnd w:id="5"/>
    </w:p>
    <w:p w14:paraId="141424BC" w14:textId="14744D68" w:rsidR="0025417F" w:rsidRPr="0025417F" w:rsidRDefault="0025417F" w:rsidP="0025417F">
      <w:pPr>
        <w:ind w:left="284" w:hanging="284"/>
        <w:jc w:val="both"/>
        <w:rPr>
          <w:rFonts w:eastAsia="宋体" w:cs="Helvetica"/>
          <w:noProof/>
          <w:lang w:bidi="ar"/>
        </w:rPr>
      </w:pPr>
      <w:bookmarkStart w:id="6" w:name="_ENREF_4"/>
      <w:r w:rsidRPr="0025417F">
        <w:rPr>
          <w:rFonts w:ascii="Times New Roman" w:eastAsia="宋体" w:hAnsi="Times New Roman"/>
          <w:noProof/>
          <w:lang w:bidi="ar"/>
        </w:rPr>
        <w:t>[</w:t>
      </w:r>
      <w:r w:rsidRPr="0025417F">
        <w:rPr>
          <w:rFonts w:eastAsia="宋体" w:cs="Helvetica"/>
          <w:noProof/>
          <w:lang w:bidi="ar"/>
        </w:rPr>
        <w:t>4</w:t>
      </w:r>
      <w:r w:rsidRPr="0025417F">
        <w:rPr>
          <w:rFonts w:ascii="Times New Roman" w:eastAsia="宋体" w:hAnsi="Times New Roman"/>
          <w:noProof/>
          <w:lang w:bidi="ar"/>
        </w:rPr>
        <w:t xml:space="preserve">] </w:t>
      </w:r>
      <w:r w:rsidRPr="0025417F">
        <w:rPr>
          <w:rFonts w:eastAsia="宋体" w:cs="Helvetica"/>
          <w:noProof/>
          <w:lang w:bidi="ar"/>
        </w:rPr>
        <w:t>Szadzińska J., Łechtańska J., Pashminehazar R., Kharaghani A., &amp; Tsotsas E. (2019</w:t>
      </w:r>
      <w:r w:rsidR="002845AD">
        <w:rPr>
          <w:rFonts w:eastAsia="宋体" w:cs="Helvetica" w:hint="eastAsia"/>
          <w:noProof/>
          <w:lang w:eastAsia="zh-CN" w:bidi="ar"/>
        </w:rPr>
        <w:t>.</w:t>
      </w:r>
      <w:r w:rsidRPr="0025417F">
        <w:rPr>
          <w:rFonts w:eastAsia="宋体" w:cs="Helvetica"/>
          <w:noProof/>
          <w:lang w:bidi="ar"/>
        </w:rPr>
        <w:t xml:space="preserve">) Microwave- and ultrasound-assisted convective drying of raspberries: Drying kinetics and microstructural changes. </w:t>
      </w:r>
      <w:r w:rsidRPr="0025417F">
        <w:rPr>
          <w:rFonts w:eastAsia="宋体" w:cs="Helvetica"/>
          <w:i/>
          <w:noProof/>
          <w:lang w:bidi="ar"/>
        </w:rPr>
        <w:t>Drying Technology</w:t>
      </w:r>
      <w:r w:rsidRPr="0025417F">
        <w:rPr>
          <w:rFonts w:eastAsia="宋体" w:cs="Helvetica"/>
          <w:noProof/>
          <w:lang w:bidi="ar"/>
        </w:rPr>
        <w:t>, 37(1), 1-12.</w:t>
      </w:r>
      <w:bookmarkEnd w:id="6"/>
    </w:p>
    <w:p w14:paraId="16AE2F47" w14:textId="5E1C21B4" w:rsidR="0025417F" w:rsidRPr="0025417F" w:rsidRDefault="0025417F" w:rsidP="0025417F">
      <w:pPr>
        <w:ind w:left="284" w:hanging="284"/>
        <w:jc w:val="both"/>
        <w:rPr>
          <w:rFonts w:eastAsia="宋体" w:cs="Helvetica"/>
          <w:noProof/>
          <w:lang w:bidi="ar"/>
        </w:rPr>
      </w:pPr>
      <w:bookmarkStart w:id="7" w:name="_ENREF_5"/>
      <w:r w:rsidRPr="0025417F">
        <w:rPr>
          <w:rFonts w:ascii="Times New Roman" w:eastAsia="宋体" w:hAnsi="Times New Roman"/>
          <w:noProof/>
          <w:lang w:bidi="ar"/>
        </w:rPr>
        <w:t>[</w:t>
      </w:r>
      <w:r w:rsidRPr="0025417F">
        <w:rPr>
          <w:rFonts w:eastAsia="宋体" w:cs="Helvetica"/>
          <w:noProof/>
          <w:lang w:bidi="ar"/>
        </w:rPr>
        <w:t>5</w:t>
      </w:r>
      <w:r w:rsidRPr="0025417F">
        <w:rPr>
          <w:rFonts w:ascii="Times New Roman" w:eastAsia="宋体" w:hAnsi="Times New Roman"/>
          <w:noProof/>
          <w:lang w:bidi="ar"/>
        </w:rPr>
        <w:t xml:space="preserve">] </w:t>
      </w:r>
      <w:r w:rsidRPr="0025417F">
        <w:rPr>
          <w:rFonts w:eastAsia="宋体" w:cs="Helvetica"/>
          <w:noProof/>
          <w:lang w:bidi="ar"/>
        </w:rPr>
        <w:t>Zhang Y., &amp; Abatzoglou N. (2020)</w:t>
      </w:r>
      <w:r w:rsidR="002845AD">
        <w:rPr>
          <w:rFonts w:eastAsia="宋体" w:cs="Helvetica" w:hint="eastAsia"/>
          <w:noProof/>
          <w:lang w:eastAsia="zh-CN" w:bidi="ar"/>
        </w:rPr>
        <w:t>.</w:t>
      </w:r>
      <w:r w:rsidRPr="0025417F">
        <w:rPr>
          <w:rFonts w:eastAsia="宋体" w:cs="Helvetica"/>
          <w:noProof/>
          <w:lang w:bidi="ar"/>
        </w:rPr>
        <w:t xml:space="preserve"> Review: Fundamentals, applications and potentials of ultrasound-assisted drying. </w:t>
      </w:r>
      <w:r w:rsidRPr="0025417F">
        <w:rPr>
          <w:rFonts w:eastAsia="宋体" w:cs="Helvetica"/>
          <w:i/>
          <w:noProof/>
          <w:lang w:bidi="ar"/>
        </w:rPr>
        <w:t>Chemical Engineering Research and Design</w:t>
      </w:r>
      <w:r w:rsidRPr="0025417F">
        <w:rPr>
          <w:rFonts w:eastAsia="宋体" w:cs="Helvetica"/>
          <w:noProof/>
          <w:lang w:bidi="ar"/>
        </w:rPr>
        <w:t>, 154, 21-46.</w:t>
      </w:r>
      <w:bookmarkEnd w:id="7"/>
    </w:p>
    <w:p w14:paraId="711416B3" w14:textId="2F1A4FF0" w:rsidR="0025417F" w:rsidRPr="0025417F" w:rsidRDefault="0025417F" w:rsidP="0025417F">
      <w:pPr>
        <w:ind w:left="284" w:hanging="284"/>
        <w:jc w:val="both"/>
        <w:rPr>
          <w:rFonts w:eastAsia="宋体" w:cs="Helvetica"/>
          <w:noProof/>
          <w:lang w:bidi="ar"/>
        </w:rPr>
      </w:pPr>
      <w:bookmarkStart w:id="8" w:name="_ENREF_6"/>
      <w:r w:rsidRPr="0025417F">
        <w:rPr>
          <w:rFonts w:ascii="Times New Roman" w:eastAsia="宋体" w:hAnsi="Times New Roman"/>
          <w:noProof/>
          <w:lang w:bidi="ar"/>
        </w:rPr>
        <w:t>[</w:t>
      </w:r>
      <w:r w:rsidRPr="0025417F">
        <w:rPr>
          <w:rFonts w:eastAsia="宋体" w:cs="Helvetica"/>
          <w:noProof/>
          <w:lang w:bidi="ar"/>
        </w:rPr>
        <w:t>6</w:t>
      </w:r>
      <w:r w:rsidRPr="0025417F">
        <w:rPr>
          <w:rFonts w:ascii="Times New Roman" w:eastAsia="宋体" w:hAnsi="Times New Roman"/>
          <w:noProof/>
          <w:lang w:bidi="ar"/>
        </w:rPr>
        <w:t xml:space="preserve">] </w:t>
      </w:r>
      <w:r w:rsidRPr="0025417F">
        <w:rPr>
          <w:rFonts w:eastAsia="宋体" w:cs="Helvetica"/>
          <w:noProof/>
          <w:lang w:bidi="ar"/>
        </w:rPr>
        <w:t>Dupuis E. D., Momen A. M., Patel V. K., &amp; Shahab S. (2019)</w:t>
      </w:r>
      <w:r w:rsidR="002845AD">
        <w:rPr>
          <w:rFonts w:eastAsia="宋体" w:cs="Helvetica" w:hint="eastAsia"/>
          <w:noProof/>
          <w:lang w:eastAsia="zh-CN" w:bidi="ar"/>
        </w:rPr>
        <w:t>.</w:t>
      </w:r>
      <w:r w:rsidRPr="0025417F">
        <w:rPr>
          <w:rFonts w:eastAsia="宋体" w:cs="Helvetica"/>
          <w:noProof/>
          <w:lang w:bidi="ar"/>
        </w:rPr>
        <w:t xml:space="preserve"> Electroelastic investigation of drying rate in the direct contact ultrasonic fabric dewatering process. </w:t>
      </w:r>
      <w:r w:rsidRPr="0025417F">
        <w:rPr>
          <w:rFonts w:eastAsia="宋体" w:cs="Helvetica"/>
          <w:i/>
          <w:noProof/>
          <w:lang w:bidi="ar"/>
        </w:rPr>
        <w:t>Applied Energy</w:t>
      </w:r>
      <w:r w:rsidRPr="0025417F">
        <w:rPr>
          <w:rFonts w:eastAsia="宋体" w:cs="Helvetica"/>
          <w:noProof/>
          <w:lang w:bidi="ar"/>
        </w:rPr>
        <w:t>, 235, 451-462.</w:t>
      </w:r>
      <w:bookmarkEnd w:id="8"/>
    </w:p>
    <w:p w14:paraId="55FF9938" w14:textId="288B8419" w:rsidR="0025417F" w:rsidRPr="0025417F" w:rsidRDefault="0025417F" w:rsidP="0025417F">
      <w:pPr>
        <w:ind w:left="284" w:hanging="284"/>
        <w:jc w:val="both"/>
        <w:rPr>
          <w:rFonts w:eastAsia="宋体" w:cs="Helvetica"/>
          <w:noProof/>
          <w:lang w:bidi="ar"/>
        </w:rPr>
      </w:pPr>
      <w:bookmarkStart w:id="9" w:name="_ENREF_7"/>
      <w:r w:rsidRPr="0025417F">
        <w:rPr>
          <w:rFonts w:ascii="Times New Roman" w:eastAsia="宋体" w:hAnsi="Times New Roman"/>
          <w:noProof/>
          <w:lang w:bidi="ar"/>
        </w:rPr>
        <w:t>[</w:t>
      </w:r>
      <w:r w:rsidRPr="0025417F">
        <w:rPr>
          <w:rFonts w:eastAsia="宋体" w:cs="Helvetica"/>
          <w:noProof/>
          <w:lang w:bidi="ar"/>
        </w:rPr>
        <w:t>7</w:t>
      </w:r>
      <w:r w:rsidRPr="0025417F">
        <w:rPr>
          <w:rFonts w:ascii="Times New Roman" w:eastAsia="宋体" w:hAnsi="Times New Roman"/>
          <w:noProof/>
          <w:lang w:bidi="ar"/>
        </w:rPr>
        <w:t xml:space="preserve">] </w:t>
      </w:r>
      <w:r w:rsidRPr="0025417F">
        <w:rPr>
          <w:rFonts w:eastAsia="宋体" w:cs="Helvetica"/>
          <w:noProof/>
          <w:lang w:bidi="ar"/>
        </w:rPr>
        <w:t>de la Fuente-Blanco S., Riera-Franco de Sarabia E., Acosta-Aparicio V. M., Blanco-Blanco A., &amp; Gallego-Juárez J. A. (2006)</w:t>
      </w:r>
      <w:r w:rsidR="002845AD">
        <w:rPr>
          <w:rFonts w:eastAsia="宋体" w:cs="Helvetica" w:hint="eastAsia"/>
          <w:noProof/>
          <w:lang w:eastAsia="zh-CN" w:bidi="ar"/>
        </w:rPr>
        <w:t>.</w:t>
      </w:r>
      <w:r w:rsidRPr="0025417F">
        <w:rPr>
          <w:rFonts w:eastAsia="宋体" w:cs="Helvetica"/>
          <w:noProof/>
          <w:lang w:bidi="ar"/>
        </w:rPr>
        <w:t xml:space="preserve"> Food drying process by power ultrasound. </w:t>
      </w:r>
      <w:r w:rsidRPr="0025417F">
        <w:rPr>
          <w:rFonts w:eastAsia="宋体" w:cs="Helvetica"/>
          <w:i/>
          <w:noProof/>
          <w:lang w:bidi="ar"/>
        </w:rPr>
        <w:t>Ultrasonics</w:t>
      </w:r>
      <w:r w:rsidRPr="0025417F">
        <w:rPr>
          <w:rFonts w:eastAsia="宋体" w:cs="Helvetica"/>
          <w:noProof/>
          <w:lang w:bidi="ar"/>
        </w:rPr>
        <w:t>, 44, e523-e527.</w:t>
      </w:r>
      <w:bookmarkEnd w:id="9"/>
    </w:p>
    <w:p w14:paraId="797585D0" w14:textId="03AFB063" w:rsidR="0025417F" w:rsidRPr="0025417F" w:rsidRDefault="0025417F" w:rsidP="0025417F">
      <w:pPr>
        <w:ind w:left="284" w:hanging="284"/>
        <w:jc w:val="both"/>
        <w:rPr>
          <w:rFonts w:eastAsia="宋体" w:cs="Helvetica"/>
          <w:noProof/>
          <w:lang w:bidi="ar"/>
        </w:rPr>
      </w:pPr>
      <w:bookmarkStart w:id="10" w:name="_ENREF_8"/>
      <w:r w:rsidRPr="006A61D7">
        <w:rPr>
          <w:rFonts w:ascii="Times New Roman" w:eastAsia="宋体" w:hAnsi="Times New Roman"/>
          <w:noProof/>
          <w:lang w:bidi="ar"/>
        </w:rPr>
        <w:t>[</w:t>
      </w:r>
      <w:r w:rsidRPr="006A61D7">
        <w:rPr>
          <w:rFonts w:eastAsia="宋体" w:cs="Helvetica"/>
          <w:noProof/>
          <w:lang w:bidi="ar"/>
        </w:rPr>
        <w:t>8</w:t>
      </w:r>
      <w:r w:rsidRPr="006A61D7">
        <w:rPr>
          <w:rFonts w:ascii="Times New Roman" w:eastAsia="宋体" w:hAnsi="Times New Roman"/>
          <w:noProof/>
          <w:lang w:bidi="ar"/>
        </w:rPr>
        <w:t xml:space="preserve">] </w:t>
      </w:r>
      <w:r w:rsidRPr="006A61D7">
        <w:rPr>
          <w:rFonts w:eastAsia="宋体" w:cs="Helvetica"/>
          <w:noProof/>
          <w:lang w:bidi="ar"/>
        </w:rPr>
        <w:t>Sabarez H. T., Gallego-Juarez J. A., &amp; Riera E. (2012)</w:t>
      </w:r>
      <w:r w:rsidR="002845AD" w:rsidRPr="006A61D7">
        <w:rPr>
          <w:rFonts w:eastAsia="宋体" w:cs="Helvetica"/>
          <w:noProof/>
          <w:lang w:eastAsia="zh-CN" w:bidi="ar"/>
        </w:rPr>
        <w:t>.</w:t>
      </w:r>
      <w:r w:rsidRPr="006A61D7">
        <w:rPr>
          <w:rFonts w:eastAsia="宋体" w:cs="Helvetica"/>
          <w:noProof/>
          <w:lang w:bidi="ar"/>
        </w:rPr>
        <w:t xml:space="preserve"> </w:t>
      </w:r>
      <w:r w:rsidRPr="0025417F">
        <w:rPr>
          <w:rFonts w:eastAsia="宋体" w:cs="Helvetica"/>
          <w:noProof/>
          <w:lang w:bidi="ar"/>
        </w:rPr>
        <w:t xml:space="preserve">Ultrasonic-Assisted Convective Drying of Apple Slices. </w:t>
      </w:r>
      <w:r w:rsidRPr="0025417F">
        <w:rPr>
          <w:rFonts w:eastAsia="宋体" w:cs="Helvetica"/>
          <w:i/>
          <w:noProof/>
          <w:lang w:bidi="ar"/>
        </w:rPr>
        <w:t>Drying Technology</w:t>
      </w:r>
      <w:r w:rsidRPr="0025417F">
        <w:rPr>
          <w:rFonts w:eastAsia="宋体" w:cs="Helvetica"/>
          <w:noProof/>
          <w:lang w:bidi="ar"/>
        </w:rPr>
        <w:t>, 30(9), 989-997.</w:t>
      </w:r>
      <w:bookmarkEnd w:id="10"/>
    </w:p>
    <w:p w14:paraId="74030B08" w14:textId="62577DFC" w:rsidR="0025417F" w:rsidRPr="0025417F" w:rsidRDefault="0025417F" w:rsidP="0025417F">
      <w:pPr>
        <w:ind w:left="284" w:hanging="284"/>
        <w:jc w:val="both"/>
        <w:rPr>
          <w:rFonts w:eastAsia="宋体" w:cs="Helvetica"/>
          <w:noProof/>
          <w:lang w:bidi="ar"/>
        </w:rPr>
      </w:pPr>
      <w:bookmarkStart w:id="11" w:name="_ENREF_9"/>
      <w:r w:rsidRPr="0025417F">
        <w:rPr>
          <w:rFonts w:ascii="Times New Roman" w:eastAsia="宋体" w:hAnsi="Times New Roman"/>
          <w:noProof/>
          <w:lang w:bidi="ar"/>
        </w:rPr>
        <w:t>[</w:t>
      </w:r>
      <w:r w:rsidRPr="0025417F">
        <w:rPr>
          <w:rFonts w:eastAsia="宋体" w:cs="Helvetica"/>
          <w:noProof/>
          <w:lang w:bidi="ar"/>
        </w:rPr>
        <w:t>9</w:t>
      </w:r>
      <w:r w:rsidRPr="0025417F">
        <w:rPr>
          <w:rFonts w:ascii="Times New Roman" w:eastAsia="宋体" w:hAnsi="Times New Roman"/>
          <w:noProof/>
          <w:lang w:bidi="ar"/>
        </w:rPr>
        <w:t xml:space="preserve">] </w:t>
      </w:r>
      <w:r w:rsidRPr="0025417F">
        <w:rPr>
          <w:rFonts w:eastAsia="宋体" w:cs="Helvetica"/>
          <w:noProof/>
          <w:lang w:bidi="ar"/>
        </w:rPr>
        <w:t xml:space="preserve">Peng C., &amp; Moghaddam S. </w:t>
      </w:r>
      <w:r w:rsidR="002845AD">
        <w:rPr>
          <w:rFonts w:eastAsia="宋体" w:cs="Helvetica" w:hint="eastAsia"/>
          <w:noProof/>
          <w:lang w:eastAsia="zh-CN" w:bidi="ar"/>
        </w:rPr>
        <w:t xml:space="preserve">(2020). </w:t>
      </w:r>
      <w:r w:rsidRPr="0025417F">
        <w:rPr>
          <w:rFonts w:eastAsia="宋体" w:cs="Helvetica"/>
          <w:noProof/>
          <w:lang w:bidi="ar"/>
        </w:rPr>
        <w:t xml:space="preserve">Experimental Evaluation and Kinetic Analysis of Direct-Contact Ultrasonic Fabric Drying Process. </w:t>
      </w:r>
      <w:r w:rsidRPr="0025417F">
        <w:rPr>
          <w:rFonts w:eastAsia="宋体" w:cs="Helvetica"/>
          <w:i/>
          <w:noProof/>
          <w:lang w:bidi="ar"/>
        </w:rPr>
        <w:t>Journal of Thermal Science and Engineering Applications</w:t>
      </w:r>
      <w:r w:rsidRPr="0025417F">
        <w:rPr>
          <w:rFonts w:eastAsia="宋体" w:cs="Helvetica"/>
          <w:noProof/>
          <w:lang w:bidi="ar"/>
        </w:rPr>
        <w:t>, 13(</w:t>
      </w:r>
      <w:r>
        <w:rPr>
          <w:rFonts w:eastAsia="宋体" w:cs="Helvetica" w:hint="eastAsia"/>
          <w:noProof/>
          <w:lang w:eastAsia="zh-CN" w:bidi="ar"/>
        </w:rPr>
        <w:t xml:space="preserve">2), </w:t>
      </w:r>
      <w:r w:rsidRPr="0025417F">
        <w:rPr>
          <w:rFonts w:eastAsia="宋体" w:cs="Helvetica"/>
          <w:noProof/>
          <w:lang w:bidi="ar"/>
        </w:rPr>
        <w:t>021025.</w:t>
      </w:r>
      <w:bookmarkEnd w:id="11"/>
    </w:p>
    <w:p w14:paraId="04DEE9BC" w14:textId="2587D5D8" w:rsidR="0025417F" w:rsidRPr="0025417F" w:rsidRDefault="0025417F" w:rsidP="0025417F">
      <w:pPr>
        <w:ind w:left="284" w:hanging="284"/>
        <w:jc w:val="both"/>
        <w:rPr>
          <w:rFonts w:eastAsia="宋体" w:cs="Helvetica"/>
          <w:noProof/>
          <w:lang w:bidi="ar"/>
        </w:rPr>
      </w:pPr>
      <w:bookmarkStart w:id="12" w:name="_ENREF_10"/>
      <w:r w:rsidRPr="006A61D7">
        <w:rPr>
          <w:rFonts w:ascii="Times New Roman" w:eastAsia="宋体" w:hAnsi="Times New Roman"/>
          <w:noProof/>
          <w:lang w:bidi="ar"/>
        </w:rPr>
        <w:t>[</w:t>
      </w:r>
      <w:r w:rsidRPr="006A61D7">
        <w:rPr>
          <w:rFonts w:eastAsia="宋体" w:cs="Helvetica"/>
          <w:noProof/>
          <w:lang w:bidi="ar"/>
        </w:rPr>
        <w:t>10</w:t>
      </w:r>
      <w:r w:rsidRPr="006A61D7">
        <w:rPr>
          <w:rFonts w:ascii="Times New Roman" w:eastAsia="宋体" w:hAnsi="Times New Roman"/>
          <w:noProof/>
          <w:lang w:bidi="ar"/>
        </w:rPr>
        <w:t xml:space="preserve">] </w:t>
      </w:r>
      <w:r w:rsidRPr="006A61D7">
        <w:rPr>
          <w:rFonts w:eastAsia="宋体" w:cs="Helvetica"/>
          <w:noProof/>
          <w:lang w:bidi="ar"/>
        </w:rPr>
        <w:t>García-Pérez J. V., Cárcel J. A., Riera E., &amp; Mulet A. (2009)</w:t>
      </w:r>
      <w:r w:rsidR="002845AD" w:rsidRPr="006A61D7">
        <w:rPr>
          <w:rFonts w:eastAsia="宋体" w:cs="Helvetica"/>
          <w:noProof/>
          <w:lang w:eastAsia="zh-CN" w:bidi="ar"/>
        </w:rPr>
        <w:t>.</w:t>
      </w:r>
      <w:r w:rsidRPr="006A61D7">
        <w:rPr>
          <w:rFonts w:eastAsia="宋体" w:cs="Helvetica"/>
          <w:noProof/>
          <w:lang w:bidi="ar"/>
        </w:rPr>
        <w:t xml:space="preserve"> </w:t>
      </w:r>
      <w:r w:rsidRPr="0025417F">
        <w:rPr>
          <w:rFonts w:eastAsia="宋体" w:cs="Helvetica"/>
          <w:noProof/>
          <w:lang w:bidi="ar"/>
        </w:rPr>
        <w:t xml:space="preserve">Influence of the Applied Acoustic Energy on the Drying of Carrots and Lemon Peel. </w:t>
      </w:r>
      <w:r w:rsidRPr="0025417F">
        <w:rPr>
          <w:rFonts w:eastAsia="宋体" w:cs="Helvetica"/>
          <w:i/>
          <w:noProof/>
          <w:lang w:bidi="ar"/>
        </w:rPr>
        <w:t>Drying Technology</w:t>
      </w:r>
      <w:r w:rsidRPr="0025417F">
        <w:rPr>
          <w:rFonts w:eastAsia="宋体" w:cs="Helvetica"/>
          <w:noProof/>
          <w:lang w:bidi="ar"/>
        </w:rPr>
        <w:t>, 27(2), 281-287.</w:t>
      </w:r>
      <w:bookmarkEnd w:id="12"/>
    </w:p>
    <w:p w14:paraId="547F7A4F" w14:textId="7B489199" w:rsidR="0025417F" w:rsidRPr="0025417F" w:rsidRDefault="0025417F" w:rsidP="0025417F">
      <w:pPr>
        <w:ind w:left="284" w:hanging="284"/>
        <w:jc w:val="both"/>
        <w:rPr>
          <w:rFonts w:eastAsia="宋体" w:cs="Helvetica"/>
          <w:noProof/>
          <w:lang w:bidi="ar"/>
        </w:rPr>
      </w:pPr>
      <w:bookmarkStart w:id="13" w:name="_ENREF_11"/>
      <w:r w:rsidRPr="0025417F">
        <w:rPr>
          <w:rFonts w:ascii="Times New Roman" w:eastAsia="宋体" w:hAnsi="Times New Roman"/>
          <w:noProof/>
          <w:lang w:bidi="ar"/>
        </w:rPr>
        <w:t>[</w:t>
      </w:r>
      <w:r w:rsidRPr="0025417F">
        <w:rPr>
          <w:rFonts w:eastAsia="宋体" w:cs="Helvetica"/>
          <w:noProof/>
          <w:lang w:bidi="ar"/>
        </w:rPr>
        <w:t>11</w:t>
      </w:r>
      <w:r w:rsidRPr="0025417F">
        <w:rPr>
          <w:rFonts w:ascii="Times New Roman" w:eastAsia="宋体" w:hAnsi="Times New Roman"/>
          <w:noProof/>
          <w:lang w:bidi="ar"/>
        </w:rPr>
        <w:t xml:space="preserve">] </w:t>
      </w:r>
      <w:r w:rsidRPr="0025417F">
        <w:rPr>
          <w:rFonts w:eastAsia="宋体" w:cs="Helvetica"/>
          <w:noProof/>
          <w:lang w:bidi="ar"/>
        </w:rPr>
        <w:t>Kushwah A. (2025)</w:t>
      </w:r>
      <w:r w:rsidR="002845AD">
        <w:rPr>
          <w:rFonts w:eastAsia="宋体" w:cs="Helvetica" w:hint="eastAsia"/>
          <w:noProof/>
          <w:lang w:eastAsia="zh-CN" w:bidi="ar"/>
        </w:rPr>
        <w:t>.</w:t>
      </w:r>
      <w:r w:rsidRPr="0025417F">
        <w:rPr>
          <w:rFonts w:eastAsia="宋体" w:cs="Helvetica"/>
          <w:noProof/>
          <w:lang w:bidi="ar"/>
        </w:rPr>
        <w:t xml:space="preserve"> Drying kinetics, thermal performance, drying characteristic of different shaped potato samples: An experimental validation with mathematical model. </w:t>
      </w:r>
      <w:r w:rsidRPr="0025417F">
        <w:rPr>
          <w:rFonts w:eastAsia="宋体" w:cs="Helvetica"/>
          <w:i/>
          <w:noProof/>
          <w:lang w:bidi="ar"/>
        </w:rPr>
        <w:t>Solar Energy Materials and Solar Cells</w:t>
      </w:r>
      <w:r w:rsidRPr="0025417F">
        <w:rPr>
          <w:rFonts w:eastAsia="宋体" w:cs="Helvetica"/>
          <w:noProof/>
          <w:lang w:bidi="ar"/>
        </w:rPr>
        <w:t>, 290, 113689.</w:t>
      </w:r>
      <w:bookmarkEnd w:id="13"/>
    </w:p>
    <w:p w14:paraId="25220805" w14:textId="456F54F7" w:rsidR="0025417F" w:rsidRPr="0025417F" w:rsidRDefault="0025417F" w:rsidP="0025417F">
      <w:pPr>
        <w:ind w:left="284" w:hanging="284"/>
        <w:jc w:val="both"/>
        <w:rPr>
          <w:rFonts w:eastAsia="宋体" w:cs="Helvetica"/>
          <w:noProof/>
          <w:lang w:bidi="ar"/>
        </w:rPr>
      </w:pPr>
      <w:bookmarkStart w:id="14" w:name="_ENREF_12"/>
      <w:r w:rsidRPr="0025417F">
        <w:rPr>
          <w:rFonts w:ascii="Times New Roman" w:eastAsia="宋体" w:hAnsi="Times New Roman"/>
          <w:noProof/>
          <w:lang w:bidi="ar"/>
        </w:rPr>
        <w:t>[</w:t>
      </w:r>
      <w:r w:rsidRPr="0025417F">
        <w:rPr>
          <w:rFonts w:eastAsia="宋体" w:cs="Helvetica"/>
          <w:noProof/>
          <w:lang w:bidi="ar"/>
        </w:rPr>
        <w:t>12</w:t>
      </w:r>
      <w:r w:rsidRPr="0025417F">
        <w:rPr>
          <w:rFonts w:ascii="Times New Roman" w:eastAsia="宋体" w:hAnsi="Times New Roman"/>
          <w:noProof/>
          <w:lang w:bidi="ar"/>
        </w:rPr>
        <w:t xml:space="preserve">] </w:t>
      </w:r>
      <w:r w:rsidRPr="0025417F">
        <w:rPr>
          <w:rFonts w:eastAsia="宋体" w:cs="Helvetica"/>
          <w:noProof/>
          <w:lang w:bidi="ar"/>
        </w:rPr>
        <w:t>Setyoningrum T. M., Kusuma H. S., Umamah S. H., Salsabila N. E., Darmokoesoemo H., &amp; Amenaghawon A. N. (2025)</w:t>
      </w:r>
      <w:r w:rsidR="002845AD">
        <w:rPr>
          <w:rFonts w:eastAsia="宋体" w:cs="Helvetica" w:hint="eastAsia"/>
          <w:noProof/>
          <w:lang w:eastAsia="zh-CN" w:bidi="ar"/>
        </w:rPr>
        <w:t>.</w:t>
      </w:r>
      <w:r w:rsidRPr="0025417F">
        <w:rPr>
          <w:rFonts w:eastAsia="宋体" w:cs="Helvetica"/>
          <w:noProof/>
          <w:lang w:bidi="ar"/>
        </w:rPr>
        <w:t xml:space="preserve"> Analysis of moisture content and drying kinetics model for drying of Cananga odorata flowers. </w:t>
      </w:r>
      <w:r w:rsidRPr="0025417F">
        <w:rPr>
          <w:rFonts w:eastAsia="宋体" w:cs="Helvetica"/>
          <w:i/>
          <w:noProof/>
          <w:lang w:bidi="ar"/>
        </w:rPr>
        <w:t>South African Journal of Chemical Engineering</w:t>
      </w:r>
      <w:r w:rsidRPr="0025417F">
        <w:rPr>
          <w:rFonts w:eastAsia="宋体" w:cs="Helvetica"/>
          <w:noProof/>
          <w:lang w:bidi="ar"/>
        </w:rPr>
        <w:t>, 52, 292-299.</w:t>
      </w:r>
      <w:bookmarkEnd w:id="14"/>
    </w:p>
    <w:p w14:paraId="3B7F12B6" w14:textId="0BEC9DA2" w:rsidR="0025417F" w:rsidRPr="0025417F" w:rsidRDefault="0025417F" w:rsidP="0025417F">
      <w:pPr>
        <w:ind w:left="284" w:hanging="284"/>
        <w:jc w:val="both"/>
        <w:rPr>
          <w:rFonts w:eastAsia="宋体" w:cs="Helvetica"/>
          <w:noProof/>
          <w:lang w:bidi="ar"/>
        </w:rPr>
      </w:pPr>
      <w:bookmarkStart w:id="15" w:name="_ENREF_13"/>
      <w:r w:rsidRPr="0025417F">
        <w:rPr>
          <w:rFonts w:ascii="Times New Roman" w:eastAsia="宋体" w:hAnsi="Times New Roman"/>
          <w:noProof/>
          <w:lang w:bidi="ar"/>
        </w:rPr>
        <w:t>[</w:t>
      </w:r>
      <w:r w:rsidRPr="0025417F">
        <w:rPr>
          <w:rFonts w:eastAsia="宋体" w:cs="Helvetica"/>
          <w:noProof/>
          <w:lang w:bidi="ar"/>
        </w:rPr>
        <w:t>13</w:t>
      </w:r>
      <w:r w:rsidRPr="0025417F">
        <w:rPr>
          <w:rFonts w:ascii="Times New Roman" w:eastAsia="宋体" w:hAnsi="Times New Roman"/>
          <w:noProof/>
          <w:lang w:bidi="ar"/>
        </w:rPr>
        <w:t xml:space="preserve">] </w:t>
      </w:r>
      <w:r w:rsidRPr="0025417F">
        <w:rPr>
          <w:rFonts w:eastAsia="宋体" w:cs="Helvetica"/>
          <w:noProof/>
          <w:lang w:bidi="ar"/>
        </w:rPr>
        <w:t>Hssaini L., Ouaabou R., Hanine H., Razouk R., &amp; Idlimam A. (2021)</w:t>
      </w:r>
      <w:r w:rsidR="002845AD">
        <w:rPr>
          <w:rFonts w:eastAsia="宋体" w:cs="Helvetica" w:hint="eastAsia"/>
          <w:noProof/>
          <w:lang w:eastAsia="zh-CN" w:bidi="ar"/>
        </w:rPr>
        <w:t>.</w:t>
      </w:r>
      <w:r w:rsidRPr="0025417F">
        <w:rPr>
          <w:rFonts w:eastAsia="宋体" w:cs="Helvetica"/>
          <w:noProof/>
          <w:lang w:bidi="ar"/>
        </w:rPr>
        <w:t xml:space="preserve"> Kinetics, energy efficiency and mathematical modeling of thin layer solar drying of figs (Ficus carica L.). </w:t>
      </w:r>
      <w:r w:rsidRPr="0025417F">
        <w:rPr>
          <w:rFonts w:eastAsia="宋体" w:cs="Helvetica"/>
          <w:i/>
          <w:noProof/>
          <w:lang w:bidi="ar"/>
        </w:rPr>
        <w:t>Scientific Reports</w:t>
      </w:r>
      <w:r w:rsidRPr="0025417F">
        <w:rPr>
          <w:rFonts w:eastAsia="宋体" w:cs="Helvetica"/>
          <w:noProof/>
          <w:lang w:bidi="ar"/>
        </w:rPr>
        <w:t>, 11(1), 21266.</w:t>
      </w:r>
      <w:bookmarkEnd w:id="15"/>
    </w:p>
    <w:p w14:paraId="71B9C6DD" w14:textId="4EEA7E28" w:rsidR="0025417F" w:rsidRPr="0025417F" w:rsidRDefault="0025417F" w:rsidP="0025417F">
      <w:pPr>
        <w:ind w:left="284" w:hanging="284"/>
        <w:jc w:val="both"/>
        <w:rPr>
          <w:rFonts w:eastAsia="宋体" w:cs="Helvetica"/>
          <w:noProof/>
          <w:lang w:bidi="ar"/>
        </w:rPr>
      </w:pPr>
      <w:bookmarkStart w:id="16" w:name="_ENREF_14"/>
      <w:r w:rsidRPr="0025417F">
        <w:rPr>
          <w:rFonts w:ascii="Times New Roman" w:eastAsia="宋体" w:hAnsi="Times New Roman"/>
          <w:noProof/>
          <w:lang w:bidi="ar"/>
        </w:rPr>
        <w:t>[</w:t>
      </w:r>
      <w:r w:rsidRPr="0025417F">
        <w:rPr>
          <w:rFonts w:eastAsia="宋体" w:cs="Helvetica"/>
          <w:noProof/>
          <w:lang w:bidi="ar"/>
        </w:rPr>
        <w:t>14</w:t>
      </w:r>
      <w:r w:rsidRPr="0025417F">
        <w:rPr>
          <w:rFonts w:ascii="Times New Roman" w:eastAsia="宋体" w:hAnsi="Times New Roman"/>
          <w:noProof/>
          <w:lang w:bidi="ar"/>
        </w:rPr>
        <w:t xml:space="preserve">] </w:t>
      </w:r>
      <w:r w:rsidRPr="0025417F">
        <w:rPr>
          <w:rFonts w:eastAsia="宋体" w:cs="Helvetica"/>
          <w:noProof/>
          <w:lang w:bidi="ar"/>
        </w:rPr>
        <w:t>Nisha, Sharma N., &amp; Mohite A. M. (2025)</w:t>
      </w:r>
      <w:r w:rsidR="002845AD">
        <w:rPr>
          <w:rFonts w:eastAsia="宋体" w:cs="Helvetica" w:hint="eastAsia"/>
          <w:noProof/>
          <w:lang w:eastAsia="zh-CN" w:bidi="ar"/>
        </w:rPr>
        <w:t>.</w:t>
      </w:r>
      <w:r w:rsidRPr="0025417F">
        <w:rPr>
          <w:rFonts w:eastAsia="宋体" w:cs="Helvetica"/>
          <w:noProof/>
          <w:lang w:bidi="ar"/>
        </w:rPr>
        <w:t xml:space="preserve"> Effect of vacuum and through flow drying technique on mathematical modelling, functional properties, color degradation kinetics, and essential oil components of fish mint (Houttuynia cordata Thunb). </w:t>
      </w:r>
      <w:r w:rsidRPr="0025417F">
        <w:rPr>
          <w:rFonts w:eastAsia="宋体" w:cs="Helvetica"/>
          <w:i/>
          <w:noProof/>
          <w:lang w:bidi="ar"/>
        </w:rPr>
        <w:t>Food Physics</w:t>
      </w:r>
      <w:r w:rsidRPr="0025417F">
        <w:rPr>
          <w:rFonts w:eastAsia="宋体" w:cs="Helvetica"/>
          <w:noProof/>
          <w:lang w:bidi="ar"/>
        </w:rPr>
        <w:t>, 2, 100057.</w:t>
      </w:r>
      <w:bookmarkEnd w:id="16"/>
    </w:p>
    <w:p w14:paraId="2A4A451F" w14:textId="061BEE9C" w:rsidR="0025417F" w:rsidRPr="0025417F" w:rsidRDefault="0025417F" w:rsidP="0025417F">
      <w:pPr>
        <w:ind w:left="284" w:hanging="284"/>
        <w:jc w:val="both"/>
        <w:rPr>
          <w:rFonts w:eastAsia="宋体" w:cs="Helvetica"/>
          <w:noProof/>
          <w:lang w:bidi="ar"/>
        </w:rPr>
      </w:pPr>
      <w:bookmarkStart w:id="17" w:name="_ENREF_15"/>
      <w:r w:rsidRPr="0025417F">
        <w:rPr>
          <w:rFonts w:ascii="Times New Roman" w:eastAsia="宋体" w:hAnsi="Times New Roman"/>
          <w:noProof/>
          <w:lang w:bidi="ar"/>
        </w:rPr>
        <w:t>[</w:t>
      </w:r>
      <w:r w:rsidRPr="0025417F">
        <w:rPr>
          <w:rFonts w:eastAsia="宋体" w:cs="Helvetica"/>
          <w:noProof/>
          <w:lang w:bidi="ar"/>
        </w:rPr>
        <w:t>15</w:t>
      </w:r>
      <w:r w:rsidRPr="0025417F">
        <w:rPr>
          <w:rFonts w:ascii="Times New Roman" w:eastAsia="宋体" w:hAnsi="Times New Roman"/>
          <w:noProof/>
          <w:lang w:bidi="ar"/>
        </w:rPr>
        <w:t xml:space="preserve">] </w:t>
      </w:r>
      <w:r w:rsidRPr="0025417F">
        <w:rPr>
          <w:rFonts w:eastAsia="宋体" w:cs="Helvetica"/>
          <w:noProof/>
          <w:lang w:bidi="ar"/>
        </w:rPr>
        <w:t>Luka B. S., Vihikwagh Q. M., Ngabea S. A., Mactony M. J., Zakka R., Yuguda T. K., &amp; Adnouni M. (2023)</w:t>
      </w:r>
      <w:r w:rsidR="002845AD">
        <w:rPr>
          <w:rFonts w:eastAsia="宋体" w:cs="Helvetica" w:hint="eastAsia"/>
          <w:noProof/>
          <w:lang w:eastAsia="zh-CN" w:bidi="ar"/>
        </w:rPr>
        <w:t>.</w:t>
      </w:r>
      <w:r w:rsidRPr="0025417F">
        <w:rPr>
          <w:rFonts w:eastAsia="宋体" w:cs="Helvetica"/>
          <w:noProof/>
          <w:lang w:bidi="ar"/>
        </w:rPr>
        <w:t xml:space="preserve"> Convective and microwave drying kinetics of white cabbage (Brassica oleracae var capitata L.): Mathematical modelling, thermodynamic properties, energy consumption and reconstitution kinetics. </w:t>
      </w:r>
      <w:r w:rsidRPr="0025417F">
        <w:rPr>
          <w:rFonts w:eastAsia="宋体" w:cs="Helvetica"/>
          <w:i/>
          <w:noProof/>
          <w:lang w:bidi="ar"/>
        </w:rPr>
        <w:t>Journal of Agriculture and Food Research</w:t>
      </w:r>
      <w:r w:rsidRPr="0025417F">
        <w:rPr>
          <w:rFonts w:eastAsia="宋体" w:cs="Helvetica"/>
          <w:noProof/>
          <w:lang w:bidi="ar"/>
        </w:rPr>
        <w:t>, 12, 100605.</w:t>
      </w:r>
      <w:bookmarkEnd w:id="17"/>
    </w:p>
    <w:p w14:paraId="1802ADC3" w14:textId="50CE16EB" w:rsidR="0025417F" w:rsidRPr="0025417F" w:rsidRDefault="0025417F" w:rsidP="0025417F">
      <w:pPr>
        <w:ind w:left="284" w:hanging="284"/>
        <w:jc w:val="both"/>
        <w:rPr>
          <w:rFonts w:eastAsia="宋体" w:cs="Helvetica"/>
          <w:noProof/>
          <w:lang w:bidi="ar"/>
        </w:rPr>
      </w:pPr>
      <w:bookmarkStart w:id="18" w:name="_ENREF_16"/>
      <w:r w:rsidRPr="0025417F">
        <w:rPr>
          <w:rFonts w:ascii="Times New Roman" w:eastAsia="宋体" w:hAnsi="Times New Roman"/>
          <w:noProof/>
          <w:lang w:bidi="ar"/>
        </w:rPr>
        <w:t>[</w:t>
      </w:r>
      <w:r w:rsidRPr="0025417F">
        <w:rPr>
          <w:rFonts w:eastAsia="宋体" w:cs="Helvetica"/>
          <w:noProof/>
          <w:lang w:bidi="ar"/>
        </w:rPr>
        <w:t>16</w:t>
      </w:r>
      <w:r w:rsidRPr="0025417F">
        <w:rPr>
          <w:rFonts w:ascii="Times New Roman" w:eastAsia="宋体" w:hAnsi="Times New Roman"/>
          <w:noProof/>
          <w:lang w:bidi="ar"/>
        </w:rPr>
        <w:t xml:space="preserve">] </w:t>
      </w:r>
      <w:r w:rsidRPr="0025417F">
        <w:rPr>
          <w:rFonts w:eastAsia="宋体" w:cs="Helvetica"/>
          <w:noProof/>
          <w:lang w:bidi="ar"/>
        </w:rPr>
        <w:t>Santos K. C., Guedes J. S., Rojas M. L., Carvalho G. R., &amp; Augusto P. E. D. (2021)</w:t>
      </w:r>
      <w:r w:rsidR="002845AD">
        <w:rPr>
          <w:rFonts w:eastAsia="宋体" w:cs="Helvetica" w:hint="eastAsia"/>
          <w:noProof/>
          <w:lang w:eastAsia="zh-CN" w:bidi="ar"/>
        </w:rPr>
        <w:t>.</w:t>
      </w:r>
      <w:r w:rsidRPr="0025417F">
        <w:rPr>
          <w:rFonts w:eastAsia="宋体" w:cs="Helvetica"/>
          <w:noProof/>
          <w:lang w:bidi="ar"/>
        </w:rPr>
        <w:t xml:space="preserve"> Enhancing carrot convective drying by combining ethanol and ultrasound as pre-treatments: Effect on product structure, quality, energy consumption, drying and rehydration kinetics. </w:t>
      </w:r>
      <w:r w:rsidRPr="0025417F">
        <w:rPr>
          <w:rFonts w:eastAsia="宋体" w:cs="Helvetica"/>
          <w:i/>
          <w:noProof/>
          <w:lang w:bidi="ar"/>
        </w:rPr>
        <w:t>Ultrasonics Sonochemistry</w:t>
      </w:r>
      <w:r w:rsidRPr="0025417F">
        <w:rPr>
          <w:rFonts w:eastAsia="宋体" w:cs="Helvetica"/>
          <w:noProof/>
          <w:lang w:bidi="ar"/>
        </w:rPr>
        <w:t>, 70, 105304.</w:t>
      </w:r>
      <w:bookmarkEnd w:id="18"/>
    </w:p>
    <w:p w14:paraId="66D4BCF2" w14:textId="51422B7F" w:rsidR="0025417F" w:rsidRPr="00DE1F3E" w:rsidRDefault="0025417F" w:rsidP="0025417F">
      <w:pPr>
        <w:ind w:left="284" w:hanging="284"/>
        <w:jc w:val="both"/>
        <w:rPr>
          <w:rFonts w:eastAsia="宋体" w:cs="Helvetica"/>
          <w:noProof/>
          <w:lang w:val="pl-PL" w:bidi="ar"/>
        </w:rPr>
      </w:pPr>
      <w:bookmarkStart w:id="19" w:name="_ENREF_17"/>
      <w:r w:rsidRPr="0025417F">
        <w:rPr>
          <w:rFonts w:ascii="Times New Roman" w:eastAsia="宋体" w:hAnsi="Times New Roman"/>
          <w:noProof/>
          <w:lang w:bidi="ar"/>
        </w:rPr>
        <w:t>[</w:t>
      </w:r>
      <w:r w:rsidRPr="0025417F">
        <w:rPr>
          <w:rFonts w:eastAsia="宋体" w:cs="Helvetica"/>
          <w:noProof/>
          <w:lang w:bidi="ar"/>
        </w:rPr>
        <w:t>17</w:t>
      </w:r>
      <w:r w:rsidRPr="0025417F">
        <w:rPr>
          <w:rFonts w:ascii="Times New Roman" w:eastAsia="宋体" w:hAnsi="Times New Roman"/>
          <w:noProof/>
          <w:lang w:bidi="ar"/>
        </w:rPr>
        <w:t xml:space="preserve">] </w:t>
      </w:r>
      <w:r w:rsidRPr="0025417F">
        <w:rPr>
          <w:rFonts w:eastAsia="宋体" w:cs="Helvetica"/>
          <w:noProof/>
          <w:lang w:bidi="ar"/>
        </w:rPr>
        <w:t>Kumar A., Kandasamy P., Chakraborty I., &amp; Hangshing L. (2022)</w:t>
      </w:r>
      <w:r w:rsidR="002845AD">
        <w:rPr>
          <w:rFonts w:eastAsia="宋体" w:cs="Helvetica" w:hint="eastAsia"/>
          <w:noProof/>
          <w:lang w:eastAsia="zh-CN" w:bidi="ar"/>
        </w:rPr>
        <w:t>.</w:t>
      </w:r>
      <w:r w:rsidRPr="0025417F">
        <w:rPr>
          <w:rFonts w:eastAsia="宋体" w:cs="Helvetica"/>
          <w:noProof/>
          <w:lang w:bidi="ar"/>
        </w:rPr>
        <w:t xml:space="preserve"> Analysis of energy consumption, heat and mass transfer, drying kinetics and effective moisture diffusivity during foam-mat drying of mango in a convective hot-air dryer. </w:t>
      </w:r>
      <w:r w:rsidRPr="00DE1F3E">
        <w:rPr>
          <w:rFonts w:eastAsia="宋体" w:cs="Helvetica"/>
          <w:i/>
          <w:noProof/>
          <w:lang w:val="pl-PL" w:bidi="ar"/>
        </w:rPr>
        <w:t>Biosystems Engineering</w:t>
      </w:r>
      <w:r w:rsidRPr="00DE1F3E">
        <w:rPr>
          <w:rFonts w:eastAsia="宋体" w:cs="Helvetica"/>
          <w:noProof/>
          <w:lang w:val="pl-PL" w:bidi="ar"/>
        </w:rPr>
        <w:t>, 219, 85-102.</w:t>
      </w:r>
      <w:bookmarkEnd w:id="19"/>
    </w:p>
    <w:p w14:paraId="22B95007" w14:textId="4858905B" w:rsidR="0025417F" w:rsidRPr="0025417F" w:rsidRDefault="0025417F" w:rsidP="0025417F">
      <w:pPr>
        <w:ind w:left="284" w:hanging="284"/>
        <w:jc w:val="both"/>
        <w:rPr>
          <w:rFonts w:eastAsia="宋体" w:cs="Helvetica"/>
          <w:noProof/>
          <w:lang w:bidi="ar"/>
        </w:rPr>
      </w:pPr>
      <w:bookmarkStart w:id="20" w:name="_ENREF_18"/>
      <w:r w:rsidRPr="00DE1F3E">
        <w:rPr>
          <w:rFonts w:ascii="Times New Roman" w:eastAsia="宋体" w:hAnsi="Times New Roman"/>
          <w:noProof/>
          <w:lang w:val="pl-PL" w:bidi="ar"/>
        </w:rPr>
        <w:lastRenderedPageBreak/>
        <w:t>[</w:t>
      </w:r>
      <w:r w:rsidRPr="00DE1F3E">
        <w:rPr>
          <w:rFonts w:eastAsia="宋体" w:cs="Helvetica"/>
          <w:noProof/>
          <w:lang w:val="pl-PL" w:bidi="ar"/>
        </w:rPr>
        <w:t>18</w:t>
      </w:r>
      <w:r w:rsidRPr="00DE1F3E">
        <w:rPr>
          <w:rFonts w:ascii="Times New Roman" w:eastAsia="宋体" w:hAnsi="Times New Roman"/>
          <w:noProof/>
          <w:lang w:val="pl-PL" w:bidi="ar"/>
        </w:rPr>
        <w:t xml:space="preserve">] </w:t>
      </w:r>
      <w:r w:rsidRPr="00DE1F3E">
        <w:rPr>
          <w:rFonts w:eastAsia="宋体" w:cs="Helvetica"/>
          <w:noProof/>
          <w:lang w:val="pl-PL" w:bidi="ar"/>
        </w:rPr>
        <w:t>Szadzińska J., Kowalski S. J., &amp; Stasiak M. (2016)</w:t>
      </w:r>
      <w:r w:rsidR="002845AD" w:rsidRPr="00DE1F3E">
        <w:rPr>
          <w:rFonts w:eastAsia="宋体" w:cs="Helvetica"/>
          <w:noProof/>
          <w:lang w:val="pl-PL" w:eastAsia="zh-CN" w:bidi="ar"/>
        </w:rPr>
        <w:t>.</w:t>
      </w:r>
      <w:r w:rsidRPr="00DE1F3E">
        <w:rPr>
          <w:rFonts w:eastAsia="宋体" w:cs="Helvetica"/>
          <w:noProof/>
          <w:lang w:val="pl-PL" w:bidi="ar"/>
        </w:rPr>
        <w:t xml:space="preserve"> </w:t>
      </w:r>
      <w:r w:rsidRPr="0025417F">
        <w:rPr>
          <w:rFonts w:eastAsia="宋体" w:cs="Helvetica"/>
          <w:noProof/>
          <w:lang w:bidi="ar"/>
        </w:rPr>
        <w:t xml:space="preserve">Microwave and ultrasound enhancement of convective drying of strawberries: Experimental and modeling efficiency. </w:t>
      </w:r>
      <w:r w:rsidRPr="0025417F">
        <w:rPr>
          <w:rFonts w:eastAsia="宋体" w:cs="Helvetica"/>
          <w:i/>
          <w:noProof/>
          <w:lang w:bidi="ar"/>
        </w:rPr>
        <w:t>International Journal of Heat and Mass Transfer</w:t>
      </w:r>
      <w:r w:rsidRPr="0025417F">
        <w:rPr>
          <w:rFonts w:eastAsia="宋体" w:cs="Helvetica"/>
          <w:noProof/>
          <w:lang w:bidi="ar"/>
        </w:rPr>
        <w:t>, 103, 1065-1074.</w:t>
      </w:r>
      <w:bookmarkEnd w:id="20"/>
    </w:p>
    <w:p w14:paraId="7676E0D0" w14:textId="5B1B74B6" w:rsidR="0025417F" w:rsidRPr="0025417F" w:rsidRDefault="0025417F" w:rsidP="0025417F">
      <w:pPr>
        <w:ind w:left="284" w:hanging="284"/>
        <w:jc w:val="both"/>
        <w:rPr>
          <w:rFonts w:eastAsia="宋体" w:cs="Helvetica"/>
          <w:noProof/>
          <w:lang w:bidi="ar"/>
        </w:rPr>
      </w:pPr>
      <w:bookmarkStart w:id="21" w:name="_ENREF_19"/>
      <w:r w:rsidRPr="0025417F">
        <w:rPr>
          <w:rFonts w:ascii="Times New Roman" w:eastAsia="宋体" w:hAnsi="Times New Roman"/>
          <w:noProof/>
          <w:lang w:bidi="ar"/>
        </w:rPr>
        <w:t>[</w:t>
      </w:r>
      <w:r w:rsidRPr="0025417F">
        <w:rPr>
          <w:rFonts w:eastAsia="宋体" w:cs="Helvetica"/>
          <w:noProof/>
          <w:lang w:bidi="ar"/>
        </w:rPr>
        <w:t>19</w:t>
      </w:r>
      <w:r w:rsidRPr="0025417F">
        <w:rPr>
          <w:rFonts w:ascii="Times New Roman" w:eastAsia="宋体" w:hAnsi="Times New Roman"/>
          <w:noProof/>
          <w:lang w:bidi="ar"/>
        </w:rPr>
        <w:t xml:space="preserve">] </w:t>
      </w:r>
      <w:r w:rsidRPr="0025417F">
        <w:rPr>
          <w:rFonts w:eastAsia="宋体" w:cs="Helvetica"/>
          <w:noProof/>
          <w:lang w:bidi="ar"/>
        </w:rPr>
        <w:t>Corrêa J. L. G., Rasia M. C., Mulet A., &amp; Cárcel J. A. (2017)</w:t>
      </w:r>
      <w:r w:rsidR="002845AD">
        <w:rPr>
          <w:rFonts w:eastAsia="宋体" w:cs="Helvetica" w:hint="eastAsia"/>
          <w:noProof/>
          <w:lang w:eastAsia="zh-CN" w:bidi="ar"/>
        </w:rPr>
        <w:t>.</w:t>
      </w:r>
      <w:r w:rsidRPr="0025417F">
        <w:rPr>
          <w:rFonts w:eastAsia="宋体" w:cs="Helvetica"/>
          <w:noProof/>
          <w:lang w:bidi="ar"/>
        </w:rPr>
        <w:t xml:space="preserve"> Influence of ultrasound application on both the osmotic pretreatment and subsequent convective drying of pineapple (Ananas comosus). </w:t>
      </w:r>
      <w:r w:rsidRPr="0025417F">
        <w:rPr>
          <w:rFonts w:eastAsia="宋体" w:cs="Helvetica"/>
          <w:i/>
          <w:noProof/>
          <w:lang w:bidi="ar"/>
        </w:rPr>
        <w:t>Innovative Food Science &amp; Emerging Technologies</w:t>
      </w:r>
      <w:r w:rsidRPr="0025417F">
        <w:rPr>
          <w:rFonts w:eastAsia="宋体" w:cs="Helvetica"/>
          <w:noProof/>
          <w:lang w:bidi="ar"/>
        </w:rPr>
        <w:t>, 41, 284-291.</w:t>
      </w:r>
      <w:bookmarkEnd w:id="21"/>
    </w:p>
    <w:p w14:paraId="7D7227F8" w14:textId="4223E78D" w:rsidR="0025417F" w:rsidRDefault="0025417F" w:rsidP="0025417F">
      <w:pPr>
        <w:jc w:val="both"/>
        <w:rPr>
          <w:rFonts w:ascii="Times New Roman" w:eastAsia="宋体" w:hAnsi="Times New Roman"/>
          <w:noProof/>
          <w:lang w:bidi="ar"/>
        </w:rPr>
      </w:pPr>
    </w:p>
    <w:p w14:paraId="6EB62B41" w14:textId="582779A2" w:rsidR="00343369" w:rsidRDefault="00CE2542">
      <w:pPr>
        <w:spacing w:after="120" w:line="360" w:lineRule="auto"/>
        <w:rPr>
          <w:rFonts w:ascii="Arial" w:hAnsi="Arial" w:cs="Arial"/>
          <w:b/>
        </w:rPr>
        <w:sectPr w:rsidR="00343369" w:rsidSect="00E937D6">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Pr>
          <w:rFonts w:ascii="Times New Roman" w:eastAsia="宋体" w:hAnsi="Times New Roman"/>
          <w:lang w:bidi="ar"/>
        </w:rPr>
        <w:fldChar w:fldCharType="end"/>
      </w:r>
    </w:p>
    <w:p w14:paraId="5DA65492" w14:textId="165CD3EE" w:rsidR="00343369" w:rsidRDefault="00343369">
      <w:pPr>
        <w:pStyle w:val="Appendix"/>
        <w:spacing w:after="0"/>
        <w:jc w:val="both"/>
        <w:rPr>
          <w:rFonts w:ascii="Arial" w:hAnsi="Arial" w:cs="Arial"/>
          <w:b w:val="0"/>
        </w:rPr>
      </w:pPr>
    </w:p>
    <w:sectPr w:rsidR="00343369" w:rsidSect="00E93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9E8F" w14:textId="77777777" w:rsidR="005E624D" w:rsidRDefault="005E624D">
      <w:r>
        <w:separator/>
      </w:r>
    </w:p>
  </w:endnote>
  <w:endnote w:type="continuationSeparator" w:id="0">
    <w:p w14:paraId="4734AA9F" w14:textId="77777777" w:rsidR="005E624D" w:rsidRDefault="005E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stem">
    <w:altName w:val="微软雅黑"/>
    <w:panose1 w:val="00000000000000000000"/>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0A06" w14:textId="77777777" w:rsidR="00343369" w:rsidRDefault="003433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DD9A" w14:textId="77777777" w:rsidR="005E624D" w:rsidRDefault="005E624D">
      <w:r>
        <w:separator/>
      </w:r>
    </w:p>
  </w:footnote>
  <w:footnote w:type="continuationSeparator" w:id="0">
    <w:p w14:paraId="41248BB3" w14:textId="77777777" w:rsidR="005E624D" w:rsidRDefault="005E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8B68" w14:textId="63B28F0A" w:rsidR="00E937D6" w:rsidRDefault="00DE1F3E">
    <w:pPr>
      <w:pStyle w:val="a8"/>
    </w:pPr>
    <w:r>
      <w:rPr>
        <w:noProof/>
      </w:rPr>
      <w:pict w14:anchorId="02E69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535C" w14:textId="7C6F1124" w:rsidR="00E937D6" w:rsidRDefault="00DE1F3E">
    <w:pPr>
      <w:pStyle w:val="a8"/>
    </w:pPr>
    <w:r>
      <w:rPr>
        <w:noProof/>
      </w:rPr>
      <w:pict w14:anchorId="5574C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5716" w14:textId="56C4DAB6" w:rsidR="00343369" w:rsidRDefault="00DE1F3E">
    <w:pPr>
      <w:ind w:left="2160"/>
      <w:jc w:val="center"/>
      <w:rPr>
        <w:rFonts w:ascii="Times New Roman" w:eastAsia="Calibri" w:hAnsi="Times New Roman"/>
        <w:i/>
        <w:sz w:val="18"/>
        <w:szCs w:val="22"/>
      </w:rPr>
    </w:pPr>
    <w:r>
      <w:rPr>
        <w:noProof/>
      </w:rPr>
      <w:pict w14:anchorId="5CAF9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B4C147" w14:textId="77777777" w:rsidR="00343369" w:rsidRDefault="00CE254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767BC47" w14:textId="77777777" w:rsidR="00343369" w:rsidRDefault="00CE2542">
    <w:pPr>
      <w:jc w:val="center"/>
      <w:rPr>
        <w:rFonts w:ascii="Times New Roman" w:eastAsia="Calibri" w:hAnsi="Times New Roman"/>
        <w:i/>
        <w:sz w:val="18"/>
        <w:szCs w:val="22"/>
      </w:rPr>
    </w:pPr>
    <w:r>
      <w:rPr>
        <w:rFonts w:ascii="Times New Roman" w:eastAsia="Calibri" w:hAnsi="Times New Roman"/>
        <w:i/>
        <w:sz w:val="18"/>
        <w:szCs w:val="22"/>
      </w:rPr>
      <w:t>.</w:t>
    </w:r>
  </w:p>
  <w:p w14:paraId="51AEB075" w14:textId="77777777" w:rsidR="00343369" w:rsidRDefault="00CE254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5B448FA" w14:textId="77777777" w:rsidR="00343369" w:rsidRDefault="00CE254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0607BCE" w14:textId="77777777" w:rsidR="00343369" w:rsidRDefault="00CE254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07A77A2" w14:textId="77777777" w:rsidR="00343369" w:rsidRDefault="00CE2542">
    <w:pPr>
      <w:pStyle w:val="a8"/>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FAA6" w14:textId="7F9B7319" w:rsidR="00E937D6" w:rsidRDefault="00DE1F3E">
    <w:pPr>
      <w:pStyle w:val="a8"/>
    </w:pPr>
    <w:r>
      <w:rPr>
        <w:noProof/>
      </w:rPr>
      <w:pict w14:anchorId="7080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EE779" w14:textId="126C7473" w:rsidR="00E937D6" w:rsidRDefault="00DE1F3E">
    <w:pPr>
      <w:pStyle w:val="a8"/>
    </w:pPr>
    <w:r>
      <w:rPr>
        <w:noProof/>
      </w:rPr>
      <w:pict w14:anchorId="7C458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FCE8" w14:textId="63439EA2" w:rsidR="00E937D6" w:rsidRDefault="00DE1F3E">
    <w:pPr>
      <w:pStyle w:val="a8"/>
    </w:pPr>
    <w:r>
      <w:rPr>
        <w:noProof/>
      </w:rPr>
      <w:pict w14:anchorId="28767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3871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56D10"/>
    <w:multiLevelType w:val="multilevel"/>
    <w:tmpl w:val="6EB56D10"/>
    <w:lvl w:ilvl="0">
      <w:start w:val="1"/>
      <w:numFmt w:val="lowerLetter"/>
      <w:lvlText w:val="%1)"/>
      <w:lvlJc w:val="left"/>
      <w:pPr>
        <w:ind w:left="2460" w:hanging="360"/>
      </w:pPr>
      <w:rPr>
        <w:rFonts w:eastAsiaTheme="minorEastAsia" w:hint="default"/>
        <w:color w:val="000000"/>
      </w:rPr>
    </w:lvl>
    <w:lvl w:ilvl="1">
      <w:start w:val="1"/>
      <w:numFmt w:val="lowerLetter"/>
      <w:lvlText w:val="%2)"/>
      <w:lvlJc w:val="left"/>
      <w:pPr>
        <w:ind w:left="2980" w:hanging="440"/>
      </w:pPr>
    </w:lvl>
    <w:lvl w:ilvl="2">
      <w:start w:val="1"/>
      <w:numFmt w:val="lowerRoman"/>
      <w:lvlText w:val="%3."/>
      <w:lvlJc w:val="right"/>
      <w:pPr>
        <w:ind w:left="3420" w:hanging="440"/>
      </w:pPr>
    </w:lvl>
    <w:lvl w:ilvl="3">
      <w:start w:val="1"/>
      <w:numFmt w:val="decimal"/>
      <w:lvlText w:val="%4."/>
      <w:lvlJc w:val="left"/>
      <w:pPr>
        <w:ind w:left="3860" w:hanging="440"/>
      </w:pPr>
    </w:lvl>
    <w:lvl w:ilvl="4">
      <w:start w:val="1"/>
      <w:numFmt w:val="lowerLetter"/>
      <w:lvlText w:val="%5)"/>
      <w:lvlJc w:val="left"/>
      <w:pPr>
        <w:ind w:left="4300" w:hanging="440"/>
      </w:pPr>
    </w:lvl>
    <w:lvl w:ilvl="5">
      <w:start w:val="1"/>
      <w:numFmt w:val="lowerRoman"/>
      <w:lvlText w:val="%6."/>
      <w:lvlJc w:val="right"/>
      <w:pPr>
        <w:ind w:left="4740" w:hanging="440"/>
      </w:pPr>
    </w:lvl>
    <w:lvl w:ilvl="6">
      <w:start w:val="1"/>
      <w:numFmt w:val="decimal"/>
      <w:lvlText w:val="%7."/>
      <w:lvlJc w:val="left"/>
      <w:pPr>
        <w:ind w:left="5180" w:hanging="440"/>
      </w:pPr>
    </w:lvl>
    <w:lvl w:ilvl="7">
      <w:start w:val="1"/>
      <w:numFmt w:val="lowerLetter"/>
      <w:lvlText w:val="%8)"/>
      <w:lvlJc w:val="left"/>
      <w:pPr>
        <w:ind w:left="5620" w:hanging="440"/>
      </w:pPr>
    </w:lvl>
    <w:lvl w:ilvl="8">
      <w:start w:val="1"/>
      <w:numFmt w:val="lowerRoman"/>
      <w:lvlText w:val="%9."/>
      <w:lvlJc w:val="right"/>
      <w:pPr>
        <w:ind w:left="6060" w:hanging="44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805153711">
    <w:abstractNumId w:val="1"/>
  </w:num>
  <w:num w:numId="2" w16cid:durableId="120737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6"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UST 1&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fevw0dnvsar7efa5xvxr9z5dtaw2vr2ffr&quot;&gt;我的EndNote库&lt;record-ids&gt;&lt;item&gt;870&lt;/item&gt;&lt;item&gt;871&lt;/item&gt;&lt;item&gt;873&lt;/item&gt;&lt;item&gt;874&lt;/item&gt;&lt;item&gt;875&lt;/item&gt;&lt;item&gt;876&lt;/item&gt;&lt;item&gt;878&lt;/item&gt;&lt;item&gt;879&lt;/item&gt;&lt;item&gt;882&lt;/item&gt;&lt;item&gt;883&lt;/item&gt;&lt;item&gt;884&lt;/item&gt;&lt;item&gt;887&lt;/item&gt;&lt;item&gt;888&lt;/item&gt;&lt;item&gt;1023&lt;/item&gt;&lt;item&gt;1025&lt;/item&gt;&lt;item&gt;1026&lt;/item&gt;&lt;item&gt;1027&lt;/item&gt;&lt;item&gt;1030&lt;/item&gt;&lt;item&gt;1031&lt;/item&gt;&lt;item&gt;1032&lt;/item&gt;&lt;/record-ids&gt;&lt;/item&gt;&lt;/Libraries&gt;"/>
  </w:docVars>
  <w:rsids>
    <w:rsidRoot w:val="00AA6219"/>
    <w:rsid w:val="00000F8F"/>
    <w:rsid w:val="000057A5"/>
    <w:rsid w:val="000101DF"/>
    <w:rsid w:val="00025395"/>
    <w:rsid w:val="00027120"/>
    <w:rsid w:val="00030174"/>
    <w:rsid w:val="0004579C"/>
    <w:rsid w:val="000943E6"/>
    <w:rsid w:val="000A47FA"/>
    <w:rsid w:val="000A65D3"/>
    <w:rsid w:val="000B1E33"/>
    <w:rsid w:val="000D689F"/>
    <w:rsid w:val="000E7B7B"/>
    <w:rsid w:val="000E7D62"/>
    <w:rsid w:val="000F6D05"/>
    <w:rsid w:val="00103357"/>
    <w:rsid w:val="0010707C"/>
    <w:rsid w:val="00123C9F"/>
    <w:rsid w:val="00126190"/>
    <w:rsid w:val="00130F17"/>
    <w:rsid w:val="001320BF"/>
    <w:rsid w:val="00136E71"/>
    <w:rsid w:val="00162D17"/>
    <w:rsid w:val="00163BC4"/>
    <w:rsid w:val="00191062"/>
    <w:rsid w:val="00192880"/>
    <w:rsid w:val="00192B72"/>
    <w:rsid w:val="001A29D8"/>
    <w:rsid w:val="001A5CAA"/>
    <w:rsid w:val="001B0427"/>
    <w:rsid w:val="001B3CB3"/>
    <w:rsid w:val="001C6446"/>
    <w:rsid w:val="001D3A51"/>
    <w:rsid w:val="001E10D2"/>
    <w:rsid w:val="001E25B4"/>
    <w:rsid w:val="001E27B7"/>
    <w:rsid w:val="001E44FE"/>
    <w:rsid w:val="001E7ADA"/>
    <w:rsid w:val="00200595"/>
    <w:rsid w:val="00204835"/>
    <w:rsid w:val="002125E2"/>
    <w:rsid w:val="00231920"/>
    <w:rsid w:val="0023195C"/>
    <w:rsid w:val="0024282C"/>
    <w:rsid w:val="002460DC"/>
    <w:rsid w:val="00246AF1"/>
    <w:rsid w:val="00250985"/>
    <w:rsid w:val="00252F65"/>
    <w:rsid w:val="0025417F"/>
    <w:rsid w:val="002556F6"/>
    <w:rsid w:val="002667B2"/>
    <w:rsid w:val="0026719B"/>
    <w:rsid w:val="002748BF"/>
    <w:rsid w:val="002810EF"/>
    <w:rsid w:val="00283105"/>
    <w:rsid w:val="002845AD"/>
    <w:rsid w:val="00284C4C"/>
    <w:rsid w:val="00287E68"/>
    <w:rsid w:val="00296529"/>
    <w:rsid w:val="002A0579"/>
    <w:rsid w:val="002B27FB"/>
    <w:rsid w:val="002B685A"/>
    <w:rsid w:val="002C4316"/>
    <w:rsid w:val="002C57D2"/>
    <w:rsid w:val="002C73B0"/>
    <w:rsid w:val="002E0D56"/>
    <w:rsid w:val="00304E1A"/>
    <w:rsid w:val="00315186"/>
    <w:rsid w:val="0033343E"/>
    <w:rsid w:val="00343369"/>
    <w:rsid w:val="003512C2"/>
    <w:rsid w:val="00364E19"/>
    <w:rsid w:val="00371FB6"/>
    <w:rsid w:val="00375ACC"/>
    <w:rsid w:val="003763C1"/>
    <w:rsid w:val="00376BBE"/>
    <w:rsid w:val="0037721B"/>
    <w:rsid w:val="00380996"/>
    <w:rsid w:val="00386E76"/>
    <w:rsid w:val="00391902"/>
    <w:rsid w:val="0039224F"/>
    <w:rsid w:val="003A3005"/>
    <w:rsid w:val="003A43A4"/>
    <w:rsid w:val="003A7E18"/>
    <w:rsid w:val="003B385E"/>
    <w:rsid w:val="003C4C86"/>
    <w:rsid w:val="003C6258"/>
    <w:rsid w:val="003D0C66"/>
    <w:rsid w:val="003E2904"/>
    <w:rsid w:val="003E46EE"/>
    <w:rsid w:val="003E5EB6"/>
    <w:rsid w:val="00401927"/>
    <w:rsid w:val="0041027F"/>
    <w:rsid w:val="00412475"/>
    <w:rsid w:val="00423789"/>
    <w:rsid w:val="00435663"/>
    <w:rsid w:val="00440F43"/>
    <w:rsid w:val="00441B6F"/>
    <w:rsid w:val="00446221"/>
    <w:rsid w:val="00450E62"/>
    <w:rsid w:val="004539DB"/>
    <w:rsid w:val="004637C8"/>
    <w:rsid w:val="00471A80"/>
    <w:rsid w:val="00496560"/>
    <w:rsid w:val="004A439A"/>
    <w:rsid w:val="004D305E"/>
    <w:rsid w:val="004D4277"/>
    <w:rsid w:val="00501EC3"/>
    <w:rsid w:val="00502516"/>
    <w:rsid w:val="00505F06"/>
    <w:rsid w:val="00506828"/>
    <w:rsid w:val="00515922"/>
    <w:rsid w:val="00520748"/>
    <w:rsid w:val="005226CE"/>
    <w:rsid w:val="0053056E"/>
    <w:rsid w:val="00554FDA"/>
    <w:rsid w:val="00573F43"/>
    <w:rsid w:val="0057758C"/>
    <w:rsid w:val="0058037E"/>
    <w:rsid w:val="005A10AA"/>
    <w:rsid w:val="005A6418"/>
    <w:rsid w:val="005C784C"/>
    <w:rsid w:val="005D17F6"/>
    <w:rsid w:val="005E5539"/>
    <w:rsid w:val="005E624D"/>
    <w:rsid w:val="00602BF5"/>
    <w:rsid w:val="00617FDD"/>
    <w:rsid w:val="006312E3"/>
    <w:rsid w:val="00633614"/>
    <w:rsid w:val="00633F68"/>
    <w:rsid w:val="00636EB2"/>
    <w:rsid w:val="006375B8"/>
    <w:rsid w:val="0066510A"/>
    <w:rsid w:val="00673F9F"/>
    <w:rsid w:val="00686953"/>
    <w:rsid w:val="00687DEA"/>
    <w:rsid w:val="00687E67"/>
    <w:rsid w:val="006967F7"/>
    <w:rsid w:val="006A250C"/>
    <w:rsid w:val="006A61D7"/>
    <w:rsid w:val="006B21D3"/>
    <w:rsid w:val="006B57D0"/>
    <w:rsid w:val="006C2C58"/>
    <w:rsid w:val="006D30FF"/>
    <w:rsid w:val="006D3595"/>
    <w:rsid w:val="006D6940"/>
    <w:rsid w:val="006F11EC"/>
    <w:rsid w:val="006F3AD3"/>
    <w:rsid w:val="0070082C"/>
    <w:rsid w:val="007369E6"/>
    <w:rsid w:val="00746E59"/>
    <w:rsid w:val="00754C9A"/>
    <w:rsid w:val="00754D9E"/>
    <w:rsid w:val="0075599A"/>
    <w:rsid w:val="00755DC3"/>
    <w:rsid w:val="00761D52"/>
    <w:rsid w:val="00761DB5"/>
    <w:rsid w:val="0077749E"/>
    <w:rsid w:val="007869ED"/>
    <w:rsid w:val="00790ADA"/>
    <w:rsid w:val="007D1543"/>
    <w:rsid w:val="007D1A68"/>
    <w:rsid w:val="007D2288"/>
    <w:rsid w:val="007E088F"/>
    <w:rsid w:val="007F409E"/>
    <w:rsid w:val="007F7B32"/>
    <w:rsid w:val="00804BC2"/>
    <w:rsid w:val="0081431A"/>
    <w:rsid w:val="0083216F"/>
    <w:rsid w:val="00842187"/>
    <w:rsid w:val="00850CF7"/>
    <w:rsid w:val="00857E75"/>
    <w:rsid w:val="00860000"/>
    <w:rsid w:val="00863BD3"/>
    <w:rsid w:val="008641ED"/>
    <w:rsid w:val="008650B7"/>
    <w:rsid w:val="00866D66"/>
    <w:rsid w:val="008671C6"/>
    <w:rsid w:val="00867540"/>
    <w:rsid w:val="00875803"/>
    <w:rsid w:val="00876164"/>
    <w:rsid w:val="008B459E"/>
    <w:rsid w:val="008D1185"/>
    <w:rsid w:val="008D4D6C"/>
    <w:rsid w:val="008E13AE"/>
    <w:rsid w:val="008E1506"/>
    <w:rsid w:val="008E710C"/>
    <w:rsid w:val="008F69D6"/>
    <w:rsid w:val="00902823"/>
    <w:rsid w:val="00910438"/>
    <w:rsid w:val="00915CA6"/>
    <w:rsid w:val="00927834"/>
    <w:rsid w:val="009500A6"/>
    <w:rsid w:val="00957C18"/>
    <w:rsid w:val="009642C9"/>
    <w:rsid w:val="0096494F"/>
    <w:rsid w:val="009659BA"/>
    <w:rsid w:val="00980852"/>
    <w:rsid w:val="00983040"/>
    <w:rsid w:val="009B1710"/>
    <w:rsid w:val="009B373A"/>
    <w:rsid w:val="009B3FB9"/>
    <w:rsid w:val="009C2465"/>
    <w:rsid w:val="009D35A0"/>
    <w:rsid w:val="009D7EB7"/>
    <w:rsid w:val="009E048A"/>
    <w:rsid w:val="009E08E9"/>
    <w:rsid w:val="009E3DB9"/>
    <w:rsid w:val="009E6E35"/>
    <w:rsid w:val="009F0EDA"/>
    <w:rsid w:val="009F5730"/>
    <w:rsid w:val="00A0353D"/>
    <w:rsid w:val="00A03B96"/>
    <w:rsid w:val="00A05B19"/>
    <w:rsid w:val="00A11179"/>
    <w:rsid w:val="00A1134E"/>
    <w:rsid w:val="00A1349F"/>
    <w:rsid w:val="00A24E7E"/>
    <w:rsid w:val="00A258C3"/>
    <w:rsid w:val="00A26096"/>
    <w:rsid w:val="00A347C0"/>
    <w:rsid w:val="00A51431"/>
    <w:rsid w:val="00A539AD"/>
    <w:rsid w:val="00A744B2"/>
    <w:rsid w:val="00A815D3"/>
    <w:rsid w:val="00A9070C"/>
    <w:rsid w:val="00A94063"/>
    <w:rsid w:val="00AA6219"/>
    <w:rsid w:val="00AA74E0"/>
    <w:rsid w:val="00AB076E"/>
    <w:rsid w:val="00AB4683"/>
    <w:rsid w:val="00AB703F"/>
    <w:rsid w:val="00AC4BEE"/>
    <w:rsid w:val="00AC6BB8"/>
    <w:rsid w:val="00AD0298"/>
    <w:rsid w:val="00AE008F"/>
    <w:rsid w:val="00B01FCD"/>
    <w:rsid w:val="00B15A4F"/>
    <w:rsid w:val="00B1776C"/>
    <w:rsid w:val="00B37841"/>
    <w:rsid w:val="00B52583"/>
    <w:rsid w:val="00B52896"/>
    <w:rsid w:val="00B567E7"/>
    <w:rsid w:val="00B611C4"/>
    <w:rsid w:val="00B61F46"/>
    <w:rsid w:val="00B86D25"/>
    <w:rsid w:val="00B95236"/>
    <w:rsid w:val="00B96BD9"/>
    <w:rsid w:val="00BA1B01"/>
    <w:rsid w:val="00BA2641"/>
    <w:rsid w:val="00BB37AA"/>
    <w:rsid w:val="00BC0B94"/>
    <w:rsid w:val="00BC0F54"/>
    <w:rsid w:val="00BC53A0"/>
    <w:rsid w:val="00BD2D95"/>
    <w:rsid w:val="00BD4A2B"/>
    <w:rsid w:val="00BE10A3"/>
    <w:rsid w:val="00BE62AD"/>
    <w:rsid w:val="00BE788D"/>
    <w:rsid w:val="00BF121F"/>
    <w:rsid w:val="00BF1F80"/>
    <w:rsid w:val="00C102E5"/>
    <w:rsid w:val="00C11E0F"/>
    <w:rsid w:val="00C1230C"/>
    <w:rsid w:val="00C166EF"/>
    <w:rsid w:val="00C16DE1"/>
    <w:rsid w:val="00C17EB0"/>
    <w:rsid w:val="00C27F5F"/>
    <w:rsid w:val="00C30A0F"/>
    <w:rsid w:val="00C31681"/>
    <w:rsid w:val="00C352D3"/>
    <w:rsid w:val="00C37E61"/>
    <w:rsid w:val="00C500C9"/>
    <w:rsid w:val="00C70F1B"/>
    <w:rsid w:val="00C71A47"/>
    <w:rsid w:val="00C7464C"/>
    <w:rsid w:val="00C85588"/>
    <w:rsid w:val="00C910A7"/>
    <w:rsid w:val="00C9446E"/>
    <w:rsid w:val="00CD2446"/>
    <w:rsid w:val="00CD6755"/>
    <w:rsid w:val="00CD6856"/>
    <w:rsid w:val="00CE0089"/>
    <w:rsid w:val="00CE2542"/>
    <w:rsid w:val="00CE793C"/>
    <w:rsid w:val="00CF193C"/>
    <w:rsid w:val="00CF3778"/>
    <w:rsid w:val="00D07DD7"/>
    <w:rsid w:val="00D173F1"/>
    <w:rsid w:val="00D34CE0"/>
    <w:rsid w:val="00D53177"/>
    <w:rsid w:val="00D74CB0"/>
    <w:rsid w:val="00D8295D"/>
    <w:rsid w:val="00DA0A35"/>
    <w:rsid w:val="00DA0ABD"/>
    <w:rsid w:val="00DC2A65"/>
    <w:rsid w:val="00DC57E9"/>
    <w:rsid w:val="00DE15F0"/>
    <w:rsid w:val="00DE1F3E"/>
    <w:rsid w:val="00DE5663"/>
    <w:rsid w:val="00DE78AA"/>
    <w:rsid w:val="00E03D81"/>
    <w:rsid w:val="00E053D0"/>
    <w:rsid w:val="00E144F1"/>
    <w:rsid w:val="00E15994"/>
    <w:rsid w:val="00E3114E"/>
    <w:rsid w:val="00E31A70"/>
    <w:rsid w:val="00E33C77"/>
    <w:rsid w:val="00E35B02"/>
    <w:rsid w:val="00E53E70"/>
    <w:rsid w:val="00E66496"/>
    <w:rsid w:val="00E66B35"/>
    <w:rsid w:val="00E66E10"/>
    <w:rsid w:val="00E769F6"/>
    <w:rsid w:val="00E8407C"/>
    <w:rsid w:val="00E84090"/>
    <w:rsid w:val="00E84F3C"/>
    <w:rsid w:val="00E937D6"/>
    <w:rsid w:val="00EA012C"/>
    <w:rsid w:val="00EA4E05"/>
    <w:rsid w:val="00EA6DA9"/>
    <w:rsid w:val="00EB1F53"/>
    <w:rsid w:val="00EC6A55"/>
    <w:rsid w:val="00ED0288"/>
    <w:rsid w:val="00EE52CB"/>
    <w:rsid w:val="00EF581D"/>
    <w:rsid w:val="00EF7FD8"/>
    <w:rsid w:val="00F01255"/>
    <w:rsid w:val="00F06F59"/>
    <w:rsid w:val="00F0723D"/>
    <w:rsid w:val="00F1039B"/>
    <w:rsid w:val="00F11966"/>
    <w:rsid w:val="00F17988"/>
    <w:rsid w:val="00F469F0"/>
    <w:rsid w:val="00F53273"/>
    <w:rsid w:val="00F64B28"/>
    <w:rsid w:val="00F755E4"/>
    <w:rsid w:val="00F77D02"/>
    <w:rsid w:val="00F90C26"/>
    <w:rsid w:val="00F939AA"/>
    <w:rsid w:val="00FB3A86"/>
    <w:rsid w:val="00FB5EE4"/>
    <w:rsid w:val="00FB722D"/>
    <w:rsid w:val="00FD36C8"/>
    <w:rsid w:val="43A045F6"/>
    <w:rsid w:val="59B7170D"/>
    <w:rsid w:val="7CC1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2"/>
    </o:shapelayout>
  </w:shapeDefaults>
  <w:decimalSymbol w:val="."/>
  <w:listSeparator w:val=","/>
  <w14:docId w14:val="67876937"/>
  <w15:docId w15:val="{5F44FD21-A522-4EFF-8422-20D8D72A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Helvetica" w:hAnsi="Helvetica"/>
      <w:lang w:val="en-US" w:eastAsia="en-US"/>
    </w:rPr>
  </w:style>
  <w:style w:type="paragraph" w:styleId="1">
    <w:name w:val="heading 1"/>
    <w:basedOn w:val="a"/>
    <w:next w:val="a"/>
    <w:link w:val="10"/>
    <w:qFormat/>
    <w:pPr>
      <w:keepNext/>
      <w:outlineLvl w:val="0"/>
    </w:pPr>
    <w:rPr>
      <w:rFonts w:ascii="Arial" w:eastAsia="Arial" w:hAnsi="Arial"/>
      <w:b/>
      <w:caps/>
      <w:kern w:val="28"/>
      <w:sz w:val="22"/>
    </w:rPr>
  </w:style>
  <w:style w:type="paragraph" w:styleId="2">
    <w:name w:val="heading 2"/>
    <w:basedOn w:val="a"/>
    <w:next w:val="a"/>
    <w:link w:val="20"/>
    <w:unhideWhenUsed/>
    <w:qFormat/>
    <w:pPr>
      <w:keepNext/>
      <w:keepLines/>
      <w:outlineLvl w:val="1"/>
    </w:pPr>
    <w:rPr>
      <w:rFonts w:ascii="Arial" w:eastAsia="Arial" w:hAnsi="Arial" w:cstheme="majorBidi"/>
      <w:b/>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New Roman" w:hAnsi="Times New Roman"/>
      <w:lang w:val="nb-NO" w:eastAsia="nb-NO"/>
    </w:rPr>
  </w:style>
  <w:style w:type="paragraph" w:styleId="3">
    <w:name w:val="Body Text 3"/>
    <w:basedOn w:val="a"/>
    <w:link w:val="30"/>
    <w:qFormat/>
    <w:pPr>
      <w:spacing w:after="120"/>
    </w:pPr>
    <w:rPr>
      <w:sz w:val="16"/>
      <w:szCs w:val="16"/>
    </w:rPr>
  </w:style>
  <w:style w:type="paragraph" w:styleId="a5">
    <w:name w:val="Balloon Text"/>
    <w:basedOn w:val="a"/>
    <w:link w:val="a6"/>
    <w:qFormat/>
    <w:rPr>
      <w:rFonts w:ascii="Tahoma" w:hAnsi="Tahoma" w:cs="Tahoma"/>
      <w:sz w:val="16"/>
      <w:szCs w:val="16"/>
    </w:rPr>
  </w:style>
  <w:style w:type="paragraph" w:styleId="a7">
    <w:name w:val="footer"/>
    <w:basedOn w:val="a"/>
    <w:qFormat/>
    <w:pPr>
      <w:tabs>
        <w:tab w:val="center" w:pos="4320"/>
        <w:tab w:val="right" w:pos="8640"/>
      </w:tabs>
    </w:pPr>
  </w:style>
  <w:style w:type="paragraph" w:styleId="a8">
    <w:name w:val="header"/>
    <w:basedOn w:val="a"/>
    <w:qFormat/>
    <w:pPr>
      <w:tabs>
        <w:tab w:val="center" w:pos="4320"/>
        <w:tab w:val="right" w:pos="8640"/>
      </w:tabs>
    </w:pPr>
  </w:style>
  <w:style w:type="paragraph" w:styleId="a9">
    <w:name w:val="Signature"/>
    <w:basedOn w:val="a"/>
    <w:qFormat/>
    <w:pPr>
      <w:ind w:left="4320"/>
    </w:pPr>
  </w:style>
  <w:style w:type="paragraph" w:styleId="21">
    <w:name w:val="Body Text 2"/>
    <w:basedOn w:val="a"/>
    <w:link w:val="22"/>
    <w:qFormat/>
    <w:pPr>
      <w:spacing w:after="120" w:line="480" w:lineRule="auto"/>
    </w:pPr>
  </w:style>
  <w:style w:type="paragraph" w:styleId="aa">
    <w:name w:val="Title"/>
    <w:basedOn w:val="a"/>
    <w:qFormat/>
    <w:pPr>
      <w:spacing w:after="360"/>
      <w:jc w:val="right"/>
    </w:pPr>
    <w:rPr>
      <w:b/>
      <w:kern w:val="28"/>
      <w:sz w:val="36"/>
    </w:rPr>
  </w:style>
  <w:style w:type="paragraph" w:styleId="ab">
    <w:name w:val="annotation subject"/>
    <w:basedOn w:val="a3"/>
    <w:next w:val="a3"/>
    <w:link w:val="ac"/>
    <w:semiHidden/>
    <w:unhideWhenUsed/>
    <w:qFormat/>
    <w:rPr>
      <w:rFonts w:ascii="Helvetica" w:hAnsi="Helvetica"/>
      <w:b/>
      <w:bCs/>
      <w:lang w:val="en-US" w:eastAsia="en-US"/>
    </w:rPr>
  </w:style>
  <w:style w:type="table" w:styleId="ad">
    <w:name w:val="Table Grid"/>
    <w:basedOn w:val="a1"/>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FollowedHyperlink"/>
    <w:basedOn w:val="a0"/>
    <w:qFormat/>
    <w:rPr>
      <w:color w:val="800080"/>
      <w:u w:val="single"/>
    </w:rPr>
  </w:style>
  <w:style w:type="character" w:styleId="af">
    <w:name w:val="Emphasis"/>
    <w:basedOn w:val="a0"/>
    <w:qFormat/>
    <w:rPr>
      <w:i/>
      <w:iCs/>
    </w:rPr>
  </w:style>
  <w:style w:type="character" w:styleId="af0">
    <w:name w:val="line number"/>
    <w:basedOn w:val="a0"/>
    <w:qFormat/>
  </w:style>
  <w:style w:type="character" w:styleId="af1">
    <w:name w:val="Hyperlink"/>
    <w:basedOn w:val="a0"/>
    <w:qFormat/>
    <w:rPr>
      <w:color w:val="FF0080"/>
      <w:u w:val="single"/>
    </w:rPr>
  </w:style>
  <w:style w:type="character" w:styleId="af2">
    <w:name w:val="annotation reference"/>
    <w:basedOn w:val="a0"/>
    <w:unhideWhenUsed/>
    <w:qFormat/>
    <w:rPr>
      <w:sz w:val="16"/>
      <w:szCs w:val="16"/>
    </w:rPr>
  </w:style>
  <w:style w:type="paragraph" w:customStyle="1" w:styleId="Author">
    <w:name w:val="Author"/>
    <w:basedOn w:val="a"/>
    <w:qFormat/>
    <w:pPr>
      <w:spacing w:line="280" w:lineRule="exact"/>
      <w:jc w:val="right"/>
    </w:pPr>
    <w:rPr>
      <w:b/>
      <w:sz w:val="24"/>
    </w:rPr>
  </w:style>
  <w:style w:type="paragraph" w:customStyle="1" w:styleId="Affiliation">
    <w:name w:val="Affiliation"/>
    <w:basedOn w:val="a"/>
    <w:qFormat/>
    <w:pPr>
      <w:spacing w:after="240" w:line="240" w:lineRule="exact"/>
      <w:jc w:val="right"/>
    </w:pPr>
  </w:style>
  <w:style w:type="paragraph" w:customStyle="1" w:styleId="Body">
    <w:name w:val="Body"/>
    <w:basedOn w:val="a"/>
    <w:qFormat/>
    <w:pPr>
      <w:spacing w:after="240"/>
      <w:jc w:val="both"/>
    </w:pPr>
  </w:style>
  <w:style w:type="paragraph" w:customStyle="1" w:styleId="AbstHead">
    <w:name w:val="Abst Head"/>
    <w:basedOn w:val="MainHead"/>
    <w:qFormat/>
    <w:rPr>
      <w:sz w:val="22"/>
    </w:rPr>
  </w:style>
  <w:style w:type="paragraph" w:customStyle="1" w:styleId="MainHead">
    <w:name w:val="Main Head"/>
    <w:basedOn w:val="a"/>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a"/>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a"/>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a"/>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a"/>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a0"/>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22">
    <w:name w:val="正文文本 2 字符"/>
    <w:basedOn w:val="a0"/>
    <w:link w:val="21"/>
    <w:qFormat/>
    <w:rPr>
      <w:rFonts w:ascii="Helvetica" w:hAnsi="Helvetica"/>
    </w:rPr>
  </w:style>
  <w:style w:type="character" w:customStyle="1" w:styleId="a4">
    <w:name w:val="批注文字 字符"/>
    <w:basedOn w:val="a0"/>
    <w:link w:val="a3"/>
    <w:qFormat/>
    <w:rPr>
      <w:lang w:val="nb-NO" w:eastAsia="nb-NO"/>
    </w:rPr>
  </w:style>
  <w:style w:type="character" w:customStyle="1" w:styleId="a6">
    <w:name w:val="批注框文本 字符"/>
    <w:basedOn w:val="a0"/>
    <w:link w:val="a5"/>
    <w:qFormat/>
    <w:rPr>
      <w:rFonts w:ascii="Tahoma" w:hAnsi="Tahoma" w:cs="Tahoma"/>
      <w:sz w:val="16"/>
      <w:szCs w:val="16"/>
    </w:rPr>
  </w:style>
  <w:style w:type="character" w:customStyle="1" w:styleId="30">
    <w:name w:val="正文文本 3 字符"/>
    <w:basedOn w:val="a0"/>
    <w:link w:val="3"/>
    <w:rPr>
      <w:rFonts w:ascii="Helvetica" w:hAnsi="Helvetica"/>
      <w:sz w:val="16"/>
      <w:szCs w:val="16"/>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20">
    <w:name w:val="标题 2 字符"/>
    <w:basedOn w:val="a0"/>
    <w:link w:val="2"/>
    <w:qFormat/>
    <w:rPr>
      <w:rFonts w:ascii="Arial" w:eastAsia="Arial" w:hAnsi="Arial" w:cstheme="majorBidi"/>
      <w:b/>
      <w:bCs/>
      <w:sz w:val="22"/>
      <w:szCs w:val="32"/>
    </w:rPr>
  </w:style>
  <w:style w:type="character" w:customStyle="1" w:styleId="10">
    <w:name w:val="标题 1 字符"/>
    <w:basedOn w:val="a0"/>
    <w:link w:val="1"/>
    <w:qFormat/>
    <w:rPr>
      <w:rFonts w:ascii="Arial" w:eastAsia="Arial" w:hAnsi="Arial"/>
      <w:b/>
      <w:caps/>
      <w:kern w:val="28"/>
      <w:sz w:val="22"/>
    </w:rPr>
  </w:style>
  <w:style w:type="paragraph" w:styleId="af3">
    <w:name w:val="List Paragraph"/>
    <w:basedOn w:val="a"/>
    <w:uiPriority w:val="34"/>
    <w:qFormat/>
    <w:pPr>
      <w:ind w:firstLineChars="200" w:firstLine="420"/>
    </w:pPr>
  </w:style>
  <w:style w:type="character" w:customStyle="1" w:styleId="ac">
    <w:name w:val="批注主题 字符"/>
    <w:basedOn w:val="a4"/>
    <w:link w:val="ab"/>
    <w:semiHidden/>
    <w:qFormat/>
    <w:rPr>
      <w:rFonts w:ascii="Helvetica" w:hAnsi="Helvetica"/>
      <w:b/>
      <w:bCs/>
      <w:lang w:val="nb-NO" w:eastAsia="nb-NO"/>
    </w:rPr>
  </w:style>
  <w:style w:type="character" w:styleId="af4">
    <w:name w:val="Unresolved Mention"/>
    <w:basedOn w:val="a0"/>
    <w:uiPriority w:val="99"/>
    <w:semiHidden/>
    <w:unhideWhenUsed/>
    <w:rsid w:val="00F01255"/>
    <w:rPr>
      <w:color w:val="605E5C"/>
      <w:shd w:val="clear" w:color="auto" w:fill="E1DFDD"/>
    </w:rPr>
  </w:style>
  <w:style w:type="paragraph" w:styleId="af5">
    <w:name w:val="Revision"/>
    <w:hidden/>
    <w:uiPriority w:val="99"/>
    <w:unhideWhenUsed/>
    <w:rsid w:val="001E27B7"/>
    <w:rPr>
      <w:rFonts w:ascii="Helvetica" w:hAnsi="Helvetica"/>
      <w:lang w:val="en-US" w:eastAsia="en-US"/>
    </w:rPr>
  </w:style>
  <w:style w:type="paragraph" w:customStyle="1" w:styleId="MTDisplayEquation">
    <w:name w:val="MTDisplayEquation"/>
    <w:basedOn w:val="a"/>
    <w:next w:val="a"/>
    <w:link w:val="MTDisplayEquationZnak"/>
    <w:rsid w:val="00AD0298"/>
    <w:pPr>
      <w:tabs>
        <w:tab w:val="center" w:pos="4540"/>
        <w:tab w:val="right" w:pos="9080"/>
      </w:tabs>
      <w:spacing w:after="120" w:line="288" w:lineRule="auto"/>
      <w:jc w:val="both"/>
    </w:pPr>
    <w:rPr>
      <w:rFonts w:ascii="Times New Roman" w:eastAsiaTheme="minorHAnsi" w:hAnsi="Times New Roman" w:cstheme="minorBidi"/>
      <w:szCs w:val="22"/>
    </w:rPr>
  </w:style>
  <w:style w:type="character" w:customStyle="1" w:styleId="MTDisplayEquationZnak">
    <w:name w:val="MTDisplayEquation Znak"/>
    <w:basedOn w:val="a0"/>
    <w:link w:val="MTDisplayEquation"/>
    <w:rsid w:val="00AD0298"/>
    <w:rPr>
      <w:rFonts w:eastAsiaTheme="minorHAnsi" w:cstheme="minorBidi"/>
      <w:szCs w:val="22"/>
      <w:lang w:val="en-US" w:eastAsia="en-US"/>
    </w:rPr>
  </w:style>
  <w:style w:type="paragraph" w:styleId="af6">
    <w:name w:val="Normal (Web)"/>
    <w:basedOn w:val="a"/>
    <w:semiHidden/>
    <w:unhideWhenUsed/>
    <w:rsid w:val="00375A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A8D24FB-E663-4523-BE89-3BF73CC122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12</Pages>
  <Words>6696</Words>
  <Characters>38168</Characters>
  <Application>Microsoft Office Word</Application>
  <DocSecurity>0</DocSecurity>
  <Lines>318</Lines>
  <Paragraphs>89</Paragraphs>
  <ScaleCrop>false</ScaleCrop>
  <Company>aaaa</Company>
  <LinksUpToDate>false</LinksUpToDate>
  <CharactersWithSpaces>44775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LK2</cp:lastModifiedBy>
  <cp:revision>6</cp:revision>
  <cp:lastPrinted>1999-07-06T11:00:00Z</cp:lastPrinted>
  <dcterms:created xsi:type="dcterms:W3CDTF">2025-07-12T05:23:00Z</dcterms:created>
  <dcterms:modified xsi:type="dcterms:W3CDTF">2025-07-12T06:38:00Z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eyJoZGlkIjoiZjJiYzRjZDg4ODIxMmZkMzVjYzYxNzIzMDEwYjJjY2IiLCJ1c2VySWQiOiI2MjUwOTc3MjMifQ==</vt:lpwstr>
  </property>
  <property fmtid="{D5CDD505-2E9C-101B-9397-08002B2CF9AE}" pid="3" name="KSOProductBuildVer">
    <vt:lpwstr>2052-12.1.0.21171</vt:lpwstr>
  </property>
  <property fmtid="{D5CDD505-2E9C-101B-9397-08002B2CF9AE}" pid="4" name="ICV">
    <vt:lpwstr>81E535379B2A455F902717A90C5F5452_12</vt:lpwstr>
  </property>
  <property fmtid="{D5CDD505-2E9C-101B-9397-08002B2CF9AE}" pid="5" name="GrammarlyDocumentId">
    <vt:lpwstr>2257d3c4-05b9-47d5-ac7d-3fe85af982ac</vt:lpwstr>
  </property>
</Properties>
</file>