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A3C9D" w14:textId="77777777" w:rsidR="0037556C" w:rsidRPr="0055626D" w:rsidRDefault="0037556C" w:rsidP="0037556C">
      <w:pPr>
        <w:spacing w:line="360" w:lineRule="auto"/>
        <w:rPr>
          <w:rFonts w:ascii="Arial" w:hAnsi="Arial" w:cs="Arial"/>
          <w:b/>
          <w:bCs/>
          <w:i/>
          <w:iCs/>
          <w:u w:val="single"/>
        </w:rPr>
      </w:pPr>
      <w:r w:rsidRPr="0055626D">
        <w:rPr>
          <w:rFonts w:ascii="Arial" w:hAnsi="Arial" w:cs="Arial"/>
          <w:b/>
          <w:bCs/>
          <w:i/>
          <w:iCs/>
          <w:u w:val="single"/>
        </w:rPr>
        <w:t>Review Article</w:t>
      </w:r>
    </w:p>
    <w:p w14:paraId="03A02BF7" w14:textId="211A1E80" w:rsidR="00CB772A" w:rsidRPr="0055626D" w:rsidRDefault="00742043" w:rsidP="00CB772A">
      <w:pPr>
        <w:spacing w:line="360" w:lineRule="auto"/>
        <w:rPr>
          <w:rFonts w:ascii="Arial" w:hAnsi="Arial" w:cs="Arial"/>
          <w:b/>
          <w:bCs/>
        </w:rPr>
      </w:pPr>
      <w:r w:rsidRPr="0055626D">
        <w:rPr>
          <w:rFonts w:ascii="Arial" w:hAnsi="Arial" w:cs="Arial"/>
          <w:b/>
          <w:bCs/>
          <w:highlight w:val="yellow"/>
        </w:rPr>
        <w:t>Agile Governance for Smart Cities: A Framework for Sustainable Public Infrastructure</w:t>
      </w:r>
    </w:p>
    <w:p w14:paraId="345C4734" w14:textId="77777777" w:rsidR="00135E11" w:rsidRPr="0055626D" w:rsidRDefault="00135E11" w:rsidP="00CB772A">
      <w:pPr>
        <w:spacing w:line="360" w:lineRule="auto"/>
        <w:rPr>
          <w:rFonts w:ascii="Arial" w:hAnsi="Arial" w:cs="Arial"/>
          <w:b/>
          <w:bCs/>
        </w:rPr>
      </w:pPr>
    </w:p>
    <w:p w14:paraId="408E865B" w14:textId="77777777" w:rsidR="004A2705" w:rsidRPr="0055626D" w:rsidRDefault="004A2705" w:rsidP="004A2705">
      <w:pPr>
        <w:spacing w:line="360" w:lineRule="auto"/>
        <w:rPr>
          <w:rFonts w:ascii="Arial" w:hAnsi="Arial" w:cs="Arial"/>
          <w:b/>
          <w:bCs/>
        </w:rPr>
      </w:pPr>
      <w:r w:rsidRPr="0055626D">
        <w:rPr>
          <w:rFonts w:ascii="Arial" w:hAnsi="Arial" w:cs="Arial"/>
          <w:b/>
          <w:bCs/>
        </w:rPr>
        <w:t>Abstract</w:t>
      </w:r>
    </w:p>
    <w:p w14:paraId="36C5335E" w14:textId="15CFF32D" w:rsidR="004A2705" w:rsidRPr="0055626D" w:rsidRDefault="004A2705" w:rsidP="00D34F2C">
      <w:pPr>
        <w:spacing w:line="276" w:lineRule="auto"/>
        <w:rPr>
          <w:rFonts w:ascii="Arial" w:hAnsi="Arial" w:cs="Arial"/>
          <w:sz w:val="20"/>
          <w:szCs w:val="20"/>
        </w:rPr>
      </w:pPr>
      <w:r w:rsidRPr="0055626D">
        <w:rPr>
          <w:rFonts w:ascii="Arial" w:hAnsi="Arial" w:cs="Arial"/>
          <w:sz w:val="20"/>
          <w:szCs w:val="20"/>
        </w:rPr>
        <w:t>The increasing complexity of 21st-century urban development has spurred a global move towards smart city initiatives associated with improving the quality of urban life, economic efficiency, and environmental sustainability. Smart city projects are</w:t>
      </w:r>
      <w:r w:rsidR="0038515A" w:rsidRPr="0055626D">
        <w:rPr>
          <w:rFonts w:ascii="Arial" w:hAnsi="Arial" w:cs="Arial"/>
          <w:sz w:val="20"/>
          <w:szCs w:val="20"/>
        </w:rPr>
        <w:t>,</w:t>
      </w:r>
      <w:r w:rsidRPr="0055626D">
        <w:rPr>
          <w:rFonts w:ascii="Arial" w:hAnsi="Arial" w:cs="Arial"/>
          <w:sz w:val="20"/>
          <w:szCs w:val="20"/>
        </w:rPr>
        <w:t xml:space="preserve"> by their nature</w:t>
      </w:r>
      <w:r w:rsidR="0038515A" w:rsidRPr="0055626D">
        <w:rPr>
          <w:rFonts w:ascii="Arial" w:hAnsi="Arial" w:cs="Arial"/>
          <w:sz w:val="20"/>
          <w:szCs w:val="20"/>
        </w:rPr>
        <w:t>,</w:t>
      </w:r>
      <w:r w:rsidRPr="0055626D">
        <w:rPr>
          <w:rFonts w:ascii="Arial" w:hAnsi="Arial" w:cs="Arial"/>
          <w:sz w:val="20"/>
          <w:szCs w:val="20"/>
        </w:rPr>
        <w:t xml:space="preserve"> interdisciplinary, have a multiplicity of stakeholders, evolve rapidly in technology, and must be sustainable over the long term</w:t>
      </w:r>
      <w:r w:rsidR="0038515A" w:rsidRPr="0055626D">
        <w:rPr>
          <w:rFonts w:ascii="Arial" w:hAnsi="Arial" w:cs="Arial"/>
          <w:sz w:val="20"/>
          <w:szCs w:val="20"/>
        </w:rPr>
        <w:t>,</w:t>
      </w:r>
      <w:r w:rsidRPr="0055626D">
        <w:rPr>
          <w:rFonts w:ascii="Arial" w:hAnsi="Arial" w:cs="Arial"/>
          <w:sz w:val="20"/>
          <w:szCs w:val="20"/>
        </w:rPr>
        <w:t xml:space="preserve"> which all create specific challenges to their management. </w:t>
      </w:r>
      <w:r w:rsidR="007656E1" w:rsidRPr="0055626D">
        <w:rPr>
          <w:rFonts w:ascii="Arial" w:hAnsi="Arial" w:cs="Arial"/>
          <w:sz w:val="20"/>
          <w:szCs w:val="20"/>
          <w:highlight w:val="yellow"/>
        </w:rPr>
        <w:t xml:space="preserve">Regarding the methodology, a comprehensive review of scholarly journals and credible online materials is conducted. Key findings from the reviewed journals and materials on </w:t>
      </w:r>
      <w:r w:rsidR="00CF0331" w:rsidRPr="0055626D">
        <w:rPr>
          <w:rFonts w:ascii="Arial" w:hAnsi="Arial" w:cs="Arial"/>
          <w:sz w:val="20"/>
          <w:szCs w:val="20"/>
          <w:highlight w:val="yellow"/>
        </w:rPr>
        <w:t xml:space="preserve">the </w:t>
      </w:r>
      <w:r w:rsidR="007656E1" w:rsidRPr="0055626D">
        <w:rPr>
          <w:rFonts w:ascii="Arial" w:hAnsi="Arial" w:cs="Arial"/>
          <w:sz w:val="20"/>
          <w:szCs w:val="20"/>
          <w:highlight w:val="yellow"/>
        </w:rPr>
        <w:t>agile governance framework for smart cities are presented thematically</w:t>
      </w:r>
      <w:r w:rsidR="007656E1" w:rsidRPr="0055626D">
        <w:rPr>
          <w:rFonts w:ascii="Arial" w:hAnsi="Arial" w:cs="Arial"/>
          <w:sz w:val="20"/>
          <w:szCs w:val="20"/>
        </w:rPr>
        <w:t xml:space="preserve">. </w:t>
      </w:r>
      <w:r w:rsidRPr="0055626D">
        <w:rPr>
          <w:rFonts w:ascii="Arial" w:hAnsi="Arial" w:cs="Arial"/>
          <w:sz w:val="20"/>
          <w:szCs w:val="20"/>
        </w:rPr>
        <w:t>In this review, a comprehensive, agile framework for smart city project governance is proposed</w:t>
      </w:r>
      <w:r w:rsidR="0038515A" w:rsidRPr="0055626D">
        <w:rPr>
          <w:rFonts w:ascii="Arial" w:hAnsi="Arial" w:cs="Arial"/>
          <w:sz w:val="20"/>
          <w:szCs w:val="20"/>
        </w:rPr>
        <w:t>,</w:t>
      </w:r>
      <w:r w:rsidRPr="0055626D">
        <w:rPr>
          <w:rFonts w:ascii="Arial" w:hAnsi="Arial" w:cs="Arial"/>
          <w:sz w:val="20"/>
          <w:szCs w:val="20"/>
        </w:rPr>
        <w:t xml:space="preserve"> which is geared towards dynamic smart city project environments, particularly sustainable public infrastructure projects. The framework integrates principles of agile project management, collaborative governance, and metrics to address well-known pitfalls in smart city initiatives</w:t>
      </w:r>
      <w:r w:rsidR="0038515A" w:rsidRPr="0055626D">
        <w:rPr>
          <w:rFonts w:ascii="Arial" w:hAnsi="Arial" w:cs="Arial"/>
          <w:sz w:val="20"/>
          <w:szCs w:val="20"/>
        </w:rPr>
        <w:t>,</w:t>
      </w:r>
      <w:r w:rsidRPr="0055626D">
        <w:rPr>
          <w:rFonts w:ascii="Arial" w:hAnsi="Arial" w:cs="Arial"/>
          <w:sz w:val="20"/>
          <w:szCs w:val="20"/>
        </w:rPr>
        <w:t xml:space="preserve"> including bureaucratic inertia, fragmented decision-making, and inactive citizen participation.</w:t>
      </w:r>
      <w:r w:rsidR="005D0E65" w:rsidRPr="0055626D">
        <w:rPr>
          <w:rFonts w:ascii="Arial" w:hAnsi="Arial" w:cs="Arial"/>
          <w:sz w:val="20"/>
          <w:szCs w:val="20"/>
        </w:rPr>
        <w:t xml:space="preserve"> </w:t>
      </w:r>
    </w:p>
    <w:p w14:paraId="46505C9D" w14:textId="5FC250FA" w:rsidR="004A2705" w:rsidRPr="0055626D" w:rsidRDefault="004A2705" w:rsidP="00D34F2C">
      <w:pPr>
        <w:spacing w:line="276" w:lineRule="auto"/>
        <w:rPr>
          <w:rFonts w:ascii="Arial" w:hAnsi="Arial" w:cs="Arial"/>
          <w:sz w:val="20"/>
          <w:szCs w:val="20"/>
        </w:rPr>
      </w:pPr>
      <w:r w:rsidRPr="0055626D">
        <w:rPr>
          <w:rFonts w:ascii="Arial" w:hAnsi="Arial" w:cs="Arial"/>
          <w:sz w:val="20"/>
          <w:szCs w:val="20"/>
        </w:rPr>
        <w:t xml:space="preserve">The proposed model focuses on iterative planning, adaptive policy in mechanisms, stakeholder co-creation, and performance evaluation in a continuous model using real-time data analytics. The applicability of the framework is validated by studying case studies of leading smart cities and extracting best practices from these. </w:t>
      </w:r>
      <w:r w:rsidR="005D0E65" w:rsidRPr="0055626D">
        <w:rPr>
          <w:rFonts w:ascii="Arial" w:hAnsi="Arial" w:cs="Arial"/>
          <w:sz w:val="20"/>
          <w:szCs w:val="20"/>
          <w:highlight w:val="yellow"/>
        </w:rPr>
        <w:t xml:space="preserve">One of the examined case studies on the implementation of </w:t>
      </w:r>
      <w:r w:rsidR="00CF0331" w:rsidRPr="0055626D">
        <w:rPr>
          <w:rFonts w:ascii="Arial" w:hAnsi="Arial" w:cs="Arial"/>
          <w:sz w:val="20"/>
          <w:szCs w:val="20"/>
          <w:highlight w:val="yellow"/>
        </w:rPr>
        <w:t xml:space="preserve">a </w:t>
      </w:r>
      <w:r w:rsidR="005D0E65" w:rsidRPr="0055626D">
        <w:rPr>
          <w:rFonts w:ascii="Arial" w:hAnsi="Arial" w:cs="Arial"/>
          <w:sz w:val="20"/>
          <w:szCs w:val="20"/>
          <w:highlight w:val="yellow"/>
        </w:rPr>
        <w:t xml:space="preserve">smart city project was the Jogja </w:t>
      </w:r>
      <w:r w:rsidR="00CF0331" w:rsidRPr="0055626D">
        <w:rPr>
          <w:rFonts w:ascii="Arial" w:hAnsi="Arial" w:cs="Arial"/>
          <w:sz w:val="20"/>
          <w:szCs w:val="20"/>
          <w:highlight w:val="yellow"/>
        </w:rPr>
        <w:t>Smart C</w:t>
      </w:r>
      <w:r w:rsidR="005D0E65" w:rsidRPr="0055626D">
        <w:rPr>
          <w:rFonts w:ascii="Arial" w:hAnsi="Arial" w:cs="Arial"/>
          <w:sz w:val="20"/>
          <w:szCs w:val="20"/>
          <w:highlight w:val="yellow"/>
        </w:rPr>
        <w:t>ity project.</w:t>
      </w:r>
      <w:r w:rsidR="005D0E65" w:rsidRPr="0055626D">
        <w:rPr>
          <w:rFonts w:ascii="Arial" w:hAnsi="Arial" w:cs="Arial"/>
          <w:sz w:val="20"/>
          <w:szCs w:val="20"/>
        </w:rPr>
        <w:t xml:space="preserve"> </w:t>
      </w:r>
      <w:r w:rsidRPr="0055626D">
        <w:rPr>
          <w:rFonts w:ascii="Arial" w:hAnsi="Arial" w:cs="Arial"/>
          <w:sz w:val="20"/>
          <w:szCs w:val="20"/>
        </w:rPr>
        <w:t xml:space="preserve">Furthermore, the study investigates the part played by digital tools such as IoT, big data, and AI in improving transparency, accountability, and the responsiveness of </w:t>
      </w:r>
      <w:r w:rsidR="00B168FD" w:rsidRPr="0055626D">
        <w:rPr>
          <w:rFonts w:ascii="Arial" w:hAnsi="Arial" w:cs="Arial"/>
          <w:sz w:val="20"/>
          <w:szCs w:val="20"/>
        </w:rPr>
        <w:t xml:space="preserve">smart city </w:t>
      </w:r>
      <w:r w:rsidRPr="0055626D">
        <w:rPr>
          <w:rFonts w:ascii="Arial" w:hAnsi="Arial" w:cs="Arial"/>
          <w:sz w:val="20"/>
          <w:szCs w:val="20"/>
        </w:rPr>
        <w:t>project governance. The results indicate that an agile governance approach contributes to improving project operation efficiency and innovation capacity</w:t>
      </w:r>
      <w:r w:rsidR="0038515A" w:rsidRPr="0055626D">
        <w:rPr>
          <w:rFonts w:ascii="Arial" w:hAnsi="Arial" w:cs="Arial"/>
          <w:sz w:val="20"/>
          <w:szCs w:val="20"/>
        </w:rPr>
        <w:t>,</w:t>
      </w:r>
      <w:r w:rsidRPr="0055626D">
        <w:rPr>
          <w:rFonts w:ascii="Arial" w:hAnsi="Arial" w:cs="Arial"/>
          <w:sz w:val="20"/>
          <w:szCs w:val="20"/>
        </w:rPr>
        <w:t xml:space="preserve"> as well as the social and environmental resilience of public infrastructure projects. A model for practical and scalable intelligent and agile urban governance that facilitates sustainable urban transformation is the key contribution of this review.</w:t>
      </w:r>
      <w:r w:rsidR="00B168FD" w:rsidRPr="0055626D">
        <w:rPr>
          <w:rFonts w:ascii="Arial" w:hAnsi="Arial" w:cs="Arial"/>
          <w:sz w:val="20"/>
          <w:szCs w:val="20"/>
        </w:rPr>
        <w:t xml:space="preserve"> </w:t>
      </w:r>
      <w:r w:rsidR="00B168FD" w:rsidRPr="0055626D">
        <w:rPr>
          <w:rFonts w:ascii="Arial" w:hAnsi="Arial" w:cs="Arial"/>
          <w:sz w:val="20"/>
          <w:szCs w:val="20"/>
          <w:highlight w:val="yellow"/>
        </w:rPr>
        <w:t xml:space="preserve">The </w:t>
      </w:r>
      <w:r w:rsidR="00B91AE0" w:rsidRPr="0055626D">
        <w:rPr>
          <w:rFonts w:ascii="Arial" w:hAnsi="Arial" w:cs="Arial"/>
          <w:sz w:val="20"/>
          <w:szCs w:val="20"/>
          <w:highlight w:val="yellow"/>
        </w:rPr>
        <w:t xml:space="preserve">paper </w:t>
      </w:r>
      <w:r w:rsidR="00B168FD" w:rsidRPr="0055626D">
        <w:rPr>
          <w:rFonts w:ascii="Arial" w:hAnsi="Arial" w:cs="Arial"/>
          <w:sz w:val="20"/>
          <w:szCs w:val="20"/>
          <w:highlight w:val="yellow"/>
        </w:rPr>
        <w:t>recommend</w:t>
      </w:r>
      <w:r w:rsidR="00B91AE0" w:rsidRPr="0055626D">
        <w:rPr>
          <w:rFonts w:ascii="Arial" w:hAnsi="Arial" w:cs="Arial"/>
          <w:sz w:val="20"/>
          <w:szCs w:val="20"/>
          <w:highlight w:val="yellow"/>
        </w:rPr>
        <w:t>s</w:t>
      </w:r>
      <w:r w:rsidR="00B168FD" w:rsidRPr="0055626D">
        <w:rPr>
          <w:rFonts w:ascii="Arial" w:hAnsi="Arial" w:cs="Arial"/>
          <w:sz w:val="20"/>
          <w:szCs w:val="20"/>
          <w:highlight w:val="yellow"/>
        </w:rPr>
        <w:t xml:space="preserve"> that governments and all concerned stakeholders in city and urban development need to integrate the concept of agile governance in smart city projects</w:t>
      </w:r>
      <w:r w:rsidR="00B91AE0" w:rsidRPr="0055626D">
        <w:rPr>
          <w:rFonts w:ascii="Arial" w:hAnsi="Arial" w:cs="Arial"/>
          <w:sz w:val="20"/>
          <w:szCs w:val="20"/>
          <w:highlight w:val="yellow"/>
        </w:rPr>
        <w:t xml:space="preserve"> for sustainable public infrastructure</w:t>
      </w:r>
      <w:r w:rsidR="00B168FD" w:rsidRPr="0055626D">
        <w:rPr>
          <w:rFonts w:ascii="Arial" w:hAnsi="Arial" w:cs="Arial"/>
          <w:sz w:val="20"/>
          <w:szCs w:val="20"/>
          <w:highlight w:val="yellow"/>
        </w:rPr>
        <w:t>.</w:t>
      </w:r>
      <w:r w:rsidR="00B168FD" w:rsidRPr="0055626D">
        <w:rPr>
          <w:rFonts w:ascii="Arial" w:hAnsi="Arial" w:cs="Arial"/>
          <w:sz w:val="20"/>
          <w:szCs w:val="20"/>
        </w:rPr>
        <w:t xml:space="preserve"> </w:t>
      </w:r>
    </w:p>
    <w:p w14:paraId="0EC9645E" w14:textId="47A8E21B" w:rsidR="006662B0" w:rsidRPr="0055626D" w:rsidRDefault="004A2705" w:rsidP="00D34F2C">
      <w:pPr>
        <w:spacing w:line="276" w:lineRule="auto"/>
        <w:rPr>
          <w:rFonts w:ascii="Arial" w:hAnsi="Arial" w:cs="Arial"/>
          <w:sz w:val="20"/>
          <w:szCs w:val="20"/>
        </w:rPr>
      </w:pPr>
      <w:r w:rsidRPr="0055626D">
        <w:rPr>
          <w:rFonts w:ascii="Arial" w:hAnsi="Arial" w:cs="Arial"/>
          <w:b/>
          <w:bCs/>
        </w:rPr>
        <w:t xml:space="preserve">Keywords: </w:t>
      </w:r>
      <w:r w:rsidRPr="0055626D">
        <w:rPr>
          <w:rFonts w:ascii="Arial" w:hAnsi="Arial" w:cs="Arial"/>
          <w:sz w:val="20"/>
          <w:szCs w:val="20"/>
        </w:rPr>
        <w:t>Smart City, Project Management, Agile Governance, Sustainable Infrastructure, Sustainability</w:t>
      </w:r>
      <w:r w:rsidR="000F0B19" w:rsidRPr="0055626D">
        <w:rPr>
          <w:rFonts w:ascii="Arial" w:hAnsi="Arial" w:cs="Arial"/>
          <w:sz w:val="20"/>
          <w:szCs w:val="20"/>
        </w:rPr>
        <w:t>,</w:t>
      </w:r>
      <w:r w:rsidRPr="0055626D">
        <w:rPr>
          <w:rFonts w:ascii="Arial" w:hAnsi="Arial" w:cs="Arial"/>
          <w:sz w:val="20"/>
          <w:szCs w:val="20"/>
        </w:rPr>
        <w:t xml:space="preserve"> </w:t>
      </w:r>
      <w:r w:rsidR="000F0B19" w:rsidRPr="0055626D">
        <w:rPr>
          <w:rFonts w:ascii="Arial" w:hAnsi="Arial" w:cs="Arial"/>
          <w:sz w:val="20"/>
          <w:szCs w:val="20"/>
        </w:rPr>
        <w:t>Artificial Intelligence, Internet of Things,</w:t>
      </w:r>
      <w:r w:rsidRPr="0055626D">
        <w:rPr>
          <w:rFonts w:ascii="Arial" w:hAnsi="Arial" w:cs="Arial"/>
          <w:sz w:val="20"/>
          <w:szCs w:val="20"/>
        </w:rPr>
        <w:t xml:space="preserve"> and Real-Time Data Analytics.</w:t>
      </w:r>
    </w:p>
    <w:p w14:paraId="73145D96" w14:textId="13AADCF1" w:rsidR="00E07F3F" w:rsidRPr="0055626D" w:rsidRDefault="00D34F2C" w:rsidP="004A2705">
      <w:pPr>
        <w:spacing w:line="360" w:lineRule="auto"/>
        <w:rPr>
          <w:rFonts w:ascii="Arial" w:hAnsi="Arial" w:cs="Arial"/>
          <w:b/>
          <w:bCs/>
        </w:rPr>
      </w:pPr>
      <w:r w:rsidRPr="0055626D">
        <w:rPr>
          <w:rFonts w:ascii="Arial" w:hAnsi="Arial" w:cs="Arial"/>
          <w:b/>
          <w:bCs/>
        </w:rPr>
        <w:t>1.0 INTRODUCTION</w:t>
      </w:r>
    </w:p>
    <w:p w14:paraId="3D86A1ED" w14:textId="3CA961EF" w:rsidR="00015424" w:rsidRPr="0055626D" w:rsidRDefault="00825572" w:rsidP="006664F3">
      <w:pPr>
        <w:spacing w:line="276" w:lineRule="auto"/>
        <w:rPr>
          <w:rFonts w:ascii="Arial" w:hAnsi="Arial" w:cs="Arial"/>
          <w:sz w:val="20"/>
          <w:szCs w:val="20"/>
        </w:rPr>
      </w:pPr>
      <w:r w:rsidRPr="0055626D">
        <w:rPr>
          <w:rFonts w:ascii="Arial" w:hAnsi="Arial" w:cs="Arial"/>
          <w:sz w:val="20"/>
          <w:szCs w:val="20"/>
        </w:rPr>
        <w:t>Urbanisation is increasingly common around the globe as a way to build and grow communities. Over the years, more people have moved into cities worldwide. Large numbers of people are choosing to settle in cities every week. In 2050, around two-thirds of the world’s people will be urban residents, according to a United Nations report, with cities’ population set to double that of rural areas. The health and stability of the world’s future greatly depend on cities</w:t>
      </w:r>
      <w:r w:rsidR="00BC265F" w:rsidRPr="0055626D">
        <w:rPr>
          <w:rFonts w:ascii="Arial" w:hAnsi="Arial" w:cs="Arial"/>
          <w:sz w:val="20"/>
          <w:szCs w:val="20"/>
        </w:rPr>
        <w:t xml:space="preserve"> </w:t>
      </w:r>
      <w:r w:rsidR="00BC265F" w:rsidRPr="0055626D">
        <w:rPr>
          <w:rFonts w:ascii="Arial" w:hAnsi="Arial" w:cs="Arial"/>
          <w:sz w:val="20"/>
          <w:szCs w:val="20"/>
          <w:highlight w:val="yellow"/>
        </w:rPr>
        <w:t>(United Nations, 2018)</w:t>
      </w:r>
      <w:r w:rsidRPr="0055626D">
        <w:rPr>
          <w:rFonts w:ascii="Arial" w:hAnsi="Arial" w:cs="Arial"/>
          <w:sz w:val="20"/>
          <w:szCs w:val="20"/>
          <w:highlight w:val="yellow"/>
        </w:rPr>
        <w:t>.</w:t>
      </w:r>
      <w:r w:rsidRPr="0055626D">
        <w:rPr>
          <w:rFonts w:ascii="Arial" w:hAnsi="Arial" w:cs="Arial"/>
          <w:sz w:val="20"/>
          <w:szCs w:val="20"/>
        </w:rPr>
        <w:t xml:space="preserve"> People living in cities </w:t>
      </w:r>
      <w:r w:rsidR="001216B8" w:rsidRPr="0055626D">
        <w:rPr>
          <w:rFonts w:ascii="Arial" w:hAnsi="Arial" w:cs="Arial"/>
          <w:sz w:val="20"/>
          <w:szCs w:val="20"/>
        </w:rPr>
        <w:t>are</w:t>
      </w:r>
      <w:r w:rsidRPr="0055626D">
        <w:rPr>
          <w:rFonts w:ascii="Arial" w:hAnsi="Arial" w:cs="Arial"/>
          <w:sz w:val="20"/>
          <w:szCs w:val="20"/>
        </w:rPr>
        <w:t xml:space="preserve"> going up swiftly, resulting in more road jams, trash</w:t>
      </w:r>
      <w:r w:rsidR="00964FF5" w:rsidRPr="0055626D">
        <w:rPr>
          <w:rFonts w:ascii="Arial" w:hAnsi="Arial" w:cs="Arial"/>
          <w:sz w:val="20"/>
          <w:szCs w:val="20"/>
        </w:rPr>
        <w:t>,</w:t>
      </w:r>
      <w:r w:rsidRPr="0055626D">
        <w:rPr>
          <w:rFonts w:ascii="Arial" w:hAnsi="Arial" w:cs="Arial"/>
          <w:sz w:val="20"/>
          <w:szCs w:val="20"/>
        </w:rPr>
        <w:t xml:space="preserve"> and greenhouse gases </w:t>
      </w:r>
      <w:r w:rsidRPr="0055626D">
        <w:rPr>
          <w:rFonts w:ascii="Arial" w:hAnsi="Arial" w:cs="Arial"/>
          <w:sz w:val="20"/>
          <w:szCs w:val="20"/>
          <w:highlight w:val="yellow"/>
        </w:rPr>
        <w:t>(</w:t>
      </w:r>
      <w:r w:rsidR="00AD4782" w:rsidRPr="0055626D">
        <w:rPr>
          <w:rFonts w:ascii="Arial" w:hAnsi="Arial" w:cs="Arial"/>
          <w:sz w:val="20"/>
          <w:szCs w:val="20"/>
          <w:highlight w:val="yellow"/>
        </w:rPr>
        <w:t>Sun &amp; Weng, 2024; Gao &amp; Zhu, 2022</w:t>
      </w:r>
      <w:r w:rsidRPr="0055626D">
        <w:rPr>
          <w:rFonts w:ascii="Arial" w:hAnsi="Arial" w:cs="Arial"/>
          <w:sz w:val="20"/>
          <w:szCs w:val="20"/>
          <w:highlight w:val="yellow"/>
        </w:rPr>
        <w:t>).</w:t>
      </w:r>
      <w:r w:rsidRPr="0055626D">
        <w:rPr>
          <w:rFonts w:ascii="Arial" w:hAnsi="Arial" w:cs="Arial"/>
          <w:sz w:val="20"/>
          <w:szCs w:val="20"/>
        </w:rPr>
        <w:t xml:space="preserve"> </w:t>
      </w:r>
      <w:r w:rsidR="007F64B2" w:rsidRPr="0055626D">
        <w:rPr>
          <w:rFonts w:ascii="Arial" w:hAnsi="Arial" w:cs="Arial"/>
          <w:sz w:val="20"/>
          <w:szCs w:val="20"/>
          <w:highlight w:val="yellow"/>
        </w:rPr>
        <w:t>Consequently</w:t>
      </w:r>
      <w:r w:rsidRPr="0055626D">
        <w:rPr>
          <w:rFonts w:ascii="Arial" w:hAnsi="Arial" w:cs="Arial"/>
          <w:sz w:val="20"/>
          <w:szCs w:val="20"/>
        </w:rPr>
        <w:t xml:space="preserve">, a growing number of cities are now involved in smart city initiatives, using and mixing innovative information and communication technologies (ICT) </w:t>
      </w:r>
      <w:r w:rsidR="00B34CB0" w:rsidRPr="0055626D">
        <w:rPr>
          <w:rFonts w:ascii="Arial" w:hAnsi="Arial" w:cs="Arial"/>
          <w:sz w:val="20"/>
          <w:szCs w:val="20"/>
          <w:highlight w:val="yellow"/>
        </w:rPr>
        <w:t>(UN-Habitat, 2024</w:t>
      </w:r>
      <w:r w:rsidRPr="0055626D">
        <w:rPr>
          <w:rFonts w:ascii="Arial" w:hAnsi="Arial" w:cs="Arial"/>
          <w:sz w:val="20"/>
          <w:szCs w:val="20"/>
          <w:highlight w:val="yellow"/>
        </w:rPr>
        <w:t>).</w:t>
      </w:r>
      <w:r w:rsidRPr="0055626D">
        <w:rPr>
          <w:rFonts w:ascii="Arial" w:hAnsi="Arial" w:cs="Arial"/>
          <w:sz w:val="20"/>
          <w:szCs w:val="20"/>
        </w:rPr>
        <w:t xml:space="preserve"> </w:t>
      </w:r>
      <w:r w:rsidRPr="0055626D">
        <w:rPr>
          <w:rFonts w:ascii="Arial" w:hAnsi="Arial" w:cs="Arial"/>
          <w:sz w:val="20"/>
          <w:szCs w:val="20"/>
          <w:highlight w:val="yellow"/>
        </w:rPr>
        <w:t xml:space="preserve">Europe will have the largest number of </w:t>
      </w:r>
      <w:r w:rsidR="00FA63C6" w:rsidRPr="0055626D">
        <w:rPr>
          <w:rFonts w:ascii="Arial" w:hAnsi="Arial" w:cs="Arial"/>
          <w:sz w:val="20"/>
          <w:szCs w:val="20"/>
          <w:highlight w:val="yellow"/>
        </w:rPr>
        <w:t>smart city</w:t>
      </w:r>
      <w:r w:rsidRPr="0055626D">
        <w:rPr>
          <w:rFonts w:ascii="Arial" w:hAnsi="Arial" w:cs="Arial"/>
          <w:sz w:val="20"/>
          <w:szCs w:val="20"/>
          <w:highlight w:val="yellow"/>
        </w:rPr>
        <w:t xml:space="preserve"> initiatives globally (Frost &amp; Sullivan, 2018).</w:t>
      </w:r>
      <w:r w:rsidRPr="0055626D">
        <w:rPr>
          <w:rFonts w:ascii="Arial" w:hAnsi="Arial" w:cs="Arial"/>
          <w:sz w:val="20"/>
          <w:szCs w:val="20"/>
        </w:rPr>
        <w:t xml:space="preserve"> As the number of European </w:t>
      </w:r>
      <w:r w:rsidR="00015424" w:rsidRPr="0055626D">
        <w:rPr>
          <w:rFonts w:ascii="Arial" w:hAnsi="Arial" w:cs="Arial"/>
          <w:sz w:val="20"/>
          <w:szCs w:val="20"/>
        </w:rPr>
        <w:t>smart city</w:t>
      </w:r>
      <w:r w:rsidRPr="0055626D">
        <w:rPr>
          <w:rFonts w:ascii="Arial" w:hAnsi="Arial" w:cs="Arial"/>
          <w:sz w:val="20"/>
          <w:szCs w:val="20"/>
        </w:rPr>
        <w:t xml:space="preserve"> initiatives grows and they try to implement </w:t>
      </w:r>
      <w:r w:rsidR="00015424" w:rsidRPr="0055626D">
        <w:rPr>
          <w:rFonts w:ascii="Arial" w:hAnsi="Arial" w:cs="Arial"/>
          <w:sz w:val="20"/>
          <w:szCs w:val="20"/>
        </w:rPr>
        <w:t>smart city</w:t>
      </w:r>
      <w:r w:rsidRPr="0055626D">
        <w:rPr>
          <w:rFonts w:ascii="Arial" w:hAnsi="Arial" w:cs="Arial"/>
          <w:sz w:val="20"/>
          <w:szCs w:val="20"/>
        </w:rPr>
        <w:t xml:space="preserve"> initiatives</w:t>
      </w:r>
      <w:r w:rsidR="00CF0331" w:rsidRPr="0055626D">
        <w:rPr>
          <w:rFonts w:ascii="Arial" w:hAnsi="Arial" w:cs="Arial"/>
          <w:sz w:val="20"/>
          <w:szCs w:val="20"/>
        </w:rPr>
        <w:t>,</w:t>
      </w:r>
      <w:r w:rsidRPr="0055626D">
        <w:rPr>
          <w:rFonts w:ascii="Arial" w:hAnsi="Arial" w:cs="Arial"/>
          <w:sz w:val="20"/>
          <w:szCs w:val="20"/>
        </w:rPr>
        <w:t xml:space="preserve"> facing technical</w:t>
      </w:r>
      <w:r w:rsidR="0038515A" w:rsidRPr="0055626D">
        <w:rPr>
          <w:rFonts w:ascii="Arial" w:hAnsi="Arial" w:cs="Arial"/>
          <w:sz w:val="20"/>
          <w:szCs w:val="20"/>
        </w:rPr>
        <w:t>,</w:t>
      </w:r>
      <w:r w:rsidRPr="0055626D">
        <w:rPr>
          <w:rFonts w:ascii="Arial" w:hAnsi="Arial" w:cs="Arial"/>
          <w:sz w:val="20"/>
          <w:szCs w:val="20"/>
        </w:rPr>
        <w:t xml:space="preserve"> managerial, governance</w:t>
      </w:r>
      <w:r w:rsidR="00380F16" w:rsidRPr="0055626D">
        <w:rPr>
          <w:rFonts w:ascii="Arial" w:hAnsi="Arial" w:cs="Arial"/>
          <w:sz w:val="20"/>
          <w:szCs w:val="20"/>
        </w:rPr>
        <w:t>,</w:t>
      </w:r>
      <w:r w:rsidRPr="0055626D">
        <w:rPr>
          <w:rFonts w:ascii="Arial" w:hAnsi="Arial" w:cs="Arial"/>
          <w:sz w:val="20"/>
          <w:szCs w:val="20"/>
        </w:rPr>
        <w:t xml:space="preserve"> and financial challenges, it is argued that it is important to know the underlying processes for </w:t>
      </w:r>
      <w:r w:rsidRPr="0055626D">
        <w:rPr>
          <w:rFonts w:ascii="Arial" w:hAnsi="Arial" w:cs="Arial"/>
          <w:sz w:val="20"/>
          <w:szCs w:val="20"/>
        </w:rPr>
        <w:lastRenderedPageBreak/>
        <w:t>effective implementations (</w:t>
      </w:r>
      <w:r w:rsidR="00F67E32" w:rsidRPr="0055626D">
        <w:rPr>
          <w:rFonts w:ascii="Arial" w:hAnsi="Arial" w:cs="Arial"/>
          <w:sz w:val="20"/>
          <w:szCs w:val="20"/>
        </w:rPr>
        <w:t>Beckers &amp; Mora, 2025</w:t>
      </w:r>
      <w:r w:rsidRPr="0055626D">
        <w:rPr>
          <w:rFonts w:ascii="Arial" w:hAnsi="Arial" w:cs="Arial"/>
          <w:sz w:val="20"/>
          <w:szCs w:val="20"/>
        </w:rPr>
        <w:t xml:space="preserve">). Some important characteristics that </w:t>
      </w:r>
      <w:r w:rsidR="00015424" w:rsidRPr="0055626D">
        <w:rPr>
          <w:rFonts w:ascii="Arial" w:hAnsi="Arial" w:cs="Arial"/>
          <w:sz w:val="20"/>
          <w:szCs w:val="20"/>
        </w:rPr>
        <w:t>smart city</w:t>
      </w:r>
      <w:r w:rsidRPr="0055626D">
        <w:rPr>
          <w:rFonts w:ascii="Arial" w:hAnsi="Arial" w:cs="Arial"/>
          <w:sz w:val="20"/>
          <w:szCs w:val="20"/>
        </w:rPr>
        <w:t xml:space="preserve"> initiatives have in common with firms’ digital transformation (DT) initiatives are shared (</w:t>
      </w:r>
      <w:r w:rsidR="00E85444" w:rsidRPr="0055626D">
        <w:rPr>
          <w:rFonts w:ascii="Arial" w:hAnsi="Arial" w:cs="Arial"/>
          <w:sz w:val="20"/>
          <w:szCs w:val="20"/>
        </w:rPr>
        <w:t>Anthony et al., 2021</w:t>
      </w:r>
      <w:r w:rsidRPr="0055626D">
        <w:rPr>
          <w:rFonts w:ascii="Arial" w:hAnsi="Arial" w:cs="Arial"/>
          <w:sz w:val="20"/>
          <w:szCs w:val="20"/>
        </w:rPr>
        <w:t>). Such characteristics include the use of infrastructure and service environment</w:t>
      </w:r>
      <w:r w:rsidR="00000AEA" w:rsidRPr="0055626D">
        <w:rPr>
          <w:rFonts w:ascii="Arial" w:hAnsi="Arial" w:cs="Arial"/>
          <w:sz w:val="20"/>
          <w:szCs w:val="20"/>
        </w:rPr>
        <w:t>,</w:t>
      </w:r>
      <w:r w:rsidRPr="0055626D">
        <w:rPr>
          <w:rFonts w:ascii="Arial" w:hAnsi="Arial" w:cs="Arial"/>
          <w:sz w:val="20"/>
          <w:szCs w:val="20"/>
        </w:rPr>
        <w:t xml:space="preserve"> based on ICT, </w:t>
      </w:r>
      <w:r w:rsidR="001216B8" w:rsidRPr="0055626D">
        <w:rPr>
          <w:rFonts w:ascii="Arial" w:hAnsi="Arial" w:cs="Arial"/>
          <w:sz w:val="20"/>
          <w:szCs w:val="20"/>
        </w:rPr>
        <w:t xml:space="preserve">and </w:t>
      </w:r>
      <w:r w:rsidRPr="0055626D">
        <w:rPr>
          <w:rFonts w:ascii="Arial" w:hAnsi="Arial" w:cs="Arial"/>
          <w:sz w:val="20"/>
          <w:szCs w:val="20"/>
        </w:rPr>
        <w:t xml:space="preserve">a great number of unique or different stakeholders involved in the change </w:t>
      </w:r>
      <w:r w:rsidR="00BA3A68" w:rsidRPr="0055626D">
        <w:rPr>
          <w:rFonts w:ascii="Arial" w:hAnsi="Arial" w:cs="Arial"/>
          <w:sz w:val="20"/>
          <w:szCs w:val="20"/>
          <w:highlight w:val="yellow"/>
        </w:rPr>
        <w:t>(A</w:t>
      </w:r>
      <w:r w:rsidR="003C0F5D" w:rsidRPr="0055626D">
        <w:rPr>
          <w:rFonts w:ascii="Arial" w:hAnsi="Arial" w:cs="Arial"/>
          <w:sz w:val="20"/>
          <w:szCs w:val="20"/>
          <w:highlight w:val="yellow"/>
        </w:rPr>
        <w:t>gboola et al., 2023</w:t>
      </w:r>
      <w:r w:rsidR="00BA3A68" w:rsidRPr="0055626D">
        <w:rPr>
          <w:rFonts w:ascii="Arial" w:hAnsi="Arial" w:cs="Arial"/>
          <w:sz w:val="20"/>
          <w:szCs w:val="20"/>
          <w:highlight w:val="yellow"/>
        </w:rPr>
        <w:t>).</w:t>
      </w:r>
      <w:r w:rsidR="00BA3A68" w:rsidRPr="0055626D">
        <w:rPr>
          <w:rFonts w:ascii="Arial" w:hAnsi="Arial" w:cs="Arial"/>
          <w:sz w:val="20"/>
          <w:szCs w:val="20"/>
        </w:rPr>
        <w:t xml:space="preserve"> </w:t>
      </w:r>
    </w:p>
    <w:p w14:paraId="4BB521CD" w14:textId="491EE2DE" w:rsidR="00BF20E1" w:rsidRPr="0055626D" w:rsidRDefault="00000AEA" w:rsidP="006664F3">
      <w:pPr>
        <w:spacing w:line="276" w:lineRule="auto"/>
        <w:rPr>
          <w:rFonts w:ascii="Arial" w:hAnsi="Arial" w:cs="Arial"/>
          <w:sz w:val="20"/>
          <w:szCs w:val="20"/>
        </w:rPr>
      </w:pPr>
      <w:r w:rsidRPr="0055626D">
        <w:rPr>
          <w:rFonts w:ascii="Arial" w:hAnsi="Arial" w:cs="Arial"/>
          <w:sz w:val="20"/>
          <w:szCs w:val="20"/>
        </w:rPr>
        <w:t>Several</w:t>
      </w:r>
      <w:r w:rsidR="00BF20E1" w:rsidRPr="0055626D">
        <w:rPr>
          <w:rFonts w:ascii="Arial" w:hAnsi="Arial" w:cs="Arial"/>
          <w:sz w:val="20"/>
          <w:szCs w:val="20"/>
        </w:rPr>
        <w:t xml:space="preserve"> governments have encouraged building a smart city to better handle city management and growth. Most studies say that smart city projects involve using current technologies to help make urban systems more efficient (Tan </w:t>
      </w:r>
      <w:r w:rsidR="00EC3DB7" w:rsidRPr="0055626D">
        <w:rPr>
          <w:rFonts w:ascii="Arial" w:hAnsi="Arial" w:cs="Arial"/>
          <w:sz w:val="20"/>
          <w:szCs w:val="20"/>
        </w:rPr>
        <w:t>&amp;</w:t>
      </w:r>
      <w:r w:rsidR="00BF20E1" w:rsidRPr="0055626D">
        <w:rPr>
          <w:rFonts w:ascii="Arial" w:hAnsi="Arial" w:cs="Arial"/>
          <w:sz w:val="20"/>
          <w:szCs w:val="20"/>
        </w:rPr>
        <w:t xml:space="preserve"> Taeihagh, 2020). Most experts believe that by focusing on what local people require, smart city development enhances the daily lives of people (Huang</w:t>
      </w:r>
      <w:r w:rsidR="00F302E1" w:rsidRPr="0055626D">
        <w:rPr>
          <w:rFonts w:ascii="Arial" w:hAnsi="Arial" w:cs="Arial"/>
          <w:sz w:val="20"/>
          <w:szCs w:val="20"/>
        </w:rPr>
        <w:t>-</w:t>
      </w:r>
      <w:r w:rsidR="00BF20E1" w:rsidRPr="0055626D">
        <w:rPr>
          <w:rFonts w:ascii="Arial" w:hAnsi="Arial" w:cs="Arial"/>
          <w:sz w:val="20"/>
          <w:szCs w:val="20"/>
        </w:rPr>
        <w:t>Lachmann, 2019). When physical, digital</w:t>
      </w:r>
      <w:r w:rsidRPr="0055626D">
        <w:rPr>
          <w:rFonts w:ascii="Arial" w:hAnsi="Arial" w:cs="Arial"/>
          <w:sz w:val="20"/>
          <w:szCs w:val="20"/>
        </w:rPr>
        <w:t>,</w:t>
      </w:r>
      <w:r w:rsidR="00BF20E1" w:rsidRPr="0055626D">
        <w:rPr>
          <w:rFonts w:ascii="Arial" w:hAnsi="Arial" w:cs="Arial"/>
          <w:sz w:val="20"/>
          <w:szCs w:val="20"/>
        </w:rPr>
        <w:t xml:space="preserve"> and social systems are effectively brought together in cities to improve sustainability, prosperity</w:t>
      </w:r>
      <w:r w:rsidRPr="0055626D">
        <w:rPr>
          <w:rFonts w:ascii="Arial" w:hAnsi="Arial" w:cs="Arial"/>
          <w:sz w:val="20"/>
          <w:szCs w:val="20"/>
        </w:rPr>
        <w:t>,</w:t>
      </w:r>
      <w:r w:rsidR="00BF20E1" w:rsidRPr="0055626D">
        <w:rPr>
          <w:rFonts w:ascii="Arial" w:hAnsi="Arial" w:cs="Arial"/>
          <w:sz w:val="20"/>
          <w:szCs w:val="20"/>
        </w:rPr>
        <w:t xml:space="preserve"> and inclusivity for local people</w:t>
      </w:r>
      <w:r w:rsidR="0038515A" w:rsidRPr="0055626D">
        <w:rPr>
          <w:rFonts w:ascii="Arial" w:hAnsi="Arial" w:cs="Arial"/>
          <w:sz w:val="20"/>
          <w:szCs w:val="20"/>
        </w:rPr>
        <w:t>,</w:t>
      </w:r>
      <w:r w:rsidR="00BF20E1" w:rsidRPr="0055626D">
        <w:rPr>
          <w:rFonts w:ascii="Arial" w:hAnsi="Arial" w:cs="Arial"/>
          <w:sz w:val="20"/>
          <w:szCs w:val="20"/>
        </w:rPr>
        <w:t xml:space="preserve"> such cities are called smart cities, according to </w:t>
      </w:r>
      <w:r w:rsidR="000F50BF" w:rsidRPr="0055626D">
        <w:rPr>
          <w:rFonts w:ascii="Arial" w:hAnsi="Arial" w:cs="Arial"/>
          <w:sz w:val="20"/>
          <w:szCs w:val="20"/>
          <w:highlight w:val="yellow"/>
        </w:rPr>
        <w:t>de Genaro Chirol</w:t>
      </w:r>
      <w:r w:rsidR="000F50BF" w:rsidRPr="0055626D">
        <w:rPr>
          <w:rFonts w:ascii="Arial" w:hAnsi="Arial" w:cs="Arial"/>
          <w:sz w:val="20"/>
          <w:szCs w:val="20"/>
          <w:highlight w:val="yellow"/>
        </w:rPr>
        <w:t>i et al. (2025).</w:t>
      </w:r>
      <w:r w:rsidR="000F50BF" w:rsidRPr="0055626D">
        <w:rPr>
          <w:rFonts w:ascii="Arial" w:hAnsi="Arial" w:cs="Arial"/>
          <w:sz w:val="20"/>
          <w:szCs w:val="20"/>
        </w:rPr>
        <w:t xml:space="preserve"> </w:t>
      </w:r>
      <w:r w:rsidR="00BF20E1" w:rsidRPr="0055626D">
        <w:rPr>
          <w:rFonts w:ascii="Arial" w:hAnsi="Arial" w:cs="Arial"/>
          <w:sz w:val="20"/>
          <w:szCs w:val="20"/>
        </w:rPr>
        <w:t>Mainly, the concept of a smart city is defined by the use of new ideas to tackle the increasing social, economic</w:t>
      </w:r>
      <w:r w:rsidR="00380F16" w:rsidRPr="0055626D">
        <w:rPr>
          <w:rFonts w:ascii="Arial" w:hAnsi="Arial" w:cs="Arial"/>
          <w:sz w:val="20"/>
          <w:szCs w:val="20"/>
        </w:rPr>
        <w:t>,</w:t>
      </w:r>
      <w:r w:rsidR="00BF20E1" w:rsidRPr="0055626D">
        <w:rPr>
          <w:rFonts w:ascii="Arial" w:hAnsi="Arial" w:cs="Arial"/>
          <w:sz w:val="20"/>
          <w:szCs w:val="20"/>
        </w:rPr>
        <w:t xml:space="preserve"> and environmental issues </w:t>
      </w:r>
      <w:r w:rsidR="0038515A" w:rsidRPr="0055626D">
        <w:rPr>
          <w:rFonts w:ascii="Arial" w:hAnsi="Arial" w:cs="Arial"/>
          <w:sz w:val="20"/>
          <w:szCs w:val="20"/>
        </w:rPr>
        <w:t xml:space="preserve">that </w:t>
      </w:r>
      <w:r w:rsidR="00BF20E1" w:rsidRPr="0055626D">
        <w:rPr>
          <w:rFonts w:ascii="Arial" w:hAnsi="Arial" w:cs="Arial"/>
          <w:sz w:val="20"/>
          <w:szCs w:val="20"/>
        </w:rPr>
        <w:t xml:space="preserve">growing cities face (Yigitcanlar et al., 2018). As cited by Lam and Yang (2020), it is predicted that there will be around $2 trillion of business opportunities related to smart cities </w:t>
      </w:r>
      <w:r w:rsidR="00015424" w:rsidRPr="0055626D">
        <w:rPr>
          <w:rFonts w:ascii="Arial" w:hAnsi="Arial" w:cs="Arial"/>
          <w:sz w:val="20"/>
          <w:szCs w:val="20"/>
          <w:highlight w:val="yellow"/>
        </w:rPr>
        <w:t>in the future</w:t>
      </w:r>
      <w:r w:rsidR="00BF20E1" w:rsidRPr="0055626D">
        <w:rPr>
          <w:rFonts w:ascii="Arial" w:hAnsi="Arial" w:cs="Arial"/>
          <w:sz w:val="20"/>
          <w:szCs w:val="20"/>
          <w:highlight w:val="yellow"/>
        </w:rPr>
        <w:t>.</w:t>
      </w:r>
    </w:p>
    <w:p w14:paraId="02B60F18" w14:textId="762C4458" w:rsidR="00F07CB4" w:rsidRPr="0055626D" w:rsidRDefault="00CF0331" w:rsidP="006664F3">
      <w:pPr>
        <w:spacing w:line="276" w:lineRule="auto"/>
        <w:rPr>
          <w:rFonts w:ascii="Arial" w:hAnsi="Arial" w:cs="Arial"/>
          <w:sz w:val="20"/>
          <w:szCs w:val="20"/>
        </w:rPr>
      </w:pPr>
      <w:r w:rsidRPr="0055626D">
        <w:rPr>
          <w:rFonts w:ascii="Arial" w:hAnsi="Arial" w:cs="Arial"/>
          <w:sz w:val="20"/>
          <w:szCs w:val="20"/>
          <w:highlight w:val="yellow"/>
        </w:rPr>
        <w:t>The b</w:t>
      </w:r>
      <w:r w:rsidR="00BF20E1" w:rsidRPr="0055626D">
        <w:rPr>
          <w:rFonts w:ascii="Arial" w:hAnsi="Arial" w:cs="Arial"/>
          <w:sz w:val="20"/>
          <w:szCs w:val="20"/>
          <w:highlight w:val="yellow"/>
        </w:rPr>
        <w:t xml:space="preserve">uilding </w:t>
      </w:r>
      <w:r w:rsidR="00D42FFD" w:rsidRPr="0055626D">
        <w:rPr>
          <w:rFonts w:ascii="Arial" w:hAnsi="Arial" w:cs="Arial"/>
          <w:sz w:val="20"/>
          <w:szCs w:val="20"/>
          <w:highlight w:val="yellow"/>
        </w:rPr>
        <w:t xml:space="preserve">of </w:t>
      </w:r>
      <w:r w:rsidR="00BF20E1" w:rsidRPr="0055626D">
        <w:rPr>
          <w:rFonts w:ascii="Arial" w:hAnsi="Arial" w:cs="Arial"/>
          <w:sz w:val="20"/>
          <w:szCs w:val="20"/>
          <w:highlight w:val="yellow"/>
        </w:rPr>
        <w:t xml:space="preserve">smart cities </w:t>
      </w:r>
      <w:r w:rsidR="00D42FFD" w:rsidRPr="0055626D">
        <w:rPr>
          <w:rFonts w:ascii="Arial" w:hAnsi="Arial" w:cs="Arial"/>
          <w:sz w:val="20"/>
          <w:szCs w:val="20"/>
          <w:highlight w:val="yellow"/>
        </w:rPr>
        <w:t xml:space="preserve">is associated with </w:t>
      </w:r>
      <w:r w:rsidR="00BF20E1" w:rsidRPr="0055626D">
        <w:rPr>
          <w:rFonts w:ascii="Arial" w:hAnsi="Arial" w:cs="Arial"/>
          <w:sz w:val="20"/>
          <w:szCs w:val="20"/>
          <w:highlight w:val="yellow"/>
        </w:rPr>
        <w:t>many obstacles.</w:t>
      </w:r>
      <w:r w:rsidR="00BF20E1" w:rsidRPr="0055626D">
        <w:rPr>
          <w:rFonts w:ascii="Arial" w:hAnsi="Arial" w:cs="Arial"/>
          <w:sz w:val="20"/>
          <w:szCs w:val="20"/>
        </w:rPr>
        <w:t xml:space="preserve"> Lam and Yang (2020) point out that government budgets are being strained</w:t>
      </w:r>
      <w:r w:rsidR="0038515A" w:rsidRPr="0055626D">
        <w:rPr>
          <w:rFonts w:ascii="Arial" w:hAnsi="Arial" w:cs="Arial"/>
          <w:sz w:val="20"/>
          <w:szCs w:val="20"/>
        </w:rPr>
        <w:t>,</w:t>
      </w:r>
      <w:r w:rsidR="00BF20E1" w:rsidRPr="0055626D">
        <w:rPr>
          <w:rFonts w:ascii="Arial" w:hAnsi="Arial" w:cs="Arial"/>
          <w:sz w:val="20"/>
          <w:szCs w:val="20"/>
        </w:rPr>
        <w:t xml:space="preserve"> and much of their infrastructure requires updating. </w:t>
      </w:r>
      <w:r w:rsidR="00127A6B" w:rsidRPr="0055626D">
        <w:rPr>
          <w:rFonts w:ascii="Arial" w:hAnsi="Arial" w:cs="Arial"/>
          <w:sz w:val="20"/>
          <w:szCs w:val="20"/>
        </w:rPr>
        <w:t xml:space="preserve">Alim and Polak </w:t>
      </w:r>
      <w:r w:rsidR="00BF20E1" w:rsidRPr="0055626D">
        <w:rPr>
          <w:rFonts w:ascii="Arial" w:hAnsi="Arial" w:cs="Arial"/>
          <w:sz w:val="20"/>
          <w:szCs w:val="20"/>
        </w:rPr>
        <w:t>(2016) explain that one obstacle to developing smart cities is the difficulty of obtaining public money.</w:t>
      </w:r>
      <w:r w:rsidR="00D42FFD" w:rsidRPr="0055626D">
        <w:rPr>
          <w:rFonts w:ascii="Arial" w:hAnsi="Arial" w:cs="Arial"/>
          <w:sz w:val="20"/>
          <w:szCs w:val="20"/>
        </w:rPr>
        <w:t xml:space="preserve"> </w:t>
      </w:r>
      <w:r w:rsidR="00D42FFD" w:rsidRPr="0055626D">
        <w:rPr>
          <w:rFonts w:ascii="Arial" w:hAnsi="Arial" w:cs="Arial"/>
          <w:sz w:val="20"/>
          <w:szCs w:val="20"/>
          <w:highlight w:val="yellow"/>
        </w:rPr>
        <w:t xml:space="preserve">Another obstacle to developing smart cities is </w:t>
      </w:r>
      <w:r w:rsidRPr="0055626D">
        <w:rPr>
          <w:rFonts w:ascii="Arial" w:hAnsi="Arial" w:cs="Arial"/>
          <w:sz w:val="20"/>
          <w:szCs w:val="20"/>
          <w:highlight w:val="yellow"/>
        </w:rPr>
        <w:t xml:space="preserve">a </w:t>
      </w:r>
      <w:r w:rsidR="00D42FFD" w:rsidRPr="0055626D">
        <w:rPr>
          <w:rFonts w:ascii="Arial" w:hAnsi="Arial" w:cs="Arial"/>
          <w:sz w:val="20"/>
          <w:szCs w:val="20"/>
          <w:highlight w:val="yellow"/>
        </w:rPr>
        <w:t>lack</w:t>
      </w:r>
      <w:r w:rsidR="00911E34" w:rsidRPr="0055626D">
        <w:rPr>
          <w:rFonts w:ascii="Arial" w:hAnsi="Arial" w:cs="Arial"/>
          <w:sz w:val="20"/>
          <w:szCs w:val="20"/>
          <w:highlight w:val="yellow"/>
        </w:rPr>
        <w:t xml:space="preserve"> </w:t>
      </w:r>
      <w:r w:rsidR="00D42FFD" w:rsidRPr="0055626D">
        <w:rPr>
          <w:rFonts w:ascii="Arial" w:hAnsi="Arial" w:cs="Arial"/>
          <w:sz w:val="20"/>
          <w:szCs w:val="20"/>
          <w:highlight w:val="yellow"/>
        </w:rPr>
        <w:t>of cooperation among key stakeholders</w:t>
      </w:r>
      <w:r w:rsidR="00F07CB4" w:rsidRPr="0055626D">
        <w:rPr>
          <w:rFonts w:ascii="Arial" w:hAnsi="Arial" w:cs="Arial"/>
          <w:sz w:val="20"/>
          <w:szCs w:val="20"/>
          <w:highlight w:val="yellow"/>
        </w:rPr>
        <w:t xml:space="preserve"> (</w:t>
      </w:r>
      <w:r w:rsidR="00911E34" w:rsidRPr="0055626D">
        <w:rPr>
          <w:rFonts w:ascii="Arial" w:hAnsi="Arial" w:cs="Arial"/>
          <w:sz w:val="20"/>
          <w:szCs w:val="20"/>
          <w:highlight w:val="yellow"/>
        </w:rPr>
        <w:t>Marfuah et al., 2024)</w:t>
      </w:r>
      <w:r w:rsidR="00254106" w:rsidRPr="0055626D">
        <w:rPr>
          <w:rFonts w:ascii="Arial" w:hAnsi="Arial" w:cs="Arial"/>
          <w:sz w:val="20"/>
          <w:szCs w:val="20"/>
          <w:highlight w:val="yellow"/>
        </w:rPr>
        <w:t>. However, this can be address</w:t>
      </w:r>
      <w:r w:rsidRPr="0055626D">
        <w:rPr>
          <w:rFonts w:ascii="Arial" w:hAnsi="Arial" w:cs="Arial"/>
          <w:sz w:val="20"/>
          <w:szCs w:val="20"/>
          <w:highlight w:val="yellow"/>
        </w:rPr>
        <w:t>ed</w:t>
      </w:r>
      <w:r w:rsidR="00254106" w:rsidRPr="0055626D">
        <w:rPr>
          <w:rFonts w:ascii="Arial" w:hAnsi="Arial" w:cs="Arial"/>
          <w:sz w:val="20"/>
          <w:szCs w:val="20"/>
          <w:highlight w:val="yellow"/>
        </w:rPr>
        <w:t xml:space="preserve"> if multistakeholder development is integrated into building smart cities. </w:t>
      </w:r>
      <w:r w:rsidR="00BF20E1" w:rsidRPr="0055626D">
        <w:rPr>
          <w:rFonts w:ascii="Arial" w:hAnsi="Arial" w:cs="Arial"/>
          <w:sz w:val="20"/>
          <w:szCs w:val="20"/>
          <w:highlight w:val="yellow"/>
        </w:rPr>
        <w:t>Multistakeholder development means including municipal bodies, residents</w:t>
      </w:r>
      <w:r w:rsidR="007C634A" w:rsidRPr="0055626D">
        <w:rPr>
          <w:rFonts w:ascii="Arial" w:hAnsi="Arial" w:cs="Arial"/>
          <w:sz w:val="20"/>
          <w:szCs w:val="20"/>
          <w:highlight w:val="yellow"/>
        </w:rPr>
        <w:t>,</w:t>
      </w:r>
      <w:r w:rsidR="00BF20E1" w:rsidRPr="0055626D">
        <w:rPr>
          <w:rFonts w:ascii="Arial" w:hAnsi="Arial" w:cs="Arial"/>
          <w:sz w:val="20"/>
          <w:szCs w:val="20"/>
          <w:highlight w:val="yellow"/>
        </w:rPr>
        <w:t xml:space="preserve"> and different private and not</w:t>
      </w:r>
      <w:r w:rsidR="001216B8" w:rsidRPr="0055626D">
        <w:rPr>
          <w:rFonts w:ascii="Arial" w:hAnsi="Arial" w:cs="Arial"/>
          <w:sz w:val="20"/>
          <w:szCs w:val="20"/>
          <w:highlight w:val="yellow"/>
        </w:rPr>
        <w:t>-for-</w:t>
      </w:r>
      <w:r w:rsidR="00BF20E1" w:rsidRPr="0055626D">
        <w:rPr>
          <w:rFonts w:ascii="Arial" w:hAnsi="Arial" w:cs="Arial"/>
          <w:sz w:val="20"/>
          <w:szCs w:val="20"/>
          <w:highlight w:val="yellow"/>
        </w:rPr>
        <w:t>profit organi</w:t>
      </w:r>
      <w:r w:rsidR="0038515A" w:rsidRPr="0055626D">
        <w:rPr>
          <w:rFonts w:ascii="Arial" w:hAnsi="Arial" w:cs="Arial"/>
          <w:sz w:val="20"/>
          <w:szCs w:val="20"/>
          <w:highlight w:val="yellow"/>
        </w:rPr>
        <w:t>s</w:t>
      </w:r>
      <w:r w:rsidR="00BF20E1" w:rsidRPr="0055626D">
        <w:rPr>
          <w:rFonts w:ascii="Arial" w:hAnsi="Arial" w:cs="Arial"/>
          <w:sz w:val="20"/>
          <w:szCs w:val="20"/>
          <w:highlight w:val="yellow"/>
        </w:rPr>
        <w:t xml:space="preserve">ations with various intentions. </w:t>
      </w:r>
      <w:r w:rsidR="00BF2396" w:rsidRPr="0055626D">
        <w:rPr>
          <w:rFonts w:ascii="Arial" w:hAnsi="Arial" w:cs="Arial"/>
          <w:sz w:val="20"/>
          <w:szCs w:val="20"/>
          <w:highlight w:val="yellow"/>
        </w:rPr>
        <w:t>Availability of modern services is another key obstacle to building smart cities.</w:t>
      </w:r>
      <w:r w:rsidR="00BF2396" w:rsidRPr="0055626D">
        <w:rPr>
          <w:rFonts w:ascii="Arial" w:hAnsi="Arial" w:cs="Arial"/>
          <w:sz w:val="20"/>
          <w:szCs w:val="20"/>
        </w:rPr>
        <w:t xml:space="preserve"> </w:t>
      </w:r>
      <w:r w:rsidR="00BF20E1" w:rsidRPr="0055626D">
        <w:rPr>
          <w:rFonts w:ascii="Arial" w:hAnsi="Arial" w:cs="Arial"/>
          <w:sz w:val="20"/>
          <w:szCs w:val="20"/>
          <w:highlight w:val="yellow"/>
        </w:rPr>
        <w:t xml:space="preserve">Having modern services is necessary for a smart city, so providers </w:t>
      </w:r>
      <w:r w:rsidR="00BF2396" w:rsidRPr="0055626D">
        <w:rPr>
          <w:rFonts w:ascii="Arial" w:hAnsi="Arial" w:cs="Arial"/>
          <w:sz w:val="20"/>
          <w:szCs w:val="20"/>
          <w:highlight w:val="yellow"/>
        </w:rPr>
        <w:t>should</w:t>
      </w:r>
      <w:r w:rsidR="00BF20E1" w:rsidRPr="0055626D">
        <w:rPr>
          <w:rFonts w:ascii="Arial" w:hAnsi="Arial" w:cs="Arial"/>
          <w:sz w:val="20"/>
          <w:szCs w:val="20"/>
          <w:highlight w:val="yellow"/>
        </w:rPr>
        <w:t xml:space="preserve"> be highly inventive in what they do (Ojasalo </w:t>
      </w:r>
      <w:r w:rsidR="007C634A" w:rsidRPr="0055626D">
        <w:rPr>
          <w:rFonts w:ascii="Arial" w:hAnsi="Arial" w:cs="Arial"/>
          <w:sz w:val="20"/>
          <w:szCs w:val="20"/>
          <w:highlight w:val="yellow"/>
        </w:rPr>
        <w:t>&amp;</w:t>
      </w:r>
      <w:r w:rsidR="00BF20E1" w:rsidRPr="0055626D">
        <w:rPr>
          <w:rFonts w:ascii="Arial" w:hAnsi="Arial" w:cs="Arial"/>
          <w:sz w:val="20"/>
          <w:szCs w:val="20"/>
          <w:highlight w:val="yellow"/>
        </w:rPr>
        <w:t xml:space="preserve"> Kauppinen, 2016). </w:t>
      </w:r>
      <w:r w:rsidR="00F07CB4" w:rsidRPr="0055626D">
        <w:rPr>
          <w:rFonts w:ascii="Arial" w:hAnsi="Arial" w:cs="Arial"/>
          <w:sz w:val="20"/>
          <w:szCs w:val="20"/>
          <w:highlight w:val="yellow"/>
        </w:rPr>
        <w:t>Additionally, smart city development halts due to limited resources, budgetary, and apparently human, and this is also true for developing countries (</w:t>
      </w:r>
      <w:r w:rsidR="001A0B46" w:rsidRPr="0055626D">
        <w:rPr>
          <w:rFonts w:ascii="Arial" w:hAnsi="Arial" w:cs="Arial"/>
          <w:sz w:val="20"/>
          <w:szCs w:val="20"/>
          <w:highlight w:val="yellow"/>
        </w:rPr>
        <w:t>Zatarain &amp; Millan, 2021</w:t>
      </w:r>
      <w:r w:rsidR="00F07CB4" w:rsidRPr="0055626D">
        <w:rPr>
          <w:rFonts w:ascii="Arial" w:hAnsi="Arial" w:cs="Arial"/>
          <w:sz w:val="20"/>
          <w:szCs w:val="20"/>
          <w:highlight w:val="yellow"/>
        </w:rPr>
        <w:t>). Resistance to change, on the part of the government and society</w:t>
      </w:r>
      <w:r w:rsidR="00382671" w:rsidRPr="0055626D">
        <w:rPr>
          <w:rFonts w:ascii="Arial" w:hAnsi="Arial" w:cs="Arial"/>
          <w:sz w:val="20"/>
          <w:szCs w:val="20"/>
          <w:highlight w:val="yellow"/>
        </w:rPr>
        <w:t xml:space="preserve">, is </w:t>
      </w:r>
      <w:r w:rsidR="00F07CB4" w:rsidRPr="0055626D">
        <w:rPr>
          <w:rFonts w:ascii="Arial" w:hAnsi="Arial" w:cs="Arial"/>
          <w:sz w:val="20"/>
          <w:szCs w:val="20"/>
          <w:highlight w:val="yellow"/>
        </w:rPr>
        <w:t>another challenge</w:t>
      </w:r>
      <w:r w:rsidR="00382671" w:rsidRPr="0055626D">
        <w:rPr>
          <w:rFonts w:ascii="Arial" w:hAnsi="Arial" w:cs="Arial"/>
          <w:sz w:val="20"/>
          <w:szCs w:val="20"/>
          <w:highlight w:val="yellow"/>
        </w:rPr>
        <w:t xml:space="preserve"> (Marfuah et al., 2024)</w:t>
      </w:r>
      <w:r w:rsidR="00F07CB4" w:rsidRPr="0055626D">
        <w:rPr>
          <w:rFonts w:ascii="Arial" w:hAnsi="Arial" w:cs="Arial"/>
          <w:sz w:val="20"/>
          <w:szCs w:val="20"/>
          <w:highlight w:val="yellow"/>
        </w:rPr>
        <w:t>. It</w:t>
      </w:r>
      <w:r w:rsidR="001A0B46" w:rsidRPr="0055626D">
        <w:rPr>
          <w:rFonts w:ascii="Arial" w:hAnsi="Arial" w:cs="Arial"/>
          <w:sz w:val="20"/>
          <w:szCs w:val="20"/>
          <w:highlight w:val="yellow"/>
        </w:rPr>
        <w:t xml:space="preserve"> is</w:t>
      </w:r>
      <w:r w:rsidR="00F07CB4" w:rsidRPr="0055626D">
        <w:rPr>
          <w:rFonts w:ascii="Arial" w:hAnsi="Arial" w:cs="Arial"/>
          <w:sz w:val="20"/>
          <w:szCs w:val="20"/>
          <w:highlight w:val="yellow"/>
        </w:rPr>
        <w:t xml:space="preserve"> not something that happens overnight to change an organisational culture, which by nature is bureaucratic and hierarchical, into one that is collaborative and adaptive (</w:t>
      </w:r>
      <w:r w:rsidR="001A0B46" w:rsidRPr="0055626D">
        <w:rPr>
          <w:rFonts w:ascii="Arial" w:hAnsi="Arial" w:cs="Arial"/>
          <w:sz w:val="20"/>
          <w:szCs w:val="20"/>
          <w:highlight w:val="yellow"/>
        </w:rPr>
        <w:t>Noennig et al., 2024</w:t>
      </w:r>
      <w:r w:rsidR="00F07CB4" w:rsidRPr="0055626D">
        <w:rPr>
          <w:rFonts w:ascii="Arial" w:hAnsi="Arial" w:cs="Arial"/>
          <w:sz w:val="20"/>
          <w:szCs w:val="20"/>
          <w:highlight w:val="yellow"/>
        </w:rPr>
        <w:t>). New technologies are also accompanied by legal concerns regarding privacy and security, and the digital divide (</w:t>
      </w:r>
      <w:r w:rsidR="00866284" w:rsidRPr="0055626D">
        <w:rPr>
          <w:rFonts w:ascii="Arial" w:hAnsi="Arial" w:cs="Arial"/>
          <w:sz w:val="20"/>
          <w:szCs w:val="20"/>
          <w:highlight w:val="yellow"/>
        </w:rPr>
        <w:t>Herawati et al., 2025</w:t>
      </w:r>
      <w:r w:rsidR="00F07CB4" w:rsidRPr="0055626D">
        <w:rPr>
          <w:rFonts w:ascii="Arial" w:hAnsi="Arial" w:cs="Arial"/>
          <w:sz w:val="20"/>
          <w:szCs w:val="20"/>
          <w:highlight w:val="yellow"/>
        </w:rPr>
        <w:t>).</w:t>
      </w:r>
      <w:r w:rsidR="00F07CB4" w:rsidRPr="0055626D">
        <w:rPr>
          <w:rFonts w:ascii="Arial" w:hAnsi="Arial" w:cs="Arial"/>
          <w:sz w:val="20"/>
          <w:szCs w:val="20"/>
        </w:rPr>
        <w:t xml:space="preserve"> </w:t>
      </w:r>
    </w:p>
    <w:p w14:paraId="787D664B" w14:textId="04DA08FA" w:rsidR="003A0DDA" w:rsidRPr="0055626D" w:rsidRDefault="003A0DDA" w:rsidP="006664F3">
      <w:pPr>
        <w:spacing w:line="276" w:lineRule="auto"/>
        <w:rPr>
          <w:rFonts w:ascii="Arial" w:hAnsi="Arial" w:cs="Arial"/>
          <w:sz w:val="20"/>
          <w:szCs w:val="20"/>
        </w:rPr>
      </w:pPr>
      <w:r w:rsidRPr="0055626D">
        <w:rPr>
          <w:rFonts w:ascii="Arial" w:hAnsi="Arial" w:cs="Arial"/>
          <w:sz w:val="20"/>
          <w:szCs w:val="20"/>
          <w:highlight w:val="yellow"/>
        </w:rPr>
        <w:t>Implementing the concept of agile governance in smart cities overcomes critical difficulties that accompany the complexity and swiftness of the urban ecosystem</w:t>
      </w:r>
      <w:r w:rsidR="00CF0331" w:rsidRPr="0055626D">
        <w:rPr>
          <w:rFonts w:ascii="Arial" w:hAnsi="Arial" w:cs="Arial"/>
          <w:sz w:val="20"/>
          <w:szCs w:val="20"/>
          <w:highlight w:val="yellow"/>
        </w:rPr>
        <w:t>,</w:t>
      </w:r>
      <w:r w:rsidRPr="0055626D">
        <w:rPr>
          <w:rFonts w:ascii="Arial" w:hAnsi="Arial" w:cs="Arial"/>
          <w:sz w:val="20"/>
          <w:szCs w:val="20"/>
          <w:highlight w:val="yellow"/>
        </w:rPr>
        <w:t xml:space="preserve"> where overshadowing technological innovations and changing citizen requirements necessitate mobility and agility (Noennig et al., 2024). Conventional structures in the field of governance in the context of administration presented in the past can be characteri</w:t>
      </w:r>
      <w:r w:rsidR="00CF0331" w:rsidRPr="0055626D">
        <w:rPr>
          <w:rFonts w:ascii="Arial" w:hAnsi="Arial" w:cs="Arial"/>
          <w:sz w:val="20"/>
          <w:szCs w:val="20"/>
          <w:highlight w:val="yellow"/>
        </w:rPr>
        <w:t>s</w:t>
      </w:r>
      <w:r w:rsidRPr="0055626D">
        <w:rPr>
          <w:rFonts w:ascii="Arial" w:hAnsi="Arial" w:cs="Arial"/>
          <w:sz w:val="20"/>
          <w:szCs w:val="20"/>
          <w:highlight w:val="yellow"/>
        </w:rPr>
        <w:t xml:space="preserve">ed by an orientation to long-term planning, formal compliance, and risk aversion, which are incompatible with the sequential, experimental, and explorative attributes of agile approaches. Such tension poses challenges to the application of smart city initiatives, which involve constant feeds, cooperation with stakeholders, and fast adaptation to new challenges in the city. As an example, </w:t>
      </w:r>
      <w:r w:rsidR="00CF0331" w:rsidRPr="0055626D">
        <w:rPr>
          <w:rFonts w:ascii="Arial" w:hAnsi="Arial" w:cs="Arial"/>
          <w:sz w:val="20"/>
          <w:szCs w:val="20"/>
          <w:highlight w:val="yellow"/>
        </w:rPr>
        <w:t xml:space="preserve">a </w:t>
      </w:r>
      <w:r w:rsidRPr="0055626D">
        <w:rPr>
          <w:rFonts w:ascii="Arial" w:hAnsi="Arial" w:cs="Arial"/>
          <w:sz w:val="20"/>
          <w:szCs w:val="20"/>
          <w:highlight w:val="yellow"/>
        </w:rPr>
        <w:t xml:space="preserve">prolonged procurement cycle and bureaucratic regulatory environment may not support </w:t>
      </w:r>
      <w:r w:rsidR="00CF0331" w:rsidRPr="0055626D">
        <w:rPr>
          <w:rFonts w:ascii="Arial" w:hAnsi="Arial" w:cs="Arial"/>
          <w:sz w:val="20"/>
          <w:szCs w:val="20"/>
          <w:highlight w:val="yellow"/>
        </w:rPr>
        <w:t xml:space="preserve">the </w:t>
      </w:r>
      <w:r w:rsidRPr="0055626D">
        <w:rPr>
          <w:rFonts w:ascii="Arial" w:hAnsi="Arial" w:cs="Arial"/>
          <w:sz w:val="20"/>
          <w:szCs w:val="20"/>
          <w:highlight w:val="yellow"/>
        </w:rPr>
        <w:t xml:space="preserve">agility that is required to develop sustainable public infrastructure, and this would limit </w:t>
      </w:r>
      <w:r w:rsidR="00CF0331" w:rsidRPr="0055626D">
        <w:rPr>
          <w:rFonts w:ascii="Arial" w:hAnsi="Arial" w:cs="Arial"/>
          <w:sz w:val="20"/>
          <w:szCs w:val="20"/>
          <w:highlight w:val="yellow"/>
        </w:rPr>
        <w:t xml:space="preserve">the </w:t>
      </w:r>
      <w:r w:rsidRPr="0055626D">
        <w:rPr>
          <w:rFonts w:ascii="Arial" w:hAnsi="Arial" w:cs="Arial"/>
          <w:sz w:val="20"/>
          <w:szCs w:val="20"/>
          <w:highlight w:val="yellow"/>
        </w:rPr>
        <w:t>responsiveness of the city to technological and social innovation and change</w:t>
      </w:r>
      <w:r w:rsidR="00B55A8B" w:rsidRPr="0055626D">
        <w:rPr>
          <w:rFonts w:ascii="Arial" w:hAnsi="Arial" w:cs="Arial"/>
          <w:sz w:val="20"/>
          <w:szCs w:val="20"/>
          <w:highlight w:val="yellow"/>
        </w:rPr>
        <w:t xml:space="preserve"> (Noennig et al., 2024)</w:t>
      </w:r>
      <w:r w:rsidRPr="0055626D">
        <w:rPr>
          <w:rFonts w:ascii="Arial" w:hAnsi="Arial" w:cs="Arial"/>
          <w:sz w:val="20"/>
          <w:szCs w:val="20"/>
          <w:highlight w:val="yellow"/>
        </w:rPr>
        <w:t>.</w:t>
      </w:r>
    </w:p>
    <w:p w14:paraId="31C0431E" w14:textId="4FF7A139" w:rsidR="00271648" w:rsidRPr="0055626D" w:rsidRDefault="00000AEA" w:rsidP="006664F3">
      <w:pPr>
        <w:spacing w:line="276" w:lineRule="auto"/>
        <w:rPr>
          <w:rFonts w:ascii="Arial" w:hAnsi="Arial" w:cs="Arial"/>
          <w:sz w:val="20"/>
          <w:szCs w:val="20"/>
        </w:rPr>
      </w:pPr>
      <w:r w:rsidRPr="0055626D">
        <w:rPr>
          <w:rFonts w:ascii="Arial" w:hAnsi="Arial" w:cs="Arial"/>
          <w:sz w:val="20"/>
          <w:szCs w:val="20"/>
        </w:rPr>
        <w:t>Essentially</w:t>
      </w:r>
      <w:r w:rsidR="00271648" w:rsidRPr="0055626D">
        <w:rPr>
          <w:rFonts w:ascii="Arial" w:hAnsi="Arial" w:cs="Arial"/>
          <w:sz w:val="20"/>
          <w:szCs w:val="20"/>
        </w:rPr>
        <w:t xml:space="preserve">, smart cities are a paradigm of urban development developed </w:t>
      </w:r>
      <w:r w:rsidR="001216B8" w:rsidRPr="0055626D">
        <w:rPr>
          <w:rFonts w:ascii="Arial" w:hAnsi="Arial" w:cs="Arial"/>
          <w:sz w:val="20"/>
          <w:szCs w:val="20"/>
        </w:rPr>
        <w:t>based on</w:t>
      </w:r>
      <w:r w:rsidR="00271648" w:rsidRPr="0055626D">
        <w:rPr>
          <w:rFonts w:ascii="Arial" w:hAnsi="Arial" w:cs="Arial"/>
          <w:sz w:val="20"/>
          <w:szCs w:val="20"/>
        </w:rPr>
        <w:t xml:space="preserve"> the widespread application of sophisticated technologies to improve urban life. Although the exact definitions and application of smart cities may differ slightly, the larger idea is to develop an ecosystem in which the cities operate more efficiently, </w:t>
      </w:r>
      <w:r w:rsidR="001216B8" w:rsidRPr="0055626D">
        <w:rPr>
          <w:rFonts w:ascii="Arial" w:hAnsi="Arial" w:cs="Arial"/>
          <w:sz w:val="20"/>
          <w:szCs w:val="20"/>
        </w:rPr>
        <w:t xml:space="preserve">and </w:t>
      </w:r>
      <w:r w:rsidR="00271648" w:rsidRPr="0055626D">
        <w:rPr>
          <w:rFonts w:ascii="Arial" w:hAnsi="Arial" w:cs="Arial"/>
          <w:sz w:val="20"/>
          <w:szCs w:val="20"/>
        </w:rPr>
        <w:t xml:space="preserve">sustainably and are livable in general. This goal is a great one, but reaching it includes </w:t>
      </w:r>
      <w:r w:rsidR="001216B8" w:rsidRPr="0055626D">
        <w:rPr>
          <w:rFonts w:ascii="Arial" w:hAnsi="Arial" w:cs="Arial"/>
          <w:sz w:val="20"/>
          <w:szCs w:val="20"/>
        </w:rPr>
        <w:t>some</w:t>
      </w:r>
      <w:r w:rsidR="00271648" w:rsidRPr="0055626D">
        <w:rPr>
          <w:rFonts w:ascii="Arial" w:hAnsi="Arial" w:cs="Arial"/>
          <w:sz w:val="20"/>
          <w:szCs w:val="20"/>
        </w:rPr>
        <w:t xml:space="preserve"> competing priorities across stakeholders, citizens</w:t>
      </w:r>
      <w:r w:rsidRPr="0055626D">
        <w:rPr>
          <w:rFonts w:ascii="Arial" w:hAnsi="Arial" w:cs="Arial"/>
          <w:sz w:val="20"/>
          <w:szCs w:val="20"/>
        </w:rPr>
        <w:t>,</w:t>
      </w:r>
      <w:r w:rsidR="00271648" w:rsidRPr="0055626D">
        <w:rPr>
          <w:rFonts w:ascii="Arial" w:hAnsi="Arial" w:cs="Arial"/>
          <w:sz w:val="20"/>
          <w:szCs w:val="20"/>
        </w:rPr>
        <w:t xml:space="preserve"> and industry groups</w:t>
      </w:r>
      <w:r w:rsidR="0038515A" w:rsidRPr="0055626D">
        <w:rPr>
          <w:rFonts w:ascii="Arial" w:hAnsi="Arial" w:cs="Arial"/>
          <w:sz w:val="20"/>
          <w:szCs w:val="20"/>
        </w:rPr>
        <w:t>,</w:t>
      </w:r>
      <w:r w:rsidR="00271648" w:rsidRPr="0055626D">
        <w:rPr>
          <w:rFonts w:ascii="Arial" w:hAnsi="Arial" w:cs="Arial"/>
          <w:sz w:val="20"/>
          <w:szCs w:val="20"/>
        </w:rPr>
        <w:t xml:space="preserve"> matched with limited resources to bring those elements together and manage them. Hence</w:t>
      </w:r>
      <w:r w:rsidR="0038515A" w:rsidRPr="0055626D">
        <w:rPr>
          <w:rFonts w:ascii="Arial" w:hAnsi="Arial" w:cs="Arial"/>
          <w:sz w:val="20"/>
          <w:szCs w:val="20"/>
        </w:rPr>
        <w:t>,</w:t>
      </w:r>
      <w:r w:rsidR="00271648" w:rsidRPr="0055626D">
        <w:rPr>
          <w:rFonts w:ascii="Arial" w:hAnsi="Arial" w:cs="Arial"/>
          <w:sz w:val="20"/>
          <w:szCs w:val="20"/>
        </w:rPr>
        <w:t xml:space="preserve"> </w:t>
      </w:r>
      <w:r w:rsidR="00271648" w:rsidRPr="0055626D">
        <w:rPr>
          <w:rFonts w:ascii="Arial" w:hAnsi="Arial" w:cs="Arial"/>
          <w:sz w:val="20"/>
          <w:szCs w:val="20"/>
          <w:highlight w:val="yellow"/>
        </w:rPr>
        <w:t xml:space="preserve">in </w:t>
      </w:r>
      <w:r w:rsidR="005A4890" w:rsidRPr="0055626D">
        <w:rPr>
          <w:rFonts w:ascii="Arial" w:hAnsi="Arial" w:cs="Arial"/>
          <w:sz w:val="20"/>
          <w:szCs w:val="20"/>
          <w:highlight w:val="yellow"/>
        </w:rPr>
        <w:t>building smart cities</w:t>
      </w:r>
      <w:r w:rsidR="00271648" w:rsidRPr="0055626D">
        <w:rPr>
          <w:rFonts w:ascii="Arial" w:hAnsi="Arial" w:cs="Arial"/>
          <w:sz w:val="20"/>
          <w:szCs w:val="20"/>
        </w:rPr>
        <w:t xml:space="preserve">, </w:t>
      </w:r>
      <w:r w:rsidR="005A4890" w:rsidRPr="0055626D">
        <w:rPr>
          <w:rFonts w:ascii="Arial" w:hAnsi="Arial" w:cs="Arial"/>
          <w:sz w:val="20"/>
          <w:szCs w:val="20"/>
          <w:highlight w:val="yellow"/>
        </w:rPr>
        <w:t>agile</w:t>
      </w:r>
      <w:r w:rsidR="00271648" w:rsidRPr="0055626D">
        <w:rPr>
          <w:rFonts w:ascii="Arial" w:hAnsi="Arial" w:cs="Arial"/>
          <w:sz w:val="20"/>
          <w:szCs w:val="20"/>
        </w:rPr>
        <w:t xml:space="preserve"> </w:t>
      </w:r>
      <w:r w:rsidR="00271648" w:rsidRPr="0055626D">
        <w:rPr>
          <w:rFonts w:ascii="Arial" w:hAnsi="Arial" w:cs="Arial"/>
          <w:sz w:val="20"/>
          <w:szCs w:val="20"/>
        </w:rPr>
        <w:lastRenderedPageBreak/>
        <w:t xml:space="preserve">governance must be part of effective management. </w:t>
      </w:r>
      <w:r w:rsidR="003A0DDA" w:rsidRPr="0055626D">
        <w:rPr>
          <w:rFonts w:ascii="Arial" w:hAnsi="Arial" w:cs="Arial"/>
          <w:sz w:val="20"/>
          <w:szCs w:val="20"/>
          <w:highlight w:val="yellow"/>
        </w:rPr>
        <w:t xml:space="preserve">Issues relating to </w:t>
      </w:r>
      <w:r w:rsidR="00CF0331" w:rsidRPr="0055626D">
        <w:rPr>
          <w:rFonts w:ascii="Arial" w:hAnsi="Arial" w:cs="Arial"/>
          <w:sz w:val="20"/>
          <w:szCs w:val="20"/>
          <w:highlight w:val="yellow"/>
        </w:rPr>
        <w:t xml:space="preserve">the </w:t>
      </w:r>
      <w:r w:rsidR="00271648" w:rsidRPr="0055626D">
        <w:rPr>
          <w:rFonts w:ascii="Arial" w:hAnsi="Arial" w:cs="Arial"/>
          <w:sz w:val="20"/>
          <w:szCs w:val="20"/>
          <w:highlight w:val="yellow"/>
        </w:rPr>
        <w:t>governance</w:t>
      </w:r>
      <w:r w:rsidR="003A0DDA" w:rsidRPr="0055626D">
        <w:rPr>
          <w:rFonts w:ascii="Arial" w:hAnsi="Arial" w:cs="Arial"/>
          <w:sz w:val="20"/>
          <w:szCs w:val="20"/>
          <w:highlight w:val="yellow"/>
        </w:rPr>
        <w:t xml:space="preserve"> of smart cities</w:t>
      </w:r>
      <w:r w:rsidR="00271648" w:rsidRPr="0055626D">
        <w:rPr>
          <w:rFonts w:ascii="Arial" w:hAnsi="Arial" w:cs="Arial"/>
          <w:sz w:val="20"/>
          <w:szCs w:val="20"/>
          <w:highlight w:val="yellow"/>
        </w:rPr>
        <w:t xml:space="preserve"> </w:t>
      </w:r>
      <w:r w:rsidR="00CF0331" w:rsidRPr="0055626D">
        <w:rPr>
          <w:rFonts w:ascii="Arial" w:hAnsi="Arial" w:cs="Arial"/>
          <w:sz w:val="20"/>
          <w:szCs w:val="20"/>
          <w:highlight w:val="yellow"/>
        </w:rPr>
        <w:t>have generally</w:t>
      </w:r>
      <w:r w:rsidR="00271648" w:rsidRPr="0055626D">
        <w:rPr>
          <w:rFonts w:ascii="Arial" w:hAnsi="Arial" w:cs="Arial"/>
          <w:sz w:val="20"/>
          <w:szCs w:val="20"/>
          <w:highlight w:val="yellow"/>
        </w:rPr>
        <w:t xml:space="preserve"> been well reviewed in the literature</w:t>
      </w:r>
      <w:r w:rsidR="00271648" w:rsidRPr="0055626D">
        <w:rPr>
          <w:rFonts w:ascii="Arial" w:hAnsi="Arial" w:cs="Arial"/>
          <w:sz w:val="20"/>
          <w:szCs w:val="20"/>
        </w:rPr>
        <w:t xml:space="preserve">. </w:t>
      </w:r>
      <w:r w:rsidR="005A4890" w:rsidRPr="0055626D">
        <w:rPr>
          <w:rFonts w:ascii="Arial" w:hAnsi="Arial" w:cs="Arial"/>
          <w:sz w:val="20"/>
          <w:szCs w:val="20"/>
          <w:highlight w:val="yellow"/>
        </w:rPr>
        <w:t>However,</w:t>
      </w:r>
      <w:r w:rsidR="005A4890" w:rsidRPr="0055626D">
        <w:rPr>
          <w:rFonts w:ascii="Arial" w:hAnsi="Arial" w:cs="Arial"/>
          <w:sz w:val="20"/>
          <w:szCs w:val="20"/>
        </w:rPr>
        <w:t xml:space="preserve"> l</w:t>
      </w:r>
      <w:r w:rsidR="00271648" w:rsidRPr="0055626D">
        <w:rPr>
          <w:rFonts w:ascii="Arial" w:hAnsi="Arial" w:cs="Arial"/>
          <w:sz w:val="20"/>
          <w:szCs w:val="20"/>
        </w:rPr>
        <w:t xml:space="preserve">ess covered in the literature are the integration of agile governance frameworks </w:t>
      </w:r>
      <w:r w:rsidR="005A4890" w:rsidRPr="0055626D">
        <w:rPr>
          <w:rFonts w:ascii="Arial" w:hAnsi="Arial" w:cs="Arial"/>
          <w:sz w:val="20"/>
          <w:szCs w:val="20"/>
          <w:highlight w:val="yellow"/>
        </w:rPr>
        <w:t xml:space="preserve">in smart cities </w:t>
      </w:r>
      <w:r w:rsidR="00271648" w:rsidRPr="0055626D">
        <w:rPr>
          <w:rFonts w:ascii="Arial" w:hAnsi="Arial" w:cs="Arial"/>
          <w:sz w:val="20"/>
          <w:szCs w:val="20"/>
        </w:rPr>
        <w:t xml:space="preserve">for public infrastructure sustainability. </w:t>
      </w:r>
    </w:p>
    <w:p w14:paraId="59AA4426" w14:textId="57FB1964" w:rsidR="00B55A8B" w:rsidRPr="0055626D" w:rsidRDefault="00B55A8B" w:rsidP="006664F3">
      <w:pPr>
        <w:spacing w:line="276" w:lineRule="auto"/>
        <w:rPr>
          <w:rFonts w:ascii="Arial" w:hAnsi="Arial" w:cs="Arial"/>
          <w:sz w:val="20"/>
          <w:szCs w:val="20"/>
        </w:rPr>
      </w:pPr>
      <w:r w:rsidRPr="0055626D">
        <w:rPr>
          <w:rFonts w:ascii="Arial" w:hAnsi="Arial" w:cs="Arial"/>
          <w:sz w:val="20"/>
          <w:szCs w:val="20"/>
          <w:highlight w:val="yellow"/>
        </w:rPr>
        <w:t xml:space="preserve">The design of the agile governance in this context focuses on its ability to be flexible not only in the execution of the smart city projects, but also the policymaking with the collaboration of municipalities, the private sector, academic institutions, and the citizens being graced with encouragement. The issues surrounding infrastructural deficiencies and cheapening digital culture are essential elements toward equal access to the ecosystems amid smart cities (Lytras et al., 2024). Effective agile governance structures aim to </w:t>
      </w:r>
      <w:r w:rsidR="00CF0331" w:rsidRPr="0055626D">
        <w:rPr>
          <w:rFonts w:ascii="Arial" w:hAnsi="Arial" w:cs="Arial"/>
          <w:sz w:val="20"/>
          <w:szCs w:val="20"/>
          <w:highlight w:val="yellow"/>
        </w:rPr>
        <w:t>bridge</w:t>
      </w:r>
      <w:r w:rsidRPr="0055626D">
        <w:rPr>
          <w:rFonts w:ascii="Arial" w:hAnsi="Arial" w:cs="Arial"/>
          <w:sz w:val="20"/>
          <w:szCs w:val="20"/>
          <w:highlight w:val="yellow"/>
        </w:rPr>
        <w:t xml:space="preserve"> the discrepancy between formal, strategic objectives and agile, progressing project management that cities can strategically manage risks, as well as drive constant value to the population. This kind of governance promotes sustainability in terms of advanced community-oriented decision-making and </w:t>
      </w:r>
      <w:r w:rsidR="00CF0331" w:rsidRPr="0055626D">
        <w:rPr>
          <w:rFonts w:ascii="Arial" w:hAnsi="Arial" w:cs="Arial"/>
          <w:sz w:val="20"/>
          <w:szCs w:val="20"/>
          <w:highlight w:val="yellow"/>
        </w:rPr>
        <w:t xml:space="preserve">a </w:t>
      </w:r>
      <w:r w:rsidRPr="0055626D">
        <w:rPr>
          <w:rFonts w:ascii="Arial" w:hAnsi="Arial" w:cs="Arial"/>
          <w:sz w:val="20"/>
          <w:szCs w:val="20"/>
          <w:highlight w:val="yellow"/>
        </w:rPr>
        <w:t>way of adapting learning that helps build resilience and integrated urban infrastructures within communities (Lytras et al., 2024; Noennig et al., 2024).</w:t>
      </w:r>
    </w:p>
    <w:p w14:paraId="261F7217" w14:textId="26D62B6B" w:rsidR="0095200E" w:rsidRPr="0055626D" w:rsidRDefault="00A92E2A" w:rsidP="0095200E">
      <w:pPr>
        <w:spacing w:line="276" w:lineRule="auto"/>
        <w:rPr>
          <w:rFonts w:ascii="Arial" w:hAnsi="Arial" w:cs="Arial"/>
          <w:sz w:val="20"/>
          <w:szCs w:val="20"/>
        </w:rPr>
      </w:pPr>
      <w:r w:rsidRPr="0055626D">
        <w:rPr>
          <w:rFonts w:ascii="Arial" w:hAnsi="Arial" w:cs="Arial"/>
          <w:sz w:val="20"/>
          <w:szCs w:val="20"/>
          <w:highlight w:val="yellow"/>
        </w:rPr>
        <w:t xml:space="preserve">Agile </w:t>
      </w:r>
      <w:r w:rsidR="005A4890" w:rsidRPr="0055626D">
        <w:rPr>
          <w:rFonts w:ascii="Arial" w:hAnsi="Arial" w:cs="Arial"/>
          <w:sz w:val="20"/>
          <w:szCs w:val="20"/>
          <w:highlight w:val="yellow"/>
        </w:rPr>
        <w:t>governance</w:t>
      </w:r>
      <w:r w:rsidRPr="0055626D">
        <w:rPr>
          <w:rFonts w:ascii="Arial" w:hAnsi="Arial" w:cs="Arial"/>
          <w:sz w:val="20"/>
          <w:szCs w:val="20"/>
          <w:highlight w:val="yellow"/>
        </w:rPr>
        <w:t xml:space="preserve"> integration into smart city project management is a transformative way of </w:t>
      </w:r>
      <w:r w:rsidR="005A4890" w:rsidRPr="0055626D">
        <w:rPr>
          <w:rFonts w:ascii="Arial" w:hAnsi="Arial" w:cs="Arial"/>
          <w:sz w:val="20"/>
          <w:szCs w:val="20"/>
          <w:highlight w:val="yellow"/>
        </w:rPr>
        <w:t>enhancing</w:t>
      </w:r>
      <w:r w:rsidRPr="0055626D">
        <w:rPr>
          <w:rFonts w:ascii="Arial" w:hAnsi="Arial" w:cs="Arial"/>
          <w:sz w:val="20"/>
          <w:szCs w:val="20"/>
          <w:highlight w:val="yellow"/>
        </w:rPr>
        <w:t xml:space="preserve"> urban development</w:t>
      </w:r>
      <w:r w:rsidRPr="0055626D">
        <w:rPr>
          <w:rFonts w:ascii="Arial" w:hAnsi="Arial" w:cs="Arial"/>
          <w:sz w:val="20"/>
          <w:szCs w:val="20"/>
        </w:rPr>
        <w:t xml:space="preserve">. Typically, smart city initiatives are dynamic and complex which poses a problem for traditional governance structures. This </w:t>
      </w:r>
      <w:r w:rsidR="00000AEA" w:rsidRPr="0055626D">
        <w:rPr>
          <w:rFonts w:ascii="Arial" w:hAnsi="Arial" w:cs="Arial"/>
          <w:sz w:val="20"/>
          <w:szCs w:val="20"/>
        </w:rPr>
        <w:t>review</w:t>
      </w:r>
      <w:r w:rsidRPr="0055626D">
        <w:rPr>
          <w:rFonts w:ascii="Arial" w:hAnsi="Arial" w:cs="Arial"/>
          <w:sz w:val="20"/>
          <w:szCs w:val="20"/>
        </w:rPr>
        <w:t xml:space="preserve"> explores Agile Governance as a methodology that can increase public infrastructure projects' responsiveness, stakeholder engagement</w:t>
      </w:r>
      <w:r w:rsidR="00000AEA" w:rsidRPr="0055626D">
        <w:rPr>
          <w:rFonts w:ascii="Arial" w:hAnsi="Arial" w:cs="Arial"/>
          <w:sz w:val="20"/>
          <w:szCs w:val="20"/>
        </w:rPr>
        <w:t>,</w:t>
      </w:r>
      <w:r w:rsidRPr="0055626D">
        <w:rPr>
          <w:rFonts w:ascii="Arial" w:hAnsi="Arial" w:cs="Arial"/>
          <w:sz w:val="20"/>
          <w:szCs w:val="20"/>
        </w:rPr>
        <w:t xml:space="preserve"> and sustainability.</w:t>
      </w:r>
      <w:r w:rsidR="0095200E" w:rsidRPr="0055626D">
        <w:rPr>
          <w:rFonts w:ascii="Arial" w:hAnsi="Arial" w:cs="Arial"/>
          <w:b/>
          <w:bCs/>
        </w:rPr>
        <w:t xml:space="preserve"> </w:t>
      </w:r>
    </w:p>
    <w:p w14:paraId="4AD45761" w14:textId="0CCE4A97" w:rsidR="0040079B" w:rsidRPr="0055626D" w:rsidRDefault="00000AEA" w:rsidP="0040079B">
      <w:pPr>
        <w:spacing w:line="360" w:lineRule="auto"/>
        <w:rPr>
          <w:rFonts w:ascii="Arial" w:hAnsi="Arial" w:cs="Arial"/>
          <w:b/>
          <w:bCs/>
        </w:rPr>
      </w:pPr>
      <w:r w:rsidRPr="0055626D">
        <w:rPr>
          <w:rFonts w:ascii="Arial" w:hAnsi="Arial" w:cs="Arial"/>
          <w:b/>
          <w:bCs/>
        </w:rPr>
        <w:t xml:space="preserve">2.1 </w:t>
      </w:r>
      <w:r w:rsidR="0081072F" w:rsidRPr="0055626D">
        <w:rPr>
          <w:rFonts w:ascii="Arial" w:hAnsi="Arial" w:cs="Arial"/>
          <w:b/>
          <w:bCs/>
        </w:rPr>
        <w:t xml:space="preserve">Brief </w:t>
      </w:r>
      <w:r w:rsidR="0040079B" w:rsidRPr="0055626D">
        <w:rPr>
          <w:rFonts w:ascii="Arial" w:hAnsi="Arial" w:cs="Arial"/>
          <w:b/>
          <w:bCs/>
        </w:rPr>
        <w:t xml:space="preserve">Evolution of the </w:t>
      </w:r>
      <w:r w:rsidR="0081072F" w:rsidRPr="0055626D">
        <w:rPr>
          <w:rFonts w:ascii="Arial" w:hAnsi="Arial" w:cs="Arial"/>
          <w:b/>
          <w:bCs/>
        </w:rPr>
        <w:t>S</w:t>
      </w:r>
      <w:r w:rsidR="0040079B" w:rsidRPr="0055626D">
        <w:rPr>
          <w:rFonts w:ascii="Arial" w:hAnsi="Arial" w:cs="Arial"/>
          <w:b/>
          <w:bCs/>
        </w:rPr>
        <w:t xml:space="preserve">mart </w:t>
      </w:r>
      <w:r w:rsidR="0081072F" w:rsidRPr="0055626D">
        <w:rPr>
          <w:rFonts w:ascii="Arial" w:hAnsi="Arial" w:cs="Arial"/>
          <w:b/>
          <w:bCs/>
        </w:rPr>
        <w:t>C</w:t>
      </w:r>
      <w:r w:rsidR="0040079B" w:rsidRPr="0055626D">
        <w:rPr>
          <w:rFonts w:ascii="Arial" w:hAnsi="Arial" w:cs="Arial"/>
          <w:b/>
          <w:bCs/>
        </w:rPr>
        <w:t xml:space="preserve">ity </w:t>
      </w:r>
      <w:r w:rsidR="0081072F" w:rsidRPr="0055626D">
        <w:rPr>
          <w:rFonts w:ascii="Arial" w:hAnsi="Arial" w:cs="Arial"/>
          <w:b/>
          <w:bCs/>
        </w:rPr>
        <w:t>C</w:t>
      </w:r>
      <w:r w:rsidR="0040079B" w:rsidRPr="0055626D">
        <w:rPr>
          <w:rFonts w:ascii="Arial" w:hAnsi="Arial" w:cs="Arial"/>
          <w:b/>
          <w:bCs/>
        </w:rPr>
        <w:t xml:space="preserve">oncept </w:t>
      </w:r>
    </w:p>
    <w:p w14:paraId="4F2913A8" w14:textId="0B0F945E" w:rsidR="0040079B" w:rsidRPr="0055626D" w:rsidRDefault="001216B8" w:rsidP="006664F3">
      <w:pPr>
        <w:spacing w:line="276" w:lineRule="auto"/>
        <w:rPr>
          <w:rFonts w:ascii="Arial" w:hAnsi="Arial" w:cs="Arial"/>
          <w:sz w:val="20"/>
          <w:szCs w:val="20"/>
        </w:rPr>
      </w:pPr>
      <w:r w:rsidRPr="0055626D">
        <w:rPr>
          <w:rFonts w:ascii="Arial" w:hAnsi="Arial" w:cs="Arial"/>
          <w:sz w:val="20"/>
          <w:szCs w:val="20"/>
        </w:rPr>
        <w:t>The e</w:t>
      </w:r>
      <w:r w:rsidR="0040079B" w:rsidRPr="0055626D">
        <w:rPr>
          <w:rFonts w:ascii="Arial" w:hAnsi="Arial" w:cs="Arial"/>
          <w:sz w:val="20"/>
          <w:szCs w:val="20"/>
        </w:rPr>
        <w:t xml:space="preserve">volution of the concept of </w:t>
      </w:r>
      <w:r w:rsidRPr="0055626D">
        <w:rPr>
          <w:rFonts w:ascii="Arial" w:hAnsi="Arial" w:cs="Arial"/>
          <w:sz w:val="20"/>
          <w:szCs w:val="20"/>
        </w:rPr>
        <w:t xml:space="preserve">a </w:t>
      </w:r>
      <w:r w:rsidR="0040079B" w:rsidRPr="0055626D">
        <w:rPr>
          <w:rFonts w:ascii="Arial" w:hAnsi="Arial" w:cs="Arial"/>
          <w:sz w:val="20"/>
          <w:szCs w:val="20"/>
        </w:rPr>
        <w:t>smart city has been truly revolutionary since it came into existence at the turn of the 21st century. Smart cities, however, have initially been mainly associated with advanced technology, including such systems as sensors, high</w:t>
      </w:r>
      <w:r w:rsidR="0038515A" w:rsidRPr="0055626D">
        <w:rPr>
          <w:rFonts w:ascii="Arial" w:hAnsi="Arial" w:cs="Arial"/>
          <w:sz w:val="20"/>
          <w:szCs w:val="20"/>
        </w:rPr>
        <w:t>-</w:t>
      </w:r>
      <w:r w:rsidR="0040079B" w:rsidRPr="0055626D">
        <w:rPr>
          <w:rFonts w:ascii="Arial" w:hAnsi="Arial" w:cs="Arial"/>
          <w:sz w:val="20"/>
          <w:szCs w:val="20"/>
        </w:rPr>
        <w:t>speed internet network</w:t>
      </w:r>
      <w:r w:rsidRPr="0055626D">
        <w:rPr>
          <w:rFonts w:ascii="Arial" w:hAnsi="Arial" w:cs="Arial"/>
          <w:sz w:val="20"/>
          <w:szCs w:val="20"/>
        </w:rPr>
        <w:t>s</w:t>
      </w:r>
      <w:r w:rsidR="0040079B" w:rsidRPr="0055626D">
        <w:rPr>
          <w:rFonts w:ascii="Arial" w:hAnsi="Arial" w:cs="Arial"/>
          <w:sz w:val="20"/>
          <w:szCs w:val="20"/>
        </w:rPr>
        <w:t xml:space="preserve">, </w:t>
      </w:r>
      <w:r w:rsidR="007906EE" w:rsidRPr="0055626D">
        <w:rPr>
          <w:rFonts w:ascii="Arial" w:hAnsi="Arial" w:cs="Arial"/>
          <w:sz w:val="20"/>
          <w:szCs w:val="20"/>
        </w:rPr>
        <w:t xml:space="preserve">and </w:t>
      </w:r>
      <w:r w:rsidR="0040079B" w:rsidRPr="0055626D">
        <w:rPr>
          <w:rFonts w:ascii="Arial" w:hAnsi="Arial" w:cs="Arial"/>
          <w:sz w:val="20"/>
          <w:szCs w:val="20"/>
        </w:rPr>
        <w:t>big data platforms (Komninos et al., 2</w:t>
      </w:r>
      <w:r w:rsidR="007906EE" w:rsidRPr="0055626D">
        <w:rPr>
          <w:rFonts w:ascii="Arial" w:hAnsi="Arial" w:cs="Arial"/>
          <w:sz w:val="20"/>
          <w:szCs w:val="20"/>
        </w:rPr>
        <w:t>021</w:t>
      </w:r>
      <w:r w:rsidR="0040079B" w:rsidRPr="0055626D">
        <w:rPr>
          <w:rFonts w:ascii="Arial" w:hAnsi="Arial" w:cs="Arial"/>
          <w:sz w:val="20"/>
          <w:szCs w:val="20"/>
        </w:rPr>
        <w:t>). However, the meaning of the expression Smart Cities has taken a different and much more holistic 42</w:t>
      </w:r>
      <w:r w:rsidRPr="0055626D">
        <w:rPr>
          <w:rFonts w:ascii="Arial" w:hAnsi="Arial" w:cs="Arial"/>
          <w:sz w:val="20"/>
          <w:szCs w:val="20"/>
        </w:rPr>
        <w:t>-</w:t>
      </w:r>
      <w:r w:rsidR="0040079B" w:rsidRPr="0055626D">
        <w:rPr>
          <w:rFonts w:ascii="Arial" w:hAnsi="Arial" w:cs="Arial"/>
          <w:sz w:val="20"/>
          <w:szCs w:val="20"/>
        </w:rPr>
        <w:t xml:space="preserve">focused approach regarding the enhancement of the quality of life of the whole society (Albino et al., 2019). Smart cities are thus seen today as a complex ecosystem where people, technology and </w:t>
      </w:r>
      <w:r w:rsidRPr="0055626D">
        <w:rPr>
          <w:rFonts w:ascii="Arial" w:hAnsi="Arial" w:cs="Arial"/>
          <w:sz w:val="20"/>
          <w:szCs w:val="20"/>
        </w:rPr>
        <w:t xml:space="preserve">the </w:t>
      </w:r>
      <w:r w:rsidR="0040079B" w:rsidRPr="0055626D">
        <w:rPr>
          <w:rFonts w:ascii="Arial" w:hAnsi="Arial" w:cs="Arial"/>
          <w:sz w:val="20"/>
          <w:szCs w:val="20"/>
        </w:rPr>
        <w:t>environment come together towards better urban solutions (Komninos et al.</w:t>
      </w:r>
      <w:r w:rsidR="00830E4D" w:rsidRPr="0055626D">
        <w:rPr>
          <w:rFonts w:ascii="Arial" w:hAnsi="Arial" w:cs="Arial"/>
          <w:sz w:val="20"/>
          <w:szCs w:val="20"/>
        </w:rPr>
        <w:t>,</w:t>
      </w:r>
      <w:r w:rsidR="0040079B" w:rsidRPr="0055626D">
        <w:rPr>
          <w:rFonts w:ascii="Arial" w:hAnsi="Arial" w:cs="Arial"/>
          <w:sz w:val="20"/>
          <w:szCs w:val="20"/>
        </w:rPr>
        <w:t xml:space="preserve"> 20</w:t>
      </w:r>
      <w:r w:rsidR="00083FE8" w:rsidRPr="0055626D">
        <w:rPr>
          <w:rFonts w:ascii="Arial" w:hAnsi="Arial" w:cs="Arial"/>
          <w:sz w:val="20"/>
          <w:szCs w:val="20"/>
        </w:rPr>
        <w:t>21</w:t>
      </w:r>
      <w:r w:rsidR="0040079B" w:rsidRPr="0055626D">
        <w:rPr>
          <w:rFonts w:ascii="Arial" w:hAnsi="Arial" w:cs="Arial"/>
          <w:sz w:val="20"/>
          <w:szCs w:val="20"/>
        </w:rPr>
        <w:t>). Though individual smart cities are technology projects, they are more than that: good governance, community participation and sustainability in all senses are equally big parts of the picture (Hollander</w:t>
      </w:r>
      <w:r w:rsidR="00830E4D" w:rsidRPr="0055626D">
        <w:rPr>
          <w:rFonts w:ascii="Arial" w:hAnsi="Arial" w:cs="Arial"/>
          <w:sz w:val="20"/>
          <w:szCs w:val="20"/>
        </w:rPr>
        <w:t>,</w:t>
      </w:r>
      <w:r w:rsidR="0040079B" w:rsidRPr="0055626D">
        <w:rPr>
          <w:rFonts w:ascii="Arial" w:hAnsi="Arial" w:cs="Arial"/>
          <w:sz w:val="20"/>
          <w:szCs w:val="20"/>
        </w:rPr>
        <w:t xml:space="preserve"> 2018). Different approaches and implementation models of smart cities in development have been adopted. </w:t>
      </w:r>
      <w:r w:rsidR="00A41FD6" w:rsidRPr="0055626D">
        <w:rPr>
          <w:rFonts w:ascii="Arial" w:hAnsi="Arial" w:cs="Arial"/>
          <w:sz w:val="20"/>
          <w:szCs w:val="20"/>
        </w:rPr>
        <w:t xml:space="preserve">Study by </w:t>
      </w:r>
      <w:r w:rsidR="0040079B" w:rsidRPr="0055626D">
        <w:rPr>
          <w:rFonts w:ascii="Arial" w:hAnsi="Arial" w:cs="Arial"/>
          <w:sz w:val="20"/>
          <w:szCs w:val="20"/>
        </w:rPr>
        <w:t>Meijer</w:t>
      </w:r>
      <w:r w:rsidR="00830E4D" w:rsidRPr="0055626D">
        <w:rPr>
          <w:rFonts w:ascii="Arial" w:hAnsi="Arial" w:cs="Arial"/>
          <w:sz w:val="20"/>
          <w:szCs w:val="20"/>
        </w:rPr>
        <w:t xml:space="preserve"> and Bolivar</w:t>
      </w:r>
      <w:r w:rsidR="0040079B" w:rsidRPr="0055626D">
        <w:rPr>
          <w:rFonts w:ascii="Arial" w:hAnsi="Arial" w:cs="Arial"/>
          <w:sz w:val="20"/>
          <w:szCs w:val="20"/>
        </w:rPr>
        <w:t xml:space="preserve"> (</w:t>
      </w:r>
      <w:r w:rsidR="00382671" w:rsidRPr="0055626D">
        <w:rPr>
          <w:rFonts w:ascii="Arial" w:hAnsi="Arial" w:cs="Arial"/>
          <w:sz w:val="20"/>
          <w:szCs w:val="20"/>
        </w:rPr>
        <w:t>2015</w:t>
      </w:r>
      <w:r w:rsidR="0040079B" w:rsidRPr="0055626D">
        <w:rPr>
          <w:rFonts w:ascii="Arial" w:hAnsi="Arial" w:cs="Arial"/>
          <w:sz w:val="20"/>
          <w:szCs w:val="20"/>
        </w:rPr>
        <w:t xml:space="preserve">) </w:t>
      </w:r>
      <w:r w:rsidR="00382671" w:rsidRPr="0055626D">
        <w:rPr>
          <w:rFonts w:ascii="Arial" w:hAnsi="Arial" w:cs="Arial"/>
          <w:sz w:val="20"/>
          <w:szCs w:val="20"/>
        </w:rPr>
        <w:t>reveal</w:t>
      </w:r>
      <w:r w:rsidR="00A41FD6" w:rsidRPr="0055626D">
        <w:rPr>
          <w:rFonts w:ascii="Arial" w:hAnsi="Arial" w:cs="Arial"/>
          <w:sz w:val="20"/>
          <w:szCs w:val="20"/>
        </w:rPr>
        <w:t>s</w:t>
      </w:r>
      <w:r w:rsidR="0040079B" w:rsidRPr="0055626D">
        <w:rPr>
          <w:rFonts w:ascii="Arial" w:hAnsi="Arial" w:cs="Arial"/>
          <w:sz w:val="20"/>
          <w:szCs w:val="20"/>
        </w:rPr>
        <w:t xml:space="preserve"> that some cities are concentrating more on </w:t>
      </w:r>
      <w:r w:rsidRPr="0055626D">
        <w:rPr>
          <w:rFonts w:ascii="Arial" w:hAnsi="Arial" w:cs="Arial"/>
          <w:sz w:val="20"/>
          <w:szCs w:val="20"/>
        </w:rPr>
        <w:t xml:space="preserve">the </w:t>
      </w:r>
      <w:r w:rsidR="0040079B" w:rsidRPr="0055626D">
        <w:rPr>
          <w:rFonts w:ascii="Arial" w:hAnsi="Arial" w:cs="Arial"/>
          <w:sz w:val="20"/>
          <w:szCs w:val="20"/>
        </w:rPr>
        <w:t>development of technological infrastructure</w:t>
      </w:r>
      <w:r w:rsidR="0038515A" w:rsidRPr="0055626D">
        <w:rPr>
          <w:rFonts w:ascii="Arial" w:hAnsi="Arial" w:cs="Arial"/>
          <w:sz w:val="20"/>
          <w:szCs w:val="20"/>
        </w:rPr>
        <w:t>,</w:t>
      </w:r>
      <w:r w:rsidR="0040079B" w:rsidRPr="0055626D">
        <w:rPr>
          <w:rFonts w:ascii="Arial" w:hAnsi="Arial" w:cs="Arial"/>
          <w:sz w:val="20"/>
          <w:szCs w:val="20"/>
        </w:rPr>
        <w:t xml:space="preserve"> and some more focus on the enhancement of public services and citizen participation. Some cities also take a more integrated approach, that is</w:t>
      </w:r>
      <w:r w:rsidR="0038515A" w:rsidRPr="0055626D">
        <w:rPr>
          <w:rFonts w:ascii="Arial" w:hAnsi="Arial" w:cs="Arial"/>
          <w:sz w:val="20"/>
          <w:szCs w:val="20"/>
        </w:rPr>
        <w:t>,</w:t>
      </w:r>
      <w:r w:rsidR="0040079B" w:rsidRPr="0055626D">
        <w:rPr>
          <w:rFonts w:ascii="Arial" w:hAnsi="Arial" w:cs="Arial"/>
          <w:sz w:val="20"/>
          <w:szCs w:val="20"/>
        </w:rPr>
        <w:t xml:space="preserve"> addressing various urban elements at once</w:t>
      </w:r>
      <w:r w:rsidR="00830E4D" w:rsidRPr="0055626D">
        <w:rPr>
          <w:rFonts w:ascii="Arial" w:hAnsi="Arial" w:cs="Arial"/>
          <w:sz w:val="20"/>
          <w:szCs w:val="20"/>
        </w:rPr>
        <w:t>.</w:t>
      </w:r>
    </w:p>
    <w:p w14:paraId="0AA4F7FE" w14:textId="66CAED3B" w:rsidR="00F21446" w:rsidRPr="0055626D" w:rsidRDefault="0095200E" w:rsidP="00F21446">
      <w:pPr>
        <w:spacing w:line="360" w:lineRule="auto"/>
        <w:rPr>
          <w:rFonts w:ascii="Arial" w:hAnsi="Arial" w:cs="Arial"/>
          <w:b/>
          <w:bCs/>
        </w:rPr>
      </w:pPr>
      <w:r w:rsidRPr="0055626D">
        <w:rPr>
          <w:rFonts w:ascii="Arial" w:hAnsi="Arial" w:cs="Arial"/>
          <w:b/>
          <w:bCs/>
        </w:rPr>
        <w:t xml:space="preserve">2.2 </w:t>
      </w:r>
      <w:r w:rsidR="00F21446" w:rsidRPr="0055626D">
        <w:rPr>
          <w:rFonts w:ascii="Arial" w:hAnsi="Arial" w:cs="Arial"/>
          <w:b/>
          <w:bCs/>
        </w:rPr>
        <w:t>Key Challenges Associated with Building Smart City Projects</w:t>
      </w:r>
    </w:p>
    <w:p w14:paraId="75CA8A96" w14:textId="5709E7CB" w:rsidR="00F21446" w:rsidRPr="0055626D" w:rsidRDefault="00F21446" w:rsidP="00F21446">
      <w:pPr>
        <w:spacing w:line="276" w:lineRule="auto"/>
        <w:rPr>
          <w:rFonts w:ascii="Arial" w:hAnsi="Arial" w:cs="Arial"/>
          <w:b/>
          <w:bCs/>
          <w:sz w:val="20"/>
          <w:szCs w:val="20"/>
        </w:rPr>
      </w:pPr>
      <w:r w:rsidRPr="0055626D">
        <w:rPr>
          <w:rFonts w:ascii="Arial" w:hAnsi="Arial" w:cs="Arial"/>
          <w:b/>
          <w:bCs/>
          <w:sz w:val="20"/>
          <w:szCs w:val="20"/>
        </w:rPr>
        <w:t>Lack of Suitable Infrastructure:</w:t>
      </w:r>
      <w:r w:rsidRPr="0055626D">
        <w:rPr>
          <w:rFonts w:ascii="Arial" w:hAnsi="Arial" w:cs="Arial"/>
          <w:sz w:val="20"/>
          <w:szCs w:val="20"/>
        </w:rPr>
        <w:t xml:space="preserve"> Smart cities need physical infrastructure (sensors, poles, cameras) and solid IT infrastructure for data collection, processing and analysis. As important as new technologies can be for cities, the high costs and increasing complexity of installing and maintaining IoT sensors and high-speed internet access are challenges that many cities struggle with</w:t>
      </w:r>
      <w:r w:rsidR="00CF0331" w:rsidRPr="0055626D">
        <w:rPr>
          <w:rFonts w:ascii="Arial" w:hAnsi="Arial" w:cs="Arial"/>
          <w:sz w:val="20"/>
          <w:szCs w:val="20"/>
        </w:rPr>
        <w:t>,</w:t>
      </w:r>
      <w:r w:rsidRPr="0055626D">
        <w:rPr>
          <w:rFonts w:ascii="Arial" w:hAnsi="Arial" w:cs="Arial"/>
          <w:sz w:val="20"/>
          <w:szCs w:val="20"/>
        </w:rPr>
        <w:t xml:space="preserve"> and their ageing infrastructure does not help. The infrastructure needs to be scalable and flexible for growth and technology advancements (Al Nuaimi et al., 2015).</w:t>
      </w:r>
    </w:p>
    <w:p w14:paraId="763388FC" w14:textId="43A6E7EB" w:rsidR="00F21446" w:rsidRPr="0055626D" w:rsidRDefault="00F21446" w:rsidP="00F21446">
      <w:pPr>
        <w:spacing w:line="276" w:lineRule="auto"/>
        <w:rPr>
          <w:rFonts w:ascii="Arial" w:hAnsi="Arial" w:cs="Arial"/>
          <w:sz w:val="20"/>
          <w:szCs w:val="20"/>
        </w:rPr>
      </w:pPr>
      <w:r w:rsidRPr="0055626D">
        <w:rPr>
          <w:rFonts w:ascii="Arial" w:hAnsi="Arial" w:cs="Arial"/>
          <w:b/>
          <w:bCs/>
          <w:sz w:val="20"/>
          <w:szCs w:val="20"/>
        </w:rPr>
        <w:t>Security, Transparency and Data Privacy:</w:t>
      </w:r>
      <w:r w:rsidRPr="0055626D">
        <w:rPr>
          <w:rFonts w:ascii="Arial" w:hAnsi="Arial" w:cs="Arial"/>
          <w:sz w:val="20"/>
          <w:szCs w:val="20"/>
        </w:rPr>
        <w:t xml:space="preserve"> Protection of citizens’ data and being transparent in how data is being collected and used is a very critical challenge. Smart technology causes privacy and cybersecurity risks which poses a hurdle to its adoption (Kitchin, 2016).</w:t>
      </w:r>
    </w:p>
    <w:p w14:paraId="321B2C5A" w14:textId="77777777" w:rsidR="00F21446" w:rsidRPr="0055626D" w:rsidRDefault="00F21446" w:rsidP="00F21446">
      <w:pPr>
        <w:spacing w:line="276" w:lineRule="auto"/>
        <w:rPr>
          <w:rFonts w:ascii="Arial" w:hAnsi="Arial" w:cs="Arial"/>
          <w:sz w:val="20"/>
          <w:szCs w:val="20"/>
        </w:rPr>
      </w:pPr>
      <w:r w:rsidRPr="0055626D">
        <w:rPr>
          <w:rFonts w:ascii="Arial" w:hAnsi="Arial" w:cs="Arial"/>
          <w:b/>
          <w:bCs/>
          <w:sz w:val="20"/>
          <w:szCs w:val="20"/>
        </w:rPr>
        <w:lastRenderedPageBreak/>
        <w:t>Effective Coordination Between Public and Private Sectors:</w:t>
      </w:r>
      <w:r w:rsidRPr="0055626D">
        <w:rPr>
          <w:rFonts w:ascii="Arial" w:hAnsi="Arial" w:cs="Arial"/>
          <w:sz w:val="20"/>
          <w:szCs w:val="20"/>
        </w:rPr>
        <w:t xml:space="preserve"> Since it is important but challenging to have a connection between governmental entities and private businesses, project implementation and innovation rely on it (Obasa &amp; Oluyomi, 2024; Danfulani &amp; Gulseven, 2024).</w:t>
      </w:r>
    </w:p>
    <w:p w14:paraId="57813576" w14:textId="5D28E9E0" w:rsidR="00F21446" w:rsidRPr="0055626D" w:rsidRDefault="00F21446" w:rsidP="00F21446">
      <w:pPr>
        <w:spacing w:line="276" w:lineRule="auto"/>
        <w:rPr>
          <w:rFonts w:ascii="Arial" w:hAnsi="Arial" w:cs="Arial"/>
          <w:sz w:val="20"/>
          <w:szCs w:val="20"/>
        </w:rPr>
      </w:pPr>
      <w:r w:rsidRPr="0055626D">
        <w:rPr>
          <w:rFonts w:ascii="Arial" w:hAnsi="Arial" w:cs="Arial"/>
          <w:b/>
          <w:bCs/>
          <w:sz w:val="20"/>
          <w:szCs w:val="20"/>
        </w:rPr>
        <w:t>Political Differences:</w:t>
      </w:r>
      <w:r w:rsidRPr="0055626D">
        <w:rPr>
          <w:rFonts w:ascii="Arial" w:hAnsi="Arial" w:cs="Arial"/>
          <w:sz w:val="20"/>
          <w:szCs w:val="20"/>
        </w:rPr>
        <w:t xml:space="preserve"> Smart city projects need long-term funding and political support, but political differences and </w:t>
      </w:r>
      <w:r w:rsidR="00CF0331" w:rsidRPr="0055626D">
        <w:rPr>
          <w:rFonts w:ascii="Arial" w:hAnsi="Arial" w:cs="Arial"/>
          <w:sz w:val="20"/>
          <w:szCs w:val="20"/>
        </w:rPr>
        <w:t xml:space="preserve">a </w:t>
      </w:r>
      <w:r w:rsidRPr="0055626D">
        <w:rPr>
          <w:rFonts w:ascii="Arial" w:hAnsi="Arial" w:cs="Arial"/>
          <w:sz w:val="20"/>
          <w:szCs w:val="20"/>
        </w:rPr>
        <w:t>lack of willingness or politic</w:t>
      </w:r>
      <w:r w:rsidR="00CF0331" w:rsidRPr="0055626D">
        <w:rPr>
          <w:rFonts w:ascii="Arial" w:hAnsi="Arial" w:cs="Arial"/>
          <w:sz w:val="20"/>
          <w:szCs w:val="20"/>
        </w:rPr>
        <w:t>al</w:t>
      </w:r>
      <w:r w:rsidRPr="0055626D">
        <w:rPr>
          <w:rFonts w:ascii="Arial" w:hAnsi="Arial" w:cs="Arial"/>
          <w:sz w:val="20"/>
          <w:szCs w:val="20"/>
        </w:rPr>
        <w:t xml:space="preserve"> will </w:t>
      </w:r>
      <w:r w:rsidR="00CF0331" w:rsidRPr="0055626D">
        <w:rPr>
          <w:rFonts w:ascii="Arial" w:hAnsi="Arial" w:cs="Arial"/>
          <w:sz w:val="20"/>
          <w:szCs w:val="20"/>
        </w:rPr>
        <w:t xml:space="preserve">to </w:t>
      </w:r>
      <w:r w:rsidRPr="0055626D">
        <w:rPr>
          <w:rFonts w:ascii="Arial" w:hAnsi="Arial" w:cs="Arial"/>
          <w:sz w:val="20"/>
          <w:szCs w:val="20"/>
        </w:rPr>
        <w:t>change priorities change, which can disrupt projects by delay</w:t>
      </w:r>
      <w:r w:rsidR="00CF0331" w:rsidRPr="0055626D">
        <w:rPr>
          <w:rFonts w:ascii="Arial" w:hAnsi="Arial" w:cs="Arial"/>
          <w:sz w:val="20"/>
          <w:szCs w:val="20"/>
        </w:rPr>
        <w:t>ing</w:t>
      </w:r>
      <w:r w:rsidRPr="0055626D">
        <w:rPr>
          <w:rFonts w:ascii="Arial" w:hAnsi="Arial" w:cs="Arial"/>
          <w:sz w:val="20"/>
          <w:szCs w:val="20"/>
        </w:rPr>
        <w:t xml:space="preserve"> or </w:t>
      </w:r>
      <w:r w:rsidR="00CF0331" w:rsidRPr="0055626D">
        <w:rPr>
          <w:rFonts w:ascii="Arial" w:hAnsi="Arial" w:cs="Arial"/>
          <w:sz w:val="20"/>
          <w:szCs w:val="20"/>
        </w:rPr>
        <w:t xml:space="preserve">causing </w:t>
      </w:r>
      <w:r w:rsidRPr="0055626D">
        <w:rPr>
          <w:rFonts w:ascii="Arial" w:hAnsi="Arial" w:cs="Arial"/>
          <w:sz w:val="20"/>
          <w:szCs w:val="20"/>
        </w:rPr>
        <w:t xml:space="preserve">projects </w:t>
      </w:r>
      <w:r w:rsidR="00CF0331" w:rsidRPr="0055626D">
        <w:rPr>
          <w:rFonts w:ascii="Arial" w:hAnsi="Arial" w:cs="Arial"/>
          <w:sz w:val="20"/>
          <w:szCs w:val="20"/>
        </w:rPr>
        <w:t>to b</w:t>
      </w:r>
      <w:r w:rsidRPr="0055626D">
        <w:rPr>
          <w:rFonts w:ascii="Arial" w:hAnsi="Arial" w:cs="Arial"/>
          <w:sz w:val="20"/>
          <w:szCs w:val="20"/>
        </w:rPr>
        <w:t>e shut down (Akgun et al., 2024; Tan &amp; Taeihagh, 2020).</w:t>
      </w:r>
    </w:p>
    <w:p w14:paraId="12ECD59F" w14:textId="05A10CFF" w:rsidR="00F21446" w:rsidRPr="0055626D" w:rsidRDefault="00F21446" w:rsidP="00F21446">
      <w:pPr>
        <w:spacing w:line="276" w:lineRule="auto"/>
        <w:rPr>
          <w:rFonts w:ascii="Arial" w:hAnsi="Arial" w:cs="Arial"/>
          <w:sz w:val="20"/>
          <w:szCs w:val="20"/>
        </w:rPr>
      </w:pPr>
      <w:r w:rsidRPr="0055626D">
        <w:rPr>
          <w:rFonts w:ascii="Arial" w:hAnsi="Arial" w:cs="Arial"/>
          <w:b/>
          <w:bCs/>
          <w:sz w:val="20"/>
          <w:szCs w:val="20"/>
        </w:rPr>
        <w:t xml:space="preserve">Incapacity and lack of skills: </w:t>
      </w:r>
      <w:r w:rsidRPr="0055626D">
        <w:rPr>
          <w:rFonts w:ascii="Arial" w:hAnsi="Arial" w:cs="Arial"/>
          <w:sz w:val="20"/>
          <w:szCs w:val="20"/>
        </w:rPr>
        <w:t xml:space="preserve">Many city administrators and citizens lack </w:t>
      </w:r>
      <w:r w:rsidR="00CF0331" w:rsidRPr="0055626D">
        <w:rPr>
          <w:rFonts w:ascii="Arial" w:hAnsi="Arial" w:cs="Arial"/>
          <w:sz w:val="20"/>
          <w:szCs w:val="20"/>
        </w:rPr>
        <w:t xml:space="preserve">the </w:t>
      </w:r>
      <w:r w:rsidRPr="0055626D">
        <w:rPr>
          <w:rFonts w:ascii="Arial" w:hAnsi="Arial" w:cs="Arial"/>
          <w:sz w:val="20"/>
          <w:szCs w:val="20"/>
        </w:rPr>
        <w:t>technical knowledge and skills to take care of, use and manage smart city technologies. Success will require citizen education and citizen engagement as 'smart citizens' (Manchester &amp; Cope, 2019; Preston et al., 2020).</w:t>
      </w:r>
    </w:p>
    <w:p w14:paraId="22CC01DD" w14:textId="77777777" w:rsidR="00F21446" w:rsidRPr="0055626D" w:rsidRDefault="00F21446" w:rsidP="00F21446">
      <w:pPr>
        <w:spacing w:line="276" w:lineRule="auto"/>
        <w:rPr>
          <w:rFonts w:ascii="Arial" w:hAnsi="Arial" w:cs="Arial"/>
          <w:sz w:val="20"/>
          <w:szCs w:val="20"/>
        </w:rPr>
      </w:pPr>
      <w:r w:rsidRPr="0055626D">
        <w:rPr>
          <w:rFonts w:ascii="Arial" w:hAnsi="Arial" w:cs="Arial"/>
          <w:b/>
          <w:bCs/>
          <w:sz w:val="20"/>
          <w:szCs w:val="20"/>
        </w:rPr>
        <w:t xml:space="preserve">Social inclusivity: </w:t>
      </w:r>
      <w:r w:rsidRPr="0055626D">
        <w:rPr>
          <w:rFonts w:ascii="Arial" w:hAnsi="Arial" w:cs="Arial"/>
          <w:sz w:val="20"/>
          <w:szCs w:val="20"/>
        </w:rPr>
        <w:t>Smart city initiatives need to be conceived to help all the segments of the population and not aggravate social inequalities (Kolotouchkina et al., 2024; UN-Habitat, 2025).</w:t>
      </w:r>
    </w:p>
    <w:p w14:paraId="0770519B" w14:textId="0E7C4537" w:rsidR="00F21446" w:rsidRPr="0055626D" w:rsidRDefault="00F21446" w:rsidP="00F21446">
      <w:pPr>
        <w:spacing w:line="276" w:lineRule="auto"/>
        <w:rPr>
          <w:rFonts w:ascii="Arial" w:hAnsi="Arial" w:cs="Arial"/>
          <w:sz w:val="20"/>
          <w:szCs w:val="20"/>
        </w:rPr>
      </w:pPr>
      <w:r w:rsidRPr="0055626D">
        <w:rPr>
          <w:rFonts w:ascii="Arial" w:hAnsi="Arial" w:cs="Arial"/>
          <w:b/>
          <w:bCs/>
          <w:sz w:val="20"/>
          <w:szCs w:val="20"/>
        </w:rPr>
        <w:t xml:space="preserve">Funding issues: </w:t>
      </w:r>
      <w:r w:rsidRPr="0055626D">
        <w:rPr>
          <w:rFonts w:ascii="Arial" w:hAnsi="Arial" w:cs="Arial"/>
          <w:sz w:val="20"/>
          <w:szCs w:val="20"/>
        </w:rPr>
        <w:t>High initial investment and ongoing funding for smart city projects can be too much of a load, often acting as a barrier. We often need public-private partnerships</w:t>
      </w:r>
      <w:r w:rsidR="00CF0331" w:rsidRPr="0055626D">
        <w:rPr>
          <w:rFonts w:ascii="Arial" w:hAnsi="Arial" w:cs="Arial"/>
          <w:sz w:val="20"/>
          <w:szCs w:val="20"/>
        </w:rPr>
        <w:t>,</w:t>
      </w:r>
      <w:r w:rsidRPr="0055626D">
        <w:rPr>
          <w:rFonts w:ascii="Arial" w:hAnsi="Arial" w:cs="Arial"/>
          <w:sz w:val="20"/>
          <w:szCs w:val="20"/>
        </w:rPr>
        <w:t xml:space="preserve"> but they are hard to manage (Tan &amp; Taeihagh, 2020; Almarri &amp; Boussabaine, 2023).</w:t>
      </w:r>
    </w:p>
    <w:p w14:paraId="7AF7645F" w14:textId="61A5CD35" w:rsidR="00F21446" w:rsidRPr="0055626D" w:rsidRDefault="00F21446" w:rsidP="00F21446">
      <w:pPr>
        <w:spacing w:line="276" w:lineRule="auto"/>
        <w:rPr>
          <w:rFonts w:ascii="Arial" w:hAnsi="Arial" w:cs="Arial"/>
          <w:sz w:val="20"/>
          <w:szCs w:val="20"/>
        </w:rPr>
      </w:pPr>
      <w:r w:rsidRPr="0055626D">
        <w:rPr>
          <w:rFonts w:ascii="Arial" w:hAnsi="Arial" w:cs="Arial"/>
          <w:b/>
          <w:bCs/>
          <w:sz w:val="20"/>
          <w:szCs w:val="20"/>
        </w:rPr>
        <w:t xml:space="preserve">Complexity in Decision making and Vision Alignment: </w:t>
      </w:r>
      <w:r w:rsidRPr="0055626D">
        <w:rPr>
          <w:rFonts w:ascii="Arial" w:hAnsi="Arial" w:cs="Arial"/>
          <w:sz w:val="20"/>
          <w:szCs w:val="20"/>
        </w:rPr>
        <w:t>Clear priorities, measurable objectives and an aligned vision to steer the smart city development needs are extremely difficult to define and articulate among stakeholders which are needed as a foundation to provide the momentum that will prove that investments made in the development of a smart city were worth it and there is progress towards those objects (Reichental, 2021; Wiecher et al., 2022).</w:t>
      </w:r>
    </w:p>
    <w:p w14:paraId="36AF1429" w14:textId="2B4F1B0C" w:rsidR="00F21446" w:rsidRPr="0055626D" w:rsidRDefault="00F21446" w:rsidP="009B15E2">
      <w:pPr>
        <w:spacing w:line="276" w:lineRule="auto"/>
        <w:rPr>
          <w:rFonts w:ascii="Arial" w:hAnsi="Arial" w:cs="Arial"/>
          <w:sz w:val="20"/>
          <w:szCs w:val="20"/>
        </w:rPr>
      </w:pPr>
      <w:r w:rsidRPr="0055626D">
        <w:rPr>
          <w:rFonts w:ascii="Arial" w:hAnsi="Arial" w:cs="Arial"/>
          <w:b/>
          <w:bCs/>
          <w:sz w:val="20"/>
          <w:szCs w:val="20"/>
        </w:rPr>
        <w:t xml:space="preserve">Technological Challenges: </w:t>
      </w:r>
      <w:r w:rsidRPr="0055626D">
        <w:rPr>
          <w:rFonts w:ascii="Arial" w:hAnsi="Arial" w:cs="Arial"/>
          <w:sz w:val="20"/>
          <w:szCs w:val="20"/>
        </w:rPr>
        <w:t>Advanced technologies such as AI, IoT and big data analytics are not broadly known and need to be adapted in context to traditional urban infrastructure project management approaches (Ishaq &amp; Farooq, 2023; Wang et al., 2022).</w:t>
      </w:r>
    </w:p>
    <w:p w14:paraId="7A63327F" w14:textId="069C0A98" w:rsidR="00000AEA" w:rsidRPr="0055626D" w:rsidRDefault="0095200E" w:rsidP="00E650C8">
      <w:pPr>
        <w:spacing w:line="360" w:lineRule="auto"/>
        <w:rPr>
          <w:rFonts w:ascii="Arial" w:hAnsi="Arial" w:cs="Arial"/>
          <w:b/>
          <w:bCs/>
        </w:rPr>
      </w:pPr>
      <w:r w:rsidRPr="0055626D">
        <w:rPr>
          <w:rFonts w:ascii="Arial" w:hAnsi="Arial" w:cs="Arial"/>
          <w:b/>
          <w:bCs/>
        </w:rPr>
        <w:t>2.3</w:t>
      </w:r>
      <w:r w:rsidR="00000AEA" w:rsidRPr="0055626D">
        <w:rPr>
          <w:rFonts w:ascii="Arial" w:hAnsi="Arial" w:cs="Arial"/>
          <w:b/>
          <w:bCs/>
        </w:rPr>
        <w:t xml:space="preserve"> </w:t>
      </w:r>
      <w:r w:rsidR="004C59C7" w:rsidRPr="0055626D">
        <w:rPr>
          <w:rFonts w:ascii="Arial" w:hAnsi="Arial" w:cs="Arial"/>
          <w:b/>
          <w:bCs/>
        </w:rPr>
        <w:t xml:space="preserve">A </w:t>
      </w:r>
      <w:r w:rsidR="00836D4D" w:rsidRPr="0055626D">
        <w:rPr>
          <w:rFonts w:ascii="Arial" w:hAnsi="Arial" w:cs="Arial"/>
          <w:b/>
          <w:bCs/>
        </w:rPr>
        <w:t>Case Stud</w:t>
      </w:r>
      <w:r w:rsidR="004C59C7" w:rsidRPr="0055626D">
        <w:rPr>
          <w:rFonts w:ascii="Arial" w:hAnsi="Arial" w:cs="Arial"/>
          <w:b/>
          <w:bCs/>
        </w:rPr>
        <w:t>y</w:t>
      </w:r>
    </w:p>
    <w:p w14:paraId="2E5C5F7D" w14:textId="27E2650A" w:rsidR="00836D4D" w:rsidRPr="0055626D" w:rsidRDefault="00000AEA" w:rsidP="00E650C8">
      <w:pPr>
        <w:spacing w:line="360" w:lineRule="auto"/>
        <w:rPr>
          <w:rFonts w:ascii="Arial" w:hAnsi="Arial" w:cs="Arial"/>
          <w:sz w:val="20"/>
          <w:szCs w:val="20"/>
          <w:u w:val="single"/>
        </w:rPr>
      </w:pPr>
      <w:r w:rsidRPr="0055626D">
        <w:rPr>
          <w:rFonts w:ascii="Arial" w:hAnsi="Arial" w:cs="Arial"/>
          <w:b/>
          <w:bCs/>
          <w:sz w:val="20"/>
          <w:szCs w:val="20"/>
          <w:u w:val="single"/>
        </w:rPr>
        <w:t>2.</w:t>
      </w:r>
      <w:r w:rsidR="0095200E" w:rsidRPr="0055626D">
        <w:rPr>
          <w:rFonts w:ascii="Arial" w:hAnsi="Arial" w:cs="Arial"/>
          <w:b/>
          <w:bCs/>
          <w:sz w:val="20"/>
          <w:szCs w:val="20"/>
          <w:u w:val="single"/>
        </w:rPr>
        <w:t>3</w:t>
      </w:r>
      <w:r w:rsidRPr="0055626D">
        <w:rPr>
          <w:rFonts w:ascii="Arial" w:hAnsi="Arial" w:cs="Arial"/>
          <w:b/>
          <w:bCs/>
          <w:sz w:val="20"/>
          <w:szCs w:val="20"/>
          <w:u w:val="single"/>
        </w:rPr>
        <w:t xml:space="preserve">.1 </w:t>
      </w:r>
      <w:r w:rsidR="00836D4D" w:rsidRPr="0055626D">
        <w:rPr>
          <w:rFonts w:ascii="Arial" w:hAnsi="Arial" w:cs="Arial"/>
          <w:b/>
          <w:bCs/>
          <w:sz w:val="20"/>
          <w:szCs w:val="20"/>
          <w:u w:val="single"/>
        </w:rPr>
        <w:t>Jogja Smart City Project</w:t>
      </w:r>
    </w:p>
    <w:p w14:paraId="4445FCBE" w14:textId="33B47FBC" w:rsidR="00836D4D" w:rsidRPr="0055626D" w:rsidRDefault="00836D4D" w:rsidP="009B15E2">
      <w:pPr>
        <w:spacing w:line="276" w:lineRule="auto"/>
        <w:rPr>
          <w:rFonts w:ascii="Arial" w:hAnsi="Arial" w:cs="Arial"/>
          <w:sz w:val="20"/>
          <w:szCs w:val="20"/>
        </w:rPr>
      </w:pPr>
      <w:r w:rsidRPr="0055626D">
        <w:rPr>
          <w:rFonts w:ascii="Arial" w:hAnsi="Arial" w:cs="Arial"/>
          <w:sz w:val="20"/>
          <w:szCs w:val="20"/>
        </w:rPr>
        <w:t xml:space="preserve">The implementation of </w:t>
      </w:r>
      <w:r w:rsidR="001216B8" w:rsidRPr="0055626D">
        <w:rPr>
          <w:rFonts w:ascii="Arial" w:hAnsi="Arial" w:cs="Arial"/>
          <w:sz w:val="20"/>
          <w:szCs w:val="20"/>
        </w:rPr>
        <w:t xml:space="preserve">the </w:t>
      </w:r>
      <w:r w:rsidRPr="0055626D">
        <w:rPr>
          <w:rFonts w:ascii="Arial" w:hAnsi="Arial" w:cs="Arial"/>
          <w:sz w:val="20"/>
          <w:szCs w:val="20"/>
        </w:rPr>
        <w:t>Jogja Smart City project</w:t>
      </w:r>
      <w:r w:rsidR="0038515A" w:rsidRPr="0055626D">
        <w:rPr>
          <w:rFonts w:ascii="Arial" w:hAnsi="Arial" w:cs="Arial"/>
          <w:sz w:val="20"/>
          <w:szCs w:val="20"/>
        </w:rPr>
        <w:t>,</w:t>
      </w:r>
      <w:r w:rsidRPr="0055626D">
        <w:rPr>
          <w:rFonts w:ascii="Arial" w:hAnsi="Arial" w:cs="Arial"/>
          <w:sz w:val="20"/>
          <w:szCs w:val="20"/>
        </w:rPr>
        <w:t xml:space="preserve"> specifically related to the implementation of Virtual City Hall</w:t>
      </w:r>
      <w:r w:rsidR="00CF0331" w:rsidRPr="0055626D">
        <w:rPr>
          <w:rFonts w:ascii="Arial" w:hAnsi="Arial" w:cs="Arial"/>
          <w:sz w:val="20"/>
          <w:szCs w:val="20"/>
        </w:rPr>
        <w:t>,</w:t>
      </w:r>
      <w:r w:rsidRPr="0055626D">
        <w:rPr>
          <w:rFonts w:ascii="Arial" w:hAnsi="Arial" w:cs="Arial"/>
          <w:sz w:val="20"/>
          <w:szCs w:val="20"/>
        </w:rPr>
        <w:t xml:space="preserve"> offers </w:t>
      </w:r>
      <w:r w:rsidR="001216B8" w:rsidRPr="0055626D">
        <w:rPr>
          <w:rFonts w:ascii="Arial" w:hAnsi="Arial" w:cs="Arial"/>
          <w:sz w:val="20"/>
          <w:szCs w:val="20"/>
        </w:rPr>
        <w:t xml:space="preserve">a </w:t>
      </w:r>
      <w:r w:rsidRPr="0055626D">
        <w:rPr>
          <w:rFonts w:ascii="Arial" w:hAnsi="Arial" w:cs="Arial"/>
          <w:sz w:val="20"/>
          <w:szCs w:val="20"/>
        </w:rPr>
        <w:t>unique opportunity to achieve agile and digital governance principles (Pramudita &amp; Syafiqurrohman, 2024). As such, smart city initiatives like the Virtual City Hall attempt to exploit digital technologies to improve urban service delivery, enhance governance processes and connect with citizens. Agile methodologies integrate</w:t>
      </w:r>
      <w:r w:rsidR="001216B8" w:rsidRPr="0055626D">
        <w:rPr>
          <w:rFonts w:ascii="Arial" w:hAnsi="Arial" w:cs="Arial"/>
          <w:sz w:val="20"/>
          <w:szCs w:val="20"/>
        </w:rPr>
        <w:t>d</w:t>
      </w:r>
      <w:r w:rsidRPr="0055626D">
        <w:rPr>
          <w:rFonts w:ascii="Arial" w:hAnsi="Arial" w:cs="Arial"/>
          <w:sz w:val="20"/>
          <w:szCs w:val="20"/>
        </w:rPr>
        <w:t xml:space="preserve"> into the governance framework of smart city projects can help the local government adapt to variable situations, enhance collaboration among different stakeholders and achieve the smooth design and delivery of services (Faber et al., 2018). In this case, the governance in </w:t>
      </w:r>
      <w:r w:rsidR="001216B8" w:rsidRPr="0055626D">
        <w:rPr>
          <w:rFonts w:ascii="Arial" w:hAnsi="Arial" w:cs="Arial"/>
          <w:sz w:val="20"/>
          <w:szCs w:val="20"/>
        </w:rPr>
        <w:t xml:space="preserve">a </w:t>
      </w:r>
      <w:r w:rsidRPr="0055626D">
        <w:rPr>
          <w:rFonts w:ascii="Arial" w:hAnsi="Arial" w:cs="Arial"/>
          <w:sz w:val="20"/>
          <w:szCs w:val="20"/>
        </w:rPr>
        <w:t>smart city needs to be agile</w:t>
      </w:r>
      <w:r w:rsidR="00CF0331" w:rsidRPr="0055626D">
        <w:rPr>
          <w:rFonts w:ascii="Arial" w:hAnsi="Arial" w:cs="Arial"/>
          <w:sz w:val="20"/>
          <w:szCs w:val="20"/>
        </w:rPr>
        <w:t>,</w:t>
      </w:r>
      <w:r w:rsidRPr="0055626D">
        <w:rPr>
          <w:rFonts w:ascii="Arial" w:hAnsi="Arial" w:cs="Arial"/>
          <w:sz w:val="20"/>
          <w:szCs w:val="20"/>
        </w:rPr>
        <w:t xml:space="preserve"> which means that decision</w:t>
      </w:r>
      <w:r w:rsidR="001216B8" w:rsidRPr="0055626D">
        <w:rPr>
          <w:rFonts w:ascii="Arial" w:hAnsi="Arial" w:cs="Arial"/>
          <w:sz w:val="20"/>
          <w:szCs w:val="20"/>
        </w:rPr>
        <w:t>-</w:t>
      </w:r>
      <w:r w:rsidRPr="0055626D">
        <w:rPr>
          <w:rFonts w:ascii="Arial" w:hAnsi="Arial" w:cs="Arial"/>
          <w:sz w:val="20"/>
          <w:szCs w:val="20"/>
        </w:rPr>
        <w:t>making can happen iteratively, flexibly and be adjusted quickly in response to feedback and evolving requirements. However, digital platforms and technologies, including digital twins and e-government platforms, are used to enable citizen participation and participation in smart city projects (Hämäläinen, 2021; Domingo et al., 2021). In addition, in order to implement smart city initiatives such as the Virtual City Hall, digital transformation, data</w:t>
      </w:r>
      <w:r w:rsidR="001216B8" w:rsidRPr="0055626D">
        <w:rPr>
          <w:rFonts w:ascii="Arial" w:hAnsi="Arial" w:cs="Arial"/>
          <w:sz w:val="20"/>
          <w:szCs w:val="20"/>
        </w:rPr>
        <w:t>-</w:t>
      </w:r>
      <w:r w:rsidRPr="0055626D">
        <w:rPr>
          <w:rFonts w:ascii="Arial" w:hAnsi="Arial" w:cs="Arial"/>
          <w:sz w:val="20"/>
          <w:szCs w:val="20"/>
        </w:rPr>
        <w:t>driven strategies</w:t>
      </w:r>
      <w:r w:rsidR="00CF0331" w:rsidRPr="0055626D">
        <w:rPr>
          <w:rFonts w:ascii="Arial" w:hAnsi="Arial" w:cs="Arial"/>
          <w:sz w:val="20"/>
          <w:szCs w:val="20"/>
        </w:rPr>
        <w:t>,</w:t>
      </w:r>
      <w:r w:rsidRPr="0055626D">
        <w:rPr>
          <w:rFonts w:ascii="Arial" w:hAnsi="Arial" w:cs="Arial"/>
          <w:sz w:val="20"/>
          <w:szCs w:val="20"/>
        </w:rPr>
        <w:t xml:space="preserve"> and </w:t>
      </w:r>
      <w:r w:rsidR="001216B8" w:rsidRPr="0055626D">
        <w:rPr>
          <w:rFonts w:ascii="Arial" w:hAnsi="Arial" w:cs="Arial"/>
          <w:sz w:val="20"/>
          <w:szCs w:val="20"/>
        </w:rPr>
        <w:t xml:space="preserve">the </w:t>
      </w:r>
      <w:r w:rsidRPr="0055626D">
        <w:rPr>
          <w:rFonts w:ascii="Arial" w:hAnsi="Arial" w:cs="Arial"/>
          <w:sz w:val="20"/>
          <w:szCs w:val="20"/>
        </w:rPr>
        <w:t xml:space="preserve">readiness of local governments to adopt technology are essential areas of knowledge. </w:t>
      </w:r>
    </w:p>
    <w:p w14:paraId="4BFDE54E" w14:textId="6A1F3321" w:rsidR="00836D4D" w:rsidRPr="0055626D" w:rsidRDefault="00836D4D" w:rsidP="009B15E2">
      <w:pPr>
        <w:spacing w:line="276" w:lineRule="auto"/>
        <w:rPr>
          <w:rFonts w:ascii="Arial" w:hAnsi="Arial" w:cs="Arial"/>
          <w:sz w:val="20"/>
          <w:szCs w:val="20"/>
        </w:rPr>
      </w:pPr>
      <w:r w:rsidRPr="0055626D">
        <w:rPr>
          <w:rFonts w:ascii="Arial" w:hAnsi="Arial" w:cs="Arial"/>
          <w:sz w:val="20"/>
          <w:szCs w:val="20"/>
        </w:rPr>
        <w:t xml:space="preserve">Indeed, the full potential of smart city projects cannot </w:t>
      </w:r>
      <w:r w:rsidR="001216B8" w:rsidRPr="0055626D">
        <w:rPr>
          <w:rFonts w:ascii="Arial" w:hAnsi="Arial" w:cs="Arial"/>
          <w:sz w:val="20"/>
          <w:szCs w:val="20"/>
        </w:rPr>
        <w:t>be realised</w:t>
      </w:r>
      <w:r w:rsidRPr="0055626D">
        <w:rPr>
          <w:rFonts w:ascii="Arial" w:hAnsi="Arial" w:cs="Arial"/>
          <w:sz w:val="20"/>
          <w:szCs w:val="20"/>
        </w:rPr>
        <w:t xml:space="preserve"> if government officials and citizens are not digitally literate</w:t>
      </w:r>
      <w:r w:rsidR="00CF0331" w:rsidRPr="0055626D">
        <w:rPr>
          <w:rFonts w:ascii="Arial" w:hAnsi="Arial" w:cs="Arial"/>
          <w:sz w:val="20"/>
          <w:szCs w:val="20"/>
        </w:rPr>
        <w:t>,</w:t>
      </w:r>
      <w:r w:rsidRPr="0055626D">
        <w:rPr>
          <w:rFonts w:ascii="Arial" w:hAnsi="Arial" w:cs="Arial"/>
          <w:sz w:val="20"/>
          <w:szCs w:val="20"/>
        </w:rPr>
        <w:t xml:space="preserve"> data security is not guaranteed and </w:t>
      </w:r>
      <w:r w:rsidR="001216B8" w:rsidRPr="0055626D">
        <w:rPr>
          <w:rFonts w:ascii="Arial" w:hAnsi="Arial" w:cs="Arial"/>
          <w:sz w:val="20"/>
          <w:szCs w:val="20"/>
        </w:rPr>
        <w:t xml:space="preserve">if </w:t>
      </w:r>
      <w:r w:rsidRPr="0055626D">
        <w:rPr>
          <w:rFonts w:ascii="Arial" w:hAnsi="Arial" w:cs="Arial"/>
          <w:sz w:val="20"/>
          <w:szCs w:val="20"/>
        </w:rPr>
        <w:t>the pressing implementation challenges are not dealt with (Fazil et al., 2022). Additionally, smart cit</w:t>
      </w:r>
      <w:r w:rsidR="001216B8" w:rsidRPr="0055626D">
        <w:rPr>
          <w:rFonts w:ascii="Arial" w:hAnsi="Arial" w:cs="Arial"/>
          <w:sz w:val="20"/>
          <w:szCs w:val="20"/>
        </w:rPr>
        <w:t>y</w:t>
      </w:r>
      <w:r w:rsidRPr="0055626D">
        <w:rPr>
          <w:rFonts w:ascii="Arial" w:hAnsi="Arial" w:cs="Arial"/>
          <w:sz w:val="20"/>
          <w:szCs w:val="20"/>
        </w:rPr>
        <w:t xml:space="preserve"> governance not only encompas</w:t>
      </w:r>
      <w:r w:rsidR="00CF0331" w:rsidRPr="0055626D">
        <w:rPr>
          <w:rFonts w:ascii="Arial" w:hAnsi="Arial" w:cs="Arial"/>
          <w:sz w:val="20"/>
          <w:szCs w:val="20"/>
        </w:rPr>
        <w:t>se</w:t>
      </w:r>
      <w:r w:rsidRPr="0055626D">
        <w:rPr>
          <w:rFonts w:ascii="Arial" w:hAnsi="Arial" w:cs="Arial"/>
          <w:sz w:val="20"/>
          <w:szCs w:val="20"/>
        </w:rPr>
        <w:t>s the technological part but also includes the social and environmental part</w:t>
      </w:r>
      <w:r w:rsidR="00CF0331" w:rsidRPr="0055626D">
        <w:rPr>
          <w:rFonts w:ascii="Arial" w:hAnsi="Arial" w:cs="Arial"/>
          <w:sz w:val="20"/>
          <w:szCs w:val="20"/>
        </w:rPr>
        <w:t>s</w:t>
      </w:r>
      <w:r w:rsidRPr="0055626D">
        <w:rPr>
          <w:rFonts w:ascii="Arial" w:hAnsi="Arial" w:cs="Arial"/>
          <w:sz w:val="20"/>
          <w:szCs w:val="20"/>
        </w:rPr>
        <w:t xml:space="preserve">. </w:t>
      </w:r>
      <w:r w:rsidR="001216B8" w:rsidRPr="0055626D">
        <w:rPr>
          <w:rFonts w:ascii="Arial" w:hAnsi="Arial" w:cs="Arial"/>
          <w:sz w:val="20"/>
          <w:szCs w:val="20"/>
        </w:rPr>
        <w:t>Following</w:t>
      </w:r>
      <w:r w:rsidRPr="0055626D">
        <w:rPr>
          <w:rFonts w:ascii="Arial" w:hAnsi="Arial" w:cs="Arial"/>
          <w:sz w:val="20"/>
          <w:szCs w:val="20"/>
        </w:rPr>
        <w:t xml:space="preserve"> the sustainable development goals, by supporting citizen</w:t>
      </w:r>
      <w:r w:rsidR="001216B8" w:rsidRPr="0055626D">
        <w:rPr>
          <w:rFonts w:ascii="Arial" w:hAnsi="Arial" w:cs="Arial"/>
          <w:sz w:val="20"/>
          <w:szCs w:val="20"/>
        </w:rPr>
        <w:t>-</w:t>
      </w:r>
      <w:r w:rsidRPr="0055626D">
        <w:rPr>
          <w:rFonts w:ascii="Arial" w:hAnsi="Arial" w:cs="Arial"/>
          <w:sz w:val="20"/>
          <w:szCs w:val="20"/>
        </w:rPr>
        <w:t xml:space="preserve">driven approaches </w:t>
      </w:r>
      <w:r w:rsidR="001216B8" w:rsidRPr="0055626D">
        <w:rPr>
          <w:rFonts w:ascii="Arial" w:hAnsi="Arial" w:cs="Arial"/>
          <w:sz w:val="20"/>
          <w:szCs w:val="20"/>
        </w:rPr>
        <w:t xml:space="preserve">and </w:t>
      </w:r>
      <w:r w:rsidRPr="0055626D">
        <w:rPr>
          <w:rFonts w:ascii="Arial" w:hAnsi="Arial" w:cs="Arial"/>
          <w:sz w:val="20"/>
          <w:szCs w:val="20"/>
        </w:rPr>
        <w:t xml:space="preserve">increasing the resilience of cities, local governments develop </w:t>
      </w:r>
      <w:r w:rsidRPr="0055626D">
        <w:rPr>
          <w:rFonts w:ascii="Arial" w:hAnsi="Arial" w:cs="Arial"/>
          <w:sz w:val="20"/>
          <w:szCs w:val="20"/>
        </w:rPr>
        <w:lastRenderedPageBreak/>
        <w:t>inclusive and sustainable smart cities</w:t>
      </w:r>
      <w:r w:rsidR="00CF0331" w:rsidRPr="0055626D">
        <w:rPr>
          <w:rFonts w:ascii="Arial" w:hAnsi="Arial" w:cs="Arial"/>
          <w:sz w:val="20"/>
          <w:szCs w:val="20"/>
        </w:rPr>
        <w:t>,</w:t>
      </w:r>
      <w:r w:rsidRPr="0055626D">
        <w:rPr>
          <w:rFonts w:ascii="Arial" w:hAnsi="Arial" w:cs="Arial"/>
          <w:sz w:val="20"/>
          <w:szCs w:val="20"/>
        </w:rPr>
        <w:t xml:space="preserve"> bringing the quality of life of their residents to </w:t>
      </w:r>
      <w:r w:rsidR="001216B8" w:rsidRPr="0055626D">
        <w:rPr>
          <w:rFonts w:ascii="Arial" w:hAnsi="Arial" w:cs="Arial"/>
          <w:sz w:val="20"/>
          <w:szCs w:val="20"/>
        </w:rPr>
        <w:t>a</w:t>
      </w:r>
      <w:r w:rsidRPr="0055626D">
        <w:rPr>
          <w:rFonts w:ascii="Arial" w:hAnsi="Arial" w:cs="Arial"/>
          <w:sz w:val="20"/>
          <w:szCs w:val="20"/>
        </w:rPr>
        <w:t xml:space="preserve"> new level (Kolesnichenko et al., 2021). Agile and digital approaches to governance stand to be of great benefit to the implementation of </w:t>
      </w:r>
      <w:r w:rsidR="001216B8" w:rsidRPr="0055626D">
        <w:rPr>
          <w:rFonts w:ascii="Arial" w:hAnsi="Arial" w:cs="Arial"/>
          <w:sz w:val="20"/>
          <w:szCs w:val="20"/>
        </w:rPr>
        <w:t xml:space="preserve">the </w:t>
      </w:r>
      <w:r w:rsidRPr="0055626D">
        <w:rPr>
          <w:rFonts w:ascii="Arial" w:hAnsi="Arial" w:cs="Arial"/>
          <w:sz w:val="20"/>
          <w:szCs w:val="20"/>
        </w:rPr>
        <w:t>Jogja Smart City project, as implemented through the Virtual City Hall. Local governments can increase service delivery while increasing transparency and building smart cities that can respond to the needs of their communities with the use of digital technologies, citizen engagement</w:t>
      </w:r>
      <w:r w:rsidR="00B94BA5" w:rsidRPr="0055626D">
        <w:rPr>
          <w:rFonts w:ascii="Arial" w:hAnsi="Arial" w:cs="Arial"/>
          <w:sz w:val="20"/>
          <w:szCs w:val="20"/>
        </w:rPr>
        <w:t>,</w:t>
      </w:r>
      <w:r w:rsidRPr="0055626D">
        <w:rPr>
          <w:rFonts w:ascii="Arial" w:hAnsi="Arial" w:cs="Arial"/>
          <w:sz w:val="20"/>
          <w:szCs w:val="20"/>
        </w:rPr>
        <w:t xml:space="preserve"> and an agile approach. </w:t>
      </w:r>
    </w:p>
    <w:p w14:paraId="1F2CBCD1" w14:textId="49F967A8" w:rsidR="00E17E94" w:rsidRPr="0055626D" w:rsidRDefault="009A5859" w:rsidP="009B15E2">
      <w:pPr>
        <w:spacing w:line="276" w:lineRule="auto"/>
        <w:rPr>
          <w:rFonts w:ascii="Arial" w:hAnsi="Arial" w:cs="Arial"/>
          <w:sz w:val="20"/>
          <w:szCs w:val="20"/>
        </w:rPr>
      </w:pPr>
      <w:r w:rsidRPr="0055626D">
        <w:rPr>
          <w:rFonts w:ascii="Arial" w:hAnsi="Arial" w:cs="Arial"/>
          <w:sz w:val="20"/>
          <w:szCs w:val="20"/>
        </w:rPr>
        <w:t>According to Baltac (2019), smart city initiatives are reported for digital technologies to be used for improving governance, public services</w:t>
      </w:r>
      <w:r w:rsidR="00B94BA5" w:rsidRPr="0055626D">
        <w:rPr>
          <w:rFonts w:ascii="Arial" w:hAnsi="Arial" w:cs="Arial"/>
          <w:sz w:val="20"/>
          <w:szCs w:val="20"/>
        </w:rPr>
        <w:t>,</w:t>
      </w:r>
      <w:r w:rsidRPr="0055626D">
        <w:rPr>
          <w:rFonts w:ascii="Arial" w:hAnsi="Arial" w:cs="Arial"/>
          <w:sz w:val="20"/>
          <w:szCs w:val="20"/>
        </w:rPr>
        <w:t xml:space="preserve"> and urban management. A firm</w:t>
      </w:r>
      <w:r w:rsidR="00CF0331" w:rsidRPr="0055626D">
        <w:rPr>
          <w:rFonts w:ascii="Arial" w:hAnsi="Arial" w:cs="Arial"/>
          <w:sz w:val="20"/>
          <w:szCs w:val="20"/>
        </w:rPr>
        <w:t>,</w:t>
      </w:r>
      <w:r w:rsidRPr="0055626D">
        <w:rPr>
          <w:rFonts w:ascii="Arial" w:hAnsi="Arial" w:cs="Arial"/>
          <w:sz w:val="20"/>
          <w:szCs w:val="20"/>
        </w:rPr>
        <w:t xml:space="preserve"> smart city governance framework with support, capacity</w:t>
      </w:r>
      <w:r w:rsidR="00B94BA5" w:rsidRPr="0055626D">
        <w:rPr>
          <w:rFonts w:ascii="Arial" w:hAnsi="Arial" w:cs="Arial"/>
          <w:sz w:val="20"/>
          <w:szCs w:val="20"/>
        </w:rPr>
        <w:t>,</w:t>
      </w:r>
      <w:r w:rsidRPr="0055626D">
        <w:rPr>
          <w:rFonts w:ascii="Arial" w:hAnsi="Arial" w:cs="Arial"/>
          <w:sz w:val="20"/>
          <w:szCs w:val="20"/>
        </w:rPr>
        <w:t xml:space="preserve"> and value components is required for successful smart city projects (Nastjuk et al., 2022). </w:t>
      </w:r>
    </w:p>
    <w:p w14:paraId="0E1B9074" w14:textId="5A5C921C" w:rsidR="002A479D" w:rsidRPr="0055626D" w:rsidRDefault="009A5859" w:rsidP="009B15E2">
      <w:pPr>
        <w:spacing w:line="276" w:lineRule="auto"/>
        <w:rPr>
          <w:rFonts w:ascii="Arial" w:hAnsi="Arial" w:cs="Arial"/>
          <w:sz w:val="20"/>
          <w:szCs w:val="20"/>
        </w:rPr>
      </w:pPr>
      <w:r w:rsidRPr="0055626D">
        <w:rPr>
          <w:rFonts w:ascii="Arial" w:hAnsi="Arial" w:cs="Arial"/>
          <w:sz w:val="20"/>
          <w:szCs w:val="20"/>
        </w:rPr>
        <w:t>The complexities of smart city governance need to be navigated while taking into account socio-technical facets, as well as public and private stakeholders in the decision-making process. Acceptance and utili</w:t>
      </w:r>
      <w:r w:rsidR="00CF0331" w:rsidRPr="0055626D">
        <w:rPr>
          <w:rFonts w:ascii="Arial" w:hAnsi="Arial" w:cs="Arial"/>
          <w:sz w:val="20"/>
          <w:szCs w:val="20"/>
        </w:rPr>
        <w:t>s</w:t>
      </w:r>
      <w:r w:rsidRPr="0055626D">
        <w:rPr>
          <w:rFonts w:ascii="Arial" w:hAnsi="Arial" w:cs="Arial"/>
          <w:sz w:val="20"/>
          <w:szCs w:val="20"/>
        </w:rPr>
        <w:t>ation of digital public services are key indicators of trust and the user experience in the smart city project execution. Furthermore, a citizen</w:t>
      </w:r>
      <w:r w:rsidR="001216B8" w:rsidRPr="0055626D">
        <w:rPr>
          <w:rFonts w:ascii="Arial" w:hAnsi="Arial" w:cs="Arial"/>
          <w:sz w:val="20"/>
          <w:szCs w:val="20"/>
        </w:rPr>
        <w:t>-</w:t>
      </w:r>
      <w:r w:rsidRPr="0055626D">
        <w:rPr>
          <w:rFonts w:ascii="Arial" w:hAnsi="Arial" w:cs="Arial"/>
          <w:sz w:val="20"/>
          <w:szCs w:val="20"/>
        </w:rPr>
        <w:t>cent</w:t>
      </w:r>
      <w:r w:rsidR="00E36F28" w:rsidRPr="0055626D">
        <w:rPr>
          <w:rFonts w:ascii="Arial" w:hAnsi="Arial" w:cs="Arial"/>
          <w:sz w:val="20"/>
          <w:szCs w:val="20"/>
        </w:rPr>
        <w:t>re</w:t>
      </w:r>
      <w:r w:rsidRPr="0055626D">
        <w:rPr>
          <w:rFonts w:ascii="Arial" w:hAnsi="Arial" w:cs="Arial"/>
          <w:sz w:val="20"/>
          <w:szCs w:val="20"/>
        </w:rPr>
        <w:t xml:space="preserve">d smart city mobile application promotes digital participation and governance. </w:t>
      </w:r>
    </w:p>
    <w:p w14:paraId="7F974828" w14:textId="5DE3D7E6" w:rsidR="00E650C8" w:rsidRPr="0055626D" w:rsidRDefault="00000AEA" w:rsidP="00F1749F">
      <w:pPr>
        <w:spacing w:line="360" w:lineRule="auto"/>
        <w:rPr>
          <w:rFonts w:ascii="Arial" w:hAnsi="Arial" w:cs="Arial"/>
          <w:b/>
          <w:bCs/>
          <w:sz w:val="20"/>
          <w:szCs w:val="20"/>
          <w:u w:val="single"/>
        </w:rPr>
      </w:pPr>
      <w:r w:rsidRPr="0055626D">
        <w:rPr>
          <w:rFonts w:ascii="Arial" w:hAnsi="Arial" w:cs="Arial"/>
          <w:b/>
          <w:bCs/>
          <w:sz w:val="20"/>
          <w:szCs w:val="20"/>
          <w:u w:val="single"/>
        </w:rPr>
        <w:t>2.</w:t>
      </w:r>
      <w:r w:rsidR="0095200E" w:rsidRPr="0055626D">
        <w:rPr>
          <w:rFonts w:ascii="Arial" w:hAnsi="Arial" w:cs="Arial"/>
          <w:b/>
          <w:bCs/>
          <w:sz w:val="20"/>
          <w:szCs w:val="20"/>
          <w:u w:val="single"/>
        </w:rPr>
        <w:t>3</w:t>
      </w:r>
      <w:r w:rsidRPr="0055626D">
        <w:rPr>
          <w:rFonts w:ascii="Arial" w:hAnsi="Arial" w:cs="Arial"/>
          <w:b/>
          <w:bCs/>
          <w:sz w:val="20"/>
          <w:szCs w:val="20"/>
          <w:u w:val="single"/>
        </w:rPr>
        <w:t xml:space="preserve">.2 </w:t>
      </w:r>
      <w:r w:rsidR="009A5859" w:rsidRPr="0055626D">
        <w:rPr>
          <w:rFonts w:ascii="Arial" w:hAnsi="Arial" w:cs="Arial"/>
          <w:b/>
          <w:bCs/>
          <w:sz w:val="20"/>
          <w:szCs w:val="20"/>
          <w:u w:val="single"/>
        </w:rPr>
        <w:t>Transparency and Accountability</w:t>
      </w:r>
    </w:p>
    <w:p w14:paraId="3082A3F8" w14:textId="00B934AA" w:rsidR="009A5859" w:rsidRPr="0055626D" w:rsidRDefault="009A5859" w:rsidP="009B15E2">
      <w:pPr>
        <w:spacing w:line="276" w:lineRule="auto"/>
        <w:rPr>
          <w:rFonts w:ascii="Arial" w:hAnsi="Arial" w:cs="Arial"/>
          <w:sz w:val="20"/>
          <w:szCs w:val="20"/>
        </w:rPr>
      </w:pPr>
      <w:r w:rsidRPr="0055626D">
        <w:rPr>
          <w:rFonts w:ascii="Arial" w:hAnsi="Arial" w:cs="Arial"/>
          <w:sz w:val="20"/>
          <w:szCs w:val="20"/>
        </w:rPr>
        <w:t>To enable stakeholders to understand the magnitude to which they are impacted by a system, a system provider needs to adequately disclose what the system’s objectives were which design strategies were deployed, the probable positive or negative results of the system, the output of the system, how the system was operated and any remedies required among other critical elements (Sanyaolu, et al., 2023). Dasar Jogja Smart Service</w:t>
      </w:r>
      <w:r w:rsidR="001216B8" w:rsidRPr="0055626D">
        <w:rPr>
          <w:rFonts w:ascii="Arial" w:hAnsi="Arial" w:cs="Arial"/>
          <w:sz w:val="20"/>
          <w:szCs w:val="20"/>
        </w:rPr>
        <w:t>'s</w:t>
      </w:r>
      <w:r w:rsidRPr="0055626D">
        <w:rPr>
          <w:rFonts w:ascii="Arial" w:hAnsi="Arial" w:cs="Arial"/>
          <w:sz w:val="20"/>
          <w:szCs w:val="20"/>
        </w:rPr>
        <w:t xml:space="preserve"> presence of certain menus in the Jogja Smart Service application also shows honesty in the service and compl</w:t>
      </w:r>
      <w:r w:rsidR="001216B8" w:rsidRPr="0055626D">
        <w:rPr>
          <w:rFonts w:ascii="Arial" w:hAnsi="Arial" w:cs="Arial"/>
          <w:sz w:val="20"/>
          <w:szCs w:val="20"/>
        </w:rPr>
        <w:t>ies</w:t>
      </w:r>
      <w:r w:rsidRPr="0055626D">
        <w:rPr>
          <w:rFonts w:ascii="Arial" w:hAnsi="Arial" w:cs="Arial"/>
          <w:sz w:val="20"/>
          <w:szCs w:val="20"/>
        </w:rPr>
        <w:t xml:space="preserve"> with regulations. The functionality </w:t>
      </w:r>
      <w:r w:rsidR="001216B8" w:rsidRPr="0055626D">
        <w:rPr>
          <w:rFonts w:ascii="Arial" w:hAnsi="Arial" w:cs="Arial"/>
          <w:sz w:val="20"/>
          <w:szCs w:val="20"/>
        </w:rPr>
        <w:t>of</w:t>
      </w:r>
      <w:r w:rsidRPr="0055626D">
        <w:rPr>
          <w:rFonts w:ascii="Arial" w:hAnsi="Arial" w:cs="Arial"/>
          <w:sz w:val="20"/>
          <w:szCs w:val="20"/>
        </w:rPr>
        <w:t xml:space="preserve"> this application supports the government’s honesty pledge by prov</w:t>
      </w:r>
      <w:r w:rsidR="001216B8" w:rsidRPr="0055626D">
        <w:rPr>
          <w:rFonts w:ascii="Arial" w:hAnsi="Arial" w:cs="Arial"/>
          <w:sz w:val="20"/>
          <w:szCs w:val="20"/>
        </w:rPr>
        <w:t>id</w:t>
      </w:r>
      <w:r w:rsidRPr="0055626D">
        <w:rPr>
          <w:rFonts w:ascii="Arial" w:hAnsi="Arial" w:cs="Arial"/>
          <w:sz w:val="20"/>
          <w:szCs w:val="20"/>
        </w:rPr>
        <w:t>ing real</w:t>
      </w:r>
      <w:r w:rsidR="001216B8" w:rsidRPr="0055626D">
        <w:rPr>
          <w:rFonts w:ascii="Arial" w:hAnsi="Arial" w:cs="Arial"/>
          <w:sz w:val="20"/>
          <w:szCs w:val="20"/>
        </w:rPr>
        <w:t>-</w:t>
      </w:r>
      <w:r w:rsidRPr="0055626D">
        <w:rPr>
          <w:rFonts w:ascii="Arial" w:hAnsi="Arial" w:cs="Arial"/>
          <w:sz w:val="20"/>
          <w:szCs w:val="20"/>
        </w:rPr>
        <w:t>time report</w:t>
      </w:r>
      <w:r w:rsidR="001216B8" w:rsidRPr="0055626D">
        <w:rPr>
          <w:rFonts w:ascii="Arial" w:hAnsi="Arial" w:cs="Arial"/>
          <w:sz w:val="20"/>
          <w:szCs w:val="20"/>
        </w:rPr>
        <w:t>s</w:t>
      </w:r>
      <w:r w:rsidRPr="0055626D">
        <w:rPr>
          <w:rFonts w:ascii="Arial" w:hAnsi="Arial" w:cs="Arial"/>
          <w:sz w:val="20"/>
          <w:szCs w:val="20"/>
        </w:rPr>
        <w:t xml:space="preserve"> and data immune to manipulation. This application perceives </w:t>
      </w:r>
      <w:r w:rsidR="001216B8" w:rsidRPr="0055626D">
        <w:rPr>
          <w:rFonts w:ascii="Arial" w:hAnsi="Arial" w:cs="Arial"/>
          <w:sz w:val="20"/>
          <w:szCs w:val="20"/>
        </w:rPr>
        <w:t xml:space="preserve">the </w:t>
      </w:r>
      <w:r w:rsidRPr="0055626D">
        <w:rPr>
          <w:rFonts w:ascii="Arial" w:hAnsi="Arial" w:cs="Arial"/>
          <w:sz w:val="20"/>
          <w:szCs w:val="20"/>
        </w:rPr>
        <w:t xml:space="preserve">availability of simplified and central data immediately accessible to the public to be a measure of </w:t>
      </w:r>
      <w:r w:rsidR="001216B8" w:rsidRPr="0055626D">
        <w:rPr>
          <w:rFonts w:ascii="Arial" w:hAnsi="Arial" w:cs="Arial"/>
          <w:sz w:val="20"/>
          <w:szCs w:val="20"/>
        </w:rPr>
        <w:t xml:space="preserve">the </w:t>
      </w:r>
      <w:r w:rsidRPr="0055626D">
        <w:rPr>
          <w:rFonts w:ascii="Arial" w:hAnsi="Arial" w:cs="Arial"/>
          <w:sz w:val="20"/>
          <w:szCs w:val="20"/>
        </w:rPr>
        <w:t xml:space="preserve">area </w:t>
      </w:r>
      <w:r w:rsidR="00CF0331" w:rsidRPr="0055626D">
        <w:rPr>
          <w:rFonts w:ascii="Arial" w:hAnsi="Arial" w:cs="Arial"/>
          <w:sz w:val="20"/>
          <w:szCs w:val="20"/>
        </w:rPr>
        <w:t>of</w:t>
      </w:r>
      <w:r w:rsidRPr="0055626D">
        <w:rPr>
          <w:rFonts w:ascii="Arial" w:hAnsi="Arial" w:cs="Arial"/>
          <w:sz w:val="20"/>
          <w:szCs w:val="20"/>
        </w:rPr>
        <w:t xml:space="preserve"> attainment of legal conformity and adherence. </w:t>
      </w:r>
      <w:r w:rsidR="001216B8" w:rsidRPr="0055626D">
        <w:rPr>
          <w:rFonts w:ascii="Arial" w:hAnsi="Arial" w:cs="Arial"/>
          <w:sz w:val="20"/>
          <w:szCs w:val="20"/>
        </w:rPr>
        <w:t>The a</w:t>
      </w:r>
      <w:r w:rsidRPr="0055626D">
        <w:rPr>
          <w:rFonts w:ascii="Arial" w:hAnsi="Arial" w:cs="Arial"/>
          <w:sz w:val="20"/>
          <w:szCs w:val="20"/>
        </w:rPr>
        <w:t>pplication of this mechanism makes it possible to create an environment in which it is possible to comply with legally established and legislation</w:t>
      </w:r>
      <w:r w:rsidR="001216B8" w:rsidRPr="0055626D">
        <w:rPr>
          <w:rFonts w:ascii="Arial" w:hAnsi="Arial" w:cs="Arial"/>
          <w:sz w:val="20"/>
          <w:szCs w:val="20"/>
        </w:rPr>
        <w:t>-</w:t>
      </w:r>
      <w:r w:rsidRPr="0055626D">
        <w:rPr>
          <w:rFonts w:ascii="Arial" w:hAnsi="Arial" w:cs="Arial"/>
          <w:sz w:val="20"/>
          <w:szCs w:val="20"/>
        </w:rPr>
        <w:t>relevant responsibilities. It furthermore advocates transparency and the disclos</w:t>
      </w:r>
      <w:r w:rsidR="00CF0331" w:rsidRPr="0055626D">
        <w:rPr>
          <w:rFonts w:ascii="Arial" w:hAnsi="Arial" w:cs="Arial"/>
          <w:sz w:val="20"/>
          <w:szCs w:val="20"/>
        </w:rPr>
        <w:t>ure</w:t>
      </w:r>
      <w:r w:rsidRPr="0055626D">
        <w:rPr>
          <w:rFonts w:ascii="Arial" w:hAnsi="Arial" w:cs="Arial"/>
          <w:sz w:val="20"/>
          <w:szCs w:val="20"/>
        </w:rPr>
        <w:t xml:space="preserve"> of statistics. These are in line with the result presented by Fauzi &amp; Setiawan (2020), that JSS is highly appreciated by the community and government institutions. This community is being constant</w:t>
      </w:r>
      <w:r w:rsidR="001216B8" w:rsidRPr="0055626D">
        <w:rPr>
          <w:rFonts w:ascii="Arial" w:hAnsi="Arial" w:cs="Arial"/>
          <w:sz w:val="20"/>
          <w:szCs w:val="20"/>
        </w:rPr>
        <w:t>ly</w:t>
      </w:r>
      <w:r w:rsidRPr="0055626D">
        <w:rPr>
          <w:rFonts w:ascii="Arial" w:hAnsi="Arial" w:cs="Arial"/>
          <w:sz w:val="20"/>
          <w:szCs w:val="20"/>
        </w:rPr>
        <w:t xml:space="preserve"> monitored by the authorities; consequently, there is responsibility for all services</w:t>
      </w:r>
      <w:r w:rsidR="00CF0331" w:rsidRPr="0055626D">
        <w:rPr>
          <w:rFonts w:ascii="Arial" w:hAnsi="Arial" w:cs="Arial"/>
          <w:sz w:val="20"/>
          <w:szCs w:val="20"/>
        </w:rPr>
        <w:t>,</w:t>
      </w:r>
      <w:r w:rsidRPr="0055626D">
        <w:rPr>
          <w:rFonts w:ascii="Arial" w:hAnsi="Arial" w:cs="Arial"/>
          <w:sz w:val="20"/>
          <w:szCs w:val="20"/>
        </w:rPr>
        <w:t xml:space="preserve"> and there is a higher amount of transparency in real</w:t>
      </w:r>
      <w:r w:rsidR="001216B8" w:rsidRPr="0055626D">
        <w:rPr>
          <w:rFonts w:ascii="Arial" w:hAnsi="Arial" w:cs="Arial"/>
          <w:sz w:val="20"/>
          <w:szCs w:val="20"/>
        </w:rPr>
        <w:t>-</w:t>
      </w:r>
      <w:r w:rsidRPr="0055626D">
        <w:rPr>
          <w:rFonts w:ascii="Arial" w:hAnsi="Arial" w:cs="Arial"/>
          <w:sz w:val="20"/>
          <w:szCs w:val="20"/>
        </w:rPr>
        <w:t>time reporting on JSS app</w:t>
      </w:r>
      <w:r w:rsidR="00CF0331" w:rsidRPr="0055626D">
        <w:rPr>
          <w:rFonts w:ascii="Arial" w:hAnsi="Arial" w:cs="Arial"/>
          <w:sz w:val="20"/>
          <w:szCs w:val="20"/>
        </w:rPr>
        <w:t>lications</w:t>
      </w:r>
      <w:r w:rsidRPr="0055626D">
        <w:rPr>
          <w:rFonts w:ascii="Arial" w:hAnsi="Arial" w:cs="Arial"/>
          <w:sz w:val="20"/>
          <w:szCs w:val="20"/>
        </w:rPr>
        <w:t xml:space="preserve">. </w:t>
      </w:r>
    </w:p>
    <w:p w14:paraId="6CE0CDFA" w14:textId="3AD38CCD" w:rsidR="005250BD" w:rsidRPr="0055626D" w:rsidRDefault="009A5859" w:rsidP="009B15E2">
      <w:pPr>
        <w:spacing w:line="276" w:lineRule="auto"/>
        <w:rPr>
          <w:rFonts w:ascii="Arial" w:hAnsi="Arial" w:cs="Arial"/>
          <w:sz w:val="20"/>
          <w:szCs w:val="20"/>
        </w:rPr>
      </w:pPr>
      <w:r w:rsidRPr="0055626D">
        <w:rPr>
          <w:rFonts w:ascii="Arial" w:hAnsi="Arial" w:cs="Arial"/>
          <w:sz w:val="20"/>
          <w:szCs w:val="20"/>
        </w:rPr>
        <w:t xml:space="preserve">Agile management is a novel way to direct the engineering, information and communication technology (ICT) design and implementation and the project activity to develop </w:t>
      </w:r>
      <w:r w:rsidR="001216B8" w:rsidRPr="0055626D">
        <w:rPr>
          <w:rFonts w:ascii="Arial" w:hAnsi="Arial" w:cs="Arial"/>
          <w:sz w:val="20"/>
          <w:szCs w:val="20"/>
        </w:rPr>
        <w:t>a</w:t>
      </w:r>
      <w:r w:rsidRPr="0055626D">
        <w:rPr>
          <w:rFonts w:ascii="Arial" w:hAnsi="Arial" w:cs="Arial"/>
          <w:sz w:val="20"/>
          <w:szCs w:val="20"/>
        </w:rPr>
        <w:t xml:space="preserve"> new product or service as described by Hong and Kim (2020). One of the core strategies outlined here is </w:t>
      </w:r>
      <w:r w:rsidR="001216B8" w:rsidRPr="0055626D">
        <w:rPr>
          <w:rFonts w:ascii="Arial" w:hAnsi="Arial" w:cs="Arial"/>
          <w:sz w:val="20"/>
          <w:szCs w:val="20"/>
        </w:rPr>
        <w:t xml:space="preserve">a </w:t>
      </w:r>
      <w:r w:rsidRPr="0055626D">
        <w:rPr>
          <w:rFonts w:ascii="Arial" w:hAnsi="Arial" w:cs="Arial"/>
          <w:sz w:val="20"/>
          <w:szCs w:val="20"/>
        </w:rPr>
        <w:t xml:space="preserve">high degree </w:t>
      </w:r>
      <w:r w:rsidR="001216B8" w:rsidRPr="0055626D">
        <w:rPr>
          <w:rFonts w:ascii="Arial" w:hAnsi="Arial" w:cs="Arial"/>
          <w:sz w:val="20"/>
          <w:szCs w:val="20"/>
        </w:rPr>
        <w:t xml:space="preserve">of </w:t>
      </w:r>
      <w:r w:rsidRPr="0055626D">
        <w:rPr>
          <w:rFonts w:ascii="Arial" w:hAnsi="Arial" w:cs="Arial"/>
          <w:sz w:val="20"/>
          <w:szCs w:val="20"/>
        </w:rPr>
        <w:t xml:space="preserve">adaptability and flexibility. A methodology or approach which an entity adopts to organise and control information is known as agile management. After </w:t>
      </w:r>
      <w:r w:rsidR="001216B8" w:rsidRPr="0055626D">
        <w:rPr>
          <w:rFonts w:ascii="Arial" w:hAnsi="Arial" w:cs="Arial"/>
          <w:sz w:val="20"/>
          <w:szCs w:val="20"/>
        </w:rPr>
        <w:t>this</w:t>
      </w:r>
      <w:r w:rsidRPr="0055626D">
        <w:rPr>
          <w:rFonts w:ascii="Arial" w:hAnsi="Arial" w:cs="Arial"/>
          <w:sz w:val="20"/>
          <w:szCs w:val="20"/>
        </w:rPr>
        <w:t>, this approach is incorporated into Government affairs to produce an agile Government capable of moving fast, flexibly and responsively. The idea is to achieve the kind of hyper</w:t>
      </w:r>
      <w:r w:rsidR="001216B8" w:rsidRPr="0055626D">
        <w:rPr>
          <w:rFonts w:ascii="Arial" w:hAnsi="Arial" w:cs="Arial"/>
          <w:sz w:val="20"/>
          <w:szCs w:val="20"/>
        </w:rPr>
        <w:t>-</w:t>
      </w:r>
      <w:r w:rsidRPr="0055626D">
        <w:rPr>
          <w:rFonts w:ascii="Arial" w:hAnsi="Arial" w:cs="Arial"/>
          <w:sz w:val="20"/>
          <w:szCs w:val="20"/>
        </w:rPr>
        <w:t>transparency that promotes values or procedures, signals policies and empowers teams to experiment with new approaches or outreach</w:t>
      </w:r>
      <w:r w:rsidR="0084309D" w:rsidRPr="0055626D">
        <w:rPr>
          <w:rFonts w:ascii="Arial" w:hAnsi="Arial" w:cs="Arial"/>
          <w:sz w:val="20"/>
          <w:szCs w:val="20"/>
        </w:rPr>
        <w:t xml:space="preserve"> (</w:t>
      </w:r>
      <w:r w:rsidRPr="0055626D">
        <w:rPr>
          <w:rFonts w:ascii="Arial" w:hAnsi="Arial" w:cs="Arial"/>
          <w:sz w:val="20"/>
          <w:szCs w:val="20"/>
        </w:rPr>
        <w:t>Mergel</w:t>
      </w:r>
      <w:r w:rsidR="0084309D" w:rsidRPr="0055626D">
        <w:rPr>
          <w:rFonts w:ascii="Arial" w:hAnsi="Arial" w:cs="Arial"/>
          <w:sz w:val="20"/>
          <w:szCs w:val="20"/>
        </w:rPr>
        <w:t xml:space="preserve">, </w:t>
      </w:r>
      <w:r w:rsidRPr="0055626D">
        <w:rPr>
          <w:rFonts w:ascii="Arial" w:hAnsi="Arial" w:cs="Arial"/>
          <w:sz w:val="20"/>
          <w:szCs w:val="20"/>
        </w:rPr>
        <w:t>2016). Mergel et al. (2018) then studied agile methods from the software engineering field. Agile government practice broadened the scope to include a broader range of factors</w:t>
      </w:r>
      <w:r w:rsidR="00CF0331" w:rsidRPr="0055626D">
        <w:rPr>
          <w:rFonts w:ascii="Arial" w:hAnsi="Arial" w:cs="Arial"/>
          <w:sz w:val="20"/>
          <w:szCs w:val="20"/>
        </w:rPr>
        <w:t>,</w:t>
      </w:r>
      <w:r w:rsidRPr="0055626D">
        <w:rPr>
          <w:rFonts w:ascii="Arial" w:hAnsi="Arial" w:cs="Arial"/>
          <w:sz w:val="20"/>
          <w:szCs w:val="20"/>
        </w:rPr>
        <w:t xml:space="preserve"> </w:t>
      </w:r>
      <w:r w:rsidR="00CF0331" w:rsidRPr="0055626D">
        <w:rPr>
          <w:rFonts w:ascii="Arial" w:hAnsi="Arial" w:cs="Arial"/>
          <w:sz w:val="20"/>
          <w:szCs w:val="20"/>
        </w:rPr>
        <w:t>however,</w:t>
      </w:r>
      <w:r w:rsidRPr="0055626D">
        <w:rPr>
          <w:rFonts w:ascii="Arial" w:hAnsi="Arial" w:cs="Arial"/>
          <w:sz w:val="20"/>
          <w:szCs w:val="20"/>
        </w:rPr>
        <w:t xml:space="preserve"> the goal is still to shift the organi</w:t>
      </w:r>
      <w:r w:rsidR="00CF0331" w:rsidRPr="0055626D">
        <w:rPr>
          <w:rFonts w:ascii="Arial" w:hAnsi="Arial" w:cs="Arial"/>
          <w:sz w:val="20"/>
          <w:szCs w:val="20"/>
        </w:rPr>
        <w:t>s</w:t>
      </w:r>
      <w:r w:rsidRPr="0055626D">
        <w:rPr>
          <w:rFonts w:ascii="Arial" w:hAnsi="Arial" w:cs="Arial"/>
          <w:sz w:val="20"/>
          <w:szCs w:val="20"/>
        </w:rPr>
        <w:t xml:space="preserve">ation’s culture and collaboration methods to a greater level of adaptability. </w:t>
      </w:r>
    </w:p>
    <w:p w14:paraId="244A2D1D" w14:textId="5A8EF23B" w:rsidR="009A5859" w:rsidRPr="0055626D" w:rsidRDefault="00000AEA" w:rsidP="009A5859">
      <w:pPr>
        <w:spacing w:line="360" w:lineRule="auto"/>
        <w:rPr>
          <w:rFonts w:ascii="Arial" w:hAnsi="Arial" w:cs="Arial"/>
          <w:b/>
          <w:bCs/>
          <w:sz w:val="20"/>
          <w:szCs w:val="20"/>
          <w:u w:val="single"/>
        </w:rPr>
      </w:pPr>
      <w:r w:rsidRPr="0055626D">
        <w:rPr>
          <w:rFonts w:ascii="Arial" w:hAnsi="Arial" w:cs="Arial"/>
          <w:b/>
          <w:bCs/>
          <w:sz w:val="20"/>
          <w:szCs w:val="20"/>
          <w:u w:val="single"/>
        </w:rPr>
        <w:t>2.</w:t>
      </w:r>
      <w:r w:rsidR="0095200E" w:rsidRPr="0055626D">
        <w:rPr>
          <w:rFonts w:ascii="Arial" w:hAnsi="Arial" w:cs="Arial"/>
          <w:b/>
          <w:bCs/>
          <w:sz w:val="20"/>
          <w:szCs w:val="20"/>
          <w:u w:val="single"/>
        </w:rPr>
        <w:t>3</w:t>
      </w:r>
      <w:r w:rsidRPr="0055626D">
        <w:rPr>
          <w:rFonts w:ascii="Arial" w:hAnsi="Arial" w:cs="Arial"/>
          <w:b/>
          <w:bCs/>
          <w:sz w:val="20"/>
          <w:szCs w:val="20"/>
          <w:u w:val="single"/>
        </w:rPr>
        <w:t xml:space="preserve">.3 </w:t>
      </w:r>
      <w:r w:rsidR="009A5859" w:rsidRPr="0055626D">
        <w:rPr>
          <w:rFonts w:ascii="Arial" w:hAnsi="Arial" w:cs="Arial"/>
          <w:b/>
          <w:bCs/>
          <w:sz w:val="20"/>
          <w:szCs w:val="20"/>
          <w:u w:val="single"/>
        </w:rPr>
        <w:t>Appropriate Choices in Terms of Quality and Quantity</w:t>
      </w:r>
    </w:p>
    <w:p w14:paraId="4CB173FF" w14:textId="70382212" w:rsidR="009A5859" w:rsidRPr="0055626D" w:rsidRDefault="009A5859" w:rsidP="009B15E2">
      <w:pPr>
        <w:spacing w:line="276" w:lineRule="auto"/>
        <w:rPr>
          <w:rFonts w:ascii="Arial" w:hAnsi="Arial" w:cs="Arial"/>
          <w:sz w:val="20"/>
          <w:szCs w:val="20"/>
        </w:rPr>
      </w:pPr>
      <w:r w:rsidRPr="0055626D">
        <w:rPr>
          <w:rFonts w:ascii="Arial" w:hAnsi="Arial" w:cs="Arial"/>
          <w:sz w:val="20"/>
          <w:szCs w:val="20"/>
        </w:rPr>
        <w:lastRenderedPageBreak/>
        <w:t xml:space="preserve">Providing the right choices when it comes to </w:t>
      </w:r>
      <w:r w:rsidR="001216B8" w:rsidRPr="0055626D">
        <w:rPr>
          <w:rFonts w:ascii="Arial" w:hAnsi="Arial" w:cs="Arial"/>
          <w:sz w:val="20"/>
          <w:szCs w:val="20"/>
        </w:rPr>
        <w:t xml:space="preserve">the </w:t>
      </w:r>
      <w:r w:rsidRPr="0055626D">
        <w:rPr>
          <w:rFonts w:ascii="Arial" w:hAnsi="Arial" w:cs="Arial"/>
          <w:sz w:val="20"/>
          <w:szCs w:val="20"/>
        </w:rPr>
        <w:t>quality and quantity of its service, Jogja Smart Service is the best. As far as quality is concerned, it supplies the users with accurate information and services. This characteristic is visible in the app’s capability of showing data in real</w:t>
      </w:r>
      <w:r w:rsidR="00497FE0" w:rsidRPr="0055626D">
        <w:rPr>
          <w:rFonts w:ascii="Arial" w:hAnsi="Arial" w:cs="Arial"/>
          <w:sz w:val="20"/>
          <w:szCs w:val="20"/>
        </w:rPr>
        <w:t>-</w:t>
      </w:r>
      <w:r w:rsidRPr="0055626D">
        <w:rPr>
          <w:rFonts w:ascii="Arial" w:hAnsi="Arial" w:cs="Arial"/>
          <w:sz w:val="20"/>
          <w:szCs w:val="20"/>
        </w:rPr>
        <w:t>time</w:t>
      </w:r>
      <w:r w:rsidR="00497FE0" w:rsidRPr="0055626D">
        <w:rPr>
          <w:rFonts w:ascii="Arial" w:hAnsi="Arial" w:cs="Arial"/>
          <w:sz w:val="20"/>
          <w:szCs w:val="20"/>
        </w:rPr>
        <w:t>,</w:t>
      </w:r>
      <w:r w:rsidRPr="0055626D">
        <w:rPr>
          <w:rFonts w:ascii="Arial" w:hAnsi="Arial" w:cs="Arial"/>
          <w:sz w:val="20"/>
          <w:szCs w:val="20"/>
        </w:rPr>
        <w:t xml:space="preserve"> to guarantee that </w:t>
      </w:r>
      <w:r w:rsidR="001216B8" w:rsidRPr="0055626D">
        <w:rPr>
          <w:rFonts w:ascii="Arial" w:hAnsi="Arial" w:cs="Arial"/>
          <w:sz w:val="20"/>
          <w:szCs w:val="20"/>
        </w:rPr>
        <w:t xml:space="preserve">the </w:t>
      </w:r>
      <w:r w:rsidRPr="0055626D">
        <w:rPr>
          <w:rFonts w:ascii="Arial" w:hAnsi="Arial" w:cs="Arial"/>
          <w:sz w:val="20"/>
          <w:szCs w:val="20"/>
        </w:rPr>
        <w:t>information shown to customers is true and relevant. The availability of quality choices in terms of quantity is also shown in Jogja Smart Service. The app allows for various service option</w:t>
      </w:r>
      <w:r w:rsidR="001216B8" w:rsidRPr="0055626D">
        <w:rPr>
          <w:rFonts w:ascii="Arial" w:hAnsi="Arial" w:cs="Arial"/>
          <w:sz w:val="20"/>
          <w:szCs w:val="20"/>
        </w:rPr>
        <w:t>s</w:t>
      </w:r>
      <w:r w:rsidRPr="0055626D">
        <w:rPr>
          <w:rFonts w:ascii="Arial" w:hAnsi="Arial" w:cs="Arial"/>
          <w:sz w:val="20"/>
          <w:szCs w:val="20"/>
        </w:rPr>
        <w:t xml:space="preserve"> </w:t>
      </w:r>
      <w:r w:rsidR="00497FE0" w:rsidRPr="0055626D">
        <w:rPr>
          <w:rFonts w:ascii="Arial" w:hAnsi="Arial" w:cs="Arial"/>
          <w:sz w:val="20"/>
          <w:szCs w:val="20"/>
        </w:rPr>
        <w:t>that</w:t>
      </w:r>
      <w:r w:rsidRPr="0055626D">
        <w:rPr>
          <w:rFonts w:ascii="Arial" w:hAnsi="Arial" w:cs="Arial"/>
          <w:sz w:val="20"/>
          <w:szCs w:val="20"/>
        </w:rPr>
        <w:t xml:space="preserve"> cover a vast range of community needs. Users therefore have access to a wide range of services available and information through this platform. Th</w:t>
      </w:r>
      <w:r w:rsidR="00CF0331" w:rsidRPr="0055626D">
        <w:rPr>
          <w:rFonts w:ascii="Arial" w:hAnsi="Arial" w:cs="Arial"/>
          <w:sz w:val="20"/>
          <w:szCs w:val="20"/>
        </w:rPr>
        <w:t>e</w:t>
      </w:r>
      <w:r w:rsidRPr="0055626D">
        <w:rPr>
          <w:rFonts w:ascii="Arial" w:hAnsi="Arial" w:cs="Arial"/>
          <w:sz w:val="20"/>
          <w:szCs w:val="20"/>
        </w:rPr>
        <w:t xml:space="preserve"> availability of appropriate choices is significant in the sense that users can choose and access services based on their own need</w:t>
      </w:r>
      <w:r w:rsidR="001216B8" w:rsidRPr="0055626D">
        <w:rPr>
          <w:rFonts w:ascii="Arial" w:hAnsi="Arial" w:cs="Arial"/>
          <w:sz w:val="20"/>
          <w:szCs w:val="20"/>
        </w:rPr>
        <w:t>s</w:t>
      </w:r>
      <w:r w:rsidRPr="0055626D">
        <w:rPr>
          <w:rFonts w:ascii="Arial" w:hAnsi="Arial" w:cs="Arial"/>
          <w:sz w:val="20"/>
          <w:szCs w:val="20"/>
        </w:rPr>
        <w:t xml:space="preserve"> and choice</w:t>
      </w:r>
      <w:r w:rsidR="001216B8" w:rsidRPr="0055626D">
        <w:rPr>
          <w:rFonts w:ascii="Arial" w:hAnsi="Arial" w:cs="Arial"/>
          <w:sz w:val="20"/>
          <w:szCs w:val="20"/>
        </w:rPr>
        <w:t>s</w:t>
      </w:r>
      <w:r w:rsidRPr="0055626D">
        <w:rPr>
          <w:rFonts w:ascii="Arial" w:hAnsi="Arial" w:cs="Arial"/>
          <w:sz w:val="20"/>
          <w:szCs w:val="20"/>
        </w:rPr>
        <w:t xml:space="preserve">. Jogja Smart Service provides an abundant choice, offering high flexibility for the community </w:t>
      </w:r>
      <w:r w:rsidR="00CF0331" w:rsidRPr="0055626D">
        <w:rPr>
          <w:rFonts w:ascii="Arial" w:hAnsi="Arial" w:cs="Arial"/>
          <w:sz w:val="20"/>
          <w:szCs w:val="20"/>
        </w:rPr>
        <w:t>to enjoy</w:t>
      </w:r>
      <w:r w:rsidRPr="0055626D">
        <w:rPr>
          <w:rFonts w:ascii="Arial" w:hAnsi="Arial" w:cs="Arial"/>
          <w:sz w:val="20"/>
          <w:szCs w:val="20"/>
        </w:rPr>
        <w:t xml:space="preserve"> the services they need</w:t>
      </w:r>
      <w:r w:rsidR="00CF0331" w:rsidRPr="0055626D">
        <w:rPr>
          <w:rFonts w:ascii="Arial" w:hAnsi="Arial" w:cs="Arial"/>
          <w:sz w:val="20"/>
          <w:szCs w:val="20"/>
        </w:rPr>
        <w:t>.</w:t>
      </w:r>
      <w:r w:rsidRPr="0055626D">
        <w:rPr>
          <w:rFonts w:ascii="Arial" w:hAnsi="Arial" w:cs="Arial"/>
          <w:sz w:val="20"/>
          <w:szCs w:val="20"/>
        </w:rPr>
        <w:t xml:space="preserve"> </w:t>
      </w:r>
      <w:r w:rsidR="00CF0331" w:rsidRPr="0055626D">
        <w:rPr>
          <w:rFonts w:ascii="Arial" w:hAnsi="Arial" w:cs="Arial"/>
          <w:sz w:val="20"/>
          <w:szCs w:val="20"/>
        </w:rPr>
        <w:t>T</w:t>
      </w:r>
      <w:r w:rsidRPr="0055626D">
        <w:rPr>
          <w:rFonts w:ascii="Arial" w:hAnsi="Arial" w:cs="Arial"/>
          <w:sz w:val="20"/>
          <w:szCs w:val="20"/>
        </w:rPr>
        <w:t xml:space="preserve">his application </w:t>
      </w:r>
      <w:r w:rsidR="001216B8" w:rsidRPr="0055626D">
        <w:rPr>
          <w:rFonts w:ascii="Arial" w:hAnsi="Arial" w:cs="Arial"/>
          <w:sz w:val="20"/>
          <w:szCs w:val="20"/>
        </w:rPr>
        <w:t>i</w:t>
      </w:r>
      <w:r w:rsidRPr="0055626D">
        <w:rPr>
          <w:rFonts w:ascii="Arial" w:hAnsi="Arial" w:cs="Arial"/>
          <w:sz w:val="20"/>
          <w:szCs w:val="20"/>
        </w:rPr>
        <w:t xml:space="preserve">s a comprehensive and effective </w:t>
      </w:r>
      <w:r w:rsidR="00CF0331" w:rsidRPr="0055626D">
        <w:rPr>
          <w:rFonts w:ascii="Arial" w:hAnsi="Arial" w:cs="Arial"/>
          <w:sz w:val="20"/>
          <w:szCs w:val="20"/>
        </w:rPr>
        <w:t xml:space="preserve">tool </w:t>
      </w:r>
      <w:r w:rsidRPr="0055626D">
        <w:rPr>
          <w:rFonts w:ascii="Arial" w:hAnsi="Arial" w:cs="Arial"/>
          <w:sz w:val="20"/>
          <w:szCs w:val="20"/>
        </w:rPr>
        <w:t xml:space="preserve">to support various aspects of </w:t>
      </w:r>
      <w:r w:rsidR="001216B8" w:rsidRPr="0055626D">
        <w:rPr>
          <w:rFonts w:ascii="Arial" w:hAnsi="Arial" w:cs="Arial"/>
          <w:sz w:val="20"/>
          <w:szCs w:val="20"/>
        </w:rPr>
        <w:t xml:space="preserve">the </w:t>
      </w:r>
      <w:r w:rsidRPr="0055626D">
        <w:rPr>
          <w:rFonts w:ascii="Arial" w:hAnsi="Arial" w:cs="Arial"/>
          <w:sz w:val="20"/>
          <w:szCs w:val="20"/>
        </w:rPr>
        <w:t xml:space="preserve">life of the community. </w:t>
      </w:r>
    </w:p>
    <w:p w14:paraId="62D62DEF" w14:textId="33D769F8" w:rsidR="00B464C0" w:rsidRPr="0055626D" w:rsidRDefault="009A5859" w:rsidP="00B464C0">
      <w:pPr>
        <w:spacing w:line="276" w:lineRule="auto"/>
        <w:rPr>
          <w:rFonts w:ascii="Arial" w:hAnsi="Arial" w:cs="Arial"/>
          <w:sz w:val="20"/>
          <w:szCs w:val="20"/>
        </w:rPr>
      </w:pPr>
      <w:r w:rsidRPr="0055626D">
        <w:rPr>
          <w:rFonts w:ascii="Arial" w:hAnsi="Arial" w:cs="Arial"/>
          <w:sz w:val="20"/>
          <w:szCs w:val="20"/>
        </w:rPr>
        <w:t>Based on the study conducted by Onwujekwe and Weistroffer (2019)</w:t>
      </w:r>
      <w:r w:rsidR="00CF0331" w:rsidRPr="0055626D">
        <w:rPr>
          <w:rFonts w:ascii="Arial" w:hAnsi="Arial" w:cs="Arial"/>
          <w:sz w:val="20"/>
          <w:szCs w:val="20"/>
        </w:rPr>
        <w:t>,</w:t>
      </w:r>
      <w:r w:rsidRPr="0055626D">
        <w:rPr>
          <w:rFonts w:ascii="Arial" w:hAnsi="Arial" w:cs="Arial"/>
          <w:sz w:val="20"/>
          <w:szCs w:val="20"/>
        </w:rPr>
        <w:t xml:space="preserve"> the benefits of Agile Government can be seen </w:t>
      </w:r>
      <w:r w:rsidR="001216B8" w:rsidRPr="0055626D">
        <w:rPr>
          <w:rFonts w:ascii="Arial" w:hAnsi="Arial" w:cs="Arial"/>
          <w:sz w:val="20"/>
          <w:szCs w:val="20"/>
        </w:rPr>
        <w:t>in</w:t>
      </w:r>
      <w:r w:rsidRPr="0055626D">
        <w:rPr>
          <w:rFonts w:ascii="Arial" w:hAnsi="Arial" w:cs="Arial"/>
          <w:sz w:val="20"/>
          <w:szCs w:val="20"/>
        </w:rPr>
        <w:t xml:space="preserve"> the results of different projects. Based on the results of this study, it is suggested that an agile methodology for information systems development in government or public sector organi</w:t>
      </w:r>
      <w:r w:rsidR="00CF0331" w:rsidRPr="0055626D">
        <w:rPr>
          <w:rFonts w:ascii="Arial" w:hAnsi="Arial" w:cs="Arial"/>
          <w:sz w:val="20"/>
          <w:szCs w:val="20"/>
        </w:rPr>
        <w:t>s</w:t>
      </w:r>
      <w:r w:rsidRPr="0055626D">
        <w:rPr>
          <w:rFonts w:ascii="Arial" w:hAnsi="Arial" w:cs="Arial"/>
          <w:sz w:val="20"/>
          <w:szCs w:val="20"/>
        </w:rPr>
        <w:t>ations is paramount, but is challenging in the face of the bureaucratic nature of those organi</w:t>
      </w:r>
      <w:r w:rsidR="00CF0331" w:rsidRPr="0055626D">
        <w:rPr>
          <w:rFonts w:ascii="Arial" w:hAnsi="Arial" w:cs="Arial"/>
          <w:sz w:val="20"/>
          <w:szCs w:val="20"/>
        </w:rPr>
        <w:t>s</w:t>
      </w:r>
      <w:r w:rsidRPr="0055626D">
        <w:rPr>
          <w:rFonts w:ascii="Arial" w:hAnsi="Arial" w:cs="Arial"/>
          <w:sz w:val="20"/>
          <w:szCs w:val="20"/>
        </w:rPr>
        <w:t>ations. A case study shows that</w:t>
      </w:r>
      <w:r w:rsidR="00CF0331" w:rsidRPr="0055626D">
        <w:rPr>
          <w:rFonts w:ascii="Arial" w:hAnsi="Arial" w:cs="Arial"/>
          <w:sz w:val="20"/>
          <w:szCs w:val="20"/>
        </w:rPr>
        <w:t>,</w:t>
      </w:r>
      <w:r w:rsidRPr="0055626D">
        <w:rPr>
          <w:rFonts w:ascii="Arial" w:hAnsi="Arial" w:cs="Arial"/>
          <w:sz w:val="20"/>
          <w:szCs w:val="20"/>
        </w:rPr>
        <w:t xml:space="preserve"> as stated by Wen et al. (2020), Agile Government has some advantages. Agile and FLOSS practices coupled with collaborative development technologies are used to create software which can be readily updated and replicated in different government sectors, they argue. Moreover, the structure of management used within Agile Government can be applied to future government and academi</w:t>
      </w:r>
      <w:r w:rsidR="001216B8" w:rsidRPr="0055626D">
        <w:rPr>
          <w:rFonts w:ascii="Arial" w:hAnsi="Arial" w:cs="Arial"/>
          <w:sz w:val="20"/>
          <w:szCs w:val="20"/>
        </w:rPr>
        <w:t>c</w:t>
      </w:r>
      <w:r w:rsidRPr="0055626D">
        <w:rPr>
          <w:rFonts w:ascii="Arial" w:hAnsi="Arial" w:cs="Arial"/>
          <w:sz w:val="20"/>
          <w:szCs w:val="20"/>
        </w:rPr>
        <w:t xml:space="preserve"> collaborations as a model. </w:t>
      </w:r>
    </w:p>
    <w:p w14:paraId="1F645210" w14:textId="3AECF316" w:rsidR="00000AEA" w:rsidRPr="0055626D" w:rsidRDefault="00B464C0" w:rsidP="00F1749F">
      <w:pPr>
        <w:spacing w:line="360" w:lineRule="auto"/>
        <w:rPr>
          <w:rFonts w:ascii="Arial" w:hAnsi="Arial" w:cs="Arial"/>
          <w:b/>
          <w:bCs/>
        </w:rPr>
      </w:pPr>
      <w:r w:rsidRPr="0055626D">
        <w:rPr>
          <w:rFonts w:ascii="Arial" w:hAnsi="Arial" w:cs="Arial"/>
          <w:b/>
          <w:bCs/>
        </w:rPr>
        <w:t>3.0</w:t>
      </w:r>
      <w:r w:rsidRPr="0055626D">
        <w:rPr>
          <w:rFonts w:ascii="Arial" w:hAnsi="Arial" w:cs="Arial"/>
        </w:rPr>
        <w:t xml:space="preserve"> </w:t>
      </w:r>
      <w:r w:rsidRPr="0055626D">
        <w:rPr>
          <w:rFonts w:ascii="Arial" w:hAnsi="Arial" w:cs="Arial"/>
          <w:b/>
          <w:bCs/>
        </w:rPr>
        <w:t>METHODOLOGY</w:t>
      </w:r>
    </w:p>
    <w:p w14:paraId="0A7D96B1" w14:textId="638CA02B" w:rsidR="00C13763" w:rsidRPr="0055626D" w:rsidRDefault="00F32728" w:rsidP="00B464C0">
      <w:pPr>
        <w:spacing w:line="276" w:lineRule="auto"/>
        <w:rPr>
          <w:rFonts w:ascii="Arial" w:hAnsi="Arial" w:cs="Arial"/>
          <w:sz w:val="20"/>
          <w:szCs w:val="20"/>
        </w:rPr>
      </w:pPr>
      <w:r w:rsidRPr="0055626D">
        <w:rPr>
          <w:rFonts w:ascii="Arial" w:hAnsi="Arial" w:cs="Arial"/>
          <w:sz w:val="20"/>
          <w:szCs w:val="20"/>
        </w:rPr>
        <w:t>A comprehensive,</w:t>
      </w:r>
      <w:r w:rsidR="00C13763" w:rsidRPr="0055626D">
        <w:rPr>
          <w:rFonts w:ascii="Arial" w:hAnsi="Arial" w:cs="Arial"/>
          <w:sz w:val="20"/>
          <w:szCs w:val="20"/>
        </w:rPr>
        <w:t xml:space="preserve"> collecting, evaluating and synthesizing the literature on smart city project management with an emphasis on agile governance frameworks and sustainable public infrastructure was conducted in this study using a desk review methodology. The methodology is based on a structured protocol that guarantees transparency, replicability, and comprehensiveness of identification of relevant academic literature and credible online materials.</w:t>
      </w:r>
    </w:p>
    <w:p w14:paraId="0F0ACB69" w14:textId="6A0912E7" w:rsidR="00C13763" w:rsidRPr="0055626D" w:rsidRDefault="00C13763" w:rsidP="00B464C0">
      <w:pPr>
        <w:spacing w:line="276" w:lineRule="auto"/>
        <w:rPr>
          <w:rFonts w:ascii="Arial" w:hAnsi="Arial" w:cs="Arial"/>
          <w:sz w:val="20"/>
          <w:szCs w:val="20"/>
        </w:rPr>
      </w:pPr>
      <w:r w:rsidRPr="0055626D">
        <w:rPr>
          <w:rFonts w:ascii="Arial" w:hAnsi="Arial" w:cs="Arial"/>
          <w:sz w:val="20"/>
          <w:szCs w:val="20"/>
        </w:rPr>
        <w:t xml:space="preserve">A search strategy, using keywords such as smart city, project management, agile governance, agile framework, </w:t>
      </w:r>
      <w:r w:rsidR="00CF0331" w:rsidRPr="0055626D">
        <w:rPr>
          <w:rFonts w:ascii="Arial" w:hAnsi="Arial" w:cs="Arial"/>
          <w:sz w:val="20"/>
          <w:szCs w:val="20"/>
        </w:rPr>
        <w:t xml:space="preserve">and </w:t>
      </w:r>
      <w:r w:rsidRPr="0055626D">
        <w:rPr>
          <w:rFonts w:ascii="Arial" w:hAnsi="Arial" w:cs="Arial"/>
          <w:sz w:val="20"/>
          <w:szCs w:val="20"/>
        </w:rPr>
        <w:t>smart city governance, was developed to comprehensively capture peer-reviewed</w:t>
      </w:r>
      <w:r w:rsidR="00F32728" w:rsidRPr="0055626D">
        <w:rPr>
          <w:rFonts w:ascii="Arial" w:hAnsi="Arial" w:cs="Arial"/>
          <w:sz w:val="20"/>
          <w:szCs w:val="20"/>
        </w:rPr>
        <w:t xml:space="preserve">, </w:t>
      </w:r>
      <w:r w:rsidRPr="0055626D">
        <w:rPr>
          <w:rFonts w:ascii="Arial" w:hAnsi="Arial" w:cs="Arial"/>
          <w:sz w:val="20"/>
          <w:szCs w:val="20"/>
        </w:rPr>
        <w:t xml:space="preserve">grey literature </w:t>
      </w:r>
      <w:r w:rsidR="00F32728" w:rsidRPr="0055626D">
        <w:rPr>
          <w:rFonts w:ascii="Arial" w:hAnsi="Arial" w:cs="Arial"/>
          <w:sz w:val="20"/>
          <w:szCs w:val="20"/>
        </w:rPr>
        <w:t xml:space="preserve">and reliable online </w:t>
      </w:r>
      <w:r w:rsidRPr="0055626D">
        <w:rPr>
          <w:rFonts w:ascii="Arial" w:hAnsi="Arial" w:cs="Arial"/>
          <w:sz w:val="20"/>
          <w:szCs w:val="20"/>
        </w:rPr>
        <w:t>sources. These were searched in the following digital repositories and databases:</w:t>
      </w:r>
    </w:p>
    <w:p w14:paraId="2C2A3D15" w14:textId="6CECA7C8" w:rsidR="00C13763" w:rsidRPr="0055626D" w:rsidRDefault="00C13763" w:rsidP="00B464C0">
      <w:pPr>
        <w:spacing w:line="276" w:lineRule="auto"/>
        <w:rPr>
          <w:rFonts w:ascii="Arial" w:hAnsi="Arial" w:cs="Arial"/>
          <w:sz w:val="20"/>
          <w:szCs w:val="20"/>
        </w:rPr>
      </w:pPr>
      <w:r w:rsidRPr="0055626D">
        <w:rPr>
          <w:rFonts w:ascii="Arial" w:hAnsi="Arial" w:cs="Arial"/>
          <w:sz w:val="20"/>
          <w:szCs w:val="20"/>
          <w:highlight w:val="yellow"/>
        </w:rPr>
        <w:t>Academic Databases (</w:t>
      </w:r>
      <w:r w:rsidR="00443D0A" w:rsidRPr="0055626D">
        <w:rPr>
          <w:rFonts w:ascii="Arial" w:hAnsi="Arial" w:cs="Arial"/>
          <w:sz w:val="20"/>
          <w:szCs w:val="20"/>
          <w:highlight w:val="yellow"/>
        </w:rPr>
        <w:t xml:space="preserve">Google Scholar, JSTOR, Research Gate, </w:t>
      </w:r>
      <w:r w:rsidRPr="0055626D">
        <w:rPr>
          <w:rFonts w:ascii="Arial" w:hAnsi="Arial" w:cs="Arial"/>
          <w:sz w:val="20"/>
          <w:szCs w:val="20"/>
          <w:highlight w:val="yellow"/>
        </w:rPr>
        <w:t>Scopus, Web of Science, IEEE Xplore, SpringerLink and ScienceDirect);</w:t>
      </w:r>
    </w:p>
    <w:p w14:paraId="6B762279" w14:textId="5012ABCF" w:rsidR="00C13763" w:rsidRPr="0055626D" w:rsidRDefault="00C13763" w:rsidP="00B464C0">
      <w:pPr>
        <w:spacing w:line="276" w:lineRule="auto"/>
        <w:rPr>
          <w:rFonts w:ascii="Arial" w:hAnsi="Arial" w:cs="Arial"/>
          <w:sz w:val="20"/>
          <w:szCs w:val="20"/>
        </w:rPr>
      </w:pPr>
      <w:r w:rsidRPr="0055626D">
        <w:rPr>
          <w:rFonts w:ascii="Arial" w:hAnsi="Arial" w:cs="Arial"/>
          <w:sz w:val="20"/>
          <w:szCs w:val="20"/>
          <w:highlight w:val="yellow"/>
        </w:rPr>
        <w:t xml:space="preserve">Google Scholar, UN-Habitat reports, World Bank smart city publications, </w:t>
      </w:r>
      <w:r w:rsidR="002E589D" w:rsidRPr="0055626D">
        <w:rPr>
          <w:rFonts w:ascii="Arial" w:hAnsi="Arial" w:cs="Arial"/>
          <w:sz w:val="20"/>
          <w:szCs w:val="20"/>
          <w:highlight w:val="yellow"/>
        </w:rPr>
        <w:t xml:space="preserve">and </w:t>
      </w:r>
      <w:r w:rsidRPr="0055626D">
        <w:rPr>
          <w:rFonts w:ascii="Arial" w:hAnsi="Arial" w:cs="Arial"/>
          <w:sz w:val="20"/>
          <w:szCs w:val="20"/>
          <w:highlight w:val="yellow"/>
        </w:rPr>
        <w:t>municipal government portals were grey literature sources.</w:t>
      </w:r>
    </w:p>
    <w:p w14:paraId="7762FBCD" w14:textId="0679CEC3" w:rsidR="00BD4D96" w:rsidRPr="0055626D" w:rsidRDefault="00BD4D96" w:rsidP="00B464C0">
      <w:pPr>
        <w:spacing w:line="276" w:lineRule="auto"/>
        <w:rPr>
          <w:rFonts w:ascii="Arial" w:hAnsi="Arial" w:cs="Arial"/>
          <w:sz w:val="20"/>
          <w:szCs w:val="20"/>
        </w:rPr>
      </w:pPr>
      <w:r w:rsidRPr="0055626D">
        <w:rPr>
          <w:rFonts w:ascii="Arial" w:hAnsi="Arial" w:cs="Arial"/>
          <w:sz w:val="20"/>
          <w:szCs w:val="20"/>
          <w:highlight w:val="yellow"/>
        </w:rPr>
        <w:t>The review journals and online materials range between 2015 and 2025, with over 70 per</w:t>
      </w:r>
      <w:r w:rsidR="002E589D" w:rsidRPr="0055626D">
        <w:rPr>
          <w:rFonts w:ascii="Arial" w:hAnsi="Arial" w:cs="Arial"/>
          <w:sz w:val="20"/>
          <w:szCs w:val="20"/>
          <w:highlight w:val="yellow"/>
        </w:rPr>
        <w:t xml:space="preserve"> </w:t>
      </w:r>
      <w:r w:rsidRPr="0055626D">
        <w:rPr>
          <w:rFonts w:ascii="Arial" w:hAnsi="Arial" w:cs="Arial"/>
          <w:sz w:val="20"/>
          <w:szCs w:val="20"/>
          <w:highlight w:val="yellow"/>
        </w:rPr>
        <w:t>cent between 2019 and 2025.</w:t>
      </w:r>
      <w:r w:rsidRPr="0055626D">
        <w:rPr>
          <w:rFonts w:ascii="Arial" w:hAnsi="Arial" w:cs="Arial"/>
          <w:sz w:val="20"/>
          <w:szCs w:val="20"/>
        </w:rPr>
        <w:t xml:space="preserve">  </w:t>
      </w:r>
    </w:p>
    <w:p w14:paraId="6FB57342" w14:textId="2534A7B8" w:rsidR="00F32728" w:rsidRPr="0055626D" w:rsidRDefault="00F32728" w:rsidP="00B464C0">
      <w:pPr>
        <w:spacing w:line="276" w:lineRule="auto"/>
        <w:rPr>
          <w:rFonts w:ascii="Arial" w:hAnsi="Arial" w:cs="Arial"/>
          <w:sz w:val="20"/>
          <w:szCs w:val="20"/>
          <w:highlight w:val="yellow"/>
        </w:rPr>
      </w:pPr>
      <w:r w:rsidRPr="0055626D">
        <w:rPr>
          <w:rFonts w:ascii="Arial" w:hAnsi="Arial" w:cs="Arial"/>
          <w:sz w:val="20"/>
          <w:szCs w:val="20"/>
          <w:highlight w:val="yellow"/>
        </w:rPr>
        <w:t>Data</w:t>
      </w:r>
      <w:r w:rsidR="00C82182" w:rsidRPr="0055626D">
        <w:rPr>
          <w:rFonts w:ascii="Arial" w:hAnsi="Arial" w:cs="Arial"/>
          <w:sz w:val="20"/>
          <w:szCs w:val="20"/>
          <w:highlight w:val="yellow"/>
        </w:rPr>
        <w:t xml:space="preserve"> </w:t>
      </w:r>
      <w:r w:rsidRPr="0055626D">
        <w:rPr>
          <w:rFonts w:ascii="Arial" w:hAnsi="Arial" w:cs="Arial"/>
          <w:sz w:val="20"/>
          <w:szCs w:val="20"/>
          <w:highlight w:val="yellow"/>
        </w:rPr>
        <w:t xml:space="preserve">extraction </w:t>
      </w:r>
      <w:r w:rsidRPr="0055626D">
        <w:rPr>
          <w:rFonts w:ascii="Arial" w:hAnsi="Arial" w:cs="Arial"/>
          <w:sz w:val="20"/>
          <w:szCs w:val="20"/>
          <w:highlight w:val="yellow"/>
        </w:rPr>
        <w:t>involves</w:t>
      </w:r>
      <w:r w:rsidR="00C82182" w:rsidRPr="0055626D">
        <w:rPr>
          <w:rFonts w:ascii="Arial" w:hAnsi="Arial" w:cs="Arial"/>
          <w:sz w:val="20"/>
          <w:szCs w:val="20"/>
          <w:highlight w:val="yellow"/>
        </w:rPr>
        <w:t xml:space="preserve"> </w:t>
      </w:r>
      <w:r w:rsidR="002E589D" w:rsidRPr="0055626D">
        <w:rPr>
          <w:rFonts w:ascii="Arial" w:hAnsi="Arial" w:cs="Arial"/>
          <w:sz w:val="20"/>
          <w:szCs w:val="20"/>
          <w:highlight w:val="yellow"/>
        </w:rPr>
        <w:t xml:space="preserve">the </w:t>
      </w:r>
      <w:r w:rsidR="00C82182" w:rsidRPr="0055626D">
        <w:rPr>
          <w:rFonts w:ascii="Arial" w:hAnsi="Arial" w:cs="Arial"/>
          <w:sz w:val="20"/>
          <w:szCs w:val="20"/>
          <w:highlight w:val="yellow"/>
        </w:rPr>
        <w:t>identification</w:t>
      </w:r>
      <w:r w:rsidRPr="0055626D">
        <w:rPr>
          <w:rFonts w:ascii="Arial" w:hAnsi="Arial" w:cs="Arial"/>
          <w:sz w:val="20"/>
          <w:szCs w:val="20"/>
          <w:highlight w:val="yellow"/>
        </w:rPr>
        <w:t xml:space="preserve"> and summari</w:t>
      </w:r>
      <w:r w:rsidR="002E589D" w:rsidRPr="0055626D">
        <w:rPr>
          <w:rFonts w:ascii="Arial" w:hAnsi="Arial" w:cs="Arial"/>
          <w:sz w:val="20"/>
          <w:szCs w:val="20"/>
          <w:highlight w:val="yellow"/>
        </w:rPr>
        <w:t>s</w:t>
      </w:r>
      <w:r w:rsidRPr="0055626D">
        <w:rPr>
          <w:rFonts w:ascii="Arial" w:hAnsi="Arial" w:cs="Arial"/>
          <w:sz w:val="20"/>
          <w:szCs w:val="20"/>
          <w:highlight w:val="yellow"/>
        </w:rPr>
        <w:t>ation</w:t>
      </w:r>
      <w:r w:rsidR="00C82182" w:rsidRPr="0055626D">
        <w:rPr>
          <w:rFonts w:ascii="Arial" w:hAnsi="Arial" w:cs="Arial"/>
          <w:sz w:val="20"/>
          <w:szCs w:val="20"/>
          <w:highlight w:val="yellow"/>
        </w:rPr>
        <w:t xml:space="preserve"> </w:t>
      </w:r>
      <w:r w:rsidRPr="0055626D">
        <w:rPr>
          <w:rFonts w:ascii="Arial" w:hAnsi="Arial" w:cs="Arial"/>
          <w:sz w:val="20"/>
          <w:szCs w:val="20"/>
          <w:highlight w:val="yellow"/>
        </w:rPr>
        <w:t>of</w:t>
      </w:r>
      <w:r w:rsidR="00C82182" w:rsidRPr="0055626D">
        <w:rPr>
          <w:rFonts w:ascii="Arial" w:hAnsi="Arial" w:cs="Arial"/>
          <w:sz w:val="20"/>
          <w:szCs w:val="20"/>
          <w:highlight w:val="yellow"/>
        </w:rPr>
        <w:t xml:space="preserve"> </w:t>
      </w:r>
      <w:r w:rsidRPr="0055626D">
        <w:rPr>
          <w:rFonts w:ascii="Arial" w:hAnsi="Arial" w:cs="Arial"/>
          <w:sz w:val="20"/>
          <w:szCs w:val="20"/>
          <w:highlight w:val="yellow"/>
        </w:rPr>
        <w:t>important findings</w:t>
      </w:r>
      <w:r w:rsidR="00C82182" w:rsidRPr="0055626D">
        <w:rPr>
          <w:rFonts w:ascii="Arial" w:hAnsi="Arial" w:cs="Arial"/>
          <w:sz w:val="20"/>
          <w:szCs w:val="20"/>
          <w:highlight w:val="yellow"/>
        </w:rPr>
        <w:t xml:space="preserve">, </w:t>
      </w:r>
      <w:r w:rsidRPr="0055626D">
        <w:rPr>
          <w:rFonts w:ascii="Arial" w:hAnsi="Arial" w:cs="Arial"/>
          <w:sz w:val="20"/>
          <w:szCs w:val="20"/>
          <w:highlight w:val="yellow"/>
        </w:rPr>
        <w:t>methodologies</w:t>
      </w:r>
      <w:r w:rsidR="00C82182" w:rsidRPr="0055626D">
        <w:rPr>
          <w:rFonts w:ascii="Arial" w:hAnsi="Arial" w:cs="Arial"/>
          <w:sz w:val="20"/>
          <w:szCs w:val="20"/>
          <w:highlight w:val="yellow"/>
        </w:rPr>
        <w:t>,</w:t>
      </w:r>
      <w:r w:rsidRPr="0055626D">
        <w:rPr>
          <w:rFonts w:ascii="Arial" w:hAnsi="Arial" w:cs="Arial"/>
          <w:sz w:val="20"/>
          <w:szCs w:val="20"/>
          <w:highlight w:val="yellow"/>
        </w:rPr>
        <w:t xml:space="preserve"> and conclusions of each of the selected studies. </w:t>
      </w:r>
      <w:r w:rsidR="00C82182" w:rsidRPr="0055626D">
        <w:rPr>
          <w:rFonts w:ascii="Arial" w:hAnsi="Arial" w:cs="Arial"/>
          <w:sz w:val="20"/>
          <w:szCs w:val="20"/>
          <w:highlight w:val="yellow"/>
        </w:rPr>
        <w:t>The key data generated from the reviewed journals and materials were presented as results in</w:t>
      </w:r>
      <w:r w:rsidR="002E589D" w:rsidRPr="0055626D">
        <w:rPr>
          <w:rFonts w:ascii="Arial" w:hAnsi="Arial" w:cs="Arial"/>
          <w:sz w:val="20"/>
          <w:szCs w:val="20"/>
          <w:highlight w:val="yellow"/>
        </w:rPr>
        <w:t xml:space="preserve"> a</w:t>
      </w:r>
      <w:r w:rsidR="00C82182" w:rsidRPr="0055626D">
        <w:rPr>
          <w:rFonts w:ascii="Arial" w:hAnsi="Arial" w:cs="Arial"/>
          <w:sz w:val="20"/>
          <w:szCs w:val="20"/>
          <w:highlight w:val="yellow"/>
        </w:rPr>
        <w:t xml:space="preserve"> thematic format. </w:t>
      </w:r>
    </w:p>
    <w:p w14:paraId="048D1291" w14:textId="6867B6C1" w:rsidR="009A5859" w:rsidRPr="0055626D" w:rsidRDefault="007422C8" w:rsidP="00F1749F">
      <w:pPr>
        <w:spacing w:line="360" w:lineRule="auto"/>
        <w:rPr>
          <w:rFonts w:ascii="Arial" w:hAnsi="Arial" w:cs="Arial"/>
          <w:b/>
          <w:bCs/>
        </w:rPr>
      </w:pPr>
      <w:r w:rsidRPr="0055626D">
        <w:rPr>
          <w:rFonts w:ascii="Arial" w:hAnsi="Arial" w:cs="Arial"/>
          <w:b/>
          <w:bCs/>
        </w:rPr>
        <w:t>4.0 RESULTS AND DISCUSSIONS</w:t>
      </w:r>
    </w:p>
    <w:p w14:paraId="02CD0CE6" w14:textId="2790A969" w:rsidR="005360E7" w:rsidRPr="0055626D" w:rsidRDefault="00000AEA" w:rsidP="005360E7">
      <w:pPr>
        <w:spacing w:line="360" w:lineRule="auto"/>
        <w:rPr>
          <w:rFonts w:ascii="Arial" w:hAnsi="Arial" w:cs="Arial"/>
          <w:b/>
          <w:bCs/>
        </w:rPr>
      </w:pPr>
      <w:r w:rsidRPr="0055626D">
        <w:rPr>
          <w:rFonts w:ascii="Arial" w:hAnsi="Arial" w:cs="Arial"/>
          <w:b/>
          <w:bCs/>
        </w:rPr>
        <w:t xml:space="preserve">4.1 </w:t>
      </w:r>
      <w:r w:rsidR="005360E7" w:rsidRPr="0055626D">
        <w:rPr>
          <w:rFonts w:ascii="Arial" w:hAnsi="Arial" w:cs="Arial"/>
          <w:b/>
          <w:bCs/>
        </w:rPr>
        <w:t>Smart Cities Governance</w:t>
      </w:r>
    </w:p>
    <w:p w14:paraId="5A747577" w14:textId="37AEA4BB" w:rsidR="000C1485" w:rsidRPr="0055626D" w:rsidRDefault="000C1485" w:rsidP="007422C8">
      <w:pPr>
        <w:spacing w:line="276" w:lineRule="auto"/>
        <w:rPr>
          <w:rFonts w:ascii="Arial" w:hAnsi="Arial" w:cs="Arial"/>
          <w:sz w:val="20"/>
          <w:szCs w:val="20"/>
          <w:highlight w:val="yellow"/>
        </w:rPr>
      </w:pPr>
      <w:r w:rsidRPr="0055626D">
        <w:rPr>
          <w:rFonts w:ascii="Arial" w:hAnsi="Arial" w:cs="Arial"/>
          <w:sz w:val="20"/>
          <w:szCs w:val="20"/>
          <w:highlight w:val="yellow"/>
        </w:rPr>
        <w:lastRenderedPageBreak/>
        <w:t xml:space="preserve">Urban development of recent times is the smart cities. Other forms of city development differ from traditional city development in construction methodology, operational approach and service impact (Shi </w:t>
      </w:r>
      <w:r w:rsidR="002327C0" w:rsidRPr="0055626D">
        <w:rPr>
          <w:rFonts w:ascii="Arial" w:hAnsi="Arial" w:cs="Arial"/>
          <w:sz w:val="20"/>
          <w:szCs w:val="20"/>
          <w:highlight w:val="yellow"/>
        </w:rPr>
        <w:t>&amp;</w:t>
      </w:r>
      <w:r w:rsidRPr="0055626D">
        <w:rPr>
          <w:rFonts w:ascii="Arial" w:hAnsi="Arial" w:cs="Arial"/>
          <w:sz w:val="20"/>
          <w:szCs w:val="20"/>
          <w:highlight w:val="yellow"/>
        </w:rPr>
        <w:t xml:space="preserve"> Cao, 2022). Liu and Yang (2022) view smart cities as sensor</w:t>
      </w:r>
      <w:r w:rsidR="001216B8" w:rsidRPr="0055626D">
        <w:rPr>
          <w:rFonts w:ascii="Arial" w:hAnsi="Arial" w:cs="Arial"/>
          <w:sz w:val="20"/>
          <w:szCs w:val="20"/>
          <w:highlight w:val="yellow"/>
        </w:rPr>
        <w:t>-</w:t>
      </w:r>
      <w:r w:rsidRPr="0055626D">
        <w:rPr>
          <w:rFonts w:ascii="Arial" w:hAnsi="Arial" w:cs="Arial"/>
          <w:sz w:val="20"/>
          <w:szCs w:val="20"/>
          <w:highlight w:val="yellow"/>
        </w:rPr>
        <w:t>equipped infrastructure, autonomous vehicle</w:t>
      </w:r>
      <w:r w:rsidR="001216B8" w:rsidRPr="0055626D">
        <w:rPr>
          <w:rFonts w:ascii="Arial" w:hAnsi="Arial" w:cs="Arial"/>
          <w:sz w:val="20"/>
          <w:szCs w:val="20"/>
          <w:highlight w:val="yellow"/>
        </w:rPr>
        <w:t>s</w:t>
      </w:r>
      <w:r w:rsidRPr="0055626D">
        <w:rPr>
          <w:rFonts w:ascii="Arial" w:hAnsi="Arial" w:cs="Arial"/>
          <w:sz w:val="20"/>
          <w:szCs w:val="20"/>
          <w:highlight w:val="yellow"/>
        </w:rPr>
        <w:t xml:space="preserve"> and AI</w:t>
      </w:r>
      <w:r w:rsidR="001216B8" w:rsidRPr="0055626D">
        <w:rPr>
          <w:rFonts w:ascii="Arial" w:hAnsi="Arial" w:cs="Arial"/>
          <w:sz w:val="20"/>
          <w:szCs w:val="20"/>
          <w:highlight w:val="yellow"/>
        </w:rPr>
        <w:t>-</w:t>
      </w:r>
      <w:r w:rsidRPr="0055626D">
        <w:rPr>
          <w:rFonts w:ascii="Arial" w:hAnsi="Arial" w:cs="Arial"/>
          <w:sz w:val="20"/>
          <w:szCs w:val="20"/>
          <w:highlight w:val="yellow"/>
        </w:rPr>
        <w:t xml:space="preserve">based services for a better life and efficiency of </w:t>
      </w:r>
      <w:r w:rsidR="001216B8" w:rsidRPr="0055626D">
        <w:rPr>
          <w:rFonts w:ascii="Arial" w:hAnsi="Arial" w:cs="Arial"/>
          <w:sz w:val="20"/>
          <w:szCs w:val="20"/>
          <w:highlight w:val="yellow"/>
        </w:rPr>
        <w:t xml:space="preserve">an </w:t>
      </w:r>
      <w:r w:rsidRPr="0055626D">
        <w:rPr>
          <w:rFonts w:ascii="Arial" w:hAnsi="Arial" w:cs="Arial"/>
          <w:sz w:val="20"/>
          <w:szCs w:val="20"/>
          <w:highlight w:val="yellow"/>
        </w:rPr>
        <w:t xml:space="preserve">urban environment with the image of seamless integration of technology into the urban landscape. However, </w:t>
      </w:r>
      <w:r w:rsidR="001216B8" w:rsidRPr="0055626D">
        <w:rPr>
          <w:rFonts w:ascii="Arial" w:hAnsi="Arial" w:cs="Arial"/>
          <w:sz w:val="20"/>
          <w:szCs w:val="20"/>
          <w:highlight w:val="yellow"/>
        </w:rPr>
        <w:t xml:space="preserve">a </w:t>
      </w:r>
      <w:r w:rsidRPr="0055626D">
        <w:rPr>
          <w:rFonts w:ascii="Arial" w:hAnsi="Arial" w:cs="Arial"/>
          <w:sz w:val="20"/>
          <w:szCs w:val="20"/>
          <w:highlight w:val="yellow"/>
        </w:rPr>
        <w:t>smart city is more than just technology (Gracias et al., 2023)</w:t>
      </w:r>
      <w:r w:rsidR="00CF0331" w:rsidRPr="0055626D">
        <w:rPr>
          <w:rFonts w:ascii="Arial" w:hAnsi="Arial" w:cs="Arial"/>
          <w:sz w:val="20"/>
          <w:szCs w:val="20"/>
          <w:highlight w:val="yellow"/>
        </w:rPr>
        <w:t>;</w:t>
      </w:r>
      <w:r w:rsidRPr="0055626D">
        <w:rPr>
          <w:rFonts w:ascii="Arial" w:hAnsi="Arial" w:cs="Arial"/>
          <w:sz w:val="20"/>
          <w:szCs w:val="20"/>
          <w:highlight w:val="yellow"/>
        </w:rPr>
        <w:t xml:space="preserve"> it is smart city governance, a holistic approach </w:t>
      </w:r>
      <w:r w:rsidR="001216B8" w:rsidRPr="0055626D">
        <w:rPr>
          <w:rFonts w:ascii="Arial" w:hAnsi="Arial" w:cs="Arial"/>
          <w:sz w:val="20"/>
          <w:szCs w:val="20"/>
          <w:highlight w:val="yellow"/>
        </w:rPr>
        <w:t>to</w:t>
      </w:r>
      <w:r w:rsidRPr="0055626D">
        <w:rPr>
          <w:rFonts w:ascii="Arial" w:hAnsi="Arial" w:cs="Arial"/>
          <w:sz w:val="20"/>
          <w:szCs w:val="20"/>
          <w:highlight w:val="yellow"/>
        </w:rPr>
        <w:t xml:space="preserve"> how technology, policy and citizen engagement can work together to achieve sustainable urban development. </w:t>
      </w:r>
    </w:p>
    <w:p w14:paraId="3E4CF8A2" w14:textId="794526B8" w:rsidR="005250BD" w:rsidRPr="0055626D" w:rsidRDefault="000C1485" w:rsidP="007422C8">
      <w:pPr>
        <w:spacing w:line="276" w:lineRule="auto"/>
        <w:rPr>
          <w:rFonts w:ascii="Arial" w:hAnsi="Arial" w:cs="Arial"/>
          <w:sz w:val="20"/>
          <w:szCs w:val="20"/>
        </w:rPr>
      </w:pPr>
      <w:r w:rsidRPr="0055626D">
        <w:rPr>
          <w:rFonts w:ascii="Arial" w:hAnsi="Arial" w:cs="Arial"/>
          <w:sz w:val="20"/>
          <w:szCs w:val="20"/>
          <w:highlight w:val="yellow"/>
        </w:rPr>
        <w:t xml:space="preserve">Smart city governance </w:t>
      </w:r>
      <w:r w:rsidR="002327C0" w:rsidRPr="0055626D">
        <w:rPr>
          <w:rFonts w:ascii="Arial" w:hAnsi="Arial" w:cs="Arial"/>
          <w:sz w:val="20"/>
          <w:szCs w:val="20"/>
          <w:highlight w:val="yellow"/>
        </w:rPr>
        <w:t>consequently</w:t>
      </w:r>
      <w:r w:rsidRPr="0055626D">
        <w:rPr>
          <w:rFonts w:ascii="Arial" w:hAnsi="Arial" w:cs="Arial"/>
          <w:sz w:val="20"/>
          <w:szCs w:val="20"/>
          <w:highlight w:val="yellow"/>
        </w:rPr>
        <w:t xml:space="preserve"> refers to the forms, regulations and procedures that use modern technologies to improve the management of urban areas (Alshwaheen, 2022). An adaptive</w:t>
      </w:r>
      <w:r w:rsidR="00CF0331" w:rsidRPr="0055626D">
        <w:rPr>
          <w:rFonts w:ascii="Arial" w:hAnsi="Arial" w:cs="Arial"/>
          <w:sz w:val="20"/>
          <w:szCs w:val="20"/>
          <w:highlight w:val="yellow"/>
        </w:rPr>
        <w:t>,</w:t>
      </w:r>
      <w:r w:rsidRPr="0055626D">
        <w:rPr>
          <w:rFonts w:ascii="Arial" w:hAnsi="Arial" w:cs="Arial"/>
          <w:sz w:val="20"/>
          <w:szCs w:val="20"/>
          <w:highlight w:val="yellow"/>
        </w:rPr>
        <w:t xml:space="preserve"> sustainable smart city framework consists of technology, good governance, environmental consideration and citizens (Mpfumira et al., 20</w:t>
      </w:r>
      <w:r w:rsidR="00F27D5B" w:rsidRPr="0055626D">
        <w:rPr>
          <w:rFonts w:ascii="Arial" w:hAnsi="Arial" w:cs="Arial"/>
          <w:sz w:val="20"/>
          <w:szCs w:val="20"/>
          <w:highlight w:val="yellow"/>
        </w:rPr>
        <w:t>24</w:t>
      </w:r>
      <w:r w:rsidRPr="0055626D">
        <w:rPr>
          <w:rFonts w:ascii="Arial" w:hAnsi="Arial" w:cs="Arial"/>
          <w:sz w:val="20"/>
          <w:szCs w:val="20"/>
          <w:highlight w:val="yellow"/>
        </w:rPr>
        <w:t>). Smart city governance means utili</w:t>
      </w:r>
      <w:r w:rsidR="00CF0331" w:rsidRPr="0055626D">
        <w:rPr>
          <w:rFonts w:ascii="Arial" w:hAnsi="Arial" w:cs="Arial"/>
          <w:sz w:val="20"/>
          <w:szCs w:val="20"/>
          <w:highlight w:val="yellow"/>
        </w:rPr>
        <w:t>s</w:t>
      </w:r>
      <w:r w:rsidRPr="0055626D">
        <w:rPr>
          <w:rFonts w:ascii="Arial" w:hAnsi="Arial" w:cs="Arial"/>
          <w:sz w:val="20"/>
          <w:szCs w:val="20"/>
          <w:highlight w:val="yellow"/>
        </w:rPr>
        <w:t>ing Information and Communication Technologies (ICTs) to enhance government services, providing information to the public and boosting efficiency</w:t>
      </w:r>
      <w:r w:rsidR="00CF0331" w:rsidRPr="0055626D">
        <w:rPr>
          <w:rFonts w:ascii="Arial" w:hAnsi="Arial" w:cs="Arial"/>
          <w:sz w:val="20"/>
          <w:szCs w:val="20"/>
          <w:highlight w:val="yellow"/>
        </w:rPr>
        <w:t>,</w:t>
      </w:r>
      <w:r w:rsidRPr="0055626D">
        <w:rPr>
          <w:rFonts w:ascii="Arial" w:hAnsi="Arial" w:cs="Arial"/>
          <w:sz w:val="20"/>
          <w:szCs w:val="20"/>
          <w:highlight w:val="yellow"/>
        </w:rPr>
        <w:t xml:space="preserve"> particularly of relevance in the context of the increasing urban populace and the demand for efficient public services (Raghava Rao </w:t>
      </w:r>
      <w:r w:rsidR="00F27D5B" w:rsidRPr="0055626D">
        <w:rPr>
          <w:rFonts w:ascii="Arial" w:hAnsi="Arial" w:cs="Arial"/>
          <w:sz w:val="20"/>
          <w:szCs w:val="20"/>
          <w:highlight w:val="yellow"/>
        </w:rPr>
        <w:t>&amp;</w:t>
      </w:r>
      <w:r w:rsidRPr="0055626D">
        <w:rPr>
          <w:rFonts w:ascii="Arial" w:hAnsi="Arial" w:cs="Arial"/>
          <w:sz w:val="20"/>
          <w:szCs w:val="20"/>
          <w:highlight w:val="yellow"/>
        </w:rPr>
        <w:t xml:space="preserve"> Kumar, 2022). These cities use ICT </w:t>
      </w:r>
      <w:r w:rsidR="001216B8" w:rsidRPr="0055626D">
        <w:rPr>
          <w:rFonts w:ascii="Arial" w:hAnsi="Arial" w:cs="Arial"/>
          <w:sz w:val="20"/>
          <w:szCs w:val="20"/>
          <w:highlight w:val="yellow"/>
        </w:rPr>
        <w:t>to promote</w:t>
      </w:r>
      <w:r w:rsidRPr="0055626D">
        <w:rPr>
          <w:rFonts w:ascii="Arial" w:hAnsi="Arial" w:cs="Arial"/>
          <w:sz w:val="20"/>
          <w:szCs w:val="20"/>
          <w:highlight w:val="yellow"/>
        </w:rPr>
        <w:t xml:space="preserve"> sustainability by optim</w:t>
      </w:r>
      <w:r w:rsidR="00CF0331" w:rsidRPr="0055626D">
        <w:rPr>
          <w:rFonts w:ascii="Arial" w:hAnsi="Arial" w:cs="Arial"/>
          <w:sz w:val="20"/>
          <w:szCs w:val="20"/>
          <w:highlight w:val="yellow"/>
        </w:rPr>
        <w:t>al</w:t>
      </w:r>
      <w:r w:rsidRPr="0055626D">
        <w:rPr>
          <w:rFonts w:ascii="Arial" w:hAnsi="Arial" w:cs="Arial"/>
          <w:sz w:val="20"/>
          <w:szCs w:val="20"/>
          <w:highlight w:val="yellow"/>
        </w:rPr>
        <w:t xml:space="preserve"> resource management and by reducing environmental footprints (Mrabet </w:t>
      </w:r>
      <w:r w:rsidR="00F27D5B" w:rsidRPr="0055626D">
        <w:rPr>
          <w:rFonts w:ascii="Arial" w:hAnsi="Arial" w:cs="Arial"/>
          <w:sz w:val="20"/>
          <w:szCs w:val="20"/>
          <w:highlight w:val="yellow"/>
        </w:rPr>
        <w:t>&amp;</w:t>
      </w:r>
      <w:r w:rsidRPr="0055626D">
        <w:rPr>
          <w:rFonts w:ascii="Arial" w:hAnsi="Arial" w:cs="Arial"/>
          <w:sz w:val="20"/>
          <w:szCs w:val="20"/>
          <w:highlight w:val="yellow"/>
        </w:rPr>
        <w:t xml:space="preserve"> Sliti, 2024).</w:t>
      </w:r>
    </w:p>
    <w:p w14:paraId="56332104" w14:textId="77777777" w:rsidR="00F21446" w:rsidRPr="0055626D" w:rsidRDefault="00F21446" w:rsidP="007422C8">
      <w:pPr>
        <w:spacing w:line="276" w:lineRule="auto"/>
        <w:rPr>
          <w:rFonts w:ascii="Arial" w:hAnsi="Arial" w:cs="Arial"/>
          <w:sz w:val="20"/>
          <w:szCs w:val="20"/>
        </w:rPr>
      </w:pPr>
    </w:p>
    <w:p w14:paraId="2000500D" w14:textId="2C313B2D" w:rsidR="00437C1C" w:rsidRPr="0055626D" w:rsidRDefault="00437C1C" w:rsidP="00437C1C">
      <w:pPr>
        <w:spacing w:line="360" w:lineRule="auto"/>
        <w:rPr>
          <w:rFonts w:ascii="Arial" w:hAnsi="Arial" w:cs="Arial"/>
          <w:b/>
          <w:bCs/>
        </w:rPr>
      </w:pPr>
      <w:r w:rsidRPr="0055626D">
        <w:rPr>
          <w:rFonts w:ascii="Arial" w:hAnsi="Arial" w:cs="Arial"/>
          <w:b/>
          <w:bCs/>
        </w:rPr>
        <w:t>4.</w:t>
      </w:r>
      <w:r w:rsidR="00074E73" w:rsidRPr="0055626D">
        <w:rPr>
          <w:rFonts w:ascii="Arial" w:hAnsi="Arial" w:cs="Arial"/>
          <w:b/>
          <w:bCs/>
        </w:rPr>
        <w:t>2</w:t>
      </w:r>
      <w:r w:rsidRPr="0055626D">
        <w:rPr>
          <w:rFonts w:ascii="Arial" w:hAnsi="Arial" w:cs="Arial"/>
          <w:b/>
          <w:bCs/>
        </w:rPr>
        <w:t xml:space="preserve"> Challenges in Implementing Governance Frameworks in Smart Cities </w:t>
      </w:r>
    </w:p>
    <w:p w14:paraId="470BCA21" w14:textId="21CD4F06" w:rsidR="00437C1C" w:rsidRPr="0055626D" w:rsidRDefault="00437C1C" w:rsidP="00437C1C">
      <w:pPr>
        <w:spacing w:line="276" w:lineRule="auto"/>
        <w:rPr>
          <w:rFonts w:ascii="Arial" w:hAnsi="Arial" w:cs="Arial"/>
          <w:sz w:val="20"/>
          <w:szCs w:val="20"/>
        </w:rPr>
      </w:pPr>
      <w:r w:rsidRPr="0055626D">
        <w:rPr>
          <w:rFonts w:ascii="Arial" w:hAnsi="Arial" w:cs="Arial"/>
          <w:sz w:val="20"/>
          <w:szCs w:val="20"/>
        </w:rPr>
        <w:t>Although smart city governance frameworks might provide substantial value, their implementation is obstructed by a variety of technological, economic, social and institutional barriers. The biggest challenge here is the digital divide</w:t>
      </w:r>
      <w:r w:rsidR="00CF0331" w:rsidRPr="0055626D">
        <w:rPr>
          <w:rFonts w:ascii="Arial" w:hAnsi="Arial" w:cs="Arial"/>
          <w:sz w:val="20"/>
          <w:szCs w:val="20"/>
        </w:rPr>
        <w:t>,</w:t>
      </w:r>
      <w:r w:rsidRPr="0055626D">
        <w:rPr>
          <w:rFonts w:ascii="Arial" w:hAnsi="Arial" w:cs="Arial"/>
          <w:sz w:val="20"/>
          <w:szCs w:val="20"/>
        </w:rPr>
        <w:t xml:space="preserve"> which means unequal access to technology by various demographics</w:t>
      </w:r>
      <w:r w:rsidRPr="0055626D">
        <w:rPr>
          <w:rFonts w:ascii="Arial" w:hAnsi="Arial" w:cs="Arial"/>
          <w:sz w:val="20"/>
          <w:szCs w:val="20"/>
          <w:highlight w:val="yellow"/>
        </w:rPr>
        <w:t xml:space="preserve">. </w:t>
      </w:r>
      <w:r w:rsidR="00695B60" w:rsidRPr="0055626D">
        <w:rPr>
          <w:rFonts w:ascii="Arial" w:hAnsi="Arial" w:cs="Arial"/>
          <w:sz w:val="20"/>
          <w:szCs w:val="20"/>
          <w:highlight w:val="yellow"/>
        </w:rPr>
        <w:t>L</w:t>
      </w:r>
      <w:r w:rsidRPr="0055626D">
        <w:rPr>
          <w:rFonts w:ascii="Arial" w:hAnsi="Arial" w:cs="Arial"/>
          <w:sz w:val="20"/>
          <w:szCs w:val="20"/>
          <w:highlight w:val="yellow"/>
        </w:rPr>
        <w:t>ow-income areas and marginali</w:t>
      </w:r>
      <w:r w:rsidR="00CF0331" w:rsidRPr="0055626D">
        <w:rPr>
          <w:rFonts w:ascii="Arial" w:hAnsi="Arial" w:cs="Arial"/>
          <w:sz w:val="20"/>
          <w:szCs w:val="20"/>
          <w:highlight w:val="yellow"/>
        </w:rPr>
        <w:t>s</w:t>
      </w:r>
      <w:r w:rsidRPr="0055626D">
        <w:rPr>
          <w:rFonts w:ascii="Arial" w:hAnsi="Arial" w:cs="Arial"/>
          <w:sz w:val="20"/>
          <w:szCs w:val="20"/>
          <w:highlight w:val="yellow"/>
        </w:rPr>
        <w:t>ed communities</w:t>
      </w:r>
      <w:r w:rsidR="00695B60" w:rsidRPr="0055626D">
        <w:rPr>
          <w:rFonts w:ascii="Arial" w:hAnsi="Arial" w:cs="Arial"/>
          <w:sz w:val="20"/>
          <w:szCs w:val="20"/>
          <w:highlight w:val="yellow"/>
        </w:rPr>
        <w:t xml:space="preserve"> </w:t>
      </w:r>
      <w:r w:rsidRPr="0055626D">
        <w:rPr>
          <w:rFonts w:ascii="Arial" w:hAnsi="Arial" w:cs="Arial"/>
          <w:sz w:val="20"/>
          <w:szCs w:val="20"/>
          <w:highlight w:val="yellow"/>
        </w:rPr>
        <w:t>do not have the infrastructure or digital literacy to be part of technology-driven governance</w:t>
      </w:r>
      <w:r w:rsidRPr="0055626D">
        <w:rPr>
          <w:rFonts w:ascii="Arial" w:hAnsi="Arial" w:cs="Arial"/>
          <w:sz w:val="20"/>
          <w:szCs w:val="20"/>
        </w:rPr>
        <w:t xml:space="preserve">. </w:t>
      </w:r>
      <w:r w:rsidR="00695B60" w:rsidRPr="0055626D">
        <w:rPr>
          <w:rFonts w:ascii="Arial" w:hAnsi="Arial" w:cs="Arial"/>
          <w:sz w:val="20"/>
          <w:szCs w:val="20"/>
        </w:rPr>
        <w:t>In essen</w:t>
      </w:r>
      <w:r w:rsidR="007C3CCA" w:rsidRPr="0055626D">
        <w:rPr>
          <w:rFonts w:ascii="Arial" w:hAnsi="Arial" w:cs="Arial"/>
          <w:sz w:val="20"/>
          <w:szCs w:val="20"/>
        </w:rPr>
        <w:t>c</w:t>
      </w:r>
      <w:r w:rsidR="00695B60" w:rsidRPr="0055626D">
        <w:rPr>
          <w:rFonts w:ascii="Arial" w:hAnsi="Arial" w:cs="Arial"/>
          <w:sz w:val="20"/>
          <w:szCs w:val="20"/>
        </w:rPr>
        <w:t>e</w:t>
      </w:r>
      <w:r w:rsidRPr="0055626D">
        <w:rPr>
          <w:rFonts w:ascii="Arial" w:hAnsi="Arial" w:cs="Arial"/>
          <w:sz w:val="20"/>
          <w:szCs w:val="20"/>
        </w:rPr>
        <w:t xml:space="preserve">, there stands a high risk of increasing pre-existing inequalities and even compromising the inclusiveness of smart city initiatives (Fang et al., 2019). </w:t>
      </w:r>
    </w:p>
    <w:p w14:paraId="2A563F70" w14:textId="4E15DD00" w:rsidR="00437C1C" w:rsidRPr="0055626D" w:rsidRDefault="00437C1C" w:rsidP="00437C1C">
      <w:pPr>
        <w:spacing w:line="276" w:lineRule="auto"/>
        <w:rPr>
          <w:rFonts w:ascii="Arial" w:hAnsi="Arial" w:cs="Arial"/>
          <w:sz w:val="20"/>
          <w:szCs w:val="20"/>
        </w:rPr>
      </w:pPr>
      <w:r w:rsidRPr="0055626D">
        <w:rPr>
          <w:rFonts w:ascii="Arial" w:hAnsi="Arial" w:cs="Arial"/>
          <w:sz w:val="20"/>
          <w:szCs w:val="20"/>
        </w:rPr>
        <w:t xml:space="preserve">There are also </w:t>
      </w:r>
      <w:r w:rsidR="00CF0331" w:rsidRPr="0055626D">
        <w:rPr>
          <w:rFonts w:ascii="Arial" w:hAnsi="Arial" w:cs="Arial"/>
          <w:sz w:val="20"/>
          <w:szCs w:val="20"/>
        </w:rPr>
        <w:t xml:space="preserve">the </w:t>
      </w:r>
      <w:r w:rsidRPr="0055626D">
        <w:rPr>
          <w:rFonts w:ascii="Arial" w:hAnsi="Arial" w:cs="Arial"/>
          <w:sz w:val="20"/>
          <w:szCs w:val="20"/>
        </w:rPr>
        <w:t xml:space="preserve">most important data privacy and security issues. The data collected via IoT devices and digital platforms </w:t>
      </w:r>
      <w:r w:rsidR="00CF0331" w:rsidRPr="0055626D">
        <w:rPr>
          <w:rFonts w:ascii="Arial" w:hAnsi="Arial" w:cs="Arial"/>
          <w:sz w:val="20"/>
          <w:szCs w:val="20"/>
        </w:rPr>
        <w:t>is</w:t>
      </w:r>
      <w:r w:rsidRPr="0055626D">
        <w:rPr>
          <w:rFonts w:ascii="Arial" w:hAnsi="Arial" w:cs="Arial"/>
          <w:sz w:val="20"/>
          <w:szCs w:val="20"/>
        </w:rPr>
        <w:t xml:space="preserve"> very prone to breaches, misuse, surveillance and whatnot. The trick is balancing real-time data and the need to protect individual privacy. </w:t>
      </w:r>
      <w:r w:rsidRPr="0055626D">
        <w:rPr>
          <w:rFonts w:ascii="Arial" w:hAnsi="Arial" w:cs="Arial"/>
          <w:sz w:val="20"/>
          <w:szCs w:val="20"/>
          <w:highlight w:val="yellow"/>
        </w:rPr>
        <w:t xml:space="preserve">To this end, governments </w:t>
      </w:r>
      <w:r w:rsidR="007C3CCA" w:rsidRPr="0055626D">
        <w:rPr>
          <w:rFonts w:ascii="Arial" w:hAnsi="Arial" w:cs="Arial"/>
          <w:sz w:val="20"/>
          <w:szCs w:val="20"/>
          <w:highlight w:val="yellow"/>
        </w:rPr>
        <w:t xml:space="preserve">need to </w:t>
      </w:r>
      <w:r w:rsidRPr="0055626D">
        <w:rPr>
          <w:rFonts w:ascii="Arial" w:hAnsi="Arial" w:cs="Arial"/>
          <w:sz w:val="20"/>
          <w:szCs w:val="20"/>
          <w:highlight w:val="yellow"/>
        </w:rPr>
        <w:t>carry out robust cybersecurity measures and legislation to ensure the ethical use of data (Reddick et al., 2020).</w:t>
      </w:r>
      <w:r w:rsidRPr="0055626D">
        <w:rPr>
          <w:rFonts w:ascii="Arial" w:hAnsi="Arial" w:cs="Arial"/>
          <w:sz w:val="20"/>
          <w:szCs w:val="20"/>
        </w:rPr>
        <w:t xml:space="preserve"> Not only can smart city technologies effectively serve a city to improve its services, but there is a possibility that their adoption can be constrained by economic constraints. </w:t>
      </w:r>
    </w:p>
    <w:p w14:paraId="49CC714C" w14:textId="6A540334" w:rsidR="00437C1C" w:rsidRPr="0055626D" w:rsidRDefault="00437C1C" w:rsidP="00437C1C">
      <w:pPr>
        <w:spacing w:line="276" w:lineRule="auto"/>
        <w:rPr>
          <w:rFonts w:ascii="Arial" w:hAnsi="Arial" w:cs="Arial"/>
          <w:sz w:val="20"/>
          <w:szCs w:val="20"/>
        </w:rPr>
      </w:pPr>
      <w:r w:rsidRPr="0055626D">
        <w:rPr>
          <w:rFonts w:ascii="Arial" w:hAnsi="Arial" w:cs="Arial"/>
          <w:sz w:val="20"/>
          <w:szCs w:val="20"/>
        </w:rPr>
        <w:t>Building and upkeep of advanced infrastructure can be a capital-intensive affair</w:t>
      </w:r>
      <w:r w:rsidR="00CF0331" w:rsidRPr="0055626D">
        <w:rPr>
          <w:rFonts w:ascii="Arial" w:hAnsi="Arial" w:cs="Arial"/>
          <w:sz w:val="20"/>
          <w:szCs w:val="20"/>
        </w:rPr>
        <w:t>,</w:t>
      </w:r>
      <w:r w:rsidRPr="0055626D">
        <w:rPr>
          <w:rFonts w:ascii="Arial" w:hAnsi="Arial" w:cs="Arial"/>
          <w:sz w:val="20"/>
          <w:szCs w:val="20"/>
        </w:rPr>
        <w:t xml:space="preserve"> which can be difficult for cities without a lot of money. In addition, private-sector partnerships may be overly relied on to the detriment of conflicts of interest and public accountability (Mikhaylov et al., 2018). Challenges in institutions include non-standardi</w:t>
      </w:r>
      <w:r w:rsidR="00CF0331" w:rsidRPr="0055626D">
        <w:rPr>
          <w:rFonts w:ascii="Arial" w:hAnsi="Arial" w:cs="Arial"/>
          <w:sz w:val="20"/>
          <w:szCs w:val="20"/>
        </w:rPr>
        <w:t>s</w:t>
      </w:r>
      <w:r w:rsidRPr="0055626D">
        <w:rPr>
          <w:rFonts w:ascii="Arial" w:hAnsi="Arial" w:cs="Arial"/>
          <w:sz w:val="20"/>
          <w:szCs w:val="20"/>
        </w:rPr>
        <w:t xml:space="preserve">ation and non-coordination across different departments and government agencies. For example, smart city initiatives tend to involve cross-sector collaboration but can be stymied by siloed operations (and all the costs and inefficiencies that bureaucratic systems breed). </w:t>
      </w:r>
    </w:p>
    <w:p w14:paraId="432340A2" w14:textId="6EA7033A" w:rsidR="00437C1C" w:rsidRPr="0055626D" w:rsidRDefault="00437C1C" w:rsidP="00437C1C">
      <w:pPr>
        <w:spacing w:line="276" w:lineRule="auto"/>
        <w:rPr>
          <w:rFonts w:ascii="Arial" w:hAnsi="Arial" w:cs="Arial"/>
          <w:sz w:val="20"/>
          <w:szCs w:val="20"/>
        </w:rPr>
      </w:pPr>
      <w:r w:rsidRPr="0055626D">
        <w:rPr>
          <w:rFonts w:ascii="Arial" w:hAnsi="Arial" w:cs="Arial"/>
          <w:sz w:val="20"/>
          <w:szCs w:val="20"/>
        </w:rPr>
        <w:t>Furthermore, the pace of technological advancement may be so quick that present governance institutions cannot change to regulate the process of advancement. A second obstacle is social resistance, where citizens may oppose smart city projects because the</w:t>
      </w:r>
      <w:r w:rsidR="00CF0331" w:rsidRPr="0055626D">
        <w:rPr>
          <w:rFonts w:ascii="Arial" w:hAnsi="Arial" w:cs="Arial"/>
          <w:sz w:val="20"/>
          <w:szCs w:val="20"/>
        </w:rPr>
        <w:t>y</w:t>
      </w:r>
      <w:r w:rsidRPr="0055626D">
        <w:rPr>
          <w:rFonts w:ascii="Arial" w:hAnsi="Arial" w:cs="Arial"/>
          <w:sz w:val="20"/>
          <w:szCs w:val="20"/>
        </w:rPr>
        <w:t xml:space="preserve"> venture to subvert entrenched systems and processes or because these are seen as being in the interest of elites. Overcoming such resistance is essential for building trust in and for ensuring that benefits are equitably distributed to all users of the health system (Broccardo et al., 2019). </w:t>
      </w:r>
    </w:p>
    <w:p w14:paraId="0010CFCB" w14:textId="60D7F48D" w:rsidR="00437C1C" w:rsidRPr="0055626D" w:rsidRDefault="00437C1C" w:rsidP="007422C8">
      <w:pPr>
        <w:spacing w:line="276" w:lineRule="auto"/>
        <w:rPr>
          <w:rFonts w:ascii="Arial" w:hAnsi="Arial" w:cs="Arial"/>
        </w:rPr>
      </w:pPr>
      <w:r w:rsidRPr="0055626D">
        <w:rPr>
          <w:rFonts w:ascii="Arial" w:hAnsi="Arial" w:cs="Arial"/>
          <w:sz w:val="20"/>
          <w:szCs w:val="20"/>
        </w:rPr>
        <w:t xml:space="preserve">The role of key stakeholders in any area in bringing forth desired results is crucial. Integrating </w:t>
      </w:r>
      <w:r w:rsidR="00CF0331" w:rsidRPr="0055626D">
        <w:rPr>
          <w:rFonts w:ascii="Arial" w:hAnsi="Arial" w:cs="Arial"/>
          <w:sz w:val="20"/>
          <w:szCs w:val="20"/>
        </w:rPr>
        <w:t xml:space="preserve">an </w:t>
      </w:r>
      <w:r w:rsidRPr="0055626D">
        <w:rPr>
          <w:rFonts w:ascii="Arial" w:hAnsi="Arial" w:cs="Arial"/>
          <w:sz w:val="20"/>
          <w:szCs w:val="20"/>
        </w:rPr>
        <w:t xml:space="preserve">agile framework will help solve issues created by </w:t>
      </w:r>
      <w:r w:rsidR="00CF0331" w:rsidRPr="0055626D">
        <w:rPr>
          <w:rFonts w:ascii="Arial" w:hAnsi="Arial" w:cs="Arial"/>
          <w:sz w:val="20"/>
          <w:szCs w:val="20"/>
        </w:rPr>
        <w:t xml:space="preserve">a </w:t>
      </w:r>
      <w:r w:rsidRPr="0055626D">
        <w:rPr>
          <w:rFonts w:ascii="Arial" w:hAnsi="Arial" w:cs="Arial"/>
          <w:sz w:val="20"/>
          <w:szCs w:val="20"/>
        </w:rPr>
        <w:t xml:space="preserve">lack of cohesion among the key stakeholders. Study by Bello </w:t>
      </w:r>
      <w:r w:rsidRPr="0055626D">
        <w:rPr>
          <w:rFonts w:ascii="Arial" w:hAnsi="Arial" w:cs="Arial"/>
          <w:sz w:val="20"/>
          <w:szCs w:val="20"/>
        </w:rPr>
        <w:lastRenderedPageBreak/>
        <w:t>et al. (2025) emphasi</w:t>
      </w:r>
      <w:r w:rsidR="00CF0331" w:rsidRPr="0055626D">
        <w:rPr>
          <w:rFonts w:ascii="Arial" w:hAnsi="Arial" w:cs="Arial"/>
          <w:sz w:val="20"/>
          <w:szCs w:val="20"/>
        </w:rPr>
        <w:t>s</w:t>
      </w:r>
      <w:r w:rsidRPr="0055626D">
        <w:rPr>
          <w:rFonts w:ascii="Arial" w:hAnsi="Arial" w:cs="Arial"/>
          <w:sz w:val="20"/>
          <w:szCs w:val="20"/>
        </w:rPr>
        <w:t xml:space="preserve">ed that agile frameworks contribute to ‘increased’ stakeholder collaboration as they encompass ‘the inclusion’ </w:t>
      </w:r>
      <w:r w:rsidR="00CF0331" w:rsidRPr="0055626D">
        <w:rPr>
          <w:rFonts w:ascii="Arial" w:hAnsi="Arial" w:cs="Arial"/>
          <w:sz w:val="20"/>
          <w:szCs w:val="20"/>
        </w:rPr>
        <w:t xml:space="preserve">of </w:t>
      </w:r>
      <w:r w:rsidRPr="0055626D">
        <w:rPr>
          <w:rFonts w:ascii="Arial" w:hAnsi="Arial" w:cs="Arial"/>
          <w:sz w:val="20"/>
          <w:szCs w:val="20"/>
        </w:rPr>
        <w:t>adaptive planning when fast-changing plans and needs arise</w:t>
      </w:r>
      <w:r w:rsidRPr="0055626D">
        <w:rPr>
          <w:rFonts w:ascii="Arial" w:hAnsi="Arial" w:cs="Arial"/>
        </w:rPr>
        <w:t>.</w:t>
      </w:r>
    </w:p>
    <w:p w14:paraId="6C7D71AB" w14:textId="150673C5" w:rsidR="00E96D33" w:rsidRPr="0055626D" w:rsidRDefault="0031282D" w:rsidP="0064643E">
      <w:pPr>
        <w:spacing w:line="360" w:lineRule="auto"/>
        <w:rPr>
          <w:rFonts w:ascii="Arial" w:hAnsi="Arial" w:cs="Arial"/>
          <w:b/>
          <w:bCs/>
        </w:rPr>
      </w:pPr>
      <w:r w:rsidRPr="0055626D">
        <w:rPr>
          <w:rFonts w:ascii="Arial" w:hAnsi="Arial" w:cs="Arial"/>
          <w:b/>
          <w:bCs/>
        </w:rPr>
        <w:t>4.</w:t>
      </w:r>
      <w:r w:rsidR="000B2B6D" w:rsidRPr="0055626D">
        <w:rPr>
          <w:rFonts w:ascii="Arial" w:hAnsi="Arial" w:cs="Arial"/>
          <w:b/>
          <w:bCs/>
        </w:rPr>
        <w:t>3</w:t>
      </w:r>
      <w:r w:rsidRPr="0055626D">
        <w:rPr>
          <w:rFonts w:ascii="Arial" w:hAnsi="Arial" w:cs="Arial"/>
          <w:b/>
          <w:bCs/>
        </w:rPr>
        <w:t xml:space="preserve"> </w:t>
      </w:r>
      <w:r w:rsidR="00E96D33" w:rsidRPr="0055626D">
        <w:rPr>
          <w:rFonts w:ascii="Arial" w:hAnsi="Arial" w:cs="Arial"/>
          <w:b/>
          <w:bCs/>
        </w:rPr>
        <w:t>ICT Governance for Effective Smart City Governance</w:t>
      </w:r>
    </w:p>
    <w:p w14:paraId="42D9E742" w14:textId="52BBF7B5" w:rsidR="000C1485" w:rsidRPr="0055626D" w:rsidRDefault="000C1485" w:rsidP="007422C8">
      <w:pPr>
        <w:spacing w:line="276" w:lineRule="auto"/>
        <w:rPr>
          <w:rFonts w:ascii="Arial" w:hAnsi="Arial" w:cs="Arial"/>
          <w:sz w:val="20"/>
          <w:szCs w:val="20"/>
        </w:rPr>
      </w:pPr>
      <w:r w:rsidRPr="0055626D">
        <w:rPr>
          <w:rFonts w:ascii="Arial" w:hAnsi="Arial" w:cs="Arial"/>
          <w:sz w:val="20"/>
          <w:szCs w:val="20"/>
        </w:rPr>
        <w:t xml:space="preserve">ICT is one of the important foundational, basic components for all smart cities (Pereira et al., 2018). Hence, ICT governance becomes an aspect </w:t>
      </w:r>
      <w:r w:rsidR="001216B8" w:rsidRPr="0055626D">
        <w:rPr>
          <w:rFonts w:ascii="Arial" w:hAnsi="Arial" w:cs="Arial"/>
          <w:sz w:val="20"/>
          <w:szCs w:val="20"/>
        </w:rPr>
        <w:t xml:space="preserve">that </w:t>
      </w:r>
      <w:r w:rsidRPr="0055626D">
        <w:rPr>
          <w:rFonts w:ascii="Arial" w:hAnsi="Arial" w:cs="Arial"/>
          <w:sz w:val="20"/>
          <w:szCs w:val="20"/>
        </w:rPr>
        <w:t xml:space="preserve">should be considered when governing </w:t>
      </w:r>
      <w:r w:rsidR="001216B8" w:rsidRPr="0055626D">
        <w:rPr>
          <w:rFonts w:ascii="Arial" w:hAnsi="Arial" w:cs="Arial"/>
          <w:sz w:val="20"/>
          <w:szCs w:val="20"/>
        </w:rPr>
        <w:t xml:space="preserve">a </w:t>
      </w:r>
      <w:r w:rsidRPr="0055626D">
        <w:rPr>
          <w:rFonts w:ascii="Arial" w:hAnsi="Arial" w:cs="Arial"/>
          <w:sz w:val="20"/>
          <w:szCs w:val="20"/>
        </w:rPr>
        <w:t>smart city. Planned, coordinated and enabled utili</w:t>
      </w:r>
      <w:r w:rsidR="00CF0331" w:rsidRPr="0055626D">
        <w:rPr>
          <w:rFonts w:ascii="Arial" w:hAnsi="Arial" w:cs="Arial"/>
          <w:sz w:val="20"/>
          <w:szCs w:val="20"/>
        </w:rPr>
        <w:t>s</w:t>
      </w:r>
      <w:r w:rsidRPr="0055626D">
        <w:rPr>
          <w:rFonts w:ascii="Arial" w:hAnsi="Arial" w:cs="Arial"/>
          <w:sz w:val="20"/>
          <w:szCs w:val="20"/>
        </w:rPr>
        <w:t xml:space="preserve">ation of urban technologies, urban data and urban technologies as means of communication for urban coordination also entails </w:t>
      </w:r>
      <w:r w:rsidR="006B73A6" w:rsidRPr="0055626D">
        <w:rPr>
          <w:rFonts w:ascii="Arial" w:hAnsi="Arial" w:cs="Arial"/>
          <w:sz w:val="20"/>
          <w:szCs w:val="20"/>
        </w:rPr>
        <w:t xml:space="preserve">a </w:t>
      </w:r>
      <w:r w:rsidRPr="0055626D">
        <w:rPr>
          <w:rFonts w:ascii="Arial" w:hAnsi="Arial" w:cs="Arial"/>
          <w:sz w:val="20"/>
          <w:szCs w:val="20"/>
        </w:rPr>
        <w:t>redesign of urban governance and organi</w:t>
      </w:r>
      <w:r w:rsidR="00CF0331" w:rsidRPr="0055626D">
        <w:rPr>
          <w:rFonts w:ascii="Arial" w:hAnsi="Arial" w:cs="Arial"/>
          <w:sz w:val="20"/>
          <w:szCs w:val="20"/>
        </w:rPr>
        <w:t>s</w:t>
      </w:r>
      <w:r w:rsidRPr="0055626D">
        <w:rPr>
          <w:rFonts w:ascii="Arial" w:hAnsi="Arial" w:cs="Arial"/>
          <w:sz w:val="20"/>
          <w:szCs w:val="20"/>
        </w:rPr>
        <w:t xml:space="preserve">ation </w:t>
      </w:r>
      <w:r w:rsidRPr="0055626D">
        <w:rPr>
          <w:rFonts w:ascii="Arial" w:hAnsi="Arial" w:cs="Arial"/>
          <w:sz w:val="20"/>
          <w:szCs w:val="20"/>
          <w:highlight w:val="yellow"/>
        </w:rPr>
        <w:t>(</w:t>
      </w:r>
      <w:r w:rsidR="00F67E32" w:rsidRPr="0055626D">
        <w:rPr>
          <w:rFonts w:ascii="Arial" w:hAnsi="Arial" w:cs="Arial"/>
          <w:sz w:val="20"/>
          <w:szCs w:val="20"/>
          <w:highlight w:val="yellow"/>
        </w:rPr>
        <w:t>Bibri, 2021</w:t>
      </w:r>
      <w:r w:rsidRPr="0055626D">
        <w:rPr>
          <w:rFonts w:ascii="Arial" w:hAnsi="Arial" w:cs="Arial"/>
          <w:sz w:val="20"/>
          <w:szCs w:val="20"/>
          <w:highlight w:val="yellow"/>
        </w:rPr>
        <w:t>).</w:t>
      </w:r>
      <w:r w:rsidRPr="0055626D">
        <w:rPr>
          <w:rFonts w:ascii="Arial" w:hAnsi="Arial" w:cs="Arial"/>
          <w:sz w:val="20"/>
          <w:szCs w:val="20"/>
        </w:rPr>
        <w:t xml:space="preserve"> It includes policies related to human capital, political and economic development</w:t>
      </w:r>
      <w:r w:rsidR="00EE55FC" w:rsidRPr="0055626D">
        <w:rPr>
          <w:rFonts w:ascii="Arial" w:hAnsi="Arial" w:cs="Arial"/>
          <w:sz w:val="20"/>
          <w:szCs w:val="20"/>
        </w:rPr>
        <w:t>,</w:t>
      </w:r>
      <w:r w:rsidRPr="0055626D">
        <w:rPr>
          <w:rFonts w:ascii="Arial" w:hAnsi="Arial" w:cs="Arial"/>
          <w:sz w:val="20"/>
          <w:szCs w:val="20"/>
        </w:rPr>
        <w:t xml:space="preserve"> and governance activities, all of which depend on how ICT can be improved to implement the policies </w:t>
      </w:r>
      <w:r w:rsidRPr="0055626D">
        <w:rPr>
          <w:rFonts w:ascii="Arial" w:hAnsi="Arial" w:cs="Arial"/>
          <w:sz w:val="20"/>
          <w:szCs w:val="20"/>
          <w:highlight w:val="yellow"/>
        </w:rPr>
        <w:t>(</w:t>
      </w:r>
      <w:r w:rsidR="008F2AD7" w:rsidRPr="0055626D">
        <w:rPr>
          <w:rFonts w:ascii="Arial" w:hAnsi="Arial" w:cs="Arial"/>
          <w:sz w:val="20"/>
          <w:szCs w:val="20"/>
          <w:highlight w:val="yellow"/>
        </w:rPr>
        <w:t>Tan</w:t>
      </w:r>
      <w:r w:rsidR="008F2AD7" w:rsidRPr="0055626D">
        <w:rPr>
          <w:rFonts w:ascii="Arial" w:hAnsi="Arial" w:cs="Arial"/>
          <w:sz w:val="20"/>
          <w:szCs w:val="20"/>
          <w:highlight w:val="yellow"/>
        </w:rPr>
        <w:t xml:space="preserve"> </w:t>
      </w:r>
      <w:r w:rsidR="008F2AD7" w:rsidRPr="0055626D">
        <w:rPr>
          <w:rFonts w:ascii="Arial" w:hAnsi="Arial" w:cs="Arial"/>
          <w:sz w:val="20"/>
          <w:szCs w:val="20"/>
          <w:highlight w:val="yellow"/>
        </w:rPr>
        <w:t>&amp; Taeihagh</w:t>
      </w:r>
      <w:r w:rsidR="008F2AD7" w:rsidRPr="0055626D">
        <w:rPr>
          <w:rFonts w:ascii="Arial" w:hAnsi="Arial" w:cs="Arial"/>
          <w:sz w:val="20"/>
          <w:szCs w:val="20"/>
          <w:highlight w:val="yellow"/>
        </w:rPr>
        <w:t>, 2020</w:t>
      </w:r>
      <w:r w:rsidRPr="0055626D">
        <w:rPr>
          <w:rFonts w:ascii="Arial" w:hAnsi="Arial" w:cs="Arial"/>
          <w:sz w:val="20"/>
          <w:szCs w:val="20"/>
          <w:highlight w:val="yellow"/>
        </w:rPr>
        <w:t>).</w:t>
      </w:r>
      <w:r w:rsidRPr="0055626D">
        <w:rPr>
          <w:rFonts w:ascii="Arial" w:hAnsi="Arial" w:cs="Arial"/>
          <w:sz w:val="20"/>
          <w:szCs w:val="20"/>
        </w:rPr>
        <w:t xml:space="preserve"> The imperativeness of smart cities is because they are necessitated by implementation levels of ICT and smart governance </w:t>
      </w:r>
      <w:r w:rsidR="0098629F" w:rsidRPr="0055626D">
        <w:rPr>
          <w:rFonts w:ascii="Arial" w:hAnsi="Arial" w:cs="Arial"/>
          <w:sz w:val="20"/>
          <w:szCs w:val="20"/>
        </w:rPr>
        <w:t xml:space="preserve">to </w:t>
      </w:r>
      <w:r w:rsidRPr="0055626D">
        <w:rPr>
          <w:rFonts w:ascii="Arial" w:hAnsi="Arial" w:cs="Arial"/>
          <w:sz w:val="20"/>
          <w:szCs w:val="20"/>
        </w:rPr>
        <w:t xml:space="preserve">effect better performance in service delivery (Ncamphalala &amp; Vyas-Doorgapersad, 2022). </w:t>
      </w:r>
      <w:r w:rsidR="006B73A6" w:rsidRPr="0055626D">
        <w:rPr>
          <w:rFonts w:ascii="Arial" w:hAnsi="Arial" w:cs="Arial"/>
          <w:sz w:val="20"/>
          <w:szCs w:val="20"/>
        </w:rPr>
        <w:t>G</w:t>
      </w:r>
      <w:r w:rsidRPr="0055626D">
        <w:rPr>
          <w:rFonts w:ascii="Arial" w:hAnsi="Arial" w:cs="Arial"/>
          <w:sz w:val="20"/>
          <w:szCs w:val="20"/>
        </w:rPr>
        <w:t>ood governance interlaces with the digital transformation o</w:t>
      </w:r>
      <w:r w:rsidR="006B73A6" w:rsidRPr="0055626D">
        <w:rPr>
          <w:rFonts w:ascii="Arial" w:hAnsi="Arial" w:cs="Arial"/>
          <w:sz w:val="20"/>
          <w:szCs w:val="20"/>
        </w:rPr>
        <w:t>f</w:t>
      </w:r>
      <w:r w:rsidRPr="0055626D">
        <w:rPr>
          <w:rFonts w:ascii="Arial" w:hAnsi="Arial" w:cs="Arial"/>
          <w:sz w:val="20"/>
          <w:szCs w:val="20"/>
        </w:rPr>
        <w:t xml:space="preserve"> </w:t>
      </w:r>
      <w:r w:rsidR="006B73A6" w:rsidRPr="0055626D">
        <w:rPr>
          <w:rFonts w:ascii="Arial" w:hAnsi="Arial" w:cs="Arial"/>
          <w:sz w:val="20"/>
          <w:szCs w:val="20"/>
        </w:rPr>
        <w:t xml:space="preserve">the </w:t>
      </w:r>
      <w:r w:rsidRPr="0055626D">
        <w:rPr>
          <w:rFonts w:ascii="Arial" w:hAnsi="Arial" w:cs="Arial"/>
          <w:sz w:val="20"/>
          <w:szCs w:val="20"/>
        </w:rPr>
        <w:t xml:space="preserve">ICT process as a smart city governance paradigm of </w:t>
      </w:r>
      <w:r w:rsidR="00CF0331" w:rsidRPr="0055626D">
        <w:rPr>
          <w:rFonts w:ascii="Arial" w:hAnsi="Arial" w:cs="Arial"/>
          <w:sz w:val="20"/>
          <w:szCs w:val="20"/>
        </w:rPr>
        <w:t xml:space="preserve">a </w:t>
      </w:r>
      <w:r w:rsidRPr="0055626D">
        <w:rPr>
          <w:rFonts w:ascii="Arial" w:hAnsi="Arial" w:cs="Arial"/>
          <w:sz w:val="20"/>
          <w:szCs w:val="20"/>
        </w:rPr>
        <w:t xml:space="preserve">more urban quality of life, rethinking urban ICT systems, competent human resources and enhancing the urban city resilience in </w:t>
      </w:r>
      <w:r w:rsidR="006B73A6" w:rsidRPr="0055626D">
        <w:rPr>
          <w:rFonts w:ascii="Arial" w:hAnsi="Arial" w:cs="Arial"/>
          <w:sz w:val="20"/>
          <w:szCs w:val="20"/>
        </w:rPr>
        <w:t xml:space="preserve">a </w:t>
      </w:r>
      <w:r w:rsidRPr="0055626D">
        <w:rPr>
          <w:rFonts w:ascii="Arial" w:hAnsi="Arial" w:cs="Arial"/>
          <w:sz w:val="20"/>
          <w:szCs w:val="20"/>
        </w:rPr>
        <w:t>digital era (Sukmadiansyah dan Noviaristanti, 2022).</w:t>
      </w:r>
    </w:p>
    <w:p w14:paraId="2D863D8E" w14:textId="244CCBF8" w:rsidR="000C1485" w:rsidRPr="0055626D" w:rsidRDefault="000C1485" w:rsidP="007422C8">
      <w:pPr>
        <w:spacing w:line="276" w:lineRule="auto"/>
        <w:rPr>
          <w:rFonts w:ascii="Arial" w:hAnsi="Arial" w:cs="Arial"/>
          <w:sz w:val="20"/>
          <w:szCs w:val="20"/>
        </w:rPr>
      </w:pPr>
      <w:r w:rsidRPr="0055626D">
        <w:rPr>
          <w:rFonts w:ascii="Arial" w:hAnsi="Arial" w:cs="Arial"/>
          <w:sz w:val="20"/>
          <w:szCs w:val="20"/>
        </w:rPr>
        <w:t>ICT can also lead to smarter governance (city government performing its functions more efficiently and effectively)</w:t>
      </w:r>
      <w:r w:rsidR="003A6509" w:rsidRPr="0055626D">
        <w:rPr>
          <w:rFonts w:ascii="Arial" w:hAnsi="Arial" w:cs="Arial"/>
          <w:sz w:val="20"/>
          <w:szCs w:val="20"/>
        </w:rPr>
        <w:t xml:space="preserve"> (</w:t>
      </w:r>
      <w:r w:rsidRPr="0055626D">
        <w:rPr>
          <w:rFonts w:ascii="Arial" w:hAnsi="Arial" w:cs="Arial"/>
          <w:sz w:val="20"/>
          <w:szCs w:val="20"/>
        </w:rPr>
        <w:t>Pereira et al.</w:t>
      </w:r>
      <w:r w:rsidR="003A6509" w:rsidRPr="0055626D">
        <w:rPr>
          <w:rFonts w:ascii="Arial" w:hAnsi="Arial" w:cs="Arial"/>
          <w:sz w:val="20"/>
          <w:szCs w:val="20"/>
        </w:rPr>
        <w:t>,</w:t>
      </w:r>
      <w:r w:rsidRPr="0055626D">
        <w:rPr>
          <w:rFonts w:ascii="Arial" w:hAnsi="Arial" w:cs="Arial"/>
          <w:sz w:val="20"/>
          <w:szCs w:val="20"/>
        </w:rPr>
        <w:t xml:space="preserve"> 2017). Moreover, the fact that data, information</w:t>
      </w:r>
      <w:r w:rsidR="00701F44" w:rsidRPr="0055626D">
        <w:rPr>
          <w:rFonts w:ascii="Arial" w:hAnsi="Arial" w:cs="Arial"/>
          <w:sz w:val="20"/>
          <w:szCs w:val="20"/>
        </w:rPr>
        <w:t xml:space="preserve">, </w:t>
      </w:r>
      <w:r w:rsidRPr="0055626D">
        <w:rPr>
          <w:rFonts w:ascii="Arial" w:hAnsi="Arial" w:cs="Arial"/>
          <w:sz w:val="20"/>
          <w:szCs w:val="20"/>
        </w:rPr>
        <w:t>and communication technologies</w:t>
      </w:r>
      <w:r w:rsidR="00CF0331" w:rsidRPr="0055626D">
        <w:rPr>
          <w:rFonts w:ascii="Arial" w:hAnsi="Arial" w:cs="Arial"/>
          <w:sz w:val="20"/>
          <w:szCs w:val="20"/>
        </w:rPr>
        <w:t>,</w:t>
      </w:r>
      <w:r w:rsidRPr="0055626D">
        <w:rPr>
          <w:rFonts w:ascii="Arial" w:hAnsi="Arial" w:cs="Arial"/>
          <w:sz w:val="20"/>
          <w:szCs w:val="20"/>
        </w:rPr>
        <w:t xml:space="preserve"> as well as urban governance</w:t>
      </w:r>
      <w:r w:rsidR="00CF0331" w:rsidRPr="0055626D">
        <w:rPr>
          <w:rFonts w:ascii="Arial" w:hAnsi="Arial" w:cs="Arial"/>
          <w:sz w:val="20"/>
          <w:szCs w:val="20"/>
        </w:rPr>
        <w:t>,</w:t>
      </w:r>
      <w:r w:rsidRPr="0055626D">
        <w:rPr>
          <w:rFonts w:ascii="Arial" w:hAnsi="Arial" w:cs="Arial"/>
          <w:sz w:val="20"/>
          <w:szCs w:val="20"/>
        </w:rPr>
        <w:t xml:space="preserve"> are everywhere in discussions on smart cities (Odefadehan, 2021), buttresses the fact that ICT is very central to smart governance. This is the delivery of smart services by the smart cities to the residents</w:t>
      </w:r>
      <w:r w:rsidR="00CF0331" w:rsidRPr="0055626D">
        <w:rPr>
          <w:rFonts w:ascii="Arial" w:hAnsi="Arial" w:cs="Arial"/>
          <w:sz w:val="20"/>
          <w:szCs w:val="20"/>
        </w:rPr>
        <w:t>,</w:t>
      </w:r>
      <w:r w:rsidRPr="0055626D">
        <w:rPr>
          <w:rFonts w:ascii="Arial" w:hAnsi="Arial" w:cs="Arial"/>
          <w:sz w:val="20"/>
          <w:szCs w:val="20"/>
        </w:rPr>
        <w:t xml:space="preserve"> which are integrated in</w:t>
      </w:r>
      <w:r w:rsidR="00270CA0" w:rsidRPr="0055626D">
        <w:rPr>
          <w:rFonts w:ascii="Arial" w:hAnsi="Arial" w:cs="Arial"/>
          <w:sz w:val="20"/>
          <w:szCs w:val="20"/>
        </w:rPr>
        <w:t>to</w:t>
      </w:r>
      <w:r w:rsidRPr="0055626D">
        <w:rPr>
          <w:rFonts w:ascii="Arial" w:hAnsi="Arial" w:cs="Arial"/>
          <w:sz w:val="20"/>
          <w:szCs w:val="20"/>
        </w:rPr>
        <w:t xml:space="preserve"> governance for development, as an integrated whole (Fatewar &amp; Vaishali, 2021), through effective usage, for instance, of the </w:t>
      </w:r>
      <w:r w:rsidR="00270CA0" w:rsidRPr="0055626D">
        <w:rPr>
          <w:rFonts w:ascii="Arial" w:hAnsi="Arial" w:cs="Arial"/>
          <w:sz w:val="20"/>
          <w:szCs w:val="20"/>
        </w:rPr>
        <w:t>I</w:t>
      </w:r>
      <w:r w:rsidRPr="0055626D">
        <w:rPr>
          <w:rFonts w:ascii="Arial" w:hAnsi="Arial" w:cs="Arial"/>
          <w:sz w:val="20"/>
          <w:szCs w:val="20"/>
        </w:rPr>
        <w:t>nternet of Things (IoT), artificial intelligence or machine learning. This is further presented by Fauzi et al. (2020)</w:t>
      </w:r>
      <w:r w:rsidR="00CF0331" w:rsidRPr="0055626D">
        <w:rPr>
          <w:rFonts w:ascii="Arial" w:hAnsi="Arial" w:cs="Arial"/>
          <w:sz w:val="20"/>
          <w:szCs w:val="20"/>
        </w:rPr>
        <w:t>,</w:t>
      </w:r>
      <w:r w:rsidRPr="0055626D">
        <w:rPr>
          <w:rFonts w:ascii="Arial" w:hAnsi="Arial" w:cs="Arial"/>
          <w:sz w:val="20"/>
          <w:szCs w:val="20"/>
        </w:rPr>
        <w:t xml:space="preserve"> where </w:t>
      </w:r>
      <w:r w:rsidR="00CF0331" w:rsidRPr="0055626D">
        <w:rPr>
          <w:rFonts w:ascii="Arial" w:hAnsi="Arial" w:cs="Arial"/>
          <w:sz w:val="20"/>
          <w:szCs w:val="20"/>
        </w:rPr>
        <w:t xml:space="preserve">the </w:t>
      </w:r>
      <w:r w:rsidRPr="0055626D">
        <w:rPr>
          <w:rFonts w:ascii="Arial" w:hAnsi="Arial" w:cs="Arial"/>
          <w:sz w:val="20"/>
          <w:szCs w:val="20"/>
        </w:rPr>
        <w:t>utili</w:t>
      </w:r>
      <w:r w:rsidR="00CF0331" w:rsidRPr="0055626D">
        <w:rPr>
          <w:rFonts w:ascii="Arial" w:hAnsi="Arial" w:cs="Arial"/>
          <w:sz w:val="20"/>
          <w:szCs w:val="20"/>
        </w:rPr>
        <w:t>s</w:t>
      </w:r>
      <w:r w:rsidRPr="0055626D">
        <w:rPr>
          <w:rFonts w:ascii="Arial" w:hAnsi="Arial" w:cs="Arial"/>
          <w:sz w:val="20"/>
          <w:szCs w:val="20"/>
        </w:rPr>
        <w:t xml:space="preserve">ation of ICT was used as </w:t>
      </w:r>
      <w:r w:rsidR="00270CA0" w:rsidRPr="0055626D">
        <w:rPr>
          <w:rFonts w:ascii="Arial" w:hAnsi="Arial" w:cs="Arial"/>
          <w:sz w:val="20"/>
          <w:szCs w:val="20"/>
        </w:rPr>
        <w:t xml:space="preserve">the </w:t>
      </w:r>
      <w:r w:rsidRPr="0055626D">
        <w:rPr>
          <w:rFonts w:ascii="Arial" w:hAnsi="Arial" w:cs="Arial"/>
          <w:sz w:val="20"/>
          <w:szCs w:val="20"/>
        </w:rPr>
        <w:t>biggest domi</w:t>
      </w:r>
      <w:r w:rsidR="00270CA0" w:rsidRPr="0055626D">
        <w:rPr>
          <w:rFonts w:ascii="Arial" w:hAnsi="Arial" w:cs="Arial"/>
          <w:sz w:val="20"/>
          <w:szCs w:val="20"/>
        </w:rPr>
        <w:t>nating</w:t>
      </w:r>
      <w:r w:rsidRPr="0055626D">
        <w:rPr>
          <w:rFonts w:ascii="Arial" w:hAnsi="Arial" w:cs="Arial"/>
          <w:sz w:val="20"/>
          <w:szCs w:val="20"/>
        </w:rPr>
        <w:t xml:space="preserve"> factor for smart city governance application</w:t>
      </w:r>
      <w:r w:rsidR="00270CA0" w:rsidRPr="0055626D">
        <w:rPr>
          <w:rFonts w:ascii="Arial" w:hAnsi="Arial" w:cs="Arial"/>
          <w:sz w:val="20"/>
          <w:szCs w:val="20"/>
        </w:rPr>
        <w:t>s</w:t>
      </w:r>
      <w:r w:rsidRPr="0055626D">
        <w:rPr>
          <w:rFonts w:ascii="Arial" w:hAnsi="Arial" w:cs="Arial"/>
          <w:sz w:val="20"/>
          <w:szCs w:val="20"/>
        </w:rPr>
        <w:t>.</w:t>
      </w:r>
    </w:p>
    <w:p w14:paraId="4375D129" w14:textId="31399D05" w:rsidR="00701F44" w:rsidRPr="0055626D" w:rsidRDefault="000C1485" w:rsidP="007422C8">
      <w:pPr>
        <w:spacing w:line="276" w:lineRule="auto"/>
        <w:rPr>
          <w:rFonts w:ascii="Arial" w:hAnsi="Arial" w:cs="Arial"/>
          <w:sz w:val="20"/>
          <w:szCs w:val="20"/>
        </w:rPr>
      </w:pPr>
      <w:r w:rsidRPr="0055626D">
        <w:rPr>
          <w:rFonts w:ascii="Arial" w:hAnsi="Arial" w:cs="Arial"/>
          <w:sz w:val="20"/>
          <w:szCs w:val="20"/>
        </w:rPr>
        <w:t xml:space="preserve">Besides facing these challenges, </w:t>
      </w:r>
      <w:r w:rsidR="00270CA0" w:rsidRPr="0055626D">
        <w:rPr>
          <w:rFonts w:ascii="Arial" w:hAnsi="Arial" w:cs="Arial"/>
          <w:sz w:val="20"/>
          <w:szCs w:val="20"/>
        </w:rPr>
        <w:t xml:space="preserve">the </w:t>
      </w:r>
      <w:r w:rsidRPr="0055626D">
        <w:rPr>
          <w:rFonts w:ascii="Arial" w:hAnsi="Arial" w:cs="Arial"/>
          <w:sz w:val="20"/>
          <w:szCs w:val="20"/>
        </w:rPr>
        <w:t xml:space="preserve">use of ICT infrastructure in </w:t>
      </w:r>
      <w:r w:rsidR="00270CA0" w:rsidRPr="0055626D">
        <w:rPr>
          <w:rFonts w:ascii="Arial" w:hAnsi="Arial" w:cs="Arial"/>
          <w:sz w:val="20"/>
          <w:szCs w:val="20"/>
        </w:rPr>
        <w:t xml:space="preserve">the </w:t>
      </w:r>
      <w:r w:rsidRPr="0055626D">
        <w:rPr>
          <w:rFonts w:ascii="Arial" w:hAnsi="Arial" w:cs="Arial"/>
          <w:sz w:val="20"/>
          <w:szCs w:val="20"/>
        </w:rPr>
        <w:t>overall smart city concept often comes with other ICT infrastructure use</w:t>
      </w:r>
      <w:r w:rsidR="00CF0331" w:rsidRPr="0055626D">
        <w:rPr>
          <w:rFonts w:ascii="Arial" w:hAnsi="Arial" w:cs="Arial"/>
          <w:sz w:val="20"/>
          <w:szCs w:val="20"/>
        </w:rPr>
        <w:t>,</w:t>
      </w:r>
      <w:r w:rsidRPr="0055626D">
        <w:rPr>
          <w:rFonts w:ascii="Arial" w:hAnsi="Arial" w:cs="Arial"/>
          <w:sz w:val="20"/>
          <w:szCs w:val="20"/>
        </w:rPr>
        <w:t xml:space="preserve"> as it can be used in non-smart ways of monitoring, management and decision-making tools (Yandri et al., 2020). In the case of smart city, investment of human and social capital, traditional and modern communication, infrastructure, as well as participatory governance continue to be stressed </w:t>
      </w:r>
      <w:r w:rsidRPr="0055626D">
        <w:rPr>
          <w:rFonts w:ascii="Arial" w:hAnsi="Arial" w:cs="Arial"/>
          <w:sz w:val="20"/>
          <w:szCs w:val="20"/>
          <w:highlight w:val="yellow"/>
        </w:rPr>
        <w:t>(</w:t>
      </w:r>
      <w:r w:rsidR="00A03E7C" w:rsidRPr="0055626D">
        <w:rPr>
          <w:rFonts w:ascii="Arial" w:hAnsi="Arial" w:cs="Arial"/>
          <w:sz w:val="20"/>
          <w:szCs w:val="20"/>
          <w:highlight w:val="yellow"/>
        </w:rPr>
        <w:t>Bastos</w:t>
      </w:r>
      <w:r w:rsidRPr="0055626D">
        <w:rPr>
          <w:rFonts w:ascii="Arial" w:hAnsi="Arial" w:cs="Arial"/>
          <w:sz w:val="20"/>
          <w:szCs w:val="20"/>
          <w:highlight w:val="yellow"/>
        </w:rPr>
        <w:t xml:space="preserve"> et al., 20</w:t>
      </w:r>
      <w:r w:rsidR="00A03E7C" w:rsidRPr="0055626D">
        <w:rPr>
          <w:rFonts w:ascii="Arial" w:hAnsi="Arial" w:cs="Arial"/>
          <w:sz w:val="20"/>
          <w:szCs w:val="20"/>
          <w:highlight w:val="yellow"/>
        </w:rPr>
        <w:t>22</w:t>
      </w:r>
      <w:r w:rsidRPr="0055626D">
        <w:rPr>
          <w:rFonts w:ascii="Arial" w:hAnsi="Arial" w:cs="Arial"/>
          <w:sz w:val="20"/>
          <w:szCs w:val="20"/>
          <w:highlight w:val="yellow"/>
        </w:rPr>
        <w:t>)</w:t>
      </w:r>
      <w:r w:rsidRPr="0055626D">
        <w:rPr>
          <w:rFonts w:ascii="Arial" w:hAnsi="Arial" w:cs="Arial"/>
          <w:sz w:val="20"/>
          <w:szCs w:val="20"/>
        </w:rPr>
        <w:t xml:space="preserve"> The smart cities</w:t>
      </w:r>
      <w:r w:rsidR="00270CA0" w:rsidRPr="0055626D">
        <w:rPr>
          <w:rFonts w:ascii="Arial" w:hAnsi="Arial" w:cs="Arial"/>
          <w:sz w:val="20"/>
          <w:szCs w:val="20"/>
        </w:rPr>
        <w:t>'</w:t>
      </w:r>
      <w:r w:rsidRPr="0055626D">
        <w:rPr>
          <w:rFonts w:ascii="Arial" w:hAnsi="Arial" w:cs="Arial"/>
          <w:sz w:val="20"/>
          <w:szCs w:val="20"/>
        </w:rPr>
        <w:t xml:space="preserve"> observation and integration of the status of the infrastructures management, governance, people and communities, as well as natural environments is carried out through ICT (Kumar, 2019). The smart city vision includes merging the city’s physical and digital layers and integrating them fully into the city</w:t>
      </w:r>
      <w:r w:rsidR="00CF0331" w:rsidRPr="0055626D">
        <w:rPr>
          <w:rFonts w:ascii="Arial" w:hAnsi="Arial" w:cs="Arial"/>
          <w:sz w:val="20"/>
          <w:szCs w:val="20"/>
        </w:rPr>
        <w:t>,</w:t>
      </w:r>
      <w:r w:rsidRPr="0055626D">
        <w:rPr>
          <w:rFonts w:ascii="Arial" w:hAnsi="Arial" w:cs="Arial"/>
          <w:sz w:val="20"/>
          <w:szCs w:val="20"/>
        </w:rPr>
        <w:t xml:space="preserve"> and ICT is key to that vision</w:t>
      </w:r>
      <w:r w:rsidR="00701F44" w:rsidRPr="0055626D">
        <w:rPr>
          <w:rFonts w:ascii="Arial" w:hAnsi="Arial" w:cs="Arial"/>
          <w:sz w:val="20"/>
          <w:szCs w:val="20"/>
        </w:rPr>
        <w:t xml:space="preserve"> (Kramers et al., 2016)</w:t>
      </w:r>
      <w:r w:rsidRPr="0055626D">
        <w:rPr>
          <w:rFonts w:ascii="Arial" w:hAnsi="Arial" w:cs="Arial"/>
          <w:sz w:val="20"/>
          <w:szCs w:val="20"/>
        </w:rPr>
        <w:t xml:space="preserve">. </w:t>
      </w:r>
    </w:p>
    <w:p w14:paraId="3AC121F5" w14:textId="51A422B7" w:rsidR="00F21446" w:rsidRPr="0055626D" w:rsidRDefault="00074E73" w:rsidP="00F21446">
      <w:pPr>
        <w:spacing w:line="360" w:lineRule="auto"/>
        <w:rPr>
          <w:rFonts w:ascii="Arial" w:hAnsi="Arial" w:cs="Arial"/>
          <w:b/>
          <w:bCs/>
        </w:rPr>
      </w:pPr>
      <w:r w:rsidRPr="0055626D">
        <w:rPr>
          <w:rFonts w:ascii="Arial" w:hAnsi="Arial" w:cs="Arial"/>
          <w:b/>
          <w:bCs/>
        </w:rPr>
        <w:t>4.</w:t>
      </w:r>
      <w:r w:rsidR="000B2B6D" w:rsidRPr="0055626D">
        <w:rPr>
          <w:rFonts w:ascii="Arial" w:hAnsi="Arial" w:cs="Arial"/>
          <w:b/>
          <w:bCs/>
        </w:rPr>
        <w:t>4</w:t>
      </w:r>
      <w:r w:rsidR="00F21446" w:rsidRPr="0055626D">
        <w:rPr>
          <w:rFonts w:ascii="Arial" w:hAnsi="Arial" w:cs="Arial"/>
          <w:b/>
          <w:bCs/>
        </w:rPr>
        <w:t xml:space="preserve"> Agile governance as a potential solution </w:t>
      </w:r>
    </w:p>
    <w:p w14:paraId="1E408A79" w14:textId="65978E5C" w:rsidR="00F21446" w:rsidRPr="0055626D" w:rsidRDefault="00F21446" w:rsidP="00F21446">
      <w:pPr>
        <w:spacing w:line="276" w:lineRule="auto"/>
        <w:rPr>
          <w:rFonts w:ascii="Arial" w:hAnsi="Arial" w:cs="Arial"/>
          <w:sz w:val="20"/>
          <w:szCs w:val="20"/>
        </w:rPr>
      </w:pPr>
      <w:r w:rsidRPr="0055626D">
        <w:rPr>
          <w:rFonts w:ascii="Arial" w:hAnsi="Arial" w:cs="Arial"/>
          <w:sz w:val="20"/>
          <w:szCs w:val="20"/>
          <w:highlight w:val="yellow"/>
        </w:rPr>
        <w:t>The challenge of implementing smart cities</w:t>
      </w:r>
      <w:r w:rsidR="00695B60" w:rsidRPr="0055626D">
        <w:rPr>
          <w:rFonts w:ascii="Arial" w:hAnsi="Arial" w:cs="Arial"/>
          <w:sz w:val="20"/>
          <w:szCs w:val="20"/>
          <w:highlight w:val="yellow"/>
        </w:rPr>
        <w:t xml:space="preserve"> for sustainable public infrastructure</w:t>
      </w:r>
      <w:r w:rsidRPr="0055626D">
        <w:rPr>
          <w:rFonts w:ascii="Arial" w:hAnsi="Arial" w:cs="Arial"/>
          <w:sz w:val="20"/>
          <w:szCs w:val="20"/>
          <w:highlight w:val="yellow"/>
        </w:rPr>
        <w:t xml:space="preserve"> can be overcome by agile governance. </w:t>
      </w:r>
      <w:r w:rsidR="0007079A" w:rsidRPr="0055626D">
        <w:rPr>
          <w:rFonts w:ascii="Arial" w:hAnsi="Arial" w:cs="Arial"/>
          <w:sz w:val="20"/>
          <w:szCs w:val="20"/>
          <w:highlight w:val="yellow"/>
        </w:rPr>
        <w:t>Marfuah et al. (2024)</w:t>
      </w:r>
      <w:r w:rsidR="00074E73" w:rsidRPr="0055626D">
        <w:rPr>
          <w:rFonts w:ascii="Arial" w:hAnsi="Arial" w:cs="Arial"/>
          <w:sz w:val="20"/>
          <w:szCs w:val="20"/>
          <w:highlight w:val="yellow"/>
        </w:rPr>
        <w:t xml:space="preserve"> describe Agile Governance as a flexible and adaptive structure that helps to navigate the complexity and uncertainty within this paradigm.</w:t>
      </w:r>
      <w:r w:rsidR="00074E73" w:rsidRPr="0055626D">
        <w:rPr>
          <w:rFonts w:ascii="Arial" w:hAnsi="Arial" w:cs="Arial"/>
          <w:sz w:val="20"/>
          <w:szCs w:val="20"/>
        </w:rPr>
        <w:t xml:space="preserve"> </w:t>
      </w:r>
      <w:r w:rsidRPr="0055626D">
        <w:rPr>
          <w:rFonts w:ascii="Arial" w:hAnsi="Arial" w:cs="Arial"/>
          <w:sz w:val="20"/>
          <w:szCs w:val="20"/>
        </w:rPr>
        <w:t>Applying agile principles, which include collaboration, iteration, feedback, and value to the customer, can make local government more adaptive, responsive, and result-oriented (Highsmith, 2018). The development of smart cities, therefore, can achieve greater collaboration with the government, the private sector, and society, with agile governance (</w:t>
      </w:r>
      <w:r w:rsidR="001A7E23" w:rsidRPr="0055626D">
        <w:rPr>
          <w:rFonts w:ascii="Arial" w:hAnsi="Arial" w:cs="Arial"/>
          <w:sz w:val="20"/>
          <w:szCs w:val="20"/>
        </w:rPr>
        <w:t>Mora et al., 2023</w:t>
      </w:r>
      <w:r w:rsidRPr="0055626D">
        <w:rPr>
          <w:rFonts w:ascii="Arial" w:hAnsi="Arial" w:cs="Arial"/>
          <w:sz w:val="20"/>
          <w:szCs w:val="20"/>
        </w:rPr>
        <w:t>). When many different stakeholders are involved from the beginning, agile governance can make sure that the solutions that are developed match the needs and hopes of society (</w:t>
      </w:r>
      <w:r w:rsidR="00A41FD6" w:rsidRPr="0055626D">
        <w:rPr>
          <w:rFonts w:ascii="Arial" w:hAnsi="Arial" w:cs="Arial"/>
          <w:sz w:val="20"/>
          <w:szCs w:val="20"/>
        </w:rPr>
        <w:t>Marfuah et al., 2024</w:t>
      </w:r>
      <w:r w:rsidRPr="0055626D">
        <w:rPr>
          <w:rFonts w:ascii="Arial" w:hAnsi="Arial" w:cs="Arial"/>
          <w:sz w:val="20"/>
          <w:szCs w:val="20"/>
        </w:rPr>
        <w:t xml:space="preserve">). Local governments can, with the help of agile governance, also manage risks and uncertainties in smart city development. Such an approach allows local governments to use an iterative and incremental approach in experimenting with new solutions on a small scale, before making them available on a broader scale </w:t>
      </w:r>
      <w:r w:rsidRPr="0055626D">
        <w:rPr>
          <w:rFonts w:ascii="Arial" w:hAnsi="Arial" w:cs="Arial"/>
          <w:sz w:val="20"/>
          <w:szCs w:val="20"/>
          <w:highlight w:val="yellow"/>
        </w:rPr>
        <w:t>(</w:t>
      </w:r>
      <w:r w:rsidR="00012EB7" w:rsidRPr="0055626D">
        <w:rPr>
          <w:rFonts w:ascii="Arial" w:hAnsi="Arial" w:cs="Arial"/>
          <w:sz w:val="20"/>
          <w:szCs w:val="20"/>
          <w:highlight w:val="yellow"/>
        </w:rPr>
        <w:t>Noennig et al., 2024</w:t>
      </w:r>
      <w:r w:rsidRPr="0055626D">
        <w:rPr>
          <w:rFonts w:ascii="Arial" w:hAnsi="Arial" w:cs="Arial"/>
          <w:sz w:val="20"/>
          <w:szCs w:val="20"/>
          <w:highlight w:val="yellow"/>
        </w:rPr>
        <w:t>).</w:t>
      </w:r>
      <w:r w:rsidRPr="0055626D">
        <w:rPr>
          <w:rFonts w:ascii="Arial" w:hAnsi="Arial" w:cs="Arial"/>
          <w:sz w:val="20"/>
          <w:szCs w:val="20"/>
        </w:rPr>
        <w:t xml:space="preserve"> By doing that, it can lower the risk of project failure and ensure that investments made give the best possible results.</w:t>
      </w:r>
    </w:p>
    <w:p w14:paraId="60A52674" w14:textId="05E654C2" w:rsidR="00F21446" w:rsidRPr="0055626D" w:rsidRDefault="00DA4B85" w:rsidP="007422C8">
      <w:pPr>
        <w:spacing w:line="276" w:lineRule="auto"/>
        <w:rPr>
          <w:rFonts w:ascii="Arial" w:hAnsi="Arial" w:cs="Arial"/>
          <w:sz w:val="20"/>
          <w:szCs w:val="20"/>
        </w:rPr>
      </w:pPr>
      <w:r w:rsidRPr="0055626D">
        <w:rPr>
          <w:rFonts w:ascii="Arial" w:hAnsi="Arial" w:cs="Arial"/>
          <w:sz w:val="20"/>
          <w:szCs w:val="20"/>
        </w:rPr>
        <w:lastRenderedPageBreak/>
        <w:t xml:space="preserve">Several studies highlight the benefits of agile governance in smart city development, especially.  According to </w:t>
      </w:r>
      <w:r w:rsidR="001A7E23" w:rsidRPr="0055626D">
        <w:rPr>
          <w:rFonts w:ascii="Arial" w:hAnsi="Arial" w:cs="Arial"/>
          <w:sz w:val="20"/>
          <w:szCs w:val="20"/>
        </w:rPr>
        <w:t>Mora et al. (2023)</w:t>
      </w:r>
      <w:r w:rsidRPr="0055626D">
        <w:rPr>
          <w:rFonts w:ascii="Arial" w:hAnsi="Arial" w:cs="Arial"/>
          <w:sz w:val="20"/>
          <w:szCs w:val="20"/>
        </w:rPr>
        <w:t>, agile governance can assist in collaboration between the government, private sector, and society to develop smart cities in India. Agile governance has been successful in Amsterdam in helping city governments quickly adapt to change and develop innovative solutions for building houses (Marfuah et al., 2024). A case study in Mexico City illustrates how agile governance can enhance transparency and accountability in the implementation of smart cities.</w:t>
      </w:r>
    </w:p>
    <w:p w14:paraId="16C6D9BD" w14:textId="1B7594AA" w:rsidR="00E96D33" w:rsidRPr="0055626D" w:rsidRDefault="0031282D" w:rsidP="00E96D33">
      <w:pPr>
        <w:spacing w:line="360" w:lineRule="auto"/>
        <w:rPr>
          <w:rFonts w:ascii="Arial" w:hAnsi="Arial" w:cs="Arial"/>
          <w:b/>
          <w:bCs/>
        </w:rPr>
      </w:pPr>
      <w:r w:rsidRPr="0055626D">
        <w:rPr>
          <w:rFonts w:ascii="Arial" w:hAnsi="Arial" w:cs="Arial"/>
          <w:b/>
          <w:bCs/>
          <w:highlight w:val="yellow"/>
        </w:rPr>
        <w:t>4.</w:t>
      </w:r>
      <w:r w:rsidR="000B2B6D" w:rsidRPr="0055626D">
        <w:rPr>
          <w:rFonts w:ascii="Arial" w:hAnsi="Arial" w:cs="Arial"/>
          <w:b/>
          <w:bCs/>
          <w:highlight w:val="yellow"/>
        </w:rPr>
        <w:t>5</w:t>
      </w:r>
      <w:r w:rsidRPr="0055626D">
        <w:rPr>
          <w:rFonts w:ascii="Arial" w:hAnsi="Arial" w:cs="Arial"/>
          <w:b/>
          <w:bCs/>
          <w:highlight w:val="yellow"/>
        </w:rPr>
        <w:t xml:space="preserve"> </w:t>
      </w:r>
      <w:r w:rsidR="00E96D33" w:rsidRPr="0055626D">
        <w:rPr>
          <w:rFonts w:ascii="Arial" w:hAnsi="Arial" w:cs="Arial"/>
          <w:b/>
          <w:bCs/>
          <w:highlight w:val="yellow"/>
        </w:rPr>
        <w:t xml:space="preserve">Agile </w:t>
      </w:r>
      <w:r w:rsidR="00437C1C" w:rsidRPr="0055626D">
        <w:rPr>
          <w:rFonts w:ascii="Arial" w:hAnsi="Arial" w:cs="Arial"/>
          <w:b/>
          <w:bCs/>
          <w:highlight w:val="yellow"/>
        </w:rPr>
        <w:t xml:space="preserve">Governance </w:t>
      </w:r>
      <w:r w:rsidR="00E96D33" w:rsidRPr="0055626D">
        <w:rPr>
          <w:rFonts w:ascii="Arial" w:hAnsi="Arial" w:cs="Arial"/>
          <w:b/>
          <w:bCs/>
          <w:highlight w:val="yellow"/>
        </w:rPr>
        <w:t>Framework for Sustainable Public Infrastructure Initiatives</w:t>
      </w:r>
    </w:p>
    <w:p w14:paraId="3D4D9F8B" w14:textId="52856006" w:rsidR="00590732" w:rsidRPr="0055626D" w:rsidRDefault="00590732" w:rsidP="007422C8">
      <w:pPr>
        <w:spacing w:line="276" w:lineRule="auto"/>
        <w:rPr>
          <w:rFonts w:ascii="Arial" w:hAnsi="Arial" w:cs="Arial"/>
          <w:sz w:val="20"/>
          <w:szCs w:val="20"/>
        </w:rPr>
      </w:pPr>
      <w:r w:rsidRPr="0055626D">
        <w:rPr>
          <w:rFonts w:ascii="Arial" w:hAnsi="Arial" w:cs="Arial"/>
          <w:sz w:val="20"/>
          <w:szCs w:val="20"/>
        </w:rPr>
        <w:t>This section explains the designed agile governance framework for sustainable public infrastructure initiatives. This framework integrates different dimension</w:t>
      </w:r>
      <w:r w:rsidR="00270CA0" w:rsidRPr="0055626D">
        <w:rPr>
          <w:rFonts w:ascii="Arial" w:hAnsi="Arial" w:cs="Arial"/>
          <w:sz w:val="20"/>
          <w:szCs w:val="20"/>
        </w:rPr>
        <w:t>s</w:t>
      </w:r>
      <w:r w:rsidRPr="0055626D">
        <w:rPr>
          <w:rFonts w:ascii="Arial" w:hAnsi="Arial" w:cs="Arial"/>
          <w:sz w:val="20"/>
          <w:szCs w:val="20"/>
        </w:rPr>
        <w:t xml:space="preserve"> of growing </w:t>
      </w:r>
      <w:r w:rsidR="0044669A" w:rsidRPr="0055626D">
        <w:rPr>
          <w:rFonts w:ascii="Arial" w:hAnsi="Arial" w:cs="Arial"/>
          <w:sz w:val="20"/>
          <w:szCs w:val="20"/>
        </w:rPr>
        <w:t>a smart city. This is a new approach to establishing sustainable smart cities. The integrated dimensions include smart</w:t>
      </w:r>
      <w:r w:rsidR="00115F5F" w:rsidRPr="0055626D">
        <w:rPr>
          <w:rFonts w:ascii="Arial" w:hAnsi="Arial" w:cs="Arial"/>
          <w:sz w:val="20"/>
          <w:szCs w:val="20"/>
        </w:rPr>
        <w:t xml:space="preserve"> living, sustainability, smart economy, humanis</w:t>
      </w:r>
      <w:r w:rsidR="00270CA0" w:rsidRPr="0055626D">
        <w:rPr>
          <w:rFonts w:ascii="Arial" w:hAnsi="Arial" w:cs="Arial"/>
          <w:sz w:val="20"/>
          <w:szCs w:val="20"/>
        </w:rPr>
        <w:t>m</w:t>
      </w:r>
      <w:r w:rsidR="00115F5F" w:rsidRPr="0055626D">
        <w:rPr>
          <w:rFonts w:ascii="Arial" w:hAnsi="Arial" w:cs="Arial"/>
          <w:sz w:val="20"/>
          <w:szCs w:val="20"/>
        </w:rPr>
        <w:t>, smart government, resource management, citizen and society participation,</w:t>
      </w:r>
      <w:r w:rsidR="001A1A15" w:rsidRPr="0055626D">
        <w:rPr>
          <w:rFonts w:ascii="Arial" w:hAnsi="Arial" w:cs="Arial"/>
          <w:sz w:val="20"/>
          <w:szCs w:val="20"/>
        </w:rPr>
        <w:t xml:space="preserve"> market orientation,</w:t>
      </w:r>
      <w:r w:rsidR="00115F5F" w:rsidRPr="0055626D">
        <w:rPr>
          <w:rFonts w:ascii="Arial" w:hAnsi="Arial" w:cs="Arial"/>
          <w:sz w:val="20"/>
          <w:szCs w:val="20"/>
        </w:rPr>
        <w:t xml:space="preserve"> </w:t>
      </w:r>
      <w:r w:rsidR="00270CA0" w:rsidRPr="0055626D">
        <w:rPr>
          <w:rFonts w:ascii="Arial" w:hAnsi="Arial" w:cs="Arial"/>
          <w:sz w:val="20"/>
          <w:szCs w:val="20"/>
        </w:rPr>
        <w:t xml:space="preserve">and </w:t>
      </w:r>
      <w:r w:rsidR="00115F5F" w:rsidRPr="0055626D">
        <w:rPr>
          <w:rFonts w:ascii="Arial" w:hAnsi="Arial" w:cs="Arial"/>
          <w:sz w:val="20"/>
          <w:szCs w:val="20"/>
        </w:rPr>
        <w:t xml:space="preserve">institutional and digital dimensions. </w:t>
      </w:r>
      <w:r w:rsidR="00115F5F" w:rsidRPr="0055626D">
        <w:rPr>
          <w:rFonts w:ascii="Arial" w:hAnsi="Arial" w:cs="Arial"/>
          <w:sz w:val="20"/>
          <w:szCs w:val="20"/>
          <w:highlight w:val="yellow"/>
        </w:rPr>
        <w:t xml:space="preserve">The inputs and contributions from the various dimensions will consequently </w:t>
      </w:r>
      <w:r w:rsidR="008035ED" w:rsidRPr="0055626D">
        <w:rPr>
          <w:rFonts w:ascii="Arial" w:hAnsi="Arial" w:cs="Arial"/>
          <w:sz w:val="20"/>
          <w:szCs w:val="20"/>
          <w:highlight w:val="yellow"/>
        </w:rPr>
        <w:t>help in the management of smart city projects</w:t>
      </w:r>
      <w:r w:rsidR="00115F5F" w:rsidRPr="0055626D">
        <w:rPr>
          <w:rFonts w:ascii="Arial" w:hAnsi="Arial" w:cs="Arial"/>
          <w:sz w:val="20"/>
          <w:szCs w:val="20"/>
          <w:highlight w:val="yellow"/>
        </w:rPr>
        <w:t>.</w:t>
      </w:r>
      <w:r w:rsidR="00115F5F" w:rsidRPr="0055626D">
        <w:rPr>
          <w:rFonts w:ascii="Arial" w:hAnsi="Arial" w:cs="Arial"/>
          <w:sz w:val="20"/>
          <w:szCs w:val="20"/>
        </w:rPr>
        <w:t xml:space="preserve"> </w:t>
      </w:r>
    </w:p>
    <w:p w14:paraId="58A5F94F" w14:textId="77777777" w:rsidR="00427FB1" w:rsidRPr="0055626D" w:rsidRDefault="00427FB1" w:rsidP="007422C8">
      <w:pPr>
        <w:spacing w:line="276" w:lineRule="auto"/>
        <w:rPr>
          <w:rFonts w:ascii="Arial" w:hAnsi="Arial" w:cs="Arial"/>
          <w:sz w:val="20"/>
          <w:szCs w:val="20"/>
        </w:rPr>
      </w:pPr>
    </w:p>
    <w:p w14:paraId="419BFE45" w14:textId="379E4B1B" w:rsidR="00427FB1" w:rsidRPr="0055626D" w:rsidRDefault="00427FB1" w:rsidP="00E96D33">
      <w:pPr>
        <w:spacing w:line="360" w:lineRule="auto"/>
        <w:rPr>
          <w:rFonts w:ascii="Arial" w:hAnsi="Arial" w:cs="Arial"/>
        </w:rPr>
      </w:pPr>
      <w:r w:rsidRPr="0055626D">
        <w:rPr>
          <w:rFonts w:ascii="Arial" w:hAnsi="Arial" w:cs="Arial"/>
          <w:noProof/>
        </w:rPr>
        <mc:AlternateContent>
          <mc:Choice Requires="wpg">
            <w:drawing>
              <wp:anchor distT="0" distB="0" distL="114300" distR="114300" simplePos="0" relativeHeight="251659264" behindDoc="0" locked="0" layoutInCell="1" allowOverlap="1" wp14:anchorId="64795063" wp14:editId="2A914E31">
                <wp:simplePos x="0" y="0"/>
                <wp:positionH relativeFrom="column">
                  <wp:posOffset>590550</wp:posOffset>
                </wp:positionH>
                <wp:positionV relativeFrom="paragraph">
                  <wp:posOffset>-113030</wp:posOffset>
                </wp:positionV>
                <wp:extent cx="4467225" cy="2495550"/>
                <wp:effectExtent l="0" t="0" r="28575" b="19050"/>
                <wp:wrapSquare wrapText="bothSides"/>
                <wp:docPr id="862921899" name="Group 17"/>
                <wp:cNvGraphicFramePr/>
                <a:graphic xmlns:a="http://schemas.openxmlformats.org/drawingml/2006/main">
                  <a:graphicData uri="http://schemas.microsoft.com/office/word/2010/wordprocessingGroup">
                    <wpg:wgp>
                      <wpg:cNvGrpSpPr/>
                      <wpg:grpSpPr>
                        <a:xfrm>
                          <a:off x="0" y="0"/>
                          <a:ext cx="4467225" cy="2495550"/>
                          <a:chOff x="0" y="0"/>
                          <a:chExt cx="4467225" cy="2495550"/>
                        </a:xfrm>
                      </wpg:grpSpPr>
                      <wpg:grpSp>
                        <wpg:cNvPr id="673270947" name="Group 14"/>
                        <wpg:cNvGrpSpPr/>
                        <wpg:grpSpPr>
                          <a:xfrm>
                            <a:off x="0" y="0"/>
                            <a:ext cx="4467225" cy="2495550"/>
                            <a:chOff x="0" y="0"/>
                            <a:chExt cx="4467225" cy="2495550"/>
                          </a:xfrm>
                        </wpg:grpSpPr>
                        <wps:wsp>
                          <wps:cNvPr id="1419845343" name="Oval 1"/>
                          <wps:cNvSpPr/>
                          <wps:spPr>
                            <a:xfrm>
                              <a:off x="1524000" y="590550"/>
                              <a:ext cx="1438275" cy="1323975"/>
                            </a:xfrm>
                            <a:prstGeom prst="ellipse">
                              <a:avLst/>
                            </a:prstGeom>
                            <a:solidFill>
                              <a:schemeClr val="accent2">
                                <a:lumMod val="60000"/>
                                <a:lumOff val="40000"/>
                              </a:schemeClr>
                            </a:solidFill>
                          </wps:spPr>
                          <wps:style>
                            <a:lnRef idx="2">
                              <a:schemeClr val="accent2"/>
                            </a:lnRef>
                            <a:fillRef idx="1">
                              <a:schemeClr val="lt1"/>
                            </a:fillRef>
                            <a:effectRef idx="0">
                              <a:schemeClr val="accent2"/>
                            </a:effectRef>
                            <a:fontRef idx="minor">
                              <a:schemeClr val="dk1"/>
                            </a:fontRef>
                          </wps:style>
                          <wps:txbx>
                            <w:txbxContent>
                              <w:p w14:paraId="17795DF7" w14:textId="77777777" w:rsidR="00427FB1" w:rsidRPr="001169AE" w:rsidRDefault="00427FB1" w:rsidP="00427FB1">
                                <w:pPr>
                                  <w:jc w:val="center"/>
                                  <w:rPr>
                                    <w:rFonts w:ascii="Times New Roman" w:hAnsi="Times New Roman" w:cs="Times New Roman"/>
                                    <w:b/>
                                    <w:bCs/>
                                  </w:rPr>
                                </w:pPr>
                                <w:r w:rsidRPr="001169AE">
                                  <w:rPr>
                                    <w:rFonts w:ascii="Times New Roman" w:hAnsi="Times New Roman" w:cs="Times New Roman"/>
                                    <w:b/>
                                    <w:bCs/>
                                  </w:rPr>
                                  <w:t>SMART CITY PROJECTS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4948285" name="Rectangle 2"/>
                          <wps:cNvSpPr/>
                          <wps:spPr>
                            <a:xfrm>
                              <a:off x="0" y="2000250"/>
                              <a:ext cx="1276350" cy="4572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9A2D305" w14:textId="77777777" w:rsidR="00427FB1" w:rsidRPr="001169AE" w:rsidRDefault="00427FB1" w:rsidP="00427FB1">
                                <w:pPr>
                                  <w:jc w:val="center"/>
                                  <w:rPr>
                                    <w:rFonts w:ascii="Times New Roman" w:hAnsi="Times New Roman" w:cs="Times New Roman"/>
                                    <w:b/>
                                    <w:bCs/>
                                    <w:sz w:val="20"/>
                                    <w:szCs w:val="20"/>
                                  </w:rPr>
                                </w:pPr>
                                <w:r w:rsidRPr="001169AE">
                                  <w:rPr>
                                    <w:rFonts w:ascii="Times New Roman" w:hAnsi="Times New Roman" w:cs="Times New Roman"/>
                                    <w:b/>
                                    <w:bCs/>
                                    <w:sz w:val="20"/>
                                    <w:szCs w:val="20"/>
                                  </w:rPr>
                                  <w:t>HUMANIST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540167" name="Rectangle 2"/>
                          <wps:cNvSpPr/>
                          <wps:spPr>
                            <a:xfrm>
                              <a:off x="1581150" y="2028825"/>
                              <a:ext cx="1276350" cy="4572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620AD93" w14:textId="77777777" w:rsidR="00427FB1" w:rsidRPr="001169AE" w:rsidRDefault="00427FB1" w:rsidP="00427FB1">
                                <w:pPr>
                                  <w:jc w:val="center"/>
                                  <w:rPr>
                                    <w:rFonts w:ascii="Times New Roman" w:hAnsi="Times New Roman" w:cs="Times New Roman"/>
                                    <w:b/>
                                    <w:bCs/>
                                    <w:sz w:val="20"/>
                                    <w:szCs w:val="20"/>
                                  </w:rPr>
                                </w:pPr>
                                <w:r w:rsidRPr="001169AE">
                                  <w:rPr>
                                    <w:rFonts w:ascii="Times New Roman" w:hAnsi="Times New Roman" w:cs="Times New Roman"/>
                                    <w:b/>
                                    <w:bCs/>
                                    <w:sz w:val="20"/>
                                    <w:szCs w:val="20"/>
                                  </w:rPr>
                                  <w:t>RESOURCE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112953" name="Rectangle 2"/>
                          <wps:cNvSpPr/>
                          <wps:spPr>
                            <a:xfrm>
                              <a:off x="3162300" y="2038350"/>
                              <a:ext cx="1276350" cy="4572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87FB791" w14:textId="77777777" w:rsidR="00427FB1" w:rsidRPr="001169AE" w:rsidRDefault="00427FB1" w:rsidP="00427FB1">
                                <w:pPr>
                                  <w:jc w:val="center"/>
                                  <w:rPr>
                                    <w:rFonts w:ascii="Times New Roman" w:hAnsi="Times New Roman" w:cs="Times New Roman"/>
                                    <w:b/>
                                    <w:bCs/>
                                    <w:sz w:val="20"/>
                                    <w:szCs w:val="20"/>
                                  </w:rPr>
                                </w:pPr>
                                <w:r w:rsidRPr="001169AE">
                                  <w:rPr>
                                    <w:rFonts w:ascii="Times New Roman" w:hAnsi="Times New Roman" w:cs="Times New Roman"/>
                                    <w:b/>
                                    <w:bCs/>
                                    <w:sz w:val="20"/>
                                    <w:szCs w:val="20"/>
                                  </w:rPr>
                                  <w:t>MARKET ORIENTATION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8474279" name="Rectangle 2"/>
                          <wps:cNvSpPr/>
                          <wps:spPr>
                            <a:xfrm>
                              <a:off x="0" y="1343025"/>
                              <a:ext cx="1276350" cy="4572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361224C" w14:textId="77777777" w:rsidR="00427FB1" w:rsidRPr="001169AE" w:rsidRDefault="00427FB1" w:rsidP="00427FB1">
                                <w:pPr>
                                  <w:jc w:val="center"/>
                                  <w:rPr>
                                    <w:rFonts w:ascii="Times New Roman" w:hAnsi="Times New Roman" w:cs="Times New Roman"/>
                                    <w:b/>
                                    <w:bCs/>
                                    <w:sz w:val="20"/>
                                    <w:szCs w:val="20"/>
                                  </w:rPr>
                                </w:pPr>
                                <w:r w:rsidRPr="001169AE">
                                  <w:rPr>
                                    <w:rFonts w:ascii="Times New Roman" w:hAnsi="Times New Roman" w:cs="Times New Roman"/>
                                    <w:b/>
                                    <w:bCs/>
                                    <w:sz w:val="20"/>
                                    <w:szCs w:val="20"/>
                                  </w:rPr>
                                  <w:t>SMART ECONOMY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5789908" name="Rectangle 2"/>
                          <wps:cNvSpPr/>
                          <wps:spPr>
                            <a:xfrm>
                              <a:off x="3171825" y="1362075"/>
                              <a:ext cx="1276350" cy="4572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4DCA507" w14:textId="77777777" w:rsidR="00427FB1" w:rsidRPr="001169AE" w:rsidRDefault="00427FB1" w:rsidP="00427FB1">
                                <w:pPr>
                                  <w:jc w:val="center"/>
                                  <w:rPr>
                                    <w:rFonts w:ascii="Times New Roman" w:hAnsi="Times New Roman" w:cs="Times New Roman"/>
                                    <w:b/>
                                    <w:bCs/>
                                    <w:sz w:val="20"/>
                                    <w:szCs w:val="20"/>
                                  </w:rPr>
                                </w:pPr>
                                <w:r w:rsidRPr="001169AE">
                                  <w:rPr>
                                    <w:rFonts w:ascii="Times New Roman" w:hAnsi="Times New Roman" w:cs="Times New Roman"/>
                                    <w:b/>
                                    <w:bCs/>
                                    <w:sz w:val="20"/>
                                    <w:szCs w:val="20"/>
                                  </w:rPr>
                                  <w:t>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747126" name="Rectangle 2"/>
                          <wps:cNvSpPr/>
                          <wps:spPr>
                            <a:xfrm>
                              <a:off x="0" y="19050"/>
                              <a:ext cx="1276350" cy="4572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58ACC09" w14:textId="77777777" w:rsidR="00427FB1" w:rsidRPr="001169AE" w:rsidRDefault="00427FB1" w:rsidP="00427FB1">
                                <w:pPr>
                                  <w:jc w:val="center"/>
                                  <w:rPr>
                                    <w:rFonts w:ascii="Times New Roman" w:hAnsi="Times New Roman" w:cs="Times New Roman"/>
                                    <w:b/>
                                    <w:bCs/>
                                    <w:sz w:val="20"/>
                                    <w:szCs w:val="20"/>
                                  </w:rPr>
                                </w:pPr>
                                <w:r w:rsidRPr="001169AE">
                                  <w:rPr>
                                    <w:rFonts w:ascii="Times New Roman" w:hAnsi="Times New Roman" w:cs="Times New Roman"/>
                                    <w:b/>
                                    <w:bCs/>
                                    <w:sz w:val="20"/>
                                    <w:szCs w:val="20"/>
                                  </w:rPr>
                                  <w:t>SMART LIVING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6241954" name="Rectangle 2"/>
                          <wps:cNvSpPr/>
                          <wps:spPr>
                            <a:xfrm>
                              <a:off x="1619250" y="19050"/>
                              <a:ext cx="1276350" cy="4572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0EBDC26" w14:textId="77777777" w:rsidR="00427FB1" w:rsidRPr="001169AE" w:rsidRDefault="00427FB1" w:rsidP="00427FB1">
                                <w:pPr>
                                  <w:jc w:val="center"/>
                                  <w:rPr>
                                    <w:rFonts w:ascii="Times New Roman" w:hAnsi="Times New Roman" w:cs="Times New Roman"/>
                                    <w:b/>
                                    <w:bCs/>
                                    <w:sz w:val="20"/>
                                    <w:szCs w:val="20"/>
                                  </w:rPr>
                                </w:pPr>
                                <w:r w:rsidRPr="001169AE">
                                  <w:rPr>
                                    <w:rFonts w:ascii="Times New Roman" w:hAnsi="Times New Roman" w:cs="Times New Roman"/>
                                    <w:b/>
                                    <w:bCs/>
                                    <w:sz w:val="20"/>
                                    <w:szCs w:val="20"/>
                                  </w:rPr>
                                  <w:t>SMART GOVERNMENT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5753855" name="Rectangle 2"/>
                          <wps:cNvSpPr/>
                          <wps:spPr>
                            <a:xfrm>
                              <a:off x="3190875" y="0"/>
                              <a:ext cx="1276350" cy="4572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CA1CED5" w14:textId="77777777" w:rsidR="00427FB1" w:rsidRPr="001169AE" w:rsidRDefault="00427FB1" w:rsidP="00427FB1">
                                <w:pPr>
                                  <w:jc w:val="center"/>
                                  <w:rPr>
                                    <w:rFonts w:ascii="Times New Roman" w:hAnsi="Times New Roman" w:cs="Times New Roman"/>
                                    <w:b/>
                                    <w:bCs/>
                                    <w:sz w:val="20"/>
                                    <w:szCs w:val="20"/>
                                  </w:rPr>
                                </w:pPr>
                                <w:r w:rsidRPr="001169AE">
                                  <w:rPr>
                                    <w:rFonts w:ascii="Times New Roman" w:hAnsi="Times New Roman" w:cs="Times New Roman"/>
                                    <w:b/>
                                    <w:bCs/>
                                    <w:sz w:val="20"/>
                                    <w:szCs w:val="20"/>
                                  </w:rPr>
                                  <w:t>CITIZEN &amp; SOCIETY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2017269" name="Rectangle 2"/>
                          <wps:cNvSpPr/>
                          <wps:spPr>
                            <a:xfrm>
                              <a:off x="0" y="695325"/>
                              <a:ext cx="1276350" cy="4572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3FF0AC4" w14:textId="77777777" w:rsidR="00427FB1" w:rsidRPr="001169AE" w:rsidRDefault="00427FB1" w:rsidP="00427FB1">
                                <w:pPr>
                                  <w:jc w:val="center"/>
                                  <w:rPr>
                                    <w:rFonts w:ascii="Times New Roman" w:hAnsi="Times New Roman" w:cs="Times New Roman"/>
                                    <w:b/>
                                    <w:bCs/>
                                    <w:sz w:val="20"/>
                                    <w:szCs w:val="20"/>
                                  </w:rPr>
                                </w:pPr>
                                <w:r w:rsidRPr="001169AE">
                                  <w:rPr>
                                    <w:rFonts w:ascii="Times New Roman" w:hAnsi="Times New Roman" w:cs="Times New Roman"/>
                                    <w:b/>
                                    <w:bCs/>
                                    <w:sz w:val="20"/>
                                    <w:szCs w:val="20"/>
                                  </w:rPr>
                                  <w:t>SUSTAINABILITY</w:t>
                                </w:r>
                              </w:p>
                              <w:p w14:paraId="6A4CBBA5" w14:textId="77777777" w:rsidR="00427FB1" w:rsidRDefault="00427FB1" w:rsidP="00427F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8847131" name="Rectangle 2"/>
                          <wps:cNvSpPr/>
                          <wps:spPr>
                            <a:xfrm>
                              <a:off x="3181350" y="676275"/>
                              <a:ext cx="1276350" cy="4572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0D95753" w14:textId="77777777" w:rsidR="00427FB1" w:rsidRPr="001169AE" w:rsidRDefault="00427FB1" w:rsidP="00427FB1">
                                <w:pPr>
                                  <w:jc w:val="center"/>
                                  <w:rPr>
                                    <w:rFonts w:ascii="Times New Roman" w:hAnsi="Times New Roman" w:cs="Times New Roman"/>
                                    <w:b/>
                                    <w:bCs/>
                                    <w:sz w:val="20"/>
                                    <w:szCs w:val="20"/>
                                  </w:rPr>
                                </w:pPr>
                                <w:r w:rsidRPr="001169AE">
                                  <w:rPr>
                                    <w:rFonts w:ascii="Times New Roman" w:hAnsi="Times New Roman" w:cs="Times New Roman"/>
                                    <w:b/>
                                    <w:bCs/>
                                    <w:sz w:val="20"/>
                                    <w:szCs w:val="20"/>
                                  </w:rPr>
                                  <w:t>INSTITUTION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741928" name="Straight Arrow Connector 3"/>
                          <wps:cNvCnPr/>
                          <wps:spPr>
                            <a:xfrm>
                              <a:off x="1276350" y="238125"/>
                              <a:ext cx="247650" cy="9144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070314439" name="Straight Arrow Connector 4"/>
                          <wps:cNvCnPr/>
                          <wps:spPr>
                            <a:xfrm flipV="1">
                              <a:off x="1276350" y="1133475"/>
                              <a:ext cx="247650" cy="10763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76291508" name="Straight Arrow Connector 8"/>
                          <wps:cNvCnPr/>
                          <wps:spPr>
                            <a:xfrm flipV="1">
                              <a:off x="2238375" y="1914525"/>
                              <a:ext cx="0" cy="1238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56857866" name="Straight Arrow Connector 9"/>
                          <wps:cNvCnPr/>
                          <wps:spPr>
                            <a:xfrm>
                              <a:off x="2238375" y="504825"/>
                              <a:ext cx="0" cy="857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277275075" name="Straight Arrow Connector 10"/>
                          <wps:cNvCnPr/>
                          <wps:spPr>
                            <a:xfrm>
                              <a:off x="3781425" y="466725"/>
                              <a:ext cx="0" cy="22860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wps:wsp>
                          <wps:cNvPr id="2114109213" name="Straight Arrow Connector 11"/>
                          <wps:cNvCnPr/>
                          <wps:spPr>
                            <a:xfrm>
                              <a:off x="3781425" y="1133475"/>
                              <a:ext cx="0" cy="22860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wps:wsp>
                          <wps:cNvPr id="387469727" name="Straight Arrow Connector 11"/>
                          <wps:cNvCnPr/>
                          <wps:spPr>
                            <a:xfrm>
                              <a:off x="3771900" y="1819275"/>
                              <a:ext cx="0" cy="22860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wps:wsp>
                          <wps:cNvPr id="2140425121" name="Straight Arrow Connector 11"/>
                          <wps:cNvCnPr/>
                          <wps:spPr>
                            <a:xfrm>
                              <a:off x="571500" y="476250"/>
                              <a:ext cx="0" cy="22860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wps:wsp>
                          <wps:cNvPr id="1457765281" name="Straight Arrow Connector 11"/>
                          <wps:cNvCnPr/>
                          <wps:spPr>
                            <a:xfrm>
                              <a:off x="571500" y="1114425"/>
                              <a:ext cx="0" cy="22860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wps:wsp>
                          <wps:cNvPr id="1954661745" name="Straight Arrow Connector 11"/>
                          <wps:cNvCnPr/>
                          <wps:spPr>
                            <a:xfrm>
                              <a:off x="561975" y="1771650"/>
                              <a:ext cx="0" cy="22860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wps:wsp>
                          <wps:cNvPr id="626180377" name="Straight Arrow Connector 13"/>
                          <wps:cNvCnPr/>
                          <wps:spPr>
                            <a:xfrm>
                              <a:off x="1276350" y="238125"/>
                              <a:ext cx="342900" cy="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wps:wsp>
                          <wps:cNvPr id="385067796" name="Straight Arrow Connector 13"/>
                          <wps:cNvCnPr/>
                          <wps:spPr>
                            <a:xfrm>
                              <a:off x="1276350" y="2209800"/>
                              <a:ext cx="342900" cy="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wps:wsp>
                          <wps:cNvPr id="1189343978" name="Straight Arrow Connector 13"/>
                          <wps:cNvCnPr/>
                          <wps:spPr>
                            <a:xfrm>
                              <a:off x="2895600" y="238125"/>
                              <a:ext cx="342900" cy="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wpg:grpSp>
                      <wpg:grpSp>
                        <wpg:cNvPr id="1162951677" name="Group 16"/>
                        <wpg:cNvGrpSpPr/>
                        <wpg:grpSpPr>
                          <a:xfrm>
                            <a:off x="2857500" y="238125"/>
                            <a:ext cx="342900" cy="2047875"/>
                            <a:chOff x="0" y="0"/>
                            <a:chExt cx="342900" cy="2047875"/>
                          </a:xfrm>
                        </wpg:grpSpPr>
                        <wps:wsp>
                          <wps:cNvPr id="1110384018" name="Straight Arrow Connector 5"/>
                          <wps:cNvCnPr/>
                          <wps:spPr>
                            <a:xfrm flipH="1">
                              <a:off x="104775" y="0"/>
                              <a:ext cx="228600" cy="8953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693839788" name="Straight Arrow Connector 6"/>
                          <wps:cNvCnPr/>
                          <wps:spPr>
                            <a:xfrm flipH="1" flipV="1">
                              <a:off x="104775" y="914400"/>
                              <a:ext cx="219075" cy="11334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473095085" name="Straight Arrow Connector 13"/>
                          <wps:cNvCnPr/>
                          <wps:spPr>
                            <a:xfrm>
                              <a:off x="0" y="2047875"/>
                              <a:ext cx="342900" cy="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64795063" id="Group 17" o:spid="_x0000_s1026" style="position:absolute;left:0;text-align:left;margin-left:46.5pt;margin-top:-8.9pt;width:351.75pt;height:196.5pt;z-index:251659264;mso-width-relative:margin;mso-height-relative:margin" coordsize="44672,24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">
                <v:group id="Group 14" o:spid="_x0000_s1027" style="position:absolute;width:44672;height:24955" coordsize="44672,2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">
                  <v:oval id="Oval 1" o:spid="_x0000_s1028" style="position:absolute;left:15240;top:5905;width:14382;height:1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" fillcolor="#f4b083 [1941]" strokecolor="#ed7d31 [3205]" strokeweight="1pt">
                    <v:stroke joinstyle="miter"/>
                    <v:textbox>
                      <w:txbxContent>
                        <w:p w14:paraId="17795DF7" w14:textId="77777777" w:rsidR="00427FB1" w:rsidRPr="001169AE" w:rsidRDefault="00427FB1" w:rsidP="00427FB1">
                          <w:pPr>
                            <w:jc w:val="center"/>
                            <w:rPr>
                              <w:rFonts w:ascii="Times New Roman" w:hAnsi="Times New Roman" w:cs="Times New Roman"/>
                              <w:b/>
                              <w:bCs/>
                            </w:rPr>
                          </w:pPr>
                          <w:r w:rsidRPr="001169AE">
                            <w:rPr>
                              <w:rFonts w:ascii="Times New Roman" w:hAnsi="Times New Roman" w:cs="Times New Roman"/>
                              <w:b/>
                              <w:bCs/>
                            </w:rPr>
                            <w:t>SMART CITY PROJECTS</w:t>
                          </w:r>
                        </w:p>
                      </w:txbxContent>
                    </v:textbox>
                  </v:oval>
                  <v:rect id="Rectangle 2" o:spid="_x0000_s1029" style="position:absolute;top:20002;width:1276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" fillcolor="#4472c4 [3204]" strokecolor="#09101d [484]" strokeweight="1pt">
                    <v:textbox>
                      <w:txbxContent>
                        <w:p w14:paraId="49A2D305" w14:textId="77777777" w:rsidR="00427FB1" w:rsidRPr="001169AE" w:rsidRDefault="00427FB1" w:rsidP="00427FB1">
                          <w:pPr>
                            <w:jc w:val="center"/>
                            <w:rPr>
                              <w:rFonts w:ascii="Times New Roman" w:hAnsi="Times New Roman" w:cs="Times New Roman"/>
                              <w:b/>
                              <w:bCs/>
                              <w:sz w:val="20"/>
                              <w:szCs w:val="20"/>
                            </w:rPr>
                          </w:pPr>
                          <w:r w:rsidRPr="001169AE">
                            <w:rPr>
                              <w:rFonts w:ascii="Times New Roman" w:hAnsi="Times New Roman" w:cs="Times New Roman"/>
                              <w:b/>
                              <w:bCs/>
                              <w:sz w:val="20"/>
                              <w:szCs w:val="20"/>
                            </w:rPr>
                            <w:t>HUMANIST</w:t>
                          </w:r>
                        </w:p>
                      </w:txbxContent>
                    </v:textbox>
                  </v:rect>
                  <v:rect id="Rectangle 2" o:spid="_x0000_s1030" style="position:absolute;left:15811;top:20288;width:1276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" fillcolor="#4472c4 [3204]" strokecolor="#09101d [484]" strokeweight="1pt">
                    <v:textbox>
                      <w:txbxContent>
                        <w:p w14:paraId="6620AD93" w14:textId="77777777" w:rsidR="00427FB1" w:rsidRPr="001169AE" w:rsidRDefault="00427FB1" w:rsidP="00427FB1">
                          <w:pPr>
                            <w:jc w:val="center"/>
                            <w:rPr>
                              <w:rFonts w:ascii="Times New Roman" w:hAnsi="Times New Roman" w:cs="Times New Roman"/>
                              <w:b/>
                              <w:bCs/>
                              <w:sz w:val="20"/>
                              <w:szCs w:val="20"/>
                            </w:rPr>
                          </w:pPr>
                          <w:r w:rsidRPr="001169AE">
                            <w:rPr>
                              <w:rFonts w:ascii="Times New Roman" w:hAnsi="Times New Roman" w:cs="Times New Roman"/>
                              <w:b/>
                              <w:bCs/>
                              <w:sz w:val="20"/>
                              <w:szCs w:val="20"/>
                            </w:rPr>
                            <w:t>RESOURCE MANAGEMENT</w:t>
                          </w:r>
                        </w:p>
                      </w:txbxContent>
                    </v:textbox>
                  </v:rect>
                  <v:rect id="Rectangle 2" o:spid="_x0000_s1031" style="position:absolute;left:31623;top:20383;width:1276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" fillcolor="#4472c4 [3204]" strokecolor="#09101d [484]" strokeweight="1pt">
                    <v:textbox>
                      <w:txbxContent>
                        <w:p w14:paraId="087FB791" w14:textId="77777777" w:rsidR="00427FB1" w:rsidRPr="001169AE" w:rsidRDefault="00427FB1" w:rsidP="00427FB1">
                          <w:pPr>
                            <w:jc w:val="center"/>
                            <w:rPr>
                              <w:rFonts w:ascii="Times New Roman" w:hAnsi="Times New Roman" w:cs="Times New Roman"/>
                              <w:b/>
                              <w:bCs/>
                              <w:sz w:val="20"/>
                              <w:szCs w:val="20"/>
                            </w:rPr>
                          </w:pPr>
                          <w:r w:rsidRPr="001169AE">
                            <w:rPr>
                              <w:rFonts w:ascii="Times New Roman" w:hAnsi="Times New Roman" w:cs="Times New Roman"/>
                              <w:b/>
                              <w:bCs/>
                              <w:sz w:val="20"/>
                              <w:szCs w:val="20"/>
                            </w:rPr>
                            <w:t>MARKET ORIENTATION</w:t>
                          </w:r>
                        </w:p>
                      </w:txbxContent>
                    </v:textbox>
                  </v:rect>
                  <v:rect id="Rectangle 2" o:spid="_x0000_s1032" style="position:absolute;top:13430;width:1276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" fillcolor="#4472c4 [3204]" strokecolor="#09101d [484]" strokeweight="1pt">
                    <v:textbox>
                      <w:txbxContent>
                        <w:p w14:paraId="1361224C" w14:textId="77777777" w:rsidR="00427FB1" w:rsidRPr="001169AE" w:rsidRDefault="00427FB1" w:rsidP="00427FB1">
                          <w:pPr>
                            <w:jc w:val="center"/>
                            <w:rPr>
                              <w:rFonts w:ascii="Times New Roman" w:hAnsi="Times New Roman" w:cs="Times New Roman"/>
                              <w:b/>
                              <w:bCs/>
                              <w:sz w:val="20"/>
                              <w:szCs w:val="20"/>
                            </w:rPr>
                          </w:pPr>
                          <w:r w:rsidRPr="001169AE">
                            <w:rPr>
                              <w:rFonts w:ascii="Times New Roman" w:hAnsi="Times New Roman" w:cs="Times New Roman"/>
                              <w:b/>
                              <w:bCs/>
                              <w:sz w:val="20"/>
                              <w:szCs w:val="20"/>
                            </w:rPr>
                            <w:t>SMART ECONOMY</w:t>
                          </w:r>
                        </w:p>
                      </w:txbxContent>
                    </v:textbox>
                  </v:rect>
                  <v:rect id="Rectangle 2" o:spid="_x0000_s1033" style="position:absolute;left:31718;top:13620;width:1276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" fillcolor="#4472c4 [3204]" strokecolor="#09101d [484]" strokeweight="1pt">
                    <v:textbox>
                      <w:txbxContent>
                        <w:p w14:paraId="54DCA507" w14:textId="77777777" w:rsidR="00427FB1" w:rsidRPr="001169AE" w:rsidRDefault="00427FB1" w:rsidP="00427FB1">
                          <w:pPr>
                            <w:jc w:val="center"/>
                            <w:rPr>
                              <w:rFonts w:ascii="Times New Roman" w:hAnsi="Times New Roman" w:cs="Times New Roman"/>
                              <w:b/>
                              <w:bCs/>
                              <w:sz w:val="20"/>
                              <w:szCs w:val="20"/>
                            </w:rPr>
                          </w:pPr>
                          <w:r w:rsidRPr="001169AE">
                            <w:rPr>
                              <w:rFonts w:ascii="Times New Roman" w:hAnsi="Times New Roman" w:cs="Times New Roman"/>
                              <w:b/>
                              <w:bCs/>
                              <w:sz w:val="20"/>
                              <w:szCs w:val="20"/>
                            </w:rPr>
                            <w:t>DIGITAL</w:t>
                          </w:r>
                        </w:p>
                      </w:txbxContent>
                    </v:textbox>
                  </v:rect>
                  <v:rect id="Rectangle 2" o:spid="_x0000_s1034" style="position:absolute;top:190;width:1276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" fillcolor="#4472c4 [3204]" strokecolor="#09101d [484]" strokeweight="1pt">
                    <v:textbox>
                      <w:txbxContent>
                        <w:p w14:paraId="258ACC09" w14:textId="77777777" w:rsidR="00427FB1" w:rsidRPr="001169AE" w:rsidRDefault="00427FB1" w:rsidP="00427FB1">
                          <w:pPr>
                            <w:jc w:val="center"/>
                            <w:rPr>
                              <w:rFonts w:ascii="Times New Roman" w:hAnsi="Times New Roman" w:cs="Times New Roman"/>
                              <w:b/>
                              <w:bCs/>
                              <w:sz w:val="20"/>
                              <w:szCs w:val="20"/>
                            </w:rPr>
                          </w:pPr>
                          <w:r w:rsidRPr="001169AE">
                            <w:rPr>
                              <w:rFonts w:ascii="Times New Roman" w:hAnsi="Times New Roman" w:cs="Times New Roman"/>
                              <w:b/>
                              <w:bCs/>
                              <w:sz w:val="20"/>
                              <w:szCs w:val="20"/>
                            </w:rPr>
                            <w:t>SMART LIVING</w:t>
                          </w:r>
                        </w:p>
                      </w:txbxContent>
                    </v:textbox>
                  </v:rect>
                  <v:rect id="Rectangle 2" o:spid="_x0000_s1035" style="position:absolute;left:16192;top:190;width:1276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" fillcolor="#4472c4 [3204]" strokecolor="#09101d [484]" strokeweight="1pt">
                    <v:textbox>
                      <w:txbxContent>
                        <w:p w14:paraId="30EBDC26" w14:textId="77777777" w:rsidR="00427FB1" w:rsidRPr="001169AE" w:rsidRDefault="00427FB1" w:rsidP="00427FB1">
                          <w:pPr>
                            <w:jc w:val="center"/>
                            <w:rPr>
                              <w:rFonts w:ascii="Times New Roman" w:hAnsi="Times New Roman" w:cs="Times New Roman"/>
                              <w:b/>
                              <w:bCs/>
                              <w:sz w:val="20"/>
                              <w:szCs w:val="20"/>
                            </w:rPr>
                          </w:pPr>
                          <w:r w:rsidRPr="001169AE">
                            <w:rPr>
                              <w:rFonts w:ascii="Times New Roman" w:hAnsi="Times New Roman" w:cs="Times New Roman"/>
                              <w:b/>
                              <w:bCs/>
                              <w:sz w:val="20"/>
                              <w:szCs w:val="20"/>
                            </w:rPr>
                            <w:t>SMART GOVERNMENT</w:t>
                          </w:r>
                        </w:p>
                      </w:txbxContent>
                    </v:textbox>
                  </v:rect>
                  <v:rect id="Rectangle 2" o:spid="_x0000_s1036" style="position:absolute;left:31908;width:1276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" fillcolor="#4472c4 [3204]" strokecolor="#09101d [484]" strokeweight="1pt">
                    <v:textbox>
                      <w:txbxContent>
                        <w:p w14:paraId="5CA1CED5" w14:textId="77777777" w:rsidR="00427FB1" w:rsidRPr="001169AE" w:rsidRDefault="00427FB1" w:rsidP="00427FB1">
                          <w:pPr>
                            <w:jc w:val="center"/>
                            <w:rPr>
                              <w:rFonts w:ascii="Times New Roman" w:hAnsi="Times New Roman" w:cs="Times New Roman"/>
                              <w:b/>
                              <w:bCs/>
                              <w:sz w:val="20"/>
                              <w:szCs w:val="20"/>
                            </w:rPr>
                          </w:pPr>
                          <w:r w:rsidRPr="001169AE">
                            <w:rPr>
                              <w:rFonts w:ascii="Times New Roman" w:hAnsi="Times New Roman" w:cs="Times New Roman"/>
                              <w:b/>
                              <w:bCs/>
                              <w:sz w:val="20"/>
                              <w:szCs w:val="20"/>
                            </w:rPr>
                            <w:t>CITIZEN &amp; SOCIETY</w:t>
                          </w:r>
                        </w:p>
                      </w:txbxContent>
                    </v:textbox>
                  </v:rect>
                  <v:rect id="Rectangle 2" o:spid="_x0000_s1037" style="position:absolute;top:6953;width:1276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" fillcolor="#4472c4 [3204]" strokecolor="#09101d [484]" strokeweight="1pt">
                    <v:textbox>
                      <w:txbxContent>
                        <w:p w14:paraId="03FF0AC4" w14:textId="77777777" w:rsidR="00427FB1" w:rsidRPr="001169AE" w:rsidRDefault="00427FB1" w:rsidP="00427FB1">
                          <w:pPr>
                            <w:jc w:val="center"/>
                            <w:rPr>
                              <w:rFonts w:ascii="Times New Roman" w:hAnsi="Times New Roman" w:cs="Times New Roman"/>
                              <w:b/>
                              <w:bCs/>
                              <w:sz w:val="20"/>
                              <w:szCs w:val="20"/>
                            </w:rPr>
                          </w:pPr>
                          <w:r w:rsidRPr="001169AE">
                            <w:rPr>
                              <w:rFonts w:ascii="Times New Roman" w:hAnsi="Times New Roman" w:cs="Times New Roman"/>
                              <w:b/>
                              <w:bCs/>
                              <w:sz w:val="20"/>
                              <w:szCs w:val="20"/>
                            </w:rPr>
                            <w:t>SUSTAINABILITY</w:t>
                          </w:r>
                        </w:p>
                        <w:p w14:paraId="6A4CBBA5" w14:textId="77777777" w:rsidR="00427FB1" w:rsidRDefault="00427FB1" w:rsidP="00427FB1">
                          <w:pPr>
                            <w:jc w:val="center"/>
                          </w:pPr>
                        </w:p>
                      </w:txbxContent>
                    </v:textbox>
                  </v:rect>
                  <v:rect id="Rectangle 2" o:spid="_x0000_s1038" style="position:absolute;left:31813;top:6762;width:1276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" fillcolor="#4472c4 [3204]" strokecolor="#09101d [484]" strokeweight="1pt">
                    <v:textbox>
                      <w:txbxContent>
                        <w:p w14:paraId="30D95753" w14:textId="77777777" w:rsidR="00427FB1" w:rsidRPr="001169AE" w:rsidRDefault="00427FB1" w:rsidP="00427FB1">
                          <w:pPr>
                            <w:jc w:val="center"/>
                            <w:rPr>
                              <w:rFonts w:ascii="Times New Roman" w:hAnsi="Times New Roman" w:cs="Times New Roman"/>
                              <w:b/>
                              <w:bCs/>
                              <w:sz w:val="20"/>
                              <w:szCs w:val="20"/>
                            </w:rPr>
                          </w:pPr>
                          <w:r w:rsidRPr="001169AE">
                            <w:rPr>
                              <w:rFonts w:ascii="Times New Roman" w:hAnsi="Times New Roman" w:cs="Times New Roman"/>
                              <w:b/>
                              <w:bCs/>
                              <w:sz w:val="20"/>
                              <w:szCs w:val="20"/>
                            </w:rPr>
                            <w:t>INSTITUTION</w:t>
                          </w:r>
                        </w:p>
                      </w:txbxContent>
                    </v:textbox>
                  </v:rect>
                  <v:shapetype id="_x0000_t32" coordsize="21600,21600" o:spt="32" o:oned="t" path="m,l21600,21600e" filled="f">
                    <v:path arrowok="t" fillok="f" o:connecttype="none"/>
                    <o:lock v:ext="edit" shapetype="t"/>
                  </v:shapetype>
                  <v:shape id="Straight Arrow Connector 3" o:spid="_x0000_s1039" type="#_x0000_t32" style="position:absolute;left:12763;top:2381;width:2477;height:9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" strokecolor="black [3200]" strokeweight="1.5pt">
                    <v:stroke endarrow="block" joinstyle="miter"/>
                  </v:shape>
                  <v:shape id="Straight Arrow Connector 4" o:spid="_x0000_s1040" type="#_x0000_t32" style="position:absolute;left:12763;top:11334;width:2477;height:107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" strokecolor="black [3200]" strokeweight="1.5pt">
                    <v:stroke endarrow="block" joinstyle="miter"/>
                  </v:shape>
                  <v:shape id="Straight Arrow Connector 8" o:spid="_x0000_s1041" type="#_x0000_t32" style="position:absolute;left:22383;top:19145;width:0;height:12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" strokecolor="black [3200]" strokeweight="1.5pt">
                    <v:stroke endarrow="block" joinstyle="miter"/>
                  </v:shape>
                  <v:shape id="Straight Arrow Connector 9" o:spid="_x0000_s1042" type="#_x0000_t32" style="position:absolute;left:22383;top:5048;width:0;height: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" strokecolor="black [3200]" strokeweight="1.5pt">
                    <v:stroke endarrow="block" joinstyle="miter"/>
                  </v:shape>
                  <v:shape id="Straight Arrow Connector 10" o:spid="_x0000_s1043" type="#_x0000_t32" style="position:absolute;left:37814;top:4667;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" strokecolor="black [3200]" strokeweight="1.5pt">
                    <v:stroke startarrow="block" endarrow="block" joinstyle="miter"/>
                  </v:shape>
                  <v:shape id="Straight Arrow Connector 11" o:spid="_x0000_s1044" type="#_x0000_t32" style="position:absolute;left:37814;top:11334;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" strokecolor="black [3200]" strokeweight="1.5pt">
                    <v:stroke startarrow="block" endarrow="block" joinstyle="miter"/>
                  </v:shape>
                  <v:shape id="Straight Arrow Connector 11" o:spid="_x0000_s1045" type="#_x0000_t32" style="position:absolute;left:37719;top:18192;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" strokecolor="black [3200]" strokeweight="1.5pt">
                    <v:stroke startarrow="block" endarrow="block" joinstyle="miter"/>
                  </v:shape>
                  <v:shape id="Straight Arrow Connector 11" o:spid="_x0000_s1046" type="#_x0000_t32" style="position:absolute;left:5715;top:4762;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" strokecolor="black [3200]" strokeweight="1.5pt">
                    <v:stroke startarrow="block" endarrow="block" joinstyle="miter"/>
                  </v:shape>
                  <v:shape id="Straight Arrow Connector 11" o:spid="_x0000_s1047" type="#_x0000_t32" style="position:absolute;left:5715;top:11144;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" strokecolor="black [3200]" strokeweight="1.5pt">
                    <v:stroke startarrow="block" endarrow="block" joinstyle="miter"/>
                  </v:shape>
                  <v:shape id="Straight Arrow Connector 11" o:spid="_x0000_s1048" type="#_x0000_t32" style="position:absolute;left:5619;top:17716;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" strokecolor="black [3200]" strokeweight="1.5pt">
                    <v:stroke startarrow="block" endarrow="block" joinstyle="miter"/>
                  </v:shape>
                  <v:shape id="Straight Arrow Connector 13" o:spid="_x0000_s1049" type="#_x0000_t32" style="position:absolute;left:12763;top:2381;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" strokecolor="black [3200]" strokeweight="1.5pt">
                    <v:stroke startarrow="block" endarrow="block" joinstyle="miter"/>
                  </v:shape>
                  <v:shape id="Straight Arrow Connector 13" o:spid="_x0000_s1050" type="#_x0000_t32" style="position:absolute;left:12763;top:22098;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" strokecolor="black [3200]" strokeweight="1.5pt">
                    <v:stroke startarrow="block" endarrow="block" joinstyle="miter"/>
                  </v:shape>
                  <v:shape id="Straight Arrow Connector 13" o:spid="_x0000_s1051" type="#_x0000_t32" style="position:absolute;left:28956;top:2381;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" strokecolor="black [3200]" strokeweight="1.5pt">
                    <v:stroke startarrow="block" endarrow="block" joinstyle="miter"/>
                  </v:shape>
                </v:group>
                <v:group id="Group 16" o:spid="_x0000_s1052" style="position:absolute;left:28575;top:2381;width:3429;height:20479" coordsize="3429,20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">
                  <v:shape id="Straight Arrow Connector 5" o:spid="_x0000_s1053" type="#_x0000_t32" style="position:absolute;left:1047;width:2286;height:89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" strokecolor="black [3200]" strokeweight="1.5pt">
                    <v:stroke endarrow="block" joinstyle="miter"/>
                  </v:shape>
                  <v:shape id="Straight Arrow Connector 6" o:spid="_x0000_s1054" type="#_x0000_t32" style="position:absolute;left:1047;top:9144;width:2191;height:113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" strokecolor="black [3200]" strokeweight="1.5pt">
                    <v:stroke endarrow="block" joinstyle="miter"/>
                  </v:shape>
                  <v:shape id="Straight Arrow Connector 13" o:spid="_x0000_s1055" type="#_x0000_t32" style="position:absolute;top:20478;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" strokecolor="black [3200]" strokeweight="1.5pt">
                    <v:stroke startarrow="block" endarrow="block" joinstyle="miter"/>
                  </v:shape>
                </v:group>
                <w10:wrap type="square"/>
              </v:group>
            </w:pict>
          </mc:Fallback>
        </mc:AlternateContent>
      </w:r>
    </w:p>
    <w:p w14:paraId="14438DE1" w14:textId="58F82827" w:rsidR="00427FB1" w:rsidRPr="0055626D" w:rsidRDefault="00427FB1" w:rsidP="00E96D33">
      <w:pPr>
        <w:spacing w:line="360" w:lineRule="auto"/>
        <w:rPr>
          <w:rFonts w:ascii="Arial" w:hAnsi="Arial" w:cs="Arial"/>
        </w:rPr>
      </w:pPr>
    </w:p>
    <w:p w14:paraId="599D87A9" w14:textId="766EE848" w:rsidR="00427FB1" w:rsidRPr="0055626D" w:rsidRDefault="00427FB1" w:rsidP="00E96D33">
      <w:pPr>
        <w:spacing w:line="360" w:lineRule="auto"/>
        <w:rPr>
          <w:rFonts w:ascii="Arial" w:hAnsi="Arial" w:cs="Arial"/>
        </w:rPr>
      </w:pPr>
    </w:p>
    <w:p w14:paraId="06D39243" w14:textId="6D6C8E04" w:rsidR="00427FB1" w:rsidRPr="0055626D" w:rsidRDefault="00427FB1" w:rsidP="00E96D33">
      <w:pPr>
        <w:spacing w:line="360" w:lineRule="auto"/>
        <w:rPr>
          <w:rFonts w:ascii="Arial" w:hAnsi="Arial" w:cs="Arial"/>
        </w:rPr>
      </w:pPr>
    </w:p>
    <w:p w14:paraId="51869606" w14:textId="7A3A5571" w:rsidR="00427FB1" w:rsidRPr="0055626D" w:rsidRDefault="00427FB1" w:rsidP="00E96D33">
      <w:pPr>
        <w:spacing w:line="360" w:lineRule="auto"/>
        <w:rPr>
          <w:rFonts w:ascii="Arial" w:hAnsi="Arial" w:cs="Arial"/>
        </w:rPr>
      </w:pPr>
    </w:p>
    <w:p w14:paraId="4648F135" w14:textId="57822A51" w:rsidR="00427FB1" w:rsidRPr="0055626D" w:rsidRDefault="00427FB1" w:rsidP="00E96D33">
      <w:pPr>
        <w:spacing w:line="360" w:lineRule="auto"/>
        <w:rPr>
          <w:rFonts w:ascii="Arial" w:hAnsi="Arial" w:cs="Arial"/>
        </w:rPr>
      </w:pPr>
    </w:p>
    <w:p w14:paraId="610C15B7" w14:textId="77777777" w:rsidR="00427FB1" w:rsidRPr="0055626D" w:rsidRDefault="00427FB1" w:rsidP="00E96D33">
      <w:pPr>
        <w:spacing w:line="360" w:lineRule="auto"/>
        <w:rPr>
          <w:rFonts w:ascii="Arial" w:hAnsi="Arial" w:cs="Arial"/>
        </w:rPr>
      </w:pPr>
    </w:p>
    <w:p w14:paraId="61E3CF74" w14:textId="77777777" w:rsidR="007422C8" w:rsidRPr="0055626D" w:rsidRDefault="007422C8" w:rsidP="00C947CA">
      <w:pPr>
        <w:spacing w:line="360" w:lineRule="auto"/>
        <w:jc w:val="center"/>
        <w:rPr>
          <w:rFonts w:ascii="Arial" w:hAnsi="Arial" w:cs="Arial"/>
          <w:b/>
          <w:bCs/>
          <w:sz w:val="20"/>
          <w:szCs w:val="20"/>
        </w:rPr>
      </w:pPr>
    </w:p>
    <w:p w14:paraId="4B8E2366" w14:textId="3D3DF0D2" w:rsidR="00026CA3" w:rsidRPr="0055626D" w:rsidRDefault="00427FB1" w:rsidP="004D5546">
      <w:pPr>
        <w:spacing w:line="360" w:lineRule="auto"/>
        <w:jc w:val="center"/>
        <w:rPr>
          <w:rFonts w:ascii="Arial" w:hAnsi="Arial" w:cs="Arial"/>
          <w:i/>
          <w:iCs/>
          <w:sz w:val="20"/>
          <w:szCs w:val="20"/>
        </w:rPr>
      </w:pPr>
      <w:r w:rsidRPr="0055626D">
        <w:rPr>
          <w:rFonts w:ascii="Arial" w:hAnsi="Arial" w:cs="Arial"/>
          <w:b/>
          <w:bCs/>
          <w:sz w:val="20"/>
          <w:szCs w:val="20"/>
          <w:highlight w:val="yellow"/>
        </w:rPr>
        <w:t>Figure 1:</w:t>
      </w:r>
      <w:r w:rsidRPr="0055626D">
        <w:rPr>
          <w:rFonts w:ascii="Arial" w:hAnsi="Arial" w:cs="Arial"/>
          <w:sz w:val="20"/>
          <w:szCs w:val="20"/>
          <w:highlight w:val="yellow"/>
        </w:rPr>
        <w:t xml:space="preserve"> A Designed Agile Governance Framework</w:t>
      </w:r>
      <w:r w:rsidRPr="0055626D">
        <w:rPr>
          <w:rFonts w:ascii="Arial" w:hAnsi="Arial" w:cs="Arial"/>
          <w:sz w:val="20"/>
          <w:szCs w:val="20"/>
        </w:rPr>
        <w:t xml:space="preserve"> </w:t>
      </w:r>
    </w:p>
    <w:p w14:paraId="286351AE" w14:textId="70986A07" w:rsidR="00E96D33" w:rsidRPr="0055626D" w:rsidRDefault="0031282D" w:rsidP="00E96D33">
      <w:pPr>
        <w:spacing w:line="360" w:lineRule="auto"/>
        <w:rPr>
          <w:rFonts w:ascii="Arial" w:hAnsi="Arial" w:cs="Arial"/>
          <w:b/>
          <w:bCs/>
          <w:sz w:val="20"/>
          <w:szCs w:val="20"/>
          <w:u w:val="single"/>
        </w:rPr>
      </w:pPr>
      <w:r w:rsidRPr="0055626D">
        <w:rPr>
          <w:rFonts w:ascii="Arial" w:hAnsi="Arial" w:cs="Arial"/>
          <w:b/>
          <w:bCs/>
          <w:sz w:val="20"/>
          <w:szCs w:val="20"/>
          <w:u w:val="single"/>
        </w:rPr>
        <w:t>4.</w:t>
      </w:r>
      <w:r w:rsidR="000B2B6D" w:rsidRPr="0055626D">
        <w:rPr>
          <w:rFonts w:ascii="Arial" w:hAnsi="Arial" w:cs="Arial"/>
          <w:b/>
          <w:bCs/>
          <w:sz w:val="20"/>
          <w:szCs w:val="20"/>
          <w:u w:val="single"/>
        </w:rPr>
        <w:t>5</w:t>
      </w:r>
      <w:r w:rsidRPr="0055626D">
        <w:rPr>
          <w:rFonts w:ascii="Arial" w:hAnsi="Arial" w:cs="Arial"/>
          <w:b/>
          <w:bCs/>
          <w:sz w:val="20"/>
          <w:szCs w:val="20"/>
          <w:u w:val="single"/>
        </w:rPr>
        <w:t xml:space="preserve">.1 </w:t>
      </w:r>
      <w:r w:rsidR="00E96D33" w:rsidRPr="0055626D">
        <w:rPr>
          <w:rFonts w:ascii="Arial" w:hAnsi="Arial" w:cs="Arial"/>
          <w:b/>
          <w:bCs/>
          <w:sz w:val="20"/>
          <w:szCs w:val="20"/>
          <w:u w:val="single"/>
        </w:rPr>
        <w:t xml:space="preserve">Smart Living </w:t>
      </w:r>
      <w:r w:rsidRPr="0055626D">
        <w:rPr>
          <w:rFonts w:ascii="Arial" w:hAnsi="Arial" w:cs="Arial"/>
          <w:b/>
          <w:bCs/>
          <w:sz w:val="20"/>
          <w:szCs w:val="20"/>
          <w:u w:val="single"/>
        </w:rPr>
        <w:t>Dimension</w:t>
      </w:r>
      <w:r w:rsidR="00E96D33" w:rsidRPr="0055626D">
        <w:rPr>
          <w:rFonts w:ascii="Arial" w:hAnsi="Arial" w:cs="Arial"/>
          <w:b/>
          <w:bCs/>
          <w:sz w:val="20"/>
          <w:szCs w:val="20"/>
          <w:u w:val="single"/>
        </w:rPr>
        <w:t xml:space="preserve"> </w:t>
      </w:r>
    </w:p>
    <w:p w14:paraId="36467D07" w14:textId="5C00736E" w:rsidR="0031282D" w:rsidRPr="0055626D" w:rsidRDefault="007C3CCA" w:rsidP="004D5546">
      <w:pPr>
        <w:spacing w:line="276" w:lineRule="auto"/>
        <w:rPr>
          <w:rFonts w:ascii="Arial" w:hAnsi="Arial" w:cs="Arial"/>
          <w:sz w:val="20"/>
          <w:szCs w:val="20"/>
        </w:rPr>
      </w:pPr>
      <w:r w:rsidRPr="0055626D">
        <w:rPr>
          <w:rFonts w:ascii="Arial" w:hAnsi="Arial" w:cs="Arial"/>
          <w:sz w:val="20"/>
          <w:szCs w:val="20"/>
          <w:highlight w:val="yellow"/>
        </w:rPr>
        <w:t xml:space="preserve">Smart living is one of the key areas of sustainable smart cities. </w:t>
      </w:r>
      <w:r w:rsidR="00607686" w:rsidRPr="0055626D">
        <w:rPr>
          <w:rFonts w:ascii="Arial" w:hAnsi="Arial" w:cs="Arial"/>
          <w:sz w:val="20"/>
          <w:szCs w:val="20"/>
          <w:highlight w:val="yellow"/>
        </w:rPr>
        <w:t>Smart Living is becoming a very important factor towards the rise of sustainable smart cities in many places all over the world. It involves using digital technologies, intelligent systems, to enhance the living experience of urbanites in issues like health, education, housing, security, and social engagement. This is with the aim of improving the quality of life, and hav</w:t>
      </w:r>
      <w:r w:rsidR="00CF0331" w:rsidRPr="0055626D">
        <w:rPr>
          <w:rFonts w:ascii="Arial" w:hAnsi="Arial" w:cs="Arial"/>
          <w:sz w:val="20"/>
          <w:szCs w:val="20"/>
          <w:highlight w:val="yellow"/>
        </w:rPr>
        <w:t>ing</w:t>
      </w:r>
      <w:r w:rsidR="00607686" w:rsidRPr="0055626D">
        <w:rPr>
          <w:rFonts w:ascii="Arial" w:hAnsi="Arial" w:cs="Arial"/>
          <w:sz w:val="20"/>
          <w:szCs w:val="20"/>
          <w:highlight w:val="yellow"/>
        </w:rPr>
        <w:t xml:space="preserve"> long</w:t>
      </w:r>
      <w:r w:rsidR="00CF0331" w:rsidRPr="0055626D">
        <w:rPr>
          <w:rFonts w:ascii="Arial" w:hAnsi="Arial" w:cs="Arial"/>
          <w:sz w:val="20"/>
          <w:szCs w:val="20"/>
          <w:highlight w:val="yellow"/>
        </w:rPr>
        <w:t>-</w:t>
      </w:r>
      <w:r w:rsidR="00607686" w:rsidRPr="0055626D">
        <w:rPr>
          <w:rFonts w:ascii="Arial" w:hAnsi="Arial" w:cs="Arial"/>
          <w:sz w:val="20"/>
          <w:szCs w:val="20"/>
          <w:highlight w:val="yellow"/>
        </w:rPr>
        <w:t xml:space="preserve">term sustainability and resilience </w:t>
      </w:r>
      <w:r w:rsidR="00282814" w:rsidRPr="0055626D">
        <w:rPr>
          <w:rFonts w:ascii="Arial" w:hAnsi="Arial" w:cs="Arial"/>
          <w:sz w:val="20"/>
          <w:szCs w:val="20"/>
          <w:highlight w:val="yellow"/>
        </w:rPr>
        <w:t>(</w:t>
      </w:r>
      <w:r w:rsidR="00CF0331" w:rsidRPr="0055626D">
        <w:rPr>
          <w:rFonts w:ascii="Arial" w:hAnsi="Arial" w:cs="Arial"/>
          <w:sz w:val="20"/>
          <w:szCs w:val="20"/>
          <w:highlight w:val="yellow"/>
        </w:rPr>
        <w:t>S</w:t>
      </w:r>
      <w:r w:rsidR="00282814" w:rsidRPr="0055626D">
        <w:rPr>
          <w:rFonts w:ascii="Arial" w:hAnsi="Arial" w:cs="Arial"/>
          <w:sz w:val="20"/>
          <w:szCs w:val="20"/>
          <w:highlight w:val="yellow"/>
        </w:rPr>
        <w:t>magilova et al., 2019)</w:t>
      </w:r>
      <w:r w:rsidR="00607686" w:rsidRPr="0055626D">
        <w:rPr>
          <w:rFonts w:ascii="Arial" w:hAnsi="Arial" w:cs="Arial"/>
          <w:sz w:val="20"/>
          <w:szCs w:val="20"/>
          <w:highlight w:val="yellow"/>
        </w:rPr>
        <w:t>. In contrast to strictly technical innovation, Smart Living focuses on the human-based solution, which supports well-being, inclusivity, and active participation of the citizen.</w:t>
      </w:r>
      <w:r w:rsidR="00607686" w:rsidRPr="0055626D">
        <w:rPr>
          <w:rFonts w:ascii="Arial" w:hAnsi="Arial" w:cs="Arial"/>
          <w:sz w:val="20"/>
          <w:szCs w:val="20"/>
        </w:rPr>
        <w:t xml:space="preserve"> </w:t>
      </w:r>
    </w:p>
    <w:p w14:paraId="61DE92C2" w14:textId="18592100" w:rsidR="00D81F71" w:rsidRPr="0055626D" w:rsidRDefault="00D81F71" w:rsidP="004D5546">
      <w:pPr>
        <w:spacing w:line="276" w:lineRule="auto"/>
        <w:rPr>
          <w:rFonts w:ascii="Arial" w:hAnsi="Arial" w:cs="Arial"/>
          <w:sz w:val="20"/>
          <w:szCs w:val="20"/>
        </w:rPr>
      </w:pPr>
      <w:r w:rsidRPr="0055626D">
        <w:rPr>
          <w:rFonts w:ascii="Arial" w:hAnsi="Arial" w:cs="Arial"/>
          <w:sz w:val="20"/>
          <w:szCs w:val="20"/>
          <w:highlight w:val="yellow"/>
        </w:rPr>
        <w:t>Across the world, the Smart Living concept could be adapted to suit local social, cultural and economic situations. As an example, there can be a combination of mobile health units and telemedicine to increase access in the underserved areas, as well as digital education platforms that can bridge the learning gap among those who are remote or low-income (</w:t>
      </w:r>
      <w:r w:rsidR="00267B40" w:rsidRPr="0055626D">
        <w:rPr>
          <w:rFonts w:ascii="Arial" w:hAnsi="Arial" w:cs="Arial"/>
          <w:sz w:val="20"/>
          <w:szCs w:val="20"/>
          <w:highlight w:val="yellow"/>
        </w:rPr>
        <w:t xml:space="preserve">Jones-Esan et al., 2024; </w:t>
      </w:r>
      <w:r w:rsidR="00EC5BED" w:rsidRPr="0055626D">
        <w:rPr>
          <w:rFonts w:ascii="Arial" w:hAnsi="Arial" w:cs="Arial"/>
          <w:sz w:val="20"/>
          <w:szCs w:val="20"/>
          <w:highlight w:val="yellow"/>
        </w:rPr>
        <w:t>Olaleye et al., 2023</w:t>
      </w:r>
      <w:r w:rsidRPr="0055626D">
        <w:rPr>
          <w:rFonts w:ascii="Arial" w:hAnsi="Arial" w:cs="Arial"/>
          <w:sz w:val="20"/>
          <w:szCs w:val="20"/>
          <w:highlight w:val="yellow"/>
        </w:rPr>
        <w:t xml:space="preserve">). With the </w:t>
      </w:r>
      <w:r w:rsidRPr="0055626D">
        <w:rPr>
          <w:rFonts w:ascii="Arial" w:hAnsi="Arial" w:cs="Arial"/>
          <w:sz w:val="20"/>
          <w:szCs w:val="20"/>
          <w:highlight w:val="yellow"/>
        </w:rPr>
        <w:lastRenderedPageBreak/>
        <w:t>combination of energy-efficient technologies and smart devices, smart housing satisfies the added comfort and convenience but also helps in conserving energy</w:t>
      </w:r>
      <w:r w:rsidR="00BC24C5" w:rsidRPr="0055626D">
        <w:rPr>
          <w:rFonts w:ascii="Arial" w:hAnsi="Arial" w:cs="Arial"/>
          <w:sz w:val="20"/>
          <w:szCs w:val="20"/>
          <w:highlight w:val="yellow"/>
        </w:rPr>
        <w:t xml:space="preserve"> (Smart Lifestyle Australia, 2025)</w:t>
      </w:r>
      <w:r w:rsidRPr="0055626D">
        <w:rPr>
          <w:rFonts w:ascii="Arial" w:hAnsi="Arial" w:cs="Arial"/>
          <w:sz w:val="20"/>
          <w:szCs w:val="20"/>
          <w:highlight w:val="yellow"/>
        </w:rPr>
        <w:t>. In the same way, AI-powered surveillance and predictive analytics can improve the safety of the population as long as the ethical imperatives and the issue of privacy are properly considered (</w:t>
      </w:r>
      <w:r w:rsidR="00BC24C5" w:rsidRPr="0055626D">
        <w:rPr>
          <w:rFonts w:ascii="Arial" w:hAnsi="Arial" w:cs="Arial"/>
          <w:sz w:val="20"/>
          <w:szCs w:val="20"/>
          <w:highlight w:val="yellow"/>
        </w:rPr>
        <w:t>Ziosi et al., 2024</w:t>
      </w:r>
      <w:r w:rsidRPr="0055626D">
        <w:rPr>
          <w:rFonts w:ascii="Arial" w:hAnsi="Arial" w:cs="Arial"/>
          <w:sz w:val="20"/>
          <w:szCs w:val="20"/>
          <w:highlight w:val="yellow"/>
        </w:rPr>
        <w:t>)</w:t>
      </w:r>
      <w:r w:rsidR="00267B40" w:rsidRPr="0055626D">
        <w:rPr>
          <w:rFonts w:ascii="Arial" w:hAnsi="Arial" w:cs="Arial"/>
          <w:sz w:val="20"/>
          <w:szCs w:val="20"/>
        </w:rPr>
        <w:t>.</w:t>
      </w:r>
    </w:p>
    <w:p w14:paraId="4E51A928" w14:textId="1EA95B61" w:rsidR="00FC327E" w:rsidRPr="0055626D" w:rsidRDefault="0031282D" w:rsidP="0060694D">
      <w:pPr>
        <w:spacing w:line="360" w:lineRule="auto"/>
        <w:rPr>
          <w:rFonts w:ascii="Arial" w:hAnsi="Arial" w:cs="Arial"/>
          <w:b/>
          <w:bCs/>
          <w:sz w:val="20"/>
          <w:szCs w:val="20"/>
          <w:u w:val="single"/>
        </w:rPr>
      </w:pPr>
      <w:r w:rsidRPr="0055626D">
        <w:rPr>
          <w:rFonts w:ascii="Arial" w:hAnsi="Arial" w:cs="Arial"/>
          <w:b/>
          <w:bCs/>
          <w:sz w:val="20"/>
          <w:szCs w:val="20"/>
          <w:u w:val="single"/>
        </w:rPr>
        <w:t>4.</w:t>
      </w:r>
      <w:r w:rsidR="000B2B6D" w:rsidRPr="0055626D">
        <w:rPr>
          <w:rFonts w:ascii="Arial" w:hAnsi="Arial" w:cs="Arial"/>
          <w:b/>
          <w:bCs/>
          <w:sz w:val="20"/>
          <w:szCs w:val="20"/>
          <w:u w:val="single"/>
        </w:rPr>
        <w:t>5</w:t>
      </w:r>
      <w:r w:rsidRPr="0055626D">
        <w:rPr>
          <w:rFonts w:ascii="Arial" w:hAnsi="Arial" w:cs="Arial"/>
          <w:b/>
          <w:bCs/>
          <w:sz w:val="20"/>
          <w:szCs w:val="20"/>
          <w:u w:val="single"/>
        </w:rPr>
        <w:t xml:space="preserve">.2 </w:t>
      </w:r>
      <w:r w:rsidR="00E96D33" w:rsidRPr="0055626D">
        <w:rPr>
          <w:rFonts w:ascii="Arial" w:hAnsi="Arial" w:cs="Arial"/>
          <w:b/>
          <w:bCs/>
          <w:sz w:val="20"/>
          <w:szCs w:val="20"/>
          <w:u w:val="single"/>
        </w:rPr>
        <w:t xml:space="preserve">Sustainability </w:t>
      </w:r>
      <w:r w:rsidRPr="0055626D">
        <w:rPr>
          <w:rFonts w:ascii="Arial" w:hAnsi="Arial" w:cs="Arial"/>
          <w:b/>
          <w:bCs/>
          <w:sz w:val="20"/>
          <w:szCs w:val="20"/>
          <w:u w:val="single"/>
        </w:rPr>
        <w:t>Dimension</w:t>
      </w:r>
    </w:p>
    <w:p w14:paraId="02DF71D5" w14:textId="77777777" w:rsidR="00FC327E" w:rsidRPr="0055626D" w:rsidRDefault="00FC327E" w:rsidP="004D5546">
      <w:pPr>
        <w:spacing w:line="276" w:lineRule="auto"/>
        <w:rPr>
          <w:rFonts w:ascii="Arial" w:hAnsi="Arial" w:cs="Arial"/>
          <w:sz w:val="20"/>
          <w:szCs w:val="20"/>
          <w:highlight w:val="yellow"/>
        </w:rPr>
      </w:pPr>
      <w:r w:rsidRPr="0055626D">
        <w:rPr>
          <w:rFonts w:ascii="Arial" w:hAnsi="Arial" w:cs="Arial"/>
          <w:sz w:val="20"/>
          <w:szCs w:val="20"/>
          <w:highlight w:val="yellow"/>
        </w:rPr>
        <w:t>The Sustainability Dimension emerges as one of the central areas in the realization of sustainable smart cities, where the issue of the responsible use of natural resources and the minimization of the impact on the environment, as well as attention to climate resilience via incorporating the latest technologies, are in the spotlight</w:t>
      </w:r>
      <w:r w:rsidRPr="0055626D">
        <w:rPr>
          <w:rFonts w:ascii="Arial" w:hAnsi="Arial" w:cs="Arial"/>
          <w:sz w:val="20"/>
          <w:szCs w:val="20"/>
          <w:highlight w:val="yellow"/>
        </w:rPr>
        <w:t xml:space="preserve"> (</w:t>
      </w:r>
      <w:r w:rsidRPr="0055626D">
        <w:rPr>
          <w:rFonts w:ascii="Arial" w:hAnsi="Arial" w:cs="Arial"/>
          <w:sz w:val="20"/>
          <w:szCs w:val="20"/>
          <w:highlight w:val="yellow"/>
        </w:rPr>
        <w:t>Janik et al., 2019</w:t>
      </w:r>
      <w:r w:rsidRPr="0055626D">
        <w:rPr>
          <w:rFonts w:ascii="Arial" w:hAnsi="Arial" w:cs="Arial"/>
          <w:sz w:val="20"/>
          <w:szCs w:val="20"/>
          <w:highlight w:val="yellow"/>
        </w:rPr>
        <w:t xml:space="preserve">; </w:t>
      </w:r>
      <w:r w:rsidRPr="0055626D">
        <w:rPr>
          <w:rFonts w:ascii="Arial" w:hAnsi="Arial" w:cs="Arial"/>
          <w:sz w:val="20"/>
          <w:szCs w:val="20"/>
          <w:highlight w:val="yellow"/>
        </w:rPr>
        <w:t>Kuntsman, 2020</w:t>
      </w:r>
      <w:r w:rsidRPr="0055626D">
        <w:rPr>
          <w:rFonts w:ascii="Arial" w:hAnsi="Arial" w:cs="Arial"/>
          <w:sz w:val="20"/>
          <w:szCs w:val="20"/>
          <w:highlight w:val="yellow"/>
        </w:rPr>
        <w:t>)</w:t>
      </w:r>
      <w:r w:rsidRPr="0055626D">
        <w:rPr>
          <w:rFonts w:ascii="Arial" w:hAnsi="Arial" w:cs="Arial"/>
          <w:sz w:val="20"/>
          <w:szCs w:val="20"/>
          <w:highlight w:val="yellow"/>
        </w:rPr>
        <w:t>. It entails the introduction of intelligent energy systems (smart grids), green infrastructure, viable transportation solutions, and the use of the circular economy principles so that cities can be able to achieve their current and future demands without having to disrespect the ecological integrity (Bibri et al., 2023</w:t>
      </w:r>
      <w:r w:rsidRPr="0055626D">
        <w:rPr>
          <w:rFonts w:ascii="Arial" w:hAnsi="Arial" w:cs="Arial"/>
          <w:sz w:val="20"/>
          <w:szCs w:val="20"/>
          <w:highlight w:val="yellow"/>
        </w:rPr>
        <w:t xml:space="preserve">; </w:t>
      </w:r>
      <w:r w:rsidRPr="0055626D">
        <w:rPr>
          <w:rFonts w:ascii="Arial" w:hAnsi="Arial" w:cs="Arial"/>
          <w:sz w:val="20"/>
          <w:szCs w:val="20"/>
          <w:highlight w:val="yellow"/>
        </w:rPr>
        <w:t xml:space="preserve">Ahvenniemi et al., 2017). </w:t>
      </w:r>
    </w:p>
    <w:p w14:paraId="420D57EA" w14:textId="622364D0" w:rsidR="00FC327E" w:rsidRPr="0055626D" w:rsidRDefault="00FC327E" w:rsidP="004D5546">
      <w:pPr>
        <w:spacing w:line="276" w:lineRule="auto"/>
        <w:rPr>
          <w:rFonts w:ascii="Arial" w:hAnsi="Arial" w:cs="Arial"/>
          <w:sz w:val="20"/>
          <w:szCs w:val="20"/>
        </w:rPr>
      </w:pPr>
      <w:r w:rsidRPr="0055626D">
        <w:rPr>
          <w:rFonts w:ascii="Arial" w:hAnsi="Arial" w:cs="Arial"/>
          <w:sz w:val="20"/>
          <w:szCs w:val="20"/>
          <w:highlight w:val="yellow"/>
        </w:rPr>
        <w:t>The world can achieve this dimension by engaging in investments such as renewable sources of energy, streamlining waste and water networks to coordinate or integrate with the IoT, and instilling sustainability indicators into the workflows of city planners (Yigitcanlar et al., 2018). Such practices do not only decrease the amount of greenhouse gases they also positively impact the health of the population, the resilience of the city, and the ability to meet several Sustainable Development Goals (SDGs) by the United Nations, SDG 11 (Sustainable Cities and Communities) and, SDG 13 (Climate Action) in particular (United Nations, 2015).</w:t>
      </w:r>
    </w:p>
    <w:p w14:paraId="0146B0F8" w14:textId="587FB0F4" w:rsidR="00182B0A" w:rsidRPr="0055626D" w:rsidRDefault="00595275" w:rsidP="00182B0A">
      <w:pPr>
        <w:spacing w:line="360" w:lineRule="auto"/>
        <w:rPr>
          <w:rFonts w:ascii="Arial" w:hAnsi="Arial" w:cs="Arial"/>
          <w:sz w:val="20"/>
          <w:szCs w:val="20"/>
          <w:u w:val="single"/>
        </w:rPr>
      </w:pPr>
      <w:r w:rsidRPr="0055626D">
        <w:rPr>
          <w:rFonts w:ascii="Arial" w:hAnsi="Arial" w:cs="Arial"/>
          <w:b/>
          <w:bCs/>
          <w:sz w:val="20"/>
          <w:szCs w:val="20"/>
          <w:u w:val="single"/>
        </w:rPr>
        <w:t>4.</w:t>
      </w:r>
      <w:r w:rsidR="000B2B6D" w:rsidRPr="0055626D">
        <w:rPr>
          <w:rFonts w:ascii="Arial" w:hAnsi="Arial" w:cs="Arial"/>
          <w:b/>
          <w:bCs/>
          <w:sz w:val="20"/>
          <w:szCs w:val="20"/>
          <w:u w:val="single"/>
        </w:rPr>
        <w:t>5</w:t>
      </w:r>
      <w:r w:rsidRPr="0055626D">
        <w:rPr>
          <w:rFonts w:ascii="Arial" w:hAnsi="Arial" w:cs="Arial"/>
          <w:b/>
          <w:bCs/>
          <w:sz w:val="20"/>
          <w:szCs w:val="20"/>
          <w:u w:val="single"/>
        </w:rPr>
        <w:t xml:space="preserve">.3 </w:t>
      </w:r>
      <w:r w:rsidR="00182B0A" w:rsidRPr="0055626D">
        <w:rPr>
          <w:rFonts w:ascii="Arial" w:hAnsi="Arial" w:cs="Arial"/>
          <w:b/>
          <w:bCs/>
          <w:sz w:val="20"/>
          <w:szCs w:val="20"/>
          <w:u w:val="single"/>
        </w:rPr>
        <w:t xml:space="preserve">The Humanist </w:t>
      </w:r>
      <w:r w:rsidRPr="0055626D">
        <w:rPr>
          <w:rFonts w:ascii="Arial" w:hAnsi="Arial" w:cs="Arial"/>
          <w:b/>
          <w:bCs/>
          <w:sz w:val="20"/>
          <w:szCs w:val="20"/>
          <w:u w:val="single"/>
        </w:rPr>
        <w:t>Dimension</w:t>
      </w:r>
    </w:p>
    <w:p w14:paraId="633D10A9" w14:textId="2BE155E2" w:rsidR="00BF73AA" w:rsidRPr="0055626D" w:rsidRDefault="002C22A7" w:rsidP="004D5546">
      <w:pPr>
        <w:spacing w:line="276" w:lineRule="auto"/>
        <w:rPr>
          <w:rFonts w:ascii="Arial" w:hAnsi="Arial" w:cs="Arial"/>
          <w:sz w:val="20"/>
          <w:szCs w:val="20"/>
        </w:rPr>
      </w:pPr>
      <w:r w:rsidRPr="0055626D">
        <w:rPr>
          <w:rFonts w:ascii="Arial" w:hAnsi="Arial" w:cs="Arial"/>
          <w:sz w:val="20"/>
          <w:szCs w:val="20"/>
          <w:highlight w:val="yellow"/>
        </w:rPr>
        <w:t xml:space="preserve">The human dimension is also critical to </w:t>
      </w:r>
      <w:r w:rsidR="00D31274" w:rsidRPr="0055626D">
        <w:rPr>
          <w:rFonts w:ascii="Arial" w:hAnsi="Arial" w:cs="Arial"/>
          <w:sz w:val="20"/>
          <w:szCs w:val="20"/>
          <w:highlight w:val="yellow"/>
        </w:rPr>
        <w:t>agile governance for smart cities development. W</w:t>
      </w:r>
      <w:r w:rsidR="00182B0A" w:rsidRPr="0055626D">
        <w:rPr>
          <w:rFonts w:ascii="Arial" w:hAnsi="Arial" w:cs="Arial"/>
          <w:sz w:val="20"/>
          <w:szCs w:val="20"/>
          <w:highlight w:val="yellow"/>
        </w:rPr>
        <w:t>hen talking about smart city development</w:t>
      </w:r>
      <w:r w:rsidR="00CF0331" w:rsidRPr="0055626D">
        <w:rPr>
          <w:rFonts w:ascii="Arial" w:hAnsi="Arial" w:cs="Arial"/>
          <w:sz w:val="20"/>
          <w:szCs w:val="20"/>
          <w:highlight w:val="yellow"/>
        </w:rPr>
        <w:t>,</w:t>
      </w:r>
      <w:r w:rsidR="00182B0A" w:rsidRPr="0055626D">
        <w:rPr>
          <w:rFonts w:ascii="Arial" w:hAnsi="Arial" w:cs="Arial"/>
          <w:sz w:val="20"/>
          <w:szCs w:val="20"/>
          <w:highlight w:val="yellow"/>
        </w:rPr>
        <w:t xml:space="preserve"> it </w:t>
      </w:r>
      <w:r w:rsidR="00D31274" w:rsidRPr="0055626D">
        <w:rPr>
          <w:rFonts w:ascii="Arial" w:hAnsi="Arial" w:cs="Arial"/>
          <w:sz w:val="20"/>
          <w:szCs w:val="20"/>
          <w:highlight w:val="yellow"/>
        </w:rPr>
        <w:t>should</w:t>
      </w:r>
      <w:r w:rsidR="00182B0A" w:rsidRPr="0055626D">
        <w:rPr>
          <w:rFonts w:ascii="Arial" w:hAnsi="Arial" w:cs="Arial"/>
          <w:sz w:val="20"/>
          <w:szCs w:val="20"/>
          <w:highlight w:val="yellow"/>
        </w:rPr>
        <w:t xml:space="preserve"> be emphasi</w:t>
      </w:r>
      <w:r w:rsidR="00CF0331" w:rsidRPr="0055626D">
        <w:rPr>
          <w:rFonts w:ascii="Arial" w:hAnsi="Arial" w:cs="Arial"/>
          <w:sz w:val="20"/>
          <w:szCs w:val="20"/>
          <w:highlight w:val="yellow"/>
        </w:rPr>
        <w:t>s</w:t>
      </w:r>
      <w:r w:rsidR="00182B0A" w:rsidRPr="0055626D">
        <w:rPr>
          <w:rFonts w:ascii="Arial" w:hAnsi="Arial" w:cs="Arial"/>
          <w:sz w:val="20"/>
          <w:szCs w:val="20"/>
          <w:highlight w:val="yellow"/>
        </w:rPr>
        <w:t>ed that the digital and technological aspects thereof should not be ignored, with people (and their humanist implications) rightfully playing a role in the mix</w:t>
      </w:r>
      <w:r w:rsidR="00182B0A" w:rsidRPr="0055626D">
        <w:rPr>
          <w:rFonts w:ascii="Arial" w:hAnsi="Arial" w:cs="Arial"/>
          <w:sz w:val="20"/>
          <w:szCs w:val="20"/>
        </w:rPr>
        <w:t>. Smart cities offer a humanist approach to the design of urban environments that build</w:t>
      </w:r>
      <w:r w:rsidR="00CF0331" w:rsidRPr="0055626D">
        <w:rPr>
          <w:rFonts w:ascii="Arial" w:hAnsi="Arial" w:cs="Arial"/>
          <w:sz w:val="20"/>
          <w:szCs w:val="20"/>
        </w:rPr>
        <w:t>s</w:t>
      </w:r>
      <w:r w:rsidR="00182B0A" w:rsidRPr="0055626D">
        <w:rPr>
          <w:rFonts w:ascii="Arial" w:hAnsi="Arial" w:cs="Arial"/>
          <w:sz w:val="20"/>
          <w:szCs w:val="20"/>
        </w:rPr>
        <w:t xml:space="preserve"> positive value for citizens in their lives. This facet also importantly informs </w:t>
      </w:r>
      <w:r w:rsidR="00270CA0" w:rsidRPr="0055626D">
        <w:rPr>
          <w:rFonts w:ascii="Arial" w:hAnsi="Arial" w:cs="Arial"/>
          <w:sz w:val="20"/>
          <w:szCs w:val="20"/>
        </w:rPr>
        <w:t xml:space="preserve">the </w:t>
      </w:r>
      <w:r w:rsidR="00182B0A" w:rsidRPr="0055626D">
        <w:rPr>
          <w:rFonts w:ascii="Arial" w:hAnsi="Arial" w:cs="Arial"/>
          <w:sz w:val="20"/>
          <w:szCs w:val="20"/>
        </w:rPr>
        <w:t>identification and alleviation of some negative facets of modern urban living, homelessness and climate anxiety. Philosophical humanism, ecological ethics</w:t>
      </w:r>
      <w:r w:rsidR="00BE594D" w:rsidRPr="0055626D">
        <w:rPr>
          <w:rFonts w:ascii="Arial" w:hAnsi="Arial" w:cs="Arial"/>
          <w:sz w:val="20"/>
          <w:szCs w:val="20"/>
        </w:rPr>
        <w:t>,</w:t>
      </w:r>
      <w:r w:rsidR="00182B0A" w:rsidRPr="0055626D">
        <w:rPr>
          <w:rFonts w:ascii="Arial" w:hAnsi="Arial" w:cs="Arial"/>
          <w:sz w:val="20"/>
          <w:szCs w:val="20"/>
        </w:rPr>
        <w:t xml:space="preserve"> and sociocultural approaches are introduced as these aspects delineat</w:t>
      </w:r>
      <w:r w:rsidR="00270CA0" w:rsidRPr="0055626D">
        <w:rPr>
          <w:rFonts w:ascii="Arial" w:hAnsi="Arial" w:cs="Arial"/>
          <w:sz w:val="20"/>
          <w:szCs w:val="20"/>
        </w:rPr>
        <w:t>e</w:t>
      </w:r>
      <w:r w:rsidR="00182B0A" w:rsidRPr="0055626D">
        <w:rPr>
          <w:rFonts w:ascii="Arial" w:hAnsi="Arial" w:cs="Arial"/>
          <w:sz w:val="20"/>
          <w:szCs w:val="20"/>
        </w:rPr>
        <w:t xml:space="preserve"> how sustainability</w:t>
      </w:r>
      <w:r w:rsidR="00BE594D" w:rsidRPr="0055626D">
        <w:rPr>
          <w:rFonts w:ascii="Arial" w:hAnsi="Arial" w:cs="Arial"/>
          <w:sz w:val="20"/>
          <w:szCs w:val="20"/>
        </w:rPr>
        <w:t xml:space="preserve"> and </w:t>
      </w:r>
      <w:r w:rsidR="00182B0A" w:rsidRPr="0055626D">
        <w:rPr>
          <w:rFonts w:ascii="Arial" w:hAnsi="Arial" w:cs="Arial"/>
          <w:sz w:val="20"/>
          <w:szCs w:val="20"/>
        </w:rPr>
        <w:t>livability are important (Xu et al., 2022). The more technologically oriented communications development initiatives in Smart city initiatives need to emphasi</w:t>
      </w:r>
      <w:r w:rsidR="00CF0331" w:rsidRPr="0055626D">
        <w:rPr>
          <w:rFonts w:ascii="Arial" w:hAnsi="Arial" w:cs="Arial"/>
          <w:sz w:val="20"/>
          <w:szCs w:val="20"/>
        </w:rPr>
        <w:t>s</w:t>
      </w:r>
      <w:r w:rsidR="00182B0A" w:rsidRPr="0055626D">
        <w:rPr>
          <w:rFonts w:ascii="Arial" w:hAnsi="Arial" w:cs="Arial"/>
          <w:sz w:val="20"/>
          <w:szCs w:val="20"/>
        </w:rPr>
        <w:t>e the human</w:t>
      </w:r>
      <w:r w:rsidR="00270CA0" w:rsidRPr="0055626D">
        <w:rPr>
          <w:rFonts w:ascii="Arial" w:hAnsi="Arial" w:cs="Arial"/>
          <w:sz w:val="20"/>
          <w:szCs w:val="20"/>
        </w:rPr>
        <w:t>-</w:t>
      </w:r>
      <w:r w:rsidR="00182B0A" w:rsidRPr="0055626D">
        <w:rPr>
          <w:rFonts w:ascii="Arial" w:hAnsi="Arial" w:cs="Arial"/>
          <w:sz w:val="20"/>
          <w:szCs w:val="20"/>
        </w:rPr>
        <w:t xml:space="preserve">centric nature </w:t>
      </w:r>
      <w:r w:rsidR="00182B0A" w:rsidRPr="0055626D">
        <w:rPr>
          <w:rFonts w:ascii="Arial" w:hAnsi="Arial" w:cs="Arial"/>
          <w:sz w:val="20"/>
          <w:szCs w:val="20"/>
          <w:highlight w:val="yellow"/>
        </w:rPr>
        <w:t>(</w:t>
      </w:r>
      <w:r w:rsidR="00A03E7C" w:rsidRPr="0055626D">
        <w:rPr>
          <w:rFonts w:ascii="Arial" w:hAnsi="Arial" w:cs="Arial"/>
          <w:sz w:val="20"/>
          <w:szCs w:val="20"/>
          <w:highlight w:val="yellow"/>
        </w:rPr>
        <w:t>Rahbarianyazd,</w:t>
      </w:r>
      <w:r w:rsidR="00A03E7C" w:rsidRPr="0055626D">
        <w:rPr>
          <w:rFonts w:ascii="Arial" w:hAnsi="Arial" w:cs="Arial"/>
          <w:sz w:val="20"/>
          <w:szCs w:val="20"/>
          <w:highlight w:val="yellow"/>
        </w:rPr>
        <w:t xml:space="preserve"> 2024</w:t>
      </w:r>
      <w:r w:rsidR="00182B0A" w:rsidRPr="0055626D">
        <w:rPr>
          <w:rFonts w:ascii="Arial" w:hAnsi="Arial" w:cs="Arial"/>
          <w:sz w:val="20"/>
          <w:szCs w:val="20"/>
          <w:highlight w:val="yellow"/>
        </w:rPr>
        <w:t>).</w:t>
      </w:r>
      <w:r w:rsidR="00182B0A" w:rsidRPr="0055626D">
        <w:rPr>
          <w:rFonts w:ascii="Arial" w:hAnsi="Arial" w:cs="Arial"/>
          <w:sz w:val="20"/>
          <w:szCs w:val="20"/>
        </w:rPr>
        <w:t xml:space="preserve"> Sustainable development and prosperity of urban areas rely on the use of human, collective</w:t>
      </w:r>
      <w:r w:rsidR="00BE594D" w:rsidRPr="0055626D">
        <w:rPr>
          <w:rFonts w:ascii="Arial" w:hAnsi="Arial" w:cs="Arial"/>
          <w:sz w:val="20"/>
          <w:szCs w:val="20"/>
        </w:rPr>
        <w:t>,</w:t>
      </w:r>
      <w:r w:rsidR="00182B0A" w:rsidRPr="0055626D">
        <w:rPr>
          <w:rFonts w:ascii="Arial" w:hAnsi="Arial" w:cs="Arial"/>
          <w:sz w:val="20"/>
          <w:szCs w:val="20"/>
        </w:rPr>
        <w:t xml:space="preserve"> and technological capital and </w:t>
      </w:r>
      <w:r w:rsidR="00270CA0" w:rsidRPr="0055626D">
        <w:rPr>
          <w:rFonts w:ascii="Arial" w:hAnsi="Arial" w:cs="Arial"/>
          <w:sz w:val="20"/>
          <w:szCs w:val="20"/>
        </w:rPr>
        <w:t>are</w:t>
      </w:r>
      <w:r w:rsidR="00182B0A" w:rsidRPr="0055626D">
        <w:rPr>
          <w:rFonts w:ascii="Arial" w:hAnsi="Arial" w:cs="Arial"/>
          <w:sz w:val="20"/>
          <w:szCs w:val="20"/>
        </w:rPr>
        <w:t xml:space="preserve"> based on this concept of smart cities (Alverti et al., 2020). It w</w:t>
      </w:r>
      <w:r w:rsidR="00BE594D" w:rsidRPr="0055626D">
        <w:rPr>
          <w:rFonts w:ascii="Arial" w:hAnsi="Arial" w:cs="Arial"/>
          <w:sz w:val="20"/>
          <w:szCs w:val="20"/>
        </w:rPr>
        <w:t>ould not</w:t>
      </w:r>
      <w:r w:rsidR="00182B0A" w:rsidRPr="0055626D">
        <w:rPr>
          <w:rFonts w:ascii="Arial" w:hAnsi="Arial" w:cs="Arial"/>
          <w:sz w:val="20"/>
          <w:szCs w:val="20"/>
        </w:rPr>
        <w:t xml:space="preserve"> be a smart city without the technological part and without the human dimension</w:t>
      </w:r>
      <w:r w:rsidR="00CF0331" w:rsidRPr="0055626D">
        <w:rPr>
          <w:rFonts w:ascii="Arial" w:hAnsi="Arial" w:cs="Arial"/>
          <w:sz w:val="20"/>
          <w:szCs w:val="20"/>
        </w:rPr>
        <w:t>;</w:t>
      </w:r>
      <w:r w:rsidR="00182B0A" w:rsidRPr="0055626D">
        <w:rPr>
          <w:rFonts w:ascii="Arial" w:hAnsi="Arial" w:cs="Arial"/>
          <w:sz w:val="20"/>
          <w:szCs w:val="20"/>
        </w:rPr>
        <w:t xml:space="preserve"> it would</w:t>
      </w:r>
      <w:r w:rsidR="00BE594D" w:rsidRPr="0055626D">
        <w:rPr>
          <w:rFonts w:ascii="Arial" w:hAnsi="Arial" w:cs="Arial"/>
          <w:sz w:val="20"/>
          <w:szCs w:val="20"/>
        </w:rPr>
        <w:t xml:space="preserve"> not</w:t>
      </w:r>
      <w:r w:rsidR="00182B0A" w:rsidRPr="0055626D">
        <w:rPr>
          <w:rFonts w:ascii="Arial" w:hAnsi="Arial" w:cs="Arial"/>
          <w:sz w:val="20"/>
          <w:szCs w:val="20"/>
        </w:rPr>
        <w:t xml:space="preserve"> be a smart city.</w:t>
      </w:r>
    </w:p>
    <w:p w14:paraId="71FD8529" w14:textId="645BD9B5" w:rsidR="00182B0A" w:rsidRPr="0055626D" w:rsidRDefault="00BF73AA" w:rsidP="00182B0A">
      <w:pPr>
        <w:spacing w:line="360" w:lineRule="auto"/>
        <w:rPr>
          <w:rFonts w:ascii="Arial" w:hAnsi="Arial" w:cs="Arial"/>
          <w:b/>
          <w:bCs/>
          <w:sz w:val="20"/>
          <w:szCs w:val="20"/>
          <w:u w:val="single"/>
        </w:rPr>
      </w:pPr>
      <w:r w:rsidRPr="0055626D">
        <w:rPr>
          <w:rFonts w:ascii="Arial" w:hAnsi="Arial" w:cs="Arial"/>
          <w:b/>
          <w:bCs/>
          <w:sz w:val="20"/>
          <w:szCs w:val="20"/>
          <w:u w:val="single"/>
        </w:rPr>
        <w:t>4.</w:t>
      </w:r>
      <w:r w:rsidR="000B2B6D" w:rsidRPr="0055626D">
        <w:rPr>
          <w:rFonts w:ascii="Arial" w:hAnsi="Arial" w:cs="Arial"/>
          <w:b/>
          <w:bCs/>
          <w:sz w:val="20"/>
          <w:szCs w:val="20"/>
          <w:u w:val="single"/>
        </w:rPr>
        <w:t>5</w:t>
      </w:r>
      <w:r w:rsidRPr="0055626D">
        <w:rPr>
          <w:rFonts w:ascii="Arial" w:hAnsi="Arial" w:cs="Arial"/>
          <w:b/>
          <w:bCs/>
          <w:sz w:val="20"/>
          <w:szCs w:val="20"/>
          <w:u w:val="single"/>
        </w:rPr>
        <w:t xml:space="preserve">.4 </w:t>
      </w:r>
      <w:r w:rsidR="00182B0A" w:rsidRPr="0055626D">
        <w:rPr>
          <w:rFonts w:ascii="Arial" w:hAnsi="Arial" w:cs="Arial"/>
          <w:b/>
          <w:bCs/>
          <w:sz w:val="20"/>
          <w:szCs w:val="20"/>
          <w:u w:val="single"/>
        </w:rPr>
        <w:t xml:space="preserve">Resource Management </w:t>
      </w:r>
      <w:r w:rsidRPr="0055626D">
        <w:rPr>
          <w:rFonts w:ascii="Arial" w:hAnsi="Arial" w:cs="Arial"/>
          <w:b/>
          <w:bCs/>
          <w:sz w:val="20"/>
          <w:szCs w:val="20"/>
          <w:u w:val="single"/>
        </w:rPr>
        <w:t>Dimension</w:t>
      </w:r>
    </w:p>
    <w:p w14:paraId="1DC38CCE" w14:textId="6D04AA79" w:rsidR="00182B0A" w:rsidRPr="0055626D" w:rsidRDefault="00182B0A" w:rsidP="004D5546">
      <w:pPr>
        <w:spacing w:line="276" w:lineRule="auto"/>
        <w:rPr>
          <w:rFonts w:ascii="Arial" w:hAnsi="Arial" w:cs="Arial"/>
          <w:sz w:val="20"/>
          <w:szCs w:val="20"/>
        </w:rPr>
      </w:pPr>
      <w:r w:rsidRPr="0055626D">
        <w:rPr>
          <w:rFonts w:ascii="Arial" w:hAnsi="Arial" w:cs="Arial"/>
          <w:sz w:val="20"/>
          <w:szCs w:val="20"/>
        </w:rPr>
        <w:t>The challenge with limited resources exist</w:t>
      </w:r>
      <w:r w:rsidR="00270CA0" w:rsidRPr="0055626D">
        <w:rPr>
          <w:rFonts w:ascii="Arial" w:hAnsi="Arial" w:cs="Arial"/>
          <w:sz w:val="20"/>
          <w:szCs w:val="20"/>
        </w:rPr>
        <w:t>s</w:t>
      </w:r>
      <w:r w:rsidRPr="0055626D">
        <w:rPr>
          <w:rFonts w:ascii="Arial" w:hAnsi="Arial" w:cs="Arial"/>
          <w:sz w:val="20"/>
          <w:szCs w:val="20"/>
        </w:rPr>
        <w:t xml:space="preserve"> in every city. A Smart City is one which utili</w:t>
      </w:r>
      <w:r w:rsidR="00CF0331" w:rsidRPr="0055626D">
        <w:rPr>
          <w:rFonts w:ascii="Arial" w:hAnsi="Arial" w:cs="Arial"/>
          <w:sz w:val="20"/>
          <w:szCs w:val="20"/>
        </w:rPr>
        <w:t>s</w:t>
      </w:r>
      <w:r w:rsidRPr="0055626D">
        <w:rPr>
          <w:rFonts w:ascii="Arial" w:hAnsi="Arial" w:cs="Arial"/>
          <w:sz w:val="20"/>
          <w:szCs w:val="20"/>
        </w:rPr>
        <w:t>es its ICT to integrate resource management</w:t>
      </w:r>
      <w:r w:rsidR="00CF0331" w:rsidRPr="0055626D">
        <w:rPr>
          <w:rFonts w:ascii="Arial" w:hAnsi="Arial" w:cs="Arial"/>
          <w:sz w:val="20"/>
          <w:szCs w:val="20"/>
        </w:rPr>
        <w:t>,</w:t>
      </w:r>
      <w:r w:rsidRPr="0055626D">
        <w:rPr>
          <w:rFonts w:ascii="Arial" w:hAnsi="Arial" w:cs="Arial"/>
          <w:sz w:val="20"/>
          <w:szCs w:val="20"/>
        </w:rPr>
        <w:t xml:space="preserve"> including critical resources properly and limitlessly</w:t>
      </w:r>
      <w:r w:rsidR="00CF0331" w:rsidRPr="0055626D">
        <w:rPr>
          <w:rFonts w:ascii="Arial" w:hAnsi="Arial" w:cs="Arial"/>
          <w:sz w:val="20"/>
          <w:szCs w:val="20"/>
        </w:rPr>
        <w:t>,</w:t>
      </w:r>
      <w:r w:rsidRPr="0055626D">
        <w:rPr>
          <w:rFonts w:ascii="Arial" w:hAnsi="Arial" w:cs="Arial"/>
          <w:sz w:val="20"/>
          <w:szCs w:val="20"/>
        </w:rPr>
        <w:t xml:space="preserve"> to enhance </w:t>
      </w:r>
      <w:r w:rsidR="00CF0331" w:rsidRPr="0055626D">
        <w:rPr>
          <w:rFonts w:ascii="Arial" w:hAnsi="Arial" w:cs="Arial"/>
          <w:sz w:val="20"/>
          <w:szCs w:val="20"/>
        </w:rPr>
        <w:t xml:space="preserve">the </w:t>
      </w:r>
      <w:r w:rsidRPr="0055626D">
        <w:rPr>
          <w:rFonts w:ascii="Arial" w:hAnsi="Arial" w:cs="Arial"/>
          <w:sz w:val="20"/>
          <w:szCs w:val="20"/>
        </w:rPr>
        <w:t>efficiency and effectiv</w:t>
      </w:r>
      <w:r w:rsidR="00CF0331" w:rsidRPr="0055626D">
        <w:rPr>
          <w:rFonts w:ascii="Arial" w:hAnsi="Arial" w:cs="Arial"/>
          <w:sz w:val="20"/>
          <w:szCs w:val="20"/>
        </w:rPr>
        <w:t>eness</w:t>
      </w:r>
      <w:r w:rsidRPr="0055626D">
        <w:rPr>
          <w:rFonts w:ascii="Arial" w:hAnsi="Arial" w:cs="Arial"/>
          <w:sz w:val="20"/>
          <w:szCs w:val="20"/>
        </w:rPr>
        <w:t xml:space="preserve"> of use and to ensure equitable allocation across the large number of initiatives that are undertaken. For example, </w:t>
      </w:r>
      <w:r w:rsidR="00270CA0" w:rsidRPr="0055626D">
        <w:rPr>
          <w:rFonts w:ascii="Arial" w:hAnsi="Arial" w:cs="Arial"/>
          <w:sz w:val="20"/>
          <w:szCs w:val="20"/>
        </w:rPr>
        <w:t>concerning</w:t>
      </w:r>
      <w:r w:rsidRPr="0055626D">
        <w:rPr>
          <w:rFonts w:ascii="Arial" w:hAnsi="Arial" w:cs="Arial"/>
          <w:sz w:val="20"/>
          <w:szCs w:val="20"/>
        </w:rPr>
        <w:t xml:space="preserve"> water resources, </w:t>
      </w:r>
      <w:r w:rsidR="00270CA0" w:rsidRPr="0055626D">
        <w:rPr>
          <w:rFonts w:ascii="Arial" w:hAnsi="Arial" w:cs="Arial"/>
          <w:sz w:val="20"/>
          <w:szCs w:val="20"/>
        </w:rPr>
        <w:t>s</w:t>
      </w:r>
      <w:r w:rsidRPr="0055626D">
        <w:rPr>
          <w:rFonts w:ascii="Arial" w:hAnsi="Arial" w:cs="Arial"/>
          <w:sz w:val="20"/>
          <w:szCs w:val="20"/>
        </w:rPr>
        <w:t>mart cities use technology, for example</w:t>
      </w:r>
      <w:r w:rsidR="00940992" w:rsidRPr="0055626D">
        <w:rPr>
          <w:rFonts w:ascii="Arial" w:hAnsi="Arial" w:cs="Arial"/>
          <w:sz w:val="20"/>
          <w:szCs w:val="20"/>
        </w:rPr>
        <w:t>,</w:t>
      </w:r>
      <w:r w:rsidRPr="0055626D">
        <w:rPr>
          <w:rFonts w:ascii="Arial" w:hAnsi="Arial" w:cs="Arial"/>
          <w:sz w:val="20"/>
          <w:szCs w:val="20"/>
        </w:rPr>
        <w:t xml:space="preserve"> the Internet of </w:t>
      </w:r>
      <w:r w:rsidR="00940992" w:rsidRPr="0055626D">
        <w:rPr>
          <w:rFonts w:ascii="Arial" w:hAnsi="Arial" w:cs="Arial"/>
          <w:sz w:val="20"/>
          <w:szCs w:val="20"/>
        </w:rPr>
        <w:t>T</w:t>
      </w:r>
      <w:r w:rsidRPr="0055626D">
        <w:rPr>
          <w:rFonts w:ascii="Arial" w:hAnsi="Arial" w:cs="Arial"/>
          <w:sz w:val="20"/>
          <w:szCs w:val="20"/>
        </w:rPr>
        <w:t>hings and machine learning</w:t>
      </w:r>
      <w:r w:rsidR="00CF0331" w:rsidRPr="0055626D">
        <w:rPr>
          <w:rFonts w:ascii="Arial" w:hAnsi="Arial" w:cs="Arial"/>
          <w:sz w:val="20"/>
          <w:szCs w:val="20"/>
        </w:rPr>
        <w:t>,</w:t>
      </w:r>
      <w:r w:rsidRPr="0055626D">
        <w:rPr>
          <w:rFonts w:ascii="Arial" w:hAnsi="Arial" w:cs="Arial"/>
          <w:sz w:val="20"/>
          <w:szCs w:val="20"/>
        </w:rPr>
        <w:t xml:space="preserve"> to efficiently capture and manage the resources while working towards building a sensitive city by having a well</w:t>
      </w:r>
      <w:r w:rsidR="00940992" w:rsidRPr="0055626D">
        <w:rPr>
          <w:rFonts w:ascii="Arial" w:hAnsi="Arial" w:cs="Arial"/>
          <w:sz w:val="20"/>
          <w:szCs w:val="20"/>
        </w:rPr>
        <w:t>-</w:t>
      </w:r>
      <w:r w:rsidRPr="0055626D">
        <w:rPr>
          <w:rFonts w:ascii="Arial" w:hAnsi="Arial" w:cs="Arial"/>
          <w:sz w:val="20"/>
          <w:szCs w:val="20"/>
        </w:rPr>
        <w:t>defined vision (Gușul &amp; Butnariu, 2021; Šulyová &amp; Kubina, 2022). Additionally, a Smart City can monitor and operate certain essential infrastructure functionality, control maintenance activity</w:t>
      </w:r>
      <w:r w:rsidR="0090102A" w:rsidRPr="0055626D">
        <w:rPr>
          <w:rFonts w:ascii="Arial" w:hAnsi="Arial" w:cs="Arial"/>
          <w:sz w:val="20"/>
          <w:szCs w:val="20"/>
        </w:rPr>
        <w:t>,</w:t>
      </w:r>
      <w:r w:rsidRPr="0055626D">
        <w:rPr>
          <w:rFonts w:ascii="Arial" w:hAnsi="Arial" w:cs="Arial"/>
          <w:sz w:val="20"/>
          <w:szCs w:val="20"/>
        </w:rPr>
        <w:t xml:space="preserve"> and optimi</w:t>
      </w:r>
      <w:r w:rsidR="00CF0331" w:rsidRPr="0055626D">
        <w:rPr>
          <w:rFonts w:ascii="Arial" w:hAnsi="Arial" w:cs="Arial"/>
          <w:sz w:val="20"/>
          <w:szCs w:val="20"/>
        </w:rPr>
        <w:t>s</w:t>
      </w:r>
      <w:r w:rsidRPr="0055626D">
        <w:rPr>
          <w:rFonts w:ascii="Arial" w:hAnsi="Arial" w:cs="Arial"/>
          <w:sz w:val="20"/>
          <w:szCs w:val="20"/>
        </w:rPr>
        <w:t xml:space="preserve">e resource usage while maintaining security (Joshi et al., 2016). The good examples of managing critical water resources are Sponge </w:t>
      </w:r>
      <w:r w:rsidR="00940992" w:rsidRPr="0055626D">
        <w:rPr>
          <w:rFonts w:ascii="Arial" w:hAnsi="Arial" w:cs="Arial"/>
          <w:sz w:val="20"/>
          <w:szCs w:val="20"/>
        </w:rPr>
        <w:t>C</w:t>
      </w:r>
      <w:r w:rsidRPr="0055626D">
        <w:rPr>
          <w:rFonts w:ascii="Arial" w:hAnsi="Arial" w:cs="Arial"/>
          <w:sz w:val="20"/>
          <w:szCs w:val="20"/>
        </w:rPr>
        <w:t>ities. A more resource</w:t>
      </w:r>
      <w:r w:rsidR="00940992" w:rsidRPr="0055626D">
        <w:rPr>
          <w:rFonts w:ascii="Arial" w:hAnsi="Arial" w:cs="Arial"/>
          <w:sz w:val="20"/>
          <w:szCs w:val="20"/>
        </w:rPr>
        <w:t>-</w:t>
      </w:r>
      <w:r w:rsidRPr="0055626D">
        <w:rPr>
          <w:rFonts w:ascii="Arial" w:hAnsi="Arial" w:cs="Arial"/>
          <w:sz w:val="20"/>
          <w:szCs w:val="20"/>
        </w:rPr>
        <w:t xml:space="preserve">efficient management and economy runs a smart city than an ordinary city, through the application of current </w:t>
      </w:r>
      <w:r w:rsidRPr="0055626D">
        <w:rPr>
          <w:rFonts w:ascii="Arial" w:hAnsi="Arial" w:cs="Arial"/>
          <w:sz w:val="20"/>
          <w:szCs w:val="20"/>
        </w:rPr>
        <w:lastRenderedPageBreak/>
        <w:t>methods of information technology to facilitate sm</w:t>
      </w:r>
      <w:r w:rsidR="0090102A" w:rsidRPr="0055626D">
        <w:rPr>
          <w:rFonts w:ascii="Arial" w:hAnsi="Arial" w:cs="Arial"/>
          <w:sz w:val="20"/>
          <w:szCs w:val="20"/>
        </w:rPr>
        <w:t>a</w:t>
      </w:r>
      <w:r w:rsidRPr="0055626D">
        <w:rPr>
          <w:rFonts w:ascii="Arial" w:hAnsi="Arial" w:cs="Arial"/>
          <w:sz w:val="20"/>
          <w:szCs w:val="20"/>
        </w:rPr>
        <w:t>rt response to various public service needs, social management</w:t>
      </w:r>
      <w:r w:rsidR="0090102A" w:rsidRPr="0055626D">
        <w:rPr>
          <w:rFonts w:ascii="Arial" w:hAnsi="Arial" w:cs="Arial"/>
          <w:sz w:val="20"/>
          <w:szCs w:val="20"/>
        </w:rPr>
        <w:t>,</w:t>
      </w:r>
      <w:r w:rsidRPr="0055626D">
        <w:rPr>
          <w:rFonts w:ascii="Arial" w:hAnsi="Arial" w:cs="Arial"/>
          <w:sz w:val="20"/>
          <w:szCs w:val="20"/>
        </w:rPr>
        <w:t xml:space="preserve"> and industrial operations (Impedovo and Pirlo, 2020). As they integrate into many parts of a city’s infrastructure, they are also </w:t>
      </w:r>
      <w:r w:rsidR="00CF0331" w:rsidRPr="0055626D">
        <w:rPr>
          <w:rFonts w:ascii="Arial" w:hAnsi="Arial" w:cs="Arial"/>
          <w:sz w:val="20"/>
          <w:szCs w:val="20"/>
        </w:rPr>
        <w:t xml:space="preserve">a </w:t>
      </w:r>
      <w:r w:rsidRPr="0055626D">
        <w:rPr>
          <w:rFonts w:ascii="Arial" w:hAnsi="Arial" w:cs="Arial"/>
          <w:sz w:val="20"/>
          <w:szCs w:val="20"/>
        </w:rPr>
        <w:t xml:space="preserve">resource for a city to </w:t>
      </w:r>
      <w:r w:rsidR="00CF0331" w:rsidRPr="0055626D">
        <w:rPr>
          <w:rFonts w:ascii="Arial" w:hAnsi="Arial" w:cs="Arial"/>
          <w:sz w:val="20"/>
          <w:szCs w:val="20"/>
        </w:rPr>
        <w:t xml:space="preserve">implement </w:t>
      </w:r>
      <w:r w:rsidRPr="0055626D">
        <w:rPr>
          <w:rFonts w:ascii="Arial" w:hAnsi="Arial" w:cs="Arial"/>
          <w:sz w:val="20"/>
          <w:szCs w:val="20"/>
        </w:rPr>
        <w:t>effective and environmentally sound housing initiatives. Smart city development makes managing energy a key element; that is, energi</w:t>
      </w:r>
      <w:r w:rsidR="00CF0331" w:rsidRPr="0055626D">
        <w:rPr>
          <w:rFonts w:ascii="Arial" w:hAnsi="Arial" w:cs="Arial"/>
          <w:sz w:val="20"/>
          <w:szCs w:val="20"/>
        </w:rPr>
        <w:t>s</w:t>
      </w:r>
      <w:r w:rsidRPr="0055626D">
        <w:rPr>
          <w:rFonts w:ascii="Arial" w:hAnsi="Arial" w:cs="Arial"/>
          <w:sz w:val="20"/>
          <w:szCs w:val="20"/>
        </w:rPr>
        <w:t>ing smart cities as much as possible with energy resources while ensuring their sustainability and self</w:t>
      </w:r>
      <w:r w:rsidR="00940992" w:rsidRPr="0055626D">
        <w:rPr>
          <w:rFonts w:ascii="Arial" w:hAnsi="Arial" w:cs="Arial"/>
          <w:sz w:val="20"/>
          <w:szCs w:val="20"/>
        </w:rPr>
        <w:t>-</w:t>
      </w:r>
      <w:r w:rsidRPr="0055626D">
        <w:rPr>
          <w:rFonts w:ascii="Arial" w:hAnsi="Arial" w:cs="Arial"/>
          <w:sz w:val="20"/>
          <w:szCs w:val="20"/>
        </w:rPr>
        <w:t>reliability (Rajendiran, 2022).</w:t>
      </w:r>
    </w:p>
    <w:p w14:paraId="6DDE6F09" w14:textId="6E46FCF8" w:rsidR="00E96D33" w:rsidRPr="0055626D" w:rsidRDefault="00BF73AA" w:rsidP="00E96D33">
      <w:pPr>
        <w:spacing w:line="360" w:lineRule="auto"/>
        <w:rPr>
          <w:rFonts w:ascii="Arial" w:hAnsi="Arial" w:cs="Arial"/>
          <w:b/>
          <w:bCs/>
          <w:sz w:val="20"/>
          <w:szCs w:val="20"/>
          <w:u w:val="single"/>
        </w:rPr>
      </w:pPr>
      <w:r w:rsidRPr="0055626D">
        <w:rPr>
          <w:rFonts w:ascii="Arial" w:hAnsi="Arial" w:cs="Arial"/>
          <w:b/>
          <w:bCs/>
          <w:sz w:val="20"/>
          <w:szCs w:val="20"/>
          <w:u w:val="single"/>
        </w:rPr>
        <w:t>4.</w:t>
      </w:r>
      <w:r w:rsidR="000B2B6D" w:rsidRPr="0055626D">
        <w:rPr>
          <w:rFonts w:ascii="Arial" w:hAnsi="Arial" w:cs="Arial"/>
          <w:b/>
          <w:bCs/>
          <w:sz w:val="20"/>
          <w:szCs w:val="20"/>
          <w:u w:val="single"/>
        </w:rPr>
        <w:t>5</w:t>
      </w:r>
      <w:r w:rsidRPr="0055626D">
        <w:rPr>
          <w:rFonts w:ascii="Arial" w:hAnsi="Arial" w:cs="Arial"/>
          <w:b/>
          <w:bCs/>
          <w:sz w:val="20"/>
          <w:szCs w:val="20"/>
          <w:u w:val="single"/>
        </w:rPr>
        <w:t xml:space="preserve">.5 </w:t>
      </w:r>
      <w:r w:rsidR="00E96D33" w:rsidRPr="0055626D">
        <w:rPr>
          <w:rFonts w:ascii="Arial" w:hAnsi="Arial" w:cs="Arial"/>
          <w:b/>
          <w:bCs/>
          <w:sz w:val="20"/>
          <w:szCs w:val="20"/>
          <w:u w:val="single"/>
        </w:rPr>
        <w:t xml:space="preserve">Smart Economy </w:t>
      </w:r>
      <w:r w:rsidRPr="0055626D">
        <w:rPr>
          <w:rFonts w:ascii="Arial" w:hAnsi="Arial" w:cs="Arial"/>
          <w:b/>
          <w:bCs/>
          <w:sz w:val="20"/>
          <w:szCs w:val="20"/>
          <w:u w:val="single"/>
        </w:rPr>
        <w:t>Dimension</w:t>
      </w:r>
    </w:p>
    <w:p w14:paraId="35E15387" w14:textId="60776A3B" w:rsidR="00CF7E23" w:rsidRPr="0055626D" w:rsidRDefault="00182B0A" w:rsidP="004D5546">
      <w:pPr>
        <w:spacing w:line="276" w:lineRule="auto"/>
        <w:rPr>
          <w:rFonts w:ascii="Arial" w:hAnsi="Arial" w:cs="Arial"/>
          <w:sz w:val="20"/>
          <w:szCs w:val="20"/>
        </w:rPr>
      </w:pPr>
      <w:r w:rsidRPr="0055626D">
        <w:rPr>
          <w:rFonts w:ascii="Arial" w:hAnsi="Arial" w:cs="Arial"/>
          <w:sz w:val="20"/>
          <w:szCs w:val="20"/>
        </w:rPr>
        <w:t>The smart economy under the smart cities promote</w:t>
      </w:r>
      <w:r w:rsidR="00940992" w:rsidRPr="0055626D">
        <w:rPr>
          <w:rFonts w:ascii="Arial" w:hAnsi="Arial" w:cs="Arial"/>
          <w:sz w:val="20"/>
          <w:szCs w:val="20"/>
        </w:rPr>
        <w:t>s</w:t>
      </w:r>
      <w:r w:rsidRPr="0055626D">
        <w:rPr>
          <w:rFonts w:ascii="Arial" w:hAnsi="Arial" w:cs="Arial"/>
          <w:sz w:val="20"/>
          <w:szCs w:val="20"/>
        </w:rPr>
        <w:t xml:space="preserve"> the encouraged development of e</w:t>
      </w:r>
      <w:r w:rsidR="00940992" w:rsidRPr="0055626D">
        <w:rPr>
          <w:rFonts w:ascii="Arial" w:hAnsi="Arial" w:cs="Arial"/>
          <w:sz w:val="20"/>
          <w:szCs w:val="20"/>
        </w:rPr>
        <w:t>-</w:t>
      </w:r>
      <w:r w:rsidRPr="0055626D">
        <w:rPr>
          <w:rFonts w:ascii="Arial" w:hAnsi="Arial" w:cs="Arial"/>
          <w:sz w:val="20"/>
          <w:szCs w:val="20"/>
        </w:rPr>
        <w:t>business, e</w:t>
      </w:r>
      <w:r w:rsidR="00940992" w:rsidRPr="0055626D">
        <w:rPr>
          <w:rFonts w:ascii="Arial" w:hAnsi="Arial" w:cs="Arial"/>
          <w:sz w:val="20"/>
          <w:szCs w:val="20"/>
        </w:rPr>
        <w:t>-</w:t>
      </w:r>
      <w:r w:rsidRPr="0055626D">
        <w:rPr>
          <w:rFonts w:ascii="Arial" w:hAnsi="Arial" w:cs="Arial"/>
          <w:sz w:val="20"/>
          <w:szCs w:val="20"/>
        </w:rPr>
        <w:t>commerce and new entrepreneurial opportunities. They reali</w:t>
      </w:r>
      <w:r w:rsidR="00CF0331" w:rsidRPr="0055626D">
        <w:rPr>
          <w:rFonts w:ascii="Arial" w:hAnsi="Arial" w:cs="Arial"/>
          <w:sz w:val="20"/>
          <w:szCs w:val="20"/>
        </w:rPr>
        <w:t>s</w:t>
      </w:r>
      <w:r w:rsidRPr="0055626D">
        <w:rPr>
          <w:rFonts w:ascii="Arial" w:hAnsi="Arial" w:cs="Arial"/>
          <w:sz w:val="20"/>
          <w:szCs w:val="20"/>
        </w:rPr>
        <w:t>e or become conscious of the fact that the broadband economy is something that has to be actuali</w:t>
      </w:r>
      <w:r w:rsidR="00CF0331" w:rsidRPr="0055626D">
        <w:rPr>
          <w:rFonts w:ascii="Arial" w:hAnsi="Arial" w:cs="Arial"/>
          <w:sz w:val="20"/>
          <w:szCs w:val="20"/>
        </w:rPr>
        <w:t>s</w:t>
      </w:r>
      <w:r w:rsidRPr="0055626D">
        <w:rPr>
          <w:rFonts w:ascii="Arial" w:hAnsi="Arial" w:cs="Arial"/>
          <w:sz w:val="20"/>
          <w:szCs w:val="20"/>
        </w:rPr>
        <w:t xml:space="preserve">ed; there are steps that have to be taken to achieve vigorous economic development. Earlier stated </w:t>
      </w:r>
      <w:r w:rsidR="00D31274" w:rsidRPr="0055626D">
        <w:rPr>
          <w:rFonts w:ascii="Arial" w:hAnsi="Arial" w:cs="Arial"/>
          <w:sz w:val="20"/>
          <w:szCs w:val="20"/>
        </w:rPr>
        <w:t xml:space="preserve">that </w:t>
      </w:r>
      <w:r w:rsidRPr="0055626D">
        <w:rPr>
          <w:rFonts w:ascii="Arial" w:hAnsi="Arial" w:cs="Arial"/>
          <w:sz w:val="20"/>
          <w:szCs w:val="20"/>
        </w:rPr>
        <w:t>a smart city depends on ICT to improve service quality, strengthen control over public resources and focus on comfort, maintenance and sustainability. The other aspect is the smart economy dimension of smart cities</w:t>
      </w:r>
      <w:r w:rsidR="00CF0331" w:rsidRPr="0055626D">
        <w:rPr>
          <w:rFonts w:ascii="Arial" w:hAnsi="Arial" w:cs="Arial"/>
          <w:sz w:val="20"/>
          <w:szCs w:val="20"/>
        </w:rPr>
        <w:t>,</w:t>
      </w:r>
      <w:r w:rsidRPr="0055626D">
        <w:rPr>
          <w:rFonts w:ascii="Arial" w:hAnsi="Arial" w:cs="Arial"/>
          <w:sz w:val="20"/>
          <w:szCs w:val="20"/>
        </w:rPr>
        <w:t xml:space="preserve"> which refers to managing economic growth, participatory approaches to innovation and promotion of competitiveness, including stimulation of new businesses. As one of the key dimensions to assess</w:t>
      </w:r>
      <w:r w:rsidR="00940992" w:rsidRPr="0055626D">
        <w:rPr>
          <w:rFonts w:ascii="Arial" w:hAnsi="Arial" w:cs="Arial"/>
          <w:sz w:val="20"/>
          <w:szCs w:val="20"/>
        </w:rPr>
        <w:t>ing</w:t>
      </w:r>
      <w:r w:rsidRPr="0055626D">
        <w:rPr>
          <w:rFonts w:ascii="Arial" w:hAnsi="Arial" w:cs="Arial"/>
          <w:sz w:val="20"/>
          <w:szCs w:val="20"/>
        </w:rPr>
        <w:t xml:space="preserve"> smart cities and accommodat</w:t>
      </w:r>
      <w:r w:rsidR="00940992" w:rsidRPr="0055626D">
        <w:rPr>
          <w:rFonts w:ascii="Arial" w:hAnsi="Arial" w:cs="Arial"/>
          <w:sz w:val="20"/>
          <w:szCs w:val="20"/>
        </w:rPr>
        <w:t>ing</w:t>
      </w:r>
      <w:r w:rsidRPr="0055626D">
        <w:rPr>
          <w:rFonts w:ascii="Arial" w:hAnsi="Arial" w:cs="Arial"/>
          <w:sz w:val="20"/>
          <w:szCs w:val="20"/>
        </w:rPr>
        <w:t xml:space="preserve"> the competitiveness of small and medium</w:t>
      </w:r>
      <w:r w:rsidR="00940992" w:rsidRPr="0055626D">
        <w:rPr>
          <w:rFonts w:ascii="Arial" w:hAnsi="Arial" w:cs="Arial"/>
          <w:sz w:val="20"/>
          <w:szCs w:val="20"/>
        </w:rPr>
        <w:t>-</w:t>
      </w:r>
      <w:r w:rsidRPr="0055626D">
        <w:rPr>
          <w:rFonts w:ascii="Arial" w:hAnsi="Arial" w:cs="Arial"/>
          <w:sz w:val="20"/>
          <w:szCs w:val="20"/>
        </w:rPr>
        <w:t xml:space="preserve">sized enterprises in the city, </w:t>
      </w:r>
      <w:r w:rsidR="00940992" w:rsidRPr="0055626D">
        <w:rPr>
          <w:rFonts w:ascii="Arial" w:hAnsi="Arial" w:cs="Arial"/>
          <w:sz w:val="20"/>
          <w:szCs w:val="20"/>
        </w:rPr>
        <w:t xml:space="preserve">the </w:t>
      </w:r>
      <w:r w:rsidRPr="0055626D">
        <w:rPr>
          <w:rFonts w:ascii="Arial" w:hAnsi="Arial" w:cs="Arial"/>
          <w:sz w:val="20"/>
          <w:szCs w:val="20"/>
        </w:rPr>
        <w:t xml:space="preserve">smart economy is examined (Ali &amp; Nencioni, 2021; Youssef &amp; Hajek, 2021). </w:t>
      </w:r>
      <w:r w:rsidR="00940992" w:rsidRPr="0055626D">
        <w:rPr>
          <w:rFonts w:ascii="Arial" w:hAnsi="Arial" w:cs="Arial"/>
          <w:sz w:val="20"/>
          <w:szCs w:val="20"/>
        </w:rPr>
        <w:t>I</w:t>
      </w:r>
      <w:r w:rsidRPr="0055626D">
        <w:rPr>
          <w:rFonts w:ascii="Arial" w:hAnsi="Arial" w:cs="Arial"/>
          <w:sz w:val="20"/>
          <w:szCs w:val="20"/>
        </w:rPr>
        <w:t>ntelligent cit</w:t>
      </w:r>
      <w:r w:rsidR="00940992" w:rsidRPr="0055626D">
        <w:rPr>
          <w:rFonts w:ascii="Arial" w:hAnsi="Arial" w:cs="Arial"/>
          <w:sz w:val="20"/>
          <w:szCs w:val="20"/>
        </w:rPr>
        <w:t>y</w:t>
      </w:r>
      <w:r w:rsidRPr="0055626D">
        <w:rPr>
          <w:rFonts w:ascii="Arial" w:hAnsi="Arial" w:cs="Arial"/>
          <w:sz w:val="20"/>
          <w:szCs w:val="20"/>
        </w:rPr>
        <w:t xml:space="preserve"> economies equally depend on ecosystems that can cataly</w:t>
      </w:r>
      <w:r w:rsidR="00CF0331" w:rsidRPr="0055626D">
        <w:rPr>
          <w:rFonts w:ascii="Arial" w:hAnsi="Arial" w:cs="Arial"/>
          <w:sz w:val="20"/>
          <w:szCs w:val="20"/>
        </w:rPr>
        <w:t>s</w:t>
      </w:r>
      <w:r w:rsidRPr="0055626D">
        <w:rPr>
          <w:rFonts w:ascii="Arial" w:hAnsi="Arial" w:cs="Arial"/>
          <w:sz w:val="20"/>
          <w:szCs w:val="20"/>
        </w:rPr>
        <w:t>e start</w:t>
      </w:r>
      <w:r w:rsidR="00940992" w:rsidRPr="0055626D">
        <w:rPr>
          <w:rFonts w:ascii="Arial" w:hAnsi="Arial" w:cs="Arial"/>
          <w:sz w:val="20"/>
          <w:szCs w:val="20"/>
        </w:rPr>
        <w:t>-</w:t>
      </w:r>
      <w:r w:rsidRPr="0055626D">
        <w:rPr>
          <w:rFonts w:ascii="Arial" w:hAnsi="Arial" w:cs="Arial"/>
          <w:sz w:val="20"/>
          <w:szCs w:val="20"/>
        </w:rPr>
        <w:t>up businesses and data management.</w:t>
      </w:r>
    </w:p>
    <w:p w14:paraId="342A13A0" w14:textId="6D97F2E9" w:rsidR="00E96D33" w:rsidRPr="0055626D" w:rsidRDefault="00BF73AA" w:rsidP="00E96D33">
      <w:pPr>
        <w:spacing w:line="360" w:lineRule="auto"/>
        <w:rPr>
          <w:rFonts w:ascii="Arial" w:hAnsi="Arial" w:cs="Arial"/>
          <w:b/>
          <w:bCs/>
          <w:sz w:val="20"/>
          <w:szCs w:val="20"/>
          <w:u w:val="single"/>
        </w:rPr>
      </w:pPr>
      <w:r w:rsidRPr="0055626D">
        <w:rPr>
          <w:rFonts w:ascii="Arial" w:hAnsi="Arial" w:cs="Arial"/>
          <w:b/>
          <w:bCs/>
          <w:sz w:val="20"/>
          <w:szCs w:val="20"/>
          <w:u w:val="single"/>
        </w:rPr>
        <w:t>4.</w:t>
      </w:r>
      <w:r w:rsidR="000B2B6D" w:rsidRPr="0055626D">
        <w:rPr>
          <w:rFonts w:ascii="Arial" w:hAnsi="Arial" w:cs="Arial"/>
          <w:b/>
          <w:bCs/>
          <w:sz w:val="20"/>
          <w:szCs w:val="20"/>
          <w:u w:val="single"/>
        </w:rPr>
        <w:t>5</w:t>
      </w:r>
      <w:r w:rsidRPr="0055626D">
        <w:rPr>
          <w:rFonts w:ascii="Arial" w:hAnsi="Arial" w:cs="Arial"/>
          <w:b/>
          <w:bCs/>
          <w:sz w:val="20"/>
          <w:szCs w:val="20"/>
          <w:u w:val="single"/>
        </w:rPr>
        <w:t xml:space="preserve">.6 </w:t>
      </w:r>
      <w:r w:rsidR="00E96D33" w:rsidRPr="0055626D">
        <w:rPr>
          <w:rFonts w:ascii="Arial" w:hAnsi="Arial" w:cs="Arial"/>
          <w:b/>
          <w:bCs/>
          <w:sz w:val="20"/>
          <w:szCs w:val="20"/>
          <w:u w:val="single"/>
        </w:rPr>
        <w:t xml:space="preserve">Smart Government </w:t>
      </w:r>
      <w:r w:rsidRPr="0055626D">
        <w:rPr>
          <w:rFonts w:ascii="Arial" w:hAnsi="Arial" w:cs="Arial"/>
          <w:b/>
          <w:bCs/>
          <w:sz w:val="20"/>
          <w:szCs w:val="20"/>
          <w:u w:val="single"/>
        </w:rPr>
        <w:t>Dimension</w:t>
      </w:r>
    </w:p>
    <w:p w14:paraId="373749AE" w14:textId="4C4A0E6D" w:rsidR="00182B0A" w:rsidRPr="0055626D" w:rsidRDefault="006550CF" w:rsidP="004D5546">
      <w:pPr>
        <w:spacing w:line="276" w:lineRule="auto"/>
        <w:rPr>
          <w:rFonts w:ascii="Arial" w:hAnsi="Arial" w:cs="Arial"/>
          <w:sz w:val="20"/>
          <w:szCs w:val="20"/>
        </w:rPr>
      </w:pPr>
      <w:r w:rsidRPr="0055626D">
        <w:rPr>
          <w:rFonts w:ascii="Arial" w:hAnsi="Arial" w:cs="Arial"/>
          <w:sz w:val="20"/>
          <w:szCs w:val="20"/>
        </w:rPr>
        <w:t>The success of smart cities requires smart government, a concept that nurtures sustainable urban development, encourages social participation</w:t>
      </w:r>
      <w:r w:rsidR="00BF73AA" w:rsidRPr="0055626D">
        <w:rPr>
          <w:rFonts w:ascii="Arial" w:hAnsi="Arial" w:cs="Arial"/>
          <w:sz w:val="20"/>
          <w:szCs w:val="20"/>
        </w:rPr>
        <w:t>,</w:t>
      </w:r>
      <w:r w:rsidRPr="0055626D">
        <w:rPr>
          <w:rFonts w:ascii="Arial" w:hAnsi="Arial" w:cs="Arial"/>
          <w:sz w:val="20"/>
          <w:szCs w:val="20"/>
        </w:rPr>
        <w:t xml:space="preserve"> and inclines the local communities toward taking up decision</w:t>
      </w:r>
      <w:r w:rsidR="00940992" w:rsidRPr="0055626D">
        <w:rPr>
          <w:rFonts w:ascii="Arial" w:hAnsi="Arial" w:cs="Arial"/>
          <w:sz w:val="20"/>
          <w:szCs w:val="20"/>
        </w:rPr>
        <w:t>-</w:t>
      </w:r>
      <w:r w:rsidRPr="0055626D">
        <w:rPr>
          <w:rFonts w:ascii="Arial" w:hAnsi="Arial" w:cs="Arial"/>
          <w:sz w:val="20"/>
          <w:szCs w:val="20"/>
        </w:rPr>
        <w:t>making processes. The platform promotes collaboration and co</w:t>
      </w:r>
      <w:r w:rsidR="00940992" w:rsidRPr="0055626D">
        <w:rPr>
          <w:rFonts w:ascii="Arial" w:hAnsi="Arial" w:cs="Arial"/>
          <w:sz w:val="20"/>
          <w:szCs w:val="20"/>
        </w:rPr>
        <w:t>-</w:t>
      </w:r>
      <w:r w:rsidRPr="0055626D">
        <w:rPr>
          <w:rFonts w:ascii="Arial" w:hAnsi="Arial" w:cs="Arial"/>
          <w:sz w:val="20"/>
          <w:szCs w:val="20"/>
        </w:rPr>
        <w:t xml:space="preserve">creation among various stakeholders and supports using technology </w:t>
      </w:r>
      <w:r w:rsidR="00940992" w:rsidRPr="0055626D">
        <w:rPr>
          <w:rFonts w:ascii="Arial" w:hAnsi="Arial" w:cs="Arial"/>
          <w:sz w:val="20"/>
          <w:szCs w:val="20"/>
        </w:rPr>
        <w:t>for</w:t>
      </w:r>
      <w:r w:rsidRPr="0055626D">
        <w:rPr>
          <w:rFonts w:ascii="Arial" w:hAnsi="Arial" w:cs="Arial"/>
          <w:sz w:val="20"/>
          <w:szCs w:val="20"/>
        </w:rPr>
        <w:t xml:space="preserve"> sustainable urban development and climate change adaptation. </w:t>
      </w:r>
    </w:p>
    <w:p w14:paraId="346CED8C" w14:textId="60333345" w:rsidR="006550CF" w:rsidRPr="0055626D" w:rsidRDefault="006550CF" w:rsidP="004D5546">
      <w:pPr>
        <w:spacing w:line="276" w:lineRule="auto"/>
        <w:rPr>
          <w:rFonts w:ascii="Arial" w:hAnsi="Arial" w:cs="Arial"/>
          <w:sz w:val="20"/>
          <w:szCs w:val="20"/>
        </w:rPr>
      </w:pPr>
      <w:r w:rsidRPr="0055626D">
        <w:rPr>
          <w:rFonts w:ascii="Arial" w:hAnsi="Arial" w:cs="Arial"/>
          <w:sz w:val="20"/>
          <w:szCs w:val="20"/>
        </w:rPr>
        <w:t xml:space="preserve">The role of smart government in a smart city is how it develops and fosters such data ecosystems </w:t>
      </w:r>
      <w:r w:rsidR="00BF73AA" w:rsidRPr="0055626D">
        <w:rPr>
          <w:rFonts w:ascii="Arial" w:hAnsi="Arial" w:cs="Arial"/>
          <w:sz w:val="20"/>
          <w:szCs w:val="20"/>
        </w:rPr>
        <w:t>that</w:t>
      </w:r>
      <w:r w:rsidRPr="0055626D">
        <w:rPr>
          <w:rFonts w:ascii="Arial" w:hAnsi="Arial" w:cs="Arial"/>
          <w:sz w:val="20"/>
          <w:szCs w:val="20"/>
        </w:rPr>
        <w:t xml:space="preserve"> interweave ICT across all of the dimensions of a city. That is, it contributes to sustainable urban development and engages local communities in the decision</w:t>
      </w:r>
      <w:r w:rsidR="00940992" w:rsidRPr="0055626D">
        <w:rPr>
          <w:rFonts w:ascii="Arial" w:hAnsi="Arial" w:cs="Arial"/>
          <w:sz w:val="20"/>
          <w:szCs w:val="20"/>
        </w:rPr>
        <w:t>-</w:t>
      </w:r>
      <w:r w:rsidRPr="0055626D">
        <w:rPr>
          <w:rFonts w:ascii="Arial" w:hAnsi="Arial" w:cs="Arial"/>
          <w:sz w:val="20"/>
          <w:szCs w:val="20"/>
        </w:rPr>
        <w:t>making processes (Szarek-Iwaniuk &amp; Senetra, 2020). Urban human resource management is viewed as a governance capability brought together from urban historical context, resource characteristics, facility layout, city sustainability</w:t>
      </w:r>
      <w:r w:rsidR="00BF73AA" w:rsidRPr="0055626D">
        <w:rPr>
          <w:rFonts w:ascii="Arial" w:hAnsi="Arial" w:cs="Arial"/>
          <w:sz w:val="20"/>
          <w:szCs w:val="20"/>
        </w:rPr>
        <w:t>,</w:t>
      </w:r>
      <w:r w:rsidRPr="0055626D">
        <w:rPr>
          <w:rFonts w:ascii="Arial" w:hAnsi="Arial" w:cs="Arial"/>
          <w:sz w:val="20"/>
          <w:szCs w:val="20"/>
        </w:rPr>
        <w:t xml:space="preserve"> and service innovation (Lyu et al., 2022). </w:t>
      </w:r>
      <w:r w:rsidR="00940992" w:rsidRPr="0055626D">
        <w:rPr>
          <w:rFonts w:ascii="Arial" w:hAnsi="Arial" w:cs="Arial"/>
          <w:sz w:val="20"/>
          <w:szCs w:val="20"/>
        </w:rPr>
        <w:t>The i</w:t>
      </w:r>
      <w:r w:rsidRPr="0055626D">
        <w:rPr>
          <w:rFonts w:ascii="Arial" w:hAnsi="Arial" w:cs="Arial"/>
          <w:sz w:val="20"/>
          <w:szCs w:val="20"/>
        </w:rPr>
        <w:t>mportance of smart government is to improve good governance and create collaboration between the local government organs, private parties</w:t>
      </w:r>
      <w:r w:rsidR="00BF73AA" w:rsidRPr="0055626D">
        <w:rPr>
          <w:rFonts w:ascii="Arial" w:hAnsi="Arial" w:cs="Arial"/>
          <w:sz w:val="20"/>
          <w:szCs w:val="20"/>
        </w:rPr>
        <w:t>,</w:t>
      </w:r>
      <w:r w:rsidRPr="0055626D">
        <w:rPr>
          <w:rFonts w:ascii="Arial" w:hAnsi="Arial" w:cs="Arial"/>
          <w:sz w:val="20"/>
          <w:szCs w:val="20"/>
        </w:rPr>
        <w:t xml:space="preserve"> and community groups so that this collaboration becomes an important one for smart city programs (Triyanto et al., 2022).</w:t>
      </w:r>
    </w:p>
    <w:p w14:paraId="312298C9" w14:textId="5CB923A6" w:rsidR="00E96D33" w:rsidRPr="0055626D" w:rsidRDefault="00BF73AA" w:rsidP="00E96D33">
      <w:pPr>
        <w:spacing w:line="360" w:lineRule="auto"/>
        <w:rPr>
          <w:rFonts w:ascii="Arial" w:hAnsi="Arial" w:cs="Arial"/>
          <w:b/>
          <w:bCs/>
          <w:sz w:val="20"/>
          <w:szCs w:val="20"/>
          <w:u w:val="single"/>
        </w:rPr>
      </w:pPr>
      <w:r w:rsidRPr="0055626D">
        <w:rPr>
          <w:rFonts w:ascii="Arial" w:hAnsi="Arial" w:cs="Arial"/>
          <w:b/>
          <w:bCs/>
          <w:sz w:val="20"/>
          <w:szCs w:val="20"/>
          <w:u w:val="single"/>
        </w:rPr>
        <w:t>4.</w:t>
      </w:r>
      <w:r w:rsidR="000B2B6D" w:rsidRPr="0055626D">
        <w:rPr>
          <w:rFonts w:ascii="Arial" w:hAnsi="Arial" w:cs="Arial"/>
          <w:b/>
          <w:bCs/>
          <w:sz w:val="20"/>
          <w:szCs w:val="20"/>
          <w:u w:val="single"/>
        </w:rPr>
        <w:t>5</w:t>
      </w:r>
      <w:r w:rsidRPr="0055626D">
        <w:rPr>
          <w:rFonts w:ascii="Arial" w:hAnsi="Arial" w:cs="Arial"/>
          <w:b/>
          <w:bCs/>
          <w:sz w:val="20"/>
          <w:szCs w:val="20"/>
          <w:u w:val="single"/>
        </w:rPr>
        <w:t xml:space="preserve">.7 </w:t>
      </w:r>
      <w:r w:rsidR="00E96D33" w:rsidRPr="0055626D">
        <w:rPr>
          <w:rFonts w:ascii="Arial" w:hAnsi="Arial" w:cs="Arial"/>
          <w:b/>
          <w:bCs/>
          <w:sz w:val="20"/>
          <w:szCs w:val="20"/>
          <w:u w:val="single"/>
        </w:rPr>
        <w:t xml:space="preserve">Citizen and Society Participation </w:t>
      </w:r>
      <w:r w:rsidRPr="0055626D">
        <w:rPr>
          <w:rFonts w:ascii="Arial" w:hAnsi="Arial" w:cs="Arial"/>
          <w:b/>
          <w:bCs/>
          <w:sz w:val="20"/>
          <w:szCs w:val="20"/>
          <w:u w:val="single"/>
        </w:rPr>
        <w:t>Dimension</w:t>
      </w:r>
    </w:p>
    <w:p w14:paraId="78870532" w14:textId="4A1C7CD6" w:rsidR="00D31274" w:rsidRPr="0055626D" w:rsidRDefault="00D31274" w:rsidP="004D5546">
      <w:pPr>
        <w:spacing w:line="276" w:lineRule="auto"/>
        <w:rPr>
          <w:rFonts w:ascii="Arial" w:hAnsi="Arial" w:cs="Arial"/>
          <w:sz w:val="20"/>
          <w:szCs w:val="20"/>
        </w:rPr>
      </w:pPr>
      <w:r w:rsidRPr="0055626D">
        <w:rPr>
          <w:rFonts w:ascii="Arial" w:hAnsi="Arial" w:cs="Arial"/>
          <w:sz w:val="20"/>
          <w:szCs w:val="20"/>
          <w:highlight w:val="yellow"/>
        </w:rPr>
        <w:t xml:space="preserve">Sustainable construction of smart cities cannot be properly done without the Citizen and Society Participation Dimension, which makes sure that urban change is driven by </w:t>
      </w:r>
      <w:r w:rsidR="00CF0331" w:rsidRPr="0055626D">
        <w:rPr>
          <w:rFonts w:ascii="Arial" w:hAnsi="Arial" w:cs="Arial"/>
          <w:sz w:val="20"/>
          <w:szCs w:val="20"/>
          <w:highlight w:val="yellow"/>
        </w:rPr>
        <w:t xml:space="preserve">the </w:t>
      </w:r>
      <w:r w:rsidRPr="0055626D">
        <w:rPr>
          <w:rFonts w:ascii="Arial" w:hAnsi="Arial" w:cs="Arial"/>
          <w:sz w:val="20"/>
          <w:szCs w:val="20"/>
          <w:highlight w:val="yellow"/>
        </w:rPr>
        <w:t>voices, needs, and rights of people who the city belongs to. This dimension will foster active civic participation, collaborative governance and digital inclusion, meaning that citizens will be able to co-create publicly available, both in terms of making decisions and in terms of design, policies, services and affairs of the city, together with the administration, using such tools as e-participation platforms, open data projects, and participatory budgeting</w:t>
      </w:r>
      <w:r w:rsidRPr="0055626D">
        <w:rPr>
          <w:rFonts w:ascii="Arial" w:hAnsi="Arial" w:cs="Arial"/>
          <w:sz w:val="20"/>
          <w:szCs w:val="20"/>
          <w:highlight w:val="yellow"/>
        </w:rPr>
        <w:t xml:space="preserve"> (Adhikari et al., 2025; Mutiarin &amp; Lawelai, 2023).</w:t>
      </w:r>
      <w:r w:rsidRPr="0055626D">
        <w:rPr>
          <w:rFonts w:ascii="Arial" w:hAnsi="Arial" w:cs="Arial"/>
          <w:sz w:val="20"/>
          <w:szCs w:val="20"/>
        </w:rPr>
        <w:t xml:space="preserve"> </w:t>
      </w:r>
    </w:p>
    <w:p w14:paraId="71D27760" w14:textId="0B2CCE36" w:rsidR="006550CF" w:rsidRPr="0055626D" w:rsidRDefault="006550CF" w:rsidP="004D5546">
      <w:pPr>
        <w:spacing w:line="276" w:lineRule="auto"/>
        <w:rPr>
          <w:rFonts w:ascii="Arial" w:hAnsi="Arial" w:cs="Arial"/>
          <w:sz w:val="20"/>
          <w:szCs w:val="20"/>
        </w:rPr>
      </w:pPr>
      <w:r w:rsidRPr="0055626D">
        <w:rPr>
          <w:rFonts w:ascii="Arial" w:hAnsi="Arial" w:cs="Arial"/>
          <w:sz w:val="20"/>
          <w:szCs w:val="20"/>
        </w:rPr>
        <w:t>Consequently, citizen involvement begins to form a foundation of smart city governance and its benefits for enhancing democratic process, transparency</w:t>
      </w:r>
      <w:r w:rsidR="00A017C3" w:rsidRPr="0055626D">
        <w:rPr>
          <w:rFonts w:ascii="Arial" w:hAnsi="Arial" w:cs="Arial"/>
          <w:sz w:val="20"/>
          <w:szCs w:val="20"/>
        </w:rPr>
        <w:t>,</w:t>
      </w:r>
      <w:r w:rsidRPr="0055626D">
        <w:rPr>
          <w:rFonts w:ascii="Arial" w:hAnsi="Arial" w:cs="Arial"/>
          <w:sz w:val="20"/>
          <w:szCs w:val="20"/>
        </w:rPr>
        <w:t xml:space="preserve"> and citizen</w:t>
      </w:r>
      <w:r w:rsidR="00940992" w:rsidRPr="0055626D">
        <w:rPr>
          <w:rFonts w:ascii="Arial" w:hAnsi="Arial" w:cs="Arial"/>
          <w:sz w:val="20"/>
          <w:szCs w:val="20"/>
        </w:rPr>
        <w:t>-</w:t>
      </w:r>
      <w:r w:rsidRPr="0055626D">
        <w:rPr>
          <w:rFonts w:ascii="Arial" w:hAnsi="Arial" w:cs="Arial"/>
          <w:sz w:val="20"/>
          <w:szCs w:val="20"/>
        </w:rPr>
        <w:t xml:space="preserve">based urban development </w:t>
      </w:r>
      <w:r w:rsidRPr="0055626D">
        <w:rPr>
          <w:rFonts w:ascii="Arial" w:hAnsi="Arial" w:cs="Arial"/>
          <w:sz w:val="20"/>
          <w:szCs w:val="20"/>
          <w:highlight w:val="yellow"/>
        </w:rPr>
        <w:t>(B</w:t>
      </w:r>
      <w:r w:rsidR="00C04F24" w:rsidRPr="0055626D">
        <w:rPr>
          <w:rFonts w:ascii="Arial" w:hAnsi="Arial" w:cs="Arial"/>
          <w:sz w:val="20"/>
          <w:szCs w:val="20"/>
          <w:highlight w:val="yellow"/>
        </w:rPr>
        <w:t>asu, 2025</w:t>
      </w:r>
      <w:r w:rsidRPr="0055626D">
        <w:rPr>
          <w:rFonts w:ascii="Arial" w:hAnsi="Arial" w:cs="Arial"/>
          <w:sz w:val="20"/>
          <w:szCs w:val="20"/>
          <w:highlight w:val="yellow"/>
        </w:rPr>
        <w:t>)</w:t>
      </w:r>
      <w:r w:rsidRPr="0055626D">
        <w:rPr>
          <w:rFonts w:ascii="Arial" w:hAnsi="Arial" w:cs="Arial"/>
          <w:sz w:val="20"/>
          <w:szCs w:val="20"/>
        </w:rPr>
        <w:t xml:space="preserve">. This means citizen involvement in smart cities is the involvement of citizens in the governance and management </w:t>
      </w:r>
      <w:r w:rsidRPr="0055626D">
        <w:rPr>
          <w:rFonts w:ascii="Arial" w:hAnsi="Arial" w:cs="Arial"/>
          <w:sz w:val="20"/>
          <w:szCs w:val="20"/>
        </w:rPr>
        <w:lastRenderedPageBreak/>
        <w:t xml:space="preserve">of the city, </w:t>
      </w:r>
      <w:r w:rsidR="00A017C3" w:rsidRPr="0055626D">
        <w:rPr>
          <w:rFonts w:ascii="Arial" w:hAnsi="Arial" w:cs="Arial"/>
          <w:sz w:val="20"/>
          <w:szCs w:val="20"/>
        </w:rPr>
        <w:t>e-democracy,</w:t>
      </w:r>
      <w:r w:rsidRPr="0055626D">
        <w:rPr>
          <w:rFonts w:ascii="Arial" w:hAnsi="Arial" w:cs="Arial"/>
          <w:sz w:val="20"/>
          <w:szCs w:val="20"/>
        </w:rPr>
        <w:t xml:space="preserve"> and active user involvement</w:t>
      </w:r>
      <w:r w:rsidR="00CF0331" w:rsidRPr="0055626D">
        <w:rPr>
          <w:rFonts w:ascii="Arial" w:hAnsi="Arial" w:cs="Arial"/>
          <w:sz w:val="20"/>
          <w:szCs w:val="20"/>
        </w:rPr>
        <w:t>.</w:t>
      </w:r>
      <w:r w:rsidRPr="0055626D">
        <w:rPr>
          <w:rFonts w:ascii="Arial" w:hAnsi="Arial" w:cs="Arial"/>
          <w:sz w:val="20"/>
          <w:szCs w:val="20"/>
        </w:rPr>
        <w:t xml:space="preserve"> </w:t>
      </w:r>
      <w:r w:rsidR="00CF0331" w:rsidRPr="0055626D">
        <w:rPr>
          <w:rFonts w:ascii="Arial" w:hAnsi="Arial" w:cs="Arial"/>
          <w:sz w:val="20"/>
          <w:szCs w:val="20"/>
        </w:rPr>
        <w:t>T</w:t>
      </w:r>
      <w:r w:rsidRPr="0055626D">
        <w:rPr>
          <w:rFonts w:ascii="Arial" w:hAnsi="Arial" w:cs="Arial"/>
          <w:sz w:val="20"/>
          <w:szCs w:val="20"/>
        </w:rPr>
        <w:t>his work is supported by Domingo et al.</w:t>
      </w:r>
      <w:r w:rsidR="00CF0331" w:rsidRPr="0055626D">
        <w:rPr>
          <w:rFonts w:ascii="Arial" w:hAnsi="Arial" w:cs="Arial"/>
          <w:sz w:val="20"/>
          <w:szCs w:val="20"/>
        </w:rPr>
        <w:t xml:space="preserve"> (</w:t>
      </w:r>
      <w:r w:rsidRPr="0055626D">
        <w:rPr>
          <w:rFonts w:ascii="Arial" w:hAnsi="Arial" w:cs="Arial"/>
          <w:sz w:val="20"/>
          <w:szCs w:val="20"/>
        </w:rPr>
        <w:t>2021). Involvement of the citizens is important for smart city initiatives to be successful because it lets cities be more citizen</w:t>
      </w:r>
      <w:r w:rsidR="00940992" w:rsidRPr="0055626D">
        <w:rPr>
          <w:rFonts w:ascii="Arial" w:hAnsi="Arial" w:cs="Arial"/>
          <w:sz w:val="20"/>
          <w:szCs w:val="20"/>
        </w:rPr>
        <w:t>-</w:t>
      </w:r>
      <w:r w:rsidRPr="0055626D">
        <w:rPr>
          <w:rFonts w:ascii="Arial" w:hAnsi="Arial" w:cs="Arial"/>
          <w:sz w:val="20"/>
          <w:szCs w:val="20"/>
        </w:rPr>
        <w:t>cent</w:t>
      </w:r>
      <w:r w:rsidR="00A017C3" w:rsidRPr="0055626D">
        <w:rPr>
          <w:rFonts w:ascii="Arial" w:hAnsi="Arial" w:cs="Arial"/>
          <w:sz w:val="20"/>
          <w:szCs w:val="20"/>
        </w:rPr>
        <w:t>re</w:t>
      </w:r>
      <w:r w:rsidRPr="0055626D">
        <w:rPr>
          <w:rFonts w:ascii="Arial" w:hAnsi="Arial" w:cs="Arial"/>
          <w:sz w:val="20"/>
          <w:szCs w:val="20"/>
        </w:rPr>
        <w:t>d towards urban innovation, increases the legitimacy and justice of governance processes (Soomro et al., 2017)</w:t>
      </w:r>
      <w:r w:rsidR="00A017C3" w:rsidRPr="0055626D">
        <w:rPr>
          <w:rFonts w:ascii="Arial" w:hAnsi="Arial" w:cs="Arial"/>
          <w:sz w:val="20"/>
          <w:szCs w:val="20"/>
        </w:rPr>
        <w:t>,</w:t>
      </w:r>
      <w:r w:rsidRPr="0055626D">
        <w:rPr>
          <w:rFonts w:ascii="Arial" w:hAnsi="Arial" w:cs="Arial"/>
          <w:sz w:val="20"/>
          <w:szCs w:val="20"/>
        </w:rPr>
        <w:t xml:space="preserve"> and finally increases </w:t>
      </w:r>
      <w:r w:rsidR="00940992" w:rsidRPr="0055626D">
        <w:rPr>
          <w:rFonts w:ascii="Arial" w:hAnsi="Arial" w:cs="Arial"/>
          <w:sz w:val="20"/>
          <w:szCs w:val="20"/>
        </w:rPr>
        <w:t xml:space="preserve">the </w:t>
      </w:r>
      <w:r w:rsidRPr="0055626D">
        <w:rPr>
          <w:rFonts w:ascii="Arial" w:hAnsi="Arial" w:cs="Arial"/>
          <w:sz w:val="20"/>
          <w:szCs w:val="20"/>
        </w:rPr>
        <w:t>quality of life (Kusumastuti &amp; Rouli, 2021). The structure of smart city infrastructure driven by citizens’ collaboration within the governance process highlights the significance of citizens’ involvement in, in addition to two</w:t>
      </w:r>
      <w:r w:rsidR="00940992" w:rsidRPr="0055626D">
        <w:rPr>
          <w:rFonts w:ascii="Arial" w:hAnsi="Arial" w:cs="Arial"/>
          <w:sz w:val="20"/>
          <w:szCs w:val="20"/>
        </w:rPr>
        <w:t>-</w:t>
      </w:r>
      <w:r w:rsidRPr="0055626D">
        <w:rPr>
          <w:rFonts w:ascii="Arial" w:hAnsi="Arial" w:cs="Arial"/>
          <w:sz w:val="20"/>
          <w:szCs w:val="20"/>
        </w:rPr>
        <w:t xml:space="preserve">way communication between the government and citizens as smart cities leverage new technologies to increasingly promote this dialogue via, online public consultations, discussions, Petitions (Ngo &amp; Le, 2021; Park &amp; Fujii, 2023). This </w:t>
      </w:r>
      <w:r w:rsidR="00CF0331" w:rsidRPr="0055626D">
        <w:rPr>
          <w:rFonts w:ascii="Arial" w:hAnsi="Arial" w:cs="Arial"/>
          <w:sz w:val="20"/>
          <w:szCs w:val="20"/>
        </w:rPr>
        <w:t>also happens</w:t>
      </w:r>
      <w:r w:rsidRPr="0055626D">
        <w:rPr>
          <w:rFonts w:ascii="Arial" w:hAnsi="Arial" w:cs="Arial"/>
          <w:sz w:val="20"/>
          <w:szCs w:val="20"/>
        </w:rPr>
        <w:t xml:space="preserve"> inside the city, in the form of co</w:t>
      </w:r>
      <w:r w:rsidR="00940992" w:rsidRPr="0055626D">
        <w:rPr>
          <w:rFonts w:ascii="Arial" w:hAnsi="Arial" w:cs="Arial"/>
          <w:sz w:val="20"/>
          <w:szCs w:val="20"/>
        </w:rPr>
        <w:t>-</w:t>
      </w:r>
      <w:r w:rsidRPr="0055626D">
        <w:rPr>
          <w:rFonts w:ascii="Arial" w:hAnsi="Arial" w:cs="Arial"/>
          <w:sz w:val="20"/>
          <w:szCs w:val="20"/>
        </w:rPr>
        <w:t>creation activities, where citizens are no longer only passive consumers of city planner</w:t>
      </w:r>
      <w:r w:rsidR="00940992" w:rsidRPr="0055626D">
        <w:rPr>
          <w:rFonts w:ascii="Arial" w:hAnsi="Arial" w:cs="Arial"/>
          <w:sz w:val="20"/>
          <w:szCs w:val="20"/>
        </w:rPr>
        <w:t>s’</w:t>
      </w:r>
      <w:r w:rsidRPr="0055626D">
        <w:rPr>
          <w:rFonts w:ascii="Arial" w:hAnsi="Arial" w:cs="Arial"/>
          <w:sz w:val="20"/>
          <w:szCs w:val="20"/>
        </w:rPr>
        <w:t xml:space="preserve"> initiatives, but are actively involved themselves. The result is pride and ownership of these ini</w:t>
      </w:r>
      <w:r w:rsidR="00940992" w:rsidRPr="0055626D">
        <w:rPr>
          <w:rFonts w:ascii="Arial" w:hAnsi="Arial" w:cs="Arial"/>
          <w:sz w:val="20"/>
          <w:szCs w:val="20"/>
        </w:rPr>
        <w:t>tiativ</w:t>
      </w:r>
      <w:r w:rsidRPr="0055626D">
        <w:rPr>
          <w:rFonts w:ascii="Arial" w:hAnsi="Arial" w:cs="Arial"/>
          <w:sz w:val="20"/>
          <w:szCs w:val="20"/>
        </w:rPr>
        <w:t>es.</w:t>
      </w:r>
    </w:p>
    <w:p w14:paraId="4E69C9EC" w14:textId="2CEC4F37" w:rsidR="00E96D33" w:rsidRPr="0055626D" w:rsidRDefault="00223C81" w:rsidP="00E96D33">
      <w:pPr>
        <w:spacing w:line="360" w:lineRule="auto"/>
        <w:rPr>
          <w:rFonts w:ascii="Arial" w:hAnsi="Arial" w:cs="Arial"/>
          <w:b/>
          <w:bCs/>
          <w:sz w:val="20"/>
          <w:szCs w:val="20"/>
          <w:u w:val="single"/>
        </w:rPr>
      </w:pPr>
      <w:r w:rsidRPr="0055626D">
        <w:rPr>
          <w:rFonts w:ascii="Arial" w:hAnsi="Arial" w:cs="Arial"/>
          <w:b/>
          <w:bCs/>
          <w:sz w:val="20"/>
          <w:szCs w:val="20"/>
          <w:u w:val="single"/>
        </w:rPr>
        <w:t>4.</w:t>
      </w:r>
      <w:r w:rsidR="000B2B6D" w:rsidRPr="0055626D">
        <w:rPr>
          <w:rFonts w:ascii="Arial" w:hAnsi="Arial" w:cs="Arial"/>
          <w:b/>
          <w:bCs/>
          <w:sz w:val="20"/>
          <w:szCs w:val="20"/>
          <w:u w:val="single"/>
        </w:rPr>
        <w:t>5</w:t>
      </w:r>
      <w:r w:rsidRPr="0055626D">
        <w:rPr>
          <w:rFonts w:ascii="Arial" w:hAnsi="Arial" w:cs="Arial"/>
          <w:b/>
          <w:bCs/>
          <w:sz w:val="20"/>
          <w:szCs w:val="20"/>
          <w:u w:val="single"/>
        </w:rPr>
        <w:t xml:space="preserve">.8 </w:t>
      </w:r>
      <w:r w:rsidR="00E96D33" w:rsidRPr="0055626D">
        <w:rPr>
          <w:rFonts w:ascii="Arial" w:hAnsi="Arial" w:cs="Arial"/>
          <w:b/>
          <w:bCs/>
          <w:sz w:val="20"/>
          <w:szCs w:val="20"/>
          <w:u w:val="single"/>
        </w:rPr>
        <w:t xml:space="preserve">Institutional Dimension </w:t>
      </w:r>
    </w:p>
    <w:p w14:paraId="6D848F71" w14:textId="173A0268" w:rsidR="00182B0A" w:rsidRPr="0055626D" w:rsidRDefault="006550CF" w:rsidP="004D5546">
      <w:pPr>
        <w:spacing w:line="276" w:lineRule="auto"/>
        <w:rPr>
          <w:rFonts w:ascii="Arial" w:hAnsi="Arial" w:cs="Arial"/>
          <w:sz w:val="20"/>
          <w:szCs w:val="20"/>
        </w:rPr>
      </w:pPr>
      <w:r w:rsidRPr="0055626D">
        <w:rPr>
          <w:rFonts w:ascii="Arial" w:hAnsi="Arial" w:cs="Arial"/>
          <w:sz w:val="20"/>
          <w:szCs w:val="20"/>
        </w:rPr>
        <w:t>In</w:t>
      </w:r>
      <w:r w:rsidR="00223C81" w:rsidRPr="0055626D">
        <w:rPr>
          <w:rFonts w:ascii="Arial" w:hAnsi="Arial" w:cs="Arial"/>
          <w:sz w:val="20"/>
          <w:szCs w:val="20"/>
        </w:rPr>
        <w:t xml:space="preserve"> </w:t>
      </w:r>
      <w:r w:rsidRPr="0055626D">
        <w:rPr>
          <w:rFonts w:ascii="Arial" w:hAnsi="Arial" w:cs="Arial"/>
          <w:sz w:val="20"/>
          <w:szCs w:val="20"/>
        </w:rPr>
        <w:t>establish</w:t>
      </w:r>
      <w:r w:rsidR="00223C81" w:rsidRPr="0055626D">
        <w:rPr>
          <w:rFonts w:ascii="Arial" w:hAnsi="Arial" w:cs="Arial"/>
          <w:sz w:val="20"/>
          <w:szCs w:val="20"/>
        </w:rPr>
        <w:t>ing</w:t>
      </w:r>
      <w:r w:rsidRPr="0055626D">
        <w:rPr>
          <w:rFonts w:ascii="Arial" w:hAnsi="Arial" w:cs="Arial"/>
          <w:sz w:val="20"/>
          <w:szCs w:val="20"/>
        </w:rPr>
        <w:t xml:space="preserve"> effective connections </w:t>
      </w:r>
      <w:r w:rsidR="00940992" w:rsidRPr="0055626D">
        <w:rPr>
          <w:rFonts w:ascii="Arial" w:hAnsi="Arial" w:cs="Arial"/>
          <w:sz w:val="20"/>
          <w:szCs w:val="20"/>
        </w:rPr>
        <w:t>between</w:t>
      </w:r>
      <w:r w:rsidRPr="0055626D">
        <w:rPr>
          <w:rFonts w:ascii="Arial" w:hAnsi="Arial" w:cs="Arial"/>
          <w:sz w:val="20"/>
          <w:szCs w:val="20"/>
        </w:rPr>
        <w:t xml:space="preserve"> people and ICTs in smart cities, important institutional factors such as governance, regulations</w:t>
      </w:r>
      <w:r w:rsidR="00223C81" w:rsidRPr="0055626D">
        <w:rPr>
          <w:rFonts w:ascii="Arial" w:hAnsi="Arial" w:cs="Arial"/>
          <w:sz w:val="20"/>
          <w:szCs w:val="20"/>
        </w:rPr>
        <w:t>,</w:t>
      </w:r>
      <w:r w:rsidRPr="0055626D">
        <w:rPr>
          <w:rFonts w:ascii="Arial" w:hAnsi="Arial" w:cs="Arial"/>
          <w:sz w:val="20"/>
          <w:szCs w:val="20"/>
        </w:rPr>
        <w:t xml:space="preserve"> and policy are likely to be vital factors for smart cities to offer services</w:t>
      </w:r>
      <w:r w:rsidR="007C3080" w:rsidRPr="0055626D">
        <w:rPr>
          <w:rFonts w:ascii="Arial" w:hAnsi="Arial" w:cs="Arial"/>
          <w:sz w:val="20"/>
          <w:szCs w:val="20"/>
        </w:rPr>
        <w:t xml:space="preserve"> (Tan &amp; Taeihagh, 2020).</w:t>
      </w:r>
      <w:r w:rsidRPr="0055626D">
        <w:rPr>
          <w:rFonts w:ascii="Arial" w:hAnsi="Arial" w:cs="Arial"/>
          <w:sz w:val="20"/>
          <w:szCs w:val="20"/>
        </w:rPr>
        <w:t xml:space="preserve"> Designing and running a smart city requires active cooperation in a harmonious way among people, technologies</w:t>
      </w:r>
      <w:r w:rsidR="00CF0331" w:rsidRPr="0055626D">
        <w:rPr>
          <w:rFonts w:ascii="Arial" w:hAnsi="Arial" w:cs="Arial"/>
          <w:sz w:val="20"/>
          <w:szCs w:val="20"/>
        </w:rPr>
        <w:t>,</w:t>
      </w:r>
      <w:r w:rsidRPr="0055626D">
        <w:rPr>
          <w:rFonts w:ascii="Arial" w:hAnsi="Arial" w:cs="Arial"/>
          <w:sz w:val="20"/>
          <w:szCs w:val="20"/>
        </w:rPr>
        <w:t xml:space="preserve"> government</w:t>
      </w:r>
      <w:r w:rsidR="00223C81" w:rsidRPr="0055626D">
        <w:rPr>
          <w:rFonts w:ascii="Arial" w:hAnsi="Arial" w:cs="Arial"/>
          <w:sz w:val="20"/>
          <w:szCs w:val="20"/>
        </w:rPr>
        <w:t>,</w:t>
      </w:r>
      <w:r w:rsidRPr="0055626D">
        <w:rPr>
          <w:rFonts w:ascii="Arial" w:hAnsi="Arial" w:cs="Arial"/>
          <w:sz w:val="20"/>
          <w:szCs w:val="20"/>
        </w:rPr>
        <w:t xml:space="preserve"> and policy</w:t>
      </w:r>
      <w:r w:rsidR="00223C81" w:rsidRPr="0055626D">
        <w:rPr>
          <w:rFonts w:ascii="Arial" w:hAnsi="Arial" w:cs="Arial"/>
          <w:sz w:val="20"/>
          <w:szCs w:val="20"/>
        </w:rPr>
        <w:t xml:space="preserve"> (</w:t>
      </w:r>
      <w:r w:rsidR="00E85444" w:rsidRPr="0055626D">
        <w:rPr>
          <w:rFonts w:ascii="Arial" w:hAnsi="Arial" w:cs="Arial"/>
          <w:sz w:val="20"/>
          <w:szCs w:val="20"/>
        </w:rPr>
        <w:t>Kamil et al., 2025; Billhardt et al., 2018</w:t>
      </w:r>
      <w:r w:rsidR="00223C81" w:rsidRPr="0055626D">
        <w:rPr>
          <w:rFonts w:ascii="Arial" w:hAnsi="Arial" w:cs="Arial"/>
          <w:sz w:val="20"/>
          <w:szCs w:val="20"/>
        </w:rPr>
        <w:t>)</w:t>
      </w:r>
      <w:r w:rsidRPr="0055626D">
        <w:rPr>
          <w:rFonts w:ascii="Arial" w:hAnsi="Arial" w:cs="Arial"/>
          <w:sz w:val="20"/>
          <w:szCs w:val="20"/>
        </w:rPr>
        <w:t xml:space="preserve">. </w:t>
      </w:r>
      <w:r w:rsidR="00223C81" w:rsidRPr="0055626D">
        <w:rPr>
          <w:rFonts w:ascii="Arial" w:hAnsi="Arial" w:cs="Arial"/>
          <w:sz w:val="20"/>
          <w:szCs w:val="20"/>
        </w:rPr>
        <w:t>S</w:t>
      </w:r>
      <w:r w:rsidRPr="0055626D">
        <w:rPr>
          <w:rFonts w:ascii="Arial" w:hAnsi="Arial" w:cs="Arial"/>
          <w:sz w:val="20"/>
          <w:szCs w:val="20"/>
        </w:rPr>
        <w:t>mart cities are state</w:t>
      </w:r>
      <w:r w:rsidR="00940992" w:rsidRPr="0055626D">
        <w:rPr>
          <w:rFonts w:ascii="Arial" w:hAnsi="Arial" w:cs="Arial"/>
          <w:sz w:val="20"/>
          <w:szCs w:val="20"/>
        </w:rPr>
        <w:t>-run</w:t>
      </w:r>
      <w:r w:rsidR="00223C81" w:rsidRPr="0055626D">
        <w:rPr>
          <w:rFonts w:ascii="Arial" w:hAnsi="Arial" w:cs="Arial"/>
          <w:sz w:val="20"/>
          <w:szCs w:val="20"/>
        </w:rPr>
        <w:t xml:space="preserve">, </w:t>
      </w:r>
      <w:r w:rsidRPr="0055626D">
        <w:rPr>
          <w:rFonts w:ascii="Arial" w:hAnsi="Arial" w:cs="Arial"/>
          <w:sz w:val="20"/>
          <w:szCs w:val="20"/>
        </w:rPr>
        <w:t>and therefore</w:t>
      </w:r>
      <w:r w:rsidR="00CF0331" w:rsidRPr="0055626D">
        <w:rPr>
          <w:rFonts w:ascii="Arial" w:hAnsi="Arial" w:cs="Arial"/>
          <w:sz w:val="20"/>
          <w:szCs w:val="20"/>
        </w:rPr>
        <w:t>,</w:t>
      </w:r>
      <w:r w:rsidRPr="0055626D">
        <w:rPr>
          <w:rFonts w:ascii="Arial" w:hAnsi="Arial" w:cs="Arial"/>
          <w:sz w:val="20"/>
          <w:szCs w:val="20"/>
        </w:rPr>
        <w:t xml:space="preserve"> any paucity </w:t>
      </w:r>
      <w:r w:rsidR="00940992" w:rsidRPr="0055626D">
        <w:rPr>
          <w:rFonts w:ascii="Arial" w:hAnsi="Arial" w:cs="Arial"/>
          <w:sz w:val="20"/>
          <w:szCs w:val="20"/>
        </w:rPr>
        <w:t>of</w:t>
      </w:r>
      <w:r w:rsidRPr="0055626D">
        <w:rPr>
          <w:rFonts w:ascii="Arial" w:hAnsi="Arial" w:cs="Arial"/>
          <w:sz w:val="20"/>
          <w:szCs w:val="20"/>
        </w:rPr>
        <w:t xml:space="preserve"> these factors might cause issues. Governments have always had a challenge int</w:t>
      </w:r>
      <w:r w:rsidR="00223C81" w:rsidRPr="0055626D">
        <w:rPr>
          <w:rFonts w:ascii="Arial" w:hAnsi="Arial" w:cs="Arial"/>
          <w:sz w:val="20"/>
          <w:szCs w:val="20"/>
        </w:rPr>
        <w:t>egrating</w:t>
      </w:r>
      <w:r w:rsidRPr="0055626D">
        <w:rPr>
          <w:rFonts w:ascii="Arial" w:hAnsi="Arial" w:cs="Arial"/>
          <w:sz w:val="20"/>
          <w:szCs w:val="20"/>
        </w:rPr>
        <w:t xml:space="preserve"> new policies</w:t>
      </w:r>
      <w:r w:rsidR="00223C81" w:rsidRPr="0055626D">
        <w:rPr>
          <w:rFonts w:ascii="Arial" w:hAnsi="Arial" w:cs="Arial"/>
          <w:sz w:val="20"/>
          <w:szCs w:val="20"/>
        </w:rPr>
        <w:t xml:space="preserve"> (Al Hinai et al., 2022)</w:t>
      </w:r>
      <w:r w:rsidRPr="0055626D">
        <w:rPr>
          <w:rFonts w:ascii="Arial" w:hAnsi="Arial" w:cs="Arial"/>
          <w:sz w:val="20"/>
          <w:szCs w:val="20"/>
        </w:rPr>
        <w:t xml:space="preserve">. </w:t>
      </w:r>
    </w:p>
    <w:p w14:paraId="331E8E6C" w14:textId="5EF9CFE5" w:rsidR="00026CA3" w:rsidRPr="0055626D" w:rsidRDefault="006550CF" w:rsidP="004D5546">
      <w:pPr>
        <w:spacing w:line="276" w:lineRule="auto"/>
        <w:rPr>
          <w:rFonts w:ascii="Arial" w:hAnsi="Arial" w:cs="Arial"/>
          <w:sz w:val="20"/>
          <w:szCs w:val="20"/>
        </w:rPr>
      </w:pPr>
      <w:r w:rsidRPr="0055626D">
        <w:rPr>
          <w:rFonts w:ascii="Arial" w:hAnsi="Arial" w:cs="Arial"/>
          <w:sz w:val="20"/>
          <w:szCs w:val="20"/>
        </w:rPr>
        <w:t xml:space="preserve">In the case of smart cities, therefore, since technologies are by nature unpredictable and normally embedded, there is a risk that wrong policies will be brought in on that foundation </w:t>
      </w:r>
      <w:r w:rsidRPr="0055626D">
        <w:rPr>
          <w:rFonts w:ascii="Arial" w:hAnsi="Arial" w:cs="Arial"/>
          <w:sz w:val="20"/>
          <w:szCs w:val="20"/>
          <w:highlight w:val="yellow"/>
        </w:rPr>
        <w:t>(</w:t>
      </w:r>
      <w:r w:rsidR="00060A37" w:rsidRPr="0055626D">
        <w:rPr>
          <w:rFonts w:ascii="Arial" w:hAnsi="Arial" w:cs="Arial"/>
          <w:sz w:val="20"/>
          <w:szCs w:val="20"/>
          <w:highlight w:val="yellow"/>
        </w:rPr>
        <w:t>Rogers, 2025</w:t>
      </w:r>
      <w:r w:rsidRPr="0055626D">
        <w:rPr>
          <w:rFonts w:ascii="Arial" w:hAnsi="Arial" w:cs="Arial"/>
          <w:sz w:val="20"/>
          <w:szCs w:val="20"/>
          <w:highlight w:val="yellow"/>
        </w:rPr>
        <w:t>)</w:t>
      </w:r>
      <w:r w:rsidRPr="0055626D">
        <w:rPr>
          <w:rFonts w:ascii="Arial" w:hAnsi="Arial" w:cs="Arial"/>
          <w:sz w:val="20"/>
          <w:szCs w:val="20"/>
        </w:rPr>
        <w:t xml:space="preserve">. Also, making systems whose modes of governance are more effective in such cities creates tensions and threats as the citizens resist efforts at stifling rights to privacy, freedom of expression and confidentiality. </w:t>
      </w:r>
      <w:r w:rsidR="00C04F24" w:rsidRPr="0055626D">
        <w:rPr>
          <w:rFonts w:ascii="Arial" w:hAnsi="Arial" w:cs="Arial"/>
          <w:sz w:val="20"/>
          <w:szCs w:val="20"/>
        </w:rPr>
        <w:t>Accordingly</w:t>
      </w:r>
      <w:r w:rsidRPr="0055626D">
        <w:rPr>
          <w:rFonts w:ascii="Arial" w:hAnsi="Arial" w:cs="Arial"/>
          <w:sz w:val="20"/>
          <w:szCs w:val="20"/>
        </w:rPr>
        <w:t>, in addition to framing projects within a multi</w:t>
      </w:r>
      <w:r w:rsidR="00940992" w:rsidRPr="0055626D">
        <w:rPr>
          <w:rFonts w:ascii="Arial" w:hAnsi="Arial" w:cs="Arial"/>
          <w:sz w:val="20"/>
          <w:szCs w:val="20"/>
        </w:rPr>
        <w:t>-</w:t>
      </w:r>
      <w:r w:rsidRPr="0055626D">
        <w:rPr>
          <w:rFonts w:ascii="Arial" w:hAnsi="Arial" w:cs="Arial"/>
          <w:sz w:val="20"/>
          <w:szCs w:val="20"/>
        </w:rPr>
        <w:t>stakeholder, municipally</w:t>
      </w:r>
      <w:r w:rsidR="00940992" w:rsidRPr="0055626D">
        <w:rPr>
          <w:rFonts w:ascii="Arial" w:hAnsi="Arial" w:cs="Arial"/>
          <w:sz w:val="20"/>
          <w:szCs w:val="20"/>
        </w:rPr>
        <w:t xml:space="preserve"> </w:t>
      </w:r>
      <w:r w:rsidRPr="0055626D">
        <w:rPr>
          <w:rFonts w:ascii="Arial" w:hAnsi="Arial" w:cs="Arial"/>
          <w:sz w:val="20"/>
          <w:szCs w:val="20"/>
        </w:rPr>
        <w:t>based partnership</w:t>
      </w:r>
      <w:r w:rsidR="00940992" w:rsidRPr="0055626D">
        <w:rPr>
          <w:rFonts w:ascii="Arial" w:hAnsi="Arial" w:cs="Arial"/>
          <w:sz w:val="20"/>
          <w:szCs w:val="20"/>
        </w:rPr>
        <w:t>,</w:t>
      </w:r>
      <w:r w:rsidRPr="0055626D">
        <w:rPr>
          <w:rFonts w:ascii="Arial" w:hAnsi="Arial" w:cs="Arial"/>
          <w:sz w:val="20"/>
          <w:szCs w:val="20"/>
        </w:rPr>
        <w:t xml:space="preserve"> better coordination is required between different sectors by breaking down silos and joining different sectors </w:t>
      </w:r>
      <w:r w:rsidRPr="0055626D">
        <w:rPr>
          <w:rFonts w:ascii="Arial" w:hAnsi="Arial" w:cs="Arial"/>
          <w:sz w:val="20"/>
          <w:szCs w:val="20"/>
          <w:highlight w:val="yellow"/>
        </w:rPr>
        <w:t>(</w:t>
      </w:r>
      <w:r w:rsidR="00C04F24" w:rsidRPr="0055626D">
        <w:rPr>
          <w:rFonts w:ascii="Arial" w:hAnsi="Arial" w:cs="Arial"/>
          <w:sz w:val="20"/>
          <w:szCs w:val="20"/>
          <w:highlight w:val="yellow"/>
        </w:rPr>
        <w:t>Monzon, 2015)</w:t>
      </w:r>
      <w:r w:rsidRPr="0055626D">
        <w:rPr>
          <w:rFonts w:ascii="Arial" w:hAnsi="Arial" w:cs="Arial"/>
          <w:sz w:val="20"/>
          <w:szCs w:val="20"/>
          <w:highlight w:val="yellow"/>
        </w:rPr>
        <w:t>.</w:t>
      </w:r>
      <w:r w:rsidRPr="0055626D">
        <w:rPr>
          <w:rFonts w:ascii="Arial" w:hAnsi="Arial" w:cs="Arial"/>
          <w:sz w:val="20"/>
          <w:szCs w:val="20"/>
        </w:rPr>
        <w:t xml:space="preserve"> </w:t>
      </w:r>
    </w:p>
    <w:p w14:paraId="2645A627" w14:textId="3E118380" w:rsidR="00E96D33" w:rsidRPr="0055626D" w:rsidRDefault="00223C81" w:rsidP="00E96D33">
      <w:pPr>
        <w:spacing w:line="360" w:lineRule="auto"/>
        <w:rPr>
          <w:rFonts w:ascii="Arial" w:hAnsi="Arial" w:cs="Arial"/>
          <w:b/>
          <w:bCs/>
          <w:sz w:val="20"/>
          <w:szCs w:val="20"/>
          <w:u w:val="single"/>
        </w:rPr>
      </w:pPr>
      <w:r w:rsidRPr="0055626D">
        <w:rPr>
          <w:rFonts w:ascii="Arial" w:hAnsi="Arial" w:cs="Arial"/>
          <w:b/>
          <w:bCs/>
          <w:sz w:val="20"/>
          <w:szCs w:val="20"/>
          <w:u w:val="single"/>
        </w:rPr>
        <w:t>4.</w:t>
      </w:r>
      <w:r w:rsidR="000B2B6D" w:rsidRPr="0055626D">
        <w:rPr>
          <w:rFonts w:ascii="Arial" w:hAnsi="Arial" w:cs="Arial"/>
          <w:b/>
          <w:bCs/>
          <w:sz w:val="20"/>
          <w:szCs w:val="20"/>
          <w:u w:val="single"/>
        </w:rPr>
        <w:t>5</w:t>
      </w:r>
      <w:r w:rsidRPr="0055626D">
        <w:rPr>
          <w:rFonts w:ascii="Arial" w:hAnsi="Arial" w:cs="Arial"/>
          <w:b/>
          <w:bCs/>
          <w:sz w:val="20"/>
          <w:szCs w:val="20"/>
          <w:u w:val="single"/>
        </w:rPr>
        <w:t xml:space="preserve">.9 </w:t>
      </w:r>
      <w:r w:rsidR="0044669A" w:rsidRPr="0055626D">
        <w:rPr>
          <w:rFonts w:ascii="Arial" w:hAnsi="Arial" w:cs="Arial"/>
          <w:b/>
          <w:bCs/>
          <w:sz w:val="20"/>
          <w:szCs w:val="20"/>
          <w:u w:val="single"/>
        </w:rPr>
        <w:t xml:space="preserve">Digital: </w:t>
      </w:r>
      <w:r w:rsidR="00E96D33" w:rsidRPr="0055626D">
        <w:rPr>
          <w:rFonts w:ascii="Arial" w:hAnsi="Arial" w:cs="Arial"/>
          <w:b/>
          <w:bCs/>
          <w:sz w:val="20"/>
          <w:szCs w:val="20"/>
          <w:u w:val="single"/>
        </w:rPr>
        <w:t>Real-time</w:t>
      </w:r>
      <w:r w:rsidR="0044669A" w:rsidRPr="0055626D">
        <w:rPr>
          <w:rFonts w:ascii="Arial" w:hAnsi="Arial" w:cs="Arial"/>
          <w:b/>
          <w:bCs/>
          <w:sz w:val="20"/>
          <w:szCs w:val="20"/>
          <w:u w:val="single"/>
        </w:rPr>
        <w:t xml:space="preserve"> Analytics</w:t>
      </w:r>
    </w:p>
    <w:p w14:paraId="4BB28058" w14:textId="18C3EFC4" w:rsidR="006550CF" w:rsidRPr="0055626D" w:rsidRDefault="006550CF" w:rsidP="004D5546">
      <w:pPr>
        <w:spacing w:line="276" w:lineRule="auto"/>
        <w:rPr>
          <w:rFonts w:ascii="Arial" w:hAnsi="Arial" w:cs="Arial"/>
          <w:sz w:val="20"/>
          <w:szCs w:val="20"/>
        </w:rPr>
      </w:pPr>
      <w:r w:rsidRPr="0055626D">
        <w:rPr>
          <w:rFonts w:ascii="Arial" w:hAnsi="Arial" w:cs="Arial"/>
          <w:sz w:val="20"/>
          <w:szCs w:val="20"/>
        </w:rPr>
        <w:t xml:space="preserve">Digital platforms provide seamless modes of interaction between city administrators, stakeholders and citizens for </w:t>
      </w:r>
      <w:r w:rsidR="00940992" w:rsidRPr="0055626D">
        <w:rPr>
          <w:rFonts w:ascii="Arial" w:hAnsi="Arial" w:cs="Arial"/>
          <w:sz w:val="20"/>
          <w:szCs w:val="20"/>
        </w:rPr>
        <w:t xml:space="preserve">the </w:t>
      </w:r>
      <w:r w:rsidRPr="0055626D">
        <w:rPr>
          <w:rFonts w:ascii="Arial" w:hAnsi="Arial" w:cs="Arial"/>
          <w:sz w:val="20"/>
          <w:szCs w:val="20"/>
        </w:rPr>
        <w:t>formation of transparent and collaborative urban governance. For instance, real-time traffic management systems help to increase public health outcomes and reduce congestion</w:t>
      </w:r>
      <w:r w:rsidR="00CF0331" w:rsidRPr="0055626D">
        <w:rPr>
          <w:rFonts w:ascii="Arial" w:hAnsi="Arial" w:cs="Arial"/>
          <w:sz w:val="20"/>
          <w:szCs w:val="20"/>
        </w:rPr>
        <w:t>,</w:t>
      </w:r>
      <w:r w:rsidRPr="0055626D">
        <w:rPr>
          <w:rFonts w:ascii="Arial" w:hAnsi="Arial" w:cs="Arial"/>
          <w:sz w:val="20"/>
          <w:szCs w:val="20"/>
        </w:rPr>
        <w:t xml:space="preserve"> and digital health monitoring systems help to reduce congestion and improve public health outcomes (Secinaro et al, 2022). In addition, open data policies implemented in platforms enable </w:t>
      </w:r>
      <w:r w:rsidR="00940992" w:rsidRPr="0055626D">
        <w:rPr>
          <w:rFonts w:ascii="Arial" w:hAnsi="Arial" w:cs="Arial"/>
          <w:sz w:val="20"/>
          <w:szCs w:val="20"/>
        </w:rPr>
        <w:t xml:space="preserve">the </w:t>
      </w:r>
      <w:r w:rsidRPr="0055626D">
        <w:rPr>
          <w:rFonts w:ascii="Arial" w:hAnsi="Arial" w:cs="Arial"/>
          <w:sz w:val="20"/>
          <w:szCs w:val="20"/>
        </w:rPr>
        <w:t>participation of citizens in accessing and forming part of urban planning processes</w:t>
      </w:r>
      <w:r w:rsidR="00CF0331" w:rsidRPr="0055626D">
        <w:rPr>
          <w:rFonts w:ascii="Arial" w:hAnsi="Arial" w:cs="Arial"/>
          <w:sz w:val="20"/>
          <w:szCs w:val="20"/>
        </w:rPr>
        <w:t>,</w:t>
      </w:r>
      <w:r w:rsidRPr="0055626D">
        <w:rPr>
          <w:rFonts w:ascii="Arial" w:hAnsi="Arial" w:cs="Arial"/>
          <w:sz w:val="20"/>
          <w:szCs w:val="20"/>
        </w:rPr>
        <w:t xml:space="preserve"> hence having their voice heard in </w:t>
      </w:r>
      <w:r w:rsidR="00940992" w:rsidRPr="0055626D">
        <w:rPr>
          <w:rFonts w:ascii="Arial" w:hAnsi="Arial" w:cs="Arial"/>
          <w:sz w:val="20"/>
          <w:szCs w:val="20"/>
        </w:rPr>
        <w:t xml:space="preserve">the </w:t>
      </w:r>
      <w:r w:rsidRPr="0055626D">
        <w:rPr>
          <w:rFonts w:ascii="Arial" w:hAnsi="Arial" w:cs="Arial"/>
          <w:sz w:val="20"/>
          <w:szCs w:val="20"/>
        </w:rPr>
        <w:t>development of policy and its implementation. Innovations in this regard transform smart city governance to be a technological</w:t>
      </w:r>
      <w:r w:rsidR="00223C81" w:rsidRPr="0055626D">
        <w:rPr>
          <w:rFonts w:ascii="Arial" w:hAnsi="Arial" w:cs="Arial"/>
          <w:sz w:val="20"/>
          <w:szCs w:val="20"/>
        </w:rPr>
        <w:t xml:space="preserve"> </w:t>
      </w:r>
      <w:r w:rsidRPr="0055626D">
        <w:rPr>
          <w:rFonts w:ascii="Arial" w:hAnsi="Arial" w:cs="Arial"/>
          <w:sz w:val="20"/>
          <w:szCs w:val="20"/>
        </w:rPr>
        <w:t>endeavour as well as a people</w:t>
      </w:r>
      <w:r w:rsidR="00940992" w:rsidRPr="0055626D">
        <w:rPr>
          <w:rFonts w:ascii="Arial" w:hAnsi="Arial" w:cs="Arial"/>
          <w:sz w:val="20"/>
          <w:szCs w:val="20"/>
        </w:rPr>
        <w:t>-</w:t>
      </w:r>
      <w:r w:rsidRPr="0055626D">
        <w:rPr>
          <w:rFonts w:ascii="Arial" w:hAnsi="Arial" w:cs="Arial"/>
          <w:sz w:val="20"/>
          <w:szCs w:val="20"/>
        </w:rPr>
        <w:t>cent</w:t>
      </w:r>
      <w:r w:rsidR="00223C81" w:rsidRPr="0055626D">
        <w:rPr>
          <w:rFonts w:ascii="Arial" w:hAnsi="Arial" w:cs="Arial"/>
          <w:sz w:val="20"/>
          <w:szCs w:val="20"/>
        </w:rPr>
        <w:t>re</w:t>
      </w:r>
      <w:r w:rsidRPr="0055626D">
        <w:rPr>
          <w:rFonts w:ascii="Arial" w:hAnsi="Arial" w:cs="Arial"/>
          <w:sz w:val="20"/>
          <w:szCs w:val="20"/>
        </w:rPr>
        <w:t>d initiative to create just</w:t>
      </w:r>
      <w:r w:rsidR="00CF0331" w:rsidRPr="0055626D">
        <w:rPr>
          <w:rFonts w:ascii="Arial" w:hAnsi="Arial" w:cs="Arial"/>
          <w:sz w:val="20"/>
          <w:szCs w:val="20"/>
        </w:rPr>
        <w:t>,</w:t>
      </w:r>
      <w:r w:rsidRPr="0055626D">
        <w:rPr>
          <w:rFonts w:ascii="Arial" w:hAnsi="Arial" w:cs="Arial"/>
          <w:sz w:val="20"/>
          <w:szCs w:val="20"/>
        </w:rPr>
        <w:t xml:space="preserve"> equitable and sustainable urban environments. </w:t>
      </w:r>
    </w:p>
    <w:p w14:paraId="19F298DF" w14:textId="43ADD324" w:rsidR="006550CF" w:rsidRPr="0055626D" w:rsidRDefault="006550CF" w:rsidP="004D5546">
      <w:pPr>
        <w:spacing w:line="276" w:lineRule="auto"/>
        <w:rPr>
          <w:rFonts w:ascii="Arial" w:hAnsi="Arial" w:cs="Arial"/>
          <w:sz w:val="20"/>
          <w:szCs w:val="20"/>
        </w:rPr>
      </w:pPr>
      <w:r w:rsidRPr="0055626D">
        <w:rPr>
          <w:rFonts w:ascii="Arial" w:hAnsi="Arial" w:cs="Arial"/>
          <w:sz w:val="20"/>
          <w:szCs w:val="20"/>
          <w:highlight w:val="yellow"/>
        </w:rPr>
        <w:t>Smart cities will only be effective if they are able to integrate ownership from the communities within them and concurrently provide real-time, inclusive decision</w:t>
      </w:r>
      <w:r w:rsidR="00940992" w:rsidRPr="0055626D">
        <w:rPr>
          <w:rFonts w:ascii="Arial" w:hAnsi="Arial" w:cs="Arial"/>
          <w:sz w:val="20"/>
          <w:szCs w:val="20"/>
          <w:highlight w:val="yellow"/>
        </w:rPr>
        <w:t>-</w:t>
      </w:r>
      <w:r w:rsidRPr="0055626D">
        <w:rPr>
          <w:rFonts w:ascii="Arial" w:hAnsi="Arial" w:cs="Arial"/>
          <w:sz w:val="20"/>
          <w:szCs w:val="20"/>
          <w:highlight w:val="yellow"/>
        </w:rPr>
        <w:t xml:space="preserve">making. Disengagement from community activities </w:t>
      </w:r>
      <w:r w:rsidR="00CF0331" w:rsidRPr="0055626D">
        <w:rPr>
          <w:rFonts w:ascii="Arial" w:hAnsi="Arial" w:cs="Arial"/>
          <w:sz w:val="20"/>
          <w:szCs w:val="20"/>
          <w:highlight w:val="yellow"/>
        </w:rPr>
        <w:t xml:space="preserve">is not </w:t>
      </w:r>
      <w:r w:rsidRPr="0055626D">
        <w:rPr>
          <w:rFonts w:ascii="Arial" w:hAnsi="Arial" w:cs="Arial"/>
          <w:sz w:val="20"/>
          <w:szCs w:val="20"/>
          <w:highlight w:val="yellow"/>
        </w:rPr>
        <w:t>an additional activity in democratic and sustainable urban management</w:t>
      </w:r>
      <w:r w:rsidR="00CF0331" w:rsidRPr="0055626D">
        <w:rPr>
          <w:rFonts w:ascii="Arial" w:hAnsi="Arial" w:cs="Arial"/>
          <w:sz w:val="20"/>
          <w:szCs w:val="20"/>
          <w:highlight w:val="yellow"/>
        </w:rPr>
        <w:t xml:space="preserve"> </w:t>
      </w:r>
      <w:r w:rsidRPr="0055626D">
        <w:rPr>
          <w:rFonts w:ascii="Arial" w:hAnsi="Arial" w:cs="Arial"/>
          <w:sz w:val="20"/>
          <w:szCs w:val="20"/>
          <w:highlight w:val="yellow"/>
        </w:rPr>
        <w:t>(Arnstein, 2019).</w:t>
      </w:r>
      <w:r w:rsidRPr="0055626D">
        <w:rPr>
          <w:rFonts w:ascii="Arial" w:hAnsi="Arial" w:cs="Arial"/>
          <w:sz w:val="20"/>
          <w:szCs w:val="20"/>
        </w:rPr>
        <w:t xml:space="preserve"> Including multiple voices helps city planners guarantee that the policies and initiatives embody what all the citizens need and desire</w:t>
      </w:r>
      <w:r w:rsidR="00CF0331" w:rsidRPr="0055626D">
        <w:rPr>
          <w:rFonts w:ascii="Arial" w:hAnsi="Arial" w:cs="Arial"/>
          <w:sz w:val="20"/>
          <w:szCs w:val="20"/>
        </w:rPr>
        <w:t xml:space="preserve">, </w:t>
      </w:r>
      <w:r w:rsidRPr="0055626D">
        <w:rPr>
          <w:rFonts w:ascii="Arial" w:hAnsi="Arial" w:cs="Arial"/>
          <w:sz w:val="20"/>
          <w:szCs w:val="20"/>
        </w:rPr>
        <w:t>especially the strangers whose perspectives are absent from regular governance arrangements. In this context, digital platforms, notably online forums, mobile app</w:t>
      </w:r>
      <w:r w:rsidR="00223C81" w:rsidRPr="0055626D">
        <w:rPr>
          <w:rFonts w:ascii="Arial" w:hAnsi="Arial" w:cs="Arial"/>
          <w:sz w:val="20"/>
          <w:szCs w:val="20"/>
        </w:rPr>
        <w:t>lications,</w:t>
      </w:r>
      <w:r w:rsidRPr="0055626D">
        <w:rPr>
          <w:rFonts w:ascii="Arial" w:hAnsi="Arial" w:cs="Arial"/>
          <w:sz w:val="20"/>
          <w:szCs w:val="20"/>
        </w:rPr>
        <w:t xml:space="preserve"> and even social media channels</w:t>
      </w:r>
      <w:r w:rsidR="00CF0331" w:rsidRPr="0055626D">
        <w:rPr>
          <w:rFonts w:ascii="Arial" w:hAnsi="Arial" w:cs="Arial"/>
          <w:sz w:val="20"/>
          <w:szCs w:val="20"/>
        </w:rPr>
        <w:t>,</w:t>
      </w:r>
      <w:r w:rsidRPr="0055626D">
        <w:rPr>
          <w:rFonts w:ascii="Arial" w:hAnsi="Arial" w:cs="Arial"/>
          <w:sz w:val="20"/>
          <w:szCs w:val="20"/>
        </w:rPr>
        <w:t xml:space="preserve"> act as vehicles that offer accessible and user-friendly platforms for participation</w:t>
      </w:r>
      <w:r w:rsidR="00223C81" w:rsidRPr="0055626D">
        <w:rPr>
          <w:rFonts w:ascii="Arial" w:hAnsi="Arial" w:cs="Arial"/>
          <w:sz w:val="20"/>
          <w:szCs w:val="20"/>
        </w:rPr>
        <w:t xml:space="preserve"> (Dawodu et al., 2021)</w:t>
      </w:r>
      <w:r w:rsidRPr="0055626D">
        <w:rPr>
          <w:rFonts w:ascii="Arial" w:hAnsi="Arial" w:cs="Arial"/>
          <w:sz w:val="20"/>
          <w:szCs w:val="20"/>
        </w:rPr>
        <w:t xml:space="preserve">. </w:t>
      </w:r>
    </w:p>
    <w:p w14:paraId="341B9D66" w14:textId="7FCEA39E" w:rsidR="006550CF" w:rsidRPr="0055626D" w:rsidRDefault="006550CF" w:rsidP="004D5546">
      <w:pPr>
        <w:spacing w:line="276" w:lineRule="auto"/>
        <w:rPr>
          <w:rFonts w:ascii="Arial" w:hAnsi="Arial" w:cs="Arial"/>
          <w:sz w:val="20"/>
          <w:szCs w:val="20"/>
        </w:rPr>
      </w:pPr>
      <w:r w:rsidRPr="0055626D">
        <w:rPr>
          <w:rFonts w:ascii="Arial" w:hAnsi="Arial" w:cs="Arial"/>
          <w:sz w:val="20"/>
          <w:szCs w:val="20"/>
        </w:rPr>
        <w:lastRenderedPageBreak/>
        <w:t>Smart city governance also entails making real</w:t>
      </w:r>
      <w:r w:rsidR="00940992" w:rsidRPr="0055626D">
        <w:rPr>
          <w:rFonts w:ascii="Arial" w:hAnsi="Arial" w:cs="Arial"/>
          <w:sz w:val="20"/>
          <w:szCs w:val="20"/>
        </w:rPr>
        <w:t>-</w:t>
      </w:r>
      <w:r w:rsidRPr="0055626D">
        <w:rPr>
          <w:rFonts w:ascii="Arial" w:hAnsi="Arial" w:cs="Arial"/>
          <w:sz w:val="20"/>
          <w:szCs w:val="20"/>
        </w:rPr>
        <w:t>time decision</w:t>
      </w:r>
      <w:r w:rsidR="00940992" w:rsidRPr="0055626D">
        <w:rPr>
          <w:rFonts w:ascii="Arial" w:hAnsi="Arial" w:cs="Arial"/>
          <w:sz w:val="20"/>
          <w:szCs w:val="20"/>
        </w:rPr>
        <w:t>s</w:t>
      </w:r>
      <w:r w:rsidRPr="0055626D">
        <w:rPr>
          <w:rFonts w:ascii="Arial" w:hAnsi="Arial" w:cs="Arial"/>
          <w:sz w:val="20"/>
          <w:szCs w:val="20"/>
        </w:rPr>
        <w:t>. Urban challenges</w:t>
      </w:r>
      <w:r w:rsidR="00940992" w:rsidRPr="0055626D">
        <w:rPr>
          <w:rFonts w:ascii="Arial" w:hAnsi="Arial" w:cs="Arial"/>
          <w:sz w:val="20"/>
          <w:szCs w:val="20"/>
        </w:rPr>
        <w:t xml:space="preserve">, </w:t>
      </w:r>
      <w:r w:rsidRPr="0055626D">
        <w:rPr>
          <w:rFonts w:ascii="Arial" w:hAnsi="Arial" w:cs="Arial"/>
          <w:sz w:val="20"/>
          <w:szCs w:val="20"/>
        </w:rPr>
        <w:t>including traffic congestion, air pollution</w:t>
      </w:r>
      <w:r w:rsidR="00223C81" w:rsidRPr="0055626D">
        <w:rPr>
          <w:rFonts w:ascii="Arial" w:hAnsi="Arial" w:cs="Arial"/>
          <w:sz w:val="20"/>
          <w:szCs w:val="20"/>
        </w:rPr>
        <w:t>,</w:t>
      </w:r>
      <w:r w:rsidRPr="0055626D">
        <w:rPr>
          <w:rFonts w:ascii="Arial" w:hAnsi="Arial" w:cs="Arial"/>
          <w:sz w:val="20"/>
          <w:szCs w:val="20"/>
        </w:rPr>
        <w:t xml:space="preserve"> and emergency response</w:t>
      </w:r>
      <w:r w:rsidR="00940992" w:rsidRPr="0055626D">
        <w:rPr>
          <w:rFonts w:ascii="Arial" w:hAnsi="Arial" w:cs="Arial"/>
          <w:sz w:val="20"/>
          <w:szCs w:val="20"/>
        </w:rPr>
        <w:t xml:space="preserve">, </w:t>
      </w:r>
      <w:r w:rsidRPr="0055626D">
        <w:rPr>
          <w:rFonts w:ascii="Arial" w:hAnsi="Arial" w:cs="Arial"/>
          <w:sz w:val="20"/>
          <w:szCs w:val="20"/>
        </w:rPr>
        <w:t>are dynamic challenges and need rapid and data</w:t>
      </w:r>
      <w:r w:rsidR="00940992" w:rsidRPr="0055626D">
        <w:rPr>
          <w:rFonts w:ascii="Arial" w:hAnsi="Arial" w:cs="Arial"/>
          <w:sz w:val="20"/>
          <w:szCs w:val="20"/>
        </w:rPr>
        <w:t>-</w:t>
      </w:r>
      <w:r w:rsidRPr="0055626D">
        <w:rPr>
          <w:rFonts w:ascii="Arial" w:hAnsi="Arial" w:cs="Arial"/>
          <w:sz w:val="20"/>
          <w:szCs w:val="20"/>
        </w:rPr>
        <w:t xml:space="preserve">driven solutions (Sarker, 2022). </w:t>
      </w:r>
      <w:r w:rsidRPr="0055626D">
        <w:rPr>
          <w:rFonts w:ascii="Arial" w:hAnsi="Arial" w:cs="Arial"/>
          <w:sz w:val="20"/>
          <w:szCs w:val="20"/>
          <w:highlight w:val="yellow"/>
        </w:rPr>
        <w:t>City officials are empowered to respond proactively to emerging issues t</w:t>
      </w:r>
      <w:r w:rsidR="00214356" w:rsidRPr="0055626D">
        <w:rPr>
          <w:rFonts w:ascii="Arial" w:hAnsi="Arial" w:cs="Arial"/>
          <w:sz w:val="20"/>
          <w:szCs w:val="20"/>
          <w:highlight w:val="yellow"/>
        </w:rPr>
        <w:t xml:space="preserve">hrough </w:t>
      </w:r>
      <w:r w:rsidRPr="0055626D">
        <w:rPr>
          <w:rFonts w:ascii="Arial" w:hAnsi="Arial" w:cs="Arial"/>
          <w:sz w:val="20"/>
          <w:szCs w:val="20"/>
          <w:highlight w:val="yellow"/>
        </w:rPr>
        <w:t>digital platforms with real</w:t>
      </w:r>
      <w:r w:rsidR="00940992" w:rsidRPr="0055626D">
        <w:rPr>
          <w:rFonts w:ascii="Arial" w:hAnsi="Arial" w:cs="Arial"/>
          <w:sz w:val="20"/>
          <w:szCs w:val="20"/>
          <w:highlight w:val="yellow"/>
        </w:rPr>
        <w:t>-</w:t>
      </w:r>
      <w:r w:rsidRPr="0055626D">
        <w:rPr>
          <w:rFonts w:ascii="Arial" w:hAnsi="Arial" w:cs="Arial"/>
          <w:sz w:val="20"/>
          <w:szCs w:val="20"/>
          <w:highlight w:val="yellow"/>
        </w:rPr>
        <w:t>time analytics and predictive mode</w:t>
      </w:r>
      <w:r w:rsidR="00940992" w:rsidRPr="0055626D">
        <w:rPr>
          <w:rFonts w:ascii="Arial" w:hAnsi="Arial" w:cs="Arial"/>
          <w:sz w:val="20"/>
          <w:szCs w:val="20"/>
          <w:highlight w:val="yellow"/>
        </w:rPr>
        <w:t>l</w:t>
      </w:r>
      <w:r w:rsidRPr="0055626D">
        <w:rPr>
          <w:rFonts w:ascii="Arial" w:hAnsi="Arial" w:cs="Arial"/>
          <w:sz w:val="20"/>
          <w:szCs w:val="20"/>
          <w:highlight w:val="yellow"/>
        </w:rPr>
        <w:t>ling</w:t>
      </w:r>
      <w:r w:rsidR="00E21432" w:rsidRPr="0055626D">
        <w:rPr>
          <w:rFonts w:ascii="Arial" w:hAnsi="Arial" w:cs="Arial"/>
          <w:sz w:val="20"/>
          <w:szCs w:val="20"/>
          <w:highlight w:val="yellow"/>
        </w:rPr>
        <w:t xml:space="preserve"> (Adaji et al., 2025</w:t>
      </w:r>
      <w:r w:rsidR="00E21432" w:rsidRPr="0055626D">
        <w:rPr>
          <w:rFonts w:ascii="Arial" w:hAnsi="Arial" w:cs="Arial"/>
          <w:sz w:val="20"/>
          <w:szCs w:val="20"/>
        </w:rPr>
        <w:t>)</w:t>
      </w:r>
      <w:r w:rsidRPr="0055626D">
        <w:rPr>
          <w:rFonts w:ascii="Arial" w:hAnsi="Arial" w:cs="Arial"/>
          <w:sz w:val="20"/>
          <w:szCs w:val="20"/>
        </w:rPr>
        <w:t xml:space="preserve">. For example, when </w:t>
      </w:r>
      <w:r w:rsidR="00940992" w:rsidRPr="0055626D">
        <w:rPr>
          <w:rFonts w:ascii="Arial" w:hAnsi="Arial" w:cs="Arial"/>
          <w:sz w:val="20"/>
          <w:szCs w:val="20"/>
        </w:rPr>
        <w:t xml:space="preserve">a </w:t>
      </w:r>
      <w:r w:rsidRPr="0055626D">
        <w:rPr>
          <w:rFonts w:ascii="Arial" w:hAnsi="Arial" w:cs="Arial"/>
          <w:sz w:val="20"/>
          <w:szCs w:val="20"/>
        </w:rPr>
        <w:t xml:space="preserve">natural disaster occurs, it requires </w:t>
      </w:r>
      <w:r w:rsidR="00940992" w:rsidRPr="0055626D">
        <w:rPr>
          <w:rFonts w:ascii="Arial" w:hAnsi="Arial" w:cs="Arial"/>
          <w:sz w:val="20"/>
          <w:szCs w:val="20"/>
        </w:rPr>
        <w:t xml:space="preserve">the </w:t>
      </w:r>
      <w:r w:rsidRPr="0055626D">
        <w:rPr>
          <w:rFonts w:ascii="Arial" w:hAnsi="Arial" w:cs="Arial"/>
          <w:sz w:val="20"/>
          <w:szCs w:val="20"/>
        </w:rPr>
        <w:t xml:space="preserve">deployment of resources </w:t>
      </w:r>
      <w:r w:rsidR="00940992" w:rsidRPr="0055626D">
        <w:rPr>
          <w:rFonts w:ascii="Arial" w:hAnsi="Arial" w:cs="Arial"/>
          <w:sz w:val="20"/>
          <w:szCs w:val="20"/>
        </w:rPr>
        <w:t>i</w:t>
      </w:r>
      <w:r w:rsidRPr="0055626D">
        <w:rPr>
          <w:rFonts w:ascii="Arial" w:hAnsi="Arial" w:cs="Arial"/>
          <w:sz w:val="20"/>
          <w:szCs w:val="20"/>
        </w:rPr>
        <w:t>n affected areas quickly</w:t>
      </w:r>
      <w:r w:rsidR="00CF0331" w:rsidRPr="0055626D">
        <w:rPr>
          <w:rFonts w:ascii="Arial" w:hAnsi="Arial" w:cs="Arial"/>
          <w:sz w:val="20"/>
          <w:szCs w:val="20"/>
        </w:rPr>
        <w:t>,</w:t>
      </w:r>
      <w:r w:rsidRPr="0055626D">
        <w:rPr>
          <w:rFonts w:ascii="Arial" w:hAnsi="Arial" w:cs="Arial"/>
          <w:sz w:val="20"/>
          <w:szCs w:val="20"/>
        </w:rPr>
        <w:t xml:space="preserve"> and to minimise loss, sensors and data feeds can instantly provide information about affected areas. Likewise, real</w:t>
      </w:r>
      <w:r w:rsidR="00940992" w:rsidRPr="0055626D">
        <w:rPr>
          <w:rFonts w:ascii="Arial" w:hAnsi="Arial" w:cs="Arial"/>
          <w:sz w:val="20"/>
          <w:szCs w:val="20"/>
        </w:rPr>
        <w:t>-</w:t>
      </w:r>
      <w:r w:rsidRPr="0055626D">
        <w:rPr>
          <w:rFonts w:ascii="Arial" w:hAnsi="Arial" w:cs="Arial"/>
          <w:sz w:val="20"/>
          <w:szCs w:val="20"/>
        </w:rPr>
        <w:t>time air quality monitoring can trigger timely actions to minimi</w:t>
      </w:r>
      <w:r w:rsidR="00CF0331" w:rsidRPr="0055626D">
        <w:rPr>
          <w:rFonts w:ascii="Arial" w:hAnsi="Arial" w:cs="Arial"/>
          <w:sz w:val="20"/>
          <w:szCs w:val="20"/>
        </w:rPr>
        <w:t>s</w:t>
      </w:r>
      <w:r w:rsidRPr="0055626D">
        <w:rPr>
          <w:rFonts w:ascii="Arial" w:hAnsi="Arial" w:cs="Arial"/>
          <w:sz w:val="20"/>
          <w:szCs w:val="20"/>
        </w:rPr>
        <w:t xml:space="preserve">e polluting impacts </w:t>
      </w:r>
      <w:r w:rsidR="00940992" w:rsidRPr="0055626D">
        <w:rPr>
          <w:rFonts w:ascii="Arial" w:hAnsi="Arial" w:cs="Arial"/>
          <w:sz w:val="20"/>
          <w:szCs w:val="20"/>
        </w:rPr>
        <w:t xml:space="preserve">and </w:t>
      </w:r>
      <w:r w:rsidRPr="0055626D">
        <w:rPr>
          <w:rFonts w:ascii="Arial" w:hAnsi="Arial" w:cs="Arial"/>
          <w:sz w:val="20"/>
          <w:szCs w:val="20"/>
        </w:rPr>
        <w:t xml:space="preserve">shield public health (Ma et al., 2019). </w:t>
      </w:r>
    </w:p>
    <w:p w14:paraId="76B732E6" w14:textId="1ABD4844" w:rsidR="00E96D33" w:rsidRPr="0055626D" w:rsidRDefault="00223C81" w:rsidP="006550CF">
      <w:pPr>
        <w:spacing w:line="360" w:lineRule="auto"/>
        <w:rPr>
          <w:rFonts w:ascii="Arial" w:hAnsi="Arial" w:cs="Arial"/>
          <w:sz w:val="20"/>
          <w:szCs w:val="20"/>
          <w:u w:val="single"/>
        </w:rPr>
      </w:pPr>
      <w:r w:rsidRPr="0055626D">
        <w:rPr>
          <w:rFonts w:ascii="Arial" w:hAnsi="Arial" w:cs="Arial"/>
          <w:b/>
          <w:bCs/>
          <w:sz w:val="20"/>
          <w:szCs w:val="20"/>
          <w:u w:val="single"/>
        </w:rPr>
        <w:t>4.</w:t>
      </w:r>
      <w:r w:rsidR="000B2B6D" w:rsidRPr="0055626D">
        <w:rPr>
          <w:rFonts w:ascii="Arial" w:hAnsi="Arial" w:cs="Arial"/>
          <w:b/>
          <w:bCs/>
          <w:sz w:val="20"/>
          <w:szCs w:val="20"/>
          <w:u w:val="single"/>
        </w:rPr>
        <w:t>5</w:t>
      </w:r>
      <w:r w:rsidRPr="0055626D">
        <w:rPr>
          <w:rFonts w:ascii="Arial" w:hAnsi="Arial" w:cs="Arial"/>
          <w:b/>
          <w:bCs/>
          <w:sz w:val="20"/>
          <w:szCs w:val="20"/>
          <w:u w:val="single"/>
        </w:rPr>
        <w:t xml:space="preserve">.10 </w:t>
      </w:r>
      <w:r w:rsidR="00E96D33" w:rsidRPr="0055626D">
        <w:rPr>
          <w:rFonts w:ascii="Arial" w:hAnsi="Arial" w:cs="Arial"/>
          <w:b/>
          <w:bCs/>
          <w:sz w:val="20"/>
          <w:szCs w:val="20"/>
          <w:u w:val="single"/>
        </w:rPr>
        <w:t xml:space="preserve">Market Orientation </w:t>
      </w:r>
      <w:r w:rsidRPr="0055626D">
        <w:rPr>
          <w:rFonts w:ascii="Arial" w:hAnsi="Arial" w:cs="Arial"/>
          <w:b/>
          <w:bCs/>
          <w:sz w:val="20"/>
          <w:szCs w:val="20"/>
          <w:u w:val="single"/>
        </w:rPr>
        <w:t>Dimension</w:t>
      </w:r>
    </w:p>
    <w:p w14:paraId="7B40B964" w14:textId="04406740" w:rsidR="006550CF" w:rsidRPr="0055626D" w:rsidRDefault="006550CF" w:rsidP="004D5546">
      <w:pPr>
        <w:spacing w:line="276" w:lineRule="auto"/>
        <w:rPr>
          <w:rFonts w:ascii="Arial" w:hAnsi="Arial" w:cs="Arial"/>
          <w:sz w:val="20"/>
          <w:szCs w:val="20"/>
        </w:rPr>
      </w:pPr>
      <w:r w:rsidRPr="0055626D">
        <w:rPr>
          <w:rFonts w:ascii="Arial" w:hAnsi="Arial" w:cs="Arial"/>
          <w:sz w:val="20"/>
          <w:szCs w:val="20"/>
          <w:highlight w:val="yellow"/>
        </w:rPr>
        <w:t>For a smart city, market orientation represents a program of action whereby city planners and developers prioriti</w:t>
      </w:r>
      <w:r w:rsidR="00CF0331" w:rsidRPr="0055626D">
        <w:rPr>
          <w:rFonts w:ascii="Arial" w:hAnsi="Arial" w:cs="Arial"/>
          <w:sz w:val="20"/>
          <w:szCs w:val="20"/>
          <w:highlight w:val="yellow"/>
        </w:rPr>
        <w:t>s</w:t>
      </w:r>
      <w:r w:rsidRPr="0055626D">
        <w:rPr>
          <w:rFonts w:ascii="Arial" w:hAnsi="Arial" w:cs="Arial"/>
          <w:sz w:val="20"/>
          <w:szCs w:val="20"/>
          <w:highlight w:val="yellow"/>
        </w:rPr>
        <w:t xml:space="preserve">e the understanding and fulfilment of residents’ and other stakeholders’ needs and preferences as they pertain to the city (Starc-Peceny et al., 2017). </w:t>
      </w:r>
      <w:r w:rsidR="004F13E3" w:rsidRPr="0055626D">
        <w:rPr>
          <w:rFonts w:ascii="Arial" w:hAnsi="Arial" w:cs="Arial"/>
          <w:sz w:val="20"/>
          <w:szCs w:val="20"/>
          <w:highlight w:val="yellow"/>
        </w:rPr>
        <w:t>Essentially</w:t>
      </w:r>
      <w:r w:rsidR="00CF0331" w:rsidRPr="0055626D">
        <w:rPr>
          <w:rFonts w:ascii="Arial" w:hAnsi="Arial" w:cs="Arial"/>
          <w:sz w:val="20"/>
          <w:szCs w:val="20"/>
          <w:highlight w:val="yellow"/>
        </w:rPr>
        <w:t>,</w:t>
      </w:r>
      <w:r w:rsidRPr="0055626D">
        <w:rPr>
          <w:rFonts w:ascii="Arial" w:hAnsi="Arial" w:cs="Arial"/>
          <w:sz w:val="20"/>
          <w:szCs w:val="20"/>
          <w:highlight w:val="yellow"/>
        </w:rPr>
        <w:t xml:space="preserve"> a widespread problem we see in city planning is the discounting of the contribution of marketers to the detriment of engineers and city planners (Starc-Peceny et al., 2017). A market orientation for a smart city means changing roles — the city planners should start to engage citizens and other key players from the very beginning of the planning process. In this approach, they seek their feedback, involve the community and customi</w:t>
      </w:r>
      <w:r w:rsidR="00CF0331" w:rsidRPr="0055626D">
        <w:rPr>
          <w:rFonts w:ascii="Arial" w:hAnsi="Arial" w:cs="Arial"/>
          <w:sz w:val="20"/>
          <w:szCs w:val="20"/>
          <w:highlight w:val="yellow"/>
        </w:rPr>
        <w:t>s</w:t>
      </w:r>
      <w:r w:rsidRPr="0055626D">
        <w:rPr>
          <w:rFonts w:ascii="Arial" w:hAnsi="Arial" w:cs="Arial"/>
          <w:sz w:val="20"/>
          <w:szCs w:val="20"/>
          <w:highlight w:val="yellow"/>
        </w:rPr>
        <w:t xml:space="preserve">e community initiatives based on what its members want. Market insights with customer feedback provide projects that align better </w:t>
      </w:r>
      <w:r w:rsidR="00940992" w:rsidRPr="0055626D">
        <w:rPr>
          <w:rFonts w:ascii="Arial" w:hAnsi="Arial" w:cs="Arial"/>
          <w:sz w:val="20"/>
          <w:szCs w:val="20"/>
          <w:highlight w:val="yellow"/>
        </w:rPr>
        <w:t>with</w:t>
      </w:r>
      <w:r w:rsidRPr="0055626D">
        <w:rPr>
          <w:rFonts w:ascii="Arial" w:hAnsi="Arial" w:cs="Arial"/>
          <w:sz w:val="20"/>
          <w:szCs w:val="20"/>
          <w:highlight w:val="yellow"/>
        </w:rPr>
        <w:t xml:space="preserve"> community needs</w:t>
      </w:r>
      <w:r w:rsidR="00CF0331" w:rsidRPr="0055626D">
        <w:rPr>
          <w:rFonts w:ascii="Arial" w:hAnsi="Arial" w:cs="Arial"/>
          <w:sz w:val="20"/>
          <w:szCs w:val="20"/>
          <w:highlight w:val="yellow"/>
        </w:rPr>
        <w:t>,</w:t>
      </w:r>
      <w:r w:rsidRPr="0055626D">
        <w:rPr>
          <w:rFonts w:ascii="Arial" w:hAnsi="Arial" w:cs="Arial"/>
          <w:sz w:val="20"/>
          <w:szCs w:val="20"/>
          <w:highlight w:val="yellow"/>
        </w:rPr>
        <w:t xml:space="preserve"> leading to more efficient and effective sustainable initiatives (Alt et al., 2019).</w:t>
      </w:r>
    </w:p>
    <w:p w14:paraId="535B61C5" w14:textId="4205BCD1" w:rsidR="006550CF" w:rsidRPr="0055626D" w:rsidRDefault="006550CF" w:rsidP="004D5546">
      <w:pPr>
        <w:spacing w:line="276" w:lineRule="auto"/>
        <w:rPr>
          <w:rFonts w:ascii="Arial" w:hAnsi="Arial" w:cs="Arial"/>
          <w:sz w:val="20"/>
          <w:szCs w:val="20"/>
        </w:rPr>
      </w:pPr>
      <w:r w:rsidRPr="0055626D">
        <w:rPr>
          <w:rFonts w:ascii="Arial" w:hAnsi="Arial" w:cs="Arial"/>
          <w:sz w:val="20"/>
          <w:szCs w:val="20"/>
        </w:rPr>
        <w:t>Market</w:t>
      </w:r>
      <w:r w:rsidR="00940992" w:rsidRPr="0055626D">
        <w:rPr>
          <w:rFonts w:ascii="Arial" w:hAnsi="Arial" w:cs="Arial"/>
          <w:sz w:val="20"/>
          <w:szCs w:val="20"/>
        </w:rPr>
        <w:t>-</w:t>
      </w:r>
      <w:r w:rsidRPr="0055626D">
        <w:rPr>
          <w:rFonts w:ascii="Arial" w:hAnsi="Arial" w:cs="Arial"/>
          <w:sz w:val="20"/>
          <w:szCs w:val="20"/>
        </w:rPr>
        <w:t>oriented smart cities can foster a more inclusive, responsive</w:t>
      </w:r>
      <w:r w:rsidR="00943E93" w:rsidRPr="0055626D">
        <w:rPr>
          <w:rFonts w:ascii="Arial" w:hAnsi="Arial" w:cs="Arial"/>
          <w:sz w:val="20"/>
          <w:szCs w:val="20"/>
        </w:rPr>
        <w:t>,</w:t>
      </w:r>
      <w:r w:rsidRPr="0055626D">
        <w:rPr>
          <w:rFonts w:ascii="Arial" w:hAnsi="Arial" w:cs="Arial"/>
          <w:sz w:val="20"/>
          <w:szCs w:val="20"/>
        </w:rPr>
        <w:t xml:space="preserve"> and sustainable urban environment, using technology to do so, but keeping the human in the centre of urban development (Maček et al., 2019; Zhao et al., 2021). Furthermore, marketing can help intercept citizens</w:t>
      </w:r>
      <w:r w:rsidR="00940992" w:rsidRPr="0055626D">
        <w:rPr>
          <w:rFonts w:ascii="Arial" w:hAnsi="Arial" w:cs="Arial"/>
          <w:sz w:val="20"/>
          <w:szCs w:val="20"/>
        </w:rPr>
        <w:t>'</w:t>
      </w:r>
      <w:r w:rsidRPr="0055626D">
        <w:rPr>
          <w:rFonts w:ascii="Arial" w:hAnsi="Arial" w:cs="Arial"/>
          <w:sz w:val="20"/>
          <w:szCs w:val="20"/>
        </w:rPr>
        <w:t xml:space="preserve"> needs, as well as play a decisive role in mitigating resistance to change, putting efforts in</w:t>
      </w:r>
      <w:r w:rsidR="00940992" w:rsidRPr="0055626D">
        <w:rPr>
          <w:rFonts w:ascii="Arial" w:hAnsi="Arial" w:cs="Arial"/>
          <w:sz w:val="20"/>
          <w:szCs w:val="20"/>
        </w:rPr>
        <w:t>to</w:t>
      </w:r>
      <w:r w:rsidRPr="0055626D">
        <w:rPr>
          <w:rFonts w:ascii="Arial" w:hAnsi="Arial" w:cs="Arial"/>
          <w:sz w:val="20"/>
          <w:szCs w:val="20"/>
        </w:rPr>
        <w:t xml:space="preserve"> communicating the new sustainable initiatives to the community so that new sustainable initiatives are met (Huertas et al., 2021).</w:t>
      </w:r>
    </w:p>
    <w:p w14:paraId="13E2CCA0" w14:textId="7CFBF0B0" w:rsidR="00AC2C38" w:rsidRPr="0055626D" w:rsidRDefault="00AC2C38" w:rsidP="004D5546">
      <w:pPr>
        <w:spacing w:line="276" w:lineRule="auto"/>
        <w:rPr>
          <w:rFonts w:ascii="Arial" w:hAnsi="Arial" w:cs="Arial"/>
          <w:sz w:val="20"/>
          <w:szCs w:val="20"/>
          <w:highlight w:val="yellow"/>
        </w:rPr>
      </w:pPr>
      <w:r w:rsidRPr="0055626D">
        <w:rPr>
          <w:rFonts w:ascii="Arial" w:hAnsi="Arial" w:cs="Arial"/>
          <w:sz w:val="20"/>
          <w:szCs w:val="20"/>
          <w:highlight w:val="yellow"/>
        </w:rPr>
        <w:t>Studies that have examined smart cities governance have not integrate</w:t>
      </w:r>
      <w:r w:rsidR="00CF0331" w:rsidRPr="0055626D">
        <w:rPr>
          <w:rFonts w:ascii="Arial" w:hAnsi="Arial" w:cs="Arial"/>
          <w:sz w:val="20"/>
          <w:szCs w:val="20"/>
          <w:highlight w:val="yellow"/>
        </w:rPr>
        <w:t>d</w:t>
      </w:r>
      <w:r w:rsidRPr="0055626D">
        <w:rPr>
          <w:rFonts w:ascii="Arial" w:hAnsi="Arial" w:cs="Arial"/>
          <w:sz w:val="20"/>
          <w:szCs w:val="20"/>
          <w:highlight w:val="yellow"/>
        </w:rPr>
        <w:t xml:space="preserve"> these various dimensions. Critical integration of these dimensions </w:t>
      </w:r>
      <w:r w:rsidR="005A3DF2" w:rsidRPr="0055626D">
        <w:rPr>
          <w:rFonts w:ascii="Arial" w:hAnsi="Arial" w:cs="Arial"/>
          <w:sz w:val="20"/>
          <w:szCs w:val="20"/>
          <w:highlight w:val="yellow"/>
        </w:rPr>
        <w:t xml:space="preserve">will </w:t>
      </w:r>
      <w:r w:rsidRPr="0055626D">
        <w:rPr>
          <w:rFonts w:ascii="Arial" w:hAnsi="Arial" w:cs="Arial"/>
          <w:sz w:val="20"/>
          <w:szCs w:val="20"/>
          <w:highlight w:val="yellow"/>
        </w:rPr>
        <w:t>effectively yield sustainable smart cities for public infrastructure. Also, this framework can be appl</w:t>
      </w:r>
      <w:r w:rsidR="005A3DF2" w:rsidRPr="0055626D">
        <w:rPr>
          <w:rFonts w:ascii="Arial" w:hAnsi="Arial" w:cs="Arial"/>
          <w:sz w:val="20"/>
          <w:szCs w:val="20"/>
          <w:highlight w:val="yellow"/>
        </w:rPr>
        <w:t>ied</w:t>
      </w:r>
      <w:r w:rsidRPr="0055626D">
        <w:rPr>
          <w:rFonts w:ascii="Arial" w:hAnsi="Arial" w:cs="Arial"/>
          <w:sz w:val="20"/>
          <w:szCs w:val="20"/>
          <w:highlight w:val="yellow"/>
        </w:rPr>
        <w:t xml:space="preserve"> by any government or concerned stakeholders in building </w:t>
      </w:r>
      <w:r w:rsidR="005A3DF2" w:rsidRPr="0055626D">
        <w:rPr>
          <w:rFonts w:ascii="Arial" w:hAnsi="Arial" w:cs="Arial"/>
          <w:sz w:val="20"/>
          <w:szCs w:val="20"/>
          <w:highlight w:val="yellow"/>
        </w:rPr>
        <w:t xml:space="preserve">smart cities and consequently establishing urban development. </w:t>
      </w:r>
      <w:r w:rsidRPr="0055626D">
        <w:rPr>
          <w:rFonts w:ascii="Arial" w:hAnsi="Arial" w:cs="Arial"/>
          <w:sz w:val="20"/>
          <w:szCs w:val="20"/>
          <w:highlight w:val="yellow"/>
        </w:rPr>
        <w:t xml:space="preserve"> </w:t>
      </w:r>
    </w:p>
    <w:p w14:paraId="68E9551F" w14:textId="272D675B" w:rsidR="00AD20F0" w:rsidRPr="0055626D" w:rsidRDefault="00214356" w:rsidP="004D5546">
      <w:pPr>
        <w:spacing w:line="276" w:lineRule="auto"/>
        <w:rPr>
          <w:rFonts w:ascii="Arial" w:hAnsi="Arial" w:cs="Arial"/>
          <w:sz w:val="20"/>
          <w:szCs w:val="20"/>
        </w:rPr>
      </w:pPr>
      <w:r w:rsidRPr="0055626D">
        <w:rPr>
          <w:rFonts w:ascii="Arial" w:hAnsi="Arial" w:cs="Arial"/>
          <w:sz w:val="20"/>
          <w:szCs w:val="20"/>
          <w:highlight w:val="yellow"/>
        </w:rPr>
        <w:t>In addition to the key dimensions of the suggested effective agile governance, these inherent components of the framework need to be paid attention to</w:t>
      </w:r>
      <w:r w:rsidRPr="0055626D">
        <w:rPr>
          <w:rFonts w:ascii="Arial" w:hAnsi="Arial" w:cs="Arial"/>
          <w:sz w:val="20"/>
          <w:szCs w:val="20"/>
        </w:rPr>
        <w:t>. A</w:t>
      </w:r>
      <w:r w:rsidR="00AD20F0" w:rsidRPr="0055626D">
        <w:rPr>
          <w:rFonts w:ascii="Arial" w:hAnsi="Arial" w:cs="Arial"/>
          <w:sz w:val="20"/>
          <w:szCs w:val="20"/>
        </w:rPr>
        <w:t>gile governance reiterates the principles of flexibility, adaptability, data</w:t>
      </w:r>
      <w:r w:rsidR="00223F3B" w:rsidRPr="0055626D">
        <w:rPr>
          <w:rFonts w:ascii="Arial" w:hAnsi="Arial" w:cs="Arial"/>
          <w:sz w:val="20"/>
          <w:szCs w:val="20"/>
        </w:rPr>
        <w:t>-</w:t>
      </w:r>
      <w:r w:rsidR="00AD20F0" w:rsidRPr="0055626D">
        <w:rPr>
          <w:rFonts w:ascii="Arial" w:hAnsi="Arial" w:cs="Arial"/>
          <w:sz w:val="20"/>
          <w:szCs w:val="20"/>
        </w:rPr>
        <w:t>driven decision</w:t>
      </w:r>
      <w:r w:rsidR="00940992" w:rsidRPr="0055626D">
        <w:rPr>
          <w:rFonts w:ascii="Arial" w:hAnsi="Arial" w:cs="Arial"/>
          <w:sz w:val="20"/>
          <w:szCs w:val="20"/>
        </w:rPr>
        <w:t>-</w:t>
      </w:r>
      <w:r w:rsidR="00AD20F0" w:rsidRPr="0055626D">
        <w:rPr>
          <w:rFonts w:ascii="Arial" w:hAnsi="Arial" w:cs="Arial"/>
          <w:sz w:val="20"/>
          <w:szCs w:val="20"/>
        </w:rPr>
        <w:t>making</w:t>
      </w:r>
      <w:r w:rsidR="00AC2C38" w:rsidRPr="0055626D">
        <w:rPr>
          <w:rFonts w:ascii="Arial" w:hAnsi="Arial" w:cs="Arial"/>
          <w:sz w:val="20"/>
          <w:szCs w:val="20"/>
        </w:rPr>
        <w:t xml:space="preserve"> (OECD, 2023a)</w:t>
      </w:r>
      <w:r w:rsidR="00AD20F0" w:rsidRPr="0055626D">
        <w:rPr>
          <w:rFonts w:ascii="Arial" w:hAnsi="Arial" w:cs="Arial"/>
          <w:sz w:val="20"/>
          <w:szCs w:val="20"/>
        </w:rPr>
        <w:t xml:space="preserve">, </w:t>
      </w:r>
      <w:r w:rsidR="00223F3B" w:rsidRPr="0055626D">
        <w:rPr>
          <w:rFonts w:ascii="Arial" w:hAnsi="Arial" w:cs="Arial"/>
          <w:sz w:val="20"/>
          <w:szCs w:val="20"/>
        </w:rPr>
        <w:t>collaboration</w:t>
      </w:r>
      <w:r w:rsidR="0098032A" w:rsidRPr="0055626D">
        <w:rPr>
          <w:rFonts w:ascii="Arial" w:hAnsi="Arial" w:cs="Arial"/>
          <w:sz w:val="20"/>
          <w:szCs w:val="20"/>
        </w:rPr>
        <w:t>,</w:t>
      </w:r>
      <w:r w:rsidR="00AD20F0" w:rsidRPr="0055626D">
        <w:rPr>
          <w:rFonts w:ascii="Arial" w:hAnsi="Arial" w:cs="Arial"/>
          <w:sz w:val="20"/>
          <w:szCs w:val="20"/>
        </w:rPr>
        <w:t xml:space="preserve"> and a value focus to deliver to the citizenry</w:t>
      </w:r>
      <w:r w:rsidR="00AC2C38" w:rsidRPr="0055626D">
        <w:rPr>
          <w:rFonts w:ascii="Arial" w:hAnsi="Arial" w:cs="Arial"/>
          <w:sz w:val="20"/>
          <w:szCs w:val="20"/>
        </w:rPr>
        <w:t xml:space="preserve"> (Hardi et al., 2025)</w:t>
      </w:r>
      <w:r w:rsidR="00AD20F0" w:rsidRPr="0055626D">
        <w:rPr>
          <w:rFonts w:ascii="Arial" w:hAnsi="Arial" w:cs="Arial"/>
          <w:sz w:val="20"/>
          <w:szCs w:val="20"/>
        </w:rPr>
        <w:t xml:space="preserve">. </w:t>
      </w:r>
      <w:r w:rsidRPr="0055626D">
        <w:rPr>
          <w:rFonts w:ascii="Arial" w:hAnsi="Arial" w:cs="Arial"/>
          <w:sz w:val="20"/>
          <w:szCs w:val="20"/>
        </w:rPr>
        <w:t>It</w:t>
      </w:r>
      <w:r w:rsidR="00AD20F0" w:rsidRPr="0055626D">
        <w:rPr>
          <w:rFonts w:ascii="Arial" w:hAnsi="Arial" w:cs="Arial"/>
          <w:sz w:val="20"/>
          <w:szCs w:val="20"/>
        </w:rPr>
        <w:t xml:space="preserve"> allows city governments to dynamically respond to changes in technological aspects as well as urban challenges and drives sustainable outcomes by integrating planning and active public participation (Herawati et al., 2025</w:t>
      </w:r>
      <w:r w:rsidR="00AC2C38" w:rsidRPr="0055626D">
        <w:rPr>
          <w:rFonts w:ascii="Arial" w:hAnsi="Arial" w:cs="Arial"/>
          <w:sz w:val="20"/>
          <w:szCs w:val="20"/>
        </w:rPr>
        <w:t>; Awuzie &amp; Monyane, 2020</w:t>
      </w:r>
      <w:r w:rsidR="00AD20F0" w:rsidRPr="0055626D">
        <w:rPr>
          <w:rFonts w:ascii="Arial" w:hAnsi="Arial" w:cs="Arial"/>
          <w:sz w:val="20"/>
          <w:szCs w:val="20"/>
        </w:rPr>
        <w:t>).</w:t>
      </w:r>
    </w:p>
    <w:p w14:paraId="77C001F7" w14:textId="5BC876F1" w:rsidR="005E13A9" w:rsidRPr="0055626D" w:rsidRDefault="00364EA8" w:rsidP="00F1749F">
      <w:pPr>
        <w:spacing w:line="360" w:lineRule="auto"/>
        <w:rPr>
          <w:rFonts w:ascii="Arial" w:hAnsi="Arial" w:cs="Arial"/>
          <w:b/>
          <w:bCs/>
        </w:rPr>
      </w:pPr>
      <w:r w:rsidRPr="0055626D">
        <w:rPr>
          <w:rFonts w:ascii="Arial" w:hAnsi="Arial" w:cs="Arial"/>
          <w:b/>
          <w:bCs/>
        </w:rPr>
        <w:t>5.0 CONCLUSION</w:t>
      </w:r>
    </w:p>
    <w:p w14:paraId="3032B1BA" w14:textId="48B093D9" w:rsidR="005E6F64" w:rsidRPr="0055626D" w:rsidRDefault="005E6F64" w:rsidP="00364EA8">
      <w:pPr>
        <w:spacing w:line="276" w:lineRule="auto"/>
        <w:rPr>
          <w:rFonts w:ascii="Arial" w:hAnsi="Arial" w:cs="Arial"/>
          <w:sz w:val="20"/>
          <w:szCs w:val="20"/>
        </w:rPr>
      </w:pPr>
      <w:r w:rsidRPr="0055626D">
        <w:rPr>
          <w:rFonts w:ascii="Arial" w:hAnsi="Arial" w:cs="Arial"/>
          <w:sz w:val="20"/>
          <w:szCs w:val="20"/>
        </w:rPr>
        <w:t>Smart city initiatives provide an important transformation in the governance, development</w:t>
      </w:r>
      <w:r w:rsidR="00CF45C3" w:rsidRPr="0055626D">
        <w:rPr>
          <w:rFonts w:ascii="Arial" w:hAnsi="Arial" w:cs="Arial"/>
          <w:sz w:val="20"/>
          <w:szCs w:val="20"/>
        </w:rPr>
        <w:t>,</w:t>
      </w:r>
      <w:r w:rsidRPr="0055626D">
        <w:rPr>
          <w:rFonts w:ascii="Arial" w:hAnsi="Arial" w:cs="Arial"/>
          <w:sz w:val="20"/>
          <w:szCs w:val="20"/>
        </w:rPr>
        <w:t xml:space="preserve"> and sustainability of urban areas. </w:t>
      </w:r>
      <w:r w:rsidR="00CF45C3" w:rsidRPr="0055626D">
        <w:rPr>
          <w:rFonts w:ascii="Arial" w:hAnsi="Arial" w:cs="Arial"/>
          <w:sz w:val="20"/>
          <w:szCs w:val="20"/>
        </w:rPr>
        <w:t>Smart city</w:t>
      </w:r>
      <w:r w:rsidRPr="0055626D">
        <w:rPr>
          <w:rFonts w:ascii="Arial" w:hAnsi="Arial" w:cs="Arial"/>
          <w:sz w:val="20"/>
          <w:szCs w:val="20"/>
        </w:rPr>
        <w:t xml:space="preserve"> projects are complex, multi</w:t>
      </w:r>
      <w:r w:rsidR="00940992" w:rsidRPr="0055626D">
        <w:rPr>
          <w:rFonts w:ascii="Arial" w:hAnsi="Arial" w:cs="Arial"/>
          <w:sz w:val="20"/>
          <w:szCs w:val="20"/>
        </w:rPr>
        <w:t>-stake</w:t>
      </w:r>
      <w:r w:rsidRPr="0055626D">
        <w:rPr>
          <w:rFonts w:ascii="Arial" w:hAnsi="Arial" w:cs="Arial"/>
          <w:sz w:val="20"/>
          <w:szCs w:val="20"/>
        </w:rPr>
        <w:t>holder</w:t>
      </w:r>
      <w:r w:rsidR="00CF45C3" w:rsidRPr="0055626D">
        <w:rPr>
          <w:rFonts w:ascii="Arial" w:hAnsi="Arial" w:cs="Arial"/>
          <w:sz w:val="20"/>
          <w:szCs w:val="20"/>
        </w:rPr>
        <w:t>,</w:t>
      </w:r>
      <w:r w:rsidRPr="0055626D">
        <w:rPr>
          <w:rFonts w:ascii="Arial" w:hAnsi="Arial" w:cs="Arial"/>
          <w:sz w:val="20"/>
          <w:szCs w:val="20"/>
        </w:rPr>
        <w:t xml:space="preserve"> and technologically intensive and therefore require innovative project management and governance. Traditionally, </w:t>
      </w:r>
      <w:r w:rsidR="00CF45C3" w:rsidRPr="0055626D">
        <w:rPr>
          <w:rFonts w:ascii="Arial" w:hAnsi="Arial" w:cs="Arial"/>
          <w:sz w:val="20"/>
          <w:szCs w:val="20"/>
        </w:rPr>
        <w:t xml:space="preserve">as revealed by literature, </w:t>
      </w:r>
      <w:r w:rsidRPr="0055626D">
        <w:rPr>
          <w:rFonts w:ascii="Arial" w:hAnsi="Arial" w:cs="Arial"/>
          <w:sz w:val="20"/>
          <w:szCs w:val="20"/>
        </w:rPr>
        <w:t>project management frameworks have proved deficient in meeting the dynamic connectedness and continuum of needs of smart cities in terms of sustainability, stakeholder alignment</w:t>
      </w:r>
      <w:r w:rsidR="00CF45C3" w:rsidRPr="0055626D">
        <w:rPr>
          <w:rFonts w:ascii="Arial" w:hAnsi="Arial" w:cs="Arial"/>
          <w:sz w:val="20"/>
          <w:szCs w:val="20"/>
        </w:rPr>
        <w:t>,</w:t>
      </w:r>
      <w:r w:rsidRPr="0055626D">
        <w:rPr>
          <w:rFonts w:ascii="Arial" w:hAnsi="Arial" w:cs="Arial"/>
          <w:sz w:val="20"/>
          <w:szCs w:val="20"/>
        </w:rPr>
        <w:t xml:space="preserve"> and rapid adaptation.</w:t>
      </w:r>
    </w:p>
    <w:p w14:paraId="65ADB8AC" w14:textId="3B8EAB76" w:rsidR="005E6F64" w:rsidRPr="0055626D" w:rsidRDefault="00CF45C3" w:rsidP="00364EA8">
      <w:pPr>
        <w:spacing w:line="276" w:lineRule="auto"/>
        <w:rPr>
          <w:rFonts w:ascii="Arial" w:hAnsi="Arial" w:cs="Arial"/>
          <w:sz w:val="20"/>
          <w:szCs w:val="20"/>
        </w:rPr>
      </w:pPr>
      <w:r w:rsidRPr="0055626D">
        <w:rPr>
          <w:rFonts w:ascii="Arial" w:hAnsi="Arial" w:cs="Arial"/>
          <w:sz w:val="20"/>
          <w:szCs w:val="20"/>
        </w:rPr>
        <w:t>The key aim of the review was to demonstrate the relevance of</w:t>
      </w:r>
      <w:r w:rsidR="005E6F64" w:rsidRPr="0055626D">
        <w:rPr>
          <w:rFonts w:ascii="Arial" w:hAnsi="Arial" w:cs="Arial"/>
          <w:sz w:val="20"/>
          <w:szCs w:val="20"/>
        </w:rPr>
        <w:t xml:space="preserve"> agile governance, comprising flexibility, continuous feedback, cross</w:t>
      </w:r>
      <w:r w:rsidR="00940992" w:rsidRPr="0055626D">
        <w:rPr>
          <w:rFonts w:ascii="Arial" w:hAnsi="Arial" w:cs="Arial"/>
          <w:sz w:val="20"/>
          <w:szCs w:val="20"/>
        </w:rPr>
        <w:t>-</w:t>
      </w:r>
      <w:r w:rsidR="005E6F64" w:rsidRPr="0055626D">
        <w:rPr>
          <w:rFonts w:ascii="Arial" w:hAnsi="Arial" w:cs="Arial"/>
          <w:sz w:val="20"/>
          <w:szCs w:val="20"/>
        </w:rPr>
        <w:t>sector collaboration</w:t>
      </w:r>
      <w:r w:rsidR="00940CC9" w:rsidRPr="0055626D">
        <w:rPr>
          <w:rFonts w:ascii="Arial" w:hAnsi="Arial" w:cs="Arial"/>
          <w:sz w:val="20"/>
          <w:szCs w:val="20"/>
        </w:rPr>
        <w:t>,</w:t>
      </w:r>
      <w:r w:rsidR="005E6F64" w:rsidRPr="0055626D">
        <w:rPr>
          <w:rFonts w:ascii="Arial" w:hAnsi="Arial" w:cs="Arial"/>
          <w:sz w:val="20"/>
          <w:szCs w:val="20"/>
        </w:rPr>
        <w:t xml:space="preserve"> and iterative development</w:t>
      </w:r>
      <w:r w:rsidRPr="0055626D">
        <w:rPr>
          <w:rFonts w:ascii="Arial" w:hAnsi="Arial" w:cs="Arial"/>
          <w:sz w:val="20"/>
          <w:szCs w:val="20"/>
        </w:rPr>
        <w:t>, as a</w:t>
      </w:r>
      <w:r w:rsidR="005E6F64" w:rsidRPr="0055626D">
        <w:rPr>
          <w:rFonts w:ascii="Arial" w:hAnsi="Arial" w:cs="Arial"/>
          <w:sz w:val="20"/>
          <w:szCs w:val="20"/>
        </w:rPr>
        <w:t xml:space="preserve"> robust framework that can be used to manage smart city projects</w:t>
      </w:r>
      <w:r w:rsidRPr="0055626D">
        <w:rPr>
          <w:rFonts w:ascii="Arial" w:hAnsi="Arial" w:cs="Arial"/>
          <w:sz w:val="20"/>
          <w:szCs w:val="20"/>
        </w:rPr>
        <w:t xml:space="preserve"> around the globe</w:t>
      </w:r>
      <w:r w:rsidR="005E6F64" w:rsidRPr="0055626D">
        <w:rPr>
          <w:rFonts w:ascii="Arial" w:hAnsi="Arial" w:cs="Arial"/>
          <w:sz w:val="20"/>
          <w:szCs w:val="20"/>
        </w:rPr>
        <w:t xml:space="preserve">. Introducing agile principles into public </w:t>
      </w:r>
      <w:r w:rsidR="005E6F64" w:rsidRPr="0055626D">
        <w:rPr>
          <w:rFonts w:ascii="Arial" w:hAnsi="Arial" w:cs="Arial"/>
          <w:sz w:val="20"/>
          <w:szCs w:val="20"/>
        </w:rPr>
        <w:lastRenderedPageBreak/>
        <w:t>infrastructure planning and execution by city administrators and stakeholders helps to respond more appropriately to technological changes, citizen needs</w:t>
      </w:r>
      <w:r w:rsidR="00B9621D" w:rsidRPr="0055626D">
        <w:rPr>
          <w:rFonts w:ascii="Arial" w:hAnsi="Arial" w:cs="Arial"/>
          <w:sz w:val="20"/>
          <w:szCs w:val="20"/>
        </w:rPr>
        <w:t>,</w:t>
      </w:r>
      <w:r w:rsidR="005E6F64" w:rsidRPr="0055626D">
        <w:rPr>
          <w:rFonts w:ascii="Arial" w:hAnsi="Arial" w:cs="Arial"/>
          <w:sz w:val="20"/>
          <w:szCs w:val="20"/>
        </w:rPr>
        <w:t xml:space="preserve"> and environmental challenges.</w:t>
      </w:r>
    </w:p>
    <w:p w14:paraId="6465E373" w14:textId="0B1D5CC3" w:rsidR="00DD0A2F" w:rsidRPr="0055626D" w:rsidRDefault="00364EA8" w:rsidP="00940CC9">
      <w:pPr>
        <w:spacing w:line="360" w:lineRule="auto"/>
        <w:rPr>
          <w:rFonts w:ascii="Arial" w:hAnsi="Arial" w:cs="Arial"/>
          <w:b/>
          <w:bCs/>
        </w:rPr>
      </w:pPr>
      <w:r w:rsidRPr="0055626D">
        <w:rPr>
          <w:rFonts w:ascii="Arial" w:hAnsi="Arial" w:cs="Arial"/>
          <w:b/>
          <w:bCs/>
        </w:rPr>
        <w:t>6.0 RECOMMENDATIONS</w:t>
      </w:r>
    </w:p>
    <w:p w14:paraId="6DE076BE" w14:textId="0D775D9A" w:rsidR="00DD0A2F" w:rsidRPr="0055626D" w:rsidRDefault="00DD0A2F" w:rsidP="00364EA8">
      <w:pPr>
        <w:spacing w:line="276" w:lineRule="auto"/>
        <w:rPr>
          <w:rFonts w:ascii="Arial" w:hAnsi="Arial" w:cs="Arial"/>
          <w:sz w:val="20"/>
          <w:szCs w:val="20"/>
        </w:rPr>
      </w:pPr>
      <w:r w:rsidRPr="0055626D">
        <w:rPr>
          <w:rFonts w:ascii="Arial" w:hAnsi="Arial" w:cs="Arial"/>
          <w:sz w:val="20"/>
          <w:szCs w:val="20"/>
        </w:rPr>
        <w:t xml:space="preserve">Building on the analysis and evidence, we propose the following </w:t>
      </w:r>
      <w:r w:rsidR="00940CC9" w:rsidRPr="0055626D">
        <w:rPr>
          <w:rFonts w:ascii="Arial" w:hAnsi="Arial" w:cs="Arial"/>
          <w:sz w:val="20"/>
          <w:szCs w:val="20"/>
        </w:rPr>
        <w:t>key recommendations</w:t>
      </w:r>
      <w:r w:rsidRPr="0055626D">
        <w:rPr>
          <w:rFonts w:ascii="Arial" w:hAnsi="Arial" w:cs="Arial"/>
          <w:sz w:val="20"/>
          <w:szCs w:val="20"/>
        </w:rPr>
        <w:t xml:space="preserve"> to guide action by policymakers, urban planners</w:t>
      </w:r>
      <w:r w:rsidR="00940CC9" w:rsidRPr="0055626D">
        <w:rPr>
          <w:rFonts w:ascii="Arial" w:hAnsi="Arial" w:cs="Arial"/>
          <w:sz w:val="20"/>
          <w:szCs w:val="20"/>
        </w:rPr>
        <w:t>,</w:t>
      </w:r>
      <w:r w:rsidRPr="0055626D">
        <w:rPr>
          <w:rFonts w:ascii="Arial" w:hAnsi="Arial" w:cs="Arial"/>
          <w:sz w:val="20"/>
          <w:szCs w:val="20"/>
        </w:rPr>
        <w:t xml:space="preserve"> and project managers heading smart city development.</w:t>
      </w:r>
    </w:p>
    <w:p w14:paraId="7F80B084" w14:textId="7D10479B" w:rsidR="00DD0A2F" w:rsidRPr="0055626D" w:rsidRDefault="00DD0A2F" w:rsidP="00364EA8">
      <w:pPr>
        <w:spacing w:line="276" w:lineRule="auto"/>
        <w:rPr>
          <w:rFonts w:ascii="Arial" w:hAnsi="Arial" w:cs="Arial"/>
          <w:sz w:val="20"/>
          <w:szCs w:val="20"/>
        </w:rPr>
      </w:pPr>
      <w:r w:rsidRPr="0055626D">
        <w:rPr>
          <w:rFonts w:ascii="Arial" w:hAnsi="Arial" w:cs="Arial"/>
          <w:b/>
          <w:bCs/>
          <w:sz w:val="20"/>
          <w:szCs w:val="20"/>
        </w:rPr>
        <w:t xml:space="preserve">Making Agile Governance Routine: </w:t>
      </w:r>
      <w:r w:rsidRPr="0055626D">
        <w:rPr>
          <w:rFonts w:ascii="Arial" w:hAnsi="Arial" w:cs="Arial"/>
          <w:sz w:val="20"/>
          <w:szCs w:val="20"/>
        </w:rPr>
        <w:t>Enforce agile governance principles among public infrastructure agencies to strengthen their ability to respond, earn trust and adapt projects over time.</w:t>
      </w:r>
    </w:p>
    <w:p w14:paraId="0700BF47" w14:textId="00E4DABF" w:rsidR="00DD0A2F" w:rsidRPr="0055626D" w:rsidRDefault="00DD0A2F" w:rsidP="00364EA8">
      <w:pPr>
        <w:spacing w:line="276" w:lineRule="auto"/>
        <w:rPr>
          <w:rFonts w:ascii="Arial" w:hAnsi="Arial" w:cs="Arial"/>
          <w:sz w:val="20"/>
          <w:szCs w:val="20"/>
        </w:rPr>
      </w:pPr>
      <w:r w:rsidRPr="0055626D">
        <w:rPr>
          <w:rFonts w:ascii="Arial" w:hAnsi="Arial" w:cs="Arial"/>
          <w:b/>
          <w:bCs/>
          <w:sz w:val="20"/>
          <w:szCs w:val="20"/>
        </w:rPr>
        <w:t>Form Multidisciplinary and Cross-Sector</w:t>
      </w:r>
      <w:r w:rsidR="00CF0331" w:rsidRPr="0055626D">
        <w:rPr>
          <w:rFonts w:ascii="Arial" w:hAnsi="Arial" w:cs="Arial"/>
          <w:b/>
          <w:bCs/>
          <w:sz w:val="20"/>
          <w:szCs w:val="20"/>
        </w:rPr>
        <w:t>al</w:t>
      </w:r>
      <w:r w:rsidRPr="0055626D">
        <w:rPr>
          <w:rFonts w:ascii="Arial" w:hAnsi="Arial" w:cs="Arial"/>
          <w:b/>
          <w:bCs/>
          <w:sz w:val="20"/>
          <w:szCs w:val="20"/>
        </w:rPr>
        <w:t xml:space="preserve"> Hubs: </w:t>
      </w:r>
      <w:r w:rsidRPr="0055626D">
        <w:rPr>
          <w:rFonts w:ascii="Arial" w:hAnsi="Arial" w:cs="Arial"/>
          <w:sz w:val="20"/>
          <w:szCs w:val="20"/>
        </w:rPr>
        <w:t>Set up bodies with government officials, business people, educators</w:t>
      </w:r>
      <w:r w:rsidR="00940CC9" w:rsidRPr="0055626D">
        <w:rPr>
          <w:rFonts w:ascii="Arial" w:hAnsi="Arial" w:cs="Arial"/>
          <w:sz w:val="20"/>
          <w:szCs w:val="20"/>
        </w:rPr>
        <w:t>,</w:t>
      </w:r>
      <w:r w:rsidRPr="0055626D">
        <w:rPr>
          <w:rFonts w:ascii="Arial" w:hAnsi="Arial" w:cs="Arial"/>
          <w:sz w:val="20"/>
          <w:szCs w:val="20"/>
        </w:rPr>
        <w:t xml:space="preserve"> and citizen groups to design and supervise all smart city projects together.</w:t>
      </w:r>
    </w:p>
    <w:p w14:paraId="7759B7A2" w14:textId="79B044ED" w:rsidR="00DD0A2F" w:rsidRPr="0055626D" w:rsidRDefault="00DD0A2F" w:rsidP="00364EA8">
      <w:pPr>
        <w:spacing w:line="276" w:lineRule="auto"/>
        <w:rPr>
          <w:rFonts w:ascii="Arial" w:hAnsi="Arial" w:cs="Arial"/>
          <w:sz w:val="20"/>
          <w:szCs w:val="20"/>
        </w:rPr>
      </w:pPr>
      <w:r w:rsidRPr="0055626D">
        <w:rPr>
          <w:rFonts w:ascii="Arial" w:hAnsi="Arial" w:cs="Arial"/>
          <w:b/>
          <w:bCs/>
          <w:sz w:val="20"/>
          <w:szCs w:val="20"/>
        </w:rPr>
        <w:t xml:space="preserve">Pay attention to Digital Infrastructure: </w:t>
      </w:r>
      <w:r w:rsidRPr="0055626D">
        <w:rPr>
          <w:rFonts w:ascii="Arial" w:hAnsi="Arial" w:cs="Arial"/>
          <w:sz w:val="20"/>
          <w:szCs w:val="20"/>
        </w:rPr>
        <w:t>Build systems, like flexible online platforms linked with storage and cybersecurity that enable flexible and data-cent</w:t>
      </w:r>
      <w:r w:rsidR="00940CC9" w:rsidRPr="0055626D">
        <w:rPr>
          <w:rFonts w:ascii="Arial" w:hAnsi="Arial" w:cs="Arial"/>
          <w:sz w:val="20"/>
          <w:szCs w:val="20"/>
        </w:rPr>
        <w:t>re</w:t>
      </w:r>
      <w:r w:rsidRPr="0055626D">
        <w:rPr>
          <w:rFonts w:ascii="Arial" w:hAnsi="Arial" w:cs="Arial"/>
          <w:sz w:val="20"/>
          <w:szCs w:val="20"/>
        </w:rPr>
        <w:t>d administration. In addition, hire and train employees who speciali</w:t>
      </w:r>
      <w:r w:rsidR="00CF0331" w:rsidRPr="0055626D">
        <w:rPr>
          <w:rFonts w:ascii="Arial" w:hAnsi="Arial" w:cs="Arial"/>
          <w:sz w:val="20"/>
          <w:szCs w:val="20"/>
        </w:rPr>
        <w:t>s</w:t>
      </w:r>
      <w:r w:rsidRPr="0055626D">
        <w:rPr>
          <w:rFonts w:ascii="Arial" w:hAnsi="Arial" w:cs="Arial"/>
          <w:sz w:val="20"/>
          <w:szCs w:val="20"/>
        </w:rPr>
        <w:t>e in agile practices, technology</w:t>
      </w:r>
      <w:r w:rsidR="00940CC9" w:rsidRPr="0055626D">
        <w:rPr>
          <w:rFonts w:ascii="Arial" w:hAnsi="Arial" w:cs="Arial"/>
          <w:sz w:val="20"/>
          <w:szCs w:val="20"/>
        </w:rPr>
        <w:t>,</w:t>
      </w:r>
      <w:r w:rsidRPr="0055626D">
        <w:rPr>
          <w:rFonts w:ascii="Arial" w:hAnsi="Arial" w:cs="Arial"/>
          <w:sz w:val="20"/>
          <w:szCs w:val="20"/>
        </w:rPr>
        <w:t xml:space="preserve"> and sustainable development.</w:t>
      </w:r>
    </w:p>
    <w:p w14:paraId="47E6AB6D" w14:textId="4C2AA484" w:rsidR="00DD0A2F" w:rsidRPr="0055626D" w:rsidRDefault="00B44839" w:rsidP="00364EA8">
      <w:pPr>
        <w:spacing w:line="276" w:lineRule="auto"/>
        <w:rPr>
          <w:rFonts w:ascii="Arial" w:hAnsi="Arial" w:cs="Arial"/>
          <w:sz w:val="20"/>
          <w:szCs w:val="20"/>
        </w:rPr>
      </w:pPr>
      <w:r w:rsidRPr="0055626D">
        <w:rPr>
          <w:rFonts w:ascii="Arial" w:hAnsi="Arial" w:cs="Arial"/>
          <w:b/>
          <w:bCs/>
          <w:sz w:val="20"/>
          <w:szCs w:val="20"/>
        </w:rPr>
        <w:t xml:space="preserve">Reduce risk: </w:t>
      </w:r>
      <w:r w:rsidR="00DD0A2F" w:rsidRPr="0055626D">
        <w:rPr>
          <w:rFonts w:ascii="Arial" w:hAnsi="Arial" w:cs="Arial"/>
          <w:sz w:val="20"/>
          <w:szCs w:val="20"/>
        </w:rPr>
        <w:t>Test out new initiatives in small settings and collect input quickly so the results can be adapted before spreading them wider. The goal of this approach is to reduce risk, save resources and drive innovation.</w:t>
      </w:r>
    </w:p>
    <w:p w14:paraId="774B4BE3" w14:textId="55343D51" w:rsidR="00DD0A2F" w:rsidRPr="0055626D" w:rsidRDefault="00940CC9" w:rsidP="00364EA8">
      <w:pPr>
        <w:spacing w:line="276" w:lineRule="auto"/>
        <w:rPr>
          <w:rFonts w:ascii="Arial" w:hAnsi="Arial" w:cs="Arial"/>
          <w:sz w:val="20"/>
          <w:szCs w:val="20"/>
        </w:rPr>
      </w:pPr>
      <w:r w:rsidRPr="0055626D">
        <w:rPr>
          <w:rFonts w:ascii="Arial" w:hAnsi="Arial" w:cs="Arial"/>
          <w:b/>
          <w:bCs/>
          <w:sz w:val="20"/>
          <w:szCs w:val="20"/>
        </w:rPr>
        <w:t xml:space="preserve">Transparency: </w:t>
      </w:r>
      <w:r w:rsidR="00DD0A2F" w:rsidRPr="0055626D">
        <w:rPr>
          <w:rFonts w:ascii="Arial" w:hAnsi="Arial" w:cs="Arial"/>
          <w:sz w:val="20"/>
          <w:szCs w:val="20"/>
        </w:rPr>
        <w:t>Use transparent data sources and encourage people’s involvement by involving them in decisions. It helps earn people’s trust and keeps projects focused on things that matter to them.</w:t>
      </w:r>
    </w:p>
    <w:p w14:paraId="761A9CE4" w14:textId="657B75DB" w:rsidR="00DD0A2F" w:rsidRPr="0055626D" w:rsidRDefault="00DD0A2F" w:rsidP="00364EA8">
      <w:pPr>
        <w:spacing w:line="276" w:lineRule="auto"/>
        <w:rPr>
          <w:rFonts w:ascii="Arial" w:hAnsi="Arial" w:cs="Arial"/>
          <w:sz w:val="20"/>
          <w:szCs w:val="20"/>
        </w:rPr>
      </w:pPr>
      <w:r w:rsidRPr="0055626D">
        <w:rPr>
          <w:rFonts w:ascii="Arial" w:hAnsi="Arial" w:cs="Arial"/>
          <w:b/>
          <w:bCs/>
          <w:sz w:val="20"/>
          <w:szCs w:val="20"/>
        </w:rPr>
        <w:t xml:space="preserve">Chart Clear Policies that Promote Flow: </w:t>
      </w:r>
      <w:r w:rsidRPr="0055626D">
        <w:rPr>
          <w:rFonts w:ascii="Arial" w:hAnsi="Arial" w:cs="Arial"/>
          <w:sz w:val="20"/>
          <w:szCs w:val="20"/>
        </w:rPr>
        <w:t>Review and update your rules and contracts so changes can be made quickly, keeping things flexible for agencies and employees and supporting innovation.</w:t>
      </w:r>
    </w:p>
    <w:p w14:paraId="4F95236A" w14:textId="77777777" w:rsidR="00FD4AE5" w:rsidRPr="0055626D" w:rsidRDefault="00FD4AE5" w:rsidP="00FD4AE5">
      <w:pPr>
        <w:spacing w:line="360" w:lineRule="auto"/>
        <w:rPr>
          <w:rFonts w:ascii="Arial" w:hAnsi="Arial" w:cs="Arial"/>
          <w:b/>
          <w:bCs/>
        </w:rPr>
      </w:pPr>
      <w:r w:rsidRPr="0055626D">
        <w:rPr>
          <w:rFonts w:ascii="Arial" w:hAnsi="Arial" w:cs="Arial"/>
          <w:b/>
          <w:bCs/>
        </w:rPr>
        <w:t>Ethical Standards</w:t>
      </w:r>
    </w:p>
    <w:p w14:paraId="72C37F32" w14:textId="7A513A52" w:rsidR="00F0615F" w:rsidRPr="0055626D" w:rsidRDefault="00FD4AE5" w:rsidP="00FD4AE5">
      <w:pPr>
        <w:spacing w:line="360" w:lineRule="auto"/>
        <w:rPr>
          <w:rFonts w:ascii="Arial" w:hAnsi="Arial" w:cs="Arial"/>
          <w:sz w:val="20"/>
          <w:szCs w:val="20"/>
        </w:rPr>
      </w:pPr>
      <w:r w:rsidRPr="0055626D">
        <w:rPr>
          <w:rFonts w:ascii="Arial" w:hAnsi="Arial" w:cs="Arial"/>
          <w:sz w:val="20"/>
          <w:szCs w:val="20"/>
        </w:rPr>
        <w:t xml:space="preserve">The review does not involve contact with humans. </w:t>
      </w:r>
    </w:p>
    <w:p w14:paraId="3B3F6F31" w14:textId="77777777" w:rsidR="00F0615F" w:rsidRPr="0055626D" w:rsidRDefault="00F0615F" w:rsidP="00F0615F">
      <w:pPr>
        <w:spacing w:after="200" w:line="276" w:lineRule="auto"/>
        <w:jc w:val="left"/>
        <w:rPr>
          <w:rFonts w:ascii="Arial" w:eastAsia="Calibri" w:hAnsi="Arial" w:cs="Arial"/>
          <w:highlight w:val="yellow"/>
        </w:rPr>
      </w:pPr>
      <w:r w:rsidRPr="0055626D">
        <w:rPr>
          <w:rFonts w:ascii="Arial" w:eastAsia="Calibri" w:hAnsi="Arial" w:cs="Arial"/>
          <w:highlight w:val="yellow"/>
        </w:rPr>
        <w:t>Disclaimer (Artificial intelligence)</w:t>
      </w:r>
    </w:p>
    <w:p w14:paraId="0B998A90" w14:textId="77777777" w:rsidR="00F0615F" w:rsidRPr="0055626D" w:rsidRDefault="00F0615F" w:rsidP="00F0615F">
      <w:pPr>
        <w:spacing w:after="200" w:line="276" w:lineRule="auto"/>
        <w:jc w:val="left"/>
        <w:rPr>
          <w:rFonts w:ascii="Arial" w:eastAsia="Calibri" w:hAnsi="Arial" w:cs="Arial"/>
          <w:highlight w:val="yellow"/>
        </w:rPr>
      </w:pPr>
      <w:r w:rsidRPr="0055626D">
        <w:rPr>
          <w:rFonts w:ascii="Arial" w:eastAsia="Calibri" w:hAnsi="Arial" w:cs="Arial"/>
          <w:highlight w:val="yellow"/>
        </w:rPr>
        <w:t xml:space="preserve">Option 1: </w:t>
      </w:r>
    </w:p>
    <w:p w14:paraId="1C656F09" w14:textId="77777777" w:rsidR="00F0615F" w:rsidRPr="0055626D" w:rsidRDefault="00F0615F" w:rsidP="00F0615F">
      <w:pPr>
        <w:spacing w:after="200" w:line="276" w:lineRule="auto"/>
        <w:jc w:val="left"/>
        <w:rPr>
          <w:rFonts w:ascii="Arial" w:eastAsia="Calibri" w:hAnsi="Arial" w:cs="Arial"/>
          <w:highlight w:val="yellow"/>
        </w:rPr>
      </w:pPr>
      <w:r w:rsidRPr="0055626D">
        <w:rPr>
          <w:rFonts w:ascii="Arial" w:eastAsia="Calibri" w:hAnsi="Arial" w:cs="Arial"/>
          <w:highlight w:val="yellow"/>
        </w:rPr>
        <w:t xml:space="preserve">Author(s) hereby declare that NO generative AI technologies such as Large Language Models (ChatGPT, COPILOT, etc.) and text-to-image generators have been used during the writing or editing of this manuscript. </w:t>
      </w:r>
    </w:p>
    <w:p w14:paraId="2DC481FF" w14:textId="0A834335" w:rsidR="00F0615F" w:rsidRPr="0055626D" w:rsidRDefault="00634FBB" w:rsidP="00FD4AE5">
      <w:pPr>
        <w:spacing w:line="360" w:lineRule="auto"/>
        <w:rPr>
          <w:rFonts w:ascii="Arial" w:hAnsi="Arial" w:cs="Arial"/>
          <w:b/>
          <w:bCs/>
        </w:rPr>
      </w:pPr>
      <w:r w:rsidRPr="0055626D">
        <w:rPr>
          <w:rFonts w:ascii="Arial" w:hAnsi="Arial" w:cs="Arial"/>
          <w:b/>
          <w:bCs/>
        </w:rPr>
        <w:t>References</w:t>
      </w:r>
    </w:p>
    <w:p w14:paraId="6D53554A"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 xml:space="preserve">Adaji, C. C., Bello, A. A., Ukatu, C. E., Okika, N., Agboola, O. K., &amp; Amomo, C. G. (2025). AI-Powered Cybersecurity Governance: The Role of Business Analysts in Ethical AI Deployment. </w:t>
      </w:r>
      <w:r w:rsidRPr="0055626D">
        <w:rPr>
          <w:rFonts w:ascii="Arial" w:hAnsi="Arial" w:cs="Arial"/>
          <w:i/>
          <w:iCs/>
          <w:sz w:val="20"/>
          <w:szCs w:val="20"/>
        </w:rPr>
        <w:t xml:space="preserve">International Journal of Innovative Science and Research Technology, 10 </w:t>
      </w:r>
      <w:r w:rsidRPr="0055626D">
        <w:rPr>
          <w:rFonts w:ascii="Arial" w:hAnsi="Arial" w:cs="Arial"/>
          <w:sz w:val="20"/>
          <w:szCs w:val="20"/>
        </w:rPr>
        <w:t xml:space="preserve">(3). https://doi.org/10.38124/ijisrt/25mar924 </w:t>
      </w:r>
    </w:p>
    <w:p w14:paraId="30FBEAC0" w14:textId="77777777" w:rsidR="00634FBB" w:rsidRPr="0055626D" w:rsidRDefault="00634FBB" w:rsidP="00634FBB">
      <w:pPr>
        <w:rPr>
          <w:rFonts w:ascii="Arial" w:hAnsi="Arial" w:cs="Arial"/>
          <w:sz w:val="20"/>
          <w:szCs w:val="20"/>
          <w:highlight w:val="yellow"/>
          <w:shd w:val="clear" w:color="auto" w:fill="FFFFFF"/>
        </w:rPr>
      </w:pPr>
      <w:r w:rsidRPr="0055626D">
        <w:rPr>
          <w:rFonts w:ascii="Arial" w:hAnsi="Arial" w:cs="Arial"/>
          <w:sz w:val="20"/>
          <w:szCs w:val="20"/>
          <w:highlight w:val="yellow"/>
          <w:shd w:val="clear" w:color="auto" w:fill="FFFFFF"/>
        </w:rPr>
        <w:t xml:space="preserve">Adhikari, A., Afshari, M., Collins, D., Salaj, A.T., &amp; Johansen, A. (2025). Evaluating Digital Citizen Participation in Smart Cities. In: Kioumarsi, M., Shafei, B. (eds) The 1st International Conference on Net-Zero Built Environment. NTZR 2024. Lecture Notes in Civil Engineering, vol 237. Springer, Cham. </w:t>
      </w:r>
      <w:hyperlink r:id="rId7" w:history="1">
        <w:r w:rsidRPr="0055626D">
          <w:rPr>
            <w:rStyle w:val="Hyperlink"/>
            <w:rFonts w:ascii="Arial" w:hAnsi="Arial" w:cs="Arial"/>
            <w:color w:val="auto"/>
            <w:sz w:val="20"/>
            <w:szCs w:val="20"/>
            <w:highlight w:val="yellow"/>
            <w:u w:val="none"/>
            <w:shd w:val="clear" w:color="auto" w:fill="FFFFFF"/>
          </w:rPr>
          <w:t>https://doi.org/10.1007/978-3-031-69626-8_139</w:t>
        </w:r>
      </w:hyperlink>
    </w:p>
    <w:p w14:paraId="4B698CC2" w14:textId="77777777" w:rsidR="00634FBB" w:rsidRPr="0055626D" w:rsidRDefault="00634FBB" w:rsidP="00634FBB">
      <w:pPr>
        <w:rPr>
          <w:rFonts w:ascii="Arial" w:hAnsi="Arial" w:cs="Arial"/>
          <w:sz w:val="20"/>
          <w:szCs w:val="20"/>
          <w:highlight w:val="yellow"/>
          <w:shd w:val="clear" w:color="auto" w:fill="FFFFFF"/>
        </w:rPr>
      </w:pPr>
      <w:r w:rsidRPr="0055626D">
        <w:rPr>
          <w:rFonts w:ascii="Arial" w:hAnsi="Arial" w:cs="Arial"/>
          <w:sz w:val="20"/>
          <w:szCs w:val="20"/>
          <w:highlight w:val="yellow"/>
          <w:shd w:val="clear" w:color="auto" w:fill="FFFFFF"/>
        </w:rPr>
        <w:lastRenderedPageBreak/>
        <w:t>Agboola, O. P., Bashir, F. M., Dodo, Y. A., Mohamed, M. A. S., &amp; Alsadun, I. S. R. (2023). The influence of information and communication technology (ICT) on stakeholders' involvement and smart urban sustainability. </w:t>
      </w:r>
      <w:r w:rsidRPr="0055626D">
        <w:rPr>
          <w:rFonts w:ascii="Arial" w:hAnsi="Arial" w:cs="Arial"/>
          <w:i/>
          <w:iCs/>
          <w:sz w:val="20"/>
          <w:szCs w:val="20"/>
          <w:highlight w:val="yellow"/>
          <w:shd w:val="clear" w:color="auto" w:fill="FFFFFF"/>
        </w:rPr>
        <w:t>Environmental Advances</w:t>
      </w:r>
      <w:r w:rsidRPr="0055626D">
        <w:rPr>
          <w:rFonts w:ascii="Arial" w:hAnsi="Arial" w:cs="Arial"/>
          <w:sz w:val="20"/>
          <w:szCs w:val="20"/>
          <w:highlight w:val="yellow"/>
          <w:shd w:val="clear" w:color="auto" w:fill="FFFFFF"/>
        </w:rPr>
        <w:t>, </w:t>
      </w:r>
      <w:r w:rsidRPr="0055626D">
        <w:rPr>
          <w:rFonts w:ascii="Arial" w:hAnsi="Arial" w:cs="Arial"/>
          <w:i/>
          <w:iCs/>
          <w:sz w:val="20"/>
          <w:szCs w:val="20"/>
          <w:highlight w:val="yellow"/>
          <w:shd w:val="clear" w:color="auto" w:fill="FFFFFF"/>
        </w:rPr>
        <w:t>13</w:t>
      </w:r>
      <w:r w:rsidRPr="0055626D">
        <w:rPr>
          <w:rFonts w:ascii="Arial" w:hAnsi="Arial" w:cs="Arial"/>
          <w:sz w:val="20"/>
          <w:szCs w:val="20"/>
          <w:highlight w:val="yellow"/>
          <w:shd w:val="clear" w:color="auto" w:fill="FFFFFF"/>
        </w:rPr>
        <w:t xml:space="preserve">, 100431. </w:t>
      </w:r>
      <w:hyperlink r:id="rId8" w:tgtFrame="_blank" w:tooltip="Persistent link using digital object identifier" w:history="1">
        <w:r w:rsidRPr="0055626D">
          <w:rPr>
            <w:rStyle w:val="anchor-text"/>
            <w:rFonts w:ascii="Arial" w:hAnsi="Arial" w:cs="Arial"/>
            <w:sz w:val="20"/>
            <w:szCs w:val="20"/>
            <w:highlight w:val="yellow"/>
          </w:rPr>
          <w:t>https://doi.org/10.1016/j.envadv.2023.100431</w:t>
        </w:r>
      </w:hyperlink>
    </w:p>
    <w:p w14:paraId="2B49D37B"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 xml:space="preserve">Akgün, E. Z., Gerli, P., Mora, L., &amp; McTigue, C. (2024). Breaking barriers for breaking ground: A categorisation of public sector challenges to smart city project implementation. </w:t>
      </w:r>
      <w:r w:rsidRPr="0055626D">
        <w:rPr>
          <w:rFonts w:ascii="Arial" w:hAnsi="Arial" w:cs="Arial"/>
          <w:i/>
          <w:iCs/>
          <w:sz w:val="20"/>
          <w:szCs w:val="20"/>
        </w:rPr>
        <w:t>Environment and Planning C: Politics and Space</w:t>
      </w:r>
      <w:r w:rsidRPr="0055626D">
        <w:rPr>
          <w:rFonts w:ascii="Arial" w:hAnsi="Arial" w:cs="Arial"/>
          <w:sz w:val="20"/>
          <w:szCs w:val="20"/>
        </w:rPr>
        <w:t xml:space="preserve">. </w:t>
      </w:r>
      <w:hyperlink r:id="rId9" w:history="1">
        <w:r w:rsidRPr="0055626D">
          <w:rPr>
            <w:rStyle w:val="Hyperlink"/>
            <w:rFonts w:ascii="Arial" w:hAnsi="Arial" w:cs="Arial"/>
            <w:color w:val="auto"/>
            <w:sz w:val="20"/>
            <w:szCs w:val="20"/>
            <w:u w:val="none"/>
          </w:rPr>
          <w:t>https://doi.org/10.1177/09520767241263233</w:t>
        </w:r>
      </w:hyperlink>
    </w:p>
    <w:p w14:paraId="4A42E9D4"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 xml:space="preserve">Al Nuaimi, E., Al Neyadi, H., Mohamed, N., &amp; Al-Jaroodi, J. (2015). Applications of big data to smart cities. </w:t>
      </w:r>
      <w:r w:rsidRPr="0055626D">
        <w:rPr>
          <w:rStyle w:val="Emphasis"/>
          <w:rFonts w:ascii="Arial" w:hAnsi="Arial" w:cs="Arial"/>
          <w:sz w:val="20"/>
          <w:szCs w:val="20"/>
        </w:rPr>
        <w:t>Journal of Internet Services and Applications, 6</w:t>
      </w:r>
      <w:r w:rsidRPr="0055626D">
        <w:rPr>
          <w:rFonts w:ascii="Arial" w:hAnsi="Arial" w:cs="Arial"/>
          <w:sz w:val="20"/>
          <w:szCs w:val="20"/>
        </w:rPr>
        <w:t xml:space="preserve">(1), 25. </w:t>
      </w:r>
      <w:hyperlink r:id="rId10" w:history="1">
        <w:r w:rsidRPr="0055626D">
          <w:rPr>
            <w:rStyle w:val="Hyperlink"/>
            <w:rFonts w:ascii="Arial" w:hAnsi="Arial" w:cs="Arial"/>
            <w:color w:val="auto"/>
            <w:sz w:val="20"/>
            <w:szCs w:val="20"/>
            <w:u w:val="none"/>
          </w:rPr>
          <w:t>https://doi.org/10.1186/s13174-015-0041-5</w:t>
        </w:r>
      </w:hyperlink>
    </w:p>
    <w:p w14:paraId="0411432F"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Albino, V., Berardi, U., &amp; Dangelico, R. M. (2015). Smart cities: Definitions, dimensions, performance, and initiatives. </w:t>
      </w:r>
      <w:r w:rsidRPr="0055626D">
        <w:rPr>
          <w:rFonts w:ascii="Arial" w:hAnsi="Arial" w:cs="Arial"/>
          <w:i/>
          <w:iCs/>
          <w:sz w:val="20"/>
          <w:szCs w:val="20"/>
        </w:rPr>
        <w:t>Journal of urban technology</w:t>
      </w:r>
      <w:r w:rsidRPr="0055626D">
        <w:rPr>
          <w:rFonts w:ascii="Arial" w:hAnsi="Arial" w:cs="Arial"/>
          <w:sz w:val="20"/>
          <w:szCs w:val="20"/>
        </w:rPr>
        <w:t>, </w:t>
      </w:r>
      <w:r w:rsidRPr="0055626D">
        <w:rPr>
          <w:rFonts w:ascii="Arial" w:hAnsi="Arial" w:cs="Arial"/>
          <w:i/>
          <w:iCs/>
          <w:sz w:val="20"/>
          <w:szCs w:val="20"/>
        </w:rPr>
        <w:t>22</w:t>
      </w:r>
      <w:r w:rsidRPr="0055626D">
        <w:rPr>
          <w:rFonts w:ascii="Arial" w:hAnsi="Arial" w:cs="Arial"/>
          <w:sz w:val="20"/>
          <w:szCs w:val="20"/>
        </w:rPr>
        <w:t xml:space="preserve">(1), 3-21. </w:t>
      </w:r>
      <w:r w:rsidRPr="0055626D">
        <w:rPr>
          <w:rFonts w:ascii="Arial" w:hAnsi="Arial" w:cs="Arial"/>
          <w:sz w:val="20"/>
          <w:szCs w:val="20"/>
          <w:highlight w:val="yellow"/>
        </w:rPr>
        <w:t>https://www.tandfonline.com/doi/abs/10.1080/10630732.2014.942092</w:t>
      </w:r>
    </w:p>
    <w:p w14:paraId="254B1B65"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Al-Hinai, Z., Heathcote, J., &amp; Kazemi, H. (2022). Challenges of Projects Supporting Smart Cities’ Development. In </w:t>
      </w:r>
      <w:r w:rsidRPr="0055626D">
        <w:rPr>
          <w:rFonts w:ascii="Arial" w:hAnsi="Arial" w:cs="Arial"/>
          <w:i/>
          <w:iCs/>
          <w:sz w:val="20"/>
          <w:szCs w:val="20"/>
        </w:rPr>
        <w:t>Climate Emergency–Managing, Building, and Delivering the Sustainable Development Goals: Selected Proceedings from the International Conference of Sustainable Ecological Engineering Design for Society (SEEDS) 2020</w:t>
      </w:r>
      <w:r w:rsidRPr="0055626D">
        <w:rPr>
          <w:rFonts w:ascii="Arial" w:hAnsi="Arial" w:cs="Arial"/>
          <w:sz w:val="20"/>
          <w:szCs w:val="20"/>
        </w:rPr>
        <w:t xml:space="preserve"> (pp. 371-383). Springer International Publishing. </w:t>
      </w:r>
      <w:r w:rsidRPr="0055626D">
        <w:rPr>
          <w:rFonts w:ascii="Arial" w:hAnsi="Arial" w:cs="Arial"/>
          <w:sz w:val="20"/>
          <w:szCs w:val="20"/>
          <w:highlight w:val="yellow"/>
        </w:rPr>
        <w:t>https://link.springer.com/chapter/10.1007/978-3-030-79450-7_28</w:t>
      </w:r>
    </w:p>
    <w:p w14:paraId="4D66C9CE"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 xml:space="preserve">Ali, G., &amp; Nencioni, G. (2021). The role of 5G technologies in a smart city: The case for intelligent transportation system. </w:t>
      </w:r>
      <w:r w:rsidRPr="0055626D">
        <w:rPr>
          <w:rFonts w:ascii="Arial" w:hAnsi="Arial" w:cs="Arial"/>
          <w:i/>
          <w:iCs/>
          <w:sz w:val="20"/>
          <w:szCs w:val="20"/>
        </w:rPr>
        <w:t>Sustainability, 13</w:t>
      </w:r>
      <w:r w:rsidRPr="0055626D">
        <w:rPr>
          <w:rFonts w:ascii="Arial" w:hAnsi="Arial" w:cs="Arial"/>
          <w:sz w:val="20"/>
          <w:szCs w:val="20"/>
        </w:rPr>
        <w:t xml:space="preserve">(9), 5188. https://doi. org/10.3390/su13095188 </w:t>
      </w:r>
    </w:p>
    <w:p w14:paraId="7B58D50D"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Alim, S., &amp; Polak, J. (2016). Public–private partnerships for future urban infrastructure. </w:t>
      </w:r>
      <w:r w:rsidRPr="0055626D">
        <w:rPr>
          <w:rFonts w:ascii="Arial" w:hAnsi="Arial" w:cs="Arial"/>
          <w:i/>
          <w:iCs/>
          <w:sz w:val="20"/>
          <w:szCs w:val="20"/>
        </w:rPr>
        <w:t>Proceedings of the Institution of Civil Engineers-Management, Procurement and Law</w:t>
      </w:r>
      <w:r w:rsidRPr="0055626D">
        <w:rPr>
          <w:rFonts w:ascii="Arial" w:hAnsi="Arial" w:cs="Arial"/>
          <w:sz w:val="20"/>
          <w:szCs w:val="20"/>
        </w:rPr>
        <w:t>, </w:t>
      </w:r>
      <w:r w:rsidRPr="0055626D">
        <w:rPr>
          <w:rFonts w:ascii="Arial" w:hAnsi="Arial" w:cs="Arial"/>
          <w:i/>
          <w:iCs/>
          <w:sz w:val="20"/>
          <w:szCs w:val="20"/>
        </w:rPr>
        <w:t>169</w:t>
      </w:r>
      <w:r w:rsidRPr="0055626D">
        <w:rPr>
          <w:rFonts w:ascii="Arial" w:hAnsi="Arial" w:cs="Arial"/>
          <w:sz w:val="20"/>
          <w:szCs w:val="20"/>
        </w:rPr>
        <w:t xml:space="preserve">(4), 150-158. </w:t>
      </w:r>
      <w:r w:rsidRPr="0055626D">
        <w:rPr>
          <w:rFonts w:ascii="Arial" w:hAnsi="Arial" w:cs="Arial"/>
          <w:sz w:val="20"/>
          <w:szCs w:val="20"/>
          <w:highlight w:val="yellow"/>
        </w:rPr>
        <w:t>https://www.icevirtuallibrary.com/doi/abs/10.1680/jmapl.16.00001</w:t>
      </w:r>
    </w:p>
    <w:p w14:paraId="19F23F2C" w14:textId="77777777" w:rsidR="00634FBB" w:rsidRPr="0055626D" w:rsidRDefault="00634FBB" w:rsidP="00634FBB">
      <w:pPr>
        <w:spacing w:line="276" w:lineRule="auto"/>
        <w:rPr>
          <w:rFonts w:ascii="Arial" w:hAnsi="Arial" w:cs="Arial"/>
          <w:sz w:val="20"/>
          <w:szCs w:val="20"/>
        </w:rPr>
      </w:pPr>
      <w:bookmarkStart w:id="0" w:name="_Hlk200198519"/>
      <w:r w:rsidRPr="0055626D">
        <w:rPr>
          <w:rFonts w:ascii="Arial" w:hAnsi="Arial" w:cs="Arial"/>
          <w:sz w:val="20"/>
          <w:szCs w:val="20"/>
        </w:rPr>
        <w:t>Almarri, K., &amp; Boussabaine</w:t>
      </w:r>
      <w:bookmarkEnd w:id="0"/>
      <w:r w:rsidRPr="0055626D">
        <w:rPr>
          <w:rFonts w:ascii="Arial" w:hAnsi="Arial" w:cs="Arial"/>
          <w:sz w:val="20"/>
          <w:szCs w:val="20"/>
        </w:rPr>
        <w:t xml:space="preserve">, H. (2023). Critical success factors for public–private partnerships in smart city infrastructure projects. </w:t>
      </w:r>
      <w:r w:rsidRPr="0055626D">
        <w:rPr>
          <w:rFonts w:ascii="Arial" w:hAnsi="Arial" w:cs="Arial"/>
          <w:i/>
          <w:iCs/>
          <w:sz w:val="20"/>
          <w:szCs w:val="20"/>
        </w:rPr>
        <w:t>Construction Innovation</w:t>
      </w:r>
      <w:r w:rsidRPr="0055626D">
        <w:rPr>
          <w:rFonts w:ascii="Arial" w:hAnsi="Arial" w:cs="Arial"/>
          <w:sz w:val="20"/>
          <w:szCs w:val="20"/>
        </w:rPr>
        <w:t xml:space="preserve">. </w:t>
      </w:r>
      <w:hyperlink r:id="rId11" w:history="1">
        <w:r w:rsidRPr="0055626D">
          <w:rPr>
            <w:rStyle w:val="Hyperlink"/>
            <w:rFonts w:ascii="Arial" w:hAnsi="Arial" w:cs="Arial"/>
            <w:color w:val="auto"/>
            <w:sz w:val="20"/>
            <w:szCs w:val="20"/>
            <w:u w:val="none"/>
          </w:rPr>
          <w:t>https://doi.org/10.1108/CI-04-2022-0072</w:t>
        </w:r>
      </w:hyperlink>
    </w:p>
    <w:p w14:paraId="7D6E40BD"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Alshwaheen, G. I. A. L. (2022). Urban model of city planning smart cities. Int. J. Sci. Res. Publ. 12, 365–367. doi: 10.29322/IJSRP.12.09.2022.p12947</w:t>
      </w:r>
    </w:p>
    <w:p w14:paraId="09B696FD"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 xml:space="preserve">Alt, R., Demirkan, H., Ehmke, J. F., Moen, A., &amp; Winter, A. (2019). Smart services: The move to customer orientation. </w:t>
      </w:r>
      <w:r w:rsidRPr="0055626D">
        <w:rPr>
          <w:rFonts w:ascii="Arial" w:hAnsi="Arial" w:cs="Arial"/>
          <w:i/>
          <w:iCs/>
          <w:sz w:val="20"/>
          <w:szCs w:val="20"/>
        </w:rPr>
        <w:t>Electronic Markets, 29</w:t>
      </w:r>
      <w:r w:rsidRPr="0055626D">
        <w:rPr>
          <w:rFonts w:ascii="Arial" w:hAnsi="Arial" w:cs="Arial"/>
          <w:sz w:val="20"/>
          <w:szCs w:val="20"/>
        </w:rPr>
        <w:t xml:space="preserve">, 1–6. https://doi. org/10.1007/s12525-019-00338-x </w:t>
      </w:r>
    </w:p>
    <w:p w14:paraId="3CCB12FF"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 xml:space="preserve">Alverti, M., Themistocleous, K., Kyriakidis, P., &amp; Hadjimitsis, D. (2020). A study of the interaction of human smart characteristics with demographic dynamics and built environment: The case of Limassol, Cyprus. </w:t>
      </w:r>
      <w:r w:rsidRPr="0055626D">
        <w:rPr>
          <w:rFonts w:ascii="Arial" w:hAnsi="Arial" w:cs="Arial"/>
          <w:i/>
          <w:iCs/>
          <w:sz w:val="20"/>
          <w:szCs w:val="20"/>
        </w:rPr>
        <w:t>Smart Cities, 3</w:t>
      </w:r>
      <w:r w:rsidRPr="0055626D">
        <w:rPr>
          <w:rFonts w:ascii="Arial" w:hAnsi="Arial" w:cs="Arial"/>
          <w:sz w:val="20"/>
          <w:szCs w:val="20"/>
        </w:rPr>
        <w:t xml:space="preserve">(1), 48–73. https://doi. org/10.3390/smartcities3010004 </w:t>
      </w:r>
    </w:p>
    <w:p w14:paraId="55A4851F"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 xml:space="preserve">Angelidou, M., Psaltoglou, A., Komninos, N., Kakderi, C., Tsarchopoulos, P., &amp; Panori, A. (2017). Enhancing sustainable urban development through smart city applications. </w:t>
      </w:r>
      <w:r w:rsidRPr="0055626D">
        <w:rPr>
          <w:rFonts w:ascii="Arial" w:hAnsi="Arial" w:cs="Arial"/>
          <w:i/>
          <w:iCs/>
          <w:sz w:val="20"/>
          <w:szCs w:val="20"/>
        </w:rPr>
        <w:t>Journal of Science and Technology Policy Management, 9</w:t>
      </w:r>
      <w:r w:rsidRPr="0055626D">
        <w:rPr>
          <w:rFonts w:ascii="Arial" w:hAnsi="Arial" w:cs="Arial"/>
          <w:sz w:val="20"/>
          <w:szCs w:val="20"/>
        </w:rPr>
        <w:t xml:space="preserve">(2), 146–169. </w:t>
      </w:r>
      <w:hyperlink r:id="rId12" w:history="1">
        <w:r w:rsidRPr="0055626D">
          <w:rPr>
            <w:rStyle w:val="Hyperlink"/>
            <w:rFonts w:ascii="Arial" w:hAnsi="Arial" w:cs="Arial"/>
            <w:color w:val="auto"/>
            <w:sz w:val="20"/>
            <w:szCs w:val="20"/>
            <w:u w:val="none"/>
          </w:rPr>
          <w:t>https://doi.org/10.1108/jstpm-05-2017-0016</w:t>
        </w:r>
      </w:hyperlink>
      <w:r w:rsidRPr="0055626D">
        <w:rPr>
          <w:rFonts w:ascii="Arial" w:hAnsi="Arial" w:cs="Arial"/>
          <w:sz w:val="20"/>
          <w:szCs w:val="20"/>
        </w:rPr>
        <w:t xml:space="preserve"> </w:t>
      </w:r>
    </w:p>
    <w:p w14:paraId="2393D0DA" w14:textId="77777777" w:rsidR="00634FBB" w:rsidRPr="0055626D" w:rsidRDefault="00634FBB" w:rsidP="00634FBB">
      <w:pPr>
        <w:rPr>
          <w:rFonts w:ascii="Arial" w:hAnsi="Arial" w:cs="Arial"/>
          <w:sz w:val="20"/>
          <w:szCs w:val="20"/>
          <w:highlight w:val="yellow"/>
          <w:shd w:val="clear" w:color="auto" w:fill="FFFFFF"/>
        </w:rPr>
      </w:pPr>
      <w:r w:rsidRPr="0055626D">
        <w:rPr>
          <w:rFonts w:ascii="Arial" w:hAnsi="Arial" w:cs="Arial"/>
          <w:sz w:val="20"/>
          <w:szCs w:val="20"/>
          <w:highlight w:val="yellow"/>
          <w:shd w:val="clear" w:color="auto" w:fill="FFFFFF"/>
        </w:rPr>
        <w:t xml:space="preserve">ann, B. (2023). Slow-governance in smart cities: An empirical study of smart intersection implementation in four US college towns. Internet Policy Review, 12(1). </w:t>
      </w:r>
      <w:hyperlink r:id="rId13" w:history="1">
        <w:r w:rsidRPr="0055626D">
          <w:rPr>
            <w:rStyle w:val="Hyperlink"/>
            <w:rFonts w:ascii="Arial" w:hAnsi="Arial" w:cs="Arial"/>
            <w:color w:val="auto"/>
            <w:sz w:val="20"/>
            <w:szCs w:val="20"/>
            <w:highlight w:val="yellow"/>
            <w:u w:val="none"/>
            <w:shd w:val="clear" w:color="auto" w:fill="FFFFFF"/>
          </w:rPr>
          <w:t>https://doi.org/10.14763/2023.1.1703</w:t>
        </w:r>
      </w:hyperlink>
    </w:p>
    <w:p w14:paraId="78C005D2" w14:textId="77777777" w:rsidR="00634FBB" w:rsidRPr="0055626D" w:rsidRDefault="00634FBB" w:rsidP="00634FBB">
      <w:pPr>
        <w:rPr>
          <w:rFonts w:ascii="Arial" w:hAnsi="Arial" w:cs="Arial"/>
          <w:sz w:val="20"/>
          <w:szCs w:val="20"/>
          <w:highlight w:val="yellow"/>
        </w:rPr>
      </w:pPr>
      <w:r w:rsidRPr="0055626D">
        <w:rPr>
          <w:rFonts w:ascii="Arial" w:hAnsi="Arial" w:cs="Arial"/>
          <w:sz w:val="20"/>
          <w:szCs w:val="20"/>
          <w:highlight w:val="yellow"/>
          <w:shd w:val="clear" w:color="auto" w:fill="FFFFFF"/>
        </w:rPr>
        <w:t>Anthony Jnr, B., Abbas Petersen, S., Helfert, M., &amp; Guo, H. (2021). Digital transformation with enterprise architecture for smarter cities: a qualitative research approach. </w:t>
      </w:r>
      <w:r w:rsidRPr="0055626D">
        <w:rPr>
          <w:rFonts w:ascii="Arial" w:hAnsi="Arial" w:cs="Arial"/>
          <w:i/>
          <w:iCs/>
          <w:sz w:val="20"/>
          <w:szCs w:val="20"/>
          <w:highlight w:val="yellow"/>
          <w:shd w:val="clear" w:color="auto" w:fill="FFFFFF"/>
        </w:rPr>
        <w:t>Digital policy, regulation and governance</w:t>
      </w:r>
      <w:r w:rsidRPr="0055626D">
        <w:rPr>
          <w:rFonts w:ascii="Arial" w:hAnsi="Arial" w:cs="Arial"/>
          <w:sz w:val="20"/>
          <w:szCs w:val="20"/>
          <w:highlight w:val="yellow"/>
          <w:shd w:val="clear" w:color="auto" w:fill="FFFFFF"/>
        </w:rPr>
        <w:t>, </w:t>
      </w:r>
      <w:r w:rsidRPr="0055626D">
        <w:rPr>
          <w:rFonts w:ascii="Arial" w:hAnsi="Arial" w:cs="Arial"/>
          <w:i/>
          <w:iCs/>
          <w:sz w:val="20"/>
          <w:szCs w:val="20"/>
          <w:highlight w:val="yellow"/>
          <w:shd w:val="clear" w:color="auto" w:fill="FFFFFF"/>
        </w:rPr>
        <w:t>23</w:t>
      </w:r>
      <w:r w:rsidRPr="0055626D">
        <w:rPr>
          <w:rFonts w:ascii="Arial" w:hAnsi="Arial" w:cs="Arial"/>
          <w:sz w:val="20"/>
          <w:szCs w:val="20"/>
          <w:highlight w:val="yellow"/>
          <w:shd w:val="clear" w:color="auto" w:fill="FFFFFF"/>
        </w:rPr>
        <w:t xml:space="preserve">(4), 355-376. </w:t>
      </w:r>
      <w:hyperlink r:id="rId14" w:tooltip="DOI: https://doi.org/10.1108/DPRG-04-2020-0044" w:history="1">
        <w:r w:rsidRPr="0055626D">
          <w:rPr>
            <w:rStyle w:val="Hyperlink"/>
            <w:rFonts w:ascii="Arial" w:hAnsi="Arial" w:cs="Arial"/>
            <w:color w:val="auto"/>
            <w:sz w:val="20"/>
            <w:szCs w:val="20"/>
            <w:highlight w:val="yellow"/>
            <w:u w:val="none"/>
            <w:shd w:val="clear" w:color="auto" w:fill="FFFFFF"/>
          </w:rPr>
          <w:t>https://doi.org/10.1108/DPRG-04-2020-0044</w:t>
        </w:r>
      </w:hyperlink>
    </w:p>
    <w:p w14:paraId="79AC4631"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Arnstein, S. R. (2019). A ladder of citizen participation. </w:t>
      </w:r>
      <w:r w:rsidRPr="0055626D">
        <w:rPr>
          <w:rFonts w:ascii="Arial" w:hAnsi="Arial" w:cs="Arial"/>
          <w:i/>
          <w:iCs/>
          <w:sz w:val="20"/>
          <w:szCs w:val="20"/>
        </w:rPr>
        <w:t>Journal of the American planning association</w:t>
      </w:r>
      <w:r w:rsidRPr="0055626D">
        <w:rPr>
          <w:rFonts w:ascii="Arial" w:hAnsi="Arial" w:cs="Arial"/>
          <w:sz w:val="20"/>
          <w:szCs w:val="20"/>
        </w:rPr>
        <w:t>, </w:t>
      </w:r>
      <w:r w:rsidRPr="0055626D">
        <w:rPr>
          <w:rFonts w:ascii="Arial" w:hAnsi="Arial" w:cs="Arial"/>
          <w:i/>
          <w:iCs/>
          <w:sz w:val="20"/>
          <w:szCs w:val="20"/>
        </w:rPr>
        <w:t>85</w:t>
      </w:r>
      <w:r w:rsidRPr="0055626D">
        <w:rPr>
          <w:rFonts w:ascii="Arial" w:hAnsi="Arial" w:cs="Arial"/>
          <w:sz w:val="20"/>
          <w:szCs w:val="20"/>
        </w:rPr>
        <w:t xml:space="preserve">(1), 24-34. </w:t>
      </w:r>
      <w:r w:rsidRPr="0055626D">
        <w:rPr>
          <w:rFonts w:ascii="Arial" w:hAnsi="Arial" w:cs="Arial"/>
          <w:sz w:val="20"/>
          <w:szCs w:val="20"/>
          <w:highlight w:val="yellow"/>
        </w:rPr>
        <w:t>https://www.tandfonline.com/doi/abs/10.1080/01944366908977225</w:t>
      </w:r>
    </w:p>
    <w:p w14:paraId="610DBE35"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lastRenderedPageBreak/>
        <w:t>Awuzie, B., &amp; Monyane, T. G. (2020). Conceptualizing sustainability governance implementation for infrastructure delivery systems in developing countries: Success factors. </w:t>
      </w:r>
      <w:r w:rsidRPr="0055626D">
        <w:rPr>
          <w:rFonts w:ascii="Arial" w:hAnsi="Arial" w:cs="Arial"/>
          <w:i/>
          <w:iCs/>
          <w:sz w:val="20"/>
          <w:szCs w:val="20"/>
        </w:rPr>
        <w:t>Sustainability</w:t>
      </w:r>
      <w:r w:rsidRPr="0055626D">
        <w:rPr>
          <w:rFonts w:ascii="Arial" w:hAnsi="Arial" w:cs="Arial"/>
          <w:sz w:val="20"/>
          <w:szCs w:val="20"/>
        </w:rPr>
        <w:t>, </w:t>
      </w:r>
      <w:r w:rsidRPr="0055626D">
        <w:rPr>
          <w:rFonts w:ascii="Arial" w:hAnsi="Arial" w:cs="Arial"/>
          <w:i/>
          <w:iCs/>
          <w:sz w:val="20"/>
          <w:szCs w:val="20"/>
        </w:rPr>
        <w:t>12</w:t>
      </w:r>
      <w:r w:rsidRPr="0055626D">
        <w:rPr>
          <w:rFonts w:ascii="Arial" w:hAnsi="Arial" w:cs="Arial"/>
          <w:sz w:val="20"/>
          <w:szCs w:val="20"/>
        </w:rPr>
        <w:t xml:space="preserve">(3), 961. </w:t>
      </w:r>
      <w:r w:rsidRPr="0055626D">
        <w:rPr>
          <w:rFonts w:ascii="Arial" w:hAnsi="Arial" w:cs="Arial"/>
          <w:sz w:val="20"/>
          <w:szCs w:val="20"/>
          <w:highlight w:val="yellow"/>
        </w:rPr>
        <w:t>https://www.mdpi.com/2071-1050/12/3/961</w:t>
      </w:r>
    </w:p>
    <w:p w14:paraId="6746F38F"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Baltac, V. (2019). Smart cities—A view of societal aspects. </w:t>
      </w:r>
      <w:r w:rsidRPr="0055626D">
        <w:rPr>
          <w:rFonts w:ascii="Arial" w:hAnsi="Arial" w:cs="Arial"/>
          <w:i/>
          <w:iCs/>
          <w:sz w:val="20"/>
          <w:szCs w:val="20"/>
        </w:rPr>
        <w:t>Smart Cities</w:t>
      </w:r>
      <w:r w:rsidRPr="0055626D">
        <w:rPr>
          <w:rFonts w:ascii="Arial" w:hAnsi="Arial" w:cs="Arial"/>
          <w:sz w:val="20"/>
          <w:szCs w:val="20"/>
        </w:rPr>
        <w:t>, </w:t>
      </w:r>
      <w:r w:rsidRPr="0055626D">
        <w:rPr>
          <w:rFonts w:ascii="Arial" w:hAnsi="Arial" w:cs="Arial"/>
          <w:i/>
          <w:iCs/>
          <w:sz w:val="20"/>
          <w:szCs w:val="20"/>
        </w:rPr>
        <w:t>2</w:t>
      </w:r>
      <w:r w:rsidRPr="0055626D">
        <w:rPr>
          <w:rFonts w:ascii="Arial" w:hAnsi="Arial" w:cs="Arial"/>
          <w:sz w:val="20"/>
          <w:szCs w:val="20"/>
        </w:rPr>
        <w:t xml:space="preserve">(4), 538-548. </w:t>
      </w:r>
      <w:r w:rsidRPr="0055626D">
        <w:rPr>
          <w:rFonts w:ascii="Arial" w:hAnsi="Arial" w:cs="Arial"/>
          <w:sz w:val="20"/>
          <w:szCs w:val="20"/>
          <w:highlight w:val="yellow"/>
        </w:rPr>
        <w:t>https://www.mdpi.com/2624-6511/2/4/33</w:t>
      </w:r>
    </w:p>
    <w:p w14:paraId="27FA9BE7" w14:textId="77777777" w:rsidR="00634FBB" w:rsidRPr="0055626D" w:rsidRDefault="00634FBB" w:rsidP="00634FBB">
      <w:pPr>
        <w:rPr>
          <w:rFonts w:ascii="Arial" w:hAnsi="Arial" w:cs="Arial"/>
          <w:sz w:val="20"/>
          <w:szCs w:val="20"/>
          <w:highlight w:val="yellow"/>
          <w:shd w:val="clear" w:color="auto" w:fill="FFFFFF"/>
        </w:rPr>
      </w:pPr>
      <w:r w:rsidRPr="0055626D">
        <w:rPr>
          <w:rFonts w:ascii="Arial" w:hAnsi="Arial" w:cs="Arial"/>
          <w:sz w:val="20"/>
          <w:szCs w:val="20"/>
          <w:highlight w:val="yellow"/>
          <w:shd w:val="clear" w:color="auto" w:fill="FFFFFF"/>
        </w:rPr>
        <w:t>Bastos, D., Fernández-Caballero, A., Pereira, A., &amp; Rocha, N. P. (2022). Smart City Applications to Promote Citizen Participation in City Management and Governance: A Systematic Review. </w:t>
      </w:r>
      <w:r w:rsidRPr="0055626D">
        <w:rPr>
          <w:rStyle w:val="Emphasis"/>
          <w:rFonts w:ascii="Arial" w:hAnsi="Arial" w:cs="Arial"/>
          <w:sz w:val="20"/>
          <w:szCs w:val="20"/>
          <w:highlight w:val="yellow"/>
          <w:shd w:val="clear" w:color="auto" w:fill="FFFFFF"/>
        </w:rPr>
        <w:t>Informatics</w:t>
      </w:r>
      <w:r w:rsidRPr="0055626D">
        <w:rPr>
          <w:rFonts w:ascii="Arial" w:hAnsi="Arial" w:cs="Arial"/>
          <w:sz w:val="20"/>
          <w:szCs w:val="20"/>
          <w:highlight w:val="yellow"/>
          <w:shd w:val="clear" w:color="auto" w:fill="FFFFFF"/>
        </w:rPr>
        <w:t>, </w:t>
      </w:r>
      <w:r w:rsidRPr="0055626D">
        <w:rPr>
          <w:rStyle w:val="Emphasis"/>
          <w:rFonts w:ascii="Arial" w:hAnsi="Arial" w:cs="Arial"/>
          <w:sz w:val="20"/>
          <w:szCs w:val="20"/>
          <w:highlight w:val="yellow"/>
          <w:shd w:val="clear" w:color="auto" w:fill="FFFFFF"/>
        </w:rPr>
        <w:t>9</w:t>
      </w:r>
      <w:r w:rsidRPr="0055626D">
        <w:rPr>
          <w:rFonts w:ascii="Arial" w:hAnsi="Arial" w:cs="Arial"/>
          <w:sz w:val="20"/>
          <w:szCs w:val="20"/>
          <w:highlight w:val="yellow"/>
          <w:shd w:val="clear" w:color="auto" w:fill="FFFFFF"/>
        </w:rPr>
        <w:t xml:space="preserve">(4), 89. </w:t>
      </w:r>
      <w:hyperlink r:id="rId15" w:history="1">
        <w:r w:rsidRPr="0055626D">
          <w:rPr>
            <w:rStyle w:val="Hyperlink"/>
            <w:rFonts w:ascii="Arial" w:hAnsi="Arial" w:cs="Arial"/>
            <w:color w:val="auto"/>
            <w:sz w:val="20"/>
            <w:szCs w:val="20"/>
            <w:highlight w:val="yellow"/>
            <w:u w:val="none"/>
            <w:shd w:val="clear" w:color="auto" w:fill="FFFFFF"/>
          </w:rPr>
          <w:t>https://doi.org/10.3390/informatics9040089</w:t>
        </w:r>
      </w:hyperlink>
    </w:p>
    <w:p w14:paraId="543BB66C" w14:textId="77777777" w:rsidR="00634FBB" w:rsidRPr="0055626D" w:rsidRDefault="00634FBB" w:rsidP="00634FBB">
      <w:pPr>
        <w:rPr>
          <w:rFonts w:ascii="Arial" w:hAnsi="Arial" w:cs="Arial"/>
          <w:sz w:val="20"/>
          <w:szCs w:val="20"/>
          <w:highlight w:val="yellow"/>
        </w:rPr>
      </w:pPr>
      <w:r w:rsidRPr="0055626D">
        <w:rPr>
          <w:rFonts w:ascii="Arial" w:hAnsi="Arial" w:cs="Arial"/>
          <w:sz w:val="20"/>
          <w:szCs w:val="20"/>
          <w:highlight w:val="yellow"/>
          <w:shd w:val="clear" w:color="auto" w:fill="FFFFFF"/>
        </w:rPr>
        <w:t>Basu, A. . (2025). Engage citizens to smarten city governance. </w:t>
      </w:r>
      <w:r w:rsidRPr="0055626D">
        <w:rPr>
          <w:rFonts w:ascii="Arial" w:hAnsi="Arial" w:cs="Arial"/>
          <w:i/>
          <w:iCs/>
          <w:sz w:val="20"/>
          <w:szCs w:val="20"/>
          <w:highlight w:val="yellow"/>
          <w:shd w:val="clear" w:color="auto" w:fill="FFFFFF"/>
        </w:rPr>
        <w:t>Smart Cities and Regional Development (SCRD) Journal</w:t>
      </w:r>
      <w:r w:rsidRPr="0055626D">
        <w:rPr>
          <w:rFonts w:ascii="Arial" w:hAnsi="Arial" w:cs="Arial"/>
          <w:sz w:val="20"/>
          <w:szCs w:val="20"/>
          <w:highlight w:val="yellow"/>
          <w:shd w:val="clear" w:color="auto" w:fill="FFFFFF"/>
        </w:rPr>
        <w:t>, </w:t>
      </w:r>
      <w:r w:rsidRPr="0055626D">
        <w:rPr>
          <w:rFonts w:ascii="Arial" w:hAnsi="Arial" w:cs="Arial"/>
          <w:i/>
          <w:iCs/>
          <w:sz w:val="20"/>
          <w:szCs w:val="20"/>
          <w:highlight w:val="yellow"/>
          <w:shd w:val="clear" w:color="auto" w:fill="FFFFFF"/>
        </w:rPr>
        <w:t>9</w:t>
      </w:r>
      <w:r w:rsidRPr="0055626D">
        <w:rPr>
          <w:rFonts w:ascii="Arial" w:hAnsi="Arial" w:cs="Arial"/>
          <w:sz w:val="20"/>
          <w:szCs w:val="20"/>
          <w:highlight w:val="yellow"/>
          <w:shd w:val="clear" w:color="auto" w:fill="FFFFFF"/>
        </w:rPr>
        <w:t>(2), 31-40. </w:t>
      </w:r>
      <w:hyperlink r:id="rId16" w:history="1">
        <w:r w:rsidRPr="0055626D">
          <w:rPr>
            <w:rStyle w:val="Hyperlink"/>
            <w:rFonts w:ascii="Arial" w:hAnsi="Arial" w:cs="Arial"/>
            <w:color w:val="auto"/>
            <w:sz w:val="20"/>
            <w:szCs w:val="20"/>
            <w:highlight w:val="yellow"/>
            <w:u w:val="none"/>
            <w:shd w:val="clear" w:color="auto" w:fill="FFFFFF"/>
          </w:rPr>
          <w:t>https://doi.org/10.25019/ms5x9j48</w:t>
        </w:r>
      </w:hyperlink>
    </w:p>
    <w:p w14:paraId="11D22E58" w14:textId="77777777" w:rsidR="00634FBB" w:rsidRPr="008B4C14" w:rsidRDefault="00634FBB" w:rsidP="00634FBB">
      <w:pPr>
        <w:rPr>
          <w:rFonts w:ascii="Arial" w:hAnsi="Arial" w:cs="Arial"/>
          <w:sz w:val="20"/>
          <w:szCs w:val="20"/>
          <w:highlight w:val="yellow"/>
          <w:shd w:val="clear" w:color="auto" w:fill="FFFFFF"/>
        </w:rPr>
      </w:pPr>
      <w:r w:rsidRPr="0055626D">
        <w:rPr>
          <w:rFonts w:ascii="Arial" w:hAnsi="Arial" w:cs="Arial"/>
          <w:sz w:val="20"/>
          <w:szCs w:val="20"/>
          <w:highlight w:val="yellow"/>
          <w:shd w:val="clear" w:color="auto" w:fill="FFFFFF"/>
        </w:rPr>
        <w:t>Beckers, D., &amp; Mora, L. (2025). Overcoming the Smart City Governance Challenge: An Innovation Management Perspective. Journal of Urban Technology, 32(2), 85-106. </w:t>
      </w:r>
      <w:hyperlink r:id="rId17" w:tgtFrame="_blank" w:history="1">
        <w:r w:rsidRPr="0055626D">
          <w:rPr>
            <w:rStyle w:val="Hyperlink"/>
            <w:rFonts w:ascii="Arial" w:hAnsi="Arial" w:cs="Arial"/>
            <w:color w:val="auto"/>
            <w:sz w:val="20"/>
            <w:szCs w:val="20"/>
            <w:highlight w:val="yellow"/>
            <w:u w:val="none"/>
            <w:shd w:val="clear" w:color="auto" w:fill="FFFFFF"/>
          </w:rPr>
          <w:t>https://doi.org/10.1080/10630732.2025.2461983</w:t>
        </w:r>
      </w:hyperlink>
    </w:p>
    <w:p w14:paraId="4748A908"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Bello, A. A., Fakeyede, M., Gold, O., Eshun, N. V., Akibor, J., &amp; Owusu, N. F. (2025). Optimizing agile collaboration frameworks for carbon-efficient digital twin deployment in oil and gas: Strategies, tools, and challenges in the planning phase. </w:t>
      </w:r>
      <w:r w:rsidRPr="0055626D">
        <w:rPr>
          <w:rFonts w:ascii="Arial" w:hAnsi="Arial" w:cs="Arial"/>
          <w:i/>
          <w:iCs/>
          <w:sz w:val="20"/>
          <w:szCs w:val="20"/>
        </w:rPr>
        <w:t>Global Journal of Engineering and Technology Advances</w:t>
      </w:r>
      <w:r w:rsidRPr="0055626D">
        <w:rPr>
          <w:rFonts w:ascii="Arial" w:hAnsi="Arial" w:cs="Arial"/>
          <w:sz w:val="20"/>
          <w:szCs w:val="20"/>
        </w:rPr>
        <w:t>, </w:t>
      </w:r>
      <w:r w:rsidRPr="0055626D">
        <w:rPr>
          <w:rFonts w:ascii="Arial" w:hAnsi="Arial" w:cs="Arial"/>
          <w:i/>
          <w:iCs/>
          <w:sz w:val="20"/>
          <w:szCs w:val="20"/>
        </w:rPr>
        <w:t>22</w:t>
      </w:r>
      <w:r w:rsidRPr="0055626D">
        <w:rPr>
          <w:rFonts w:ascii="Arial" w:hAnsi="Arial" w:cs="Arial"/>
          <w:sz w:val="20"/>
          <w:szCs w:val="20"/>
        </w:rPr>
        <w:t>(02), 034-045.</w:t>
      </w:r>
      <w:r w:rsidRPr="0055626D">
        <w:rPr>
          <w:rFonts w:ascii="Arial" w:hAnsi="Arial" w:cs="Arial"/>
          <w:sz w:val="20"/>
          <w:szCs w:val="20"/>
          <w:highlight w:val="yellow"/>
        </w:rPr>
        <w:t>https://www.researchgate.net/profile/AlliyBello/publication/389430870_Optimizing_agile_collaboration_frameworks_for_carbonefficient_digital_twin_deployment_in_oil_and_gas_strategies_tools_and_challenges_in_the_planning_phase/links/67fd6853bfbe974b23a9b9d4/Optimizing-agile-collaboration-frameworks-for-carbon-efficient-digital-twin-deployment-in-oil-and-gas-strategies-tools-and-challenges-inthe-planning-phase.pdf</w:t>
      </w:r>
    </w:p>
    <w:p w14:paraId="49896130" w14:textId="77777777" w:rsidR="00634FBB" w:rsidRPr="0055626D" w:rsidRDefault="00634FBB" w:rsidP="00634FBB">
      <w:pPr>
        <w:rPr>
          <w:rFonts w:ascii="Arial" w:hAnsi="Arial" w:cs="Arial"/>
          <w:sz w:val="20"/>
          <w:szCs w:val="20"/>
          <w:highlight w:val="yellow"/>
          <w:shd w:val="clear" w:color="auto" w:fill="FFFFFF"/>
        </w:rPr>
      </w:pPr>
      <w:r w:rsidRPr="0055626D">
        <w:rPr>
          <w:rFonts w:ascii="Arial" w:hAnsi="Arial" w:cs="Arial"/>
          <w:sz w:val="20"/>
          <w:szCs w:val="20"/>
          <w:highlight w:val="yellow"/>
          <w:shd w:val="clear" w:color="auto" w:fill="FFFFFF"/>
        </w:rPr>
        <w:t>Bibri, S. E. (2021). Data-driven smart sustainable cities of the future: Urban computing and intelligence for strategic, short-term, and joined-up planning. </w:t>
      </w:r>
      <w:r w:rsidRPr="0055626D">
        <w:rPr>
          <w:rFonts w:ascii="Arial" w:hAnsi="Arial" w:cs="Arial"/>
          <w:i/>
          <w:iCs/>
          <w:sz w:val="20"/>
          <w:szCs w:val="20"/>
          <w:highlight w:val="yellow"/>
          <w:shd w:val="clear" w:color="auto" w:fill="FFFFFF"/>
        </w:rPr>
        <w:t>Computational Urban Science</w:t>
      </w:r>
      <w:r w:rsidRPr="0055626D">
        <w:rPr>
          <w:rFonts w:ascii="Arial" w:hAnsi="Arial" w:cs="Arial"/>
          <w:sz w:val="20"/>
          <w:szCs w:val="20"/>
          <w:highlight w:val="yellow"/>
          <w:shd w:val="clear" w:color="auto" w:fill="FFFFFF"/>
        </w:rPr>
        <w:t>, </w:t>
      </w:r>
      <w:r w:rsidRPr="0055626D">
        <w:rPr>
          <w:rFonts w:ascii="Arial" w:hAnsi="Arial" w:cs="Arial"/>
          <w:i/>
          <w:iCs/>
          <w:sz w:val="20"/>
          <w:szCs w:val="20"/>
          <w:highlight w:val="yellow"/>
          <w:shd w:val="clear" w:color="auto" w:fill="FFFFFF"/>
        </w:rPr>
        <w:t>1</w:t>
      </w:r>
      <w:r w:rsidRPr="0055626D">
        <w:rPr>
          <w:rFonts w:ascii="Arial" w:hAnsi="Arial" w:cs="Arial"/>
          <w:sz w:val="20"/>
          <w:szCs w:val="20"/>
          <w:highlight w:val="yellow"/>
          <w:shd w:val="clear" w:color="auto" w:fill="FFFFFF"/>
        </w:rPr>
        <w:t xml:space="preserve">(1), 8. </w:t>
      </w:r>
      <w:hyperlink r:id="rId18" w:history="1">
        <w:r w:rsidRPr="0055626D">
          <w:rPr>
            <w:rStyle w:val="Hyperlink"/>
            <w:rFonts w:ascii="Arial" w:hAnsi="Arial" w:cs="Arial"/>
            <w:color w:val="auto"/>
            <w:sz w:val="20"/>
            <w:szCs w:val="20"/>
            <w:highlight w:val="yellow"/>
            <w:u w:val="none"/>
            <w:shd w:val="clear" w:color="auto" w:fill="FFFFFF"/>
          </w:rPr>
          <w:t>https://doi.org/10.1007/s43762-021-00008-9</w:t>
        </w:r>
      </w:hyperlink>
    </w:p>
    <w:p w14:paraId="36623AA4"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 xml:space="preserve">Bibri, S., Alahi, A., Sharifi, A., &amp; Krogstie, J. (2023). Environmentally sustainable smart cities and their converging AI, IoT, and big data technologies and solutions: An integrated approach to an extensive literature review. </w:t>
      </w:r>
      <w:r w:rsidRPr="0055626D">
        <w:rPr>
          <w:rFonts w:ascii="Arial" w:hAnsi="Arial" w:cs="Arial"/>
          <w:i/>
          <w:iCs/>
          <w:sz w:val="20"/>
          <w:szCs w:val="20"/>
        </w:rPr>
        <w:t>Energy Informatics, 6</w:t>
      </w:r>
      <w:r w:rsidRPr="0055626D">
        <w:rPr>
          <w:rFonts w:ascii="Arial" w:hAnsi="Arial" w:cs="Arial"/>
          <w:sz w:val="20"/>
          <w:szCs w:val="20"/>
        </w:rPr>
        <w:t xml:space="preserve">(1). </w:t>
      </w:r>
      <w:hyperlink r:id="rId19" w:history="1">
        <w:r w:rsidRPr="0055626D">
          <w:rPr>
            <w:rStyle w:val="Hyperlink"/>
            <w:rFonts w:ascii="Arial" w:hAnsi="Arial" w:cs="Arial"/>
            <w:color w:val="auto"/>
            <w:sz w:val="20"/>
            <w:szCs w:val="20"/>
            <w:highlight w:val="yellow"/>
            <w:u w:val="none"/>
          </w:rPr>
          <w:t>https://link.springer.com/article/10.1186/s42162-023-00259-2</w:t>
        </w:r>
      </w:hyperlink>
    </w:p>
    <w:p w14:paraId="71707500" w14:textId="77777777" w:rsidR="00634FBB" w:rsidRPr="0055626D" w:rsidRDefault="00634FBB" w:rsidP="00634FBB">
      <w:pPr>
        <w:rPr>
          <w:rFonts w:ascii="Arial" w:hAnsi="Arial" w:cs="Arial"/>
          <w:sz w:val="20"/>
          <w:szCs w:val="20"/>
          <w:highlight w:val="yellow"/>
        </w:rPr>
      </w:pPr>
      <w:r w:rsidRPr="0055626D">
        <w:rPr>
          <w:rFonts w:ascii="Arial" w:hAnsi="Arial" w:cs="Arial"/>
          <w:sz w:val="20"/>
          <w:szCs w:val="20"/>
          <w:highlight w:val="yellow"/>
          <w:shd w:val="clear" w:color="auto" w:fill="FFFFFF"/>
        </w:rPr>
        <w:t>Billhardt, H., Fernández, A., Lujak, M., &amp; Ossowski, S. (2018). Agreement technologies for coordination in smart cities. </w:t>
      </w:r>
      <w:r w:rsidRPr="0055626D">
        <w:rPr>
          <w:rFonts w:ascii="Arial" w:hAnsi="Arial" w:cs="Arial"/>
          <w:i/>
          <w:iCs/>
          <w:sz w:val="20"/>
          <w:szCs w:val="20"/>
          <w:highlight w:val="yellow"/>
          <w:shd w:val="clear" w:color="auto" w:fill="FFFFFF"/>
        </w:rPr>
        <w:t>applied sciences</w:t>
      </w:r>
      <w:r w:rsidRPr="0055626D">
        <w:rPr>
          <w:rFonts w:ascii="Arial" w:hAnsi="Arial" w:cs="Arial"/>
          <w:sz w:val="20"/>
          <w:szCs w:val="20"/>
          <w:highlight w:val="yellow"/>
          <w:shd w:val="clear" w:color="auto" w:fill="FFFFFF"/>
        </w:rPr>
        <w:t>, </w:t>
      </w:r>
      <w:r w:rsidRPr="0055626D">
        <w:rPr>
          <w:rFonts w:ascii="Arial" w:hAnsi="Arial" w:cs="Arial"/>
          <w:i/>
          <w:iCs/>
          <w:sz w:val="20"/>
          <w:szCs w:val="20"/>
          <w:highlight w:val="yellow"/>
          <w:shd w:val="clear" w:color="auto" w:fill="FFFFFF"/>
        </w:rPr>
        <w:t>8</w:t>
      </w:r>
      <w:r w:rsidRPr="0055626D">
        <w:rPr>
          <w:rFonts w:ascii="Arial" w:hAnsi="Arial" w:cs="Arial"/>
          <w:sz w:val="20"/>
          <w:szCs w:val="20"/>
          <w:highlight w:val="yellow"/>
          <w:shd w:val="clear" w:color="auto" w:fill="FFFFFF"/>
        </w:rPr>
        <w:t xml:space="preserve">(5), 816. </w:t>
      </w:r>
      <w:hyperlink r:id="rId20" w:history="1">
        <w:r w:rsidRPr="0055626D">
          <w:rPr>
            <w:rStyle w:val="Hyperlink"/>
            <w:rFonts w:ascii="Arial" w:hAnsi="Arial" w:cs="Arial"/>
            <w:color w:val="auto"/>
            <w:sz w:val="20"/>
            <w:szCs w:val="20"/>
            <w:highlight w:val="yellow"/>
            <w:u w:val="none"/>
          </w:rPr>
          <w:t>https://doi.org/10.48550/arXiv.2401.12259</w:t>
        </w:r>
      </w:hyperlink>
    </w:p>
    <w:p w14:paraId="02456F86"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Broccardo, L., Culasso, F., &amp; Mauro, S. G. (2019). Smart city governance: exploring the institutional work of multiple actors towards collaboration. </w:t>
      </w:r>
      <w:r w:rsidRPr="0055626D">
        <w:rPr>
          <w:rFonts w:ascii="Arial" w:hAnsi="Arial" w:cs="Arial"/>
          <w:i/>
          <w:iCs/>
          <w:sz w:val="20"/>
          <w:szCs w:val="20"/>
        </w:rPr>
        <w:t>International Journal of Public Sector Management</w:t>
      </w:r>
      <w:r w:rsidRPr="0055626D">
        <w:rPr>
          <w:rFonts w:ascii="Arial" w:hAnsi="Arial" w:cs="Arial"/>
          <w:sz w:val="20"/>
          <w:szCs w:val="20"/>
        </w:rPr>
        <w:t>, </w:t>
      </w:r>
      <w:r w:rsidRPr="0055626D">
        <w:rPr>
          <w:rFonts w:ascii="Arial" w:hAnsi="Arial" w:cs="Arial"/>
          <w:i/>
          <w:iCs/>
          <w:sz w:val="20"/>
          <w:szCs w:val="20"/>
        </w:rPr>
        <w:t>32</w:t>
      </w:r>
      <w:r w:rsidRPr="0055626D">
        <w:rPr>
          <w:rFonts w:ascii="Arial" w:hAnsi="Arial" w:cs="Arial"/>
          <w:sz w:val="20"/>
          <w:szCs w:val="20"/>
        </w:rPr>
        <w:t xml:space="preserve">(4), 367-387. </w:t>
      </w:r>
      <w:r w:rsidRPr="0055626D">
        <w:rPr>
          <w:rFonts w:ascii="Arial" w:hAnsi="Arial" w:cs="Arial"/>
          <w:sz w:val="20"/>
          <w:szCs w:val="20"/>
          <w:highlight w:val="yellow"/>
        </w:rPr>
        <w:t>https://www.emerald.com/insight/content/doi/10.1108/ijpsm-05-2018-0126/full/html</w:t>
      </w:r>
    </w:p>
    <w:p w14:paraId="3CD41829"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 xml:space="preserve">Danfulani, W. A., &amp; Gülseven, E. (2024). Economic Community of West African States (ECOWAS) public–private partnership (PPP) strategy to development. </w:t>
      </w:r>
      <w:r w:rsidRPr="0055626D">
        <w:rPr>
          <w:rFonts w:ascii="Arial" w:hAnsi="Arial" w:cs="Arial"/>
          <w:i/>
          <w:iCs/>
          <w:sz w:val="20"/>
          <w:szCs w:val="20"/>
        </w:rPr>
        <w:t>Social Sciences, 13</w:t>
      </w:r>
      <w:r w:rsidRPr="0055626D">
        <w:rPr>
          <w:rFonts w:ascii="Arial" w:hAnsi="Arial" w:cs="Arial"/>
          <w:sz w:val="20"/>
          <w:szCs w:val="20"/>
        </w:rPr>
        <w:t xml:space="preserve">(10), 531. </w:t>
      </w:r>
      <w:hyperlink r:id="rId21" w:history="1">
        <w:r w:rsidRPr="0055626D">
          <w:rPr>
            <w:rStyle w:val="Hyperlink"/>
            <w:rFonts w:ascii="Arial" w:hAnsi="Arial" w:cs="Arial"/>
            <w:color w:val="auto"/>
            <w:sz w:val="20"/>
            <w:szCs w:val="20"/>
            <w:u w:val="none"/>
          </w:rPr>
          <w:t>https://doi.org/10.3390/socsci13100531</w:t>
        </w:r>
      </w:hyperlink>
    </w:p>
    <w:p w14:paraId="2FAFA461"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Dawodu, A., Sharifi, A., Cheshmehzangi, A., &amp; Oladejo, J. (2021). The illusion of participation: Are participatory indicators truly effective in neigborhood sustainability assessment tools. </w:t>
      </w:r>
      <w:r w:rsidRPr="0055626D">
        <w:rPr>
          <w:rFonts w:ascii="Arial" w:hAnsi="Arial" w:cs="Arial"/>
          <w:i/>
          <w:iCs/>
          <w:sz w:val="20"/>
          <w:szCs w:val="20"/>
        </w:rPr>
        <w:t>Journal of Cleaner Production</w:t>
      </w:r>
      <w:r w:rsidRPr="0055626D">
        <w:rPr>
          <w:rFonts w:ascii="Arial" w:hAnsi="Arial" w:cs="Arial"/>
          <w:sz w:val="20"/>
          <w:szCs w:val="20"/>
        </w:rPr>
        <w:t>, </w:t>
      </w:r>
      <w:r w:rsidRPr="0055626D">
        <w:rPr>
          <w:rFonts w:ascii="Arial" w:hAnsi="Arial" w:cs="Arial"/>
          <w:i/>
          <w:iCs/>
          <w:sz w:val="20"/>
          <w:szCs w:val="20"/>
        </w:rPr>
        <w:t>311</w:t>
      </w:r>
      <w:r w:rsidRPr="0055626D">
        <w:rPr>
          <w:rFonts w:ascii="Arial" w:hAnsi="Arial" w:cs="Arial"/>
          <w:sz w:val="20"/>
          <w:szCs w:val="20"/>
        </w:rPr>
        <w:t>, 127538</w:t>
      </w:r>
      <w:r w:rsidRPr="0055626D">
        <w:rPr>
          <w:rFonts w:ascii="Arial" w:hAnsi="Arial" w:cs="Arial"/>
          <w:sz w:val="20"/>
          <w:szCs w:val="20"/>
          <w:highlight w:val="yellow"/>
        </w:rPr>
        <w:t>. https://www.sciencedirect.com/science/article/pii/S095965262101756X</w:t>
      </w:r>
    </w:p>
    <w:p w14:paraId="0041F2A9" w14:textId="77777777" w:rsidR="00634FBB" w:rsidRPr="0055626D" w:rsidRDefault="00634FBB" w:rsidP="00634FBB">
      <w:pPr>
        <w:rPr>
          <w:rFonts w:ascii="Arial" w:hAnsi="Arial" w:cs="Arial"/>
          <w:sz w:val="20"/>
          <w:szCs w:val="20"/>
          <w:highlight w:val="yellow"/>
          <w:shd w:val="clear" w:color="auto" w:fill="FFFFFF"/>
        </w:rPr>
      </w:pPr>
      <w:bookmarkStart w:id="1" w:name="_Hlk203732056"/>
      <w:r w:rsidRPr="0055626D">
        <w:rPr>
          <w:rFonts w:ascii="Arial" w:hAnsi="Arial" w:cs="Arial"/>
          <w:sz w:val="20"/>
          <w:szCs w:val="20"/>
          <w:highlight w:val="yellow"/>
          <w:shd w:val="clear" w:color="auto" w:fill="FFFFFF"/>
        </w:rPr>
        <w:t>de Genaro Chirol</w:t>
      </w:r>
      <w:bookmarkEnd w:id="1"/>
      <w:r w:rsidRPr="0055626D">
        <w:rPr>
          <w:rFonts w:ascii="Arial" w:hAnsi="Arial" w:cs="Arial"/>
          <w:sz w:val="20"/>
          <w:szCs w:val="20"/>
          <w:highlight w:val="yellow"/>
          <w:shd w:val="clear" w:color="auto" w:fill="FFFFFF"/>
        </w:rPr>
        <w:t>i, D. M., Ferrassa, T. P., Idalgo, L. d. N., Mick, M. M. A. P., Kovaleski, J. L., Aragão, F. V., Tebcherani, S. M., &amp; Zola, F. C. (2025). Digital Transformation for Smart and Resilient Cities: Assessing Platform Maturity and ISO 37123 Compliance. </w:t>
      </w:r>
      <w:r w:rsidRPr="0055626D">
        <w:rPr>
          <w:rStyle w:val="Emphasis"/>
          <w:rFonts w:ascii="Arial" w:hAnsi="Arial" w:cs="Arial"/>
          <w:sz w:val="20"/>
          <w:szCs w:val="20"/>
          <w:highlight w:val="yellow"/>
          <w:shd w:val="clear" w:color="auto" w:fill="FFFFFF"/>
        </w:rPr>
        <w:t>Platforms</w:t>
      </w:r>
      <w:r w:rsidRPr="0055626D">
        <w:rPr>
          <w:rFonts w:ascii="Arial" w:hAnsi="Arial" w:cs="Arial"/>
          <w:sz w:val="20"/>
          <w:szCs w:val="20"/>
          <w:highlight w:val="yellow"/>
          <w:shd w:val="clear" w:color="auto" w:fill="FFFFFF"/>
        </w:rPr>
        <w:t>, </w:t>
      </w:r>
      <w:r w:rsidRPr="0055626D">
        <w:rPr>
          <w:rStyle w:val="Emphasis"/>
          <w:rFonts w:ascii="Arial" w:hAnsi="Arial" w:cs="Arial"/>
          <w:sz w:val="20"/>
          <w:szCs w:val="20"/>
          <w:highlight w:val="yellow"/>
          <w:shd w:val="clear" w:color="auto" w:fill="FFFFFF"/>
        </w:rPr>
        <w:t>3</w:t>
      </w:r>
      <w:r w:rsidRPr="0055626D">
        <w:rPr>
          <w:rFonts w:ascii="Arial" w:hAnsi="Arial" w:cs="Arial"/>
          <w:sz w:val="20"/>
          <w:szCs w:val="20"/>
          <w:highlight w:val="yellow"/>
          <w:shd w:val="clear" w:color="auto" w:fill="FFFFFF"/>
        </w:rPr>
        <w:t xml:space="preserve">(1), 3. </w:t>
      </w:r>
      <w:hyperlink r:id="rId22" w:history="1">
        <w:r w:rsidRPr="0055626D">
          <w:rPr>
            <w:rStyle w:val="Hyperlink"/>
            <w:rFonts w:ascii="Arial" w:hAnsi="Arial" w:cs="Arial"/>
            <w:color w:val="auto"/>
            <w:sz w:val="20"/>
            <w:szCs w:val="20"/>
            <w:highlight w:val="yellow"/>
            <w:u w:val="none"/>
            <w:shd w:val="clear" w:color="auto" w:fill="FFFFFF"/>
          </w:rPr>
          <w:t>https://doi.org/10.3390/platforms3010003</w:t>
        </w:r>
      </w:hyperlink>
    </w:p>
    <w:p w14:paraId="7D06F390"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lastRenderedPageBreak/>
        <w:t>Domingo, J., Cabello, K. A., Rufino, G. A., Hilario, L., Villanueva-Jerez, M. J., &amp; Sarmiento, C. J. (2021). A framework in developing a citizen-centered smart city mobile application as a platform for digital participation in Iloilo city. </w:t>
      </w:r>
      <w:r w:rsidRPr="0055626D">
        <w:rPr>
          <w:rFonts w:ascii="Arial" w:hAnsi="Arial" w:cs="Arial"/>
          <w:i/>
          <w:iCs/>
          <w:sz w:val="20"/>
          <w:szCs w:val="20"/>
        </w:rPr>
        <w:t>The International Archives of the Photogrammetry, Remote Sensing and Spatial Information Sciences</w:t>
      </w:r>
      <w:r w:rsidRPr="0055626D">
        <w:rPr>
          <w:rFonts w:ascii="Arial" w:hAnsi="Arial" w:cs="Arial"/>
          <w:sz w:val="20"/>
          <w:szCs w:val="20"/>
        </w:rPr>
        <w:t>, </w:t>
      </w:r>
      <w:r w:rsidRPr="0055626D">
        <w:rPr>
          <w:rFonts w:ascii="Arial" w:hAnsi="Arial" w:cs="Arial"/>
          <w:i/>
          <w:iCs/>
          <w:sz w:val="20"/>
          <w:szCs w:val="20"/>
        </w:rPr>
        <w:t>46</w:t>
      </w:r>
      <w:r w:rsidRPr="0055626D">
        <w:rPr>
          <w:rFonts w:ascii="Arial" w:hAnsi="Arial" w:cs="Arial"/>
          <w:sz w:val="20"/>
          <w:szCs w:val="20"/>
        </w:rPr>
        <w:t xml:space="preserve">, 153-160. </w:t>
      </w:r>
      <w:r w:rsidRPr="0055626D">
        <w:rPr>
          <w:rFonts w:ascii="Arial" w:hAnsi="Arial" w:cs="Arial"/>
          <w:sz w:val="20"/>
          <w:szCs w:val="20"/>
          <w:highlight w:val="yellow"/>
        </w:rPr>
        <w:t>https://isprs-archives.copernicus.org/articles/XLVI-4-W6-2021/153/2021/isprs-archives-XLVI-4-W6-2021-153-2021.html</w:t>
      </w:r>
    </w:p>
    <w:p w14:paraId="0EBAE808"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Faber, A., Rehm, S. V., Hernandez-Mendez, A., &amp; Matthes, F. (2018). Modeling and visualizing smart city mobility business ecosystems: insights from a case study. </w:t>
      </w:r>
      <w:r w:rsidRPr="0055626D">
        <w:rPr>
          <w:rFonts w:ascii="Arial" w:hAnsi="Arial" w:cs="Arial"/>
          <w:i/>
          <w:iCs/>
          <w:sz w:val="20"/>
          <w:szCs w:val="20"/>
        </w:rPr>
        <w:t>Information</w:t>
      </w:r>
      <w:r w:rsidRPr="0055626D">
        <w:rPr>
          <w:rFonts w:ascii="Arial" w:hAnsi="Arial" w:cs="Arial"/>
          <w:sz w:val="20"/>
          <w:szCs w:val="20"/>
        </w:rPr>
        <w:t>, </w:t>
      </w:r>
      <w:r w:rsidRPr="0055626D">
        <w:rPr>
          <w:rFonts w:ascii="Arial" w:hAnsi="Arial" w:cs="Arial"/>
          <w:i/>
          <w:iCs/>
          <w:sz w:val="20"/>
          <w:szCs w:val="20"/>
        </w:rPr>
        <w:t>9</w:t>
      </w:r>
      <w:r w:rsidRPr="0055626D">
        <w:rPr>
          <w:rFonts w:ascii="Arial" w:hAnsi="Arial" w:cs="Arial"/>
          <w:sz w:val="20"/>
          <w:szCs w:val="20"/>
        </w:rPr>
        <w:t xml:space="preserve">(11), 270. </w:t>
      </w:r>
      <w:r w:rsidRPr="0055626D">
        <w:rPr>
          <w:rFonts w:ascii="Arial" w:hAnsi="Arial" w:cs="Arial"/>
          <w:sz w:val="20"/>
          <w:szCs w:val="20"/>
          <w:highlight w:val="yellow"/>
        </w:rPr>
        <w:t>https://www.mdpi.com/2078-2489/9/11/270</w:t>
      </w:r>
    </w:p>
    <w:p w14:paraId="3364416A"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Fang, M. L., Canham, S. L., Battersby, L., Sixsmith, J., Wada, M., &amp; Sixsmith, A. (2019). Exploring privilege in the digital divide: implications for theory, policy, and practice. </w:t>
      </w:r>
      <w:r w:rsidRPr="0055626D">
        <w:rPr>
          <w:rFonts w:ascii="Arial" w:hAnsi="Arial" w:cs="Arial"/>
          <w:i/>
          <w:iCs/>
          <w:sz w:val="20"/>
          <w:szCs w:val="20"/>
        </w:rPr>
        <w:t>The Gerontologist</w:t>
      </w:r>
      <w:r w:rsidRPr="0055626D">
        <w:rPr>
          <w:rFonts w:ascii="Arial" w:hAnsi="Arial" w:cs="Arial"/>
          <w:sz w:val="20"/>
          <w:szCs w:val="20"/>
        </w:rPr>
        <w:t>, </w:t>
      </w:r>
      <w:r w:rsidRPr="0055626D">
        <w:rPr>
          <w:rFonts w:ascii="Arial" w:hAnsi="Arial" w:cs="Arial"/>
          <w:i/>
          <w:iCs/>
          <w:sz w:val="20"/>
          <w:szCs w:val="20"/>
        </w:rPr>
        <w:t>59</w:t>
      </w:r>
      <w:r w:rsidRPr="0055626D">
        <w:rPr>
          <w:rFonts w:ascii="Arial" w:hAnsi="Arial" w:cs="Arial"/>
          <w:sz w:val="20"/>
          <w:szCs w:val="20"/>
        </w:rPr>
        <w:t xml:space="preserve">(1), e1-e15. </w:t>
      </w:r>
      <w:r w:rsidRPr="0055626D">
        <w:rPr>
          <w:rFonts w:ascii="Arial" w:hAnsi="Arial" w:cs="Arial"/>
          <w:sz w:val="20"/>
          <w:szCs w:val="20"/>
          <w:highlight w:val="yellow"/>
        </w:rPr>
        <w:t>https://academic.oup.com/gerontologist/article-abstract/59/1/e1/4994703</w:t>
      </w:r>
    </w:p>
    <w:p w14:paraId="282E566D"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Fatewar, M., &amp; Vaishali. (2021). COVID-19: An opportunity for smart and sustainable cities in India. In </w:t>
      </w:r>
      <w:r w:rsidRPr="0055626D">
        <w:rPr>
          <w:rFonts w:ascii="Arial" w:hAnsi="Arial" w:cs="Arial"/>
          <w:i/>
          <w:iCs/>
          <w:sz w:val="20"/>
          <w:szCs w:val="20"/>
        </w:rPr>
        <w:t>The Impact of the COVID-19 Pandemic on Green Societies: Environmental Sustainability</w:t>
      </w:r>
      <w:r w:rsidRPr="0055626D">
        <w:rPr>
          <w:rFonts w:ascii="Arial" w:hAnsi="Arial" w:cs="Arial"/>
          <w:sz w:val="20"/>
          <w:szCs w:val="20"/>
        </w:rPr>
        <w:t xml:space="preserve"> (pp. 1-30). Cham: Springer International Publishing. https:// doi.org/10.1007/978-3-030-66490-9_1 </w:t>
      </w:r>
    </w:p>
    <w:p w14:paraId="14B6620D"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Fauzi, E. A., &amp; Setiawan, A. (2019). Accountability Jogya Smart Service Application in Public Sector Services in Yogyakarta 2019. In </w:t>
      </w:r>
      <w:r w:rsidRPr="0055626D">
        <w:rPr>
          <w:rFonts w:ascii="Arial" w:hAnsi="Arial" w:cs="Arial"/>
          <w:i/>
          <w:iCs/>
          <w:sz w:val="20"/>
          <w:szCs w:val="20"/>
        </w:rPr>
        <w:t>International Conference on Public Organization (ICONPO)</w:t>
      </w:r>
      <w:r w:rsidRPr="0055626D">
        <w:rPr>
          <w:rFonts w:ascii="Arial" w:hAnsi="Arial" w:cs="Arial"/>
          <w:sz w:val="20"/>
          <w:szCs w:val="20"/>
        </w:rPr>
        <w:t xml:space="preserve">. </w:t>
      </w:r>
      <w:r w:rsidRPr="0055626D">
        <w:rPr>
          <w:rFonts w:ascii="Arial" w:hAnsi="Arial" w:cs="Arial"/>
          <w:sz w:val="20"/>
          <w:szCs w:val="20"/>
          <w:highlight w:val="yellow"/>
        </w:rPr>
        <w:t>https://papers.ssrn.com/sol3/papers.cfm?abstract_id=3528951</w:t>
      </w:r>
    </w:p>
    <w:p w14:paraId="33DC4705"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Fauzi, E. A., Nurmandi, A., &amp; Pribadi, U. (2020). A Literature Review on Smart City and Smart Governance. </w:t>
      </w:r>
      <w:r w:rsidRPr="0055626D">
        <w:rPr>
          <w:rFonts w:ascii="Arial" w:hAnsi="Arial" w:cs="Arial"/>
          <w:i/>
          <w:iCs/>
          <w:sz w:val="20"/>
          <w:szCs w:val="20"/>
        </w:rPr>
        <w:t>JPPUMA J. Government Science. and Sauce. Polit. UMA (Journal Gov. Polit. Soc. UMA)</w:t>
      </w:r>
      <w:r w:rsidRPr="0055626D">
        <w:rPr>
          <w:rFonts w:ascii="Arial" w:hAnsi="Arial" w:cs="Arial"/>
          <w:sz w:val="20"/>
          <w:szCs w:val="20"/>
        </w:rPr>
        <w:t>, </w:t>
      </w:r>
      <w:r w:rsidRPr="0055626D">
        <w:rPr>
          <w:rFonts w:ascii="Arial" w:hAnsi="Arial" w:cs="Arial"/>
          <w:i/>
          <w:iCs/>
          <w:sz w:val="20"/>
          <w:szCs w:val="20"/>
        </w:rPr>
        <w:t>8</w:t>
      </w:r>
      <w:r w:rsidRPr="0055626D">
        <w:rPr>
          <w:rFonts w:ascii="Arial" w:hAnsi="Arial" w:cs="Arial"/>
          <w:sz w:val="20"/>
          <w:szCs w:val="20"/>
        </w:rPr>
        <w:t xml:space="preserve">(1), 84-89. https://doi. org/10.31289/jppuma.v8i1.3304 </w:t>
      </w:r>
    </w:p>
    <w:p w14:paraId="249D4A6F"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 xml:space="preserve">Fazil, M., Fahmi, A., &amp; Riski, A. (2022). Digital literacy in building a smart city at banda aceh. </w:t>
      </w:r>
      <w:r w:rsidRPr="0055626D">
        <w:rPr>
          <w:rFonts w:ascii="Arial" w:hAnsi="Arial" w:cs="Arial"/>
          <w:i/>
          <w:iCs/>
          <w:sz w:val="20"/>
          <w:szCs w:val="20"/>
        </w:rPr>
        <w:t>International Journal of Engineering Science and Information Technology, 2</w:t>
      </w:r>
      <w:r w:rsidRPr="0055626D">
        <w:rPr>
          <w:rFonts w:ascii="Arial" w:hAnsi="Arial" w:cs="Arial"/>
          <w:sz w:val="20"/>
          <w:szCs w:val="20"/>
        </w:rPr>
        <w:t xml:space="preserve">(4), 55-60. </w:t>
      </w:r>
      <w:hyperlink r:id="rId23" w:history="1">
        <w:r w:rsidRPr="0055626D">
          <w:rPr>
            <w:rStyle w:val="Hyperlink"/>
            <w:rFonts w:ascii="Arial" w:hAnsi="Arial" w:cs="Arial"/>
            <w:color w:val="auto"/>
            <w:sz w:val="20"/>
            <w:szCs w:val="20"/>
            <w:highlight w:val="yellow"/>
            <w:u w:val="none"/>
          </w:rPr>
          <w:t>https://www.academia.edu/download/96706346/223.pdf</w:t>
        </w:r>
      </w:hyperlink>
    </w:p>
    <w:p w14:paraId="413D3FF8"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Frost &amp; Sullivan (2018). Experts Announce Global Smart Cities to Raise a Market of Over $2 Trillion by 2025.</w:t>
      </w:r>
      <w:r w:rsidRPr="0055626D">
        <w:rPr>
          <w:rFonts w:ascii="Arial" w:hAnsi="Arial" w:cs="Arial"/>
          <w:sz w:val="20"/>
          <w:szCs w:val="20"/>
          <w:highlight w:val="yellow"/>
        </w:rPr>
        <w:t>https://scholar.google.com/scholar?hl=en&amp;as_sdt=0%2C5&amp;q=Experts+Announce+Global+Smart+Cities+to+Raise+a+Market+of+Over+%242+Trillion+by+2025&amp;btnG=</w:t>
      </w:r>
    </w:p>
    <w:p w14:paraId="65CBD70C" w14:textId="77777777" w:rsidR="00634FBB" w:rsidRPr="0055626D" w:rsidRDefault="00634FBB" w:rsidP="00634FBB">
      <w:pPr>
        <w:rPr>
          <w:rFonts w:ascii="Arial" w:hAnsi="Arial" w:cs="Arial"/>
          <w:sz w:val="20"/>
          <w:szCs w:val="20"/>
          <w:highlight w:val="yellow"/>
          <w:shd w:val="clear" w:color="auto" w:fill="FFFFFF"/>
        </w:rPr>
      </w:pPr>
      <w:r w:rsidRPr="0055626D">
        <w:rPr>
          <w:rFonts w:ascii="Arial" w:hAnsi="Arial" w:cs="Arial"/>
          <w:sz w:val="20"/>
          <w:szCs w:val="20"/>
          <w:highlight w:val="yellow"/>
          <w:shd w:val="clear" w:color="auto" w:fill="FFFFFF"/>
        </w:rPr>
        <w:t>Gao, Y., &amp; Zhu, J. (2022). Characteristics, Impacts and Trends of Urban Transportation. </w:t>
      </w:r>
      <w:r w:rsidRPr="0055626D">
        <w:rPr>
          <w:rStyle w:val="Emphasis"/>
          <w:rFonts w:ascii="Arial" w:hAnsi="Arial" w:cs="Arial"/>
          <w:sz w:val="20"/>
          <w:szCs w:val="20"/>
          <w:highlight w:val="yellow"/>
          <w:shd w:val="clear" w:color="auto" w:fill="FFFFFF"/>
        </w:rPr>
        <w:t>Encyclopedia</w:t>
      </w:r>
      <w:r w:rsidRPr="0055626D">
        <w:rPr>
          <w:rFonts w:ascii="Arial" w:hAnsi="Arial" w:cs="Arial"/>
          <w:sz w:val="20"/>
          <w:szCs w:val="20"/>
          <w:highlight w:val="yellow"/>
          <w:shd w:val="clear" w:color="auto" w:fill="FFFFFF"/>
        </w:rPr>
        <w:t>, </w:t>
      </w:r>
      <w:r w:rsidRPr="0055626D">
        <w:rPr>
          <w:rStyle w:val="Emphasis"/>
          <w:rFonts w:ascii="Arial" w:hAnsi="Arial" w:cs="Arial"/>
          <w:sz w:val="20"/>
          <w:szCs w:val="20"/>
          <w:highlight w:val="yellow"/>
          <w:shd w:val="clear" w:color="auto" w:fill="FFFFFF"/>
        </w:rPr>
        <w:t>2</w:t>
      </w:r>
      <w:r w:rsidRPr="0055626D">
        <w:rPr>
          <w:rFonts w:ascii="Arial" w:hAnsi="Arial" w:cs="Arial"/>
          <w:sz w:val="20"/>
          <w:szCs w:val="20"/>
          <w:highlight w:val="yellow"/>
          <w:shd w:val="clear" w:color="auto" w:fill="FFFFFF"/>
        </w:rPr>
        <w:t xml:space="preserve">(2), 1168-1182. </w:t>
      </w:r>
      <w:hyperlink r:id="rId24" w:history="1">
        <w:r w:rsidRPr="0055626D">
          <w:rPr>
            <w:rStyle w:val="Hyperlink"/>
            <w:rFonts w:ascii="Arial" w:hAnsi="Arial" w:cs="Arial"/>
            <w:color w:val="auto"/>
            <w:sz w:val="20"/>
            <w:szCs w:val="20"/>
            <w:highlight w:val="yellow"/>
            <w:u w:val="none"/>
            <w:shd w:val="clear" w:color="auto" w:fill="FFFFFF"/>
          </w:rPr>
          <w:t>https://doi.org/10.3390/encyclopedia2020078</w:t>
        </w:r>
      </w:hyperlink>
    </w:p>
    <w:p w14:paraId="5805CBE9"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Gracias, J. S., Parnell, G. S., Specking, E., Pohl, E. A., &amp; Buchanan, R. (2023). Smart cities—a structured literature review. </w:t>
      </w:r>
      <w:r w:rsidRPr="0055626D">
        <w:rPr>
          <w:rFonts w:ascii="Arial" w:hAnsi="Arial" w:cs="Arial"/>
          <w:i/>
          <w:iCs/>
          <w:sz w:val="20"/>
          <w:szCs w:val="20"/>
        </w:rPr>
        <w:t>Smart Cities</w:t>
      </w:r>
      <w:r w:rsidRPr="0055626D">
        <w:rPr>
          <w:rFonts w:ascii="Arial" w:hAnsi="Arial" w:cs="Arial"/>
          <w:sz w:val="20"/>
          <w:szCs w:val="20"/>
        </w:rPr>
        <w:t>, </w:t>
      </w:r>
      <w:r w:rsidRPr="0055626D">
        <w:rPr>
          <w:rFonts w:ascii="Arial" w:hAnsi="Arial" w:cs="Arial"/>
          <w:i/>
          <w:iCs/>
          <w:sz w:val="20"/>
          <w:szCs w:val="20"/>
        </w:rPr>
        <w:t>6</w:t>
      </w:r>
      <w:r w:rsidRPr="0055626D">
        <w:rPr>
          <w:rFonts w:ascii="Arial" w:hAnsi="Arial" w:cs="Arial"/>
          <w:sz w:val="20"/>
          <w:szCs w:val="20"/>
        </w:rPr>
        <w:t xml:space="preserve">(4), 1719-1743. </w:t>
      </w:r>
      <w:r w:rsidRPr="0055626D">
        <w:rPr>
          <w:rFonts w:ascii="Arial" w:hAnsi="Arial" w:cs="Arial"/>
          <w:sz w:val="20"/>
          <w:szCs w:val="20"/>
          <w:highlight w:val="yellow"/>
        </w:rPr>
        <w:t>https://www.mdpi.com/2624-6511/6/4/80</w:t>
      </w:r>
    </w:p>
    <w:p w14:paraId="716CA0B4"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 xml:space="preserve">Gușul, P., &amp; Butnariu, A. (2021). Exploring the relationship between smart city, sus tainable development and innovation as a model for urban economic growth. </w:t>
      </w:r>
      <w:r w:rsidRPr="0055626D">
        <w:rPr>
          <w:rFonts w:ascii="Arial" w:hAnsi="Arial" w:cs="Arial"/>
          <w:i/>
          <w:iCs/>
          <w:sz w:val="20"/>
          <w:szCs w:val="20"/>
        </w:rPr>
        <w:t>The Annals of the University of Oradea Economic Sciences, 30</w:t>
      </w:r>
      <w:r w:rsidRPr="0055626D">
        <w:rPr>
          <w:rFonts w:ascii="Arial" w:hAnsi="Arial" w:cs="Arial"/>
          <w:sz w:val="20"/>
          <w:szCs w:val="20"/>
        </w:rPr>
        <w:t xml:space="preserve">(1), 82–91. </w:t>
      </w:r>
      <w:hyperlink r:id="rId25" w:history="1">
        <w:r w:rsidRPr="0055626D">
          <w:rPr>
            <w:rStyle w:val="Hyperlink"/>
            <w:rFonts w:ascii="Arial" w:hAnsi="Arial" w:cs="Arial"/>
            <w:color w:val="auto"/>
            <w:sz w:val="20"/>
            <w:szCs w:val="20"/>
            <w:highlight w:val="yellow"/>
            <w:u w:val="none"/>
          </w:rPr>
          <w:t>https://www.researchgate.net/profile/Procopie-Gusul/publication/353364473_EXPLORING_THE_RELATIONSHIP_BETWEEN_SMART_CITY_SUSTAINABLE_DEVELOPMENT_AND_INNOVATION_AS_A_MODEL_FOR_URBAN_ECONOMIC_GROWTH/links/61045a44169a1a0103ca6dd3/EXPLORING-THE-RELATIONSHIP-BETWEEN-SMART-CITY-SUSTAINABLE-DEVELOPMENT-AND-INNOVATION-AS-A-MODEL-FOR-URBAN-ECONOMIC-GROWTH.pdf</w:t>
        </w:r>
      </w:hyperlink>
    </w:p>
    <w:p w14:paraId="6F5E0B47"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 xml:space="preserve">Hämäläinen, M. (2021). Urban development with dynamic digital twins in Helsinki city. </w:t>
      </w:r>
      <w:r w:rsidRPr="0055626D">
        <w:rPr>
          <w:rFonts w:ascii="Arial" w:hAnsi="Arial" w:cs="Arial"/>
          <w:i/>
          <w:iCs/>
          <w:sz w:val="20"/>
          <w:szCs w:val="20"/>
        </w:rPr>
        <w:t>IET Smart Cities, 3</w:t>
      </w:r>
      <w:r w:rsidRPr="0055626D">
        <w:rPr>
          <w:rFonts w:ascii="Arial" w:hAnsi="Arial" w:cs="Arial"/>
          <w:sz w:val="20"/>
          <w:szCs w:val="20"/>
        </w:rPr>
        <w:t xml:space="preserve">(4), 201-210. </w:t>
      </w:r>
      <w:r w:rsidRPr="0055626D">
        <w:rPr>
          <w:rFonts w:ascii="Arial" w:hAnsi="Arial" w:cs="Arial"/>
          <w:sz w:val="20"/>
          <w:szCs w:val="20"/>
          <w:highlight w:val="yellow"/>
        </w:rPr>
        <w:t>https://ietresearch.onlinelibrary.wiley.com/doi/abs/10.1049/smc2.12015</w:t>
      </w:r>
      <w:r w:rsidRPr="0055626D">
        <w:rPr>
          <w:rFonts w:ascii="Arial" w:hAnsi="Arial" w:cs="Arial"/>
          <w:sz w:val="20"/>
          <w:szCs w:val="20"/>
        </w:rPr>
        <w:t xml:space="preserve"> </w:t>
      </w:r>
    </w:p>
    <w:p w14:paraId="05E3A699"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lastRenderedPageBreak/>
        <w:t>Hardi, R., Nurmandi, A., Purwaningsih, T., &amp; Manaf, H. A. (2025). Smart city governance and interoperability: enhancing human security in Yogyakarta and Makassar, Indonesia. </w:t>
      </w:r>
      <w:r w:rsidRPr="0055626D">
        <w:rPr>
          <w:rFonts w:ascii="Arial" w:hAnsi="Arial" w:cs="Arial"/>
          <w:i/>
          <w:iCs/>
          <w:sz w:val="20"/>
          <w:szCs w:val="20"/>
        </w:rPr>
        <w:t>Frontiers in Political Science</w:t>
      </w:r>
      <w:r w:rsidRPr="0055626D">
        <w:rPr>
          <w:rFonts w:ascii="Arial" w:hAnsi="Arial" w:cs="Arial"/>
          <w:sz w:val="20"/>
          <w:szCs w:val="20"/>
        </w:rPr>
        <w:t>, </w:t>
      </w:r>
      <w:r w:rsidRPr="0055626D">
        <w:rPr>
          <w:rFonts w:ascii="Arial" w:hAnsi="Arial" w:cs="Arial"/>
          <w:i/>
          <w:iCs/>
          <w:sz w:val="20"/>
          <w:szCs w:val="20"/>
        </w:rPr>
        <w:t>7</w:t>
      </w:r>
      <w:r w:rsidRPr="0055626D">
        <w:rPr>
          <w:rFonts w:ascii="Arial" w:hAnsi="Arial" w:cs="Arial"/>
          <w:sz w:val="20"/>
          <w:szCs w:val="20"/>
        </w:rPr>
        <w:t xml:space="preserve">, 1553177. </w:t>
      </w:r>
      <w:r w:rsidRPr="0055626D">
        <w:rPr>
          <w:rFonts w:ascii="Arial" w:hAnsi="Arial" w:cs="Arial"/>
          <w:sz w:val="20"/>
          <w:szCs w:val="20"/>
          <w:highlight w:val="yellow"/>
        </w:rPr>
        <w:t>https://www.frontiersin.org/journals/political-science/articles/10.3389/fpos.2025.1553177/full</w:t>
      </w:r>
    </w:p>
    <w:p w14:paraId="097ADC2E"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Herawati, A. R., Dwimawant, I. H., &amp; Pradana, A. E. (2025). Agile and Dynamic Governance: Driving Smart City Innovations in Indonesia. </w:t>
      </w:r>
      <w:r w:rsidRPr="0055626D">
        <w:rPr>
          <w:rFonts w:ascii="Arial" w:hAnsi="Arial" w:cs="Arial"/>
          <w:i/>
          <w:iCs/>
          <w:sz w:val="20"/>
          <w:szCs w:val="20"/>
        </w:rPr>
        <w:t>KnE Social Sciences</w:t>
      </w:r>
      <w:r w:rsidRPr="0055626D">
        <w:rPr>
          <w:rFonts w:ascii="Arial" w:hAnsi="Arial" w:cs="Arial"/>
          <w:sz w:val="20"/>
          <w:szCs w:val="20"/>
        </w:rPr>
        <w:t>, </w:t>
      </w:r>
      <w:r w:rsidRPr="0055626D">
        <w:rPr>
          <w:rFonts w:ascii="Arial" w:hAnsi="Arial" w:cs="Arial"/>
          <w:i/>
          <w:iCs/>
          <w:sz w:val="20"/>
          <w:szCs w:val="20"/>
        </w:rPr>
        <w:t>10</w:t>
      </w:r>
      <w:r w:rsidRPr="0055626D">
        <w:rPr>
          <w:rFonts w:ascii="Arial" w:hAnsi="Arial" w:cs="Arial"/>
          <w:sz w:val="20"/>
          <w:szCs w:val="20"/>
        </w:rPr>
        <w:t xml:space="preserve">(4), 340-363. </w:t>
      </w:r>
      <w:r w:rsidRPr="0055626D">
        <w:rPr>
          <w:rFonts w:ascii="Arial" w:hAnsi="Arial" w:cs="Arial"/>
          <w:sz w:val="20"/>
          <w:szCs w:val="20"/>
          <w:highlight w:val="yellow"/>
        </w:rPr>
        <w:t>https://knepublishing.com/index.php/KnE-Social/article/view/18045</w:t>
      </w:r>
    </w:p>
    <w:p w14:paraId="495D84B6"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 xml:space="preserve">Highsmith J. (2018). Agile project management: Creating innovative products. 2nd ed. Addison Wesley.  </w:t>
      </w:r>
      <w:r w:rsidRPr="0055626D">
        <w:rPr>
          <w:rFonts w:ascii="Arial" w:hAnsi="Arial" w:cs="Arial"/>
          <w:sz w:val="20"/>
          <w:szCs w:val="20"/>
          <w:highlight w:val="yellow"/>
        </w:rPr>
        <w:t>https://books.google.com/books?hl=en&amp;lr=&amp;id=VuFpkztwPaUC&amp;oi=fnd&amp;pg=PT49&amp;dq=Agile+project+management:+Creating+innovative+products&amp;ots=CwEEXf-j4E&amp;sig=r_1j2E4MZsP9TtFJVWZTIGXkReE</w:t>
      </w:r>
    </w:p>
    <w:p w14:paraId="23B91635"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highlight w:val="yellow"/>
        </w:rPr>
        <w:t xml:space="preserve">Hollander, J.B. (2018). Theories of Smart Shrinkage and Smart Growth. In: An Ordinary City. Palgrave Macmillan, Cham. </w:t>
      </w:r>
      <w:hyperlink r:id="rId26" w:history="1">
        <w:r w:rsidRPr="0055626D">
          <w:rPr>
            <w:rStyle w:val="Hyperlink"/>
            <w:rFonts w:ascii="Arial" w:hAnsi="Arial" w:cs="Arial"/>
            <w:color w:val="auto"/>
            <w:sz w:val="20"/>
            <w:szCs w:val="20"/>
            <w:highlight w:val="yellow"/>
            <w:u w:val="none"/>
          </w:rPr>
          <w:t>https://doi.org/10.1007/978-3-319-60705-4_3</w:t>
        </w:r>
      </w:hyperlink>
    </w:p>
    <w:p w14:paraId="0E95ABCD"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Hong, K. P., &amp; Kim, P. S. (2020). Building an agile government: Its possibilities, challenges, and new tasks. </w:t>
      </w:r>
      <w:r w:rsidRPr="0055626D">
        <w:rPr>
          <w:rFonts w:ascii="Arial" w:hAnsi="Arial" w:cs="Arial"/>
          <w:i/>
          <w:iCs/>
          <w:sz w:val="20"/>
          <w:szCs w:val="20"/>
        </w:rPr>
        <w:t>Halduskultuur</w:t>
      </w:r>
      <w:r w:rsidRPr="0055626D">
        <w:rPr>
          <w:rFonts w:ascii="Arial" w:hAnsi="Arial" w:cs="Arial"/>
          <w:sz w:val="20"/>
          <w:szCs w:val="20"/>
        </w:rPr>
        <w:t>, </w:t>
      </w:r>
      <w:r w:rsidRPr="0055626D">
        <w:rPr>
          <w:rFonts w:ascii="Arial" w:hAnsi="Arial" w:cs="Arial"/>
          <w:i/>
          <w:iCs/>
          <w:sz w:val="20"/>
          <w:szCs w:val="20"/>
        </w:rPr>
        <w:t>21</w:t>
      </w:r>
      <w:r w:rsidRPr="0055626D">
        <w:rPr>
          <w:rFonts w:ascii="Arial" w:hAnsi="Arial" w:cs="Arial"/>
          <w:sz w:val="20"/>
          <w:szCs w:val="20"/>
        </w:rPr>
        <w:t xml:space="preserve">(1), 4-21. </w:t>
      </w:r>
      <w:r w:rsidRPr="0055626D">
        <w:rPr>
          <w:rFonts w:ascii="Arial" w:hAnsi="Arial" w:cs="Arial"/>
          <w:sz w:val="20"/>
          <w:szCs w:val="20"/>
          <w:highlight w:val="yellow"/>
        </w:rPr>
        <w:t>http://halduskultuur.eu/journal/index.php/HKAC/article/view/235</w:t>
      </w:r>
    </w:p>
    <w:p w14:paraId="1EEC81F6"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 xml:space="preserve">Huang-Lachmann, J.-T. (2019), “Systematic review of smart cities and climate change adaptation”, Sustainability Accounting, Management and Policy Journal, Vol. 10 No. 4, pp. 745-772. </w:t>
      </w:r>
      <w:r w:rsidRPr="0055626D">
        <w:rPr>
          <w:rFonts w:ascii="Arial" w:hAnsi="Arial" w:cs="Arial"/>
          <w:sz w:val="20"/>
          <w:szCs w:val="20"/>
          <w:highlight w:val="yellow"/>
        </w:rPr>
        <w:t>https://www.emerald.com/insight/content/doi/10.1108/sampj-03-2018-0052/full/html</w:t>
      </w:r>
    </w:p>
    <w:p w14:paraId="72426D77"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 xml:space="preserve">Huertas, A., Moreno, A., &amp; Pascual, J. (2021). Place branding for smart cities and smart tourism destinations: Do they communicate their smartness? </w:t>
      </w:r>
      <w:r w:rsidRPr="0055626D">
        <w:rPr>
          <w:rFonts w:ascii="Arial" w:hAnsi="Arial" w:cs="Arial"/>
          <w:i/>
          <w:iCs/>
          <w:sz w:val="20"/>
          <w:szCs w:val="20"/>
        </w:rPr>
        <w:t>Sustainability, 13</w:t>
      </w:r>
      <w:r w:rsidRPr="0055626D">
        <w:rPr>
          <w:rFonts w:ascii="Arial" w:hAnsi="Arial" w:cs="Arial"/>
          <w:sz w:val="20"/>
          <w:szCs w:val="20"/>
        </w:rPr>
        <w:t xml:space="preserve">(19), 10953. </w:t>
      </w:r>
      <w:r w:rsidRPr="0055626D">
        <w:rPr>
          <w:rFonts w:ascii="Arial" w:hAnsi="Arial" w:cs="Arial"/>
          <w:sz w:val="20"/>
          <w:szCs w:val="20"/>
          <w:highlight w:val="yellow"/>
        </w:rPr>
        <w:t>https://www.mdpi.com/2071-1050/13/19/10953</w:t>
      </w:r>
    </w:p>
    <w:p w14:paraId="796E69C9"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 xml:space="preserve">Impedovo, D., &amp; Pirlo, G. (2020). Artificial intelligence applications to smart city and smart enterprise. </w:t>
      </w:r>
      <w:r w:rsidRPr="0055626D">
        <w:rPr>
          <w:rFonts w:ascii="Arial" w:hAnsi="Arial" w:cs="Arial"/>
          <w:i/>
          <w:iCs/>
          <w:sz w:val="20"/>
          <w:szCs w:val="20"/>
        </w:rPr>
        <w:t>Applied Sciences, 10</w:t>
      </w:r>
      <w:r w:rsidRPr="0055626D">
        <w:rPr>
          <w:rFonts w:ascii="Arial" w:hAnsi="Arial" w:cs="Arial"/>
          <w:sz w:val="20"/>
          <w:szCs w:val="20"/>
        </w:rPr>
        <w:t xml:space="preserve">(8), 2944. https://doi.org/10.3390/ app10082944 </w:t>
      </w:r>
    </w:p>
    <w:p w14:paraId="1BDD3217"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 xml:space="preserve">Ishaq, K., &amp; Farooq, S. S. (2023). Exploring IoT in smart cities: Practices, challenges, and way forward. </w:t>
      </w:r>
      <w:r w:rsidRPr="0055626D">
        <w:rPr>
          <w:rFonts w:ascii="Arial" w:hAnsi="Arial" w:cs="Arial"/>
          <w:i/>
          <w:iCs/>
          <w:sz w:val="20"/>
          <w:szCs w:val="20"/>
        </w:rPr>
        <w:t>arXiv</w:t>
      </w:r>
      <w:r w:rsidRPr="0055626D">
        <w:rPr>
          <w:rFonts w:ascii="Arial" w:hAnsi="Arial" w:cs="Arial"/>
          <w:sz w:val="20"/>
          <w:szCs w:val="20"/>
        </w:rPr>
        <w:t xml:space="preserve">. </w:t>
      </w:r>
      <w:hyperlink r:id="rId27" w:tgtFrame="_new" w:history="1">
        <w:r w:rsidRPr="0055626D">
          <w:rPr>
            <w:rStyle w:val="Hyperlink"/>
            <w:rFonts w:ascii="Arial" w:hAnsi="Arial" w:cs="Arial"/>
            <w:color w:val="auto"/>
            <w:sz w:val="20"/>
            <w:szCs w:val="20"/>
            <w:u w:val="none"/>
          </w:rPr>
          <w:t>https://arxiv.org/abs/2309.12344</w:t>
        </w:r>
      </w:hyperlink>
    </w:p>
    <w:p w14:paraId="0FD76FC1"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 xml:space="preserve">Ismagilova, E., Hughes, D., Dwivedi, Y., &amp; Raman, K. (2019). Smart cities: Advances in research – an information systems perspective. </w:t>
      </w:r>
      <w:r w:rsidRPr="0055626D">
        <w:rPr>
          <w:rFonts w:ascii="Arial" w:hAnsi="Arial" w:cs="Arial"/>
          <w:i/>
          <w:iCs/>
          <w:sz w:val="20"/>
          <w:szCs w:val="20"/>
        </w:rPr>
        <w:t>International Journal of Information Management, 47</w:t>
      </w:r>
      <w:r w:rsidRPr="0055626D">
        <w:rPr>
          <w:rFonts w:ascii="Arial" w:hAnsi="Arial" w:cs="Arial"/>
          <w:sz w:val="20"/>
          <w:szCs w:val="20"/>
        </w:rPr>
        <w:t xml:space="preserve">, 88–100. </w:t>
      </w:r>
      <w:hyperlink r:id="rId28" w:history="1">
        <w:r w:rsidRPr="0055626D">
          <w:rPr>
            <w:rStyle w:val="Hyperlink"/>
            <w:rFonts w:ascii="Arial" w:hAnsi="Arial" w:cs="Arial"/>
            <w:color w:val="auto"/>
            <w:sz w:val="20"/>
            <w:szCs w:val="20"/>
            <w:u w:val="none"/>
          </w:rPr>
          <w:t>https://doi.org/10.1016/j.ijinfomgt.2019.01.004</w:t>
        </w:r>
      </w:hyperlink>
      <w:r w:rsidRPr="0055626D">
        <w:rPr>
          <w:rFonts w:ascii="Arial" w:hAnsi="Arial" w:cs="Arial"/>
          <w:sz w:val="20"/>
          <w:szCs w:val="20"/>
        </w:rPr>
        <w:t xml:space="preserve"> </w:t>
      </w:r>
    </w:p>
    <w:p w14:paraId="56E6F8F5"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 xml:space="preserve">Janik, A., Ryszko, A., &amp; Szafraniec, M. (2019). Smart and sustainable cities: In search of comprehensive theoretical framework. </w:t>
      </w:r>
      <w:r w:rsidRPr="0055626D">
        <w:rPr>
          <w:rFonts w:ascii="Arial" w:hAnsi="Arial" w:cs="Arial"/>
          <w:i/>
          <w:iCs/>
          <w:sz w:val="20"/>
          <w:szCs w:val="20"/>
        </w:rPr>
        <w:t>Scientific Papers of Silesian University of Technology Organization and Management Series, 9</w:t>
      </w:r>
      <w:r w:rsidRPr="0055626D">
        <w:rPr>
          <w:rFonts w:ascii="Arial" w:hAnsi="Arial" w:cs="Arial"/>
          <w:sz w:val="20"/>
          <w:szCs w:val="20"/>
        </w:rPr>
        <w:t xml:space="preserve">(6), 109–139. https://doi.org/ 10.29119/1641-3466.2019.140.10 </w:t>
      </w:r>
    </w:p>
    <w:p w14:paraId="75E9B188" w14:textId="77777777" w:rsidR="00634FBB" w:rsidRPr="0055626D" w:rsidRDefault="00634FBB" w:rsidP="00634FBB">
      <w:pPr>
        <w:rPr>
          <w:rFonts w:ascii="Arial" w:hAnsi="Arial" w:cs="Arial"/>
          <w:sz w:val="20"/>
          <w:szCs w:val="20"/>
          <w:highlight w:val="yellow"/>
          <w:shd w:val="clear" w:color="auto" w:fill="FFFFFF"/>
        </w:rPr>
      </w:pPr>
      <w:r w:rsidRPr="0055626D">
        <w:rPr>
          <w:rFonts w:ascii="Arial" w:hAnsi="Arial" w:cs="Arial"/>
          <w:sz w:val="20"/>
          <w:szCs w:val="20"/>
          <w:highlight w:val="yellow"/>
          <w:shd w:val="clear" w:color="auto" w:fill="FFFFFF"/>
        </w:rPr>
        <w:t xml:space="preserve">Jones-Esan, L., Somasiri, N., &amp; Lorne, K. (2024). Enhancing healthcare delivery through digital health interventions: a systematic review on telemedicine and mobile health applications in Low and Middle-Income Countries (LMICs).  </w:t>
      </w:r>
      <w:hyperlink r:id="rId29" w:history="1">
        <w:r w:rsidRPr="0055626D">
          <w:rPr>
            <w:rStyle w:val="Hyperlink"/>
            <w:rFonts w:ascii="Arial" w:hAnsi="Arial" w:cs="Arial"/>
            <w:color w:val="auto"/>
            <w:sz w:val="20"/>
            <w:szCs w:val="20"/>
            <w:highlight w:val="yellow"/>
            <w:u w:val="none"/>
            <w:shd w:val="clear" w:color="auto" w:fill="FFFFFF"/>
          </w:rPr>
          <w:t>https://doi.org/10.21203/rs.3.rs-5189203/v1</w:t>
        </w:r>
      </w:hyperlink>
    </w:p>
    <w:p w14:paraId="214CA924"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 xml:space="preserve">Joshi, S., Saxena, S., &amp; Godbole, T. (2016). Developing smart cities: An integrated framework. </w:t>
      </w:r>
      <w:r w:rsidRPr="0055626D">
        <w:rPr>
          <w:rFonts w:ascii="Arial" w:hAnsi="Arial" w:cs="Arial"/>
          <w:i/>
          <w:iCs/>
          <w:sz w:val="20"/>
          <w:szCs w:val="20"/>
        </w:rPr>
        <w:t>Procedia Computer Science, 93</w:t>
      </w:r>
      <w:r w:rsidRPr="0055626D">
        <w:rPr>
          <w:rFonts w:ascii="Arial" w:hAnsi="Arial" w:cs="Arial"/>
          <w:sz w:val="20"/>
          <w:szCs w:val="20"/>
        </w:rPr>
        <w:t xml:space="preserve">, 902–909. </w:t>
      </w:r>
      <w:hyperlink r:id="rId30" w:history="1">
        <w:r w:rsidRPr="0055626D">
          <w:rPr>
            <w:rStyle w:val="Hyperlink"/>
            <w:rFonts w:ascii="Arial" w:hAnsi="Arial" w:cs="Arial"/>
            <w:color w:val="auto"/>
            <w:sz w:val="20"/>
            <w:szCs w:val="20"/>
            <w:u w:val="none"/>
          </w:rPr>
          <w:t>https://doi.org/10.1016/j. procs.2016.07.258</w:t>
        </w:r>
      </w:hyperlink>
      <w:r w:rsidRPr="0055626D">
        <w:rPr>
          <w:rFonts w:ascii="Arial" w:hAnsi="Arial" w:cs="Arial"/>
          <w:sz w:val="20"/>
          <w:szCs w:val="20"/>
        </w:rPr>
        <w:t xml:space="preserve"> </w:t>
      </w:r>
    </w:p>
    <w:p w14:paraId="150191F0" w14:textId="77777777" w:rsidR="00634FBB" w:rsidRPr="0055626D" w:rsidRDefault="00634FBB" w:rsidP="00634FBB">
      <w:pPr>
        <w:rPr>
          <w:rFonts w:ascii="Arial" w:hAnsi="Arial" w:cs="Arial"/>
          <w:sz w:val="20"/>
          <w:szCs w:val="20"/>
          <w:highlight w:val="yellow"/>
          <w:shd w:val="clear" w:color="auto" w:fill="FFFFFF"/>
        </w:rPr>
      </w:pPr>
      <w:r w:rsidRPr="0055626D">
        <w:rPr>
          <w:rFonts w:ascii="Arial" w:hAnsi="Arial" w:cs="Arial"/>
          <w:sz w:val="20"/>
          <w:szCs w:val="20"/>
          <w:highlight w:val="yellow"/>
          <w:shd w:val="clear" w:color="auto" w:fill="FFFFFF"/>
        </w:rPr>
        <w:t xml:space="preserve">Kamil, M., Muhammad, R., Roziqin, A., Sari, A.E., Kismartini. (2025). Examining practice Smart City in local government: A Smart Governance perspective. International Journal of Sustainable Development and Planning, Vol. 20, No. 2, pp. 635-644. </w:t>
      </w:r>
      <w:hyperlink r:id="rId31" w:history="1">
        <w:r w:rsidRPr="0055626D">
          <w:rPr>
            <w:rStyle w:val="Hyperlink"/>
            <w:rFonts w:ascii="Arial" w:hAnsi="Arial" w:cs="Arial"/>
            <w:color w:val="auto"/>
            <w:sz w:val="20"/>
            <w:szCs w:val="20"/>
            <w:highlight w:val="yellow"/>
            <w:u w:val="none"/>
            <w:shd w:val="clear" w:color="auto" w:fill="FFFFFF"/>
          </w:rPr>
          <w:t>https://doi.org/10.18280/ijsdp.200214</w:t>
        </w:r>
      </w:hyperlink>
    </w:p>
    <w:p w14:paraId="78485F14" w14:textId="77777777" w:rsidR="00634FBB" w:rsidRPr="0055626D" w:rsidRDefault="00634FBB" w:rsidP="00634FBB">
      <w:pPr>
        <w:rPr>
          <w:rFonts w:ascii="Arial" w:hAnsi="Arial" w:cs="Arial"/>
          <w:sz w:val="20"/>
          <w:szCs w:val="20"/>
          <w:highlight w:val="yellow"/>
          <w:shd w:val="clear" w:color="auto" w:fill="FFFFFF"/>
        </w:rPr>
      </w:pPr>
      <w:r w:rsidRPr="0055626D">
        <w:rPr>
          <w:rFonts w:ascii="Arial" w:hAnsi="Arial" w:cs="Arial"/>
          <w:sz w:val="20"/>
          <w:szCs w:val="20"/>
          <w:highlight w:val="yellow"/>
          <w:shd w:val="clear" w:color="auto" w:fill="FFFFFF"/>
        </w:rPr>
        <w:t>Kitchin, R. (2014). The real-time city? Big data and smart urbanism. </w:t>
      </w:r>
      <w:r w:rsidRPr="0055626D">
        <w:rPr>
          <w:rFonts w:ascii="Arial" w:hAnsi="Arial" w:cs="Arial"/>
          <w:i/>
          <w:iCs/>
          <w:sz w:val="20"/>
          <w:szCs w:val="20"/>
          <w:highlight w:val="yellow"/>
          <w:shd w:val="clear" w:color="auto" w:fill="FFFFFF"/>
        </w:rPr>
        <w:t>GeoJournal</w:t>
      </w:r>
      <w:r w:rsidRPr="0055626D">
        <w:rPr>
          <w:rFonts w:ascii="Arial" w:hAnsi="Arial" w:cs="Arial"/>
          <w:sz w:val="20"/>
          <w:szCs w:val="20"/>
          <w:highlight w:val="yellow"/>
          <w:shd w:val="clear" w:color="auto" w:fill="FFFFFF"/>
        </w:rPr>
        <w:t>, </w:t>
      </w:r>
      <w:r w:rsidRPr="0055626D">
        <w:rPr>
          <w:rFonts w:ascii="Arial" w:hAnsi="Arial" w:cs="Arial"/>
          <w:i/>
          <w:iCs/>
          <w:sz w:val="20"/>
          <w:szCs w:val="20"/>
          <w:highlight w:val="yellow"/>
          <w:shd w:val="clear" w:color="auto" w:fill="FFFFFF"/>
        </w:rPr>
        <w:t>79</w:t>
      </w:r>
      <w:r w:rsidRPr="0055626D">
        <w:rPr>
          <w:rFonts w:ascii="Arial" w:hAnsi="Arial" w:cs="Arial"/>
          <w:sz w:val="20"/>
          <w:szCs w:val="20"/>
          <w:highlight w:val="yellow"/>
          <w:shd w:val="clear" w:color="auto" w:fill="FFFFFF"/>
        </w:rPr>
        <w:t xml:space="preserve">(1), 1-14. </w:t>
      </w:r>
      <w:hyperlink r:id="rId32" w:history="1">
        <w:r w:rsidRPr="0055626D">
          <w:rPr>
            <w:rStyle w:val="Hyperlink"/>
            <w:rFonts w:ascii="Arial" w:hAnsi="Arial" w:cs="Arial"/>
            <w:color w:val="auto"/>
            <w:sz w:val="20"/>
            <w:szCs w:val="20"/>
            <w:highlight w:val="yellow"/>
            <w:u w:val="none"/>
            <w:shd w:val="clear" w:color="auto" w:fill="FFFFFF"/>
          </w:rPr>
          <w:t>https://mural.maynoothuniversity.ie/id/eprint/5625/1/RK-Real-time-City.pdf</w:t>
        </w:r>
      </w:hyperlink>
    </w:p>
    <w:p w14:paraId="0B7479A1"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lastRenderedPageBreak/>
        <w:t xml:space="preserve">Kitchin, R. (2016). The ethics of smart cities and urban science. </w:t>
      </w:r>
      <w:r w:rsidRPr="0055626D">
        <w:rPr>
          <w:rFonts w:ascii="Arial" w:hAnsi="Arial" w:cs="Arial"/>
          <w:i/>
          <w:iCs/>
          <w:sz w:val="20"/>
          <w:szCs w:val="20"/>
        </w:rPr>
        <w:t>Philosophical Transactions of the Royal Society A: Mathematical, Physical and Engineering Sciences, 374</w:t>
      </w:r>
      <w:r w:rsidRPr="0055626D">
        <w:rPr>
          <w:rFonts w:ascii="Arial" w:hAnsi="Arial" w:cs="Arial"/>
          <w:sz w:val="20"/>
          <w:szCs w:val="20"/>
        </w:rPr>
        <w:t>(2083), 20160115. https://doi.org/10.1098/rsta.2016.0115</w:t>
      </w:r>
    </w:p>
    <w:p w14:paraId="0E6AD69B"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 xml:space="preserve">Kolesnichenko, O., Mazelis, L., Sotnik, A., Yakovleva, D., Amelkin, S., Grigorevsky, I., … &amp; development Kolesnichenko, Y. (2021). Sociological modeling of smart city with the implementation of UN sustainable goals. </w:t>
      </w:r>
      <w:r w:rsidRPr="0055626D">
        <w:rPr>
          <w:rFonts w:ascii="Arial" w:hAnsi="Arial" w:cs="Arial"/>
          <w:i/>
          <w:iCs/>
          <w:sz w:val="20"/>
          <w:szCs w:val="20"/>
        </w:rPr>
        <w:t>Sustainability Science, 16</w:t>
      </w:r>
      <w:r w:rsidRPr="0055626D">
        <w:rPr>
          <w:rFonts w:ascii="Arial" w:hAnsi="Arial" w:cs="Arial"/>
          <w:sz w:val="20"/>
          <w:szCs w:val="20"/>
        </w:rPr>
        <w:t xml:space="preserve">(2), 581-599. https://doi.org/10.1007/s11625-020-00889-5 </w:t>
      </w:r>
    </w:p>
    <w:p w14:paraId="33B7A5DE"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 xml:space="preserve">Kolotouchkina, O., Ripoll González, L., &amp; Belabas, W. (2024). Smart cities, digital inequalities, and the challenge of inclusion. </w:t>
      </w:r>
      <w:r w:rsidRPr="0055626D">
        <w:rPr>
          <w:rFonts w:ascii="Arial" w:hAnsi="Arial" w:cs="Arial"/>
          <w:i/>
          <w:iCs/>
          <w:sz w:val="20"/>
          <w:szCs w:val="20"/>
        </w:rPr>
        <w:t>Smart Cities, 7</w:t>
      </w:r>
      <w:r w:rsidRPr="0055626D">
        <w:rPr>
          <w:rFonts w:ascii="Arial" w:hAnsi="Arial" w:cs="Arial"/>
          <w:sz w:val="20"/>
          <w:szCs w:val="20"/>
        </w:rPr>
        <w:t xml:space="preserve">(6), 130. </w:t>
      </w:r>
      <w:hyperlink r:id="rId33" w:history="1">
        <w:r w:rsidRPr="0055626D">
          <w:rPr>
            <w:rStyle w:val="Hyperlink"/>
            <w:rFonts w:ascii="Arial" w:hAnsi="Arial" w:cs="Arial"/>
            <w:color w:val="auto"/>
            <w:sz w:val="20"/>
            <w:szCs w:val="20"/>
            <w:u w:val="none"/>
          </w:rPr>
          <w:t>https://doi.org/10.3390/smartcities7060130</w:t>
        </w:r>
      </w:hyperlink>
    </w:p>
    <w:p w14:paraId="2762F9E9"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highlight w:val="yellow"/>
          <w:shd w:val="clear" w:color="auto" w:fill="FFFFFF"/>
        </w:rPr>
        <w:t>Komninos, N., Tsampoulatidis, I., Kakderi, C., Nikolopoulos, S., &amp; Kompatsiaris, I. (2021). Projects for intelligent and smart cities: Technology and innovation transforming city ecosystems. https://www.preprints.org/frontend/manuscript/9e201137540710dfd225390bc2a99cc0/download_pub</w:t>
      </w:r>
    </w:p>
    <w:p w14:paraId="1B1A2555"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 xml:space="preserve">Kramers, A., Wangel, J., &amp; Höjer, M. (2016). Governing the smart sustainable city: The case of Stockholm royal seaport. </w:t>
      </w:r>
      <w:r w:rsidRPr="0055626D">
        <w:rPr>
          <w:rFonts w:ascii="Arial" w:hAnsi="Arial" w:cs="Arial"/>
          <w:sz w:val="20"/>
          <w:szCs w:val="20"/>
          <w:highlight w:val="yellow"/>
        </w:rPr>
        <w:t>https://www.atlantis-press.com/proceedings/ict4s-16/25860372</w:t>
      </w:r>
      <w:r w:rsidRPr="0055626D">
        <w:rPr>
          <w:rFonts w:ascii="Arial" w:hAnsi="Arial" w:cs="Arial"/>
          <w:sz w:val="20"/>
          <w:szCs w:val="20"/>
        </w:rPr>
        <w:t xml:space="preserve"> </w:t>
      </w:r>
    </w:p>
    <w:p w14:paraId="5516DE82"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 xml:space="preserve">Kumar, B. (2019). The (in) security of smart cities: Vulnerabilities, risks, mitigation and prevention. </w:t>
      </w:r>
      <w:r w:rsidRPr="0055626D">
        <w:rPr>
          <w:rFonts w:ascii="Arial" w:hAnsi="Arial" w:cs="Arial"/>
          <w:i/>
          <w:iCs/>
          <w:sz w:val="20"/>
          <w:szCs w:val="20"/>
        </w:rPr>
        <w:t>International Journal of Engineering and Advanced Technology, 8</w:t>
      </w:r>
      <w:r w:rsidRPr="0055626D">
        <w:rPr>
          <w:rFonts w:ascii="Arial" w:hAnsi="Arial" w:cs="Arial"/>
          <w:sz w:val="20"/>
          <w:szCs w:val="20"/>
        </w:rPr>
        <w:t xml:space="preserve">(5s3), 464–470. </w:t>
      </w:r>
      <w:r w:rsidRPr="0055626D">
        <w:rPr>
          <w:rFonts w:ascii="Arial" w:hAnsi="Arial" w:cs="Arial"/>
          <w:sz w:val="20"/>
          <w:szCs w:val="20"/>
          <w:highlight w:val="yellow"/>
        </w:rPr>
        <w:t>https://www.taylorfrancis.com/chapters/edit/10.4324/9781003132851-4/security-smart-cities-vulnerabilities-risks-mitigation-prevention-rob-kitchin-martin-dodge</w:t>
      </w:r>
      <w:r w:rsidRPr="0055626D">
        <w:rPr>
          <w:rFonts w:ascii="Arial" w:hAnsi="Arial" w:cs="Arial"/>
          <w:sz w:val="20"/>
          <w:szCs w:val="20"/>
        </w:rPr>
        <w:t xml:space="preserve"> </w:t>
      </w:r>
    </w:p>
    <w:p w14:paraId="6962F6A5"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 xml:space="preserve">Kuntsman, A. (2020). Smart cities’ environmental dreams and their dirty material politics. AoIR Selected Papers of Internet Research. </w:t>
      </w:r>
      <w:hyperlink r:id="rId34" w:history="1">
        <w:r w:rsidRPr="0055626D">
          <w:rPr>
            <w:rStyle w:val="Hyperlink"/>
            <w:rFonts w:ascii="Arial" w:hAnsi="Arial" w:cs="Arial"/>
            <w:color w:val="auto"/>
            <w:sz w:val="20"/>
            <w:szCs w:val="20"/>
            <w:u w:val="none"/>
          </w:rPr>
          <w:t>https://doi.org/10.5210/spir. v2020i0.11254</w:t>
        </w:r>
      </w:hyperlink>
      <w:r w:rsidRPr="0055626D">
        <w:rPr>
          <w:rFonts w:ascii="Arial" w:hAnsi="Arial" w:cs="Arial"/>
          <w:sz w:val="20"/>
          <w:szCs w:val="20"/>
        </w:rPr>
        <w:t xml:space="preserve"> </w:t>
      </w:r>
    </w:p>
    <w:p w14:paraId="149CF47B"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 xml:space="preserve">Kusumastuti, R., &amp; Rouli, J. (2021). Smart city implementation and citizen engagement in Indonesia. </w:t>
      </w:r>
      <w:r w:rsidRPr="0055626D">
        <w:rPr>
          <w:rFonts w:ascii="Arial" w:hAnsi="Arial" w:cs="Arial"/>
          <w:i/>
          <w:iCs/>
          <w:sz w:val="20"/>
          <w:szCs w:val="20"/>
        </w:rPr>
        <w:t>IOP Conference Series Earth and Environmental Science, 940</w:t>
      </w:r>
      <w:r w:rsidRPr="0055626D">
        <w:rPr>
          <w:rFonts w:ascii="Arial" w:hAnsi="Arial" w:cs="Arial"/>
          <w:sz w:val="20"/>
          <w:szCs w:val="20"/>
        </w:rPr>
        <w:t xml:space="preserve">(1), 012076. https://doi.org/10.1088/1755-1315/940/1/012076 </w:t>
      </w:r>
    </w:p>
    <w:p w14:paraId="645BD2AC" w14:textId="77777777" w:rsidR="00634FBB" w:rsidRPr="0055626D" w:rsidRDefault="00634FBB" w:rsidP="00634FBB">
      <w:pPr>
        <w:spacing w:line="276" w:lineRule="auto"/>
        <w:rPr>
          <w:rFonts w:ascii="Arial" w:hAnsi="Arial" w:cs="Arial"/>
          <w:sz w:val="20"/>
          <w:szCs w:val="20"/>
          <w:shd w:val="clear" w:color="auto" w:fill="FFFFFF"/>
        </w:rPr>
      </w:pPr>
      <w:r w:rsidRPr="0055626D">
        <w:rPr>
          <w:rFonts w:ascii="Arial" w:hAnsi="Arial" w:cs="Arial"/>
          <w:sz w:val="20"/>
          <w:szCs w:val="20"/>
          <w:shd w:val="clear" w:color="auto" w:fill="FFFFFF"/>
        </w:rPr>
        <w:t>Lam, P. T., &amp; Yang, W. (2020). Factors influencing the consideration of Public-Private Partnerships (PPP) for smart city projects: Evidence from Hong Kong. </w:t>
      </w:r>
      <w:r w:rsidRPr="0055626D">
        <w:rPr>
          <w:rFonts w:ascii="Arial" w:hAnsi="Arial" w:cs="Arial"/>
          <w:i/>
          <w:iCs/>
          <w:sz w:val="20"/>
          <w:szCs w:val="20"/>
          <w:shd w:val="clear" w:color="auto" w:fill="FFFFFF"/>
        </w:rPr>
        <w:t>Cities</w:t>
      </w:r>
      <w:r w:rsidRPr="0055626D">
        <w:rPr>
          <w:rFonts w:ascii="Arial" w:hAnsi="Arial" w:cs="Arial"/>
          <w:sz w:val="20"/>
          <w:szCs w:val="20"/>
          <w:shd w:val="clear" w:color="auto" w:fill="FFFFFF"/>
        </w:rPr>
        <w:t>, </w:t>
      </w:r>
      <w:r w:rsidRPr="0055626D">
        <w:rPr>
          <w:rFonts w:ascii="Arial" w:hAnsi="Arial" w:cs="Arial"/>
          <w:i/>
          <w:iCs/>
          <w:sz w:val="20"/>
          <w:szCs w:val="20"/>
          <w:shd w:val="clear" w:color="auto" w:fill="FFFFFF"/>
        </w:rPr>
        <w:t>99</w:t>
      </w:r>
      <w:r w:rsidRPr="0055626D">
        <w:rPr>
          <w:rFonts w:ascii="Arial" w:hAnsi="Arial" w:cs="Arial"/>
          <w:sz w:val="20"/>
          <w:szCs w:val="20"/>
          <w:shd w:val="clear" w:color="auto" w:fill="FFFFFF"/>
        </w:rPr>
        <w:t xml:space="preserve">, 102606. </w:t>
      </w:r>
      <w:r w:rsidRPr="0055626D">
        <w:rPr>
          <w:rFonts w:ascii="Arial" w:hAnsi="Arial" w:cs="Arial"/>
          <w:sz w:val="20"/>
          <w:szCs w:val="20"/>
          <w:highlight w:val="yellow"/>
          <w:shd w:val="clear" w:color="auto" w:fill="FFFFFF"/>
        </w:rPr>
        <w:t>https://www.sciencedirect.com/science/article/pii/S0264275119308674</w:t>
      </w:r>
    </w:p>
    <w:p w14:paraId="31ADEEF8" w14:textId="77777777" w:rsidR="00634FBB" w:rsidRPr="0055626D" w:rsidRDefault="00634FBB" w:rsidP="00634FBB">
      <w:pPr>
        <w:spacing w:line="276" w:lineRule="auto"/>
        <w:rPr>
          <w:rFonts w:ascii="Arial" w:hAnsi="Arial" w:cs="Arial"/>
          <w:sz w:val="20"/>
          <w:szCs w:val="20"/>
          <w:highlight w:val="yellow"/>
        </w:rPr>
      </w:pPr>
      <w:r w:rsidRPr="0055626D">
        <w:rPr>
          <w:rFonts w:ascii="Arial" w:hAnsi="Arial" w:cs="Arial"/>
          <w:sz w:val="20"/>
          <w:szCs w:val="20"/>
          <w:highlight w:val="yellow"/>
        </w:rPr>
        <w:t>Liu, Y., &amp; Yang, K. (2022). Communication, sensing, computing and energy harvesting in smart cities. </w:t>
      </w:r>
      <w:r w:rsidRPr="0055626D">
        <w:rPr>
          <w:rFonts w:ascii="Arial" w:hAnsi="Arial" w:cs="Arial"/>
          <w:i/>
          <w:iCs/>
          <w:sz w:val="20"/>
          <w:szCs w:val="20"/>
          <w:highlight w:val="yellow"/>
        </w:rPr>
        <w:t>IET Smart Cities</w:t>
      </w:r>
      <w:r w:rsidRPr="0055626D">
        <w:rPr>
          <w:rFonts w:ascii="Arial" w:hAnsi="Arial" w:cs="Arial"/>
          <w:sz w:val="20"/>
          <w:szCs w:val="20"/>
          <w:highlight w:val="yellow"/>
        </w:rPr>
        <w:t>, </w:t>
      </w:r>
      <w:r w:rsidRPr="0055626D">
        <w:rPr>
          <w:rFonts w:ascii="Arial" w:hAnsi="Arial" w:cs="Arial"/>
          <w:i/>
          <w:iCs/>
          <w:sz w:val="20"/>
          <w:szCs w:val="20"/>
          <w:highlight w:val="yellow"/>
        </w:rPr>
        <w:t>4</w:t>
      </w:r>
      <w:r w:rsidRPr="0055626D">
        <w:rPr>
          <w:rFonts w:ascii="Arial" w:hAnsi="Arial" w:cs="Arial"/>
          <w:sz w:val="20"/>
          <w:szCs w:val="20"/>
          <w:highlight w:val="yellow"/>
        </w:rPr>
        <w:t>(4), 265-274. https://ietresearch.onlinelibrary.wiley.com/doi/10.1049/smc2.12041</w:t>
      </w:r>
    </w:p>
    <w:p w14:paraId="78B57BCE" w14:textId="77777777" w:rsidR="00634FBB" w:rsidRPr="0055626D" w:rsidRDefault="00634FBB" w:rsidP="00634FBB">
      <w:pPr>
        <w:rPr>
          <w:rFonts w:ascii="Arial" w:hAnsi="Arial" w:cs="Arial"/>
          <w:sz w:val="20"/>
          <w:szCs w:val="20"/>
          <w:highlight w:val="yellow"/>
        </w:rPr>
      </w:pPr>
      <w:r w:rsidRPr="0055626D">
        <w:rPr>
          <w:rFonts w:ascii="Arial" w:hAnsi="Arial" w:cs="Arial"/>
          <w:sz w:val="20"/>
          <w:szCs w:val="20"/>
          <w:highlight w:val="yellow"/>
        </w:rPr>
        <w:t>Lytras, M. D., Alkhaldi, A., Malik, S., &amp; Serban, A. C. (2024). A Holistic Framework for Smart Cities Governance in the Gulf Region: From Hype to Sustainable Impact. In </w:t>
      </w:r>
      <w:r w:rsidRPr="0055626D">
        <w:rPr>
          <w:rFonts w:ascii="Arial" w:hAnsi="Arial" w:cs="Arial"/>
          <w:i/>
          <w:iCs/>
          <w:sz w:val="20"/>
          <w:szCs w:val="20"/>
          <w:highlight w:val="yellow"/>
        </w:rPr>
        <w:t>The Emerald Handbook of Smart Cities in the Gulf Region: Innovation, Development, Transformation, and Prosperity for Vision 2040</w:t>
      </w:r>
      <w:r w:rsidRPr="0055626D">
        <w:rPr>
          <w:rFonts w:ascii="Arial" w:hAnsi="Arial" w:cs="Arial"/>
          <w:sz w:val="20"/>
          <w:szCs w:val="20"/>
          <w:highlight w:val="yellow"/>
        </w:rPr>
        <w:t xml:space="preserve"> (pp. 1-12). Emerald Publishing Limited. </w:t>
      </w:r>
      <w:hyperlink r:id="rId35" w:history="1">
        <w:r w:rsidRPr="0055626D">
          <w:rPr>
            <w:rStyle w:val="Hyperlink"/>
            <w:rFonts w:ascii="Arial" w:hAnsi="Arial" w:cs="Arial"/>
            <w:color w:val="auto"/>
            <w:sz w:val="20"/>
            <w:szCs w:val="20"/>
            <w:highlight w:val="yellow"/>
            <w:u w:val="none"/>
          </w:rPr>
          <w:t>https://www.emerald.com/insight/content/doi/10.1108/978-1-83608-292-720241005/full/html</w:t>
        </w:r>
      </w:hyperlink>
    </w:p>
    <w:p w14:paraId="655B7443" w14:textId="77777777" w:rsidR="00634FBB" w:rsidRPr="0055626D" w:rsidRDefault="00634FBB" w:rsidP="00634FBB">
      <w:pPr>
        <w:spacing w:line="276" w:lineRule="auto"/>
        <w:rPr>
          <w:rFonts w:ascii="Arial" w:hAnsi="Arial" w:cs="Arial"/>
          <w:sz w:val="20"/>
          <w:szCs w:val="20"/>
          <w:highlight w:val="yellow"/>
        </w:rPr>
      </w:pPr>
      <w:r w:rsidRPr="0055626D">
        <w:rPr>
          <w:rFonts w:ascii="Arial" w:hAnsi="Arial" w:cs="Arial"/>
          <w:sz w:val="20"/>
          <w:szCs w:val="20"/>
          <w:highlight w:val="yellow"/>
        </w:rPr>
        <w:t>Lyu, J., Hamzah, H., &amp; Tedong, P. (2022). A framework for the analysis of urban inno vation in smart cities: Literature review findings. Planning Malaysia, 20. https://www.planningmalaysia.org/index.php/pmj/article/view/1188</w:t>
      </w:r>
    </w:p>
    <w:p w14:paraId="008813DF" w14:textId="77777777" w:rsidR="00634FBB" w:rsidRPr="0055626D" w:rsidRDefault="00634FBB" w:rsidP="00634FBB">
      <w:pPr>
        <w:spacing w:line="276" w:lineRule="auto"/>
        <w:rPr>
          <w:rFonts w:ascii="Arial" w:hAnsi="Arial" w:cs="Arial"/>
          <w:sz w:val="20"/>
          <w:szCs w:val="20"/>
          <w:highlight w:val="yellow"/>
        </w:rPr>
      </w:pPr>
      <w:r w:rsidRPr="0055626D">
        <w:rPr>
          <w:rFonts w:ascii="Arial" w:hAnsi="Arial" w:cs="Arial"/>
          <w:sz w:val="20"/>
          <w:szCs w:val="20"/>
          <w:highlight w:val="yellow"/>
        </w:rPr>
        <w:t>Ma, M., Preum, S. M., Ahmed, M. Y., Tärneberg, W., Hendawi, A., &amp; Stankovic, J. A. (2019). Data sets, modeling, and decision making in smart cities: A survey. </w:t>
      </w:r>
      <w:r w:rsidRPr="0055626D">
        <w:rPr>
          <w:rFonts w:ascii="Arial" w:hAnsi="Arial" w:cs="Arial"/>
          <w:i/>
          <w:iCs/>
          <w:sz w:val="20"/>
          <w:szCs w:val="20"/>
          <w:highlight w:val="yellow"/>
        </w:rPr>
        <w:t>ACM Transactions on Cyber-Physical Systems</w:t>
      </w:r>
      <w:r w:rsidRPr="0055626D">
        <w:rPr>
          <w:rFonts w:ascii="Arial" w:hAnsi="Arial" w:cs="Arial"/>
          <w:sz w:val="20"/>
          <w:szCs w:val="20"/>
          <w:highlight w:val="yellow"/>
        </w:rPr>
        <w:t>, </w:t>
      </w:r>
      <w:r w:rsidRPr="0055626D">
        <w:rPr>
          <w:rFonts w:ascii="Arial" w:hAnsi="Arial" w:cs="Arial"/>
          <w:i/>
          <w:iCs/>
          <w:sz w:val="20"/>
          <w:szCs w:val="20"/>
          <w:highlight w:val="yellow"/>
        </w:rPr>
        <w:t>4</w:t>
      </w:r>
      <w:r w:rsidRPr="0055626D">
        <w:rPr>
          <w:rFonts w:ascii="Arial" w:hAnsi="Arial" w:cs="Arial"/>
          <w:sz w:val="20"/>
          <w:szCs w:val="20"/>
          <w:highlight w:val="yellow"/>
        </w:rPr>
        <w:t>(2), 1-28. https://dl.acm.org/doi/10.1145/3355283</w:t>
      </w:r>
    </w:p>
    <w:p w14:paraId="7F6F0A34" w14:textId="77777777" w:rsidR="00634FBB" w:rsidRPr="0055626D" w:rsidRDefault="00634FBB" w:rsidP="00634FBB">
      <w:pPr>
        <w:spacing w:line="276" w:lineRule="auto"/>
        <w:rPr>
          <w:rFonts w:ascii="Arial" w:hAnsi="Arial" w:cs="Arial"/>
          <w:sz w:val="20"/>
          <w:szCs w:val="20"/>
          <w:highlight w:val="yellow"/>
        </w:rPr>
      </w:pPr>
      <w:r w:rsidRPr="0055626D">
        <w:rPr>
          <w:rFonts w:ascii="Arial" w:hAnsi="Arial" w:cs="Arial"/>
          <w:sz w:val="20"/>
          <w:szCs w:val="20"/>
          <w:highlight w:val="yellow"/>
        </w:rPr>
        <w:t>Maček, A., Ovin, R., &amp; Starc-Peceny, U. (2019). Smart cities marketing and its conceptual grounds. Naše Gospodarstvo/Our Economy, 65(4), 110–116. https://doi. org/10.2478/ngoe-2019-0024</w:t>
      </w:r>
    </w:p>
    <w:p w14:paraId="61E775EF" w14:textId="77777777" w:rsidR="00634FBB" w:rsidRPr="0055626D" w:rsidRDefault="00634FBB" w:rsidP="00634FBB">
      <w:pPr>
        <w:spacing w:line="276" w:lineRule="auto"/>
        <w:rPr>
          <w:rFonts w:ascii="Arial" w:hAnsi="Arial" w:cs="Arial"/>
          <w:sz w:val="20"/>
          <w:szCs w:val="20"/>
          <w:highlight w:val="yellow"/>
        </w:rPr>
      </w:pPr>
      <w:r w:rsidRPr="0055626D">
        <w:rPr>
          <w:rFonts w:ascii="Arial" w:hAnsi="Arial" w:cs="Arial"/>
          <w:sz w:val="20"/>
          <w:szCs w:val="20"/>
          <w:highlight w:val="yellow"/>
        </w:rPr>
        <w:lastRenderedPageBreak/>
        <w:t xml:space="preserve">Manchester, H., &amp; Cope, G. (2019). Learning to be a smart citizen. </w:t>
      </w:r>
      <w:r w:rsidRPr="0055626D">
        <w:rPr>
          <w:rFonts w:ascii="Arial" w:hAnsi="Arial" w:cs="Arial"/>
          <w:i/>
          <w:iCs/>
          <w:sz w:val="20"/>
          <w:szCs w:val="20"/>
          <w:highlight w:val="yellow"/>
        </w:rPr>
        <w:t>Oxford Review of Education, 45</w:t>
      </w:r>
      <w:r w:rsidRPr="0055626D">
        <w:rPr>
          <w:rFonts w:ascii="Arial" w:hAnsi="Arial" w:cs="Arial"/>
          <w:sz w:val="20"/>
          <w:szCs w:val="20"/>
          <w:highlight w:val="yellow"/>
        </w:rPr>
        <w:t xml:space="preserve">(2), 224–241. </w:t>
      </w:r>
      <w:hyperlink r:id="rId36" w:history="1">
        <w:r w:rsidRPr="0055626D">
          <w:rPr>
            <w:rStyle w:val="Hyperlink"/>
            <w:rFonts w:ascii="Arial" w:hAnsi="Arial" w:cs="Arial"/>
            <w:color w:val="auto"/>
            <w:sz w:val="20"/>
            <w:szCs w:val="20"/>
            <w:highlight w:val="yellow"/>
            <w:u w:val="none"/>
          </w:rPr>
          <w:t>https://doi.org/10.1080/03054985.2018.1552582</w:t>
        </w:r>
      </w:hyperlink>
    </w:p>
    <w:p w14:paraId="07A43FBF"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highlight w:val="yellow"/>
        </w:rPr>
        <w:t>Marfuah, S. R., Rokhman, A., &amp; Faozanudin, M. (2024). Analysis of the role of agile governance in the development of the smart city concept: a qualitative study of the Banyumas regency government, Indonesia. </w:t>
      </w:r>
      <w:r w:rsidRPr="0055626D">
        <w:rPr>
          <w:rFonts w:ascii="Arial" w:hAnsi="Arial" w:cs="Arial"/>
          <w:i/>
          <w:iCs/>
          <w:sz w:val="20"/>
          <w:szCs w:val="20"/>
          <w:highlight w:val="yellow"/>
        </w:rPr>
        <w:t>Open Access Indonesia Journal of Social Sciences</w:t>
      </w:r>
      <w:r w:rsidRPr="0055626D">
        <w:rPr>
          <w:rFonts w:ascii="Arial" w:hAnsi="Arial" w:cs="Arial"/>
          <w:sz w:val="20"/>
          <w:szCs w:val="20"/>
          <w:highlight w:val="yellow"/>
        </w:rPr>
        <w:t>, </w:t>
      </w:r>
      <w:r w:rsidRPr="0055626D">
        <w:rPr>
          <w:rFonts w:ascii="Arial" w:hAnsi="Arial" w:cs="Arial"/>
          <w:i/>
          <w:iCs/>
          <w:sz w:val="20"/>
          <w:szCs w:val="20"/>
          <w:highlight w:val="yellow"/>
        </w:rPr>
        <w:t>7</w:t>
      </w:r>
      <w:r w:rsidRPr="0055626D">
        <w:rPr>
          <w:rFonts w:ascii="Arial" w:hAnsi="Arial" w:cs="Arial"/>
          <w:sz w:val="20"/>
          <w:szCs w:val="20"/>
          <w:highlight w:val="yellow"/>
        </w:rPr>
        <w:t>(4), 1659-1670.https://journalsocialsciences.com/index.php/oaijss/article/download/260/502</w:t>
      </w:r>
      <w:r w:rsidRPr="0055626D">
        <w:rPr>
          <w:rFonts w:ascii="Arial" w:hAnsi="Arial" w:cs="Arial"/>
          <w:sz w:val="20"/>
          <w:szCs w:val="20"/>
        </w:rPr>
        <w:t xml:space="preserve"> </w:t>
      </w:r>
    </w:p>
    <w:p w14:paraId="432E47C5" w14:textId="77777777" w:rsidR="00634FBB" w:rsidRPr="0055626D" w:rsidRDefault="00634FBB" w:rsidP="00634FBB">
      <w:pPr>
        <w:spacing w:line="276" w:lineRule="auto"/>
        <w:rPr>
          <w:rFonts w:ascii="Arial" w:hAnsi="Arial" w:cs="Arial"/>
          <w:sz w:val="20"/>
          <w:szCs w:val="20"/>
          <w:highlight w:val="yellow"/>
        </w:rPr>
      </w:pPr>
      <w:r w:rsidRPr="0055626D">
        <w:rPr>
          <w:rFonts w:ascii="Arial" w:hAnsi="Arial" w:cs="Arial"/>
          <w:sz w:val="20"/>
          <w:szCs w:val="20"/>
          <w:highlight w:val="yellow"/>
        </w:rPr>
        <w:t xml:space="preserve">Meijer, A., &amp; Bolívar, M. (2015). Governing the smart city: A review of the literature on smart urban governance. </w:t>
      </w:r>
      <w:r w:rsidRPr="0055626D">
        <w:rPr>
          <w:rFonts w:ascii="Arial" w:hAnsi="Arial" w:cs="Arial"/>
          <w:i/>
          <w:iCs/>
          <w:sz w:val="20"/>
          <w:szCs w:val="20"/>
          <w:highlight w:val="yellow"/>
        </w:rPr>
        <w:t>International Review of Administrative Sciences, 82</w:t>
      </w:r>
      <w:r w:rsidRPr="0055626D">
        <w:rPr>
          <w:rFonts w:ascii="Arial" w:hAnsi="Arial" w:cs="Arial"/>
          <w:sz w:val="20"/>
          <w:szCs w:val="20"/>
          <w:highlight w:val="yellow"/>
        </w:rPr>
        <w:t xml:space="preserve">(2), 392–408. </w:t>
      </w:r>
      <w:hyperlink r:id="rId37" w:history="1">
        <w:r w:rsidRPr="0055626D">
          <w:rPr>
            <w:rStyle w:val="Hyperlink"/>
            <w:rFonts w:ascii="Arial" w:hAnsi="Arial" w:cs="Arial"/>
            <w:color w:val="auto"/>
            <w:sz w:val="20"/>
            <w:szCs w:val="20"/>
            <w:highlight w:val="yellow"/>
            <w:u w:val="none"/>
          </w:rPr>
          <w:t>https://doi.org/10.1177/0020852314564308</w:t>
        </w:r>
      </w:hyperlink>
      <w:r w:rsidRPr="0055626D">
        <w:rPr>
          <w:rFonts w:ascii="Arial" w:hAnsi="Arial" w:cs="Arial"/>
          <w:sz w:val="20"/>
          <w:szCs w:val="20"/>
          <w:highlight w:val="yellow"/>
        </w:rPr>
        <w:t xml:space="preserve"> </w:t>
      </w:r>
    </w:p>
    <w:p w14:paraId="6184320C" w14:textId="77777777" w:rsidR="00634FBB" w:rsidRPr="0055626D" w:rsidRDefault="00634FBB" w:rsidP="00634FBB">
      <w:pPr>
        <w:spacing w:line="276" w:lineRule="auto"/>
        <w:rPr>
          <w:rFonts w:ascii="Arial" w:hAnsi="Arial" w:cs="Arial"/>
          <w:sz w:val="20"/>
          <w:szCs w:val="20"/>
          <w:highlight w:val="yellow"/>
        </w:rPr>
      </w:pPr>
      <w:r w:rsidRPr="0055626D">
        <w:rPr>
          <w:rFonts w:ascii="Arial" w:hAnsi="Arial" w:cs="Arial"/>
          <w:sz w:val="20"/>
          <w:szCs w:val="20"/>
          <w:highlight w:val="yellow"/>
        </w:rPr>
        <w:t>Mergel, I. (2016). Agile innovation management in government: A research agenda</w:t>
      </w:r>
      <w:r w:rsidRPr="0055626D">
        <w:rPr>
          <w:rFonts w:ascii="Arial" w:hAnsi="Arial" w:cs="Arial"/>
          <w:i/>
          <w:iCs/>
          <w:sz w:val="20"/>
          <w:szCs w:val="20"/>
          <w:highlight w:val="yellow"/>
        </w:rPr>
        <w:t>. Government Information Quarterly, 33</w:t>
      </w:r>
      <w:r w:rsidRPr="0055626D">
        <w:rPr>
          <w:rFonts w:ascii="Arial" w:hAnsi="Arial" w:cs="Arial"/>
          <w:sz w:val="20"/>
          <w:szCs w:val="20"/>
          <w:highlight w:val="yellow"/>
        </w:rPr>
        <w:t>(3), 516–523. https://dx.doi.org/10.1016/j.giq.2016.07.004</w:t>
      </w:r>
    </w:p>
    <w:p w14:paraId="2780DC43" w14:textId="77777777" w:rsidR="00634FBB" w:rsidRPr="0055626D" w:rsidRDefault="00634FBB" w:rsidP="00634FBB">
      <w:pPr>
        <w:spacing w:line="276" w:lineRule="auto"/>
        <w:rPr>
          <w:rFonts w:ascii="Arial" w:hAnsi="Arial" w:cs="Arial"/>
          <w:sz w:val="20"/>
          <w:szCs w:val="20"/>
          <w:highlight w:val="yellow"/>
        </w:rPr>
      </w:pPr>
      <w:r w:rsidRPr="0055626D">
        <w:rPr>
          <w:rFonts w:ascii="Arial" w:hAnsi="Arial" w:cs="Arial"/>
          <w:sz w:val="20"/>
          <w:szCs w:val="20"/>
          <w:highlight w:val="yellow"/>
        </w:rPr>
        <w:t>Mergel, I., Gong, Y., &amp; Bertot, J. (2018). Agile government: Systematic literature review and future research. </w:t>
      </w:r>
      <w:r w:rsidRPr="0055626D">
        <w:rPr>
          <w:rFonts w:ascii="Arial" w:hAnsi="Arial" w:cs="Arial"/>
          <w:i/>
          <w:iCs/>
          <w:sz w:val="20"/>
          <w:szCs w:val="20"/>
          <w:highlight w:val="yellow"/>
        </w:rPr>
        <w:t>Government Information Quarterly</w:t>
      </w:r>
      <w:r w:rsidRPr="0055626D">
        <w:rPr>
          <w:rFonts w:ascii="Arial" w:hAnsi="Arial" w:cs="Arial"/>
          <w:sz w:val="20"/>
          <w:szCs w:val="20"/>
          <w:highlight w:val="yellow"/>
        </w:rPr>
        <w:t>, </w:t>
      </w:r>
      <w:r w:rsidRPr="0055626D">
        <w:rPr>
          <w:rFonts w:ascii="Arial" w:hAnsi="Arial" w:cs="Arial"/>
          <w:i/>
          <w:iCs/>
          <w:sz w:val="20"/>
          <w:szCs w:val="20"/>
          <w:highlight w:val="yellow"/>
        </w:rPr>
        <w:t>35</w:t>
      </w:r>
      <w:r w:rsidRPr="0055626D">
        <w:rPr>
          <w:rFonts w:ascii="Arial" w:hAnsi="Arial" w:cs="Arial"/>
          <w:sz w:val="20"/>
          <w:szCs w:val="20"/>
          <w:highlight w:val="yellow"/>
        </w:rPr>
        <w:t>(2), 291-298. https://dx.doi.org/10.1016/j.giq.2018.04.003</w:t>
      </w:r>
    </w:p>
    <w:p w14:paraId="158ED161" w14:textId="77777777" w:rsidR="00634FBB" w:rsidRPr="0055626D" w:rsidRDefault="00634FBB" w:rsidP="00634FBB">
      <w:pPr>
        <w:spacing w:line="276" w:lineRule="auto"/>
        <w:rPr>
          <w:rFonts w:ascii="Arial" w:hAnsi="Arial" w:cs="Arial"/>
          <w:sz w:val="20"/>
          <w:szCs w:val="20"/>
          <w:highlight w:val="yellow"/>
        </w:rPr>
      </w:pPr>
      <w:r w:rsidRPr="0055626D">
        <w:rPr>
          <w:rFonts w:ascii="Arial" w:hAnsi="Arial" w:cs="Arial"/>
          <w:sz w:val="20"/>
          <w:szCs w:val="20"/>
          <w:highlight w:val="yellow"/>
        </w:rPr>
        <w:t>Mikhaylov, S. J., Esteve, M., &amp; Campion, A. (2018). Artificial intelligence for the public sector: opportunities and challenges of cross-sector collaboration. Philosophical Transactions of the Royal Society A: Mathematical, Physical and Engineering Sciences, 376(2128), 20170357. http://dx.doi.org/10.1098/rsta.2017.0357</w:t>
      </w:r>
    </w:p>
    <w:p w14:paraId="23034451" w14:textId="77777777" w:rsidR="00634FBB" w:rsidRPr="0055626D" w:rsidRDefault="00634FBB" w:rsidP="00634FBB">
      <w:pPr>
        <w:spacing w:line="276" w:lineRule="auto"/>
        <w:rPr>
          <w:rFonts w:ascii="Arial" w:hAnsi="Arial" w:cs="Arial"/>
          <w:sz w:val="20"/>
          <w:szCs w:val="20"/>
          <w:highlight w:val="yellow"/>
        </w:rPr>
      </w:pPr>
      <w:r w:rsidRPr="0055626D">
        <w:rPr>
          <w:rFonts w:ascii="Arial" w:hAnsi="Arial" w:cs="Arial"/>
          <w:sz w:val="20"/>
          <w:szCs w:val="20"/>
          <w:highlight w:val="yellow"/>
        </w:rPr>
        <w:t>Monzon, A. (2015). Smart cities concept and challenges: Bases for the assessment of smart city projects. In </w:t>
      </w:r>
      <w:r w:rsidRPr="0055626D">
        <w:rPr>
          <w:rFonts w:ascii="Arial" w:hAnsi="Arial" w:cs="Arial"/>
          <w:i/>
          <w:iCs/>
          <w:sz w:val="20"/>
          <w:szCs w:val="20"/>
          <w:highlight w:val="yellow"/>
        </w:rPr>
        <w:t>2015 International Conference on smart cities and green ICT systems (SMARTGREENS)</w:t>
      </w:r>
      <w:r w:rsidRPr="0055626D">
        <w:rPr>
          <w:rFonts w:ascii="Arial" w:hAnsi="Arial" w:cs="Arial"/>
          <w:sz w:val="20"/>
          <w:szCs w:val="20"/>
          <w:highlight w:val="yellow"/>
        </w:rPr>
        <w:t> (pp. 1-11). IEEE. https://ieeexplore.ieee.org/stamp/stamp.jsp?arnumber=7297938</w:t>
      </w:r>
    </w:p>
    <w:p w14:paraId="4F60953E" w14:textId="77777777" w:rsidR="00634FBB" w:rsidRPr="0055626D" w:rsidRDefault="00634FBB" w:rsidP="00634FBB">
      <w:pPr>
        <w:spacing w:line="276" w:lineRule="auto"/>
        <w:rPr>
          <w:rFonts w:ascii="Arial" w:hAnsi="Arial" w:cs="Arial"/>
          <w:sz w:val="20"/>
          <w:szCs w:val="20"/>
          <w:highlight w:val="red"/>
        </w:rPr>
      </w:pPr>
      <w:r w:rsidRPr="0055626D">
        <w:rPr>
          <w:rFonts w:ascii="Arial" w:hAnsi="Arial" w:cs="Arial"/>
          <w:sz w:val="20"/>
          <w:szCs w:val="20"/>
          <w:shd w:val="clear" w:color="auto" w:fill="FFFFFF"/>
        </w:rPr>
        <w:t>Mora, L., Gerli, P., Ardito, L., &amp; Petruzzelli, A. M. (2023). Smart city governance from an innovation management perspective: Theoretical framing, review of current practices, and future research agenda. </w:t>
      </w:r>
      <w:r w:rsidRPr="0055626D">
        <w:rPr>
          <w:rFonts w:ascii="Arial" w:hAnsi="Arial" w:cs="Arial"/>
          <w:i/>
          <w:iCs/>
          <w:sz w:val="20"/>
          <w:szCs w:val="20"/>
          <w:shd w:val="clear" w:color="auto" w:fill="FFFFFF"/>
        </w:rPr>
        <w:t>Technovation</w:t>
      </w:r>
      <w:r w:rsidRPr="0055626D">
        <w:rPr>
          <w:rFonts w:ascii="Arial" w:hAnsi="Arial" w:cs="Arial"/>
          <w:sz w:val="20"/>
          <w:szCs w:val="20"/>
          <w:shd w:val="clear" w:color="auto" w:fill="FFFFFF"/>
        </w:rPr>
        <w:t>, </w:t>
      </w:r>
      <w:r w:rsidRPr="0055626D">
        <w:rPr>
          <w:rFonts w:ascii="Arial" w:hAnsi="Arial" w:cs="Arial"/>
          <w:i/>
          <w:iCs/>
          <w:sz w:val="20"/>
          <w:szCs w:val="20"/>
          <w:shd w:val="clear" w:color="auto" w:fill="FFFFFF"/>
        </w:rPr>
        <w:t>123</w:t>
      </w:r>
      <w:r w:rsidRPr="0055626D">
        <w:rPr>
          <w:rFonts w:ascii="Arial" w:hAnsi="Arial" w:cs="Arial"/>
          <w:sz w:val="20"/>
          <w:szCs w:val="20"/>
          <w:shd w:val="clear" w:color="auto" w:fill="FFFFFF"/>
        </w:rPr>
        <w:t xml:space="preserve">, 102717. </w:t>
      </w:r>
      <w:hyperlink r:id="rId38" w:tgtFrame="_blank" w:tooltip="Persistent link using digital object identifier" w:history="1">
        <w:r w:rsidRPr="0055626D">
          <w:rPr>
            <w:rStyle w:val="anchor-text"/>
            <w:rFonts w:ascii="Arial" w:hAnsi="Arial" w:cs="Arial"/>
            <w:sz w:val="20"/>
            <w:szCs w:val="20"/>
          </w:rPr>
          <w:t>https://doi.org/10.1016/j.technovation.2023.102717</w:t>
        </w:r>
      </w:hyperlink>
    </w:p>
    <w:p w14:paraId="474A3FBE" w14:textId="77777777" w:rsidR="00634FBB" w:rsidRPr="0055626D" w:rsidRDefault="00634FBB" w:rsidP="00634FBB">
      <w:pPr>
        <w:spacing w:line="276" w:lineRule="auto"/>
        <w:rPr>
          <w:rFonts w:ascii="Arial" w:hAnsi="Arial" w:cs="Arial"/>
          <w:sz w:val="20"/>
          <w:szCs w:val="20"/>
          <w:highlight w:val="yellow"/>
        </w:rPr>
      </w:pPr>
      <w:r w:rsidRPr="0055626D">
        <w:rPr>
          <w:rFonts w:ascii="Arial" w:hAnsi="Arial" w:cs="Arial"/>
          <w:sz w:val="20"/>
          <w:szCs w:val="20"/>
          <w:highlight w:val="yellow"/>
        </w:rPr>
        <w:t>Mrabet, M., &amp; Sliti, M. (2024). Integrating machine learning for the sustainable development of smart cities. </w:t>
      </w:r>
      <w:r w:rsidRPr="0055626D">
        <w:rPr>
          <w:rFonts w:ascii="Arial" w:hAnsi="Arial" w:cs="Arial"/>
          <w:i/>
          <w:iCs/>
          <w:sz w:val="20"/>
          <w:szCs w:val="20"/>
          <w:highlight w:val="yellow"/>
        </w:rPr>
        <w:t>Frontiers in Sustainable Cities</w:t>
      </w:r>
      <w:r w:rsidRPr="0055626D">
        <w:rPr>
          <w:rFonts w:ascii="Arial" w:hAnsi="Arial" w:cs="Arial"/>
          <w:sz w:val="20"/>
          <w:szCs w:val="20"/>
          <w:highlight w:val="yellow"/>
        </w:rPr>
        <w:t>, </w:t>
      </w:r>
      <w:r w:rsidRPr="0055626D">
        <w:rPr>
          <w:rFonts w:ascii="Arial" w:hAnsi="Arial" w:cs="Arial"/>
          <w:i/>
          <w:iCs/>
          <w:sz w:val="20"/>
          <w:szCs w:val="20"/>
          <w:highlight w:val="yellow"/>
        </w:rPr>
        <w:t>6</w:t>
      </w:r>
      <w:r w:rsidRPr="0055626D">
        <w:rPr>
          <w:rFonts w:ascii="Arial" w:hAnsi="Arial" w:cs="Arial"/>
          <w:sz w:val="20"/>
          <w:szCs w:val="20"/>
          <w:highlight w:val="yellow"/>
        </w:rPr>
        <w:t>, 1449404. doi: 10.3389/frsc.2024.1449404</w:t>
      </w:r>
      <w:r w:rsidRPr="0055626D">
        <w:rPr>
          <w:rFonts w:ascii="Arial" w:hAnsi="Arial" w:cs="Arial"/>
          <w:sz w:val="20"/>
          <w:szCs w:val="20"/>
          <w:highlight w:val="red"/>
        </w:rPr>
        <w:t xml:space="preserve"> </w:t>
      </w:r>
    </w:p>
    <w:p w14:paraId="067C3C29" w14:textId="77777777" w:rsidR="00634FBB" w:rsidRPr="0055626D" w:rsidRDefault="00634FBB" w:rsidP="00634FBB">
      <w:pPr>
        <w:spacing w:line="276" w:lineRule="auto"/>
        <w:rPr>
          <w:rFonts w:ascii="Arial" w:hAnsi="Arial" w:cs="Arial"/>
          <w:sz w:val="20"/>
          <w:szCs w:val="20"/>
          <w:highlight w:val="yellow"/>
        </w:rPr>
      </w:pPr>
      <w:r w:rsidRPr="0055626D">
        <w:rPr>
          <w:rFonts w:ascii="Arial" w:hAnsi="Arial" w:cs="Arial"/>
          <w:sz w:val="20"/>
          <w:szCs w:val="20"/>
          <w:highlight w:val="yellow"/>
        </w:rPr>
        <w:t xml:space="preserve">Mupfumira, P., Mutingi, M. &amp; Sony, M. (2024). Smart city frameworks SWOT analysis: a systematic literature review. </w:t>
      </w:r>
      <w:r w:rsidRPr="0055626D">
        <w:rPr>
          <w:rFonts w:ascii="Arial" w:hAnsi="Arial" w:cs="Arial"/>
          <w:i/>
          <w:iCs/>
          <w:sz w:val="20"/>
          <w:szCs w:val="20"/>
          <w:highlight w:val="yellow"/>
        </w:rPr>
        <w:t>Front. Sustain. Cities</w:t>
      </w:r>
      <w:r w:rsidRPr="0055626D">
        <w:rPr>
          <w:rFonts w:ascii="Arial" w:hAnsi="Arial" w:cs="Arial"/>
          <w:sz w:val="20"/>
          <w:szCs w:val="20"/>
          <w:highlight w:val="yellow"/>
        </w:rPr>
        <w:t xml:space="preserve"> 6:1449983. doi: 10.3389/frsc.2024.1449983</w:t>
      </w:r>
    </w:p>
    <w:p w14:paraId="671CA617" w14:textId="77777777" w:rsidR="00634FBB" w:rsidRPr="0055626D" w:rsidRDefault="00634FBB" w:rsidP="00634FBB">
      <w:pPr>
        <w:rPr>
          <w:rFonts w:ascii="Arial" w:hAnsi="Arial" w:cs="Arial"/>
          <w:sz w:val="20"/>
          <w:szCs w:val="20"/>
          <w:highlight w:val="yellow"/>
          <w:shd w:val="clear" w:color="auto" w:fill="FFFFFF"/>
        </w:rPr>
      </w:pPr>
      <w:r w:rsidRPr="0055626D">
        <w:rPr>
          <w:rFonts w:ascii="Arial" w:hAnsi="Arial" w:cs="Arial"/>
          <w:sz w:val="20"/>
          <w:szCs w:val="20"/>
          <w:highlight w:val="yellow"/>
          <w:shd w:val="clear" w:color="auto" w:fill="FFFFFF"/>
        </w:rPr>
        <w:t>Mutiarin, D., &amp; Lawelai, H. (2023). Optimizing the role of ICT and citizen participation: Analysis of smart city governance implementation in Jakarta, Indonesia and Kuala Lumpur, Malaysia. In </w:t>
      </w:r>
      <w:r w:rsidRPr="0055626D">
        <w:rPr>
          <w:rFonts w:ascii="Arial" w:hAnsi="Arial" w:cs="Arial"/>
          <w:i/>
          <w:iCs/>
          <w:sz w:val="20"/>
          <w:szCs w:val="20"/>
          <w:highlight w:val="yellow"/>
          <w:shd w:val="clear" w:color="auto" w:fill="FFFFFF"/>
        </w:rPr>
        <w:t>E3S Web of Conferences</w:t>
      </w:r>
      <w:r w:rsidRPr="0055626D">
        <w:rPr>
          <w:rFonts w:ascii="Arial" w:hAnsi="Arial" w:cs="Arial"/>
          <w:sz w:val="20"/>
          <w:szCs w:val="20"/>
          <w:highlight w:val="yellow"/>
          <w:shd w:val="clear" w:color="auto" w:fill="FFFFFF"/>
        </w:rPr>
        <w:t xml:space="preserve"> (Vol. 440, p. 03027). EDP Sciences. </w:t>
      </w:r>
      <w:hyperlink r:id="rId39" w:history="1">
        <w:r w:rsidRPr="0055626D">
          <w:rPr>
            <w:rStyle w:val="Hyperlink"/>
            <w:rFonts w:ascii="Arial" w:hAnsi="Arial" w:cs="Arial"/>
            <w:color w:val="auto"/>
            <w:sz w:val="20"/>
            <w:szCs w:val="20"/>
            <w:highlight w:val="yellow"/>
            <w:u w:val="none"/>
            <w:shd w:val="clear" w:color="auto" w:fill="FFFFFF"/>
          </w:rPr>
          <w:t>https://doi.org/10.1051/e3sconf/202344003027</w:t>
        </w:r>
      </w:hyperlink>
    </w:p>
    <w:p w14:paraId="511CBF35" w14:textId="77777777" w:rsidR="00634FBB" w:rsidRPr="0055626D" w:rsidRDefault="00634FBB" w:rsidP="00634FBB">
      <w:pPr>
        <w:spacing w:line="276" w:lineRule="auto"/>
        <w:rPr>
          <w:rFonts w:ascii="Arial" w:hAnsi="Arial" w:cs="Arial"/>
          <w:sz w:val="20"/>
          <w:szCs w:val="20"/>
          <w:highlight w:val="yellow"/>
        </w:rPr>
      </w:pPr>
      <w:r w:rsidRPr="0055626D">
        <w:rPr>
          <w:rFonts w:ascii="Arial" w:hAnsi="Arial" w:cs="Arial"/>
          <w:sz w:val="20"/>
          <w:szCs w:val="20"/>
          <w:highlight w:val="yellow"/>
        </w:rPr>
        <w:t>Nastjuk, I., Trang, S., &amp; Papageorgiou, E. I. (2022). Smart cities and smart governance models for future cities: Current research and future directions. </w:t>
      </w:r>
      <w:r w:rsidRPr="0055626D">
        <w:rPr>
          <w:rFonts w:ascii="Arial" w:hAnsi="Arial" w:cs="Arial"/>
          <w:i/>
          <w:iCs/>
          <w:sz w:val="20"/>
          <w:szCs w:val="20"/>
          <w:highlight w:val="yellow"/>
        </w:rPr>
        <w:t>Electronic Markets</w:t>
      </w:r>
      <w:r w:rsidRPr="0055626D">
        <w:rPr>
          <w:rFonts w:ascii="Arial" w:hAnsi="Arial" w:cs="Arial"/>
          <w:sz w:val="20"/>
          <w:szCs w:val="20"/>
          <w:highlight w:val="yellow"/>
        </w:rPr>
        <w:t>, </w:t>
      </w:r>
      <w:r w:rsidRPr="0055626D">
        <w:rPr>
          <w:rFonts w:ascii="Arial" w:hAnsi="Arial" w:cs="Arial"/>
          <w:i/>
          <w:iCs/>
          <w:sz w:val="20"/>
          <w:szCs w:val="20"/>
          <w:highlight w:val="yellow"/>
        </w:rPr>
        <w:t>32</w:t>
      </w:r>
      <w:r w:rsidRPr="0055626D">
        <w:rPr>
          <w:rFonts w:ascii="Arial" w:hAnsi="Arial" w:cs="Arial"/>
          <w:sz w:val="20"/>
          <w:szCs w:val="20"/>
          <w:highlight w:val="yellow"/>
        </w:rPr>
        <w:t>(4), 1917-1924. https://link.springer.com/content/pdf/10.1007/s12525-022-00609-0.pdf</w:t>
      </w:r>
    </w:p>
    <w:p w14:paraId="56E041F3" w14:textId="77777777" w:rsidR="00634FBB" w:rsidRPr="0055626D" w:rsidRDefault="00634FBB" w:rsidP="00634FBB">
      <w:pPr>
        <w:spacing w:line="276" w:lineRule="auto"/>
        <w:rPr>
          <w:rFonts w:ascii="Arial" w:hAnsi="Arial" w:cs="Arial"/>
          <w:sz w:val="20"/>
          <w:szCs w:val="20"/>
          <w:highlight w:val="yellow"/>
        </w:rPr>
      </w:pPr>
      <w:r w:rsidRPr="0055626D">
        <w:rPr>
          <w:rFonts w:ascii="Arial" w:hAnsi="Arial" w:cs="Arial"/>
          <w:sz w:val="20"/>
          <w:szCs w:val="20"/>
          <w:highlight w:val="yellow"/>
        </w:rPr>
        <w:t>Ncamphalala, M., &amp; Vyas-Doorgapersad, S. (2022). The role of information and communication technology (ICT) on the transformation of municipalities into smart cities for improved service delivery. </w:t>
      </w:r>
      <w:r w:rsidRPr="0055626D">
        <w:rPr>
          <w:rFonts w:ascii="Arial" w:hAnsi="Arial" w:cs="Arial"/>
          <w:i/>
          <w:iCs/>
          <w:sz w:val="20"/>
          <w:szCs w:val="20"/>
          <w:highlight w:val="yellow"/>
        </w:rPr>
        <w:t>International Journal of Research in Business and Social Science (2147-4478)</w:t>
      </w:r>
      <w:r w:rsidRPr="0055626D">
        <w:rPr>
          <w:rFonts w:ascii="Arial" w:hAnsi="Arial" w:cs="Arial"/>
          <w:sz w:val="20"/>
          <w:szCs w:val="20"/>
          <w:highlight w:val="yellow"/>
        </w:rPr>
        <w:t>, </w:t>
      </w:r>
      <w:r w:rsidRPr="0055626D">
        <w:rPr>
          <w:rFonts w:ascii="Arial" w:hAnsi="Arial" w:cs="Arial"/>
          <w:i/>
          <w:iCs/>
          <w:sz w:val="20"/>
          <w:szCs w:val="20"/>
          <w:highlight w:val="yellow"/>
        </w:rPr>
        <w:t>11</w:t>
      </w:r>
      <w:r w:rsidRPr="0055626D">
        <w:rPr>
          <w:rFonts w:ascii="Arial" w:hAnsi="Arial" w:cs="Arial"/>
          <w:sz w:val="20"/>
          <w:szCs w:val="20"/>
          <w:highlight w:val="yellow"/>
        </w:rPr>
        <w:t>(2), 318-328.</w:t>
      </w:r>
      <w:r w:rsidRPr="0055626D">
        <w:rPr>
          <w:rFonts w:ascii="Arial" w:hAnsi="Arial" w:cs="Arial"/>
          <w:sz w:val="20"/>
          <w:szCs w:val="20"/>
          <w:highlight w:val="yellow"/>
          <w:shd w:val="clear" w:color="auto" w:fill="FFFFFF"/>
        </w:rPr>
        <w:t xml:space="preserve"> https://www.ssbfnet.com/ojs/index.php/ijrbs</w:t>
      </w:r>
    </w:p>
    <w:p w14:paraId="744EDE1E" w14:textId="77777777" w:rsidR="00634FBB" w:rsidRPr="0055626D" w:rsidRDefault="00634FBB" w:rsidP="00634FBB">
      <w:pPr>
        <w:rPr>
          <w:rFonts w:ascii="Arial" w:hAnsi="Arial" w:cs="Arial"/>
          <w:sz w:val="20"/>
          <w:szCs w:val="20"/>
          <w:highlight w:val="yellow"/>
          <w:shd w:val="clear" w:color="auto" w:fill="FFFFFF"/>
        </w:rPr>
      </w:pPr>
      <w:r w:rsidRPr="0055626D">
        <w:rPr>
          <w:rFonts w:ascii="Arial" w:hAnsi="Arial" w:cs="Arial"/>
          <w:sz w:val="20"/>
          <w:szCs w:val="20"/>
          <w:highlight w:val="yellow"/>
          <w:shd w:val="clear" w:color="auto" w:fill="FFFFFF"/>
        </w:rPr>
        <w:t>Neirotti, P., De Marco, A., Cagliano, A. C., Mangano, G., &amp; Scorrano, F. (2014). Current trends in Smart City initiatives: Some stylised facts. </w:t>
      </w:r>
      <w:r w:rsidRPr="0055626D">
        <w:rPr>
          <w:rFonts w:ascii="Arial" w:hAnsi="Arial" w:cs="Arial"/>
          <w:i/>
          <w:iCs/>
          <w:sz w:val="20"/>
          <w:szCs w:val="20"/>
          <w:highlight w:val="yellow"/>
          <w:shd w:val="clear" w:color="auto" w:fill="FFFFFF"/>
        </w:rPr>
        <w:t>Cities</w:t>
      </w:r>
      <w:r w:rsidRPr="0055626D">
        <w:rPr>
          <w:rFonts w:ascii="Arial" w:hAnsi="Arial" w:cs="Arial"/>
          <w:sz w:val="20"/>
          <w:szCs w:val="20"/>
          <w:highlight w:val="yellow"/>
          <w:shd w:val="clear" w:color="auto" w:fill="FFFFFF"/>
        </w:rPr>
        <w:t>, </w:t>
      </w:r>
      <w:r w:rsidRPr="0055626D">
        <w:rPr>
          <w:rFonts w:ascii="Arial" w:hAnsi="Arial" w:cs="Arial"/>
          <w:i/>
          <w:iCs/>
          <w:sz w:val="20"/>
          <w:szCs w:val="20"/>
          <w:highlight w:val="yellow"/>
          <w:shd w:val="clear" w:color="auto" w:fill="FFFFFF"/>
        </w:rPr>
        <w:t>38</w:t>
      </w:r>
      <w:r w:rsidRPr="0055626D">
        <w:rPr>
          <w:rFonts w:ascii="Arial" w:hAnsi="Arial" w:cs="Arial"/>
          <w:sz w:val="20"/>
          <w:szCs w:val="20"/>
          <w:highlight w:val="yellow"/>
          <w:shd w:val="clear" w:color="auto" w:fill="FFFFFF"/>
        </w:rPr>
        <w:t>, 25-36. DOI:10.1016/j.cities.2013.12.010</w:t>
      </w:r>
    </w:p>
    <w:p w14:paraId="10AC12BF"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lastRenderedPageBreak/>
        <w:t xml:space="preserve">Ngo, H., &amp; Le, Q. (2021). Smart city: An approach from the view of smart urban governance. </w:t>
      </w:r>
      <w:r w:rsidRPr="0055626D">
        <w:rPr>
          <w:rFonts w:ascii="Arial" w:hAnsi="Arial" w:cs="Arial"/>
          <w:i/>
          <w:iCs/>
          <w:sz w:val="20"/>
          <w:szCs w:val="20"/>
        </w:rPr>
        <w:t>International Journal of Sustainable Construction Engineering Technology, 12</w:t>
      </w:r>
      <w:r w:rsidRPr="0055626D">
        <w:rPr>
          <w:rFonts w:ascii="Arial" w:hAnsi="Arial" w:cs="Arial"/>
          <w:sz w:val="20"/>
          <w:szCs w:val="20"/>
        </w:rPr>
        <w:t xml:space="preserve">(1). https://doi.org/10.30880/ijscet.2021.12.01.029 </w:t>
      </w:r>
    </w:p>
    <w:p w14:paraId="3457E7F4" w14:textId="77777777" w:rsidR="00634FBB" w:rsidRPr="0055626D" w:rsidRDefault="00634FBB" w:rsidP="00634FBB">
      <w:pPr>
        <w:spacing w:line="276" w:lineRule="auto"/>
        <w:rPr>
          <w:rFonts w:ascii="Arial" w:hAnsi="Arial" w:cs="Arial"/>
          <w:sz w:val="20"/>
          <w:szCs w:val="20"/>
          <w:highlight w:val="yellow"/>
        </w:rPr>
      </w:pPr>
      <w:r w:rsidRPr="0055626D">
        <w:rPr>
          <w:rFonts w:ascii="Arial" w:hAnsi="Arial" w:cs="Arial"/>
          <w:sz w:val="20"/>
          <w:szCs w:val="20"/>
          <w:highlight w:val="yellow"/>
          <w:shd w:val="clear" w:color="auto" w:fill="FFFFFF"/>
        </w:rPr>
        <w:t>Noennig, J. R., Rose, F. M., Stadelhofer, P., Jannack, A., &amp; Kulashri, S. (2024). Agile development for urban digitalisation: insights from the creation of Dresden’s smart city strategy. </w:t>
      </w:r>
      <w:r w:rsidRPr="0055626D">
        <w:rPr>
          <w:rFonts w:ascii="Arial" w:hAnsi="Arial" w:cs="Arial"/>
          <w:i/>
          <w:iCs/>
          <w:sz w:val="20"/>
          <w:szCs w:val="20"/>
          <w:highlight w:val="yellow"/>
          <w:shd w:val="clear" w:color="auto" w:fill="FFFFFF"/>
        </w:rPr>
        <w:t>Measuring Business Excellence</w:t>
      </w:r>
      <w:r w:rsidRPr="0055626D">
        <w:rPr>
          <w:rFonts w:ascii="Arial" w:hAnsi="Arial" w:cs="Arial"/>
          <w:sz w:val="20"/>
          <w:szCs w:val="20"/>
          <w:highlight w:val="yellow"/>
          <w:shd w:val="clear" w:color="auto" w:fill="FFFFFF"/>
        </w:rPr>
        <w:t>, </w:t>
      </w:r>
      <w:r w:rsidRPr="0055626D">
        <w:rPr>
          <w:rFonts w:ascii="Arial" w:hAnsi="Arial" w:cs="Arial"/>
          <w:i/>
          <w:iCs/>
          <w:sz w:val="20"/>
          <w:szCs w:val="20"/>
          <w:highlight w:val="yellow"/>
          <w:shd w:val="clear" w:color="auto" w:fill="FFFFFF"/>
        </w:rPr>
        <w:t>28</w:t>
      </w:r>
      <w:r w:rsidRPr="0055626D">
        <w:rPr>
          <w:rFonts w:ascii="Arial" w:hAnsi="Arial" w:cs="Arial"/>
          <w:sz w:val="20"/>
          <w:szCs w:val="20"/>
          <w:highlight w:val="yellow"/>
          <w:shd w:val="clear" w:color="auto" w:fill="FFFFFF"/>
        </w:rPr>
        <w:t>(2), 193-208. https://www.emerald.com/insight/content/doi/10.1108/mbe-09-2023-0142/full/html</w:t>
      </w:r>
    </w:p>
    <w:p w14:paraId="2B6A48D1"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 xml:space="preserve">Obasa, S. O. O., &amp; Oluyomi, O. O. O. (2024). Public-private partnerships and sustainable development goals in Nigeria. </w:t>
      </w:r>
      <w:r w:rsidRPr="0055626D">
        <w:rPr>
          <w:rFonts w:ascii="Arial" w:hAnsi="Arial" w:cs="Arial"/>
          <w:i/>
          <w:iCs/>
          <w:sz w:val="20"/>
          <w:szCs w:val="20"/>
        </w:rPr>
        <w:t>African Journal of Stability and Development, 16</w:t>
      </w:r>
      <w:r w:rsidRPr="0055626D">
        <w:rPr>
          <w:rFonts w:ascii="Arial" w:hAnsi="Arial" w:cs="Arial"/>
          <w:sz w:val="20"/>
          <w:szCs w:val="20"/>
        </w:rPr>
        <w:t xml:space="preserve">(2), 390–417. </w:t>
      </w:r>
      <w:hyperlink r:id="rId40" w:history="1">
        <w:r w:rsidRPr="0055626D">
          <w:rPr>
            <w:rStyle w:val="Hyperlink"/>
            <w:rFonts w:ascii="Arial" w:hAnsi="Arial" w:cs="Arial"/>
            <w:color w:val="auto"/>
            <w:sz w:val="20"/>
            <w:szCs w:val="20"/>
            <w:u w:val="none"/>
          </w:rPr>
          <w:t>https://doi.org/10.53982/ajsd.2024.1602.10-j</w:t>
        </w:r>
      </w:hyperlink>
    </w:p>
    <w:p w14:paraId="27785737"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 xml:space="preserve">Odefadehan, C. (2021). Smart city development, urban governance and affordable housing in Lagos Nigeria. </w:t>
      </w:r>
      <w:r w:rsidRPr="0055626D">
        <w:rPr>
          <w:rFonts w:ascii="Arial" w:hAnsi="Arial" w:cs="Arial"/>
          <w:i/>
          <w:iCs/>
          <w:sz w:val="20"/>
          <w:szCs w:val="20"/>
        </w:rPr>
        <w:t>Caleb Journal of Social and Management Science, 06</w:t>
      </w:r>
      <w:r w:rsidRPr="0055626D">
        <w:rPr>
          <w:rFonts w:ascii="Arial" w:hAnsi="Arial" w:cs="Arial"/>
          <w:sz w:val="20"/>
          <w:szCs w:val="20"/>
        </w:rPr>
        <w:t xml:space="preserve">(01), 51–69. </w:t>
      </w:r>
      <w:hyperlink r:id="rId41" w:history="1">
        <w:r w:rsidRPr="0055626D">
          <w:rPr>
            <w:rStyle w:val="Hyperlink"/>
            <w:rFonts w:ascii="Arial" w:hAnsi="Arial" w:cs="Arial"/>
            <w:color w:val="auto"/>
            <w:sz w:val="20"/>
            <w:szCs w:val="20"/>
            <w:u w:val="none"/>
          </w:rPr>
          <w:t>https://doi.org/10.26772/cjsms2021060103</w:t>
        </w:r>
      </w:hyperlink>
      <w:r w:rsidRPr="0055626D">
        <w:rPr>
          <w:rFonts w:ascii="Arial" w:hAnsi="Arial" w:cs="Arial"/>
          <w:sz w:val="20"/>
          <w:szCs w:val="20"/>
        </w:rPr>
        <w:t xml:space="preserve"> </w:t>
      </w:r>
    </w:p>
    <w:p w14:paraId="4EB691ED" w14:textId="77777777" w:rsidR="00634FBB" w:rsidRPr="0055626D" w:rsidRDefault="00634FBB" w:rsidP="00634FBB">
      <w:pPr>
        <w:spacing w:line="276" w:lineRule="auto"/>
        <w:rPr>
          <w:rFonts w:ascii="Arial" w:hAnsi="Arial" w:cs="Arial"/>
          <w:sz w:val="20"/>
          <w:szCs w:val="20"/>
          <w:highlight w:val="yellow"/>
        </w:rPr>
      </w:pPr>
      <w:r w:rsidRPr="0055626D">
        <w:rPr>
          <w:rFonts w:ascii="Arial" w:hAnsi="Arial" w:cs="Arial"/>
          <w:sz w:val="20"/>
          <w:szCs w:val="20"/>
          <w:highlight w:val="yellow"/>
        </w:rPr>
        <w:t>Ojasalo, J., &amp; Kauppinen, H. (2016). Collaborative innovation with external actors: an empirical study on openinnovation platforms in smart cities. Technology Innovation Management Review, 6(12).</w:t>
      </w:r>
      <w:r w:rsidRPr="0055626D">
        <w:rPr>
          <w:rFonts w:ascii="Arial" w:hAnsi="Arial" w:cs="Arial"/>
          <w:sz w:val="20"/>
          <w:szCs w:val="20"/>
          <w:highlight w:val="yellow"/>
        </w:rPr>
        <w:br/>
      </w:r>
      <w:hyperlink r:id="rId42" w:history="1">
        <w:r w:rsidRPr="0055626D">
          <w:rPr>
            <w:rStyle w:val="Hyperlink"/>
            <w:rFonts w:ascii="Arial" w:hAnsi="Arial" w:cs="Arial"/>
            <w:color w:val="auto"/>
            <w:sz w:val="20"/>
            <w:szCs w:val="20"/>
            <w:highlight w:val="yellow"/>
            <w:u w:val="none"/>
          </w:rPr>
          <w:t>http://timreview.ca/article/1041</w:t>
        </w:r>
      </w:hyperlink>
    </w:p>
    <w:p w14:paraId="4D090CBC" w14:textId="77777777" w:rsidR="00634FBB" w:rsidRPr="0055626D" w:rsidRDefault="00634FBB" w:rsidP="00634FBB">
      <w:pPr>
        <w:rPr>
          <w:rFonts w:ascii="Arial" w:hAnsi="Arial" w:cs="Arial"/>
          <w:sz w:val="20"/>
          <w:szCs w:val="20"/>
          <w:highlight w:val="yellow"/>
          <w:shd w:val="clear" w:color="auto" w:fill="FFFFFF"/>
        </w:rPr>
      </w:pPr>
      <w:r w:rsidRPr="0055626D">
        <w:rPr>
          <w:rFonts w:ascii="Arial" w:hAnsi="Arial" w:cs="Arial"/>
          <w:sz w:val="20"/>
          <w:szCs w:val="20"/>
          <w:highlight w:val="yellow"/>
          <w:shd w:val="clear" w:color="auto" w:fill="FFFFFF"/>
        </w:rPr>
        <w:t xml:space="preserve">Olaleye, S. A., Sanusi, I. T., Salo, J., &amp; Olaleye, E. O. (2023). Home care and mobile health services provision for rural dwellers: a conceptual framework of poverty alleviation and rural development. </w:t>
      </w:r>
      <w:hyperlink r:id="rId43" w:history="1">
        <w:r w:rsidRPr="0055626D">
          <w:rPr>
            <w:rStyle w:val="Hyperlink"/>
            <w:rFonts w:ascii="Arial" w:hAnsi="Arial" w:cs="Arial"/>
            <w:color w:val="auto"/>
            <w:sz w:val="20"/>
            <w:szCs w:val="20"/>
            <w:highlight w:val="yellow"/>
            <w:u w:val="none"/>
            <w:shd w:val="clear" w:color="auto" w:fill="FFFFFF"/>
          </w:rPr>
          <w:t>https://aisel.aisnet.org/iceb2023/34/</w:t>
        </w:r>
      </w:hyperlink>
    </w:p>
    <w:p w14:paraId="6F3A67C1" w14:textId="77777777" w:rsidR="00634FBB" w:rsidRPr="0055626D" w:rsidRDefault="00634FBB" w:rsidP="00634FBB">
      <w:pPr>
        <w:spacing w:line="276" w:lineRule="auto"/>
        <w:rPr>
          <w:rFonts w:ascii="Arial" w:hAnsi="Arial" w:cs="Arial"/>
          <w:sz w:val="20"/>
          <w:szCs w:val="20"/>
          <w:highlight w:val="red"/>
        </w:rPr>
      </w:pPr>
      <w:r w:rsidRPr="0055626D">
        <w:rPr>
          <w:rFonts w:ascii="Arial" w:hAnsi="Arial" w:cs="Arial"/>
          <w:sz w:val="20"/>
          <w:szCs w:val="20"/>
        </w:rPr>
        <w:t>Onwujekwe, G., &amp; Weistroffer, H. (2019). Agile development in bureaucratic environments: A literature review. In </w:t>
      </w:r>
      <w:r w:rsidRPr="0055626D">
        <w:rPr>
          <w:rFonts w:ascii="Arial" w:hAnsi="Arial" w:cs="Arial"/>
          <w:i/>
          <w:iCs/>
          <w:sz w:val="20"/>
          <w:szCs w:val="20"/>
        </w:rPr>
        <w:t>Information Systems: 15th European, Mediterranean, and Middle Eastern Conference, EMCIS 2018, Limassol, Cyprus, October 4-5, 2018, Proceedings 15</w:t>
      </w:r>
      <w:r w:rsidRPr="0055626D">
        <w:rPr>
          <w:rFonts w:ascii="Arial" w:hAnsi="Arial" w:cs="Arial"/>
          <w:sz w:val="20"/>
          <w:szCs w:val="20"/>
        </w:rPr>
        <w:t xml:space="preserve"> (pp. 316-330). Springer International Publishing. </w:t>
      </w:r>
      <w:r w:rsidRPr="0055626D">
        <w:rPr>
          <w:rFonts w:ascii="Arial" w:hAnsi="Arial" w:cs="Arial"/>
          <w:sz w:val="20"/>
          <w:szCs w:val="20"/>
          <w:highlight w:val="yellow"/>
          <w:shd w:val="clear" w:color="auto" w:fill="FFFFFF"/>
        </w:rPr>
        <w:t>DOI:</w:t>
      </w:r>
      <w:hyperlink r:id="rId44" w:tgtFrame="_blank" w:history="1">
        <w:r w:rsidRPr="0055626D">
          <w:rPr>
            <w:rStyle w:val="Hyperlink"/>
            <w:rFonts w:ascii="Arial" w:hAnsi="Arial" w:cs="Arial"/>
            <w:color w:val="auto"/>
            <w:sz w:val="20"/>
            <w:szCs w:val="20"/>
            <w:highlight w:val="yellow"/>
            <w:u w:val="none"/>
            <w:bdr w:val="none" w:sz="0" w:space="0" w:color="auto" w:frame="1"/>
            <w:shd w:val="clear" w:color="auto" w:fill="FFFFFF"/>
          </w:rPr>
          <w:t>10.1007/978-3-030-11395-7_26</w:t>
        </w:r>
      </w:hyperlink>
    </w:p>
    <w:p w14:paraId="2EAB40B0"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 xml:space="preserve">Organisation for Economic Co-operation and Development (OECD). (2023a). </w:t>
      </w:r>
      <w:r w:rsidRPr="0055626D">
        <w:rPr>
          <w:rFonts w:ascii="Arial" w:hAnsi="Arial" w:cs="Arial"/>
          <w:i/>
          <w:iCs/>
          <w:sz w:val="20"/>
          <w:szCs w:val="20"/>
        </w:rPr>
        <w:t>Data and technology governance: Fostering trust in the use of data</w:t>
      </w:r>
      <w:r w:rsidRPr="0055626D">
        <w:rPr>
          <w:rFonts w:ascii="Arial" w:hAnsi="Arial" w:cs="Arial"/>
          <w:sz w:val="20"/>
          <w:szCs w:val="20"/>
        </w:rPr>
        <w:t xml:space="preserve">. </w:t>
      </w:r>
      <w:hyperlink r:id="rId45" w:tgtFrame="_new" w:history="1">
        <w:r w:rsidRPr="0055626D">
          <w:rPr>
            <w:rStyle w:val="Hyperlink"/>
            <w:rFonts w:ascii="Arial" w:hAnsi="Arial" w:cs="Arial"/>
            <w:color w:val="auto"/>
            <w:sz w:val="20"/>
            <w:szCs w:val="20"/>
            <w:u w:val="none"/>
          </w:rPr>
          <w:t>https://www.oecd.org/en/publications/oecd-digital-education-outlook-2023_c74f03de-en/full-report/data-and-technology-governance-fostering-trust-in-the-use-of-data_171e56b9.htm</w:t>
        </w:r>
      </w:hyperlink>
    </w:p>
    <w:p w14:paraId="7ADD773A"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 xml:space="preserve">Organisation for Economic Co-operation and Development (OECD). (2023b). </w:t>
      </w:r>
      <w:r w:rsidRPr="0055626D">
        <w:rPr>
          <w:rFonts w:ascii="Arial" w:hAnsi="Arial" w:cs="Arial"/>
          <w:i/>
          <w:iCs/>
          <w:sz w:val="20"/>
          <w:szCs w:val="20"/>
        </w:rPr>
        <w:t>Smart City Data Governance: Challenges and the Way Forward</w:t>
      </w:r>
      <w:r w:rsidRPr="0055626D">
        <w:rPr>
          <w:rFonts w:ascii="Arial" w:hAnsi="Arial" w:cs="Arial"/>
          <w:sz w:val="20"/>
          <w:szCs w:val="20"/>
        </w:rPr>
        <w:t xml:space="preserve">. OECD Urban Studies. </w:t>
      </w:r>
      <w:hyperlink r:id="rId46" w:history="1">
        <w:r w:rsidRPr="0055626D">
          <w:rPr>
            <w:rStyle w:val="Hyperlink"/>
            <w:rFonts w:ascii="Arial" w:hAnsi="Arial" w:cs="Arial"/>
            <w:color w:val="auto"/>
            <w:sz w:val="20"/>
            <w:szCs w:val="20"/>
            <w:u w:val="none"/>
          </w:rPr>
          <w:t>https://doi.org/10.1787/e57ce301-en</w:t>
        </w:r>
      </w:hyperlink>
    </w:p>
    <w:p w14:paraId="1D33DD5D"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 xml:space="preserve">Park, J., &amp; Fujii, S. (2023). Civic engagement in a citizen-led living lab for smart cities: Evidence from South Korea. </w:t>
      </w:r>
      <w:r w:rsidRPr="0055626D">
        <w:rPr>
          <w:rFonts w:ascii="Arial" w:hAnsi="Arial" w:cs="Arial"/>
          <w:i/>
          <w:iCs/>
          <w:sz w:val="20"/>
          <w:szCs w:val="20"/>
        </w:rPr>
        <w:t>Urban Planning, 8</w:t>
      </w:r>
      <w:r w:rsidRPr="0055626D">
        <w:rPr>
          <w:rFonts w:ascii="Arial" w:hAnsi="Arial" w:cs="Arial"/>
          <w:sz w:val="20"/>
          <w:szCs w:val="20"/>
        </w:rPr>
        <w:t xml:space="preserve">(2). https://doi.org/10.17645/ up.v8i2.6361 </w:t>
      </w:r>
    </w:p>
    <w:p w14:paraId="69C004D6"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 xml:space="preserve">Pereira, G., Parycek, P., Falco, E., &amp; Kleinhans, R. (2018). Smart governance in the context of smart cities: A literature review. </w:t>
      </w:r>
      <w:r w:rsidRPr="0055626D">
        <w:rPr>
          <w:rFonts w:ascii="Arial" w:hAnsi="Arial" w:cs="Arial"/>
          <w:i/>
          <w:iCs/>
          <w:sz w:val="20"/>
          <w:szCs w:val="20"/>
        </w:rPr>
        <w:t>Information Polity, 23</w:t>
      </w:r>
      <w:r w:rsidRPr="0055626D">
        <w:rPr>
          <w:rFonts w:ascii="Arial" w:hAnsi="Arial" w:cs="Arial"/>
          <w:sz w:val="20"/>
          <w:szCs w:val="20"/>
        </w:rPr>
        <w:t xml:space="preserve">(2), 143–162. </w:t>
      </w:r>
      <w:hyperlink r:id="rId47" w:history="1">
        <w:r w:rsidRPr="0055626D">
          <w:rPr>
            <w:rStyle w:val="Hyperlink"/>
            <w:rFonts w:ascii="Arial" w:hAnsi="Arial" w:cs="Arial"/>
            <w:color w:val="auto"/>
            <w:sz w:val="20"/>
            <w:szCs w:val="20"/>
            <w:u w:val="none"/>
          </w:rPr>
          <w:t>https://doi.org/10.3233/ip-170067</w:t>
        </w:r>
      </w:hyperlink>
      <w:r w:rsidRPr="0055626D">
        <w:rPr>
          <w:rFonts w:ascii="Arial" w:hAnsi="Arial" w:cs="Arial"/>
          <w:sz w:val="20"/>
          <w:szCs w:val="20"/>
        </w:rPr>
        <w:t xml:space="preserve"> </w:t>
      </w:r>
    </w:p>
    <w:p w14:paraId="06866D99" w14:textId="77777777" w:rsidR="00634FBB" w:rsidRPr="0055626D" w:rsidRDefault="00634FBB" w:rsidP="00634FBB">
      <w:pPr>
        <w:spacing w:line="276" w:lineRule="auto"/>
        <w:rPr>
          <w:rFonts w:ascii="Arial" w:hAnsi="Arial" w:cs="Arial"/>
          <w:sz w:val="20"/>
          <w:szCs w:val="20"/>
          <w:highlight w:val="yellow"/>
        </w:rPr>
      </w:pPr>
      <w:r w:rsidRPr="0055626D">
        <w:rPr>
          <w:rFonts w:ascii="Arial" w:hAnsi="Arial" w:cs="Arial"/>
          <w:sz w:val="20"/>
          <w:szCs w:val="20"/>
          <w:highlight w:val="yellow"/>
        </w:rPr>
        <w:t>Pramudita, R., &amp; Syafiqurrohman, A. (2024). Implementation of Jogja Smart City: Virtual City Hall in Realizing Agile and Digital Governance. </w:t>
      </w:r>
      <w:r w:rsidRPr="0055626D">
        <w:rPr>
          <w:rFonts w:ascii="Arial" w:hAnsi="Arial" w:cs="Arial"/>
          <w:i/>
          <w:iCs/>
          <w:sz w:val="20"/>
          <w:szCs w:val="20"/>
          <w:highlight w:val="yellow"/>
        </w:rPr>
        <w:t>Agile Governance and Innovation Measurement Journal</w:t>
      </w:r>
      <w:r w:rsidRPr="0055626D">
        <w:rPr>
          <w:rFonts w:ascii="Arial" w:hAnsi="Arial" w:cs="Arial"/>
          <w:sz w:val="20"/>
          <w:szCs w:val="20"/>
          <w:highlight w:val="yellow"/>
        </w:rPr>
        <w:t>, </w:t>
      </w:r>
      <w:r w:rsidRPr="0055626D">
        <w:rPr>
          <w:rFonts w:ascii="Arial" w:hAnsi="Arial" w:cs="Arial"/>
          <w:i/>
          <w:iCs/>
          <w:sz w:val="20"/>
          <w:szCs w:val="20"/>
          <w:highlight w:val="yellow"/>
        </w:rPr>
        <w:t>1</w:t>
      </w:r>
      <w:r w:rsidRPr="0055626D">
        <w:rPr>
          <w:rFonts w:ascii="Arial" w:hAnsi="Arial" w:cs="Arial"/>
          <w:sz w:val="20"/>
          <w:szCs w:val="20"/>
          <w:highlight w:val="yellow"/>
        </w:rPr>
        <w:t>(2), 59-70. https://doi.org/1-Article%20Text-82-2-10-20241108.pdf</w:t>
      </w:r>
    </w:p>
    <w:p w14:paraId="6E27309D" w14:textId="77777777" w:rsidR="00634FBB" w:rsidRPr="0055626D" w:rsidRDefault="00634FBB" w:rsidP="00634FBB">
      <w:pPr>
        <w:spacing w:line="276" w:lineRule="auto"/>
        <w:rPr>
          <w:rFonts w:ascii="Arial" w:hAnsi="Arial" w:cs="Arial"/>
          <w:sz w:val="20"/>
          <w:szCs w:val="20"/>
          <w:highlight w:val="red"/>
        </w:rPr>
      </w:pPr>
      <w:r w:rsidRPr="0055626D">
        <w:rPr>
          <w:rFonts w:ascii="Arial" w:hAnsi="Arial" w:cs="Arial"/>
          <w:sz w:val="20"/>
          <w:szCs w:val="20"/>
        </w:rPr>
        <w:t xml:space="preserve">Preston, S., Mazhar, M. U., &amp; Bull, R. (2020). Citizen engagement for co-creating low carbon smart cities: Practical lessons from Nottingham City Council in the UK. </w:t>
      </w:r>
      <w:r w:rsidRPr="0055626D">
        <w:rPr>
          <w:rFonts w:ascii="Arial" w:hAnsi="Arial" w:cs="Arial"/>
          <w:i/>
          <w:iCs/>
          <w:sz w:val="20"/>
          <w:szCs w:val="20"/>
        </w:rPr>
        <w:t>Energies, 13</w:t>
      </w:r>
      <w:r w:rsidRPr="0055626D">
        <w:rPr>
          <w:rFonts w:ascii="Arial" w:hAnsi="Arial" w:cs="Arial"/>
          <w:sz w:val="20"/>
          <w:szCs w:val="20"/>
        </w:rPr>
        <w:t xml:space="preserve">(24), 6615. </w:t>
      </w:r>
      <w:hyperlink r:id="rId48" w:history="1">
        <w:r w:rsidRPr="0055626D">
          <w:rPr>
            <w:rStyle w:val="Hyperlink"/>
            <w:rFonts w:ascii="Arial" w:hAnsi="Arial" w:cs="Arial"/>
            <w:color w:val="auto"/>
            <w:sz w:val="20"/>
            <w:szCs w:val="20"/>
            <w:u w:val="none"/>
          </w:rPr>
          <w:t>https://doi.org/10.3390/en13246615</w:t>
        </w:r>
      </w:hyperlink>
    </w:p>
    <w:p w14:paraId="7080F36A" w14:textId="77777777" w:rsidR="00634FBB" w:rsidRPr="0055626D" w:rsidRDefault="00634FBB" w:rsidP="00634FBB">
      <w:pPr>
        <w:spacing w:line="276" w:lineRule="auto"/>
        <w:rPr>
          <w:rFonts w:ascii="Arial" w:hAnsi="Arial" w:cs="Arial"/>
          <w:sz w:val="20"/>
          <w:szCs w:val="20"/>
          <w:highlight w:val="red"/>
        </w:rPr>
      </w:pPr>
      <w:r w:rsidRPr="0055626D">
        <w:rPr>
          <w:rFonts w:ascii="Arial" w:hAnsi="Arial" w:cs="Arial"/>
          <w:sz w:val="20"/>
          <w:szCs w:val="20"/>
        </w:rPr>
        <w:lastRenderedPageBreak/>
        <w:t>Raghava Rao, K., &amp; Kumar, D. S. (2022). Smart city governance using big data technologies. </w:t>
      </w:r>
      <w:r w:rsidRPr="0055626D">
        <w:rPr>
          <w:rFonts w:ascii="Arial" w:hAnsi="Arial" w:cs="Arial"/>
          <w:i/>
          <w:iCs/>
          <w:sz w:val="20"/>
          <w:szCs w:val="20"/>
        </w:rPr>
        <w:t>Advanced analytics and deep learning models</w:t>
      </w:r>
      <w:r w:rsidRPr="0055626D">
        <w:rPr>
          <w:rFonts w:ascii="Arial" w:hAnsi="Arial" w:cs="Arial"/>
          <w:sz w:val="20"/>
          <w:szCs w:val="20"/>
        </w:rPr>
        <w:t xml:space="preserve">, 311-324. </w:t>
      </w:r>
      <w:r w:rsidRPr="0055626D">
        <w:rPr>
          <w:rFonts w:ascii="Arial" w:hAnsi="Arial" w:cs="Arial"/>
          <w:sz w:val="20"/>
          <w:szCs w:val="20"/>
          <w:highlight w:val="yellow"/>
        </w:rPr>
        <w:t>https://onlinelibrary.wiley.com/doi/10.1002/9781119792437.ch13</w:t>
      </w:r>
    </w:p>
    <w:p w14:paraId="1E07176E" w14:textId="77777777" w:rsidR="00634FBB" w:rsidRPr="0055626D" w:rsidRDefault="00634FBB" w:rsidP="00634FBB">
      <w:pPr>
        <w:rPr>
          <w:rFonts w:ascii="Arial" w:hAnsi="Arial" w:cs="Arial"/>
          <w:sz w:val="20"/>
          <w:szCs w:val="20"/>
          <w:highlight w:val="yellow"/>
        </w:rPr>
      </w:pPr>
      <w:bookmarkStart w:id="2" w:name="_Hlk203730023"/>
      <w:r w:rsidRPr="0055626D">
        <w:rPr>
          <w:rFonts w:ascii="Arial" w:hAnsi="Arial" w:cs="Arial"/>
          <w:sz w:val="20"/>
          <w:szCs w:val="20"/>
          <w:highlight w:val="yellow"/>
          <w:shd w:val="clear" w:color="auto" w:fill="FFFFFF"/>
        </w:rPr>
        <w:t xml:space="preserve">Rahbarianyazd, </w:t>
      </w:r>
      <w:bookmarkEnd w:id="2"/>
      <w:r w:rsidRPr="0055626D">
        <w:rPr>
          <w:rFonts w:ascii="Arial" w:hAnsi="Arial" w:cs="Arial"/>
          <w:sz w:val="20"/>
          <w:szCs w:val="20"/>
          <w:highlight w:val="yellow"/>
          <w:shd w:val="clear" w:color="auto" w:fill="FFFFFF"/>
        </w:rPr>
        <w:t>R. (2024). Human-Centric Smart Cities for Inclusive and Ethical Urban Development. </w:t>
      </w:r>
      <w:r w:rsidRPr="0055626D">
        <w:rPr>
          <w:rFonts w:ascii="Arial" w:hAnsi="Arial" w:cs="Arial"/>
          <w:i/>
          <w:iCs/>
          <w:sz w:val="20"/>
          <w:szCs w:val="20"/>
          <w:highlight w:val="yellow"/>
          <w:shd w:val="clear" w:color="auto" w:fill="FFFFFF"/>
        </w:rPr>
        <w:t>Smart Design Policies</w:t>
      </w:r>
      <w:r w:rsidRPr="0055626D">
        <w:rPr>
          <w:rFonts w:ascii="Arial" w:hAnsi="Arial" w:cs="Arial"/>
          <w:sz w:val="20"/>
          <w:szCs w:val="20"/>
          <w:highlight w:val="yellow"/>
          <w:shd w:val="clear" w:color="auto" w:fill="FFFFFF"/>
        </w:rPr>
        <w:t>, </w:t>
      </w:r>
      <w:r w:rsidRPr="0055626D">
        <w:rPr>
          <w:rFonts w:ascii="Arial" w:hAnsi="Arial" w:cs="Arial"/>
          <w:i/>
          <w:iCs/>
          <w:sz w:val="20"/>
          <w:szCs w:val="20"/>
          <w:highlight w:val="yellow"/>
          <w:shd w:val="clear" w:color="auto" w:fill="FFFFFF"/>
        </w:rPr>
        <w:t>1</w:t>
      </w:r>
      <w:r w:rsidRPr="0055626D">
        <w:rPr>
          <w:rFonts w:ascii="Arial" w:hAnsi="Arial" w:cs="Arial"/>
          <w:sz w:val="20"/>
          <w:szCs w:val="20"/>
          <w:highlight w:val="yellow"/>
          <w:shd w:val="clear" w:color="auto" w:fill="FFFFFF"/>
        </w:rPr>
        <w:t xml:space="preserve">(1), 15-22. </w:t>
      </w:r>
      <w:hyperlink r:id="rId49" w:history="1">
        <w:r w:rsidRPr="0055626D">
          <w:rPr>
            <w:rStyle w:val="Hyperlink"/>
            <w:rFonts w:ascii="Arial" w:hAnsi="Arial" w:cs="Arial"/>
            <w:color w:val="auto"/>
            <w:sz w:val="20"/>
            <w:szCs w:val="20"/>
            <w:highlight w:val="yellow"/>
            <w:u w:val="none"/>
            <w:shd w:val="clear" w:color="auto" w:fill="FFFFFF"/>
          </w:rPr>
          <w:t>https://doi.org/10.38027/smart-v1n1-3</w:t>
        </w:r>
      </w:hyperlink>
    </w:p>
    <w:p w14:paraId="111A9C6C"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Rajendiran, G. (2022). Non-intrusive load monitoring. https://doi.org/10.1145/ 3538637.3539635 Scholl, H., &amp; AlAwadhi, S. (2016). Smart governance as key to multi-jurisdictional smart city initiatives: The case of the e-city gov alliance</w:t>
      </w:r>
      <w:r w:rsidRPr="0055626D">
        <w:rPr>
          <w:rFonts w:ascii="Arial" w:hAnsi="Arial" w:cs="Arial"/>
          <w:i/>
          <w:iCs/>
          <w:sz w:val="20"/>
          <w:szCs w:val="20"/>
        </w:rPr>
        <w:t>. Social Science Information, 55</w:t>
      </w:r>
      <w:r w:rsidRPr="0055626D">
        <w:rPr>
          <w:rFonts w:ascii="Arial" w:hAnsi="Arial" w:cs="Arial"/>
          <w:sz w:val="20"/>
          <w:szCs w:val="20"/>
        </w:rPr>
        <w:t xml:space="preserve">(2), 255–277. </w:t>
      </w:r>
      <w:hyperlink r:id="rId50" w:history="1">
        <w:r w:rsidRPr="0055626D">
          <w:rPr>
            <w:rStyle w:val="Hyperlink"/>
            <w:rFonts w:ascii="Arial" w:hAnsi="Arial" w:cs="Arial"/>
            <w:color w:val="auto"/>
            <w:sz w:val="20"/>
            <w:szCs w:val="20"/>
            <w:u w:val="none"/>
          </w:rPr>
          <w:t>https://doi.org/10.1177/0539018416629230</w:t>
        </w:r>
      </w:hyperlink>
      <w:r w:rsidRPr="0055626D">
        <w:rPr>
          <w:rFonts w:ascii="Arial" w:hAnsi="Arial" w:cs="Arial"/>
          <w:sz w:val="20"/>
          <w:szCs w:val="20"/>
        </w:rPr>
        <w:t xml:space="preserve"> </w:t>
      </w:r>
    </w:p>
    <w:p w14:paraId="44EF9D52" w14:textId="77777777" w:rsidR="00634FBB" w:rsidRPr="0055626D" w:rsidRDefault="00634FBB" w:rsidP="00634FBB">
      <w:pPr>
        <w:spacing w:line="276" w:lineRule="auto"/>
        <w:rPr>
          <w:rFonts w:ascii="Arial" w:hAnsi="Arial" w:cs="Arial"/>
          <w:sz w:val="20"/>
          <w:szCs w:val="20"/>
          <w:highlight w:val="yellow"/>
        </w:rPr>
      </w:pPr>
      <w:r w:rsidRPr="0055626D">
        <w:rPr>
          <w:rFonts w:ascii="Arial" w:hAnsi="Arial" w:cs="Arial"/>
          <w:sz w:val="20"/>
          <w:szCs w:val="20"/>
          <w:highlight w:val="yellow"/>
        </w:rPr>
        <w:t>Reddick, C. G., Enriquez, R., Harris, R. J., &amp; Sharma, B. (2020). Determinants of broadband access and affordability: An analysis of a community survey on the digital divide. </w:t>
      </w:r>
      <w:r w:rsidRPr="0055626D">
        <w:rPr>
          <w:rFonts w:ascii="Arial" w:hAnsi="Arial" w:cs="Arial"/>
          <w:i/>
          <w:iCs/>
          <w:sz w:val="20"/>
          <w:szCs w:val="20"/>
          <w:highlight w:val="yellow"/>
        </w:rPr>
        <w:t>Cities</w:t>
      </w:r>
      <w:r w:rsidRPr="0055626D">
        <w:rPr>
          <w:rFonts w:ascii="Arial" w:hAnsi="Arial" w:cs="Arial"/>
          <w:sz w:val="20"/>
          <w:szCs w:val="20"/>
          <w:highlight w:val="yellow"/>
        </w:rPr>
        <w:t>, </w:t>
      </w:r>
      <w:r w:rsidRPr="0055626D">
        <w:rPr>
          <w:rFonts w:ascii="Arial" w:hAnsi="Arial" w:cs="Arial"/>
          <w:i/>
          <w:iCs/>
          <w:sz w:val="20"/>
          <w:szCs w:val="20"/>
          <w:highlight w:val="yellow"/>
        </w:rPr>
        <w:t>106</w:t>
      </w:r>
      <w:r w:rsidRPr="0055626D">
        <w:rPr>
          <w:rFonts w:ascii="Arial" w:hAnsi="Arial" w:cs="Arial"/>
          <w:sz w:val="20"/>
          <w:szCs w:val="20"/>
          <w:highlight w:val="yellow"/>
        </w:rPr>
        <w:t>, 102904. https://pmc.ncbi.nlm.nih.gov/articles/PMC7480260/pdf/main.pdf</w:t>
      </w:r>
    </w:p>
    <w:p w14:paraId="37733492" w14:textId="77777777" w:rsidR="00634FBB" w:rsidRPr="0055626D" w:rsidRDefault="00634FBB" w:rsidP="00634FBB">
      <w:pPr>
        <w:spacing w:line="276" w:lineRule="auto"/>
        <w:rPr>
          <w:rFonts w:ascii="Arial" w:hAnsi="Arial" w:cs="Arial"/>
          <w:sz w:val="20"/>
          <w:szCs w:val="20"/>
          <w:highlight w:val="yellow"/>
        </w:rPr>
      </w:pPr>
      <w:r w:rsidRPr="0055626D">
        <w:rPr>
          <w:rFonts w:ascii="Arial" w:hAnsi="Arial" w:cs="Arial"/>
          <w:sz w:val="20"/>
          <w:szCs w:val="20"/>
          <w:highlight w:val="yellow"/>
        </w:rPr>
        <w:t xml:space="preserve">Reichental, J. (2021). </w:t>
      </w:r>
      <w:r w:rsidRPr="0055626D">
        <w:rPr>
          <w:rFonts w:ascii="Arial" w:hAnsi="Arial" w:cs="Arial"/>
          <w:i/>
          <w:iCs/>
          <w:sz w:val="20"/>
          <w:szCs w:val="20"/>
          <w:highlight w:val="yellow"/>
        </w:rPr>
        <w:t>Smart city pitfalls: No clear vision, inadequate governance</w:t>
      </w:r>
      <w:r w:rsidRPr="0055626D">
        <w:rPr>
          <w:rFonts w:ascii="Arial" w:hAnsi="Arial" w:cs="Arial"/>
          <w:sz w:val="20"/>
          <w:szCs w:val="20"/>
          <w:highlight w:val="yellow"/>
        </w:rPr>
        <w:t xml:space="preserve">. Cities Today. </w:t>
      </w:r>
      <w:hyperlink r:id="rId51" w:tgtFrame="_new" w:history="1">
        <w:r w:rsidRPr="0055626D">
          <w:rPr>
            <w:rStyle w:val="Hyperlink"/>
            <w:rFonts w:ascii="Arial" w:hAnsi="Arial" w:cs="Arial"/>
            <w:color w:val="auto"/>
            <w:sz w:val="20"/>
            <w:szCs w:val="20"/>
            <w:highlight w:val="yellow"/>
            <w:u w:val="none"/>
          </w:rPr>
          <w:t>https://cities-today.com/industry/smart-city-pitfalls-no-clear-vision-inadequate-governance/</w:t>
        </w:r>
      </w:hyperlink>
      <w:hyperlink r:id="rId52" w:tgtFrame="_blank" w:history="1">
        <w:r w:rsidRPr="0055626D">
          <w:rPr>
            <w:rStyle w:val="Hyperlink"/>
            <w:rFonts w:ascii="Arial" w:hAnsi="Arial" w:cs="Arial"/>
            <w:color w:val="auto"/>
            <w:sz w:val="20"/>
            <w:szCs w:val="20"/>
            <w:highlight w:val="yellow"/>
            <w:u w:val="none"/>
          </w:rPr>
          <w:t>cities-today.com+1cities-today.com+1</w:t>
        </w:r>
      </w:hyperlink>
    </w:p>
    <w:p w14:paraId="59B4A073" w14:textId="77777777" w:rsidR="00634FBB" w:rsidRPr="0055626D" w:rsidRDefault="00634FBB" w:rsidP="00634FBB">
      <w:pPr>
        <w:rPr>
          <w:rFonts w:ascii="Arial" w:hAnsi="Arial" w:cs="Arial"/>
          <w:sz w:val="20"/>
          <w:szCs w:val="20"/>
          <w:highlight w:val="yellow"/>
          <w:shd w:val="clear" w:color="auto" w:fill="FFFFFF"/>
        </w:rPr>
      </w:pPr>
      <w:r w:rsidRPr="0055626D">
        <w:rPr>
          <w:rFonts w:ascii="Arial" w:hAnsi="Arial" w:cs="Arial"/>
          <w:sz w:val="20"/>
          <w:szCs w:val="20"/>
          <w:highlight w:val="yellow"/>
          <w:shd w:val="clear" w:color="auto" w:fill="FFFFFF"/>
        </w:rPr>
        <w:t>Rogers, E. (2025). The need for greater transparency in the moderation of borderline terrorist and violent extremist content. </w:t>
      </w:r>
      <w:r w:rsidRPr="0055626D">
        <w:rPr>
          <w:rFonts w:ascii="Arial" w:hAnsi="Arial" w:cs="Arial"/>
          <w:i/>
          <w:iCs/>
          <w:sz w:val="20"/>
          <w:szCs w:val="20"/>
          <w:highlight w:val="yellow"/>
          <w:shd w:val="clear" w:color="auto" w:fill="FFFFFF"/>
        </w:rPr>
        <w:t>Internet Policy Review</w:t>
      </w:r>
      <w:r w:rsidRPr="0055626D">
        <w:rPr>
          <w:rFonts w:ascii="Arial" w:hAnsi="Arial" w:cs="Arial"/>
          <w:sz w:val="20"/>
          <w:szCs w:val="20"/>
          <w:highlight w:val="yellow"/>
          <w:shd w:val="clear" w:color="auto" w:fill="FFFFFF"/>
        </w:rPr>
        <w:t>, </w:t>
      </w:r>
      <w:r w:rsidRPr="0055626D">
        <w:rPr>
          <w:rFonts w:ascii="Arial" w:hAnsi="Arial" w:cs="Arial"/>
          <w:i/>
          <w:iCs/>
          <w:sz w:val="20"/>
          <w:szCs w:val="20"/>
          <w:highlight w:val="yellow"/>
          <w:shd w:val="clear" w:color="auto" w:fill="FFFFFF"/>
        </w:rPr>
        <w:t>14</w:t>
      </w:r>
      <w:r w:rsidRPr="0055626D">
        <w:rPr>
          <w:rFonts w:ascii="Arial" w:hAnsi="Arial" w:cs="Arial"/>
          <w:sz w:val="20"/>
          <w:szCs w:val="20"/>
          <w:highlight w:val="yellow"/>
          <w:shd w:val="clear" w:color="auto" w:fill="FFFFFF"/>
        </w:rPr>
        <w:t xml:space="preserve">(3). </w:t>
      </w:r>
      <w:hyperlink r:id="rId53" w:history="1">
        <w:r w:rsidRPr="0055626D">
          <w:rPr>
            <w:rStyle w:val="Hyperlink"/>
            <w:rFonts w:ascii="Arial" w:hAnsi="Arial" w:cs="Arial"/>
            <w:color w:val="auto"/>
            <w:sz w:val="20"/>
            <w:szCs w:val="20"/>
            <w:highlight w:val="yellow"/>
            <w:u w:val="none"/>
            <w:shd w:val="clear" w:color="auto" w:fill="FFFFFF"/>
          </w:rPr>
          <w:t>https://policyreview.info/</w:t>
        </w:r>
      </w:hyperlink>
    </w:p>
    <w:p w14:paraId="017C4CB3" w14:textId="77777777" w:rsidR="00634FBB" w:rsidRPr="0055626D" w:rsidRDefault="00634FBB" w:rsidP="00634FBB">
      <w:pPr>
        <w:spacing w:line="276" w:lineRule="auto"/>
        <w:rPr>
          <w:rFonts w:ascii="Arial" w:hAnsi="Arial" w:cs="Arial"/>
          <w:sz w:val="20"/>
          <w:szCs w:val="20"/>
          <w:highlight w:val="yellow"/>
        </w:rPr>
      </w:pPr>
      <w:r w:rsidRPr="0055626D">
        <w:rPr>
          <w:rFonts w:ascii="Arial" w:hAnsi="Arial" w:cs="Arial"/>
          <w:sz w:val="20"/>
          <w:szCs w:val="20"/>
          <w:highlight w:val="yellow"/>
        </w:rPr>
        <w:t>Sanyaolu, T. O., Adeleke, A. G., Efunniyi, C. P., Akwawa, L. A., &amp; Azubuko, C. F. (2023). Stakeholder management in IT development projects: Balancing expectations and deliverables. </w:t>
      </w:r>
      <w:r w:rsidRPr="0055626D">
        <w:rPr>
          <w:rFonts w:ascii="Arial" w:hAnsi="Arial" w:cs="Arial"/>
          <w:i/>
          <w:iCs/>
          <w:sz w:val="20"/>
          <w:szCs w:val="20"/>
          <w:highlight w:val="yellow"/>
        </w:rPr>
        <w:t>International Journal of Management &amp; Entrepreneurship Research P-ISSN</w:t>
      </w:r>
      <w:r w:rsidRPr="0055626D">
        <w:rPr>
          <w:rFonts w:ascii="Arial" w:hAnsi="Arial" w:cs="Arial"/>
          <w:sz w:val="20"/>
          <w:szCs w:val="20"/>
          <w:highlight w:val="yellow"/>
        </w:rPr>
        <w:t>, 2664-3588. https://www.researchgate.net/profile/Temitope-Sanyaolu/publication/383818922_Stakeholder_management_in_IT_development_projects_Balancing_expectations_and_deliverables/links/66dadcfc2390e50b2c6eb770/Stakeholder-management-in-IT-development-projects-Balancing-expectations-and-deliverables.pdf</w:t>
      </w:r>
    </w:p>
    <w:p w14:paraId="1897183E" w14:textId="77777777" w:rsidR="00634FBB" w:rsidRPr="0055626D" w:rsidRDefault="00634FBB" w:rsidP="00634FBB">
      <w:pPr>
        <w:spacing w:line="276" w:lineRule="auto"/>
        <w:rPr>
          <w:rFonts w:ascii="Arial" w:hAnsi="Arial" w:cs="Arial"/>
          <w:sz w:val="20"/>
          <w:szCs w:val="20"/>
          <w:highlight w:val="yellow"/>
        </w:rPr>
      </w:pPr>
      <w:r w:rsidRPr="0055626D">
        <w:rPr>
          <w:rFonts w:ascii="Arial" w:hAnsi="Arial" w:cs="Arial"/>
          <w:sz w:val="20"/>
          <w:szCs w:val="20"/>
          <w:highlight w:val="yellow"/>
        </w:rPr>
        <w:t>Sarker, I. H. (2022). Smart City Data Science: Towards data-driven smart cities with open research issues. </w:t>
      </w:r>
      <w:r w:rsidRPr="0055626D">
        <w:rPr>
          <w:rFonts w:ascii="Arial" w:hAnsi="Arial" w:cs="Arial"/>
          <w:i/>
          <w:iCs/>
          <w:sz w:val="20"/>
          <w:szCs w:val="20"/>
          <w:highlight w:val="yellow"/>
        </w:rPr>
        <w:t>Internet of Things</w:t>
      </w:r>
      <w:r w:rsidRPr="0055626D">
        <w:rPr>
          <w:rFonts w:ascii="Arial" w:hAnsi="Arial" w:cs="Arial"/>
          <w:sz w:val="20"/>
          <w:szCs w:val="20"/>
          <w:highlight w:val="yellow"/>
        </w:rPr>
        <w:t>, </w:t>
      </w:r>
      <w:r w:rsidRPr="0055626D">
        <w:rPr>
          <w:rFonts w:ascii="Arial" w:hAnsi="Arial" w:cs="Arial"/>
          <w:i/>
          <w:iCs/>
          <w:sz w:val="20"/>
          <w:szCs w:val="20"/>
          <w:highlight w:val="yellow"/>
        </w:rPr>
        <w:t>19</w:t>
      </w:r>
      <w:r w:rsidRPr="0055626D">
        <w:rPr>
          <w:rFonts w:ascii="Arial" w:hAnsi="Arial" w:cs="Arial"/>
          <w:sz w:val="20"/>
          <w:szCs w:val="20"/>
          <w:highlight w:val="yellow"/>
        </w:rPr>
        <w:t>, 100528. https://www.preprints.org/frontend/manuscript/009b3ef2f089ea37ac381481799c03e3/download_pub</w:t>
      </w:r>
    </w:p>
    <w:p w14:paraId="7789B240" w14:textId="77777777" w:rsidR="00634FBB" w:rsidRPr="0055626D" w:rsidRDefault="00634FBB" w:rsidP="00634FBB">
      <w:pPr>
        <w:spacing w:line="276" w:lineRule="auto"/>
        <w:rPr>
          <w:rFonts w:ascii="Arial" w:hAnsi="Arial" w:cs="Arial"/>
          <w:sz w:val="20"/>
          <w:szCs w:val="20"/>
          <w:highlight w:val="yellow"/>
        </w:rPr>
      </w:pPr>
      <w:r w:rsidRPr="0055626D">
        <w:rPr>
          <w:rFonts w:ascii="Arial" w:hAnsi="Arial" w:cs="Arial"/>
          <w:sz w:val="20"/>
          <w:szCs w:val="20"/>
          <w:highlight w:val="yellow"/>
        </w:rPr>
        <w:t>Secinaro, S., Brescia, V., Iannaci, D., &amp; Jonathan, G. M. (2022). Does citizen involvement feed on digital platforms?. </w:t>
      </w:r>
      <w:r w:rsidRPr="0055626D">
        <w:rPr>
          <w:rFonts w:ascii="Arial" w:hAnsi="Arial" w:cs="Arial"/>
          <w:i/>
          <w:iCs/>
          <w:sz w:val="20"/>
          <w:szCs w:val="20"/>
          <w:highlight w:val="yellow"/>
        </w:rPr>
        <w:t>International Journal of Public Administration</w:t>
      </w:r>
      <w:r w:rsidRPr="0055626D">
        <w:rPr>
          <w:rFonts w:ascii="Arial" w:hAnsi="Arial" w:cs="Arial"/>
          <w:sz w:val="20"/>
          <w:szCs w:val="20"/>
          <w:highlight w:val="yellow"/>
        </w:rPr>
        <w:t>, </w:t>
      </w:r>
      <w:r w:rsidRPr="0055626D">
        <w:rPr>
          <w:rFonts w:ascii="Arial" w:hAnsi="Arial" w:cs="Arial"/>
          <w:i/>
          <w:iCs/>
          <w:sz w:val="20"/>
          <w:szCs w:val="20"/>
          <w:highlight w:val="yellow"/>
        </w:rPr>
        <w:t>45</w:t>
      </w:r>
      <w:r w:rsidRPr="0055626D">
        <w:rPr>
          <w:rFonts w:ascii="Arial" w:hAnsi="Arial" w:cs="Arial"/>
          <w:sz w:val="20"/>
          <w:szCs w:val="20"/>
          <w:highlight w:val="yellow"/>
        </w:rPr>
        <w:t>(9), 708-725.  https://doi.org/10.1080/01900692.2021.1887216</w:t>
      </w:r>
    </w:p>
    <w:p w14:paraId="788841A3" w14:textId="77777777" w:rsidR="00634FBB" w:rsidRPr="0055626D" w:rsidRDefault="00634FBB" w:rsidP="00634FBB">
      <w:pPr>
        <w:spacing w:line="276" w:lineRule="auto"/>
        <w:rPr>
          <w:rFonts w:ascii="Arial" w:hAnsi="Arial" w:cs="Arial"/>
          <w:sz w:val="20"/>
          <w:szCs w:val="20"/>
          <w:highlight w:val="yellow"/>
        </w:rPr>
      </w:pPr>
      <w:r w:rsidRPr="0055626D">
        <w:rPr>
          <w:rFonts w:ascii="Arial" w:hAnsi="Arial" w:cs="Arial"/>
          <w:sz w:val="20"/>
          <w:szCs w:val="20"/>
          <w:highlight w:val="yellow"/>
        </w:rPr>
        <w:t>Shi, D., &amp; Cao, X. (2022). Research on the effectiveness of government governance in the context of smart cities. In </w:t>
      </w:r>
      <w:r w:rsidRPr="0055626D">
        <w:rPr>
          <w:rFonts w:ascii="Arial" w:hAnsi="Arial" w:cs="Arial"/>
          <w:i/>
          <w:iCs/>
          <w:sz w:val="20"/>
          <w:szCs w:val="20"/>
          <w:highlight w:val="yellow"/>
        </w:rPr>
        <w:t>International Conference on Intelligent Traffic Systems and Smart City (ITSSC 2021)</w:t>
      </w:r>
      <w:r w:rsidRPr="0055626D">
        <w:rPr>
          <w:rFonts w:ascii="Arial" w:hAnsi="Arial" w:cs="Arial"/>
          <w:sz w:val="20"/>
          <w:szCs w:val="20"/>
          <w:highlight w:val="yellow"/>
        </w:rPr>
        <w:t> (Vol. 12165, pp. 384-389). SPIE. https://www.spiedigitallibrary.org/conference-proceedings-of-spie/12165/121651F/Research-on-the-effectiveness-of-government-governance-in-the-context/10.1117/12.2627766.pdf</w:t>
      </w:r>
    </w:p>
    <w:p w14:paraId="1E4B0087" w14:textId="77777777" w:rsidR="00634FBB" w:rsidRPr="0055626D" w:rsidRDefault="00634FBB" w:rsidP="00634FBB">
      <w:pPr>
        <w:rPr>
          <w:rFonts w:ascii="Arial" w:hAnsi="Arial" w:cs="Arial"/>
          <w:sz w:val="20"/>
          <w:szCs w:val="20"/>
          <w:highlight w:val="yellow"/>
          <w:shd w:val="clear" w:color="auto" w:fill="FFFFFF"/>
        </w:rPr>
      </w:pPr>
      <w:r w:rsidRPr="0055626D">
        <w:rPr>
          <w:rFonts w:ascii="Arial" w:hAnsi="Arial" w:cs="Arial"/>
          <w:sz w:val="20"/>
          <w:szCs w:val="20"/>
          <w:highlight w:val="yellow"/>
          <w:shd w:val="clear" w:color="auto" w:fill="FFFFFF"/>
        </w:rPr>
        <w:t xml:space="preserve">Smart Lifestyle Australia (2025). </w:t>
      </w:r>
      <w:r w:rsidRPr="00641156">
        <w:rPr>
          <w:rFonts w:ascii="Arial" w:hAnsi="Arial" w:cs="Arial"/>
          <w:sz w:val="20"/>
          <w:szCs w:val="20"/>
          <w:highlight w:val="yellow"/>
          <w:shd w:val="clear" w:color="auto" w:fill="FFFFFF"/>
        </w:rPr>
        <w:t>Energy-Efficient Smart Homes: Top Trends to Know in 20</w:t>
      </w:r>
      <w:r w:rsidRPr="0055626D">
        <w:rPr>
          <w:rFonts w:ascii="Arial" w:hAnsi="Arial" w:cs="Arial"/>
          <w:sz w:val="20"/>
          <w:szCs w:val="20"/>
          <w:highlight w:val="yellow"/>
          <w:shd w:val="clear" w:color="auto" w:fill="FFFFFF"/>
        </w:rPr>
        <w:t xml:space="preserve">25. </w:t>
      </w:r>
      <w:hyperlink r:id="rId54" w:history="1">
        <w:r w:rsidRPr="0055626D">
          <w:rPr>
            <w:rStyle w:val="Hyperlink"/>
            <w:rFonts w:ascii="Arial" w:hAnsi="Arial" w:cs="Arial"/>
            <w:color w:val="auto"/>
            <w:sz w:val="20"/>
            <w:szCs w:val="20"/>
            <w:highlight w:val="yellow"/>
            <w:u w:val="none"/>
            <w:shd w:val="clear" w:color="auto" w:fill="FFFFFF"/>
          </w:rPr>
          <w:t>https://smartlifestyleaustralia.com.au/energy-efficient-smart-homes-top-trends-to-know-in-2025/</w:t>
        </w:r>
      </w:hyperlink>
    </w:p>
    <w:p w14:paraId="3E600DB0" w14:textId="77777777" w:rsidR="00634FBB" w:rsidRPr="0055626D" w:rsidRDefault="00634FBB" w:rsidP="00634FBB">
      <w:pPr>
        <w:spacing w:line="276" w:lineRule="auto"/>
        <w:rPr>
          <w:rFonts w:ascii="Arial" w:hAnsi="Arial" w:cs="Arial"/>
          <w:sz w:val="20"/>
          <w:szCs w:val="20"/>
          <w:highlight w:val="yellow"/>
        </w:rPr>
      </w:pPr>
      <w:r w:rsidRPr="0055626D">
        <w:rPr>
          <w:rFonts w:ascii="Arial" w:hAnsi="Arial" w:cs="Arial"/>
          <w:sz w:val="20"/>
          <w:szCs w:val="20"/>
          <w:highlight w:val="yellow"/>
        </w:rPr>
        <w:t xml:space="preserve">Starc-Peceny, U., Maček, A., &amp; Ovin, R. (2017). Evolution of marketing in smart cities through the collaboration design. In V. Bobek (Ed.), Management of cities and regions. IntechOpen. </w:t>
      </w:r>
      <w:hyperlink r:id="rId55" w:history="1">
        <w:r w:rsidRPr="0055626D">
          <w:rPr>
            <w:rStyle w:val="Hyperlink"/>
            <w:rFonts w:ascii="Arial" w:hAnsi="Arial" w:cs="Arial"/>
            <w:color w:val="auto"/>
            <w:sz w:val="20"/>
            <w:szCs w:val="20"/>
            <w:highlight w:val="yellow"/>
            <w:u w:val="none"/>
          </w:rPr>
          <w:t>https://doi.org/10.5772/intechopen.70646</w:t>
        </w:r>
      </w:hyperlink>
    </w:p>
    <w:p w14:paraId="05FA0031"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lastRenderedPageBreak/>
        <w:t xml:space="preserve">Sukmadiansyah, R., &amp; Noviaristanti, S. (2022). Digital readiness analysis in Bandung government for smart city implementation. </w:t>
      </w:r>
      <w:r w:rsidRPr="0055626D">
        <w:rPr>
          <w:rFonts w:ascii="Arial" w:hAnsi="Arial" w:cs="Arial"/>
          <w:i/>
          <w:iCs/>
          <w:sz w:val="20"/>
          <w:szCs w:val="20"/>
        </w:rPr>
        <w:t>International Journal of Management Finance and Accounting, 3</w:t>
      </w:r>
      <w:r w:rsidRPr="0055626D">
        <w:rPr>
          <w:rFonts w:ascii="Arial" w:hAnsi="Arial" w:cs="Arial"/>
          <w:sz w:val="20"/>
          <w:szCs w:val="20"/>
        </w:rPr>
        <w:t xml:space="preserve">(1), 22–37. </w:t>
      </w:r>
      <w:hyperlink r:id="rId56" w:history="1">
        <w:r w:rsidRPr="0055626D">
          <w:rPr>
            <w:rStyle w:val="Hyperlink"/>
            <w:rFonts w:ascii="Arial" w:hAnsi="Arial" w:cs="Arial"/>
            <w:color w:val="auto"/>
            <w:sz w:val="20"/>
            <w:szCs w:val="20"/>
            <w:u w:val="none"/>
          </w:rPr>
          <w:t>https://doi.org/10.33093/ijomfa.3.1.2</w:t>
        </w:r>
      </w:hyperlink>
      <w:r w:rsidRPr="0055626D">
        <w:rPr>
          <w:rFonts w:ascii="Arial" w:hAnsi="Arial" w:cs="Arial"/>
          <w:sz w:val="20"/>
          <w:szCs w:val="20"/>
        </w:rPr>
        <w:t xml:space="preserve"> </w:t>
      </w:r>
    </w:p>
    <w:p w14:paraId="62E616D0"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 xml:space="preserve">Šulyová, D., &amp; Kubina, M. (2022). Integrated management of limited water resources in smart cities. </w:t>
      </w:r>
      <w:r w:rsidRPr="0055626D">
        <w:rPr>
          <w:rFonts w:ascii="Arial" w:hAnsi="Arial" w:cs="Arial"/>
          <w:i/>
          <w:iCs/>
          <w:sz w:val="20"/>
          <w:szCs w:val="20"/>
        </w:rPr>
        <w:t>IOP Conference Series Earth and Environmental Science, 1077</w:t>
      </w:r>
      <w:r w:rsidRPr="0055626D">
        <w:rPr>
          <w:rFonts w:ascii="Arial" w:hAnsi="Arial" w:cs="Arial"/>
          <w:sz w:val="20"/>
          <w:szCs w:val="20"/>
        </w:rPr>
        <w:t xml:space="preserve">(1), 012003. https://doi.org/10.1088/1755-1315/1077/1/012003 </w:t>
      </w:r>
    </w:p>
    <w:p w14:paraId="3006208D" w14:textId="77777777" w:rsidR="00634FBB" w:rsidRPr="0055626D" w:rsidRDefault="00634FBB" w:rsidP="00634FBB">
      <w:pPr>
        <w:rPr>
          <w:rFonts w:ascii="Arial" w:hAnsi="Arial" w:cs="Arial"/>
          <w:sz w:val="20"/>
          <w:szCs w:val="20"/>
          <w:highlight w:val="yellow"/>
        </w:rPr>
      </w:pPr>
      <w:r w:rsidRPr="0055626D">
        <w:rPr>
          <w:rFonts w:ascii="Arial" w:hAnsi="Arial" w:cs="Arial"/>
          <w:sz w:val="20"/>
          <w:szCs w:val="20"/>
          <w:highlight w:val="yellow"/>
          <w:shd w:val="clear" w:color="auto" w:fill="FFFFFF"/>
        </w:rPr>
        <w:t>Sun, J., &amp; Weng, L. (2024). Dynamics of mitigation measures in urbanizing Africa: Challenges and opportunities for future climate change. </w:t>
      </w:r>
      <w:r w:rsidRPr="0055626D">
        <w:rPr>
          <w:rFonts w:ascii="Arial" w:hAnsi="Arial" w:cs="Arial"/>
          <w:i/>
          <w:iCs/>
          <w:sz w:val="20"/>
          <w:szCs w:val="20"/>
          <w:highlight w:val="yellow"/>
          <w:shd w:val="clear" w:color="auto" w:fill="FFFFFF"/>
        </w:rPr>
        <w:t>Journal of Cleaner Production</w:t>
      </w:r>
      <w:r w:rsidRPr="0055626D">
        <w:rPr>
          <w:rFonts w:ascii="Arial" w:hAnsi="Arial" w:cs="Arial"/>
          <w:sz w:val="20"/>
          <w:szCs w:val="20"/>
          <w:highlight w:val="yellow"/>
          <w:shd w:val="clear" w:color="auto" w:fill="FFFFFF"/>
        </w:rPr>
        <w:t>, </w:t>
      </w:r>
      <w:r w:rsidRPr="0055626D">
        <w:rPr>
          <w:rFonts w:ascii="Arial" w:hAnsi="Arial" w:cs="Arial"/>
          <w:i/>
          <w:iCs/>
          <w:sz w:val="20"/>
          <w:szCs w:val="20"/>
          <w:highlight w:val="yellow"/>
          <w:shd w:val="clear" w:color="auto" w:fill="FFFFFF"/>
        </w:rPr>
        <w:t>446</w:t>
      </w:r>
      <w:r w:rsidRPr="0055626D">
        <w:rPr>
          <w:rFonts w:ascii="Arial" w:hAnsi="Arial" w:cs="Arial"/>
          <w:sz w:val="20"/>
          <w:szCs w:val="20"/>
          <w:highlight w:val="yellow"/>
          <w:shd w:val="clear" w:color="auto" w:fill="FFFFFF"/>
        </w:rPr>
        <w:t xml:space="preserve">, 141443. </w:t>
      </w:r>
      <w:hyperlink r:id="rId57" w:tgtFrame="_blank" w:tooltip="Persistent link using digital object identifier" w:history="1">
        <w:r w:rsidRPr="0055626D">
          <w:rPr>
            <w:rStyle w:val="anchor-text"/>
            <w:rFonts w:ascii="Arial" w:hAnsi="Arial" w:cs="Arial"/>
            <w:sz w:val="20"/>
            <w:szCs w:val="20"/>
            <w:highlight w:val="yellow"/>
          </w:rPr>
          <w:t>https://doi.org/10.1016/j.jclepro.2024.141443</w:t>
        </w:r>
      </w:hyperlink>
    </w:p>
    <w:p w14:paraId="761B85C7"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 xml:space="preserve">Szarek-Iwaniuk, P., &amp; Senetra, A. (2020). Access to ICT in Poland and the co-creation of urban space in the process of modern social participation in a smart city – a case study. </w:t>
      </w:r>
      <w:r w:rsidRPr="0055626D">
        <w:rPr>
          <w:rFonts w:ascii="Arial" w:hAnsi="Arial" w:cs="Arial"/>
          <w:i/>
          <w:iCs/>
          <w:sz w:val="20"/>
          <w:szCs w:val="20"/>
        </w:rPr>
        <w:t>Sustainability, 12</w:t>
      </w:r>
      <w:r w:rsidRPr="0055626D">
        <w:rPr>
          <w:rFonts w:ascii="Arial" w:hAnsi="Arial" w:cs="Arial"/>
          <w:sz w:val="20"/>
          <w:szCs w:val="20"/>
        </w:rPr>
        <w:t xml:space="preserve">(5), 2136. </w:t>
      </w:r>
      <w:hyperlink r:id="rId58" w:history="1">
        <w:r w:rsidRPr="0055626D">
          <w:rPr>
            <w:rStyle w:val="Hyperlink"/>
            <w:rFonts w:ascii="Arial" w:hAnsi="Arial" w:cs="Arial"/>
            <w:color w:val="auto"/>
            <w:sz w:val="20"/>
            <w:szCs w:val="20"/>
            <w:u w:val="none"/>
          </w:rPr>
          <w:t>https://doi.org/10.3390/su12052136</w:t>
        </w:r>
      </w:hyperlink>
      <w:r w:rsidRPr="0055626D">
        <w:rPr>
          <w:rFonts w:ascii="Arial" w:hAnsi="Arial" w:cs="Arial"/>
          <w:sz w:val="20"/>
          <w:szCs w:val="20"/>
        </w:rPr>
        <w:t xml:space="preserve"> </w:t>
      </w:r>
    </w:p>
    <w:p w14:paraId="18E82B37" w14:textId="77777777" w:rsidR="00634FBB" w:rsidRPr="0055626D" w:rsidRDefault="00634FBB" w:rsidP="00634FBB">
      <w:pPr>
        <w:spacing w:line="276" w:lineRule="auto"/>
        <w:rPr>
          <w:rFonts w:ascii="Arial" w:hAnsi="Arial" w:cs="Arial"/>
          <w:sz w:val="20"/>
          <w:szCs w:val="20"/>
          <w:highlight w:val="yellow"/>
          <w:shd w:val="clear" w:color="auto" w:fill="FFFFFF"/>
        </w:rPr>
      </w:pPr>
      <w:r w:rsidRPr="0055626D">
        <w:rPr>
          <w:rFonts w:ascii="Arial" w:hAnsi="Arial" w:cs="Arial"/>
          <w:sz w:val="20"/>
          <w:szCs w:val="20"/>
          <w:highlight w:val="yellow"/>
          <w:shd w:val="clear" w:color="auto" w:fill="FFFFFF"/>
        </w:rPr>
        <w:t>Tan, S. Y., &amp; Taeihagh, A. (2020). Smart city governance in developing countries: A systematic literature review. </w:t>
      </w:r>
      <w:r w:rsidRPr="0055626D">
        <w:rPr>
          <w:rFonts w:ascii="Arial" w:hAnsi="Arial" w:cs="Arial"/>
          <w:i/>
          <w:iCs/>
          <w:sz w:val="20"/>
          <w:szCs w:val="20"/>
          <w:highlight w:val="yellow"/>
          <w:shd w:val="clear" w:color="auto" w:fill="FFFFFF"/>
        </w:rPr>
        <w:t>sustainability</w:t>
      </w:r>
      <w:r w:rsidRPr="0055626D">
        <w:rPr>
          <w:rFonts w:ascii="Arial" w:hAnsi="Arial" w:cs="Arial"/>
          <w:sz w:val="20"/>
          <w:szCs w:val="20"/>
          <w:highlight w:val="yellow"/>
          <w:shd w:val="clear" w:color="auto" w:fill="FFFFFF"/>
        </w:rPr>
        <w:t>, </w:t>
      </w:r>
      <w:r w:rsidRPr="0055626D">
        <w:rPr>
          <w:rFonts w:ascii="Arial" w:hAnsi="Arial" w:cs="Arial"/>
          <w:i/>
          <w:iCs/>
          <w:sz w:val="20"/>
          <w:szCs w:val="20"/>
          <w:highlight w:val="yellow"/>
          <w:shd w:val="clear" w:color="auto" w:fill="FFFFFF"/>
        </w:rPr>
        <w:t>12</w:t>
      </w:r>
      <w:r w:rsidRPr="0055626D">
        <w:rPr>
          <w:rFonts w:ascii="Arial" w:hAnsi="Arial" w:cs="Arial"/>
          <w:sz w:val="20"/>
          <w:szCs w:val="20"/>
          <w:highlight w:val="yellow"/>
          <w:shd w:val="clear" w:color="auto" w:fill="FFFFFF"/>
        </w:rPr>
        <w:t>(3), 899. https://www.mdpi.com/2071-1050/12/3/899/pdf</w:t>
      </w:r>
    </w:p>
    <w:p w14:paraId="1DCEA3A4"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 xml:space="preserve">Tan, S. Y., &amp; Taeihagh, A. (2020). Smart city governance in developing countries: A systematic literature review. </w:t>
      </w:r>
      <w:r w:rsidRPr="0055626D">
        <w:rPr>
          <w:rFonts w:ascii="Arial" w:hAnsi="Arial" w:cs="Arial"/>
          <w:i/>
          <w:iCs/>
          <w:sz w:val="20"/>
          <w:szCs w:val="20"/>
        </w:rPr>
        <w:t>Urban Planning and Development</w:t>
      </w:r>
      <w:r w:rsidRPr="0055626D">
        <w:rPr>
          <w:rFonts w:ascii="Arial" w:hAnsi="Arial" w:cs="Arial"/>
          <w:sz w:val="20"/>
          <w:szCs w:val="20"/>
        </w:rPr>
        <w:t xml:space="preserve">, 146(2), 04020015. </w:t>
      </w:r>
      <w:hyperlink r:id="rId59" w:tgtFrame="_new" w:history="1">
        <w:r w:rsidRPr="0055626D">
          <w:rPr>
            <w:rStyle w:val="Hyperlink"/>
            <w:rFonts w:ascii="Arial" w:hAnsi="Arial" w:cs="Arial"/>
            <w:color w:val="auto"/>
            <w:sz w:val="20"/>
            <w:szCs w:val="20"/>
            <w:u w:val="none"/>
          </w:rPr>
          <w:t>https://doi.org/10.1061/(ASCE)UP.1943-5444.0000600</w:t>
        </w:r>
      </w:hyperlink>
      <w:hyperlink r:id="rId60" w:tgtFrame="_blank" w:history="1">
        <w:r w:rsidRPr="0055626D">
          <w:rPr>
            <w:rStyle w:val="Hyperlink"/>
            <w:rFonts w:ascii="Arial" w:hAnsi="Arial" w:cs="Arial"/>
            <w:color w:val="auto"/>
            <w:sz w:val="20"/>
            <w:szCs w:val="20"/>
            <w:u w:val="none"/>
          </w:rPr>
          <w:t>arxiv.org</w:t>
        </w:r>
      </w:hyperlink>
    </w:p>
    <w:p w14:paraId="1B688912" w14:textId="77777777" w:rsidR="00634FBB" w:rsidRPr="0055626D" w:rsidRDefault="00634FBB" w:rsidP="00634FBB">
      <w:pPr>
        <w:rPr>
          <w:rFonts w:ascii="Arial" w:hAnsi="Arial" w:cs="Arial"/>
          <w:sz w:val="20"/>
          <w:szCs w:val="20"/>
          <w:highlight w:val="yellow"/>
          <w:shd w:val="clear" w:color="auto" w:fill="FFFFFF"/>
        </w:rPr>
      </w:pPr>
      <w:bookmarkStart w:id="3" w:name="_Hlk203730411"/>
      <w:r w:rsidRPr="0055626D">
        <w:rPr>
          <w:rFonts w:ascii="Arial" w:hAnsi="Arial" w:cs="Arial"/>
          <w:sz w:val="20"/>
          <w:szCs w:val="20"/>
          <w:highlight w:val="yellow"/>
          <w:shd w:val="clear" w:color="auto" w:fill="FFFFFF"/>
        </w:rPr>
        <w:t>Tan, S. Y., &amp; Taeihagh</w:t>
      </w:r>
      <w:bookmarkEnd w:id="3"/>
      <w:r w:rsidRPr="0055626D">
        <w:rPr>
          <w:rFonts w:ascii="Arial" w:hAnsi="Arial" w:cs="Arial"/>
          <w:sz w:val="20"/>
          <w:szCs w:val="20"/>
          <w:highlight w:val="yellow"/>
          <w:shd w:val="clear" w:color="auto" w:fill="FFFFFF"/>
        </w:rPr>
        <w:t>, A. (2020). Smart City Governance in Developing Countries: A Systematic Literature Review. </w:t>
      </w:r>
      <w:r w:rsidRPr="0055626D">
        <w:rPr>
          <w:rStyle w:val="Emphasis"/>
          <w:rFonts w:ascii="Arial" w:hAnsi="Arial" w:cs="Arial"/>
          <w:sz w:val="20"/>
          <w:szCs w:val="20"/>
          <w:highlight w:val="yellow"/>
          <w:shd w:val="clear" w:color="auto" w:fill="FFFFFF"/>
        </w:rPr>
        <w:t>Sustainability</w:t>
      </w:r>
      <w:r w:rsidRPr="0055626D">
        <w:rPr>
          <w:rFonts w:ascii="Arial" w:hAnsi="Arial" w:cs="Arial"/>
          <w:sz w:val="20"/>
          <w:szCs w:val="20"/>
          <w:highlight w:val="yellow"/>
          <w:shd w:val="clear" w:color="auto" w:fill="FFFFFF"/>
        </w:rPr>
        <w:t>, </w:t>
      </w:r>
      <w:r w:rsidRPr="0055626D">
        <w:rPr>
          <w:rStyle w:val="Emphasis"/>
          <w:rFonts w:ascii="Arial" w:hAnsi="Arial" w:cs="Arial"/>
          <w:sz w:val="20"/>
          <w:szCs w:val="20"/>
          <w:highlight w:val="yellow"/>
          <w:shd w:val="clear" w:color="auto" w:fill="FFFFFF"/>
        </w:rPr>
        <w:t>12</w:t>
      </w:r>
      <w:r w:rsidRPr="0055626D">
        <w:rPr>
          <w:rFonts w:ascii="Arial" w:hAnsi="Arial" w:cs="Arial"/>
          <w:sz w:val="20"/>
          <w:szCs w:val="20"/>
          <w:highlight w:val="yellow"/>
          <w:shd w:val="clear" w:color="auto" w:fill="FFFFFF"/>
        </w:rPr>
        <w:t xml:space="preserve">(3), 899. </w:t>
      </w:r>
      <w:hyperlink r:id="rId61" w:history="1">
        <w:r w:rsidRPr="0055626D">
          <w:rPr>
            <w:rStyle w:val="Hyperlink"/>
            <w:rFonts w:ascii="Arial" w:hAnsi="Arial" w:cs="Arial"/>
            <w:color w:val="auto"/>
            <w:sz w:val="20"/>
            <w:szCs w:val="20"/>
            <w:highlight w:val="yellow"/>
            <w:u w:val="none"/>
            <w:shd w:val="clear" w:color="auto" w:fill="FFFFFF"/>
          </w:rPr>
          <w:t>https://doi.org/10.3390/su12030899</w:t>
        </w:r>
      </w:hyperlink>
    </w:p>
    <w:p w14:paraId="145F3DC0"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 xml:space="preserve">Triyanto, D., Warsono, H., &amp; Herawati, A. (2022). A study collaborative governance in Bengkulu city, Indonesia. </w:t>
      </w:r>
      <w:r w:rsidRPr="0055626D">
        <w:rPr>
          <w:rFonts w:ascii="Arial" w:hAnsi="Arial" w:cs="Arial"/>
          <w:i/>
          <w:iCs/>
          <w:sz w:val="20"/>
          <w:szCs w:val="20"/>
        </w:rPr>
        <w:t>Journal of Madani Society, 1</w:t>
      </w:r>
      <w:r w:rsidRPr="0055626D">
        <w:rPr>
          <w:rFonts w:ascii="Arial" w:hAnsi="Arial" w:cs="Arial"/>
          <w:sz w:val="20"/>
          <w:szCs w:val="20"/>
        </w:rPr>
        <w:t xml:space="preserve">(1), 59–63. https://doi. org/10.56225/jmsc.v1i1.128 </w:t>
      </w:r>
    </w:p>
    <w:p w14:paraId="24D0A9CC" w14:textId="77777777" w:rsidR="00634FBB" w:rsidRPr="0055626D" w:rsidRDefault="00634FBB" w:rsidP="00634FBB">
      <w:pPr>
        <w:rPr>
          <w:rFonts w:ascii="Arial" w:hAnsi="Arial" w:cs="Arial"/>
          <w:sz w:val="20"/>
          <w:szCs w:val="20"/>
          <w:highlight w:val="yellow"/>
          <w:shd w:val="clear" w:color="auto" w:fill="FFFFFF"/>
        </w:rPr>
      </w:pPr>
      <w:r w:rsidRPr="0055626D">
        <w:rPr>
          <w:rFonts w:ascii="Arial" w:hAnsi="Arial" w:cs="Arial"/>
          <w:sz w:val="20"/>
          <w:szCs w:val="20"/>
          <w:highlight w:val="yellow"/>
          <w:shd w:val="clear" w:color="auto" w:fill="FFFFFF"/>
        </w:rPr>
        <w:t xml:space="preserve">UN-Habitat (2024). </w:t>
      </w:r>
      <w:r w:rsidRPr="008B4C14">
        <w:rPr>
          <w:rFonts w:ascii="Arial" w:hAnsi="Arial" w:cs="Arial"/>
          <w:sz w:val="20"/>
          <w:szCs w:val="20"/>
          <w:highlight w:val="yellow"/>
          <w:shd w:val="clear" w:color="auto" w:fill="FFFFFF"/>
        </w:rPr>
        <w:t>World Smart Cities Outlook 2024</w:t>
      </w:r>
      <w:r w:rsidRPr="0055626D">
        <w:rPr>
          <w:rFonts w:ascii="Arial" w:hAnsi="Arial" w:cs="Arial"/>
          <w:sz w:val="20"/>
          <w:szCs w:val="20"/>
          <w:highlight w:val="yellow"/>
          <w:shd w:val="clear" w:color="auto" w:fill="FFFFFF"/>
        </w:rPr>
        <w:t xml:space="preserve">. </w:t>
      </w:r>
      <w:hyperlink r:id="rId62" w:history="1">
        <w:r w:rsidRPr="0055626D">
          <w:rPr>
            <w:rStyle w:val="Hyperlink"/>
            <w:rFonts w:ascii="Arial" w:hAnsi="Arial" w:cs="Arial"/>
            <w:color w:val="auto"/>
            <w:sz w:val="20"/>
            <w:szCs w:val="20"/>
            <w:highlight w:val="yellow"/>
            <w:u w:val="none"/>
            <w:shd w:val="clear" w:color="auto" w:fill="FFFFFF"/>
          </w:rPr>
          <w:t>https://unhabitat.org/world-smart-cities-outlook-2024</w:t>
        </w:r>
      </w:hyperlink>
    </w:p>
    <w:p w14:paraId="740EAFAD"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 xml:space="preserve">United Nations Human Settlements Programme (UN-Habitat). (2025). </w:t>
      </w:r>
      <w:r w:rsidRPr="0055626D">
        <w:rPr>
          <w:rFonts w:ascii="Arial" w:hAnsi="Arial" w:cs="Arial"/>
          <w:i/>
          <w:iCs/>
          <w:sz w:val="20"/>
          <w:szCs w:val="20"/>
        </w:rPr>
        <w:t>Monitoring smart inclusive transitions for an equitable urban future, using global urban monitoring framework</w:t>
      </w:r>
      <w:r w:rsidRPr="0055626D">
        <w:rPr>
          <w:rFonts w:ascii="Arial" w:hAnsi="Arial" w:cs="Arial"/>
          <w:sz w:val="20"/>
          <w:szCs w:val="20"/>
        </w:rPr>
        <w:t xml:space="preserve">. </w:t>
      </w:r>
      <w:hyperlink r:id="rId63" w:tgtFrame="_new" w:history="1">
        <w:r w:rsidRPr="0055626D">
          <w:rPr>
            <w:rStyle w:val="Hyperlink"/>
            <w:rFonts w:ascii="Arial" w:hAnsi="Arial" w:cs="Arial"/>
            <w:color w:val="auto"/>
            <w:sz w:val="20"/>
            <w:szCs w:val="20"/>
            <w:u w:val="none"/>
          </w:rPr>
          <w:t>https://www.unhabitat.org/</w:t>
        </w:r>
      </w:hyperlink>
    </w:p>
    <w:p w14:paraId="7276855E" w14:textId="77777777" w:rsidR="00634FBB" w:rsidRPr="0055626D" w:rsidRDefault="00634FBB" w:rsidP="00634FBB">
      <w:pPr>
        <w:rPr>
          <w:rFonts w:ascii="Arial" w:hAnsi="Arial" w:cs="Arial"/>
          <w:sz w:val="20"/>
          <w:szCs w:val="20"/>
          <w:highlight w:val="yellow"/>
        </w:rPr>
      </w:pPr>
      <w:r w:rsidRPr="0055626D">
        <w:rPr>
          <w:rFonts w:ascii="Arial" w:hAnsi="Arial" w:cs="Arial"/>
          <w:sz w:val="20"/>
          <w:szCs w:val="20"/>
          <w:highlight w:val="yellow"/>
        </w:rPr>
        <w:t xml:space="preserve">United Nations. (2015). </w:t>
      </w:r>
      <w:r w:rsidRPr="0055626D">
        <w:rPr>
          <w:rStyle w:val="Emphasis"/>
          <w:rFonts w:ascii="Arial" w:hAnsi="Arial" w:cs="Arial"/>
          <w:sz w:val="20"/>
          <w:szCs w:val="20"/>
          <w:highlight w:val="yellow"/>
        </w:rPr>
        <w:t>Transforming our world: The 2030 Agenda for Sustainable Development</w:t>
      </w:r>
      <w:r w:rsidRPr="0055626D">
        <w:rPr>
          <w:rFonts w:ascii="Arial" w:hAnsi="Arial" w:cs="Arial"/>
          <w:sz w:val="20"/>
          <w:szCs w:val="20"/>
          <w:highlight w:val="yellow"/>
        </w:rPr>
        <w:t xml:space="preserve">. </w:t>
      </w:r>
      <w:hyperlink r:id="rId64" w:tgtFrame="_new" w:history="1">
        <w:r w:rsidRPr="0055626D">
          <w:rPr>
            <w:rStyle w:val="Hyperlink"/>
            <w:rFonts w:ascii="Arial" w:hAnsi="Arial" w:cs="Arial"/>
            <w:color w:val="auto"/>
            <w:sz w:val="20"/>
            <w:szCs w:val="20"/>
            <w:highlight w:val="yellow"/>
            <w:u w:val="none"/>
          </w:rPr>
          <w:t>https://sdgs.un.org/goals</w:t>
        </w:r>
      </w:hyperlink>
    </w:p>
    <w:p w14:paraId="47E75B5D" w14:textId="77777777" w:rsidR="00634FBB" w:rsidRPr="0055626D" w:rsidRDefault="00634FBB" w:rsidP="00634FBB">
      <w:pPr>
        <w:rPr>
          <w:rFonts w:ascii="Arial" w:hAnsi="Arial" w:cs="Arial"/>
          <w:sz w:val="20"/>
          <w:szCs w:val="20"/>
          <w:highlight w:val="yellow"/>
          <w:shd w:val="clear" w:color="auto" w:fill="FFFFFF"/>
        </w:rPr>
      </w:pPr>
      <w:r w:rsidRPr="0055626D">
        <w:rPr>
          <w:rFonts w:ascii="Arial" w:hAnsi="Arial" w:cs="Arial"/>
          <w:sz w:val="20"/>
          <w:szCs w:val="20"/>
          <w:highlight w:val="yellow"/>
          <w:shd w:val="clear" w:color="auto" w:fill="FFFFFF"/>
        </w:rPr>
        <w:t xml:space="preserve">United Nations. (2018). Around 2.5 billion more people will be living in cities by 2050, projects new UN report. </w:t>
      </w:r>
      <w:hyperlink r:id="rId65" w:history="1">
        <w:r w:rsidRPr="0055626D">
          <w:rPr>
            <w:rStyle w:val="Hyperlink"/>
            <w:rFonts w:ascii="Arial" w:hAnsi="Arial" w:cs="Arial"/>
            <w:color w:val="auto"/>
            <w:sz w:val="20"/>
            <w:szCs w:val="20"/>
            <w:highlight w:val="yellow"/>
            <w:u w:val="none"/>
            <w:shd w:val="clear" w:color="auto" w:fill="FFFFFF"/>
          </w:rPr>
          <w:t>https://www.un.org/en/desa/around-25-billion-more-people-will-be-living-cities-2050-projects-new-un-report</w:t>
        </w:r>
      </w:hyperlink>
    </w:p>
    <w:p w14:paraId="11A8CE23"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 xml:space="preserve">Wang, K., Zhao, Y., Gangadhari, R. K., &amp; Li, Z. (2022). Analyzing the adoption challenges of the Internet of Things (IoT) and Artificial Intelligence (AI) for smart cities in China. </w:t>
      </w:r>
      <w:r w:rsidRPr="0055626D">
        <w:rPr>
          <w:rFonts w:ascii="Arial" w:hAnsi="Arial" w:cs="Arial"/>
          <w:i/>
          <w:iCs/>
          <w:sz w:val="20"/>
          <w:szCs w:val="20"/>
        </w:rPr>
        <w:t>arXiv</w:t>
      </w:r>
      <w:r w:rsidRPr="0055626D">
        <w:rPr>
          <w:rFonts w:ascii="Arial" w:hAnsi="Arial" w:cs="Arial"/>
          <w:sz w:val="20"/>
          <w:szCs w:val="20"/>
        </w:rPr>
        <w:t xml:space="preserve">. </w:t>
      </w:r>
      <w:hyperlink r:id="rId66" w:tgtFrame="_new" w:history="1">
        <w:r w:rsidRPr="0055626D">
          <w:rPr>
            <w:rStyle w:val="Hyperlink"/>
            <w:rFonts w:ascii="Arial" w:hAnsi="Arial" w:cs="Arial"/>
            <w:color w:val="auto"/>
            <w:sz w:val="20"/>
            <w:szCs w:val="20"/>
            <w:u w:val="none"/>
          </w:rPr>
          <w:t>https://arxiv.org/abs/2205.01067</w:t>
        </w:r>
      </w:hyperlink>
    </w:p>
    <w:p w14:paraId="13F8D5E8" w14:textId="77777777" w:rsidR="00634FBB" w:rsidRPr="0055626D" w:rsidRDefault="00634FBB" w:rsidP="00634FBB">
      <w:pPr>
        <w:spacing w:line="276" w:lineRule="auto"/>
        <w:rPr>
          <w:rFonts w:ascii="Arial" w:hAnsi="Arial" w:cs="Arial"/>
          <w:sz w:val="20"/>
          <w:szCs w:val="20"/>
          <w:highlight w:val="yellow"/>
        </w:rPr>
      </w:pPr>
      <w:r w:rsidRPr="0055626D">
        <w:rPr>
          <w:rFonts w:ascii="Arial" w:hAnsi="Arial" w:cs="Arial"/>
          <w:sz w:val="20"/>
          <w:szCs w:val="20"/>
          <w:highlight w:val="yellow"/>
        </w:rPr>
        <w:t>Wen, M., Siqueira, R., Lago, N., Camarinha, D., Terceiro, A., Kon, F., &amp; Meirelles, P. (2020). Leading successful government-academia collaborations using FLOSS and agile values. </w:t>
      </w:r>
      <w:r w:rsidRPr="0055626D">
        <w:rPr>
          <w:rFonts w:ascii="Arial" w:hAnsi="Arial" w:cs="Arial"/>
          <w:i/>
          <w:iCs/>
          <w:sz w:val="20"/>
          <w:szCs w:val="20"/>
          <w:highlight w:val="yellow"/>
        </w:rPr>
        <w:t>Journal of Systems and Software</w:t>
      </w:r>
      <w:r w:rsidRPr="0055626D">
        <w:rPr>
          <w:rFonts w:ascii="Arial" w:hAnsi="Arial" w:cs="Arial"/>
          <w:sz w:val="20"/>
          <w:szCs w:val="20"/>
          <w:highlight w:val="yellow"/>
        </w:rPr>
        <w:t>, </w:t>
      </w:r>
      <w:r w:rsidRPr="0055626D">
        <w:rPr>
          <w:rFonts w:ascii="Arial" w:hAnsi="Arial" w:cs="Arial"/>
          <w:i/>
          <w:iCs/>
          <w:sz w:val="20"/>
          <w:szCs w:val="20"/>
          <w:highlight w:val="yellow"/>
        </w:rPr>
        <w:t>164</w:t>
      </w:r>
      <w:r w:rsidRPr="0055626D">
        <w:rPr>
          <w:rFonts w:ascii="Arial" w:hAnsi="Arial" w:cs="Arial"/>
          <w:sz w:val="20"/>
          <w:szCs w:val="20"/>
          <w:highlight w:val="yellow"/>
        </w:rPr>
        <w:t>, 110548. https://www.ime.usp.br/~kon/papers/spb-jss-2020.pdf</w:t>
      </w:r>
    </w:p>
    <w:p w14:paraId="4C32D9CE"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 xml:space="preserve">Wiecher, C., Tendyra, P., &amp; Wolff, C. (2022). Scenario-based requirements engineering for complex smart city projects. </w:t>
      </w:r>
      <w:r w:rsidRPr="0055626D">
        <w:rPr>
          <w:rFonts w:ascii="Arial" w:hAnsi="Arial" w:cs="Arial"/>
          <w:i/>
          <w:iCs/>
          <w:sz w:val="20"/>
          <w:szCs w:val="20"/>
        </w:rPr>
        <w:t>arXiv</w:t>
      </w:r>
      <w:r w:rsidRPr="0055626D">
        <w:rPr>
          <w:rFonts w:ascii="Arial" w:hAnsi="Arial" w:cs="Arial"/>
          <w:sz w:val="20"/>
          <w:szCs w:val="20"/>
        </w:rPr>
        <w:t xml:space="preserve">. </w:t>
      </w:r>
      <w:hyperlink r:id="rId67" w:tgtFrame="_new" w:history="1">
        <w:r w:rsidRPr="0055626D">
          <w:rPr>
            <w:rStyle w:val="Hyperlink"/>
            <w:rFonts w:ascii="Arial" w:hAnsi="Arial" w:cs="Arial"/>
            <w:color w:val="auto"/>
            <w:sz w:val="20"/>
            <w:szCs w:val="20"/>
            <w:u w:val="none"/>
          </w:rPr>
          <w:t>https://arxiv.org/abs/2201.07115</w:t>
        </w:r>
      </w:hyperlink>
      <w:hyperlink r:id="rId68" w:tgtFrame="_blank" w:history="1">
        <w:r w:rsidRPr="0055626D">
          <w:rPr>
            <w:rStyle w:val="Hyperlink"/>
            <w:rFonts w:ascii="Arial" w:hAnsi="Arial" w:cs="Arial"/>
            <w:color w:val="auto"/>
            <w:sz w:val="20"/>
            <w:szCs w:val="20"/>
            <w:u w:val="none"/>
          </w:rPr>
          <w:t>arxiv.org</w:t>
        </w:r>
      </w:hyperlink>
    </w:p>
    <w:p w14:paraId="55DA9A56" w14:textId="77777777" w:rsidR="00634FBB" w:rsidRPr="0055626D" w:rsidRDefault="00634FBB" w:rsidP="00634FBB">
      <w:pPr>
        <w:spacing w:line="276" w:lineRule="auto"/>
        <w:rPr>
          <w:rFonts w:ascii="Arial" w:hAnsi="Arial" w:cs="Arial"/>
          <w:sz w:val="20"/>
          <w:szCs w:val="20"/>
          <w:highlight w:val="yellow"/>
        </w:rPr>
      </w:pPr>
      <w:r w:rsidRPr="0055626D">
        <w:rPr>
          <w:rFonts w:ascii="Arial" w:hAnsi="Arial" w:cs="Arial"/>
          <w:sz w:val="20"/>
          <w:szCs w:val="20"/>
          <w:highlight w:val="yellow"/>
        </w:rPr>
        <w:t xml:space="preserve">Xu, Y., Li, W., Tai, J., &amp; Zhang, C. (2022). A bibliometric-based analytical framework for the study of smart city lifeforms in China. </w:t>
      </w:r>
      <w:r w:rsidRPr="0055626D">
        <w:rPr>
          <w:rFonts w:ascii="Arial" w:hAnsi="Arial" w:cs="Arial"/>
          <w:i/>
          <w:iCs/>
          <w:sz w:val="20"/>
          <w:szCs w:val="20"/>
          <w:highlight w:val="yellow"/>
        </w:rPr>
        <w:t>International Journal of Environmental Research and Public Health, 19</w:t>
      </w:r>
      <w:r w:rsidRPr="0055626D">
        <w:rPr>
          <w:rFonts w:ascii="Arial" w:hAnsi="Arial" w:cs="Arial"/>
          <w:sz w:val="20"/>
          <w:szCs w:val="20"/>
          <w:highlight w:val="yellow"/>
        </w:rPr>
        <w:t>(22), 14762. https://www.mdpi.com/1660-4601/19/22/14762</w:t>
      </w:r>
    </w:p>
    <w:p w14:paraId="3E5FC1AA"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lastRenderedPageBreak/>
        <w:t xml:space="preserve">Yandri, E., Setyobudi, R., Susanto, H., Kadri, A., Nugroho, Y., Wahono, S., Wijayanto, F., &amp; Nurdiansyah, Y. (2020). Conceptualizing Indonesia’s ICT-based energy secu rity tracking system with detailed indicators from smart city extension. E3s Web of Conferences, 188, 00007. </w:t>
      </w:r>
      <w:hyperlink r:id="rId69" w:history="1">
        <w:r w:rsidRPr="0055626D">
          <w:rPr>
            <w:rStyle w:val="Hyperlink"/>
            <w:rFonts w:ascii="Arial" w:hAnsi="Arial" w:cs="Arial"/>
            <w:color w:val="auto"/>
            <w:sz w:val="20"/>
            <w:szCs w:val="20"/>
            <w:u w:val="none"/>
          </w:rPr>
          <w:t>https://doi.org/10.1051/e3sconf/202018800007</w:t>
        </w:r>
      </w:hyperlink>
      <w:r w:rsidRPr="0055626D">
        <w:rPr>
          <w:rFonts w:ascii="Arial" w:hAnsi="Arial" w:cs="Arial"/>
          <w:sz w:val="20"/>
          <w:szCs w:val="20"/>
        </w:rPr>
        <w:t xml:space="preserve"> </w:t>
      </w:r>
    </w:p>
    <w:p w14:paraId="7A956A3A" w14:textId="77777777" w:rsidR="00634FBB" w:rsidRPr="0055626D" w:rsidRDefault="00634FBB" w:rsidP="00634FBB">
      <w:pPr>
        <w:rPr>
          <w:rFonts w:ascii="Arial" w:hAnsi="Arial" w:cs="Arial"/>
          <w:sz w:val="20"/>
          <w:szCs w:val="20"/>
          <w:highlight w:val="yellow"/>
          <w:shd w:val="clear" w:color="auto" w:fill="FFFFFF"/>
        </w:rPr>
      </w:pPr>
      <w:r w:rsidRPr="0055626D">
        <w:rPr>
          <w:rFonts w:ascii="Arial" w:hAnsi="Arial" w:cs="Arial"/>
          <w:sz w:val="20"/>
          <w:szCs w:val="20"/>
          <w:highlight w:val="yellow"/>
          <w:shd w:val="clear" w:color="auto" w:fill="FFFFFF"/>
        </w:rPr>
        <w:t>Yigitcanlar, T., Kamruzzaman, M., &amp; Teriman, S. (2015). Neighborhood sustainability assessment: Evaluating residential development sustainability in a developing country context. </w:t>
      </w:r>
      <w:r w:rsidRPr="0055626D">
        <w:rPr>
          <w:rFonts w:ascii="Arial" w:hAnsi="Arial" w:cs="Arial"/>
          <w:i/>
          <w:iCs/>
          <w:sz w:val="20"/>
          <w:szCs w:val="20"/>
          <w:highlight w:val="yellow"/>
          <w:shd w:val="clear" w:color="auto" w:fill="FFFFFF"/>
        </w:rPr>
        <w:t>Sustainability</w:t>
      </w:r>
      <w:r w:rsidRPr="0055626D">
        <w:rPr>
          <w:rFonts w:ascii="Arial" w:hAnsi="Arial" w:cs="Arial"/>
          <w:sz w:val="20"/>
          <w:szCs w:val="20"/>
          <w:highlight w:val="yellow"/>
          <w:shd w:val="clear" w:color="auto" w:fill="FFFFFF"/>
        </w:rPr>
        <w:t>, </w:t>
      </w:r>
      <w:r w:rsidRPr="0055626D">
        <w:rPr>
          <w:rFonts w:ascii="Arial" w:hAnsi="Arial" w:cs="Arial"/>
          <w:i/>
          <w:iCs/>
          <w:sz w:val="20"/>
          <w:szCs w:val="20"/>
          <w:highlight w:val="yellow"/>
          <w:shd w:val="clear" w:color="auto" w:fill="FFFFFF"/>
        </w:rPr>
        <w:t>7</w:t>
      </w:r>
      <w:r w:rsidRPr="0055626D">
        <w:rPr>
          <w:rFonts w:ascii="Arial" w:hAnsi="Arial" w:cs="Arial"/>
          <w:sz w:val="20"/>
          <w:szCs w:val="20"/>
          <w:highlight w:val="yellow"/>
          <w:shd w:val="clear" w:color="auto" w:fill="FFFFFF"/>
        </w:rPr>
        <w:t>(3), 2570-2602.</w:t>
      </w:r>
    </w:p>
    <w:p w14:paraId="51191A3F" w14:textId="77777777" w:rsidR="00634FBB" w:rsidRPr="0055626D" w:rsidRDefault="00634FBB" w:rsidP="00634FBB">
      <w:pPr>
        <w:spacing w:line="276" w:lineRule="auto"/>
        <w:rPr>
          <w:rFonts w:ascii="Arial" w:hAnsi="Arial" w:cs="Arial"/>
          <w:sz w:val="20"/>
          <w:szCs w:val="20"/>
          <w:highlight w:val="yellow"/>
        </w:rPr>
      </w:pPr>
      <w:r w:rsidRPr="0055626D">
        <w:rPr>
          <w:rFonts w:ascii="Arial" w:hAnsi="Arial" w:cs="Arial"/>
          <w:sz w:val="20"/>
          <w:szCs w:val="20"/>
          <w:highlight w:val="yellow"/>
        </w:rPr>
        <w:t>Yigitcanlar, T., Kamruzzaman, M., Buys, L., Ioppolo, G., Sabatini-Marques, J., da Costa, E. M., &amp; Yun, J. J. (2018). Understanding ‘smart cities’: Intertwining development drivers with desired outcomes in a multidimensional framework. </w:t>
      </w:r>
      <w:r w:rsidRPr="0055626D">
        <w:rPr>
          <w:rFonts w:ascii="Arial" w:hAnsi="Arial" w:cs="Arial"/>
          <w:i/>
          <w:iCs/>
          <w:sz w:val="20"/>
          <w:szCs w:val="20"/>
          <w:highlight w:val="yellow"/>
        </w:rPr>
        <w:t>Cities</w:t>
      </w:r>
      <w:r w:rsidRPr="0055626D">
        <w:rPr>
          <w:rFonts w:ascii="Arial" w:hAnsi="Arial" w:cs="Arial"/>
          <w:sz w:val="20"/>
          <w:szCs w:val="20"/>
          <w:highlight w:val="yellow"/>
        </w:rPr>
        <w:t>, </w:t>
      </w:r>
      <w:r w:rsidRPr="0055626D">
        <w:rPr>
          <w:rFonts w:ascii="Arial" w:hAnsi="Arial" w:cs="Arial"/>
          <w:i/>
          <w:iCs/>
          <w:sz w:val="20"/>
          <w:szCs w:val="20"/>
          <w:highlight w:val="yellow"/>
        </w:rPr>
        <w:t>81</w:t>
      </w:r>
      <w:r w:rsidRPr="0055626D">
        <w:rPr>
          <w:rFonts w:ascii="Arial" w:hAnsi="Arial" w:cs="Arial"/>
          <w:sz w:val="20"/>
          <w:szCs w:val="20"/>
          <w:highlight w:val="yellow"/>
        </w:rPr>
        <w:t>, 145-160. https://d1wqtxts1xzle7.cloudfront.net/56921421/Understanding__smart_cities_-__Intertwining_development_drivers_with_desired_outcomes_in_a_multidimensional_framework-libre.pdf?1530667101=&amp;response-content-disposition=inline%3B+filename%3DUnderstanding_smart_cities_Intertwining.pdf&amp;Expires=1752848367&amp;Signature=eeb903CG3f7zh0KsspLTefVm-jEXSn-ZRVz5wSB5TMdG-kMXGQ7OonjyKAdhQse3yC--ANPenpIylxKjFt~WU25taBvjdgp1IoxLGfUn9LGhR5a1rad1rkvFF7f7WYqFYk-Lmas9a97evsMSzAdzgbWGAd879Q~stEFn5hEd8UftcLZ0bs4JOtqAZMkCZ3JJKjCD~OJH9N-XvwSNkue4bTCveLQ3OCkTAHtL9~C~t2lYYDMKdve10yvnk8J74PifbPntGiwvee0ns9Nd8NRWI2kCz6L5gM1RYmb7OPcEq92Cfvju41aP01hcCnbKSLLPEBk2Tc3gJbO3WaNrHI8DJw__&amp;Key-Pair-Id=APKAJLOHF5GGSLRBV4ZA</w:t>
      </w:r>
    </w:p>
    <w:p w14:paraId="4B10C15F" w14:textId="77777777" w:rsidR="00634FBB" w:rsidRPr="0055626D" w:rsidRDefault="00634FBB" w:rsidP="00634FBB">
      <w:pPr>
        <w:spacing w:line="276" w:lineRule="auto"/>
        <w:rPr>
          <w:rFonts w:ascii="Arial" w:hAnsi="Arial" w:cs="Arial"/>
          <w:sz w:val="20"/>
          <w:szCs w:val="20"/>
          <w:highlight w:val="yellow"/>
        </w:rPr>
      </w:pPr>
      <w:r w:rsidRPr="0055626D">
        <w:rPr>
          <w:rFonts w:ascii="Arial" w:hAnsi="Arial" w:cs="Arial"/>
          <w:sz w:val="20"/>
          <w:szCs w:val="20"/>
          <w:highlight w:val="yellow"/>
        </w:rPr>
        <w:t>Youssef, A., &amp; Hajek, P. (2021). The role of smart economy in devel oping smart cities. In 2021 International symposium on computer science and intelligent controls (ISCSIC) (pp. 276–279). IEEE. https://dk.upce.cz/server/api/core/bitstreams/deeb2956-b9cf-4580-9531-cf95d38c80f5/content</w:t>
      </w:r>
    </w:p>
    <w:p w14:paraId="5CD73539" w14:textId="77777777" w:rsidR="00634FBB" w:rsidRPr="0055626D" w:rsidRDefault="00634FBB" w:rsidP="00634FBB">
      <w:pPr>
        <w:spacing w:line="276" w:lineRule="auto"/>
        <w:rPr>
          <w:rFonts w:ascii="Arial" w:hAnsi="Arial" w:cs="Arial"/>
          <w:sz w:val="20"/>
          <w:szCs w:val="20"/>
          <w:highlight w:val="yellow"/>
        </w:rPr>
      </w:pPr>
      <w:r w:rsidRPr="0055626D">
        <w:rPr>
          <w:rFonts w:ascii="Arial" w:hAnsi="Arial" w:cs="Arial"/>
          <w:sz w:val="20"/>
          <w:szCs w:val="20"/>
          <w:highlight w:val="yellow"/>
          <w:shd w:val="clear" w:color="auto" w:fill="FFFFFF"/>
        </w:rPr>
        <w:t>Zatarain, J. M. N., &amp; Millán, N. D. C. O. (2021). Smart city governance in Mexico: reflections from a case study. </w:t>
      </w:r>
      <w:r w:rsidRPr="0055626D">
        <w:rPr>
          <w:rFonts w:ascii="Arial" w:hAnsi="Arial" w:cs="Arial"/>
          <w:i/>
          <w:iCs/>
          <w:sz w:val="20"/>
          <w:szCs w:val="20"/>
          <w:highlight w:val="yellow"/>
          <w:shd w:val="clear" w:color="auto" w:fill="FFFFFF"/>
        </w:rPr>
        <w:t>Revista Direito, Estado e Sociedade</w:t>
      </w:r>
      <w:r w:rsidRPr="0055626D">
        <w:rPr>
          <w:rFonts w:ascii="Arial" w:hAnsi="Arial" w:cs="Arial"/>
          <w:sz w:val="20"/>
          <w:szCs w:val="20"/>
          <w:highlight w:val="yellow"/>
          <w:shd w:val="clear" w:color="auto" w:fill="FFFFFF"/>
        </w:rPr>
        <w:t>, (58). https://revistades.jur.puc-rio.br/index.php/revistades/article/view/1453</w:t>
      </w:r>
    </w:p>
    <w:p w14:paraId="4721B222" w14:textId="77777777" w:rsidR="00634FBB" w:rsidRPr="0055626D" w:rsidRDefault="00634FBB" w:rsidP="00634FBB">
      <w:pPr>
        <w:spacing w:line="276" w:lineRule="auto"/>
        <w:rPr>
          <w:rFonts w:ascii="Arial" w:hAnsi="Arial" w:cs="Arial"/>
          <w:sz w:val="20"/>
          <w:szCs w:val="20"/>
        </w:rPr>
      </w:pPr>
      <w:r w:rsidRPr="0055626D">
        <w:rPr>
          <w:rFonts w:ascii="Arial" w:hAnsi="Arial" w:cs="Arial"/>
          <w:sz w:val="20"/>
          <w:szCs w:val="20"/>
        </w:rPr>
        <w:t xml:space="preserve">Zhao, F., Fashola, O. I., Olarewaju, T. I., &amp; Onwumere, I. (2021). Smart city research: A holistic and state-of-the-art literature review. Cities, 119, 103406. https://doi. org/10.1016/j.cities.2021.103406 </w:t>
      </w:r>
    </w:p>
    <w:p w14:paraId="72BBA7CD" w14:textId="77777777" w:rsidR="00634FBB" w:rsidRPr="0055626D" w:rsidRDefault="00634FBB" w:rsidP="00634FBB">
      <w:pPr>
        <w:rPr>
          <w:rFonts w:ascii="Arial" w:hAnsi="Arial" w:cs="Arial"/>
          <w:sz w:val="20"/>
          <w:szCs w:val="20"/>
          <w:shd w:val="clear" w:color="auto" w:fill="FFFFFF"/>
        </w:rPr>
      </w:pPr>
      <w:r w:rsidRPr="0055626D">
        <w:rPr>
          <w:rFonts w:ascii="Arial" w:hAnsi="Arial" w:cs="Arial"/>
          <w:sz w:val="20"/>
          <w:szCs w:val="20"/>
          <w:highlight w:val="yellow"/>
          <w:shd w:val="clear" w:color="auto" w:fill="FFFFFF"/>
        </w:rPr>
        <w:t xml:space="preserve">Ziosi, M., Hewitt, B., Juneja, P., Taddeo, M., &amp; Floridi, L. (2024). Smart cities: reviewing the debate about their ethical implications. </w:t>
      </w:r>
      <w:r w:rsidRPr="0055626D">
        <w:rPr>
          <w:rFonts w:ascii="Arial" w:hAnsi="Arial" w:cs="Arial"/>
          <w:i/>
          <w:iCs/>
          <w:sz w:val="20"/>
          <w:szCs w:val="20"/>
          <w:highlight w:val="yellow"/>
          <w:shd w:val="clear" w:color="auto" w:fill="FFFFFF"/>
        </w:rPr>
        <w:t>AI &amp; Soc</w:t>
      </w:r>
      <w:r w:rsidRPr="0055626D">
        <w:rPr>
          <w:rFonts w:ascii="Arial" w:hAnsi="Arial" w:cs="Arial"/>
          <w:sz w:val="20"/>
          <w:szCs w:val="20"/>
          <w:highlight w:val="yellow"/>
          <w:shd w:val="clear" w:color="auto" w:fill="FFFFFF"/>
        </w:rPr>
        <w:t xml:space="preserve"> 39, 1185–1200 (2024). </w:t>
      </w:r>
      <w:hyperlink r:id="rId70" w:history="1">
        <w:r w:rsidRPr="0055626D">
          <w:rPr>
            <w:rStyle w:val="Hyperlink"/>
            <w:rFonts w:ascii="Arial" w:hAnsi="Arial" w:cs="Arial"/>
            <w:color w:val="auto"/>
            <w:sz w:val="20"/>
            <w:szCs w:val="20"/>
            <w:highlight w:val="yellow"/>
            <w:u w:val="none"/>
            <w:shd w:val="clear" w:color="auto" w:fill="FFFFFF"/>
          </w:rPr>
          <w:t>https://doi.org/10.1007/s00146-022-01558-0</w:t>
        </w:r>
      </w:hyperlink>
    </w:p>
    <w:p w14:paraId="38AD599B" w14:textId="77777777" w:rsidR="00634FBB" w:rsidRPr="0055626D" w:rsidRDefault="00634FBB" w:rsidP="00FD4AE5">
      <w:pPr>
        <w:spacing w:line="360" w:lineRule="auto"/>
        <w:rPr>
          <w:rFonts w:ascii="Arial" w:hAnsi="Arial" w:cs="Arial"/>
          <w:b/>
          <w:bCs/>
        </w:rPr>
      </w:pPr>
    </w:p>
    <w:sectPr w:rsidR="00634FBB" w:rsidRPr="0055626D">
      <w:headerReference w:type="even" r:id="rId71"/>
      <w:headerReference w:type="default" r:id="rId72"/>
      <w:footerReference w:type="even" r:id="rId73"/>
      <w:footerReference w:type="default" r:id="rId74"/>
      <w:headerReference w:type="first" r:id="rId75"/>
      <w:footerReference w:type="first" r:id="rId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6C14C" w14:textId="77777777" w:rsidR="00F76F7C" w:rsidRDefault="00F76F7C" w:rsidP="00B87CDF">
      <w:pPr>
        <w:spacing w:after="0" w:line="240" w:lineRule="auto"/>
      </w:pPr>
      <w:r>
        <w:separator/>
      </w:r>
    </w:p>
  </w:endnote>
  <w:endnote w:type="continuationSeparator" w:id="0">
    <w:p w14:paraId="293AD636" w14:textId="77777777" w:rsidR="00F76F7C" w:rsidRDefault="00F76F7C" w:rsidP="00B87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5ABEC" w14:textId="77777777" w:rsidR="00B87CDF" w:rsidRDefault="00B87C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24FFB" w14:textId="77777777" w:rsidR="00B87CDF" w:rsidRDefault="00B87C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41042" w14:textId="77777777" w:rsidR="00B87CDF" w:rsidRDefault="00B87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9E737" w14:textId="77777777" w:rsidR="00F76F7C" w:rsidRDefault="00F76F7C" w:rsidP="00B87CDF">
      <w:pPr>
        <w:spacing w:after="0" w:line="240" w:lineRule="auto"/>
      </w:pPr>
      <w:r>
        <w:separator/>
      </w:r>
    </w:p>
  </w:footnote>
  <w:footnote w:type="continuationSeparator" w:id="0">
    <w:p w14:paraId="444BBC59" w14:textId="77777777" w:rsidR="00F76F7C" w:rsidRDefault="00F76F7C" w:rsidP="00B87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BB9F9" w14:textId="2C8059A0" w:rsidR="00B87CDF" w:rsidRDefault="00000000">
    <w:pPr>
      <w:pStyle w:val="Header"/>
    </w:pPr>
    <w:r>
      <w:rPr>
        <w:noProof/>
      </w:rPr>
      <w:pict w14:anchorId="40703A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870610" o:spid="_x0000_s1026"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A400B" w14:textId="21C4161A" w:rsidR="00B87CDF" w:rsidRDefault="00000000">
    <w:pPr>
      <w:pStyle w:val="Header"/>
    </w:pPr>
    <w:r>
      <w:rPr>
        <w:noProof/>
      </w:rPr>
      <w:pict w14:anchorId="6011B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870611" o:spid="_x0000_s1027"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5EB41" w14:textId="4B02ED3C" w:rsidR="00B87CDF" w:rsidRDefault="00000000">
    <w:pPr>
      <w:pStyle w:val="Header"/>
    </w:pPr>
    <w:r>
      <w:rPr>
        <w:noProof/>
      </w:rPr>
      <w:pict w14:anchorId="285474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870609" o:spid="_x0000_s1025"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86853"/>
    <w:multiLevelType w:val="multilevel"/>
    <w:tmpl w:val="E810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6B2F69"/>
    <w:multiLevelType w:val="multilevel"/>
    <w:tmpl w:val="1ECA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1B4D5B"/>
    <w:multiLevelType w:val="multilevel"/>
    <w:tmpl w:val="A528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2273A3"/>
    <w:multiLevelType w:val="multilevel"/>
    <w:tmpl w:val="2478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127E5F"/>
    <w:multiLevelType w:val="multilevel"/>
    <w:tmpl w:val="CB143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5528998">
    <w:abstractNumId w:val="0"/>
  </w:num>
  <w:num w:numId="2" w16cid:durableId="1908147715">
    <w:abstractNumId w:val="2"/>
  </w:num>
  <w:num w:numId="3" w16cid:durableId="409276410">
    <w:abstractNumId w:val="4"/>
  </w:num>
  <w:num w:numId="4" w16cid:durableId="1864244283">
    <w:abstractNumId w:val="1"/>
  </w:num>
  <w:num w:numId="5" w16cid:durableId="977732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K0NDY2M7M0sbSwNDBX0lEKTi0uzszPAykwNK4FAHrBNPEtAAAA"/>
  </w:docVars>
  <w:rsids>
    <w:rsidRoot w:val="00C57CC2"/>
    <w:rsid w:val="00000AEA"/>
    <w:rsid w:val="000044A1"/>
    <w:rsid w:val="00012EB7"/>
    <w:rsid w:val="00015424"/>
    <w:rsid w:val="0002313B"/>
    <w:rsid w:val="00026CA3"/>
    <w:rsid w:val="00057BA1"/>
    <w:rsid w:val="00060A37"/>
    <w:rsid w:val="00066816"/>
    <w:rsid w:val="0007079A"/>
    <w:rsid w:val="00074E73"/>
    <w:rsid w:val="00083FE8"/>
    <w:rsid w:val="00092F3E"/>
    <w:rsid w:val="00094A3E"/>
    <w:rsid w:val="000A41D0"/>
    <w:rsid w:val="000B2B6D"/>
    <w:rsid w:val="000B5CF5"/>
    <w:rsid w:val="000C1485"/>
    <w:rsid w:val="000C3EFC"/>
    <w:rsid w:val="000E39ED"/>
    <w:rsid w:val="000F0B19"/>
    <w:rsid w:val="000F44C4"/>
    <w:rsid w:val="000F50BF"/>
    <w:rsid w:val="00103CDA"/>
    <w:rsid w:val="0010518E"/>
    <w:rsid w:val="00110BA3"/>
    <w:rsid w:val="00115F5F"/>
    <w:rsid w:val="001216B8"/>
    <w:rsid w:val="0012338E"/>
    <w:rsid w:val="00127A6B"/>
    <w:rsid w:val="00135E11"/>
    <w:rsid w:val="00135FBE"/>
    <w:rsid w:val="00165831"/>
    <w:rsid w:val="00182B0A"/>
    <w:rsid w:val="001907FE"/>
    <w:rsid w:val="00192B5C"/>
    <w:rsid w:val="001A0B46"/>
    <w:rsid w:val="001A1A15"/>
    <w:rsid w:val="001A1A9B"/>
    <w:rsid w:val="001A7E23"/>
    <w:rsid w:val="001B5870"/>
    <w:rsid w:val="001D12CE"/>
    <w:rsid w:val="00203CB0"/>
    <w:rsid w:val="00214356"/>
    <w:rsid w:val="00223C81"/>
    <w:rsid w:val="00223F3B"/>
    <w:rsid w:val="002327C0"/>
    <w:rsid w:val="00254106"/>
    <w:rsid w:val="00267B40"/>
    <w:rsid w:val="00270CA0"/>
    <w:rsid w:val="00271648"/>
    <w:rsid w:val="0027765B"/>
    <w:rsid w:val="00282814"/>
    <w:rsid w:val="002835B9"/>
    <w:rsid w:val="00294B57"/>
    <w:rsid w:val="002A479D"/>
    <w:rsid w:val="002C22A7"/>
    <w:rsid w:val="002E313F"/>
    <w:rsid w:val="002E589D"/>
    <w:rsid w:val="00304A51"/>
    <w:rsid w:val="0031282D"/>
    <w:rsid w:val="00316BD1"/>
    <w:rsid w:val="00323669"/>
    <w:rsid w:val="00331D2A"/>
    <w:rsid w:val="0034534F"/>
    <w:rsid w:val="00352682"/>
    <w:rsid w:val="00364EA8"/>
    <w:rsid w:val="00370AB5"/>
    <w:rsid w:val="00374D00"/>
    <w:rsid w:val="0037556C"/>
    <w:rsid w:val="00376E55"/>
    <w:rsid w:val="00380F16"/>
    <w:rsid w:val="00382671"/>
    <w:rsid w:val="0038515A"/>
    <w:rsid w:val="003A0DDA"/>
    <w:rsid w:val="003A6509"/>
    <w:rsid w:val="003C0F5D"/>
    <w:rsid w:val="003C5E01"/>
    <w:rsid w:val="003C61BF"/>
    <w:rsid w:val="0040079B"/>
    <w:rsid w:val="00427FB1"/>
    <w:rsid w:val="00436B47"/>
    <w:rsid w:val="00437C1C"/>
    <w:rsid w:val="004432DD"/>
    <w:rsid w:val="00443D0A"/>
    <w:rsid w:val="0044669A"/>
    <w:rsid w:val="0045363B"/>
    <w:rsid w:val="00455F31"/>
    <w:rsid w:val="00463499"/>
    <w:rsid w:val="00470715"/>
    <w:rsid w:val="004755FE"/>
    <w:rsid w:val="00497FE0"/>
    <w:rsid w:val="004A2438"/>
    <w:rsid w:val="004A2705"/>
    <w:rsid w:val="004B4BB6"/>
    <w:rsid w:val="004B60D1"/>
    <w:rsid w:val="004C59C7"/>
    <w:rsid w:val="004D4340"/>
    <w:rsid w:val="004D5546"/>
    <w:rsid w:val="004F13E3"/>
    <w:rsid w:val="00500E09"/>
    <w:rsid w:val="00503252"/>
    <w:rsid w:val="00513E10"/>
    <w:rsid w:val="005250BD"/>
    <w:rsid w:val="005360E7"/>
    <w:rsid w:val="005376BE"/>
    <w:rsid w:val="0054233B"/>
    <w:rsid w:val="0055626D"/>
    <w:rsid w:val="00567FA8"/>
    <w:rsid w:val="00572875"/>
    <w:rsid w:val="00590732"/>
    <w:rsid w:val="005931E0"/>
    <w:rsid w:val="00595275"/>
    <w:rsid w:val="005A3DF2"/>
    <w:rsid w:val="005A4890"/>
    <w:rsid w:val="005B20D1"/>
    <w:rsid w:val="005B7B8D"/>
    <w:rsid w:val="005C29A0"/>
    <w:rsid w:val="005D0E65"/>
    <w:rsid w:val="005E13A9"/>
    <w:rsid w:val="005E3060"/>
    <w:rsid w:val="005E35C7"/>
    <w:rsid w:val="005E6F64"/>
    <w:rsid w:val="005F70BE"/>
    <w:rsid w:val="0060694D"/>
    <w:rsid w:val="00607686"/>
    <w:rsid w:val="00634236"/>
    <w:rsid w:val="00634FBB"/>
    <w:rsid w:val="0064643E"/>
    <w:rsid w:val="006550CF"/>
    <w:rsid w:val="00660268"/>
    <w:rsid w:val="006662B0"/>
    <w:rsid w:val="006664F3"/>
    <w:rsid w:val="006937F5"/>
    <w:rsid w:val="00695B60"/>
    <w:rsid w:val="006B73A6"/>
    <w:rsid w:val="006D01B7"/>
    <w:rsid w:val="006D6DD6"/>
    <w:rsid w:val="00701F44"/>
    <w:rsid w:val="00702CF6"/>
    <w:rsid w:val="0072302F"/>
    <w:rsid w:val="00735D15"/>
    <w:rsid w:val="00742043"/>
    <w:rsid w:val="007422C8"/>
    <w:rsid w:val="007618E4"/>
    <w:rsid w:val="007656E1"/>
    <w:rsid w:val="007906EE"/>
    <w:rsid w:val="007B4F8F"/>
    <w:rsid w:val="007C3080"/>
    <w:rsid w:val="007C3CCA"/>
    <w:rsid w:val="007C4BD7"/>
    <w:rsid w:val="007C634A"/>
    <w:rsid w:val="007D474C"/>
    <w:rsid w:val="007F64B2"/>
    <w:rsid w:val="008035ED"/>
    <w:rsid w:val="008054D0"/>
    <w:rsid w:val="0081072F"/>
    <w:rsid w:val="0081482E"/>
    <w:rsid w:val="008152A5"/>
    <w:rsid w:val="00825572"/>
    <w:rsid w:val="00830E4D"/>
    <w:rsid w:val="00834793"/>
    <w:rsid w:val="00836D4D"/>
    <w:rsid w:val="0084309D"/>
    <w:rsid w:val="008625A3"/>
    <w:rsid w:val="00866284"/>
    <w:rsid w:val="00873066"/>
    <w:rsid w:val="008B5629"/>
    <w:rsid w:val="008E5DA8"/>
    <w:rsid w:val="008F2620"/>
    <w:rsid w:val="008F2AD7"/>
    <w:rsid w:val="0090102A"/>
    <w:rsid w:val="00911E34"/>
    <w:rsid w:val="00940992"/>
    <w:rsid w:val="00940CC9"/>
    <w:rsid w:val="00943E93"/>
    <w:rsid w:val="0095200E"/>
    <w:rsid w:val="00964FF5"/>
    <w:rsid w:val="00970D09"/>
    <w:rsid w:val="0098032A"/>
    <w:rsid w:val="00980ACC"/>
    <w:rsid w:val="0098629F"/>
    <w:rsid w:val="009A3159"/>
    <w:rsid w:val="009A5859"/>
    <w:rsid w:val="009A6ECE"/>
    <w:rsid w:val="009B15E2"/>
    <w:rsid w:val="009C018E"/>
    <w:rsid w:val="009C4FA8"/>
    <w:rsid w:val="009F3FF9"/>
    <w:rsid w:val="00A017C3"/>
    <w:rsid w:val="00A035C4"/>
    <w:rsid w:val="00A03E7C"/>
    <w:rsid w:val="00A26254"/>
    <w:rsid w:val="00A41FD6"/>
    <w:rsid w:val="00A60CC8"/>
    <w:rsid w:val="00A70080"/>
    <w:rsid w:val="00A92E2A"/>
    <w:rsid w:val="00AB6BF0"/>
    <w:rsid w:val="00AC27CB"/>
    <w:rsid w:val="00AC2C38"/>
    <w:rsid w:val="00AC6799"/>
    <w:rsid w:val="00AD20F0"/>
    <w:rsid w:val="00AD4782"/>
    <w:rsid w:val="00AE2A84"/>
    <w:rsid w:val="00B168FD"/>
    <w:rsid w:val="00B32317"/>
    <w:rsid w:val="00B34CB0"/>
    <w:rsid w:val="00B365B7"/>
    <w:rsid w:val="00B44839"/>
    <w:rsid w:val="00B464C0"/>
    <w:rsid w:val="00B4660A"/>
    <w:rsid w:val="00B55A8B"/>
    <w:rsid w:val="00B57AF1"/>
    <w:rsid w:val="00B622FB"/>
    <w:rsid w:val="00B735A6"/>
    <w:rsid w:val="00B82C71"/>
    <w:rsid w:val="00B87CDF"/>
    <w:rsid w:val="00B91AE0"/>
    <w:rsid w:val="00B94BA5"/>
    <w:rsid w:val="00B9621D"/>
    <w:rsid w:val="00BA3A68"/>
    <w:rsid w:val="00BB743A"/>
    <w:rsid w:val="00BC24C5"/>
    <w:rsid w:val="00BC265F"/>
    <w:rsid w:val="00BD0900"/>
    <w:rsid w:val="00BD48B3"/>
    <w:rsid w:val="00BD4D96"/>
    <w:rsid w:val="00BE0524"/>
    <w:rsid w:val="00BE594D"/>
    <w:rsid w:val="00BF20E1"/>
    <w:rsid w:val="00BF2396"/>
    <w:rsid w:val="00BF73AA"/>
    <w:rsid w:val="00C04F24"/>
    <w:rsid w:val="00C12283"/>
    <w:rsid w:val="00C13763"/>
    <w:rsid w:val="00C2316B"/>
    <w:rsid w:val="00C50092"/>
    <w:rsid w:val="00C57CC2"/>
    <w:rsid w:val="00C749F9"/>
    <w:rsid w:val="00C82182"/>
    <w:rsid w:val="00C947CA"/>
    <w:rsid w:val="00CA3289"/>
    <w:rsid w:val="00CB5DF4"/>
    <w:rsid w:val="00CB772A"/>
    <w:rsid w:val="00CC23BC"/>
    <w:rsid w:val="00CE25D8"/>
    <w:rsid w:val="00CF0331"/>
    <w:rsid w:val="00CF45C3"/>
    <w:rsid w:val="00CF7E23"/>
    <w:rsid w:val="00D07DFD"/>
    <w:rsid w:val="00D20D03"/>
    <w:rsid w:val="00D25C71"/>
    <w:rsid w:val="00D31274"/>
    <w:rsid w:val="00D34F2C"/>
    <w:rsid w:val="00D37835"/>
    <w:rsid w:val="00D42FFD"/>
    <w:rsid w:val="00D459D6"/>
    <w:rsid w:val="00D45FC6"/>
    <w:rsid w:val="00D50643"/>
    <w:rsid w:val="00D56F5B"/>
    <w:rsid w:val="00D613B5"/>
    <w:rsid w:val="00D639B6"/>
    <w:rsid w:val="00D641F4"/>
    <w:rsid w:val="00D81F71"/>
    <w:rsid w:val="00D848E6"/>
    <w:rsid w:val="00DA4B85"/>
    <w:rsid w:val="00DB4609"/>
    <w:rsid w:val="00DB47FB"/>
    <w:rsid w:val="00DD0A2F"/>
    <w:rsid w:val="00DD3B38"/>
    <w:rsid w:val="00E045F0"/>
    <w:rsid w:val="00E07F3F"/>
    <w:rsid w:val="00E14D3C"/>
    <w:rsid w:val="00E17E94"/>
    <w:rsid w:val="00E21432"/>
    <w:rsid w:val="00E33A55"/>
    <w:rsid w:val="00E36F28"/>
    <w:rsid w:val="00E650C8"/>
    <w:rsid w:val="00E83774"/>
    <w:rsid w:val="00E85444"/>
    <w:rsid w:val="00E86355"/>
    <w:rsid w:val="00E96D33"/>
    <w:rsid w:val="00E979DA"/>
    <w:rsid w:val="00EB37AD"/>
    <w:rsid w:val="00EC3DB7"/>
    <w:rsid w:val="00EC5BED"/>
    <w:rsid w:val="00EE55FC"/>
    <w:rsid w:val="00F0615F"/>
    <w:rsid w:val="00F07CB4"/>
    <w:rsid w:val="00F14B67"/>
    <w:rsid w:val="00F1749F"/>
    <w:rsid w:val="00F20AD1"/>
    <w:rsid w:val="00F21446"/>
    <w:rsid w:val="00F25339"/>
    <w:rsid w:val="00F27D5B"/>
    <w:rsid w:val="00F302E1"/>
    <w:rsid w:val="00F32728"/>
    <w:rsid w:val="00F37540"/>
    <w:rsid w:val="00F67E32"/>
    <w:rsid w:val="00F751F5"/>
    <w:rsid w:val="00F76F7C"/>
    <w:rsid w:val="00F950D7"/>
    <w:rsid w:val="00FA63C6"/>
    <w:rsid w:val="00FC327E"/>
    <w:rsid w:val="00FD49B5"/>
    <w:rsid w:val="00FD4AE5"/>
    <w:rsid w:val="00FE4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C12C96"/>
  <w15:chartTrackingRefBased/>
  <w15:docId w15:val="{77902659-644B-4A1D-A47D-2B27FF20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72A"/>
  </w:style>
  <w:style w:type="paragraph" w:styleId="Heading1">
    <w:name w:val="heading 1"/>
    <w:basedOn w:val="Normal"/>
    <w:next w:val="Normal"/>
    <w:link w:val="Heading1Char"/>
    <w:uiPriority w:val="9"/>
    <w:qFormat/>
    <w:rsid w:val="00C57C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7C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7C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7C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7C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7C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7C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7C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7C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C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7C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7C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7C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7C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7C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7C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7C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7CC2"/>
    <w:rPr>
      <w:rFonts w:eastAsiaTheme="majorEastAsia" w:cstheme="majorBidi"/>
      <w:color w:val="272727" w:themeColor="text1" w:themeTint="D8"/>
    </w:rPr>
  </w:style>
  <w:style w:type="paragraph" w:styleId="Title">
    <w:name w:val="Title"/>
    <w:basedOn w:val="Normal"/>
    <w:next w:val="Normal"/>
    <w:link w:val="TitleChar"/>
    <w:uiPriority w:val="10"/>
    <w:qFormat/>
    <w:rsid w:val="00C57C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C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7C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7C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7CC2"/>
    <w:pPr>
      <w:spacing w:before="160"/>
      <w:jc w:val="center"/>
    </w:pPr>
    <w:rPr>
      <w:i/>
      <w:iCs/>
      <w:color w:val="404040" w:themeColor="text1" w:themeTint="BF"/>
    </w:rPr>
  </w:style>
  <w:style w:type="character" w:customStyle="1" w:styleId="QuoteChar">
    <w:name w:val="Quote Char"/>
    <w:basedOn w:val="DefaultParagraphFont"/>
    <w:link w:val="Quote"/>
    <w:uiPriority w:val="29"/>
    <w:rsid w:val="00C57CC2"/>
    <w:rPr>
      <w:i/>
      <w:iCs/>
      <w:color w:val="404040" w:themeColor="text1" w:themeTint="BF"/>
    </w:rPr>
  </w:style>
  <w:style w:type="paragraph" w:styleId="ListParagraph">
    <w:name w:val="List Paragraph"/>
    <w:basedOn w:val="Normal"/>
    <w:uiPriority w:val="34"/>
    <w:qFormat/>
    <w:rsid w:val="00C57CC2"/>
    <w:pPr>
      <w:ind w:left="720"/>
      <w:contextualSpacing/>
    </w:pPr>
  </w:style>
  <w:style w:type="character" w:styleId="IntenseEmphasis">
    <w:name w:val="Intense Emphasis"/>
    <w:basedOn w:val="DefaultParagraphFont"/>
    <w:uiPriority w:val="21"/>
    <w:qFormat/>
    <w:rsid w:val="00C57CC2"/>
    <w:rPr>
      <w:i/>
      <w:iCs/>
      <w:color w:val="2F5496" w:themeColor="accent1" w:themeShade="BF"/>
    </w:rPr>
  </w:style>
  <w:style w:type="paragraph" w:styleId="IntenseQuote">
    <w:name w:val="Intense Quote"/>
    <w:basedOn w:val="Normal"/>
    <w:next w:val="Normal"/>
    <w:link w:val="IntenseQuoteChar"/>
    <w:uiPriority w:val="30"/>
    <w:qFormat/>
    <w:rsid w:val="00C57C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7CC2"/>
    <w:rPr>
      <w:i/>
      <w:iCs/>
      <w:color w:val="2F5496" w:themeColor="accent1" w:themeShade="BF"/>
    </w:rPr>
  </w:style>
  <w:style w:type="character" w:styleId="IntenseReference">
    <w:name w:val="Intense Reference"/>
    <w:basedOn w:val="DefaultParagraphFont"/>
    <w:uiPriority w:val="32"/>
    <w:qFormat/>
    <w:rsid w:val="00C57CC2"/>
    <w:rPr>
      <w:b/>
      <w:bCs/>
      <w:smallCaps/>
      <w:color w:val="2F5496" w:themeColor="accent1" w:themeShade="BF"/>
      <w:spacing w:val="5"/>
    </w:rPr>
  </w:style>
  <w:style w:type="character" w:styleId="Hyperlink">
    <w:name w:val="Hyperlink"/>
    <w:basedOn w:val="DefaultParagraphFont"/>
    <w:uiPriority w:val="99"/>
    <w:unhideWhenUsed/>
    <w:rsid w:val="00E96D33"/>
    <w:rPr>
      <w:color w:val="0563C1" w:themeColor="hyperlink"/>
      <w:u w:val="single"/>
    </w:rPr>
  </w:style>
  <w:style w:type="character" w:styleId="UnresolvedMention">
    <w:name w:val="Unresolved Mention"/>
    <w:basedOn w:val="DefaultParagraphFont"/>
    <w:uiPriority w:val="99"/>
    <w:semiHidden/>
    <w:unhideWhenUsed/>
    <w:rsid w:val="00192B5C"/>
    <w:rPr>
      <w:color w:val="605E5C"/>
      <w:shd w:val="clear" w:color="auto" w:fill="E1DFDD"/>
    </w:rPr>
  </w:style>
  <w:style w:type="character" w:styleId="FollowedHyperlink">
    <w:name w:val="FollowedHyperlink"/>
    <w:basedOn w:val="DefaultParagraphFont"/>
    <w:uiPriority w:val="99"/>
    <w:semiHidden/>
    <w:unhideWhenUsed/>
    <w:rsid w:val="00500E09"/>
    <w:rPr>
      <w:color w:val="954F72" w:themeColor="followedHyperlink"/>
      <w:u w:val="single"/>
    </w:rPr>
  </w:style>
  <w:style w:type="character" w:styleId="Emphasis">
    <w:name w:val="Emphasis"/>
    <w:basedOn w:val="DefaultParagraphFont"/>
    <w:uiPriority w:val="20"/>
    <w:qFormat/>
    <w:rsid w:val="00A26254"/>
    <w:rPr>
      <w:i/>
      <w:iCs/>
    </w:rPr>
  </w:style>
  <w:style w:type="paragraph" w:styleId="Header">
    <w:name w:val="header"/>
    <w:basedOn w:val="Normal"/>
    <w:link w:val="HeaderChar"/>
    <w:uiPriority w:val="99"/>
    <w:unhideWhenUsed/>
    <w:rsid w:val="00B87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CDF"/>
  </w:style>
  <w:style w:type="paragraph" w:styleId="Footer">
    <w:name w:val="footer"/>
    <w:basedOn w:val="Normal"/>
    <w:link w:val="FooterChar"/>
    <w:uiPriority w:val="99"/>
    <w:unhideWhenUsed/>
    <w:rsid w:val="00B87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CDF"/>
  </w:style>
  <w:style w:type="character" w:customStyle="1" w:styleId="anchor-text">
    <w:name w:val="anchor-text"/>
    <w:basedOn w:val="DefaultParagraphFont"/>
    <w:rsid w:val="00634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06253">
      <w:bodyDiv w:val="1"/>
      <w:marLeft w:val="0"/>
      <w:marRight w:val="0"/>
      <w:marTop w:val="0"/>
      <w:marBottom w:val="0"/>
      <w:divBdr>
        <w:top w:val="none" w:sz="0" w:space="0" w:color="auto"/>
        <w:left w:val="none" w:sz="0" w:space="0" w:color="auto"/>
        <w:bottom w:val="none" w:sz="0" w:space="0" w:color="auto"/>
        <w:right w:val="none" w:sz="0" w:space="0" w:color="auto"/>
      </w:divBdr>
    </w:div>
    <w:div w:id="613903944">
      <w:bodyDiv w:val="1"/>
      <w:marLeft w:val="0"/>
      <w:marRight w:val="0"/>
      <w:marTop w:val="0"/>
      <w:marBottom w:val="0"/>
      <w:divBdr>
        <w:top w:val="none" w:sz="0" w:space="0" w:color="auto"/>
        <w:left w:val="none" w:sz="0" w:space="0" w:color="auto"/>
        <w:bottom w:val="none" w:sz="0" w:space="0" w:color="auto"/>
        <w:right w:val="none" w:sz="0" w:space="0" w:color="auto"/>
      </w:divBdr>
    </w:div>
    <w:div w:id="806826272">
      <w:bodyDiv w:val="1"/>
      <w:marLeft w:val="0"/>
      <w:marRight w:val="0"/>
      <w:marTop w:val="0"/>
      <w:marBottom w:val="0"/>
      <w:divBdr>
        <w:top w:val="none" w:sz="0" w:space="0" w:color="auto"/>
        <w:left w:val="none" w:sz="0" w:space="0" w:color="auto"/>
        <w:bottom w:val="none" w:sz="0" w:space="0" w:color="auto"/>
        <w:right w:val="none" w:sz="0" w:space="0" w:color="auto"/>
      </w:divBdr>
    </w:div>
    <w:div w:id="108942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7/978-3-319-60705-4_3" TargetMode="External"/><Relationship Id="rId21" Type="http://schemas.openxmlformats.org/officeDocument/2006/relationships/hyperlink" Target="https://doi.org/10.3390/socsci13100531" TargetMode="External"/><Relationship Id="rId42" Type="http://schemas.openxmlformats.org/officeDocument/2006/relationships/hyperlink" Target="http://timreview.ca/article/1041" TargetMode="External"/><Relationship Id="rId47" Type="http://schemas.openxmlformats.org/officeDocument/2006/relationships/hyperlink" Target="https://doi.org/10.3233/ip-170067" TargetMode="External"/><Relationship Id="rId63" Type="http://schemas.openxmlformats.org/officeDocument/2006/relationships/hyperlink" Target="https://www.unhabitat.org/" TargetMode="External"/><Relationship Id="rId68" Type="http://schemas.openxmlformats.org/officeDocument/2006/relationships/hyperlink" Target="https://arxiv.org/abs/2201.07115?utm_source=chatgpt.com" TargetMode="External"/><Relationship Id="rId16" Type="http://schemas.openxmlformats.org/officeDocument/2006/relationships/hyperlink" Target="https://doi.org/10.25019/ms5x9j48" TargetMode="External"/><Relationship Id="rId11" Type="http://schemas.openxmlformats.org/officeDocument/2006/relationships/hyperlink" Target="https://doi.org/10.1108/CI-04-2022-0072" TargetMode="External"/><Relationship Id="rId24" Type="http://schemas.openxmlformats.org/officeDocument/2006/relationships/hyperlink" Target="https://doi.org/10.3390/encyclopedia2020078" TargetMode="External"/><Relationship Id="rId32" Type="http://schemas.openxmlformats.org/officeDocument/2006/relationships/hyperlink" Target="https://mural.maynoothuniversity.ie/id/eprint/5625/1/RK-Real-time-City.pdf" TargetMode="External"/><Relationship Id="rId37" Type="http://schemas.openxmlformats.org/officeDocument/2006/relationships/hyperlink" Target="https://doi.org/10.1177/0020852314564308" TargetMode="External"/><Relationship Id="rId40" Type="http://schemas.openxmlformats.org/officeDocument/2006/relationships/hyperlink" Target="https://doi.org/10.53982/ajsd.2024.1602.10-j" TargetMode="External"/><Relationship Id="rId45" Type="http://schemas.openxmlformats.org/officeDocument/2006/relationships/hyperlink" Target="https://www.oecd.org/en/publications/oecd-digital-education-outlook-2023_c74f03de-en/full-report/data-and-technology-governance-fostering-trust-in-the-use-of-data_171e56b9.html" TargetMode="External"/><Relationship Id="rId53" Type="http://schemas.openxmlformats.org/officeDocument/2006/relationships/hyperlink" Target="https://policyreview.info/" TargetMode="External"/><Relationship Id="rId58" Type="http://schemas.openxmlformats.org/officeDocument/2006/relationships/hyperlink" Target="https://doi.org/10.3390/su12052136" TargetMode="External"/><Relationship Id="rId66" Type="http://schemas.openxmlformats.org/officeDocument/2006/relationships/hyperlink" Target="https://arxiv.org/abs/2205.01067" TargetMode="External"/><Relationship Id="rId74"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doi.org/10.3390/su12030899" TargetMode="External"/><Relationship Id="rId19" Type="http://schemas.openxmlformats.org/officeDocument/2006/relationships/hyperlink" Target="https://link.springer.com/article/10.1186/s42162-023-00259-2" TargetMode="External"/><Relationship Id="rId14" Type="http://schemas.openxmlformats.org/officeDocument/2006/relationships/hyperlink" Target="https://doi.org/10.1108/DPRG-04-2020-0044" TargetMode="External"/><Relationship Id="rId22" Type="http://schemas.openxmlformats.org/officeDocument/2006/relationships/hyperlink" Target="https://doi.org/10.3390/platforms3010003" TargetMode="External"/><Relationship Id="rId27" Type="http://schemas.openxmlformats.org/officeDocument/2006/relationships/hyperlink" Target="https://arxiv.org/abs/2309.12344" TargetMode="External"/><Relationship Id="rId30" Type="http://schemas.openxmlformats.org/officeDocument/2006/relationships/hyperlink" Target="https://doi.org/10.1016/j.%20procs.2016.07.258" TargetMode="External"/><Relationship Id="rId35" Type="http://schemas.openxmlformats.org/officeDocument/2006/relationships/hyperlink" Target="https://www.emerald.com/insight/content/doi/10.1108/978-1-83608-292-720241005/full/html" TargetMode="External"/><Relationship Id="rId43" Type="http://schemas.openxmlformats.org/officeDocument/2006/relationships/hyperlink" Target="https://aisel.aisnet.org/iceb2023/34/" TargetMode="External"/><Relationship Id="rId48" Type="http://schemas.openxmlformats.org/officeDocument/2006/relationships/hyperlink" Target="https://doi.org/10.3390/en13246615" TargetMode="External"/><Relationship Id="rId56" Type="http://schemas.openxmlformats.org/officeDocument/2006/relationships/hyperlink" Target="https://doi.org/10.33093/ijomfa.3.1.2" TargetMode="External"/><Relationship Id="rId64" Type="http://schemas.openxmlformats.org/officeDocument/2006/relationships/hyperlink" Target="https://sdgs.un.org/goals" TargetMode="External"/><Relationship Id="rId69" Type="http://schemas.openxmlformats.org/officeDocument/2006/relationships/hyperlink" Target="https://doi.org/10.1051/e3sconf/202018800007" TargetMode="External"/><Relationship Id="rId77" Type="http://schemas.openxmlformats.org/officeDocument/2006/relationships/fontTable" Target="fontTable.xml"/><Relationship Id="rId8" Type="http://schemas.openxmlformats.org/officeDocument/2006/relationships/hyperlink" Target="https://doi.org/10.1016/j.envadv.2023.100431" TargetMode="External"/><Relationship Id="rId51" Type="http://schemas.openxmlformats.org/officeDocument/2006/relationships/hyperlink" Target="https://cities-today.com/industry/smart-city-pitfalls-no-clear-vision-inadequate-governance/" TargetMode="External"/><Relationship Id="rId72"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doi.org/10.1108/jstpm-05-2017-0016" TargetMode="External"/><Relationship Id="rId17" Type="http://schemas.openxmlformats.org/officeDocument/2006/relationships/hyperlink" Target="https://doi.org/10.1080/10630732.2025.2461983" TargetMode="External"/><Relationship Id="rId25" Type="http://schemas.openxmlformats.org/officeDocument/2006/relationships/hyperlink" Target="https://www.researchgate.net/profile/Procopie-Gusul/publication/353364473_EXPLORING_THE_RELATIONSHIP_BETWEEN_SMART_CITY_SUSTAINABLE_DEVELOPMENT_AND_INNOVATION_AS_A_MODEL_FOR_URBAN_ECONOMIC_GROWTH/links/61045a44169a1a0103ca6dd3/EXPLORING-THE-RELATIONSHIP-BETWEEN-SMART-CITY-SUSTAINABLE-DEVELOPMENT-AND-INNOVATION-AS-A-MODEL-FOR-URBAN-ECONOMIC-GROWTH.pdf" TargetMode="External"/><Relationship Id="rId33" Type="http://schemas.openxmlformats.org/officeDocument/2006/relationships/hyperlink" Target="https://doi.org/10.3390/smartcities7060130" TargetMode="External"/><Relationship Id="rId38" Type="http://schemas.openxmlformats.org/officeDocument/2006/relationships/hyperlink" Target="https://doi.org/10.1016/j.technovation.2023.102717" TargetMode="External"/><Relationship Id="rId46" Type="http://schemas.openxmlformats.org/officeDocument/2006/relationships/hyperlink" Target="https://doi.org/10.1787/e57ce301-en" TargetMode="External"/><Relationship Id="rId59" Type="http://schemas.openxmlformats.org/officeDocument/2006/relationships/hyperlink" Target="https://doi.org/10.1061/(ASCE)UP.1943-5444.0000600" TargetMode="External"/><Relationship Id="rId67" Type="http://schemas.openxmlformats.org/officeDocument/2006/relationships/hyperlink" Target="https://arxiv.org/abs/2201.07115" TargetMode="External"/><Relationship Id="rId20" Type="http://schemas.openxmlformats.org/officeDocument/2006/relationships/hyperlink" Target="https://doi.org/10.48550/arXiv.2401.12259" TargetMode="External"/><Relationship Id="rId41" Type="http://schemas.openxmlformats.org/officeDocument/2006/relationships/hyperlink" Target="https://doi.org/10.26772/cjsms2021060103" TargetMode="External"/><Relationship Id="rId54" Type="http://schemas.openxmlformats.org/officeDocument/2006/relationships/hyperlink" Target="https://smartlifestyleaustralia.com.au/energy-efficient-smart-homes-top-trends-to-know-in-2025/" TargetMode="External"/><Relationship Id="rId62" Type="http://schemas.openxmlformats.org/officeDocument/2006/relationships/hyperlink" Target="https://unhabitat.org/world-smart-cities-outlook-2024" TargetMode="External"/><Relationship Id="rId70" Type="http://schemas.openxmlformats.org/officeDocument/2006/relationships/hyperlink" Target="https://doi.org/10.1007/s00146-022-01558-0" TargetMode="External"/><Relationship Id="rId75"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3390/informatics9040089" TargetMode="External"/><Relationship Id="rId23" Type="http://schemas.openxmlformats.org/officeDocument/2006/relationships/hyperlink" Target="https://www.academia.edu/download/96706346/223.pdf" TargetMode="External"/><Relationship Id="rId28" Type="http://schemas.openxmlformats.org/officeDocument/2006/relationships/hyperlink" Target="https://doi.org/10.1016/j.ijinfomgt.2019.01.004" TargetMode="External"/><Relationship Id="rId36" Type="http://schemas.openxmlformats.org/officeDocument/2006/relationships/hyperlink" Target="https://doi.org/10.1080/03054985.2018.1552582" TargetMode="External"/><Relationship Id="rId49" Type="http://schemas.openxmlformats.org/officeDocument/2006/relationships/hyperlink" Target="https://doi.org/10.38027/smart-v1n1-3" TargetMode="External"/><Relationship Id="rId57" Type="http://schemas.openxmlformats.org/officeDocument/2006/relationships/hyperlink" Target="https://doi.org/10.1016/j.jclepro.2024.141443" TargetMode="External"/><Relationship Id="rId10" Type="http://schemas.openxmlformats.org/officeDocument/2006/relationships/hyperlink" Target="https://doi.org/10.1186/s13174-015-0041-5" TargetMode="External"/><Relationship Id="rId31" Type="http://schemas.openxmlformats.org/officeDocument/2006/relationships/hyperlink" Target="https://doi.org/10.18280/ijsdp.200214" TargetMode="External"/><Relationship Id="rId44" Type="http://schemas.openxmlformats.org/officeDocument/2006/relationships/hyperlink" Target="http://dx.doi.org/10.1007/978-3-030-11395-7_26" TargetMode="External"/><Relationship Id="rId52" Type="http://schemas.openxmlformats.org/officeDocument/2006/relationships/hyperlink" Target="https://cities-today.com/industry/smart-city-pitfalls-no-clear-vision-inadequate-governance/?utm_source=chatgpt.com" TargetMode="External"/><Relationship Id="rId60" Type="http://schemas.openxmlformats.org/officeDocument/2006/relationships/hyperlink" Target="https://arxiv.org/abs/2001.10173?utm_source=chatgpt.com" TargetMode="External"/><Relationship Id="rId65" Type="http://schemas.openxmlformats.org/officeDocument/2006/relationships/hyperlink" Target="https://www.un.org/en/desa/around-25-billion-more-people-will-be-living-cities-2050-projects-new-un-report"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177/09520767241263233" TargetMode="External"/><Relationship Id="rId13" Type="http://schemas.openxmlformats.org/officeDocument/2006/relationships/hyperlink" Target="https://doi.org/10.14763/2023.1.1703" TargetMode="External"/><Relationship Id="rId18" Type="http://schemas.openxmlformats.org/officeDocument/2006/relationships/hyperlink" Target="https://doi.org/10.1007/s43762-021-00008-9" TargetMode="External"/><Relationship Id="rId39" Type="http://schemas.openxmlformats.org/officeDocument/2006/relationships/hyperlink" Target="https://doi.org/10.1051/e3sconf/202344003027" TargetMode="External"/><Relationship Id="rId34" Type="http://schemas.openxmlformats.org/officeDocument/2006/relationships/hyperlink" Target="https://doi.org/10.5210/spir.%20v2020i0.11254" TargetMode="External"/><Relationship Id="rId50" Type="http://schemas.openxmlformats.org/officeDocument/2006/relationships/hyperlink" Target="https://doi.org/10.1177/0539018416629230" TargetMode="External"/><Relationship Id="rId55" Type="http://schemas.openxmlformats.org/officeDocument/2006/relationships/hyperlink" Target="https://doi.org/10.5772/intechopen.70646" TargetMode="External"/><Relationship Id="rId76" Type="http://schemas.openxmlformats.org/officeDocument/2006/relationships/footer" Target="footer3.xml"/><Relationship Id="rId7" Type="http://schemas.openxmlformats.org/officeDocument/2006/relationships/hyperlink" Target="https://doi.org/10.1007/978-3-031-69626-8_139" TargetMode="External"/><Relationship Id="rId71"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https://doi.org/10.21203/rs.3.rs-5189203/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781</TotalTime>
  <Pages>24</Pages>
  <Words>13262</Words>
  <Characters>78246</Characters>
  <Application>Microsoft Office Word</Application>
  <DocSecurity>0</DocSecurity>
  <Lines>1003</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Arowosegbe</dc:creator>
  <cp:keywords/>
  <dc:description/>
  <cp:lastModifiedBy>Pastor Arowosegbe</cp:lastModifiedBy>
  <cp:revision>81</cp:revision>
  <dcterms:created xsi:type="dcterms:W3CDTF">2025-06-10T22:57:00Z</dcterms:created>
  <dcterms:modified xsi:type="dcterms:W3CDTF">2025-07-18T14:26:00Z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47a96c59-2f2c-4044-bc9f-bc5db39ff46c</vt:lpwstr>
  </property>
</Properties>
</file>