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BA9" w:rsidRDefault="002F7FCA" w:rsidP="006F0440">
      <w:pPr>
        <w:jc w:val="center"/>
        <w:rPr>
          <w:rFonts w:ascii="Times New Roman" w:hAnsi="Times New Roman" w:cs="Times New Roman"/>
          <w:b/>
          <w:sz w:val="28"/>
          <w:szCs w:val="28"/>
        </w:rPr>
      </w:pPr>
      <w:r w:rsidRPr="00017AD8">
        <w:rPr>
          <w:rFonts w:ascii="Times New Roman" w:hAnsi="Times New Roman" w:cs="Times New Roman"/>
          <w:b/>
          <w:sz w:val="28"/>
          <w:szCs w:val="28"/>
        </w:rPr>
        <w:t>Comparative Effect of Soil and Foliar Zinc Application on the Yield of Tea (</w:t>
      </w:r>
      <w:r w:rsidRPr="00BD152F">
        <w:rPr>
          <w:rFonts w:ascii="Times New Roman" w:hAnsi="Times New Roman" w:cs="Times New Roman"/>
          <w:b/>
          <w:i/>
          <w:sz w:val="28"/>
          <w:szCs w:val="28"/>
        </w:rPr>
        <w:t xml:space="preserve">Camellia </w:t>
      </w:r>
      <w:proofErr w:type="spellStart"/>
      <w:r w:rsidRPr="00BD152F">
        <w:rPr>
          <w:rFonts w:ascii="Times New Roman" w:hAnsi="Times New Roman" w:cs="Times New Roman"/>
          <w:b/>
          <w:i/>
          <w:sz w:val="28"/>
          <w:szCs w:val="28"/>
        </w:rPr>
        <w:t>sinensis</w:t>
      </w:r>
      <w:proofErr w:type="spellEnd"/>
      <w:r w:rsidRPr="00017AD8">
        <w:rPr>
          <w:rFonts w:ascii="Times New Roman" w:hAnsi="Times New Roman" w:cs="Times New Roman"/>
          <w:b/>
          <w:sz w:val="28"/>
          <w:szCs w:val="28"/>
        </w:rPr>
        <w:t xml:space="preserve"> L.) in Northern Bangladesh</w:t>
      </w:r>
    </w:p>
    <w:p w:rsidR="00FE7C33" w:rsidRDefault="00FE7C33" w:rsidP="00FE7C33">
      <w:pPr>
        <w:rPr>
          <w:rFonts w:ascii="Times New Roman" w:hAnsi="Times New Roman" w:cs="Times New Roman"/>
          <w:sz w:val="24"/>
          <w:szCs w:val="24"/>
        </w:rPr>
      </w:pPr>
    </w:p>
    <w:p w:rsidR="00CF57CD" w:rsidRPr="00017AD8" w:rsidRDefault="00CF57CD" w:rsidP="00FE7C33">
      <w:pPr>
        <w:rPr>
          <w:rFonts w:ascii="Times New Roman" w:hAnsi="Times New Roman" w:cs="Times New Roman"/>
          <w:sz w:val="24"/>
          <w:szCs w:val="24"/>
        </w:rPr>
      </w:pPr>
    </w:p>
    <w:p w:rsidR="00FE7C33" w:rsidRPr="00017AD8" w:rsidRDefault="00FE7C33" w:rsidP="0033246D">
      <w:pPr>
        <w:jc w:val="center"/>
        <w:rPr>
          <w:rFonts w:ascii="Times New Roman" w:hAnsi="Times New Roman" w:cs="Times New Roman"/>
          <w:sz w:val="24"/>
          <w:szCs w:val="24"/>
        </w:rPr>
      </w:pPr>
      <w:r w:rsidRPr="00017AD8">
        <w:rPr>
          <w:rFonts w:ascii="Times New Roman" w:hAnsi="Times New Roman" w:cs="Times New Roman"/>
          <w:sz w:val="24"/>
          <w:szCs w:val="24"/>
        </w:rPr>
        <w:t>ABSTRACT</w:t>
      </w:r>
    </w:p>
    <w:p w:rsidR="00C62A24" w:rsidRPr="00C62A24" w:rsidRDefault="00C62A24" w:rsidP="00C62A24">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C62A24">
        <w:rPr>
          <w:rFonts w:ascii="Times New Roman" w:eastAsia="Times New Roman" w:hAnsi="Times New Roman" w:cs="Times New Roman"/>
          <w:kern w:val="0"/>
          <w:sz w:val="24"/>
          <w:szCs w:val="24"/>
          <w14:ligatures w14:val="none"/>
        </w:rPr>
        <w:t>Zinc (Zn) deficiency is a common limitation in tea (</w:t>
      </w:r>
      <w:r w:rsidRPr="00C62A24">
        <w:rPr>
          <w:rFonts w:ascii="Times New Roman" w:eastAsia="Times New Roman" w:hAnsi="Times New Roman" w:cs="Times New Roman"/>
          <w:i/>
          <w:kern w:val="0"/>
          <w:sz w:val="24"/>
          <w:szCs w:val="24"/>
          <w14:ligatures w14:val="none"/>
        </w:rPr>
        <w:t xml:space="preserve">Camellia </w:t>
      </w:r>
      <w:proofErr w:type="spellStart"/>
      <w:r w:rsidRPr="00C62A24">
        <w:rPr>
          <w:rFonts w:ascii="Times New Roman" w:eastAsia="Times New Roman" w:hAnsi="Times New Roman" w:cs="Times New Roman"/>
          <w:i/>
          <w:kern w:val="0"/>
          <w:sz w:val="24"/>
          <w:szCs w:val="24"/>
          <w14:ligatures w14:val="none"/>
        </w:rPr>
        <w:t>sinensis</w:t>
      </w:r>
      <w:proofErr w:type="spellEnd"/>
      <w:r w:rsidR="00B92B22">
        <w:rPr>
          <w:rFonts w:ascii="Times New Roman" w:eastAsia="Times New Roman" w:hAnsi="Times New Roman" w:cs="Times New Roman"/>
          <w:kern w:val="0"/>
          <w:sz w:val="24"/>
          <w:szCs w:val="24"/>
          <w14:ligatures w14:val="none"/>
        </w:rPr>
        <w:t xml:space="preserve"> L.) production affecting both</w:t>
      </w:r>
      <w:r w:rsidRPr="00C62A24">
        <w:rPr>
          <w:rFonts w:ascii="Times New Roman" w:eastAsia="Times New Roman" w:hAnsi="Times New Roman" w:cs="Times New Roman"/>
          <w:kern w:val="0"/>
          <w:sz w:val="24"/>
          <w:szCs w:val="24"/>
          <w14:ligatures w14:val="none"/>
        </w:rPr>
        <w:t xml:space="preserve"> yield and quality negatively. </w:t>
      </w:r>
      <w:r w:rsidR="00BD152F" w:rsidRPr="007B6B0E">
        <w:rPr>
          <w:rFonts w:ascii="Times New Roman" w:eastAsia="Times New Roman" w:hAnsi="Times New Roman" w:cs="Times New Roman"/>
          <w:kern w:val="0"/>
          <w:sz w:val="24"/>
          <w:szCs w:val="24"/>
          <w:highlight w:val="yellow"/>
          <w14:ligatures w14:val="none"/>
        </w:rPr>
        <w:t>Zn deficiency symptoms in tea plant include decrease in growth, short internodes, reduction in the size of leaf, interveinal chlorosis, bronzing of the leaves, and increase in susceptibility to abiotic stress such as chilling.</w:t>
      </w:r>
      <w:r w:rsidR="00BD152F">
        <w:rPr>
          <w:rFonts w:ascii="Times New Roman" w:eastAsia="Times New Roman" w:hAnsi="Times New Roman" w:cs="Times New Roman"/>
          <w:kern w:val="0"/>
          <w:sz w:val="24"/>
          <w:szCs w:val="24"/>
          <w14:ligatures w14:val="none"/>
        </w:rPr>
        <w:t xml:space="preserve"> </w:t>
      </w:r>
      <w:r w:rsidR="00BD152F" w:rsidRPr="007B6B0E">
        <w:rPr>
          <w:rFonts w:ascii="Times New Roman" w:eastAsia="Times New Roman" w:hAnsi="Times New Roman" w:cs="Times New Roman"/>
          <w:kern w:val="0"/>
          <w:sz w:val="24"/>
          <w:szCs w:val="24"/>
          <w:highlight w:val="yellow"/>
          <w14:ligatures w14:val="none"/>
        </w:rPr>
        <w:t>The present study aimed to explore the effect of soil and foliar Zn application at three dosages on tea yield in a commercial plantation in Northern Bangladesh.</w:t>
      </w:r>
      <w:r w:rsidR="00BD152F">
        <w:rPr>
          <w:rFonts w:ascii="Times New Roman" w:eastAsia="Times New Roman" w:hAnsi="Times New Roman" w:cs="Times New Roman"/>
          <w:kern w:val="0"/>
          <w:sz w:val="24"/>
          <w:szCs w:val="24"/>
          <w14:ligatures w14:val="none"/>
        </w:rPr>
        <w:t xml:space="preserve"> </w:t>
      </w:r>
      <w:r w:rsidRPr="00C62A24">
        <w:rPr>
          <w:rFonts w:ascii="Times New Roman" w:eastAsia="Times New Roman" w:hAnsi="Times New Roman" w:cs="Times New Roman"/>
          <w:kern w:val="0"/>
          <w:sz w:val="24"/>
          <w:szCs w:val="24"/>
          <w14:ligatures w14:val="none"/>
        </w:rPr>
        <w:t>An experim</w:t>
      </w:r>
      <w:r w:rsidR="00B92B22">
        <w:rPr>
          <w:rFonts w:ascii="Times New Roman" w:eastAsia="Times New Roman" w:hAnsi="Times New Roman" w:cs="Times New Roman"/>
          <w:kern w:val="0"/>
          <w:sz w:val="24"/>
          <w:szCs w:val="24"/>
          <w14:ligatures w14:val="none"/>
        </w:rPr>
        <w:t>ent was conducted at Islam Tea Es</w:t>
      </w:r>
      <w:r w:rsidRPr="00C62A24">
        <w:rPr>
          <w:rFonts w:ascii="Times New Roman" w:eastAsia="Times New Roman" w:hAnsi="Times New Roman" w:cs="Times New Roman"/>
          <w:kern w:val="0"/>
          <w:sz w:val="24"/>
          <w:szCs w:val="24"/>
          <w14:ligatures w14:val="none"/>
        </w:rPr>
        <w:t xml:space="preserve">tate, </w:t>
      </w:r>
      <w:proofErr w:type="spellStart"/>
      <w:r w:rsidRPr="00C62A24">
        <w:rPr>
          <w:rFonts w:ascii="Times New Roman" w:eastAsia="Times New Roman" w:hAnsi="Times New Roman" w:cs="Times New Roman"/>
          <w:kern w:val="0"/>
          <w:sz w:val="24"/>
          <w:szCs w:val="24"/>
          <w14:ligatures w14:val="none"/>
        </w:rPr>
        <w:t>Thakurgaon</w:t>
      </w:r>
      <w:proofErr w:type="spellEnd"/>
      <w:r w:rsidRPr="00C62A24">
        <w:rPr>
          <w:rFonts w:ascii="Times New Roman" w:eastAsia="Times New Roman" w:hAnsi="Times New Roman" w:cs="Times New Roman"/>
          <w:kern w:val="0"/>
          <w:sz w:val="24"/>
          <w:szCs w:val="24"/>
          <w14:ligatures w14:val="none"/>
        </w:rPr>
        <w:t xml:space="preserve">, Bangladesh </w:t>
      </w:r>
      <w:r w:rsidR="00F430B4" w:rsidRPr="007B6B0E">
        <w:rPr>
          <w:rFonts w:ascii="Times New Roman" w:eastAsia="Times New Roman" w:hAnsi="Times New Roman" w:cs="Times New Roman"/>
          <w:kern w:val="0"/>
          <w:sz w:val="24"/>
          <w:szCs w:val="24"/>
          <w:highlight w:val="yellow"/>
          <w14:ligatures w14:val="none"/>
        </w:rPr>
        <w:t>to compare</w:t>
      </w:r>
      <w:r w:rsidRPr="00C62A24">
        <w:rPr>
          <w:rFonts w:ascii="Times New Roman" w:eastAsia="Times New Roman" w:hAnsi="Times New Roman" w:cs="Times New Roman"/>
          <w:kern w:val="0"/>
          <w:sz w:val="24"/>
          <w:szCs w:val="24"/>
          <w14:ligatures w14:val="none"/>
        </w:rPr>
        <w:t xml:space="preserve"> the efficacy of soil and foliar Zn </w:t>
      </w:r>
      <w:r w:rsidRPr="007B6B0E">
        <w:rPr>
          <w:rFonts w:ascii="Times New Roman" w:eastAsia="Times New Roman" w:hAnsi="Times New Roman" w:cs="Times New Roman"/>
          <w:kern w:val="0"/>
          <w:sz w:val="24"/>
          <w:szCs w:val="24"/>
          <w:highlight w:val="yellow"/>
          <w14:ligatures w14:val="none"/>
        </w:rPr>
        <w:t xml:space="preserve">application on </w:t>
      </w:r>
      <w:r w:rsidR="00F430B4" w:rsidRPr="007B6B0E">
        <w:rPr>
          <w:rFonts w:ascii="Times New Roman" w:eastAsia="Times New Roman" w:hAnsi="Times New Roman" w:cs="Times New Roman"/>
          <w:kern w:val="0"/>
          <w:sz w:val="24"/>
          <w:szCs w:val="24"/>
          <w:highlight w:val="yellow"/>
          <w14:ligatures w14:val="none"/>
        </w:rPr>
        <w:t xml:space="preserve">the </w:t>
      </w:r>
      <w:r w:rsidRPr="007B6B0E">
        <w:rPr>
          <w:rFonts w:ascii="Times New Roman" w:eastAsia="Times New Roman" w:hAnsi="Times New Roman" w:cs="Times New Roman"/>
          <w:kern w:val="0"/>
          <w:sz w:val="24"/>
          <w:szCs w:val="24"/>
          <w:highlight w:val="yellow"/>
          <w14:ligatures w14:val="none"/>
        </w:rPr>
        <w:t>yield of</w:t>
      </w:r>
      <w:r w:rsidRPr="00C62A24">
        <w:rPr>
          <w:rFonts w:ascii="Times New Roman" w:eastAsia="Times New Roman" w:hAnsi="Times New Roman" w:cs="Times New Roman"/>
          <w:kern w:val="0"/>
          <w:sz w:val="24"/>
          <w:szCs w:val="24"/>
          <w14:ligatures w14:val="none"/>
        </w:rPr>
        <w:t xml:space="preserve"> tea and to </w:t>
      </w:r>
      <w:r w:rsidR="00B92B22">
        <w:rPr>
          <w:rFonts w:ascii="Times New Roman" w:eastAsia="Times New Roman" w:hAnsi="Times New Roman" w:cs="Times New Roman"/>
          <w:kern w:val="0"/>
          <w:sz w:val="24"/>
          <w:szCs w:val="24"/>
          <w14:ligatures w14:val="none"/>
        </w:rPr>
        <w:t xml:space="preserve">determine the optimal application </w:t>
      </w:r>
      <w:r w:rsidRPr="00C62A24">
        <w:rPr>
          <w:rFonts w:ascii="Times New Roman" w:eastAsia="Times New Roman" w:hAnsi="Times New Roman" w:cs="Times New Roman"/>
          <w:kern w:val="0"/>
          <w:sz w:val="24"/>
          <w:szCs w:val="24"/>
          <w14:ligatures w14:val="none"/>
        </w:rPr>
        <w:t>dose</w:t>
      </w:r>
      <w:r w:rsidR="00B92B22">
        <w:rPr>
          <w:rFonts w:ascii="Times New Roman" w:eastAsia="Times New Roman" w:hAnsi="Times New Roman" w:cs="Times New Roman"/>
          <w:kern w:val="0"/>
          <w:sz w:val="24"/>
          <w:szCs w:val="24"/>
          <w14:ligatures w14:val="none"/>
        </w:rPr>
        <w:t>.</w:t>
      </w:r>
      <w:r w:rsidRPr="00C62A24">
        <w:rPr>
          <w:rFonts w:ascii="Times New Roman" w:eastAsia="Times New Roman" w:hAnsi="Times New Roman" w:cs="Times New Roman"/>
          <w:kern w:val="0"/>
          <w:sz w:val="24"/>
          <w:szCs w:val="24"/>
          <w14:ligatures w14:val="none"/>
        </w:rPr>
        <w:t xml:space="preserve"> </w:t>
      </w:r>
      <w:r w:rsidR="00B92B22">
        <w:rPr>
          <w:rFonts w:ascii="Times New Roman" w:eastAsia="Times New Roman" w:hAnsi="Times New Roman" w:cs="Times New Roman"/>
          <w:kern w:val="0"/>
          <w:sz w:val="24"/>
          <w:szCs w:val="24"/>
          <w14:ligatures w14:val="none"/>
        </w:rPr>
        <w:t xml:space="preserve">The </w:t>
      </w:r>
      <w:proofErr w:type="spellStart"/>
      <w:r w:rsidRPr="00C62A24">
        <w:rPr>
          <w:rFonts w:ascii="Times New Roman" w:eastAsia="Times New Roman" w:hAnsi="Times New Roman" w:cs="Times New Roman"/>
          <w:kern w:val="0"/>
          <w:sz w:val="24"/>
          <w:szCs w:val="24"/>
          <w14:ligatures w14:val="none"/>
        </w:rPr>
        <w:t>ZnSO</w:t>
      </w:r>
      <w:proofErr w:type="spellEnd"/>
      <w:r w:rsidRPr="00C62A24">
        <w:rPr>
          <w:rFonts w:ascii="Times New Roman" w:eastAsia="Times New Roman" w:hAnsi="Times New Roman" w:cs="Times New Roman"/>
          <w:kern w:val="0"/>
          <w:sz w:val="24"/>
          <w:szCs w:val="24"/>
          <w14:ligatures w14:val="none"/>
        </w:rPr>
        <w:t>₄ was applied at</w:t>
      </w:r>
      <w:r w:rsidR="00B92B22">
        <w:rPr>
          <w:rFonts w:ascii="Times New Roman" w:eastAsia="Times New Roman" w:hAnsi="Times New Roman" w:cs="Times New Roman"/>
          <w:kern w:val="0"/>
          <w:sz w:val="24"/>
          <w:szCs w:val="24"/>
          <w14:ligatures w14:val="none"/>
        </w:rPr>
        <w:t xml:space="preserve"> rates of</w:t>
      </w:r>
      <w:r w:rsidRPr="00C62A24">
        <w:rPr>
          <w:rFonts w:ascii="Times New Roman" w:eastAsia="Times New Roman" w:hAnsi="Times New Roman" w:cs="Times New Roman"/>
          <w:kern w:val="0"/>
          <w:sz w:val="24"/>
          <w:szCs w:val="24"/>
          <w14:ligatures w14:val="none"/>
        </w:rPr>
        <w:t xml:space="preserve"> 0, 100, 200, 300, and 400 g ha</w:t>
      </w:r>
      <w:r w:rsidRPr="00C62A24">
        <w:rPr>
          <w:rFonts w:ascii="Times New Roman" w:eastAsia="Times New Roman" w:hAnsi="Times New Roman" w:cs="Times New Roman"/>
          <w:kern w:val="0"/>
          <w:sz w:val="24"/>
          <w:szCs w:val="24"/>
          <w:vertAlign w:val="superscript"/>
          <w14:ligatures w14:val="none"/>
        </w:rPr>
        <w:t>-1</w:t>
      </w:r>
      <w:r w:rsidRPr="00C62A24">
        <w:rPr>
          <w:rFonts w:ascii="Times New Roman" w:eastAsia="Times New Roman" w:hAnsi="Times New Roman" w:cs="Times New Roman"/>
          <w:kern w:val="0"/>
          <w:sz w:val="24"/>
          <w:szCs w:val="24"/>
          <w14:ligatures w14:val="none"/>
        </w:rPr>
        <w:t xml:space="preserve"> </w:t>
      </w:r>
      <w:r w:rsidR="00B92B22">
        <w:rPr>
          <w:rFonts w:ascii="Times New Roman" w:eastAsia="Times New Roman" w:hAnsi="Times New Roman" w:cs="Times New Roman"/>
          <w:kern w:val="0"/>
          <w:sz w:val="24"/>
          <w:szCs w:val="24"/>
          <w14:ligatures w14:val="none"/>
        </w:rPr>
        <w:t>to</w:t>
      </w:r>
      <w:r w:rsidRPr="00C62A24">
        <w:rPr>
          <w:rFonts w:ascii="Times New Roman" w:eastAsia="Times New Roman" w:hAnsi="Times New Roman" w:cs="Times New Roman"/>
          <w:kern w:val="0"/>
          <w:sz w:val="24"/>
          <w:szCs w:val="24"/>
          <w14:ligatures w14:val="none"/>
        </w:rPr>
        <w:t xml:space="preserve"> the soil</w:t>
      </w:r>
      <w:r w:rsidR="00B92B22">
        <w:rPr>
          <w:rFonts w:ascii="Times New Roman" w:eastAsia="Times New Roman" w:hAnsi="Times New Roman" w:cs="Times New Roman"/>
          <w:kern w:val="0"/>
          <w:sz w:val="24"/>
          <w:szCs w:val="24"/>
          <w14:ligatures w14:val="none"/>
        </w:rPr>
        <w:t>,</w:t>
      </w:r>
      <w:r w:rsidRPr="00C62A24">
        <w:rPr>
          <w:rFonts w:ascii="Times New Roman" w:eastAsia="Times New Roman" w:hAnsi="Times New Roman" w:cs="Times New Roman"/>
          <w:kern w:val="0"/>
          <w:sz w:val="24"/>
          <w:szCs w:val="24"/>
          <w14:ligatures w14:val="none"/>
        </w:rPr>
        <w:t xml:space="preserve"> and 0, 100, 200, 300, and 400 mg L</w:t>
      </w:r>
      <w:r w:rsidRPr="00C62A24">
        <w:rPr>
          <w:rFonts w:ascii="Times New Roman" w:eastAsia="Times New Roman" w:hAnsi="Times New Roman" w:cs="Times New Roman"/>
          <w:kern w:val="0"/>
          <w:sz w:val="24"/>
          <w:szCs w:val="24"/>
          <w:vertAlign w:val="superscript"/>
          <w14:ligatures w14:val="none"/>
        </w:rPr>
        <w:t>-1</w:t>
      </w:r>
      <w:r w:rsidRPr="00C62A24">
        <w:rPr>
          <w:rFonts w:ascii="Times New Roman" w:eastAsia="Times New Roman" w:hAnsi="Times New Roman" w:cs="Times New Roman"/>
          <w:kern w:val="0"/>
          <w:sz w:val="24"/>
          <w:szCs w:val="24"/>
          <w14:ligatures w14:val="none"/>
        </w:rPr>
        <w:t xml:space="preserve"> as foliar spray at 45-day intervals</w:t>
      </w:r>
      <w:r w:rsidR="00B92B22">
        <w:rPr>
          <w:rFonts w:ascii="Times New Roman" w:eastAsia="Times New Roman" w:hAnsi="Times New Roman" w:cs="Times New Roman"/>
          <w:kern w:val="0"/>
          <w:sz w:val="24"/>
          <w:szCs w:val="24"/>
          <w14:ligatures w14:val="none"/>
        </w:rPr>
        <w:t xml:space="preserve"> over a period of</w:t>
      </w:r>
      <w:r w:rsidRPr="00C62A24">
        <w:rPr>
          <w:rFonts w:ascii="Times New Roman" w:eastAsia="Times New Roman" w:hAnsi="Times New Roman" w:cs="Times New Roman"/>
          <w:kern w:val="0"/>
          <w:sz w:val="24"/>
          <w:szCs w:val="24"/>
          <w14:ligatures w14:val="none"/>
        </w:rPr>
        <w:t xml:space="preserve"> 135 days. At regular intervals, tea leaves were picked and weighed to observe productivity. </w:t>
      </w:r>
      <w:r w:rsidR="00B92B22">
        <w:rPr>
          <w:rFonts w:ascii="Times New Roman" w:eastAsia="Times New Roman" w:hAnsi="Times New Roman" w:cs="Times New Roman"/>
          <w:kern w:val="0"/>
          <w:sz w:val="24"/>
          <w:szCs w:val="24"/>
          <w14:ligatures w14:val="none"/>
        </w:rPr>
        <w:t xml:space="preserve">Results showed that </w:t>
      </w:r>
      <w:r w:rsidRPr="00C62A24">
        <w:rPr>
          <w:rFonts w:ascii="Times New Roman" w:eastAsia="Times New Roman" w:hAnsi="Times New Roman" w:cs="Times New Roman"/>
          <w:kern w:val="0"/>
          <w:sz w:val="24"/>
          <w:szCs w:val="24"/>
          <w14:ligatures w14:val="none"/>
        </w:rPr>
        <w:t xml:space="preserve">leaf yield </w:t>
      </w:r>
      <w:r w:rsidR="00F430B4" w:rsidRPr="007B6B0E">
        <w:rPr>
          <w:rFonts w:ascii="Times New Roman" w:eastAsia="Times New Roman" w:hAnsi="Times New Roman" w:cs="Times New Roman"/>
          <w:kern w:val="0"/>
          <w:sz w:val="24"/>
          <w:szCs w:val="24"/>
          <w:highlight w:val="yellow"/>
          <w14:ligatures w14:val="none"/>
        </w:rPr>
        <w:t xml:space="preserve">was </w:t>
      </w:r>
      <w:r w:rsidRPr="007B6B0E">
        <w:rPr>
          <w:rFonts w:ascii="Times New Roman" w:eastAsia="Times New Roman" w:hAnsi="Times New Roman" w:cs="Times New Roman"/>
          <w:kern w:val="0"/>
          <w:sz w:val="24"/>
          <w:szCs w:val="24"/>
          <w:highlight w:val="yellow"/>
          <w14:ligatures w14:val="none"/>
        </w:rPr>
        <w:t>signific</w:t>
      </w:r>
      <w:r w:rsidRPr="00C62A24">
        <w:rPr>
          <w:rFonts w:ascii="Times New Roman" w:eastAsia="Times New Roman" w:hAnsi="Times New Roman" w:cs="Times New Roman"/>
          <w:kern w:val="0"/>
          <w:sz w:val="24"/>
          <w:szCs w:val="24"/>
          <w14:ligatures w14:val="none"/>
        </w:rPr>
        <w:t>antly (p &lt; 0.05) greater</w:t>
      </w:r>
      <w:r w:rsidR="00B92B22">
        <w:rPr>
          <w:rFonts w:ascii="Times New Roman" w:eastAsia="Times New Roman" w:hAnsi="Times New Roman" w:cs="Times New Roman"/>
          <w:kern w:val="0"/>
          <w:sz w:val="24"/>
          <w:szCs w:val="24"/>
          <w14:ligatures w14:val="none"/>
        </w:rPr>
        <w:t xml:space="preserve"> in both soil and foliar Zn application compared to the control plants.</w:t>
      </w:r>
      <w:r w:rsidRPr="00C62A24">
        <w:rPr>
          <w:rFonts w:ascii="Times New Roman" w:eastAsia="Times New Roman" w:hAnsi="Times New Roman" w:cs="Times New Roman"/>
          <w:kern w:val="0"/>
          <w:sz w:val="24"/>
          <w:szCs w:val="24"/>
          <w14:ligatures w14:val="none"/>
        </w:rPr>
        <w:t xml:space="preserve"> The highest soil application yield (511.78 g plant</w:t>
      </w:r>
      <w:r w:rsidRPr="00C62A24">
        <w:rPr>
          <w:rFonts w:ascii="Times New Roman" w:eastAsia="Times New Roman" w:hAnsi="Times New Roman" w:cs="Times New Roman"/>
          <w:kern w:val="0"/>
          <w:sz w:val="24"/>
          <w:szCs w:val="24"/>
          <w:vertAlign w:val="superscript"/>
          <w14:ligatures w14:val="none"/>
        </w:rPr>
        <w:t>-1</w:t>
      </w:r>
      <w:r w:rsidRPr="00C62A24">
        <w:rPr>
          <w:rFonts w:ascii="Times New Roman" w:eastAsia="Times New Roman" w:hAnsi="Times New Roman" w:cs="Times New Roman"/>
          <w:kern w:val="0"/>
          <w:sz w:val="24"/>
          <w:szCs w:val="24"/>
          <w14:ligatures w14:val="none"/>
        </w:rPr>
        <w:t>) with 400 g ha</w:t>
      </w:r>
      <w:r w:rsidRPr="00C62A24">
        <w:rPr>
          <w:rFonts w:ascii="Times New Roman" w:eastAsia="Times New Roman" w:hAnsi="Times New Roman" w:cs="Times New Roman"/>
          <w:kern w:val="0"/>
          <w:sz w:val="24"/>
          <w:szCs w:val="24"/>
          <w:vertAlign w:val="superscript"/>
          <w14:ligatures w14:val="none"/>
        </w:rPr>
        <w:t>-1</w:t>
      </w:r>
      <w:r w:rsidRPr="00C62A24">
        <w:rPr>
          <w:rFonts w:ascii="Times New Roman" w:eastAsia="Times New Roman" w:hAnsi="Times New Roman" w:cs="Times New Roman"/>
          <w:kern w:val="0"/>
          <w:sz w:val="24"/>
          <w:szCs w:val="24"/>
          <w14:ligatures w14:val="none"/>
        </w:rPr>
        <w:t xml:space="preserve"> was 5% higher, while the foliar application yield (562.25 g plant</w:t>
      </w:r>
      <w:r w:rsidRPr="00C62A24">
        <w:rPr>
          <w:rFonts w:ascii="Times New Roman" w:eastAsia="Times New Roman" w:hAnsi="Times New Roman" w:cs="Times New Roman"/>
          <w:kern w:val="0"/>
          <w:sz w:val="24"/>
          <w:szCs w:val="24"/>
          <w:vertAlign w:val="superscript"/>
          <w14:ligatures w14:val="none"/>
        </w:rPr>
        <w:t>-1</w:t>
      </w:r>
      <w:r w:rsidRPr="00C62A24">
        <w:rPr>
          <w:rFonts w:ascii="Times New Roman" w:eastAsia="Times New Roman" w:hAnsi="Times New Roman" w:cs="Times New Roman"/>
          <w:kern w:val="0"/>
          <w:sz w:val="24"/>
          <w:szCs w:val="24"/>
          <w14:ligatures w14:val="none"/>
        </w:rPr>
        <w:t>) at 400 mg L</w:t>
      </w:r>
      <w:r w:rsidRPr="00C62A24">
        <w:rPr>
          <w:rFonts w:ascii="Times New Roman" w:eastAsia="Times New Roman" w:hAnsi="Times New Roman" w:cs="Times New Roman"/>
          <w:kern w:val="0"/>
          <w:sz w:val="24"/>
          <w:szCs w:val="24"/>
          <w:vertAlign w:val="superscript"/>
          <w14:ligatures w14:val="none"/>
        </w:rPr>
        <w:t>-1</w:t>
      </w:r>
      <w:r w:rsidRPr="00C62A24">
        <w:rPr>
          <w:rFonts w:ascii="Times New Roman" w:eastAsia="Times New Roman" w:hAnsi="Times New Roman" w:cs="Times New Roman"/>
          <w:kern w:val="0"/>
          <w:sz w:val="24"/>
          <w:szCs w:val="24"/>
          <w14:ligatures w14:val="none"/>
        </w:rPr>
        <w:t xml:space="preserve"> was 8% higher. However, foliar application was more </w:t>
      </w:r>
      <w:r w:rsidR="00B92B22">
        <w:rPr>
          <w:rFonts w:ascii="Times New Roman" w:eastAsia="Times New Roman" w:hAnsi="Times New Roman" w:cs="Times New Roman"/>
          <w:kern w:val="0"/>
          <w:sz w:val="24"/>
          <w:szCs w:val="24"/>
          <w14:ligatures w14:val="none"/>
        </w:rPr>
        <w:t>effective</w:t>
      </w:r>
      <w:r w:rsidRPr="00C62A24">
        <w:rPr>
          <w:rFonts w:ascii="Times New Roman" w:eastAsia="Times New Roman" w:hAnsi="Times New Roman" w:cs="Times New Roman"/>
          <w:kern w:val="0"/>
          <w:sz w:val="24"/>
          <w:szCs w:val="24"/>
          <w14:ligatures w14:val="none"/>
        </w:rPr>
        <w:t>, probably</w:t>
      </w:r>
      <w:r w:rsidR="00B92B22">
        <w:rPr>
          <w:rFonts w:ascii="Times New Roman" w:eastAsia="Times New Roman" w:hAnsi="Times New Roman" w:cs="Times New Roman"/>
          <w:kern w:val="0"/>
          <w:sz w:val="24"/>
          <w:szCs w:val="24"/>
          <w14:ligatures w14:val="none"/>
        </w:rPr>
        <w:t xml:space="preserve"> due to </w:t>
      </w:r>
      <w:r w:rsidR="00F24D12">
        <w:rPr>
          <w:rFonts w:ascii="Times New Roman" w:eastAsia="Times New Roman" w:hAnsi="Times New Roman" w:cs="Times New Roman"/>
          <w:kern w:val="0"/>
          <w:sz w:val="24"/>
          <w:szCs w:val="24"/>
          <w14:ligatures w14:val="none"/>
        </w:rPr>
        <w:t xml:space="preserve">faster </w:t>
      </w:r>
      <w:r w:rsidRPr="00C62A24">
        <w:rPr>
          <w:rFonts w:ascii="Times New Roman" w:eastAsia="Times New Roman" w:hAnsi="Times New Roman" w:cs="Times New Roman"/>
          <w:kern w:val="0"/>
          <w:sz w:val="24"/>
          <w:szCs w:val="24"/>
          <w14:ligatures w14:val="none"/>
        </w:rPr>
        <w:t xml:space="preserve">Zn </w:t>
      </w:r>
      <w:r w:rsidR="00F24D12">
        <w:rPr>
          <w:rFonts w:ascii="Times New Roman" w:eastAsia="Times New Roman" w:hAnsi="Times New Roman" w:cs="Times New Roman"/>
          <w:kern w:val="0"/>
          <w:sz w:val="24"/>
          <w:szCs w:val="24"/>
          <w14:ligatures w14:val="none"/>
        </w:rPr>
        <w:t xml:space="preserve">absorption by the </w:t>
      </w:r>
      <w:r w:rsidRPr="00C62A24">
        <w:rPr>
          <w:rFonts w:ascii="Times New Roman" w:eastAsia="Times New Roman" w:hAnsi="Times New Roman" w:cs="Times New Roman"/>
          <w:kern w:val="0"/>
          <w:sz w:val="24"/>
          <w:szCs w:val="24"/>
          <w14:ligatures w14:val="none"/>
        </w:rPr>
        <w:t>leaf c</w:t>
      </w:r>
      <w:r w:rsidR="005169FB">
        <w:rPr>
          <w:rFonts w:ascii="Times New Roman" w:eastAsia="Times New Roman" w:hAnsi="Times New Roman" w:cs="Times New Roman"/>
          <w:kern w:val="0"/>
          <w:sz w:val="24"/>
          <w:szCs w:val="24"/>
          <w14:ligatures w14:val="none"/>
        </w:rPr>
        <w:t xml:space="preserve">uticle. </w:t>
      </w:r>
      <w:r w:rsidR="00887B19" w:rsidRPr="007B6B0E">
        <w:rPr>
          <w:rFonts w:ascii="Times New Roman" w:eastAsia="Times New Roman" w:hAnsi="Times New Roman" w:cs="Times New Roman"/>
          <w:kern w:val="0"/>
          <w:sz w:val="24"/>
          <w:szCs w:val="24"/>
          <w:highlight w:val="yellow"/>
          <w14:ligatures w14:val="none"/>
        </w:rPr>
        <w:t>The findings support an integrated Zn management approach, where soil application could be used for baseline Zn enrichment and foliar sprays could serve as supplemental treatments during critical growth phases. Such a strategy would optimize resource use efficiency and ensure sustainable tea production in Zn-deficient regions like northern Bangladesh.</w:t>
      </w:r>
      <w:r w:rsidR="00887B19">
        <w:rPr>
          <w:rFonts w:ascii="Times New Roman" w:eastAsia="Times New Roman" w:hAnsi="Times New Roman" w:cs="Times New Roman"/>
          <w:kern w:val="0"/>
          <w:sz w:val="24"/>
          <w:szCs w:val="24"/>
          <w14:ligatures w14:val="none"/>
        </w:rPr>
        <w:t xml:space="preserve"> </w:t>
      </w:r>
      <w:r w:rsidR="00817104" w:rsidRPr="007B6B0E">
        <w:rPr>
          <w:rFonts w:ascii="Times New Roman" w:eastAsia="Times New Roman" w:hAnsi="Times New Roman" w:cs="Times New Roman"/>
          <w:kern w:val="0"/>
          <w:sz w:val="24"/>
          <w:szCs w:val="24"/>
          <w:highlight w:val="yellow"/>
          <w14:ligatures w14:val="none"/>
        </w:rPr>
        <w:t xml:space="preserve">The findings underscore the critical role of Zn in tea nutrition and support the integration of foliar Zn </w:t>
      </w:r>
      <w:r w:rsidR="00817104" w:rsidRPr="007B6B0E">
        <w:rPr>
          <w:rFonts w:ascii="Times New Roman" w:eastAsia="Times New Roman" w:hAnsi="Times New Roman" w:cs="Times New Roman"/>
          <w:kern w:val="0"/>
          <w:sz w:val="24"/>
          <w:szCs w:val="24"/>
          <w:highlight w:val="yellow"/>
          <w14:ligatures w14:val="none"/>
        </w:rPr>
        <w:lastRenderedPageBreak/>
        <w:t>fertilization into standard nutrient management practices. Adoption of this strategy has the potential to enhance tea productivity, improve leaf quality, and ensure sustainable cultivation in Zn-deficient tea-growing regions.</w:t>
      </w:r>
      <w:r w:rsidR="00817104">
        <w:rPr>
          <w:rFonts w:ascii="Times New Roman" w:eastAsia="Times New Roman" w:hAnsi="Times New Roman" w:cs="Times New Roman"/>
          <w:kern w:val="0"/>
          <w:sz w:val="24"/>
          <w:szCs w:val="24"/>
          <w14:ligatures w14:val="none"/>
        </w:rPr>
        <w:t xml:space="preserve"> </w:t>
      </w:r>
    </w:p>
    <w:p w:rsidR="004334A3" w:rsidRPr="00017AD8" w:rsidRDefault="00054BA9" w:rsidP="00170475">
      <w:pPr>
        <w:ind w:left="1170" w:hanging="1170"/>
        <w:rPr>
          <w:rFonts w:ascii="Times New Roman" w:hAnsi="Times New Roman" w:cs="Times New Roman"/>
          <w:sz w:val="24"/>
          <w:szCs w:val="24"/>
        </w:rPr>
      </w:pPr>
      <w:r w:rsidRPr="007B6B0E">
        <w:rPr>
          <w:rFonts w:ascii="Times New Roman" w:hAnsi="Times New Roman" w:cs="Times New Roman"/>
          <w:b/>
          <w:sz w:val="24"/>
          <w:szCs w:val="24"/>
        </w:rPr>
        <w:t>Key words</w:t>
      </w:r>
      <w:r w:rsidRPr="00017AD8">
        <w:rPr>
          <w:rFonts w:ascii="Times New Roman" w:hAnsi="Times New Roman" w:cs="Times New Roman"/>
          <w:sz w:val="24"/>
          <w:szCs w:val="24"/>
        </w:rPr>
        <w:t xml:space="preserve">: </w:t>
      </w:r>
      <w:r w:rsidR="00D443F0">
        <w:rPr>
          <w:rFonts w:ascii="Times New Roman" w:hAnsi="Times New Roman" w:cs="Times New Roman"/>
          <w:sz w:val="24"/>
          <w:szCs w:val="24"/>
        </w:rPr>
        <w:t xml:space="preserve">Tea, </w:t>
      </w:r>
      <w:r w:rsidR="00ED211A">
        <w:rPr>
          <w:rFonts w:ascii="Times New Roman" w:hAnsi="Times New Roman" w:cs="Times New Roman"/>
          <w:sz w:val="24"/>
          <w:szCs w:val="24"/>
        </w:rPr>
        <w:t>soil zinc, foliar zinc, leaf production, northern Bangladesh</w:t>
      </w:r>
    </w:p>
    <w:p w:rsidR="006F0440" w:rsidRPr="00017AD8" w:rsidRDefault="006F0440" w:rsidP="004334A3">
      <w:pPr>
        <w:rPr>
          <w:rFonts w:ascii="Times New Roman" w:hAnsi="Times New Roman" w:cs="Times New Roman"/>
          <w:sz w:val="24"/>
          <w:szCs w:val="24"/>
        </w:rPr>
      </w:pPr>
    </w:p>
    <w:p w:rsidR="004334A3" w:rsidRDefault="004334A3" w:rsidP="0033246D">
      <w:pPr>
        <w:jc w:val="center"/>
        <w:rPr>
          <w:rFonts w:ascii="Times New Roman" w:hAnsi="Times New Roman" w:cs="Times New Roman"/>
          <w:sz w:val="24"/>
          <w:szCs w:val="24"/>
        </w:rPr>
      </w:pPr>
      <w:r w:rsidRPr="00017AD8">
        <w:rPr>
          <w:rFonts w:ascii="Times New Roman" w:hAnsi="Times New Roman" w:cs="Times New Roman"/>
          <w:sz w:val="24"/>
          <w:szCs w:val="24"/>
        </w:rPr>
        <w:t>INTRODUCTION</w:t>
      </w:r>
    </w:p>
    <w:p w:rsidR="007C183C" w:rsidRPr="007C183C" w:rsidRDefault="001653DD" w:rsidP="007C183C">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7B6B0E">
        <w:rPr>
          <w:rFonts w:ascii="Times New Roman" w:eastAsia="Times New Roman" w:hAnsi="Times New Roman" w:cs="Times New Roman"/>
          <w:kern w:val="0"/>
          <w:sz w:val="24"/>
          <w:szCs w:val="24"/>
          <w:highlight w:val="yellow"/>
          <w14:ligatures w14:val="none"/>
        </w:rPr>
        <w:t>Nowadays a major focus of research on tea plants is to develop a strategy that reduces the soil fertilization level and increases the quality and yield of tea (Liu et al., 2021).</w:t>
      </w:r>
      <w:r>
        <w:rPr>
          <w:rFonts w:ascii="Times New Roman" w:eastAsia="Times New Roman" w:hAnsi="Times New Roman" w:cs="Times New Roman"/>
          <w:kern w:val="0"/>
          <w:sz w:val="24"/>
          <w:szCs w:val="24"/>
          <w14:ligatures w14:val="none"/>
        </w:rPr>
        <w:t xml:space="preserve"> </w:t>
      </w:r>
      <w:r w:rsidR="007C183C" w:rsidRPr="007C183C">
        <w:rPr>
          <w:rFonts w:ascii="Times New Roman" w:eastAsia="Times New Roman" w:hAnsi="Times New Roman" w:cs="Times New Roman"/>
          <w:kern w:val="0"/>
          <w:sz w:val="24"/>
          <w:szCs w:val="24"/>
          <w14:ligatures w14:val="none"/>
        </w:rPr>
        <w:t>Tea (</w:t>
      </w:r>
      <w:r w:rsidR="007C183C" w:rsidRPr="007B6B0E">
        <w:rPr>
          <w:rFonts w:ascii="Times New Roman" w:eastAsia="Times New Roman" w:hAnsi="Times New Roman" w:cs="Times New Roman"/>
          <w:i/>
          <w:kern w:val="0"/>
          <w:sz w:val="24"/>
          <w:szCs w:val="24"/>
          <w14:ligatures w14:val="none"/>
        </w:rPr>
        <w:t xml:space="preserve">Camellia </w:t>
      </w:r>
      <w:proofErr w:type="spellStart"/>
      <w:r w:rsidR="007C183C" w:rsidRPr="007B6B0E">
        <w:rPr>
          <w:rFonts w:ascii="Times New Roman" w:eastAsia="Times New Roman" w:hAnsi="Times New Roman" w:cs="Times New Roman"/>
          <w:i/>
          <w:kern w:val="0"/>
          <w:sz w:val="24"/>
          <w:szCs w:val="24"/>
          <w14:ligatures w14:val="none"/>
        </w:rPr>
        <w:t>sinensis</w:t>
      </w:r>
      <w:proofErr w:type="spellEnd"/>
      <w:r w:rsidR="007C183C" w:rsidRPr="007C183C">
        <w:rPr>
          <w:rFonts w:ascii="Times New Roman" w:eastAsia="Times New Roman" w:hAnsi="Times New Roman" w:cs="Times New Roman"/>
          <w:kern w:val="0"/>
          <w:sz w:val="24"/>
          <w:szCs w:val="24"/>
          <w14:ligatures w14:val="none"/>
        </w:rPr>
        <w:t xml:space="preserve"> L.), a perennial evergreen tree of the family </w:t>
      </w:r>
      <w:proofErr w:type="spellStart"/>
      <w:r w:rsidR="007C183C" w:rsidRPr="007C183C">
        <w:rPr>
          <w:rFonts w:ascii="Times New Roman" w:eastAsia="Times New Roman" w:hAnsi="Times New Roman" w:cs="Times New Roman"/>
          <w:kern w:val="0"/>
          <w:sz w:val="24"/>
          <w:szCs w:val="24"/>
          <w14:ligatures w14:val="none"/>
        </w:rPr>
        <w:t>Theaceae</w:t>
      </w:r>
      <w:proofErr w:type="spellEnd"/>
      <w:r w:rsidR="007C183C" w:rsidRPr="007C183C">
        <w:rPr>
          <w:rFonts w:ascii="Times New Roman" w:eastAsia="Times New Roman" w:hAnsi="Times New Roman" w:cs="Times New Roman"/>
          <w:kern w:val="0"/>
          <w:sz w:val="24"/>
          <w:szCs w:val="24"/>
          <w14:ligatures w14:val="none"/>
        </w:rPr>
        <w:t xml:space="preserve">, is one of the most popular non-alcoholic beverages worldwide. Widely appreciated for its fragrance, taste as well as extensive health benefits, tea has become an indispensable part of economy, culture and diet in certain countries. </w:t>
      </w:r>
      <w:r w:rsidR="002302DD" w:rsidRPr="007B6B0E">
        <w:rPr>
          <w:sz w:val="24"/>
          <w:highlight w:val="yellow"/>
        </w:rPr>
        <w:t>The tea improves the nutrient retention of the soil thus stimulating plant growth. If your soil can retain its nutrients</w:t>
      </w:r>
      <w:r w:rsidR="00F430B4">
        <w:rPr>
          <w:sz w:val="24"/>
          <w:highlight w:val="yellow"/>
        </w:rPr>
        <w:t>,</w:t>
      </w:r>
      <w:r w:rsidR="002302DD" w:rsidRPr="007B6B0E">
        <w:rPr>
          <w:sz w:val="24"/>
          <w:highlight w:val="yellow"/>
        </w:rPr>
        <w:t xml:space="preserve"> it helps minimize the need to use fertilizer. Increasing the nutrients available to the root system leads to a stronger healthier plant. Compost tea assists in reducing the negative impact that </w:t>
      </w:r>
      <w:proofErr w:type="gramStart"/>
      <w:r w:rsidR="002302DD" w:rsidRPr="007B6B0E">
        <w:rPr>
          <w:sz w:val="24"/>
          <w:highlight w:val="yellow"/>
        </w:rPr>
        <w:t>chemical based</w:t>
      </w:r>
      <w:proofErr w:type="gramEnd"/>
      <w:r w:rsidR="002302DD" w:rsidRPr="007B6B0E">
        <w:rPr>
          <w:sz w:val="24"/>
          <w:highlight w:val="yellow"/>
        </w:rPr>
        <w:t xml:space="preserve"> pesticides, herbicides and fertilizers have on beneficial micro-organisms in the ecosystem</w:t>
      </w:r>
      <w:r w:rsidR="002302DD">
        <w:rPr>
          <w:sz w:val="24"/>
          <w:highlight w:val="yellow"/>
        </w:rPr>
        <w:t xml:space="preserve"> (</w:t>
      </w:r>
      <w:r w:rsidR="002302DD" w:rsidRPr="007B6B0E">
        <w:rPr>
          <w:sz w:val="24"/>
          <w:highlight w:val="yellow"/>
        </w:rPr>
        <w:t>Shrinivas et al., 2021</w:t>
      </w:r>
      <w:r w:rsidR="002302DD">
        <w:rPr>
          <w:sz w:val="24"/>
          <w:highlight w:val="yellow"/>
        </w:rPr>
        <w:t>)</w:t>
      </w:r>
      <w:r w:rsidR="002302DD" w:rsidRPr="007B6B0E">
        <w:rPr>
          <w:sz w:val="24"/>
          <w:highlight w:val="yellow"/>
        </w:rPr>
        <w:t>.</w:t>
      </w:r>
      <w:r w:rsidR="002302DD" w:rsidRPr="007B6B0E">
        <w:rPr>
          <w:rFonts w:ascii="Times New Roman" w:eastAsia="Times New Roman" w:hAnsi="Times New Roman" w:cs="Times New Roman"/>
          <w:kern w:val="0"/>
          <w:sz w:val="28"/>
          <w:szCs w:val="24"/>
          <w14:ligatures w14:val="none"/>
        </w:rPr>
        <w:t xml:space="preserve"> </w:t>
      </w:r>
      <w:r w:rsidR="007C183C" w:rsidRPr="007C183C">
        <w:rPr>
          <w:rFonts w:ascii="Times New Roman" w:eastAsia="Times New Roman" w:hAnsi="Times New Roman" w:cs="Times New Roman"/>
          <w:kern w:val="0"/>
          <w:sz w:val="24"/>
          <w:szCs w:val="24"/>
          <w14:ligatures w14:val="none"/>
        </w:rPr>
        <w:t>The bioactive ingredients in tea, for example, catechins, flavonoids, and polyphenols, play a remarkable role in its antioxidant, antimicrobial, and medicinal traits (</w:t>
      </w:r>
      <w:proofErr w:type="spellStart"/>
      <w:r w:rsidR="007C183C" w:rsidRPr="007C183C">
        <w:rPr>
          <w:rFonts w:ascii="Times New Roman" w:eastAsia="Times New Roman" w:hAnsi="Times New Roman" w:cs="Times New Roman"/>
          <w:kern w:val="0"/>
          <w:sz w:val="24"/>
          <w:szCs w:val="24"/>
          <w14:ligatures w14:val="none"/>
        </w:rPr>
        <w:t>Brimson</w:t>
      </w:r>
      <w:proofErr w:type="spellEnd"/>
      <w:r w:rsidR="007C183C" w:rsidRPr="007C183C">
        <w:rPr>
          <w:rFonts w:ascii="Times New Roman" w:eastAsia="Times New Roman" w:hAnsi="Times New Roman" w:cs="Times New Roman"/>
          <w:kern w:val="0"/>
          <w:sz w:val="24"/>
          <w:szCs w:val="24"/>
          <w14:ligatures w14:val="none"/>
        </w:rPr>
        <w:t xml:space="preserve"> et al., 2022; Dufresne &amp; Farnworth, 2001). Internationally, tea is grown in subtropical and tropical zones, </w:t>
      </w:r>
      <w:r w:rsidR="007C183C" w:rsidRPr="007B6B0E">
        <w:rPr>
          <w:rFonts w:ascii="Times New Roman" w:eastAsia="Times New Roman" w:hAnsi="Times New Roman" w:cs="Times New Roman"/>
          <w:kern w:val="0"/>
          <w:sz w:val="24"/>
          <w:szCs w:val="24"/>
          <w:highlight w:val="yellow"/>
          <w14:ligatures w14:val="none"/>
        </w:rPr>
        <w:t xml:space="preserve">providing the </w:t>
      </w:r>
      <w:proofErr w:type="spellStart"/>
      <w:r w:rsidR="007C183C" w:rsidRPr="007B6B0E">
        <w:rPr>
          <w:rFonts w:ascii="Times New Roman" w:eastAsia="Times New Roman" w:hAnsi="Times New Roman" w:cs="Times New Roman"/>
          <w:kern w:val="0"/>
          <w:sz w:val="24"/>
          <w:szCs w:val="24"/>
          <w:highlight w:val="yellow"/>
          <w14:ligatures w14:val="none"/>
        </w:rPr>
        <w:t>favo</w:t>
      </w:r>
      <w:r w:rsidR="00F430B4" w:rsidRPr="007B6B0E">
        <w:rPr>
          <w:rFonts w:ascii="Times New Roman" w:eastAsia="Times New Roman" w:hAnsi="Times New Roman" w:cs="Times New Roman"/>
          <w:kern w:val="0"/>
          <w:sz w:val="24"/>
          <w:szCs w:val="24"/>
          <w:highlight w:val="yellow"/>
          <w14:ligatures w14:val="none"/>
        </w:rPr>
        <w:t>u</w:t>
      </w:r>
      <w:r w:rsidR="007C183C" w:rsidRPr="007B6B0E">
        <w:rPr>
          <w:rFonts w:ascii="Times New Roman" w:eastAsia="Times New Roman" w:hAnsi="Times New Roman" w:cs="Times New Roman"/>
          <w:kern w:val="0"/>
          <w:sz w:val="24"/>
          <w:szCs w:val="24"/>
          <w:highlight w:val="yellow"/>
          <w14:ligatures w14:val="none"/>
        </w:rPr>
        <w:t>rable</w:t>
      </w:r>
      <w:proofErr w:type="spellEnd"/>
      <w:r w:rsidR="007C183C" w:rsidRPr="007C183C">
        <w:rPr>
          <w:rFonts w:ascii="Times New Roman" w:eastAsia="Times New Roman" w:hAnsi="Times New Roman" w:cs="Times New Roman"/>
          <w:kern w:val="0"/>
          <w:sz w:val="24"/>
          <w:szCs w:val="24"/>
          <w14:ligatures w14:val="none"/>
        </w:rPr>
        <w:t xml:space="preserve"> climate for this valuable crop.</w:t>
      </w:r>
    </w:p>
    <w:p w:rsidR="007C183C" w:rsidRDefault="007C183C" w:rsidP="007C183C">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7C183C">
        <w:rPr>
          <w:rFonts w:ascii="Times New Roman" w:eastAsia="Times New Roman" w:hAnsi="Times New Roman" w:cs="Times New Roman"/>
          <w:kern w:val="0"/>
          <w:sz w:val="24"/>
          <w:szCs w:val="24"/>
          <w14:ligatures w14:val="none"/>
        </w:rPr>
        <w:t>Bangladesh has been growing tea for over 180 years, and it provides an important part of the economy in rural areas and employment to millio</w:t>
      </w:r>
      <w:r w:rsidR="00B03BD0">
        <w:rPr>
          <w:rFonts w:ascii="Times New Roman" w:eastAsia="Times New Roman" w:hAnsi="Times New Roman" w:cs="Times New Roman"/>
          <w:kern w:val="0"/>
          <w:sz w:val="24"/>
          <w:szCs w:val="24"/>
          <w14:ligatures w14:val="none"/>
        </w:rPr>
        <w:t xml:space="preserve">ns. </w:t>
      </w:r>
      <w:r w:rsidRPr="007C183C">
        <w:rPr>
          <w:rFonts w:ascii="Times New Roman" w:eastAsia="Times New Roman" w:hAnsi="Times New Roman" w:cs="Times New Roman"/>
          <w:kern w:val="0"/>
          <w:sz w:val="24"/>
          <w:szCs w:val="24"/>
          <w14:ligatures w14:val="none"/>
        </w:rPr>
        <w:t xml:space="preserve">The country is one of the leading tea-producing countries with more than 167 numbers of commercial tea estates spread </w:t>
      </w:r>
      <w:r w:rsidRPr="007C183C">
        <w:rPr>
          <w:rFonts w:ascii="Times New Roman" w:eastAsia="Times New Roman" w:hAnsi="Times New Roman" w:cs="Times New Roman"/>
          <w:kern w:val="0"/>
          <w:sz w:val="24"/>
          <w:szCs w:val="24"/>
          <w14:ligatures w14:val="none"/>
        </w:rPr>
        <w:lastRenderedPageBreak/>
        <w:t>over area ranging from 280,000 acres (1.1 × 105 ha)</w:t>
      </w:r>
      <w:r w:rsidR="00F430B4">
        <w:rPr>
          <w:rFonts w:ascii="Times New Roman" w:eastAsia="Times New Roman" w:hAnsi="Times New Roman" w:cs="Times New Roman"/>
          <w:kern w:val="0"/>
          <w:sz w:val="24"/>
          <w:szCs w:val="24"/>
          <w14:ligatures w14:val="none"/>
        </w:rPr>
        <w:t>,</w:t>
      </w:r>
      <w:r w:rsidRPr="007C183C">
        <w:rPr>
          <w:rFonts w:ascii="Times New Roman" w:eastAsia="Times New Roman" w:hAnsi="Times New Roman" w:cs="Times New Roman"/>
          <w:kern w:val="0"/>
          <w:sz w:val="24"/>
          <w:szCs w:val="24"/>
          <w14:ligatures w14:val="none"/>
        </w:rPr>
        <w:t xml:space="preserve"> employing more than 150,000 workers (Islam and Al-Amin, 2025). After jute</w:t>
      </w:r>
      <w:r w:rsidR="00F430B4">
        <w:rPr>
          <w:rFonts w:ascii="Times New Roman" w:eastAsia="Times New Roman" w:hAnsi="Times New Roman" w:cs="Times New Roman"/>
          <w:kern w:val="0"/>
          <w:sz w:val="24"/>
          <w:szCs w:val="24"/>
          <w14:ligatures w14:val="none"/>
        </w:rPr>
        <w:t>,</w:t>
      </w:r>
      <w:r w:rsidRPr="007C183C">
        <w:rPr>
          <w:rFonts w:ascii="Times New Roman" w:eastAsia="Times New Roman" w:hAnsi="Times New Roman" w:cs="Times New Roman"/>
          <w:kern w:val="0"/>
          <w:sz w:val="24"/>
          <w:szCs w:val="24"/>
          <w14:ligatures w14:val="none"/>
        </w:rPr>
        <w:t xml:space="preserve"> tea is the second major cash crop, as well as agriculturally and commercially important for domestic consumption and export. North-eastern par</w:t>
      </w:r>
      <w:r w:rsidR="00F24D12">
        <w:rPr>
          <w:rFonts w:ascii="Times New Roman" w:eastAsia="Times New Roman" w:hAnsi="Times New Roman" w:cs="Times New Roman"/>
          <w:kern w:val="0"/>
          <w:sz w:val="24"/>
          <w:szCs w:val="24"/>
          <w14:ligatures w14:val="none"/>
        </w:rPr>
        <w:t>ts of Bangladesh</w:t>
      </w:r>
      <w:r w:rsidR="00F430B4">
        <w:rPr>
          <w:rFonts w:ascii="Times New Roman" w:eastAsia="Times New Roman" w:hAnsi="Times New Roman" w:cs="Times New Roman"/>
          <w:kern w:val="0"/>
          <w:sz w:val="24"/>
          <w:szCs w:val="24"/>
          <w14:ligatures w14:val="none"/>
        </w:rPr>
        <w:t>,</w:t>
      </w:r>
      <w:r w:rsidR="00F24D12">
        <w:rPr>
          <w:rFonts w:ascii="Times New Roman" w:eastAsia="Times New Roman" w:hAnsi="Times New Roman" w:cs="Times New Roman"/>
          <w:kern w:val="0"/>
          <w:sz w:val="24"/>
          <w:szCs w:val="24"/>
          <w14:ligatures w14:val="none"/>
        </w:rPr>
        <w:t xml:space="preserve"> such as Sylhet and</w:t>
      </w:r>
      <w:r w:rsidRPr="007C183C">
        <w:rPr>
          <w:rFonts w:ascii="Times New Roman" w:eastAsia="Times New Roman" w:hAnsi="Times New Roman" w:cs="Times New Roman"/>
          <w:kern w:val="0"/>
          <w:sz w:val="24"/>
          <w:szCs w:val="24"/>
          <w14:ligatures w14:val="none"/>
        </w:rPr>
        <w:t xml:space="preserve"> </w:t>
      </w:r>
      <w:proofErr w:type="spellStart"/>
      <w:r w:rsidRPr="007C183C">
        <w:rPr>
          <w:rFonts w:ascii="Times New Roman" w:eastAsia="Times New Roman" w:hAnsi="Times New Roman" w:cs="Times New Roman"/>
          <w:kern w:val="0"/>
          <w:sz w:val="24"/>
          <w:szCs w:val="24"/>
          <w14:ligatures w14:val="none"/>
        </w:rPr>
        <w:t>Moulvibazar</w:t>
      </w:r>
      <w:proofErr w:type="spellEnd"/>
      <w:r w:rsidRPr="007C183C">
        <w:rPr>
          <w:rFonts w:ascii="Times New Roman" w:eastAsia="Times New Roman" w:hAnsi="Times New Roman" w:cs="Times New Roman"/>
          <w:kern w:val="0"/>
          <w:sz w:val="24"/>
          <w:szCs w:val="24"/>
          <w14:ligatures w14:val="none"/>
        </w:rPr>
        <w:t xml:space="preserve"> and the no</w:t>
      </w:r>
      <w:r w:rsidR="00C13DCB">
        <w:rPr>
          <w:rFonts w:ascii="Times New Roman" w:eastAsia="Times New Roman" w:hAnsi="Times New Roman" w:cs="Times New Roman"/>
          <w:kern w:val="0"/>
          <w:sz w:val="24"/>
          <w:szCs w:val="24"/>
          <w14:ligatures w14:val="none"/>
        </w:rPr>
        <w:t xml:space="preserve">rthern districts like </w:t>
      </w:r>
      <w:proofErr w:type="spellStart"/>
      <w:r w:rsidR="00C13DCB" w:rsidRPr="00C13DCB">
        <w:rPr>
          <w:rFonts w:ascii="Times New Roman" w:hAnsi="Times New Roman" w:cs="Times New Roman"/>
          <w:sz w:val="24"/>
          <w:szCs w:val="24"/>
        </w:rPr>
        <w:t>Panchagarh</w:t>
      </w:r>
      <w:proofErr w:type="spellEnd"/>
      <w:r w:rsidRPr="007C183C">
        <w:rPr>
          <w:rFonts w:ascii="Times New Roman" w:eastAsia="Times New Roman" w:hAnsi="Times New Roman" w:cs="Times New Roman"/>
          <w:kern w:val="0"/>
          <w:sz w:val="24"/>
          <w:szCs w:val="24"/>
          <w14:ligatures w14:val="none"/>
        </w:rPr>
        <w:t xml:space="preserve">, </w:t>
      </w:r>
      <w:proofErr w:type="spellStart"/>
      <w:r w:rsidRPr="007C183C">
        <w:rPr>
          <w:rFonts w:ascii="Times New Roman" w:eastAsia="Times New Roman" w:hAnsi="Times New Roman" w:cs="Times New Roman"/>
          <w:kern w:val="0"/>
          <w:sz w:val="24"/>
          <w:szCs w:val="24"/>
          <w14:ligatures w14:val="none"/>
        </w:rPr>
        <w:t>Thakurgaon</w:t>
      </w:r>
      <w:proofErr w:type="spellEnd"/>
      <w:r w:rsidRPr="007C183C">
        <w:rPr>
          <w:rFonts w:ascii="Times New Roman" w:eastAsia="Times New Roman" w:hAnsi="Times New Roman" w:cs="Times New Roman"/>
          <w:kern w:val="0"/>
          <w:sz w:val="24"/>
          <w:szCs w:val="24"/>
          <w14:ligatures w14:val="none"/>
        </w:rPr>
        <w:t xml:space="preserve"> and Dinajpur provide agro-climatic conditions suitable for tea growing</w:t>
      </w:r>
      <w:r>
        <w:rPr>
          <w:rFonts w:ascii="Times New Roman" w:eastAsia="Times New Roman" w:hAnsi="Times New Roman" w:cs="Times New Roman"/>
          <w:kern w:val="0"/>
          <w:sz w:val="24"/>
          <w:szCs w:val="24"/>
          <w14:ligatures w14:val="none"/>
        </w:rPr>
        <w:t>.</w:t>
      </w:r>
      <w:r w:rsidRPr="007C183C">
        <w:rPr>
          <w:rFonts w:ascii="Times New Roman" w:eastAsia="Times New Roman" w:hAnsi="Times New Roman" w:cs="Times New Roman"/>
          <w:kern w:val="0"/>
          <w:sz w:val="24"/>
          <w:szCs w:val="24"/>
          <w14:ligatures w14:val="none"/>
        </w:rPr>
        <w:t xml:space="preserve"> </w:t>
      </w:r>
    </w:p>
    <w:p w:rsidR="007C183C" w:rsidRPr="007C183C" w:rsidRDefault="00C13DCB" w:rsidP="007C183C">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w:t>
      </w:r>
      <w:r w:rsidR="005169FB">
        <w:rPr>
          <w:rFonts w:ascii="Times New Roman" w:eastAsia="Times New Roman" w:hAnsi="Times New Roman" w:cs="Times New Roman"/>
          <w:kern w:val="0"/>
          <w:sz w:val="24"/>
          <w:szCs w:val="24"/>
          <w14:ligatures w14:val="none"/>
        </w:rPr>
        <w:t>o</w:t>
      </w:r>
      <w:r w:rsidR="007C183C" w:rsidRPr="007C183C">
        <w:rPr>
          <w:rFonts w:ascii="Times New Roman" w:eastAsia="Times New Roman" w:hAnsi="Times New Roman" w:cs="Times New Roman"/>
          <w:kern w:val="0"/>
          <w:sz w:val="24"/>
          <w:szCs w:val="24"/>
          <w14:ligatures w14:val="none"/>
        </w:rPr>
        <w:t xml:space="preserve"> obtain maximum production</w:t>
      </w:r>
      <w:r>
        <w:rPr>
          <w:rFonts w:ascii="Times New Roman" w:eastAsia="Times New Roman" w:hAnsi="Times New Roman" w:cs="Times New Roman"/>
          <w:kern w:val="0"/>
          <w:sz w:val="24"/>
          <w:szCs w:val="24"/>
          <w14:ligatures w14:val="none"/>
        </w:rPr>
        <w:t xml:space="preserve"> of tea</w:t>
      </w:r>
      <w:r w:rsidR="007C183C" w:rsidRPr="007C183C">
        <w:rPr>
          <w:rFonts w:ascii="Times New Roman" w:eastAsia="Times New Roman" w:hAnsi="Times New Roman" w:cs="Times New Roman"/>
          <w:kern w:val="0"/>
          <w:sz w:val="24"/>
          <w:szCs w:val="24"/>
          <w14:ligatures w14:val="none"/>
        </w:rPr>
        <w:t>, a holistic knowledge of nutrient requirement</w:t>
      </w:r>
      <w:r w:rsidR="00F430B4">
        <w:rPr>
          <w:rFonts w:ascii="Times New Roman" w:eastAsia="Times New Roman" w:hAnsi="Times New Roman" w:cs="Times New Roman"/>
          <w:kern w:val="0"/>
          <w:sz w:val="24"/>
          <w:szCs w:val="24"/>
          <w14:ligatures w14:val="none"/>
        </w:rPr>
        <w:t>s</w:t>
      </w:r>
      <w:r w:rsidR="007C183C" w:rsidRPr="007C183C">
        <w:rPr>
          <w:rFonts w:ascii="Times New Roman" w:eastAsia="Times New Roman" w:hAnsi="Times New Roman" w:cs="Times New Roman"/>
          <w:kern w:val="0"/>
          <w:sz w:val="24"/>
          <w:szCs w:val="24"/>
          <w14:ligatures w14:val="none"/>
        </w:rPr>
        <w:t xml:space="preserve"> in both macronutrients (N, P, K) and micronutrients (Zn, B, Mn) is essential. Among them, zinc (Zn) is an important micronutrient, which is essential for various physiological and biochemical activities in</w:t>
      </w:r>
      <w:r w:rsidR="00F24D12">
        <w:rPr>
          <w:rFonts w:ascii="Times New Roman" w:eastAsia="Times New Roman" w:hAnsi="Times New Roman" w:cs="Times New Roman"/>
          <w:kern w:val="0"/>
          <w:sz w:val="24"/>
          <w:szCs w:val="24"/>
          <w14:ligatures w14:val="none"/>
        </w:rPr>
        <w:t xml:space="preserve"> plants. On the other hand, Zn</w:t>
      </w:r>
      <w:r w:rsidR="007C183C" w:rsidRPr="007C183C">
        <w:rPr>
          <w:rFonts w:ascii="Times New Roman" w:eastAsia="Times New Roman" w:hAnsi="Times New Roman" w:cs="Times New Roman"/>
          <w:kern w:val="0"/>
          <w:sz w:val="24"/>
          <w:szCs w:val="24"/>
          <w14:ligatures w14:val="none"/>
        </w:rPr>
        <w:t xml:space="preserve"> is also a structural and functional element of more than 300 </w:t>
      </w:r>
      <w:r w:rsidR="007C183C" w:rsidRPr="007B6B0E">
        <w:rPr>
          <w:rFonts w:ascii="Times New Roman" w:eastAsia="Times New Roman" w:hAnsi="Times New Roman" w:cs="Times New Roman"/>
          <w:kern w:val="0"/>
          <w:sz w:val="24"/>
          <w:szCs w:val="24"/>
          <w:highlight w:val="yellow"/>
          <w14:ligatures w14:val="none"/>
        </w:rPr>
        <w:t>enzyme pro</w:t>
      </w:r>
      <w:r w:rsidR="007C183C" w:rsidRPr="007C183C">
        <w:rPr>
          <w:rFonts w:ascii="Times New Roman" w:eastAsia="Times New Roman" w:hAnsi="Times New Roman" w:cs="Times New Roman"/>
          <w:kern w:val="0"/>
          <w:sz w:val="24"/>
          <w:szCs w:val="24"/>
          <w14:ligatures w14:val="none"/>
        </w:rPr>
        <w:t xml:space="preserve">teins that participate in the most important metabolic routes of metabolism, such as protein synthesis, auxins production, and chlorophyll biosynthesis, membrane integrity, </w:t>
      </w:r>
      <w:r w:rsidR="007C183C" w:rsidRPr="007B6B0E">
        <w:rPr>
          <w:rFonts w:ascii="Times New Roman" w:eastAsia="Times New Roman" w:hAnsi="Times New Roman" w:cs="Times New Roman"/>
          <w:kern w:val="0"/>
          <w:sz w:val="24"/>
          <w:szCs w:val="24"/>
          <w:highlight w:val="yellow"/>
          <w14:ligatures w14:val="none"/>
        </w:rPr>
        <w:t xml:space="preserve">antioxidant </w:t>
      </w:r>
      <w:proofErr w:type="spellStart"/>
      <w:r w:rsidR="00F430B4" w:rsidRPr="007B6B0E">
        <w:rPr>
          <w:rFonts w:ascii="Times New Roman" w:eastAsia="Times New Roman" w:hAnsi="Times New Roman" w:cs="Times New Roman"/>
          <w:kern w:val="0"/>
          <w:sz w:val="24"/>
          <w:szCs w:val="24"/>
          <w:highlight w:val="yellow"/>
          <w14:ligatures w14:val="none"/>
        </w:rPr>
        <w:t>defence</w:t>
      </w:r>
      <w:proofErr w:type="spellEnd"/>
      <w:r w:rsidR="00F430B4" w:rsidRPr="007B6B0E">
        <w:rPr>
          <w:rFonts w:ascii="Times New Roman" w:eastAsia="Times New Roman" w:hAnsi="Times New Roman" w:cs="Times New Roman"/>
          <w:kern w:val="0"/>
          <w:sz w:val="24"/>
          <w:szCs w:val="24"/>
          <w:highlight w:val="yellow"/>
          <w14:ligatures w14:val="none"/>
        </w:rPr>
        <w:t xml:space="preserve"> </w:t>
      </w:r>
      <w:r w:rsidR="007C183C" w:rsidRPr="007B6B0E">
        <w:rPr>
          <w:rFonts w:ascii="Times New Roman" w:eastAsia="Times New Roman" w:hAnsi="Times New Roman" w:cs="Times New Roman"/>
          <w:kern w:val="0"/>
          <w:sz w:val="24"/>
          <w:szCs w:val="24"/>
          <w:highlight w:val="yellow"/>
          <w14:ligatures w14:val="none"/>
        </w:rPr>
        <w:t xml:space="preserve">(Peck </w:t>
      </w:r>
      <w:r w:rsidR="007C183C" w:rsidRPr="007C183C">
        <w:rPr>
          <w:rFonts w:ascii="Times New Roman" w:eastAsia="Times New Roman" w:hAnsi="Times New Roman" w:cs="Times New Roman"/>
          <w:kern w:val="0"/>
          <w:sz w:val="24"/>
          <w:szCs w:val="24"/>
          <w14:ligatures w14:val="none"/>
        </w:rPr>
        <w:t>and McDonald, 2010;</w:t>
      </w:r>
      <w:r w:rsidR="00B03BD0">
        <w:rPr>
          <w:rFonts w:ascii="Times New Roman" w:eastAsia="Times New Roman" w:hAnsi="Times New Roman" w:cs="Times New Roman"/>
          <w:kern w:val="0"/>
          <w:sz w:val="24"/>
          <w:szCs w:val="24"/>
          <w14:ligatures w14:val="none"/>
        </w:rPr>
        <w:t xml:space="preserve"> </w:t>
      </w:r>
      <w:proofErr w:type="spellStart"/>
      <w:r w:rsidR="00B03BD0">
        <w:rPr>
          <w:rFonts w:ascii="Times New Roman" w:eastAsia="Calibri" w:hAnsi="Times New Roman" w:cs="Times New Roman"/>
          <w:color w:val="333333"/>
          <w:sz w:val="24"/>
          <w:szCs w:val="24"/>
          <w:shd w:val="clear" w:color="auto" w:fill="FFFFFF"/>
          <w:lang w:val="en-IN"/>
        </w:rPr>
        <w:t>Saikia</w:t>
      </w:r>
      <w:proofErr w:type="spellEnd"/>
      <w:r w:rsidR="00B03BD0">
        <w:rPr>
          <w:rFonts w:ascii="Times New Roman" w:eastAsia="Calibri" w:hAnsi="Times New Roman" w:cs="Times New Roman"/>
          <w:color w:val="333333"/>
          <w:sz w:val="24"/>
          <w:szCs w:val="24"/>
          <w:shd w:val="clear" w:color="auto" w:fill="FFFFFF"/>
          <w:lang w:val="en-IN"/>
        </w:rPr>
        <w:t xml:space="preserve"> and </w:t>
      </w:r>
      <w:proofErr w:type="spellStart"/>
      <w:r w:rsidR="00B03BD0">
        <w:rPr>
          <w:rFonts w:ascii="Times New Roman" w:eastAsia="Calibri" w:hAnsi="Times New Roman" w:cs="Times New Roman"/>
          <w:color w:val="333333"/>
          <w:sz w:val="24"/>
          <w:szCs w:val="24"/>
          <w:shd w:val="clear" w:color="auto" w:fill="FFFFFF"/>
          <w:lang w:val="en-IN"/>
        </w:rPr>
        <w:t>Gogoi</w:t>
      </w:r>
      <w:proofErr w:type="spellEnd"/>
      <w:r w:rsidR="00B03BD0">
        <w:rPr>
          <w:rFonts w:ascii="Times New Roman" w:eastAsia="Calibri" w:hAnsi="Times New Roman" w:cs="Times New Roman"/>
          <w:color w:val="333333"/>
          <w:sz w:val="24"/>
          <w:szCs w:val="24"/>
          <w:shd w:val="clear" w:color="auto" w:fill="FFFFFF"/>
          <w:lang w:val="en-IN"/>
        </w:rPr>
        <w:t>,</w:t>
      </w:r>
      <w:r w:rsidR="00B03BD0" w:rsidRPr="00B03BD0">
        <w:rPr>
          <w:rFonts w:ascii="Times New Roman" w:eastAsia="Calibri" w:hAnsi="Times New Roman" w:cs="Times New Roman"/>
          <w:color w:val="333333"/>
          <w:sz w:val="24"/>
          <w:szCs w:val="24"/>
          <w:shd w:val="clear" w:color="auto" w:fill="FFFFFF"/>
          <w:lang w:val="en-IN"/>
        </w:rPr>
        <w:t xml:space="preserve"> 2023</w:t>
      </w:r>
      <w:r w:rsidR="007C183C" w:rsidRPr="007C183C">
        <w:rPr>
          <w:rFonts w:ascii="Times New Roman" w:eastAsia="Times New Roman" w:hAnsi="Times New Roman" w:cs="Times New Roman"/>
          <w:kern w:val="0"/>
          <w:sz w:val="24"/>
          <w:szCs w:val="24"/>
          <w14:ligatures w14:val="none"/>
        </w:rPr>
        <w:t xml:space="preserve">). Previous investigations in the same location have found the reduction in growth and yield due to micronutrients, including </w:t>
      </w:r>
      <w:r w:rsidR="007C183C" w:rsidRPr="007B6B0E">
        <w:rPr>
          <w:rFonts w:ascii="Times New Roman" w:eastAsia="Times New Roman" w:hAnsi="Times New Roman" w:cs="Times New Roman"/>
          <w:kern w:val="0"/>
          <w:sz w:val="24"/>
          <w:szCs w:val="24"/>
          <w:highlight w:val="yellow"/>
          <w14:ligatures w14:val="none"/>
        </w:rPr>
        <w:t>Zn</w:t>
      </w:r>
      <w:r w:rsidR="00F430B4" w:rsidRPr="007B6B0E">
        <w:rPr>
          <w:rFonts w:ascii="Times New Roman" w:eastAsia="Times New Roman" w:hAnsi="Times New Roman" w:cs="Times New Roman"/>
          <w:kern w:val="0"/>
          <w:sz w:val="24"/>
          <w:szCs w:val="24"/>
          <w:highlight w:val="yellow"/>
          <w14:ligatures w14:val="none"/>
        </w:rPr>
        <w:t>,</w:t>
      </w:r>
      <w:r w:rsidR="007C183C" w:rsidRPr="007B6B0E">
        <w:rPr>
          <w:rFonts w:ascii="Times New Roman" w:eastAsia="Times New Roman" w:hAnsi="Times New Roman" w:cs="Times New Roman"/>
          <w:kern w:val="0"/>
          <w:sz w:val="24"/>
          <w:szCs w:val="24"/>
          <w:highlight w:val="yellow"/>
          <w14:ligatures w14:val="none"/>
        </w:rPr>
        <w:t xml:space="preserve"> in th</w:t>
      </w:r>
      <w:r w:rsidR="007C183C" w:rsidRPr="007C183C">
        <w:rPr>
          <w:rFonts w:ascii="Times New Roman" w:eastAsia="Times New Roman" w:hAnsi="Times New Roman" w:cs="Times New Roman"/>
          <w:kern w:val="0"/>
          <w:sz w:val="24"/>
          <w:szCs w:val="24"/>
          <w14:ligatures w14:val="none"/>
        </w:rPr>
        <w:t>e major crops (Hossain et al., 2001). While essential, Zn deficiency is quite widespread in agricultural soil, especially in the tropics and subtropics due to high phosphorus content, sandy or calcareous texture, and organic matter inadequacies</w:t>
      </w:r>
      <w:r w:rsidR="00F430B4">
        <w:rPr>
          <w:rFonts w:ascii="Times New Roman" w:eastAsia="Times New Roman" w:hAnsi="Times New Roman" w:cs="Times New Roman"/>
          <w:kern w:val="0"/>
          <w:sz w:val="24"/>
          <w:szCs w:val="24"/>
          <w14:ligatures w14:val="none"/>
        </w:rPr>
        <w:t>,</w:t>
      </w:r>
      <w:r w:rsidR="007C183C" w:rsidRPr="007C183C">
        <w:rPr>
          <w:rFonts w:ascii="Times New Roman" w:eastAsia="Times New Roman" w:hAnsi="Times New Roman" w:cs="Times New Roman"/>
          <w:kern w:val="0"/>
          <w:sz w:val="24"/>
          <w:szCs w:val="24"/>
          <w14:ligatures w14:val="none"/>
        </w:rPr>
        <w:t xml:space="preserve"> which limits Zn's bioavailability (Alloway, 2008, Khan et al., 2006).</w:t>
      </w:r>
    </w:p>
    <w:p w:rsidR="007C183C" w:rsidRPr="007C183C" w:rsidRDefault="007C183C" w:rsidP="007C183C">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7C183C">
        <w:rPr>
          <w:rFonts w:ascii="Times New Roman" w:eastAsia="Times New Roman" w:hAnsi="Times New Roman" w:cs="Times New Roman"/>
          <w:kern w:val="0"/>
          <w:sz w:val="24"/>
          <w:szCs w:val="24"/>
          <w14:ligatures w14:val="none"/>
        </w:rPr>
        <w:t xml:space="preserve">The prevalence of Zn deficiency in tea-growing areas of countries like Sri Lanka, India and China has been reviewed (Krishnakumar et al. 2024), and this trend has also been reported in Bangladesh. Zn deficiency symptoms in tea plant </w:t>
      </w:r>
      <w:r w:rsidRPr="007B6B0E">
        <w:rPr>
          <w:rFonts w:ascii="Times New Roman" w:eastAsia="Times New Roman" w:hAnsi="Times New Roman" w:cs="Times New Roman"/>
          <w:kern w:val="0"/>
          <w:sz w:val="24"/>
          <w:szCs w:val="24"/>
          <w:highlight w:val="yellow"/>
          <w14:ligatures w14:val="none"/>
        </w:rPr>
        <w:t xml:space="preserve">include </w:t>
      </w:r>
      <w:r w:rsidR="00F430B4" w:rsidRPr="007B6B0E">
        <w:rPr>
          <w:rFonts w:ascii="Times New Roman" w:eastAsia="Times New Roman" w:hAnsi="Times New Roman" w:cs="Times New Roman"/>
          <w:kern w:val="0"/>
          <w:sz w:val="24"/>
          <w:szCs w:val="24"/>
          <w:highlight w:val="yellow"/>
          <w14:ligatures w14:val="none"/>
        </w:rPr>
        <w:t xml:space="preserve">a </w:t>
      </w:r>
      <w:r w:rsidRPr="007B6B0E">
        <w:rPr>
          <w:rFonts w:ascii="Times New Roman" w:eastAsia="Times New Roman" w:hAnsi="Times New Roman" w:cs="Times New Roman"/>
          <w:kern w:val="0"/>
          <w:sz w:val="24"/>
          <w:szCs w:val="24"/>
          <w:highlight w:val="yellow"/>
          <w14:ligatures w14:val="none"/>
        </w:rPr>
        <w:t>decrease</w:t>
      </w:r>
      <w:r w:rsidRPr="007C183C">
        <w:rPr>
          <w:rFonts w:ascii="Times New Roman" w:eastAsia="Times New Roman" w:hAnsi="Times New Roman" w:cs="Times New Roman"/>
          <w:kern w:val="0"/>
          <w:sz w:val="24"/>
          <w:szCs w:val="24"/>
          <w14:ligatures w14:val="none"/>
        </w:rPr>
        <w:t xml:space="preserve"> in growth, short internodes, reduction in the size of leaf, interveinal chlorosis, bronzing of the leaves, </w:t>
      </w:r>
      <w:r w:rsidRPr="007B6B0E">
        <w:rPr>
          <w:rFonts w:ascii="Times New Roman" w:eastAsia="Times New Roman" w:hAnsi="Times New Roman" w:cs="Times New Roman"/>
          <w:kern w:val="0"/>
          <w:sz w:val="24"/>
          <w:szCs w:val="24"/>
          <w:highlight w:val="yellow"/>
          <w14:ligatures w14:val="none"/>
        </w:rPr>
        <w:t xml:space="preserve">and </w:t>
      </w:r>
      <w:r w:rsidR="00F430B4" w:rsidRPr="007B6B0E">
        <w:rPr>
          <w:rFonts w:ascii="Times New Roman" w:eastAsia="Times New Roman" w:hAnsi="Times New Roman" w:cs="Times New Roman"/>
          <w:kern w:val="0"/>
          <w:sz w:val="24"/>
          <w:szCs w:val="24"/>
          <w:highlight w:val="yellow"/>
          <w14:ligatures w14:val="none"/>
        </w:rPr>
        <w:t xml:space="preserve">an </w:t>
      </w:r>
      <w:r w:rsidRPr="007B6B0E">
        <w:rPr>
          <w:rFonts w:ascii="Times New Roman" w:eastAsia="Times New Roman" w:hAnsi="Times New Roman" w:cs="Times New Roman"/>
          <w:kern w:val="0"/>
          <w:sz w:val="24"/>
          <w:szCs w:val="24"/>
          <w:highlight w:val="yellow"/>
          <w14:ligatures w14:val="none"/>
        </w:rPr>
        <w:t xml:space="preserve">increase in susceptibility </w:t>
      </w:r>
      <w:r w:rsidRPr="007C183C">
        <w:rPr>
          <w:rFonts w:ascii="Times New Roman" w:eastAsia="Times New Roman" w:hAnsi="Times New Roman" w:cs="Times New Roman"/>
          <w:kern w:val="0"/>
          <w:sz w:val="24"/>
          <w:szCs w:val="24"/>
          <w14:ligatures w14:val="none"/>
        </w:rPr>
        <w:t xml:space="preserve">to abiotic stress such as chilling (Nelson </w:t>
      </w:r>
      <w:r w:rsidRPr="007C183C">
        <w:rPr>
          <w:rFonts w:ascii="Times New Roman" w:eastAsia="Times New Roman" w:hAnsi="Times New Roman" w:cs="Times New Roman"/>
          <w:kern w:val="0"/>
          <w:sz w:val="24"/>
          <w:szCs w:val="24"/>
          <w14:ligatures w14:val="none"/>
        </w:rPr>
        <w:lastRenderedPageBreak/>
        <w:t xml:space="preserve">2006; Huang et al. 2021). </w:t>
      </w:r>
      <w:r w:rsidR="00F430B4" w:rsidRPr="007B6B0E">
        <w:rPr>
          <w:rFonts w:ascii="Times New Roman" w:eastAsia="Times New Roman" w:hAnsi="Times New Roman" w:cs="Times New Roman"/>
          <w:kern w:val="0"/>
          <w:sz w:val="24"/>
          <w:szCs w:val="24"/>
          <w:highlight w:val="yellow"/>
          <w14:ligatures w14:val="none"/>
        </w:rPr>
        <w:t>The recen</w:t>
      </w:r>
      <w:r w:rsidR="00F430B4" w:rsidRPr="007C183C">
        <w:rPr>
          <w:rFonts w:ascii="Times New Roman" w:eastAsia="Times New Roman" w:hAnsi="Times New Roman" w:cs="Times New Roman"/>
          <w:kern w:val="0"/>
          <w:sz w:val="24"/>
          <w:szCs w:val="24"/>
          <w14:ligatures w14:val="none"/>
        </w:rPr>
        <w:t xml:space="preserve">t </w:t>
      </w:r>
      <w:r w:rsidRPr="007C183C">
        <w:rPr>
          <w:rFonts w:ascii="Times New Roman" w:eastAsia="Times New Roman" w:hAnsi="Times New Roman" w:cs="Times New Roman"/>
          <w:kern w:val="0"/>
          <w:sz w:val="24"/>
          <w:szCs w:val="24"/>
          <w14:ligatures w14:val="none"/>
        </w:rPr>
        <w:t xml:space="preserve">situation in Dinajpur was reported as showing the adverse effect of changes of land use on soil nutrient availability (Khan and </w:t>
      </w:r>
      <w:proofErr w:type="spellStart"/>
      <w:r w:rsidRPr="007C183C">
        <w:rPr>
          <w:rFonts w:ascii="Times New Roman" w:eastAsia="Times New Roman" w:hAnsi="Times New Roman" w:cs="Times New Roman"/>
          <w:kern w:val="0"/>
          <w:sz w:val="24"/>
          <w:szCs w:val="24"/>
          <w14:ligatures w14:val="none"/>
        </w:rPr>
        <w:t>Alam</w:t>
      </w:r>
      <w:proofErr w:type="spellEnd"/>
      <w:r w:rsidRPr="007C183C">
        <w:rPr>
          <w:rFonts w:ascii="Times New Roman" w:eastAsia="Times New Roman" w:hAnsi="Times New Roman" w:cs="Times New Roman"/>
          <w:kern w:val="0"/>
          <w:sz w:val="24"/>
          <w:szCs w:val="24"/>
          <w14:ligatures w14:val="none"/>
        </w:rPr>
        <w:t xml:space="preserve">, 2025). The physiological deficiency of Zn results in </w:t>
      </w:r>
      <w:r w:rsidR="00F430B4">
        <w:rPr>
          <w:rFonts w:ascii="Times New Roman" w:eastAsia="Times New Roman" w:hAnsi="Times New Roman" w:cs="Times New Roman"/>
          <w:kern w:val="0"/>
          <w:sz w:val="24"/>
          <w:szCs w:val="24"/>
          <w14:ligatures w14:val="none"/>
        </w:rPr>
        <w:t xml:space="preserve">a </w:t>
      </w:r>
      <w:r w:rsidRPr="007C183C">
        <w:rPr>
          <w:rFonts w:ascii="Times New Roman" w:eastAsia="Times New Roman" w:hAnsi="Times New Roman" w:cs="Times New Roman"/>
          <w:kern w:val="0"/>
          <w:sz w:val="24"/>
          <w:szCs w:val="24"/>
          <w14:ligatures w14:val="none"/>
        </w:rPr>
        <w:t>reduction in both yield and leaf quality and affects the marketability of processed tea.</w:t>
      </w:r>
    </w:p>
    <w:p w:rsidR="007C183C" w:rsidRPr="007C183C" w:rsidRDefault="007C183C" w:rsidP="007C183C">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7C183C">
        <w:rPr>
          <w:rFonts w:ascii="Times New Roman" w:eastAsia="Times New Roman" w:hAnsi="Times New Roman" w:cs="Times New Roman"/>
          <w:kern w:val="0"/>
          <w:sz w:val="24"/>
          <w:szCs w:val="24"/>
          <w14:ligatures w14:val="none"/>
        </w:rPr>
        <w:t xml:space="preserve">There are two fundamentally opposite fertilizing approaches for treating Zn deficiency of crops: soil </w:t>
      </w:r>
      <w:r w:rsidRPr="007B6B0E">
        <w:rPr>
          <w:rFonts w:ascii="Times New Roman" w:eastAsia="Times New Roman" w:hAnsi="Times New Roman" w:cs="Times New Roman"/>
          <w:kern w:val="0"/>
          <w:sz w:val="24"/>
          <w:szCs w:val="24"/>
          <w:highlight w:val="yellow"/>
          <w14:ligatures w14:val="none"/>
        </w:rPr>
        <w:t xml:space="preserve">application and foliar application. Fertilization of the soil is still the principal way, </w:t>
      </w:r>
      <w:r w:rsidR="00F430B4" w:rsidRPr="007B6B0E">
        <w:rPr>
          <w:rFonts w:ascii="Times New Roman" w:eastAsia="Times New Roman" w:hAnsi="Times New Roman" w:cs="Times New Roman"/>
          <w:kern w:val="0"/>
          <w:sz w:val="24"/>
          <w:szCs w:val="24"/>
          <w:highlight w:val="yellow"/>
          <w14:ligatures w14:val="none"/>
        </w:rPr>
        <w:t xml:space="preserve">that </w:t>
      </w:r>
      <w:r w:rsidRPr="007B6B0E">
        <w:rPr>
          <w:rFonts w:ascii="Times New Roman" w:eastAsia="Times New Roman" w:hAnsi="Times New Roman" w:cs="Times New Roman"/>
          <w:kern w:val="0"/>
          <w:sz w:val="24"/>
          <w:szCs w:val="24"/>
          <w:highlight w:val="yellow"/>
          <w14:ligatures w14:val="none"/>
        </w:rPr>
        <w:t>the</w:t>
      </w:r>
      <w:r w:rsidRPr="007C183C">
        <w:rPr>
          <w:rFonts w:ascii="Times New Roman" w:eastAsia="Times New Roman" w:hAnsi="Times New Roman" w:cs="Times New Roman"/>
          <w:kern w:val="0"/>
          <w:sz w:val="24"/>
          <w:szCs w:val="24"/>
          <w14:ligatures w14:val="none"/>
        </w:rPr>
        <w:t xml:space="preserve"> nutrients are brought to the plant by root uptake. However, this strategy, although useful for macronutrients, may not be cost-effective for some micronutrients like Zn</w:t>
      </w:r>
      <w:r w:rsidR="00F430B4">
        <w:rPr>
          <w:rFonts w:ascii="Times New Roman" w:eastAsia="Times New Roman" w:hAnsi="Times New Roman" w:cs="Times New Roman"/>
          <w:kern w:val="0"/>
          <w:sz w:val="24"/>
          <w:szCs w:val="24"/>
          <w14:ligatures w14:val="none"/>
        </w:rPr>
        <w:t>,</w:t>
      </w:r>
      <w:r w:rsidRPr="007C183C">
        <w:rPr>
          <w:rFonts w:ascii="Times New Roman" w:eastAsia="Times New Roman" w:hAnsi="Times New Roman" w:cs="Times New Roman"/>
          <w:kern w:val="0"/>
          <w:sz w:val="24"/>
          <w:szCs w:val="24"/>
          <w14:ligatures w14:val="none"/>
        </w:rPr>
        <w:t xml:space="preserve"> which can be immobilized by the soil, leached or poorly mobilized in acidic or high pH soils (Ahmad et al., 2012</w:t>
      </w:r>
      <w:r w:rsidR="00F24D12">
        <w:rPr>
          <w:rFonts w:ascii="Times New Roman" w:eastAsia="Times New Roman" w:hAnsi="Times New Roman" w:cs="Times New Roman"/>
          <w:kern w:val="0"/>
          <w:sz w:val="24"/>
          <w:szCs w:val="24"/>
          <w14:ligatures w14:val="none"/>
        </w:rPr>
        <w:t xml:space="preserve">; Khan and </w:t>
      </w:r>
      <w:proofErr w:type="spellStart"/>
      <w:r w:rsidR="00F24D12">
        <w:rPr>
          <w:rFonts w:ascii="Times New Roman" w:eastAsia="Times New Roman" w:hAnsi="Times New Roman" w:cs="Times New Roman"/>
          <w:kern w:val="0"/>
          <w:sz w:val="24"/>
          <w:szCs w:val="24"/>
          <w14:ligatures w14:val="none"/>
        </w:rPr>
        <w:t>Alam</w:t>
      </w:r>
      <w:proofErr w:type="spellEnd"/>
      <w:r w:rsidR="00F24D12">
        <w:rPr>
          <w:rFonts w:ascii="Times New Roman" w:eastAsia="Times New Roman" w:hAnsi="Times New Roman" w:cs="Times New Roman"/>
          <w:kern w:val="0"/>
          <w:sz w:val="24"/>
          <w:szCs w:val="24"/>
          <w14:ligatures w14:val="none"/>
        </w:rPr>
        <w:t>, 2025). In</w:t>
      </w:r>
      <w:r w:rsidRPr="007C183C">
        <w:rPr>
          <w:rFonts w:ascii="Times New Roman" w:eastAsia="Times New Roman" w:hAnsi="Times New Roman" w:cs="Times New Roman"/>
          <w:kern w:val="0"/>
          <w:sz w:val="24"/>
          <w:szCs w:val="24"/>
          <w14:ligatures w14:val="none"/>
        </w:rPr>
        <w:t xml:space="preserve"> contrast, foliar application affords an efficient and targeted means of delivering micronutrients, particularly when applied at key developmental periods or in situations where it is difficult to supply nutrients to the crop via the root system. Foliar feeding allows the nutrients to be absorbed directly through the leaf cuticles and stomata and is one way to overcome the barriers imposed by the soil (</w:t>
      </w:r>
      <w:proofErr w:type="spellStart"/>
      <w:r w:rsidRPr="007C183C">
        <w:rPr>
          <w:rFonts w:ascii="Times New Roman" w:eastAsia="Times New Roman" w:hAnsi="Times New Roman" w:cs="Times New Roman"/>
          <w:kern w:val="0"/>
          <w:sz w:val="24"/>
          <w:szCs w:val="24"/>
          <w14:ligatures w14:val="none"/>
        </w:rPr>
        <w:t>Njogu</w:t>
      </w:r>
      <w:proofErr w:type="spellEnd"/>
      <w:r w:rsidRPr="007C183C">
        <w:rPr>
          <w:rFonts w:ascii="Times New Roman" w:eastAsia="Times New Roman" w:hAnsi="Times New Roman" w:cs="Times New Roman"/>
          <w:kern w:val="0"/>
          <w:sz w:val="24"/>
          <w:szCs w:val="24"/>
          <w14:ligatures w14:val="none"/>
        </w:rPr>
        <w:t xml:space="preserve"> et al., 2014).</w:t>
      </w:r>
    </w:p>
    <w:p w:rsidR="007C183C" w:rsidRPr="007C183C" w:rsidRDefault="007C183C" w:rsidP="007C183C">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7C183C">
        <w:rPr>
          <w:rFonts w:ascii="Times New Roman" w:eastAsia="Times New Roman" w:hAnsi="Times New Roman" w:cs="Times New Roman"/>
          <w:kern w:val="0"/>
          <w:sz w:val="24"/>
          <w:szCs w:val="24"/>
          <w14:ligatures w14:val="none"/>
        </w:rPr>
        <w:t xml:space="preserve">The foliar application of Zn is particularly </w:t>
      </w:r>
      <w:r w:rsidRPr="007B6B0E">
        <w:rPr>
          <w:rFonts w:ascii="Times New Roman" w:eastAsia="Times New Roman" w:hAnsi="Times New Roman" w:cs="Times New Roman"/>
          <w:kern w:val="0"/>
          <w:sz w:val="24"/>
          <w:szCs w:val="24"/>
          <w:highlight w:val="yellow"/>
          <w14:ligatures w14:val="none"/>
        </w:rPr>
        <w:t xml:space="preserve">beneficial for </w:t>
      </w:r>
      <w:r w:rsidR="00F430B4" w:rsidRPr="007B6B0E">
        <w:rPr>
          <w:rFonts w:ascii="Times New Roman" w:eastAsia="Times New Roman" w:hAnsi="Times New Roman" w:cs="Times New Roman"/>
          <w:kern w:val="0"/>
          <w:sz w:val="24"/>
          <w:szCs w:val="24"/>
          <w:highlight w:val="yellow"/>
          <w14:ligatures w14:val="none"/>
        </w:rPr>
        <w:t xml:space="preserve">the </w:t>
      </w:r>
      <w:r w:rsidRPr="007B6B0E">
        <w:rPr>
          <w:rFonts w:ascii="Times New Roman" w:eastAsia="Times New Roman" w:hAnsi="Times New Roman" w:cs="Times New Roman"/>
          <w:kern w:val="0"/>
          <w:sz w:val="24"/>
          <w:szCs w:val="24"/>
          <w:highlight w:val="yellow"/>
          <w14:ligatures w14:val="none"/>
        </w:rPr>
        <w:t>tea plant</w:t>
      </w:r>
      <w:r w:rsidRPr="007C183C">
        <w:rPr>
          <w:rFonts w:ascii="Times New Roman" w:eastAsia="Times New Roman" w:hAnsi="Times New Roman" w:cs="Times New Roman"/>
          <w:kern w:val="0"/>
          <w:sz w:val="24"/>
          <w:szCs w:val="24"/>
          <w14:ligatures w14:val="none"/>
        </w:rPr>
        <w:t xml:space="preserve">. Tea leaves are coated with a wax cuticle that might </w:t>
      </w:r>
      <w:r w:rsidRPr="007B6B0E">
        <w:rPr>
          <w:rFonts w:ascii="Times New Roman" w:eastAsia="Times New Roman" w:hAnsi="Times New Roman" w:cs="Times New Roman"/>
          <w:kern w:val="0"/>
          <w:sz w:val="24"/>
          <w:szCs w:val="24"/>
          <w:highlight w:val="yellow"/>
          <w14:ligatures w14:val="none"/>
        </w:rPr>
        <w:t>improve Zn absor</w:t>
      </w:r>
      <w:r w:rsidRPr="007C183C">
        <w:rPr>
          <w:rFonts w:ascii="Times New Roman" w:eastAsia="Times New Roman" w:hAnsi="Times New Roman" w:cs="Times New Roman"/>
          <w:kern w:val="0"/>
          <w:sz w:val="24"/>
          <w:szCs w:val="24"/>
          <w14:ligatures w14:val="none"/>
        </w:rPr>
        <w:t>ption and transport to the developing tissues. It has been demonstrated that foliar Zn application promotes shoot proliferation, chlorophyll content, stress tolerance and polyphenol concentration, and therefore increases both yield and quality (Biswas et al., 2016; Garcia-López et al., 2019; Chen, 2021). Furthermore, foliar application has been reported to increase the yield by 12–25% in comparison to sole soil fertilization indicating</w:t>
      </w:r>
      <w:r w:rsidR="005169FB">
        <w:rPr>
          <w:rFonts w:ascii="Times New Roman" w:eastAsia="Times New Roman" w:hAnsi="Times New Roman" w:cs="Times New Roman"/>
          <w:kern w:val="0"/>
          <w:sz w:val="24"/>
          <w:szCs w:val="24"/>
          <w14:ligatures w14:val="none"/>
        </w:rPr>
        <w:t xml:space="preserve"> its agro- as well as economic </w:t>
      </w:r>
      <w:r w:rsidRPr="007C183C">
        <w:rPr>
          <w:rFonts w:ascii="Times New Roman" w:eastAsia="Times New Roman" w:hAnsi="Times New Roman" w:cs="Times New Roman"/>
          <w:kern w:val="0"/>
          <w:sz w:val="24"/>
          <w:szCs w:val="24"/>
          <w14:ligatures w14:val="none"/>
        </w:rPr>
        <w:t>significance (</w:t>
      </w:r>
      <w:proofErr w:type="spellStart"/>
      <w:r w:rsidRPr="007C183C">
        <w:rPr>
          <w:rFonts w:ascii="Times New Roman" w:eastAsia="Times New Roman" w:hAnsi="Times New Roman" w:cs="Times New Roman"/>
          <w:kern w:val="0"/>
          <w:sz w:val="24"/>
          <w:szCs w:val="24"/>
          <w14:ligatures w14:val="none"/>
        </w:rPr>
        <w:t>Kentelky</w:t>
      </w:r>
      <w:proofErr w:type="spellEnd"/>
      <w:r w:rsidRPr="007C183C">
        <w:rPr>
          <w:rFonts w:ascii="Times New Roman" w:eastAsia="Times New Roman" w:hAnsi="Times New Roman" w:cs="Times New Roman"/>
          <w:kern w:val="0"/>
          <w:sz w:val="24"/>
          <w:szCs w:val="24"/>
          <w14:ligatures w14:val="none"/>
        </w:rPr>
        <w:t xml:space="preserve"> &amp; </w:t>
      </w:r>
      <w:proofErr w:type="spellStart"/>
      <w:r w:rsidRPr="007C183C">
        <w:rPr>
          <w:rFonts w:ascii="Times New Roman" w:eastAsia="Times New Roman" w:hAnsi="Times New Roman" w:cs="Times New Roman"/>
          <w:kern w:val="0"/>
          <w:sz w:val="24"/>
          <w:szCs w:val="24"/>
          <w14:ligatures w14:val="none"/>
        </w:rPr>
        <w:t>Szekely‐Varga</w:t>
      </w:r>
      <w:proofErr w:type="spellEnd"/>
      <w:r w:rsidRPr="007C183C">
        <w:rPr>
          <w:rFonts w:ascii="Times New Roman" w:eastAsia="Times New Roman" w:hAnsi="Times New Roman" w:cs="Times New Roman"/>
          <w:kern w:val="0"/>
          <w:sz w:val="24"/>
          <w:szCs w:val="24"/>
          <w14:ligatures w14:val="none"/>
        </w:rPr>
        <w:t>, 2021).</w:t>
      </w:r>
    </w:p>
    <w:p w:rsidR="007C183C" w:rsidRPr="007C183C" w:rsidRDefault="007C183C" w:rsidP="007C183C">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7C183C">
        <w:rPr>
          <w:rFonts w:ascii="Times New Roman" w:eastAsia="Times New Roman" w:hAnsi="Times New Roman" w:cs="Times New Roman"/>
          <w:kern w:val="0"/>
          <w:sz w:val="24"/>
          <w:szCs w:val="24"/>
          <w14:ligatures w14:val="none"/>
        </w:rPr>
        <w:lastRenderedPageBreak/>
        <w:t xml:space="preserve">Although there is an exciting amount of evidence coming from the main tea-producing countries, there has been limited country-specific systematic research on Zn fertilizer practice in the tea industry of Bangladesh. Of these, </w:t>
      </w:r>
      <w:r w:rsidRPr="007B6B0E">
        <w:rPr>
          <w:rFonts w:ascii="Times New Roman" w:eastAsia="Times New Roman" w:hAnsi="Times New Roman" w:cs="Times New Roman"/>
          <w:kern w:val="0"/>
          <w:sz w:val="24"/>
          <w:szCs w:val="24"/>
          <w:highlight w:val="yellow"/>
          <w14:ligatures w14:val="none"/>
        </w:rPr>
        <w:t>nitrogen, phosphorus, and potassium are the main active fertilization factors, but low focus is placed on micronutrients</w:t>
      </w:r>
      <w:r w:rsidRPr="007C183C">
        <w:rPr>
          <w:rFonts w:ascii="Times New Roman" w:eastAsia="Times New Roman" w:hAnsi="Times New Roman" w:cs="Times New Roman"/>
          <w:kern w:val="0"/>
          <w:sz w:val="24"/>
          <w:szCs w:val="24"/>
          <w14:ligatures w14:val="none"/>
        </w:rPr>
        <w:t xml:space="preserve"> during conventional fertilization practices. Therefore, Zn deficiency typically remains </w:t>
      </w:r>
      <w:proofErr w:type="spellStart"/>
      <w:r w:rsidRPr="007C183C">
        <w:rPr>
          <w:rFonts w:ascii="Times New Roman" w:eastAsia="Times New Roman" w:hAnsi="Times New Roman" w:cs="Times New Roman"/>
          <w:kern w:val="0"/>
          <w:sz w:val="24"/>
          <w:szCs w:val="24"/>
          <w14:ligatures w14:val="none"/>
        </w:rPr>
        <w:t>unrecognised</w:t>
      </w:r>
      <w:proofErr w:type="spellEnd"/>
      <w:r w:rsidRPr="007C183C">
        <w:rPr>
          <w:rFonts w:ascii="Times New Roman" w:eastAsia="Times New Roman" w:hAnsi="Times New Roman" w:cs="Times New Roman"/>
          <w:kern w:val="0"/>
          <w:sz w:val="24"/>
          <w:szCs w:val="24"/>
          <w14:ligatures w14:val="none"/>
        </w:rPr>
        <w:t xml:space="preserve"> and unaddressed, and poor growth and productivity are the </w:t>
      </w:r>
      <w:r w:rsidRPr="007B6B0E">
        <w:rPr>
          <w:rFonts w:ascii="Times New Roman" w:eastAsia="Times New Roman" w:hAnsi="Times New Roman" w:cs="Times New Roman"/>
          <w:kern w:val="0"/>
          <w:sz w:val="24"/>
          <w:szCs w:val="24"/>
          <w:highlight w:val="yellow"/>
          <w14:ligatures w14:val="none"/>
        </w:rPr>
        <w:t>consequence</w:t>
      </w:r>
      <w:r w:rsidR="00F430B4" w:rsidRPr="007B6B0E">
        <w:rPr>
          <w:rFonts w:ascii="Times New Roman" w:eastAsia="Times New Roman" w:hAnsi="Times New Roman" w:cs="Times New Roman"/>
          <w:kern w:val="0"/>
          <w:sz w:val="24"/>
          <w:szCs w:val="24"/>
          <w:highlight w:val="yellow"/>
          <w14:ligatures w14:val="none"/>
        </w:rPr>
        <w:t>s</w:t>
      </w:r>
      <w:r w:rsidRPr="007B6B0E">
        <w:rPr>
          <w:rFonts w:ascii="Times New Roman" w:eastAsia="Times New Roman" w:hAnsi="Times New Roman" w:cs="Times New Roman"/>
          <w:kern w:val="0"/>
          <w:sz w:val="24"/>
          <w:szCs w:val="24"/>
          <w:highlight w:val="yellow"/>
          <w14:ligatures w14:val="none"/>
        </w:rPr>
        <w:t>.</w:t>
      </w:r>
      <w:r w:rsidRPr="007C183C">
        <w:rPr>
          <w:rFonts w:ascii="Times New Roman" w:eastAsia="Times New Roman" w:hAnsi="Times New Roman" w:cs="Times New Roman"/>
          <w:kern w:val="0"/>
          <w:sz w:val="24"/>
          <w:szCs w:val="24"/>
          <w14:ligatures w14:val="none"/>
        </w:rPr>
        <w:t xml:space="preserve"> </w:t>
      </w:r>
      <w:r w:rsidR="00F24D12">
        <w:rPr>
          <w:rFonts w:ascii="Times New Roman" w:eastAsia="Times New Roman" w:hAnsi="Times New Roman" w:cs="Times New Roman"/>
          <w:kern w:val="0"/>
          <w:sz w:val="24"/>
          <w:szCs w:val="24"/>
          <w14:ligatures w14:val="none"/>
        </w:rPr>
        <w:t>Thus f</w:t>
      </w:r>
      <w:r w:rsidRPr="007C183C">
        <w:rPr>
          <w:rFonts w:ascii="Times New Roman" w:eastAsia="Times New Roman" w:hAnsi="Times New Roman" w:cs="Times New Roman"/>
          <w:kern w:val="0"/>
          <w:sz w:val="24"/>
          <w:szCs w:val="24"/>
          <w14:ligatures w14:val="none"/>
        </w:rPr>
        <w:t>illing this knowledge gap is essential for better nutrient management practice and sustainable tea productivity in the country.</w:t>
      </w:r>
    </w:p>
    <w:p w:rsidR="007C183C" w:rsidRPr="007C183C" w:rsidRDefault="007C183C" w:rsidP="007C183C">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7C183C">
        <w:rPr>
          <w:rFonts w:ascii="Times New Roman" w:eastAsia="Times New Roman" w:hAnsi="Times New Roman" w:cs="Times New Roman"/>
          <w:kern w:val="0"/>
          <w:sz w:val="24"/>
          <w:szCs w:val="24"/>
          <w14:ligatures w14:val="none"/>
        </w:rPr>
        <w:t>Moreover, both soil and foliar applications have been separately investigated</w:t>
      </w:r>
      <w:r w:rsidR="00F430B4">
        <w:rPr>
          <w:rFonts w:ascii="Times New Roman" w:eastAsia="Times New Roman" w:hAnsi="Times New Roman" w:cs="Times New Roman"/>
          <w:kern w:val="0"/>
          <w:sz w:val="24"/>
          <w:szCs w:val="24"/>
          <w14:ligatures w14:val="none"/>
        </w:rPr>
        <w:t>;</w:t>
      </w:r>
      <w:r w:rsidR="00F430B4" w:rsidRPr="007C183C">
        <w:rPr>
          <w:rFonts w:ascii="Times New Roman" w:eastAsia="Times New Roman" w:hAnsi="Times New Roman" w:cs="Times New Roman"/>
          <w:kern w:val="0"/>
          <w:sz w:val="24"/>
          <w:szCs w:val="24"/>
          <w14:ligatures w14:val="none"/>
        </w:rPr>
        <w:t xml:space="preserve"> </w:t>
      </w:r>
      <w:r w:rsidRPr="007C183C">
        <w:rPr>
          <w:rFonts w:ascii="Times New Roman" w:eastAsia="Times New Roman" w:hAnsi="Times New Roman" w:cs="Times New Roman"/>
          <w:kern w:val="0"/>
          <w:sz w:val="24"/>
          <w:szCs w:val="24"/>
          <w14:ligatures w14:val="none"/>
        </w:rPr>
        <w:t xml:space="preserve">comparative studies on them in the same agro-climatic conditions are few. A comparative assessment of these two approaches can offer new perspectives on the effectiveness, efficiency and assimilative capacity of the techniques and ascertain the likelihood of incorporation in current fertilization schedules. Knowledge of the influence of Zn application not only on biomass accumulation and but also on nutrient residue in leaves and post-harvest soil properties is essential for providing recommendations to tea growers and industry </w:t>
      </w:r>
      <w:r w:rsidR="00F24D12">
        <w:rPr>
          <w:rFonts w:ascii="Times New Roman" w:eastAsia="Times New Roman" w:hAnsi="Times New Roman" w:cs="Times New Roman"/>
          <w:kern w:val="0"/>
          <w:sz w:val="24"/>
          <w:szCs w:val="24"/>
          <w14:ligatures w14:val="none"/>
        </w:rPr>
        <w:t>stakeholders</w:t>
      </w:r>
      <w:r w:rsidRPr="007C183C">
        <w:rPr>
          <w:rFonts w:ascii="Times New Roman" w:eastAsia="Times New Roman" w:hAnsi="Times New Roman" w:cs="Times New Roman"/>
          <w:kern w:val="0"/>
          <w:sz w:val="24"/>
          <w:szCs w:val="24"/>
          <w14:ligatures w14:val="none"/>
        </w:rPr>
        <w:t>.</w:t>
      </w:r>
    </w:p>
    <w:p w:rsidR="007C183C" w:rsidRPr="007C183C" w:rsidRDefault="007C183C" w:rsidP="007C183C">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7C183C">
        <w:rPr>
          <w:rFonts w:ascii="Times New Roman" w:eastAsia="Times New Roman" w:hAnsi="Times New Roman" w:cs="Times New Roman"/>
          <w:kern w:val="0"/>
          <w:sz w:val="24"/>
          <w:szCs w:val="24"/>
          <w14:ligatures w14:val="none"/>
        </w:rPr>
        <w:t>In this situation, the present study aimed to explore the effect of soil and foliar Zn application at three dosages on tea yield in a commercial plantation in North</w:t>
      </w:r>
      <w:r w:rsidR="00F24D12">
        <w:rPr>
          <w:rFonts w:ascii="Times New Roman" w:eastAsia="Times New Roman" w:hAnsi="Times New Roman" w:cs="Times New Roman"/>
          <w:kern w:val="0"/>
          <w:sz w:val="24"/>
          <w:szCs w:val="24"/>
          <w14:ligatures w14:val="none"/>
        </w:rPr>
        <w:t>ern</w:t>
      </w:r>
      <w:r w:rsidRPr="007C183C">
        <w:rPr>
          <w:rFonts w:ascii="Times New Roman" w:eastAsia="Times New Roman" w:hAnsi="Times New Roman" w:cs="Times New Roman"/>
          <w:kern w:val="0"/>
          <w:sz w:val="24"/>
          <w:szCs w:val="24"/>
          <w14:ligatures w14:val="none"/>
        </w:rPr>
        <w:t xml:space="preserve"> Bangladesh. The trial was conducted to:</w:t>
      </w:r>
      <w:r w:rsidR="00F24D12">
        <w:rPr>
          <w:rFonts w:ascii="Times New Roman" w:eastAsia="Times New Roman" w:hAnsi="Times New Roman" w:cs="Times New Roman"/>
          <w:kern w:val="0"/>
          <w:sz w:val="24"/>
          <w:szCs w:val="24"/>
          <w14:ligatures w14:val="none"/>
        </w:rPr>
        <w:t xml:space="preserve"> 1)</w:t>
      </w:r>
      <w:r w:rsidRPr="007C183C">
        <w:rPr>
          <w:rFonts w:ascii="Times New Roman" w:eastAsia="Times New Roman" w:hAnsi="Times New Roman" w:cs="Times New Roman"/>
          <w:kern w:val="0"/>
          <w:sz w:val="24"/>
          <w:szCs w:val="24"/>
          <w14:ligatures w14:val="none"/>
        </w:rPr>
        <w:t xml:space="preserve"> assess the impact of Zn fertilization by soil and foliar application on the vegetative growth and fresh leaf yield of the tea plants; and </w:t>
      </w:r>
      <w:r w:rsidR="00F24D12">
        <w:rPr>
          <w:rFonts w:ascii="Times New Roman" w:eastAsia="Times New Roman" w:hAnsi="Times New Roman" w:cs="Times New Roman"/>
          <w:kern w:val="0"/>
          <w:sz w:val="24"/>
          <w:szCs w:val="24"/>
          <w14:ligatures w14:val="none"/>
        </w:rPr>
        <w:t xml:space="preserve">ii) </w:t>
      </w:r>
      <w:r w:rsidRPr="007C183C">
        <w:rPr>
          <w:rFonts w:ascii="Times New Roman" w:eastAsia="Times New Roman" w:hAnsi="Times New Roman" w:cs="Times New Roman"/>
          <w:kern w:val="0"/>
          <w:sz w:val="24"/>
          <w:szCs w:val="24"/>
          <w14:ligatures w14:val="none"/>
        </w:rPr>
        <w:t>compare the efficiency of the application method of Zn between the soil application and foliar application.</w:t>
      </w:r>
    </w:p>
    <w:p w:rsidR="00B40550" w:rsidRPr="00017AD8" w:rsidRDefault="00B40550" w:rsidP="00B40550">
      <w:pPr>
        <w:pStyle w:val="NormalWeb"/>
      </w:pPr>
    </w:p>
    <w:p w:rsidR="00854402" w:rsidRPr="007B6B0E" w:rsidRDefault="00854402" w:rsidP="00D443F0">
      <w:pPr>
        <w:jc w:val="center"/>
        <w:rPr>
          <w:rFonts w:ascii="Times New Roman" w:hAnsi="Times New Roman" w:cs="Times New Roman"/>
          <w:b/>
          <w:sz w:val="24"/>
          <w:szCs w:val="24"/>
        </w:rPr>
      </w:pPr>
      <w:r w:rsidRPr="007B6B0E">
        <w:rPr>
          <w:rFonts w:ascii="Times New Roman" w:hAnsi="Times New Roman" w:cs="Times New Roman"/>
          <w:b/>
          <w:sz w:val="24"/>
          <w:szCs w:val="24"/>
          <w:highlight w:val="yellow"/>
        </w:rPr>
        <w:t>MATERIALS</w:t>
      </w:r>
      <w:r w:rsidR="00BD152F" w:rsidRPr="007B6B0E">
        <w:rPr>
          <w:rFonts w:ascii="Times New Roman" w:hAnsi="Times New Roman" w:cs="Times New Roman"/>
          <w:b/>
          <w:sz w:val="24"/>
          <w:szCs w:val="24"/>
          <w:highlight w:val="yellow"/>
        </w:rPr>
        <w:t xml:space="preserve"> AND METHODS</w:t>
      </w:r>
    </w:p>
    <w:p w:rsidR="000B4776" w:rsidRPr="00017AD8" w:rsidRDefault="000B4776" w:rsidP="00017AD8">
      <w:pPr>
        <w:spacing w:after="0" w:line="480" w:lineRule="auto"/>
        <w:jc w:val="both"/>
        <w:outlineLvl w:val="3"/>
        <w:rPr>
          <w:rFonts w:ascii="Times New Roman" w:eastAsia="Times New Roman" w:hAnsi="Times New Roman" w:cs="Times New Roman"/>
          <w:b/>
          <w:bCs/>
          <w:kern w:val="0"/>
          <w:sz w:val="24"/>
          <w:szCs w:val="24"/>
          <w14:ligatures w14:val="none"/>
        </w:rPr>
      </w:pPr>
      <w:r w:rsidRPr="00017AD8">
        <w:rPr>
          <w:rFonts w:ascii="Times New Roman" w:eastAsia="Times New Roman" w:hAnsi="Times New Roman" w:cs="Times New Roman"/>
          <w:b/>
          <w:bCs/>
          <w:kern w:val="0"/>
          <w:sz w:val="24"/>
          <w:szCs w:val="24"/>
          <w14:ligatures w14:val="none"/>
        </w:rPr>
        <w:lastRenderedPageBreak/>
        <w:t>Study Area and Duration</w:t>
      </w:r>
    </w:p>
    <w:p w:rsidR="000B4776" w:rsidRPr="00017AD8" w:rsidRDefault="000B4776" w:rsidP="00017AD8">
      <w:p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A field experiment was conducted at the </w:t>
      </w:r>
      <w:proofErr w:type="spellStart"/>
      <w:r w:rsidRPr="00017AD8">
        <w:rPr>
          <w:rFonts w:ascii="Times New Roman" w:eastAsia="Times New Roman" w:hAnsi="Times New Roman" w:cs="Times New Roman"/>
          <w:kern w:val="0"/>
          <w:sz w:val="24"/>
          <w:szCs w:val="24"/>
          <w14:ligatures w14:val="none"/>
        </w:rPr>
        <w:t>Islampur</w:t>
      </w:r>
      <w:proofErr w:type="spellEnd"/>
      <w:r w:rsidRPr="00017AD8">
        <w:rPr>
          <w:rFonts w:ascii="Times New Roman" w:eastAsia="Times New Roman" w:hAnsi="Times New Roman" w:cs="Times New Roman"/>
          <w:kern w:val="0"/>
          <w:sz w:val="24"/>
          <w:szCs w:val="24"/>
          <w14:ligatures w14:val="none"/>
        </w:rPr>
        <w:t xml:space="preserve"> Tea Estate in </w:t>
      </w:r>
      <w:proofErr w:type="spellStart"/>
      <w:r w:rsidRPr="00017AD8">
        <w:rPr>
          <w:rFonts w:ascii="Times New Roman" w:eastAsia="Times New Roman" w:hAnsi="Times New Roman" w:cs="Times New Roman"/>
          <w:kern w:val="0"/>
          <w:sz w:val="24"/>
          <w:szCs w:val="24"/>
          <w14:ligatures w14:val="none"/>
        </w:rPr>
        <w:t>Baliadanghi</w:t>
      </w:r>
      <w:proofErr w:type="spellEnd"/>
      <w:r w:rsidRPr="00017AD8">
        <w:rPr>
          <w:rFonts w:ascii="Times New Roman" w:eastAsia="Times New Roman" w:hAnsi="Times New Roman" w:cs="Times New Roman"/>
          <w:kern w:val="0"/>
          <w:sz w:val="24"/>
          <w:szCs w:val="24"/>
          <w14:ligatures w14:val="none"/>
        </w:rPr>
        <w:t xml:space="preserve"> </w:t>
      </w:r>
      <w:proofErr w:type="spellStart"/>
      <w:r w:rsidRPr="00017AD8">
        <w:rPr>
          <w:rFonts w:ascii="Times New Roman" w:eastAsia="Times New Roman" w:hAnsi="Times New Roman" w:cs="Times New Roman"/>
          <w:kern w:val="0"/>
          <w:sz w:val="24"/>
          <w:szCs w:val="24"/>
          <w14:ligatures w14:val="none"/>
        </w:rPr>
        <w:t>Upazila</w:t>
      </w:r>
      <w:proofErr w:type="spellEnd"/>
      <w:r w:rsidRPr="00017AD8">
        <w:rPr>
          <w:rFonts w:ascii="Times New Roman" w:eastAsia="Times New Roman" w:hAnsi="Times New Roman" w:cs="Times New Roman"/>
          <w:kern w:val="0"/>
          <w:sz w:val="24"/>
          <w:szCs w:val="24"/>
          <w14:ligatures w14:val="none"/>
        </w:rPr>
        <w:t xml:space="preserve">, </w:t>
      </w:r>
      <w:proofErr w:type="spellStart"/>
      <w:r w:rsidRPr="00017AD8">
        <w:rPr>
          <w:rFonts w:ascii="Times New Roman" w:eastAsia="Times New Roman" w:hAnsi="Times New Roman" w:cs="Times New Roman"/>
          <w:kern w:val="0"/>
          <w:sz w:val="24"/>
          <w:szCs w:val="24"/>
          <w14:ligatures w14:val="none"/>
        </w:rPr>
        <w:t>Thakurgaon</w:t>
      </w:r>
      <w:proofErr w:type="spellEnd"/>
      <w:r w:rsidRPr="00017AD8">
        <w:rPr>
          <w:rFonts w:ascii="Times New Roman" w:eastAsia="Times New Roman" w:hAnsi="Times New Roman" w:cs="Times New Roman"/>
          <w:kern w:val="0"/>
          <w:sz w:val="24"/>
          <w:szCs w:val="24"/>
          <w14:ligatures w14:val="none"/>
        </w:rPr>
        <w:t xml:space="preserve"> district, located in the northwestern region of Bangladesh (26.16°N latitude, 88.28°E longitude; elevation 58 m). The site lies within the Old Himalayan Piedmont Plain, classified under Agro-Ecological Zone 1 (AEZ-1)</w:t>
      </w:r>
      <w:r w:rsidR="00F24D12">
        <w:rPr>
          <w:rFonts w:ascii="Times New Roman" w:eastAsia="Times New Roman" w:hAnsi="Times New Roman" w:cs="Times New Roman"/>
          <w:kern w:val="0"/>
          <w:sz w:val="24"/>
          <w:szCs w:val="24"/>
          <w14:ligatures w14:val="none"/>
        </w:rPr>
        <w:t xml:space="preserve"> of Bangladesh</w:t>
      </w:r>
      <w:r w:rsidRPr="00017AD8">
        <w:rPr>
          <w:rFonts w:ascii="Times New Roman" w:eastAsia="Times New Roman" w:hAnsi="Times New Roman" w:cs="Times New Roman"/>
          <w:kern w:val="0"/>
          <w:sz w:val="24"/>
          <w:szCs w:val="24"/>
          <w14:ligatures w14:val="none"/>
        </w:rPr>
        <w:t>. The study was carried out over a five-month period, from March to August 2022, encompassing the early monsoon and peak vegetative growth stages of tea.</w:t>
      </w:r>
    </w:p>
    <w:p w:rsidR="000B4776" w:rsidRPr="00017AD8" w:rsidRDefault="000B4776" w:rsidP="00017AD8">
      <w:pPr>
        <w:spacing w:after="0" w:line="480" w:lineRule="auto"/>
        <w:jc w:val="both"/>
        <w:outlineLvl w:val="3"/>
        <w:rPr>
          <w:rFonts w:ascii="Times New Roman" w:eastAsia="Times New Roman" w:hAnsi="Times New Roman" w:cs="Times New Roman"/>
          <w:b/>
          <w:bCs/>
          <w:kern w:val="0"/>
          <w:sz w:val="24"/>
          <w:szCs w:val="24"/>
          <w14:ligatures w14:val="none"/>
        </w:rPr>
      </w:pPr>
      <w:r w:rsidRPr="00017AD8">
        <w:rPr>
          <w:rFonts w:ascii="Times New Roman" w:eastAsia="Times New Roman" w:hAnsi="Times New Roman" w:cs="Times New Roman"/>
          <w:b/>
          <w:bCs/>
          <w:kern w:val="0"/>
          <w:sz w:val="24"/>
          <w:szCs w:val="24"/>
          <w14:ligatures w14:val="none"/>
        </w:rPr>
        <w:t>Climatic and Edaphic Conditions</w:t>
      </w:r>
    </w:p>
    <w:p w:rsidR="000B4776" w:rsidRPr="00017AD8" w:rsidRDefault="000B4776" w:rsidP="00017AD8">
      <w:p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The experimental area experiences a subtropical monsoon climate, with an annual rainfall average of approximately 1700 mm, most of which occurs between June and October. Average summer and winter temperatures range from 31°C to 19°C, respectively (</w:t>
      </w:r>
      <w:proofErr w:type="spellStart"/>
      <w:r w:rsidRPr="00017AD8">
        <w:rPr>
          <w:rFonts w:ascii="Times New Roman" w:eastAsia="Times New Roman" w:hAnsi="Times New Roman" w:cs="Times New Roman"/>
          <w:kern w:val="0"/>
          <w:sz w:val="24"/>
          <w:szCs w:val="24"/>
          <w14:ligatures w14:val="none"/>
        </w:rPr>
        <w:t>Banglapedia</w:t>
      </w:r>
      <w:proofErr w:type="spellEnd"/>
      <w:r w:rsidRPr="00017AD8">
        <w:rPr>
          <w:rFonts w:ascii="Times New Roman" w:eastAsia="Times New Roman" w:hAnsi="Times New Roman" w:cs="Times New Roman"/>
          <w:kern w:val="0"/>
          <w:sz w:val="24"/>
          <w:szCs w:val="24"/>
          <w14:ligatures w14:val="none"/>
        </w:rPr>
        <w:t>, 2014). The soil of the experimental site is classified as fine sandy loam to loamy sand, moderately acidic (pH 4.8–5.2), well-drained, and representative of typical tea-growing conditions in the region.</w:t>
      </w:r>
    </w:p>
    <w:p w:rsidR="000B4776" w:rsidRPr="00017AD8" w:rsidRDefault="000B4776" w:rsidP="00017AD8">
      <w:pPr>
        <w:spacing w:after="0" w:line="480" w:lineRule="auto"/>
        <w:jc w:val="both"/>
        <w:outlineLvl w:val="3"/>
        <w:rPr>
          <w:rFonts w:ascii="Times New Roman" w:eastAsia="Times New Roman" w:hAnsi="Times New Roman" w:cs="Times New Roman"/>
          <w:b/>
          <w:bCs/>
          <w:kern w:val="0"/>
          <w:sz w:val="24"/>
          <w:szCs w:val="24"/>
          <w14:ligatures w14:val="none"/>
        </w:rPr>
      </w:pPr>
      <w:r w:rsidRPr="00017AD8">
        <w:rPr>
          <w:rFonts w:ascii="Times New Roman" w:eastAsia="Times New Roman" w:hAnsi="Times New Roman" w:cs="Times New Roman"/>
          <w:b/>
          <w:bCs/>
          <w:kern w:val="0"/>
          <w:sz w:val="24"/>
          <w:szCs w:val="24"/>
          <w14:ligatures w14:val="none"/>
        </w:rPr>
        <w:t>Experimental Design and Treatments</w:t>
      </w:r>
    </w:p>
    <w:p w:rsidR="000B4776" w:rsidRPr="00017AD8" w:rsidRDefault="000B4776" w:rsidP="00017AD8">
      <w:p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The experiment was arranged in a randomized complete block design (RCBD) with two modes of zinc application—soil and foliar—and five dosage levels for each method:</w:t>
      </w:r>
    </w:p>
    <w:p w:rsidR="000B4776" w:rsidRPr="00017AD8" w:rsidRDefault="000B4776" w:rsidP="00017AD8">
      <w:pPr>
        <w:spacing w:after="0" w:line="480" w:lineRule="auto"/>
        <w:jc w:val="both"/>
        <w:rPr>
          <w:rFonts w:ascii="Times New Roman" w:eastAsia="Times New Roman" w:hAnsi="Times New Roman" w:cs="Times New Roman"/>
          <w:b/>
          <w:kern w:val="0"/>
          <w:sz w:val="24"/>
          <w:szCs w:val="24"/>
          <w14:ligatures w14:val="none"/>
        </w:rPr>
      </w:pPr>
      <w:r w:rsidRPr="00017AD8">
        <w:rPr>
          <w:rFonts w:ascii="Times New Roman" w:eastAsia="Times New Roman" w:hAnsi="Times New Roman" w:cs="Times New Roman"/>
          <w:b/>
          <w:bCs/>
          <w:kern w:val="0"/>
          <w:sz w:val="24"/>
          <w:szCs w:val="24"/>
          <w14:ligatures w14:val="none"/>
        </w:rPr>
        <w:t>Soil-applied treatments:</w:t>
      </w:r>
    </w:p>
    <w:p w:rsidR="000B4776" w:rsidRPr="00017AD8" w:rsidRDefault="000B4776" w:rsidP="00017AD8">
      <w:pPr>
        <w:numPr>
          <w:ilvl w:val="0"/>
          <w:numId w:val="2"/>
        </w:num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T₁: Control (no Zn)</w:t>
      </w:r>
    </w:p>
    <w:p w:rsidR="000B4776" w:rsidRPr="00017AD8" w:rsidRDefault="000B4776" w:rsidP="00017AD8">
      <w:pPr>
        <w:numPr>
          <w:ilvl w:val="0"/>
          <w:numId w:val="2"/>
        </w:num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T₂: 100 mg </w:t>
      </w:r>
      <w:proofErr w:type="spellStart"/>
      <w:r w:rsidRPr="00017AD8">
        <w:rPr>
          <w:rFonts w:ascii="Times New Roman" w:eastAsia="Times New Roman" w:hAnsi="Times New Roman" w:cs="Times New Roman"/>
          <w:kern w:val="0"/>
          <w:sz w:val="24"/>
          <w:szCs w:val="24"/>
          <w14:ligatures w14:val="none"/>
        </w:rPr>
        <w:t>ZnSO</w:t>
      </w:r>
      <w:proofErr w:type="spellEnd"/>
      <w:r w:rsidRPr="00017AD8">
        <w:rPr>
          <w:rFonts w:ascii="Times New Roman" w:eastAsia="Times New Roman" w:hAnsi="Times New Roman" w:cs="Times New Roman"/>
          <w:kern w:val="0"/>
          <w:sz w:val="24"/>
          <w:szCs w:val="24"/>
          <w14:ligatures w14:val="none"/>
        </w:rPr>
        <w:t xml:space="preserve">₄ </w:t>
      </w:r>
      <w:r w:rsidR="00AA4902">
        <w:rPr>
          <w:rFonts w:ascii="Times New Roman" w:eastAsia="Times New Roman" w:hAnsi="Times New Roman" w:cs="Times New Roman"/>
          <w:kern w:val="0"/>
          <w:sz w:val="24"/>
          <w:szCs w:val="24"/>
          <w14:ligatures w14:val="none"/>
        </w:rPr>
        <w:t>ha</w:t>
      </w:r>
      <w:r w:rsidR="00AA4902" w:rsidRPr="00AA4902">
        <w:rPr>
          <w:rFonts w:ascii="Times New Roman" w:eastAsia="Times New Roman" w:hAnsi="Times New Roman" w:cs="Times New Roman"/>
          <w:kern w:val="0"/>
          <w:sz w:val="24"/>
          <w:szCs w:val="24"/>
          <w:vertAlign w:val="superscript"/>
          <w14:ligatures w14:val="none"/>
        </w:rPr>
        <w:t>-1</w:t>
      </w:r>
      <w:r w:rsidR="00AA4902">
        <w:rPr>
          <w:rFonts w:ascii="Times New Roman" w:eastAsia="Times New Roman" w:hAnsi="Times New Roman" w:cs="Times New Roman"/>
          <w:kern w:val="0"/>
          <w:sz w:val="24"/>
          <w:szCs w:val="24"/>
          <w14:ligatures w14:val="none"/>
        </w:rPr>
        <w:t xml:space="preserve"> </w:t>
      </w:r>
    </w:p>
    <w:p w:rsidR="000B4776" w:rsidRPr="00017AD8" w:rsidRDefault="000B4776" w:rsidP="00017AD8">
      <w:pPr>
        <w:numPr>
          <w:ilvl w:val="0"/>
          <w:numId w:val="2"/>
        </w:num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T₃: 200 mg </w:t>
      </w:r>
      <w:proofErr w:type="spellStart"/>
      <w:r w:rsidRPr="00017AD8">
        <w:rPr>
          <w:rFonts w:ascii="Times New Roman" w:eastAsia="Times New Roman" w:hAnsi="Times New Roman" w:cs="Times New Roman"/>
          <w:kern w:val="0"/>
          <w:sz w:val="24"/>
          <w:szCs w:val="24"/>
          <w14:ligatures w14:val="none"/>
        </w:rPr>
        <w:t>ZnSO</w:t>
      </w:r>
      <w:proofErr w:type="spellEnd"/>
      <w:r w:rsidRPr="00017AD8">
        <w:rPr>
          <w:rFonts w:ascii="Times New Roman" w:eastAsia="Times New Roman" w:hAnsi="Times New Roman" w:cs="Times New Roman"/>
          <w:kern w:val="0"/>
          <w:sz w:val="24"/>
          <w:szCs w:val="24"/>
          <w14:ligatures w14:val="none"/>
        </w:rPr>
        <w:t xml:space="preserve">₄ </w:t>
      </w:r>
      <w:r w:rsidR="00AA4902">
        <w:rPr>
          <w:rFonts w:ascii="Times New Roman" w:eastAsia="Times New Roman" w:hAnsi="Times New Roman" w:cs="Times New Roman"/>
          <w:kern w:val="0"/>
          <w:sz w:val="24"/>
          <w:szCs w:val="24"/>
          <w14:ligatures w14:val="none"/>
        </w:rPr>
        <w:t>ha</w:t>
      </w:r>
      <w:r w:rsidR="00AA4902" w:rsidRPr="00AA4902">
        <w:rPr>
          <w:rFonts w:ascii="Times New Roman" w:eastAsia="Times New Roman" w:hAnsi="Times New Roman" w:cs="Times New Roman"/>
          <w:kern w:val="0"/>
          <w:sz w:val="24"/>
          <w:szCs w:val="24"/>
          <w:vertAlign w:val="superscript"/>
          <w14:ligatures w14:val="none"/>
        </w:rPr>
        <w:t>-1</w:t>
      </w:r>
    </w:p>
    <w:p w:rsidR="000B4776" w:rsidRPr="00017AD8" w:rsidRDefault="000B4776" w:rsidP="00017AD8">
      <w:pPr>
        <w:numPr>
          <w:ilvl w:val="0"/>
          <w:numId w:val="2"/>
        </w:num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T₄: 300 mg </w:t>
      </w:r>
      <w:proofErr w:type="spellStart"/>
      <w:r w:rsidRPr="00017AD8">
        <w:rPr>
          <w:rFonts w:ascii="Times New Roman" w:eastAsia="Times New Roman" w:hAnsi="Times New Roman" w:cs="Times New Roman"/>
          <w:kern w:val="0"/>
          <w:sz w:val="24"/>
          <w:szCs w:val="24"/>
          <w14:ligatures w14:val="none"/>
        </w:rPr>
        <w:t>ZnSO</w:t>
      </w:r>
      <w:proofErr w:type="spellEnd"/>
      <w:r w:rsidRPr="00017AD8">
        <w:rPr>
          <w:rFonts w:ascii="Times New Roman" w:eastAsia="Times New Roman" w:hAnsi="Times New Roman" w:cs="Times New Roman"/>
          <w:kern w:val="0"/>
          <w:sz w:val="24"/>
          <w:szCs w:val="24"/>
          <w14:ligatures w14:val="none"/>
        </w:rPr>
        <w:t xml:space="preserve">₄ </w:t>
      </w:r>
      <w:r w:rsidR="00AA4902">
        <w:rPr>
          <w:rFonts w:ascii="Times New Roman" w:eastAsia="Times New Roman" w:hAnsi="Times New Roman" w:cs="Times New Roman"/>
          <w:kern w:val="0"/>
          <w:sz w:val="24"/>
          <w:szCs w:val="24"/>
          <w14:ligatures w14:val="none"/>
        </w:rPr>
        <w:t>ha</w:t>
      </w:r>
      <w:r w:rsidR="00AA4902" w:rsidRPr="00AA4902">
        <w:rPr>
          <w:rFonts w:ascii="Times New Roman" w:eastAsia="Times New Roman" w:hAnsi="Times New Roman" w:cs="Times New Roman"/>
          <w:kern w:val="0"/>
          <w:sz w:val="24"/>
          <w:szCs w:val="24"/>
          <w:vertAlign w:val="superscript"/>
          <w14:ligatures w14:val="none"/>
        </w:rPr>
        <w:t>-1</w:t>
      </w:r>
    </w:p>
    <w:p w:rsidR="000B4776" w:rsidRPr="00017AD8" w:rsidRDefault="000B4776" w:rsidP="00017AD8">
      <w:pPr>
        <w:numPr>
          <w:ilvl w:val="0"/>
          <w:numId w:val="2"/>
        </w:num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T₅: 400 mg </w:t>
      </w:r>
      <w:proofErr w:type="spellStart"/>
      <w:r w:rsidRPr="00017AD8">
        <w:rPr>
          <w:rFonts w:ascii="Times New Roman" w:eastAsia="Times New Roman" w:hAnsi="Times New Roman" w:cs="Times New Roman"/>
          <w:kern w:val="0"/>
          <w:sz w:val="24"/>
          <w:szCs w:val="24"/>
          <w14:ligatures w14:val="none"/>
        </w:rPr>
        <w:t>ZnSO</w:t>
      </w:r>
      <w:proofErr w:type="spellEnd"/>
      <w:r w:rsidRPr="00017AD8">
        <w:rPr>
          <w:rFonts w:ascii="Times New Roman" w:eastAsia="Times New Roman" w:hAnsi="Times New Roman" w:cs="Times New Roman"/>
          <w:kern w:val="0"/>
          <w:sz w:val="24"/>
          <w:szCs w:val="24"/>
          <w14:ligatures w14:val="none"/>
        </w:rPr>
        <w:t xml:space="preserve">₄ </w:t>
      </w:r>
      <w:r w:rsidR="00AA4902">
        <w:rPr>
          <w:rFonts w:ascii="Times New Roman" w:eastAsia="Times New Roman" w:hAnsi="Times New Roman" w:cs="Times New Roman"/>
          <w:kern w:val="0"/>
          <w:sz w:val="24"/>
          <w:szCs w:val="24"/>
          <w14:ligatures w14:val="none"/>
        </w:rPr>
        <w:t>ha</w:t>
      </w:r>
      <w:r w:rsidR="00AA4902" w:rsidRPr="00AA4902">
        <w:rPr>
          <w:rFonts w:ascii="Times New Roman" w:eastAsia="Times New Roman" w:hAnsi="Times New Roman" w:cs="Times New Roman"/>
          <w:kern w:val="0"/>
          <w:sz w:val="24"/>
          <w:szCs w:val="24"/>
          <w:vertAlign w:val="superscript"/>
          <w14:ligatures w14:val="none"/>
        </w:rPr>
        <w:t>-1</w:t>
      </w:r>
    </w:p>
    <w:p w:rsidR="000B4776" w:rsidRPr="00017AD8" w:rsidRDefault="000B4776" w:rsidP="00017AD8">
      <w:pPr>
        <w:spacing w:after="0" w:line="480" w:lineRule="auto"/>
        <w:jc w:val="both"/>
        <w:rPr>
          <w:rFonts w:ascii="Times New Roman" w:eastAsia="Times New Roman" w:hAnsi="Times New Roman" w:cs="Times New Roman"/>
          <w:b/>
          <w:kern w:val="0"/>
          <w:sz w:val="24"/>
          <w:szCs w:val="24"/>
          <w14:ligatures w14:val="none"/>
        </w:rPr>
      </w:pPr>
      <w:r w:rsidRPr="00017AD8">
        <w:rPr>
          <w:rFonts w:ascii="Times New Roman" w:eastAsia="Times New Roman" w:hAnsi="Times New Roman" w:cs="Times New Roman"/>
          <w:b/>
          <w:bCs/>
          <w:kern w:val="0"/>
          <w:sz w:val="24"/>
          <w:szCs w:val="24"/>
          <w14:ligatures w14:val="none"/>
        </w:rPr>
        <w:t>Foliar-applied treatments:</w:t>
      </w:r>
    </w:p>
    <w:p w:rsidR="000B4776" w:rsidRPr="00017AD8" w:rsidRDefault="000B4776" w:rsidP="00017AD8">
      <w:pPr>
        <w:numPr>
          <w:ilvl w:val="0"/>
          <w:numId w:val="3"/>
        </w:num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FT₁: Control (no Zn)</w:t>
      </w:r>
    </w:p>
    <w:p w:rsidR="000B4776" w:rsidRPr="00017AD8" w:rsidRDefault="00AA4902" w:rsidP="00017AD8">
      <w:pPr>
        <w:numPr>
          <w:ilvl w:val="0"/>
          <w:numId w:val="3"/>
        </w:numPr>
        <w:spacing w:after="0" w:line="48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FT₂: 100 mg </w:t>
      </w:r>
      <w:proofErr w:type="spellStart"/>
      <w:r>
        <w:rPr>
          <w:rFonts w:ascii="Times New Roman" w:eastAsia="Times New Roman" w:hAnsi="Times New Roman" w:cs="Times New Roman"/>
          <w:kern w:val="0"/>
          <w:sz w:val="24"/>
          <w:szCs w:val="24"/>
          <w14:ligatures w14:val="none"/>
        </w:rPr>
        <w:t>ZnSO</w:t>
      </w:r>
      <w:proofErr w:type="spellEnd"/>
      <w:r>
        <w:rPr>
          <w:rFonts w:ascii="Times New Roman" w:eastAsia="Times New Roman" w:hAnsi="Times New Roman" w:cs="Times New Roman"/>
          <w:kern w:val="0"/>
          <w:sz w:val="24"/>
          <w:szCs w:val="24"/>
          <w14:ligatures w14:val="none"/>
        </w:rPr>
        <w:t xml:space="preserve">₄ per liter (mg </w:t>
      </w:r>
      <w:r w:rsidR="000B4776" w:rsidRPr="00017AD8">
        <w:rPr>
          <w:rFonts w:ascii="Times New Roman" w:eastAsia="Times New Roman" w:hAnsi="Times New Roman" w:cs="Times New Roman"/>
          <w:kern w:val="0"/>
          <w:sz w:val="24"/>
          <w:szCs w:val="24"/>
          <w14:ligatures w14:val="none"/>
        </w:rPr>
        <w:t>L</w:t>
      </w:r>
      <w:r w:rsidRPr="00AA4902">
        <w:rPr>
          <w:rFonts w:ascii="Times New Roman" w:eastAsia="Times New Roman" w:hAnsi="Times New Roman" w:cs="Times New Roman"/>
          <w:kern w:val="0"/>
          <w:sz w:val="24"/>
          <w:szCs w:val="24"/>
          <w:vertAlign w:val="superscript"/>
          <w14:ligatures w14:val="none"/>
        </w:rPr>
        <w:t>-1</w:t>
      </w:r>
      <w:r w:rsidR="000B4776" w:rsidRPr="00017AD8">
        <w:rPr>
          <w:rFonts w:ascii="Times New Roman" w:eastAsia="Times New Roman" w:hAnsi="Times New Roman" w:cs="Times New Roman"/>
          <w:kern w:val="0"/>
          <w:sz w:val="24"/>
          <w:szCs w:val="24"/>
          <w14:ligatures w14:val="none"/>
        </w:rPr>
        <w:t>)</w:t>
      </w:r>
    </w:p>
    <w:p w:rsidR="000B4776" w:rsidRPr="00017AD8" w:rsidRDefault="000B4776" w:rsidP="00017AD8">
      <w:pPr>
        <w:numPr>
          <w:ilvl w:val="0"/>
          <w:numId w:val="3"/>
        </w:num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FT₃: 200 mg </w:t>
      </w:r>
      <w:proofErr w:type="spellStart"/>
      <w:r w:rsidRPr="00017AD8">
        <w:rPr>
          <w:rFonts w:ascii="Times New Roman" w:eastAsia="Times New Roman" w:hAnsi="Times New Roman" w:cs="Times New Roman"/>
          <w:kern w:val="0"/>
          <w:sz w:val="24"/>
          <w:szCs w:val="24"/>
          <w14:ligatures w14:val="none"/>
        </w:rPr>
        <w:t>ZnSO</w:t>
      </w:r>
      <w:proofErr w:type="spellEnd"/>
      <w:r w:rsidRPr="00017AD8">
        <w:rPr>
          <w:rFonts w:ascii="Times New Roman" w:eastAsia="Times New Roman" w:hAnsi="Times New Roman" w:cs="Times New Roman"/>
          <w:kern w:val="0"/>
          <w:sz w:val="24"/>
          <w:szCs w:val="24"/>
          <w14:ligatures w14:val="none"/>
        </w:rPr>
        <w:t>₄ per liter</w:t>
      </w:r>
    </w:p>
    <w:p w:rsidR="000B4776" w:rsidRPr="00017AD8" w:rsidRDefault="000B4776" w:rsidP="00017AD8">
      <w:pPr>
        <w:numPr>
          <w:ilvl w:val="0"/>
          <w:numId w:val="3"/>
        </w:num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FT₄: 300 mg </w:t>
      </w:r>
      <w:proofErr w:type="spellStart"/>
      <w:r w:rsidRPr="00017AD8">
        <w:rPr>
          <w:rFonts w:ascii="Times New Roman" w:eastAsia="Times New Roman" w:hAnsi="Times New Roman" w:cs="Times New Roman"/>
          <w:kern w:val="0"/>
          <w:sz w:val="24"/>
          <w:szCs w:val="24"/>
          <w14:ligatures w14:val="none"/>
        </w:rPr>
        <w:t>ZnSO</w:t>
      </w:r>
      <w:proofErr w:type="spellEnd"/>
      <w:r w:rsidRPr="00017AD8">
        <w:rPr>
          <w:rFonts w:ascii="Times New Roman" w:eastAsia="Times New Roman" w:hAnsi="Times New Roman" w:cs="Times New Roman"/>
          <w:kern w:val="0"/>
          <w:sz w:val="24"/>
          <w:szCs w:val="24"/>
          <w14:ligatures w14:val="none"/>
        </w:rPr>
        <w:t>₄ per liter</w:t>
      </w:r>
    </w:p>
    <w:p w:rsidR="000B4776" w:rsidRPr="00017AD8" w:rsidRDefault="000B4776" w:rsidP="00017AD8">
      <w:pPr>
        <w:numPr>
          <w:ilvl w:val="0"/>
          <w:numId w:val="3"/>
        </w:num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FT₅: 400 mg </w:t>
      </w:r>
      <w:proofErr w:type="spellStart"/>
      <w:r w:rsidRPr="00017AD8">
        <w:rPr>
          <w:rFonts w:ascii="Times New Roman" w:eastAsia="Times New Roman" w:hAnsi="Times New Roman" w:cs="Times New Roman"/>
          <w:kern w:val="0"/>
          <w:sz w:val="24"/>
          <w:szCs w:val="24"/>
          <w14:ligatures w14:val="none"/>
        </w:rPr>
        <w:t>ZnSO</w:t>
      </w:r>
      <w:proofErr w:type="spellEnd"/>
      <w:r w:rsidRPr="00017AD8">
        <w:rPr>
          <w:rFonts w:ascii="Times New Roman" w:eastAsia="Times New Roman" w:hAnsi="Times New Roman" w:cs="Times New Roman"/>
          <w:kern w:val="0"/>
          <w:sz w:val="24"/>
          <w:szCs w:val="24"/>
          <w14:ligatures w14:val="none"/>
        </w:rPr>
        <w:t>₄ per liter</w:t>
      </w:r>
    </w:p>
    <w:p w:rsidR="000B4776" w:rsidRPr="00017AD8" w:rsidRDefault="000B4776" w:rsidP="00017AD8">
      <w:p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Each treatment was replicated three times. All plots received the standard basal fertilizer dose recommended by the Bangladesh Tea Research Institute (BTRI): urea at 15 kg/bigha, triple superphosphate (TSP) at 20 kg/decimal, </w:t>
      </w:r>
      <w:proofErr w:type="spellStart"/>
      <w:r w:rsidRPr="00017AD8">
        <w:rPr>
          <w:rFonts w:ascii="Times New Roman" w:eastAsia="Times New Roman" w:hAnsi="Times New Roman" w:cs="Times New Roman"/>
          <w:kern w:val="0"/>
          <w:sz w:val="24"/>
          <w:szCs w:val="24"/>
          <w14:ligatures w14:val="none"/>
        </w:rPr>
        <w:t>muriate</w:t>
      </w:r>
      <w:proofErr w:type="spellEnd"/>
      <w:r w:rsidRPr="00017AD8">
        <w:rPr>
          <w:rFonts w:ascii="Times New Roman" w:eastAsia="Times New Roman" w:hAnsi="Times New Roman" w:cs="Times New Roman"/>
          <w:kern w:val="0"/>
          <w:sz w:val="24"/>
          <w:szCs w:val="24"/>
          <w14:ligatures w14:val="none"/>
        </w:rPr>
        <w:t xml:space="preserve"> of potash (</w:t>
      </w:r>
      <w:proofErr w:type="spellStart"/>
      <w:r w:rsidRPr="00017AD8">
        <w:rPr>
          <w:rFonts w:ascii="Times New Roman" w:eastAsia="Times New Roman" w:hAnsi="Times New Roman" w:cs="Times New Roman"/>
          <w:kern w:val="0"/>
          <w:sz w:val="24"/>
          <w:szCs w:val="24"/>
          <w14:ligatures w14:val="none"/>
        </w:rPr>
        <w:t>MoP</w:t>
      </w:r>
      <w:proofErr w:type="spellEnd"/>
      <w:r w:rsidRPr="00017AD8">
        <w:rPr>
          <w:rFonts w:ascii="Times New Roman" w:eastAsia="Times New Roman" w:hAnsi="Times New Roman" w:cs="Times New Roman"/>
          <w:kern w:val="0"/>
          <w:sz w:val="24"/>
          <w:szCs w:val="24"/>
          <w14:ligatures w14:val="none"/>
        </w:rPr>
        <w:t>) at 20 kg/decimal, and a single application of poultry litter annually.</w:t>
      </w:r>
    </w:p>
    <w:p w:rsidR="00027225" w:rsidRDefault="00027225" w:rsidP="00017AD8">
      <w:pPr>
        <w:spacing w:after="0" w:line="480" w:lineRule="auto"/>
        <w:jc w:val="both"/>
        <w:outlineLvl w:val="3"/>
        <w:rPr>
          <w:rFonts w:ascii="Times New Roman" w:eastAsia="Times New Roman" w:hAnsi="Times New Roman" w:cs="Times New Roman"/>
          <w:b/>
          <w:bCs/>
          <w:kern w:val="0"/>
          <w:sz w:val="24"/>
          <w:szCs w:val="24"/>
          <w14:ligatures w14:val="none"/>
        </w:rPr>
      </w:pPr>
    </w:p>
    <w:p w:rsidR="00027225" w:rsidRPr="00027225" w:rsidRDefault="00027225" w:rsidP="0002722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225">
        <w:rPr>
          <w:rFonts w:ascii="Times New Roman" w:eastAsia="Times New Roman" w:hAnsi="Times New Roman" w:cs="Times New Roman"/>
          <w:kern w:val="0"/>
          <w:sz w:val="24"/>
          <w:szCs w:val="24"/>
          <w14:ligatures w14:val="none"/>
        </w:rPr>
        <w:t>Zinc Application Protocol</w:t>
      </w:r>
    </w:p>
    <w:p w:rsidR="00027225" w:rsidRPr="00027225" w:rsidRDefault="00027225" w:rsidP="00027225">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027225">
        <w:rPr>
          <w:rFonts w:ascii="Times New Roman" w:eastAsia="Times New Roman" w:hAnsi="Times New Roman" w:cs="Times New Roman"/>
          <w:kern w:val="0"/>
          <w:sz w:val="24"/>
          <w:szCs w:val="24"/>
          <w14:ligatures w14:val="none"/>
        </w:rPr>
        <w:t xml:space="preserve">Zinc (Zn) was applied in the form of </w:t>
      </w:r>
      <w:proofErr w:type="spellStart"/>
      <w:r w:rsidRPr="00027225">
        <w:rPr>
          <w:rFonts w:ascii="Times New Roman" w:eastAsia="Times New Roman" w:hAnsi="Times New Roman" w:cs="Times New Roman"/>
          <w:kern w:val="0"/>
          <w:sz w:val="24"/>
          <w:szCs w:val="24"/>
          <w14:ligatures w14:val="none"/>
        </w:rPr>
        <w:t>ZnSO</w:t>
      </w:r>
      <w:proofErr w:type="spellEnd"/>
      <w:r w:rsidRPr="00027225">
        <w:rPr>
          <w:rFonts w:ascii="Times New Roman" w:eastAsia="Times New Roman" w:hAnsi="Times New Roman" w:cs="Times New Roman"/>
          <w:kern w:val="0"/>
          <w:sz w:val="24"/>
          <w:szCs w:val="24"/>
          <w14:ligatures w14:val="none"/>
        </w:rPr>
        <w:t xml:space="preserve">₄·7H₂O. Treatments were performed every 45 days, thus 3 times over 135 </w:t>
      </w:r>
      <w:r w:rsidRPr="007B6B0E">
        <w:rPr>
          <w:rFonts w:ascii="Times New Roman" w:eastAsia="Times New Roman" w:hAnsi="Times New Roman" w:cs="Times New Roman"/>
          <w:kern w:val="0"/>
          <w:sz w:val="24"/>
          <w:szCs w:val="24"/>
          <w:highlight w:val="yellow"/>
          <w14:ligatures w14:val="none"/>
        </w:rPr>
        <w:t xml:space="preserve">days of </w:t>
      </w:r>
      <w:r w:rsidR="00F430B4" w:rsidRPr="007B6B0E">
        <w:rPr>
          <w:rFonts w:ascii="Times New Roman" w:eastAsia="Times New Roman" w:hAnsi="Times New Roman" w:cs="Times New Roman"/>
          <w:kern w:val="0"/>
          <w:sz w:val="24"/>
          <w:szCs w:val="24"/>
          <w:highlight w:val="yellow"/>
          <w14:ligatures w14:val="none"/>
        </w:rPr>
        <w:t xml:space="preserve">the </w:t>
      </w:r>
      <w:r w:rsidR="00F24D12" w:rsidRPr="007B6B0E">
        <w:rPr>
          <w:rFonts w:ascii="Times New Roman" w:eastAsia="Times New Roman" w:hAnsi="Times New Roman" w:cs="Times New Roman"/>
          <w:kern w:val="0"/>
          <w:sz w:val="24"/>
          <w:szCs w:val="24"/>
          <w:highlight w:val="yellow"/>
          <w14:ligatures w14:val="none"/>
        </w:rPr>
        <w:t>experiment</w:t>
      </w:r>
      <w:r w:rsidRPr="00027225">
        <w:rPr>
          <w:rFonts w:ascii="Times New Roman" w:eastAsia="Times New Roman" w:hAnsi="Times New Roman" w:cs="Times New Roman"/>
          <w:kern w:val="0"/>
          <w:sz w:val="24"/>
          <w:szCs w:val="24"/>
          <w14:ligatures w14:val="none"/>
        </w:rPr>
        <w:t xml:space="preserve">. The root-related fraction of soil-applied Zn was placed directly into the root zone and foliar applications were performed using a hand-held sprayer to achieve uniform </w:t>
      </w:r>
      <w:r w:rsidRPr="007B6B0E">
        <w:rPr>
          <w:rFonts w:ascii="Times New Roman" w:eastAsia="Times New Roman" w:hAnsi="Times New Roman" w:cs="Times New Roman"/>
          <w:kern w:val="0"/>
          <w:sz w:val="24"/>
          <w:szCs w:val="24"/>
          <w:highlight w:val="yellow"/>
          <w14:ligatures w14:val="none"/>
        </w:rPr>
        <w:t xml:space="preserve">coverage of </w:t>
      </w:r>
      <w:r w:rsidR="00F430B4" w:rsidRPr="007B6B0E">
        <w:rPr>
          <w:rFonts w:ascii="Times New Roman" w:eastAsia="Times New Roman" w:hAnsi="Times New Roman" w:cs="Times New Roman"/>
          <w:kern w:val="0"/>
          <w:sz w:val="24"/>
          <w:szCs w:val="24"/>
          <w:highlight w:val="yellow"/>
          <w14:ligatures w14:val="none"/>
        </w:rPr>
        <w:t xml:space="preserve">the </w:t>
      </w:r>
      <w:r w:rsidRPr="007B6B0E">
        <w:rPr>
          <w:rFonts w:ascii="Times New Roman" w:eastAsia="Times New Roman" w:hAnsi="Times New Roman" w:cs="Times New Roman"/>
          <w:kern w:val="0"/>
          <w:sz w:val="24"/>
          <w:szCs w:val="24"/>
          <w:highlight w:val="yellow"/>
          <w14:ligatures w14:val="none"/>
        </w:rPr>
        <w:t>foliar s</w:t>
      </w:r>
      <w:r w:rsidRPr="00027225">
        <w:rPr>
          <w:rFonts w:ascii="Times New Roman" w:eastAsia="Times New Roman" w:hAnsi="Times New Roman" w:cs="Times New Roman"/>
          <w:kern w:val="0"/>
          <w:sz w:val="24"/>
          <w:szCs w:val="24"/>
          <w14:ligatures w14:val="none"/>
        </w:rPr>
        <w:t xml:space="preserve">urface. Foliar sprays were made in the morning to reduce evapotranspiration losses and </w:t>
      </w:r>
      <w:r w:rsidRPr="007B6B0E">
        <w:rPr>
          <w:rFonts w:ascii="Times New Roman" w:eastAsia="Times New Roman" w:hAnsi="Times New Roman" w:cs="Times New Roman"/>
          <w:kern w:val="0"/>
          <w:sz w:val="24"/>
          <w:szCs w:val="24"/>
          <w:highlight w:val="yellow"/>
          <w14:ligatures w14:val="none"/>
        </w:rPr>
        <w:t xml:space="preserve">provide </w:t>
      </w:r>
      <w:r w:rsidR="00F430B4" w:rsidRPr="007B6B0E">
        <w:rPr>
          <w:rFonts w:ascii="Times New Roman" w:eastAsia="Times New Roman" w:hAnsi="Times New Roman" w:cs="Times New Roman"/>
          <w:kern w:val="0"/>
          <w:sz w:val="24"/>
          <w:szCs w:val="24"/>
          <w:highlight w:val="yellow"/>
          <w14:ligatures w14:val="none"/>
        </w:rPr>
        <w:t xml:space="preserve">an </w:t>
      </w:r>
      <w:r w:rsidRPr="007B6B0E">
        <w:rPr>
          <w:rFonts w:ascii="Times New Roman" w:eastAsia="Times New Roman" w:hAnsi="Times New Roman" w:cs="Times New Roman"/>
          <w:kern w:val="0"/>
          <w:sz w:val="24"/>
          <w:szCs w:val="24"/>
          <w:highlight w:val="yellow"/>
          <w14:ligatures w14:val="none"/>
        </w:rPr>
        <w:t>opportu</w:t>
      </w:r>
      <w:r w:rsidRPr="00027225">
        <w:rPr>
          <w:rFonts w:ascii="Times New Roman" w:eastAsia="Times New Roman" w:hAnsi="Times New Roman" w:cs="Times New Roman"/>
          <w:kern w:val="0"/>
          <w:sz w:val="24"/>
          <w:szCs w:val="24"/>
          <w14:ligatures w14:val="none"/>
        </w:rPr>
        <w:t>nity for nutrient uptake.</w:t>
      </w:r>
    </w:p>
    <w:p w:rsidR="00027225" w:rsidRPr="00027225" w:rsidRDefault="00027225" w:rsidP="0002722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225">
        <w:rPr>
          <w:rFonts w:ascii="Times New Roman" w:eastAsia="Times New Roman" w:hAnsi="Times New Roman" w:cs="Times New Roman"/>
          <w:kern w:val="0"/>
          <w:sz w:val="24"/>
          <w:szCs w:val="24"/>
          <w14:ligatures w14:val="none"/>
        </w:rPr>
        <w:t>Leaf Harvest and Yield Measurement</w:t>
      </w:r>
    </w:p>
    <w:p w:rsidR="00027225" w:rsidRPr="00027225" w:rsidRDefault="00027225" w:rsidP="00027225">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027225">
        <w:rPr>
          <w:rFonts w:ascii="Times New Roman" w:eastAsia="Times New Roman" w:hAnsi="Times New Roman" w:cs="Times New Roman"/>
          <w:kern w:val="0"/>
          <w:sz w:val="24"/>
          <w:szCs w:val="24"/>
          <w14:ligatures w14:val="none"/>
        </w:rPr>
        <w:t xml:space="preserve">Leaves of the tea were collected at 45, 90, and 135 days from the initial Zn application. A total of 100 freshly plucked tea shoots (two leaves and a bud) were collected from each treatment plot and weighed in the field with a precision digital balance. In the present </w:t>
      </w:r>
      <w:r w:rsidRPr="007B6B0E">
        <w:rPr>
          <w:rFonts w:ascii="Times New Roman" w:eastAsia="Times New Roman" w:hAnsi="Times New Roman" w:cs="Times New Roman"/>
          <w:kern w:val="0"/>
          <w:sz w:val="24"/>
          <w:szCs w:val="24"/>
          <w:highlight w:val="yellow"/>
          <w14:ligatures w14:val="none"/>
        </w:rPr>
        <w:t>study</w:t>
      </w:r>
      <w:r w:rsidR="00F430B4" w:rsidRPr="007B6B0E">
        <w:rPr>
          <w:rFonts w:ascii="Times New Roman" w:eastAsia="Times New Roman" w:hAnsi="Times New Roman" w:cs="Times New Roman"/>
          <w:kern w:val="0"/>
          <w:sz w:val="24"/>
          <w:szCs w:val="24"/>
          <w:highlight w:val="yellow"/>
          <w14:ligatures w14:val="none"/>
        </w:rPr>
        <w:t>,</w:t>
      </w:r>
      <w:r w:rsidRPr="007B6B0E">
        <w:rPr>
          <w:rFonts w:ascii="Times New Roman" w:eastAsia="Times New Roman" w:hAnsi="Times New Roman" w:cs="Times New Roman"/>
          <w:kern w:val="0"/>
          <w:sz w:val="24"/>
          <w:szCs w:val="24"/>
          <w:highlight w:val="yellow"/>
          <w14:ligatures w14:val="none"/>
        </w:rPr>
        <w:t xml:space="preserve"> yield r</w:t>
      </w:r>
      <w:r w:rsidRPr="00027225">
        <w:rPr>
          <w:rFonts w:ascii="Times New Roman" w:eastAsia="Times New Roman" w:hAnsi="Times New Roman" w:cs="Times New Roman"/>
          <w:kern w:val="0"/>
          <w:sz w:val="24"/>
          <w:szCs w:val="24"/>
          <w14:ligatures w14:val="none"/>
        </w:rPr>
        <w:t>esponse was measured as cumulative fresh leaf weight over all harvests.</w:t>
      </w:r>
    </w:p>
    <w:p w:rsidR="00027225" w:rsidRPr="00027225" w:rsidRDefault="00027225" w:rsidP="0002722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225">
        <w:rPr>
          <w:rFonts w:ascii="Times New Roman" w:eastAsia="Times New Roman" w:hAnsi="Times New Roman" w:cs="Times New Roman"/>
          <w:kern w:val="0"/>
          <w:sz w:val="24"/>
          <w:szCs w:val="24"/>
          <w14:ligatures w14:val="none"/>
        </w:rPr>
        <w:t>Statistical Analysis</w:t>
      </w:r>
    </w:p>
    <w:p w:rsidR="00027225" w:rsidRPr="00027225" w:rsidRDefault="00027225" w:rsidP="00027225">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027225">
        <w:rPr>
          <w:rFonts w:ascii="Times New Roman" w:eastAsia="Times New Roman" w:hAnsi="Times New Roman" w:cs="Times New Roman"/>
          <w:kern w:val="0"/>
          <w:sz w:val="24"/>
          <w:szCs w:val="24"/>
          <w14:ligatures w14:val="none"/>
        </w:rPr>
        <w:t xml:space="preserve">The results of all the experiments were </w:t>
      </w:r>
      <w:r w:rsidR="007B1643">
        <w:rPr>
          <w:rFonts w:ascii="Times New Roman" w:eastAsia="Times New Roman" w:hAnsi="Times New Roman" w:cs="Times New Roman"/>
          <w:kern w:val="0"/>
          <w:sz w:val="24"/>
          <w:szCs w:val="24"/>
          <w14:ligatures w14:val="none"/>
        </w:rPr>
        <w:t xml:space="preserve">processed and </w:t>
      </w:r>
      <w:r w:rsidRPr="00027225">
        <w:rPr>
          <w:rFonts w:ascii="Times New Roman" w:eastAsia="Times New Roman" w:hAnsi="Times New Roman" w:cs="Times New Roman"/>
          <w:kern w:val="0"/>
          <w:sz w:val="24"/>
          <w:szCs w:val="24"/>
          <w14:ligatures w14:val="none"/>
        </w:rPr>
        <w:t xml:space="preserve">analyzed by ANOVA in IBM SPSS Statistics version 22. The means of the treatments were compared by Tukey’s Honestly </w:t>
      </w:r>
      <w:r w:rsidRPr="00027225">
        <w:rPr>
          <w:rFonts w:ascii="Times New Roman" w:eastAsia="Times New Roman" w:hAnsi="Times New Roman" w:cs="Times New Roman"/>
          <w:kern w:val="0"/>
          <w:sz w:val="24"/>
          <w:szCs w:val="24"/>
          <w14:ligatures w14:val="none"/>
        </w:rPr>
        <w:lastRenderedPageBreak/>
        <w:t xml:space="preserve">Significant Difference (HSD) test at </w:t>
      </w:r>
      <w:r w:rsidR="00F430B4" w:rsidRPr="007B6B0E">
        <w:rPr>
          <w:rFonts w:ascii="Times New Roman" w:eastAsia="Times New Roman" w:hAnsi="Times New Roman" w:cs="Times New Roman"/>
          <w:kern w:val="0"/>
          <w:sz w:val="24"/>
          <w:szCs w:val="24"/>
          <w:highlight w:val="yellow"/>
          <w14:ligatures w14:val="none"/>
        </w:rPr>
        <w:t xml:space="preserve">a </w:t>
      </w:r>
      <w:r w:rsidRPr="007B6B0E">
        <w:rPr>
          <w:rFonts w:ascii="Times New Roman" w:eastAsia="Times New Roman" w:hAnsi="Times New Roman" w:cs="Times New Roman"/>
          <w:kern w:val="0"/>
          <w:sz w:val="24"/>
          <w:szCs w:val="24"/>
          <w:highlight w:val="yellow"/>
          <w14:ligatures w14:val="none"/>
        </w:rPr>
        <w:t xml:space="preserve">significance level p &lt; 0.05. The response of leaf yield and soil nutrient dynamics to treatments </w:t>
      </w:r>
      <w:r w:rsidR="00F430B4" w:rsidRPr="007B6B0E">
        <w:rPr>
          <w:rFonts w:ascii="Times New Roman" w:eastAsia="Times New Roman" w:hAnsi="Times New Roman" w:cs="Times New Roman"/>
          <w:kern w:val="0"/>
          <w:sz w:val="24"/>
          <w:szCs w:val="24"/>
          <w:highlight w:val="yellow"/>
          <w14:ligatures w14:val="none"/>
        </w:rPr>
        <w:t xml:space="preserve">was </w:t>
      </w:r>
      <w:r w:rsidRPr="007B6B0E">
        <w:rPr>
          <w:rFonts w:ascii="Times New Roman" w:eastAsia="Times New Roman" w:hAnsi="Times New Roman" w:cs="Times New Roman"/>
          <w:kern w:val="0"/>
          <w:sz w:val="24"/>
          <w:szCs w:val="24"/>
          <w:highlight w:val="yellow"/>
          <w14:ligatures w14:val="none"/>
        </w:rPr>
        <w:t>depicted</w:t>
      </w:r>
      <w:r w:rsidRPr="00027225">
        <w:rPr>
          <w:rFonts w:ascii="Times New Roman" w:eastAsia="Times New Roman" w:hAnsi="Times New Roman" w:cs="Times New Roman"/>
          <w:kern w:val="0"/>
          <w:sz w:val="24"/>
          <w:szCs w:val="24"/>
          <w14:ligatures w14:val="none"/>
        </w:rPr>
        <w:t xml:space="preserve"> graphically</w:t>
      </w:r>
    </w:p>
    <w:p w:rsidR="00027225" w:rsidRDefault="00027225" w:rsidP="00017AD8">
      <w:pPr>
        <w:spacing w:after="0" w:line="480" w:lineRule="auto"/>
        <w:jc w:val="both"/>
        <w:outlineLvl w:val="3"/>
        <w:rPr>
          <w:rFonts w:ascii="Times New Roman" w:eastAsia="Times New Roman" w:hAnsi="Times New Roman" w:cs="Times New Roman"/>
          <w:b/>
          <w:bCs/>
          <w:kern w:val="0"/>
          <w:sz w:val="24"/>
          <w:szCs w:val="24"/>
          <w14:ligatures w14:val="none"/>
        </w:rPr>
      </w:pPr>
    </w:p>
    <w:p w:rsidR="007C302F" w:rsidRPr="00062017" w:rsidRDefault="007C302F" w:rsidP="00A65C96">
      <w:pPr>
        <w:spacing w:line="480" w:lineRule="auto"/>
        <w:jc w:val="center"/>
        <w:rPr>
          <w:rFonts w:ascii="Times New Roman" w:hAnsi="Times New Roman" w:cs="Times New Roman"/>
          <w:b/>
          <w:sz w:val="24"/>
          <w:szCs w:val="24"/>
        </w:rPr>
      </w:pPr>
      <w:r w:rsidRPr="00062017">
        <w:rPr>
          <w:rFonts w:ascii="Times New Roman" w:hAnsi="Times New Roman" w:cs="Times New Roman"/>
          <w:b/>
          <w:sz w:val="24"/>
          <w:szCs w:val="24"/>
        </w:rPr>
        <w:t>RESULTS AND DISCUSSION</w:t>
      </w:r>
    </w:p>
    <w:p w:rsidR="00413642" w:rsidRPr="00017AD8" w:rsidRDefault="007C302F" w:rsidP="00A65C96">
      <w:pPr>
        <w:spacing w:line="480" w:lineRule="auto"/>
        <w:rPr>
          <w:rFonts w:ascii="Times New Roman" w:hAnsi="Times New Roman" w:cs="Times New Roman"/>
          <w:b/>
          <w:sz w:val="24"/>
          <w:szCs w:val="24"/>
        </w:rPr>
      </w:pPr>
      <w:r w:rsidRPr="00017AD8">
        <w:rPr>
          <w:rFonts w:ascii="Times New Roman" w:hAnsi="Times New Roman" w:cs="Times New Roman"/>
          <w:b/>
          <w:sz w:val="24"/>
          <w:szCs w:val="24"/>
        </w:rPr>
        <w:t>Effect of Soil Zinc (Zn) Applications on Tea leaves</w:t>
      </w:r>
    </w:p>
    <w:p w:rsidR="00E9427B" w:rsidRPr="00017AD8" w:rsidRDefault="00413642" w:rsidP="00A65C96">
      <w:pPr>
        <w:spacing w:after="0" w:line="480" w:lineRule="auto"/>
        <w:jc w:val="both"/>
        <w:rPr>
          <w:rFonts w:ascii="Times New Roman" w:hAnsi="Times New Roman" w:cs="Times New Roman"/>
          <w:sz w:val="24"/>
          <w:szCs w:val="24"/>
        </w:rPr>
      </w:pPr>
      <w:r w:rsidRPr="00017AD8">
        <w:rPr>
          <w:rFonts w:ascii="Times New Roman" w:eastAsia="Times New Roman" w:hAnsi="Times New Roman" w:cs="Times New Roman"/>
          <w:kern w:val="0"/>
          <w:sz w:val="24"/>
          <w:szCs w:val="24"/>
          <w14:ligatures w14:val="none"/>
        </w:rPr>
        <w:t>T</w:t>
      </w:r>
      <w:r w:rsidR="00E9427B" w:rsidRPr="00017AD8">
        <w:rPr>
          <w:rFonts w:ascii="Times New Roman" w:eastAsia="Times New Roman" w:hAnsi="Times New Roman" w:cs="Times New Roman"/>
          <w:kern w:val="0"/>
          <w:sz w:val="24"/>
          <w:szCs w:val="24"/>
          <w14:ligatures w14:val="none"/>
        </w:rPr>
        <w:t>he effects of different soil-applied zinc (Zn) dosages on fresh tea leaf yield, measured as the total weight (g) of 100 shoots harvested at 45, 90, and 135 days after initial Zn application</w:t>
      </w:r>
      <w:r w:rsidRPr="00017AD8">
        <w:rPr>
          <w:rFonts w:ascii="Times New Roman" w:eastAsia="Times New Roman" w:hAnsi="Times New Roman" w:cs="Times New Roman"/>
          <w:kern w:val="0"/>
          <w:sz w:val="24"/>
          <w:szCs w:val="24"/>
          <w14:ligatures w14:val="none"/>
        </w:rPr>
        <w:t xml:space="preserve"> has </w:t>
      </w:r>
      <w:r w:rsidR="00F430B4" w:rsidRPr="007B6B0E">
        <w:rPr>
          <w:rFonts w:ascii="Times New Roman" w:eastAsia="Times New Roman" w:hAnsi="Times New Roman" w:cs="Times New Roman"/>
          <w:kern w:val="0"/>
          <w:sz w:val="24"/>
          <w:szCs w:val="24"/>
          <w:highlight w:val="yellow"/>
          <w14:ligatures w14:val="none"/>
        </w:rPr>
        <w:t xml:space="preserve">are </w:t>
      </w:r>
      <w:r w:rsidRPr="007B6B0E">
        <w:rPr>
          <w:rFonts w:ascii="Times New Roman" w:eastAsia="Times New Roman" w:hAnsi="Times New Roman" w:cs="Times New Roman"/>
          <w:kern w:val="0"/>
          <w:sz w:val="24"/>
          <w:szCs w:val="24"/>
          <w:highlight w:val="yellow"/>
          <w14:ligatures w14:val="none"/>
        </w:rPr>
        <w:t>presented</w:t>
      </w:r>
      <w:r w:rsidRPr="00017AD8">
        <w:rPr>
          <w:rFonts w:ascii="Times New Roman" w:eastAsia="Times New Roman" w:hAnsi="Times New Roman" w:cs="Times New Roman"/>
          <w:kern w:val="0"/>
          <w:sz w:val="24"/>
          <w:szCs w:val="24"/>
          <w14:ligatures w14:val="none"/>
        </w:rPr>
        <w:t xml:space="preserve"> in Figure 1</w:t>
      </w:r>
      <w:r w:rsidR="00E9427B" w:rsidRPr="00017AD8">
        <w:rPr>
          <w:rFonts w:ascii="Times New Roman" w:eastAsia="Times New Roman" w:hAnsi="Times New Roman" w:cs="Times New Roman"/>
          <w:kern w:val="0"/>
          <w:sz w:val="24"/>
          <w:szCs w:val="24"/>
          <w14:ligatures w14:val="none"/>
        </w:rPr>
        <w:t xml:space="preserve">. The treatments included five soil Zn levels: 0 (control), 100, 200, 300, and 400 </w:t>
      </w:r>
      <w:r w:rsidR="00AA4902" w:rsidRPr="00017AD8">
        <w:rPr>
          <w:rFonts w:ascii="Times New Roman" w:eastAsia="Times New Roman" w:hAnsi="Times New Roman" w:cs="Times New Roman"/>
          <w:kern w:val="0"/>
          <w:sz w:val="24"/>
          <w:szCs w:val="24"/>
          <w14:ligatures w14:val="none"/>
        </w:rPr>
        <w:t>g</w:t>
      </w:r>
      <w:r w:rsidR="00AA4902">
        <w:rPr>
          <w:rFonts w:ascii="Times New Roman" w:eastAsia="Times New Roman" w:hAnsi="Times New Roman" w:cs="Times New Roman"/>
          <w:kern w:val="0"/>
          <w:sz w:val="24"/>
          <w:szCs w:val="24"/>
          <w14:ligatures w14:val="none"/>
        </w:rPr>
        <w:t xml:space="preserve"> ha</w:t>
      </w:r>
      <w:r w:rsidR="00AA4902" w:rsidRPr="00AA4902">
        <w:rPr>
          <w:rFonts w:ascii="Times New Roman" w:eastAsia="Times New Roman" w:hAnsi="Times New Roman" w:cs="Times New Roman"/>
          <w:kern w:val="0"/>
          <w:sz w:val="24"/>
          <w:szCs w:val="24"/>
          <w:vertAlign w:val="superscript"/>
          <w14:ligatures w14:val="none"/>
        </w:rPr>
        <w:t>-1</w:t>
      </w:r>
      <w:r w:rsidR="00E9427B" w:rsidRPr="00017AD8">
        <w:rPr>
          <w:rFonts w:ascii="Times New Roman" w:eastAsia="Times New Roman" w:hAnsi="Times New Roman" w:cs="Times New Roman"/>
          <w:kern w:val="0"/>
          <w:sz w:val="24"/>
          <w:szCs w:val="24"/>
          <w14:ligatures w14:val="none"/>
        </w:rPr>
        <w:t xml:space="preserve"> Zn, denoted as T₁ through T₅, respectively.</w:t>
      </w:r>
    </w:p>
    <w:p w:rsidR="00E9427B" w:rsidRPr="00017AD8" w:rsidRDefault="00E9427B" w:rsidP="00017AD8">
      <w:p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At </w:t>
      </w:r>
      <w:r w:rsidRPr="00017AD8">
        <w:rPr>
          <w:rFonts w:ascii="Times New Roman" w:eastAsia="Times New Roman" w:hAnsi="Times New Roman" w:cs="Times New Roman"/>
          <w:bCs/>
          <w:kern w:val="0"/>
          <w:sz w:val="24"/>
          <w:szCs w:val="24"/>
          <w14:ligatures w14:val="none"/>
        </w:rPr>
        <w:t>45 days</w:t>
      </w:r>
      <w:r w:rsidRPr="00017AD8">
        <w:rPr>
          <w:rFonts w:ascii="Times New Roman" w:eastAsia="Times New Roman" w:hAnsi="Times New Roman" w:cs="Times New Roman"/>
          <w:kern w:val="0"/>
          <w:sz w:val="24"/>
          <w:szCs w:val="24"/>
          <w14:ligatures w14:val="none"/>
        </w:rPr>
        <w:t xml:space="preserve">, the maximum fresh leaf </w:t>
      </w:r>
      <w:r w:rsidR="00AA4902">
        <w:rPr>
          <w:rFonts w:ascii="Times New Roman" w:eastAsia="Times New Roman" w:hAnsi="Times New Roman" w:cs="Times New Roman"/>
          <w:kern w:val="0"/>
          <w:sz w:val="24"/>
          <w:szCs w:val="24"/>
          <w14:ligatures w14:val="none"/>
        </w:rPr>
        <w:t xml:space="preserve">weight was recorded in T₄ (300 </w:t>
      </w:r>
      <w:r w:rsidRPr="00017AD8">
        <w:rPr>
          <w:rFonts w:ascii="Times New Roman" w:eastAsia="Times New Roman" w:hAnsi="Times New Roman" w:cs="Times New Roman"/>
          <w:kern w:val="0"/>
          <w:sz w:val="24"/>
          <w:szCs w:val="24"/>
          <w14:ligatures w14:val="none"/>
        </w:rPr>
        <w:t>g</w:t>
      </w:r>
      <w:r w:rsidR="00AA4902">
        <w:rPr>
          <w:rFonts w:ascii="Times New Roman" w:eastAsia="Times New Roman" w:hAnsi="Times New Roman" w:cs="Times New Roman"/>
          <w:kern w:val="0"/>
          <w:sz w:val="24"/>
          <w:szCs w:val="24"/>
          <w14:ligatures w14:val="none"/>
        </w:rPr>
        <w:t xml:space="preserve"> ha</w:t>
      </w:r>
      <w:r w:rsidR="00AA4902" w:rsidRPr="00AA4902">
        <w:rPr>
          <w:rFonts w:ascii="Times New Roman" w:eastAsia="Times New Roman" w:hAnsi="Times New Roman" w:cs="Times New Roman"/>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xml:space="preserve">), producing an average of </w:t>
      </w:r>
      <w:r w:rsidRPr="00017AD8">
        <w:rPr>
          <w:rFonts w:ascii="Times New Roman" w:eastAsia="Times New Roman" w:hAnsi="Times New Roman" w:cs="Times New Roman"/>
          <w:bCs/>
          <w:kern w:val="0"/>
          <w:sz w:val="24"/>
          <w:szCs w:val="24"/>
          <w14:ligatures w14:val="none"/>
        </w:rPr>
        <w:t xml:space="preserve">376.79 </w:t>
      </w:r>
      <w:r w:rsidR="00AA4902" w:rsidRPr="00017AD8">
        <w:rPr>
          <w:rFonts w:ascii="Times New Roman" w:eastAsia="Times New Roman" w:hAnsi="Times New Roman" w:cs="Times New Roman"/>
          <w:kern w:val="0"/>
          <w:sz w:val="24"/>
          <w:szCs w:val="24"/>
          <w14:ligatures w14:val="none"/>
        </w:rPr>
        <w:t>g</w:t>
      </w:r>
      <w:r w:rsidR="00AA4902">
        <w:rPr>
          <w:rFonts w:ascii="Times New Roman" w:eastAsia="Times New Roman" w:hAnsi="Times New Roman" w:cs="Times New Roman"/>
          <w:kern w:val="0"/>
          <w:sz w:val="24"/>
          <w:szCs w:val="24"/>
          <w14:ligatures w14:val="none"/>
        </w:rPr>
        <w:t xml:space="preserve"> plant</w:t>
      </w:r>
      <w:r w:rsidR="00AA4902" w:rsidRPr="0062494F">
        <w:rPr>
          <w:rFonts w:ascii="Times New Roman" w:eastAsia="Times New Roman" w:hAnsi="Times New Roman" w:cs="Times New Roman"/>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xml:space="preserve">, while the lowest was observed in the control (T₁) with </w:t>
      </w:r>
      <w:r w:rsidRPr="00017AD8">
        <w:rPr>
          <w:rFonts w:ascii="Times New Roman" w:eastAsia="Times New Roman" w:hAnsi="Times New Roman" w:cs="Times New Roman"/>
          <w:bCs/>
          <w:kern w:val="0"/>
          <w:sz w:val="24"/>
          <w:szCs w:val="24"/>
          <w14:ligatures w14:val="none"/>
        </w:rPr>
        <w:t xml:space="preserve">304.86 </w:t>
      </w:r>
      <w:r w:rsidR="00AA4902" w:rsidRPr="00017AD8">
        <w:rPr>
          <w:rFonts w:ascii="Times New Roman" w:eastAsia="Times New Roman" w:hAnsi="Times New Roman" w:cs="Times New Roman"/>
          <w:kern w:val="0"/>
          <w:sz w:val="24"/>
          <w:szCs w:val="24"/>
          <w14:ligatures w14:val="none"/>
        </w:rPr>
        <w:t>g</w:t>
      </w:r>
      <w:r w:rsidR="00AA4902">
        <w:rPr>
          <w:rFonts w:ascii="Times New Roman" w:eastAsia="Times New Roman" w:hAnsi="Times New Roman" w:cs="Times New Roman"/>
          <w:kern w:val="0"/>
          <w:sz w:val="24"/>
          <w:szCs w:val="24"/>
          <w14:ligatures w14:val="none"/>
        </w:rPr>
        <w:t xml:space="preserve"> plant</w:t>
      </w:r>
      <w:r w:rsidR="00AA4902" w:rsidRPr="0062494F">
        <w:rPr>
          <w:rFonts w:ascii="Times New Roman" w:eastAsia="Times New Roman" w:hAnsi="Times New Roman" w:cs="Times New Roman"/>
          <w:kern w:val="0"/>
          <w:sz w:val="24"/>
          <w:szCs w:val="24"/>
          <w:vertAlign w:val="superscript"/>
          <w14:ligatures w14:val="none"/>
        </w:rPr>
        <w:t>-1</w:t>
      </w:r>
      <w:r w:rsidR="00BC4EF8">
        <w:rPr>
          <w:rFonts w:ascii="Times New Roman" w:eastAsia="Times New Roman" w:hAnsi="Times New Roman" w:cs="Times New Roman"/>
          <w:kern w:val="0"/>
          <w:sz w:val="24"/>
          <w:szCs w:val="24"/>
          <w14:ligatures w14:val="none"/>
        </w:rPr>
        <w:t xml:space="preserve">. Interestingly, the 400 </w:t>
      </w:r>
      <w:r w:rsidRPr="00017AD8">
        <w:rPr>
          <w:rFonts w:ascii="Times New Roman" w:eastAsia="Times New Roman" w:hAnsi="Times New Roman" w:cs="Times New Roman"/>
          <w:kern w:val="0"/>
          <w:sz w:val="24"/>
          <w:szCs w:val="24"/>
          <w14:ligatures w14:val="none"/>
        </w:rPr>
        <w:t>g</w:t>
      </w:r>
      <w:r w:rsidR="00BC4EF8">
        <w:rPr>
          <w:rFonts w:ascii="Times New Roman" w:eastAsia="Times New Roman" w:hAnsi="Times New Roman" w:cs="Times New Roman"/>
          <w:kern w:val="0"/>
          <w:sz w:val="24"/>
          <w:szCs w:val="24"/>
          <w14:ligatures w14:val="none"/>
        </w:rPr>
        <w:t xml:space="preserve"> ha</w:t>
      </w:r>
      <w:r w:rsidR="00BC4EF8" w:rsidRPr="00BC4EF8">
        <w:rPr>
          <w:rFonts w:ascii="Times New Roman" w:eastAsia="Times New Roman" w:hAnsi="Times New Roman" w:cs="Times New Roman"/>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xml:space="preserve"> treatment (T₅) yielded slightly lower than T₄ at this stage (370.83 </w:t>
      </w:r>
      <w:r w:rsidR="0062494F" w:rsidRPr="00017AD8">
        <w:rPr>
          <w:rFonts w:ascii="Times New Roman" w:eastAsia="Times New Roman" w:hAnsi="Times New Roman" w:cs="Times New Roman"/>
          <w:kern w:val="0"/>
          <w:sz w:val="24"/>
          <w:szCs w:val="24"/>
          <w14:ligatures w14:val="none"/>
        </w:rPr>
        <w:t>g</w:t>
      </w:r>
      <w:r w:rsidR="0062494F">
        <w:rPr>
          <w:rFonts w:ascii="Times New Roman" w:eastAsia="Times New Roman" w:hAnsi="Times New Roman" w:cs="Times New Roman"/>
          <w:kern w:val="0"/>
          <w:sz w:val="24"/>
          <w:szCs w:val="24"/>
          <w14:ligatures w14:val="none"/>
        </w:rPr>
        <w:t xml:space="preserve"> plant</w:t>
      </w:r>
      <w:r w:rsidR="0062494F" w:rsidRPr="0062494F">
        <w:rPr>
          <w:rFonts w:ascii="Times New Roman" w:eastAsia="Times New Roman" w:hAnsi="Times New Roman" w:cs="Times New Roman"/>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suggesting that moderate Zn doses may stimulate more immediate vegetative response.</w:t>
      </w:r>
    </w:p>
    <w:p w:rsidR="00E9427B" w:rsidRDefault="00E9427B" w:rsidP="00017AD8">
      <w:p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At </w:t>
      </w:r>
      <w:r w:rsidRPr="00017AD8">
        <w:rPr>
          <w:rFonts w:ascii="Times New Roman" w:eastAsia="Times New Roman" w:hAnsi="Times New Roman" w:cs="Times New Roman"/>
          <w:bCs/>
          <w:kern w:val="0"/>
          <w:sz w:val="24"/>
          <w:szCs w:val="24"/>
          <w14:ligatures w14:val="none"/>
        </w:rPr>
        <w:t>90 days</w:t>
      </w:r>
      <w:r w:rsidRPr="00017AD8">
        <w:rPr>
          <w:rFonts w:ascii="Times New Roman" w:eastAsia="Times New Roman" w:hAnsi="Times New Roman" w:cs="Times New Roman"/>
          <w:kern w:val="0"/>
          <w:sz w:val="24"/>
          <w:szCs w:val="24"/>
          <w14:ligatures w14:val="none"/>
        </w:rPr>
        <w:t xml:space="preserve">, the trend shifted: T₅ surpassed all other treatments, recording a leaf yield of </w:t>
      </w:r>
      <w:r w:rsidRPr="00017AD8">
        <w:rPr>
          <w:rFonts w:ascii="Times New Roman" w:eastAsia="Times New Roman" w:hAnsi="Times New Roman" w:cs="Times New Roman"/>
          <w:bCs/>
          <w:kern w:val="0"/>
          <w:sz w:val="24"/>
          <w:szCs w:val="24"/>
          <w14:ligatures w14:val="none"/>
        </w:rPr>
        <w:t xml:space="preserve">492.20 </w:t>
      </w:r>
      <w:r w:rsidR="0062494F" w:rsidRPr="00017AD8">
        <w:rPr>
          <w:rFonts w:ascii="Times New Roman" w:eastAsia="Times New Roman" w:hAnsi="Times New Roman" w:cs="Times New Roman"/>
          <w:kern w:val="0"/>
          <w:sz w:val="24"/>
          <w:szCs w:val="24"/>
          <w14:ligatures w14:val="none"/>
        </w:rPr>
        <w:t>g</w:t>
      </w:r>
      <w:r w:rsidR="0062494F">
        <w:rPr>
          <w:rFonts w:ascii="Times New Roman" w:eastAsia="Times New Roman" w:hAnsi="Times New Roman" w:cs="Times New Roman"/>
          <w:kern w:val="0"/>
          <w:sz w:val="24"/>
          <w:szCs w:val="24"/>
          <w14:ligatures w14:val="none"/>
        </w:rPr>
        <w:t xml:space="preserve"> plant</w:t>
      </w:r>
      <w:r w:rsidR="0062494F" w:rsidRPr="0062494F">
        <w:rPr>
          <w:rFonts w:ascii="Times New Roman" w:eastAsia="Times New Roman" w:hAnsi="Times New Roman" w:cs="Times New Roman"/>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xml:space="preserve">, followed by T₄ (484.44 </w:t>
      </w:r>
      <w:r w:rsidR="0062494F" w:rsidRPr="00017AD8">
        <w:rPr>
          <w:rFonts w:ascii="Times New Roman" w:eastAsia="Times New Roman" w:hAnsi="Times New Roman" w:cs="Times New Roman"/>
          <w:kern w:val="0"/>
          <w:sz w:val="24"/>
          <w:szCs w:val="24"/>
          <w14:ligatures w14:val="none"/>
        </w:rPr>
        <w:t>g</w:t>
      </w:r>
      <w:r w:rsidR="0062494F">
        <w:rPr>
          <w:rFonts w:ascii="Times New Roman" w:eastAsia="Times New Roman" w:hAnsi="Times New Roman" w:cs="Times New Roman"/>
          <w:kern w:val="0"/>
          <w:sz w:val="24"/>
          <w:szCs w:val="24"/>
          <w14:ligatures w14:val="none"/>
        </w:rPr>
        <w:t xml:space="preserve"> plant</w:t>
      </w:r>
      <w:r w:rsidR="0062494F" w:rsidRPr="0062494F">
        <w:rPr>
          <w:rFonts w:ascii="Times New Roman" w:eastAsia="Times New Roman" w:hAnsi="Times New Roman" w:cs="Times New Roman"/>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and T₃ (418.17 g</w:t>
      </w:r>
      <w:r w:rsidR="0062494F">
        <w:rPr>
          <w:rFonts w:ascii="Times New Roman" w:eastAsia="Times New Roman" w:hAnsi="Times New Roman" w:cs="Times New Roman"/>
          <w:kern w:val="0"/>
          <w:sz w:val="24"/>
          <w:szCs w:val="24"/>
          <w14:ligatures w14:val="none"/>
        </w:rPr>
        <w:t xml:space="preserve"> plant</w:t>
      </w:r>
      <w:r w:rsidR="0062494F" w:rsidRPr="0062494F">
        <w:rPr>
          <w:rFonts w:ascii="Times New Roman" w:eastAsia="Times New Roman" w:hAnsi="Times New Roman" w:cs="Times New Roman"/>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This progression indicates a cumulative effect of Zn availability in the soil, enhancing nutrient uptake and metabolic activity over time.</w:t>
      </w:r>
    </w:p>
    <w:p w:rsidR="00A65C96" w:rsidRDefault="00A65C96" w:rsidP="00017AD8">
      <w:pPr>
        <w:spacing w:after="0" w:line="480" w:lineRule="auto"/>
        <w:jc w:val="both"/>
        <w:rPr>
          <w:rFonts w:ascii="Times New Roman" w:eastAsia="Times New Roman" w:hAnsi="Times New Roman" w:cs="Times New Roman"/>
          <w:kern w:val="0"/>
          <w:sz w:val="24"/>
          <w:szCs w:val="24"/>
          <w14:ligatures w14:val="none"/>
        </w:rPr>
      </w:pPr>
    </w:p>
    <w:p w:rsidR="00A65C96" w:rsidRDefault="00A65C96" w:rsidP="00A65C96">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C33A450" wp14:editId="54336BCD">
            <wp:extent cx="5502910" cy="4476036"/>
            <wp:effectExtent l="0" t="0" r="2540" b="0"/>
            <wp:docPr id="1" name="Picture 1" descr="E:\papers\Tea Zn paper\Tea Zn Fig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pers\Tea Zn paper\Tea Zn Figur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2910" cy="4476036"/>
                    </a:xfrm>
                    <a:prstGeom prst="rect">
                      <a:avLst/>
                    </a:prstGeom>
                    <a:noFill/>
                    <a:ln>
                      <a:noFill/>
                    </a:ln>
                  </pic:spPr>
                </pic:pic>
              </a:graphicData>
            </a:graphic>
          </wp:inline>
        </w:drawing>
      </w:r>
    </w:p>
    <w:p w:rsidR="00A65C96" w:rsidRPr="00017AD8" w:rsidRDefault="00A65C96" w:rsidP="00A65C96">
      <w:pPr>
        <w:jc w:val="both"/>
        <w:rPr>
          <w:rFonts w:ascii="Times New Roman" w:hAnsi="Times New Roman" w:cs="Times New Roman"/>
          <w:sz w:val="24"/>
          <w:szCs w:val="24"/>
        </w:rPr>
      </w:pPr>
      <w:r w:rsidRPr="00017AD8">
        <w:rPr>
          <w:rFonts w:ascii="Times New Roman" w:hAnsi="Times New Roman" w:cs="Times New Roman"/>
          <w:sz w:val="24"/>
          <w:szCs w:val="24"/>
        </w:rPr>
        <w:t>Figure 1. Fresh leaf production of tea after Zn application in soil Data are means of 3 replications. T₁ Control, T</w:t>
      </w:r>
      <w:r>
        <w:rPr>
          <w:rFonts w:ascii="Times New Roman" w:hAnsi="Times New Roman" w:cs="Times New Roman"/>
          <w:sz w:val="24"/>
          <w:szCs w:val="24"/>
        </w:rPr>
        <w:t>2</w:t>
      </w:r>
      <w:r w:rsidRPr="00017AD8">
        <w:rPr>
          <w:rFonts w:ascii="Times New Roman" w:hAnsi="Times New Roman" w:cs="Times New Roman"/>
          <w:sz w:val="24"/>
          <w:szCs w:val="24"/>
        </w:rPr>
        <w:t xml:space="preserve"> = 100</w:t>
      </w:r>
      <w:r w:rsidR="0062494F">
        <w:rPr>
          <w:rFonts w:ascii="Times New Roman" w:hAnsi="Times New Roman" w:cs="Times New Roman"/>
          <w:sz w:val="24"/>
          <w:szCs w:val="24"/>
        </w:rPr>
        <w:t xml:space="preserve"> </w:t>
      </w:r>
      <w:r w:rsidRPr="00017AD8">
        <w:rPr>
          <w:rFonts w:ascii="Times New Roman" w:hAnsi="Times New Roman" w:cs="Times New Roman"/>
          <w:sz w:val="24"/>
          <w:szCs w:val="24"/>
        </w:rPr>
        <w:t xml:space="preserve">g </w:t>
      </w:r>
      <w:r w:rsidR="0062494F">
        <w:rPr>
          <w:rFonts w:ascii="Times New Roman" w:hAnsi="Times New Roman" w:cs="Times New Roman"/>
          <w:sz w:val="24"/>
          <w:szCs w:val="24"/>
        </w:rPr>
        <w:t>ha</w:t>
      </w:r>
      <w:r w:rsidR="0062494F" w:rsidRPr="0062494F">
        <w:rPr>
          <w:rFonts w:ascii="Times New Roman" w:hAnsi="Times New Roman" w:cs="Times New Roman"/>
          <w:sz w:val="24"/>
          <w:szCs w:val="24"/>
          <w:vertAlign w:val="superscript"/>
        </w:rPr>
        <w:t>-1</w:t>
      </w:r>
      <w:r>
        <w:rPr>
          <w:rFonts w:ascii="Times New Roman" w:hAnsi="Times New Roman" w:cs="Times New Roman"/>
          <w:sz w:val="24"/>
          <w:szCs w:val="24"/>
        </w:rPr>
        <w:t>,</w:t>
      </w:r>
      <w:r w:rsidRPr="00017AD8">
        <w:rPr>
          <w:rFonts w:ascii="Times New Roman" w:hAnsi="Times New Roman" w:cs="Times New Roman"/>
          <w:sz w:val="24"/>
          <w:szCs w:val="24"/>
        </w:rPr>
        <w:t xml:space="preserve"> T3 = 200</w:t>
      </w:r>
      <w:r w:rsidR="0062494F">
        <w:rPr>
          <w:rFonts w:ascii="Times New Roman" w:hAnsi="Times New Roman" w:cs="Times New Roman"/>
          <w:sz w:val="24"/>
          <w:szCs w:val="24"/>
        </w:rPr>
        <w:t xml:space="preserve"> </w:t>
      </w:r>
      <w:r w:rsidRPr="00017AD8">
        <w:rPr>
          <w:rFonts w:ascii="Times New Roman" w:hAnsi="Times New Roman" w:cs="Times New Roman"/>
          <w:sz w:val="24"/>
          <w:szCs w:val="24"/>
        </w:rPr>
        <w:t xml:space="preserve">g </w:t>
      </w:r>
      <w:r w:rsidR="0062494F">
        <w:rPr>
          <w:rFonts w:ascii="Times New Roman" w:hAnsi="Times New Roman" w:cs="Times New Roman"/>
          <w:sz w:val="24"/>
          <w:szCs w:val="24"/>
        </w:rPr>
        <w:t>ha</w:t>
      </w:r>
      <w:r w:rsidR="0062494F" w:rsidRPr="0062494F">
        <w:rPr>
          <w:rFonts w:ascii="Times New Roman" w:hAnsi="Times New Roman" w:cs="Times New Roman"/>
          <w:sz w:val="24"/>
          <w:szCs w:val="24"/>
          <w:vertAlign w:val="superscript"/>
        </w:rPr>
        <w:t>-1</w:t>
      </w:r>
      <w:r w:rsidR="0062494F">
        <w:rPr>
          <w:rFonts w:ascii="Times New Roman" w:hAnsi="Times New Roman" w:cs="Times New Roman"/>
          <w:sz w:val="24"/>
          <w:szCs w:val="24"/>
        </w:rPr>
        <w:t>,</w:t>
      </w:r>
      <w:r w:rsidRPr="00017AD8">
        <w:rPr>
          <w:rFonts w:ascii="Times New Roman" w:hAnsi="Times New Roman" w:cs="Times New Roman"/>
          <w:sz w:val="24"/>
          <w:szCs w:val="24"/>
        </w:rPr>
        <w:t xml:space="preserve"> T</w:t>
      </w:r>
      <w:r>
        <w:rPr>
          <w:rFonts w:ascii="Times New Roman" w:hAnsi="Times New Roman" w:cs="Times New Roman"/>
          <w:sz w:val="24"/>
          <w:szCs w:val="24"/>
        </w:rPr>
        <w:t>4</w:t>
      </w:r>
      <w:r w:rsidRPr="00017AD8">
        <w:rPr>
          <w:rFonts w:ascii="Times New Roman" w:hAnsi="Times New Roman" w:cs="Times New Roman"/>
          <w:sz w:val="24"/>
          <w:szCs w:val="24"/>
        </w:rPr>
        <w:t xml:space="preserve"> = 300</w:t>
      </w:r>
      <w:r w:rsidR="0062494F">
        <w:rPr>
          <w:rFonts w:ascii="Times New Roman" w:hAnsi="Times New Roman" w:cs="Times New Roman"/>
          <w:sz w:val="24"/>
          <w:szCs w:val="24"/>
        </w:rPr>
        <w:t xml:space="preserve"> </w:t>
      </w:r>
      <w:r w:rsidRPr="00017AD8">
        <w:rPr>
          <w:rFonts w:ascii="Times New Roman" w:hAnsi="Times New Roman" w:cs="Times New Roman"/>
          <w:sz w:val="24"/>
          <w:szCs w:val="24"/>
        </w:rPr>
        <w:t xml:space="preserve">g </w:t>
      </w:r>
      <w:r w:rsidR="0062494F">
        <w:rPr>
          <w:rFonts w:ascii="Times New Roman" w:hAnsi="Times New Roman" w:cs="Times New Roman"/>
          <w:sz w:val="24"/>
          <w:szCs w:val="24"/>
        </w:rPr>
        <w:t>ha</w:t>
      </w:r>
      <w:r w:rsidR="0062494F" w:rsidRPr="0062494F">
        <w:rPr>
          <w:rFonts w:ascii="Times New Roman" w:hAnsi="Times New Roman" w:cs="Times New Roman"/>
          <w:sz w:val="24"/>
          <w:szCs w:val="24"/>
          <w:vertAlign w:val="superscript"/>
        </w:rPr>
        <w:t>-1</w:t>
      </w:r>
      <w:r>
        <w:rPr>
          <w:rFonts w:ascii="Times New Roman" w:hAnsi="Times New Roman" w:cs="Times New Roman"/>
          <w:sz w:val="24"/>
          <w:szCs w:val="24"/>
        </w:rPr>
        <w:t xml:space="preserve"> and</w:t>
      </w:r>
      <w:r w:rsidRPr="00017AD8">
        <w:rPr>
          <w:rFonts w:ascii="Times New Roman" w:hAnsi="Times New Roman" w:cs="Times New Roman"/>
          <w:sz w:val="24"/>
          <w:szCs w:val="24"/>
        </w:rPr>
        <w:t xml:space="preserve"> T</w:t>
      </w:r>
      <w:r>
        <w:rPr>
          <w:rFonts w:ascii="Times New Roman" w:hAnsi="Times New Roman" w:cs="Times New Roman"/>
          <w:sz w:val="24"/>
          <w:szCs w:val="24"/>
        </w:rPr>
        <w:t>5</w:t>
      </w:r>
      <w:r w:rsidRPr="00017AD8">
        <w:rPr>
          <w:rFonts w:ascii="Times New Roman" w:hAnsi="Times New Roman" w:cs="Times New Roman"/>
          <w:sz w:val="24"/>
          <w:szCs w:val="24"/>
        </w:rPr>
        <w:t xml:space="preserve"> = 400</w:t>
      </w:r>
      <w:r w:rsidR="0062494F">
        <w:rPr>
          <w:rFonts w:ascii="Times New Roman" w:hAnsi="Times New Roman" w:cs="Times New Roman"/>
          <w:sz w:val="24"/>
          <w:szCs w:val="24"/>
        </w:rPr>
        <w:t xml:space="preserve"> </w:t>
      </w:r>
      <w:r w:rsidRPr="00017AD8">
        <w:rPr>
          <w:rFonts w:ascii="Times New Roman" w:hAnsi="Times New Roman" w:cs="Times New Roman"/>
          <w:sz w:val="24"/>
          <w:szCs w:val="24"/>
        </w:rPr>
        <w:t xml:space="preserve">g </w:t>
      </w:r>
      <w:r w:rsidR="0062494F">
        <w:rPr>
          <w:rFonts w:ascii="Times New Roman" w:hAnsi="Times New Roman" w:cs="Times New Roman"/>
          <w:sz w:val="24"/>
          <w:szCs w:val="24"/>
        </w:rPr>
        <w:t>ha</w:t>
      </w:r>
      <w:r w:rsidR="0062494F" w:rsidRPr="0062494F">
        <w:rPr>
          <w:rFonts w:ascii="Times New Roman" w:hAnsi="Times New Roman" w:cs="Times New Roman"/>
          <w:sz w:val="24"/>
          <w:szCs w:val="24"/>
          <w:vertAlign w:val="superscript"/>
        </w:rPr>
        <w:t>-1</w:t>
      </w:r>
      <w:r w:rsidRPr="00017AD8">
        <w:rPr>
          <w:rFonts w:ascii="Times New Roman" w:hAnsi="Times New Roman" w:cs="Times New Roman"/>
          <w:sz w:val="24"/>
          <w:szCs w:val="24"/>
        </w:rPr>
        <w:t xml:space="preserve"> of Zn application in soil. Means having dissimilar letter (s) differ significantly as per 0.05 level of probability.</w:t>
      </w:r>
    </w:p>
    <w:p w:rsidR="00A65C96" w:rsidRPr="00017AD8" w:rsidRDefault="00A65C96" w:rsidP="00017AD8">
      <w:pPr>
        <w:spacing w:after="0" w:line="480" w:lineRule="auto"/>
        <w:jc w:val="both"/>
        <w:rPr>
          <w:rFonts w:ascii="Times New Roman" w:eastAsia="Times New Roman" w:hAnsi="Times New Roman" w:cs="Times New Roman"/>
          <w:kern w:val="0"/>
          <w:sz w:val="24"/>
          <w:szCs w:val="24"/>
          <w14:ligatures w14:val="none"/>
        </w:rPr>
      </w:pPr>
    </w:p>
    <w:p w:rsidR="00C97C77" w:rsidRPr="00C97C77" w:rsidRDefault="00C97C77" w:rsidP="00C97C77">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C97C77">
        <w:rPr>
          <w:rFonts w:ascii="Times New Roman" w:eastAsia="Times New Roman" w:hAnsi="Times New Roman" w:cs="Times New Roman"/>
          <w:kern w:val="0"/>
          <w:sz w:val="24"/>
          <w:szCs w:val="24"/>
          <w14:ligatures w14:val="none"/>
        </w:rPr>
        <w:t>At 135 DAS, T₅ was still superior with 511.78 g plant</w:t>
      </w:r>
      <w:r w:rsidRPr="00C97C77">
        <w:rPr>
          <w:rFonts w:ascii="Times New Roman" w:eastAsia="Times New Roman" w:hAnsi="Times New Roman" w:cs="Times New Roman"/>
          <w:kern w:val="0"/>
          <w:sz w:val="24"/>
          <w:szCs w:val="24"/>
          <w:vertAlign w:val="superscript"/>
          <w14:ligatures w14:val="none"/>
        </w:rPr>
        <w:t>-1</w:t>
      </w:r>
      <w:r w:rsidRPr="00C97C77">
        <w:rPr>
          <w:rFonts w:ascii="Times New Roman" w:eastAsia="Times New Roman" w:hAnsi="Times New Roman" w:cs="Times New Roman"/>
          <w:kern w:val="0"/>
          <w:sz w:val="24"/>
          <w:szCs w:val="24"/>
          <w14:ligatures w14:val="none"/>
        </w:rPr>
        <w:t xml:space="preserve">, which increased gradually from </w:t>
      </w:r>
      <w:r w:rsidRPr="007B6B0E">
        <w:rPr>
          <w:rFonts w:ascii="Times New Roman" w:eastAsia="Times New Roman" w:hAnsi="Times New Roman" w:cs="Times New Roman"/>
          <w:kern w:val="0"/>
          <w:sz w:val="24"/>
          <w:szCs w:val="24"/>
          <w:highlight w:val="yellow"/>
          <w14:ligatures w14:val="none"/>
        </w:rPr>
        <w:t>earlier intervals and validated the long-term efficacy of higher Zn application. The relative</w:t>
      </w:r>
      <w:r w:rsidR="00F430B4" w:rsidRPr="007B6B0E">
        <w:rPr>
          <w:rFonts w:ascii="Times New Roman" w:eastAsia="Times New Roman" w:hAnsi="Times New Roman" w:cs="Times New Roman"/>
          <w:kern w:val="0"/>
          <w:sz w:val="24"/>
          <w:szCs w:val="24"/>
          <w:highlight w:val="yellow"/>
          <w14:ligatures w14:val="none"/>
        </w:rPr>
        <w:t>ly</w:t>
      </w:r>
      <w:r w:rsidRPr="007B6B0E">
        <w:rPr>
          <w:rFonts w:ascii="Times New Roman" w:eastAsia="Times New Roman" w:hAnsi="Times New Roman" w:cs="Times New Roman"/>
          <w:kern w:val="0"/>
          <w:sz w:val="24"/>
          <w:szCs w:val="24"/>
          <w:highlight w:val="yellow"/>
          <w14:ligatures w14:val="none"/>
        </w:rPr>
        <w:t xml:space="preserve"> lowest yielding </w:t>
      </w:r>
      <w:r w:rsidRPr="00C97C77">
        <w:rPr>
          <w:rFonts w:ascii="Times New Roman" w:eastAsia="Times New Roman" w:hAnsi="Times New Roman" w:cs="Times New Roman"/>
          <w:kern w:val="0"/>
          <w:sz w:val="24"/>
          <w:szCs w:val="24"/>
          <w14:ligatures w14:val="none"/>
        </w:rPr>
        <w:t xml:space="preserve">was the control plot (T₁), </w:t>
      </w:r>
      <w:r w:rsidRPr="007B6B0E">
        <w:rPr>
          <w:rFonts w:ascii="Times New Roman" w:eastAsia="Times New Roman" w:hAnsi="Times New Roman" w:cs="Times New Roman"/>
          <w:kern w:val="0"/>
          <w:sz w:val="24"/>
          <w:szCs w:val="24"/>
          <w:highlight w:val="yellow"/>
          <w14:ligatures w14:val="none"/>
        </w:rPr>
        <w:t xml:space="preserve">indicating </w:t>
      </w:r>
      <w:r w:rsidR="00F430B4" w:rsidRPr="007B6B0E">
        <w:rPr>
          <w:rFonts w:ascii="Times New Roman" w:eastAsia="Times New Roman" w:hAnsi="Times New Roman" w:cs="Times New Roman"/>
          <w:kern w:val="0"/>
          <w:sz w:val="24"/>
          <w:szCs w:val="24"/>
          <w:highlight w:val="yellow"/>
          <w14:ligatures w14:val="none"/>
        </w:rPr>
        <w:t xml:space="preserve">the </w:t>
      </w:r>
      <w:r w:rsidRPr="007B6B0E">
        <w:rPr>
          <w:rFonts w:ascii="Times New Roman" w:eastAsia="Times New Roman" w:hAnsi="Times New Roman" w:cs="Times New Roman"/>
          <w:kern w:val="0"/>
          <w:sz w:val="24"/>
          <w:szCs w:val="24"/>
          <w:highlight w:val="yellow"/>
          <w14:ligatures w14:val="none"/>
        </w:rPr>
        <w:t>yield-lim</w:t>
      </w:r>
      <w:r w:rsidRPr="00C97C77">
        <w:rPr>
          <w:rFonts w:ascii="Times New Roman" w:eastAsia="Times New Roman" w:hAnsi="Times New Roman" w:cs="Times New Roman"/>
          <w:kern w:val="0"/>
          <w:sz w:val="24"/>
          <w:szCs w:val="24"/>
          <w14:ligatures w14:val="none"/>
        </w:rPr>
        <w:t>iting ability of Zn deficiency in tea soils at all sampling periods.</w:t>
      </w:r>
    </w:p>
    <w:p w:rsidR="00C97C77" w:rsidRPr="00C97C77" w:rsidRDefault="00C97C77" w:rsidP="00C97C77">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C97C77">
        <w:rPr>
          <w:rFonts w:ascii="Times New Roman" w:eastAsia="Times New Roman" w:hAnsi="Times New Roman" w:cs="Times New Roman"/>
          <w:kern w:val="0"/>
          <w:sz w:val="24"/>
          <w:szCs w:val="24"/>
          <w14:ligatures w14:val="none"/>
        </w:rPr>
        <w:t xml:space="preserve">The data in Figure 1 illustrate a clear dose response to soil-applied Zn, which had the effect of enhancing the yield response </w:t>
      </w:r>
      <w:r w:rsidRPr="007B6B0E">
        <w:rPr>
          <w:rFonts w:ascii="Times New Roman" w:eastAsia="Times New Roman" w:hAnsi="Times New Roman" w:cs="Times New Roman"/>
          <w:kern w:val="0"/>
          <w:sz w:val="24"/>
          <w:szCs w:val="24"/>
          <w:highlight w:val="yellow"/>
          <w14:ligatures w14:val="none"/>
        </w:rPr>
        <w:t xml:space="preserve">over years. Zn’s role for enzyme activation, auxin biosynthesis and membrane stability </w:t>
      </w:r>
      <w:r w:rsidR="00F430B4" w:rsidRPr="007B6B0E">
        <w:rPr>
          <w:rFonts w:ascii="Times New Roman" w:eastAsia="Times New Roman" w:hAnsi="Times New Roman" w:cs="Times New Roman"/>
          <w:kern w:val="0"/>
          <w:sz w:val="24"/>
          <w:szCs w:val="24"/>
          <w:highlight w:val="yellow"/>
          <w14:ligatures w14:val="none"/>
        </w:rPr>
        <w:t xml:space="preserve">is </w:t>
      </w:r>
      <w:r w:rsidRPr="007B6B0E">
        <w:rPr>
          <w:rFonts w:ascii="Times New Roman" w:eastAsia="Times New Roman" w:hAnsi="Times New Roman" w:cs="Times New Roman"/>
          <w:kern w:val="0"/>
          <w:sz w:val="24"/>
          <w:szCs w:val="24"/>
          <w:highlight w:val="yellow"/>
          <w14:ligatures w14:val="none"/>
        </w:rPr>
        <w:t xml:space="preserve">responsible for </w:t>
      </w:r>
      <w:r w:rsidR="00F430B4" w:rsidRPr="007B6B0E">
        <w:rPr>
          <w:rFonts w:ascii="Times New Roman" w:eastAsia="Times New Roman" w:hAnsi="Times New Roman" w:cs="Times New Roman"/>
          <w:kern w:val="0"/>
          <w:sz w:val="24"/>
          <w:szCs w:val="24"/>
          <w:highlight w:val="yellow"/>
          <w14:ligatures w14:val="none"/>
        </w:rPr>
        <w:t xml:space="preserve">the </w:t>
      </w:r>
      <w:r w:rsidRPr="007B6B0E">
        <w:rPr>
          <w:rFonts w:ascii="Times New Roman" w:eastAsia="Times New Roman" w:hAnsi="Times New Roman" w:cs="Times New Roman"/>
          <w:kern w:val="0"/>
          <w:sz w:val="24"/>
          <w:szCs w:val="24"/>
          <w:highlight w:val="yellow"/>
          <w14:ligatures w14:val="none"/>
        </w:rPr>
        <w:t xml:space="preserve">positive </w:t>
      </w:r>
      <w:r w:rsidRPr="00C97C77">
        <w:rPr>
          <w:rFonts w:ascii="Times New Roman" w:eastAsia="Times New Roman" w:hAnsi="Times New Roman" w:cs="Times New Roman"/>
          <w:kern w:val="0"/>
          <w:sz w:val="24"/>
          <w:szCs w:val="24"/>
          <w14:ligatures w14:val="none"/>
        </w:rPr>
        <w:t xml:space="preserve">effect of Zn on leaf </w:t>
      </w:r>
      <w:r w:rsidRPr="00C97C77">
        <w:rPr>
          <w:rFonts w:ascii="Times New Roman" w:eastAsia="Times New Roman" w:hAnsi="Times New Roman" w:cs="Times New Roman"/>
          <w:kern w:val="0"/>
          <w:sz w:val="24"/>
          <w:szCs w:val="24"/>
          <w14:ligatures w14:val="none"/>
        </w:rPr>
        <w:lastRenderedPageBreak/>
        <w:t xml:space="preserve">expansion and biomass buildup (Reddy and Kumari, 2022). These observations may </w:t>
      </w:r>
      <w:proofErr w:type="gramStart"/>
      <w:r w:rsidRPr="00C97C77">
        <w:rPr>
          <w:rFonts w:ascii="Times New Roman" w:eastAsia="Times New Roman" w:hAnsi="Times New Roman" w:cs="Times New Roman"/>
          <w:kern w:val="0"/>
          <w:sz w:val="24"/>
          <w:szCs w:val="24"/>
          <w14:ligatures w14:val="none"/>
        </w:rPr>
        <w:t>be in agreement</w:t>
      </w:r>
      <w:proofErr w:type="gramEnd"/>
      <w:r w:rsidRPr="00C97C77">
        <w:rPr>
          <w:rFonts w:ascii="Times New Roman" w:eastAsia="Times New Roman" w:hAnsi="Times New Roman" w:cs="Times New Roman"/>
          <w:kern w:val="0"/>
          <w:sz w:val="24"/>
          <w:szCs w:val="24"/>
          <w14:ligatures w14:val="none"/>
        </w:rPr>
        <w:t xml:space="preserve"> with previous findings (Biswas et al., 2016), which demonstrated that Zn fertilization </w:t>
      </w:r>
      <w:r w:rsidRPr="007B6B0E">
        <w:rPr>
          <w:rFonts w:ascii="Times New Roman" w:eastAsia="Times New Roman" w:hAnsi="Times New Roman" w:cs="Times New Roman"/>
          <w:kern w:val="0"/>
          <w:sz w:val="24"/>
          <w:szCs w:val="24"/>
          <w:highlight w:val="yellow"/>
          <w14:ligatures w14:val="none"/>
        </w:rPr>
        <w:t xml:space="preserve">promotes </w:t>
      </w:r>
      <w:r w:rsidR="00F430B4" w:rsidRPr="007B6B0E">
        <w:rPr>
          <w:rFonts w:ascii="Times New Roman" w:eastAsia="Times New Roman" w:hAnsi="Times New Roman" w:cs="Times New Roman"/>
          <w:kern w:val="0"/>
          <w:sz w:val="24"/>
          <w:szCs w:val="24"/>
          <w:highlight w:val="yellow"/>
          <w14:ligatures w14:val="none"/>
        </w:rPr>
        <w:t xml:space="preserve">the </w:t>
      </w:r>
      <w:r w:rsidRPr="007B6B0E">
        <w:rPr>
          <w:rFonts w:ascii="Times New Roman" w:eastAsia="Times New Roman" w:hAnsi="Times New Roman" w:cs="Times New Roman"/>
          <w:kern w:val="0"/>
          <w:sz w:val="24"/>
          <w:szCs w:val="24"/>
          <w:highlight w:val="yellow"/>
          <w14:ligatures w14:val="none"/>
        </w:rPr>
        <w:t>gro</w:t>
      </w:r>
      <w:r w:rsidRPr="00C97C77">
        <w:rPr>
          <w:rFonts w:ascii="Times New Roman" w:eastAsia="Times New Roman" w:hAnsi="Times New Roman" w:cs="Times New Roman"/>
          <w:kern w:val="0"/>
          <w:sz w:val="24"/>
          <w:szCs w:val="24"/>
          <w14:ligatures w14:val="none"/>
        </w:rPr>
        <w:t>wth of the tea shoot and the plucking efficiency. However</w:t>
      </w:r>
      <w:r w:rsidR="00F430B4">
        <w:rPr>
          <w:rFonts w:ascii="Times New Roman" w:eastAsia="Times New Roman" w:hAnsi="Times New Roman" w:cs="Times New Roman"/>
          <w:kern w:val="0"/>
          <w:sz w:val="24"/>
          <w:szCs w:val="24"/>
          <w14:ligatures w14:val="none"/>
        </w:rPr>
        <w:t>,</w:t>
      </w:r>
      <w:r w:rsidRPr="00C97C77">
        <w:rPr>
          <w:rFonts w:ascii="Times New Roman" w:eastAsia="Times New Roman" w:hAnsi="Times New Roman" w:cs="Times New Roman"/>
          <w:kern w:val="0"/>
          <w:sz w:val="24"/>
          <w:szCs w:val="24"/>
          <w14:ligatures w14:val="none"/>
        </w:rPr>
        <w:t xml:space="preserve"> revelations are that even as 300 g ha</w:t>
      </w:r>
      <w:r w:rsidRPr="00C97C77">
        <w:rPr>
          <w:rFonts w:ascii="Times New Roman" w:eastAsia="Times New Roman" w:hAnsi="Times New Roman" w:cs="Times New Roman"/>
          <w:kern w:val="0"/>
          <w:sz w:val="24"/>
          <w:szCs w:val="24"/>
          <w:vertAlign w:val="superscript"/>
          <w14:ligatures w14:val="none"/>
        </w:rPr>
        <w:t>-1</w:t>
      </w:r>
      <w:r w:rsidRPr="00C97C77">
        <w:rPr>
          <w:rFonts w:ascii="Times New Roman" w:eastAsia="Times New Roman" w:hAnsi="Times New Roman" w:cs="Times New Roman"/>
          <w:kern w:val="0"/>
          <w:sz w:val="24"/>
          <w:szCs w:val="24"/>
          <w14:ligatures w14:val="none"/>
        </w:rPr>
        <w:t xml:space="preserve"> (T₄) is sufficient for early yield response, 400 g ha</w:t>
      </w:r>
      <w:r w:rsidRPr="00C97C77">
        <w:rPr>
          <w:rFonts w:ascii="Times New Roman" w:eastAsia="Times New Roman" w:hAnsi="Times New Roman" w:cs="Times New Roman"/>
          <w:kern w:val="0"/>
          <w:sz w:val="24"/>
          <w:szCs w:val="24"/>
          <w:vertAlign w:val="superscript"/>
          <w14:ligatures w14:val="none"/>
        </w:rPr>
        <w:t>-1</w:t>
      </w:r>
      <w:r w:rsidRPr="00C97C77">
        <w:rPr>
          <w:rFonts w:ascii="Times New Roman" w:eastAsia="Times New Roman" w:hAnsi="Times New Roman" w:cs="Times New Roman"/>
          <w:kern w:val="0"/>
          <w:sz w:val="24"/>
          <w:szCs w:val="24"/>
          <w14:ligatures w14:val="none"/>
        </w:rPr>
        <w:t xml:space="preserve"> (T₅) is better for continued productivity. The lack of toxicity symptoms at the maximum dose also suggests that this concentration is below </w:t>
      </w:r>
      <w:proofErr w:type="spellStart"/>
      <w:r w:rsidRPr="00C97C77">
        <w:rPr>
          <w:rFonts w:ascii="Times New Roman" w:eastAsia="Times New Roman" w:hAnsi="Times New Roman" w:cs="Times New Roman"/>
          <w:kern w:val="0"/>
          <w:sz w:val="24"/>
          <w:szCs w:val="24"/>
          <w14:ligatures w14:val="none"/>
        </w:rPr>
        <w:t>phyto</w:t>
      </w:r>
      <w:proofErr w:type="spellEnd"/>
      <w:r w:rsidRPr="00C97C77">
        <w:rPr>
          <w:rFonts w:ascii="Times New Roman" w:eastAsia="Times New Roman" w:hAnsi="Times New Roman" w:cs="Times New Roman"/>
          <w:kern w:val="0"/>
          <w:sz w:val="24"/>
          <w:szCs w:val="24"/>
          <w14:ligatures w14:val="none"/>
        </w:rPr>
        <w:t>-toxic levels of tea at the acidic soil pH condition.</w:t>
      </w:r>
    </w:p>
    <w:p w:rsidR="00C97C77" w:rsidRPr="00C97C77" w:rsidRDefault="00C97C77" w:rsidP="00C97C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7C77">
        <w:rPr>
          <w:rFonts w:ascii="Times New Roman" w:eastAsia="Times New Roman" w:hAnsi="Times New Roman" w:cs="Times New Roman"/>
          <w:kern w:val="0"/>
          <w:sz w:val="24"/>
          <w:szCs w:val="24"/>
          <w14:ligatures w14:val="none"/>
        </w:rPr>
        <w:t>Effect of foliar Zn application to tea leaves</w:t>
      </w:r>
    </w:p>
    <w:p w:rsidR="00C97C77" w:rsidRPr="00C97C77" w:rsidRDefault="00C97C77" w:rsidP="00C97C77">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C97C77">
        <w:rPr>
          <w:rFonts w:ascii="Times New Roman" w:eastAsia="Times New Roman" w:hAnsi="Times New Roman" w:cs="Times New Roman"/>
          <w:kern w:val="0"/>
          <w:sz w:val="24"/>
          <w:szCs w:val="24"/>
          <w14:ligatures w14:val="none"/>
        </w:rPr>
        <w:t xml:space="preserve">Effect of foliar applied Zn at various levels on the fresh weight of </w:t>
      </w:r>
      <w:r w:rsidRPr="007B6B0E">
        <w:rPr>
          <w:rFonts w:ascii="Times New Roman" w:eastAsia="Times New Roman" w:hAnsi="Times New Roman" w:cs="Times New Roman"/>
          <w:kern w:val="0"/>
          <w:sz w:val="24"/>
          <w:szCs w:val="24"/>
          <w:highlight w:val="yellow"/>
          <w14:ligatures w14:val="none"/>
        </w:rPr>
        <w:t>leaves of tea</w:t>
      </w:r>
      <w:r w:rsidR="00F430B4" w:rsidRPr="007B6B0E">
        <w:rPr>
          <w:rFonts w:ascii="Times New Roman" w:eastAsia="Times New Roman" w:hAnsi="Times New Roman" w:cs="Times New Roman"/>
          <w:kern w:val="0"/>
          <w:sz w:val="24"/>
          <w:szCs w:val="24"/>
          <w:highlight w:val="yellow"/>
          <w14:ligatures w14:val="none"/>
        </w:rPr>
        <w:t>,</w:t>
      </w:r>
      <w:r w:rsidRPr="007B6B0E">
        <w:rPr>
          <w:rFonts w:ascii="Times New Roman" w:eastAsia="Times New Roman" w:hAnsi="Times New Roman" w:cs="Times New Roman"/>
          <w:kern w:val="0"/>
          <w:sz w:val="24"/>
          <w:szCs w:val="24"/>
          <w:highlight w:val="yellow"/>
          <w14:ligatures w14:val="none"/>
        </w:rPr>
        <w:t xml:space="preserve"> based at 45</w:t>
      </w:r>
      <w:r w:rsidR="007B1643" w:rsidRPr="007B6B0E">
        <w:rPr>
          <w:rFonts w:ascii="Times New Roman" w:eastAsia="Times New Roman" w:hAnsi="Times New Roman" w:cs="Times New Roman"/>
          <w:kern w:val="0"/>
          <w:sz w:val="24"/>
          <w:szCs w:val="24"/>
          <w:highlight w:val="yellow"/>
          <w14:ligatures w14:val="none"/>
        </w:rPr>
        <w:t xml:space="preserve"> days intervals up to 135 days d</w:t>
      </w:r>
      <w:r w:rsidRPr="007B6B0E">
        <w:rPr>
          <w:rFonts w:ascii="Times New Roman" w:eastAsia="Times New Roman" w:hAnsi="Times New Roman" w:cs="Times New Roman"/>
          <w:kern w:val="0"/>
          <w:sz w:val="24"/>
          <w:szCs w:val="24"/>
          <w:highlight w:val="yellow"/>
          <w14:ligatures w14:val="none"/>
        </w:rPr>
        <w:t>ata depicted in Figure 2 indicate th</w:t>
      </w:r>
      <w:r w:rsidRPr="00C97C77">
        <w:rPr>
          <w:rFonts w:ascii="Times New Roman" w:eastAsia="Times New Roman" w:hAnsi="Times New Roman" w:cs="Times New Roman"/>
          <w:kern w:val="0"/>
          <w:sz w:val="24"/>
          <w:szCs w:val="24"/>
          <w14:ligatures w14:val="none"/>
        </w:rPr>
        <w:t>e fresh weight of tea leaves. Treatments included five Zn levels, sprayed in the form of foliar: 0 (control), 100, 200, 300 and 400 mg L</w:t>
      </w:r>
      <w:r w:rsidRPr="00C97C77">
        <w:rPr>
          <w:rFonts w:ascii="Times New Roman" w:eastAsia="Times New Roman" w:hAnsi="Times New Roman" w:cs="Times New Roman"/>
          <w:kern w:val="0"/>
          <w:sz w:val="24"/>
          <w:szCs w:val="24"/>
          <w:vertAlign w:val="superscript"/>
          <w14:ligatures w14:val="none"/>
        </w:rPr>
        <w:t>-1</w:t>
      </w:r>
      <w:r w:rsidRPr="00C97C77">
        <w:rPr>
          <w:rFonts w:ascii="Times New Roman" w:eastAsia="Times New Roman" w:hAnsi="Times New Roman" w:cs="Times New Roman"/>
          <w:kern w:val="0"/>
          <w:sz w:val="24"/>
          <w:szCs w:val="24"/>
          <w14:ligatures w14:val="none"/>
        </w:rPr>
        <w:t>, named FT₁ to FT₅, respectively.</w:t>
      </w:r>
    </w:p>
    <w:p w:rsidR="00C97C77" w:rsidRPr="00C97C77" w:rsidRDefault="00C97C77" w:rsidP="00C97C77">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C97C77">
        <w:rPr>
          <w:rFonts w:ascii="Times New Roman" w:eastAsia="Times New Roman" w:hAnsi="Times New Roman" w:cs="Times New Roman"/>
          <w:kern w:val="0"/>
          <w:sz w:val="24"/>
          <w:szCs w:val="24"/>
          <w14:ligatures w14:val="none"/>
        </w:rPr>
        <w:t>The greatest fresh leaf weight (393.69 g plant</w:t>
      </w:r>
      <w:r w:rsidRPr="00C97C77">
        <w:rPr>
          <w:rFonts w:ascii="Times New Roman" w:eastAsia="Times New Roman" w:hAnsi="Times New Roman" w:cs="Times New Roman"/>
          <w:kern w:val="0"/>
          <w:sz w:val="24"/>
          <w:szCs w:val="24"/>
          <w:vertAlign w:val="superscript"/>
          <w14:ligatures w14:val="none"/>
        </w:rPr>
        <w:t>-1</w:t>
      </w:r>
      <w:r w:rsidRPr="00C97C77">
        <w:rPr>
          <w:rFonts w:ascii="Times New Roman" w:eastAsia="Times New Roman" w:hAnsi="Times New Roman" w:cs="Times New Roman"/>
          <w:kern w:val="0"/>
          <w:sz w:val="24"/>
          <w:szCs w:val="24"/>
          <w14:ligatures w14:val="none"/>
        </w:rPr>
        <w:t>) at 45 DAT was obtained from FT₅ (400 mg L</w:t>
      </w:r>
      <w:r w:rsidRPr="00C97C77">
        <w:rPr>
          <w:rFonts w:ascii="Times New Roman" w:eastAsia="Times New Roman" w:hAnsi="Times New Roman" w:cs="Times New Roman"/>
          <w:kern w:val="0"/>
          <w:sz w:val="24"/>
          <w:szCs w:val="24"/>
          <w:vertAlign w:val="superscript"/>
          <w14:ligatures w14:val="none"/>
        </w:rPr>
        <w:t>-1</w:t>
      </w:r>
      <w:r w:rsidRPr="00C97C77">
        <w:rPr>
          <w:rFonts w:ascii="Times New Roman" w:eastAsia="Times New Roman" w:hAnsi="Times New Roman" w:cs="Times New Roman"/>
          <w:kern w:val="0"/>
          <w:sz w:val="24"/>
          <w:szCs w:val="24"/>
          <w14:ligatures w14:val="none"/>
        </w:rPr>
        <w:t>), and FT₄ (300 mg L</w:t>
      </w:r>
      <w:r w:rsidRPr="00C97C77">
        <w:rPr>
          <w:rFonts w:ascii="Times New Roman" w:eastAsia="Times New Roman" w:hAnsi="Times New Roman" w:cs="Times New Roman"/>
          <w:kern w:val="0"/>
          <w:sz w:val="24"/>
          <w:szCs w:val="24"/>
          <w:vertAlign w:val="superscript"/>
          <w14:ligatures w14:val="none"/>
        </w:rPr>
        <w:t>-1</w:t>
      </w:r>
      <w:r w:rsidRPr="00C97C77">
        <w:rPr>
          <w:rFonts w:ascii="Times New Roman" w:eastAsia="Times New Roman" w:hAnsi="Times New Roman" w:cs="Times New Roman"/>
          <w:kern w:val="0"/>
          <w:sz w:val="24"/>
          <w:szCs w:val="24"/>
          <w14:ligatures w14:val="none"/>
        </w:rPr>
        <w:t>) was in second place, with 347.62 g plant</w:t>
      </w:r>
      <w:r w:rsidRPr="00C97C77">
        <w:rPr>
          <w:rFonts w:ascii="Times New Roman" w:eastAsia="Times New Roman" w:hAnsi="Times New Roman" w:cs="Times New Roman"/>
          <w:kern w:val="0"/>
          <w:sz w:val="24"/>
          <w:szCs w:val="24"/>
          <w:vertAlign w:val="superscript"/>
          <w14:ligatures w14:val="none"/>
        </w:rPr>
        <w:t>-1</w:t>
      </w:r>
      <w:r w:rsidRPr="00C97C77">
        <w:rPr>
          <w:rFonts w:ascii="Times New Roman" w:eastAsia="Times New Roman" w:hAnsi="Times New Roman" w:cs="Times New Roman"/>
          <w:kern w:val="0"/>
          <w:sz w:val="24"/>
          <w:szCs w:val="24"/>
          <w14:ligatures w14:val="none"/>
        </w:rPr>
        <w:t>. The control (FT₁) yielded only 175.42 g plant</w:t>
      </w:r>
      <w:r w:rsidRPr="00C97C77">
        <w:rPr>
          <w:rFonts w:ascii="Times New Roman" w:eastAsia="Times New Roman" w:hAnsi="Times New Roman" w:cs="Times New Roman"/>
          <w:kern w:val="0"/>
          <w:sz w:val="24"/>
          <w:szCs w:val="24"/>
          <w:vertAlign w:val="superscript"/>
          <w14:ligatures w14:val="none"/>
        </w:rPr>
        <w:t>-1</w:t>
      </w:r>
      <w:r w:rsidRPr="00C97C77">
        <w:rPr>
          <w:rFonts w:ascii="Times New Roman" w:eastAsia="Times New Roman" w:hAnsi="Times New Roman" w:cs="Times New Roman"/>
          <w:kern w:val="0"/>
          <w:sz w:val="24"/>
          <w:szCs w:val="24"/>
          <w14:ligatures w14:val="none"/>
        </w:rPr>
        <w:t xml:space="preserve">, which indicated the initial lack of Zn in the system, and the success of the foliar application in correcting rapidly the shortage and also improving the vegetative growth. These findings demonstrated the higher Zn-use efficiency </w:t>
      </w:r>
      <w:r w:rsidRPr="007B6B0E">
        <w:rPr>
          <w:rFonts w:ascii="Times New Roman" w:eastAsia="Times New Roman" w:hAnsi="Times New Roman" w:cs="Times New Roman"/>
          <w:kern w:val="0"/>
          <w:sz w:val="24"/>
          <w:szCs w:val="24"/>
          <w:highlight w:val="yellow"/>
          <w14:ligatures w14:val="none"/>
        </w:rPr>
        <w:t>of foliar Zn</w:t>
      </w:r>
      <w:r w:rsidR="00F430B4">
        <w:rPr>
          <w:rFonts w:ascii="Times New Roman" w:eastAsia="Times New Roman" w:hAnsi="Times New Roman" w:cs="Times New Roman"/>
          <w:kern w:val="0"/>
          <w:sz w:val="24"/>
          <w:szCs w:val="24"/>
          <w:highlight w:val="yellow"/>
          <w14:ligatures w14:val="none"/>
        </w:rPr>
        <w:t>,</w:t>
      </w:r>
      <w:r w:rsidRPr="007B6B0E">
        <w:rPr>
          <w:rFonts w:ascii="Times New Roman" w:eastAsia="Times New Roman" w:hAnsi="Times New Roman" w:cs="Times New Roman"/>
          <w:kern w:val="0"/>
          <w:sz w:val="24"/>
          <w:szCs w:val="24"/>
          <w:highlight w:val="yellow"/>
          <w14:ligatures w14:val="none"/>
        </w:rPr>
        <w:t xml:space="preserve"> particularly at the</w:t>
      </w:r>
      <w:r w:rsidRPr="00C97C77">
        <w:rPr>
          <w:rFonts w:ascii="Times New Roman" w:eastAsia="Times New Roman" w:hAnsi="Times New Roman" w:cs="Times New Roman"/>
          <w:kern w:val="0"/>
          <w:sz w:val="24"/>
          <w:szCs w:val="24"/>
          <w14:ligatures w14:val="none"/>
        </w:rPr>
        <w:t xml:space="preserve"> young flushes of tea shoots.</w:t>
      </w:r>
    </w:p>
    <w:p w:rsidR="00C97C77" w:rsidRPr="00C97C77" w:rsidRDefault="00C97C77" w:rsidP="00C97C77">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C97C77">
        <w:rPr>
          <w:rFonts w:ascii="Times New Roman" w:eastAsia="Times New Roman" w:hAnsi="Times New Roman" w:cs="Times New Roman"/>
          <w:kern w:val="0"/>
          <w:sz w:val="24"/>
          <w:szCs w:val="24"/>
          <w14:ligatures w14:val="none"/>
        </w:rPr>
        <w:t>The highest leaf biomass (498.00 g plant</w:t>
      </w:r>
      <w:r w:rsidRPr="00C97C77">
        <w:rPr>
          <w:rFonts w:ascii="Times New Roman" w:eastAsia="Times New Roman" w:hAnsi="Times New Roman" w:cs="Times New Roman"/>
          <w:kern w:val="0"/>
          <w:sz w:val="24"/>
          <w:szCs w:val="24"/>
          <w:vertAlign w:val="superscript"/>
          <w14:ligatures w14:val="none"/>
        </w:rPr>
        <w:t>-1</w:t>
      </w:r>
      <w:r w:rsidRPr="00C97C77">
        <w:rPr>
          <w:rFonts w:ascii="Times New Roman" w:eastAsia="Times New Roman" w:hAnsi="Times New Roman" w:cs="Times New Roman"/>
          <w:kern w:val="0"/>
          <w:sz w:val="24"/>
          <w:szCs w:val="24"/>
          <w14:ligatures w14:val="none"/>
        </w:rPr>
        <w:t>) at 90 d was again obtained with FT₅, followed closely by FT₄ (485.00 g plant</w:t>
      </w:r>
      <w:r w:rsidRPr="00C97C77">
        <w:rPr>
          <w:rFonts w:ascii="Times New Roman" w:eastAsia="Times New Roman" w:hAnsi="Times New Roman" w:cs="Times New Roman"/>
          <w:kern w:val="0"/>
          <w:sz w:val="24"/>
          <w:szCs w:val="24"/>
          <w:vertAlign w:val="superscript"/>
          <w14:ligatures w14:val="none"/>
        </w:rPr>
        <w:t>-1</w:t>
      </w:r>
      <w:r w:rsidRPr="00C97C77">
        <w:rPr>
          <w:rFonts w:ascii="Times New Roman" w:eastAsia="Times New Roman" w:hAnsi="Times New Roman" w:cs="Times New Roman"/>
          <w:kern w:val="0"/>
          <w:sz w:val="24"/>
          <w:szCs w:val="24"/>
          <w14:ligatures w14:val="none"/>
        </w:rPr>
        <w:t>) and FT₃ (471.31 g plant</w:t>
      </w:r>
      <w:r w:rsidRPr="00C97C77">
        <w:rPr>
          <w:rFonts w:ascii="Times New Roman" w:eastAsia="Times New Roman" w:hAnsi="Times New Roman" w:cs="Times New Roman"/>
          <w:kern w:val="0"/>
          <w:sz w:val="24"/>
          <w:szCs w:val="24"/>
          <w:vertAlign w:val="superscript"/>
          <w14:ligatures w14:val="none"/>
        </w:rPr>
        <w:t>-1</w:t>
      </w:r>
      <w:r w:rsidRPr="00C97C77">
        <w:rPr>
          <w:rFonts w:ascii="Times New Roman" w:eastAsia="Times New Roman" w:hAnsi="Times New Roman" w:cs="Times New Roman"/>
          <w:kern w:val="0"/>
          <w:sz w:val="24"/>
          <w:szCs w:val="24"/>
          <w14:ligatures w14:val="none"/>
        </w:rPr>
        <w:t xml:space="preserve">). This indicates that there is a significant cumulative effect of Zn on increases in leaf area and shoot. The control treatment yet had the least yield (441.84 g of </w:t>
      </w:r>
      <w:r w:rsidRPr="007B6B0E">
        <w:rPr>
          <w:rFonts w:ascii="Times New Roman" w:eastAsia="Times New Roman" w:hAnsi="Times New Roman" w:cs="Times New Roman"/>
          <w:kern w:val="0"/>
          <w:sz w:val="24"/>
          <w:szCs w:val="24"/>
          <w:highlight w:val="yellow"/>
          <w14:ligatures w14:val="none"/>
        </w:rPr>
        <w:t>plant</w:t>
      </w:r>
      <w:r w:rsidRPr="007B6B0E">
        <w:rPr>
          <w:rFonts w:ascii="Times New Roman" w:eastAsia="Times New Roman" w:hAnsi="Times New Roman" w:cs="Times New Roman"/>
          <w:kern w:val="0"/>
          <w:sz w:val="24"/>
          <w:szCs w:val="24"/>
          <w:highlight w:val="yellow"/>
          <w:vertAlign w:val="superscript"/>
          <w14:ligatures w14:val="none"/>
        </w:rPr>
        <w:t>-1</w:t>
      </w:r>
      <w:r w:rsidRPr="007B6B0E">
        <w:rPr>
          <w:rFonts w:ascii="Times New Roman" w:eastAsia="Times New Roman" w:hAnsi="Times New Roman" w:cs="Times New Roman"/>
          <w:kern w:val="0"/>
          <w:sz w:val="24"/>
          <w:szCs w:val="24"/>
          <w:highlight w:val="yellow"/>
          <w14:ligatures w14:val="none"/>
        </w:rPr>
        <w:t xml:space="preserve">) </w:t>
      </w:r>
      <w:r w:rsidR="00F430B4" w:rsidRPr="007B6B0E">
        <w:rPr>
          <w:rFonts w:ascii="Times New Roman" w:eastAsia="Times New Roman" w:hAnsi="Times New Roman" w:cs="Times New Roman"/>
          <w:kern w:val="0"/>
          <w:sz w:val="24"/>
          <w:szCs w:val="24"/>
          <w:highlight w:val="yellow"/>
          <w14:ligatures w14:val="none"/>
        </w:rPr>
        <w:t xml:space="preserve">which </w:t>
      </w:r>
      <w:r w:rsidRPr="007B6B0E">
        <w:rPr>
          <w:rFonts w:ascii="Times New Roman" w:eastAsia="Times New Roman" w:hAnsi="Times New Roman" w:cs="Times New Roman"/>
          <w:kern w:val="0"/>
          <w:sz w:val="24"/>
          <w:szCs w:val="24"/>
          <w:highlight w:val="yellow"/>
          <w14:ligatures w14:val="none"/>
        </w:rPr>
        <w:t>affirmed t</w:t>
      </w:r>
      <w:r w:rsidRPr="00C97C77">
        <w:rPr>
          <w:rFonts w:ascii="Times New Roman" w:eastAsia="Times New Roman" w:hAnsi="Times New Roman" w:cs="Times New Roman"/>
          <w:kern w:val="0"/>
          <w:sz w:val="24"/>
          <w:szCs w:val="24"/>
          <w14:ligatures w14:val="none"/>
        </w:rPr>
        <w:t>he limiting influence of Zn deficiency on tea productivity.</w:t>
      </w:r>
    </w:p>
    <w:p w:rsidR="00BF2A4B" w:rsidRDefault="00BF2A4B" w:rsidP="00017AD8">
      <w:pPr>
        <w:spacing w:after="0" w:line="480" w:lineRule="auto"/>
        <w:jc w:val="both"/>
        <w:rPr>
          <w:rFonts w:ascii="Times New Roman" w:eastAsia="Times New Roman" w:hAnsi="Times New Roman" w:cs="Times New Roman"/>
          <w:kern w:val="0"/>
          <w:sz w:val="24"/>
          <w:szCs w:val="24"/>
          <w14:ligatures w14:val="none"/>
        </w:rPr>
      </w:pPr>
      <w:r>
        <w:rPr>
          <w:rFonts w:ascii="Times New Roman" w:hAnsi="Times New Roman" w:cs="Times New Roman"/>
          <w:noProof/>
          <w:sz w:val="24"/>
          <w:szCs w:val="24"/>
        </w:rPr>
        <w:lastRenderedPageBreak/>
        <w:drawing>
          <wp:inline distT="0" distB="0" distL="0" distR="0" wp14:anchorId="7484D3ED" wp14:editId="26C31B91">
            <wp:extent cx="5426075" cy="4712335"/>
            <wp:effectExtent l="0" t="0" r="0" b="0"/>
            <wp:docPr id="2" name="Picture 2" descr="E:\papers\Tea Zn paper\Tea Zn Fig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pers\Tea Zn paper\Tea Zn Figure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6075" cy="4712335"/>
                    </a:xfrm>
                    <a:prstGeom prst="rect">
                      <a:avLst/>
                    </a:prstGeom>
                    <a:noFill/>
                    <a:ln>
                      <a:noFill/>
                    </a:ln>
                  </pic:spPr>
                </pic:pic>
              </a:graphicData>
            </a:graphic>
          </wp:inline>
        </w:drawing>
      </w:r>
    </w:p>
    <w:p w:rsidR="00BF2A4B" w:rsidRPr="00017AD8" w:rsidRDefault="00BF2A4B" w:rsidP="00BF2A4B">
      <w:pPr>
        <w:jc w:val="both"/>
        <w:rPr>
          <w:rFonts w:ascii="Times New Roman" w:hAnsi="Times New Roman" w:cs="Times New Roman"/>
          <w:sz w:val="24"/>
          <w:szCs w:val="24"/>
        </w:rPr>
      </w:pPr>
      <w:r w:rsidRPr="00017AD8">
        <w:rPr>
          <w:rFonts w:ascii="Times New Roman" w:hAnsi="Times New Roman" w:cs="Times New Roman"/>
          <w:sz w:val="24"/>
          <w:szCs w:val="24"/>
        </w:rPr>
        <w:t>Figure 2. Fresh leaf production of tea after foliar application of Zn. Data</w:t>
      </w:r>
      <w:r w:rsidR="005169FB">
        <w:rPr>
          <w:rFonts w:ascii="Times New Roman" w:hAnsi="Times New Roman" w:cs="Times New Roman"/>
          <w:sz w:val="24"/>
          <w:szCs w:val="24"/>
        </w:rPr>
        <w:t xml:space="preserve"> are means of 3 replications. T1 =</w:t>
      </w:r>
      <w:r w:rsidRPr="00017AD8">
        <w:rPr>
          <w:rFonts w:ascii="Times New Roman" w:hAnsi="Times New Roman" w:cs="Times New Roman"/>
          <w:sz w:val="24"/>
          <w:szCs w:val="24"/>
        </w:rPr>
        <w:t xml:space="preserve"> Control, T2</w:t>
      </w:r>
      <w:r w:rsidR="005169FB">
        <w:rPr>
          <w:rFonts w:ascii="Times New Roman" w:hAnsi="Times New Roman" w:cs="Times New Roman"/>
          <w:sz w:val="24"/>
          <w:szCs w:val="24"/>
        </w:rPr>
        <w:t xml:space="preserve"> = 100 </w:t>
      </w:r>
      <w:r w:rsidR="005169FB">
        <w:rPr>
          <w:rFonts w:ascii="Times New Roman" w:eastAsia="Times New Roman" w:hAnsi="Times New Roman" w:cs="Times New Roman"/>
          <w:kern w:val="0"/>
          <w:sz w:val="24"/>
          <w:szCs w:val="24"/>
          <w14:ligatures w14:val="none"/>
        </w:rPr>
        <w:t xml:space="preserve">mg </w:t>
      </w:r>
      <w:r w:rsidR="005169FB" w:rsidRPr="00017AD8">
        <w:rPr>
          <w:rFonts w:ascii="Times New Roman" w:eastAsia="Times New Roman" w:hAnsi="Times New Roman" w:cs="Times New Roman"/>
          <w:kern w:val="0"/>
          <w:sz w:val="24"/>
          <w:szCs w:val="24"/>
          <w14:ligatures w14:val="none"/>
        </w:rPr>
        <w:t>L</w:t>
      </w:r>
      <w:r w:rsidR="005169FB" w:rsidRPr="00AA4902">
        <w:rPr>
          <w:rFonts w:ascii="Times New Roman" w:eastAsia="Times New Roman" w:hAnsi="Times New Roman" w:cs="Times New Roman"/>
          <w:kern w:val="0"/>
          <w:sz w:val="24"/>
          <w:szCs w:val="24"/>
          <w:vertAlign w:val="superscript"/>
          <w14:ligatures w14:val="none"/>
        </w:rPr>
        <w:t>-1</w:t>
      </w:r>
      <w:r w:rsidRPr="00017AD8">
        <w:rPr>
          <w:rFonts w:ascii="Times New Roman" w:hAnsi="Times New Roman" w:cs="Times New Roman"/>
          <w:sz w:val="24"/>
          <w:szCs w:val="24"/>
        </w:rPr>
        <w:t>, T</w:t>
      </w:r>
      <w:r w:rsidR="005169FB">
        <w:rPr>
          <w:rFonts w:ascii="Times New Roman" w:hAnsi="Times New Roman" w:cs="Times New Roman"/>
          <w:sz w:val="24"/>
          <w:szCs w:val="24"/>
        </w:rPr>
        <w:t xml:space="preserve">3 </w:t>
      </w:r>
      <w:r w:rsidRPr="00017AD8">
        <w:rPr>
          <w:rFonts w:ascii="Times New Roman" w:hAnsi="Times New Roman" w:cs="Times New Roman"/>
          <w:sz w:val="24"/>
          <w:szCs w:val="24"/>
        </w:rPr>
        <w:t>= 200</w:t>
      </w:r>
      <w:r w:rsidR="005169FB">
        <w:rPr>
          <w:rFonts w:ascii="Times New Roman" w:hAnsi="Times New Roman" w:cs="Times New Roman"/>
          <w:sz w:val="24"/>
          <w:szCs w:val="24"/>
        </w:rPr>
        <w:t xml:space="preserve"> </w:t>
      </w:r>
      <w:r w:rsidR="005169FB">
        <w:rPr>
          <w:rFonts w:ascii="Times New Roman" w:eastAsia="Times New Roman" w:hAnsi="Times New Roman" w:cs="Times New Roman"/>
          <w:kern w:val="0"/>
          <w:sz w:val="24"/>
          <w:szCs w:val="24"/>
          <w14:ligatures w14:val="none"/>
        </w:rPr>
        <w:t xml:space="preserve">mg </w:t>
      </w:r>
      <w:r w:rsidR="005169FB" w:rsidRPr="00017AD8">
        <w:rPr>
          <w:rFonts w:ascii="Times New Roman" w:eastAsia="Times New Roman" w:hAnsi="Times New Roman" w:cs="Times New Roman"/>
          <w:kern w:val="0"/>
          <w:sz w:val="24"/>
          <w:szCs w:val="24"/>
          <w14:ligatures w14:val="none"/>
        </w:rPr>
        <w:t>L</w:t>
      </w:r>
      <w:r w:rsidR="005169FB" w:rsidRPr="00AA4902">
        <w:rPr>
          <w:rFonts w:ascii="Times New Roman" w:eastAsia="Times New Roman" w:hAnsi="Times New Roman" w:cs="Times New Roman"/>
          <w:kern w:val="0"/>
          <w:sz w:val="24"/>
          <w:szCs w:val="24"/>
          <w:vertAlign w:val="superscript"/>
          <w14:ligatures w14:val="none"/>
        </w:rPr>
        <w:t>-1</w:t>
      </w:r>
      <w:r w:rsidR="005169FB">
        <w:rPr>
          <w:rFonts w:ascii="Times New Roman" w:hAnsi="Times New Roman" w:cs="Times New Roman"/>
          <w:sz w:val="24"/>
          <w:szCs w:val="24"/>
        </w:rPr>
        <w:t xml:space="preserve">, T4 = </w:t>
      </w:r>
      <w:r w:rsidRPr="00017AD8">
        <w:rPr>
          <w:rFonts w:ascii="Times New Roman" w:hAnsi="Times New Roman" w:cs="Times New Roman"/>
          <w:sz w:val="24"/>
          <w:szCs w:val="24"/>
        </w:rPr>
        <w:t xml:space="preserve">300 </w:t>
      </w:r>
      <w:r w:rsidR="005169FB">
        <w:rPr>
          <w:rFonts w:ascii="Times New Roman" w:eastAsia="Times New Roman" w:hAnsi="Times New Roman" w:cs="Times New Roman"/>
          <w:kern w:val="0"/>
          <w:sz w:val="24"/>
          <w:szCs w:val="24"/>
          <w14:ligatures w14:val="none"/>
        </w:rPr>
        <w:t xml:space="preserve">mg </w:t>
      </w:r>
      <w:r w:rsidR="005169FB" w:rsidRPr="00017AD8">
        <w:rPr>
          <w:rFonts w:ascii="Times New Roman" w:eastAsia="Times New Roman" w:hAnsi="Times New Roman" w:cs="Times New Roman"/>
          <w:kern w:val="0"/>
          <w:sz w:val="24"/>
          <w:szCs w:val="24"/>
          <w14:ligatures w14:val="none"/>
        </w:rPr>
        <w:t>L</w:t>
      </w:r>
      <w:r w:rsidR="005169FB" w:rsidRPr="00AA4902">
        <w:rPr>
          <w:rFonts w:ascii="Times New Roman" w:eastAsia="Times New Roman" w:hAnsi="Times New Roman" w:cs="Times New Roman"/>
          <w:kern w:val="0"/>
          <w:sz w:val="24"/>
          <w:szCs w:val="24"/>
          <w:vertAlign w:val="superscript"/>
          <w14:ligatures w14:val="none"/>
        </w:rPr>
        <w:t>-1</w:t>
      </w:r>
      <w:r w:rsidRPr="00017AD8">
        <w:rPr>
          <w:rFonts w:ascii="Times New Roman" w:hAnsi="Times New Roman" w:cs="Times New Roman"/>
          <w:sz w:val="24"/>
          <w:szCs w:val="24"/>
        </w:rPr>
        <w:t>, T</w:t>
      </w:r>
      <w:r w:rsidR="005169FB">
        <w:rPr>
          <w:rFonts w:ascii="Times New Roman" w:hAnsi="Times New Roman" w:cs="Times New Roman"/>
          <w:sz w:val="24"/>
          <w:szCs w:val="24"/>
        </w:rPr>
        <w:t>5 =</w:t>
      </w:r>
      <w:r w:rsidRPr="00017AD8">
        <w:rPr>
          <w:rFonts w:ascii="Times New Roman" w:hAnsi="Times New Roman" w:cs="Times New Roman"/>
          <w:sz w:val="24"/>
          <w:szCs w:val="24"/>
        </w:rPr>
        <w:t xml:space="preserve"> 400 </w:t>
      </w:r>
      <w:r w:rsidR="005169FB">
        <w:rPr>
          <w:rFonts w:ascii="Times New Roman" w:eastAsia="Times New Roman" w:hAnsi="Times New Roman" w:cs="Times New Roman"/>
          <w:kern w:val="0"/>
          <w:sz w:val="24"/>
          <w:szCs w:val="24"/>
          <w14:ligatures w14:val="none"/>
        </w:rPr>
        <w:t xml:space="preserve">mg </w:t>
      </w:r>
      <w:r w:rsidR="005169FB" w:rsidRPr="00017AD8">
        <w:rPr>
          <w:rFonts w:ascii="Times New Roman" w:eastAsia="Times New Roman" w:hAnsi="Times New Roman" w:cs="Times New Roman"/>
          <w:kern w:val="0"/>
          <w:sz w:val="24"/>
          <w:szCs w:val="24"/>
          <w14:ligatures w14:val="none"/>
        </w:rPr>
        <w:t>L</w:t>
      </w:r>
      <w:r w:rsidR="005169FB" w:rsidRPr="00AA4902">
        <w:rPr>
          <w:rFonts w:ascii="Times New Roman" w:eastAsia="Times New Roman" w:hAnsi="Times New Roman" w:cs="Times New Roman"/>
          <w:kern w:val="0"/>
          <w:sz w:val="24"/>
          <w:szCs w:val="24"/>
          <w:vertAlign w:val="superscript"/>
          <w14:ligatures w14:val="none"/>
        </w:rPr>
        <w:t>-1</w:t>
      </w:r>
      <w:r w:rsidRPr="00017AD8">
        <w:rPr>
          <w:rFonts w:ascii="Times New Roman" w:hAnsi="Times New Roman" w:cs="Times New Roman"/>
          <w:sz w:val="24"/>
          <w:szCs w:val="24"/>
        </w:rPr>
        <w:t xml:space="preserve"> of Zn application in soil. Means having dissimilar letter (s) differ significantly as per 0.05 level of probability.</w:t>
      </w:r>
    </w:p>
    <w:p w:rsidR="00BF2A4B" w:rsidRPr="00017AD8" w:rsidRDefault="00BF2A4B" w:rsidP="00017AD8">
      <w:pPr>
        <w:spacing w:after="0" w:line="480" w:lineRule="auto"/>
        <w:jc w:val="both"/>
        <w:rPr>
          <w:rFonts w:ascii="Times New Roman" w:eastAsia="Times New Roman" w:hAnsi="Times New Roman" w:cs="Times New Roman"/>
          <w:kern w:val="0"/>
          <w:sz w:val="24"/>
          <w:szCs w:val="24"/>
          <w14:ligatures w14:val="none"/>
        </w:rPr>
      </w:pPr>
    </w:p>
    <w:p w:rsidR="00E9427B" w:rsidRPr="00017AD8" w:rsidRDefault="00E9427B" w:rsidP="00017AD8">
      <w:p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By </w:t>
      </w:r>
      <w:r w:rsidRPr="00017AD8">
        <w:rPr>
          <w:rFonts w:ascii="Times New Roman" w:eastAsia="Times New Roman" w:hAnsi="Times New Roman" w:cs="Times New Roman"/>
          <w:bCs/>
          <w:kern w:val="0"/>
          <w:sz w:val="24"/>
          <w:szCs w:val="24"/>
          <w14:ligatures w14:val="none"/>
        </w:rPr>
        <w:t>135 days</w:t>
      </w:r>
      <w:r w:rsidRPr="00017AD8">
        <w:rPr>
          <w:rFonts w:ascii="Times New Roman" w:eastAsia="Times New Roman" w:hAnsi="Times New Roman" w:cs="Times New Roman"/>
          <w:kern w:val="0"/>
          <w:sz w:val="24"/>
          <w:szCs w:val="24"/>
          <w14:ligatures w14:val="none"/>
        </w:rPr>
        <w:t xml:space="preserve">, FT₅ maintained its dominance, achieving the maximum recorded yield of </w:t>
      </w:r>
      <w:r w:rsidRPr="00017AD8">
        <w:rPr>
          <w:rFonts w:ascii="Times New Roman" w:eastAsia="Times New Roman" w:hAnsi="Times New Roman" w:cs="Times New Roman"/>
          <w:bCs/>
          <w:kern w:val="0"/>
          <w:sz w:val="24"/>
          <w:szCs w:val="24"/>
          <w14:ligatures w14:val="none"/>
        </w:rPr>
        <w:t>562.25 g</w:t>
      </w:r>
      <w:r w:rsidR="0062494F">
        <w:rPr>
          <w:rFonts w:ascii="Times New Roman" w:eastAsia="Times New Roman" w:hAnsi="Times New Roman" w:cs="Times New Roman"/>
          <w:bCs/>
          <w:kern w:val="0"/>
          <w:sz w:val="24"/>
          <w:szCs w:val="24"/>
          <w14:ligatures w14:val="none"/>
        </w:rPr>
        <w:t xml:space="preserve"> plant</w:t>
      </w:r>
      <w:r w:rsidR="0062494F" w:rsidRPr="0062494F">
        <w:rPr>
          <w:rFonts w:ascii="Times New Roman" w:eastAsia="Times New Roman" w:hAnsi="Times New Roman" w:cs="Times New Roman"/>
          <w:bCs/>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xml:space="preserve">, compared to just </w:t>
      </w:r>
      <w:r w:rsidRPr="00017AD8">
        <w:rPr>
          <w:rFonts w:ascii="Times New Roman" w:eastAsia="Times New Roman" w:hAnsi="Times New Roman" w:cs="Times New Roman"/>
          <w:bCs/>
          <w:kern w:val="0"/>
          <w:sz w:val="24"/>
          <w:szCs w:val="24"/>
          <w14:ligatures w14:val="none"/>
        </w:rPr>
        <w:t>53.93 g</w:t>
      </w:r>
      <w:r w:rsidR="0062494F">
        <w:rPr>
          <w:rFonts w:ascii="Times New Roman" w:eastAsia="Times New Roman" w:hAnsi="Times New Roman" w:cs="Times New Roman"/>
          <w:bCs/>
          <w:kern w:val="0"/>
          <w:sz w:val="24"/>
          <w:szCs w:val="24"/>
          <w14:ligatures w14:val="none"/>
        </w:rPr>
        <w:t xml:space="preserve"> plant</w:t>
      </w:r>
      <w:r w:rsidR="0062494F" w:rsidRPr="0062494F">
        <w:rPr>
          <w:rFonts w:ascii="Times New Roman" w:eastAsia="Times New Roman" w:hAnsi="Times New Roman" w:cs="Times New Roman"/>
          <w:bCs/>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xml:space="preserve"> in FT₁. The performance of FT₄ (557.00 g</w:t>
      </w:r>
      <w:r w:rsidR="0062494F">
        <w:rPr>
          <w:rFonts w:ascii="Times New Roman" w:eastAsia="Times New Roman" w:hAnsi="Times New Roman" w:cs="Times New Roman"/>
          <w:kern w:val="0"/>
          <w:sz w:val="24"/>
          <w:szCs w:val="24"/>
          <w14:ligatures w14:val="none"/>
        </w:rPr>
        <w:t xml:space="preserve"> plant</w:t>
      </w:r>
      <w:r w:rsidR="0062494F" w:rsidRPr="0062494F">
        <w:rPr>
          <w:rFonts w:ascii="Times New Roman" w:eastAsia="Times New Roman" w:hAnsi="Times New Roman" w:cs="Times New Roman"/>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and FT₃ (531.06 g</w:t>
      </w:r>
      <w:r w:rsidR="0062494F">
        <w:rPr>
          <w:rFonts w:ascii="Times New Roman" w:eastAsia="Times New Roman" w:hAnsi="Times New Roman" w:cs="Times New Roman"/>
          <w:kern w:val="0"/>
          <w:sz w:val="24"/>
          <w:szCs w:val="24"/>
          <w14:ligatures w14:val="none"/>
        </w:rPr>
        <w:t xml:space="preserve"> plant</w:t>
      </w:r>
      <w:r w:rsidR="0062494F" w:rsidRPr="0062494F">
        <w:rPr>
          <w:rFonts w:ascii="Times New Roman" w:eastAsia="Times New Roman" w:hAnsi="Times New Roman" w:cs="Times New Roman"/>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also remained consistently high, indicating that Zn sprayed directly onto foliage effectively sustains yield across multiple harvests.</w:t>
      </w:r>
    </w:p>
    <w:p w:rsidR="00E9427B" w:rsidRPr="00017AD8" w:rsidRDefault="00E9427B" w:rsidP="00017AD8">
      <w:p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The results from </w:t>
      </w:r>
      <w:r w:rsidRPr="00017AD8">
        <w:rPr>
          <w:rFonts w:ascii="Times New Roman" w:eastAsia="Times New Roman" w:hAnsi="Times New Roman" w:cs="Times New Roman"/>
          <w:bCs/>
          <w:kern w:val="0"/>
          <w:sz w:val="24"/>
          <w:szCs w:val="24"/>
          <w14:ligatures w14:val="none"/>
        </w:rPr>
        <w:t>Figure 2</w:t>
      </w:r>
      <w:r w:rsidRPr="00017AD8">
        <w:rPr>
          <w:rFonts w:ascii="Times New Roman" w:eastAsia="Times New Roman" w:hAnsi="Times New Roman" w:cs="Times New Roman"/>
          <w:kern w:val="0"/>
          <w:sz w:val="24"/>
          <w:szCs w:val="24"/>
          <w14:ligatures w14:val="none"/>
        </w:rPr>
        <w:t xml:space="preserve"> clearly demonstrate that </w:t>
      </w:r>
      <w:r w:rsidRPr="00017AD8">
        <w:rPr>
          <w:rFonts w:ascii="Times New Roman" w:eastAsia="Times New Roman" w:hAnsi="Times New Roman" w:cs="Times New Roman"/>
          <w:bCs/>
          <w:kern w:val="0"/>
          <w:sz w:val="24"/>
          <w:szCs w:val="24"/>
          <w14:ligatures w14:val="none"/>
        </w:rPr>
        <w:t>foliar application of Zn significantly improves tea leaf yield in a dose-dependent manner</w:t>
      </w:r>
      <w:r w:rsidRPr="00017AD8">
        <w:rPr>
          <w:rFonts w:ascii="Times New Roman" w:eastAsia="Times New Roman" w:hAnsi="Times New Roman" w:cs="Times New Roman"/>
          <w:kern w:val="0"/>
          <w:sz w:val="24"/>
          <w:szCs w:val="24"/>
          <w14:ligatures w14:val="none"/>
        </w:rPr>
        <w:t xml:space="preserve">. The superior performance of FT₅ at all stages reflects the rapid absorption and </w:t>
      </w:r>
      <w:proofErr w:type="spellStart"/>
      <w:r w:rsidR="00F430B4" w:rsidRPr="007B6B0E">
        <w:rPr>
          <w:rFonts w:ascii="Times New Roman" w:eastAsia="Times New Roman" w:hAnsi="Times New Roman" w:cs="Times New Roman"/>
          <w:kern w:val="0"/>
          <w:sz w:val="24"/>
          <w:szCs w:val="24"/>
          <w:highlight w:val="yellow"/>
          <w14:ligatures w14:val="none"/>
        </w:rPr>
        <w:t>utilisation</w:t>
      </w:r>
      <w:proofErr w:type="spellEnd"/>
      <w:r w:rsidR="00F430B4" w:rsidRPr="007B6B0E">
        <w:rPr>
          <w:rFonts w:ascii="Times New Roman" w:eastAsia="Times New Roman" w:hAnsi="Times New Roman" w:cs="Times New Roman"/>
          <w:kern w:val="0"/>
          <w:sz w:val="24"/>
          <w:szCs w:val="24"/>
          <w:highlight w:val="yellow"/>
          <w14:ligatures w14:val="none"/>
        </w:rPr>
        <w:t xml:space="preserve"> </w:t>
      </w:r>
      <w:r w:rsidRPr="007B6B0E">
        <w:rPr>
          <w:rFonts w:ascii="Times New Roman" w:eastAsia="Times New Roman" w:hAnsi="Times New Roman" w:cs="Times New Roman"/>
          <w:kern w:val="0"/>
          <w:sz w:val="24"/>
          <w:szCs w:val="24"/>
          <w:highlight w:val="yellow"/>
          <w14:ligatures w14:val="none"/>
        </w:rPr>
        <w:t>of Zn</w:t>
      </w:r>
      <w:r w:rsidRPr="00017AD8">
        <w:rPr>
          <w:rFonts w:ascii="Times New Roman" w:eastAsia="Times New Roman" w:hAnsi="Times New Roman" w:cs="Times New Roman"/>
          <w:kern w:val="0"/>
          <w:sz w:val="24"/>
          <w:szCs w:val="24"/>
          <w14:ligatures w14:val="none"/>
        </w:rPr>
        <w:t xml:space="preserve"> through the leaf surface, bypassing limitations associated with soil-based delivery systems such as fixation or low </w:t>
      </w:r>
      <w:r w:rsidRPr="00017AD8">
        <w:rPr>
          <w:rFonts w:ascii="Times New Roman" w:eastAsia="Times New Roman" w:hAnsi="Times New Roman" w:cs="Times New Roman"/>
          <w:kern w:val="0"/>
          <w:sz w:val="24"/>
          <w:szCs w:val="24"/>
          <w14:ligatures w14:val="none"/>
        </w:rPr>
        <w:lastRenderedPageBreak/>
        <w:t>solubility (</w:t>
      </w:r>
      <w:proofErr w:type="spellStart"/>
      <w:r w:rsidRPr="00017AD8">
        <w:rPr>
          <w:rFonts w:ascii="Times New Roman" w:eastAsia="Times New Roman" w:hAnsi="Times New Roman" w:cs="Times New Roman"/>
          <w:kern w:val="0"/>
          <w:sz w:val="24"/>
          <w:szCs w:val="24"/>
          <w14:ligatures w14:val="none"/>
        </w:rPr>
        <w:t>Fageria</w:t>
      </w:r>
      <w:proofErr w:type="spellEnd"/>
      <w:r w:rsidRPr="00017AD8">
        <w:rPr>
          <w:rFonts w:ascii="Times New Roman" w:eastAsia="Times New Roman" w:hAnsi="Times New Roman" w:cs="Times New Roman"/>
          <w:kern w:val="0"/>
          <w:sz w:val="24"/>
          <w:szCs w:val="24"/>
          <w14:ligatures w14:val="none"/>
        </w:rPr>
        <w:t xml:space="preserve"> et al., 2009; </w:t>
      </w:r>
      <w:proofErr w:type="spellStart"/>
      <w:r w:rsidRPr="00017AD8">
        <w:rPr>
          <w:rFonts w:ascii="Times New Roman" w:eastAsia="Times New Roman" w:hAnsi="Times New Roman" w:cs="Times New Roman"/>
          <w:kern w:val="0"/>
          <w:sz w:val="24"/>
          <w:szCs w:val="24"/>
          <w14:ligatures w14:val="none"/>
        </w:rPr>
        <w:t>Xie</w:t>
      </w:r>
      <w:proofErr w:type="spellEnd"/>
      <w:r w:rsidRPr="00017AD8">
        <w:rPr>
          <w:rFonts w:ascii="Times New Roman" w:eastAsia="Times New Roman" w:hAnsi="Times New Roman" w:cs="Times New Roman"/>
          <w:kern w:val="0"/>
          <w:sz w:val="24"/>
          <w:szCs w:val="24"/>
          <w14:ligatures w14:val="none"/>
        </w:rPr>
        <w:t xml:space="preserve"> et al., 2020). This is especially important in tea, where the cuticle layer of young leaves facilitates effective foliar nutrient penetration (Chen, 2021).</w:t>
      </w:r>
      <w:r w:rsidR="00E54D70">
        <w:rPr>
          <w:rFonts w:ascii="Times New Roman" w:eastAsia="Times New Roman" w:hAnsi="Times New Roman" w:cs="Times New Roman"/>
          <w:kern w:val="0"/>
          <w:sz w:val="24"/>
          <w:szCs w:val="24"/>
          <w14:ligatures w14:val="none"/>
        </w:rPr>
        <w:t xml:space="preserve"> </w:t>
      </w:r>
      <w:r w:rsidRPr="00017AD8">
        <w:rPr>
          <w:rFonts w:ascii="Times New Roman" w:eastAsia="Times New Roman" w:hAnsi="Times New Roman" w:cs="Times New Roman"/>
          <w:kern w:val="0"/>
          <w:sz w:val="24"/>
          <w:szCs w:val="24"/>
          <w14:ligatures w14:val="none"/>
        </w:rPr>
        <w:t xml:space="preserve">Comparing the foliar treatments, the </w:t>
      </w:r>
      <w:r w:rsidRPr="00017AD8">
        <w:rPr>
          <w:rFonts w:ascii="Times New Roman" w:eastAsia="Times New Roman" w:hAnsi="Times New Roman" w:cs="Times New Roman"/>
          <w:bCs/>
          <w:kern w:val="0"/>
          <w:sz w:val="24"/>
          <w:szCs w:val="24"/>
          <w14:ligatures w14:val="none"/>
        </w:rPr>
        <w:t>400 mg/L concentration (FT₅)</w:t>
      </w:r>
      <w:r w:rsidRPr="00017AD8">
        <w:rPr>
          <w:rFonts w:ascii="Times New Roman" w:eastAsia="Times New Roman" w:hAnsi="Times New Roman" w:cs="Times New Roman"/>
          <w:kern w:val="0"/>
          <w:sz w:val="24"/>
          <w:szCs w:val="24"/>
          <w14:ligatures w14:val="none"/>
        </w:rPr>
        <w:t xml:space="preserve"> emerged as the most effective across all time intervals, with no evidence of phytotoxicity, suggesting that this level is both agronomically effective and physiologically safe for tea plants under field conditions.</w:t>
      </w:r>
      <w:r w:rsidR="00E54D70">
        <w:rPr>
          <w:rFonts w:ascii="Times New Roman" w:eastAsia="Times New Roman" w:hAnsi="Times New Roman" w:cs="Times New Roman"/>
          <w:kern w:val="0"/>
          <w:sz w:val="24"/>
          <w:szCs w:val="24"/>
          <w14:ligatures w14:val="none"/>
        </w:rPr>
        <w:t xml:space="preserve"> </w:t>
      </w:r>
      <w:r w:rsidRPr="00017AD8">
        <w:rPr>
          <w:rFonts w:ascii="Times New Roman" w:eastAsia="Times New Roman" w:hAnsi="Times New Roman" w:cs="Times New Roman"/>
          <w:kern w:val="0"/>
          <w:sz w:val="24"/>
          <w:szCs w:val="24"/>
          <w14:ligatures w14:val="none"/>
        </w:rPr>
        <w:t xml:space="preserve">These findings are consistent with previous studies by Biswas et al. (2016) and </w:t>
      </w:r>
      <w:proofErr w:type="spellStart"/>
      <w:r w:rsidRPr="00017AD8">
        <w:rPr>
          <w:rFonts w:ascii="Times New Roman" w:eastAsia="Times New Roman" w:hAnsi="Times New Roman" w:cs="Times New Roman"/>
          <w:kern w:val="0"/>
          <w:sz w:val="24"/>
          <w:szCs w:val="24"/>
          <w14:ligatures w14:val="none"/>
        </w:rPr>
        <w:t>Njogu</w:t>
      </w:r>
      <w:proofErr w:type="spellEnd"/>
      <w:r w:rsidRPr="00017AD8">
        <w:rPr>
          <w:rFonts w:ascii="Times New Roman" w:eastAsia="Times New Roman" w:hAnsi="Times New Roman" w:cs="Times New Roman"/>
          <w:kern w:val="0"/>
          <w:sz w:val="24"/>
          <w:szCs w:val="24"/>
          <w14:ligatures w14:val="none"/>
        </w:rPr>
        <w:t xml:space="preserve"> et al. (2014), which demonstrated that foliar feeding of micronutrients enhances shoot vigor, chlorophyll synthesis, and tea quality attributes. Additionally, the quick onset of response in the 45-day interval underscores foliar feeding as an ideal strategy during periods of high nutrient demand or stress.</w:t>
      </w:r>
    </w:p>
    <w:p w:rsidR="00E9427B" w:rsidRPr="00017AD8" w:rsidRDefault="00E9427B" w:rsidP="00017AD8">
      <w:p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In conclusion, </w:t>
      </w:r>
      <w:r w:rsidRPr="00017AD8">
        <w:rPr>
          <w:rFonts w:ascii="Times New Roman" w:eastAsia="Times New Roman" w:hAnsi="Times New Roman" w:cs="Times New Roman"/>
          <w:bCs/>
          <w:kern w:val="0"/>
          <w:sz w:val="24"/>
          <w:szCs w:val="24"/>
          <w14:ligatures w14:val="none"/>
        </w:rPr>
        <w:t>Figure 2 provides strong evidence that fol</w:t>
      </w:r>
      <w:r w:rsidR="0062494F">
        <w:rPr>
          <w:rFonts w:ascii="Times New Roman" w:eastAsia="Times New Roman" w:hAnsi="Times New Roman" w:cs="Times New Roman"/>
          <w:bCs/>
          <w:kern w:val="0"/>
          <w:sz w:val="24"/>
          <w:szCs w:val="24"/>
          <w14:ligatures w14:val="none"/>
        </w:rPr>
        <w:t xml:space="preserve">iar application of Zn at 400 mg </w:t>
      </w:r>
      <w:r w:rsidRPr="00017AD8">
        <w:rPr>
          <w:rFonts w:ascii="Times New Roman" w:eastAsia="Times New Roman" w:hAnsi="Times New Roman" w:cs="Times New Roman"/>
          <w:bCs/>
          <w:kern w:val="0"/>
          <w:sz w:val="24"/>
          <w:szCs w:val="24"/>
          <w14:ligatures w14:val="none"/>
        </w:rPr>
        <w:t>L</w:t>
      </w:r>
      <w:r w:rsidR="0062494F" w:rsidRPr="0062494F">
        <w:rPr>
          <w:rFonts w:ascii="Times New Roman" w:eastAsia="Times New Roman" w:hAnsi="Times New Roman" w:cs="Times New Roman"/>
          <w:bCs/>
          <w:kern w:val="0"/>
          <w:sz w:val="24"/>
          <w:szCs w:val="24"/>
          <w:vertAlign w:val="superscript"/>
          <w14:ligatures w14:val="none"/>
        </w:rPr>
        <w:t>-1</w:t>
      </w:r>
      <w:r w:rsidRPr="00017AD8">
        <w:rPr>
          <w:rFonts w:ascii="Times New Roman" w:eastAsia="Times New Roman" w:hAnsi="Times New Roman" w:cs="Times New Roman"/>
          <w:bCs/>
          <w:kern w:val="0"/>
          <w:sz w:val="24"/>
          <w:szCs w:val="24"/>
          <w14:ligatures w14:val="none"/>
        </w:rPr>
        <w:t xml:space="preserve"> significantly enhances fresh leaf yield in tea</w:t>
      </w:r>
      <w:r w:rsidRPr="00017AD8">
        <w:rPr>
          <w:rFonts w:ascii="Times New Roman" w:eastAsia="Times New Roman" w:hAnsi="Times New Roman" w:cs="Times New Roman"/>
          <w:kern w:val="0"/>
          <w:sz w:val="24"/>
          <w:szCs w:val="24"/>
          <w14:ligatures w14:val="none"/>
        </w:rPr>
        <w:t>, outperforming lower doses and the untreated control across all growth stages. This method offers an efficient, rapid, and sustainable approach to correcting Zn deficiency and boosting productivity in tea plantations.</w:t>
      </w:r>
    </w:p>
    <w:p w:rsidR="00C22EE1" w:rsidRDefault="00C22EE1" w:rsidP="00C22EE1">
      <w:pPr>
        <w:rPr>
          <w:rFonts w:ascii="Times New Roman" w:hAnsi="Times New Roman" w:cs="Times New Roman"/>
          <w:sz w:val="24"/>
          <w:szCs w:val="24"/>
        </w:rPr>
      </w:pPr>
    </w:p>
    <w:p w:rsidR="00E9427B" w:rsidRPr="00017AD8" w:rsidRDefault="007B1643" w:rsidP="00017AD8">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Pr>
          <w:rFonts w:ascii="Times New Roman" w:hAnsi="Times New Roman" w:cs="Times New Roman"/>
          <w:b/>
          <w:sz w:val="24"/>
          <w:szCs w:val="24"/>
        </w:rPr>
        <w:t>Relationship Between Soil Zn</w:t>
      </w:r>
      <w:r w:rsidR="00E9427B" w:rsidRPr="00017AD8">
        <w:rPr>
          <w:rFonts w:ascii="Times New Roman" w:hAnsi="Times New Roman" w:cs="Times New Roman"/>
          <w:b/>
          <w:sz w:val="24"/>
          <w:szCs w:val="24"/>
        </w:rPr>
        <w:t xml:space="preserve"> Application and Tea Leaf Production</w:t>
      </w:r>
    </w:p>
    <w:p w:rsidR="00E9427B" w:rsidRDefault="00E9427B" w:rsidP="00017AD8">
      <w:p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bCs/>
          <w:kern w:val="0"/>
          <w:sz w:val="24"/>
          <w:szCs w:val="24"/>
          <w14:ligatures w14:val="none"/>
        </w:rPr>
        <w:t>Figure 3</w:t>
      </w:r>
      <w:r w:rsidRPr="00017AD8">
        <w:rPr>
          <w:rFonts w:ascii="Times New Roman" w:eastAsia="Times New Roman" w:hAnsi="Times New Roman" w:cs="Times New Roman"/>
          <w:kern w:val="0"/>
          <w:sz w:val="24"/>
          <w:szCs w:val="24"/>
          <w14:ligatures w14:val="none"/>
        </w:rPr>
        <w:t xml:space="preserve"> presents the relationship between varying rates of soil-applied zinc (Zn) and the corresponding tea leaf yield, measured as cumulative fresh weight of 100 shoots. A clear </w:t>
      </w:r>
      <w:r w:rsidRPr="00017AD8">
        <w:rPr>
          <w:rFonts w:ascii="Times New Roman" w:eastAsia="Times New Roman" w:hAnsi="Times New Roman" w:cs="Times New Roman"/>
          <w:bCs/>
          <w:kern w:val="0"/>
          <w:sz w:val="24"/>
          <w:szCs w:val="24"/>
          <w14:ligatures w14:val="none"/>
        </w:rPr>
        <w:t>positive correlation</w:t>
      </w:r>
      <w:r w:rsidRPr="00017AD8">
        <w:rPr>
          <w:rFonts w:ascii="Times New Roman" w:eastAsia="Times New Roman" w:hAnsi="Times New Roman" w:cs="Times New Roman"/>
          <w:kern w:val="0"/>
          <w:sz w:val="24"/>
          <w:szCs w:val="24"/>
          <w14:ligatures w14:val="none"/>
        </w:rPr>
        <w:t xml:space="preserve"> was observed between Zn dosage and leaf production</w:t>
      </w:r>
      <w:r w:rsidR="00BF2A4B">
        <w:rPr>
          <w:rFonts w:ascii="Times New Roman" w:eastAsia="Times New Roman" w:hAnsi="Times New Roman" w:cs="Times New Roman"/>
          <w:kern w:val="0"/>
          <w:sz w:val="24"/>
          <w:szCs w:val="24"/>
          <w14:ligatures w14:val="none"/>
        </w:rPr>
        <w:t xml:space="preserve"> (R2 = 0.9693**)</w:t>
      </w:r>
      <w:r w:rsidRPr="00017AD8">
        <w:rPr>
          <w:rFonts w:ascii="Times New Roman" w:eastAsia="Times New Roman" w:hAnsi="Times New Roman" w:cs="Times New Roman"/>
          <w:kern w:val="0"/>
          <w:sz w:val="24"/>
          <w:szCs w:val="24"/>
          <w14:ligatures w14:val="none"/>
        </w:rPr>
        <w:t>, indicating that increased Zn availability in the root zone enhances vegetative growth and biomass accumulation in tea plants.</w:t>
      </w:r>
    </w:p>
    <w:p w:rsidR="00A65C96" w:rsidRDefault="00A65C96" w:rsidP="00017AD8">
      <w:pPr>
        <w:spacing w:after="0" w:line="480" w:lineRule="auto"/>
        <w:jc w:val="both"/>
        <w:rPr>
          <w:rFonts w:ascii="Times New Roman" w:eastAsia="Times New Roman" w:hAnsi="Times New Roman" w:cs="Times New Roman"/>
          <w:kern w:val="0"/>
          <w:sz w:val="24"/>
          <w:szCs w:val="24"/>
          <w14:ligatures w14:val="none"/>
        </w:rPr>
      </w:pPr>
    </w:p>
    <w:p w:rsidR="00A65C96" w:rsidRPr="00017AD8" w:rsidRDefault="00A65C96" w:rsidP="00A65C96">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ACF7D85" wp14:editId="150F320F">
            <wp:extent cx="4879340" cy="3824605"/>
            <wp:effectExtent l="0" t="0" r="0" b="0"/>
            <wp:docPr id="3" name="Picture 3" descr="E:\papers\Tea Zn paper\Tea Zn Fig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apers\Tea Zn paper\Tea Zn Figure 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9340" cy="3824605"/>
                    </a:xfrm>
                    <a:prstGeom prst="rect">
                      <a:avLst/>
                    </a:prstGeom>
                    <a:noFill/>
                    <a:ln>
                      <a:noFill/>
                    </a:ln>
                  </pic:spPr>
                </pic:pic>
              </a:graphicData>
            </a:graphic>
          </wp:inline>
        </w:drawing>
      </w:r>
    </w:p>
    <w:p w:rsidR="00A65C96" w:rsidRPr="00017AD8" w:rsidRDefault="00A65C96" w:rsidP="00A65C96">
      <w:pPr>
        <w:rPr>
          <w:rFonts w:ascii="Times New Roman" w:hAnsi="Times New Roman" w:cs="Times New Roman"/>
          <w:sz w:val="24"/>
          <w:szCs w:val="24"/>
        </w:rPr>
      </w:pPr>
      <w:r w:rsidRPr="00017AD8">
        <w:rPr>
          <w:rFonts w:ascii="Times New Roman" w:hAnsi="Times New Roman" w:cs="Times New Roman"/>
          <w:sz w:val="24"/>
          <w:szCs w:val="24"/>
        </w:rPr>
        <w:t>Figure 3. Relationship between soil Zn application and production of tea leaves Closed circles represent average fresh tea leaves production.</w:t>
      </w:r>
    </w:p>
    <w:p w:rsidR="00A65C96" w:rsidRPr="00017AD8" w:rsidRDefault="00A65C96" w:rsidP="00017AD8">
      <w:pPr>
        <w:spacing w:after="0" w:line="480" w:lineRule="auto"/>
        <w:jc w:val="both"/>
        <w:rPr>
          <w:rFonts w:ascii="Times New Roman" w:eastAsia="Times New Roman" w:hAnsi="Times New Roman" w:cs="Times New Roman"/>
          <w:kern w:val="0"/>
          <w:sz w:val="24"/>
          <w:szCs w:val="24"/>
          <w14:ligatures w14:val="none"/>
        </w:rPr>
      </w:pPr>
    </w:p>
    <w:p w:rsidR="00E9427B" w:rsidRPr="00017AD8" w:rsidRDefault="00E9427B" w:rsidP="00017AD8">
      <w:p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The response curve suggests a steady increase in yield from the control (0 </w:t>
      </w:r>
      <w:r w:rsidR="0062494F" w:rsidRPr="00017AD8">
        <w:rPr>
          <w:rFonts w:ascii="Times New Roman" w:eastAsia="Times New Roman" w:hAnsi="Times New Roman" w:cs="Times New Roman"/>
          <w:kern w:val="0"/>
          <w:sz w:val="24"/>
          <w:szCs w:val="24"/>
          <w14:ligatures w14:val="none"/>
        </w:rPr>
        <w:t>g</w:t>
      </w:r>
      <w:r w:rsidR="0062494F">
        <w:rPr>
          <w:rFonts w:ascii="Times New Roman" w:eastAsia="Times New Roman" w:hAnsi="Times New Roman" w:cs="Times New Roman"/>
          <w:kern w:val="0"/>
          <w:sz w:val="24"/>
          <w:szCs w:val="24"/>
          <w14:ligatures w14:val="none"/>
        </w:rPr>
        <w:t xml:space="preserve"> h</w:t>
      </w:r>
      <w:r w:rsidR="0062494F" w:rsidRPr="00017AD8">
        <w:rPr>
          <w:rFonts w:ascii="Times New Roman" w:eastAsia="Times New Roman" w:hAnsi="Times New Roman" w:cs="Times New Roman"/>
          <w:kern w:val="0"/>
          <w:sz w:val="24"/>
          <w:szCs w:val="24"/>
          <w14:ligatures w14:val="none"/>
        </w:rPr>
        <w:t>a</w:t>
      </w:r>
      <w:r w:rsidR="0062494F" w:rsidRPr="0062494F">
        <w:rPr>
          <w:rFonts w:ascii="Times New Roman" w:eastAsia="Times New Roman" w:hAnsi="Times New Roman" w:cs="Times New Roman"/>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xml:space="preserve">) to the highest treatment level (400 </w:t>
      </w:r>
      <w:r w:rsidR="0062494F" w:rsidRPr="00017AD8">
        <w:rPr>
          <w:rFonts w:ascii="Times New Roman" w:eastAsia="Times New Roman" w:hAnsi="Times New Roman" w:cs="Times New Roman"/>
          <w:kern w:val="0"/>
          <w:sz w:val="24"/>
          <w:szCs w:val="24"/>
          <w14:ligatures w14:val="none"/>
        </w:rPr>
        <w:t>g</w:t>
      </w:r>
      <w:r w:rsidR="0062494F">
        <w:rPr>
          <w:rFonts w:ascii="Times New Roman" w:eastAsia="Times New Roman" w:hAnsi="Times New Roman" w:cs="Times New Roman"/>
          <w:kern w:val="0"/>
          <w:sz w:val="24"/>
          <w:szCs w:val="24"/>
          <w14:ligatures w14:val="none"/>
        </w:rPr>
        <w:t xml:space="preserve"> h</w:t>
      </w:r>
      <w:r w:rsidR="0062494F" w:rsidRPr="00017AD8">
        <w:rPr>
          <w:rFonts w:ascii="Times New Roman" w:eastAsia="Times New Roman" w:hAnsi="Times New Roman" w:cs="Times New Roman"/>
          <w:kern w:val="0"/>
          <w:sz w:val="24"/>
          <w:szCs w:val="24"/>
          <w14:ligatures w14:val="none"/>
        </w:rPr>
        <w:t>a</w:t>
      </w:r>
      <w:r w:rsidR="0062494F" w:rsidRPr="0062494F">
        <w:rPr>
          <w:rFonts w:ascii="Times New Roman" w:eastAsia="Times New Roman" w:hAnsi="Times New Roman" w:cs="Times New Roman"/>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xml:space="preserve">). The optimal yield was recorded in T₅ (400 </w:t>
      </w:r>
      <w:r w:rsidR="0062494F" w:rsidRPr="00017AD8">
        <w:rPr>
          <w:rFonts w:ascii="Times New Roman" w:eastAsia="Times New Roman" w:hAnsi="Times New Roman" w:cs="Times New Roman"/>
          <w:kern w:val="0"/>
          <w:sz w:val="24"/>
          <w:szCs w:val="24"/>
          <w14:ligatures w14:val="none"/>
        </w:rPr>
        <w:t>g</w:t>
      </w:r>
      <w:r w:rsidR="0062494F">
        <w:rPr>
          <w:rFonts w:ascii="Times New Roman" w:eastAsia="Times New Roman" w:hAnsi="Times New Roman" w:cs="Times New Roman"/>
          <w:kern w:val="0"/>
          <w:sz w:val="24"/>
          <w:szCs w:val="24"/>
          <w14:ligatures w14:val="none"/>
        </w:rPr>
        <w:t xml:space="preserve"> h</w:t>
      </w:r>
      <w:r w:rsidR="0062494F" w:rsidRPr="00017AD8">
        <w:rPr>
          <w:rFonts w:ascii="Times New Roman" w:eastAsia="Times New Roman" w:hAnsi="Times New Roman" w:cs="Times New Roman"/>
          <w:kern w:val="0"/>
          <w:sz w:val="24"/>
          <w:szCs w:val="24"/>
          <w14:ligatures w14:val="none"/>
        </w:rPr>
        <w:t>a</w:t>
      </w:r>
      <w:r w:rsidR="0062494F" w:rsidRPr="0062494F">
        <w:rPr>
          <w:rFonts w:ascii="Times New Roman" w:eastAsia="Times New Roman" w:hAnsi="Times New Roman" w:cs="Times New Roman"/>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indicating that this dosage sufficiently meets the Zn requirements of tea under acidic soil conditions without inducing toxicity. The upward trend confirms the role of Zn in enhancing physiological functions such as enzyme activation, chlorophyll synthesis, and auxin regulation—all of which are critical for shoot elongat</w:t>
      </w:r>
      <w:r w:rsidR="0067248E" w:rsidRPr="00017AD8">
        <w:rPr>
          <w:rFonts w:ascii="Times New Roman" w:eastAsia="Times New Roman" w:hAnsi="Times New Roman" w:cs="Times New Roman"/>
          <w:kern w:val="0"/>
          <w:sz w:val="24"/>
          <w:szCs w:val="24"/>
          <w14:ligatures w14:val="none"/>
        </w:rPr>
        <w:t>ion and leaf expansion (Reddy and Kumari, 2022</w:t>
      </w:r>
      <w:r w:rsidRPr="00017AD8">
        <w:rPr>
          <w:rFonts w:ascii="Times New Roman" w:eastAsia="Times New Roman" w:hAnsi="Times New Roman" w:cs="Times New Roman"/>
          <w:kern w:val="0"/>
          <w:sz w:val="24"/>
          <w:szCs w:val="24"/>
          <w14:ligatures w14:val="none"/>
        </w:rPr>
        <w:t>).</w:t>
      </w:r>
    </w:p>
    <w:p w:rsidR="00E9427B" w:rsidRPr="00017AD8" w:rsidRDefault="00E9427B" w:rsidP="00017AD8">
      <w:p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This result also underscores the cumulative nature of soil Zn application: while it may act more slowly than foliar feeding, it sustains nutrient supply over a longer period through root uptake. Similar findings were reported by </w:t>
      </w:r>
      <w:r w:rsidR="00001227" w:rsidRPr="00270211">
        <w:rPr>
          <w:rFonts w:ascii="Times New Roman" w:hAnsi="Times New Roman" w:cs="Times New Roman"/>
          <w:sz w:val="24"/>
          <w:szCs w:val="24"/>
        </w:rPr>
        <w:t>Mukhopadhyay</w:t>
      </w:r>
      <w:r w:rsidRPr="00017AD8">
        <w:rPr>
          <w:rFonts w:ascii="Times New Roman" w:eastAsia="Times New Roman" w:hAnsi="Times New Roman" w:cs="Times New Roman"/>
          <w:kern w:val="0"/>
          <w:sz w:val="24"/>
          <w:szCs w:val="24"/>
          <w14:ligatures w14:val="none"/>
        </w:rPr>
        <w:t xml:space="preserve"> et al. (201</w:t>
      </w:r>
      <w:r w:rsidR="00001227">
        <w:rPr>
          <w:rFonts w:ascii="Times New Roman" w:eastAsia="Times New Roman" w:hAnsi="Times New Roman" w:cs="Times New Roman"/>
          <w:kern w:val="0"/>
          <w:sz w:val="24"/>
          <w:szCs w:val="24"/>
          <w14:ligatures w14:val="none"/>
        </w:rPr>
        <w:t>6) and</w:t>
      </w:r>
      <w:r w:rsidR="0065765A">
        <w:rPr>
          <w:rFonts w:ascii="Times New Roman" w:eastAsia="Times New Roman" w:hAnsi="Times New Roman" w:cs="Times New Roman"/>
          <w:kern w:val="0"/>
          <w:sz w:val="24"/>
          <w:szCs w:val="24"/>
          <w14:ligatures w14:val="none"/>
        </w:rPr>
        <w:t xml:space="preserve"> Khan et </w:t>
      </w:r>
      <w:r w:rsidR="0065765A">
        <w:rPr>
          <w:rFonts w:ascii="Times New Roman" w:eastAsia="Times New Roman" w:hAnsi="Times New Roman" w:cs="Times New Roman"/>
          <w:kern w:val="0"/>
          <w:sz w:val="24"/>
          <w:szCs w:val="24"/>
          <w14:ligatures w14:val="none"/>
        </w:rPr>
        <w:lastRenderedPageBreak/>
        <w:t xml:space="preserve">al. </w:t>
      </w:r>
      <w:r w:rsidR="008D36AD">
        <w:rPr>
          <w:rFonts w:ascii="Times New Roman" w:eastAsia="Times New Roman" w:hAnsi="Times New Roman" w:cs="Times New Roman"/>
          <w:kern w:val="0"/>
          <w:sz w:val="24"/>
          <w:szCs w:val="24"/>
          <w14:ligatures w14:val="none"/>
        </w:rPr>
        <w:t>(</w:t>
      </w:r>
      <w:r w:rsidR="0065765A">
        <w:rPr>
          <w:rFonts w:ascii="Times New Roman" w:eastAsia="Times New Roman" w:hAnsi="Times New Roman" w:cs="Times New Roman"/>
          <w:kern w:val="0"/>
          <w:sz w:val="24"/>
          <w:szCs w:val="24"/>
          <w14:ligatures w14:val="none"/>
        </w:rPr>
        <w:t>2015</w:t>
      </w:r>
      <w:r w:rsidRPr="00017AD8">
        <w:rPr>
          <w:rFonts w:ascii="Times New Roman" w:eastAsia="Times New Roman" w:hAnsi="Times New Roman" w:cs="Times New Roman"/>
          <w:kern w:val="0"/>
          <w:sz w:val="24"/>
          <w:szCs w:val="24"/>
          <w14:ligatures w14:val="none"/>
        </w:rPr>
        <w:t>), who found that soil-applied Zn improved photosynthetic efficiency and leaf biomass in perennial crops.</w:t>
      </w:r>
      <w:r w:rsidR="00F0085A" w:rsidRPr="00017AD8">
        <w:rPr>
          <w:rFonts w:ascii="Times New Roman" w:eastAsia="Times New Roman" w:hAnsi="Times New Roman" w:cs="Times New Roman"/>
          <w:kern w:val="0"/>
          <w:sz w:val="24"/>
          <w:szCs w:val="24"/>
          <w14:ligatures w14:val="none"/>
        </w:rPr>
        <w:t xml:space="preserve"> </w:t>
      </w:r>
    </w:p>
    <w:p w:rsidR="00E9427B" w:rsidRPr="00017AD8" w:rsidRDefault="00E9427B" w:rsidP="00017AD8">
      <w:p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Th</w:t>
      </w:r>
      <w:r w:rsidR="0062494F">
        <w:rPr>
          <w:rFonts w:ascii="Times New Roman" w:eastAsia="Times New Roman" w:hAnsi="Times New Roman" w:cs="Times New Roman"/>
          <w:kern w:val="0"/>
          <w:sz w:val="24"/>
          <w:szCs w:val="24"/>
          <w14:ligatures w14:val="none"/>
        </w:rPr>
        <w:t xml:space="preserve">e curve did not plateau at 400 </w:t>
      </w:r>
      <w:r w:rsidRPr="00017AD8">
        <w:rPr>
          <w:rFonts w:ascii="Times New Roman" w:eastAsia="Times New Roman" w:hAnsi="Times New Roman" w:cs="Times New Roman"/>
          <w:kern w:val="0"/>
          <w:sz w:val="24"/>
          <w:szCs w:val="24"/>
          <w14:ligatures w14:val="none"/>
        </w:rPr>
        <w:t>g</w:t>
      </w:r>
      <w:r w:rsidR="0062494F">
        <w:rPr>
          <w:rFonts w:ascii="Times New Roman" w:eastAsia="Times New Roman" w:hAnsi="Times New Roman" w:cs="Times New Roman"/>
          <w:kern w:val="0"/>
          <w:sz w:val="24"/>
          <w:szCs w:val="24"/>
          <w14:ligatures w14:val="none"/>
        </w:rPr>
        <w:t xml:space="preserve"> h</w:t>
      </w:r>
      <w:r w:rsidRPr="00017AD8">
        <w:rPr>
          <w:rFonts w:ascii="Times New Roman" w:eastAsia="Times New Roman" w:hAnsi="Times New Roman" w:cs="Times New Roman"/>
          <w:kern w:val="0"/>
          <w:sz w:val="24"/>
          <w:szCs w:val="24"/>
          <w14:ligatures w14:val="none"/>
        </w:rPr>
        <w:t>a</w:t>
      </w:r>
      <w:r w:rsidR="0062494F" w:rsidRPr="0062494F">
        <w:rPr>
          <w:rFonts w:ascii="Times New Roman" w:eastAsia="Times New Roman" w:hAnsi="Times New Roman" w:cs="Times New Roman"/>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suggesting that yields might continue to rise slightly with higher doses, although agronomic or environmental limits may be approached.</w:t>
      </w:r>
      <w:r w:rsidR="00F0085A" w:rsidRPr="00017AD8">
        <w:rPr>
          <w:rFonts w:ascii="Times New Roman" w:eastAsia="Times New Roman" w:hAnsi="Times New Roman" w:cs="Times New Roman"/>
          <w:kern w:val="0"/>
          <w:sz w:val="24"/>
          <w:szCs w:val="24"/>
          <w14:ligatures w14:val="none"/>
        </w:rPr>
        <w:t xml:space="preserve"> </w:t>
      </w:r>
      <w:r w:rsidR="00F0085A" w:rsidRPr="00017AD8">
        <w:rPr>
          <w:rFonts w:ascii="Times New Roman" w:hAnsi="Times New Roman" w:cs="Times New Roman"/>
          <w:sz w:val="24"/>
          <w:szCs w:val="24"/>
        </w:rPr>
        <w:t xml:space="preserve">Site-specific nutrient </w:t>
      </w:r>
      <w:proofErr w:type="spellStart"/>
      <w:r w:rsidR="00F430B4" w:rsidRPr="007B6B0E">
        <w:rPr>
          <w:rFonts w:ascii="Times New Roman" w:hAnsi="Times New Roman" w:cs="Times New Roman"/>
          <w:sz w:val="24"/>
          <w:szCs w:val="24"/>
          <w:highlight w:val="yellow"/>
        </w:rPr>
        <w:t>optimisation</w:t>
      </w:r>
      <w:proofErr w:type="spellEnd"/>
      <w:r w:rsidR="00F0085A" w:rsidRPr="007B6B0E">
        <w:rPr>
          <w:rFonts w:ascii="Times New Roman" w:hAnsi="Times New Roman" w:cs="Times New Roman"/>
          <w:sz w:val="24"/>
          <w:szCs w:val="24"/>
          <w:highlight w:val="yellow"/>
        </w:rPr>
        <w:t>, as demonstrated</w:t>
      </w:r>
      <w:r w:rsidR="00F0085A" w:rsidRPr="00017AD8">
        <w:rPr>
          <w:rFonts w:ascii="Times New Roman" w:hAnsi="Times New Roman" w:cs="Times New Roman"/>
          <w:sz w:val="24"/>
          <w:szCs w:val="24"/>
        </w:rPr>
        <w:t xml:space="preserve"> in similar studies in the region (Khan and Hoque, 2025), reinforces the importance of dose-based trials.</w:t>
      </w:r>
      <w:r w:rsidRPr="00017AD8">
        <w:rPr>
          <w:rFonts w:ascii="Times New Roman" w:eastAsia="Times New Roman" w:hAnsi="Times New Roman" w:cs="Times New Roman"/>
          <w:kern w:val="0"/>
          <w:sz w:val="24"/>
          <w:szCs w:val="24"/>
          <w14:ligatures w14:val="none"/>
        </w:rPr>
        <w:t xml:space="preserve"> Future studies could further investigate this potential threshold. Nonetheless, the significant yield response validates </w:t>
      </w:r>
      <w:r w:rsidRPr="00017AD8">
        <w:rPr>
          <w:rFonts w:ascii="Times New Roman" w:eastAsia="Times New Roman" w:hAnsi="Times New Roman" w:cs="Times New Roman"/>
          <w:bCs/>
          <w:kern w:val="0"/>
          <w:sz w:val="24"/>
          <w:szCs w:val="24"/>
          <w14:ligatures w14:val="none"/>
        </w:rPr>
        <w:t xml:space="preserve">400 </w:t>
      </w:r>
      <w:r w:rsidR="0062494F" w:rsidRPr="00017AD8">
        <w:rPr>
          <w:rFonts w:ascii="Times New Roman" w:eastAsia="Times New Roman" w:hAnsi="Times New Roman" w:cs="Times New Roman"/>
          <w:kern w:val="0"/>
          <w:sz w:val="24"/>
          <w:szCs w:val="24"/>
          <w14:ligatures w14:val="none"/>
        </w:rPr>
        <w:t>g</w:t>
      </w:r>
      <w:r w:rsidR="0062494F">
        <w:rPr>
          <w:rFonts w:ascii="Times New Roman" w:eastAsia="Times New Roman" w:hAnsi="Times New Roman" w:cs="Times New Roman"/>
          <w:kern w:val="0"/>
          <w:sz w:val="24"/>
          <w:szCs w:val="24"/>
          <w14:ligatures w14:val="none"/>
        </w:rPr>
        <w:t xml:space="preserve"> h</w:t>
      </w:r>
      <w:r w:rsidR="0062494F" w:rsidRPr="00017AD8">
        <w:rPr>
          <w:rFonts w:ascii="Times New Roman" w:eastAsia="Times New Roman" w:hAnsi="Times New Roman" w:cs="Times New Roman"/>
          <w:kern w:val="0"/>
          <w:sz w:val="24"/>
          <w:szCs w:val="24"/>
          <w14:ligatures w14:val="none"/>
        </w:rPr>
        <w:t>a</w:t>
      </w:r>
      <w:r w:rsidR="0062494F" w:rsidRPr="0062494F">
        <w:rPr>
          <w:rFonts w:ascii="Times New Roman" w:eastAsia="Times New Roman" w:hAnsi="Times New Roman" w:cs="Times New Roman"/>
          <w:kern w:val="0"/>
          <w:sz w:val="24"/>
          <w:szCs w:val="24"/>
          <w:vertAlign w:val="superscript"/>
          <w14:ligatures w14:val="none"/>
        </w:rPr>
        <w:t>-1</w:t>
      </w:r>
      <w:r w:rsidRPr="00017AD8">
        <w:rPr>
          <w:rFonts w:ascii="Times New Roman" w:eastAsia="Times New Roman" w:hAnsi="Times New Roman" w:cs="Times New Roman"/>
          <w:bCs/>
          <w:kern w:val="0"/>
          <w:sz w:val="24"/>
          <w:szCs w:val="24"/>
          <w14:ligatures w14:val="none"/>
        </w:rPr>
        <w:t xml:space="preserve"> Zn as an agronomically effective and environmentally safe soil application rate</w:t>
      </w:r>
      <w:r w:rsidRPr="00017AD8">
        <w:rPr>
          <w:rFonts w:ascii="Times New Roman" w:eastAsia="Times New Roman" w:hAnsi="Times New Roman" w:cs="Times New Roman"/>
          <w:kern w:val="0"/>
          <w:sz w:val="24"/>
          <w:szCs w:val="24"/>
          <w14:ligatures w14:val="none"/>
        </w:rPr>
        <w:t xml:space="preserve"> for tea cultivation.</w:t>
      </w:r>
    </w:p>
    <w:p w:rsidR="00D443F0" w:rsidRDefault="00D443F0" w:rsidP="00BE216B">
      <w:pPr>
        <w:rPr>
          <w:rFonts w:ascii="Times New Roman" w:hAnsi="Times New Roman" w:cs="Times New Roman"/>
          <w:b/>
          <w:sz w:val="24"/>
          <w:szCs w:val="24"/>
        </w:rPr>
      </w:pPr>
    </w:p>
    <w:p w:rsidR="00BE216B" w:rsidRPr="00017AD8" w:rsidRDefault="007B1643" w:rsidP="00BE216B">
      <w:pPr>
        <w:rPr>
          <w:rFonts w:ascii="Times New Roman" w:hAnsi="Times New Roman" w:cs="Times New Roman"/>
          <w:b/>
          <w:sz w:val="24"/>
          <w:szCs w:val="24"/>
        </w:rPr>
      </w:pPr>
      <w:r>
        <w:rPr>
          <w:rFonts w:ascii="Times New Roman" w:hAnsi="Times New Roman" w:cs="Times New Roman"/>
          <w:b/>
          <w:sz w:val="24"/>
          <w:szCs w:val="24"/>
        </w:rPr>
        <w:t>Relationship Between Foliar Zn</w:t>
      </w:r>
      <w:r w:rsidR="00E9427B" w:rsidRPr="00017AD8">
        <w:rPr>
          <w:rFonts w:ascii="Times New Roman" w:hAnsi="Times New Roman" w:cs="Times New Roman"/>
          <w:b/>
          <w:sz w:val="24"/>
          <w:szCs w:val="24"/>
        </w:rPr>
        <w:t xml:space="preserve"> Application and Tea Leaf Production</w:t>
      </w:r>
    </w:p>
    <w:p w:rsidR="00CB4FA6" w:rsidRDefault="00E54D70" w:rsidP="00017AD8">
      <w:pPr>
        <w:spacing w:after="0" w:line="48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w:t>
      </w:r>
      <w:r w:rsidR="00CB4FA6" w:rsidRPr="00017AD8">
        <w:rPr>
          <w:rFonts w:ascii="Times New Roman" w:eastAsia="Times New Roman" w:hAnsi="Times New Roman" w:cs="Times New Roman"/>
          <w:kern w:val="0"/>
          <w:sz w:val="24"/>
          <w:szCs w:val="24"/>
          <w14:ligatures w14:val="none"/>
        </w:rPr>
        <w:t>he relationship between foliar-applied Zn doses and cumulative fresh leaf yield</w:t>
      </w:r>
      <w:r>
        <w:rPr>
          <w:rFonts w:ascii="Times New Roman" w:eastAsia="Times New Roman" w:hAnsi="Times New Roman" w:cs="Times New Roman"/>
          <w:kern w:val="0"/>
          <w:sz w:val="24"/>
          <w:szCs w:val="24"/>
          <w14:ligatures w14:val="none"/>
        </w:rPr>
        <w:t xml:space="preserve"> has been illustrated in Figure 4</w:t>
      </w:r>
      <w:r w:rsidR="00CB4FA6" w:rsidRPr="00017AD8">
        <w:rPr>
          <w:rFonts w:ascii="Times New Roman" w:eastAsia="Times New Roman" w:hAnsi="Times New Roman" w:cs="Times New Roman"/>
          <w:kern w:val="0"/>
          <w:sz w:val="24"/>
          <w:szCs w:val="24"/>
          <w14:ligatures w14:val="none"/>
        </w:rPr>
        <w:t xml:space="preserve">. As with soil application, a strong </w:t>
      </w:r>
      <w:r w:rsidR="00CB4FA6" w:rsidRPr="00017AD8">
        <w:rPr>
          <w:rFonts w:ascii="Times New Roman" w:eastAsia="Times New Roman" w:hAnsi="Times New Roman" w:cs="Times New Roman"/>
          <w:bCs/>
          <w:kern w:val="0"/>
          <w:sz w:val="24"/>
          <w:szCs w:val="24"/>
          <w14:ligatures w14:val="none"/>
        </w:rPr>
        <w:t>positive linear response</w:t>
      </w:r>
      <w:r w:rsidR="00CB4FA6" w:rsidRPr="00017AD8">
        <w:rPr>
          <w:rFonts w:ascii="Times New Roman" w:eastAsia="Times New Roman" w:hAnsi="Times New Roman" w:cs="Times New Roman"/>
          <w:kern w:val="0"/>
          <w:sz w:val="24"/>
          <w:szCs w:val="24"/>
          <w14:ligatures w14:val="none"/>
        </w:rPr>
        <w:t xml:space="preserve"> was observed</w:t>
      </w:r>
      <w:r w:rsidR="00944E76">
        <w:rPr>
          <w:rFonts w:ascii="Times New Roman" w:eastAsia="Times New Roman" w:hAnsi="Times New Roman" w:cs="Times New Roman"/>
          <w:kern w:val="0"/>
          <w:sz w:val="24"/>
          <w:szCs w:val="24"/>
          <w14:ligatures w14:val="none"/>
        </w:rPr>
        <w:t xml:space="preserve"> (R</w:t>
      </w:r>
      <w:r w:rsidR="00944E76" w:rsidRPr="00944E76">
        <w:rPr>
          <w:rFonts w:ascii="Times New Roman" w:eastAsia="Times New Roman" w:hAnsi="Times New Roman" w:cs="Times New Roman"/>
          <w:kern w:val="0"/>
          <w:sz w:val="24"/>
          <w:szCs w:val="24"/>
          <w:vertAlign w:val="superscript"/>
          <w14:ligatures w14:val="none"/>
        </w:rPr>
        <w:t>2</w:t>
      </w:r>
      <w:r w:rsidR="00944E76">
        <w:rPr>
          <w:rFonts w:ascii="Times New Roman" w:eastAsia="Times New Roman" w:hAnsi="Times New Roman" w:cs="Times New Roman"/>
          <w:kern w:val="0"/>
          <w:sz w:val="24"/>
          <w:szCs w:val="24"/>
          <w14:ligatures w14:val="none"/>
        </w:rPr>
        <w:t xml:space="preserve"> = 0.9828**)</w:t>
      </w:r>
      <w:r w:rsidR="00CB4FA6" w:rsidRPr="00017AD8">
        <w:rPr>
          <w:rFonts w:ascii="Times New Roman" w:eastAsia="Times New Roman" w:hAnsi="Times New Roman" w:cs="Times New Roman"/>
          <w:kern w:val="0"/>
          <w:sz w:val="24"/>
          <w:szCs w:val="24"/>
          <w14:ligatures w14:val="none"/>
        </w:rPr>
        <w:t xml:space="preserve">, with leaf yield increasing with higher Zn concentrations. The steep slope of the curve reflects the </w:t>
      </w:r>
      <w:r w:rsidR="00CB4FA6" w:rsidRPr="00017AD8">
        <w:rPr>
          <w:rFonts w:ascii="Times New Roman" w:eastAsia="Times New Roman" w:hAnsi="Times New Roman" w:cs="Times New Roman"/>
          <w:bCs/>
          <w:kern w:val="0"/>
          <w:sz w:val="24"/>
          <w:szCs w:val="24"/>
          <w14:ligatures w14:val="none"/>
        </w:rPr>
        <w:t>superior efficiency and immediacy</w:t>
      </w:r>
      <w:r w:rsidR="00CB4FA6" w:rsidRPr="00017AD8">
        <w:rPr>
          <w:rFonts w:ascii="Times New Roman" w:eastAsia="Times New Roman" w:hAnsi="Times New Roman" w:cs="Times New Roman"/>
          <w:kern w:val="0"/>
          <w:sz w:val="24"/>
          <w:szCs w:val="24"/>
          <w14:ligatures w14:val="none"/>
        </w:rPr>
        <w:t xml:space="preserve"> of foliar Zn delivery compared to soil-based methods.</w:t>
      </w:r>
      <w:r>
        <w:rPr>
          <w:rFonts w:ascii="Times New Roman" w:eastAsia="Times New Roman" w:hAnsi="Times New Roman" w:cs="Times New Roman"/>
          <w:kern w:val="0"/>
          <w:sz w:val="24"/>
          <w:szCs w:val="24"/>
          <w14:ligatures w14:val="none"/>
        </w:rPr>
        <w:t xml:space="preserve"> </w:t>
      </w:r>
    </w:p>
    <w:p w:rsidR="00D443F0" w:rsidRPr="00017AD8" w:rsidRDefault="00D443F0" w:rsidP="00D443F0">
      <w:p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The maxim</w:t>
      </w:r>
      <w:r w:rsidR="0062494F">
        <w:rPr>
          <w:rFonts w:ascii="Times New Roman" w:eastAsia="Times New Roman" w:hAnsi="Times New Roman" w:cs="Times New Roman"/>
          <w:kern w:val="0"/>
          <w:sz w:val="24"/>
          <w:szCs w:val="24"/>
          <w14:ligatures w14:val="none"/>
        </w:rPr>
        <w:t xml:space="preserve">um yield was observed at 400 mg </w:t>
      </w:r>
      <w:r w:rsidRPr="00017AD8">
        <w:rPr>
          <w:rFonts w:ascii="Times New Roman" w:eastAsia="Times New Roman" w:hAnsi="Times New Roman" w:cs="Times New Roman"/>
          <w:kern w:val="0"/>
          <w:sz w:val="24"/>
          <w:szCs w:val="24"/>
          <w14:ligatures w14:val="none"/>
        </w:rPr>
        <w:t>L</w:t>
      </w:r>
      <w:r w:rsidR="0062494F" w:rsidRPr="0062494F">
        <w:rPr>
          <w:rFonts w:ascii="Times New Roman" w:eastAsia="Times New Roman" w:hAnsi="Times New Roman" w:cs="Times New Roman"/>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xml:space="preserve"> (FT₅), reinforcing the earlier findings from Figure 2. The curve's trajectory also suggests that foliar Zn at this </w:t>
      </w:r>
      <w:r w:rsidRPr="007B6B0E">
        <w:rPr>
          <w:rFonts w:ascii="Times New Roman" w:eastAsia="Times New Roman" w:hAnsi="Times New Roman" w:cs="Times New Roman"/>
          <w:kern w:val="0"/>
          <w:sz w:val="24"/>
          <w:szCs w:val="24"/>
          <w:highlight w:val="yellow"/>
          <w14:ligatures w14:val="none"/>
        </w:rPr>
        <w:t xml:space="preserve">level fulfils the </w:t>
      </w:r>
      <w:r w:rsidRPr="00017AD8">
        <w:rPr>
          <w:rFonts w:ascii="Times New Roman" w:eastAsia="Times New Roman" w:hAnsi="Times New Roman" w:cs="Times New Roman"/>
          <w:kern w:val="0"/>
          <w:sz w:val="24"/>
          <w:szCs w:val="24"/>
          <w14:ligatures w14:val="none"/>
        </w:rPr>
        <w:t xml:space="preserve">nutrient demands of tea plants without inducing toxicity. The effectiveness of foliar application is largely attributed to </w:t>
      </w:r>
      <w:r w:rsidRPr="00017AD8">
        <w:rPr>
          <w:rFonts w:ascii="Times New Roman" w:eastAsia="Times New Roman" w:hAnsi="Times New Roman" w:cs="Times New Roman"/>
          <w:bCs/>
          <w:kern w:val="0"/>
          <w:sz w:val="24"/>
          <w:szCs w:val="24"/>
          <w14:ligatures w14:val="none"/>
        </w:rPr>
        <w:t>direct uptake through the cuticle and stomata</w:t>
      </w:r>
      <w:r w:rsidRPr="00017AD8">
        <w:rPr>
          <w:rFonts w:ascii="Times New Roman" w:eastAsia="Times New Roman" w:hAnsi="Times New Roman" w:cs="Times New Roman"/>
          <w:kern w:val="0"/>
          <w:sz w:val="24"/>
          <w:szCs w:val="24"/>
          <w14:ligatures w14:val="none"/>
        </w:rPr>
        <w:t xml:space="preserve">, leading to faster translocation and </w:t>
      </w:r>
      <w:proofErr w:type="spellStart"/>
      <w:r w:rsidR="00F430B4" w:rsidRPr="007B6B0E">
        <w:rPr>
          <w:rFonts w:ascii="Times New Roman" w:eastAsia="Times New Roman" w:hAnsi="Times New Roman" w:cs="Times New Roman"/>
          <w:kern w:val="0"/>
          <w:sz w:val="24"/>
          <w:szCs w:val="24"/>
          <w:highlight w:val="yellow"/>
          <w14:ligatures w14:val="none"/>
        </w:rPr>
        <w:t>utilisation</w:t>
      </w:r>
      <w:proofErr w:type="spellEnd"/>
      <w:r w:rsidR="00F430B4" w:rsidRPr="007B6B0E">
        <w:rPr>
          <w:rFonts w:ascii="Times New Roman" w:eastAsia="Times New Roman" w:hAnsi="Times New Roman" w:cs="Times New Roman"/>
          <w:kern w:val="0"/>
          <w:sz w:val="24"/>
          <w:szCs w:val="24"/>
          <w:highlight w:val="yellow"/>
          <w14:ligatures w14:val="none"/>
        </w:rPr>
        <w:t xml:space="preserve"> </w:t>
      </w:r>
      <w:r w:rsidRPr="007B6B0E">
        <w:rPr>
          <w:rFonts w:ascii="Times New Roman" w:eastAsia="Times New Roman" w:hAnsi="Times New Roman" w:cs="Times New Roman"/>
          <w:kern w:val="0"/>
          <w:sz w:val="24"/>
          <w:szCs w:val="24"/>
          <w:highlight w:val="yellow"/>
          <w14:ligatures w14:val="none"/>
        </w:rPr>
        <w:t>of</w:t>
      </w:r>
      <w:r w:rsidRPr="00017AD8">
        <w:rPr>
          <w:rFonts w:ascii="Times New Roman" w:eastAsia="Times New Roman" w:hAnsi="Times New Roman" w:cs="Times New Roman"/>
          <w:kern w:val="0"/>
          <w:sz w:val="24"/>
          <w:szCs w:val="24"/>
          <w14:ligatures w14:val="none"/>
        </w:rPr>
        <w:t xml:space="preserve"> Zn in the leaves where it is most needed during active flush growth (Chen, 2021; </w:t>
      </w:r>
      <w:proofErr w:type="spellStart"/>
      <w:r w:rsidRPr="00017AD8">
        <w:rPr>
          <w:rFonts w:ascii="Times New Roman" w:eastAsia="Times New Roman" w:hAnsi="Times New Roman" w:cs="Times New Roman"/>
          <w:kern w:val="0"/>
          <w:sz w:val="24"/>
          <w:szCs w:val="24"/>
          <w14:ligatures w14:val="none"/>
        </w:rPr>
        <w:t>Njogu</w:t>
      </w:r>
      <w:proofErr w:type="spellEnd"/>
      <w:r w:rsidRPr="00017AD8">
        <w:rPr>
          <w:rFonts w:ascii="Times New Roman" w:eastAsia="Times New Roman" w:hAnsi="Times New Roman" w:cs="Times New Roman"/>
          <w:kern w:val="0"/>
          <w:sz w:val="24"/>
          <w:szCs w:val="24"/>
          <w14:ligatures w14:val="none"/>
        </w:rPr>
        <w:t xml:space="preserve"> et al., 2014).</w:t>
      </w:r>
    </w:p>
    <w:p w:rsidR="00E54D70" w:rsidRPr="00017AD8" w:rsidRDefault="00E54D70" w:rsidP="00E54D70">
      <w:p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Unlike soil-applied Zn, which may be subject to fixation, leaching, or pH constraints, foliar-applied Zn acts </w:t>
      </w:r>
      <w:r w:rsidRPr="00017AD8">
        <w:rPr>
          <w:rFonts w:ascii="Times New Roman" w:eastAsia="Times New Roman" w:hAnsi="Times New Roman" w:cs="Times New Roman"/>
          <w:bCs/>
          <w:kern w:val="0"/>
          <w:sz w:val="24"/>
          <w:szCs w:val="24"/>
          <w14:ligatures w14:val="none"/>
        </w:rPr>
        <w:t>independently of soil conditions</w:t>
      </w:r>
      <w:r w:rsidRPr="00017AD8">
        <w:rPr>
          <w:rFonts w:ascii="Times New Roman" w:eastAsia="Times New Roman" w:hAnsi="Times New Roman" w:cs="Times New Roman"/>
          <w:kern w:val="0"/>
          <w:sz w:val="24"/>
          <w:szCs w:val="24"/>
          <w14:ligatures w14:val="none"/>
        </w:rPr>
        <w:t>, making it especially sui</w:t>
      </w:r>
      <w:bookmarkStart w:id="0" w:name="_GoBack"/>
      <w:r w:rsidRPr="00017AD8">
        <w:rPr>
          <w:rFonts w:ascii="Times New Roman" w:eastAsia="Times New Roman" w:hAnsi="Times New Roman" w:cs="Times New Roman"/>
          <w:kern w:val="0"/>
          <w:sz w:val="24"/>
          <w:szCs w:val="24"/>
          <w14:ligatures w14:val="none"/>
        </w:rPr>
        <w:t>table</w:t>
      </w:r>
      <w:bookmarkEnd w:id="0"/>
      <w:r w:rsidRPr="00017AD8">
        <w:rPr>
          <w:rFonts w:ascii="Times New Roman" w:eastAsia="Times New Roman" w:hAnsi="Times New Roman" w:cs="Times New Roman"/>
          <w:kern w:val="0"/>
          <w:sz w:val="24"/>
          <w:szCs w:val="24"/>
          <w14:ligatures w14:val="none"/>
        </w:rPr>
        <w:t xml:space="preserve"> for Zn-deficient or degraded soils. The consistency of the curve across all data points </w:t>
      </w:r>
      <w:r w:rsidRPr="00017AD8">
        <w:rPr>
          <w:rFonts w:ascii="Times New Roman" w:eastAsia="Times New Roman" w:hAnsi="Times New Roman" w:cs="Times New Roman"/>
          <w:kern w:val="0"/>
          <w:sz w:val="24"/>
          <w:szCs w:val="24"/>
          <w14:ligatures w14:val="none"/>
        </w:rPr>
        <w:lastRenderedPageBreak/>
        <w:t>suggests minimal diminishing returns up to 400 mg</w:t>
      </w:r>
      <w:r w:rsidR="0062494F">
        <w:rPr>
          <w:rFonts w:ascii="Times New Roman" w:eastAsia="Times New Roman" w:hAnsi="Times New Roman" w:cs="Times New Roman"/>
          <w:kern w:val="0"/>
          <w:sz w:val="24"/>
          <w:szCs w:val="24"/>
          <w14:ligatures w14:val="none"/>
        </w:rPr>
        <w:t xml:space="preserve"> </w:t>
      </w:r>
      <w:r w:rsidRPr="00017AD8">
        <w:rPr>
          <w:rFonts w:ascii="Times New Roman" w:eastAsia="Times New Roman" w:hAnsi="Times New Roman" w:cs="Times New Roman"/>
          <w:kern w:val="0"/>
          <w:sz w:val="24"/>
          <w:szCs w:val="24"/>
          <w14:ligatures w14:val="none"/>
        </w:rPr>
        <w:t>L</w:t>
      </w:r>
      <w:r w:rsidR="0062494F" w:rsidRPr="0062494F">
        <w:rPr>
          <w:rFonts w:ascii="Times New Roman" w:eastAsia="Times New Roman" w:hAnsi="Times New Roman" w:cs="Times New Roman"/>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affirming this as the optimal dose under the tested conditions.</w:t>
      </w:r>
    </w:p>
    <w:p w:rsidR="00944E76" w:rsidRDefault="00944E76" w:rsidP="00017AD8">
      <w:pPr>
        <w:spacing w:after="0" w:line="480" w:lineRule="auto"/>
        <w:jc w:val="both"/>
        <w:rPr>
          <w:rFonts w:ascii="Times New Roman" w:eastAsia="Times New Roman" w:hAnsi="Times New Roman" w:cs="Times New Roman"/>
          <w:kern w:val="0"/>
          <w:sz w:val="24"/>
          <w:szCs w:val="24"/>
          <w14:ligatures w14:val="none"/>
        </w:rPr>
      </w:pPr>
    </w:p>
    <w:p w:rsidR="00944E76" w:rsidRDefault="00944E76" w:rsidP="00017AD8">
      <w:pPr>
        <w:spacing w:after="0" w:line="48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drawing>
          <wp:inline distT="0" distB="0" distL="0" distR="0">
            <wp:extent cx="4872355" cy="3877945"/>
            <wp:effectExtent l="0" t="0" r="0" b="0"/>
            <wp:docPr id="4" name="Picture 4" descr="E:\papers\Tea Zn paper\Tea Zn Figur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apers\Tea Zn paper\Tea Zn Figure 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2355" cy="3877945"/>
                    </a:xfrm>
                    <a:prstGeom prst="rect">
                      <a:avLst/>
                    </a:prstGeom>
                    <a:noFill/>
                    <a:ln>
                      <a:noFill/>
                    </a:ln>
                  </pic:spPr>
                </pic:pic>
              </a:graphicData>
            </a:graphic>
          </wp:inline>
        </w:drawing>
      </w:r>
    </w:p>
    <w:p w:rsidR="00944E76" w:rsidRPr="00017AD8" w:rsidRDefault="00944E76" w:rsidP="00944E76">
      <w:pPr>
        <w:rPr>
          <w:rFonts w:ascii="Times New Roman" w:hAnsi="Times New Roman" w:cs="Times New Roman"/>
          <w:sz w:val="24"/>
          <w:szCs w:val="24"/>
        </w:rPr>
      </w:pPr>
      <w:r w:rsidRPr="00017AD8">
        <w:rPr>
          <w:rFonts w:ascii="Times New Roman" w:hAnsi="Times New Roman" w:cs="Times New Roman"/>
          <w:sz w:val="24"/>
          <w:szCs w:val="24"/>
        </w:rPr>
        <w:t>Figure 4. Relationship between foliar Zn application and production of tea leaves. Closed circles rep</w:t>
      </w:r>
      <w:r w:rsidR="007B1643">
        <w:rPr>
          <w:rFonts w:ascii="Times New Roman" w:hAnsi="Times New Roman" w:cs="Times New Roman"/>
          <w:sz w:val="24"/>
          <w:szCs w:val="24"/>
        </w:rPr>
        <w:t>resent average fresh tea leaves.</w:t>
      </w:r>
    </w:p>
    <w:p w:rsidR="00944E76" w:rsidRDefault="00944E76" w:rsidP="00017AD8">
      <w:pPr>
        <w:spacing w:after="0" w:line="480" w:lineRule="auto"/>
        <w:jc w:val="both"/>
        <w:rPr>
          <w:rFonts w:ascii="Times New Roman" w:eastAsia="Times New Roman" w:hAnsi="Times New Roman" w:cs="Times New Roman"/>
          <w:kern w:val="0"/>
          <w:sz w:val="24"/>
          <w:szCs w:val="24"/>
          <w14:ligatures w14:val="none"/>
        </w:rPr>
      </w:pPr>
    </w:p>
    <w:p w:rsidR="00CB4FA6" w:rsidRPr="00017AD8" w:rsidRDefault="00CB4FA6" w:rsidP="00017AD8">
      <w:p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Additionally, foliar feeding aligns with commercial tea harvesting schedules, where rapid nutrient support is needed during peak flush periods. </w:t>
      </w:r>
      <w:proofErr w:type="spellStart"/>
      <w:r w:rsidRPr="00017AD8">
        <w:rPr>
          <w:rFonts w:ascii="Times New Roman" w:eastAsia="Times New Roman" w:hAnsi="Times New Roman" w:cs="Times New Roman"/>
          <w:kern w:val="0"/>
          <w:sz w:val="24"/>
          <w:szCs w:val="24"/>
          <w14:ligatures w14:val="none"/>
        </w:rPr>
        <w:t>Kentelky</w:t>
      </w:r>
      <w:proofErr w:type="spellEnd"/>
      <w:r w:rsidRPr="00017AD8">
        <w:rPr>
          <w:rFonts w:ascii="Times New Roman" w:eastAsia="Times New Roman" w:hAnsi="Times New Roman" w:cs="Times New Roman"/>
          <w:kern w:val="0"/>
          <w:sz w:val="24"/>
          <w:szCs w:val="24"/>
          <w14:ligatures w14:val="none"/>
        </w:rPr>
        <w:t xml:space="preserve"> and </w:t>
      </w:r>
      <w:proofErr w:type="spellStart"/>
      <w:r w:rsidRPr="00017AD8">
        <w:rPr>
          <w:rFonts w:ascii="Times New Roman" w:eastAsia="Times New Roman" w:hAnsi="Times New Roman" w:cs="Times New Roman"/>
          <w:kern w:val="0"/>
          <w:sz w:val="24"/>
          <w:szCs w:val="24"/>
          <w14:ligatures w14:val="none"/>
        </w:rPr>
        <w:t>Szekely-Varga</w:t>
      </w:r>
      <w:proofErr w:type="spellEnd"/>
      <w:r w:rsidRPr="00017AD8">
        <w:rPr>
          <w:rFonts w:ascii="Times New Roman" w:eastAsia="Times New Roman" w:hAnsi="Times New Roman" w:cs="Times New Roman"/>
          <w:kern w:val="0"/>
          <w:sz w:val="24"/>
          <w:szCs w:val="24"/>
          <w14:ligatures w14:val="none"/>
        </w:rPr>
        <w:t xml:space="preserve"> (2021) reported that foliar fertilizers significantly boost yield and plant vigor in various high-value crops, including perennials.</w:t>
      </w:r>
      <w:r w:rsidR="006A2829" w:rsidRPr="00017AD8">
        <w:rPr>
          <w:rFonts w:ascii="Times New Roman" w:eastAsia="Times New Roman" w:hAnsi="Times New Roman" w:cs="Times New Roman"/>
          <w:kern w:val="0"/>
          <w:sz w:val="24"/>
          <w:szCs w:val="24"/>
          <w14:ligatures w14:val="none"/>
        </w:rPr>
        <w:t xml:space="preserve"> </w:t>
      </w:r>
    </w:p>
    <w:p w:rsidR="00CB4FA6" w:rsidRPr="00017AD8" w:rsidRDefault="00CB4FA6" w:rsidP="00CB4FA6">
      <w:pPr>
        <w:spacing w:after="0" w:line="240" w:lineRule="auto"/>
        <w:rPr>
          <w:rFonts w:ascii="Times New Roman" w:eastAsia="Times New Roman" w:hAnsi="Times New Roman" w:cs="Times New Roman"/>
          <w:kern w:val="0"/>
          <w:sz w:val="24"/>
          <w:szCs w:val="24"/>
          <w14:ligatures w14:val="none"/>
        </w:rPr>
      </w:pPr>
    </w:p>
    <w:p w:rsidR="00017AD8" w:rsidRPr="00017AD8" w:rsidRDefault="00CB4FA6" w:rsidP="00017AD8">
      <w:pPr>
        <w:pStyle w:val="Heading3"/>
        <w:spacing w:line="480" w:lineRule="auto"/>
        <w:rPr>
          <w:rFonts w:ascii="Times New Roman" w:hAnsi="Times New Roman" w:cs="Times New Roman"/>
          <w:color w:val="000000" w:themeColor="text1"/>
          <w:sz w:val="24"/>
          <w:szCs w:val="24"/>
        </w:rPr>
      </w:pPr>
      <w:r w:rsidRPr="00017AD8">
        <w:rPr>
          <w:rStyle w:val="Strong"/>
          <w:rFonts w:ascii="Times New Roman" w:hAnsi="Times New Roman" w:cs="Times New Roman"/>
          <w:b/>
          <w:bCs/>
          <w:color w:val="000000" w:themeColor="text1"/>
          <w:sz w:val="24"/>
          <w:szCs w:val="24"/>
        </w:rPr>
        <w:t xml:space="preserve">Comparative Interpretation of </w:t>
      </w:r>
      <w:r w:rsidR="007B1643">
        <w:rPr>
          <w:rStyle w:val="Strong"/>
          <w:rFonts w:ascii="Times New Roman" w:hAnsi="Times New Roman" w:cs="Times New Roman"/>
          <w:b/>
          <w:bCs/>
          <w:color w:val="000000" w:themeColor="text1"/>
          <w:sz w:val="24"/>
          <w:szCs w:val="24"/>
        </w:rPr>
        <w:t>foliar and soil Zn</w:t>
      </w:r>
      <w:r w:rsidR="006A2829" w:rsidRPr="00017AD8">
        <w:rPr>
          <w:rStyle w:val="Strong"/>
          <w:rFonts w:ascii="Times New Roman" w:hAnsi="Times New Roman" w:cs="Times New Roman"/>
          <w:b/>
          <w:bCs/>
          <w:color w:val="000000" w:themeColor="text1"/>
          <w:sz w:val="24"/>
          <w:szCs w:val="24"/>
        </w:rPr>
        <w:t xml:space="preserve"> application</w:t>
      </w:r>
    </w:p>
    <w:p w:rsidR="00CB4FA6" w:rsidRPr="00017AD8" w:rsidRDefault="00CB4FA6" w:rsidP="00017AD8">
      <w:pPr>
        <w:pStyle w:val="NormalWeb"/>
        <w:spacing w:before="0" w:beforeAutospacing="0" w:after="0" w:afterAutospacing="0" w:line="480" w:lineRule="auto"/>
        <w:jc w:val="both"/>
      </w:pPr>
      <w:r w:rsidRPr="00017AD8">
        <w:t xml:space="preserve">Taken together, </w:t>
      </w:r>
      <w:r w:rsidRPr="00017AD8">
        <w:rPr>
          <w:rStyle w:val="Strong"/>
          <w:b w:val="0"/>
        </w:rPr>
        <w:t>Figures 3 and 4 clearly demonstrate that both soil and foliar Zn applications positively influence tea leaf yield</w:t>
      </w:r>
      <w:r w:rsidRPr="00017AD8">
        <w:t xml:space="preserve">, with a stronger response observed in </w:t>
      </w:r>
      <w:r w:rsidRPr="00017AD8">
        <w:lastRenderedPageBreak/>
        <w:t>foliar-fed treatments</w:t>
      </w:r>
      <w:r w:rsidR="008C5FCB">
        <w:t xml:space="preserve"> (R</w:t>
      </w:r>
      <w:r w:rsidR="008C5FCB" w:rsidRPr="002B7E1E">
        <w:rPr>
          <w:vertAlign w:val="superscript"/>
        </w:rPr>
        <w:t>2</w:t>
      </w:r>
      <w:r w:rsidR="008C5FCB">
        <w:t xml:space="preserve"> = 0.9693** in soil and R</w:t>
      </w:r>
      <w:r w:rsidR="008C5FCB" w:rsidRPr="002B7E1E">
        <w:rPr>
          <w:vertAlign w:val="superscript"/>
        </w:rPr>
        <w:t>2</w:t>
      </w:r>
      <w:r w:rsidR="008C5FCB">
        <w:t xml:space="preserve"> = 0.9828** in foliar application, Figure 3 and 4, respectively)</w:t>
      </w:r>
      <w:r w:rsidRPr="00017AD8">
        <w:t>. While soil application supports long-term nutrient availability and soil fertility management, foliar feeding offers rapid, targeted correction of Zn deficiency and maximized productivity within a short time frame.</w:t>
      </w:r>
      <w:r w:rsidR="008C5FCB">
        <w:t xml:space="preserve"> </w:t>
      </w:r>
      <w:r w:rsidRPr="00017AD8">
        <w:t xml:space="preserve">Importantly, neither method showed signs of over-fertilization or toxicity at the highest tested dose (400 </w:t>
      </w:r>
      <w:r w:rsidR="0062494F" w:rsidRPr="00017AD8">
        <w:rPr>
          <w:rFonts w:eastAsia="Times New Roman"/>
        </w:rPr>
        <w:t>g</w:t>
      </w:r>
      <w:r w:rsidR="0062494F">
        <w:rPr>
          <w:rFonts w:eastAsia="Times New Roman"/>
        </w:rPr>
        <w:t xml:space="preserve"> h</w:t>
      </w:r>
      <w:r w:rsidR="0062494F" w:rsidRPr="00017AD8">
        <w:rPr>
          <w:rFonts w:eastAsia="Times New Roman"/>
        </w:rPr>
        <w:t>a</w:t>
      </w:r>
      <w:r w:rsidR="0062494F" w:rsidRPr="0062494F">
        <w:rPr>
          <w:rFonts w:eastAsia="Times New Roman"/>
          <w:vertAlign w:val="superscript"/>
        </w:rPr>
        <w:t>-1</w:t>
      </w:r>
      <w:r w:rsidRPr="00017AD8">
        <w:t xml:space="preserve"> or 400 mg</w:t>
      </w:r>
      <w:r w:rsidR="0062494F">
        <w:t xml:space="preserve"> </w:t>
      </w:r>
      <w:r w:rsidRPr="00017AD8">
        <w:t>L</w:t>
      </w:r>
      <w:r w:rsidR="0062494F" w:rsidRPr="0062494F">
        <w:rPr>
          <w:vertAlign w:val="superscript"/>
        </w:rPr>
        <w:t>-1</w:t>
      </w:r>
      <w:r w:rsidRPr="00017AD8">
        <w:t xml:space="preserve">), suggesting a </w:t>
      </w:r>
      <w:r w:rsidRPr="00017AD8">
        <w:rPr>
          <w:rStyle w:val="Strong"/>
          <w:b w:val="0"/>
        </w:rPr>
        <w:t>safe upper limit for agronomic use</w:t>
      </w:r>
      <w:r w:rsidRPr="00017AD8">
        <w:rPr>
          <w:b/>
        </w:rPr>
        <w:t xml:space="preserve"> </w:t>
      </w:r>
      <w:r w:rsidRPr="00017AD8">
        <w:t>in acidic tea-growing soils.</w:t>
      </w:r>
      <w:r w:rsidR="006A2829" w:rsidRPr="00017AD8">
        <w:t xml:space="preserve"> </w:t>
      </w:r>
    </w:p>
    <w:p w:rsidR="00CB4FA6" w:rsidRPr="00017AD8" w:rsidRDefault="00CB4FA6" w:rsidP="00017AD8">
      <w:pPr>
        <w:pStyle w:val="NormalWeb"/>
        <w:spacing w:before="0" w:beforeAutospacing="0" w:after="0" w:afterAutospacing="0" w:line="480" w:lineRule="auto"/>
        <w:jc w:val="both"/>
      </w:pPr>
      <w:r w:rsidRPr="00017AD8">
        <w:t xml:space="preserve">These findings support an </w:t>
      </w:r>
      <w:r w:rsidRPr="00017AD8">
        <w:rPr>
          <w:rStyle w:val="Strong"/>
          <w:b w:val="0"/>
        </w:rPr>
        <w:t>integrated Zn management approach</w:t>
      </w:r>
      <w:r w:rsidRPr="00017AD8">
        <w:t xml:space="preserve">, where soil application could be used for baseline Zn enrichment and foliar sprays could serve as supplemental treatments during critical growth phases. Such a strategy would </w:t>
      </w:r>
      <w:proofErr w:type="spellStart"/>
      <w:r w:rsidR="00F430B4" w:rsidRPr="007B6B0E">
        <w:rPr>
          <w:highlight w:val="yellow"/>
        </w:rPr>
        <w:t>optimise</w:t>
      </w:r>
      <w:proofErr w:type="spellEnd"/>
      <w:r w:rsidR="00F430B4" w:rsidRPr="007B6B0E">
        <w:rPr>
          <w:highlight w:val="yellow"/>
        </w:rPr>
        <w:t xml:space="preserve"> </w:t>
      </w:r>
      <w:r w:rsidRPr="00017AD8">
        <w:t>resource use efficiency and ensure sustainable tea production in Zn-deficient regions like northern Bangladesh.</w:t>
      </w:r>
    </w:p>
    <w:p w:rsidR="00164D1A" w:rsidRPr="00017AD8" w:rsidRDefault="00164D1A" w:rsidP="00017AD8">
      <w:pPr>
        <w:pStyle w:val="Heading3"/>
        <w:spacing w:line="480" w:lineRule="auto"/>
        <w:rPr>
          <w:rFonts w:ascii="Times New Roman" w:hAnsi="Times New Roman" w:cs="Times New Roman"/>
          <w:color w:val="000000" w:themeColor="text1"/>
          <w:sz w:val="24"/>
          <w:szCs w:val="24"/>
        </w:rPr>
      </w:pPr>
      <w:r w:rsidRPr="00017AD8">
        <w:rPr>
          <w:rStyle w:val="Strong"/>
          <w:rFonts w:ascii="Times New Roman" w:hAnsi="Times New Roman" w:cs="Times New Roman"/>
          <w:b/>
          <w:bCs/>
          <w:color w:val="000000" w:themeColor="text1"/>
          <w:sz w:val="24"/>
          <w:szCs w:val="24"/>
        </w:rPr>
        <w:t>Conclusion</w:t>
      </w:r>
    </w:p>
    <w:p w:rsidR="00164D1A" w:rsidRDefault="00164D1A" w:rsidP="00017AD8">
      <w:pPr>
        <w:pStyle w:val="NormalWeb"/>
        <w:spacing w:before="0" w:beforeAutospacing="0" w:after="0" w:afterAutospacing="0" w:line="480" w:lineRule="auto"/>
        <w:jc w:val="both"/>
      </w:pPr>
      <w:r w:rsidRPr="00017AD8">
        <w:t xml:space="preserve">This research demonstrated that zinc (Zn) </w:t>
      </w:r>
      <w:proofErr w:type="spellStart"/>
      <w:r w:rsidR="00F430B4" w:rsidRPr="007B6B0E">
        <w:rPr>
          <w:highlight w:val="yellow"/>
        </w:rPr>
        <w:t>fertilisation</w:t>
      </w:r>
      <w:proofErr w:type="spellEnd"/>
      <w:r w:rsidRPr="007B6B0E">
        <w:rPr>
          <w:highlight w:val="yellow"/>
        </w:rPr>
        <w:t xml:space="preserve">, applied </w:t>
      </w:r>
      <w:r w:rsidRPr="00017AD8">
        <w:t>through both soil and foliar methods, significantly enhances the fresh leaf yield of tea (</w:t>
      </w:r>
      <w:r w:rsidRPr="00017AD8">
        <w:rPr>
          <w:rStyle w:val="Emphasis"/>
        </w:rPr>
        <w:t xml:space="preserve">Camellia </w:t>
      </w:r>
      <w:proofErr w:type="spellStart"/>
      <w:r w:rsidRPr="00017AD8">
        <w:rPr>
          <w:rStyle w:val="Emphasis"/>
        </w:rPr>
        <w:t>sinensis</w:t>
      </w:r>
      <w:proofErr w:type="spellEnd"/>
      <w:r w:rsidRPr="00017AD8">
        <w:t xml:space="preserve"> L.) under the acidic soil conditions of northern Bangladesh. While both application methods were effective, foliar application of Zn at 400 mg/L consistently produced the highest yield, outperforming soil application at equivalent dosages. The superior performance of foliar Zn application is attributed to its rapid absorption and efficient translocation within the plant, overcoming the limitations of soil-based nutrient delivery. These findings underscore the critical role of Zn in tea nutrition and support the integration of foliar Zn </w:t>
      </w:r>
      <w:proofErr w:type="spellStart"/>
      <w:r w:rsidR="00F430B4" w:rsidRPr="007B6B0E">
        <w:rPr>
          <w:highlight w:val="yellow"/>
        </w:rPr>
        <w:t>fertilisation</w:t>
      </w:r>
      <w:proofErr w:type="spellEnd"/>
      <w:r w:rsidR="00F430B4" w:rsidRPr="007B6B0E">
        <w:rPr>
          <w:highlight w:val="yellow"/>
        </w:rPr>
        <w:t xml:space="preserve"> </w:t>
      </w:r>
      <w:r w:rsidRPr="007B6B0E">
        <w:rPr>
          <w:highlight w:val="yellow"/>
        </w:rPr>
        <w:t>into standard</w:t>
      </w:r>
      <w:r w:rsidRPr="00017AD8">
        <w:t xml:space="preserve"> nutrient management practices. Adoption of this strategy has the potential to enhance tea productivity, improve leaf quality, and ensure sustainable cultivation in Zn-deficient tea-growing regions.</w:t>
      </w:r>
    </w:p>
    <w:p w:rsidR="00EA2B15" w:rsidRDefault="00EA2B15" w:rsidP="00017AD8">
      <w:pPr>
        <w:pStyle w:val="NormalWeb"/>
        <w:spacing w:before="0" w:beforeAutospacing="0" w:after="0" w:afterAutospacing="0" w:line="480" w:lineRule="auto"/>
        <w:jc w:val="both"/>
      </w:pPr>
    </w:p>
    <w:p w:rsidR="0083716A" w:rsidRPr="00062017" w:rsidRDefault="00EA2B15" w:rsidP="00017AD8">
      <w:pPr>
        <w:pStyle w:val="NormalWeb"/>
        <w:spacing w:before="0" w:beforeAutospacing="0" w:after="0" w:afterAutospacing="0" w:line="480" w:lineRule="auto"/>
        <w:jc w:val="both"/>
        <w:rPr>
          <w:b/>
        </w:rPr>
      </w:pPr>
      <w:r w:rsidRPr="00062017">
        <w:rPr>
          <w:b/>
        </w:rPr>
        <w:lastRenderedPageBreak/>
        <w:t>Acknowledgement</w:t>
      </w:r>
    </w:p>
    <w:p w:rsidR="00EA2B15" w:rsidRDefault="00EA2B15" w:rsidP="00017AD8">
      <w:pPr>
        <w:pStyle w:val="NormalWeb"/>
        <w:spacing w:before="0" w:beforeAutospacing="0" w:after="0" w:afterAutospacing="0" w:line="480" w:lineRule="auto"/>
        <w:jc w:val="both"/>
      </w:pPr>
      <w:r>
        <w:t xml:space="preserve">This research was funded by the Institute of Research and Training (IRT) of </w:t>
      </w:r>
      <w:proofErr w:type="spellStart"/>
      <w:r>
        <w:t>Hajee</w:t>
      </w:r>
      <w:proofErr w:type="spellEnd"/>
      <w:r>
        <w:t xml:space="preserve"> Mohammad </w:t>
      </w:r>
      <w:proofErr w:type="spellStart"/>
      <w:r>
        <w:t>Danesh</w:t>
      </w:r>
      <w:proofErr w:type="spellEnd"/>
      <w:r>
        <w:t xml:space="preserve"> Science and Technology U</w:t>
      </w:r>
      <w:r w:rsidR="007B1643">
        <w:t>niversity, Dinajpur to the corresponding</w:t>
      </w:r>
      <w:r>
        <w:t xml:space="preserve"> author.</w:t>
      </w:r>
    </w:p>
    <w:p w:rsidR="00EA2B15" w:rsidRDefault="00EA2B15" w:rsidP="00017AD8">
      <w:pPr>
        <w:pStyle w:val="NormalWeb"/>
        <w:spacing w:before="0" w:beforeAutospacing="0" w:after="0" w:afterAutospacing="0" w:line="480" w:lineRule="auto"/>
        <w:jc w:val="both"/>
      </w:pPr>
    </w:p>
    <w:p w:rsidR="0083716A" w:rsidRPr="00062017" w:rsidRDefault="0083716A" w:rsidP="0083716A">
      <w:pPr>
        <w:rPr>
          <w:rFonts w:ascii="Times New Roman" w:eastAsia="Calibri" w:hAnsi="Times New Roman" w:cs="Times New Roman"/>
          <w:b/>
          <w:sz w:val="24"/>
          <w:szCs w:val="24"/>
        </w:rPr>
      </w:pPr>
      <w:bookmarkStart w:id="1" w:name="_Hlk197682619"/>
      <w:bookmarkStart w:id="2" w:name="_Hlk180402183"/>
      <w:bookmarkStart w:id="3" w:name="_Hlk183680988"/>
      <w:r w:rsidRPr="00062017">
        <w:rPr>
          <w:rFonts w:ascii="Times New Roman" w:eastAsia="Calibri" w:hAnsi="Times New Roman" w:cs="Times New Roman"/>
          <w:b/>
          <w:sz w:val="24"/>
          <w:szCs w:val="24"/>
        </w:rPr>
        <w:t>Disclaimer (Artificial intelligence)</w:t>
      </w:r>
    </w:p>
    <w:p w:rsidR="0083716A" w:rsidRPr="00371F99" w:rsidRDefault="0083716A" w:rsidP="00371F99">
      <w:pPr>
        <w:jc w:val="both"/>
        <w:rPr>
          <w:rFonts w:ascii="Times New Roman" w:eastAsia="Calibri" w:hAnsi="Times New Roman" w:cs="Times New Roman"/>
          <w:sz w:val="24"/>
          <w:szCs w:val="24"/>
        </w:rPr>
      </w:pPr>
      <w:r w:rsidRPr="00371F99">
        <w:rPr>
          <w:rFonts w:ascii="Times New Roman" w:eastAsia="Calibri" w:hAnsi="Times New Roman" w:cs="Times New Roman"/>
          <w:sz w:val="24"/>
          <w:szCs w:val="24"/>
        </w:rPr>
        <w:t>Author(s) hereby declare that NO generative AI technologies such as Large Language Models (</w:t>
      </w:r>
      <w:proofErr w:type="spellStart"/>
      <w:r w:rsidRPr="00371F99">
        <w:rPr>
          <w:rFonts w:ascii="Times New Roman" w:eastAsia="Calibri" w:hAnsi="Times New Roman" w:cs="Times New Roman"/>
          <w:sz w:val="24"/>
          <w:szCs w:val="24"/>
        </w:rPr>
        <w:t>ChatGPT</w:t>
      </w:r>
      <w:proofErr w:type="spellEnd"/>
      <w:r w:rsidRPr="00371F99">
        <w:rPr>
          <w:rFonts w:ascii="Times New Roman" w:eastAsia="Calibri" w:hAnsi="Times New Roman" w:cs="Times New Roman"/>
          <w:sz w:val="24"/>
          <w:szCs w:val="24"/>
        </w:rPr>
        <w:t xml:space="preserve">, COPILOT, etc.) and text-to-image generators have been used during the writing or editing of this manuscript. </w:t>
      </w:r>
    </w:p>
    <w:bookmarkEnd w:id="1"/>
    <w:bookmarkEnd w:id="2"/>
    <w:bookmarkEnd w:id="3"/>
    <w:p w:rsidR="00150842" w:rsidRDefault="00150842" w:rsidP="00017AD8">
      <w:pPr>
        <w:pStyle w:val="NormalWeb"/>
        <w:spacing w:before="0" w:beforeAutospacing="0" w:after="0" w:afterAutospacing="0" w:line="480" w:lineRule="auto"/>
        <w:jc w:val="both"/>
      </w:pPr>
    </w:p>
    <w:p w:rsidR="00A4498D" w:rsidRPr="00062017" w:rsidRDefault="00A4498D" w:rsidP="00A4498D">
      <w:pPr>
        <w:rPr>
          <w:rFonts w:ascii="Times New Roman" w:hAnsi="Times New Roman" w:cs="Times New Roman"/>
          <w:b/>
          <w:sz w:val="24"/>
          <w:szCs w:val="24"/>
        </w:rPr>
      </w:pPr>
      <w:r w:rsidRPr="00062017">
        <w:rPr>
          <w:rFonts w:ascii="Times New Roman" w:hAnsi="Times New Roman" w:cs="Times New Roman"/>
          <w:b/>
          <w:sz w:val="24"/>
          <w:szCs w:val="24"/>
        </w:rPr>
        <w:t>REFERENCES</w:t>
      </w:r>
    </w:p>
    <w:p w:rsidR="00A4498D" w:rsidRPr="00017AD8" w:rsidRDefault="00A4498D" w:rsidP="00A4498D">
      <w:pPr>
        <w:spacing w:after="0"/>
        <w:ind w:left="540" w:hanging="540"/>
        <w:jc w:val="both"/>
        <w:rPr>
          <w:rFonts w:ascii="Times New Roman" w:hAnsi="Times New Roman" w:cs="Times New Roman"/>
          <w:sz w:val="24"/>
          <w:szCs w:val="24"/>
        </w:rPr>
      </w:pPr>
      <w:r>
        <w:rPr>
          <w:rStyle w:val="articleauthor-link"/>
          <w:rFonts w:ascii="Arial" w:hAnsi="Arial" w:cs="Arial"/>
          <w:color w:val="54585A"/>
          <w:sz w:val="21"/>
          <w:szCs w:val="21"/>
          <w:shd w:val="clear" w:color="auto" w:fill="FFFFFF"/>
        </w:rPr>
        <w:t xml:space="preserve">   </w:t>
      </w:r>
    </w:p>
    <w:p w:rsidR="00371F99" w:rsidRPr="0093626D" w:rsidRDefault="00371F99" w:rsidP="0093626D">
      <w:pPr>
        <w:spacing w:after="0" w:line="240" w:lineRule="auto"/>
        <w:ind w:left="540" w:hanging="540"/>
        <w:jc w:val="both"/>
        <w:rPr>
          <w:rFonts w:ascii="Times New Roman" w:hAnsi="Times New Roman" w:cs="Times New Roman"/>
          <w:sz w:val="24"/>
          <w:szCs w:val="24"/>
        </w:rPr>
      </w:pPr>
      <w:r w:rsidRPr="0093626D">
        <w:rPr>
          <w:rFonts w:ascii="Times New Roman" w:hAnsi="Times New Roman" w:cs="Times New Roman"/>
          <w:sz w:val="24"/>
          <w:szCs w:val="24"/>
        </w:rPr>
        <w:t xml:space="preserve">Ahmad W, Watts MJ, Imtiaz M, </w:t>
      </w:r>
      <w:proofErr w:type="gramStart"/>
      <w:r w:rsidRPr="0093626D">
        <w:rPr>
          <w:rFonts w:ascii="Times New Roman" w:hAnsi="Times New Roman" w:cs="Times New Roman"/>
          <w:sz w:val="24"/>
          <w:szCs w:val="24"/>
        </w:rPr>
        <w:t>Ahmed ,</w:t>
      </w:r>
      <w:proofErr w:type="gramEnd"/>
      <w:r w:rsidRPr="0093626D">
        <w:rPr>
          <w:rFonts w:ascii="Times New Roman" w:hAnsi="Times New Roman" w:cs="Times New Roman"/>
          <w:sz w:val="24"/>
          <w:szCs w:val="24"/>
        </w:rPr>
        <w:t xml:space="preserve"> and Zia MH. 2012. Zinc deficiency in soils, crops and humans. </w:t>
      </w:r>
      <w:proofErr w:type="spellStart"/>
      <w:r w:rsidRPr="0093626D">
        <w:rPr>
          <w:rFonts w:ascii="Times New Roman" w:hAnsi="Times New Roman" w:cs="Times New Roman"/>
          <w:sz w:val="24"/>
          <w:szCs w:val="24"/>
        </w:rPr>
        <w:t>Agrochimica</w:t>
      </w:r>
      <w:proofErr w:type="spellEnd"/>
      <w:r w:rsidRPr="0093626D">
        <w:rPr>
          <w:rFonts w:ascii="Times New Roman" w:hAnsi="Times New Roman" w:cs="Times New Roman"/>
          <w:sz w:val="24"/>
          <w:szCs w:val="24"/>
        </w:rPr>
        <w:t>. 56(2): 65-97.</w:t>
      </w:r>
    </w:p>
    <w:p w:rsidR="00371F99" w:rsidRDefault="00371F99" w:rsidP="009756A9">
      <w:pPr>
        <w:spacing w:after="0" w:line="240" w:lineRule="auto"/>
        <w:ind w:left="540" w:hanging="540"/>
        <w:jc w:val="both"/>
        <w:rPr>
          <w:rFonts w:ascii="Times New Roman" w:hAnsi="Times New Roman" w:cs="Times New Roman"/>
          <w:sz w:val="24"/>
          <w:szCs w:val="24"/>
        </w:rPr>
      </w:pPr>
      <w:r w:rsidRPr="0093626D">
        <w:rPr>
          <w:rFonts w:ascii="Times New Roman" w:hAnsi="Times New Roman" w:cs="Times New Roman"/>
          <w:sz w:val="24"/>
          <w:szCs w:val="24"/>
        </w:rPr>
        <w:t>Alloway BJ. 2008. Zinc in Soil and Crop Nutrition International Zinc Association. Brussels, Belgium</w:t>
      </w:r>
      <w:r>
        <w:rPr>
          <w:rFonts w:ascii="Times New Roman" w:hAnsi="Times New Roman" w:cs="Times New Roman"/>
          <w:sz w:val="24"/>
          <w:szCs w:val="24"/>
        </w:rPr>
        <w:t xml:space="preserve">. </w:t>
      </w:r>
    </w:p>
    <w:p w:rsidR="00371F99" w:rsidRDefault="00371F99" w:rsidP="00504CB8">
      <w:pPr>
        <w:spacing w:after="0"/>
        <w:ind w:left="540" w:hanging="540"/>
        <w:jc w:val="both"/>
        <w:rPr>
          <w:rFonts w:ascii="Times New Roman" w:hAnsi="Times New Roman" w:cs="Times New Roman"/>
          <w:sz w:val="24"/>
          <w:szCs w:val="24"/>
        </w:rPr>
      </w:pPr>
      <w:proofErr w:type="spellStart"/>
      <w:r w:rsidRPr="00017AD8">
        <w:rPr>
          <w:rFonts w:ascii="Times New Roman" w:hAnsi="Times New Roman" w:cs="Times New Roman"/>
          <w:sz w:val="24"/>
          <w:szCs w:val="24"/>
        </w:rPr>
        <w:t>Biswass</w:t>
      </w:r>
      <w:proofErr w:type="spellEnd"/>
      <w:r w:rsidRPr="00017AD8">
        <w:rPr>
          <w:rFonts w:ascii="Times New Roman" w:hAnsi="Times New Roman" w:cs="Times New Roman"/>
          <w:sz w:val="24"/>
          <w:szCs w:val="24"/>
        </w:rPr>
        <w:t xml:space="preserve"> A, Khan AQ, Ali NM, </w:t>
      </w:r>
      <w:proofErr w:type="spellStart"/>
      <w:r w:rsidRPr="00017AD8">
        <w:rPr>
          <w:rFonts w:ascii="Times New Roman" w:hAnsi="Times New Roman" w:cs="Times New Roman"/>
          <w:sz w:val="24"/>
          <w:szCs w:val="24"/>
        </w:rPr>
        <w:t>Zohora</w:t>
      </w:r>
      <w:proofErr w:type="spellEnd"/>
      <w:r w:rsidRPr="00017AD8">
        <w:rPr>
          <w:rFonts w:ascii="Times New Roman" w:hAnsi="Times New Roman" w:cs="Times New Roman"/>
          <w:sz w:val="24"/>
          <w:szCs w:val="24"/>
        </w:rPr>
        <w:t xml:space="preserve"> FT and </w:t>
      </w:r>
      <w:proofErr w:type="spellStart"/>
      <w:r w:rsidRPr="00017AD8">
        <w:rPr>
          <w:rFonts w:ascii="Times New Roman" w:hAnsi="Times New Roman" w:cs="Times New Roman"/>
          <w:sz w:val="24"/>
          <w:szCs w:val="24"/>
        </w:rPr>
        <w:t>Saha</w:t>
      </w:r>
      <w:proofErr w:type="spellEnd"/>
      <w:r w:rsidRPr="00017AD8">
        <w:rPr>
          <w:rFonts w:ascii="Times New Roman" w:hAnsi="Times New Roman" w:cs="Times New Roman"/>
          <w:sz w:val="24"/>
          <w:szCs w:val="24"/>
        </w:rPr>
        <w:t xml:space="preserve"> A</w:t>
      </w:r>
      <w:r>
        <w:rPr>
          <w:rFonts w:ascii="Times New Roman" w:hAnsi="Times New Roman" w:cs="Times New Roman"/>
          <w:sz w:val="24"/>
          <w:szCs w:val="24"/>
        </w:rPr>
        <w:t>.</w:t>
      </w:r>
      <w:r w:rsidRPr="00017AD8">
        <w:rPr>
          <w:rFonts w:ascii="Times New Roman" w:hAnsi="Times New Roman" w:cs="Times New Roman"/>
          <w:sz w:val="24"/>
          <w:szCs w:val="24"/>
        </w:rPr>
        <w:t xml:space="preserve"> 2016. Effect of foliar application of zinc on the yield of tea. Bangladesh Tea Journal</w:t>
      </w:r>
      <w:r>
        <w:rPr>
          <w:rFonts w:ascii="Times New Roman" w:hAnsi="Times New Roman" w:cs="Times New Roman"/>
          <w:sz w:val="24"/>
          <w:szCs w:val="24"/>
        </w:rPr>
        <w:t>.</w:t>
      </w:r>
      <w:r w:rsidRPr="00017AD8">
        <w:rPr>
          <w:rFonts w:ascii="Times New Roman" w:hAnsi="Times New Roman" w:cs="Times New Roman"/>
          <w:sz w:val="24"/>
          <w:szCs w:val="24"/>
        </w:rPr>
        <w:t xml:space="preserve"> 45: 18-22</w:t>
      </w:r>
      <w:r>
        <w:rPr>
          <w:rFonts w:ascii="Times New Roman" w:hAnsi="Times New Roman" w:cs="Times New Roman"/>
          <w:sz w:val="24"/>
          <w:szCs w:val="24"/>
        </w:rPr>
        <w:t xml:space="preserve">. </w:t>
      </w:r>
    </w:p>
    <w:p w:rsidR="00371F99" w:rsidRPr="00112D70" w:rsidRDefault="00371F99" w:rsidP="00771535">
      <w:pPr>
        <w:spacing w:after="0" w:line="240" w:lineRule="auto"/>
        <w:ind w:left="540" w:hanging="540"/>
        <w:jc w:val="both"/>
        <w:rPr>
          <w:rFonts w:ascii="Times New Roman" w:hAnsi="Times New Roman" w:cs="Times New Roman"/>
          <w:color w:val="0000FF"/>
          <w:sz w:val="24"/>
          <w:szCs w:val="24"/>
        </w:rPr>
      </w:pPr>
      <w:proofErr w:type="spellStart"/>
      <w:r w:rsidRPr="00017AD8">
        <w:rPr>
          <w:rFonts w:ascii="Times New Roman" w:hAnsi="Times New Roman" w:cs="Times New Roman"/>
          <w:sz w:val="24"/>
          <w:szCs w:val="24"/>
        </w:rPr>
        <w:t>Brimson</w:t>
      </w:r>
      <w:proofErr w:type="spellEnd"/>
      <w:r w:rsidRPr="00017AD8">
        <w:rPr>
          <w:rFonts w:ascii="Times New Roman" w:hAnsi="Times New Roman" w:cs="Times New Roman"/>
          <w:sz w:val="24"/>
          <w:szCs w:val="24"/>
        </w:rPr>
        <w:t xml:space="preserve"> JM, Prasanth MI, </w:t>
      </w:r>
      <w:proofErr w:type="spellStart"/>
      <w:r w:rsidRPr="00017AD8">
        <w:rPr>
          <w:rFonts w:ascii="Times New Roman" w:hAnsi="Times New Roman" w:cs="Times New Roman"/>
          <w:sz w:val="24"/>
          <w:szCs w:val="24"/>
        </w:rPr>
        <w:t>Kumaree</w:t>
      </w:r>
      <w:proofErr w:type="spellEnd"/>
      <w:r w:rsidRPr="00017AD8">
        <w:rPr>
          <w:rFonts w:ascii="Times New Roman" w:hAnsi="Times New Roman" w:cs="Times New Roman"/>
          <w:sz w:val="24"/>
          <w:szCs w:val="24"/>
        </w:rPr>
        <w:t xml:space="preserve"> KK, </w:t>
      </w:r>
      <w:proofErr w:type="spellStart"/>
      <w:r w:rsidRPr="00017AD8">
        <w:rPr>
          <w:rFonts w:ascii="Times New Roman" w:hAnsi="Times New Roman" w:cs="Times New Roman"/>
          <w:sz w:val="24"/>
          <w:szCs w:val="24"/>
        </w:rPr>
        <w:t>Thitilertdecha</w:t>
      </w:r>
      <w:proofErr w:type="spellEnd"/>
      <w:r w:rsidRPr="00017AD8">
        <w:rPr>
          <w:rFonts w:ascii="Times New Roman" w:hAnsi="Times New Roman" w:cs="Times New Roman"/>
          <w:sz w:val="24"/>
          <w:szCs w:val="24"/>
        </w:rPr>
        <w:t xml:space="preserve"> P, Malar DS, </w:t>
      </w:r>
      <w:proofErr w:type="spellStart"/>
      <w:r w:rsidRPr="00017AD8">
        <w:rPr>
          <w:rFonts w:ascii="Times New Roman" w:hAnsi="Times New Roman" w:cs="Times New Roman"/>
          <w:sz w:val="24"/>
          <w:szCs w:val="24"/>
        </w:rPr>
        <w:t>Tencomnao</w:t>
      </w:r>
      <w:proofErr w:type="spellEnd"/>
      <w:r w:rsidRPr="00017AD8">
        <w:rPr>
          <w:rFonts w:ascii="Times New Roman" w:hAnsi="Times New Roman" w:cs="Times New Roman"/>
          <w:sz w:val="24"/>
          <w:szCs w:val="24"/>
        </w:rPr>
        <w:t xml:space="preserve"> T and </w:t>
      </w:r>
      <w:proofErr w:type="spellStart"/>
      <w:r w:rsidRPr="00017AD8">
        <w:rPr>
          <w:rFonts w:ascii="Times New Roman" w:hAnsi="Times New Roman" w:cs="Times New Roman"/>
          <w:sz w:val="24"/>
          <w:szCs w:val="24"/>
        </w:rPr>
        <w:t>Prasansuklab</w:t>
      </w:r>
      <w:proofErr w:type="spellEnd"/>
      <w:r w:rsidRPr="00017AD8">
        <w:rPr>
          <w:rFonts w:ascii="Times New Roman" w:hAnsi="Times New Roman" w:cs="Times New Roman"/>
          <w:sz w:val="24"/>
          <w:szCs w:val="24"/>
        </w:rPr>
        <w:t xml:space="preserve"> A. 2022</w:t>
      </w:r>
      <w:r>
        <w:rPr>
          <w:rFonts w:ascii="Times New Roman" w:hAnsi="Times New Roman" w:cs="Times New Roman"/>
          <w:sz w:val="24"/>
          <w:szCs w:val="24"/>
        </w:rPr>
        <w:t>.</w:t>
      </w:r>
      <w:r w:rsidRPr="00017AD8">
        <w:rPr>
          <w:rFonts w:ascii="Times New Roman" w:hAnsi="Times New Roman" w:cs="Times New Roman"/>
          <w:sz w:val="24"/>
          <w:szCs w:val="24"/>
        </w:rPr>
        <w:t xml:space="preserve"> Tea Plant (Camellia </w:t>
      </w:r>
      <w:proofErr w:type="spellStart"/>
      <w:r w:rsidRPr="00017AD8">
        <w:rPr>
          <w:rFonts w:ascii="Times New Roman" w:hAnsi="Times New Roman" w:cs="Times New Roman"/>
          <w:sz w:val="24"/>
          <w:szCs w:val="24"/>
        </w:rPr>
        <w:t>sinensis</w:t>
      </w:r>
      <w:proofErr w:type="spellEnd"/>
      <w:r w:rsidRPr="00017AD8">
        <w:rPr>
          <w:rFonts w:ascii="Times New Roman" w:hAnsi="Times New Roman" w:cs="Times New Roman"/>
          <w:sz w:val="24"/>
          <w:szCs w:val="24"/>
        </w:rPr>
        <w:t>) A current update on use in diabetes, obesity and cardiovascular disease. Nutrients. 15(1): 37</w:t>
      </w:r>
      <w:r>
        <w:rPr>
          <w:rFonts w:ascii="Times New Roman" w:hAnsi="Times New Roman" w:cs="Times New Roman"/>
          <w:sz w:val="24"/>
          <w:szCs w:val="24"/>
        </w:rPr>
        <w:t>-54</w:t>
      </w:r>
      <w:r w:rsidRPr="00017AD8">
        <w:rPr>
          <w:rFonts w:ascii="Times New Roman" w:hAnsi="Times New Roman" w:cs="Times New Roman"/>
          <w:sz w:val="24"/>
          <w:szCs w:val="24"/>
        </w:rPr>
        <w:t>.</w:t>
      </w:r>
      <w:r>
        <w:rPr>
          <w:rFonts w:ascii="Times New Roman" w:hAnsi="Times New Roman" w:cs="Times New Roman"/>
          <w:sz w:val="24"/>
          <w:szCs w:val="24"/>
        </w:rPr>
        <w:t xml:space="preserve"> </w:t>
      </w:r>
      <w:hyperlink r:id="rId12" w:history="1">
        <w:r w:rsidRPr="00112D70">
          <w:rPr>
            <w:rStyle w:val="Hyperlink"/>
            <w:rFonts w:ascii="Times New Roman" w:hAnsi="Times New Roman" w:cs="Times New Roman"/>
            <w:bCs/>
            <w:color w:val="0000FF"/>
            <w:sz w:val="24"/>
            <w:szCs w:val="24"/>
            <w:u w:val="none"/>
            <w:shd w:val="clear" w:color="auto" w:fill="FFFFFF"/>
          </w:rPr>
          <w:t>https://doi.org/10.3390/nu15010037</w:t>
        </w:r>
      </w:hyperlink>
    </w:p>
    <w:p w:rsidR="00371F99" w:rsidRDefault="00371F99" w:rsidP="00BB2AB2">
      <w:pPr>
        <w:spacing w:after="0"/>
        <w:ind w:left="540" w:hanging="540"/>
        <w:jc w:val="both"/>
        <w:rPr>
          <w:rFonts w:ascii="Times New Roman" w:hAnsi="Times New Roman" w:cs="Times New Roman"/>
          <w:sz w:val="24"/>
          <w:szCs w:val="24"/>
        </w:rPr>
      </w:pPr>
      <w:r w:rsidRPr="00017AD8">
        <w:rPr>
          <w:rFonts w:ascii="Times New Roman" w:hAnsi="Times New Roman" w:cs="Times New Roman"/>
          <w:sz w:val="24"/>
          <w:szCs w:val="24"/>
        </w:rPr>
        <w:t xml:space="preserve">Chen M. 2021. The tea plant leaf cuticle from plant protection to tea quality. Frontiers in </w:t>
      </w:r>
      <w:r w:rsidRPr="00BB2AB2">
        <w:rPr>
          <w:rFonts w:ascii="Times New Roman" w:hAnsi="Times New Roman" w:cs="Times New Roman"/>
          <w:sz w:val="24"/>
          <w:szCs w:val="24"/>
        </w:rPr>
        <w:t xml:space="preserve">Plant Science. 12: 47-75. </w:t>
      </w:r>
      <w:hyperlink r:id="rId13" w:history="1">
        <w:r w:rsidRPr="00BB2AB2">
          <w:rPr>
            <w:rStyle w:val="Hyperlink"/>
            <w:rFonts w:ascii="Times New Roman" w:hAnsi="Times New Roman" w:cs="Times New Roman"/>
            <w:sz w:val="24"/>
            <w:szCs w:val="24"/>
            <w:u w:val="none"/>
            <w:shd w:val="clear" w:color="auto" w:fill="F7F7F7"/>
          </w:rPr>
          <w:t>https://doi.org/10.3389/fpls.2021.751547</w:t>
        </w:r>
      </w:hyperlink>
      <w:r>
        <w:rPr>
          <w:rFonts w:ascii="Times New Roman" w:hAnsi="Times New Roman" w:cs="Times New Roman"/>
          <w:sz w:val="24"/>
          <w:szCs w:val="24"/>
        </w:rPr>
        <w:t xml:space="preserve"> </w:t>
      </w:r>
    </w:p>
    <w:p w:rsidR="00371F99" w:rsidRDefault="00371F99" w:rsidP="00BB2AB2">
      <w:pPr>
        <w:spacing w:after="0" w:line="240" w:lineRule="auto"/>
        <w:ind w:left="540" w:hanging="540"/>
        <w:jc w:val="both"/>
        <w:rPr>
          <w:rFonts w:ascii="Times New Roman" w:hAnsi="Times New Roman" w:cs="Times New Roman"/>
          <w:sz w:val="24"/>
          <w:szCs w:val="24"/>
        </w:rPr>
      </w:pPr>
      <w:r w:rsidRPr="00017AD8">
        <w:rPr>
          <w:rFonts w:ascii="Times New Roman" w:hAnsi="Times New Roman" w:cs="Times New Roman"/>
          <w:sz w:val="24"/>
          <w:szCs w:val="24"/>
        </w:rPr>
        <w:t>Dufresne CJ and Farnworth ER</w:t>
      </w:r>
      <w:r>
        <w:rPr>
          <w:rFonts w:ascii="Times New Roman" w:hAnsi="Times New Roman" w:cs="Times New Roman"/>
          <w:sz w:val="24"/>
          <w:szCs w:val="24"/>
        </w:rPr>
        <w:t>.</w:t>
      </w:r>
      <w:r w:rsidRPr="00017AD8">
        <w:rPr>
          <w:rFonts w:ascii="Times New Roman" w:hAnsi="Times New Roman" w:cs="Times New Roman"/>
          <w:sz w:val="24"/>
          <w:szCs w:val="24"/>
        </w:rPr>
        <w:t xml:space="preserve"> 2001. A review of latest research findings on the health promotion properties of tea. The Journal of Nutritional Biochemistry 12(7): 404-</w:t>
      </w:r>
      <w:r>
        <w:rPr>
          <w:rFonts w:ascii="Times New Roman" w:hAnsi="Times New Roman" w:cs="Times New Roman"/>
          <w:sz w:val="24"/>
          <w:szCs w:val="24"/>
        </w:rPr>
        <w:t>4</w:t>
      </w:r>
      <w:r w:rsidRPr="00017AD8">
        <w:rPr>
          <w:rFonts w:ascii="Times New Roman" w:hAnsi="Times New Roman" w:cs="Times New Roman"/>
          <w:sz w:val="24"/>
          <w:szCs w:val="24"/>
        </w:rPr>
        <w:t>21.</w:t>
      </w:r>
      <w:r>
        <w:rPr>
          <w:rFonts w:ascii="Times New Roman" w:hAnsi="Times New Roman" w:cs="Times New Roman"/>
          <w:sz w:val="24"/>
          <w:szCs w:val="24"/>
        </w:rPr>
        <w:t xml:space="preserve"> </w:t>
      </w:r>
      <w:hyperlink r:id="rId14" w:tgtFrame="_blank" w:tooltip="Persistent link using digital object identifier" w:history="1">
        <w:r w:rsidRPr="00EA7277">
          <w:rPr>
            <w:rStyle w:val="anchor-text"/>
            <w:rFonts w:ascii="Times New Roman" w:hAnsi="Times New Roman" w:cs="Times New Roman"/>
            <w:color w:val="0000FF"/>
            <w:sz w:val="24"/>
            <w:szCs w:val="24"/>
          </w:rPr>
          <w:t>https://doi.org/10.1016/S0955-2863(01)00155-3</w:t>
        </w:r>
      </w:hyperlink>
      <w:r>
        <w:rPr>
          <w:rFonts w:ascii="Times New Roman" w:hAnsi="Times New Roman" w:cs="Times New Roman"/>
          <w:sz w:val="24"/>
          <w:szCs w:val="24"/>
        </w:rPr>
        <w:t xml:space="preserve"> </w:t>
      </w:r>
    </w:p>
    <w:p w:rsidR="00371F99" w:rsidRPr="00EA7277" w:rsidRDefault="00371F99" w:rsidP="00BB2AB2">
      <w:pPr>
        <w:spacing w:after="0" w:line="240" w:lineRule="auto"/>
        <w:ind w:left="540" w:hanging="540"/>
        <w:jc w:val="both"/>
        <w:rPr>
          <w:rFonts w:ascii="Times New Roman" w:hAnsi="Times New Roman" w:cs="Times New Roman"/>
          <w:color w:val="0000FF"/>
          <w:sz w:val="24"/>
          <w:szCs w:val="24"/>
        </w:rPr>
      </w:pPr>
      <w:proofErr w:type="spellStart"/>
      <w:r w:rsidRPr="00017AD8">
        <w:rPr>
          <w:rFonts w:ascii="Times New Roman" w:hAnsi="Times New Roman" w:cs="Times New Roman"/>
          <w:sz w:val="24"/>
          <w:szCs w:val="24"/>
        </w:rPr>
        <w:t>Fageria</w:t>
      </w:r>
      <w:proofErr w:type="spellEnd"/>
      <w:r w:rsidRPr="00017AD8">
        <w:rPr>
          <w:rFonts w:ascii="Times New Roman" w:hAnsi="Times New Roman" w:cs="Times New Roman"/>
          <w:sz w:val="24"/>
          <w:szCs w:val="24"/>
        </w:rPr>
        <w:t xml:space="preserve"> NK, Filho MB, Moreira A and </w:t>
      </w:r>
      <w:proofErr w:type="spellStart"/>
      <w:r w:rsidRPr="00017AD8">
        <w:rPr>
          <w:rFonts w:ascii="Times New Roman" w:hAnsi="Times New Roman" w:cs="Times New Roman"/>
          <w:sz w:val="24"/>
          <w:szCs w:val="24"/>
        </w:rPr>
        <w:t>Guimarães</w:t>
      </w:r>
      <w:proofErr w:type="spellEnd"/>
      <w:r w:rsidRPr="00017AD8">
        <w:rPr>
          <w:rFonts w:ascii="Times New Roman" w:hAnsi="Times New Roman" w:cs="Times New Roman"/>
          <w:sz w:val="24"/>
          <w:szCs w:val="24"/>
        </w:rPr>
        <w:t xml:space="preserve"> CM. 2009. Foliar fertilization of crop plants. Journal of Plant Nutrition. 32(6): 1044-</w:t>
      </w:r>
      <w:r>
        <w:rPr>
          <w:rFonts w:ascii="Times New Roman" w:hAnsi="Times New Roman" w:cs="Times New Roman"/>
          <w:sz w:val="24"/>
          <w:szCs w:val="24"/>
        </w:rPr>
        <w:t>10</w:t>
      </w:r>
      <w:r w:rsidRPr="00017AD8">
        <w:rPr>
          <w:rFonts w:ascii="Times New Roman" w:hAnsi="Times New Roman" w:cs="Times New Roman"/>
          <w:sz w:val="24"/>
          <w:szCs w:val="24"/>
        </w:rPr>
        <w:t>64.</w:t>
      </w:r>
      <w:r>
        <w:rPr>
          <w:rFonts w:ascii="Times New Roman" w:hAnsi="Times New Roman" w:cs="Times New Roman"/>
          <w:sz w:val="24"/>
          <w:szCs w:val="24"/>
        </w:rPr>
        <w:t xml:space="preserve"> </w:t>
      </w:r>
      <w:hyperlink r:id="rId15" w:history="1">
        <w:r w:rsidRPr="00EA7277">
          <w:rPr>
            <w:rStyle w:val="Hyperlink"/>
            <w:rFonts w:ascii="Times New Roman" w:hAnsi="Times New Roman" w:cs="Times New Roman"/>
            <w:color w:val="0000FF"/>
            <w:sz w:val="24"/>
            <w:szCs w:val="24"/>
            <w:u w:val="none"/>
          </w:rPr>
          <w:t>https://doi.org/10.1080/01904160902872826</w:t>
        </w:r>
      </w:hyperlink>
    </w:p>
    <w:p w:rsidR="00371F99" w:rsidRPr="00EA7277" w:rsidRDefault="00371F99" w:rsidP="00BB2AB2">
      <w:pPr>
        <w:spacing w:after="0" w:line="240" w:lineRule="auto"/>
        <w:ind w:left="540" w:hanging="540"/>
        <w:jc w:val="both"/>
        <w:rPr>
          <w:rFonts w:ascii="Times New Roman" w:hAnsi="Times New Roman" w:cs="Times New Roman"/>
          <w:color w:val="0000FF"/>
          <w:sz w:val="24"/>
          <w:szCs w:val="24"/>
        </w:rPr>
      </w:pPr>
      <w:r w:rsidRPr="00017AD8">
        <w:rPr>
          <w:rFonts w:ascii="Times New Roman" w:hAnsi="Times New Roman" w:cs="Times New Roman"/>
          <w:sz w:val="24"/>
          <w:szCs w:val="24"/>
        </w:rPr>
        <w:t>Garcia-López JI, Niño-Medina G, Olivares-</w:t>
      </w:r>
      <w:proofErr w:type="spellStart"/>
      <w:r w:rsidRPr="00017AD8">
        <w:rPr>
          <w:rFonts w:ascii="Times New Roman" w:hAnsi="Times New Roman" w:cs="Times New Roman"/>
          <w:sz w:val="24"/>
          <w:szCs w:val="24"/>
        </w:rPr>
        <w:t>Sáenz</w:t>
      </w:r>
      <w:proofErr w:type="spellEnd"/>
      <w:r w:rsidRPr="00017AD8">
        <w:rPr>
          <w:rFonts w:ascii="Times New Roman" w:hAnsi="Times New Roman" w:cs="Times New Roman"/>
          <w:sz w:val="24"/>
          <w:szCs w:val="24"/>
        </w:rPr>
        <w:t xml:space="preserve"> E, </w:t>
      </w:r>
      <w:proofErr w:type="spellStart"/>
      <w:r w:rsidRPr="00017AD8">
        <w:rPr>
          <w:rFonts w:ascii="Times New Roman" w:hAnsi="Times New Roman" w:cs="Times New Roman"/>
          <w:sz w:val="24"/>
          <w:szCs w:val="24"/>
        </w:rPr>
        <w:t>Lıra</w:t>
      </w:r>
      <w:proofErr w:type="spellEnd"/>
      <w:r w:rsidRPr="00017AD8">
        <w:rPr>
          <w:rFonts w:ascii="Times New Roman" w:hAnsi="Times New Roman" w:cs="Times New Roman"/>
          <w:sz w:val="24"/>
          <w:szCs w:val="24"/>
        </w:rPr>
        <w:t xml:space="preserve">-Saldivar RH, </w:t>
      </w:r>
      <w:proofErr w:type="spellStart"/>
      <w:r w:rsidRPr="00017AD8">
        <w:rPr>
          <w:rFonts w:ascii="Times New Roman" w:hAnsi="Times New Roman" w:cs="Times New Roman"/>
          <w:sz w:val="24"/>
          <w:szCs w:val="24"/>
        </w:rPr>
        <w:t>Barriga</w:t>
      </w:r>
      <w:proofErr w:type="spellEnd"/>
      <w:r w:rsidRPr="00017AD8">
        <w:rPr>
          <w:rFonts w:ascii="Times New Roman" w:hAnsi="Times New Roman" w:cs="Times New Roman"/>
          <w:sz w:val="24"/>
          <w:szCs w:val="24"/>
        </w:rPr>
        <w:t>-Castro ED, Vázquez-Alvarado R, Rodriguez-Salinas PA and Zavala-Garcia F. 2019. Foliar application of zinc oxide nanoparticles and zinc sulfate boosts the content of bioactive compounds in habanero peppers. Plants. 8(8): 254</w:t>
      </w:r>
      <w:r>
        <w:rPr>
          <w:rFonts w:ascii="Times New Roman" w:hAnsi="Times New Roman" w:cs="Times New Roman"/>
          <w:sz w:val="24"/>
          <w:szCs w:val="24"/>
        </w:rPr>
        <w:t>-274</w:t>
      </w:r>
      <w:r w:rsidRPr="00017AD8">
        <w:rPr>
          <w:rFonts w:ascii="Times New Roman" w:hAnsi="Times New Roman" w:cs="Times New Roman"/>
          <w:sz w:val="24"/>
          <w:szCs w:val="24"/>
        </w:rPr>
        <w:t>.</w:t>
      </w:r>
      <w:r>
        <w:rPr>
          <w:rFonts w:ascii="Times New Roman" w:hAnsi="Times New Roman" w:cs="Times New Roman"/>
          <w:sz w:val="24"/>
          <w:szCs w:val="24"/>
        </w:rPr>
        <w:t xml:space="preserve"> </w:t>
      </w:r>
      <w:hyperlink r:id="rId16" w:history="1">
        <w:r w:rsidRPr="00001227">
          <w:rPr>
            <w:rStyle w:val="Hyperlink"/>
            <w:rFonts w:ascii="Times New Roman" w:hAnsi="Times New Roman" w:cs="Times New Roman"/>
            <w:bCs/>
            <w:color w:val="0000FF"/>
            <w:sz w:val="24"/>
            <w:szCs w:val="24"/>
            <w:u w:val="none"/>
            <w:shd w:val="clear" w:color="auto" w:fill="FFFFFF"/>
          </w:rPr>
          <w:t>https://doi.org/10.3390/plants8080254</w:t>
        </w:r>
      </w:hyperlink>
    </w:p>
    <w:p w:rsidR="00371F99" w:rsidRPr="00017AD8" w:rsidRDefault="00371F99" w:rsidP="00A4498D">
      <w:pPr>
        <w:tabs>
          <w:tab w:val="left" w:pos="270"/>
          <w:tab w:val="left" w:pos="567"/>
          <w:tab w:val="left" w:pos="993"/>
        </w:tabs>
        <w:spacing w:after="0" w:line="240" w:lineRule="auto"/>
        <w:ind w:left="540" w:hanging="540"/>
        <w:jc w:val="both"/>
        <w:rPr>
          <w:rFonts w:ascii="Times New Roman" w:hAnsi="Times New Roman" w:cs="Times New Roman"/>
          <w:sz w:val="24"/>
          <w:szCs w:val="24"/>
        </w:rPr>
      </w:pPr>
      <w:r w:rsidRPr="00017AD8">
        <w:rPr>
          <w:rFonts w:ascii="Times New Roman" w:hAnsi="Times New Roman" w:cs="Times New Roman"/>
          <w:sz w:val="24"/>
          <w:szCs w:val="24"/>
        </w:rPr>
        <w:t>Hossain MB, Ahmed S, Hossain AKMM, Khan MSH</w:t>
      </w:r>
      <w:r w:rsidRPr="00017AD8">
        <w:rPr>
          <w:rFonts w:ascii="Times New Roman" w:hAnsi="Times New Roman" w:cs="Times New Roman"/>
          <w:b/>
          <w:sz w:val="24"/>
          <w:szCs w:val="24"/>
        </w:rPr>
        <w:t xml:space="preserve"> </w:t>
      </w:r>
      <w:r w:rsidRPr="00017AD8">
        <w:rPr>
          <w:rFonts w:ascii="Times New Roman" w:hAnsi="Times New Roman" w:cs="Times New Roman"/>
          <w:sz w:val="24"/>
          <w:szCs w:val="24"/>
        </w:rPr>
        <w:t xml:space="preserve">and T.N. Kumar. 2001. Effect of secondary and micronutrients on the yield and nutrient uptake by BRRI </w:t>
      </w:r>
      <w:proofErr w:type="spellStart"/>
      <w:r w:rsidRPr="00017AD8">
        <w:rPr>
          <w:rFonts w:ascii="Times New Roman" w:hAnsi="Times New Roman" w:cs="Times New Roman"/>
          <w:sz w:val="24"/>
          <w:szCs w:val="24"/>
        </w:rPr>
        <w:t>Dhan</w:t>
      </w:r>
      <w:proofErr w:type="spellEnd"/>
      <w:r w:rsidRPr="00017AD8">
        <w:rPr>
          <w:rFonts w:ascii="Times New Roman" w:hAnsi="Times New Roman" w:cs="Times New Roman"/>
          <w:sz w:val="24"/>
          <w:szCs w:val="24"/>
        </w:rPr>
        <w:t xml:space="preserve"> 32 in the Old Himalayan Piedmont plain and </w:t>
      </w:r>
      <w:proofErr w:type="spellStart"/>
      <w:r w:rsidRPr="00017AD8">
        <w:rPr>
          <w:rFonts w:ascii="Times New Roman" w:hAnsi="Times New Roman" w:cs="Times New Roman"/>
          <w:sz w:val="24"/>
          <w:szCs w:val="24"/>
        </w:rPr>
        <w:t>Tista</w:t>
      </w:r>
      <w:proofErr w:type="spellEnd"/>
      <w:r w:rsidRPr="00017AD8">
        <w:rPr>
          <w:rFonts w:ascii="Times New Roman" w:hAnsi="Times New Roman" w:cs="Times New Roman"/>
          <w:sz w:val="24"/>
          <w:szCs w:val="24"/>
        </w:rPr>
        <w:t xml:space="preserve"> Meander floodplain soil. </w:t>
      </w:r>
      <w:r w:rsidRPr="00017AD8">
        <w:rPr>
          <w:rFonts w:ascii="Times New Roman" w:hAnsi="Times New Roman" w:cs="Times New Roman"/>
          <w:i/>
          <w:sz w:val="24"/>
          <w:szCs w:val="24"/>
        </w:rPr>
        <w:t>Journal of Biological Sciences</w:t>
      </w:r>
      <w:r w:rsidRPr="00017AD8">
        <w:rPr>
          <w:rFonts w:ascii="Times New Roman" w:hAnsi="Times New Roman" w:cs="Times New Roman"/>
          <w:sz w:val="24"/>
          <w:szCs w:val="24"/>
        </w:rPr>
        <w:t xml:space="preserve">. 1(11): 1051-1055. </w:t>
      </w:r>
      <w:r w:rsidRPr="00017AD8">
        <w:rPr>
          <w:rFonts w:ascii="Times New Roman" w:hAnsi="Times New Roman" w:cs="Times New Roman"/>
          <w:color w:val="222222"/>
          <w:sz w:val="24"/>
          <w:szCs w:val="24"/>
          <w:shd w:val="clear" w:color="auto" w:fill="FFFFFF"/>
        </w:rPr>
        <w:t>DOI: </w:t>
      </w:r>
      <w:hyperlink r:id="rId17" w:tgtFrame="_blank" w:history="1">
        <w:r w:rsidRPr="00270211">
          <w:rPr>
            <w:rStyle w:val="Hyperlink"/>
            <w:rFonts w:ascii="Times New Roman" w:hAnsi="Times New Roman" w:cs="Times New Roman"/>
            <w:color w:val="0000FF"/>
            <w:sz w:val="24"/>
            <w:szCs w:val="24"/>
            <w:u w:val="none"/>
            <w:shd w:val="clear" w:color="auto" w:fill="FFFFFF"/>
          </w:rPr>
          <w:t>10.3923/jbs.2001.1051.1055</w:t>
        </w:r>
      </w:hyperlink>
    </w:p>
    <w:p w:rsidR="00371F99" w:rsidRDefault="00DF083B" w:rsidP="00270211">
      <w:pPr>
        <w:pStyle w:val="Heading2"/>
        <w:shd w:val="clear" w:color="auto" w:fill="FFFFFF"/>
        <w:spacing w:before="0" w:line="240" w:lineRule="auto"/>
        <w:ind w:left="540" w:hanging="540"/>
        <w:rPr>
          <w:rFonts w:ascii="Arial" w:hAnsi="Arial" w:cs="Arial"/>
          <w:spacing w:val="-7"/>
        </w:rPr>
      </w:pPr>
      <w:hyperlink r:id="rId18" w:history="1">
        <w:r w:rsidR="00371F99" w:rsidRPr="00270211">
          <w:rPr>
            <w:rStyle w:val="Hyperlink"/>
            <w:rFonts w:ascii="Times New Roman" w:hAnsi="Times New Roman" w:cs="Times New Roman"/>
            <w:b w:val="0"/>
            <w:color w:val="000000" w:themeColor="text1"/>
            <w:sz w:val="24"/>
            <w:szCs w:val="24"/>
            <w:shd w:val="clear" w:color="auto" w:fill="FFFFFF"/>
          </w:rPr>
          <w:t>Huang</w:t>
        </w:r>
      </w:hyperlink>
      <w:r w:rsidR="00371F99" w:rsidRPr="00270211">
        <w:rPr>
          <w:rStyle w:val="articleauthor-link"/>
          <w:rFonts w:ascii="Times New Roman" w:hAnsi="Times New Roman" w:cs="Times New Roman"/>
          <w:b w:val="0"/>
          <w:color w:val="000000" w:themeColor="text1"/>
          <w:sz w:val="24"/>
          <w:szCs w:val="24"/>
          <w:shd w:val="clear" w:color="auto" w:fill="FFFFFF"/>
        </w:rPr>
        <w:t xml:space="preserve"> S, </w:t>
      </w:r>
      <w:hyperlink r:id="rId19" w:history="1">
        <w:r w:rsidR="00371F99" w:rsidRPr="00270211">
          <w:rPr>
            <w:rStyle w:val="Hyperlink"/>
            <w:rFonts w:ascii="Times New Roman" w:hAnsi="Times New Roman" w:cs="Times New Roman"/>
            <w:b w:val="0"/>
            <w:color w:val="000000" w:themeColor="text1"/>
            <w:sz w:val="24"/>
            <w:szCs w:val="24"/>
            <w:shd w:val="clear" w:color="auto" w:fill="FFFFFF"/>
          </w:rPr>
          <w:t>Zuo</w:t>
        </w:r>
      </w:hyperlink>
      <w:r w:rsidR="00371F99" w:rsidRPr="00270211">
        <w:rPr>
          <w:rStyle w:val="articleauthor-link"/>
          <w:rFonts w:ascii="Times New Roman" w:hAnsi="Times New Roman" w:cs="Times New Roman"/>
          <w:b w:val="0"/>
          <w:color w:val="000000" w:themeColor="text1"/>
          <w:sz w:val="24"/>
          <w:szCs w:val="24"/>
          <w:shd w:val="clear" w:color="auto" w:fill="FFFFFF"/>
        </w:rPr>
        <w:t xml:space="preserve"> T,  </w:t>
      </w:r>
      <w:hyperlink r:id="rId20" w:history="1">
        <w:r w:rsidR="00371F99" w:rsidRPr="00270211">
          <w:rPr>
            <w:rStyle w:val="Hyperlink"/>
            <w:rFonts w:ascii="Times New Roman" w:hAnsi="Times New Roman" w:cs="Times New Roman"/>
            <w:b w:val="0"/>
            <w:color w:val="000000" w:themeColor="text1"/>
            <w:sz w:val="24"/>
            <w:szCs w:val="24"/>
            <w:shd w:val="clear" w:color="auto" w:fill="FFFFFF"/>
          </w:rPr>
          <w:t>Zheng</w:t>
        </w:r>
      </w:hyperlink>
      <w:r w:rsidR="00371F99" w:rsidRPr="00270211">
        <w:rPr>
          <w:rStyle w:val="articleauthor-link"/>
          <w:rFonts w:ascii="Times New Roman" w:hAnsi="Times New Roman" w:cs="Times New Roman"/>
          <w:b w:val="0"/>
          <w:color w:val="000000" w:themeColor="text1"/>
          <w:sz w:val="24"/>
          <w:szCs w:val="24"/>
          <w:shd w:val="clear" w:color="auto" w:fill="FFFFFF"/>
        </w:rPr>
        <w:t xml:space="preserve"> X, </w:t>
      </w:r>
      <w:hyperlink r:id="rId21" w:history="1">
        <w:r w:rsidR="00371F99" w:rsidRPr="00270211">
          <w:rPr>
            <w:rStyle w:val="Hyperlink"/>
            <w:rFonts w:ascii="Times New Roman" w:hAnsi="Times New Roman" w:cs="Times New Roman"/>
            <w:b w:val="0"/>
            <w:color w:val="000000" w:themeColor="text1"/>
            <w:sz w:val="24"/>
            <w:szCs w:val="24"/>
            <w:shd w:val="clear" w:color="auto" w:fill="FFFFFF"/>
          </w:rPr>
          <w:t>Zhuo</w:t>
        </w:r>
      </w:hyperlink>
      <w:r w:rsidR="00371F99" w:rsidRPr="00270211">
        <w:rPr>
          <w:rStyle w:val="articleauthor-link"/>
          <w:rFonts w:ascii="Times New Roman" w:hAnsi="Times New Roman" w:cs="Times New Roman"/>
          <w:b w:val="0"/>
          <w:color w:val="000000" w:themeColor="text1"/>
          <w:sz w:val="24"/>
          <w:szCs w:val="24"/>
          <w:shd w:val="clear" w:color="auto" w:fill="FFFFFF"/>
        </w:rPr>
        <w:t xml:space="preserve"> C,  </w:t>
      </w:r>
      <w:hyperlink r:id="rId22" w:history="1">
        <w:r w:rsidR="00371F99" w:rsidRPr="00270211">
          <w:rPr>
            <w:rStyle w:val="Hyperlink"/>
            <w:rFonts w:ascii="Times New Roman" w:hAnsi="Times New Roman" w:cs="Times New Roman"/>
            <w:b w:val="0"/>
            <w:color w:val="000000" w:themeColor="text1"/>
            <w:sz w:val="24"/>
            <w:szCs w:val="24"/>
            <w:shd w:val="clear" w:color="auto" w:fill="FFFFFF"/>
          </w:rPr>
          <w:t>Hou</w:t>
        </w:r>
      </w:hyperlink>
      <w:r w:rsidR="00371F99" w:rsidRPr="00270211">
        <w:rPr>
          <w:rStyle w:val="articleauthor-link"/>
          <w:rFonts w:ascii="Times New Roman" w:hAnsi="Times New Roman" w:cs="Times New Roman"/>
          <w:b w:val="0"/>
          <w:color w:val="000000" w:themeColor="text1"/>
          <w:sz w:val="24"/>
          <w:szCs w:val="24"/>
          <w:shd w:val="clear" w:color="auto" w:fill="FFFFFF"/>
        </w:rPr>
        <w:t xml:space="preserve"> Q, </w:t>
      </w:r>
      <w:hyperlink r:id="rId23" w:history="1">
        <w:r w:rsidR="00371F99" w:rsidRPr="00270211">
          <w:rPr>
            <w:rStyle w:val="Hyperlink"/>
            <w:rFonts w:ascii="Times New Roman" w:hAnsi="Times New Roman" w:cs="Times New Roman"/>
            <w:b w:val="0"/>
            <w:color w:val="000000" w:themeColor="text1"/>
            <w:sz w:val="24"/>
            <w:szCs w:val="24"/>
            <w:shd w:val="clear" w:color="auto" w:fill="FFFFFF"/>
          </w:rPr>
          <w:t>Yao</w:t>
        </w:r>
      </w:hyperlink>
      <w:r w:rsidR="00371F99" w:rsidRPr="00270211">
        <w:rPr>
          <w:rStyle w:val="articleauthor-link"/>
          <w:rFonts w:ascii="Times New Roman" w:hAnsi="Times New Roman" w:cs="Times New Roman"/>
          <w:b w:val="0"/>
          <w:color w:val="000000" w:themeColor="text1"/>
          <w:sz w:val="24"/>
          <w:szCs w:val="24"/>
          <w:shd w:val="clear" w:color="auto" w:fill="FFFFFF"/>
        </w:rPr>
        <w:t xml:space="preserve"> L, </w:t>
      </w:r>
      <w:hyperlink r:id="rId24" w:history="1">
        <w:r w:rsidR="00371F99" w:rsidRPr="00270211">
          <w:rPr>
            <w:rStyle w:val="Hyperlink"/>
            <w:rFonts w:ascii="Times New Roman" w:hAnsi="Times New Roman" w:cs="Times New Roman"/>
            <w:b w:val="0"/>
            <w:color w:val="000000" w:themeColor="text1"/>
            <w:sz w:val="24"/>
            <w:szCs w:val="24"/>
            <w:shd w:val="clear" w:color="auto" w:fill="FFFFFF"/>
          </w:rPr>
          <w:t>Wang</w:t>
        </w:r>
      </w:hyperlink>
      <w:r w:rsidR="00371F99" w:rsidRPr="00270211">
        <w:rPr>
          <w:rStyle w:val="articleauthor-link"/>
          <w:rFonts w:ascii="Times New Roman" w:hAnsi="Times New Roman" w:cs="Times New Roman"/>
          <w:b w:val="0"/>
          <w:color w:val="000000" w:themeColor="text1"/>
          <w:sz w:val="24"/>
          <w:szCs w:val="24"/>
          <w:shd w:val="clear" w:color="auto" w:fill="FFFFFF"/>
        </w:rPr>
        <w:t xml:space="preserve"> X, </w:t>
      </w:r>
      <w:hyperlink r:id="rId25" w:history="1">
        <w:r w:rsidR="00371F99" w:rsidRPr="00270211">
          <w:rPr>
            <w:rStyle w:val="Hyperlink"/>
            <w:rFonts w:ascii="Times New Roman" w:hAnsi="Times New Roman" w:cs="Times New Roman"/>
            <w:b w:val="0"/>
            <w:color w:val="000000" w:themeColor="text1"/>
            <w:sz w:val="24"/>
            <w:szCs w:val="24"/>
            <w:shd w:val="clear" w:color="auto" w:fill="FFFFFF"/>
          </w:rPr>
          <w:t>Wang</w:t>
        </w:r>
      </w:hyperlink>
      <w:r w:rsidR="00371F99" w:rsidRPr="00270211">
        <w:rPr>
          <w:rStyle w:val="articleauthor-link"/>
          <w:rFonts w:ascii="Times New Roman" w:hAnsi="Times New Roman" w:cs="Times New Roman"/>
          <w:b w:val="0"/>
          <w:color w:val="000000" w:themeColor="text1"/>
          <w:sz w:val="24"/>
          <w:szCs w:val="24"/>
          <w:shd w:val="clear" w:color="auto" w:fill="FFFFFF"/>
        </w:rPr>
        <w:t xml:space="preserve"> J  and  </w:t>
      </w:r>
      <w:hyperlink r:id="rId26" w:history="1">
        <w:r w:rsidR="00371F99" w:rsidRPr="00270211">
          <w:rPr>
            <w:rStyle w:val="Hyperlink"/>
            <w:rFonts w:ascii="Times New Roman" w:hAnsi="Times New Roman" w:cs="Times New Roman"/>
            <w:b w:val="0"/>
            <w:color w:val="000000" w:themeColor="text1"/>
            <w:sz w:val="24"/>
            <w:szCs w:val="24"/>
            <w:shd w:val="clear" w:color="auto" w:fill="FFFFFF"/>
          </w:rPr>
          <w:t>Ni</w:t>
        </w:r>
      </w:hyperlink>
      <w:r w:rsidR="00371F99" w:rsidRPr="00270211">
        <w:rPr>
          <w:rStyle w:val="articleauthor-link"/>
          <w:rFonts w:ascii="Times New Roman" w:hAnsi="Times New Roman" w:cs="Times New Roman"/>
          <w:b w:val="0"/>
          <w:color w:val="000000" w:themeColor="text1"/>
          <w:sz w:val="24"/>
          <w:szCs w:val="24"/>
          <w:shd w:val="clear" w:color="auto" w:fill="FFFFFF"/>
        </w:rPr>
        <w:t xml:space="preserve"> W. 2021. </w:t>
      </w:r>
      <w:r w:rsidR="00371F99">
        <w:rPr>
          <w:rStyle w:val="articleauthor-link"/>
          <w:rFonts w:ascii="Times New Roman" w:hAnsi="Times New Roman" w:cs="Times New Roman"/>
          <w:b w:val="0"/>
          <w:color w:val="000000" w:themeColor="text1"/>
          <w:sz w:val="24"/>
          <w:szCs w:val="24"/>
          <w:shd w:val="clear" w:color="auto" w:fill="FFFFFF"/>
        </w:rPr>
        <w:t xml:space="preserve">Foliar application of </w:t>
      </w:r>
      <w:proofErr w:type="spellStart"/>
      <w:r w:rsidR="00371F99">
        <w:rPr>
          <w:rStyle w:val="articleauthor-link"/>
          <w:rFonts w:ascii="Times New Roman" w:hAnsi="Times New Roman" w:cs="Times New Roman"/>
          <w:b w:val="0"/>
          <w:color w:val="000000" w:themeColor="text1"/>
          <w:sz w:val="24"/>
          <w:szCs w:val="24"/>
          <w:shd w:val="clear" w:color="auto" w:fill="FFFFFF"/>
        </w:rPr>
        <w:t>glycinebetaine</w:t>
      </w:r>
      <w:proofErr w:type="spellEnd"/>
      <w:r w:rsidR="00371F99">
        <w:rPr>
          <w:rStyle w:val="articleauthor-link"/>
          <w:rFonts w:ascii="Times New Roman" w:hAnsi="Times New Roman" w:cs="Times New Roman"/>
          <w:b w:val="0"/>
          <w:color w:val="000000" w:themeColor="text1"/>
          <w:sz w:val="24"/>
          <w:szCs w:val="24"/>
          <w:shd w:val="clear" w:color="auto" w:fill="FFFFFF"/>
        </w:rPr>
        <w:t xml:space="preserve"> and Zn fertilizer improves both the apparent and functional qualities of albino tea (</w:t>
      </w:r>
      <w:r w:rsidR="00371F99" w:rsidRPr="00270211">
        <w:rPr>
          <w:rStyle w:val="Emphasis"/>
          <w:rFonts w:ascii="Times New Roman" w:hAnsi="Times New Roman" w:cs="Times New Roman"/>
          <w:b w:val="0"/>
          <w:color w:val="000000" w:themeColor="text1"/>
          <w:spacing w:val="-7"/>
          <w:sz w:val="24"/>
          <w:szCs w:val="24"/>
        </w:rPr>
        <w:t xml:space="preserve">Camellia </w:t>
      </w:r>
      <w:proofErr w:type="spellStart"/>
      <w:r w:rsidR="00371F99" w:rsidRPr="00270211">
        <w:rPr>
          <w:rStyle w:val="Emphasis"/>
          <w:rFonts w:ascii="Times New Roman" w:hAnsi="Times New Roman" w:cs="Times New Roman"/>
          <w:b w:val="0"/>
          <w:color w:val="000000" w:themeColor="text1"/>
          <w:spacing w:val="-7"/>
          <w:sz w:val="24"/>
          <w:szCs w:val="24"/>
        </w:rPr>
        <w:t>sinensis</w:t>
      </w:r>
      <w:proofErr w:type="spellEnd"/>
      <w:r w:rsidR="00371F99" w:rsidRPr="00270211">
        <w:rPr>
          <w:rFonts w:ascii="Times New Roman" w:hAnsi="Times New Roman" w:cs="Times New Roman"/>
          <w:b w:val="0"/>
          <w:color w:val="000000" w:themeColor="text1"/>
          <w:spacing w:val="-7"/>
          <w:sz w:val="24"/>
          <w:szCs w:val="24"/>
        </w:rPr>
        <w:t xml:space="preserve"> (L.) O. </w:t>
      </w:r>
      <w:proofErr w:type="spellStart"/>
      <w:r w:rsidR="00371F99" w:rsidRPr="00270211">
        <w:rPr>
          <w:rFonts w:ascii="Times New Roman" w:hAnsi="Times New Roman" w:cs="Times New Roman"/>
          <w:b w:val="0"/>
          <w:color w:val="000000" w:themeColor="text1"/>
          <w:spacing w:val="-7"/>
          <w:sz w:val="24"/>
          <w:szCs w:val="24"/>
        </w:rPr>
        <w:t>Kuntze</w:t>
      </w:r>
      <w:proofErr w:type="spellEnd"/>
      <w:r w:rsidR="00371F99" w:rsidRPr="00270211">
        <w:rPr>
          <w:rFonts w:ascii="Times New Roman" w:hAnsi="Times New Roman" w:cs="Times New Roman"/>
          <w:b w:val="0"/>
          <w:color w:val="000000" w:themeColor="text1"/>
          <w:spacing w:val="-7"/>
          <w:sz w:val="24"/>
          <w:szCs w:val="24"/>
        </w:rPr>
        <w:t xml:space="preserve">]. </w:t>
      </w:r>
      <w:r w:rsidR="00371F99">
        <w:rPr>
          <w:rStyle w:val="Strong"/>
          <w:rFonts w:ascii="Times New Roman" w:hAnsi="Times New Roman" w:cs="Times New Roman"/>
          <w:iCs/>
          <w:color w:val="000000" w:themeColor="text1"/>
          <w:sz w:val="24"/>
          <w:szCs w:val="24"/>
          <w:shd w:val="clear" w:color="auto" w:fill="FFFFFF"/>
        </w:rPr>
        <w:t xml:space="preserve">Food </w:t>
      </w:r>
      <w:proofErr w:type="spellStart"/>
      <w:r w:rsidR="00371F99">
        <w:rPr>
          <w:rStyle w:val="Strong"/>
          <w:rFonts w:ascii="Times New Roman" w:hAnsi="Times New Roman" w:cs="Times New Roman"/>
          <w:iCs/>
          <w:color w:val="000000" w:themeColor="text1"/>
          <w:sz w:val="24"/>
          <w:szCs w:val="24"/>
          <w:shd w:val="clear" w:color="auto" w:fill="FFFFFF"/>
        </w:rPr>
        <w:t>Funct</w:t>
      </w:r>
      <w:proofErr w:type="spellEnd"/>
      <w:r w:rsidR="00371F99">
        <w:rPr>
          <w:rStyle w:val="Strong"/>
          <w:rFonts w:ascii="Times New Roman" w:hAnsi="Times New Roman" w:cs="Times New Roman"/>
          <w:iCs/>
          <w:color w:val="000000" w:themeColor="text1"/>
          <w:sz w:val="24"/>
          <w:szCs w:val="24"/>
          <w:shd w:val="clear" w:color="auto" w:fill="FFFFFF"/>
        </w:rPr>
        <w:t xml:space="preserve">. 12: </w:t>
      </w:r>
      <w:r w:rsidR="00371F99" w:rsidRPr="00270211">
        <w:rPr>
          <w:rFonts w:ascii="Times New Roman" w:hAnsi="Times New Roman" w:cs="Times New Roman"/>
          <w:b w:val="0"/>
          <w:color w:val="000000" w:themeColor="text1"/>
          <w:sz w:val="24"/>
          <w:szCs w:val="24"/>
          <w:shd w:val="clear" w:color="auto" w:fill="FFFFFF"/>
        </w:rPr>
        <w:t>9476-9485.</w:t>
      </w:r>
      <w:r w:rsidR="00371F99" w:rsidRPr="00270211">
        <w:rPr>
          <w:rFonts w:ascii="Arial" w:hAnsi="Arial" w:cs="Arial"/>
          <w:color w:val="000000" w:themeColor="text1"/>
          <w:shd w:val="clear" w:color="auto" w:fill="FFFFFF"/>
        </w:rPr>
        <w:t xml:space="preserve"> </w:t>
      </w:r>
      <w:hyperlink r:id="rId27" w:tooltip="Link to landing page via DOI" w:history="1">
        <w:r w:rsidR="00371F99" w:rsidRPr="00270211">
          <w:rPr>
            <w:rStyle w:val="Hyperlink"/>
            <w:rFonts w:ascii="Times New Roman" w:hAnsi="Times New Roman" w:cs="Times New Roman"/>
            <w:b w:val="0"/>
            <w:bCs w:val="0"/>
            <w:color w:val="0000FF"/>
            <w:sz w:val="24"/>
            <w:szCs w:val="24"/>
            <w:u w:val="none"/>
            <w:shd w:val="clear" w:color="auto" w:fill="FFFFFF"/>
          </w:rPr>
          <w:t>https://doi.org/10.1039/D1FO01398J</w:t>
        </w:r>
      </w:hyperlink>
    </w:p>
    <w:p w:rsidR="00371F99" w:rsidRPr="009756A9" w:rsidRDefault="00371F99" w:rsidP="009756A9">
      <w:pPr>
        <w:spacing w:after="0" w:line="240" w:lineRule="auto"/>
        <w:ind w:left="540" w:hanging="540"/>
        <w:jc w:val="both"/>
        <w:rPr>
          <w:rFonts w:ascii="Times New Roman" w:hAnsi="Times New Roman" w:cs="Times New Roman"/>
          <w:color w:val="333333"/>
          <w:sz w:val="24"/>
          <w:szCs w:val="24"/>
        </w:rPr>
      </w:pPr>
      <w:r w:rsidRPr="009756A9">
        <w:rPr>
          <w:rStyle w:val="nlmarticle-title"/>
          <w:rFonts w:ascii="Times New Roman" w:hAnsi="Times New Roman" w:cs="Times New Roman"/>
          <w:color w:val="000000" w:themeColor="text1"/>
          <w:sz w:val="24"/>
          <w:szCs w:val="24"/>
        </w:rPr>
        <w:t xml:space="preserve">Islam MN and Al-Amin M. </w:t>
      </w:r>
      <w:proofErr w:type="gramStart"/>
      <w:r w:rsidRPr="009756A9">
        <w:rPr>
          <w:rStyle w:val="nlmarticle-title"/>
          <w:rFonts w:ascii="Times New Roman" w:hAnsi="Times New Roman" w:cs="Times New Roman"/>
          <w:color w:val="000000" w:themeColor="text1"/>
          <w:sz w:val="24"/>
          <w:szCs w:val="24"/>
        </w:rPr>
        <w:t>2025.</w:t>
      </w:r>
      <w:proofErr w:type="gramEnd"/>
      <w:r w:rsidRPr="009756A9">
        <w:rPr>
          <w:rStyle w:val="nlmarticle-title"/>
          <w:rFonts w:ascii="Times New Roman" w:hAnsi="Times New Roman" w:cs="Times New Roman"/>
          <w:color w:val="000000" w:themeColor="text1"/>
          <w:sz w:val="24"/>
          <w:szCs w:val="24"/>
        </w:rPr>
        <w:t xml:space="preserve"> Ethnicity, culture and human development of Bangladesh’s tea workers. Labor History. 66(2): 226-242. </w:t>
      </w:r>
      <w:hyperlink r:id="rId28" w:history="1">
        <w:r w:rsidRPr="009756A9">
          <w:rPr>
            <w:rStyle w:val="Hyperlink"/>
            <w:rFonts w:ascii="Times New Roman" w:hAnsi="Times New Roman" w:cs="Times New Roman"/>
            <w:sz w:val="24"/>
            <w:szCs w:val="24"/>
          </w:rPr>
          <w:t>https://doi.org/10.1080/0023656X.2024.2353090</w:t>
        </w:r>
      </w:hyperlink>
    </w:p>
    <w:p w:rsidR="00371F99" w:rsidRPr="00270211" w:rsidRDefault="00371F99" w:rsidP="00270211">
      <w:pPr>
        <w:spacing w:after="0" w:line="240" w:lineRule="auto"/>
        <w:ind w:left="540" w:hanging="540"/>
        <w:jc w:val="both"/>
        <w:rPr>
          <w:rFonts w:ascii="Times New Roman" w:hAnsi="Times New Roman" w:cs="Times New Roman"/>
          <w:color w:val="0000FF"/>
          <w:sz w:val="24"/>
          <w:szCs w:val="24"/>
        </w:rPr>
      </w:pPr>
      <w:proofErr w:type="spellStart"/>
      <w:r w:rsidRPr="00270211">
        <w:rPr>
          <w:rFonts w:ascii="Times New Roman" w:hAnsi="Times New Roman" w:cs="Times New Roman"/>
          <w:sz w:val="24"/>
          <w:szCs w:val="24"/>
        </w:rPr>
        <w:t>Kentelky</w:t>
      </w:r>
      <w:proofErr w:type="spellEnd"/>
      <w:r w:rsidRPr="00270211">
        <w:rPr>
          <w:rFonts w:ascii="Times New Roman" w:hAnsi="Times New Roman" w:cs="Times New Roman"/>
          <w:sz w:val="24"/>
          <w:szCs w:val="24"/>
        </w:rPr>
        <w:t xml:space="preserve"> E and </w:t>
      </w:r>
      <w:proofErr w:type="spellStart"/>
      <w:r w:rsidRPr="00270211">
        <w:rPr>
          <w:rFonts w:ascii="Times New Roman" w:hAnsi="Times New Roman" w:cs="Times New Roman"/>
          <w:sz w:val="24"/>
          <w:szCs w:val="24"/>
        </w:rPr>
        <w:t>Szekely-Varga</w:t>
      </w:r>
      <w:proofErr w:type="spellEnd"/>
      <w:r w:rsidRPr="00270211">
        <w:rPr>
          <w:rFonts w:ascii="Times New Roman" w:hAnsi="Times New Roman" w:cs="Times New Roman"/>
          <w:sz w:val="24"/>
          <w:szCs w:val="24"/>
        </w:rPr>
        <w:t xml:space="preserve"> Z. 2021 Impact of foliar fertilization on growth, flowering, and corms production of five Gladiolus varieties Plants. 10(9): 1963-1973. </w:t>
      </w:r>
      <w:hyperlink r:id="rId29" w:history="1">
        <w:r w:rsidRPr="00001227">
          <w:rPr>
            <w:rStyle w:val="Hyperlink"/>
            <w:rFonts w:ascii="Times New Roman" w:hAnsi="Times New Roman" w:cs="Times New Roman"/>
            <w:bCs/>
            <w:color w:val="0000FF"/>
            <w:sz w:val="24"/>
            <w:szCs w:val="24"/>
            <w:u w:val="none"/>
            <w:shd w:val="clear" w:color="auto" w:fill="FFFFFF"/>
          </w:rPr>
          <w:t>https://doi.org/10.3390/plants10091963</w:t>
        </w:r>
      </w:hyperlink>
      <w:r w:rsidRPr="00270211">
        <w:rPr>
          <w:rFonts w:ascii="Times New Roman" w:hAnsi="Times New Roman" w:cs="Times New Roman"/>
          <w:color w:val="0000FF"/>
          <w:sz w:val="24"/>
          <w:szCs w:val="24"/>
        </w:rPr>
        <w:t xml:space="preserve">  </w:t>
      </w:r>
    </w:p>
    <w:p w:rsidR="00371F99" w:rsidRPr="00F94EF1" w:rsidRDefault="00371F99" w:rsidP="00F94EF1">
      <w:pPr>
        <w:shd w:val="clear" w:color="auto" w:fill="FFFFFF"/>
        <w:tabs>
          <w:tab w:val="left" w:pos="990"/>
        </w:tabs>
        <w:autoSpaceDE w:val="0"/>
        <w:autoSpaceDN w:val="0"/>
        <w:adjustRightInd w:val="0"/>
        <w:spacing w:after="0" w:line="240" w:lineRule="auto"/>
        <w:ind w:left="540" w:hanging="540"/>
        <w:jc w:val="both"/>
        <w:rPr>
          <w:rFonts w:ascii="Times New Roman" w:hAnsi="Times New Roman" w:cs="Times New Roman"/>
          <w:sz w:val="24"/>
          <w:szCs w:val="24"/>
          <w:shd w:val="clear" w:color="auto" w:fill="FFFFFF"/>
        </w:rPr>
      </w:pPr>
      <w:r w:rsidRPr="00001227">
        <w:rPr>
          <w:rFonts w:ascii="Times New Roman" w:hAnsi="Times New Roman" w:cs="Times New Roman"/>
          <w:sz w:val="24"/>
          <w:szCs w:val="24"/>
          <w:shd w:val="clear" w:color="auto" w:fill="FFFFFF"/>
        </w:rPr>
        <w:t>Khan MSH</w:t>
      </w:r>
      <w:r w:rsidRPr="00F94EF1">
        <w:rPr>
          <w:rFonts w:ascii="Times New Roman" w:hAnsi="Times New Roman" w:cs="Times New Roman"/>
          <w:sz w:val="24"/>
          <w:szCs w:val="24"/>
          <w:shd w:val="clear" w:color="auto" w:fill="FFFFFF"/>
        </w:rPr>
        <w:t xml:space="preserve"> and </w:t>
      </w:r>
      <w:proofErr w:type="spellStart"/>
      <w:r w:rsidRPr="00F94EF1">
        <w:rPr>
          <w:rFonts w:ascii="Times New Roman" w:hAnsi="Times New Roman" w:cs="Times New Roman"/>
          <w:sz w:val="24"/>
          <w:szCs w:val="24"/>
          <w:shd w:val="clear" w:color="auto" w:fill="FFFFFF"/>
        </w:rPr>
        <w:t>Alam</w:t>
      </w:r>
      <w:proofErr w:type="spellEnd"/>
      <w:r w:rsidRPr="00F94EF1">
        <w:rPr>
          <w:rFonts w:ascii="Times New Roman" w:hAnsi="Times New Roman" w:cs="Times New Roman"/>
          <w:sz w:val="24"/>
          <w:szCs w:val="24"/>
          <w:shd w:val="clear" w:color="auto" w:fill="FFFFFF"/>
        </w:rPr>
        <w:t xml:space="preserve"> MM. 2025. The role of ecosystem transformation and agricultural expansion and its effect on some soil properties in </w:t>
      </w:r>
      <w:proofErr w:type="spellStart"/>
      <w:r w:rsidRPr="00F94EF1">
        <w:rPr>
          <w:rFonts w:ascii="Times New Roman" w:hAnsi="Times New Roman" w:cs="Times New Roman"/>
          <w:sz w:val="24"/>
          <w:szCs w:val="24"/>
          <w:shd w:val="clear" w:color="auto" w:fill="FFFFFF"/>
        </w:rPr>
        <w:t>Shingra</w:t>
      </w:r>
      <w:proofErr w:type="spellEnd"/>
      <w:r w:rsidRPr="00F94EF1">
        <w:rPr>
          <w:rFonts w:ascii="Times New Roman" w:hAnsi="Times New Roman" w:cs="Times New Roman"/>
          <w:sz w:val="24"/>
          <w:szCs w:val="24"/>
          <w:shd w:val="clear" w:color="auto" w:fill="FFFFFF"/>
        </w:rPr>
        <w:t xml:space="preserve"> and </w:t>
      </w:r>
      <w:proofErr w:type="spellStart"/>
      <w:r w:rsidRPr="00F94EF1">
        <w:rPr>
          <w:rFonts w:ascii="Times New Roman" w:hAnsi="Times New Roman" w:cs="Times New Roman"/>
          <w:sz w:val="24"/>
          <w:szCs w:val="24"/>
          <w:shd w:val="clear" w:color="auto" w:fill="FFFFFF"/>
        </w:rPr>
        <w:t>Birganj</w:t>
      </w:r>
      <w:proofErr w:type="spellEnd"/>
      <w:r w:rsidRPr="00F94EF1">
        <w:rPr>
          <w:rFonts w:ascii="Times New Roman" w:hAnsi="Times New Roman" w:cs="Times New Roman"/>
          <w:sz w:val="24"/>
          <w:szCs w:val="24"/>
          <w:shd w:val="clear" w:color="auto" w:fill="FFFFFF"/>
        </w:rPr>
        <w:t xml:space="preserve"> National Forests, Dinajpur, Bangladesh. Asian Journal of Research in Agriculture and Forestry. 11(2): 163-171. </w:t>
      </w:r>
      <w:hyperlink r:id="rId30" w:history="1">
        <w:r w:rsidRPr="00001227">
          <w:rPr>
            <w:rStyle w:val="Hyperlink"/>
            <w:rFonts w:ascii="Times New Roman" w:hAnsi="Times New Roman" w:cs="Times New Roman"/>
            <w:sz w:val="24"/>
            <w:szCs w:val="24"/>
            <w:u w:val="none"/>
            <w:shd w:val="clear" w:color="auto" w:fill="FFFFFF"/>
          </w:rPr>
          <w:t>https://doi.org/10.9734/ajraf/2025/v11i2395</w:t>
        </w:r>
      </w:hyperlink>
    </w:p>
    <w:p w:rsidR="00371F99" w:rsidRPr="00F94EF1" w:rsidRDefault="00371F99" w:rsidP="00F94EF1">
      <w:pPr>
        <w:shd w:val="clear" w:color="auto" w:fill="FFFFFF"/>
        <w:tabs>
          <w:tab w:val="left" w:pos="990"/>
        </w:tabs>
        <w:autoSpaceDE w:val="0"/>
        <w:autoSpaceDN w:val="0"/>
        <w:adjustRightInd w:val="0"/>
        <w:spacing w:after="0" w:line="240" w:lineRule="auto"/>
        <w:ind w:left="540" w:hanging="540"/>
        <w:jc w:val="both"/>
        <w:rPr>
          <w:rFonts w:ascii="Times New Roman" w:eastAsia="Times New Roman" w:hAnsi="Times New Roman" w:cs="Times New Roman"/>
          <w:color w:val="000000"/>
          <w:sz w:val="24"/>
          <w:szCs w:val="24"/>
        </w:rPr>
      </w:pPr>
      <w:r w:rsidRPr="00270211">
        <w:rPr>
          <w:rFonts w:ascii="Times New Roman" w:eastAsia="Times New Roman" w:hAnsi="Times New Roman" w:cs="Times New Roman"/>
          <w:color w:val="000000"/>
          <w:sz w:val="24"/>
          <w:szCs w:val="24"/>
        </w:rPr>
        <w:t xml:space="preserve">Khan MSH and Hoque MR. 2025. </w:t>
      </w:r>
      <w:hyperlink r:id="rId31" w:history="1">
        <w:r w:rsidRPr="00001227">
          <w:rPr>
            <w:rStyle w:val="Hyperlink"/>
            <w:rFonts w:ascii="Times New Roman" w:hAnsi="Times New Roman" w:cs="Times New Roman"/>
            <w:color w:val="000000"/>
            <w:sz w:val="24"/>
            <w:szCs w:val="24"/>
            <w:u w:val="none"/>
            <w:shd w:val="clear" w:color="auto" w:fill="FFFFFF"/>
          </w:rPr>
          <w:t>Optimizing NPKS Fertilization for Onion Yield and Soil Health in Dinajpur, Bangladesh</w:t>
        </w:r>
      </w:hyperlink>
      <w:r w:rsidRPr="00001227">
        <w:rPr>
          <w:rFonts w:ascii="Times New Roman" w:hAnsi="Times New Roman" w:cs="Times New Roman"/>
          <w:color w:val="000000"/>
          <w:sz w:val="24"/>
          <w:szCs w:val="24"/>
        </w:rPr>
        <w:t>.</w:t>
      </w:r>
      <w:r w:rsidRPr="00F94EF1">
        <w:rPr>
          <w:rFonts w:ascii="Times New Roman" w:hAnsi="Times New Roman" w:cs="Times New Roman"/>
          <w:color w:val="000000"/>
          <w:sz w:val="24"/>
          <w:szCs w:val="24"/>
        </w:rPr>
        <w:t xml:space="preserve"> </w:t>
      </w:r>
      <w:r w:rsidRPr="00001227">
        <w:rPr>
          <w:rFonts w:ascii="Times New Roman" w:hAnsi="Times New Roman" w:cs="Times New Roman"/>
          <w:color w:val="000000"/>
          <w:sz w:val="24"/>
          <w:szCs w:val="24"/>
        </w:rPr>
        <w:t>International Journal of Plant and Soil Science</w:t>
      </w:r>
      <w:r w:rsidRPr="00F94EF1">
        <w:rPr>
          <w:rFonts w:ascii="Times New Roman" w:hAnsi="Times New Roman" w:cs="Times New Roman"/>
          <w:color w:val="000000"/>
          <w:sz w:val="24"/>
          <w:szCs w:val="24"/>
        </w:rPr>
        <w:t xml:space="preserve">. 37(3): 87-95. </w:t>
      </w:r>
      <w:r w:rsidRPr="00F94EF1">
        <w:rPr>
          <w:rFonts w:ascii="Times New Roman" w:hAnsi="Times New Roman" w:cs="Times New Roman"/>
          <w:sz w:val="24"/>
          <w:szCs w:val="24"/>
        </w:rPr>
        <w:t xml:space="preserve">DOI: </w:t>
      </w:r>
      <w:hyperlink r:id="rId32" w:history="1">
        <w:r w:rsidRPr="00001227">
          <w:rPr>
            <w:rStyle w:val="Hyperlink"/>
            <w:rFonts w:ascii="Times New Roman" w:hAnsi="Times New Roman" w:cs="Times New Roman"/>
            <w:sz w:val="24"/>
            <w:szCs w:val="24"/>
            <w:u w:val="none"/>
          </w:rPr>
          <w:t>https://doi.org/10.9734/ijpss/2025/v37i35350</w:t>
        </w:r>
      </w:hyperlink>
      <w:r w:rsidRPr="00F94EF1">
        <w:rPr>
          <w:rFonts w:ascii="Times New Roman" w:hAnsi="Times New Roman" w:cs="Times New Roman"/>
          <w:sz w:val="24"/>
          <w:szCs w:val="24"/>
        </w:rPr>
        <w:t xml:space="preserve"> </w:t>
      </w:r>
    </w:p>
    <w:p w:rsidR="00371F99" w:rsidRPr="00F94EF1" w:rsidRDefault="00371F99" w:rsidP="00F94EF1">
      <w:pPr>
        <w:shd w:val="clear" w:color="auto" w:fill="FFFFFF"/>
        <w:spacing w:after="0" w:line="240" w:lineRule="auto"/>
        <w:ind w:left="540" w:hanging="540"/>
        <w:jc w:val="both"/>
        <w:rPr>
          <w:rFonts w:ascii="Times New Roman" w:hAnsi="Times New Roman" w:cs="Times New Roman"/>
          <w:color w:val="000000" w:themeColor="text1"/>
          <w:sz w:val="24"/>
          <w:szCs w:val="24"/>
        </w:rPr>
      </w:pPr>
      <w:r w:rsidRPr="00F94EF1">
        <w:rPr>
          <w:rFonts w:ascii="Times New Roman" w:hAnsi="Times New Roman" w:cs="Times New Roman"/>
          <w:color w:val="000000" w:themeColor="text1"/>
          <w:sz w:val="24"/>
          <w:szCs w:val="24"/>
        </w:rPr>
        <w:t>Khan</w:t>
      </w:r>
      <w:r>
        <w:rPr>
          <w:rFonts w:ascii="Times New Roman" w:hAnsi="Times New Roman" w:cs="Times New Roman"/>
          <w:color w:val="000000" w:themeColor="text1"/>
          <w:sz w:val="24"/>
          <w:szCs w:val="24"/>
        </w:rPr>
        <w:t xml:space="preserve"> MSH</w:t>
      </w:r>
      <w:r w:rsidRPr="00F94EF1">
        <w:rPr>
          <w:rFonts w:ascii="Times New Roman" w:hAnsi="Times New Roman" w:cs="Times New Roman"/>
          <w:color w:val="000000" w:themeColor="text1"/>
          <w:sz w:val="24"/>
          <w:szCs w:val="24"/>
        </w:rPr>
        <w:t xml:space="preserve">, </w:t>
      </w:r>
      <w:proofErr w:type="spellStart"/>
      <w:r w:rsidRPr="00F94EF1">
        <w:rPr>
          <w:rFonts w:ascii="Times New Roman" w:hAnsi="Times New Roman" w:cs="Times New Roman"/>
          <w:color w:val="000000" w:themeColor="text1"/>
          <w:sz w:val="24"/>
          <w:szCs w:val="24"/>
        </w:rPr>
        <w:t>Mian</w:t>
      </w:r>
      <w:proofErr w:type="spellEnd"/>
      <w:r>
        <w:rPr>
          <w:rFonts w:ascii="Times New Roman" w:hAnsi="Times New Roman" w:cs="Times New Roman"/>
          <w:color w:val="000000" w:themeColor="text1"/>
          <w:sz w:val="24"/>
          <w:szCs w:val="24"/>
        </w:rPr>
        <w:t xml:space="preserve"> MJA</w:t>
      </w:r>
      <w:r w:rsidRPr="00F94EF1">
        <w:rPr>
          <w:rFonts w:ascii="Times New Roman" w:hAnsi="Times New Roman" w:cs="Times New Roman"/>
          <w:color w:val="000000" w:themeColor="text1"/>
          <w:sz w:val="24"/>
          <w:szCs w:val="24"/>
        </w:rPr>
        <w:t>, Akhter</w:t>
      </w:r>
      <w:r>
        <w:rPr>
          <w:rFonts w:ascii="Times New Roman" w:hAnsi="Times New Roman" w:cs="Times New Roman"/>
          <w:color w:val="000000" w:themeColor="text1"/>
          <w:sz w:val="24"/>
          <w:szCs w:val="24"/>
        </w:rPr>
        <w:t xml:space="preserve"> A and</w:t>
      </w:r>
      <w:r w:rsidRPr="00F94EF1">
        <w:rPr>
          <w:rFonts w:ascii="Times New Roman" w:hAnsi="Times New Roman" w:cs="Times New Roman"/>
          <w:color w:val="000000" w:themeColor="text1"/>
          <w:sz w:val="24"/>
          <w:szCs w:val="24"/>
        </w:rPr>
        <w:t xml:space="preserve"> </w:t>
      </w:r>
      <w:proofErr w:type="spellStart"/>
      <w:r w:rsidRPr="00F94EF1">
        <w:rPr>
          <w:rFonts w:ascii="Times New Roman" w:hAnsi="Times New Roman" w:cs="Times New Roman"/>
          <w:color w:val="000000" w:themeColor="text1"/>
          <w:sz w:val="24"/>
          <w:szCs w:val="24"/>
        </w:rPr>
        <w:t>Khosruzzaman</w:t>
      </w:r>
      <w:proofErr w:type="spellEnd"/>
      <w:r>
        <w:rPr>
          <w:rFonts w:ascii="Times New Roman" w:hAnsi="Times New Roman" w:cs="Times New Roman"/>
          <w:color w:val="000000" w:themeColor="text1"/>
          <w:sz w:val="24"/>
          <w:szCs w:val="24"/>
        </w:rPr>
        <w:t xml:space="preserve"> M</w:t>
      </w:r>
      <w:r w:rsidRPr="00F94EF1">
        <w:rPr>
          <w:rFonts w:ascii="Times New Roman" w:hAnsi="Times New Roman" w:cs="Times New Roman"/>
          <w:color w:val="000000" w:themeColor="text1"/>
          <w:sz w:val="24"/>
          <w:szCs w:val="24"/>
        </w:rPr>
        <w:t xml:space="preserve">. 2006. </w:t>
      </w:r>
      <w:hyperlink r:id="rId33" w:history="1">
        <w:r w:rsidRPr="00F94EF1">
          <w:rPr>
            <w:rStyle w:val="Hyperlink"/>
            <w:rFonts w:ascii="Times New Roman" w:hAnsi="Times New Roman" w:cs="Times New Roman"/>
            <w:color w:val="000000" w:themeColor="text1"/>
            <w:sz w:val="24"/>
            <w:szCs w:val="24"/>
            <w:u w:val="none"/>
            <w:shd w:val="clear" w:color="auto" w:fill="FFFFFF"/>
          </w:rPr>
          <w:t>Physico-chemical changes of paddy soils under long-term intensive fertilization</w:t>
        </w:r>
      </w:hyperlink>
      <w:r w:rsidRPr="00F94EF1">
        <w:rPr>
          <w:rFonts w:ascii="Times New Roman" w:hAnsi="Times New Roman" w:cs="Times New Roman"/>
          <w:color w:val="000000" w:themeColor="text1"/>
          <w:sz w:val="24"/>
          <w:szCs w:val="24"/>
        </w:rPr>
        <w:t>. As</w:t>
      </w:r>
      <w:r>
        <w:rPr>
          <w:rFonts w:ascii="Times New Roman" w:hAnsi="Times New Roman" w:cs="Times New Roman"/>
          <w:color w:val="000000" w:themeColor="text1"/>
          <w:sz w:val="24"/>
          <w:szCs w:val="24"/>
        </w:rPr>
        <w:t>ian Journal of Plant Sciences 5:</w:t>
      </w:r>
      <w:r w:rsidRPr="00F94EF1">
        <w:rPr>
          <w:rFonts w:ascii="Times New Roman" w:hAnsi="Times New Roman" w:cs="Times New Roman"/>
          <w:color w:val="000000" w:themeColor="text1"/>
          <w:sz w:val="24"/>
          <w:szCs w:val="24"/>
        </w:rPr>
        <w:t xml:space="preserve"> 105-111. </w:t>
      </w:r>
      <w:r w:rsidRPr="00001227">
        <w:rPr>
          <w:rFonts w:ascii="Times New Roman" w:hAnsi="Times New Roman" w:cs="Times New Roman"/>
          <w:color w:val="000000" w:themeColor="text1"/>
          <w:sz w:val="24"/>
          <w:szCs w:val="24"/>
        </w:rPr>
        <w:t xml:space="preserve"> </w:t>
      </w:r>
      <w:hyperlink r:id="rId34" w:history="1">
        <w:r w:rsidRPr="00001227">
          <w:rPr>
            <w:rStyle w:val="Hyperlink"/>
            <w:rFonts w:ascii="Times New Roman" w:hAnsi="Times New Roman" w:cs="Times New Roman"/>
            <w:sz w:val="24"/>
            <w:szCs w:val="24"/>
            <w:u w:val="none"/>
          </w:rPr>
          <w:t>https://www.cabidigitallibrary.org/doi/full/10.5555/20063045771</w:t>
        </w:r>
      </w:hyperlink>
      <w:r w:rsidRPr="00F94EF1">
        <w:rPr>
          <w:rFonts w:ascii="Times New Roman" w:hAnsi="Times New Roman" w:cs="Times New Roman"/>
          <w:color w:val="000000" w:themeColor="text1"/>
          <w:sz w:val="24"/>
          <w:szCs w:val="24"/>
        </w:rPr>
        <w:t xml:space="preserve"> </w:t>
      </w:r>
    </w:p>
    <w:p w:rsidR="00371F99" w:rsidRPr="00F94EF1" w:rsidRDefault="00371F99" w:rsidP="00F94EF1">
      <w:pPr>
        <w:tabs>
          <w:tab w:val="left" w:pos="993"/>
        </w:tabs>
        <w:autoSpaceDE w:val="0"/>
        <w:autoSpaceDN w:val="0"/>
        <w:adjustRightInd w:val="0"/>
        <w:spacing w:after="0" w:line="240" w:lineRule="auto"/>
        <w:ind w:left="540" w:hanging="540"/>
        <w:jc w:val="both"/>
        <w:rPr>
          <w:rFonts w:ascii="Times New Roman" w:hAnsi="Times New Roman" w:cs="Times New Roman"/>
          <w:color w:val="0000FF"/>
          <w:sz w:val="24"/>
          <w:szCs w:val="24"/>
        </w:rPr>
      </w:pPr>
      <w:r w:rsidRPr="00F94EF1">
        <w:rPr>
          <w:rFonts w:ascii="Times New Roman" w:eastAsia="Times New Roman" w:hAnsi="Times New Roman" w:cs="Times New Roman"/>
          <w:sz w:val="24"/>
          <w:szCs w:val="24"/>
        </w:rPr>
        <w:t xml:space="preserve">Khan MSH, </w:t>
      </w:r>
      <w:proofErr w:type="spellStart"/>
      <w:r w:rsidRPr="00F94EF1">
        <w:rPr>
          <w:rFonts w:ascii="Times New Roman" w:eastAsia="Times New Roman" w:hAnsi="Times New Roman" w:cs="Times New Roman"/>
          <w:sz w:val="24"/>
          <w:szCs w:val="24"/>
        </w:rPr>
        <w:t>Wagatsuma</w:t>
      </w:r>
      <w:proofErr w:type="spellEnd"/>
      <w:r w:rsidRPr="00F94EF1">
        <w:rPr>
          <w:rFonts w:ascii="Times New Roman" w:eastAsia="Times New Roman" w:hAnsi="Times New Roman" w:cs="Times New Roman"/>
          <w:sz w:val="24"/>
          <w:szCs w:val="24"/>
        </w:rPr>
        <w:t xml:space="preserve"> T, Akhter A and Rao IM. 2015. Differences among rice cultivars in their adaptation to low ionic strength solution with toxic level of aluminum that mimics tropical acid soil conditions. Journal of Plant Nutrition. 38: 1973-1983. </w:t>
      </w:r>
      <w:hyperlink r:id="rId35" w:history="1">
        <w:r w:rsidRPr="00001227">
          <w:rPr>
            <w:rStyle w:val="Hyperlink"/>
            <w:rFonts w:ascii="Times New Roman" w:hAnsi="Times New Roman" w:cs="Times New Roman"/>
            <w:color w:val="0000FF"/>
            <w:sz w:val="24"/>
            <w:szCs w:val="24"/>
            <w:u w:val="none"/>
          </w:rPr>
          <w:t>https://doi.org/10.1080/01904167.2015.1061544</w:t>
        </w:r>
      </w:hyperlink>
    </w:p>
    <w:p w:rsidR="00371F99" w:rsidRPr="0093626D" w:rsidRDefault="00371F99" w:rsidP="0093626D">
      <w:pPr>
        <w:spacing w:after="0" w:line="240" w:lineRule="auto"/>
        <w:ind w:left="540" w:hanging="540"/>
        <w:jc w:val="both"/>
        <w:rPr>
          <w:rFonts w:ascii="Times New Roman" w:hAnsi="Times New Roman" w:cs="Times New Roman"/>
          <w:sz w:val="24"/>
          <w:szCs w:val="24"/>
        </w:rPr>
      </w:pPr>
      <w:r w:rsidRPr="0093626D">
        <w:rPr>
          <w:rFonts w:ascii="Times New Roman" w:hAnsi="Times New Roman" w:cs="Times New Roman"/>
          <w:color w:val="222222"/>
          <w:sz w:val="24"/>
          <w:szCs w:val="24"/>
          <w:shd w:val="clear" w:color="auto" w:fill="FFFFFF"/>
        </w:rPr>
        <w:t>Krishnakumar, V., Kumar, T.R., Murugesan, P. (2024). Tea (</w:t>
      </w:r>
      <w:r w:rsidRPr="0093626D">
        <w:rPr>
          <w:rFonts w:ascii="Times New Roman" w:hAnsi="Times New Roman" w:cs="Times New Roman"/>
          <w:i/>
          <w:iCs/>
          <w:color w:val="222222"/>
          <w:sz w:val="24"/>
          <w:szCs w:val="24"/>
          <w:shd w:val="clear" w:color="auto" w:fill="FFFFFF"/>
        </w:rPr>
        <w:t xml:space="preserve">Camellia </w:t>
      </w:r>
      <w:proofErr w:type="spellStart"/>
      <w:r w:rsidRPr="0093626D">
        <w:rPr>
          <w:rFonts w:ascii="Times New Roman" w:hAnsi="Times New Roman" w:cs="Times New Roman"/>
          <w:i/>
          <w:iCs/>
          <w:color w:val="222222"/>
          <w:sz w:val="24"/>
          <w:szCs w:val="24"/>
          <w:shd w:val="clear" w:color="auto" w:fill="FFFFFF"/>
        </w:rPr>
        <w:t>sinensis</w:t>
      </w:r>
      <w:proofErr w:type="spellEnd"/>
      <w:r w:rsidRPr="0093626D">
        <w:rPr>
          <w:rFonts w:ascii="Times New Roman" w:hAnsi="Times New Roman" w:cs="Times New Roman"/>
          <w:color w:val="222222"/>
          <w:sz w:val="24"/>
          <w:szCs w:val="24"/>
          <w:shd w:val="clear" w:color="auto" w:fill="FFFFFF"/>
        </w:rPr>
        <w:t xml:space="preserve"> (L.) O. </w:t>
      </w:r>
      <w:proofErr w:type="spellStart"/>
      <w:r w:rsidRPr="0093626D">
        <w:rPr>
          <w:rFonts w:ascii="Times New Roman" w:hAnsi="Times New Roman" w:cs="Times New Roman"/>
          <w:color w:val="222222"/>
          <w:sz w:val="24"/>
          <w:szCs w:val="24"/>
          <w:shd w:val="clear" w:color="auto" w:fill="FFFFFF"/>
        </w:rPr>
        <w:t>Kuntze</w:t>
      </w:r>
      <w:proofErr w:type="spellEnd"/>
      <w:r w:rsidRPr="0093626D">
        <w:rPr>
          <w:rFonts w:ascii="Times New Roman" w:hAnsi="Times New Roman" w:cs="Times New Roman"/>
          <w:color w:val="222222"/>
          <w:sz w:val="24"/>
          <w:szCs w:val="24"/>
          <w:shd w:val="clear" w:color="auto" w:fill="FFFFFF"/>
        </w:rPr>
        <w:t xml:space="preserve">). In: Thomas, G.V., Krishnakumar, V. (eds) Soil Health Management for Plantation Crops. Springer, Singapore. pp. 391-486. </w:t>
      </w:r>
      <w:hyperlink r:id="rId36" w:history="1">
        <w:r w:rsidRPr="0093626D">
          <w:rPr>
            <w:rStyle w:val="Hyperlink"/>
            <w:rFonts w:ascii="Times New Roman" w:hAnsi="Times New Roman" w:cs="Times New Roman"/>
            <w:sz w:val="24"/>
            <w:szCs w:val="24"/>
            <w:shd w:val="clear" w:color="auto" w:fill="FFFFFF"/>
          </w:rPr>
          <w:t>https://doi.org/10.1007/978-981-97-0092-9_10</w:t>
        </w:r>
      </w:hyperlink>
      <w:r w:rsidRPr="0093626D">
        <w:rPr>
          <w:rFonts w:ascii="Times New Roman" w:hAnsi="Times New Roman" w:cs="Times New Roman"/>
          <w:color w:val="222222"/>
          <w:sz w:val="24"/>
          <w:szCs w:val="24"/>
          <w:shd w:val="clear" w:color="auto" w:fill="FFFFFF"/>
        </w:rPr>
        <w:t xml:space="preserve">      </w:t>
      </w:r>
    </w:p>
    <w:p w:rsidR="00371F99" w:rsidRPr="00270211" w:rsidRDefault="00371F99" w:rsidP="00270211">
      <w:pPr>
        <w:spacing w:after="0" w:line="240" w:lineRule="auto"/>
        <w:ind w:left="540" w:hanging="540"/>
        <w:jc w:val="both"/>
        <w:rPr>
          <w:rFonts w:ascii="Times New Roman" w:hAnsi="Times New Roman" w:cs="Times New Roman"/>
          <w:color w:val="0000FF"/>
          <w:sz w:val="24"/>
          <w:szCs w:val="24"/>
        </w:rPr>
      </w:pPr>
      <w:r w:rsidRPr="00270211">
        <w:rPr>
          <w:rFonts w:ascii="Times New Roman" w:hAnsi="Times New Roman" w:cs="Times New Roman"/>
          <w:sz w:val="24"/>
          <w:szCs w:val="24"/>
        </w:rPr>
        <w:t xml:space="preserve">Mukhopadhyay M, Mondal TK and Chand PK. 2016. Biotechnological advances in tea (Camellia </w:t>
      </w:r>
      <w:proofErr w:type="spellStart"/>
      <w:r w:rsidRPr="00270211">
        <w:rPr>
          <w:rFonts w:ascii="Times New Roman" w:hAnsi="Times New Roman" w:cs="Times New Roman"/>
          <w:sz w:val="24"/>
          <w:szCs w:val="24"/>
        </w:rPr>
        <w:t>sinensis</w:t>
      </w:r>
      <w:proofErr w:type="spellEnd"/>
      <w:r w:rsidRPr="00270211">
        <w:rPr>
          <w:rFonts w:ascii="Times New Roman" w:hAnsi="Times New Roman" w:cs="Times New Roman"/>
          <w:sz w:val="24"/>
          <w:szCs w:val="24"/>
        </w:rPr>
        <w:t xml:space="preserve"> [L.] O. </w:t>
      </w:r>
      <w:proofErr w:type="spellStart"/>
      <w:r w:rsidRPr="00270211">
        <w:rPr>
          <w:rFonts w:ascii="Times New Roman" w:hAnsi="Times New Roman" w:cs="Times New Roman"/>
          <w:sz w:val="24"/>
          <w:szCs w:val="24"/>
        </w:rPr>
        <w:t>Kuntze</w:t>
      </w:r>
      <w:proofErr w:type="spellEnd"/>
      <w:r w:rsidRPr="00270211">
        <w:rPr>
          <w:rFonts w:ascii="Times New Roman" w:hAnsi="Times New Roman" w:cs="Times New Roman"/>
          <w:sz w:val="24"/>
          <w:szCs w:val="24"/>
        </w:rPr>
        <w:t xml:space="preserve">): a review. Plant Cell Reports. 35: 255-287. DOI </w:t>
      </w:r>
      <w:r w:rsidRPr="00270211">
        <w:rPr>
          <w:rFonts w:ascii="Times New Roman" w:hAnsi="Times New Roman" w:cs="Times New Roman"/>
          <w:color w:val="0000FF"/>
          <w:sz w:val="24"/>
          <w:szCs w:val="24"/>
        </w:rPr>
        <w:t>10.1007/s00299-015-1884-8</w:t>
      </w:r>
    </w:p>
    <w:p w:rsidR="00371F99" w:rsidRPr="00270211" w:rsidRDefault="00371F99" w:rsidP="00270211">
      <w:pPr>
        <w:spacing w:after="0" w:line="240" w:lineRule="auto"/>
        <w:ind w:left="540" w:hanging="540"/>
        <w:jc w:val="both"/>
        <w:rPr>
          <w:rFonts w:ascii="Times New Roman" w:hAnsi="Times New Roman" w:cs="Times New Roman"/>
          <w:sz w:val="24"/>
          <w:szCs w:val="24"/>
        </w:rPr>
      </w:pPr>
      <w:r w:rsidRPr="00270211">
        <w:rPr>
          <w:rFonts w:ascii="Times New Roman" w:hAnsi="Times New Roman" w:cs="Times New Roman"/>
          <w:sz w:val="24"/>
          <w:szCs w:val="24"/>
        </w:rPr>
        <w:t xml:space="preserve">Nelson S. 2006. Zinc deficiency in tea (Camellia </w:t>
      </w:r>
      <w:proofErr w:type="spellStart"/>
      <w:r w:rsidRPr="00270211">
        <w:rPr>
          <w:rFonts w:ascii="Times New Roman" w:hAnsi="Times New Roman" w:cs="Times New Roman"/>
          <w:sz w:val="24"/>
          <w:szCs w:val="24"/>
        </w:rPr>
        <w:t>sinensis</w:t>
      </w:r>
      <w:proofErr w:type="spellEnd"/>
      <w:r w:rsidRPr="00270211">
        <w:rPr>
          <w:rFonts w:ascii="Times New Roman" w:hAnsi="Times New Roman" w:cs="Times New Roman"/>
          <w:sz w:val="24"/>
          <w:szCs w:val="24"/>
        </w:rPr>
        <w:t xml:space="preserve">) Plant Disease. pp. 34. </w:t>
      </w:r>
      <w:r w:rsidRPr="00270211">
        <w:rPr>
          <w:rFonts w:ascii="Times New Roman" w:hAnsi="Times New Roman" w:cs="Times New Roman"/>
          <w:color w:val="0000FF"/>
          <w:sz w:val="24"/>
          <w:szCs w:val="24"/>
        </w:rPr>
        <w:t>https://scholarspace.manoa.hawaii.edu/server/api/core/bitstreams/27c2ed01-bdd1-4acf-90e1-14274475ad99/content</w:t>
      </w:r>
    </w:p>
    <w:p w:rsidR="00371F99" w:rsidRPr="00017AD8" w:rsidRDefault="00371F99" w:rsidP="00A4498D">
      <w:pPr>
        <w:spacing w:after="0"/>
        <w:ind w:left="540" w:hanging="540"/>
        <w:jc w:val="both"/>
        <w:rPr>
          <w:rFonts w:ascii="Times New Roman" w:hAnsi="Times New Roman" w:cs="Times New Roman"/>
          <w:sz w:val="24"/>
          <w:szCs w:val="24"/>
        </w:rPr>
      </w:pPr>
      <w:proofErr w:type="spellStart"/>
      <w:r w:rsidRPr="00017AD8">
        <w:rPr>
          <w:rFonts w:ascii="Times New Roman" w:hAnsi="Times New Roman" w:cs="Times New Roman"/>
          <w:sz w:val="24"/>
          <w:szCs w:val="24"/>
        </w:rPr>
        <w:t>Njogu</w:t>
      </w:r>
      <w:proofErr w:type="spellEnd"/>
      <w:r w:rsidRPr="00017AD8">
        <w:rPr>
          <w:rFonts w:ascii="Times New Roman" w:hAnsi="Times New Roman" w:cs="Times New Roman"/>
          <w:sz w:val="24"/>
          <w:szCs w:val="24"/>
        </w:rPr>
        <w:t xml:space="preserve"> RN, Kariuki DK, Kamau DM and Wachira FN. 2014. Effects of foliar fertilizer application on quality of tea (Camellia </w:t>
      </w:r>
      <w:proofErr w:type="spellStart"/>
      <w:r w:rsidRPr="00017AD8">
        <w:rPr>
          <w:rFonts w:ascii="Times New Roman" w:hAnsi="Times New Roman" w:cs="Times New Roman"/>
          <w:sz w:val="24"/>
          <w:szCs w:val="24"/>
        </w:rPr>
        <w:t>sinensis</w:t>
      </w:r>
      <w:proofErr w:type="spellEnd"/>
      <w:r w:rsidRPr="00017AD8">
        <w:rPr>
          <w:rFonts w:ascii="Times New Roman" w:hAnsi="Times New Roman" w:cs="Times New Roman"/>
          <w:sz w:val="24"/>
          <w:szCs w:val="24"/>
        </w:rPr>
        <w:t xml:space="preserve">) grown in the Kenyan highlands. American J. Plant Science. 5(18): 2707-2715.  </w:t>
      </w:r>
      <w:r w:rsidRPr="00001227">
        <w:rPr>
          <w:rFonts w:ascii="Times New Roman" w:hAnsi="Times New Roman" w:cs="Times New Roman"/>
          <w:bCs/>
          <w:color w:val="232323"/>
          <w:sz w:val="24"/>
          <w:szCs w:val="24"/>
          <w:shd w:val="clear" w:color="auto" w:fill="FFFFFF"/>
        </w:rPr>
        <w:t>DOI</w:t>
      </w:r>
      <w:r w:rsidRPr="00017AD8">
        <w:rPr>
          <w:rFonts w:ascii="Times New Roman" w:hAnsi="Times New Roman" w:cs="Times New Roman"/>
          <w:b/>
          <w:bCs/>
          <w:color w:val="232323"/>
          <w:sz w:val="24"/>
          <w:szCs w:val="24"/>
          <w:shd w:val="clear" w:color="auto" w:fill="FFFFFF"/>
        </w:rPr>
        <w:t>: </w:t>
      </w:r>
      <w:hyperlink r:id="rId37" w:tgtFrame="_blank" w:history="1">
        <w:r w:rsidRPr="004C207F">
          <w:rPr>
            <w:rStyle w:val="Hyperlink"/>
            <w:rFonts w:ascii="Times New Roman" w:hAnsi="Times New Roman" w:cs="Times New Roman"/>
            <w:color w:val="0000FF"/>
            <w:sz w:val="24"/>
            <w:szCs w:val="24"/>
            <w:u w:val="none"/>
          </w:rPr>
          <w:t>10.4236/ajps.2014.518286</w:t>
        </w:r>
      </w:hyperlink>
      <w:r w:rsidRPr="00017AD8">
        <w:rPr>
          <w:rFonts w:ascii="Times New Roman" w:hAnsi="Times New Roman" w:cs="Times New Roman"/>
          <w:color w:val="232323"/>
          <w:sz w:val="24"/>
          <w:szCs w:val="24"/>
          <w:shd w:val="clear" w:color="auto" w:fill="FFFFFF"/>
        </w:rPr>
        <w:t xml:space="preserve"> </w:t>
      </w:r>
    </w:p>
    <w:p w:rsidR="00371F99" w:rsidRPr="004C207F" w:rsidRDefault="00371F99" w:rsidP="00A4498D">
      <w:pPr>
        <w:pStyle w:val="NormalWeb"/>
        <w:shd w:val="clear" w:color="auto" w:fill="FFFFFF"/>
        <w:spacing w:before="0" w:beforeAutospacing="0" w:after="0" w:afterAutospacing="0"/>
        <w:ind w:left="540" w:hanging="540"/>
        <w:jc w:val="both"/>
        <w:rPr>
          <w:rFonts w:eastAsia="Times New Roman"/>
          <w:color w:val="0000FF"/>
        </w:rPr>
      </w:pPr>
      <w:r w:rsidRPr="00017AD8">
        <w:t xml:space="preserve">Peck, A. W. and McDonald, G. K. 2010. Adequate zinc nutrition alleviates the adverse effects of heat stress in bread wheat. Plant and Soil. 337(1): 355-374. </w:t>
      </w:r>
      <w:r w:rsidRPr="00017AD8">
        <w:rPr>
          <w:rFonts w:eastAsia="Times New Roman"/>
          <w:color w:val="222222"/>
        </w:rPr>
        <w:t xml:space="preserve">DOI: </w:t>
      </w:r>
      <w:r w:rsidRPr="004C207F">
        <w:rPr>
          <w:rFonts w:eastAsia="Times New Roman"/>
          <w:color w:val="0000FF"/>
        </w:rPr>
        <w:t>https://doi.org/10.1007/s11104-010-0532-x</w:t>
      </w:r>
    </w:p>
    <w:p w:rsidR="00371F99" w:rsidRPr="00017AD8" w:rsidRDefault="00371F99" w:rsidP="00A4498D">
      <w:pPr>
        <w:spacing w:after="0"/>
        <w:ind w:left="540" w:hanging="540"/>
        <w:jc w:val="both"/>
        <w:rPr>
          <w:rFonts w:ascii="Times New Roman" w:hAnsi="Times New Roman" w:cs="Times New Roman"/>
          <w:sz w:val="24"/>
          <w:szCs w:val="24"/>
        </w:rPr>
      </w:pPr>
      <w:r w:rsidRPr="00017AD8">
        <w:rPr>
          <w:rFonts w:ascii="Times New Roman" w:hAnsi="Times New Roman" w:cs="Times New Roman"/>
          <w:sz w:val="24"/>
          <w:szCs w:val="24"/>
        </w:rPr>
        <w:t xml:space="preserve">Reddy NS and Kumari K. 2022. Importance of zinc in plant nutrition: A review. Asian J. Microbiol. Biotech. Env. Sc.  24(3): 490-493. DOI: </w:t>
      </w:r>
      <w:hyperlink r:id="rId38" w:history="1">
        <w:r w:rsidRPr="00001227">
          <w:rPr>
            <w:rStyle w:val="Hyperlink"/>
            <w:rFonts w:ascii="Times New Roman" w:hAnsi="Times New Roman" w:cs="Times New Roman"/>
            <w:sz w:val="24"/>
            <w:szCs w:val="24"/>
            <w:u w:val="none"/>
          </w:rPr>
          <w:t>http://doi.org/10.53550/AJMBES.2022.v24i03.008</w:t>
        </w:r>
      </w:hyperlink>
      <w:r w:rsidRPr="00017AD8">
        <w:rPr>
          <w:rFonts w:ascii="Times New Roman" w:hAnsi="Times New Roman" w:cs="Times New Roman"/>
          <w:sz w:val="24"/>
          <w:szCs w:val="24"/>
        </w:rPr>
        <w:t xml:space="preserve">  </w:t>
      </w:r>
    </w:p>
    <w:p w:rsidR="00371F99" w:rsidRDefault="00371F99" w:rsidP="00371F99">
      <w:pPr>
        <w:spacing w:after="0"/>
        <w:ind w:left="540" w:hanging="540"/>
        <w:jc w:val="both"/>
        <w:rPr>
          <w:rFonts w:ascii="Times New Roman" w:eastAsia="Calibri" w:hAnsi="Times New Roman" w:cs="Times New Roman"/>
          <w:color w:val="333333"/>
          <w:sz w:val="24"/>
          <w:szCs w:val="24"/>
          <w:shd w:val="clear" w:color="auto" w:fill="FFFFFF"/>
          <w:lang w:val="en-IN"/>
        </w:rPr>
      </w:pPr>
      <w:proofErr w:type="spellStart"/>
      <w:r>
        <w:rPr>
          <w:rFonts w:ascii="Times New Roman" w:eastAsia="Calibri" w:hAnsi="Times New Roman" w:cs="Times New Roman"/>
          <w:color w:val="333333"/>
          <w:sz w:val="24"/>
          <w:szCs w:val="24"/>
          <w:shd w:val="clear" w:color="auto" w:fill="FFFFFF"/>
          <w:lang w:val="en-IN"/>
        </w:rPr>
        <w:t>Saikia</w:t>
      </w:r>
      <w:proofErr w:type="spellEnd"/>
      <w:r>
        <w:rPr>
          <w:rFonts w:ascii="Times New Roman" w:eastAsia="Calibri" w:hAnsi="Times New Roman" w:cs="Times New Roman"/>
          <w:color w:val="333333"/>
          <w:sz w:val="24"/>
          <w:szCs w:val="24"/>
          <w:shd w:val="clear" w:color="auto" w:fill="FFFFFF"/>
          <w:lang w:val="en-IN"/>
        </w:rPr>
        <w:t xml:space="preserve"> P and</w:t>
      </w:r>
      <w:r w:rsidRPr="00B03BD0">
        <w:rPr>
          <w:rFonts w:ascii="Times New Roman" w:eastAsia="Calibri" w:hAnsi="Times New Roman" w:cs="Times New Roman"/>
          <w:color w:val="333333"/>
          <w:sz w:val="24"/>
          <w:szCs w:val="24"/>
          <w:shd w:val="clear" w:color="auto" w:fill="FFFFFF"/>
          <w:lang w:val="en-IN"/>
        </w:rPr>
        <w:t xml:space="preserve"> </w:t>
      </w:r>
      <w:proofErr w:type="spellStart"/>
      <w:r w:rsidRPr="00B03BD0">
        <w:rPr>
          <w:rFonts w:ascii="Times New Roman" w:eastAsia="Calibri" w:hAnsi="Times New Roman" w:cs="Times New Roman"/>
          <w:color w:val="333333"/>
          <w:sz w:val="24"/>
          <w:szCs w:val="24"/>
          <w:shd w:val="clear" w:color="auto" w:fill="FFFFFF"/>
          <w:lang w:val="en-IN"/>
        </w:rPr>
        <w:t>Gogoi</w:t>
      </w:r>
      <w:proofErr w:type="spellEnd"/>
      <w:r w:rsidRPr="00B03BD0">
        <w:rPr>
          <w:rFonts w:ascii="Times New Roman" w:eastAsia="Calibri" w:hAnsi="Times New Roman" w:cs="Times New Roman"/>
          <w:color w:val="333333"/>
          <w:sz w:val="24"/>
          <w:szCs w:val="24"/>
          <w:shd w:val="clear" w:color="auto" w:fill="FFFFFF"/>
          <w:lang w:val="en-IN"/>
        </w:rPr>
        <w:t xml:space="preserve"> AS. 2023. Growth and Yield of Tea (Camellia </w:t>
      </w:r>
      <w:proofErr w:type="spellStart"/>
      <w:r w:rsidRPr="00B03BD0">
        <w:rPr>
          <w:rFonts w:ascii="Times New Roman" w:eastAsia="Calibri" w:hAnsi="Times New Roman" w:cs="Times New Roman"/>
          <w:color w:val="333333"/>
          <w:sz w:val="24"/>
          <w:szCs w:val="24"/>
          <w:shd w:val="clear" w:color="auto" w:fill="FFFFFF"/>
          <w:lang w:val="en-IN"/>
        </w:rPr>
        <w:t>sinensis</w:t>
      </w:r>
      <w:proofErr w:type="spellEnd"/>
      <w:r w:rsidRPr="00B03BD0">
        <w:rPr>
          <w:rFonts w:ascii="Times New Roman" w:eastAsia="Calibri" w:hAnsi="Times New Roman" w:cs="Times New Roman"/>
          <w:color w:val="333333"/>
          <w:sz w:val="24"/>
          <w:szCs w:val="24"/>
          <w:shd w:val="clear" w:color="auto" w:fill="FFFFFF"/>
          <w:lang w:val="en-IN"/>
        </w:rPr>
        <w:t xml:space="preserve">) as Influenced by Nano Urea during Pre and Post Pruning </w:t>
      </w:r>
      <w:proofErr w:type="spellStart"/>
      <w:r w:rsidRPr="00B03BD0">
        <w:rPr>
          <w:rFonts w:ascii="Times New Roman" w:eastAsia="Calibri" w:hAnsi="Times New Roman" w:cs="Times New Roman"/>
          <w:color w:val="333333"/>
          <w:sz w:val="24"/>
          <w:szCs w:val="24"/>
          <w:shd w:val="clear" w:color="auto" w:fill="FFFFFF"/>
          <w:lang w:val="en-IN"/>
        </w:rPr>
        <w:t>Opertation</w:t>
      </w:r>
      <w:proofErr w:type="spellEnd"/>
      <w:r w:rsidRPr="00B03BD0">
        <w:rPr>
          <w:rFonts w:ascii="Times New Roman" w:eastAsia="Calibri" w:hAnsi="Times New Roman" w:cs="Times New Roman"/>
          <w:color w:val="333333"/>
          <w:sz w:val="24"/>
          <w:szCs w:val="24"/>
          <w:shd w:val="clear" w:color="auto" w:fill="FFFFFF"/>
          <w:lang w:val="en-IN"/>
        </w:rPr>
        <w:t>. Int. J. Plant Soil Sci.</w:t>
      </w:r>
      <w:r>
        <w:rPr>
          <w:rFonts w:ascii="Times New Roman" w:eastAsia="Calibri" w:hAnsi="Times New Roman" w:cs="Times New Roman"/>
          <w:color w:val="333333"/>
          <w:sz w:val="24"/>
          <w:szCs w:val="24"/>
          <w:shd w:val="clear" w:color="auto" w:fill="FFFFFF"/>
          <w:lang w:val="en-IN"/>
        </w:rPr>
        <w:t xml:space="preserve"> </w:t>
      </w:r>
      <w:r w:rsidRPr="00B03BD0">
        <w:rPr>
          <w:rFonts w:ascii="Times New Roman" w:eastAsia="Calibri" w:hAnsi="Times New Roman" w:cs="Times New Roman"/>
          <w:color w:val="333333"/>
          <w:sz w:val="24"/>
          <w:szCs w:val="24"/>
          <w:shd w:val="clear" w:color="auto" w:fill="FFFFFF"/>
          <w:lang w:val="en-IN"/>
        </w:rPr>
        <w:t xml:space="preserve">35(20):1177-1185. </w:t>
      </w:r>
      <w:hyperlink r:id="rId39" w:history="1">
        <w:r w:rsidRPr="00371F99">
          <w:rPr>
            <w:rFonts w:ascii="Times New Roman" w:eastAsia="Calibri" w:hAnsi="Times New Roman" w:cs="Times New Roman"/>
            <w:color w:val="0000FF"/>
            <w:sz w:val="24"/>
            <w:szCs w:val="24"/>
            <w:shd w:val="clear" w:color="auto" w:fill="FFFFFF"/>
            <w:lang w:val="en-IN"/>
          </w:rPr>
          <w:t>https://journalijpss.com/index.php/IJPSS/article/view/3915</w:t>
        </w:r>
      </w:hyperlink>
      <w:r w:rsidRPr="00B03BD0">
        <w:rPr>
          <w:rFonts w:ascii="Times New Roman" w:eastAsia="Calibri" w:hAnsi="Times New Roman" w:cs="Times New Roman"/>
          <w:color w:val="333333"/>
          <w:sz w:val="24"/>
          <w:szCs w:val="24"/>
          <w:shd w:val="clear" w:color="auto" w:fill="FFFFFF"/>
          <w:lang w:val="en-IN"/>
        </w:rPr>
        <w:t xml:space="preserve"> </w:t>
      </w:r>
    </w:p>
    <w:p w:rsidR="00371F99" w:rsidRDefault="00371F99" w:rsidP="00B03BD0">
      <w:pPr>
        <w:spacing w:after="0"/>
        <w:ind w:left="540" w:hanging="540"/>
        <w:jc w:val="both"/>
        <w:rPr>
          <w:rFonts w:ascii="Times New Roman" w:hAnsi="Times New Roman" w:cs="Times New Roman"/>
          <w:color w:val="0000FF"/>
          <w:sz w:val="24"/>
          <w:szCs w:val="24"/>
        </w:rPr>
      </w:pPr>
      <w:proofErr w:type="spellStart"/>
      <w:r w:rsidRPr="00017AD8">
        <w:rPr>
          <w:rFonts w:ascii="Times New Roman" w:hAnsi="Times New Roman" w:cs="Times New Roman"/>
          <w:sz w:val="24"/>
          <w:szCs w:val="24"/>
        </w:rPr>
        <w:lastRenderedPageBreak/>
        <w:t>Xie</w:t>
      </w:r>
      <w:proofErr w:type="spellEnd"/>
      <w:r w:rsidRPr="00017AD8">
        <w:rPr>
          <w:rFonts w:ascii="Times New Roman" w:hAnsi="Times New Roman" w:cs="Times New Roman"/>
          <w:sz w:val="24"/>
          <w:szCs w:val="24"/>
        </w:rPr>
        <w:t xml:space="preserve"> R, Zhao J, Lu L, Brown P, Guo J and Tian S. 2020. Penetration of foliar-applied Zn and its impact on apple plant nutrition status. Horticulture Research. 7(147): 1-12. </w:t>
      </w:r>
      <w:hyperlink r:id="rId40" w:history="1">
        <w:r w:rsidRPr="004C207F">
          <w:rPr>
            <w:rStyle w:val="Hyperlink"/>
            <w:rFonts w:ascii="Times New Roman" w:hAnsi="Times New Roman" w:cs="Times New Roman"/>
            <w:color w:val="0000FF"/>
            <w:sz w:val="24"/>
            <w:szCs w:val="24"/>
            <w:u w:val="none"/>
            <w:bdr w:val="none" w:sz="0" w:space="0" w:color="auto" w:frame="1"/>
            <w:shd w:val="clear" w:color="auto" w:fill="FFFFFF"/>
          </w:rPr>
          <w:t>https://doi.org/10.1038/s41438-020-00369-y</w:t>
        </w:r>
      </w:hyperlink>
      <w:r w:rsidRPr="004C207F">
        <w:rPr>
          <w:rFonts w:ascii="Times New Roman" w:hAnsi="Times New Roman" w:cs="Times New Roman"/>
          <w:color w:val="0000FF"/>
          <w:sz w:val="24"/>
          <w:szCs w:val="24"/>
        </w:rPr>
        <w:t xml:space="preserve"> </w:t>
      </w:r>
    </w:p>
    <w:p w:rsidR="00371F99" w:rsidRDefault="00371F99" w:rsidP="00371F99">
      <w:pPr>
        <w:spacing w:after="0"/>
        <w:ind w:left="540" w:hanging="540"/>
        <w:jc w:val="both"/>
        <w:rPr>
          <w:rStyle w:val="anchor-text"/>
          <w:rFonts w:ascii="Arial" w:hAnsi="Arial" w:cs="Arial"/>
          <w:color w:val="0000FF"/>
          <w:sz w:val="21"/>
          <w:szCs w:val="21"/>
        </w:rPr>
      </w:pPr>
      <w:r w:rsidRPr="00371F99">
        <w:rPr>
          <w:rFonts w:ascii="Times New Roman" w:eastAsia="Calibri" w:hAnsi="Times New Roman" w:cs="Times New Roman"/>
          <w:color w:val="222222"/>
          <w:sz w:val="24"/>
          <w:szCs w:val="24"/>
          <w:shd w:val="clear" w:color="auto" w:fill="FFFFFF"/>
          <w:lang w:val="en-IN"/>
        </w:rPr>
        <w:t xml:space="preserve">Zaman F, Zhang E, </w:t>
      </w:r>
      <w:proofErr w:type="spellStart"/>
      <w:r w:rsidRPr="00371F99">
        <w:rPr>
          <w:rFonts w:ascii="Times New Roman" w:eastAsia="Calibri" w:hAnsi="Times New Roman" w:cs="Times New Roman"/>
          <w:color w:val="222222"/>
          <w:sz w:val="24"/>
          <w:szCs w:val="24"/>
          <w:shd w:val="clear" w:color="auto" w:fill="FFFFFF"/>
          <w:lang w:val="en-IN"/>
        </w:rPr>
        <w:t>Ihtisham</w:t>
      </w:r>
      <w:proofErr w:type="spellEnd"/>
      <w:r w:rsidRPr="00371F99">
        <w:rPr>
          <w:rFonts w:ascii="Times New Roman" w:eastAsia="Calibri" w:hAnsi="Times New Roman" w:cs="Times New Roman"/>
          <w:color w:val="222222"/>
          <w:sz w:val="24"/>
          <w:szCs w:val="24"/>
          <w:shd w:val="clear" w:color="auto" w:fill="FFFFFF"/>
          <w:lang w:val="en-IN"/>
        </w:rPr>
        <w:t xml:space="preserve"> M, Ilyas M, </w:t>
      </w:r>
      <w:proofErr w:type="spellStart"/>
      <w:r w:rsidRPr="00371F99">
        <w:rPr>
          <w:rFonts w:ascii="Times New Roman" w:eastAsia="Calibri" w:hAnsi="Times New Roman" w:cs="Times New Roman"/>
          <w:color w:val="222222"/>
          <w:sz w:val="24"/>
          <w:szCs w:val="24"/>
          <w:shd w:val="clear" w:color="auto" w:fill="FFFFFF"/>
          <w:lang w:val="en-IN"/>
        </w:rPr>
        <w:t>Khattak</w:t>
      </w:r>
      <w:proofErr w:type="spellEnd"/>
      <w:r w:rsidRPr="00371F99">
        <w:rPr>
          <w:rFonts w:ascii="Times New Roman" w:eastAsia="Calibri" w:hAnsi="Times New Roman" w:cs="Times New Roman"/>
          <w:color w:val="222222"/>
          <w:sz w:val="24"/>
          <w:szCs w:val="24"/>
          <w:shd w:val="clear" w:color="auto" w:fill="FFFFFF"/>
          <w:lang w:val="en-IN"/>
        </w:rPr>
        <w:t xml:space="preserve"> WA, Guo F, Wang P, Wang M, Wang Y, Ni D, Tang C. 2023. Metabolic profiling, pigment component responses to foliar application of Fe, Zn, Cu, and Mn for tea plants (Camellia </w:t>
      </w:r>
      <w:proofErr w:type="spellStart"/>
      <w:r w:rsidRPr="00371F99">
        <w:rPr>
          <w:rFonts w:ascii="Times New Roman" w:eastAsia="Calibri" w:hAnsi="Times New Roman" w:cs="Times New Roman"/>
          <w:color w:val="222222"/>
          <w:sz w:val="24"/>
          <w:szCs w:val="24"/>
          <w:shd w:val="clear" w:color="auto" w:fill="FFFFFF"/>
          <w:lang w:val="en-IN"/>
        </w:rPr>
        <w:t>sinensis</w:t>
      </w:r>
      <w:proofErr w:type="spellEnd"/>
      <w:r w:rsidRPr="00371F99">
        <w:rPr>
          <w:rFonts w:ascii="Times New Roman" w:eastAsia="Calibri" w:hAnsi="Times New Roman" w:cs="Times New Roman"/>
          <w:color w:val="222222"/>
          <w:sz w:val="24"/>
          <w:szCs w:val="24"/>
          <w:shd w:val="clear" w:color="auto" w:fill="FFFFFF"/>
          <w:lang w:val="en-IN"/>
        </w:rPr>
        <w:t xml:space="preserve">). Scientia </w:t>
      </w:r>
      <w:proofErr w:type="spellStart"/>
      <w:r w:rsidRPr="00371F99">
        <w:rPr>
          <w:rFonts w:ascii="Times New Roman" w:eastAsia="Calibri" w:hAnsi="Times New Roman" w:cs="Times New Roman"/>
          <w:color w:val="222222"/>
          <w:sz w:val="24"/>
          <w:szCs w:val="24"/>
          <w:shd w:val="clear" w:color="auto" w:fill="FFFFFF"/>
          <w:lang w:val="en-IN"/>
        </w:rPr>
        <w:t>Horticulturae</w:t>
      </w:r>
      <w:proofErr w:type="spellEnd"/>
      <w:r w:rsidRPr="00371F99">
        <w:rPr>
          <w:rFonts w:ascii="Times New Roman" w:eastAsia="Calibri" w:hAnsi="Times New Roman" w:cs="Times New Roman"/>
          <w:color w:val="222222"/>
          <w:sz w:val="24"/>
          <w:szCs w:val="24"/>
          <w:shd w:val="clear" w:color="auto" w:fill="FFFFFF"/>
          <w:lang w:val="en-IN"/>
        </w:rPr>
        <w:t>. 319:112149.</w:t>
      </w:r>
      <w:r>
        <w:rPr>
          <w:rFonts w:ascii="Times New Roman" w:eastAsia="Calibri" w:hAnsi="Times New Roman" w:cs="Times New Roman"/>
          <w:color w:val="222222"/>
          <w:sz w:val="24"/>
          <w:szCs w:val="24"/>
          <w:shd w:val="clear" w:color="auto" w:fill="FFFFFF"/>
          <w:lang w:val="en-IN"/>
        </w:rPr>
        <w:t xml:space="preserve"> </w:t>
      </w:r>
      <w:hyperlink r:id="rId41" w:tgtFrame="_blank" w:tooltip="Persistent link using digital object identifier" w:history="1">
        <w:r w:rsidRPr="00371F99">
          <w:rPr>
            <w:rStyle w:val="anchor-text"/>
            <w:rFonts w:ascii="Arial" w:hAnsi="Arial" w:cs="Arial"/>
            <w:color w:val="0000FF"/>
            <w:sz w:val="21"/>
            <w:szCs w:val="21"/>
          </w:rPr>
          <w:t>https://doi.org/10.1016/j.scienta.2023.112149</w:t>
        </w:r>
      </w:hyperlink>
    </w:p>
    <w:p w:rsidR="002302DD" w:rsidRDefault="002302DD" w:rsidP="00371F99">
      <w:pPr>
        <w:spacing w:after="0"/>
        <w:ind w:left="540" w:hanging="540"/>
        <w:jc w:val="both"/>
        <w:rPr>
          <w:rFonts w:ascii="Times New Roman" w:hAnsi="Times New Roman" w:cs="Times New Roman"/>
          <w:sz w:val="24"/>
          <w:szCs w:val="24"/>
          <w:highlight w:val="yellow"/>
          <w:lang w:val="en-GB"/>
        </w:rPr>
      </w:pPr>
      <w:r w:rsidRPr="007B6B0E">
        <w:rPr>
          <w:rFonts w:ascii="Times New Roman" w:hAnsi="Times New Roman" w:cs="Times New Roman"/>
          <w:sz w:val="24"/>
          <w:szCs w:val="24"/>
          <w:highlight w:val="yellow"/>
          <w:lang w:val="en-GB"/>
        </w:rPr>
        <w:t xml:space="preserve">Shrinivas, N., Vaidya, P. H., &amp; </w:t>
      </w:r>
      <w:proofErr w:type="spellStart"/>
      <w:r w:rsidRPr="007B6B0E">
        <w:rPr>
          <w:rFonts w:ascii="Times New Roman" w:hAnsi="Times New Roman" w:cs="Times New Roman"/>
          <w:sz w:val="24"/>
          <w:szCs w:val="24"/>
          <w:highlight w:val="yellow"/>
          <w:lang w:val="en-GB"/>
        </w:rPr>
        <w:t>Gourkhede</w:t>
      </w:r>
      <w:proofErr w:type="spellEnd"/>
      <w:r w:rsidRPr="007B6B0E">
        <w:rPr>
          <w:rFonts w:ascii="Times New Roman" w:hAnsi="Times New Roman" w:cs="Times New Roman"/>
          <w:sz w:val="24"/>
          <w:szCs w:val="24"/>
          <w:highlight w:val="yellow"/>
          <w:lang w:val="en-GB"/>
        </w:rPr>
        <w:t xml:space="preserve">, P. H. (2021). Effect of foliar application of compost tea on soil quality, nutrient uptake and apparent nutrient balance in soil under soybean [Glycine max (L)]. Intern. J. </w:t>
      </w:r>
      <w:proofErr w:type="spellStart"/>
      <w:r w:rsidRPr="007B6B0E">
        <w:rPr>
          <w:rFonts w:ascii="Times New Roman" w:hAnsi="Times New Roman" w:cs="Times New Roman"/>
          <w:sz w:val="24"/>
          <w:szCs w:val="24"/>
          <w:highlight w:val="yellow"/>
          <w:lang w:val="en-GB"/>
        </w:rPr>
        <w:t>Curr</w:t>
      </w:r>
      <w:proofErr w:type="spellEnd"/>
      <w:r w:rsidRPr="007B6B0E">
        <w:rPr>
          <w:rFonts w:ascii="Times New Roman" w:hAnsi="Times New Roman" w:cs="Times New Roman"/>
          <w:sz w:val="24"/>
          <w:szCs w:val="24"/>
          <w:highlight w:val="yellow"/>
          <w:lang w:val="en-GB"/>
        </w:rPr>
        <w:t xml:space="preserve">. </w:t>
      </w:r>
      <w:proofErr w:type="spellStart"/>
      <w:r w:rsidRPr="007B6B0E">
        <w:rPr>
          <w:rFonts w:ascii="Times New Roman" w:hAnsi="Times New Roman" w:cs="Times New Roman"/>
          <w:sz w:val="24"/>
          <w:szCs w:val="24"/>
          <w:highlight w:val="yellow"/>
          <w:lang w:val="en-GB"/>
        </w:rPr>
        <w:t>Microbiol</w:t>
      </w:r>
      <w:proofErr w:type="spellEnd"/>
      <w:r w:rsidRPr="007B6B0E">
        <w:rPr>
          <w:rFonts w:ascii="Times New Roman" w:hAnsi="Times New Roman" w:cs="Times New Roman"/>
          <w:sz w:val="24"/>
          <w:szCs w:val="24"/>
          <w:highlight w:val="yellow"/>
          <w:lang w:val="en-GB"/>
        </w:rPr>
        <w:t>. App. Sci, 10(5), 594-604.</w:t>
      </w:r>
    </w:p>
    <w:p w:rsidR="001653DD" w:rsidRPr="00371F99" w:rsidRDefault="001653DD" w:rsidP="00371F99">
      <w:pPr>
        <w:spacing w:after="0"/>
        <w:ind w:left="540" w:hanging="540"/>
        <w:jc w:val="both"/>
        <w:rPr>
          <w:rFonts w:ascii="Times New Roman" w:hAnsi="Times New Roman" w:cs="Times New Roman"/>
          <w:sz w:val="24"/>
          <w:szCs w:val="24"/>
          <w:lang w:val="en-GB"/>
        </w:rPr>
      </w:pPr>
      <w:r w:rsidRPr="007B6B0E">
        <w:rPr>
          <w:rFonts w:ascii="Times New Roman" w:hAnsi="Times New Roman" w:cs="Times New Roman"/>
          <w:sz w:val="24"/>
          <w:szCs w:val="24"/>
          <w:highlight w:val="yellow"/>
          <w:lang w:val="en-GB"/>
        </w:rPr>
        <w:t xml:space="preserve">Liu, M. Y., Tang, D., Shi, Y., Ma, L., Zhang, Q., &amp; </w:t>
      </w:r>
      <w:proofErr w:type="spellStart"/>
      <w:r w:rsidRPr="007B6B0E">
        <w:rPr>
          <w:rFonts w:ascii="Times New Roman" w:hAnsi="Times New Roman" w:cs="Times New Roman"/>
          <w:sz w:val="24"/>
          <w:szCs w:val="24"/>
          <w:highlight w:val="yellow"/>
          <w:lang w:val="en-GB"/>
        </w:rPr>
        <w:t>Ruan</w:t>
      </w:r>
      <w:proofErr w:type="spellEnd"/>
      <w:r w:rsidRPr="007B6B0E">
        <w:rPr>
          <w:rFonts w:ascii="Times New Roman" w:hAnsi="Times New Roman" w:cs="Times New Roman"/>
          <w:sz w:val="24"/>
          <w:szCs w:val="24"/>
          <w:highlight w:val="yellow"/>
          <w:lang w:val="en-GB"/>
        </w:rPr>
        <w:t>, J. (2021). Foliar N application on tea plant at its dormancy stage increases the N concentration of mature leaves and improves the quality and yield of spring tea. Frontiers in Plant Science, 12, 753086.</w:t>
      </w:r>
    </w:p>
    <w:p w:rsidR="00B03BD0" w:rsidRPr="004C207F" w:rsidRDefault="00B03BD0" w:rsidP="00A4498D">
      <w:pPr>
        <w:spacing w:after="0"/>
        <w:ind w:left="540" w:hanging="540"/>
        <w:jc w:val="both"/>
        <w:rPr>
          <w:rFonts w:ascii="Times New Roman" w:hAnsi="Times New Roman" w:cs="Times New Roman"/>
          <w:color w:val="0000FF"/>
          <w:sz w:val="24"/>
          <w:szCs w:val="24"/>
        </w:rPr>
      </w:pPr>
    </w:p>
    <w:sectPr w:rsidR="00B03BD0" w:rsidRPr="004C207F" w:rsidSect="00C27E77">
      <w:headerReference w:type="even" r:id="rId42"/>
      <w:headerReference w:type="default" r:id="rId43"/>
      <w:footerReference w:type="even" r:id="rId44"/>
      <w:footerReference w:type="default" r:id="rId45"/>
      <w:headerReference w:type="first" r:id="rId46"/>
      <w:footerReference w:type="first" r:id="rId47"/>
      <w:pgSz w:w="11906" w:h="16838" w:code="9"/>
      <w:pgMar w:top="1440" w:right="1440" w:bottom="1440" w:left="1800" w:header="720" w:footer="720" w:gutter="0"/>
      <w:paperSrc w:first="3" w:other="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83B" w:rsidRDefault="00DF083B" w:rsidP="00256696">
      <w:pPr>
        <w:spacing w:after="0" w:line="240" w:lineRule="auto"/>
      </w:pPr>
      <w:r>
        <w:separator/>
      </w:r>
    </w:p>
  </w:endnote>
  <w:endnote w:type="continuationSeparator" w:id="0">
    <w:p w:rsidR="00DF083B" w:rsidRDefault="00DF083B" w:rsidP="0025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D12" w:rsidRDefault="00F24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091972"/>
      <w:docPartObj>
        <w:docPartGallery w:val="Page Numbers (Bottom of Page)"/>
        <w:docPartUnique/>
      </w:docPartObj>
    </w:sdtPr>
    <w:sdtEndPr>
      <w:rPr>
        <w:noProof/>
      </w:rPr>
    </w:sdtEndPr>
    <w:sdtContent>
      <w:p w:rsidR="00F24D12" w:rsidRDefault="00F24D12">
        <w:pPr>
          <w:pStyle w:val="Footer"/>
          <w:jc w:val="center"/>
        </w:pPr>
        <w:r>
          <w:fldChar w:fldCharType="begin"/>
        </w:r>
        <w:r>
          <w:instrText xml:space="preserve"> PAGE   \* MERGEFORMAT </w:instrText>
        </w:r>
        <w:r>
          <w:fldChar w:fldCharType="separate"/>
        </w:r>
        <w:r w:rsidR="007B1643">
          <w:rPr>
            <w:noProof/>
          </w:rPr>
          <w:t>16</w:t>
        </w:r>
        <w:r>
          <w:rPr>
            <w:noProof/>
          </w:rPr>
          <w:fldChar w:fldCharType="end"/>
        </w:r>
      </w:p>
    </w:sdtContent>
  </w:sdt>
  <w:p w:rsidR="00F24D12" w:rsidRDefault="00F24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D12" w:rsidRDefault="00F24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83B" w:rsidRDefault="00DF083B" w:rsidP="00256696">
      <w:pPr>
        <w:spacing w:after="0" w:line="240" w:lineRule="auto"/>
      </w:pPr>
      <w:r>
        <w:separator/>
      </w:r>
    </w:p>
  </w:footnote>
  <w:footnote w:type="continuationSeparator" w:id="0">
    <w:p w:rsidR="00DF083B" w:rsidRDefault="00DF083B" w:rsidP="00256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D12" w:rsidRDefault="00DF08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9907" o:spid="_x0000_s2050" type="#_x0000_t136" style="position:absolute;margin-left:0;margin-top:0;width:514.4pt;height:9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D12" w:rsidRDefault="00DF08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9908" o:spid="_x0000_s2051" type="#_x0000_t136" style="position:absolute;margin-left:0;margin-top:0;width:514.4pt;height:9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D12" w:rsidRDefault="00DF08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9906" o:spid="_x0000_s2049" type="#_x0000_t136" style="position:absolute;margin-left:0;margin-top:0;width:514.4pt;height:9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87723"/>
    <w:multiLevelType w:val="multilevel"/>
    <w:tmpl w:val="ABC2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3651C"/>
    <w:multiLevelType w:val="multilevel"/>
    <w:tmpl w:val="84A8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851F72"/>
    <w:multiLevelType w:val="hybridMultilevel"/>
    <w:tmpl w:val="E58606F8"/>
    <w:lvl w:ilvl="0" w:tplc="0C36CB76">
      <w:start w:val="1"/>
      <w:numFmt w:val="decimal"/>
      <w:lvlText w:val="%1."/>
      <w:lvlJc w:val="left"/>
      <w:pPr>
        <w:ind w:left="720" w:hanging="360"/>
      </w:pPr>
      <w:rPr>
        <w:rFonts w:eastAsia="Times New Roman" w:hint="default"/>
        <w:b w:val="0"/>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862A24"/>
    <w:multiLevelType w:val="multilevel"/>
    <w:tmpl w:val="DCA8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096B62"/>
    <w:multiLevelType w:val="multilevel"/>
    <w:tmpl w:val="A84CF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8F33AF"/>
    <w:multiLevelType w:val="multilevel"/>
    <w:tmpl w:val="2124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3F4FBB"/>
    <w:multiLevelType w:val="multilevel"/>
    <w:tmpl w:val="22AE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B151ED"/>
    <w:multiLevelType w:val="multilevel"/>
    <w:tmpl w:val="5264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526000"/>
    <w:multiLevelType w:val="multilevel"/>
    <w:tmpl w:val="5760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3"/>
  </w:num>
  <w:num w:numId="5">
    <w:abstractNumId w:val="2"/>
  </w:num>
  <w:num w:numId="6">
    <w:abstractNumId w:val="5"/>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2sLCwNDI1NTY0sDRX0lEKTi0uzszPAykwrAUANe2ajywAAAA="/>
  </w:docVars>
  <w:rsids>
    <w:rsidRoot w:val="00FE7C33"/>
    <w:rsid w:val="00001227"/>
    <w:rsid w:val="00017AD8"/>
    <w:rsid w:val="00027225"/>
    <w:rsid w:val="00040B0F"/>
    <w:rsid w:val="00054BA9"/>
    <w:rsid w:val="00062017"/>
    <w:rsid w:val="000638AF"/>
    <w:rsid w:val="000B4776"/>
    <w:rsid w:val="000C32D6"/>
    <w:rsid w:val="000D0582"/>
    <w:rsid w:val="000E1F07"/>
    <w:rsid w:val="00112D70"/>
    <w:rsid w:val="00150842"/>
    <w:rsid w:val="00164D1A"/>
    <w:rsid w:val="001653DD"/>
    <w:rsid w:val="00170475"/>
    <w:rsid w:val="001E4E76"/>
    <w:rsid w:val="00227514"/>
    <w:rsid w:val="002302DD"/>
    <w:rsid w:val="00234839"/>
    <w:rsid w:val="00253D2A"/>
    <w:rsid w:val="00256696"/>
    <w:rsid w:val="00270211"/>
    <w:rsid w:val="00276B50"/>
    <w:rsid w:val="002945DC"/>
    <w:rsid w:val="00296C34"/>
    <w:rsid w:val="002B229B"/>
    <w:rsid w:val="002B7E1E"/>
    <w:rsid w:val="002D3A12"/>
    <w:rsid w:val="002F7FCA"/>
    <w:rsid w:val="0032362C"/>
    <w:rsid w:val="0033246D"/>
    <w:rsid w:val="00371F99"/>
    <w:rsid w:val="00372183"/>
    <w:rsid w:val="003A43FD"/>
    <w:rsid w:val="00413642"/>
    <w:rsid w:val="004334A3"/>
    <w:rsid w:val="004A232F"/>
    <w:rsid w:val="004C207F"/>
    <w:rsid w:val="004D5536"/>
    <w:rsid w:val="004F38E7"/>
    <w:rsid w:val="00504CB8"/>
    <w:rsid w:val="005169FB"/>
    <w:rsid w:val="00523009"/>
    <w:rsid w:val="00527313"/>
    <w:rsid w:val="005928BA"/>
    <w:rsid w:val="0062494F"/>
    <w:rsid w:val="00656445"/>
    <w:rsid w:val="0065765A"/>
    <w:rsid w:val="0067248E"/>
    <w:rsid w:val="00695838"/>
    <w:rsid w:val="006A2829"/>
    <w:rsid w:val="006F0440"/>
    <w:rsid w:val="006F73BE"/>
    <w:rsid w:val="007069B5"/>
    <w:rsid w:val="00721999"/>
    <w:rsid w:val="00732907"/>
    <w:rsid w:val="007437C4"/>
    <w:rsid w:val="00746153"/>
    <w:rsid w:val="007514F6"/>
    <w:rsid w:val="00771535"/>
    <w:rsid w:val="007A67AE"/>
    <w:rsid w:val="007B1643"/>
    <w:rsid w:val="007B6B0E"/>
    <w:rsid w:val="007C183C"/>
    <w:rsid w:val="007C302F"/>
    <w:rsid w:val="00817104"/>
    <w:rsid w:val="0083716A"/>
    <w:rsid w:val="0084502B"/>
    <w:rsid w:val="00854402"/>
    <w:rsid w:val="00887B19"/>
    <w:rsid w:val="008C5FCB"/>
    <w:rsid w:val="008D36AD"/>
    <w:rsid w:val="008D521B"/>
    <w:rsid w:val="008D6B4B"/>
    <w:rsid w:val="0093055F"/>
    <w:rsid w:val="00932389"/>
    <w:rsid w:val="0093626D"/>
    <w:rsid w:val="00936AF4"/>
    <w:rsid w:val="00944E76"/>
    <w:rsid w:val="00954EA4"/>
    <w:rsid w:val="009756A9"/>
    <w:rsid w:val="009A0D7F"/>
    <w:rsid w:val="009E6AB5"/>
    <w:rsid w:val="00A205EB"/>
    <w:rsid w:val="00A4498D"/>
    <w:rsid w:val="00A51280"/>
    <w:rsid w:val="00A65C96"/>
    <w:rsid w:val="00A768A7"/>
    <w:rsid w:val="00AA4902"/>
    <w:rsid w:val="00AB10B0"/>
    <w:rsid w:val="00AC5080"/>
    <w:rsid w:val="00B03BD0"/>
    <w:rsid w:val="00B20437"/>
    <w:rsid w:val="00B34814"/>
    <w:rsid w:val="00B40550"/>
    <w:rsid w:val="00B92B22"/>
    <w:rsid w:val="00B9784D"/>
    <w:rsid w:val="00BB2AB2"/>
    <w:rsid w:val="00BC4EF8"/>
    <w:rsid w:val="00BD152F"/>
    <w:rsid w:val="00BE216B"/>
    <w:rsid w:val="00BF2A4B"/>
    <w:rsid w:val="00BF64B8"/>
    <w:rsid w:val="00C13DCB"/>
    <w:rsid w:val="00C22EE1"/>
    <w:rsid w:val="00C27E77"/>
    <w:rsid w:val="00C62A24"/>
    <w:rsid w:val="00C97C77"/>
    <w:rsid w:val="00CB4FA6"/>
    <w:rsid w:val="00CE7B8A"/>
    <w:rsid w:val="00CF57CD"/>
    <w:rsid w:val="00D2099B"/>
    <w:rsid w:val="00D443F0"/>
    <w:rsid w:val="00D904B0"/>
    <w:rsid w:val="00DF083B"/>
    <w:rsid w:val="00E54D70"/>
    <w:rsid w:val="00E80516"/>
    <w:rsid w:val="00E9427B"/>
    <w:rsid w:val="00EA2B15"/>
    <w:rsid w:val="00EA7277"/>
    <w:rsid w:val="00ED211A"/>
    <w:rsid w:val="00F0085A"/>
    <w:rsid w:val="00F04A1C"/>
    <w:rsid w:val="00F24D12"/>
    <w:rsid w:val="00F430B4"/>
    <w:rsid w:val="00F94EF1"/>
    <w:rsid w:val="00FE4075"/>
    <w:rsid w:val="00FE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654B203-DC6C-495B-A008-86D16936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C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43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4D1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0B4776"/>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099B"/>
    <w:rPr>
      <w:color w:val="0000FF" w:themeColor="hyperlink"/>
      <w:u w:val="single"/>
    </w:rPr>
  </w:style>
  <w:style w:type="paragraph" w:styleId="NormalWeb">
    <w:name w:val="Normal (Web)"/>
    <w:basedOn w:val="Normal"/>
    <w:uiPriority w:val="99"/>
    <w:semiHidden/>
    <w:unhideWhenUsed/>
    <w:rsid w:val="00F04A1C"/>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845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02B"/>
    <w:rPr>
      <w:rFonts w:ascii="Tahoma" w:hAnsi="Tahoma" w:cs="Tahoma"/>
      <w:sz w:val="16"/>
      <w:szCs w:val="16"/>
    </w:rPr>
  </w:style>
  <w:style w:type="character" w:styleId="Emphasis">
    <w:name w:val="Emphasis"/>
    <w:basedOn w:val="DefaultParagraphFont"/>
    <w:uiPriority w:val="20"/>
    <w:qFormat/>
    <w:rsid w:val="00B40550"/>
    <w:rPr>
      <w:i/>
      <w:iCs/>
    </w:rPr>
  </w:style>
  <w:style w:type="character" w:customStyle="1" w:styleId="Heading4Char">
    <w:name w:val="Heading 4 Char"/>
    <w:basedOn w:val="DefaultParagraphFont"/>
    <w:link w:val="Heading4"/>
    <w:uiPriority w:val="9"/>
    <w:rsid w:val="000B4776"/>
    <w:rPr>
      <w:rFonts w:ascii="Times New Roman" w:eastAsia="Times New Roman" w:hAnsi="Times New Roman" w:cs="Times New Roman"/>
      <w:b/>
      <w:bCs/>
      <w:kern w:val="0"/>
      <w:sz w:val="24"/>
      <w:szCs w:val="24"/>
      <w14:ligatures w14:val="none"/>
    </w:rPr>
  </w:style>
  <w:style w:type="character" w:styleId="Strong">
    <w:name w:val="Strong"/>
    <w:basedOn w:val="DefaultParagraphFont"/>
    <w:uiPriority w:val="22"/>
    <w:qFormat/>
    <w:rsid w:val="000B4776"/>
    <w:rPr>
      <w:b/>
      <w:bCs/>
    </w:rPr>
  </w:style>
  <w:style w:type="character" w:customStyle="1" w:styleId="Heading3Char">
    <w:name w:val="Heading 3 Char"/>
    <w:basedOn w:val="DefaultParagraphFont"/>
    <w:link w:val="Heading3"/>
    <w:uiPriority w:val="9"/>
    <w:rsid w:val="00164D1A"/>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4D5536"/>
    <w:rPr>
      <w:color w:val="800080" w:themeColor="followedHyperlink"/>
      <w:u w:val="single"/>
    </w:rPr>
  </w:style>
  <w:style w:type="character" w:customStyle="1" w:styleId="Heading2Char">
    <w:name w:val="Heading 2 Char"/>
    <w:basedOn w:val="DefaultParagraphFont"/>
    <w:link w:val="Heading2"/>
    <w:uiPriority w:val="9"/>
    <w:rsid w:val="003A43FD"/>
    <w:rPr>
      <w:rFonts w:asciiTheme="majorHAnsi" w:eastAsiaTheme="majorEastAsia" w:hAnsiTheme="majorHAnsi" w:cstheme="majorBidi"/>
      <w:b/>
      <w:bCs/>
      <w:color w:val="4F81BD" w:themeColor="accent1"/>
      <w:sz w:val="26"/>
      <w:szCs w:val="26"/>
    </w:rPr>
  </w:style>
  <w:style w:type="character" w:customStyle="1" w:styleId="c-bibliographic-informationvalue">
    <w:name w:val="c-bibliographic-information__value"/>
    <w:basedOn w:val="DefaultParagraphFont"/>
    <w:rsid w:val="000638AF"/>
  </w:style>
  <w:style w:type="paragraph" w:styleId="ListParagraph">
    <w:name w:val="List Paragraph"/>
    <w:basedOn w:val="Normal"/>
    <w:uiPriority w:val="34"/>
    <w:qFormat/>
    <w:rsid w:val="009A0D7F"/>
    <w:pPr>
      <w:ind w:left="720"/>
      <w:contextualSpacing/>
    </w:pPr>
  </w:style>
  <w:style w:type="character" w:customStyle="1" w:styleId="articleauthor-link">
    <w:name w:val="article__author-link"/>
    <w:basedOn w:val="DefaultParagraphFont"/>
    <w:rsid w:val="007069B5"/>
  </w:style>
  <w:style w:type="character" w:customStyle="1" w:styleId="orcid">
    <w:name w:val="orcid"/>
    <w:basedOn w:val="DefaultParagraphFont"/>
    <w:rsid w:val="007069B5"/>
  </w:style>
  <w:style w:type="table" w:styleId="TableGrid">
    <w:name w:val="Table Grid"/>
    <w:basedOn w:val="TableNormal"/>
    <w:uiPriority w:val="59"/>
    <w:rsid w:val="00A65C96"/>
    <w:pPr>
      <w:spacing w:after="0" w:line="240" w:lineRule="auto"/>
    </w:pPr>
    <w:rPr>
      <w:rFonts w:eastAsiaTheme="minorEastAsia"/>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nchor-text">
    <w:name w:val="anchor-text"/>
    <w:basedOn w:val="DefaultParagraphFont"/>
    <w:rsid w:val="00BB2AB2"/>
  </w:style>
  <w:style w:type="character" w:customStyle="1" w:styleId="button-link-text">
    <w:name w:val="button-link-text"/>
    <w:basedOn w:val="DefaultParagraphFont"/>
    <w:rsid w:val="00504CB8"/>
  </w:style>
  <w:style w:type="character" w:customStyle="1" w:styleId="react-xocs-alternative-link">
    <w:name w:val="react-xocs-alternative-link"/>
    <w:basedOn w:val="DefaultParagraphFont"/>
    <w:rsid w:val="00504CB8"/>
  </w:style>
  <w:style w:type="character" w:customStyle="1" w:styleId="given-name">
    <w:name w:val="given-name"/>
    <w:basedOn w:val="DefaultParagraphFont"/>
    <w:rsid w:val="00504CB8"/>
  </w:style>
  <w:style w:type="character" w:customStyle="1" w:styleId="text">
    <w:name w:val="text"/>
    <w:basedOn w:val="DefaultParagraphFont"/>
    <w:rsid w:val="00504CB8"/>
  </w:style>
  <w:style w:type="character" w:customStyle="1" w:styleId="author-ref">
    <w:name w:val="author-ref"/>
    <w:basedOn w:val="DefaultParagraphFont"/>
    <w:rsid w:val="00504CB8"/>
  </w:style>
  <w:style w:type="character" w:customStyle="1" w:styleId="Heading1Char">
    <w:name w:val="Heading 1 Char"/>
    <w:basedOn w:val="DefaultParagraphFont"/>
    <w:link w:val="Heading1"/>
    <w:uiPriority w:val="9"/>
    <w:rsid w:val="00504CB8"/>
    <w:rPr>
      <w:rFonts w:asciiTheme="majorHAnsi" w:eastAsiaTheme="majorEastAsia" w:hAnsiTheme="majorHAnsi" w:cstheme="majorBidi"/>
      <w:b/>
      <w:bCs/>
      <w:color w:val="365F91" w:themeColor="accent1" w:themeShade="BF"/>
      <w:sz w:val="28"/>
      <w:szCs w:val="28"/>
    </w:rPr>
  </w:style>
  <w:style w:type="character" w:customStyle="1" w:styleId="title-text">
    <w:name w:val="title-text"/>
    <w:basedOn w:val="DefaultParagraphFont"/>
    <w:rsid w:val="00504CB8"/>
  </w:style>
  <w:style w:type="paragraph" w:styleId="Header">
    <w:name w:val="header"/>
    <w:basedOn w:val="Normal"/>
    <w:link w:val="HeaderChar"/>
    <w:uiPriority w:val="99"/>
    <w:unhideWhenUsed/>
    <w:rsid w:val="00256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696"/>
  </w:style>
  <w:style w:type="paragraph" w:styleId="Footer">
    <w:name w:val="footer"/>
    <w:basedOn w:val="Normal"/>
    <w:link w:val="FooterChar"/>
    <w:uiPriority w:val="99"/>
    <w:unhideWhenUsed/>
    <w:rsid w:val="00256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696"/>
  </w:style>
  <w:style w:type="character" w:customStyle="1" w:styleId="nlmarticle-title">
    <w:name w:val="nlm_article-title"/>
    <w:basedOn w:val="DefaultParagraphFont"/>
    <w:rsid w:val="005928BA"/>
  </w:style>
  <w:style w:type="character" w:customStyle="1" w:styleId="contribdegrees">
    <w:name w:val="contribdegrees"/>
    <w:basedOn w:val="DefaultParagraphFont"/>
    <w:rsid w:val="005928BA"/>
  </w:style>
  <w:style w:type="character" w:customStyle="1" w:styleId="orcid-icon">
    <w:name w:val="orcid-icon"/>
    <w:basedOn w:val="DefaultParagraphFont"/>
    <w:rsid w:val="005928BA"/>
  </w:style>
  <w:style w:type="character" w:customStyle="1" w:styleId="off-screen">
    <w:name w:val="off-screen"/>
    <w:basedOn w:val="DefaultParagraphFont"/>
    <w:rsid w:val="005928BA"/>
  </w:style>
  <w:style w:type="character" w:customStyle="1" w:styleId="UnresolvedMention1">
    <w:name w:val="Unresolved Mention1"/>
    <w:basedOn w:val="DefaultParagraphFont"/>
    <w:uiPriority w:val="99"/>
    <w:semiHidden/>
    <w:unhideWhenUsed/>
    <w:rsid w:val="00B34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5365">
      <w:bodyDiv w:val="1"/>
      <w:marLeft w:val="0"/>
      <w:marRight w:val="0"/>
      <w:marTop w:val="0"/>
      <w:marBottom w:val="0"/>
      <w:divBdr>
        <w:top w:val="none" w:sz="0" w:space="0" w:color="auto"/>
        <w:left w:val="none" w:sz="0" w:space="0" w:color="auto"/>
        <w:bottom w:val="none" w:sz="0" w:space="0" w:color="auto"/>
        <w:right w:val="none" w:sz="0" w:space="0" w:color="auto"/>
      </w:divBdr>
    </w:div>
    <w:div w:id="130634861">
      <w:bodyDiv w:val="1"/>
      <w:marLeft w:val="0"/>
      <w:marRight w:val="0"/>
      <w:marTop w:val="0"/>
      <w:marBottom w:val="0"/>
      <w:divBdr>
        <w:top w:val="none" w:sz="0" w:space="0" w:color="auto"/>
        <w:left w:val="none" w:sz="0" w:space="0" w:color="auto"/>
        <w:bottom w:val="none" w:sz="0" w:space="0" w:color="auto"/>
        <w:right w:val="none" w:sz="0" w:space="0" w:color="auto"/>
      </w:divBdr>
    </w:div>
    <w:div w:id="158235845">
      <w:bodyDiv w:val="1"/>
      <w:marLeft w:val="0"/>
      <w:marRight w:val="0"/>
      <w:marTop w:val="0"/>
      <w:marBottom w:val="0"/>
      <w:divBdr>
        <w:top w:val="none" w:sz="0" w:space="0" w:color="auto"/>
        <w:left w:val="none" w:sz="0" w:space="0" w:color="auto"/>
        <w:bottom w:val="none" w:sz="0" w:space="0" w:color="auto"/>
        <w:right w:val="none" w:sz="0" w:space="0" w:color="auto"/>
      </w:divBdr>
    </w:div>
    <w:div w:id="190807116">
      <w:bodyDiv w:val="1"/>
      <w:marLeft w:val="0"/>
      <w:marRight w:val="0"/>
      <w:marTop w:val="0"/>
      <w:marBottom w:val="0"/>
      <w:divBdr>
        <w:top w:val="none" w:sz="0" w:space="0" w:color="auto"/>
        <w:left w:val="none" w:sz="0" w:space="0" w:color="auto"/>
        <w:bottom w:val="none" w:sz="0" w:space="0" w:color="auto"/>
        <w:right w:val="none" w:sz="0" w:space="0" w:color="auto"/>
      </w:divBdr>
    </w:div>
    <w:div w:id="285239824">
      <w:bodyDiv w:val="1"/>
      <w:marLeft w:val="0"/>
      <w:marRight w:val="0"/>
      <w:marTop w:val="0"/>
      <w:marBottom w:val="0"/>
      <w:divBdr>
        <w:top w:val="none" w:sz="0" w:space="0" w:color="auto"/>
        <w:left w:val="none" w:sz="0" w:space="0" w:color="auto"/>
        <w:bottom w:val="none" w:sz="0" w:space="0" w:color="auto"/>
        <w:right w:val="none" w:sz="0" w:space="0" w:color="auto"/>
      </w:divBdr>
    </w:div>
    <w:div w:id="521867182">
      <w:bodyDiv w:val="1"/>
      <w:marLeft w:val="0"/>
      <w:marRight w:val="0"/>
      <w:marTop w:val="0"/>
      <w:marBottom w:val="0"/>
      <w:divBdr>
        <w:top w:val="none" w:sz="0" w:space="0" w:color="auto"/>
        <w:left w:val="none" w:sz="0" w:space="0" w:color="auto"/>
        <w:bottom w:val="none" w:sz="0" w:space="0" w:color="auto"/>
        <w:right w:val="none" w:sz="0" w:space="0" w:color="auto"/>
      </w:divBdr>
    </w:div>
    <w:div w:id="602808122">
      <w:bodyDiv w:val="1"/>
      <w:marLeft w:val="0"/>
      <w:marRight w:val="0"/>
      <w:marTop w:val="0"/>
      <w:marBottom w:val="0"/>
      <w:divBdr>
        <w:top w:val="none" w:sz="0" w:space="0" w:color="auto"/>
        <w:left w:val="none" w:sz="0" w:space="0" w:color="auto"/>
        <w:bottom w:val="none" w:sz="0" w:space="0" w:color="auto"/>
        <w:right w:val="none" w:sz="0" w:space="0" w:color="auto"/>
      </w:divBdr>
    </w:div>
    <w:div w:id="610825154">
      <w:bodyDiv w:val="1"/>
      <w:marLeft w:val="0"/>
      <w:marRight w:val="0"/>
      <w:marTop w:val="0"/>
      <w:marBottom w:val="0"/>
      <w:divBdr>
        <w:top w:val="none" w:sz="0" w:space="0" w:color="auto"/>
        <w:left w:val="none" w:sz="0" w:space="0" w:color="auto"/>
        <w:bottom w:val="none" w:sz="0" w:space="0" w:color="auto"/>
        <w:right w:val="none" w:sz="0" w:space="0" w:color="auto"/>
      </w:divBdr>
    </w:div>
    <w:div w:id="697851777">
      <w:bodyDiv w:val="1"/>
      <w:marLeft w:val="0"/>
      <w:marRight w:val="0"/>
      <w:marTop w:val="0"/>
      <w:marBottom w:val="0"/>
      <w:divBdr>
        <w:top w:val="none" w:sz="0" w:space="0" w:color="auto"/>
        <w:left w:val="none" w:sz="0" w:space="0" w:color="auto"/>
        <w:bottom w:val="none" w:sz="0" w:space="0" w:color="auto"/>
        <w:right w:val="none" w:sz="0" w:space="0" w:color="auto"/>
      </w:divBdr>
    </w:div>
    <w:div w:id="705447471">
      <w:bodyDiv w:val="1"/>
      <w:marLeft w:val="0"/>
      <w:marRight w:val="0"/>
      <w:marTop w:val="0"/>
      <w:marBottom w:val="0"/>
      <w:divBdr>
        <w:top w:val="none" w:sz="0" w:space="0" w:color="auto"/>
        <w:left w:val="none" w:sz="0" w:space="0" w:color="auto"/>
        <w:bottom w:val="none" w:sz="0" w:space="0" w:color="auto"/>
        <w:right w:val="none" w:sz="0" w:space="0" w:color="auto"/>
      </w:divBdr>
    </w:div>
    <w:div w:id="969551884">
      <w:bodyDiv w:val="1"/>
      <w:marLeft w:val="0"/>
      <w:marRight w:val="0"/>
      <w:marTop w:val="0"/>
      <w:marBottom w:val="0"/>
      <w:divBdr>
        <w:top w:val="none" w:sz="0" w:space="0" w:color="auto"/>
        <w:left w:val="none" w:sz="0" w:space="0" w:color="auto"/>
        <w:bottom w:val="none" w:sz="0" w:space="0" w:color="auto"/>
        <w:right w:val="none" w:sz="0" w:space="0" w:color="auto"/>
      </w:divBdr>
    </w:div>
    <w:div w:id="1138302434">
      <w:bodyDiv w:val="1"/>
      <w:marLeft w:val="0"/>
      <w:marRight w:val="0"/>
      <w:marTop w:val="0"/>
      <w:marBottom w:val="0"/>
      <w:divBdr>
        <w:top w:val="none" w:sz="0" w:space="0" w:color="auto"/>
        <w:left w:val="none" w:sz="0" w:space="0" w:color="auto"/>
        <w:bottom w:val="none" w:sz="0" w:space="0" w:color="auto"/>
        <w:right w:val="none" w:sz="0" w:space="0" w:color="auto"/>
      </w:divBdr>
    </w:div>
    <w:div w:id="1252548133">
      <w:bodyDiv w:val="1"/>
      <w:marLeft w:val="0"/>
      <w:marRight w:val="0"/>
      <w:marTop w:val="0"/>
      <w:marBottom w:val="0"/>
      <w:divBdr>
        <w:top w:val="none" w:sz="0" w:space="0" w:color="auto"/>
        <w:left w:val="none" w:sz="0" w:space="0" w:color="auto"/>
        <w:bottom w:val="none" w:sz="0" w:space="0" w:color="auto"/>
        <w:right w:val="none" w:sz="0" w:space="0" w:color="auto"/>
      </w:divBdr>
    </w:div>
    <w:div w:id="1274436836">
      <w:bodyDiv w:val="1"/>
      <w:marLeft w:val="0"/>
      <w:marRight w:val="0"/>
      <w:marTop w:val="0"/>
      <w:marBottom w:val="0"/>
      <w:divBdr>
        <w:top w:val="none" w:sz="0" w:space="0" w:color="auto"/>
        <w:left w:val="none" w:sz="0" w:space="0" w:color="auto"/>
        <w:bottom w:val="none" w:sz="0" w:space="0" w:color="auto"/>
        <w:right w:val="none" w:sz="0" w:space="0" w:color="auto"/>
      </w:divBdr>
      <w:divsChild>
        <w:div w:id="1906643541">
          <w:marLeft w:val="0"/>
          <w:marRight w:val="0"/>
          <w:marTop w:val="0"/>
          <w:marBottom w:val="0"/>
          <w:divBdr>
            <w:top w:val="none" w:sz="0" w:space="0" w:color="auto"/>
            <w:left w:val="none" w:sz="0" w:space="0" w:color="auto"/>
            <w:bottom w:val="none" w:sz="0" w:space="0" w:color="auto"/>
            <w:right w:val="none" w:sz="0" w:space="0" w:color="auto"/>
          </w:divBdr>
          <w:divsChild>
            <w:div w:id="433599628">
              <w:marLeft w:val="0"/>
              <w:marRight w:val="0"/>
              <w:marTop w:val="0"/>
              <w:marBottom w:val="0"/>
              <w:divBdr>
                <w:top w:val="none" w:sz="0" w:space="0" w:color="auto"/>
                <w:left w:val="none" w:sz="0" w:space="0" w:color="auto"/>
                <w:bottom w:val="none" w:sz="0" w:space="0" w:color="auto"/>
                <w:right w:val="none" w:sz="0" w:space="0" w:color="auto"/>
              </w:divBdr>
              <w:divsChild>
                <w:div w:id="1456800405">
                  <w:marLeft w:val="0"/>
                  <w:marRight w:val="0"/>
                  <w:marTop w:val="0"/>
                  <w:marBottom w:val="0"/>
                  <w:divBdr>
                    <w:top w:val="none" w:sz="0" w:space="0" w:color="auto"/>
                    <w:left w:val="none" w:sz="0" w:space="0" w:color="auto"/>
                    <w:bottom w:val="none" w:sz="0" w:space="0" w:color="auto"/>
                    <w:right w:val="none" w:sz="0" w:space="0" w:color="auto"/>
                  </w:divBdr>
                  <w:divsChild>
                    <w:div w:id="1736388560">
                      <w:marLeft w:val="0"/>
                      <w:marRight w:val="0"/>
                      <w:marTop w:val="0"/>
                      <w:marBottom w:val="0"/>
                      <w:divBdr>
                        <w:top w:val="none" w:sz="0" w:space="0" w:color="auto"/>
                        <w:left w:val="none" w:sz="0" w:space="0" w:color="auto"/>
                        <w:bottom w:val="none" w:sz="0" w:space="0" w:color="auto"/>
                        <w:right w:val="none" w:sz="0" w:space="0" w:color="auto"/>
                      </w:divBdr>
                      <w:divsChild>
                        <w:div w:id="410347322">
                          <w:marLeft w:val="0"/>
                          <w:marRight w:val="0"/>
                          <w:marTop w:val="0"/>
                          <w:marBottom w:val="0"/>
                          <w:divBdr>
                            <w:top w:val="none" w:sz="0" w:space="0" w:color="auto"/>
                            <w:left w:val="none" w:sz="0" w:space="0" w:color="auto"/>
                            <w:bottom w:val="none" w:sz="0" w:space="0" w:color="auto"/>
                            <w:right w:val="none" w:sz="0" w:space="0" w:color="auto"/>
                          </w:divBdr>
                        </w:div>
                        <w:div w:id="103076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733798">
          <w:marLeft w:val="0"/>
          <w:marRight w:val="0"/>
          <w:marTop w:val="0"/>
          <w:marBottom w:val="0"/>
          <w:divBdr>
            <w:top w:val="none" w:sz="0" w:space="0" w:color="auto"/>
            <w:left w:val="none" w:sz="0" w:space="0" w:color="auto"/>
            <w:bottom w:val="none" w:sz="0" w:space="0" w:color="auto"/>
            <w:right w:val="none" w:sz="0" w:space="0" w:color="auto"/>
          </w:divBdr>
          <w:divsChild>
            <w:div w:id="432937237">
              <w:marLeft w:val="0"/>
              <w:marRight w:val="0"/>
              <w:marTop w:val="0"/>
              <w:marBottom w:val="0"/>
              <w:divBdr>
                <w:top w:val="none" w:sz="0" w:space="0" w:color="auto"/>
                <w:left w:val="none" w:sz="0" w:space="0" w:color="auto"/>
                <w:bottom w:val="none" w:sz="0" w:space="0" w:color="auto"/>
                <w:right w:val="none" w:sz="0" w:space="0" w:color="auto"/>
              </w:divBdr>
              <w:divsChild>
                <w:div w:id="1550532032">
                  <w:marLeft w:val="0"/>
                  <w:marRight w:val="0"/>
                  <w:marTop w:val="0"/>
                  <w:marBottom w:val="0"/>
                  <w:divBdr>
                    <w:top w:val="none" w:sz="0" w:space="0" w:color="auto"/>
                    <w:left w:val="none" w:sz="0" w:space="0" w:color="auto"/>
                    <w:bottom w:val="none" w:sz="0" w:space="0" w:color="auto"/>
                    <w:right w:val="none" w:sz="0" w:space="0" w:color="auto"/>
                  </w:divBdr>
                  <w:divsChild>
                    <w:div w:id="18120125">
                      <w:marLeft w:val="0"/>
                      <w:marRight w:val="0"/>
                      <w:marTop w:val="0"/>
                      <w:marBottom w:val="0"/>
                      <w:divBdr>
                        <w:top w:val="none" w:sz="0" w:space="0" w:color="auto"/>
                        <w:left w:val="none" w:sz="0" w:space="0" w:color="auto"/>
                        <w:bottom w:val="none" w:sz="0" w:space="0" w:color="auto"/>
                        <w:right w:val="none" w:sz="0" w:space="0" w:color="auto"/>
                      </w:divBdr>
                      <w:divsChild>
                        <w:div w:id="2125490774">
                          <w:marLeft w:val="0"/>
                          <w:marRight w:val="0"/>
                          <w:marTop w:val="0"/>
                          <w:marBottom w:val="0"/>
                          <w:divBdr>
                            <w:top w:val="none" w:sz="0" w:space="0" w:color="auto"/>
                            <w:left w:val="none" w:sz="0" w:space="0" w:color="auto"/>
                            <w:bottom w:val="none" w:sz="0" w:space="0" w:color="auto"/>
                            <w:right w:val="none" w:sz="0" w:space="0" w:color="auto"/>
                          </w:divBdr>
                          <w:divsChild>
                            <w:div w:id="1823815293">
                              <w:marLeft w:val="0"/>
                              <w:marRight w:val="0"/>
                              <w:marTop w:val="0"/>
                              <w:marBottom w:val="0"/>
                              <w:divBdr>
                                <w:top w:val="none" w:sz="0" w:space="0" w:color="auto"/>
                                <w:left w:val="none" w:sz="0" w:space="0" w:color="auto"/>
                                <w:bottom w:val="none" w:sz="0" w:space="0" w:color="auto"/>
                                <w:right w:val="none" w:sz="0" w:space="0" w:color="auto"/>
                              </w:divBdr>
                              <w:divsChild>
                                <w:div w:id="514151336">
                                  <w:marLeft w:val="0"/>
                                  <w:marRight w:val="0"/>
                                  <w:marTop w:val="0"/>
                                  <w:marBottom w:val="0"/>
                                  <w:divBdr>
                                    <w:top w:val="none" w:sz="0" w:space="0" w:color="auto"/>
                                    <w:left w:val="none" w:sz="0" w:space="0" w:color="auto"/>
                                    <w:bottom w:val="none" w:sz="0" w:space="0" w:color="auto"/>
                                    <w:right w:val="none" w:sz="0" w:space="0" w:color="auto"/>
                                  </w:divBdr>
                                  <w:divsChild>
                                    <w:div w:id="14139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3665">
                              <w:marLeft w:val="0"/>
                              <w:marRight w:val="0"/>
                              <w:marTop w:val="0"/>
                              <w:marBottom w:val="0"/>
                              <w:divBdr>
                                <w:top w:val="none" w:sz="0" w:space="0" w:color="auto"/>
                                <w:left w:val="none" w:sz="0" w:space="0" w:color="auto"/>
                                <w:bottom w:val="none" w:sz="0" w:space="0" w:color="auto"/>
                                <w:right w:val="none" w:sz="0" w:space="0" w:color="auto"/>
                              </w:divBdr>
                              <w:divsChild>
                                <w:div w:id="436633213">
                                  <w:marLeft w:val="0"/>
                                  <w:marRight w:val="0"/>
                                  <w:marTop w:val="0"/>
                                  <w:marBottom w:val="0"/>
                                  <w:divBdr>
                                    <w:top w:val="none" w:sz="0" w:space="0" w:color="auto"/>
                                    <w:left w:val="none" w:sz="0" w:space="0" w:color="auto"/>
                                    <w:bottom w:val="none" w:sz="0" w:space="0" w:color="auto"/>
                                    <w:right w:val="none" w:sz="0" w:space="0" w:color="auto"/>
                                  </w:divBdr>
                                  <w:divsChild>
                                    <w:div w:id="359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864279">
      <w:bodyDiv w:val="1"/>
      <w:marLeft w:val="0"/>
      <w:marRight w:val="0"/>
      <w:marTop w:val="0"/>
      <w:marBottom w:val="0"/>
      <w:divBdr>
        <w:top w:val="none" w:sz="0" w:space="0" w:color="auto"/>
        <w:left w:val="none" w:sz="0" w:space="0" w:color="auto"/>
        <w:bottom w:val="none" w:sz="0" w:space="0" w:color="auto"/>
        <w:right w:val="none" w:sz="0" w:space="0" w:color="auto"/>
      </w:divBdr>
    </w:div>
    <w:div w:id="1375151570">
      <w:bodyDiv w:val="1"/>
      <w:marLeft w:val="0"/>
      <w:marRight w:val="0"/>
      <w:marTop w:val="0"/>
      <w:marBottom w:val="0"/>
      <w:divBdr>
        <w:top w:val="none" w:sz="0" w:space="0" w:color="auto"/>
        <w:left w:val="none" w:sz="0" w:space="0" w:color="auto"/>
        <w:bottom w:val="none" w:sz="0" w:space="0" w:color="auto"/>
        <w:right w:val="none" w:sz="0" w:space="0" w:color="auto"/>
      </w:divBdr>
    </w:div>
    <w:div w:id="1580484290">
      <w:bodyDiv w:val="1"/>
      <w:marLeft w:val="0"/>
      <w:marRight w:val="0"/>
      <w:marTop w:val="0"/>
      <w:marBottom w:val="0"/>
      <w:divBdr>
        <w:top w:val="none" w:sz="0" w:space="0" w:color="auto"/>
        <w:left w:val="none" w:sz="0" w:space="0" w:color="auto"/>
        <w:bottom w:val="none" w:sz="0" w:space="0" w:color="auto"/>
        <w:right w:val="none" w:sz="0" w:space="0" w:color="auto"/>
      </w:divBdr>
    </w:div>
    <w:div w:id="1800026854">
      <w:bodyDiv w:val="1"/>
      <w:marLeft w:val="0"/>
      <w:marRight w:val="0"/>
      <w:marTop w:val="0"/>
      <w:marBottom w:val="0"/>
      <w:divBdr>
        <w:top w:val="none" w:sz="0" w:space="0" w:color="auto"/>
        <w:left w:val="none" w:sz="0" w:space="0" w:color="auto"/>
        <w:bottom w:val="none" w:sz="0" w:space="0" w:color="auto"/>
        <w:right w:val="none" w:sz="0" w:space="0" w:color="auto"/>
      </w:divBdr>
    </w:div>
    <w:div w:id="1894122925">
      <w:bodyDiv w:val="1"/>
      <w:marLeft w:val="0"/>
      <w:marRight w:val="0"/>
      <w:marTop w:val="0"/>
      <w:marBottom w:val="0"/>
      <w:divBdr>
        <w:top w:val="none" w:sz="0" w:space="0" w:color="auto"/>
        <w:left w:val="none" w:sz="0" w:space="0" w:color="auto"/>
        <w:bottom w:val="none" w:sz="0" w:space="0" w:color="auto"/>
        <w:right w:val="none" w:sz="0" w:space="0" w:color="auto"/>
      </w:divBdr>
    </w:div>
    <w:div w:id="1939555282">
      <w:bodyDiv w:val="1"/>
      <w:marLeft w:val="0"/>
      <w:marRight w:val="0"/>
      <w:marTop w:val="0"/>
      <w:marBottom w:val="0"/>
      <w:divBdr>
        <w:top w:val="none" w:sz="0" w:space="0" w:color="auto"/>
        <w:left w:val="none" w:sz="0" w:space="0" w:color="auto"/>
        <w:bottom w:val="none" w:sz="0" w:space="0" w:color="auto"/>
        <w:right w:val="none" w:sz="0" w:space="0" w:color="auto"/>
      </w:divBdr>
    </w:div>
    <w:div w:id="2045247667">
      <w:bodyDiv w:val="1"/>
      <w:marLeft w:val="0"/>
      <w:marRight w:val="0"/>
      <w:marTop w:val="0"/>
      <w:marBottom w:val="0"/>
      <w:divBdr>
        <w:top w:val="none" w:sz="0" w:space="0" w:color="auto"/>
        <w:left w:val="none" w:sz="0" w:space="0" w:color="auto"/>
        <w:bottom w:val="none" w:sz="0" w:space="0" w:color="auto"/>
        <w:right w:val="none" w:sz="0" w:space="0" w:color="auto"/>
      </w:divBdr>
    </w:div>
    <w:div w:id="21396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89/fpls.2021.751547" TargetMode="External"/><Relationship Id="rId18" Type="http://schemas.openxmlformats.org/officeDocument/2006/relationships/hyperlink" Target="https://pubs.rsc.org/en/results?searchtext=Author%3AShan%20Huang" TargetMode="External"/><Relationship Id="rId26" Type="http://schemas.openxmlformats.org/officeDocument/2006/relationships/hyperlink" Target="https://pubs.rsc.org/en/results?searchtext=Author%3AWuzhong%20Ni" TargetMode="External"/><Relationship Id="rId39" Type="http://schemas.openxmlformats.org/officeDocument/2006/relationships/hyperlink" Target="https://journalijpss.com/index.php/IJPSS/article/view/3915" TargetMode="External"/><Relationship Id="rId21" Type="http://schemas.openxmlformats.org/officeDocument/2006/relationships/hyperlink" Target="https://pubs.rsc.org/en/results?searchtext=Author%3AChao%20Zhuo" TargetMode="External"/><Relationship Id="rId34" Type="http://schemas.openxmlformats.org/officeDocument/2006/relationships/hyperlink" Target="https://www.cabidigitallibrary.org/doi/full/10.5555/20063045771"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390/plants8080254" TargetMode="External"/><Relationship Id="rId29" Type="http://schemas.openxmlformats.org/officeDocument/2006/relationships/hyperlink" Target="https://doi.org/10.3390/plants10091963" TargetMode="External"/><Relationship Id="rId11" Type="http://schemas.openxmlformats.org/officeDocument/2006/relationships/image" Target="media/image4.png"/><Relationship Id="rId24" Type="http://schemas.openxmlformats.org/officeDocument/2006/relationships/hyperlink" Target="https://pubs.rsc.org/en/results?searchtext=Author%3AXiaojun%20Wang" TargetMode="External"/><Relationship Id="rId32" Type="http://schemas.openxmlformats.org/officeDocument/2006/relationships/hyperlink" Target="https://doi.org/10.9734/ijpss/2025/v37i35350" TargetMode="External"/><Relationship Id="rId37" Type="http://schemas.openxmlformats.org/officeDocument/2006/relationships/hyperlink" Target="http://dx.doi.org/10.4236/ajps.2014.518286" TargetMode="External"/><Relationship Id="rId40" Type="http://schemas.openxmlformats.org/officeDocument/2006/relationships/hyperlink" Target="https://doi.org/10.1038/s41438-020-00369-y"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80/01904160902872826" TargetMode="External"/><Relationship Id="rId23" Type="http://schemas.openxmlformats.org/officeDocument/2006/relationships/hyperlink" Target="https://pubs.rsc.org/en/results?searchtext=Author%3ALongren%20Yao" TargetMode="External"/><Relationship Id="rId28" Type="http://schemas.openxmlformats.org/officeDocument/2006/relationships/hyperlink" Target="https://doi.org/10.1080/0023656X.2024.2353090" TargetMode="External"/><Relationship Id="rId36" Type="http://schemas.openxmlformats.org/officeDocument/2006/relationships/hyperlink" Target="https://doi.org/10.1007/978-981-97-0092-9_10"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pubs.rsc.org/en/results?searchtext=Author%3ATing%20Zuo" TargetMode="External"/><Relationship Id="rId31" Type="http://schemas.openxmlformats.org/officeDocument/2006/relationships/hyperlink" Target="https://scholar.google.com/citations?view_op=view_citation&amp;hl=en&amp;user=yhXLucUAAAAJ&amp;cstart=20&amp;pagesize=80&amp;citation_for_view=yhXLucUAAAAJ:J_g5lzvAfSwC"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6/S0955-2863(01)00155-3" TargetMode="External"/><Relationship Id="rId22" Type="http://schemas.openxmlformats.org/officeDocument/2006/relationships/hyperlink" Target="https://pubs.rsc.org/en/results?searchtext=Author%3AQiong%20Hou" TargetMode="External"/><Relationship Id="rId27" Type="http://schemas.openxmlformats.org/officeDocument/2006/relationships/hyperlink" Target="https://doi.org/10.1039/D1FO01398J" TargetMode="External"/><Relationship Id="rId30" Type="http://schemas.openxmlformats.org/officeDocument/2006/relationships/hyperlink" Target="https://doi.org/10.9734/ajraf/2025/v11i2395" TargetMode="External"/><Relationship Id="rId35" Type="http://schemas.openxmlformats.org/officeDocument/2006/relationships/hyperlink" Target="https://doi.org/10.1080/01904167.2015.1061544"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i.org/10.3390/nu15010037" TargetMode="External"/><Relationship Id="rId17" Type="http://schemas.openxmlformats.org/officeDocument/2006/relationships/hyperlink" Target="https://doi.org/10.3923/jbs.2001.1051.1055" TargetMode="External"/><Relationship Id="rId25" Type="http://schemas.openxmlformats.org/officeDocument/2006/relationships/hyperlink" Target="https://pubs.rsc.org/en/results?searchtext=Author%3AJian%20Wang" TargetMode="External"/><Relationship Id="rId33" Type="http://schemas.openxmlformats.org/officeDocument/2006/relationships/hyperlink" Target="https://scholar.google.com/citations?view_op=view_citation&amp;hl=en&amp;user=yhXLucUAAAAJ&amp;citation_for_view=yhXLucUAAAAJ:ufrVoPGSRksC" TargetMode="External"/><Relationship Id="rId38" Type="http://schemas.openxmlformats.org/officeDocument/2006/relationships/hyperlink" Target="http://doi.org/10.53550/AJMBES.2022.v24i03.008" TargetMode="External"/><Relationship Id="rId46" Type="http://schemas.openxmlformats.org/officeDocument/2006/relationships/header" Target="header3.xml"/><Relationship Id="rId20" Type="http://schemas.openxmlformats.org/officeDocument/2006/relationships/hyperlink" Target="https://pubs.rsc.org/en/results?searchtext=Author%3AXin%20Zheng" TargetMode="External"/><Relationship Id="rId41" Type="http://schemas.openxmlformats.org/officeDocument/2006/relationships/hyperlink" Target="https://doi.org/10.1016/j.scienta.2023.112149"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3A15C-6D09-4651-B08B-B86F8E12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19</Pages>
  <Words>5015</Words>
  <Characters>28586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1183</cp:lastModifiedBy>
  <cp:revision>26</cp:revision>
  <dcterms:created xsi:type="dcterms:W3CDTF">2025-07-10T01:28:00Z</dcterms:created>
  <dcterms:modified xsi:type="dcterms:W3CDTF">2025-07-21T05:55:00Z</dcterms:modified>
</cp:coreProperties>
</file>