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54DE" w14:textId="7A6C8137" w:rsidR="00100CEF" w:rsidRPr="00707C59" w:rsidRDefault="00707C59" w:rsidP="00707C59">
      <w:pPr>
        <w:spacing w:before="100" w:beforeAutospacing="1" w:after="100" w:afterAutospacing="1"/>
        <w:jc w:val="center"/>
        <w:rPr>
          <w:rFonts w:ascii="Times New Roman" w:eastAsia="Times New Roman" w:hAnsi="Times New Roman"/>
          <w:b/>
          <w:sz w:val="24"/>
          <w:szCs w:val="24"/>
          <w:lang w:eastAsia="en-IN"/>
        </w:rPr>
      </w:pPr>
      <w:bookmarkStart w:id="0" w:name="_Hlk199941992"/>
      <w:bookmarkStart w:id="1" w:name="_Hlk202956092"/>
      <w:r w:rsidRPr="00707C59">
        <w:rPr>
          <w:rFonts w:ascii="Times New Roman" w:hAnsi="Times New Roman"/>
          <w:b/>
          <w:bCs/>
          <w:iCs/>
          <w:sz w:val="24"/>
          <w:szCs w:val="24"/>
        </w:rPr>
        <w:t xml:space="preserve">Biocontrol Potential and Volatile Metabolite Profiling of </w:t>
      </w:r>
      <w:r w:rsidRPr="00707C59">
        <w:rPr>
          <w:rFonts w:ascii="Times New Roman" w:hAnsi="Times New Roman"/>
          <w:b/>
          <w:bCs/>
          <w:i/>
          <w:iCs/>
          <w:sz w:val="24"/>
          <w:szCs w:val="24"/>
        </w:rPr>
        <w:t>Beauveria bassiana</w:t>
      </w:r>
      <w:r w:rsidRPr="00707C59">
        <w:rPr>
          <w:rFonts w:ascii="Times New Roman" w:hAnsi="Times New Roman"/>
          <w:b/>
          <w:bCs/>
          <w:iCs/>
          <w:sz w:val="24"/>
          <w:szCs w:val="24"/>
        </w:rPr>
        <w:t xml:space="preserve"> against </w:t>
      </w:r>
      <w:proofErr w:type="spellStart"/>
      <w:r w:rsidRPr="00707C59">
        <w:rPr>
          <w:rFonts w:ascii="Times New Roman" w:hAnsi="Times New Roman"/>
          <w:b/>
          <w:bCs/>
          <w:i/>
          <w:iCs/>
          <w:sz w:val="24"/>
          <w:szCs w:val="24"/>
        </w:rPr>
        <w:t>Rotylenchulus</w:t>
      </w:r>
      <w:proofErr w:type="spellEnd"/>
      <w:r w:rsidRPr="00707C59">
        <w:rPr>
          <w:rFonts w:ascii="Times New Roman" w:hAnsi="Times New Roman"/>
          <w:b/>
          <w:bCs/>
          <w:i/>
          <w:iCs/>
          <w:sz w:val="24"/>
          <w:szCs w:val="24"/>
        </w:rPr>
        <w:t xml:space="preserve"> reniformis</w:t>
      </w:r>
      <w:r w:rsidRPr="00707C59">
        <w:rPr>
          <w:rFonts w:ascii="Times New Roman" w:hAnsi="Times New Roman"/>
          <w:b/>
          <w:bCs/>
          <w:iCs/>
          <w:sz w:val="24"/>
          <w:szCs w:val="24"/>
        </w:rPr>
        <w:t xml:space="preserve"> and </w:t>
      </w:r>
      <w:r w:rsidRPr="00707C59">
        <w:rPr>
          <w:rFonts w:ascii="Times New Roman" w:hAnsi="Times New Roman"/>
          <w:b/>
          <w:bCs/>
          <w:i/>
          <w:iCs/>
          <w:sz w:val="24"/>
          <w:szCs w:val="24"/>
        </w:rPr>
        <w:t>Fusarium oxysporum</w:t>
      </w:r>
      <w:r w:rsidRPr="00707C59">
        <w:rPr>
          <w:rFonts w:ascii="Times New Roman" w:hAnsi="Times New Roman"/>
          <w:b/>
          <w:bCs/>
          <w:iCs/>
          <w:sz w:val="24"/>
          <w:szCs w:val="24"/>
        </w:rPr>
        <w:t xml:space="preserve"> </w:t>
      </w:r>
      <w:proofErr w:type="spellStart"/>
      <w:r w:rsidRPr="00707C59">
        <w:rPr>
          <w:rFonts w:ascii="Times New Roman" w:hAnsi="Times New Roman"/>
          <w:b/>
          <w:bCs/>
          <w:iCs/>
          <w:sz w:val="24"/>
          <w:szCs w:val="24"/>
        </w:rPr>
        <w:t>f.sp</w:t>
      </w:r>
      <w:proofErr w:type="spellEnd"/>
      <w:r w:rsidRPr="00707C59">
        <w:rPr>
          <w:rFonts w:ascii="Times New Roman" w:hAnsi="Times New Roman"/>
          <w:b/>
          <w:bCs/>
          <w:iCs/>
          <w:sz w:val="24"/>
          <w:szCs w:val="24"/>
        </w:rPr>
        <w:t xml:space="preserve">. </w:t>
      </w:r>
      <w:r w:rsidRPr="00707C59">
        <w:rPr>
          <w:rFonts w:ascii="Times New Roman" w:hAnsi="Times New Roman"/>
          <w:b/>
          <w:bCs/>
          <w:i/>
          <w:iCs/>
          <w:sz w:val="24"/>
          <w:szCs w:val="24"/>
        </w:rPr>
        <w:t>ricin</w:t>
      </w:r>
      <w:r>
        <w:rPr>
          <w:rFonts w:ascii="Times New Roman" w:hAnsi="Times New Roman"/>
          <w:b/>
          <w:bCs/>
          <w:i/>
          <w:iCs/>
          <w:sz w:val="24"/>
          <w:szCs w:val="24"/>
        </w:rPr>
        <w:t>i</w:t>
      </w:r>
    </w:p>
    <w:p w14:paraId="4B22F33E" w14:textId="7BD00193" w:rsidR="00622463" w:rsidRDefault="00A32DA5" w:rsidP="009967FA">
      <w:pPr>
        <w:spacing w:before="100" w:beforeAutospacing="1" w:after="100" w:afterAutospacing="1"/>
        <w:rPr>
          <w:rFonts w:ascii="Times New Roman" w:eastAsia="Times New Roman" w:hAnsi="Times New Roman"/>
          <w:b/>
          <w:sz w:val="24"/>
          <w:szCs w:val="24"/>
          <w:lang w:eastAsia="en-IN"/>
        </w:rPr>
      </w:pPr>
      <w:r>
        <w:rPr>
          <w:rFonts w:ascii="Times New Roman" w:eastAsia="Times New Roman" w:hAnsi="Times New Roman"/>
          <w:b/>
          <w:sz w:val="24"/>
          <w:szCs w:val="24"/>
          <w:lang w:eastAsia="en-IN"/>
        </w:rPr>
        <w:t>ABSTRACT</w:t>
      </w:r>
      <w:r w:rsidR="00937774">
        <w:rPr>
          <w:rFonts w:ascii="Times New Roman" w:eastAsia="Times New Roman" w:hAnsi="Times New Roman"/>
          <w:b/>
          <w:sz w:val="24"/>
          <w:szCs w:val="24"/>
          <w:lang w:eastAsia="en-IN"/>
        </w:rPr>
        <w:t xml:space="preserve"> </w:t>
      </w:r>
      <w:bookmarkEnd w:id="0"/>
    </w:p>
    <w:p w14:paraId="48AF4908" w14:textId="51E73511" w:rsidR="004972AB" w:rsidRDefault="004972AB" w:rsidP="003A1EF6">
      <w:pPr>
        <w:spacing w:line="360" w:lineRule="auto"/>
        <w:ind w:firstLine="426"/>
        <w:jc w:val="both"/>
        <w:rPr>
          <w:rFonts w:ascii="Times New Roman" w:hAnsi="Times New Roman"/>
          <w:sz w:val="24"/>
          <w:szCs w:val="24"/>
        </w:rPr>
      </w:pPr>
      <w:r>
        <w:rPr>
          <w:rFonts w:ascii="Times New Roman" w:hAnsi="Times New Roman"/>
          <w:sz w:val="24"/>
          <w:szCs w:val="24"/>
        </w:rPr>
        <w:t>In the present study, t</w:t>
      </w:r>
      <w:r w:rsidRPr="00A72B69">
        <w:rPr>
          <w:rFonts w:ascii="Times New Roman" w:hAnsi="Times New Roman"/>
          <w:sz w:val="24"/>
          <w:szCs w:val="24"/>
        </w:rPr>
        <w:t xml:space="preserve">he </w:t>
      </w:r>
      <w:r w:rsidRPr="00531B58">
        <w:rPr>
          <w:rFonts w:ascii="Times New Roman" w:hAnsi="Times New Roman"/>
          <w:i/>
          <w:sz w:val="24"/>
          <w:szCs w:val="24"/>
        </w:rPr>
        <w:t>in</w:t>
      </w:r>
      <w:r w:rsidRPr="00531B58">
        <w:rPr>
          <w:rFonts w:ascii="Times New Roman" w:hAnsi="Times New Roman"/>
          <w:i/>
          <w:sz w:val="24"/>
          <w:szCs w:val="24"/>
        </w:rPr>
        <w:noBreakHyphen/>
        <w:t>vitro</w:t>
      </w:r>
      <w:r w:rsidRPr="00A72B69">
        <w:rPr>
          <w:rFonts w:ascii="Times New Roman" w:hAnsi="Times New Roman"/>
          <w:sz w:val="24"/>
          <w:szCs w:val="24"/>
        </w:rPr>
        <w:t xml:space="preserve"> growth of </w:t>
      </w:r>
      <w:r w:rsidRPr="00A72B69">
        <w:rPr>
          <w:rStyle w:val="Emphasis"/>
          <w:rFonts w:ascii="Times New Roman" w:hAnsi="Times New Roman"/>
          <w:sz w:val="24"/>
          <w:szCs w:val="24"/>
        </w:rPr>
        <w:t>Beauveria bassiana</w:t>
      </w:r>
      <w:r w:rsidRPr="00A72B69">
        <w:rPr>
          <w:rFonts w:ascii="Times New Roman" w:hAnsi="Times New Roman"/>
          <w:sz w:val="24"/>
          <w:szCs w:val="24"/>
        </w:rPr>
        <w:t xml:space="preserve"> was assessed on three media</w:t>
      </w:r>
      <w:r w:rsidR="00D67519">
        <w:rPr>
          <w:rFonts w:ascii="Times New Roman" w:hAnsi="Times New Roman"/>
          <w:sz w:val="24"/>
          <w:szCs w:val="24"/>
        </w:rPr>
        <w:t xml:space="preserve">, </w:t>
      </w:r>
      <w:r w:rsidR="00D67519" w:rsidRPr="00D67519">
        <w:rPr>
          <w:rFonts w:ascii="Times New Roman" w:hAnsi="Times New Roman"/>
          <w:i/>
          <w:sz w:val="24"/>
          <w:szCs w:val="24"/>
        </w:rPr>
        <w:t>viz</w:t>
      </w:r>
      <w:r w:rsidR="00D67519">
        <w:rPr>
          <w:rFonts w:ascii="Times New Roman" w:hAnsi="Times New Roman"/>
          <w:sz w:val="24"/>
          <w:szCs w:val="24"/>
        </w:rPr>
        <w:t xml:space="preserve">., </w:t>
      </w:r>
      <w:r w:rsidRPr="00A72B69">
        <w:rPr>
          <w:rFonts w:ascii="Times New Roman" w:hAnsi="Times New Roman"/>
          <w:sz w:val="24"/>
          <w:szCs w:val="24"/>
        </w:rPr>
        <w:t>Sabouraud Dextrose Agar (SDA), Potato Dextrose Agar (PDA)</w:t>
      </w:r>
      <w:r w:rsidR="00D67519">
        <w:rPr>
          <w:rFonts w:ascii="Times New Roman" w:hAnsi="Times New Roman"/>
          <w:sz w:val="24"/>
          <w:szCs w:val="24"/>
        </w:rPr>
        <w:t>,</w:t>
      </w:r>
      <w:r w:rsidRPr="00A72B69">
        <w:rPr>
          <w:rFonts w:ascii="Times New Roman" w:hAnsi="Times New Roman"/>
          <w:sz w:val="24"/>
          <w:szCs w:val="24"/>
        </w:rPr>
        <w:t xml:space="preserve"> and Oatmeal Agar (OMA). The fungus showed the greatest radial expansion on SDA (7.47 cm), </w:t>
      </w:r>
      <w:r>
        <w:rPr>
          <w:rFonts w:ascii="Times New Roman" w:hAnsi="Times New Roman"/>
          <w:sz w:val="24"/>
          <w:szCs w:val="24"/>
        </w:rPr>
        <w:t>followed by</w:t>
      </w:r>
      <w:r w:rsidRPr="00A72B69">
        <w:rPr>
          <w:rFonts w:ascii="Times New Roman" w:hAnsi="Times New Roman"/>
          <w:sz w:val="24"/>
          <w:szCs w:val="24"/>
        </w:rPr>
        <w:t xml:space="preserve"> PDA (7.17 cm) and OMA (7.07 cm). Beyond growth performance, the study examined </w:t>
      </w:r>
      <w:r w:rsidR="00D67519">
        <w:rPr>
          <w:rFonts w:ascii="Times New Roman" w:hAnsi="Times New Roman"/>
          <w:sz w:val="24"/>
          <w:szCs w:val="24"/>
        </w:rPr>
        <w:t xml:space="preserve">the antimicrobial activity of </w:t>
      </w:r>
      <w:r w:rsidR="00D67519" w:rsidRPr="00A72B69">
        <w:rPr>
          <w:rStyle w:val="Emphasis"/>
          <w:rFonts w:ascii="Times New Roman" w:hAnsi="Times New Roman"/>
          <w:sz w:val="24"/>
          <w:szCs w:val="24"/>
        </w:rPr>
        <w:t>B</w:t>
      </w:r>
      <w:r w:rsidR="00D67519">
        <w:rPr>
          <w:rStyle w:val="Emphasis"/>
          <w:rFonts w:ascii="Times New Roman" w:hAnsi="Times New Roman"/>
          <w:sz w:val="24"/>
          <w:szCs w:val="24"/>
        </w:rPr>
        <w:t xml:space="preserve">. </w:t>
      </w:r>
      <w:r w:rsidR="00D67519" w:rsidRPr="00A72B69">
        <w:rPr>
          <w:rStyle w:val="Emphasis"/>
          <w:rFonts w:ascii="Times New Roman" w:hAnsi="Times New Roman"/>
          <w:sz w:val="24"/>
          <w:szCs w:val="24"/>
        </w:rPr>
        <w:t>bassiana</w:t>
      </w:r>
      <w:r w:rsidR="00D67519" w:rsidRPr="00A72B69">
        <w:rPr>
          <w:rFonts w:ascii="Times New Roman" w:hAnsi="Times New Roman"/>
          <w:sz w:val="24"/>
          <w:szCs w:val="24"/>
        </w:rPr>
        <w:t xml:space="preserve"> </w:t>
      </w:r>
      <w:r w:rsidR="00D67519">
        <w:rPr>
          <w:rFonts w:ascii="Times New Roman" w:hAnsi="Times New Roman"/>
          <w:sz w:val="24"/>
          <w:szCs w:val="24"/>
        </w:rPr>
        <w:t xml:space="preserve">against the reniform nematode, </w:t>
      </w:r>
      <w:proofErr w:type="spellStart"/>
      <w:r w:rsidR="00D67519" w:rsidRPr="00D67519">
        <w:rPr>
          <w:rFonts w:ascii="Times New Roman" w:hAnsi="Times New Roman"/>
          <w:i/>
          <w:sz w:val="24"/>
          <w:szCs w:val="24"/>
        </w:rPr>
        <w:t>Rotylenchulus</w:t>
      </w:r>
      <w:proofErr w:type="spellEnd"/>
      <w:r w:rsidR="00D67519" w:rsidRPr="00D67519">
        <w:rPr>
          <w:rFonts w:ascii="Times New Roman" w:hAnsi="Times New Roman"/>
          <w:i/>
          <w:sz w:val="24"/>
          <w:szCs w:val="24"/>
        </w:rPr>
        <w:t xml:space="preserve"> reniformis</w:t>
      </w:r>
      <w:r w:rsidR="00D67519">
        <w:rPr>
          <w:rFonts w:ascii="Times New Roman" w:hAnsi="Times New Roman"/>
          <w:i/>
          <w:sz w:val="24"/>
          <w:szCs w:val="24"/>
        </w:rPr>
        <w:t>,</w:t>
      </w:r>
      <w:r w:rsidR="00D67519">
        <w:rPr>
          <w:rFonts w:ascii="Times New Roman" w:hAnsi="Times New Roman"/>
          <w:sz w:val="24"/>
          <w:szCs w:val="24"/>
        </w:rPr>
        <w:t xml:space="preserve"> and the wilt-inducing fungus, </w:t>
      </w:r>
      <w:r w:rsidRPr="00A72B69">
        <w:rPr>
          <w:rStyle w:val="Emphasis"/>
          <w:rFonts w:ascii="Times New Roman" w:hAnsi="Times New Roman"/>
          <w:sz w:val="24"/>
          <w:szCs w:val="24"/>
        </w:rPr>
        <w:t>Fusarium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sidRPr="00A72B69">
        <w:rPr>
          <w:rFonts w:ascii="Times New Roman" w:hAnsi="Times New Roman"/>
          <w:sz w:val="24"/>
          <w:szCs w:val="24"/>
        </w:rPr>
        <w:t>, and the organism’s volatile metabolite p</w:t>
      </w:r>
      <w:r>
        <w:rPr>
          <w:rFonts w:ascii="Times New Roman" w:hAnsi="Times New Roman"/>
          <w:sz w:val="24"/>
          <w:szCs w:val="24"/>
        </w:rPr>
        <w:t>rofile. Bioassays using culture filtrates</w:t>
      </w:r>
      <w:r w:rsidRPr="00A72B69">
        <w:rPr>
          <w:rFonts w:ascii="Times New Roman" w:hAnsi="Times New Roman"/>
          <w:sz w:val="24"/>
          <w:szCs w:val="24"/>
        </w:rPr>
        <w:t xml:space="preserve"> from </w:t>
      </w:r>
      <w:r>
        <w:rPr>
          <w:rFonts w:ascii="Times New Roman" w:hAnsi="Times New Roman"/>
          <w:sz w:val="24"/>
          <w:szCs w:val="24"/>
        </w:rPr>
        <w:t>the 3</w:t>
      </w:r>
      <w:r w:rsidR="00B72190">
        <w:rPr>
          <w:rFonts w:ascii="Times New Roman" w:hAnsi="Times New Roman"/>
          <w:sz w:val="24"/>
          <w:szCs w:val="24"/>
        </w:rPr>
        <w:t xml:space="preserve"> </w:t>
      </w:r>
      <w:proofErr w:type="gramStart"/>
      <w:r>
        <w:rPr>
          <w:rFonts w:ascii="Times New Roman" w:hAnsi="Times New Roman"/>
          <w:sz w:val="24"/>
          <w:szCs w:val="24"/>
        </w:rPr>
        <w:t>medium</w:t>
      </w:r>
      <w:proofErr w:type="gramEnd"/>
      <w:r w:rsidRPr="00A72B69">
        <w:rPr>
          <w:rFonts w:ascii="Times New Roman" w:hAnsi="Times New Roman"/>
          <w:sz w:val="24"/>
          <w:szCs w:val="24"/>
        </w:rPr>
        <w:t xml:space="preserve"> against </w:t>
      </w:r>
      <w:proofErr w:type="spellStart"/>
      <w:r w:rsidRPr="00A72B69">
        <w:rPr>
          <w:rStyle w:val="Emphasis"/>
          <w:rFonts w:ascii="Times New Roman" w:hAnsi="Times New Roman"/>
          <w:sz w:val="24"/>
          <w:szCs w:val="24"/>
        </w:rPr>
        <w:t>Rotylenchulus</w:t>
      </w:r>
      <w:proofErr w:type="spellEnd"/>
      <w:r w:rsidRPr="00A72B69">
        <w:rPr>
          <w:rStyle w:val="Emphasis"/>
          <w:rFonts w:ascii="Times New Roman" w:hAnsi="Times New Roman"/>
          <w:sz w:val="24"/>
          <w:szCs w:val="24"/>
        </w:rPr>
        <w:t xml:space="preserve"> reniformis</w:t>
      </w:r>
      <w:r w:rsidRPr="00A72B69">
        <w:rPr>
          <w:rFonts w:ascii="Times New Roman" w:hAnsi="Times New Roman"/>
          <w:sz w:val="24"/>
          <w:szCs w:val="24"/>
        </w:rPr>
        <w:t xml:space="preserve"> juveniles recorded a </w:t>
      </w:r>
      <w:r>
        <w:rPr>
          <w:rFonts w:ascii="Times New Roman" w:hAnsi="Times New Roman"/>
          <w:sz w:val="24"/>
          <w:szCs w:val="24"/>
        </w:rPr>
        <w:t>highest</w:t>
      </w:r>
      <w:r w:rsidRPr="00A72B69">
        <w:rPr>
          <w:rFonts w:ascii="Times New Roman" w:hAnsi="Times New Roman"/>
          <w:sz w:val="24"/>
          <w:szCs w:val="24"/>
        </w:rPr>
        <w:t xml:space="preserve"> mortality of 98.67 % at 25 % </w:t>
      </w:r>
      <w:r w:rsidR="00D67519">
        <w:rPr>
          <w:rFonts w:ascii="Times New Roman" w:hAnsi="Times New Roman"/>
          <w:sz w:val="24"/>
          <w:szCs w:val="24"/>
        </w:rPr>
        <w:t>concentration of the SDA</w:t>
      </w:r>
      <w:r w:rsidRPr="00A72B69">
        <w:rPr>
          <w:rFonts w:ascii="Times New Roman" w:hAnsi="Times New Roman"/>
          <w:sz w:val="24"/>
          <w:szCs w:val="24"/>
        </w:rPr>
        <w:t xml:space="preserve">, </w:t>
      </w:r>
      <w:r>
        <w:rPr>
          <w:rFonts w:ascii="Times New Roman" w:hAnsi="Times New Roman"/>
          <w:sz w:val="24"/>
          <w:szCs w:val="24"/>
        </w:rPr>
        <w:t xml:space="preserve">at </w:t>
      </w:r>
      <w:r w:rsidRPr="00A72B69">
        <w:rPr>
          <w:rFonts w:ascii="Times New Roman" w:hAnsi="Times New Roman"/>
          <w:sz w:val="24"/>
          <w:szCs w:val="24"/>
        </w:rPr>
        <w:t xml:space="preserve">96 h </w:t>
      </w:r>
      <w:r w:rsidR="00D67519">
        <w:rPr>
          <w:rFonts w:ascii="Times New Roman" w:hAnsi="Times New Roman"/>
          <w:sz w:val="24"/>
          <w:szCs w:val="24"/>
        </w:rPr>
        <w:t xml:space="preserve">post </w:t>
      </w:r>
      <w:r w:rsidRPr="00A72B69">
        <w:rPr>
          <w:rFonts w:ascii="Times New Roman" w:hAnsi="Times New Roman"/>
          <w:sz w:val="24"/>
          <w:szCs w:val="24"/>
        </w:rPr>
        <w:t>inoculation. Dual</w:t>
      </w:r>
      <w:r w:rsidRPr="00A72B69">
        <w:rPr>
          <w:rFonts w:ascii="Times New Roman" w:hAnsi="Times New Roman"/>
          <w:sz w:val="24"/>
          <w:szCs w:val="24"/>
        </w:rPr>
        <w:noBreakHyphen/>
        <w:t xml:space="preserve">culture tests </w:t>
      </w:r>
      <w:r w:rsidR="00D67519">
        <w:rPr>
          <w:rFonts w:ascii="Times New Roman" w:hAnsi="Times New Roman"/>
          <w:sz w:val="24"/>
          <w:szCs w:val="24"/>
        </w:rPr>
        <w:t xml:space="preserve">carried out </w:t>
      </w:r>
      <w:r w:rsidRPr="00A72B69">
        <w:rPr>
          <w:rFonts w:ascii="Times New Roman" w:hAnsi="Times New Roman"/>
          <w:sz w:val="24"/>
          <w:szCs w:val="24"/>
        </w:rPr>
        <w:t xml:space="preserve">against </w:t>
      </w:r>
      <w:r w:rsidRPr="00A72B69">
        <w:rPr>
          <w:rStyle w:val="Emphasis"/>
          <w:rFonts w:ascii="Times New Roman" w:hAnsi="Times New Roman"/>
          <w:sz w:val="24"/>
          <w:szCs w:val="24"/>
        </w:rPr>
        <w:t>F.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sidRPr="00A72B69">
        <w:rPr>
          <w:rFonts w:ascii="Times New Roman" w:hAnsi="Times New Roman"/>
          <w:sz w:val="24"/>
          <w:szCs w:val="24"/>
        </w:rPr>
        <w:t xml:space="preserve"> </w:t>
      </w:r>
      <w:r w:rsidR="00EF37D1">
        <w:rPr>
          <w:rFonts w:ascii="Times New Roman" w:hAnsi="Times New Roman"/>
          <w:sz w:val="24"/>
          <w:szCs w:val="24"/>
        </w:rPr>
        <w:t xml:space="preserve">recorded </w:t>
      </w:r>
      <w:r w:rsidRPr="00A72B69">
        <w:rPr>
          <w:rFonts w:ascii="Times New Roman" w:hAnsi="Times New Roman"/>
          <w:sz w:val="24"/>
          <w:szCs w:val="24"/>
        </w:rPr>
        <w:t>the highest inhibition (57</w:t>
      </w:r>
      <w:r w:rsidR="00EF37D1" w:rsidRPr="00A72B69">
        <w:rPr>
          <w:rFonts w:ascii="Times New Roman" w:hAnsi="Times New Roman"/>
          <w:sz w:val="24"/>
          <w:szCs w:val="24"/>
        </w:rPr>
        <w:t> %</w:t>
      </w:r>
      <w:r w:rsidRPr="00A72B69">
        <w:rPr>
          <w:rFonts w:ascii="Times New Roman" w:hAnsi="Times New Roman"/>
          <w:sz w:val="24"/>
          <w:szCs w:val="24"/>
        </w:rPr>
        <w:t xml:space="preserve">) </w:t>
      </w:r>
      <w:r w:rsidR="00EF37D1">
        <w:rPr>
          <w:rFonts w:ascii="Times New Roman" w:hAnsi="Times New Roman"/>
          <w:sz w:val="24"/>
          <w:szCs w:val="24"/>
        </w:rPr>
        <w:t>against</w:t>
      </w:r>
      <w:r w:rsidRPr="00A72B69">
        <w:rPr>
          <w:rFonts w:ascii="Times New Roman" w:hAnsi="Times New Roman"/>
          <w:sz w:val="24"/>
          <w:szCs w:val="24"/>
        </w:rPr>
        <w:t xml:space="preserve"> </w:t>
      </w:r>
      <w:r w:rsidRPr="00A72B69">
        <w:rPr>
          <w:rStyle w:val="Emphasis"/>
          <w:rFonts w:ascii="Times New Roman" w:hAnsi="Times New Roman"/>
          <w:sz w:val="24"/>
          <w:szCs w:val="24"/>
        </w:rPr>
        <w:t>B. bassiana</w:t>
      </w:r>
      <w:r w:rsidRPr="00A72B69">
        <w:rPr>
          <w:rFonts w:ascii="Times New Roman" w:hAnsi="Times New Roman"/>
          <w:sz w:val="24"/>
          <w:szCs w:val="24"/>
        </w:rPr>
        <w:t xml:space="preserve"> grown on SDA. GC</w:t>
      </w:r>
      <w:r w:rsidRPr="00A72B69">
        <w:rPr>
          <w:rFonts w:ascii="Times New Roman" w:hAnsi="Times New Roman"/>
          <w:sz w:val="24"/>
          <w:szCs w:val="24"/>
        </w:rPr>
        <w:noBreakHyphen/>
        <w:t xml:space="preserve">MS analysis of </w:t>
      </w:r>
      <w:r w:rsidRPr="00531B58">
        <w:rPr>
          <w:rFonts w:ascii="Times New Roman" w:hAnsi="Times New Roman"/>
          <w:i/>
          <w:sz w:val="24"/>
          <w:szCs w:val="24"/>
        </w:rPr>
        <w:t xml:space="preserve">B. bassiana </w:t>
      </w:r>
      <w:r w:rsidR="00EF37D1">
        <w:rPr>
          <w:rFonts w:ascii="Times New Roman" w:hAnsi="Times New Roman"/>
          <w:sz w:val="24"/>
          <w:szCs w:val="24"/>
        </w:rPr>
        <w:t xml:space="preserve">crude extract revealed the presence of </w:t>
      </w:r>
      <w:r w:rsidRPr="00A72B69">
        <w:rPr>
          <w:rFonts w:ascii="Times New Roman" w:hAnsi="Times New Roman"/>
          <w:sz w:val="24"/>
          <w:szCs w:val="24"/>
        </w:rPr>
        <w:t>23</w:t>
      </w:r>
      <w:r>
        <w:rPr>
          <w:rFonts w:ascii="Times New Roman" w:hAnsi="Times New Roman"/>
          <w:sz w:val="24"/>
          <w:szCs w:val="24"/>
        </w:rPr>
        <w:t>5</w:t>
      </w:r>
      <w:r w:rsidRPr="00A72B69">
        <w:rPr>
          <w:rFonts w:ascii="Times New Roman" w:hAnsi="Times New Roman"/>
          <w:sz w:val="24"/>
          <w:szCs w:val="24"/>
        </w:rPr>
        <w:t xml:space="preserve"> compounds</w:t>
      </w:r>
      <w:r>
        <w:rPr>
          <w:rFonts w:ascii="Times New Roman" w:hAnsi="Times New Roman"/>
          <w:sz w:val="24"/>
          <w:szCs w:val="24"/>
        </w:rPr>
        <w:t xml:space="preserve"> belonging to the classes of </w:t>
      </w:r>
      <w:r w:rsidRPr="00A72B69">
        <w:rPr>
          <w:rFonts w:ascii="Times New Roman" w:hAnsi="Times New Roman"/>
          <w:sz w:val="24"/>
          <w:szCs w:val="24"/>
        </w:rPr>
        <w:t>hydrocarbons, fatty acids and derivatives, esters, alcohols, ketones, aromatics, phenolics, and various heterocyclic/</w:t>
      </w:r>
      <w:r w:rsidR="00397E5F">
        <w:rPr>
          <w:rFonts w:ascii="Times New Roman" w:hAnsi="Times New Roman"/>
          <w:sz w:val="24"/>
          <w:szCs w:val="24"/>
        </w:rPr>
        <w:t>nitrogen-containing</w:t>
      </w:r>
      <w:r w:rsidRPr="00A72B69">
        <w:rPr>
          <w:rFonts w:ascii="Times New Roman" w:hAnsi="Times New Roman"/>
          <w:sz w:val="24"/>
          <w:szCs w:val="24"/>
        </w:rPr>
        <w:t xml:space="preserve"> molecules. </w:t>
      </w:r>
      <w:r w:rsidR="00F96B1F" w:rsidRPr="00A249CB">
        <w:rPr>
          <w:rFonts w:ascii="Times New Roman" w:hAnsi="Times New Roman"/>
          <w:sz w:val="24"/>
          <w:szCs w:val="24"/>
        </w:rPr>
        <w:t>The differences observed among media types for</w:t>
      </w:r>
      <w:r w:rsidR="00695714" w:rsidRPr="00A249CB">
        <w:rPr>
          <w:rFonts w:ascii="Times New Roman" w:hAnsi="Times New Roman"/>
          <w:sz w:val="24"/>
          <w:szCs w:val="24"/>
        </w:rPr>
        <w:t xml:space="preserve"> </w:t>
      </w:r>
      <w:r w:rsidR="00695714" w:rsidRPr="00A249CB">
        <w:rPr>
          <w:rFonts w:ascii="Times New Roman" w:hAnsi="Times New Roman"/>
          <w:i/>
          <w:sz w:val="24"/>
          <w:szCs w:val="24"/>
        </w:rPr>
        <w:t>Beauveria bassiana</w:t>
      </w:r>
      <w:r w:rsidR="00F96B1F" w:rsidRPr="00A249CB">
        <w:rPr>
          <w:rFonts w:ascii="Times New Roman" w:hAnsi="Times New Roman"/>
          <w:sz w:val="24"/>
          <w:szCs w:val="24"/>
        </w:rPr>
        <w:t xml:space="preserve"> growth, nematode mortality, and pathogen inhibition were statistically significant (p &lt; 0.0</w:t>
      </w:r>
      <w:r w:rsidR="00F54982" w:rsidRPr="00A249CB">
        <w:rPr>
          <w:rFonts w:ascii="Times New Roman" w:hAnsi="Times New Roman"/>
          <w:sz w:val="24"/>
          <w:szCs w:val="24"/>
        </w:rPr>
        <w:t>1</w:t>
      </w:r>
      <w:r w:rsidR="00F96B1F" w:rsidRPr="00A249CB">
        <w:rPr>
          <w:rFonts w:ascii="Times New Roman" w:hAnsi="Times New Roman"/>
          <w:sz w:val="24"/>
          <w:szCs w:val="24"/>
        </w:rPr>
        <w:t>), confirming the reliability of the experimental outcomes</w:t>
      </w:r>
      <w:r w:rsidR="00F96B1F">
        <w:t>.</w:t>
      </w:r>
      <w:r w:rsidR="00F33A16">
        <w:t xml:space="preserve"> </w:t>
      </w:r>
      <w:r w:rsidR="000E4740">
        <w:t xml:space="preserve"> </w:t>
      </w:r>
      <w:r w:rsidRPr="00531B58">
        <w:rPr>
          <w:rFonts w:ascii="Times New Roman" w:hAnsi="Times New Roman"/>
          <w:sz w:val="24"/>
          <w:szCs w:val="24"/>
        </w:rPr>
        <w:t xml:space="preserve">The findings highlight the significant impact of culture media on the bioactivity and metabolite production of </w:t>
      </w:r>
      <w:r w:rsidRPr="00531B58">
        <w:rPr>
          <w:rStyle w:val="Emphasis"/>
          <w:rFonts w:ascii="Times New Roman" w:hAnsi="Times New Roman"/>
          <w:sz w:val="24"/>
          <w:szCs w:val="24"/>
        </w:rPr>
        <w:t>Beauveria bassiana</w:t>
      </w:r>
      <w:r w:rsidRPr="00531B58">
        <w:rPr>
          <w:rFonts w:ascii="Times New Roman" w:hAnsi="Times New Roman"/>
          <w:sz w:val="24"/>
          <w:szCs w:val="24"/>
        </w:rPr>
        <w:t>, emphasizing its potential as a versatile biocontrol agent.</w:t>
      </w:r>
      <w:r w:rsidR="003A2A96">
        <w:rPr>
          <w:rFonts w:ascii="Times New Roman" w:hAnsi="Times New Roman"/>
          <w:sz w:val="24"/>
          <w:szCs w:val="24"/>
        </w:rPr>
        <w:t xml:space="preserve"> </w:t>
      </w:r>
      <w:r w:rsidR="003A2A96" w:rsidRPr="00012E52">
        <w:rPr>
          <w:rFonts w:ascii="Times New Roman" w:hAnsi="Times New Roman"/>
          <w:sz w:val="24"/>
          <w:szCs w:val="24"/>
        </w:rPr>
        <w:t xml:space="preserve">These results underscore the utility of </w:t>
      </w:r>
      <w:r w:rsidR="003A2A96" w:rsidRPr="00012E52">
        <w:rPr>
          <w:rStyle w:val="Emphasis"/>
          <w:rFonts w:ascii="Times New Roman" w:hAnsi="Times New Roman"/>
          <w:sz w:val="24"/>
          <w:szCs w:val="24"/>
        </w:rPr>
        <w:t>B. bassiana</w:t>
      </w:r>
      <w:r w:rsidR="003A2A96" w:rsidRPr="00012E52">
        <w:rPr>
          <w:rFonts w:ascii="Times New Roman" w:hAnsi="Times New Roman"/>
          <w:sz w:val="24"/>
          <w:szCs w:val="24"/>
        </w:rPr>
        <w:t xml:space="preserve"> as a promising component of integrated pest management (IPM) strategies, offering an environmentally sustainable approach to suppress both nematode and fungal pathogens simultaneously.</w:t>
      </w:r>
      <w:r w:rsidRPr="00531B58">
        <w:rPr>
          <w:rFonts w:ascii="Times New Roman" w:hAnsi="Times New Roman"/>
          <w:sz w:val="24"/>
          <w:szCs w:val="24"/>
        </w:rPr>
        <w:t xml:space="preserve"> Further studies are necessary to validate these results under field conditions and to develop effective formulations for use in integrated </w:t>
      </w:r>
      <w:r w:rsidR="00397E5F">
        <w:rPr>
          <w:rFonts w:ascii="Times New Roman" w:hAnsi="Times New Roman"/>
          <w:sz w:val="24"/>
          <w:szCs w:val="24"/>
        </w:rPr>
        <w:t xml:space="preserve">disease </w:t>
      </w:r>
      <w:r w:rsidRPr="00531B58">
        <w:rPr>
          <w:rFonts w:ascii="Times New Roman" w:hAnsi="Times New Roman"/>
          <w:sz w:val="24"/>
          <w:szCs w:val="24"/>
        </w:rPr>
        <w:t>management strategies.</w:t>
      </w:r>
    </w:p>
    <w:p w14:paraId="75822387" w14:textId="0C21E5F9" w:rsidR="00367FD9" w:rsidRPr="004972AB" w:rsidRDefault="00367FD9" w:rsidP="00367FD9">
      <w:pPr>
        <w:spacing w:line="360" w:lineRule="auto"/>
        <w:jc w:val="both"/>
        <w:rPr>
          <w:rFonts w:ascii="Times New Roman" w:eastAsia="Times New Roman" w:hAnsi="Times New Roman"/>
          <w:sz w:val="24"/>
          <w:szCs w:val="24"/>
          <w:lang w:eastAsia="en-IN"/>
        </w:rPr>
      </w:pPr>
      <w:r>
        <w:rPr>
          <w:rFonts w:ascii="Times New Roman" w:hAnsi="Times New Roman"/>
          <w:sz w:val="24"/>
          <w:szCs w:val="24"/>
        </w:rPr>
        <w:t xml:space="preserve">Keywords: </w:t>
      </w:r>
      <w:r w:rsidRPr="00A72B69">
        <w:rPr>
          <w:rStyle w:val="Emphasis"/>
          <w:rFonts w:ascii="Times New Roman" w:hAnsi="Times New Roman"/>
          <w:sz w:val="24"/>
          <w:szCs w:val="24"/>
        </w:rPr>
        <w:t>Beauveria bassiana</w:t>
      </w:r>
      <w:r>
        <w:rPr>
          <w:rFonts w:ascii="Times New Roman" w:hAnsi="Times New Roman"/>
          <w:i/>
          <w:sz w:val="24"/>
          <w:szCs w:val="24"/>
        </w:rPr>
        <w:t xml:space="preserve">, </w:t>
      </w:r>
      <w:r w:rsidRPr="00A72B69">
        <w:rPr>
          <w:rStyle w:val="Emphasis"/>
          <w:rFonts w:ascii="Times New Roman" w:hAnsi="Times New Roman"/>
          <w:sz w:val="24"/>
          <w:szCs w:val="24"/>
        </w:rPr>
        <w:t>F. oxysporum</w:t>
      </w:r>
      <w:r w:rsidRPr="00A72B69">
        <w:rPr>
          <w:rFonts w:ascii="Times New Roman" w:hAnsi="Times New Roman"/>
          <w:sz w:val="24"/>
          <w:szCs w:val="24"/>
        </w:rPr>
        <w:t xml:space="preserve"> f. sp. </w:t>
      </w:r>
      <w:r w:rsidRPr="00A72B69">
        <w:rPr>
          <w:rStyle w:val="Emphasis"/>
          <w:rFonts w:ascii="Times New Roman" w:hAnsi="Times New Roman"/>
          <w:sz w:val="24"/>
          <w:szCs w:val="24"/>
        </w:rPr>
        <w:t>ricini</w:t>
      </w:r>
      <w:r>
        <w:rPr>
          <w:rFonts w:ascii="Times New Roman" w:hAnsi="Times New Roman"/>
          <w:sz w:val="24"/>
          <w:szCs w:val="24"/>
        </w:rPr>
        <w:t>,</w:t>
      </w:r>
      <w:r w:rsidR="00FA7042">
        <w:rPr>
          <w:rFonts w:ascii="Times New Roman" w:hAnsi="Times New Roman"/>
          <w:sz w:val="24"/>
          <w:szCs w:val="24"/>
        </w:rPr>
        <w:t xml:space="preserve"> GC-MS, Growth,</w:t>
      </w:r>
      <w:r>
        <w:rPr>
          <w:rFonts w:ascii="Times New Roman" w:hAnsi="Times New Roman"/>
          <w:sz w:val="24"/>
          <w:szCs w:val="24"/>
        </w:rPr>
        <w:t xml:space="preserve"> </w:t>
      </w:r>
      <w:r w:rsidRPr="00367FD9">
        <w:rPr>
          <w:rFonts w:ascii="Times New Roman" w:hAnsi="Times New Roman"/>
          <w:i/>
          <w:sz w:val="24"/>
          <w:szCs w:val="24"/>
        </w:rPr>
        <w:t>In vitro</w:t>
      </w:r>
      <w:r>
        <w:rPr>
          <w:rFonts w:ascii="Times New Roman" w:hAnsi="Times New Roman"/>
          <w:sz w:val="24"/>
          <w:szCs w:val="24"/>
        </w:rPr>
        <w:t xml:space="preserve"> </w:t>
      </w:r>
      <w:r w:rsidR="00FA7042">
        <w:rPr>
          <w:rFonts w:ascii="Times New Roman" w:hAnsi="Times New Roman"/>
          <w:sz w:val="24"/>
          <w:szCs w:val="24"/>
        </w:rPr>
        <w:t>assay</w:t>
      </w:r>
      <w:r>
        <w:rPr>
          <w:rFonts w:ascii="Times New Roman" w:hAnsi="Times New Roman"/>
          <w:sz w:val="24"/>
          <w:szCs w:val="24"/>
        </w:rPr>
        <w:t xml:space="preserve">, </w:t>
      </w:r>
      <w:proofErr w:type="spellStart"/>
      <w:r w:rsidR="00FA7042" w:rsidRPr="00FA7042">
        <w:rPr>
          <w:rFonts w:ascii="Times New Roman" w:hAnsi="Times New Roman"/>
          <w:i/>
          <w:sz w:val="24"/>
          <w:szCs w:val="24"/>
        </w:rPr>
        <w:t>Rotylenchulus</w:t>
      </w:r>
      <w:proofErr w:type="spellEnd"/>
      <w:r w:rsidR="00FA7042" w:rsidRPr="00FA7042">
        <w:rPr>
          <w:rFonts w:ascii="Times New Roman" w:hAnsi="Times New Roman"/>
          <w:i/>
          <w:sz w:val="24"/>
          <w:szCs w:val="24"/>
        </w:rPr>
        <w:t xml:space="preserve"> reniformis</w:t>
      </w:r>
      <w:r w:rsidR="00FA7042">
        <w:rPr>
          <w:rFonts w:ascii="Times New Roman" w:hAnsi="Times New Roman"/>
          <w:sz w:val="24"/>
          <w:szCs w:val="24"/>
        </w:rPr>
        <w:t>, v</w:t>
      </w:r>
      <w:r>
        <w:rPr>
          <w:rFonts w:ascii="Times New Roman" w:hAnsi="Times New Roman"/>
          <w:sz w:val="24"/>
          <w:szCs w:val="24"/>
        </w:rPr>
        <w:t>olatile profile.</w:t>
      </w:r>
    </w:p>
    <w:bookmarkEnd w:id="1"/>
    <w:p w14:paraId="16DA6D8A" w14:textId="630BB3FD" w:rsidR="00287634" w:rsidRPr="00ED2A02" w:rsidRDefault="00ED2A02" w:rsidP="0034317B">
      <w:pPr>
        <w:pStyle w:val="ListParagraph"/>
        <w:numPr>
          <w:ilvl w:val="0"/>
          <w:numId w:val="5"/>
        </w:numPr>
        <w:spacing w:before="100" w:beforeAutospacing="1" w:after="100" w:afterAutospacing="1" w:line="360" w:lineRule="auto"/>
        <w:jc w:val="both"/>
        <w:rPr>
          <w:rFonts w:ascii="Times New Roman" w:eastAsia="Times New Roman" w:hAnsi="Times New Roman"/>
          <w:b/>
          <w:sz w:val="28"/>
          <w:szCs w:val="24"/>
          <w:lang w:eastAsia="en-IN"/>
        </w:rPr>
      </w:pPr>
      <w:r w:rsidRPr="00ED2A02">
        <w:rPr>
          <w:rFonts w:ascii="Times New Roman" w:eastAsia="Times New Roman" w:hAnsi="Times New Roman"/>
          <w:b/>
          <w:sz w:val="28"/>
          <w:szCs w:val="24"/>
          <w:lang w:eastAsia="en-IN"/>
        </w:rPr>
        <w:t>INTRODUCTION</w:t>
      </w:r>
    </w:p>
    <w:p w14:paraId="563FDF47" w14:textId="22FC7B14" w:rsidR="002E007E" w:rsidRPr="00D06F62" w:rsidRDefault="00AC66F2" w:rsidP="00D06F62">
      <w:pPr>
        <w:spacing w:before="100" w:beforeAutospacing="1" w:after="100" w:afterAutospacing="1" w:line="360" w:lineRule="auto"/>
        <w:ind w:firstLine="426"/>
        <w:jc w:val="both"/>
        <w:rPr>
          <w:rFonts w:ascii="Times New Roman" w:hAnsi="Times New Roman"/>
          <w:sz w:val="24"/>
          <w:szCs w:val="24"/>
        </w:rPr>
      </w:pPr>
      <w:r w:rsidRPr="00AC66F2">
        <w:rPr>
          <w:rStyle w:val="Strong"/>
          <w:rFonts w:ascii="Times New Roman" w:hAnsi="Times New Roman"/>
          <w:b w:val="0"/>
          <w:sz w:val="24"/>
          <w:szCs w:val="24"/>
        </w:rPr>
        <w:t>Castor (</w:t>
      </w:r>
      <w:r w:rsidRPr="00AC66F2">
        <w:rPr>
          <w:rStyle w:val="Strong"/>
          <w:rFonts w:ascii="Times New Roman" w:hAnsi="Times New Roman"/>
          <w:b w:val="0"/>
          <w:i/>
          <w:sz w:val="24"/>
          <w:szCs w:val="24"/>
        </w:rPr>
        <w:t>Ricinus communis</w:t>
      </w:r>
      <w:r w:rsidRPr="00AC66F2">
        <w:rPr>
          <w:rStyle w:val="Strong"/>
          <w:rFonts w:ascii="Times New Roman" w:hAnsi="Times New Roman"/>
          <w:b w:val="0"/>
          <w:sz w:val="24"/>
          <w:szCs w:val="24"/>
        </w:rPr>
        <w:t xml:space="preserve"> L.)</w:t>
      </w:r>
      <w:r w:rsidR="00F752D8">
        <w:rPr>
          <w:rStyle w:val="Strong"/>
          <w:rFonts w:ascii="Times New Roman" w:hAnsi="Times New Roman"/>
          <w:b w:val="0"/>
          <w:sz w:val="24"/>
          <w:szCs w:val="24"/>
        </w:rPr>
        <w:t xml:space="preserve">, belonging to </w:t>
      </w:r>
      <w:r w:rsidR="00E56507">
        <w:rPr>
          <w:rStyle w:val="Strong"/>
          <w:rFonts w:ascii="Times New Roman" w:hAnsi="Times New Roman"/>
          <w:b w:val="0"/>
          <w:sz w:val="24"/>
          <w:szCs w:val="24"/>
        </w:rPr>
        <w:t xml:space="preserve">the </w:t>
      </w:r>
      <w:proofErr w:type="spellStart"/>
      <w:r w:rsidR="00F752D8">
        <w:rPr>
          <w:rStyle w:val="Strong"/>
          <w:rFonts w:ascii="Times New Roman" w:hAnsi="Times New Roman"/>
          <w:b w:val="0"/>
          <w:sz w:val="24"/>
          <w:szCs w:val="24"/>
        </w:rPr>
        <w:t>Euphorbiaceae</w:t>
      </w:r>
      <w:proofErr w:type="spellEnd"/>
      <w:r w:rsidR="00F752D8">
        <w:rPr>
          <w:rStyle w:val="Strong"/>
          <w:rFonts w:ascii="Times New Roman" w:hAnsi="Times New Roman"/>
          <w:b w:val="0"/>
          <w:sz w:val="24"/>
          <w:szCs w:val="24"/>
        </w:rPr>
        <w:t xml:space="preserve"> family</w:t>
      </w:r>
      <w:r w:rsidR="00E56507">
        <w:rPr>
          <w:rStyle w:val="Strong"/>
          <w:rFonts w:ascii="Times New Roman" w:hAnsi="Times New Roman"/>
          <w:b w:val="0"/>
          <w:sz w:val="24"/>
          <w:szCs w:val="24"/>
        </w:rPr>
        <w:t>,</w:t>
      </w:r>
      <w:r w:rsidRPr="00AC66F2">
        <w:rPr>
          <w:rFonts w:ascii="Times New Roman" w:hAnsi="Times New Roman"/>
          <w:b/>
          <w:sz w:val="24"/>
          <w:szCs w:val="24"/>
        </w:rPr>
        <w:t xml:space="preserve"> </w:t>
      </w:r>
      <w:r w:rsidRPr="00AC66F2">
        <w:rPr>
          <w:rFonts w:ascii="Times New Roman" w:hAnsi="Times New Roman"/>
          <w:sz w:val="24"/>
          <w:szCs w:val="24"/>
        </w:rPr>
        <w:t>is a vital non-edible oilseed crop predominantly grown in the arid and semi-arid</w:t>
      </w:r>
      <w:r w:rsidR="004972AB">
        <w:rPr>
          <w:rFonts w:ascii="Times New Roman" w:hAnsi="Times New Roman"/>
          <w:sz w:val="24"/>
          <w:szCs w:val="24"/>
        </w:rPr>
        <w:t xml:space="preserve"> regions</w:t>
      </w:r>
      <w:r w:rsidRPr="00AC66F2">
        <w:rPr>
          <w:rFonts w:ascii="Times New Roman" w:hAnsi="Times New Roman"/>
          <w:sz w:val="24"/>
          <w:szCs w:val="24"/>
        </w:rPr>
        <w:t xml:space="preserve"> of India. Due to its multiple uses</w:t>
      </w:r>
      <w:r>
        <w:rPr>
          <w:rFonts w:ascii="Times New Roman" w:hAnsi="Times New Roman"/>
          <w:sz w:val="24"/>
          <w:szCs w:val="24"/>
        </w:rPr>
        <w:t xml:space="preserve"> </w:t>
      </w:r>
      <w:r w:rsidR="006E1F63">
        <w:rPr>
          <w:rFonts w:ascii="Times New Roman" w:hAnsi="Times New Roman"/>
          <w:sz w:val="24"/>
          <w:szCs w:val="24"/>
        </w:rPr>
        <w:t xml:space="preserve">in various </w:t>
      </w:r>
      <w:r w:rsidR="00FB64F7">
        <w:rPr>
          <w:rFonts w:ascii="Times New Roman" w:hAnsi="Times New Roman"/>
          <w:sz w:val="24"/>
          <w:szCs w:val="24"/>
        </w:rPr>
        <w:t>fields</w:t>
      </w:r>
      <w:r w:rsidR="008B2DBE">
        <w:rPr>
          <w:rFonts w:ascii="Times New Roman" w:hAnsi="Times New Roman"/>
          <w:sz w:val="24"/>
          <w:szCs w:val="24"/>
        </w:rPr>
        <w:t>,</w:t>
      </w:r>
      <w:r w:rsidR="00F86F22">
        <w:rPr>
          <w:rFonts w:ascii="Times New Roman" w:hAnsi="Times New Roman"/>
          <w:sz w:val="24"/>
          <w:szCs w:val="24"/>
        </w:rPr>
        <w:t xml:space="preserve"> </w:t>
      </w:r>
      <w:r w:rsidR="00F86F22" w:rsidRPr="00F86F22">
        <w:rPr>
          <w:rFonts w:ascii="Times New Roman" w:hAnsi="Times New Roman"/>
          <w:i/>
          <w:sz w:val="24"/>
          <w:szCs w:val="24"/>
        </w:rPr>
        <w:t>viz</w:t>
      </w:r>
      <w:r w:rsidR="00F86F22">
        <w:rPr>
          <w:rFonts w:ascii="Times New Roman" w:hAnsi="Times New Roman"/>
          <w:sz w:val="24"/>
          <w:szCs w:val="24"/>
        </w:rPr>
        <w:t xml:space="preserve">., </w:t>
      </w:r>
      <w:proofErr w:type="spellStart"/>
      <w:r w:rsidR="00F86F22">
        <w:rPr>
          <w:rFonts w:ascii="Times New Roman" w:hAnsi="Times New Roman"/>
          <w:sz w:val="24"/>
          <w:szCs w:val="24"/>
        </w:rPr>
        <w:t>Erisilkworm</w:t>
      </w:r>
      <w:proofErr w:type="spellEnd"/>
      <w:r w:rsidR="00F86F22">
        <w:rPr>
          <w:rFonts w:ascii="Times New Roman" w:hAnsi="Times New Roman"/>
          <w:sz w:val="24"/>
          <w:szCs w:val="24"/>
        </w:rPr>
        <w:t xml:space="preserve"> production, paints, cosmetics, organic fertilizers, pulp and paper industries, </w:t>
      </w:r>
      <w:r w:rsidR="00F86F22" w:rsidRPr="00375150">
        <w:rPr>
          <w:rFonts w:ascii="Times New Roman" w:hAnsi="Times New Roman"/>
          <w:sz w:val="24"/>
          <w:szCs w:val="24"/>
        </w:rPr>
        <w:t xml:space="preserve">lubricants, fuel additives, cosmetics, pharmaceuticals, paints, plastics, and </w:t>
      </w:r>
      <w:r w:rsidR="00F86F22" w:rsidRPr="00375150">
        <w:rPr>
          <w:rFonts w:ascii="Times New Roman" w:hAnsi="Times New Roman"/>
          <w:sz w:val="24"/>
          <w:szCs w:val="24"/>
        </w:rPr>
        <w:lastRenderedPageBreak/>
        <w:t xml:space="preserve">perfumes (Ramanjaneyulu </w:t>
      </w:r>
      <w:r w:rsidR="00F86F22" w:rsidRPr="00375150">
        <w:rPr>
          <w:rFonts w:ascii="Times New Roman" w:hAnsi="Times New Roman"/>
          <w:i/>
          <w:sz w:val="24"/>
          <w:szCs w:val="24"/>
        </w:rPr>
        <w:t>et al</w:t>
      </w:r>
      <w:r w:rsidR="00F86F22" w:rsidRPr="00375150">
        <w:rPr>
          <w:rFonts w:ascii="Times New Roman" w:hAnsi="Times New Roman"/>
          <w:sz w:val="24"/>
          <w:szCs w:val="24"/>
        </w:rPr>
        <w:t>., 2017)</w:t>
      </w:r>
      <w:r w:rsidR="003C75AF">
        <w:rPr>
          <w:rFonts w:ascii="Times New Roman" w:hAnsi="Times New Roman"/>
          <w:sz w:val="24"/>
          <w:szCs w:val="24"/>
        </w:rPr>
        <w:t xml:space="preserve">, </w:t>
      </w:r>
      <w:r w:rsidR="006E1F63">
        <w:rPr>
          <w:rFonts w:ascii="Times New Roman" w:hAnsi="Times New Roman"/>
          <w:sz w:val="24"/>
          <w:szCs w:val="24"/>
        </w:rPr>
        <w:t>it is</w:t>
      </w:r>
      <w:r w:rsidR="007177AA">
        <w:rPr>
          <w:rFonts w:ascii="Times New Roman" w:hAnsi="Times New Roman"/>
          <w:sz w:val="24"/>
          <w:szCs w:val="24"/>
        </w:rPr>
        <w:t xml:space="preserve"> also</w:t>
      </w:r>
      <w:r w:rsidR="006E1F63">
        <w:rPr>
          <w:rFonts w:ascii="Times New Roman" w:hAnsi="Times New Roman"/>
          <w:sz w:val="24"/>
          <w:szCs w:val="24"/>
        </w:rPr>
        <w:t xml:space="preserve"> called as </w:t>
      </w:r>
      <w:proofErr w:type="spellStart"/>
      <w:r w:rsidRPr="00AC66F2">
        <w:rPr>
          <w:rStyle w:val="Emphasis"/>
          <w:rFonts w:ascii="Times New Roman" w:hAnsi="Times New Roman"/>
          <w:i w:val="0"/>
          <w:sz w:val="24"/>
          <w:szCs w:val="24"/>
        </w:rPr>
        <w:t>Kalpavriksha</w:t>
      </w:r>
      <w:proofErr w:type="spellEnd"/>
      <w:r>
        <w:rPr>
          <w:rFonts w:ascii="Times New Roman" w:hAnsi="Times New Roman"/>
          <w:sz w:val="24"/>
          <w:szCs w:val="24"/>
        </w:rPr>
        <w:t xml:space="preserve"> </w:t>
      </w:r>
      <w:r w:rsidRPr="00AC66F2">
        <w:rPr>
          <w:rFonts w:ascii="Times New Roman" w:hAnsi="Times New Roman"/>
          <w:sz w:val="24"/>
          <w:szCs w:val="24"/>
        </w:rPr>
        <w:t xml:space="preserve">(Ramanjaneyulu </w:t>
      </w:r>
      <w:r w:rsidRPr="00AC66F2">
        <w:rPr>
          <w:rFonts w:ascii="Times New Roman" w:hAnsi="Times New Roman"/>
          <w:i/>
          <w:sz w:val="24"/>
          <w:szCs w:val="24"/>
        </w:rPr>
        <w:t>et al</w:t>
      </w:r>
      <w:r w:rsidRPr="00AC66F2">
        <w:rPr>
          <w:rFonts w:ascii="Times New Roman" w:hAnsi="Times New Roman"/>
          <w:sz w:val="24"/>
          <w:szCs w:val="24"/>
        </w:rPr>
        <w:t xml:space="preserve">., 2017). Its resilience under conditions of low rainfall and poor soil fertility makes it highly suitable for dryland agriculture. Castor seeds are notably rich in oil, </w:t>
      </w:r>
      <w:r w:rsidR="003A1DFB">
        <w:rPr>
          <w:rFonts w:ascii="Times New Roman" w:hAnsi="Times New Roman"/>
          <w:sz w:val="24"/>
          <w:szCs w:val="24"/>
        </w:rPr>
        <w:t>ranging</w:t>
      </w:r>
      <w:r w:rsidRPr="00AC66F2">
        <w:rPr>
          <w:rFonts w:ascii="Times New Roman" w:hAnsi="Times New Roman"/>
          <w:sz w:val="24"/>
          <w:szCs w:val="24"/>
        </w:rPr>
        <w:t xml:space="preserve"> between 5</w:t>
      </w:r>
      <w:r w:rsidR="003A1DFB">
        <w:rPr>
          <w:rFonts w:ascii="Times New Roman" w:hAnsi="Times New Roman"/>
          <w:sz w:val="24"/>
          <w:szCs w:val="24"/>
        </w:rPr>
        <w:t>0-</w:t>
      </w:r>
      <w:r w:rsidRPr="00AC66F2">
        <w:rPr>
          <w:rFonts w:ascii="Times New Roman" w:hAnsi="Times New Roman"/>
          <w:sz w:val="24"/>
          <w:szCs w:val="24"/>
        </w:rPr>
        <w:t xml:space="preserve">55% depending on the variety. The significance of oil lies in its high content of </w:t>
      </w:r>
      <w:proofErr w:type="spellStart"/>
      <w:r w:rsidRPr="00AC66F2">
        <w:rPr>
          <w:rFonts w:ascii="Times New Roman" w:hAnsi="Times New Roman"/>
          <w:sz w:val="24"/>
          <w:szCs w:val="24"/>
        </w:rPr>
        <w:t>ricinolic</w:t>
      </w:r>
      <w:proofErr w:type="spellEnd"/>
      <w:r w:rsidRPr="00AC66F2">
        <w:rPr>
          <w:rFonts w:ascii="Times New Roman" w:hAnsi="Times New Roman"/>
          <w:sz w:val="24"/>
          <w:szCs w:val="24"/>
        </w:rPr>
        <w:t xml:space="preserve"> acid, which constitutes 85-95% of its composition (</w:t>
      </w:r>
      <w:proofErr w:type="spellStart"/>
      <w:r w:rsidRPr="00AC66F2">
        <w:rPr>
          <w:rFonts w:ascii="Times New Roman" w:hAnsi="Times New Roman"/>
          <w:sz w:val="24"/>
          <w:szCs w:val="24"/>
        </w:rPr>
        <w:t>Gangaiah</w:t>
      </w:r>
      <w:proofErr w:type="spellEnd"/>
      <w:r w:rsidRPr="00AC66F2">
        <w:rPr>
          <w:rFonts w:ascii="Times New Roman" w:hAnsi="Times New Roman"/>
          <w:sz w:val="24"/>
          <w:szCs w:val="24"/>
        </w:rPr>
        <w:t>, 2008).</w:t>
      </w:r>
      <w:r w:rsidR="007A65B2">
        <w:rPr>
          <w:rFonts w:ascii="Times New Roman" w:hAnsi="Times New Roman"/>
          <w:sz w:val="24"/>
          <w:szCs w:val="24"/>
        </w:rPr>
        <w:t xml:space="preserve"> </w:t>
      </w:r>
      <w:r w:rsidR="001E0C2A" w:rsidRPr="001E0C2A">
        <w:rPr>
          <w:rFonts w:ascii="Times New Roman" w:hAnsi="Times New Roman"/>
          <w:sz w:val="24"/>
          <w:szCs w:val="24"/>
        </w:rPr>
        <w:t xml:space="preserve">Wilt, caused by </w:t>
      </w:r>
      <w:r w:rsidR="001E0C2A" w:rsidRPr="001E0C2A">
        <w:rPr>
          <w:rStyle w:val="Emphasis"/>
          <w:rFonts w:ascii="Times New Roman" w:hAnsi="Times New Roman"/>
          <w:sz w:val="24"/>
          <w:szCs w:val="24"/>
        </w:rPr>
        <w:t>Fusarium oxysporum</w:t>
      </w:r>
      <w:r w:rsidR="001E0C2A" w:rsidRPr="001E0C2A">
        <w:rPr>
          <w:rFonts w:ascii="Times New Roman" w:hAnsi="Times New Roman"/>
          <w:sz w:val="24"/>
          <w:szCs w:val="24"/>
        </w:rPr>
        <w:t xml:space="preserve"> </w:t>
      </w:r>
      <w:proofErr w:type="spellStart"/>
      <w:r w:rsidR="001E0C2A" w:rsidRPr="001E0C2A">
        <w:rPr>
          <w:rFonts w:ascii="Times New Roman" w:hAnsi="Times New Roman"/>
          <w:sz w:val="24"/>
          <w:szCs w:val="24"/>
        </w:rPr>
        <w:t>f.sp</w:t>
      </w:r>
      <w:proofErr w:type="spellEnd"/>
      <w:r w:rsidR="001E0C2A" w:rsidRPr="001E0C2A">
        <w:rPr>
          <w:rFonts w:ascii="Times New Roman" w:hAnsi="Times New Roman"/>
          <w:sz w:val="24"/>
          <w:szCs w:val="24"/>
        </w:rPr>
        <w:t xml:space="preserve">. </w:t>
      </w:r>
      <w:r w:rsidR="001E0C2A" w:rsidRPr="001E0C2A">
        <w:rPr>
          <w:rStyle w:val="Emphasis"/>
          <w:rFonts w:ascii="Times New Roman" w:hAnsi="Times New Roman"/>
          <w:sz w:val="24"/>
          <w:szCs w:val="24"/>
        </w:rPr>
        <w:t>ricini</w:t>
      </w:r>
      <w:r w:rsidR="001E0C2A" w:rsidRPr="001E0C2A">
        <w:rPr>
          <w:rFonts w:ascii="Times New Roman" w:hAnsi="Times New Roman"/>
          <w:sz w:val="24"/>
          <w:szCs w:val="24"/>
        </w:rPr>
        <w:t xml:space="preserve"> is one of the most widespread and destruct</w:t>
      </w:r>
      <w:r w:rsidR="009D0312">
        <w:rPr>
          <w:rFonts w:ascii="Times New Roman" w:hAnsi="Times New Roman"/>
          <w:sz w:val="24"/>
          <w:szCs w:val="24"/>
        </w:rPr>
        <w:t>ive diseases affecting castor. C</w:t>
      </w:r>
      <w:r w:rsidR="001E0C2A" w:rsidRPr="001E0C2A">
        <w:rPr>
          <w:rFonts w:ascii="Times New Roman" w:hAnsi="Times New Roman"/>
          <w:sz w:val="24"/>
          <w:szCs w:val="24"/>
        </w:rPr>
        <w:t xml:space="preserve">ontinuous cultivation of castor in the same fields due to its economic importance has led to the endemic establishment of this disease, becoming a major constraint in castor production across India. Despite high variability in the pathogen, </w:t>
      </w:r>
      <w:r w:rsidR="001E0C2A" w:rsidRPr="001E0C2A">
        <w:rPr>
          <w:rStyle w:val="Emphasis"/>
          <w:rFonts w:ascii="Times New Roman" w:hAnsi="Times New Roman"/>
          <w:sz w:val="24"/>
          <w:szCs w:val="24"/>
        </w:rPr>
        <w:t>Fusarium oxysporum</w:t>
      </w:r>
      <w:r w:rsidR="001E0C2A" w:rsidRPr="001E0C2A">
        <w:rPr>
          <w:rFonts w:ascii="Times New Roman" w:hAnsi="Times New Roman"/>
          <w:sz w:val="24"/>
          <w:szCs w:val="24"/>
        </w:rPr>
        <w:t xml:space="preserve"> </w:t>
      </w:r>
      <w:proofErr w:type="spellStart"/>
      <w:r w:rsidR="001E0C2A" w:rsidRPr="001E0C2A">
        <w:rPr>
          <w:rFonts w:ascii="Times New Roman" w:hAnsi="Times New Roman"/>
          <w:sz w:val="24"/>
          <w:szCs w:val="24"/>
        </w:rPr>
        <w:t>f.sp</w:t>
      </w:r>
      <w:proofErr w:type="spellEnd"/>
      <w:r w:rsidR="001E0C2A" w:rsidRPr="001E0C2A">
        <w:rPr>
          <w:rFonts w:ascii="Times New Roman" w:hAnsi="Times New Roman"/>
          <w:sz w:val="24"/>
          <w:szCs w:val="24"/>
        </w:rPr>
        <w:t xml:space="preserve">. </w:t>
      </w:r>
      <w:r w:rsidR="001E0C2A" w:rsidRPr="001E0C2A">
        <w:rPr>
          <w:rStyle w:val="Emphasis"/>
          <w:rFonts w:ascii="Times New Roman" w:hAnsi="Times New Roman"/>
          <w:sz w:val="24"/>
          <w:szCs w:val="24"/>
        </w:rPr>
        <w:t>ricini</w:t>
      </w:r>
      <w:r w:rsidR="001E0C2A" w:rsidRPr="001E0C2A">
        <w:rPr>
          <w:rFonts w:ascii="Times New Roman" w:hAnsi="Times New Roman"/>
          <w:sz w:val="24"/>
          <w:szCs w:val="24"/>
        </w:rPr>
        <w:t xml:space="preserve"> was confirmed as the main causal organism of this vascular disease </w:t>
      </w:r>
      <w:r w:rsidR="00BD417C">
        <w:rPr>
          <w:rFonts w:ascii="Times New Roman" w:hAnsi="Times New Roman"/>
          <w:sz w:val="24"/>
          <w:szCs w:val="24"/>
        </w:rPr>
        <w:t>(</w:t>
      </w:r>
      <w:r w:rsidR="001E0C2A" w:rsidRPr="001E0C2A">
        <w:rPr>
          <w:rFonts w:ascii="Times New Roman" w:hAnsi="Times New Roman"/>
          <w:sz w:val="24"/>
          <w:szCs w:val="24"/>
        </w:rPr>
        <w:t xml:space="preserve">Chattopadhyay and </w:t>
      </w:r>
      <w:proofErr w:type="spellStart"/>
      <w:r w:rsidR="001E0C2A" w:rsidRPr="001E0C2A">
        <w:rPr>
          <w:rFonts w:ascii="Times New Roman" w:hAnsi="Times New Roman"/>
          <w:sz w:val="24"/>
          <w:szCs w:val="24"/>
        </w:rPr>
        <w:t>Varaprasad</w:t>
      </w:r>
      <w:proofErr w:type="spellEnd"/>
      <w:r w:rsidR="00BD417C">
        <w:rPr>
          <w:rFonts w:ascii="Times New Roman" w:hAnsi="Times New Roman"/>
          <w:sz w:val="24"/>
          <w:szCs w:val="24"/>
        </w:rPr>
        <w:t xml:space="preserve">, </w:t>
      </w:r>
      <w:r w:rsidR="001E0C2A" w:rsidRPr="001E0C2A">
        <w:rPr>
          <w:rFonts w:ascii="Times New Roman" w:hAnsi="Times New Roman"/>
          <w:sz w:val="24"/>
          <w:szCs w:val="24"/>
        </w:rPr>
        <w:t>2001)</w:t>
      </w:r>
      <w:r w:rsidR="00BD417C">
        <w:rPr>
          <w:rFonts w:ascii="Times New Roman" w:hAnsi="Times New Roman"/>
          <w:sz w:val="24"/>
          <w:szCs w:val="24"/>
        </w:rPr>
        <w:t>.</w:t>
      </w:r>
      <w:r w:rsidR="001E0C2A" w:rsidRPr="001E0C2A">
        <w:rPr>
          <w:rFonts w:ascii="Times New Roman" w:hAnsi="Times New Roman"/>
          <w:sz w:val="24"/>
          <w:szCs w:val="24"/>
        </w:rPr>
        <w:t xml:space="preserve"> Yield losses</w:t>
      </w:r>
      <w:r w:rsidR="00BB4A1C">
        <w:rPr>
          <w:rFonts w:ascii="Times New Roman" w:hAnsi="Times New Roman"/>
          <w:sz w:val="24"/>
          <w:szCs w:val="24"/>
        </w:rPr>
        <w:t xml:space="preserve"> due to </w:t>
      </w:r>
      <w:r w:rsidR="00931786" w:rsidRPr="00931786">
        <w:rPr>
          <w:rFonts w:ascii="Times New Roman" w:hAnsi="Times New Roman"/>
          <w:i/>
          <w:sz w:val="24"/>
          <w:szCs w:val="24"/>
        </w:rPr>
        <w:t>Fusarium</w:t>
      </w:r>
      <w:r w:rsidR="00931786">
        <w:rPr>
          <w:rFonts w:ascii="Times New Roman" w:hAnsi="Times New Roman"/>
          <w:sz w:val="24"/>
          <w:szCs w:val="24"/>
        </w:rPr>
        <w:t xml:space="preserve"> sp. in Castor</w:t>
      </w:r>
      <w:r w:rsidR="001E0C2A" w:rsidRPr="001E0C2A">
        <w:rPr>
          <w:rFonts w:ascii="Times New Roman" w:hAnsi="Times New Roman"/>
          <w:sz w:val="24"/>
          <w:szCs w:val="24"/>
        </w:rPr>
        <w:t xml:space="preserve"> vary with the growth stage</w:t>
      </w:r>
      <w:r w:rsidR="00075BD9">
        <w:rPr>
          <w:rFonts w:ascii="Times New Roman" w:hAnsi="Times New Roman"/>
          <w:sz w:val="24"/>
          <w:szCs w:val="24"/>
        </w:rPr>
        <w:t xml:space="preserve"> of the crop</w:t>
      </w:r>
      <w:r w:rsidR="001E0C2A" w:rsidRPr="001E0C2A">
        <w:rPr>
          <w:rFonts w:ascii="Times New Roman" w:hAnsi="Times New Roman"/>
          <w:sz w:val="24"/>
          <w:szCs w:val="24"/>
        </w:rPr>
        <w:t xml:space="preserve">, </w:t>
      </w:r>
      <w:r w:rsidR="00075BD9">
        <w:rPr>
          <w:rFonts w:ascii="Times New Roman" w:hAnsi="Times New Roman"/>
          <w:sz w:val="24"/>
          <w:szCs w:val="24"/>
        </w:rPr>
        <w:t>reaching u</w:t>
      </w:r>
      <w:r w:rsidR="001E0C2A" w:rsidRPr="001E0C2A">
        <w:rPr>
          <w:rFonts w:ascii="Times New Roman" w:hAnsi="Times New Roman"/>
          <w:sz w:val="24"/>
          <w:szCs w:val="24"/>
        </w:rPr>
        <w:t xml:space="preserve">p to 77% at flowering, 63% at 90 days after sowing, and 39% during the later stages in secondary branches (Prasad </w:t>
      </w:r>
      <w:r w:rsidR="001E0C2A" w:rsidRPr="00E237BB">
        <w:rPr>
          <w:rFonts w:ascii="Times New Roman" w:hAnsi="Times New Roman"/>
          <w:i/>
          <w:sz w:val="24"/>
          <w:szCs w:val="24"/>
        </w:rPr>
        <w:t>et al</w:t>
      </w:r>
      <w:r w:rsidR="001E0C2A" w:rsidRPr="001E0C2A">
        <w:rPr>
          <w:rFonts w:ascii="Times New Roman" w:hAnsi="Times New Roman"/>
          <w:sz w:val="24"/>
          <w:szCs w:val="24"/>
        </w:rPr>
        <w:t>., 2019).</w:t>
      </w:r>
      <w:r w:rsidR="00017D47">
        <w:rPr>
          <w:rFonts w:ascii="Times New Roman" w:hAnsi="Times New Roman"/>
          <w:sz w:val="24"/>
          <w:szCs w:val="24"/>
        </w:rPr>
        <w:t xml:space="preserve"> </w:t>
      </w:r>
      <w:r w:rsidR="00150CCF">
        <w:rPr>
          <w:rFonts w:ascii="Times New Roman" w:hAnsi="Times New Roman"/>
          <w:sz w:val="24"/>
          <w:szCs w:val="24"/>
        </w:rPr>
        <w:t xml:space="preserve">Besides the fungal pathogen, </w:t>
      </w:r>
      <w:r w:rsidR="00017D47" w:rsidRPr="00017D47">
        <w:rPr>
          <w:rFonts w:ascii="Times New Roman" w:hAnsi="Times New Roman"/>
          <w:sz w:val="24"/>
          <w:szCs w:val="24"/>
        </w:rPr>
        <w:t>Castor is known to host a range of plant-parasitic nematodes</w:t>
      </w:r>
      <w:r w:rsidR="00D065A8">
        <w:rPr>
          <w:rFonts w:ascii="Times New Roman" w:hAnsi="Times New Roman"/>
          <w:sz w:val="24"/>
          <w:szCs w:val="24"/>
        </w:rPr>
        <w:t>, a</w:t>
      </w:r>
      <w:r w:rsidR="00017D47" w:rsidRPr="00017D47">
        <w:rPr>
          <w:rFonts w:ascii="Times New Roman" w:hAnsi="Times New Roman"/>
          <w:sz w:val="24"/>
          <w:szCs w:val="24"/>
        </w:rPr>
        <w:t xml:space="preserve">mong </w:t>
      </w:r>
      <w:r w:rsidR="00D065A8">
        <w:rPr>
          <w:rFonts w:ascii="Times New Roman" w:hAnsi="Times New Roman"/>
          <w:sz w:val="24"/>
          <w:szCs w:val="24"/>
        </w:rPr>
        <w:t>which</w:t>
      </w:r>
      <w:r w:rsidR="00017D47" w:rsidRPr="00017D47">
        <w:rPr>
          <w:rFonts w:ascii="Times New Roman" w:hAnsi="Times New Roman"/>
          <w:sz w:val="24"/>
          <w:szCs w:val="24"/>
        </w:rPr>
        <w:t xml:space="preserve">, </w:t>
      </w:r>
      <w:r w:rsidR="00017D47" w:rsidRPr="00017D47">
        <w:rPr>
          <w:rStyle w:val="Emphasis"/>
          <w:rFonts w:ascii="Times New Roman" w:hAnsi="Times New Roman"/>
          <w:sz w:val="24"/>
          <w:szCs w:val="24"/>
        </w:rPr>
        <w:t>R. reniformis</w:t>
      </w:r>
      <w:r w:rsidR="00017D47" w:rsidRPr="00017D47">
        <w:rPr>
          <w:rFonts w:ascii="Times New Roman" w:hAnsi="Times New Roman"/>
          <w:sz w:val="24"/>
          <w:szCs w:val="24"/>
        </w:rPr>
        <w:t xml:space="preserve"> is considered the most destructive species impacting castor cultivation in India (Patel and Patel, 2009)</w:t>
      </w:r>
      <w:r w:rsidR="00D065A8">
        <w:rPr>
          <w:rFonts w:ascii="Times New Roman" w:hAnsi="Times New Roman"/>
          <w:sz w:val="24"/>
          <w:szCs w:val="24"/>
        </w:rPr>
        <w:t xml:space="preserve">, causing </w:t>
      </w:r>
      <w:r w:rsidR="00EC1030">
        <w:rPr>
          <w:rFonts w:ascii="Times New Roman" w:hAnsi="Times New Roman"/>
          <w:sz w:val="24"/>
          <w:szCs w:val="24"/>
        </w:rPr>
        <w:t>a</w:t>
      </w:r>
      <w:r w:rsidR="00D065A8">
        <w:rPr>
          <w:rFonts w:ascii="Times New Roman" w:hAnsi="Times New Roman"/>
          <w:sz w:val="24"/>
          <w:szCs w:val="24"/>
        </w:rPr>
        <w:t xml:space="preserve"> yield loss of</w:t>
      </w:r>
      <w:r w:rsidR="001F6233">
        <w:rPr>
          <w:rFonts w:ascii="Times New Roman" w:hAnsi="Times New Roman"/>
          <w:sz w:val="24"/>
          <w:szCs w:val="24"/>
        </w:rPr>
        <w:t xml:space="preserve"> </w:t>
      </w:r>
      <w:r w:rsidR="009A5162">
        <w:rPr>
          <w:rFonts w:ascii="Times New Roman" w:hAnsi="Times New Roman"/>
          <w:sz w:val="24"/>
          <w:szCs w:val="24"/>
        </w:rPr>
        <w:t>15</w:t>
      </w:r>
      <w:r w:rsidR="00D065A8">
        <w:rPr>
          <w:rFonts w:ascii="Times New Roman" w:hAnsi="Times New Roman"/>
          <w:sz w:val="24"/>
          <w:szCs w:val="24"/>
        </w:rPr>
        <w:t xml:space="preserve">% </w:t>
      </w:r>
      <w:r w:rsidR="00D065A8" w:rsidRPr="00497FAC">
        <w:rPr>
          <w:rFonts w:ascii="Times New Roman" w:hAnsi="Times New Roman"/>
          <w:sz w:val="24"/>
          <w:szCs w:val="24"/>
        </w:rPr>
        <w:t>(</w:t>
      </w:r>
      <w:r w:rsidR="00497FAC" w:rsidRPr="00497FAC">
        <w:rPr>
          <w:rFonts w:ascii="Times New Roman" w:hAnsi="Times New Roman"/>
          <w:sz w:val="24"/>
          <w:szCs w:val="24"/>
        </w:rPr>
        <w:t xml:space="preserve">Kumar </w:t>
      </w:r>
      <w:r w:rsidR="00497FAC" w:rsidRPr="00497FAC">
        <w:rPr>
          <w:rFonts w:ascii="Times New Roman" w:hAnsi="Times New Roman"/>
          <w:i/>
          <w:sz w:val="24"/>
          <w:szCs w:val="24"/>
        </w:rPr>
        <w:t>et al</w:t>
      </w:r>
      <w:r w:rsidR="009A5162" w:rsidRPr="00497FAC">
        <w:rPr>
          <w:rFonts w:ascii="Times New Roman" w:hAnsi="Times New Roman"/>
          <w:sz w:val="24"/>
          <w:szCs w:val="24"/>
        </w:rPr>
        <w:t>, 20</w:t>
      </w:r>
      <w:r w:rsidR="00497FAC" w:rsidRPr="00497FAC">
        <w:rPr>
          <w:rFonts w:ascii="Times New Roman" w:hAnsi="Times New Roman"/>
          <w:sz w:val="24"/>
          <w:szCs w:val="24"/>
        </w:rPr>
        <w:t>20</w:t>
      </w:r>
      <w:r w:rsidR="00D065A8" w:rsidRPr="00497FAC">
        <w:rPr>
          <w:rFonts w:ascii="Times New Roman" w:hAnsi="Times New Roman"/>
          <w:sz w:val="24"/>
          <w:szCs w:val="24"/>
        </w:rPr>
        <w:t>).</w:t>
      </w:r>
      <w:r w:rsidR="005A790B">
        <w:rPr>
          <w:rFonts w:ascii="Times New Roman" w:hAnsi="Times New Roman"/>
          <w:sz w:val="24"/>
          <w:szCs w:val="24"/>
        </w:rPr>
        <w:t xml:space="preserve"> </w:t>
      </w:r>
      <w:r w:rsidR="0025580B" w:rsidRPr="0025580B">
        <w:rPr>
          <w:rFonts w:ascii="Times New Roman" w:eastAsia="Times New Roman" w:hAnsi="Times New Roman"/>
          <w:sz w:val="24"/>
          <w:szCs w:val="24"/>
          <w:lang w:eastAsia="en-IN"/>
        </w:rPr>
        <w:t>Th</w:t>
      </w:r>
      <w:r w:rsidR="00E35337">
        <w:rPr>
          <w:rFonts w:ascii="Times New Roman" w:eastAsia="Times New Roman" w:hAnsi="Times New Roman"/>
          <w:sz w:val="24"/>
          <w:szCs w:val="24"/>
          <w:lang w:eastAsia="en-IN"/>
        </w:rPr>
        <w:t>is</w:t>
      </w:r>
      <w:r w:rsidR="0025580B" w:rsidRPr="0025580B">
        <w:rPr>
          <w:rFonts w:ascii="Times New Roman" w:eastAsia="Times New Roman" w:hAnsi="Times New Roman"/>
          <w:sz w:val="24"/>
          <w:szCs w:val="24"/>
          <w:lang w:eastAsia="en-IN"/>
        </w:rPr>
        <w:t xml:space="preserve"> nematode facilitates the entry of secondary fungal infections by compromising root integrity, thereby weakening the plant’s natural </w:t>
      </w:r>
      <w:proofErr w:type="spellStart"/>
      <w:r w:rsidR="0025580B" w:rsidRPr="0025580B">
        <w:rPr>
          <w:rFonts w:ascii="Times New Roman" w:eastAsia="Times New Roman" w:hAnsi="Times New Roman"/>
          <w:sz w:val="24"/>
          <w:szCs w:val="24"/>
          <w:lang w:eastAsia="en-IN"/>
        </w:rPr>
        <w:t>defense</w:t>
      </w:r>
      <w:proofErr w:type="spellEnd"/>
      <w:r w:rsidR="0025580B" w:rsidRPr="0025580B">
        <w:rPr>
          <w:rFonts w:ascii="Times New Roman" w:eastAsia="Times New Roman" w:hAnsi="Times New Roman"/>
          <w:sz w:val="24"/>
          <w:szCs w:val="24"/>
          <w:lang w:eastAsia="en-IN"/>
        </w:rPr>
        <w:t xml:space="preserve"> mechanisms. This makes the host more susceptible to fungal colonization. Conversely, the presence of fungal </w:t>
      </w:r>
      <w:r w:rsidR="00CB4C32">
        <w:rPr>
          <w:rFonts w:ascii="Times New Roman" w:eastAsia="Times New Roman" w:hAnsi="Times New Roman"/>
          <w:sz w:val="24"/>
          <w:szCs w:val="24"/>
          <w:lang w:eastAsia="en-IN"/>
        </w:rPr>
        <w:t>pathogens</w:t>
      </w:r>
      <w:r w:rsidR="0025580B" w:rsidRPr="0025580B">
        <w:rPr>
          <w:rFonts w:ascii="Times New Roman" w:eastAsia="Times New Roman" w:hAnsi="Times New Roman"/>
          <w:sz w:val="24"/>
          <w:szCs w:val="24"/>
          <w:lang w:eastAsia="en-IN"/>
        </w:rPr>
        <w:t xml:space="preserve"> </w:t>
      </w:r>
      <w:r w:rsidR="00CB4C32">
        <w:rPr>
          <w:rFonts w:ascii="Times New Roman" w:eastAsia="Times New Roman" w:hAnsi="Times New Roman"/>
          <w:sz w:val="24"/>
          <w:szCs w:val="24"/>
          <w:lang w:eastAsia="en-IN"/>
        </w:rPr>
        <w:t>enhances</w:t>
      </w:r>
      <w:r w:rsidR="0025580B" w:rsidRPr="0025580B">
        <w:rPr>
          <w:rFonts w:ascii="Times New Roman" w:eastAsia="Times New Roman" w:hAnsi="Times New Roman"/>
          <w:sz w:val="24"/>
          <w:szCs w:val="24"/>
          <w:lang w:eastAsia="en-IN"/>
        </w:rPr>
        <w:t xml:space="preserve"> nematode survival by producing exudates that attract nematodes or by altering the rhizosphere environment in their favo</w:t>
      </w:r>
      <w:r w:rsidR="00DB32E7">
        <w:rPr>
          <w:rFonts w:ascii="Times New Roman" w:eastAsia="Times New Roman" w:hAnsi="Times New Roman"/>
          <w:sz w:val="24"/>
          <w:szCs w:val="24"/>
          <w:lang w:eastAsia="en-IN"/>
        </w:rPr>
        <w:t>u</w:t>
      </w:r>
      <w:r w:rsidR="0025580B" w:rsidRPr="0025580B">
        <w:rPr>
          <w:rFonts w:ascii="Times New Roman" w:eastAsia="Times New Roman" w:hAnsi="Times New Roman"/>
          <w:sz w:val="24"/>
          <w:szCs w:val="24"/>
          <w:lang w:eastAsia="en-IN"/>
        </w:rPr>
        <w:t>r. Such mutual reinforcement between nematodes and pathogens typically leads to intensified disease symptoms, impaired plant growth, and significant yield reduction (Abawi and Widmer, 2000)</w:t>
      </w:r>
      <w:r w:rsidR="00D06F62">
        <w:rPr>
          <w:rFonts w:ascii="Times New Roman" w:eastAsia="Times New Roman" w:hAnsi="Times New Roman"/>
          <w:sz w:val="24"/>
          <w:szCs w:val="24"/>
          <w:lang w:eastAsia="en-IN"/>
        </w:rPr>
        <w:t xml:space="preserve">. </w:t>
      </w:r>
      <w:r w:rsidR="00CA22AE">
        <w:rPr>
          <w:rFonts w:ascii="Times New Roman" w:hAnsi="Times New Roman"/>
          <w:sz w:val="24"/>
          <w:szCs w:val="24"/>
        </w:rPr>
        <w:t xml:space="preserve"> </w:t>
      </w:r>
      <w:r w:rsidR="00CA22AE" w:rsidRPr="000A536E">
        <w:rPr>
          <w:rFonts w:ascii="Times New Roman" w:hAnsi="Times New Roman"/>
          <w:sz w:val="24"/>
          <w:szCs w:val="24"/>
        </w:rPr>
        <w:t>The escalating concerns regarding environmental contamination, pest resistance, and health risks associated with chemical</w:t>
      </w:r>
      <w:r w:rsidR="00CA22AE">
        <w:rPr>
          <w:rFonts w:ascii="Times New Roman" w:hAnsi="Times New Roman"/>
          <w:sz w:val="24"/>
          <w:szCs w:val="24"/>
        </w:rPr>
        <w:t>s</w:t>
      </w:r>
      <w:r w:rsidR="00CA22AE" w:rsidRPr="000A536E">
        <w:rPr>
          <w:rFonts w:ascii="Times New Roman" w:hAnsi="Times New Roman"/>
          <w:sz w:val="24"/>
          <w:szCs w:val="24"/>
        </w:rPr>
        <w:t xml:space="preserve"> have driven the search for sustainable and biologically safe pest management alternatives. Entomopathogenic fungi (EPF), particularly </w:t>
      </w:r>
      <w:r w:rsidR="00CA22AE" w:rsidRPr="000A536E">
        <w:rPr>
          <w:rStyle w:val="Emphasis"/>
          <w:rFonts w:ascii="Times New Roman" w:hAnsi="Times New Roman"/>
          <w:sz w:val="24"/>
          <w:szCs w:val="24"/>
        </w:rPr>
        <w:t>Beauveria bassiana</w:t>
      </w:r>
      <w:r w:rsidR="00CA22AE" w:rsidRPr="000A536E">
        <w:rPr>
          <w:rFonts w:ascii="Times New Roman" w:hAnsi="Times New Roman"/>
          <w:sz w:val="24"/>
          <w:szCs w:val="24"/>
        </w:rPr>
        <w:t>, have emerged as promising biocontrol agents due to their capacity to infect a wide variety of insect pests</w:t>
      </w:r>
      <w:r w:rsidR="00A32BA3">
        <w:rPr>
          <w:rFonts w:ascii="Times New Roman" w:hAnsi="Times New Roman"/>
          <w:sz w:val="24"/>
          <w:szCs w:val="24"/>
        </w:rPr>
        <w:t>, diseases</w:t>
      </w:r>
      <w:r w:rsidR="00BA7183">
        <w:rPr>
          <w:rFonts w:ascii="Times New Roman" w:hAnsi="Times New Roman"/>
          <w:sz w:val="24"/>
          <w:szCs w:val="24"/>
        </w:rPr>
        <w:t>,</w:t>
      </w:r>
      <w:r w:rsidR="00CA22AE" w:rsidRPr="000A536E">
        <w:rPr>
          <w:rFonts w:ascii="Times New Roman" w:hAnsi="Times New Roman"/>
          <w:sz w:val="24"/>
          <w:szCs w:val="24"/>
        </w:rPr>
        <w:t xml:space="preserve"> and nematodes (Zimmermann, 2007; Lacey </w:t>
      </w:r>
      <w:r w:rsidR="00CA22AE" w:rsidRPr="00EF372D">
        <w:rPr>
          <w:rFonts w:ascii="Times New Roman" w:hAnsi="Times New Roman"/>
          <w:i/>
          <w:sz w:val="24"/>
          <w:szCs w:val="24"/>
        </w:rPr>
        <w:t>et al</w:t>
      </w:r>
      <w:r w:rsidR="00CA22AE" w:rsidRPr="000A536E">
        <w:rPr>
          <w:rFonts w:ascii="Times New Roman" w:hAnsi="Times New Roman"/>
          <w:sz w:val="24"/>
          <w:szCs w:val="24"/>
        </w:rPr>
        <w:t xml:space="preserve">., 2015). Traditionally recognized for its insecticidal activity, </w:t>
      </w:r>
      <w:r w:rsidR="00CA22AE" w:rsidRPr="000A536E">
        <w:rPr>
          <w:rStyle w:val="Emphasis"/>
          <w:rFonts w:ascii="Times New Roman" w:hAnsi="Times New Roman"/>
          <w:sz w:val="24"/>
          <w:szCs w:val="24"/>
        </w:rPr>
        <w:t>B. bassiana</w:t>
      </w:r>
      <w:r w:rsidR="00CA22AE" w:rsidRPr="000A536E">
        <w:rPr>
          <w:rFonts w:ascii="Times New Roman" w:hAnsi="Times New Roman"/>
          <w:sz w:val="24"/>
          <w:szCs w:val="24"/>
        </w:rPr>
        <w:t xml:space="preserve"> has also demonstrated </w:t>
      </w:r>
      <w:proofErr w:type="spellStart"/>
      <w:r w:rsidR="00CA22AE" w:rsidRPr="000A536E">
        <w:rPr>
          <w:rFonts w:ascii="Times New Roman" w:hAnsi="Times New Roman"/>
          <w:sz w:val="24"/>
          <w:szCs w:val="24"/>
        </w:rPr>
        <w:t>nematicidal</w:t>
      </w:r>
      <w:proofErr w:type="spellEnd"/>
      <w:r w:rsidR="00CA22AE" w:rsidRPr="000A536E">
        <w:rPr>
          <w:rFonts w:ascii="Times New Roman" w:hAnsi="Times New Roman"/>
          <w:sz w:val="24"/>
          <w:szCs w:val="24"/>
        </w:rPr>
        <w:t xml:space="preserve"> potential, especially through the production of bioactive secondary metabolites (Quesada-Moraga </w:t>
      </w:r>
      <w:r w:rsidR="00CA22AE" w:rsidRPr="000A536E">
        <w:rPr>
          <w:rFonts w:ascii="Times New Roman" w:hAnsi="Times New Roman"/>
          <w:i/>
          <w:sz w:val="24"/>
          <w:szCs w:val="24"/>
        </w:rPr>
        <w:t>et al</w:t>
      </w:r>
      <w:r w:rsidR="00CA22AE" w:rsidRPr="000A536E">
        <w:rPr>
          <w:rFonts w:ascii="Times New Roman" w:hAnsi="Times New Roman"/>
          <w:sz w:val="24"/>
          <w:szCs w:val="24"/>
        </w:rPr>
        <w:t>., 2009).</w:t>
      </w:r>
      <w:r w:rsidR="00CA22AE">
        <w:rPr>
          <w:rFonts w:ascii="Times New Roman" w:hAnsi="Times New Roman"/>
          <w:sz w:val="24"/>
          <w:szCs w:val="24"/>
        </w:rPr>
        <w:t xml:space="preserve"> </w:t>
      </w:r>
      <w:r w:rsidR="00F5177D">
        <w:rPr>
          <w:rStyle w:val="Emphasis"/>
          <w:rFonts w:ascii="Times New Roman" w:hAnsi="Times New Roman"/>
          <w:i w:val="0"/>
          <w:sz w:val="24"/>
          <w:szCs w:val="24"/>
        </w:rPr>
        <w:t xml:space="preserve">This entomopathogenic </w:t>
      </w:r>
      <w:r w:rsidR="00BA7183">
        <w:rPr>
          <w:rStyle w:val="Emphasis"/>
          <w:rFonts w:ascii="Times New Roman" w:hAnsi="Times New Roman"/>
          <w:i w:val="0"/>
          <w:sz w:val="24"/>
          <w:szCs w:val="24"/>
        </w:rPr>
        <w:t>fungus</w:t>
      </w:r>
      <w:r w:rsidR="00F5177D">
        <w:rPr>
          <w:rStyle w:val="Emphasis"/>
          <w:rFonts w:ascii="Times New Roman" w:hAnsi="Times New Roman"/>
          <w:i w:val="0"/>
          <w:sz w:val="24"/>
          <w:szCs w:val="24"/>
        </w:rPr>
        <w:t xml:space="preserve"> </w:t>
      </w:r>
      <w:r w:rsidR="00725202" w:rsidRPr="00725202">
        <w:rPr>
          <w:rFonts w:ascii="Times New Roman" w:hAnsi="Times New Roman"/>
          <w:sz w:val="24"/>
          <w:szCs w:val="24"/>
        </w:rPr>
        <w:t xml:space="preserve">has demonstrated promising antifungal activity, with several strains showing the ability to inhibit the growth of </w:t>
      </w:r>
      <w:r w:rsidR="00725202" w:rsidRPr="00725202">
        <w:rPr>
          <w:rStyle w:val="Emphasis"/>
          <w:rFonts w:ascii="Times New Roman" w:hAnsi="Times New Roman"/>
          <w:sz w:val="24"/>
          <w:szCs w:val="24"/>
        </w:rPr>
        <w:t>Fusarium oxysporum</w:t>
      </w:r>
      <w:r w:rsidR="00725202" w:rsidRPr="00725202">
        <w:rPr>
          <w:rFonts w:ascii="Times New Roman" w:hAnsi="Times New Roman"/>
          <w:sz w:val="24"/>
          <w:szCs w:val="24"/>
        </w:rPr>
        <w:t xml:space="preserve"> </w:t>
      </w:r>
      <w:proofErr w:type="spellStart"/>
      <w:r w:rsidR="00725202" w:rsidRPr="00725202">
        <w:rPr>
          <w:rFonts w:ascii="Times New Roman" w:hAnsi="Times New Roman"/>
          <w:sz w:val="24"/>
          <w:szCs w:val="24"/>
        </w:rPr>
        <w:t>f.sp</w:t>
      </w:r>
      <w:proofErr w:type="spellEnd"/>
      <w:r w:rsidR="00725202" w:rsidRPr="00725202">
        <w:rPr>
          <w:rFonts w:ascii="Times New Roman" w:hAnsi="Times New Roman"/>
          <w:sz w:val="24"/>
          <w:szCs w:val="24"/>
        </w:rPr>
        <w:t xml:space="preserve">. </w:t>
      </w:r>
      <w:r w:rsidR="00725202" w:rsidRPr="00725202">
        <w:rPr>
          <w:rStyle w:val="Emphasis"/>
          <w:rFonts w:ascii="Times New Roman" w:hAnsi="Times New Roman"/>
          <w:sz w:val="24"/>
          <w:szCs w:val="24"/>
        </w:rPr>
        <w:t>lycopersici</w:t>
      </w:r>
      <w:r w:rsidR="00725202" w:rsidRPr="00725202">
        <w:rPr>
          <w:rFonts w:ascii="Times New Roman" w:hAnsi="Times New Roman"/>
          <w:sz w:val="24"/>
          <w:szCs w:val="24"/>
        </w:rPr>
        <w:t xml:space="preserve"> (Culebro </w:t>
      </w:r>
      <w:r w:rsidR="00725202" w:rsidRPr="00140BE0">
        <w:rPr>
          <w:rFonts w:ascii="Times New Roman" w:hAnsi="Times New Roman"/>
          <w:i/>
          <w:sz w:val="24"/>
          <w:szCs w:val="24"/>
        </w:rPr>
        <w:t>et al</w:t>
      </w:r>
      <w:r w:rsidR="00725202" w:rsidRPr="00725202">
        <w:rPr>
          <w:rFonts w:ascii="Times New Roman" w:hAnsi="Times New Roman"/>
          <w:sz w:val="24"/>
          <w:szCs w:val="24"/>
        </w:rPr>
        <w:t xml:space="preserve">., </w:t>
      </w:r>
      <w:r w:rsidR="00833136">
        <w:rPr>
          <w:rFonts w:ascii="Times New Roman" w:hAnsi="Times New Roman"/>
          <w:sz w:val="24"/>
          <w:szCs w:val="24"/>
        </w:rPr>
        <w:t>2017</w:t>
      </w:r>
      <w:r w:rsidR="00833136" w:rsidRPr="00A000B3">
        <w:rPr>
          <w:rFonts w:ascii="Times New Roman" w:hAnsi="Times New Roman"/>
          <w:sz w:val="24"/>
          <w:szCs w:val="24"/>
        </w:rPr>
        <w:t>)</w:t>
      </w:r>
      <w:r w:rsidR="004051D4" w:rsidRPr="00A000B3">
        <w:rPr>
          <w:rFonts w:ascii="Times New Roman" w:hAnsi="Times New Roman"/>
          <w:sz w:val="24"/>
          <w:szCs w:val="24"/>
        </w:rPr>
        <w:t xml:space="preserve">. </w:t>
      </w:r>
      <w:r w:rsidR="0046583F" w:rsidRPr="00A000B3">
        <w:rPr>
          <w:rFonts w:ascii="Times New Roman" w:hAnsi="Times New Roman"/>
          <w:sz w:val="24"/>
          <w:szCs w:val="24"/>
        </w:rPr>
        <w:t xml:space="preserve"> </w:t>
      </w:r>
      <w:r w:rsidR="00090EF8" w:rsidRPr="00A000B3">
        <w:rPr>
          <w:rFonts w:ascii="Times New Roman" w:hAnsi="Times New Roman"/>
          <w:iCs/>
          <w:sz w:val="24"/>
          <w:szCs w:val="24"/>
        </w:rPr>
        <w:t>Besides, the EPF</w:t>
      </w:r>
      <w:r w:rsidR="00546567" w:rsidRPr="00A000B3">
        <w:rPr>
          <w:rFonts w:ascii="Times New Roman" w:hAnsi="Times New Roman"/>
          <w:sz w:val="24"/>
          <w:szCs w:val="24"/>
        </w:rPr>
        <w:t xml:space="preserve"> produces a diverse array of toxic secondary metabolites, including fatty acids, hydrocarbons, esters, heterocyclic compounds, and nitrogen-containing molecules, many of which possess strong insecticidal, </w:t>
      </w:r>
      <w:proofErr w:type="spellStart"/>
      <w:r w:rsidR="00546567" w:rsidRPr="00A000B3">
        <w:rPr>
          <w:rFonts w:ascii="Times New Roman" w:hAnsi="Times New Roman"/>
          <w:sz w:val="24"/>
          <w:szCs w:val="24"/>
        </w:rPr>
        <w:t>nematicidal</w:t>
      </w:r>
      <w:proofErr w:type="spellEnd"/>
      <w:r w:rsidR="00546567" w:rsidRPr="00A000B3">
        <w:rPr>
          <w:rFonts w:ascii="Times New Roman" w:hAnsi="Times New Roman"/>
          <w:sz w:val="24"/>
          <w:szCs w:val="24"/>
        </w:rPr>
        <w:t xml:space="preserve">, and antimicrobial properties (Khan </w:t>
      </w:r>
      <w:r w:rsidR="00546567" w:rsidRPr="00A000B3">
        <w:rPr>
          <w:rFonts w:ascii="Times New Roman" w:hAnsi="Times New Roman"/>
          <w:i/>
          <w:sz w:val="24"/>
          <w:szCs w:val="24"/>
        </w:rPr>
        <w:t xml:space="preserve">et </w:t>
      </w:r>
      <w:r w:rsidR="00546567" w:rsidRPr="00A000B3">
        <w:rPr>
          <w:rFonts w:ascii="Times New Roman" w:hAnsi="Times New Roman"/>
          <w:i/>
          <w:sz w:val="24"/>
          <w:szCs w:val="24"/>
        </w:rPr>
        <w:lastRenderedPageBreak/>
        <w:t>al</w:t>
      </w:r>
      <w:r w:rsidR="00546567" w:rsidRPr="00A000B3">
        <w:rPr>
          <w:rFonts w:ascii="Times New Roman" w:hAnsi="Times New Roman"/>
          <w:sz w:val="24"/>
          <w:szCs w:val="24"/>
        </w:rPr>
        <w:t xml:space="preserve">., 2008; Rohlfs </w:t>
      </w:r>
      <w:r w:rsidR="00DD2EC3" w:rsidRPr="00A000B3">
        <w:rPr>
          <w:rFonts w:ascii="Times New Roman" w:hAnsi="Times New Roman"/>
          <w:sz w:val="24"/>
          <w:szCs w:val="24"/>
        </w:rPr>
        <w:t xml:space="preserve">and </w:t>
      </w:r>
      <w:r w:rsidR="00546567" w:rsidRPr="00A000B3">
        <w:rPr>
          <w:rFonts w:ascii="Times New Roman" w:hAnsi="Times New Roman"/>
          <w:sz w:val="24"/>
          <w:szCs w:val="24"/>
        </w:rPr>
        <w:t xml:space="preserve">Churchill, 2011). </w:t>
      </w:r>
      <w:r w:rsidR="002E007E">
        <w:rPr>
          <w:rFonts w:ascii="Times New Roman" w:hAnsi="Times New Roman"/>
          <w:sz w:val="24"/>
          <w:szCs w:val="24"/>
        </w:rPr>
        <w:t xml:space="preserve">Among these, fatty acid methyl esters (FAMEs), phenolic acids, and pyrazine derivatives have been shown to interfere with nematode sensory and neuromuscular function, thereby limiting their ability to locate and infect host roots. The present study has been carried out to document the growth and </w:t>
      </w:r>
      <w:r w:rsidR="002E007E">
        <w:rPr>
          <w:rFonts w:ascii="Times New Roman" w:hAnsi="Times New Roman"/>
          <w:i/>
          <w:sz w:val="24"/>
          <w:szCs w:val="24"/>
        </w:rPr>
        <w:t>in</w:t>
      </w:r>
      <w:r w:rsidR="002E007E">
        <w:rPr>
          <w:rFonts w:ascii="Times New Roman" w:hAnsi="Times New Roman"/>
          <w:sz w:val="24"/>
          <w:szCs w:val="24"/>
        </w:rPr>
        <w:t xml:space="preserve"> </w:t>
      </w:r>
      <w:r w:rsidR="002E007E">
        <w:rPr>
          <w:rFonts w:ascii="Times New Roman" w:hAnsi="Times New Roman"/>
          <w:i/>
          <w:sz w:val="24"/>
          <w:szCs w:val="24"/>
        </w:rPr>
        <w:t>vitro</w:t>
      </w:r>
      <w:r w:rsidR="002E007E">
        <w:rPr>
          <w:rFonts w:ascii="Times New Roman" w:hAnsi="Times New Roman"/>
          <w:sz w:val="24"/>
          <w:szCs w:val="24"/>
        </w:rPr>
        <w:t xml:space="preserve"> effectiveness of </w:t>
      </w:r>
      <w:r w:rsidR="002E007E">
        <w:rPr>
          <w:rFonts w:ascii="Times New Roman" w:hAnsi="Times New Roman"/>
          <w:i/>
          <w:sz w:val="24"/>
          <w:szCs w:val="24"/>
        </w:rPr>
        <w:t>B. bassiana</w:t>
      </w:r>
      <w:r w:rsidR="002E007E">
        <w:rPr>
          <w:rFonts w:ascii="Times New Roman" w:hAnsi="Times New Roman"/>
          <w:sz w:val="24"/>
          <w:szCs w:val="24"/>
        </w:rPr>
        <w:t xml:space="preserve"> against </w:t>
      </w:r>
      <w:r w:rsidR="002E007E">
        <w:rPr>
          <w:rFonts w:ascii="Times New Roman" w:hAnsi="Times New Roman"/>
          <w:i/>
          <w:sz w:val="24"/>
          <w:szCs w:val="24"/>
        </w:rPr>
        <w:t>R. reniformis</w:t>
      </w:r>
      <w:r w:rsidR="002E007E">
        <w:rPr>
          <w:rFonts w:ascii="Times New Roman" w:hAnsi="Times New Roman"/>
          <w:sz w:val="24"/>
          <w:szCs w:val="24"/>
        </w:rPr>
        <w:t xml:space="preserve"> and </w:t>
      </w:r>
      <w:r w:rsidR="002E007E">
        <w:rPr>
          <w:rFonts w:ascii="Times New Roman" w:hAnsi="Times New Roman"/>
          <w:i/>
          <w:sz w:val="24"/>
          <w:szCs w:val="24"/>
        </w:rPr>
        <w:t>F. oxysporum</w:t>
      </w:r>
      <w:r w:rsidR="002E007E">
        <w:rPr>
          <w:rFonts w:ascii="Times New Roman" w:hAnsi="Times New Roman"/>
          <w:sz w:val="24"/>
          <w:szCs w:val="24"/>
        </w:rPr>
        <w:t xml:space="preserve"> </w:t>
      </w:r>
      <w:proofErr w:type="spellStart"/>
      <w:r w:rsidR="002E007E">
        <w:rPr>
          <w:rFonts w:ascii="Times New Roman" w:hAnsi="Times New Roman"/>
          <w:sz w:val="24"/>
          <w:szCs w:val="24"/>
        </w:rPr>
        <w:t>f.sp</w:t>
      </w:r>
      <w:proofErr w:type="spellEnd"/>
      <w:r w:rsidR="002E007E">
        <w:rPr>
          <w:rFonts w:ascii="Times New Roman" w:hAnsi="Times New Roman"/>
          <w:sz w:val="24"/>
          <w:szCs w:val="24"/>
        </w:rPr>
        <w:t xml:space="preserve">. </w:t>
      </w:r>
      <w:r w:rsidR="002E007E">
        <w:rPr>
          <w:rFonts w:ascii="Times New Roman" w:hAnsi="Times New Roman"/>
          <w:i/>
          <w:sz w:val="24"/>
          <w:szCs w:val="24"/>
        </w:rPr>
        <w:t xml:space="preserve">ricini </w:t>
      </w:r>
      <w:r w:rsidR="002E007E">
        <w:rPr>
          <w:rFonts w:ascii="Times New Roman" w:hAnsi="Times New Roman"/>
          <w:sz w:val="24"/>
          <w:szCs w:val="24"/>
        </w:rPr>
        <w:t>and to profile its volatile metabolites through GC-MS analysis.</w:t>
      </w:r>
    </w:p>
    <w:p w14:paraId="567063EB" w14:textId="51C4B5E2" w:rsidR="00295A73" w:rsidRDefault="001E4EB7" w:rsidP="00440896">
      <w:pPr>
        <w:spacing w:line="36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Pr="0080157D">
        <w:rPr>
          <w:rFonts w:ascii="Times New Roman" w:hAnsi="Times New Roman"/>
          <w:b/>
          <w:sz w:val="24"/>
          <w:szCs w:val="24"/>
          <w:lang w:val="en-US"/>
        </w:rPr>
        <w:t xml:space="preserve">MATERIALS AND METHODS: </w:t>
      </w:r>
    </w:p>
    <w:p w14:paraId="02828C0D" w14:textId="1AF5FDDA" w:rsidR="009361EB" w:rsidRDefault="009361EB" w:rsidP="00440896">
      <w:pPr>
        <w:spacing w:line="360" w:lineRule="auto"/>
        <w:jc w:val="both"/>
        <w:rPr>
          <w:rFonts w:ascii="Times New Roman" w:hAnsi="Times New Roman"/>
          <w:b/>
          <w:sz w:val="24"/>
          <w:szCs w:val="24"/>
          <w:lang w:val="en-US"/>
        </w:rPr>
      </w:pPr>
      <w:r>
        <w:rPr>
          <w:rFonts w:ascii="Times New Roman" w:eastAsia="Times New Roman" w:hAnsi="Times New Roman"/>
          <w:sz w:val="24"/>
          <w:szCs w:val="24"/>
          <w:highlight w:val="white"/>
        </w:rPr>
        <w:t>The study was conducted during October, 2024 – June, 2025 at ICAR-Indian Institute of Oilseeds Research, Hyderabad.</w:t>
      </w:r>
    </w:p>
    <w:p w14:paraId="30B60D88" w14:textId="54E3BF08" w:rsidR="0080157D" w:rsidRPr="001E4EB7" w:rsidRDefault="00B039A4" w:rsidP="00440896">
      <w:pPr>
        <w:spacing w:line="360" w:lineRule="auto"/>
        <w:jc w:val="both"/>
        <w:rPr>
          <w:rFonts w:ascii="Times New Roman" w:hAnsi="Times New Roman"/>
          <w:b/>
          <w:sz w:val="24"/>
          <w:szCs w:val="24"/>
          <w:lang w:val="en-US"/>
        </w:rPr>
      </w:pPr>
      <w:r w:rsidRPr="001E4EB7">
        <w:rPr>
          <w:rFonts w:ascii="Times New Roman" w:hAnsi="Times New Roman"/>
          <w:b/>
          <w:sz w:val="24"/>
          <w:szCs w:val="24"/>
          <w:lang w:val="en-US"/>
        </w:rPr>
        <w:t xml:space="preserve">2.1. </w:t>
      </w:r>
      <w:r w:rsidR="00324DB7" w:rsidRPr="001E4EB7">
        <w:rPr>
          <w:rFonts w:ascii="Times New Roman" w:hAnsi="Times New Roman"/>
          <w:b/>
          <w:sz w:val="24"/>
          <w:szCs w:val="24"/>
          <w:lang w:val="en-US"/>
        </w:rPr>
        <w:t>Source</w:t>
      </w:r>
      <w:r w:rsidR="0080157D" w:rsidRPr="001E4EB7">
        <w:rPr>
          <w:rFonts w:ascii="Times New Roman" w:hAnsi="Times New Roman"/>
          <w:b/>
          <w:sz w:val="24"/>
          <w:szCs w:val="24"/>
          <w:lang w:val="en-US"/>
        </w:rPr>
        <w:t xml:space="preserve"> of</w:t>
      </w:r>
      <w:r w:rsidR="008F45D6" w:rsidRPr="001E4EB7">
        <w:rPr>
          <w:rFonts w:ascii="Times New Roman" w:hAnsi="Times New Roman"/>
          <w:b/>
          <w:sz w:val="24"/>
          <w:szCs w:val="24"/>
          <w:lang w:val="en-US"/>
        </w:rPr>
        <w:t xml:space="preserve"> </w:t>
      </w:r>
      <w:r w:rsidR="0080157D" w:rsidRPr="003C2D9A">
        <w:rPr>
          <w:rFonts w:ascii="Times New Roman" w:hAnsi="Times New Roman"/>
          <w:b/>
          <w:i/>
          <w:sz w:val="24"/>
          <w:szCs w:val="24"/>
          <w:lang w:val="en-US"/>
        </w:rPr>
        <w:t>Beauveria bassian</w:t>
      </w:r>
      <w:r w:rsidR="007B7A31" w:rsidRPr="003C2D9A">
        <w:rPr>
          <w:rFonts w:ascii="Times New Roman" w:hAnsi="Times New Roman"/>
          <w:b/>
          <w:i/>
          <w:sz w:val="24"/>
          <w:szCs w:val="24"/>
          <w:lang w:val="en-US"/>
        </w:rPr>
        <w:t>a</w:t>
      </w:r>
    </w:p>
    <w:p w14:paraId="5331E81B" w14:textId="77777777" w:rsidR="00AD6BA7" w:rsidRDefault="00440896" w:rsidP="00440896">
      <w:pPr>
        <w:spacing w:line="360" w:lineRule="auto"/>
        <w:jc w:val="both"/>
        <w:rPr>
          <w:rFonts w:ascii="Times New Roman" w:hAnsi="Times New Roman"/>
          <w:b/>
          <w:sz w:val="24"/>
          <w:szCs w:val="24"/>
        </w:rPr>
      </w:pPr>
      <w:r>
        <w:rPr>
          <w:rFonts w:ascii="Times New Roman" w:hAnsi="Times New Roman"/>
          <w:sz w:val="24"/>
          <w:szCs w:val="24"/>
        </w:rPr>
        <w:t xml:space="preserve">       </w:t>
      </w:r>
      <w:r w:rsidR="0080157D" w:rsidRPr="00440896">
        <w:rPr>
          <w:rFonts w:ascii="Times New Roman" w:hAnsi="Times New Roman"/>
          <w:sz w:val="24"/>
          <w:szCs w:val="24"/>
        </w:rPr>
        <w:t xml:space="preserve">A potent isolate of </w:t>
      </w:r>
      <w:r w:rsidR="0080157D" w:rsidRPr="00440896">
        <w:rPr>
          <w:rStyle w:val="Emphasis"/>
          <w:rFonts w:ascii="Times New Roman" w:hAnsi="Times New Roman"/>
          <w:sz w:val="24"/>
          <w:szCs w:val="24"/>
        </w:rPr>
        <w:t>Beauveria bassiana</w:t>
      </w:r>
      <w:r w:rsidR="00D26495">
        <w:rPr>
          <w:rStyle w:val="Emphasis"/>
          <w:rFonts w:ascii="Times New Roman" w:hAnsi="Times New Roman"/>
          <w:sz w:val="24"/>
          <w:szCs w:val="24"/>
        </w:rPr>
        <w:t xml:space="preserve"> </w:t>
      </w:r>
      <w:r w:rsidR="00D26495">
        <w:rPr>
          <w:rStyle w:val="Emphasis"/>
          <w:rFonts w:ascii="Times New Roman" w:hAnsi="Times New Roman"/>
          <w:i w:val="0"/>
          <w:sz w:val="24"/>
          <w:szCs w:val="24"/>
        </w:rPr>
        <w:t>(ITC 4513)</w:t>
      </w:r>
      <w:r w:rsidR="0080157D" w:rsidRPr="00440896">
        <w:rPr>
          <w:rFonts w:ascii="Times New Roman" w:hAnsi="Times New Roman"/>
          <w:sz w:val="24"/>
          <w:szCs w:val="24"/>
        </w:rPr>
        <w:t xml:space="preserve"> was obtained from the </w:t>
      </w:r>
      <w:r w:rsidR="00F51AAB">
        <w:rPr>
          <w:rFonts w:ascii="Times New Roman" w:hAnsi="Times New Roman"/>
          <w:sz w:val="24"/>
          <w:szCs w:val="24"/>
        </w:rPr>
        <w:t xml:space="preserve">Department of Entomology, </w:t>
      </w:r>
      <w:r w:rsidR="0080157D" w:rsidRPr="00440896">
        <w:rPr>
          <w:rFonts w:ascii="Times New Roman" w:hAnsi="Times New Roman"/>
          <w:sz w:val="24"/>
          <w:szCs w:val="24"/>
        </w:rPr>
        <w:t>ICAR–Indian Institute of Oilseeds Research (IIOR), Hyderabad</w:t>
      </w:r>
      <w:r w:rsidR="00112507">
        <w:rPr>
          <w:rFonts w:ascii="Times New Roman" w:hAnsi="Times New Roman"/>
          <w:sz w:val="24"/>
          <w:szCs w:val="24"/>
        </w:rPr>
        <w:t>.</w:t>
      </w:r>
    </w:p>
    <w:p w14:paraId="3CA23B83" w14:textId="10779B7B" w:rsidR="005E0805" w:rsidRPr="001E4EB7" w:rsidRDefault="00B039A4" w:rsidP="00440896">
      <w:pPr>
        <w:spacing w:line="360" w:lineRule="auto"/>
        <w:jc w:val="both"/>
        <w:rPr>
          <w:rFonts w:ascii="Times New Roman" w:hAnsi="Times New Roman"/>
          <w:b/>
          <w:sz w:val="24"/>
          <w:szCs w:val="24"/>
        </w:rPr>
      </w:pPr>
      <w:r w:rsidRPr="001E4EB7">
        <w:rPr>
          <w:rFonts w:ascii="Times New Roman" w:hAnsi="Times New Roman"/>
          <w:b/>
          <w:sz w:val="24"/>
          <w:szCs w:val="24"/>
        </w:rPr>
        <w:t>2.2</w:t>
      </w:r>
      <w:r w:rsidR="005E0805" w:rsidRPr="001E4EB7">
        <w:rPr>
          <w:rFonts w:ascii="Times New Roman" w:hAnsi="Times New Roman"/>
          <w:b/>
          <w:sz w:val="24"/>
          <w:szCs w:val="24"/>
        </w:rPr>
        <w:t xml:space="preserve">. Source of </w:t>
      </w:r>
      <w:proofErr w:type="spellStart"/>
      <w:r w:rsidR="00A0604D" w:rsidRPr="001E4EB7">
        <w:rPr>
          <w:rFonts w:ascii="Times New Roman" w:hAnsi="Times New Roman"/>
          <w:b/>
          <w:i/>
          <w:sz w:val="24"/>
          <w:szCs w:val="24"/>
        </w:rPr>
        <w:t>Rotylenchulus</w:t>
      </w:r>
      <w:proofErr w:type="spellEnd"/>
      <w:r w:rsidR="00A0604D" w:rsidRPr="001E4EB7">
        <w:rPr>
          <w:rFonts w:ascii="Times New Roman" w:hAnsi="Times New Roman"/>
          <w:b/>
          <w:i/>
          <w:sz w:val="24"/>
          <w:szCs w:val="24"/>
        </w:rPr>
        <w:t xml:space="preserve"> reniformis</w:t>
      </w:r>
    </w:p>
    <w:p w14:paraId="36D1D30D" w14:textId="694AD3A4" w:rsidR="0047299C" w:rsidRPr="00350804" w:rsidRDefault="005E0805" w:rsidP="00440896">
      <w:pPr>
        <w:spacing w:line="360" w:lineRule="auto"/>
        <w:jc w:val="both"/>
      </w:pPr>
      <w:r>
        <w:rPr>
          <w:rFonts w:ascii="Times New Roman" w:hAnsi="Times New Roman"/>
          <w:sz w:val="24"/>
          <w:szCs w:val="24"/>
        </w:rPr>
        <w:t xml:space="preserve">      </w:t>
      </w:r>
      <w:r w:rsidRPr="005E0805">
        <w:rPr>
          <w:rFonts w:ascii="Times New Roman" w:hAnsi="Times New Roman"/>
          <w:sz w:val="24"/>
          <w:szCs w:val="24"/>
        </w:rPr>
        <w:t xml:space="preserve">The pure culture of </w:t>
      </w:r>
      <w:proofErr w:type="spellStart"/>
      <w:r w:rsidRPr="005E0805">
        <w:rPr>
          <w:rStyle w:val="Emphasis"/>
          <w:rFonts w:ascii="Times New Roman" w:hAnsi="Times New Roman"/>
          <w:sz w:val="24"/>
          <w:szCs w:val="24"/>
        </w:rPr>
        <w:t>Rotylenchulus</w:t>
      </w:r>
      <w:proofErr w:type="spellEnd"/>
      <w:r w:rsidRPr="005E0805">
        <w:rPr>
          <w:rStyle w:val="Emphasis"/>
          <w:rFonts w:ascii="Times New Roman" w:hAnsi="Times New Roman"/>
          <w:sz w:val="24"/>
          <w:szCs w:val="24"/>
        </w:rPr>
        <w:t xml:space="preserve"> reniformis</w:t>
      </w:r>
      <w:r w:rsidRPr="005E0805">
        <w:rPr>
          <w:rFonts w:ascii="Times New Roman" w:hAnsi="Times New Roman"/>
          <w:sz w:val="24"/>
          <w:szCs w:val="24"/>
        </w:rPr>
        <w:t xml:space="preserve"> was maintained on </w:t>
      </w:r>
      <w:r w:rsidR="00641DF7">
        <w:rPr>
          <w:rFonts w:ascii="Times New Roman" w:hAnsi="Times New Roman"/>
          <w:sz w:val="24"/>
          <w:szCs w:val="24"/>
        </w:rPr>
        <w:t>C</w:t>
      </w:r>
      <w:r w:rsidRPr="005E0805">
        <w:rPr>
          <w:rFonts w:ascii="Times New Roman" w:hAnsi="Times New Roman"/>
          <w:sz w:val="24"/>
          <w:szCs w:val="24"/>
        </w:rPr>
        <w:t>astor plants</w:t>
      </w:r>
      <w:r w:rsidR="00641DF7">
        <w:rPr>
          <w:rFonts w:ascii="Times New Roman" w:hAnsi="Times New Roman"/>
          <w:sz w:val="24"/>
          <w:szCs w:val="24"/>
        </w:rPr>
        <w:t xml:space="preserve"> (</w:t>
      </w:r>
      <w:r w:rsidR="002A23E0">
        <w:rPr>
          <w:rFonts w:ascii="Times New Roman" w:hAnsi="Times New Roman"/>
          <w:sz w:val="24"/>
          <w:szCs w:val="24"/>
        </w:rPr>
        <w:t>GCH-4</w:t>
      </w:r>
      <w:r w:rsidR="00641DF7">
        <w:rPr>
          <w:rFonts w:ascii="Times New Roman" w:hAnsi="Times New Roman"/>
          <w:sz w:val="24"/>
          <w:szCs w:val="24"/>
        </w:rPr>
        <w:t>)</w:t>
      </w:r>
      <w:r w:rsidRPr="005E0805">
        <w:rPr>
          <w:rFonts w:ascii="Times New Roman" w:hAnsi="Times New Roman"/>
          <w:sz w:val="24"/>
          <w:szCs w:val="24"/>
        </w:rPr>
        <w:t xml:space="preserve"> under controlled glasshouse conditions (</w:t>
      </w:r>
      <w:r w:rsidR="00641DF7">
        <w:rPr>
          <w:rFonts w:ascii="Times New Roman" w:hAnsi="Times New Roman"/>
          <w:sz w:val="24"/>
          <w:szCs w:val="24"/>
        </w:rPr>
        <w:t>25</w:t>
      </w:r>
      <w:r w:rsidRPr="005E0805">
        <w:rPr>
          <w:rFonts w:ascii="Times New Roman" w:hAnsi="Times New Roman"/>
          <w:sz w:val="24"/>
          <w:szCs w:val="24"/>
        </w:rPr>
        <w:t> ± </w:t>
      </w:r>
      <w:r w:rsidR="00984E6A">
        <w:rPr>
          <w:rFonts w:ascii="Times New Roman" w:hAnsi="Times New Roman"/>
          <w:sz w:val="24"/>
          <w:szCs w:val="24"/>
        </w:rPr>
        <w:t>2</w:t>
      </w:r>
      <w:r w:rsidRPr="005E0805">
        <w:rPr>
          <w:rFonts w:ascii="Times New Roman" w:hAnsi="Times New Roman"/>
          <w:sz w:val="24"/>
          <w:szCs w:val="24"/>
        </w:rPr>
        <w:t>°C) at</w:t>
      </w:r>
      <w:r w:rsidR="00984E6A">
        <w:rPr>
          <w:rFonts w:ascii="Times New Roman" w:hAnsi="Times New Roman"/>
          <w:sz w:val="24"/>
          <w:szCs w:val="24"/>
        </w:rPr>
        <w:t xml:space="preserve"> the Nematology glasshouse</w:t>
      </w:r>
      <w:r w:rsidRPr="005E0805">
        <w:rPr>
          <w:rFonts w:ascii="Times New Roman" w:hAnsi="Times New Roman"/>
          <w:sz w:val="24"/>
          <w:szCs w:val="24"/>
        </w:rPr>
        <w:t>, ICAR-IIOR</w:t>
      </w:r>
      <w:r w:rsidR="00984E6A">
        <w:rPr>
          <w:rFonts w:ascii="Times New Roman" w:hAnsi="Times New Roman"/>
          <w:sz w:val="24"/>
          <w:szCs w:val="24"/>
        </w:rPr>
        <w:t>, Hyderabad.</w:t>
      </w:r>
      <w:r w:rsidRPr="005E0805">
        <w:rPr>
          <w:rFonts w:ascii="Times New Roman" w:hAnsi="Times New Roman"/>
          <w:sz w:val="24"/>
          <w:szCs w:val="24"/>
        </w:rPr>
        <w:t xml:space="preserve"> The culture was in</w:t>
      </w:r>
      <w:r w:rsidR="007C0DAA">
        <w:rPr>
          <w:rFonts w:ascii="Times New Roman" w:hAnsi="Times New Roman"/>
          <w:sz w:val="24"/>
          <w:szCs w:val="24"/>
        </w:rPr>
        <w:t>oculated</w:t>
      </w:r>
      <w:r w:rsidRPr="005E0805">
        <w:rPr>
          <w:rFonts w:ascii="Times New Roman" w:hAnsi="Times New Roman"/>
          <w:sz w:val="24"/>
          <w:szCs w:val="24"/>
        </w:rPr>
        <w:t xml:space="preserve"> using a single egg mass of the nematode. Freshly hatched eggs </w:t>
      </w:r>
      <w:r w:rsidR="007C0DAA">
        <w:rPr>
          <w:rFonts w:ascii="Times New Roman" w:hAnsi="Times New Roman"/>
          <w:sz w:val="24"/>
          <w:szCs w:val="24"/>
        </w:rPr>
        <w:t>collected</w:t>
      </w:r>
      <w:r w:rsidRPr="005E0805">
        <w:rPr>
          <w:rFonts w:ascii="Times New Roman" w:hAnsi="Times New Roman"/>
          <w:sz w:val="24"/>
          <w:szCs w:val="24"/>
        </w:rPr>
        <w:t xml:space="preserve"> from th</w:t>
      </w:r>
      <w:r w:rsidR="007C0DAA">
        <w:rPr>
          <w:rFonts w:ascii="Times New Roman" w:hAnsi="Times New Roman"/>
          <w:sz w:val="24"/>
          <w:szCs w:val="24"/>
        </w:rPr>
        <w:t>e roots</w:t>
      </w:r>
      <w:r w:rsidR="00984E6A">
        <w:rPr>
          <w:rFonts w:ascii="Times New Roman" w:hAnsi="Times New Roman"/>
          <w:sz w:val="24"/>
          <w:szCs w:val="24"/>
        </w:rPr>
        <w:t xml:space="preserve"> after 45 days </w:t>
      </w:r>
      <w:r w:rsidR="007C0DAA">
        <w:rPr>
          <w:rFonts w:ascii="Times New Roman" w:hAnsi="Times New Roman"/>
          <w:sz w:val="24"/>
          <w:szCs w:val="24"/>
        </w:rPr>
        <w:t xml:space="preserve">were incubated for 7-10 days </w:t>
      </w:r>
      <w:r w:rsidR="00095242">
        <w:rPr>
          <w:rFonts w:ascii="Times New Roman" w:hAnsi="Times New Roman"/>
          <w:sz w:val="24"/>
          <w:szCs w:val="24"/>
        </w:rPr>
        <w:t>to obtain</w:t>
      </w:r>
      <w:r w:rsidR="007C0DAA">
        <w:rPr>
          <w:rFonts w:ascii="Times New Roman" w:hAnsi="Times New Roman"/>
          <w:sz w:val="24"/>
          <w:szCs w:val="24"/>
        </w:rPr>
        <w:t xml:space="preserve"> J</w:t>
      </w:r>
      <w:r w:rsidR="007C0DAA" w:rsidRPr="007C0DAA">
        <w:rPr>
          <w:rFonts w:ascii="Times New Roman" w:hAnsi="Times New Roman"/>
          <w:sz w:val="24"/>
          <w:szCs w:val="24"/>
          <w:vertAlign w:val="subscript"/>
        </w:rPr>
        <w:t>2</w:t>
      </w:r>
      <w:r w:rsidR="000D4CE1">
        <w:rPr>
          <w:rFonts w:ascii="Times New Roman" w:hAnsi="Times New Roman"/>
          <w:sz w:val="24"/>
          <w:szCs w:val="24"/>
        </w:rPr>
        <w:t xml:space="preserve">. </w:t>
      </w:r>
      <w:r w:rsidR="00E15031">
        <w:rPr>
          <w:rFonts w:ascii="Times New Roman" w:hAnsi="Times New Roman"/>
          <w:sz w:val="24"/>
          <w:szCs w:val="24"/>
        </w:rPr>
        <w:t>F</w:t>
      </w:r>
      <w:r w:rsidR="000D4CE1">
        <w:rPr>
          <w:rFonts w:ascii="Times New Roman" w:hAnsi="Times New Roman"/>
          <w:sz w:val="24"/>
          <w:szCs w:val="24"/>
        </w:rPr>
        <w:t>urther</w:t>
      </w:r>
      <w:r w:rsidR="000C4C8C">
        <w:rPr>
          <w:rFonts w:ascii="Times New Roman" w:hAnsi="Times New Roman"/>
          <w:sz w:val="24"/>
          <w:szCs w:val="24"/>
        </w:rPr>
        <w:t>,</w:t>
      </w:r>
      <w:r w:rsidR="000D4CE1">
        <w:rPr>
          <w:rFonts w:ascii="Times New Roman" w:hAnsi="Times New Roman"/>
          <w:sz w:val="24"/>
          <w:szCs w:val="24"/>
        </w:rPr>
        <w:t xml:space="preserve"> </w:t>
      </w:r>
      <w:r w:rsidR="002065F7">
        <w:rPr>
          <w:rFonts w:ascii="Times New Roman" w:hAnsi="Times New Roman"/>
          <w:sz w:val="24"/>
          <w:szCs w:val="24"/>
        </w:rPr>
        <w:t>one week</w:t>
      </w:r>
      <w:r w:rsidR="000D4CE1">
        <w:rPr>
          <w:rFonts w:ascii="Times New Roman" w:hAnsi="Times New Roman"/>
          <w:sz w:val="24"/>
          <w:szCs w:val="24"/>
        </w:rPr>
        <w:t xml:space="preserve"> </w:t>
      </w:r>
      <w:r w:rsidR="007771B4">
        <w:rPr>
          <w:rFonts w:ascii="Times New Roman" w:hAnsi="Times New Roman"/>
          <w:sz w:val="24"/>
          <w:szCs w:val="24"/>
        </w:rPr>
        <w:t xml:space="preserve">of </w:t>
      </w:r>
      <w:r w:rsidR="000D4CE1">
        <w:rPr>
          <w:rFonts w:ascii="Times New Roman" w:hAnsi="Times New Roman"/>
          <w:sz w:val="24"/>
          <w:szCs w:val="24"/>
        </w:rPr>
        <w:t>incubation converted J</w:t>
      </w:r>
      <w:r w:rsidR="000D4CE1" w:rsidRPr="000D4CE1">
        <w:rPr>
          <w:rFonts w:ascii="Times New Roman" w:hAnsi="Times New Roman"/>
          <w:sz w:val="24"/>
          <w:szCs w:val="24"/>
          <w:vertAlign w:val="subscript"/>
        </w:rPr>
        <w:t>2</w:t>
      </w:r>
      <w:r w:rsidR="000D4CE1">
        <w:rPr>
          <w:rFonts w:ascii="Times New Roman" w:hAnsi="Times New Roman"/>
          <w:sz w:val="24"/>
          <w:szCs w:val="24"/>
        </w:rPr>
        <w:t xml:space="preserve"> to J</w:t>
      </w:r>
      <w:r w:rsidR="000D4CE1" w:rsidRPr="000D4CE1">
        <w:rPr>
          <w:rFonts w:ascii="Times New Roman" w:hAnsi="Times New Roman"/>
          <w:sz w:val="24"/>
          <w:szCs w:val="24"/>
          <w:vertAlign w:val="subscript"/>
        </w:rPr>
        <w:t>4</w:t>
      </w:r>
      <w:r w:rsidR="000D4CE1">
        <w:rPr>
          <w:rFonts w:ascii="Times New Roman" w:hAnsi="Times New Roman"/>
          <w:sz w:val="24"/>
          <w:szCs w:val="24"/>
        </w:rPr>
        <w:t>, which</w:t>
      </w:r>
      <w:r w:rsidR="007C0DAA">
        <w:rPr>
          <w:rFonts w:ascii="Times New Roman" w:hAnsi="Times New Roman"/>
          <w:sz w:val="24"/>
          <w:szCs w:val="24"/>
        </w:rPr>
        <w:t xml:space="preserve"> </w:t>
      </w:r>
      <w:r w:rsidRPr="005E0805">
        <w:rPr>
          <w:rFonts w:ascii="Times New Roman" w:hAnsi="Times New Roman"/>
          <w:sz w:val="24"/>
          <w:szCs w:val="24"/>
        </w:rPr>
        <w:t>served as the source of inoculum for</w:t>
      </w:r>
      <w:r w:rsidR="00002683">
        <w:rPr>
          <w:rFonts w:ascii="Times New Roman" w:hAnsi="Times New Roman"/>
          <w:sz w:val="24"/>
          <w:szCs w:val="24"/>
        </w:rPr>
        <w:t xml:space="preserve"> </w:t>
      </w:r>
      <w:r w:rsidRPr="005E0805">
        <w:rPr>
          <w:rFonts w:ascii="Times New Roman" w:hAnsi="Times New Roman"/>
          <w:sz w:val="24"/>
          <w:szCs w:val="24"/>
        </w:rPr>
        <w:t>experimental purposes</w:t>
      </w:r>
      <w:r>
        <w:t>.</w:t>
      </w:r>
    </w:p>
    <w:p w14:paraId="2A9A77FC" w14:textId="7B9E44F5" w:rsidR="005C37E2" w:rsidRPr="00EA793C" w:rsidRDefault="00B039A4" w:rsidP="00440896">
      <w:pPr>
        <w:spacing w:line="360" w:lineRule="auto"/>
        <w:jc w:val="both"/>
        <w:rPr>
          <w:rFonts w:ascii="Times New Roman" w:hAnsi="Times New Roman"/>
          <w:b/>
          <w:i/>
          <w:sz w:val="24"/>
          <w:szCs w:val="24"/>
        </w:rPr>
      </w:pPr>
      <w:r w:rsidRPr="00FE22ED">
        <w:rPr>
          <w:rFonts w:ascii="Times New Roman" w:hAnsi="Times New Roman"/>
          <w:b/>
          <w:sz w:val="24"/>
          <w:szCs w:val="24"/>
        </w:rPr>
        <w:t>2.3</w:t>
      </w:r>
      <w:r w:rsidR="005C37E2" w:rsidRPr="00FE22ED">
        <w:rPr>
          <w:rFonts w:ascii="Times New Roman" w:hAnsi="Times New Roman"/>
          <w:b/>
          <w:sz w:val="24"/>
          <w:szCs w:val="24"/>
        </w:rPr>
        <w:t>. Source of</w:t>
      </w:r>
      <w:r w:rsidR="005C37E2" w:rsidRPr="00EA793C">
        <w:rPr>
          <w:rFonts w:ascii="Times New Roman" w:hAnsi="Times New Roman"/>
          <w:b/>
          <w:i/>
          <w:sz w:val="24"/>
          <w:szCs w:val="24"/>
        </w:rPr>
        <w:t xml:space="preserve"> Fusarium oxysporum </w:t>
      </w:r>
      <w:proofErr w:type="spellStart"/>
      <w:r w:rsidR="005C37E2" w:rsidRPr="00EA793C">
        <w:rPr>
          <w:rFonts w:ascii="Times New Roman" w:hAnsi="Times New Roman"/>
          <w:b/>
          <w:i/>
          <w:sz w:val="24"/>
          <w:szCs w:val="24"/>
        </w:rPr>
        <w:t>f.sp</w:t>
      </w:r>
      <w:proofErr w:type="spellEnd"/>
      <w:r w:rsidR="005C37E2" w:rsidRPr="00EA793C">
        <w:rPr>
          <w:rFonts w:ascii="Times New Roman" w:hAnsi="Times New Roman"/>
          <w:b/>
          <w:i/>
          <w:sz w:val="24"/>
          <w:szCs w:val="24"/>
        </w:rPr>
        <w:t>. ricini</w:t>
      </w:r>
    </w:p>
    <w:p w14:paraId="02F9C55C" w14:textId="77777777" w:rsidR="005C37E2" w:rsidRPr="005C37E2" w:rsidRDefault="005C37E2" w:rsidP="00440896">
      <w:pPr>
        <w:spacing w:line="360" w:lineRule="auto"/>
        <w:jc w:val="both"/>
        <w:rPr>
          <w:rFonts w:ascii="Times New Roman" w:hAnsi="Times New Roman"/>
          <w:b/>
          <w:sz w:val="24"/>
          <w:szCs w:val="24"/>
        </w:rPr>
      </w:pPr>
      <w:r w:rsidRPr="005C37E2">
        <w:rPr>
          <w:rFonts w:ascii="Times New Roman" w:hAnsi="Times New Roman"/>
          <w:b/>
          <w:sz w:val="24"/>
          <w:szCs w:val="24"/>
        </w:rPr>
        <w:t xml:space="preserve">     </w:t>
      </w:r>
      <w:r w:rsidRPr="005C37E2">
        <w:rPr>
          <w:rFonts w:ascii="Times New Roman" w:hAnsi="Times New Roman"/>
          <w:i/>
          <w:sz w:val="24"/>
          <w:szCs w:val="24"/>
        </w:rPr>
        <w:t>Fusarium</w:t>
      </w:r>
      <w:r w:rsidR="00332A7E">
        <w:rPr>
          <w:rFonts w:ascii="Times New Roman" w:hAnsi="Times New Roman"/>
          <w:sz w:val="24"/>
          <w:szCs w:val="24"/>
        </w:rPr>
        <w:t xml:space="preserve"> </w:t>
      </w:r>
      <w:r w:rsidRPr="005C37E2">
        <w:rPr>
          <w:rFonts w:ascii="Times New Roman" w:hAnsi="Times New Roman"/>
          <w:sz w:val="24"/>
          <w:szCs w:val="24"/>
        </w:rPr>
        <w:t xml:space="preserve">pathogen associated with castor, </w:t>
      </w:r>
      <w:r w:rsidRPr="005C37E2">
        <w:rPr>
          <w:rStyle w:val="Emphasis"/>
          <w:rFonts w:ascii="Times New Roman" w:hAnsi="Times New Roman"/>
          <w:sz w:val="24"/>
          <w:szCs w:val="24"/>
        </w:rPr>
        <w:t>Fusarium oxysporum</w:t>
      </w:r>
      <w:r w:rsidRPr="005C37E2">
        <w:rPr>
          <w:rFonts w:ascii="Times New Roman" w:hAnsi="Times New Roman"/>
          <w:sz w:val="24"/>
          <w:szCs w:val="24"/>
        </w:rPr>
        <w:t xml:space="preserve"> </w:t>
      </w:r>
      <w:proofErr w:type="spellStart"/>
      <w:r w:rsidRPr="005C37E2">
        <w:rPr>
          <w:rFonts w:ascii="Times New Roman" w:hAnsi="Times New Roman"/>
          <w:sz w:val="24"/>
          <w:szCs w:val="24"/>
        </w:rPr>
        <w:t>f.sp</w:t>
      </w:r>
      <w:proofErr w:type="spellEnd"/>
      <w:r w:rsidRPr="005C37E2">
        <w:rPr>
          <w:rFonts w:ascii="Times New Roman" w:hAnsi="Times New Roman"/>
          <w:sz w:val="24"/>
          <w:szCs w:val="24"/>
        </w:rPr>
        <w:t xml:space="preserve">. </w:t>
      </w:r>
      <w:r w:rsidRPr="005C37E2">
        <w:rPr>
          <w:rStyle w:val="Emphasis"/>
          <w:rFonts w:ascii="Times New Roman" w:hAnsi="Times New Roman"/>
          <w:sz w:val="24"/>
          <w:szCs w:val="24"/>
        </w:rPr>
        <w:t>ricini</w:t>
      </w:r>
      <w:r w:rsidRPr="005C37E2">
        <w:rPr>
          <w:rFonts w:ascii="Times New Roman" w:hAnsi="Times New Roman"/>
          <w:sz w:val="24"/>
          <w:szCs w:val="24"/>
        </w:rPr>
        <w:t xml:space="preserve"> </w:t>
      </w:r>
      <w:r w:rsidR="0043614A">
        <w:rPr>
          <w:rFonts w:ascii="Times New Roman" w:hAnsi="Times New Roman"/>
          <w:sz w:val="24"/>
          <w:szCs w:val="24"/>
        </w:rPr>
        <w:t>obtained from the</w:t>
      </w:r>
      <w:r w:rsidRPr="005C37E2">
        <w:rPr>
          <w:rFonts w:ascii="Times New Roman" w:hAnsi="Times New Roman"/>
          <w:sz w:val="24"/>
          <w:szCs w:val="24"/>
        </w:rPr>
        <w:t xml:space="preserve"> Department of Plant Pathology, ICAR–Indian Institute of Oilseeds Research (ICAR-IIOR)</w:t>
      </w:r>
      <w:r w:rsidR="005C6ABE">
        <w:rPr>
          <w:rFonts w:ascii="Times New Roman" w:hAnsi="Times New Roman"/>
          <w:sz w:val="24"/>
          <w:szCs w:val="24"/>
        </w:rPr>
        <w:t>, Hyderabad,</w:t>
      </w:r>
      <w:r w:rsidRPr="005C37E2">
        <w:rPr>
          <w:rFonts w:ascii="Times New Roman" w:hAnsi="Times New Roman"/>
          <w:sz w:val="24"/>
          <w:szCs w:val="24"/>
        </w:rPr>
        <w:t xml:space="preserve"> was used for the</w:t>
      </w:r>
      <w:r w:rsidR="005C6ABE">
        <w:rPr>
          <w:rFonts w:ascii="Times New Roman" w:hAnsi="Times New Roman"/>
          <w:sz w:val="24"/>
          <w:szCs w:val="24"/>
        </w:rPr>
        <w:t xml:space="preserve"> present</w:t>
      </w:r>
      <w:r w:rsidRPr="005C37E2">
        <w:rPr>
          <w:rFonts w:ascii="Times New Roman" w:hAnsi="Times New Roman"/>
          <w:sz w:val="24"/>
          <w:szCs w:val="24"/>
        </w:rPr>
        <w:t xml:space="preserve"> study</w:t>
      </w:r>
      <w:r>
        <w:t>.</w:t>
      </w:r>
    </w:p>
    <w:p w14:paraId="2DF0F8EC" w14:textId="77777777" w:rsidR="00817D5F" w:rsidRDefault="00817D5F" w:rsidP="00440896">
      <w:pPr>
        <w:spacing w:line="360" w:lineRule="auto"/>
        <w:jc w:val="both"/>
        <w:rPr>
          <w:rFonts w:ascii="Times New Roman" w:hAnsi="Times New Roman"/>
          <w:b/>
          <w:sz w:val="24"/>
          <w:szCs w:val="24"/>
        </w:rPr>
      </w:pPr>
    </w:p>
    <w:p w14:paraId="4315007C" w14:textId="5048A0C1" w:rsidR="00DA4CDB" w:rsidRPr="00EA793C" w:rsidRDefault="00B039A4" w:rsidP="00440896">
      <w:pPr>
        <w:spacing w:line="360" w:lineRule="auto"/>
        <w:jc w:val="both"/>
        <w:rPr>
          <w:rFonts w:ascii="Times New Roman" w:hAnsi="Times New Roman"/>
          <w:b/>
          <w:i/>
          <w:sz w:val="24"/>
          <w:szCs w:val="24"/>
        </w:rPr>
      </w:pPr>
      <w:r w:rsidRPr="00645185">
        <w:rPr>
          <w:rFonts w:ascii="Times New Roman" w:hAnsi="Times New Roman"/>
          <w:b/>
          <w:sz w:val="24"/>
          <w:szCs w:val="24"/>
        </w:rPr>
        <w:t>2.4</w:t>
      </w:r>
      <w:r w:rsidR="00DA4CDB" w:rsidRPr="00645185">
        <w:rPr>
          <w:rFonts w:ascii="Times New Roman" w:hAnsi="Times New Roman"/>
          <w:b/>
          <w:sz w:val="24"/>
          <w:szCs w:val="24"/>
        </w:rPr>
        <w:t xml:space="preserve">. </w:t>
      </w:r>
      <w:r w:rsidR="00817D5F" w:rsidRPr="00645185">
        <w:rPr>
          <w:rFonts w:ascii="Times New Roman" w:hAnsi="Times New Roman"/>
          <w:b/>
          <w:sz w:val="24"/>
          <w:szCs w:val="24"/>
        </w:rPr>
        <w:t>Evaluation</w:t>
      </w:r>
      <w:r w:rsidR="005C37E2" w:rsidRPr="00645185">
        <w:rPr>
          <w:rFonts w:ascii="Times New Roman" w:hAnsi="Times New Roman"/>
          <w:b/>
          <w:sz w:val="24"/>
          <w:szCs w:val="24"/>
        </w:rPr>
        <w:t xml:space="preserve"> of growth of</w:t>
      </w:r>
      <w:r w:rsidR="005C37E2" w:rsidRPr="00EA793C">
        <w:rPr>
          <w:rFonts w:ascii="Times New Roman" w:hAnsi="Times New Roman"/>
          <w:b/>
          <w:i/>
          <w:sz w:val="24"/>
          <w:szCs w:val="24"/>
        </w:rPr>
        <w:t xml:space="preserve"> B</w:t>
      </w:r>
      <w:r w:rsidR="001B5585" w:rsidRPr="00EA793C">
        <w:rPr>
          <w:rFonts w:ascii="Times New Roman" w:hAnsi="Times New Roman"/>
          <w:b/>
          <w:i/>
          <w:sz w:val="24"/>
          <w:szCs w:val="24"/>
        </w:rPr>
        <w:t>.</w:t>
      </w:r>
      <w:r w:rsidR="005C37E2" w:rsidRPr="00EA793C">
        <w:rPr>
          <w:rFonts w:ascii="Times New Roman" w:hAnsi="Times New Roman"/>
          <w:b/>
          <w:i/>
          <w:sz w:val="24"/>
          <w:szCs w:val="24"/>
        </w:rPr>
        <w:t xml:space="preserve"> bassiana </w:t>
      </w:r>
      <w:r w:rsidR="005C37E2" w:rsidRPr="00645185">
        <w:rPr>
          <w:rFonts w:ascii="Times New Roman" w:hAnsi="Times New Roman"/>
          <w:b/>
          <w:sz w:val="24"/>
          <w:szCs w:val="24"/>
        </w:rPr>
        <w:t>in different media:</w:t>
      </w:r>
      <w:r w:rsidR="005C37E2" w:rsidRPr="00EA793C">
        <w:rPr>
          <w:rFonts w:ascii="Times New Roman" w:hAnsi="Times New Roman"/>
          <w:b/>
          <w:i/>
          <w:sz w:val="24"/>
          <w:szCs w:val="24"/>
        </w:rPr>
        <w:t xml:space="preserve"> </w:t>
      </w:r>
    </w:p>
    <w:p w14:paraId="17C07962" w14:textId="60836657" w:rsidR="003501AA" w:rsidRPr="00AD6BA7" w:rsidRDefault="00CE473B" w:rsidP="00440896">
      <w:pPr>
        <w:spacing w:line="360" w:lineRule="auto"/>
        <w:jc w:val="both"/>
        <w:rPr>
          <w:rFonts w:ascii="Times New Roman" w:hAnsi="Times New Roman"/>
          <w:sz w:val="24"/>
          <w:szCs w:val="24"/>
        </w:rPr>
      </w:pPr>
      <w:r>
        <w:rPr>
          <w:rFonts w:ascii="Times New Roman" w:hAnsi="Times New Roman"/>
          <w:b/>
          <w:sz w:val="24"/>
          <w:szCs w:val="24"/>
        </w:rPr>
        <w:t xml:space="preserve">     </w:t>
      </w:r>
      <w:r w:rsidRPr="00CE473B">
        <w:rPr>
          <w:rStyle w:val="Emphasis"/>
          <w:rFonts w:ascii="Times New Roman" w:hAnsi="Times New Roman"/>
          <w:i w:val="0"/>
          <w:sz w:val="24"/>
          <w:szCs w:val="24"/>
        </w:rPr>
        <w:t>To assess the growth of</w:t>
      </w:r>
      <w:r w:rsidRPr="00CE473B">
        <w:rPr>
          <w:rFonts w:ascii="Times New Roman" w:hAnsi="Times New Roman"/>
          <w:i/>
          <w:sz w:val="24"/>
          <w:szCs w:val="24"/>
        </w:rPr>
        <w:t xml:space="preserve"> B</w:t>
      </w:r>
      <w:r w:rsidR="00B55CC0">
        <w:rPr>
          <w:rFonts w:ascii="Times New Roman" w:hAnsi="Times New Roman"/>
          <w:i/>
          <w:sz w:val="24"/>
          <w:szCs w:val="24"/>
        </w:rPr>
        <w:t xml:space="preserve">. </w:t>
      </w:r>
      <w:r w:rsidRPr="00CE473B">
        <w:rPr>
          <w:rFonts w:ascii="Times New Roman" w:hAnsi="Times New Roman"/>
          <w:i/>
          <w:sz w:val="24"/>
          <w:szCs w:val="24"/>
        </w:rPr>
        <w:t xml:space="preserve">bassiana, </w:t>
      </w:r>
      <w:r w:rsidRPr="00CE473B">
        <w:rPr>
          <w:rStyle w:val="Emphasis"/>
          <w:rFonts w:ascii="Times New Roman" w:hAnsi="Times New Roman"/>
          <w:i w:val="0"/>
          <w:sz w:val="24"/>
          <w:szCs w:val="24"/>
        </w:rPr>
        <w:t>three types of culture media</w:t>
      </w:r>
      <w:r w:rsidR="006D747D">
        <w:rPr>
          <w:rStyle w:val="Emphasis"/>
          <w:rFonts w:ascii="Times New Roman" w:hAnsi="Times New Roman"/>
          <w:i w:val="0"/>
          <w:sz w:val="24"/>
          <w:szCs w:val="24"/>
        </w:rPr>
        <w:t xml:space="preserve"> </w:t>
      </w:r>
      <w:r w:rsidR="00E3063C" w:rsidRPr="00E3063C">
        <w:rPr>
          <w:rStyle w:val="Emphasis"/>
          <w:rFonts w:ascii="Times New Roman" w:hAnsi="Times New Roman"/>
          <w:sz w:val="24"/>
          <w:szCs w:val="24"/>
        </w:rPr>
        <w:t>viz</w:t>
      </w:r>
      <w:r w:rsidR="00E3063C">
        <w:rPr>
          <w:rStyle w:val="Emphasis"/>
          <w:rFonts w:ascii="Times New Roman" w:hAnsi="Times New Roman"/>
          <w:i w:val="0"/>
          <w:sz w:val="24"/>
          <w:szCs w:val="24"/>
        </w:rPr>
        <w:t xml:space="preserve">., </w:t>
      </w:r>
      <w:r w:rsidR="006D747D">
        <w:rPr>
          <w:rStyle w:val="Emphasis"/>
          <w:rFonts w:ascii="Times New Roman" w:hAnsi="Times New Roman"/>
          <w:i w:val="0"/>
          <w:sz w:val="24"/>
          <w:szCs w:val="24"/>
        </w:rPr>
        <w:t xml:space="preserve">Potato Dextrose Agar (PDA), Oat Meal Agar (OMA), and </w:t>
      </w:r>
      <w:proofErr w:type="spellStart"/>
      <w:r w:rsidR="006D747D">
        <w:rPr>
          <w:rStyle w:val="Emphasis"/>
          <w:rFonts w:ascii="Times New Roman" w:hAnsi="Times New Roman"/>
          <w:i w:val="0"/>
          <w:sz w:val="24"/>
          <w:szCs w:val="24"/>
        </w:rPr>
        <w:t>Sabouraud’s</w:t>
      </w:r>
      <w:proofErr w:type="spellEnd"/>
      <w:r w:rsidR="006D747D">
        <w:rPr>
          <w:rStyle w:val="Emphasis"/>
          <w:rFonts w:ascii="Times New Roman" w:hAnsi="Times New Roman"/>
          <w:i w:val="0"/>
          <w:sz w:val="24"/>
          <w:szCs w:val="24"/>
        </w:rPr>
        <w:t xml:space="preserve"> Dextrose Agar (SDA)</w:t>
      </w:r>
      <w:r w:rsidR="008F1F36">
        <w:rPr>
          <w:rStyle w:val="Emphasis"/>
          <w:rFonts w:ascii="Times New Roman" w:hAnsi="Times New Roman"/>
          <w:i w:val="0"/>
          <w:sz w:val="24"/>
          <w:szCs w:val="24"/>
        </w:rPr>
        <w:t>,</w:t>
      </w:r>
      <w:r w:rsidR="006D747D">
        <w:rPr>
          <w:rStyle w:val="Emphasis"/>
          <w:rFonts w:ascii="Times New Roman" w:hAnsi="Times New Roman"/>
          <w:i w:val="0"/>
          <w:sz w:val="24"/>
          <w:szCs w:val="24"/>
        </w:rPr>
        <w:t xml:space="preserve"> </w:t>
      </w:r>
      <w:r w:rsidRPr="00CE473B">
        <w:rPr>
          <w:rStyle w:val="Emphasis"/>
          <w:rFonts w:ascii="Times New Roman" w:hAnsi="Times New Roman"/>
          <w:i w:val="0"/>
          <w:sz w:val="24"/>
          <w:szCs w:val="24"/>
        </w:rPr>
        <w:t>were</w:t>
      </w:r>
      <w:r w:rsidR="00E17D25">
        <w:rPr>
          <w:rStyle w:val="Emphasis"/>
          <w:rFonts w:ascii="Times New Roman" w:hAnsi="Times New Roman"/>
          <w:i w:val="0"/>
          <w:sz w:val="24"/>
          <w:szCs w:val="24"/>
        </w:rPr>
        <w:t xml:space="preserve"> </w:t>
      </w:r>
      <w:r w:rsidR="00B034F9">
        <w:rPr>
          <w:rStyle w:val="Emphasis"/>
          <w:rFonts w:ascii="Times New Roman" w:hAnsi="Times New Roman"/>
          <w:i w:val="0"/>
          <w:sz w:val="24"/>
          <w:szCs w:val="24"/>
        </w:rPr>
        <w:t>used</w:t>
      </w:r>
      <w:r w:rsidR="00E55089">
        <w:rPr>
          <w:rStyle w:val="Emphasis"/>
          <w:rFonts w:ascii="Times New Roman" w:hAnsi="Times New Roman"/>
          <w:i w:val="0"/>
          <w:sz w:val="24"/>
          <w:szCs w:val="24"/>
        </w:rPr>
        <w:t xml:space="preserve"> (Deb </w:t>
      </w:r>
      <w:r w:rsidR="00E55089" w:rsidRPr="002A3AE6">
        <w:rPr>
          <w:rStyle w:val="Emphasis"/>
          <w:rFonts w:ascii="Times New Roman" w:hAnsi="Times New Roman"/>
          <w:sz w:val="24"/>
          <w:szCs w:val="24"/>
        </w:rPr>
        <w:t>et al</w:t>
      </w:r>
      <w:r w:rsidR="00E55089">
        <w:rPr>
          <w:rStyle w:val="Emphasis"/>
          <w:rFonts w:ascii="Times New Roman" w:hAnsi="Times New Roman"/>
          <w:i w:val="0"/>
          <w:sz w:val="24"/>
          <w:szCs w:val="24"/>
        </w:rPr>
        <w:t>., 2019).</w:t>
      </w:r>
      <w:r w:rsidR="00B034F9">
        <w:rPr>
          <w:rStyle w:val="Emphasis"/>
          <w:rFonts w:ascii="Times New Roman" w:hAnsi="Times New Roman"/>
          <w:i w:val="0"/>
          <w:sz w:val="24"/>
          <w:szCs w:val="24"/>
        </w:rPr>
        <w:t xml:space="preserve"> </w:t>
      </w:r>
      <w:r w:rsidR="00B37635" w:rsidRPr="00B37635">
        <w:rPr>
          <w:rFonts w:ascii="Times New Roman" w:hAnsi="Times New Roman"/>
          <w:sz w:val="24"/>
          <w:szCs w:val="24"/>
        </w:rPr>
        <w:t xml:space="preserve">The required quantity of each medium was prepared and sterilized by autoclaving at 121.6 °C for 15 minutes under 15 </w:t>
      </w:r>
      <w:r w:rsidR="00B37635" w:rsidRPr="001F74EB">
        <w:rPr>
          <w:rFonts w:ascii="Times New Roman" w:hAnsi="Times New Roman"/>
          <w:i/>
          <w:sz w:val="24"/>
          <w:szCs w:val="24"/>
        </w:rPr>
        <w:t>psi</w:t>
      </w:r>
      <w:r w:rsidR="00B37635" w:rsidRPr="00B37635">
        <w:rPr>
          <w:rFonts w:ascii="Times New Roman" w:hAnsi="Times New Roman"/>
          <w:sz w:val="24"/>
          <w:szCs w:val="24"/>
        </w:rPr>
        <w:t xml:space="preserve"> pressure. After sterilization, the medium was melted and aseptically poured into 90 mm diameter Petri plates, dispensing 15 ml per plate </w:t>
      </w:r>
      <w:r w:rsidR="009027FC">
        <w:rPr>
          <w:rFonts w:ascii="Times New Roman" w:hAnsi="Times New Roman"/>
          <w:sz w:val="24"/>
          <w:szCs w:val="24"/>
        </w:rPr>
        <w:t>under sterilized conditions</w:t>
      </w:r>
      <w:r w:rsidR="00B37635" w:rsidRPr="00B37635">
        <w:rPr>
          <w:rFonts w:ascii="Times New Roman" w:hAnsi="Times New Roman"/>
          <w:sz w:val="24"/>
          <w:szCs w:val="24"/>
        </w:rPr>
        <w:t>. The plates were then allowed to solidify</w:t>
      </w:r>
      <w:r w:rsidR="00834FF4">
        <w:rPr>
          <w:rFonts w:ascii="Times New Roman" w:hAnsi="Times New Roman"/>
          <w:sz w:val="24"/>
          <w:szCs w:val="24"/>
        </w:rPr>
        <w:t>, and</w:t>
      </w:r>
      <w:r w:rsidR="005433ED" w:rsidRPr="005433ED">
        <w:rPr>
          <w:rFonts w:ascii="Times New Roman" w:hAnsi="Times New Roman"/>
          <w:sz w:val="24"/>
          <w:szCs w:val="24"/>
        </w:rPr>
        <w:t xml:space="preserve"> a 5 mm mycelial disc of</w:t>
      </w:r>
      <w:r w:rsidR="00834FF4">
        <w:rPr>
          <w:rFonts w:ascii="Times New Roman" w:hAnsi="Times New Roman"/>
          <w:sz w:val="24"/>
          <w:szCs w:val="24"/>
        </w:rPr>
        <w:t xml:space="preserve"> </w:t>
      </w:r>
      <w:r w:rsidR="00D5374B">
        <w:rPr>
          <w:rFonts w:ascii="Times New Roman" w:hAnsi="Times New Roman"/>
          <w:sz w:val="24"/>
          <w:szCs w:val="24"/>
        </w:rPr>
        <w:t>7-day-old</w:t>
      </w:r>
      <w:r w:rsidR="005433ED" w:rsidRPr="005433ED">
        <w:rPr>
          <w:rFonts w:ascii="Times New Roman" w:hAnsi="Times New Roman"/>
          <w:sz w:val="24"/>
          <w:szCs w:val="24"/>
        </w:rPr>
        <w:t xml:space="preserve"> </w:t>
      </w:r>
      <w:r w:rsidR="00B61EF6">
        <w:rPr>
          <w:rStyle w:val="Emphasis"/>
          <w:rFonts w:ascii="Times New Roman" w:hAnsi="Times New Roman"/>
          <w:sz w:val="24"/>
          <w:szCs w:val="24"/>
        </w:rPr>
        <w:t>B.</w:t>
      </w:r>
      <w:r w:rsidR="005433ED" w:rsidRPr="005433ED">
        <w:rPr>
          <w:rStyle w:val="Emphasis"/>
          <w:rFonts w:ascii="Times New Roman" w:hAnsi="Times New Roman"/>
          <w:sz w:val="24"/>
          <w:szCs w:val="24"/>
        </w:rPr>
        <w:t xml:space="preserve"> bassiana</w:t>
      </w:r>
      <w:r w:rsidR="005433ED" w:rsidRPr="005433ED">
        <w:rPr>
          <w:rFonts w:ascii="Times New Roman" w:hAnsi="Times New Roman"/>
          <w:sz w:val="24"/>
          <w:szCs w:val="24"/>
        </w:rPr>
        <w:t xml:space="preserve"> was aseptically </w:t>
      </w:r>
      <w:r w:rsidR="00834FF4">
        <w:rPr>
          <w:rStyle w:val="Strong"/>
          <w:rFonts w:ascii="Times New Roman" w:hAnsi="Times New Roman"/>
          <w:b w:val="0"/>
          <w:sz w:val="24"/>
          <w:szCs w:val="24"/>
        </w:rPr>
        <w:t xml:space="preserve">transferred to the </w:t>
      </w:r>
      <w:proofErr w:type="spellStart"/>
      <w:r w:rsidR="00834FF4">
        <w:rPr>
          <w:rStyle w:val="Strong"/>
          <w:rFonts w:ascii="Times New Roman" w:hAnsi="Times New Roman"/>
          <w:b w:val="0"/>
          <w:sz w:val="24"/>
          <w:szCs w:val="24"/>
        </w:rPr>
        <w:t>center</w:t>
      </w:r>
      <w:proofErr w:type="spellEnd"/>
      <w:r w:rsidR="00834FF4">
        <w:rPr>
          <w:rStyle w:val="Strong"/>
          <w:rFonts w:ascii="Times New Roman" w:hAnsi="Times New Roman"/>
          <w:b w:val="0"/>
          <w:sz w:val="24"/>
          <w:szCs w:val="24"/>
        </w:rPr>
        <w:t xml:space="preserve"> of the medium u</w:t>
      </w:r>
      <w:r w:rsidR="005433ED" w:rsidRPr="005433ED">
        <w:rPr>
          <w:rFonts w:ascii="Times New Roman" w:hAnsi="Times New Roman"/>
          <w:sz w:val="24"/>
          <w:szCs w:val="24"/>
        </w:rPr>
        <w:t xml:space="preserve">sing a sterilized inoculation loop. Plates were incubated under controlled conditions to promote uniform fungal growth and </w:t>
      </w:r>
      <w:r w:rsidR="005433ED" w:rsidRPr="005433ED">
        <w:rPr>
          <w:rFonts w:ascii="Times New Roman" w:hAnsi="Times New Roman"/>
          <w:sz w:val="24"/>
          <w:szCs w:val="24"/>
        </w:rPr>
        <w:lastRenderedPageBreak/>
        <w:t>culture establishment.</w:t>
      </w:r>
      <w:r w:rsidR="004D7178">
        <w:rPr>
          <w:rFonts w:ascii="Times New Roman" w:hAnsi="Times New Roman"/>
          <w:sz w:val="24"/>
          <w:szCs w:val="24"/>
        </w:rPr>
        <w:t xml:space="preserve"> </w:t>
      </w:r>
      <w:r w:rsidR="00354F23">
        <w:rPr>
          <w:rFonts w:ascii="Times New Roman" w:hAnsi="Times New Roman"/>
          <w:sz w:val="24"/>
          <w:szCs w:val="24"/>
        </w:rPr>
        <w:t xml:space="preserve">Each treatment was replicated </w:t>
      </w:r>
      <w:r w:rsidR="004D7178">
        <w:rPr>
          <w:rFonts w:ascii="Times New Roman" w:hAnsi="Times New Roman"/>
          <w:sz w:val="24"/>
          <w:szCs w:val="24"/>
        </w:rPr>
        <w:t>7</w:t>
      </w:r>
      <w:r w:rsidR="00354F23">
        <w:rPr>
          <w:rFonts w:ascii="Times New Roman" w:hAnsi="Times New Roman"/>
          <w:sz w:val="24"/>
          <w:szCs w:val="24"/>
        </w:rPr>
        <w:t xml:space="preserve"> times in a Completely Randomized Design (CRD). </w:t>
      </w:r>
      <w:r w:rsidR="00F5723C" w:rsidRPr="00F5723C">
        <w:rPr>
          <w:rFonts w:ascii="Times New Roman" w:hAnsi="Times New Roman"/>
          <w:sz w:val="24"/>
          <w:szCs w:val="24"/>
        </w:rPr>
        <w:t>Observations</w:t>
      </w:r>
      <w:r w:rsidR="00DF5D94">
        <w:rPr>
          <w:rFonts w:ascii="Times New Roman" w:hAnsi="Times New Roman"/>
          <w:sz w:val="24"/>
          <w:szCs w:val="24"/>
        </w:rPr>
        <w:t xml:space="preserve"> on mycelial growth </w:t>
      </w:r>
      <w:r w:rsidR="00095242">
        <w:rPr>
          <w:rFonts w:ascii="Times New Roman" w:hAnsi="Times New Roman"/>
          <w:sz w:val="24"/>
          <w:szCs w:val="24"/>
        </w:rPr>
        <w:t>were</w:t>
      </w:r>
      <w:r w:rsidR="00DF5D94">
        <w:rPr>
          <w:rFonts w:ascii="Times New Roman" w:hAnsi="Times New Roman"/>
          <w:sz w:val="24"/>
          <w:szCs w:val="24"/>
        </w:rPr>
        <w:t xml:space="preserve"> </w:t>
      </w:r>
      <w:r w:rsidR="002E5DF5">
        <w:rPr>
          <w:rFonts w:ascii="Times New Roman" w:hAnsi="Times New Roman"/>
          <w:sz w:val="24"/>
          <w:szCs w:val="24"/>
        </w:rPr>
        <w:t>recorded</w:t>
      </w:r>
      <w:r w:rsidR="00DF5D94">
        <w:rPr>
          <w:rFonts w:ascii="Times New Roman" w:hAnsi="Times New Roman"/>
          <w:sz w:val="24"/>
          <w:szCs w:val="24"/>
        </w:rPr>
        <w:t xml:space="preserve"> from</w:t>
      </w:r>
      <w:r w:rsidR="00F5723C" w:rsidRPr="00F5723C">
        <w:rPr>
          <w:rFonts w:ascii="Times New Roman" w:hAnsi="Times New Roman"/>
          <w:sz w:val="24"/>
          <w:szCs w:val="24"/>
        </w:rPr>
        <w:t xml:space="preserve"> </w:t>
      </w:r>
      <w:r w:rsidR="00354F23">
        <w:rPr>
          <w:rFonts w:ascii="Times New Roman" w:hAnsi="Times New Roman"/>
          <w:sz w:val="24"/>
          <w:szCs w:val="24"/>
        </w:rPr>
        <w:t xml:space="preserve">three days post-inoculation of fungi </w:t>
      </w:r>
      <w:r w:rsidR="00F5723C" w:rsidRPr="00F5723C">
        <w:rPr>
          <w:rFonts w:ascii="Times New Roman" w:hAnsi="Times New Roman"/>
          <w:sz w:val="24"/>
          <w:szCs w:val="24"/>
        </w:rPr>
        <w:t>and continued until the entomopathogenic fungal growth completely covered the surface of the Petri plate.</w:t>
      </w:r>
    </w:p>
    <w:p w14:paraId="4DFD5109" w14:textId="72B3E4DA" w:rsidR="00ED4F21" w:rsidRPr="00EA793C" w:rsidRDefault="00B039A4" w:rsidP="00440896">
      <w:pPr>
        <w:spacing w:line="360" w:lineRule="auto"/>
        <w:jc w:val="both"/>
        <w:rPr>
          <w:rFonts w:ascii="Times New Roman" w:hAnsi="Times New Roman"/>
          <w:b/>
          <w:i/>
          <w:sz w:val="24"/>
          <w:szCs w:val="24"/>
        </w:rPr>
      </w:pPr>
      <w:r w:rsidRPr="00EC40D7">
        <w:rPr>
          <w:rFonts w:ascii="Times New Roman" w:hAnsi="Times New Roman"/>
          <w:b/>
          <w:sz w:val="24"/>
          <w:szCs w:val="24"/>
        </w:rPr>
        <w:t>2.5</w:t>
      </w:r>
      <w:r w:rsidR="00393F1E" w:rsidRPr="00EC40D7">
        <w:rPr>
          <w:rFonts w:ascii="Times New Roman" w:hAnsi="Times New Roman"/>
          <w:b/>
          <w:sz w:val="24"/>
          <w:szCs w:val="24"/>
        </w:rPr>
        <w:t>.</w:t>
      </w:r>
      <w:r w:rsidR="00ED4F21" w:rsidRPr="00EC40D7">
        <w:rPr>
          <w:rFonts w:ascii="Times New Roman" w:hAnsi="Times New Roman"/>
          <w:b/>
          <w:sz w:val="24"/>
          <w:szCs w:val="24"/>
        </w:rPr>
        <w:t xml:space="preserve"> </w:t>
      </w:r>
      <w:r w:rsidR="00ED4F21" w:rsidRPr="00EC40D7">
        <w:rPr>
          <w:rFonts w:ascii="Times New Roman" w:hAnsi="Times New Roman"/>
          <w:b/>
          <w:i/>
          <w:sz w:val="24"/>
          <w:szCs w:val="24"/>
        </w:rPr>
        <w:t xml:space="preserve">In </w:t>
      </w:r>
      <w:r w:rsidR="00310C4E" w:rsidRPr="00EC40D7">
        <w:rPr>
          <w:rFonts w:ascii="Times New Roman" w:hAnsi="Times New Roman"/>
          <w:b/>
          <w:i/>
          <w:sz w:val="24"/>
          <w:szCs w:val="24"/>
        </w:rPr>
        <w:t>v</w:t>
      </w:r>
      <w:r w:rsidR="00ED4F21" w:rsidRPr="00EC40D7">
        <w:rPr>
          <w:rFonts w:ascii="Times New Roman" w:hAnsi="Times New Roman"/>
          <w:b/>
          <w:i/>
          <w:sz w:val="24"/>
          <w:szCs w:val="24"/>
        </w:rPr>
        <w:t>i</w:t>
      </w:r>
      <w:r w:rsidR="00555DB3" w:rsidRPr="00EC40D7">
        <w:rPr>
          <w:rFonts w:ascii="Times New Roman" w:hAnsi="Times New Roman"/>
          <w:b/>
          <w:i/>
          <w:sz w:val="24"/>
          <w:szCs w:val="24"/>
        </w:rPr>
        <w:t>tr</w:t>
      </w:r>
      <w:r w:rsidR="00ED4F21" w:rsidRPr="00EC40D7">
        <w:rPr>
          <w:rFonts w:ascii="Times New Roman" w:hAnsi="Times New Roman"/>
          <w:b/>
          <w:i/>
          <w:sz w:val="24"/>
          <w:szCs w:val="24"/>
        </w:rPr>
        <w:t>o</w:t>
      </w:r>
      <w:r w:rsidR="00ED4F21" w:rsidRPr="00EC40D7">
        <w:rPr>
          <w:rFonts w:ascii="Times New Roman" w:hAnsi="Times New Roman"/>
          <w:b/>
          <w:sz w:val="24"/>
          <w:szCs w:val="24"/>
        </w:rPr>
        <w:t xml:space="preserve"> </w:t>
      </w:r>
      <w:r w:rsidR="00CD6F82" w:rsidRPr="00EC40D7">
        <w:rPr>
          <w:rFonts w:ascii="Times New Roman" w:hAnsi="Times New Roman"/>
          <w:b/>
          <w:sz w:val="24"/>
          <w:szCs w:val="24"/>
        </w:rPr>
        <w:t>e</w:t>
      </w:r>
      <w:r w:rsidR="00ED4F21" w:rsidRPr="00EC40D7">
        <w:rPr>
          <w:rFonts w:ascii="Times New Roman" w:hAnsi="Times New Roman"/>
          <w:b/>
          <w:sz w:val="24"/>
          <w:szCs w:val="24"/>
        </w:rPr>
        <w:t>valuation of</w:t>
      </w:r>
      <w:r w:rsidR="00ED4F21" w:rsidRPr="00EA793C">
        <w:rPr>
          <w:rFonts w:ascii="Times New Roman" w:hAnsi="Times New Roman"/>
          <w:b/>
          <w:i/>
          <w:sz w:val="24"/>
          <w:szCs w:val="24"/>
        </w:rPr>
        <w:t xml:space="preserve"> </w:t>
      </w:r>
      <w:r w:rsidR="00ED4F21" w:rsidRPr="00EC40D7">
        <w:rPr>
          <w:rStyle w:val="Emphasis"/>
          <w:rFonts w:ascii="Times New Roman" w:hAnsi="Times New Roman"/>
          <w:b/>
          <w:sz w:val="24"/>
          <w:szCs w:val="24"/>
        </w:rPr>
        <w:t>B</w:t>
      </w:r>
      <w:r w:rsidR="00581A6D" w:rsidRPr="00EC40D7">
        <w:rPr>
          <w:rStyle w:val="Emphasis"/>
          <w:rFonts w:ascii="Times New Roman" w:hAnsi="Times New Roman"/>
          <w:b/>
          <w:sz w:val="24"/>
          <w:szCs w:val="24"/>
        </w:rPr>
        <w:t>.</w:t>
      </w:r>
      <w:r w:rsidR="00ED4F21" w:rsidRPr="00EC40D7">
        <w:rPr>
          <w:rStyle w:val="Emphasis"/>
          <w:rFonts w:ascii="Times New Roman" w:hAnsi="Times New Roman"/>
          <w:b/>
          <w:sz w:val="24"/>
          <w:szCs w:val="24"/>
        </w:rPr>
        <w:t xml:space="preserve"> bassiana</w:t>
      </w:r>
      <w:r w:rsidR="00ED4F21" w:rsidRPr="00EA793C">
        <w:rPr>
          <w:rFonts w:ascii="Times New Roman" w:hAnsi="Times New Roman"/>
          <w:b/>
          <w:i/>
          <w:sz w:val="24"/>
          <w:szCs w:val="24"/>
        </w:rPr>
        <w:t xml:space="preserve"> </w:t>
      </w:r>
      <w:r w:rsidR="00310C4E" w:rsidRPr="00EC40D7">
        <w:rPr>
          <w:rFonts w:ascii="Times New Roman" w:hAnsi="Times New Roman"/>
          <w:b/>
          <w:sz w:val="24"/>
          <w:szCs w:val="24"/>
        </w:rPr>
        <w:t>a</w:t>
      </w:r>
      <w:r w:rsidR="00ED4F21" w:rsidRPr="00EC40D7">
        <w:rPr>
          <w:rFonts w:ascii="Times New Roman" w:hAnsi="Times New Roman"/>
          <w:b/>
          <w:sz w:val="24"/>
          <w:szCs w:val="24"/>
        </w:rPr>
        <w:t>gainst</w:t>
      </w:r>
      <w:r w:rsidR="00ED4F21" w:rsidRPr="00EA793C">
        <w:rPr>
          <w:rFonts w:ascii="Times New Roman" w:hAnsi="Times New Roman"/>
          <w:b/>
          <w:i/>
          <w:sz w:val="24"/>
          <w:szCs w:val="24"/>
        </w:rPr>
        <w:t xml:space="preserve"> </w:t>
      </w:r>
      <w:r w:rsidR="004E2F5C" w:rsidRPr="00EA793C">
        <w:rPr>
          <w:rFonts w:ascii="Times New Roman" w:hAnsi="Times New Roman"/>
          <w:b/>
          <w:i/>
          <w:sz w:val="24"/>
          <w:szCs w:val="24"/>
        </w:rPr>
        <w:t>R.</w:t>
      </w:r>
      <w:r w:rsidR="00EB1D48" w:rsidRPr="00EA793C">
        <w:rPr>
          <w:rFonts w:ascii="Times New Roman" w:hAnsi="Times New Roman"/>
          <w:b/>
          <w:i/>
          <w:sz w:val="24"/>
          <w:szCs w:val="24"/>
        </w:rPr>
        <w:t xml:space="preserve"> </w:t>
      </w:r>
      <w:r w:rsidR="004E2F5C" w:rsidRPr="00EA793C">
        <w:rPr>
          <w:rFonts w:ascii="Times New Roman" w:hAnsi="Times New Roman"/>
          <w:b/>
          <w:i/>
          <w:sz w:val="24"/>
          <w:szCs w:val="24"/>
        </w:rPr>
        <w:t>reniformis</w:t>
      </w:r>
    </w:p>
    <w:p w14:paraId="0A1A9519" w14:textId="3CCE4EF7" w:rsidR="00F913FE" w:rsidRDefault="00E66161" w:rsidP="00440896">
      <w:pPr>
        <w:spacing w:line="360" w:lineRule="auto"/>
        <w:jc w:val="both"/>
        <w:rPr>
          <w:rFonts w:ascii="Times New Roman" w:hAnsi="Times New Roman"/>
          <w:sz w:val="24"/>
          <w:szCs w:val="24"/>
        </w:rPr>
      </w:pPr>
      <w:r>
        <w:rPr>
          <w:rFonts w:ascii="Times New Roman" w:hAnsi="Times New Roman"/>
          <w:b/>
          <w:sz w:val="24"/>
          <w:szCs w:val="24"/>
        </w:rPr>
        <w:t xml:space="preserve">     </w:t>
      </w:r>
      <w:r w:rsidR="005E46E6">
        <w:rPr>
          <w:rFonts w:ascii="Times New Roman" w:hAnsi="Times New Roman"/>
          <w:b/>
          <w:sz w:val="24"/>
          <w:szCs w:val="24"/>
        </w:rPr>
        <w:t xml:space="preserve"> </w:t>
      </w:r>
      <w:r w:rsidR="004E2F5C">
        <w:rPr>
          <w:rFonts w:ascii="Times New Roman" w:hAnsi="Times New Roman"/>
          <w:sz w:val="24"/>
          <w:szCs w:val="24"/>
        </w:rPr>
        <w:t>The</w:t>
      </w:r>
      <w:r w:rsidR="00D2597F">
        <w:rPr>
          <w:rFonts w:ascii="Times New Roman" w:hAnsi="Times New Roman"/>
          <w:i/>
          <w:sz w:val="24"/>
          <w:szCs w:val="24"/>
        </w:rPr>
        <w:t xml:space="preserve"> in vitro </w:t>
      </w:r>
      <w:r w:rsidR="00D2597F" w:rsidRPr="00D2597F">
        <w:rPr>
          <w:rFonts w:ascii="Times New Roman" w:hAnsi="Times New Roman"/>
          <w:sz w:val="24"/>
          <w:szCs w:val="24"/>
        </w:rPr>
        <w:t xml:space="preserve">evaluation of </w:t>
      </w:r>
      <w:r w:rsidR="00D2597F">
        <w:rPr>
          <w:rFonts w:ascii="Times New Roman" w:hAnsi="Times New Roman"/>
          <w:i/>
          <w:sz w:val="24"/>
          <w:szCs w:val="24"/>
        </w:rPr>
        <w:t>B</w:t>
      </w:r>
      <w:r w:rsidR="004E2F5C">
        <w:rPr>
          <w:rFonts w:ascii="Times New Roman" w:hAnsi="Times New Roman"/>
          <w:i/>
          <w:sz w:val="24"/>
          <w:szCs w:val="24"/>
        </w:rPr>
        <w:t>.</w:t>
      </w:r>
      <w:r w:rsidR="00D2597F">
        <w:rPr>
          <w:rFonts w:ascii="Times New Roman" w:hAnsi="Times New Roman"/>
          <w:i/>
          <w:sz w:val="24"/>
          <w:szCs w:val="24"/>
        </w:rPr>
        <w:t xml:space="preserve"> bassiana,</w:t>
      </w:r>
      <w:r w:rsidR="00880223">
        <w:rPr>
          <w:rFonts w:ascii="Times New Roman" w:hAnsi="Times New Roman"/>
          <w:i/>
          <w:sz w:val="24"/>
          <w:szCs w:val="24"/>
        </w:rPr>
        <w:t xml:space="preserve"> </w:t>
      </w:r>
      <w:r w:rsidR="001D35C1">
        <w:rPr>
          <w:rFonts w:ascii="Times New Roman" w:hAnsi="Times New Roman"/>
          <w:sz w:val="24"/>
          <w:szCs w:val="24"/>
        </w:rPr>
        <w:t xml:space="preserve">multiplied on </w:t>
      </w:r>
      <w:r w:rsidR="00D2597F" w:rsidRPr="00D2597F">
        <w:rPr>
          <w:rFonts w:ascii="Times New Roman" w:hAnsi="Times New Roman"/>
          <w:sz w:val="24"/>
          <w:szCs w:val="24"/>
        </w:rPr>
        <w:t xml:space="preserve">three liquid media </w:t>
      </w:r>
      <w:r w:rsidR="00880223" w:rsidRPr="00880223">
        <w:rPr>
          <w:rFonts w:ascii="Times New Roman" w:hAnsi="Times New Roman"/>
          <w:i/>
          <w:sz w:val="24"/>
          <w:szCs w:val="24"/>
        </w:rPr>
        <w:t>viz</w:t>
      </w:r>
      <w:r w:rsidR="00880223">
        <w:rPr>
          <w:rFonts w:ascii="Times New Roman" w:hAnsi="Times New Roman"/>
          <w:sz w:val="24"/>
          <w:szCs w:val="24"/>
        </w:rPr>
        <w:t>.,</w:t>
      </w:r>
      <w:r w:rsidR="00D2597F" w:rsidRPr="00D2597F">
        <w:rPr>
          <w:rFonts w:ascii="Times New Roman" w:hAnsi="Times New Roman"/>
          <w:sz w:val="24"/>
          <w:szCs w:val="24"/>
        </w:rPr>
        <w:t xml:space="preserve"> Potato Dextrose Broth (PDB), Sabouraud Dextrose Broth (SDB), and Oatmeal Broth (OB)</w:t>
      </w:r>
      <w:r w:rsidR="0090225B">
        <w:rPr>
          <w:rFonts w:ascii="Times New Roman" w:hAnsi="Times New Roman"/>
          <w:sz w:val="24"/>
          <w:szCs w:val="24"/>
        </w:rPr>
        <w:t>, was</w:t>
      </w:r>
      <w:r w:rsidR="00880223">
        <w:rPr>
          <w:rFonts w:ascii="Times New Roman" w:hAnsi="Times New Roman"/>
          <w:sz w:val="24"/>
          <w:szCs w:val="24"/>
        </w:rPr>
        <w:t xml:space="preserve"> assessed against </w:t>
      </w:r>
      <w:r w:rsidR="00880223" w:rsidRPr="00880223">
        <w:rPr>
          <w:rFonts w:ascii="Times New Roman" w:hAnsi="Times New Roman"/>
          <w:i/>
          <w:sz w:val="24"/>
          <w:szCs w:val="24"/>
        </w:rPr>
        <w:t>R.</w:t>
      </w:r>
      <w:r w:rsidR="00095242">
        <w:rPr>
          <w:rFonts w:ascii="Times New Roman" w:hAnsi="Times New Roman"/>
          <w:i/>
          <w:sz w:val="24"/>
          <w:szCs w:val="24"/>
        </w:rPr>
        <w:t xml:space="preserve"> </w:t>
      </w:r>
      <w:r w:rsidR="00880223" w:rsidRPr="00880223">
        <w:rPr>
          <w:rFonts w:ascii="Times New Roman" w:hAnsi="Times New Roman"/>
          <w:i/>
          <w:sz w:val="24"/>
          <w:szCs w:val="24"/>
        </w:rPr>
        <w:t>reniformis</w:t>
      </w:r>
      <w:r w:rsidR="00880223">
        <w:rPr>
          <w:rFonts w:ascii="Times New Roman" w:hAnsi="Times New Roman"/>
          <w:sz w:val="24"/>
          <w:szCs w:val="24"/>
        </w:rPr>
        <w:t>.</w:t>
      </w:r>
      <w:r w:rsidRPr="00D2597F">
        <w:rPr>
          <w:rFonts w:ascii="Times New Roman" w:hAnsi="Times New Roman"/>
          <w:sz w:val="24"/>
          <w:szCs w:val="24"/>
        </w:rPr>
        <w:t xml:space="preserve"> </w:t>
      </w:r>
      <w:r w:rsidRPr="00E66161">
        <w:rPr>
          <w:rStyle w:val="Emphasis"/>
          <w:rFonts w:ascii="Times New Roman" w:hAnsi="Times New Roman"/>
          <w:sz w:val="24"/>
          <w:szCs w:val="24"/>
        </w:rPr>
        <w:t>B. bassiana</w:t>
      </w:r>
      <w:r w:rsidRPr="00E66161">
        <w:rPr>
          <w:rFonts w:ascii="Times New Roman" w:hAnsi="Times New Roman"/>
          <w:sz w:val="24"/>
          <w:szCs w:val="24"/>
        </w:rPr>
        <w:t xml:space="preserve"> </w:t>
      </w:r>
      <w:r w:rsidR="00880223">
        <w:rPr>
          <w:rFonts w:ascii="Times New Roman" w:hAnsi="Times New Roman"/>
          <w:sz w:val="24"/>
          <w:szCs w:val="24"/>
        </w:rPr>
        <w:t xml:space="preserve">was inoculated into the </w:t>
      </w:r>
      <w:r w:rsidR="005A4C5D">
        <w:rPr>
          <w:rFonts w:ascii="Times New Roman" w:hAnsi="Times New Roman"/>
          <w:sz w:val="24"/>
          <w:szCs w:val="24"/>
        </w:rPr>
        <w:t xml:space="preserve">sterilized liquid </w:t>
      </w:r>
      <w:r w:rsidR="00880223">
        <w:rPr>
          <w:rFonts w:ascii="Times New Roman" w:hAnsi="Times New Roman"/>
          <w:sz w:val="24"/>
          <w:szCs w:val="24"/>
        </w:rPr>
        <w:t xml:space="preserve">media </w:t>
      </w:r>
      <w:r w:rsidRPr="00E66161">
        <w:rPr>
          <w:rFonts w:ascii="Times New Roman" w:hAnsi="Times New Roman"/>
          <w:sz w:val="24"/>
          <w:szCs w:val="24"/>
        </w:rPr>
        <w:t>under aseptic conditions and incubated at 25 ± 1 °C with 50–60% relative humidity for two weeks. After</w:t>
      </w:r>
      <w:r w:rsidR="00B73636">
        <w:rPr>
          <w:rFonts w:ascii="Times New Roman" w:hAnsi="Times New Roman"/>
          <w:sz w:val="24"/>
          <w:szCs w:val="24"/>
        </w:rPr>
        <w:t xml:space="preserve"> the</w:t>
      </w:r>
      <w:r w:rsidRPr="00E66161">
        <w:rPr>
          <w:rFonts w:ascii="Times New Roman" w:hAnsi="Times New Roman"/>
          <w:sz w:val="24"/>
          <w:szCs w:val="24"/>
        </w:rPr>
        <w:t xml:space="preserve"> incubation, fungal mycelia were separated from the culture broth using Whatman No.1 filter paper</w:t>
      </w:r>
      <w:r w:rsidR="007F7785">
        <w:rPr>
          <w:rFonts w:ascii="Times New Roman" w:hAnsi="Times New Roman"/>
          <w:sz w:val="24"/>
          <w:szCs w:val="24"/>
        </w:rPr>
        <w:t xml:space="preserve">. </w:t>
      </w:r>
      <w:r w:rsidRPr="00E66161">
        <w:rPr>
          <w:rFonts w:ascii="Times New Roman" w:hAnsi="Times New Roman"/>
          <w:sz w:val="24"/>
          <w:szCs w:val="24"/>
        </w:rPr>
        <w:t>The resulting cell-free</w:t>
      </w:r>
      <w:r w:rsidR="0072630B">
        <w:rPr>
          <w:rFonts w:ascii="Times New Roman" w:hAnsi="Times New Roman"/>
          <w:sz w:val="24"/>
          <w:szCs w:val="24"/>
        </w:rPr>
        <w:t xml:space="preserve"> culture</w:t>
      </w:r>
      <w:r w:rsidRPr="00E66161">
        <w:rPr>
          <w:rFonts w:ascii="Times New Roman" w:hAnsi="Times New Roman"/>
          <w:sz w:val="24"/>
          <w:szCs w:val="24"/>
        </w:rPr>
        <w:t xml:space="preserve"> filtrate</w:t>
      </w:r>
      <w:r w:rsidR="00D47A89">
        <w:rPr>
          <w:rFonts w:ascii="Times New Roman" w:hAnsi="Times New Roman"/>
          <w:sz w:val="24"/>
          <w:szCs w:val="24"/>
        </w:rPr>
        <w:t xml:space="preserve"> was</w:t>
      </w:r>
      <w:r w:rsidRPr="00E66161">
        <w:rPr>
          <w:rFonts w:ascii="Times New Roman" w:hAnsi="Times New Roman"/>
          <w:sz w:val="24"/>
          <w:szCs w:val="24"/>
        </w:rPr>
        <w:t xml:space="preserve"> collected</w:t>
      </w:r>
      <w:r w:rsidR="00D47A89">
        <w:rPr>
          <w:rFonts w:ascii="Times New Roman" w:hAnsi="Times New Roman"/>
          <w:sz w:val="24"/>
          <w:szCs w:val="24"/>
        </w:rPr>
        <w:t>,</w:t>
      </w:r>
      <w:r w:rsidRPr="00E66161">
        <w:rPr>
          <w:rFonts w:ascii="Times New Roman" w:hAnsi="Times New Roman"/>
          <w:sz w:val="24"/>
          <w:szCs w:val="24"/>
        </w:rPr>
        <w:t xml:space="preserve"> and</w:t>
      </w:r>
      <w:r w:rsidR="00164B8E">
        <w:rPr>
          <w:rFonts w:ascii="Times New Roman" w:hAnsi="Times New Roman"/>
          <w:sz w:val="24"/>
          <w:szCs w:val="24"/>
        </w:rPr>
        <w:t xml:space="preserve"> a</w:t>
      </w:r>
      <w:r w:rsidR="00164B8E" w:rsidRPr="00164B8E">
        <w:rPr>
          <w:rFonts w:ascii="Times New Roman" w:hAnsi="Times New Roman"/>
          <w:sz w:val="24"/>
          <w:szCs w:val="24"/>
        </w:rPr>
        <w:t xml:space="preserve">pproximately 2 ml of </w:t>
      </w:r>
      <w:r w:rsidR="007F7785">
        <w:rPr>
          <w:rFonts w:ascii="Times New Roman" w:hAnsi="Times New Roman"/>
          <w:sz w:val="24"/>
          <w:szCs w:val="24"/>
        </w:rPr>
        <w:t xml:space="preserve">the </w:t>
      </w:r>
      <w:r w:rsidR="00164B8E" w:rsidRPr="00164B8E">
        <w:rPr>
          <w:rFonts w:ascii="Times New Roman" w:hAnsi="Times New Roman"/>
          <w:sz w:val="24"/>
          <w:szCs w:val="24"/>
        </w:rPr>
        <w:t>filtrate</w:t>
      </w:r>
      <w:r w:rsidR="00164B8E">
        <w:rPr>
          <w:rFonts w:ascii="Times New Roman" w:hAnsi="Times New Roman"/>
          <w:sz w:val="24"/>
          <w:szCs w:val="24"/>
        </w:rPr>
        <w:t xml:space="preserve"> </w:t>
      </w:r>
      <w:r w:rsidR="004C7C6A">
        <w:rPr>
          <w:rFonts w:ascii="Times New Roman" w:hAnsi="Times New Roman"/>
          <w:sz w:val="24"/>
          <w:szCs w:val="24"/>
        </w:rPr>
        <w:t xml:space="preserve">of </w:t>
      </w:r>
      <w:r w:rsidR="004C7C6A" w:rsidRPr="004C7C6A">
        <w:rPr>
          <w:rFonts w:ascii="Times New Roman" w:hAnsi="Times New Roman"/>
          <w:i/>
          <w:sz w:val="24"/>
          <w:szCs w:val="24"/>
        </w:rPr>
        <w:t>B. bassiana</w:t>
      </w:r>
      <w:r w:rsidR="004C7C6A">
        <w:rPr>
          <w:rFonts w:ascii="Times New Roman" w:hAnsi="Times New Roman"/>
          <w:sz w:val="24"/>
          <w:szCs w:val="24"/>
        </w:rPr>
        <w:t xml:space="preserve"> </w:t>
      </w:r>
      <w:r w:rsidR="007F7785">
        <w:rPr>
          <w:rFonts w:ascii="Times New Roman" w:hAnsi="Times New Roman"/>
          <w:sz w:val="24"/>
          <w:szCs w:val="24"/>
        </w:rPr>
        <w:t xml:space="preserve">multiplied on </w:t>
      </w:r>
      <w:r w:rsidR="004C7C6A">
        <w:rPr>
          <w:rFonts w:ascii="Times New Roman" w:hAnsi="Times New Roman"/>
          <w:sz w:val="24"/>
          <w:szCs w:val="24"/>
        </w:rPr>
        <w:t>3 different broths</w:t>
      </w:r>
      <w:r w:rsidR="00164B8E" w:rsidRPr="00164B8E">
        <w:rPr>
          <w:rFonts w:ascii="Times New Roman" w:hAnsi="Times New Roman"/>
          <w:sz w:val="24"/>
          <w:szCs w:val="24"/>
        </w:rPr>
        <w:t xml:space="preserve"> </w:t>
      </w:r>
      <w:r w:rsidR="00164B8E">
        <w:rPr>
          <w:rFonts w:ascii="Times New Roman" w:hAnsi="Times New Roman"/>
          <w:sz w:val="24"/>
          <w:szCs w:val="24"/>
        </w:rPr>
        <w:t>was</w:t>
      </w:r>
      <w:r w:rsidR="00164B8E" w:rsidRPr="00164B8E">
        <w:rPr>
          <w:rFonts w:ascii="Times New Roman" w:hAnsi="Times New Roman"/>
          <w:sz w:val="24"/>
          <w:szCs w:val="24"/>
        </w:rPr>
        <w:t xml:space="preserve"> </w:t>
      </w:r>
      <w:r w:rsidR="004C7C6A">
        <w:rPr>
          <w:rFonts w:ascii="Times New Roman" w:hAnsi="Times New Roman"/>
          <w:sz w:val="24"/>
          <w:szCs w:val="24"/>
        </w:rPr>
        <w:t>added</w:t>
      </w:r>
      <w:r w:rsidR="00164B8E" w:rsidRPr="00164B8E">
        <w:rPr>
          <w:rFonts w:ascii="Times New Roman" w:hAnsi="Times New Roman"/>
          <w:sz w:val="24"/>
          <w:szCs w:val="24"/>
        </w:rPr>
        <w:t xml:space="preserve"> into 40 × 12 mm diameter Petri dishes at varying concentrations (</w:t>
      </w:r>
      <w:r w:rsidR="00164B8E">
        <w:rPr>
          <w:rFonts w:ascii="Times New Roman" w:hAnsi="Times New Roman"/>
          <w:sz w:val="24"/>
          <w:szCs w:val="24"/>
        </w:rPr>
        <w:t xml:space="preserve">1, 5, 10, 15, and 25%). </w:t>
      </w:r>
      <w:r w:rsidR="00164B8E" w:rsidRPr="00164B8E">
        <w:rPr>
          <w:rFonts w:ascii="Times New Roman" w:hAnsi="Times New Roman"/>
          <w:sz w:val="24"/>
          <w:szCs w:val="24"/>
        </w:rPr>
        <w:t xml:space="preserve">Around 100 fourth-stage juveniles of </w:t>
      </w:r>
      <w:r w:rsidR="00164B8E" w:rsidRPr="00164B8E">
        <w:rPr>
          <w:rStyle w:val="Emphasis"/>
          <w:rFonts w:ascii="Times New Roman" w:hAnsi="Times New Roman"/>
          <w:sz w:val="24"/>
          <w:szCs w:val="24"/>
        </w:rPr>
        <w:t>R</w:t>
      </w:r>
      <w:r w:rsidR="00451EBC">
        <w:rPr>
          <w:rStyle w:val="Emphasis"/>
          <w:rFonts w:ascii="Times New Roman" w:hAnsi="Times New Roman"/>
          <w:sz w:val="24"/>
          <w:szCs w:val="24"/>
        </w:rPr>
        <w:t>.</w:t>
      </w:r>
      <w:r w:rsidR="00164B8E" w:rsidRPr="00164B8E">
        <w:rPr>
          <w:rStyle w:val="Emphasis"/>
          <w:rFonts w:ascii="Times New Roman" w:hAnsi="Times New Roman"/>
          <w:sz w:val="24"/>
          <w:szCs w:val="24"/>
        </w:rPr>
        <w:t xml:space="preserve"> reniformis</w:t>
      </w:r>
      <w:r w:rsidR="00164B8E" w:rsidRPr="00164B8E">
        <w:rPr>
          <w:rFonts w:ascii="Times New Roman" w:hAnsi="Times New Roman"/>
          <w:sz w:val="24"/>
          <w:szCs w:val="24"/>
        </w:rPr>
        <w:t xml:space="preserve"> were added to each dish. </w:t>
      </w:r>
      <w:r w:rsidR="00550D81">
        <w:rPr>
          <w:rFonts w:ascii="Times New Roman" w:hAnsi="Times New Roman"/>
          <w:sz w:val="24"/>
          <w:szCs w:val="24"/>
        </w:rPr>
        <w:t>The</w:t>
      </w:r>
      <w:r w:rsidR="00164B8E" w:rsidRPr="00164B8E">
        <w:rPr>
          <w:rFonts w:ascii="Times New Roman" w:hAnsi="Times New Roman"/>
          <w:sz w:val="24"/>
          <w:szCs w:val="24"/>
        </w:rPr>
        <w:t xml:space="preserve"> juveniles</w:t>
      </w:r>
      <w:r w:rsidR="00550D81">
        <w:rPr>
          <w:rFonts w:ascii="Times New Roman" w:hAnsi="Times New Roman"/>
          <w:sz w:val="24"/>
          <w:szCs w:val="24"/>
        </w:rPr>
        <w:t xml:space="preserve"> added </w:t>
      </w:r>
      <w:r w:rsidR="00164B8E" w:rsidRPr="00164B8E">
        <w:rPr>
          <w:rFonts w:ascii="Times New Roman" w:hAnsi="Times New Roman"/>
          <w:sz w:val="24"/>
          <w:szCs w:val="24"/>
        </w:rPr>
        <w:t xml:space="preserve">in distilled water </w:t>
      </w:r>
      <w:r w:rsidR="00550D81">
        <w:rPr>
          <w:rFonts w:ascii="Times New Roman" w:hAnsi="Times New Roman"/>
          <w:sz w:val="24"/>
          <w:szCs w:val="24"/>
        </w:rPr>
        <w:t xml:space="preserve">served as </w:t>
      </w:r>
      <w:r w:rsidR="00FB7C89">
        <w:rPr>
          <w:rFonts w:ascii="Times New Roman" w:hAnsi="Times New Roman"/>
          <w:sz w:val="24"/>
          <w:szCs w:val="24"/>
        </w:rPr>
        <w:t xml:space="preserve">a </w:t>
      </w:r>
      <w:r w:rsidR="00550D81">
        <w:rPr>
          <w:rFonts w:ascii="Times New Roman" w:hAnsi="Times New Roman"/>
          <w:sz w:val="24"/>
          <w:szCs w:val="24"/>
        </w:rPr>
        <w:t>control</w:t>
      </w:r>
      <w:r w:rsidR="00164B8E" w:rsidRPr="00164B8E">
        <w:rPr>
          <w:rFonts w:ascii="Times New Roman" w:hAnsi="Times New Roman"/>
          <w:sz w:val="24"/>
          <w:szCs w:val="24"/>
        </w:rPr>
        <w:t xml:space="preserve">. </w:t>
      </w:r>
      <w:r w:rsidR="00F913FE">
        <w:rPr>
          <w:rFonts w:ascii="Times New Roman" w:hAnsi="Times New Roman"/>
          <w:sz w:val="24"/>
          <w:szCs w:val="24"/>
        </w:rPr>
        <w:t xml:space="preserve">Each treatment was replicated 3 times in </w:t>
      </w:r>
      <w:r w:rsidR="00FB7C89">
        <w:rPr>
          <w:rFonts w:ascii="Times New Roman" w:hAnsi="Times New Roman"/>
          <w:sz w:val="24"/>
          <w:szCs w:val="24"/>
        </w:rPr>
        <w:t xml:space="preserve">a </w:t>
      </w:r>
      <w:r w:rsidR="00F913FE">
        <w:rPr>
          <w:rFonts w:ascii="Times New Roman" w:hAnsi="Times New Roman"/>
          <w:sz w:val="24"/>
          <w:szCs w:val="24"/>
        </w:rPr>
        <w:t>Completely Randomized Design (CRD).</w:t>
      </w:r>
      <w:r w:rsidR="00F913FE" w:rsidRPr="00F913FE">
        <w:rPr>
          <w:rFonts w:ascii="Times New Roman" w:hAnsi="Times New Roman"/>
          <w:sz w:val="24"/>
          <w:szCs w:val="24"/>
        </w:rPr>
        <w:t xml:space="preserve"> </w:t>
      </w:r>
      <w:r w:rsidR="00F913FE" w:rsidRPr="00164B8E">
        <w:rPr>
          <w:rFonts w:ascii="Times New Roman" w:hAnsi="Times New Roman"/>
          <w:sz w:val="24"/>
          <w:szCs w:val="24"/>
        </w:rPr>
        <w:t xml:space="preserve">Mortality of </w:t>
      </w:r>
      <w:r w:rsidR="00F913FE">
        <w:rPr>
          <w:rFonts w:ascii="Times New Roman" w:hAnsi="Times New Roman"/>
          <w:sz w:val="24"/>
          <w:szCs w:val="24"/>
        </w:rPr>
        <w:t xml:space="preserve">the </w:t>
      </w:r>
      <w:r w:rsidR="00F913FE" w:rsidRPr="00164B8E">
        <w:rPr>
          <w:rFonts w:ascii="Times New Roman" w:hAnsi="Times New Roman"/>
          <w:sz w:val="24"/>
          <w:szCs w:val="24"/>
        </w:rPr>
        <w:t>juveniles was assessed at 24</w:t>
      </w:r>
      <w:r w:rsidR="00F913FE">
        <w:rPr>
          <w:rFonts w:ascii="Times New Roman" w:hAnsi="Times New Roman"/>
          <w:sz w:val="24"/>
          <w:szCs w:val="24"/>
        </w:rPr>
        <w:t xml:space="preserve">h </w:t>
      </w:r>
      <w:r w:rsidR="00F913FE" w:rsidRPr="00164B8E">
        <w:rPr>
          <w:rFonts w:ascii="Times New Roman" w:hAnsi="Times New Roman"/>
          <w:sz w:val="24"/>
          <w:szCs w:val="24"/>
        </w:rPr>
        <w:t>intervals for up to 96</w:t>
      </w:r>
      <w:r w:rsidR="00F913FE">
        <w:rPr>
          <w:rFonts w:ascii="Times New Roman" w:hAnsi="Times New Roman"/>
          <w:sz w:val="24"/>
          <w:szCs w:val="24"/>
        </w:rPr>
        <w:t xml:space="preserve">h (Youseff </w:t>
      </w:r>
      <w:r w:rsidR="00F913FE" w:rsidRPr="000E2F53">
        <w:rPr>
          <w:rFonts w:ascii="Times New Roman" w:hAnsi="Times New Roman"/>
          <w:i/>
          <w:sz w:val="24"/>
          <w:szCs w:val="24"/>
        </w:rPr>
        <w:t>et al</w:t>
      </w:r>
      <w:r w:rsidR="00F913FE">
        <w:rPr>
          <w:rFonts w:ascii="Times New Roman" w:hAnsi="Times New Roman"/>
          <w:sz w:val="24"/>
          <w:szCs w:val="24"/>
        </w:rPr>
        <w:t>., 2020).</w:t>
      </w:r>
    </w:p>
    <w:p w14:paraId="38D696DB" w14:textId="77777777" w:rsidR="00952488" w:rsidRDefault="00F913FE" w:rsidP="00440896">
      <w:pPr>
        <w:spacing w:line="360" w:lineRule="auto"/>
        <w:jc w:val="both"/>
        <w:rPr>
          <w:rFonts w:ascii="Times New Roman" w:hAnsi="Times New Roman"/>
          <w:sz w:val="24"/>
          <w:szCs w:val="24"/>
        </w:rPr>
      </w:pPr>
      <w:r>
        <w:rPr>
          <w:rFonts w:ascii="Times New Roman" w:hAnsi="Times New Roman"/>
          <w:sz w:val="24"/>
          <w:szCs w:val="24"/>
        </w:rPr>
        <w:t xml:space="preserve">     </w:t>
      </w:r>
      <w:r w:rsidR="004A45BD">
        <w:rPr>
          <w:rFonts w:ascii="Times New Roman" w:hAnsi="Times New Roman"/>
          <w:sz w:val="24"/>
          <w:szCs w:val="24"/>
        </w:rPr>
        <w:t xml:space="preserve"> </w:t>
      </w:r>
      <w:r w:rsidR="00746A32" w:rsidRPr="00746A32">
        <w:rPr>
          <w:rFonts w:ascii="Times New Roman" w:hAnsi="Times New Roman"/>
          <w:sz w:val="24"/>
          <w:szCs w:val="24"/>
        </w:rPr>
        <w:t>Juveniles were c</w:t>
      </w:r>
      <w:r w:rsidR="00A5694C">
        <w:rPr>
          <w:rFonts w:ascii="Times New Roman" w:hAnsi="Times New Roman"/>
          <w:sz w:val="24"/>
          <w:szCs w:val="24"/>
        </w:rPr>
        <w:t>onsidered</w:t>
      </w:r>
      <w:r w:rsidR="00746A32" w:rsidRPr="00746A32">
        <w:rPr>
          <w:rFonts w:ascii="Times New Roman" w:hAnsi="Times New Roman"/>
          <w:sz w:val="24"/>
          <w:szCs w:val="24"/>
        </w:rPr>
        <w:t xml:space="preserve"> dead if they showed no movement upon gentle stimulation with a fine needle</w:t>
      </w:r>
      <w:r w:rsidR="00746A32">
        <w:rPr>
          <w:rFonts w:ascii="Times New Roman" w:hAnsi="Times New Roman"/>
          <w:sz w:val="24"/>
          <w:szCs w:val="24"/>
        </w:rPr>
        <w:t xml:space="preserve"> or </w:t>
      </w:r>
      <w:r w:rsidR="00164B8E">
        <w:rPr>
          <w:rFonts w:ascii="Times New Roman" w:hAnsi="Times New Roman"/>
          <w:sz w:val="24"/>
          <w:szCs w:val="24"/>
        </w:rPr>
        <w:t>assumed</w:t>
      </w:r>
      <w:r w:rsidR="00746A32">
        <w:rPr>
          <w:rFonts w:ascii="Times New Roman" w:hAnsi="Times New Roman"/>
          <w:sz w:val="24"/>
          <w:szCs w:val="24"/>
        </w:rPr>
        <w:t xml:space="preserve"> </w:t>
      </w:r>
      <w:r w:rsidR="00164B8E">
        <w:rPr>
          <w:rFonts w:ascii="Times New Roman" w:hAnsi="Times New Roman"/>
          <w:sz w:val="24"/>
          <w:szCs w:val="24"/>
        </w:rPr>
        <w:t xml:space="preserve">an </w:t>
      </w:r>
      <w:r w:rsidR="00746A32">
        <w:rPr>
          <w:rFonts w:ascii="Times New Roman" w:hAnsi="Times New Roman"/>
          <w:sz w:val="24"/>
          <w:szCs w:val="24"/>
        </w:rPr>
        <w:t>open ‘C’ shape.</w:t>
      </w:r>
    </w:p>
    <w:p w14:paraId="1B6620EF" w14:textId="77777777" w:rsidR="002A55A8" w:rsidRDefault="002A55A8" w:rsidP="002A55A8">
      <w:pPr>
        <w:spacing w:line="360" w:lineRule="auto"/>
        <w:jc w:val="both"/>
        <w:rPr>
          <w:rFonts w:ascii="Times New Roman" w:hAnsi="Times New Roman"/>
          <w:sz w:val="24"/>
          <w:szCs w:val="24"/>
        </w:rPr>
      </w:pPr>
      <w:r>
        <w:rPr>
          <w:rFonts w:ascii="Times New Roman" w:hAnsi="Times New Roman"/>
          <w:sz w:val="24"/>
          <w:szCs w:val="24"/>
        </w:rPr>
        <w:t xml:space="preserve">The percentage of juvenile mortality for each treatment was recorded and corrected for natural mortality observed in the control using Schneider-Orelli’s formula: </w:t>
      </w:r>
    </w:p>
    <w:p w14:paraId="28DB4EF9" w14:textId="0E6492A2" w:rsidR="003D6916" w:rsidRDefault="003D6916" w:rsidP="003D6916">
      <w:pPr>
        <w:spacing w:line="360" w:lineRule="auto"/>
        <w:jc w:val="both"/>
        <w:rPr>
          <w:rFonts w:ascii="Times New Roman" w:hAnsi="Times New Roman"/>
          <w:sz w:val="24"/>
          <w:szCs w:val="24"/>
        </w:rPr>
      </w:pPr>
      <w:r w:rsidRPr="009C4AD8">
        <w:rPr>
          <w:rFonts w:ascii="Times New Roman" w:hAnsi="Times New Roman"/>
          <w:sz w:val="24"/>
          <w:szCs w:val="24"/>
        </w:rPr>
        <w:t>Corrected mortality (%) = [(Mortality per cent in treatment – Mortality per cent in the control)/</w:t>
      </w:r>
      <w:r w:rsidR="007442FA">
        <w:rPr>
          <w:rFonts w:ascii="Times New Roman" w:hAnsi="Times New Roman"/>
          <w:sz w:val="24"/>
          <w:szCs w:val="24"/>
        </w:rPr>
        <w:t xml:space="preserve"> </w:t>
      </w:r>
      <w:r w:rsidRPr="009C4AD8">
        <w:rPr>
          <w:rFonts w:ascii="Times New Roman" w:hAnsi="Times New Roman"/>
          <w:sz w:val="24"/>
          <w:szCs w:val="24"/>
        </w:rPr>
        <w:t>(100 – Mortality per cent in the control)] × 100.</w:t>
      </w:r>
    </w:p>
    <w:p w14:paraId="51B83CDC" w14:textId="77777777" w:rsidR="00FB7C89" w:rsidRDefault="00FB7C89" w:rsidP="003D6916">
      <w:pPr>
        <w:spacing w:line="360" w:lineRule="auto"/>
        <w:jc w:val="both"/>
        <w:rPr>
          <w:rFonts w:ascii="Times New Roman" w:hAnsi="Times New Roman"/>
          <w:sz w:val="24"/>
          <w:szCs w:val="24"/>
        </w:rPr>
      </w:pPr>
    </w:p>
    <w:p w14:paraId="79A09E50" w14:textId="30C02557" w:rsidR="00EE503F" w:rsidRPr="00EA793C" w:rsidRDefault="00B039A4" w:rsidP="00440896">
      <w:pPr>
        <w:spacing w:line="360" w:lineRule="auto"/>
        <w:jc w:val="both"/>
        <w:rPr>
          <w:rFonts w:ascii="Times New Roman" w:hAnsi="Times New Roman"/>
          <w:b/>
          <w:i/>
          <w:sz w:val="24"/>
          <w:szCs w:val="24"/>
        </w:rPr>
      </w:pPr>
      <w:r w:rsidRPr="00970F52">
        <w:rPr>
          <w:rFonts w:ascii="Times New Roman" w:hAnsi="Times New Roman"/>
          <w:b/>
          <w:sz w:val="24"/>
          <w:szCs w:val="24"/>
        </w:rPr>
        <w:t>2.6</w:t>
      </w:r>
      <w:r w:rsidR="003D6916" w:rsidRPr="00970F52">
        <w:rPr>
          <w:rFonts w:ascii="Times New Roman" w:hAnsi="Times New Roman"/>
          <w:b/>
          <w:sz w:val="24"/>
          <w:szCs w:val="24"/>
        </w:rPr>
        <w:t>.</w:t>
      </w:r>
      <w:r w:rsidR="00511112" w:rsidRPr="00EA793C">
        <w:rPr>
          <w:rFonts w:ascii="Times New Roman" w:hAnsi="Times New Roman"/>
          <w:b/>
          <w:i/>
          <w:sz w:val="24"/>
          <w:szCs w:val="24"/>
        </w:rPr>
        <w:t xml:space="preserve"> </w:t>
      </w:r>
      <w:r w:rsidR="00EE503F" w:rsidRPr="00EA793C">
        <w:rPr>
          <w:rFonts w:ascii="Times New Roman" w:hAnsi="Times New Roman"/>
          <w:b/>
          <w:i/>
          <w:sz w:val="24"/>
          <w:szCs w:val="24"/>
        </w:rPr>
        <w:t xml:space="preserve">  </w:t>
      </w:r>
      <w:r w:rsidR="00511112" w:rsidRPr="00EA793C">
        <w:rPr>
          <w:rFonts w:ascii="Times New Roman" w:hAnsi="Times New Roman"/>
          <w:b/>
          <w:i/>
          <w:sz w:val="24"/>
          <w:szCs w:val="24"/>
        </w:rPr>
        <w:t xml:space="preserve">In vitro </w:t>
      </w:r>
      <w:r w:rsidR="00A0289C" w:rsidRPr="00970F52">
        <w:rPr>
          <w:rFonts w:ascii="Times New Roman" w:hAnsi="Times New Roman"/>
          <w:b/>
          <w:sz w:val="24"/>
          <w:szCs w:val="24"/>
        </w:rPr>
        <w:t>e</w:t>
      </w:r>
      <w:r w:rsidR="00511112" w:rsidRPr="00970F52">
        <w:rPr>
          <w:rFonts w:ascii="Times New Roman" w:hAnsi="Times New Roman"/>
          <w:b/>
          <w:sz w:val="24"/>
          <w:szCs w:val="24"/>
        </w:rPr>
        <w:t>valuation of</w:t>
      </w:r>
      <w:r w:rsidR="00511112" w:rsidRPr="00EA793C">
        <w:rPr>
          <w:rFonts w:ascii="Times New Roman" w:hAnsi="Times New Roman"/>
          <w:b/>
          <w:i/>
          <w:sz w:val="24"/>
          <w:szCs w:val="24"/>
        </w:rPr>
        <w:t xml:space="preserve"> B</w:t>
      </w:r>
      <w:r w:rsidR="00C14397" w:rsidRPr="00EA793C">
        <w:rPr>
          <w:rFonts w:ascii="Times New Roman" w:hAnsi="Times New Roman"/>
          <w:b/>
          <w:i/>
          <w:sz w:val="24"/>
          <w:szCs w:val="24"/>
        </w:rPr>
        <w:t>.</w:t>
      </w:r>
      <w:r w:rsidR="00511112" w:rsidRPr="00EA793C">
        <w:rPr>
          <w:rFonts w:ascii="Times New Roman" w:hAnsi="Times New Roman"/>
          <w:b/>
          <w:i/>
          <w:sz w:val="24"/>
          <w:szCs w:val="24"/>
        </w:rPr>
        <w:t xml:space="preserve"> bassiana </w:t>
      </w:r>
      <w:r w:rsidR="00511112" w:rsidRPr="00970F52">
        <w:rPr>
          <w:rFonts w:ascii="Times New Roman" w:hAnsi="Times New Roman"/>
          <w:b/>
          <w:sz w:val="24"/>
          <w:szCs w:val="24"/>
        </w:rPr>
        <w:t>against</w:t>
      </w:r>
      <w:r w:rsidR="00511112" w:rsidRPr="00EA793C">
        <w:rPr>
          <w:rFonts w:ascii="Times New Roman" w:hAnsi="Times New Roman"/>
          <w:b/>
          <w:i/>
          <w:sz w:val="24"/>
          <w:szCs w:val="24"/>
        </w:rPr>
        <w:t xml:space="preserve"> </w:t>
      </w:r>
      <w:r w:rsidR="00EE503F" w:rsidRPr="00EA793C">
        <w:rPr>
          <w:rFonts w:ascii="Times New Roman" w:hAnsi="Times New Roman"/>
          <w:b/>
          <w:i/>
          <w:sz w:val="24"/>
          <w:szCs w:val="24"/>
        </w:rPr>
        <w:t>F</w:t>
      </w:r>
      <w:r w:rsidR="009829E9" w:rsidRPr="00EA793C">
        <w:rPr>
          <w:rFonts w:ascii="Times New Roman" w:hAnsi="Times New Roman"/>
          <w:b/>
          <w:i/>
          <w:sz w:val="24"/>
          <w:szCs w:val="24"/>
        </w:rPr>
        <w:t>.</w:t>
      </w:r>
      <w:r w:rsidR="00992A12" w:rsidRPr="00EA793C">
        <w:rPr>
          <w:rFonts w:ascii="Times New Roman" w:hAnsi="Times New Roman"/>
          <w:b/>
          <w:i/>
          <w:sz w:val="24"/>
          <w:szCs w:val="24"/>
        </w:rPr>
        <w:t xml:space="preserve"> </w:t>
      </w:r>
      <w:r w:rsidR="00EE503F" w:rsidRPr="00EA793C">
        <w:rPr>
          <w:rFonts w:ascii="Times New Roman" w:hAnsi="Times New Roman"/>
          <w:b/>
          <w:i/>
          <w:sz w:val="24"/>
          <w:szCs w:val="24"/>
        </w:rPr>
        <w:t>o</w:t>
      </w:r>
      <w:r w:rsidR="00992A12" w:rsidRPr="00EA793C">
        <w:rPr>
          <w:rFonts w:ascii="Times New Roman" w:hAnsi="Times New Roman"/>
          <w:b/>
          <w:i/>
          <w:sz w:val="24"/>
          <w:szCs w:val="24"/>
        </w:rPr>
        <w:t>xysporum</w:t>
      </w:r>
      <w:r w:rsidR="00EE503F" w:rsidRPr="00EA793C">
        <w:rPr>
          <w:rFonts w:ascii="Times New Roman" w:hAnsi="Times New Roman"/>
          <w:b/>
          <w:i/>
          <w:sz w:val="24"/>
          <w:szCs w:val="24"/>
        </w:rPr>
        <w:t xml:space="preserve">. </w:t>
      </w:r>
      <w:proofErr w:type="spellStart"/>
      <w:r w:rsidR="00EE503F" w:rsidRPr="00C52374">
        <w:rPr>
          <w:rFonts w:ascii="Times New Roman" w:hAnsi="Times New Roman"/>
          <w:b/>
          <w:sz w:val="24"/>
          <w:szCs w:val="24"/>
        </w:rPr>
        <w:t>f.sp</w:t>
      </w:r>
      <w:proofErr w:type="spellEnd"/>
      <w:r w:rsidR="00EE503F" w:rsidRPr="00C52374">
        <w:rPr>
          <w:rFonts w:ascii="Times New Roman" w:hAnsi="Times New Roman"/>
          <w:b/>
          <w:sz w:val="24"/>
          <w:szCs w:val="24"/>
        </w:rPr>
        <w:t>.</w:t>
      </w:r>
      <w:r w:rsidR="00EE503F" w:rsidRPr="00EA793C">
        <w:rPr>
          <w:rFonts w:ascii="Times New Roman" w:hAnsi="Times New Roman"/>
          <w:b/>
          <w:i/>
          <w:sz w:val="24"/>
          <w:szCs w:val="24"/>
        </w:rPr>
        <w:t xml:space="preserve"> ricini </w:t>
      </w:r>
    </w:p>
    <w:p w14:paraId="21E653AF" w14:textId="4BC72292" w:rsidR="005F5ED1" w:rsidRPr="00EE503F" w:rsidRDefault="00994D90" w:rsidP="00440896">
      <w:pPr>
        <w:spacing w:line="360" w:lineRule="auto"/>
        <w:jc w:val="both"/>
        <w:rPr>
          <w:rFonts w:ascii="Times New Roman" w:hAnsi="Times New Roman"/>
          <w:b/>
          <w:sz w:val="24"/>
          <w:szCs w:val="24"/>
        </w:rPr>
      </w:pPr>
      <w:r w:rsidRPr="00994D90">
        <w:rPr>
          <w:rFonts w:ascii="Times New Roman" w:hAnsi="Times New Roman"/>
          <w:i/>
          <w:sz w:val="24"/>
          <w:szCs w:val="24"/>
        </w:rPr>
        <w:t xml:space="preserve">      B</w:t>
      </w:r>
      <w:r w:rsidR="006A11BB">
        <w:rPr>
          <w:rFonts w:ascii="Times New Roman" w:hAnsi="Times New Roman"/>
          <w:i/>
          <w:sz w:val="24"/>
          <w:szCs w:val="24"/>
        </w:rPr>
        <w:t>.</w:t>
      </w:r>
      <w:r w:rsidRPr="00994D90">
        <w:rPr>
          <w:rFonts w:ascii="Times New Roman" w:hAnsi="Times New Roman"/>
          <w:i/>
          <w:sz w:val="24"/>
          <w:szCs w:val="24"/>
        </w:rPr>
        <w:t xml:space="preserve"> bassiana</w:t>
      </w:r>
      <w:r w:rsidR="00EB4050">
        <w:rPr>
          <w:rFonts w:ascii="Times New Roman" w:hAnsi="Times New Roman"/>
          <w:i/>
          <w:sz w:val="24"/>
          <w:szCs w:val="24"/>
        </w:rPr>
        <w:t xml:space="preserve"> </w:t>
      </w:r>
      <w:r w:rsidR="00EB4050">
        <w:rPr>
          <w:rFonts w:ascii="Times New Roman" w:hAnsi="Times New Roman"/>
          <w:sz w:val="24"/>
          <w:szCs w:val="24"/>
        </w:rPr>
        <w:t>grown on PDA, SDA, and OMA</w:t>
      </w:r>
      <w:r>
        <w:rPr>
          <w:rFonts w:ascii="Times New Roman" w:hAnsi="Times New Roman"/>
          <w:sz w:val="24"/>
          <w:szCs w:val="24"/>
        </w:rPr>
        <w:t xml:space="preserve"> </w:t>
      </w:r>
      <w:r w:rsidR="00EB4050">
        <w:rPr>
          <w:rFonts w:ascii="Times New Roman" w:hAnsi="Times New Roman"/>
          <w:sz w:val="24"/>
          <w:szCs w:val="24"/>
        </w:rPr>
        <w:t xml:space="preserve">media </w:t>
      </w:r>
      <w:r>
        <w:rPr>
          <w:rFonts w:ascii="Times New Roman" w:hAnsi="Times New Roman"/>
          <w:sz w:val="24"/>
          <w:szCs w:val="24"/>
        </w:rPr>
        <w:t>was</w:t>
      </w:r>
      <w:r w:rsidR="00511112" w:rsidRPr="00994D90">
        <w:rPr>
          <w:rFonts w:ascii="Times New Roman" w:hAnsi="Times New Roman"/>
          <w:sz w:val="24"/>
          <w:szCs w:val="24"/>
        </w:rPr>
        <w:t xml:space="preserve"> tested against </w:t>
      </w:r>
      <w:r w:rsidR="00511112" w:rsidRPr="00994D90">
        <w:rPr>
          <w:rStyle w:val="Emphasis"/>
          <w:rFonts w:ascii="Times New Roman" w:hAnsi="Times New Roman"/>
          <w:sz w:val="24"/>
          <w:szCs w:val="24"/>
        </w:rPr>
        <w:t>F</w:t>
      </w:r>
      <w:r w:rsidR="006A11BB">
        <w:rPr>
          <w:rStyle w:val="Emphasis"/>
          <w:rFonts w:ascii="Times New Roman" w:hAnsi="Times New Roman"/>
          <w:sz w:val="24"/>
          <w:szCs w:val="24"/>
        </w:rPr>
        <w:t>.</w:t>
      </w:r>
      <w:r w:rsidR="00511112" w:rsidRPr="00994D90">
        <w:rPr>
          <w:rStyle w:val="Emphasis"/>
          <w:rFonts w:ascii="Times New Roman" w:hAnsi="Times New Roman"/>
          <w:sz w:val="24"/>
          <w:szCs w:val="24"/>
        </w:rPr>
        <w:t xml:space="preserve"> oxysporum</w:t>
      </w:r>
      <w:r w:rsidR="00511112" w:rsidRPr="00994D90">
        <w:rPr>
          <w:rFonts w:ascii="Times New Roman" w:hAnsi="Times New Roman"/>
          <w:sz w:val="24"/>
          <w:szCs w:val="24"/>
        </w:rPr>
        <w:t xml:space="preserve"> f. sp. </w:t>
      </w:r>
      <w:r w:rsidR="00511112" w:rsidRPr="00994D90">
        <w:rPr>
          <w:rStyle w:val="Emphasis"/>
          <w:rFonts w:ascii="Times New Roman" w:hAnsi="Times New Roman"/>
          <w:sz w:val="24"/>
          <w:szCs w:val="24"/>
        </w:rPr>
        <w:t>ricini</w:t>
      </w:r>
      <w:r w:rsidR="00511112" w:rsidRPr="00994D90">
        <w:rPr>
          <w:rFonts w:ascii="Times New Roman" w:hAnsi="Times New Roman"/>
          <w:sz w:val="24"/>
          <w:szCs w:val="24"/>
        </w:rPr>
        <w:t xml:space="preserve"> using a dual culture assay</w:t>
      </w:r>
      <w:r>
        <w:rPr>
          <w:rFonts w:ascii="Times New Roman" w:hAnsi="Times New Roman"/>
          <w:sz w:val="24"/>
          <w:szCs w:val="24"/>
        </w:rPr>
        <w:t>.</w:t>
      </w:r>
      <w:r w:rsidR="009E10D0" w:rsidRPr="009E10D0">
        <w:t xml:space="preserve"> </w:t>
      </w:r>
      <w:r w:rsidR="009E10D0" w:rsidRPr="009E10D0">
        <w:rPr>
          <w:rFonts w:ascii="Times New Roman" w:hAnsi="Times New Roman"/>
          <w:sz w:val="24"/>
          <w:szCs w:val="24"/>
        </w:rPr>
        <w:t xml:space="preserve">Cubes of culture medium measuring 5 mm³ were aseptically taken from the actively growing margins of seven-day-old cultures of </w:t>
      </w:r>
      <w:r w:rsidR="009E10D0" w:rsidRPr="009E10D0">
        <w:rPr>
          <w:rStyle w:val="Emphasis"/>
          <w:rFonts w:ascii="Times New Roman" w:hAnsi="Times New Roman"/>
          <w:sz w:val="24"/>
          <w:szCs w:val="24"/>
        </w:rPr>
        <w:t>Fusarium oxysporum</w:t>
      </w:r>
      <w:r w:rsidR="009E10D0" w:rsidRPr="009E10D0">
        <w:rPr>
          <w:rFonts w:ascii="Times New Roman" w:hAnsi="Times New Roman"/>
          <w:sz w:val="24"/>
          <w:szCs w:val="24"/>
        </w:rPr>
        <w:t xml:space="preserve"> </w:t>
      </w:r>
      <w:proofErr w:type="spellStart"/>
      <w:r w:rsidR="009E10D0" w:rsidRPr="009E10D0">
        <w:rPr>
          <w:rFonts w:ascii="Times New Roman" w:hAnsi="Times New Roman"/>
          <w:sz w:val="24"/>
          <w:szCs w:val="24"/>
        </w:rPr>
        <w:t>f.sp</w:t>
      </w:r>
      <w:proofErr w:type="spellEnd"/>
      <w:r w:rsidR="009E10D0" w:rsidRPr="009E10D0">
        <w:rPr>
          <w:rFonts w:ascii="Times New Roman" w:hAnsi="Times New Roman"/>
          <w:sz w:val="24"/>
          <w:szCs w:val="24"/>
        </w:rPr>
        <w:t xml:space="preserve">. </w:t>
      </w:r>
      <w:r w:rsidR="009E10D0" w:rsidRPr="009E10D0">
        <w:rPr>
          <w:rStyle w:val="Emphasis"/>
          <w:rFonts w:ascii="Times New Roman" w:hAnsi="Times New Roman"/>
          <w:sz w:val="24"/>
          <w:szCs w:val="24"/>
        </w:rPr>
        <w:t>ricini</w:t>
      </w:r>
      <w:r w:rsidR="009E10D0" w:rsidRPr="009E10D0">
        <w:rPr>
          <w:rFonts w:ascii="Times New Roman" w:hAnsi="Times New Roman"/>
          <w:sz w:val="24"/>
          <w:szCs w:val="24"/>
        </w:rPr>
        <w:t xml:space="preserve"> and </w:t>
      </w:r>
      <w:r w:rsidR="009E10D0" w:rsidRPr="009E10D0">
        <w:rPr>
          <w:rStyle w:val="Emphasis"/>
          <w:rFonts w:ascii="Times New Roman" w:hAnsi="Times New Roman"/>
          <w:sz w:val="24"/>
          <w:szCs w:val="24"/>
        </w:rPr>
        <w:t>B</w:t>
      </w:r>
      <w:r w:rsidR="00D3709E">
        <w:rPr>
          <w:rStyle w:val="Emphasis"/>
          <w:rFonts w:ascii="Times New Roman" w:hAnsi="Times New Roman"/>
          <w:sz w:val="24"/>
          <w:szCs w:val="24"/>
        </w:rPr>
        <w:t xml:space="preserve">. </w:t>
      </w:r>
      <w:r w:rsidR="009E10D0" w:rsidRPr="009E10D0">
        <w:rPr>
          <w:rStyle w:val="Emphasis"/>
          <w:rFonts w:ascii="Times New Roman" w:hAnsi="Times New Roman"/>
          <w:sz w:val="24"/>
          <w:szCs w:val="24"/>
        </w:rPr>
        <w:t>bassiana</w:t>
      </w:r>
      <w:r w:rsidR="004635F4">
        <w:rPr>
          <w:rStyle w:val="Emphasis"/>
          <w:rFonts w:ascii="Times New Roman" w:hAnsi="Times New Roman"/>
          <w:i w:val="0"/>
          <w:sz w:val="24"/>
          <w:szCs w:val="24"/>
        </w:rPr>
        <w:t>,</w:t>
      </w:r>
      <w:r w:rsidR="0053149F">
        <w:rPr>
          <w:rFonts w:ascii="Times New Roman" w:hAnsi="Times New Roman"/>
          <w:sz w:val="24"/>
          <w:szCs w:val="24"/>
        </w:rPr>
        <w:t xml:space="preserve"> </w:t>
      </w:r>
      <w:r w:rsidR="00A1636E">
        <w:rPr>
          <w:rFonts w:ascii="Times New Roman" w:hAnsi="Times New Roman"/>
          <w:sz w:val="24"/>
          <w:szCs w:val="24"/>
        </w:rPr>
        <w:t>and</w:t>
      </w:r>
      <w:r w:rsidR="009E10D0" w:rsidRPr="009E10D0">
        <w:rPr>
          <w:rFonts w:ascii="Times New Roman" w:hAnsi="Times New Roman"/>
          <w:sz w:val="24"/>
          <w:szCs w:val="24"/>
        </w:rPr>
        <w:t xml:space="preserve"> positioned</w:t>
      </w:r>
      <w:r w:rsidR="00A1636E">
        <w:rPr>
          <w:rFonts w:ascii="Times New Roman" w:hAnsi="Times New Roman"/>
          <w:sz w:val="24"/>
          <w:szCs w:val="24"/>
        </w:rPr>
        <w:t xml:space="preserve"> in a Petri plate </w:t>
      </w:r>
      <w:r w:rsidR="004635F4">
        <w:rPr>
          <w:rFonts w:ascii="Times New Roman" w:hAnsi="Times New Roman"/>
          <w:sz w:val="24"/>
          <w:szCs w:val="24"/>
        </w:rPr>
        <w:t>at</w:t>
      </w:r>
      <w:r w:rsidR="009E10D0" w:rsidRPr="009E10D0">
        <w:rPr>
          <w:rFonts w:ascii="Times New Roman" w:hAnsi="Times New Roman"/>
          <w:sz w:val="24"/>
          <w:szCs w:val="24"/>
        </w:rPr>
        <w:t xml:space="preserve"> 2 cm from opposite edges, maintaining a distance of 4.5 cm between them.</w:t>
      </w:r>
      <w:r w:rsidR="009E10D0">
        <w:rPr>
          <w:rFonts w:ascii="Times New Roman" w:hAnsi="Times New Roman"/>
          <w:sz w:val="24"/>
          <w:szCs w:val="24"/>
        </w:rPr>
        <w:t xml:space="preserve"> </w:t>
      </w:r>
      <w:r w:rsidR="006A11BB" w:rsidRPr="006A11BB">
        <w:rPr>
          <w:rFonts w:ascii="Times New Roman" w:hAnsi="Times New Roman"/>
          <w:sz w:val="24"/>
          <w:szCs w:val="24"/>
        </w:rPr>
        <w:t>Plates inoculated</w:t>
      </w:r>
      <w:r w:rsidR="00532C4D">
        <w:rPr>
          <w:rFonts w:ascii="Times New Roman" w:hAnsi="Times New Roman"/>
          <w:sz w:val="24"/>
          <w:szCs w:val="24"/>
        </w:rPr>
        <w:t xml:space="preserve"> </w:t>
      </w:r>
      <w:r w:rsidR="006A11BB" w:rsidRPr="006A11BB">
        <w:rPr>
          <w:rFonts w:ascii="Times New Roman" w:hAnsi="Times New Roman"/>
          <w:sz w:val="24"/>
          <w:szCs w:val="24"/>
        </w:rPr>
        <w:t xml:space="preserve">with the pathogen </w:t>
      </w:r>
      <w:r w:rsidR="00532C4D">
        <w:rPr>
          <w:rFonts w:ascii="Times New Roman" w:hAnsi="Times New Roman"/>
          <w:sz w:val="24"/>
          <w:szCs w:val="24"/>
        </w:rPr>
        <w:t xml:space="preserve">alone </w:t>
      </w:r>
      <w:r w:rsidR="006A11BB" w:rsidRPr="006A11BB">
        <w:rPr>
          <w:rFonts w:ascii="Times New Roman" w:hAnsi="Times New Roman"/>
          <w:sz w:val="24"/>
          <w:szCs w:val="24"/>
        </w:rPr>
        <w:t xml:space="preserve">served </w:t>
      </w:r>
      <w:r w:rsidR="00532C4D">
        <w:rPr>
          <w:rFonts w:ascii="Times New Roman" w:hAnsi="Times New Roman"/>
          <w:sz w:val="24"/>
          <w:szCs w:val="24"/>
        </w:rPr>
        <w:t>as</w:t>
      </w:r>
      <w:r w:rsidR="00FA733F">
        <w:rPr>
          <w:rFonts w:ascii="Times New Roman" w:hAnsi="Times New Roman"/>
          <w:sz w:val="24"/>
          <w:szCs w:val="24"/>
        </w:rPr>
        <w:t xml:space="preserve"> a</w:t>
      </w:r>
      <w:r w:rsidR="006A11BB" w:rsidRPr="006A11BB">
        <w:rPr>
          <w:rFonts w:ascii="Times New Roman" w:hAnsi="Times New Roman"/>
          <w:sz w:val="24"/>
          <w:szCs w:val="24"/>
        </w:rPr>
        <w:t xml:space="preserve"> control</w:t>
      </w:r>
      <w:r w:rsidR="006A11BB">
        <w:t>.</w:t>
      </w:r>
      <w:r w:rsidR="006A11BB">
        <w:rPr>
          <w:rFonts w:ascii="Times New Roman" w:hAnsi="Times New Roman"/>
          <w:sz w:val="24"/>
          <w:szCs w:val="24"/>
        </w:rPr>
        <w:t xml:space="preserve"> The plates were</w:t>
      </w:r>
      <w:r w:rsidR="00511112" w:rsidRPr="00994D90">
        <w:rPr>
          <w:rFonts w:ascii="Times New Roman" w:hAnsi="Times New Roman"/>
          <w:sz w:val="24"/>
          <w:szCs w:val="24"/>
        </w:rPr>
        <w:t xml:space="preserve"> incubated at room temperature for 7 days</w:t>
      </w:r>
      <w:r w:rsidR="00A1636E">
        <w:rPr>
          <w:rFonts w:ascii="Times New Roman" w:hAnsi="Times New Roman"/>
          <w:sz w:val="24"/>
          <w:szCs w:val="24"/>
        </w:rPr>
        <w:t xml:space="preserve"> at 25</w:t>
      </w:r>
      <w:r w:rsidR="00A1636E" w:rsidRPr="005E0805">
        <w:rPr>
          <w:rFonts w:ascii="Times New Roman" w:hAnsi="Times New Roman"/>
          <w:sz w:val="24"/>
          <w:szCs w:val="24"/>
        </w:rPr>
        <w:t> ± </w:t>
      </w:r>
      <w:r w:rsidR="00A1636E">
        <w:rPr>
          <w:rFonts w:ascii="Times New Roman" w:hAnsi="Times New Roman"/>
          <w:sz w:val="24"/>
          <w:szCs w:val="24"/>
        </w:rPr>
        <w:t>2</w:t>
      </w:r>
      <w:r w:rsidR="00A1636E" w:rsidRPr="005E0805">
        <w:rPr>
          <w:rFonts w:ascii="Times New Roman" w:hAnsi="Times New Roman"/>
          <w:sz w:val="24"/>
          <w:szCs w:val="24"/>
        </w:rPr>
        <w:t>°C</w:t>
      </w:r>
      <w:r w:rsidR="002146A8">
        <w:rPr>
          <w:rFonts w:ascii="Times New Roman" w:hAnsi="Times New Roman"/>
          <w:sz w:val="24"/>
          <w:szCs w:val="24"/>
        </w:rPr>
        <w:t>. F</w:t>
      </w:r>
      <w:r w:rsidR="00A1636E">
        <w:rPr>
          <w:rFonts w:ascii="Times New Roman" w:hAnsi="Times New Roman"/>
          <w:sz w:val="24"/>
          <w:szCs w:val="24"/>
        </w:rPr>
        <w:t>ungal</w:t>
      </w:r>
      <w:r w:rsidR="008842CB">
        <w:rPr>
          <w:rFonts w:ascii="Times New Roman" w:hAnsi="Times New Roman"/>
          <w:sz w:val="24"/>
          <w:szCs w:val="24"/>
        </w:rPr>
        <w:t xml:space="preserve"> m</w:t>
      </w:r>
      <w:r w:rsidR="00511112" w:rsidRPr="00994D90">
        <w:rPr>
          <w:rFonts w:ascii="Times New Roman" w:hAnsi="Times New Roman"/>
          <w:sz w:val="24"/>
          <w:szCs w:val="24"/>
        </w:rPr>
        <w:t>ycelial growth was measured</w:t>
      </w:r>
      <w:r w:rsidR="004635F4">
        <w:rPr>
          <w:rFonts w:ascii="Times New Roman" w:hAnsi="Times New Roman"/>
          <w:sz w:val="24"/>
          <w:szCs w:val="24"/>
        </w:rPr>
        <w:t xml:space="preserve"> at</w:t>
      </w:r>
      <w:r w:rsidR="00A1636E">
        <w:rPr>
          <w:rFonts w:ascii="Times New Roman" w:hAnsi="Times New Roman"/>
          <w:sz w:val="24"/>
          <w:szCs w:val="24"/>
        </w:rPr>
        <w:t xml:space="preserve"> 7 days post-incubation,</w:t>
      </w:r>
      <w:r w:rsidR="00511112" w:rsidRPr="00994D90">
        <w:rPr>
          <w:rFonts w:ascii="Times New Roman" w:hAnsi="Times New Roman"/>
          <w:sz w:val="24"/>
          <w:szCs w:val="24"/>
        </w:rPr>
        <w:t xml:space="preserve"> and percent inhibition was calculated</w:t>
      </w:r>
      <w:r w:rsidR="00A27643">
        <w:rPr>
          <w:rFonts w:ascii="Times New Roman" w:hAnsi="Times New Roman"/>
          <w:sz w:val="24"/>
          <w:szCs w:val="24"/>
        </w:rPr>
        <w:t xml:space="preserve"> (Singh </w:t>
      </w:r>
      <w:r w:rsidR="00A27643" w:rsidRPr="00A27643">
        <w:rPr>
          <w:rFonts w:ascii="Times New Roman" w:hAnsi="Times New Roman"/>
          <w:i/>
          <w:sz w:val="24"/>
          <w:szCs w:val="24"/>
        </w:rPr>
        <w:t>et al</w:t>
      </w:r>
      <w:r w:rsidR="00A27643">
        <w:rPr>
          <w:rFonts w:ascii="Times New Roman" w:hAnsi="Times New Roman"/>
          <w:sz w:val="24"/>
          <w:szCs w:val="24"/>
        </w:rPr>
        <w:t>.</w:t>
      </w:r>
      <w:r w:rsidR="008335C0">
        <w:rPr>
          <w:rFonts w:ascii="Times New Roman" w:hAnsi="Times New Roman"/>
          <w:sz w:val="24"/>
          <w:szCs w:val="24"/>
        </w:rPr>
        <w:t>,</w:t>
      </w:r>
      <w:r w:rsidR="00A27643">
        <w:rPr>
          <w:rFonts w:ascii="Times New Roman" w:hAnsi="Times New Roman"/>
          <w:sz w:val="24"/>
          <w:szCs w:val="24"/>
        </w:rPr>
        <w:t xml:space="preserve"> 2019).</w:t>
      </w:r>
      <w:r w:rsidR="00AF5BC5">
        <w:rPr>
          <w:rFonts w:ascii="Times New Roman" w:hAnsi="Times New Roman"/>
          <w:sz w:val="24"/>
          <w:szCs w:val="24"/>
        </w:rPr>
        <w:t xml:space="preserve"> Each treatment was replicated 7 times in a Completely Randomized Design (CRD).</w:t>
      </w:r>
    </w:p>
    <w:p w14:paraId="558A87E0" w14:textId="5ED9470B" w:rsidR="00616640" w:rsidRDefault="00994D90" w:rsidP="008E5E13">
      <w:pPr>
        <w:spacing w:line="360" w:lineRule="auto"/>
        <w:jc w:val="both"/>
        <w:rPr>
          <w:rFonts w:ascii="Times New Roman" w:hAnsi="Times New Roman"/>
          <w:sz w:val="24"/>
          <w:szCs w:val="24"/>
        </w:rPr>
      </w:pPr>
      <w:r w:rsidRPr="000D05C6">
        <w:rPr>
          <w:rFonts w:ascii="Times New Roman" w:hAnsi="Times New Roman"/>
          <w:sz w:val="24"/>
          <w:szCs w:val="24"/>
        </w:rPr>
        <w:lastRenderedPageBreak/>
        <w:t xml:space="preserve">Per cent inhibition over control </w:t>
      </w:r>
      <w:r w:rsidR="008E5E13">
        <w:rPr>
          <w:rFonts w:ascii="Times New Roman" w:hAnsi="Times New Roman"/>
          <w:sz w:val="24"/>
          <w:szCs w:val="24"/>
        </w:rPr>
        <w:t xml:space="preserve">(I) </w:t>
      </w:r>
      <w:r w:rsidRPr="000D05C6">
        <w:rPr>
          <w:rFonts w:ascii="Times New Roman" w:hAnsi="Times New Roman"/>
          <w:sz w:val="24"/>
          <w:szCs w:val="24"/>
        </w:rPr>
        <w:t>=</w:t>
      </w:r>
      <w:r w:rsidR="008E5E13">
        <w:rPr>
          <w:rFonts w:ascii="Times New Roman" w:hAnsi="Times New Roman"/>
          <w:sz w:val="24"/>
          <w:szCs w:val="24"/>
        </w:rPr>
        <w:t xml:space="preserve"> </w:t>
      </w:r>
      <w:r w:rsidR="008E5E13" w:rsidRPr="00961B11">
        <w:rPr>
          <w:rFonts w:ascii="Times New Roman" w:hAnsi="Times New Roman"/>
          <w:sz w:val="24"/>
          <w:szCs w:val="24"/>
        </w:rPr>
        <w:t>[(</w:t>
      </w:r>
      <w:r w:rsidR="008E5E13">
        <w:rPr>
          <w:rFonts w:ascii="Times New Roman" w:hAnsi="Times New Roman"/>
          <w:sz w:val="24"/>
          <w:szCs w:val="24"/>
        </w:rPr>
        <w:t>C–T</w:t>
      </w:r>
      <w:r w:rsidR="008E5E13" w:rsidRPr="00961B11">
        <w:rPr>
          <w:rFonts w:ascii="Times New Roman" w:hAnsi="Times New Roman"/>
          <w:sz w:val="24"/>
          <w:szCs w:val="24"/>
        </w:rPr>
        <w:t>)/C] X 100</w:t>
      </w:r>
      <w:r w:rsidRPr="000D05C6">
        <w:rPr>
          <w:rFonts w:ascii="Times New Roman" w:hAnsi="Times New Roman"/>
          <w:sz w:val="24"/>
          <w:szCs w:val="24"/>
        </w:rPr>
        <w:t xml:space="preserve"> </w:t>
      </w:r>
      <w:r w:rsidR="00B1044B">
        <w:rPr>
          <w:rFonts w:ascii="Times New Roman" w:hAnsi="Times New Roman"/>
          <w:sz w:val="24"/>
          <w:szCs w:val="24"/>
        </w:rPr>
        <w:t>(</w:t>
      </w:r>
      <w:proofErr w:type="spellStart"/>
      <w:r w:rsidR="00B1044B">
        <w:rPr>
          <w:rFonts w:ascii="Times New Roman" w:hAnsi="Times New Roman"/>
          <w:sz w:val="24"/>
          <w:szCs w:val="24"/>
        </w:rPr>
        <w:t>Dukare</w:t>
      </w:r>
      <w:proofErr w:type="spellEnd"/>
      <w:r w:rsidR="00B1044B">
        <w:rPr>
          <w:rFonts w:ascii="Times New Roman" w:hAnsi="Times New Roman"/>
          <w:sz w:val="24"/>
          <w:szCs w:val="24"/>
        </w:rPr>
        <w:t xml:space="preserve"> </w:t>
      </w:r>
      <w:r w:rsidR="00B1044B" w:rsidRPr="00B1044B">
        <w:rPr>
          <w:rFonts w:ascii="Times New Roman" w:hAnsi="Times New Roman"/>
          <w:i/>
          <w:sz w:val="24"/>
          <w:szCs w:val="24"/>
        </w:rPr>
        <w:t>et al</w:t>
      </w:r>
      <w:r w:rsidR="00B1044B">
        <w:rPr>
          <w:rFonts w:ascii="Times New Roman" w:hAnsi="Times New Roman"/>
          <w:sz w:val="24"/>
          <w:szCs w:val="24"/>
        </w:rPr>
        <w:t>., 2020).</w:t>
      </w:r>
    </w:p>
    <w:p w14:paraId="3E8B8BA5" w14:textId="77777777" w:rsidR="00616640" w:rsidRDefault="00616640" w:rsidP="00616640">
      <w:pPr>
        <w:spacing w:line="276" w:lineRule="auto"/>
        <w:jc w:val="both"/>
        <w:rPr>
          <w:rFonts w:ascii="Times New Roman" w:hAnsi="Times New Roman"/>
          <w:sz w:val="24"/>
          <w:szCs w:val="24"/>
        </w:rPr>
      </w:pPr>
    </w:p>
    <w:p w14:paraId="0A7908AB" w14:textId="77777777" w:rsidR="00616640" w:rsidRPr="00961B11" w:rsidRDefault="00616640" w:rsidP="00616640">
      <w:pPr>
        <w:spacing w:line="276" w:lineRule="auto"/>
        <w:jc w:val="both"/>
        <w:rPr>
          <w:rFonts w:ascii="Times New Roman" w:hAnsi="Times New Roman"/>
          <w:sz w:val="24"/>
          <w:szCs w:val="24"/>
        </w:rPr>
      </w:pPr>
      <w:r w:rsidRPr="00961B11">
        <w:rPr>
          <w:rFonts w:ascii="Times New Roman" w:hAnsi="Times New Roman"/>
          <w:sz w:val="24"/>
          <w:szCs w:val="24"/>
        </w:rPr>
        <w:t xml:space="preserve">                 Where, I = Per cent growth inhibition</w:t>
      </w:r>
    </w:p>
    <w:p w14:paraId="604E45C9" w14:textId="77777777" w:rsidR="00616640" w:rsidRDefault="00616640" w:rsidP="00616640">
      <w:pPr>
        <w:spacing w:line="276" w:lineRule="auto"/>
        <w:jc w:val="both"/>
        <w:rPr>
          <w:rFonts w:ascii="Times New Roman" w:hAnsi="Times New Roman"/>
          <w:sz w:val="24"/>
          <w:szCs w:val="24"/>
        </w:rPr>
      </w:pPr>
      <w:r w:rsidRPr="00961B11">
        <w:rPr>
          <w:rFonts w:ascii="Times New Roman" w:hAnsi="Times New Roman"/>
          <w:sz w:val="24"/>
          <w:szCs w:val="24"/>
        </w:rPr>
        <w:t xml:space="preserve">               </w:t>
      </w:r>
      <w:r>
        <w:rPr>
          <w:rFonts w:ascii="Times New Roman" w:hAnsi="Times New Roman"/>
          <w:sz w:val="24"/>
          <w:szCs w:val="24"/>
        </w:rPr>
        <w:t xml:space="preserve">            </w:t>
      </w:r>
      <w:r w:rsidRPr="00961B11">
        <w:rPr>
          <w:rFonts w:ascii="Times New Roman" w:hAnsi="Times New Roman"/>
          <w:sz w:val="24"/>
          <w:szCs w:val="24"/>
        </w:rPr>
        <w:t xml:space="preserve">  C = Radial growth of the pathogen in control (</w:t>
      </w:r>
      <w:r>
        <w:rPr>
          <w:rFonts w:ascii="Times New Roman" w:hAnsi="Times New Roman"/>
          <w:sz w:val="24"/>
          <w:szCs w:val="24"/>
        </w:rPr>
        <w:t>c</w:t>
      </w:r>
      <w:r w:rsidRPr="00961B11">
        <w:rPr>
          <w:rFonts w:ascii="Times New Roman" w:hAnsi="Times New Roman"/>
          <w:sz w:val="24"/>
          <w:szCs w:val="24"/>
        </w:rPr>
        <w:t>m)</w:t>
      </w:r>
    </w:p>
    <w:p w14:paraId="35D81CAB" w14:textId="77777777" w:rsidR="007B0192" w:rsidRDefault="007B0192" w:rsidP="007B0192">
      <w:pPr>
        <w:spacing w:line="276" w:lineRule="auto"/>
        <w:jc w:val="both"/>
        <w:rPr>
          <w:rFonts w:ascii="Times New Roman" w:hAnsi="Times New Roman"/>
          <w:sz w:val="24"/>
          <w:szCs w:val="24"/>
        </w:rPr>
      </w:pPr>
      <w:r>
        <w:rPr>
          <w:rFonts w:ascii="Times New Roman" w:hAnsi="Times New Roman"/>
          <w:sz w:val="24"/>
          <w:szCs w:val="24"/>
        </w:rPr>
        <w:t xml:space="preserve">                             </w:t>
      </w:r>
      <w:r w:rsidRPr="00961B11">
        <w:rPr>
          <w:rFonts w:ascii="Times New Roman" w:hAnsi="Times New Roman"/>
          <w:sz w:val="24"/>
          <w:szCs w:val="24"/>
        </w:rPr>
        <w:t>T = Radial growth of the pathogen in treatment (</w:t>
      </w:r>
      <w:r>
        <w:rPr>
          <w:rFonts w:ascii="Times New Roman" w:hAnsi="Times New Roman"/>
          <w:sz w:val="24"/>
          <w:szCs w:val="24"/>
        </w:rPr>
        <w:t>c</w:t>
      </w:r>
      <w:r w:rsidRPr="00961B11">
        <w:rPr>
          <w:rFonts w:ascii="Times New Roman" w:hAnsi="Times New Roman"/>
          <w:sz w:val="24"/>
          <w:szCs w:val="24"/>
        </w:rPr>
        <w:t>m)</w:t>
      </w:r>
    </w:p>
    <w:p w14:paraId="3ED08E22" w14:textId="77777777" w:rsidR="00E17BFA" w:rsidRPr="00F81D1E" w:rsidRDefault="00E17BFA" w:rsidP="00F81D1E">
      <w:pPr>
        <w:spacing w:line="360" w:lineRule="auto"/>
        <w:rPr>
          <w:rFonts w:ascii="Times New Roman" w:hAnsi="Times New Roman"/>
          <w:sz w:val="24"/>
          <w:szCs w:val="24"/>
        </w:rPr>
      </w:pPr>
    </w:p>
    <w:p w14:paraId="61E9892A" w14:textId="3CAF9104" w:rsidR="00440896" w:rsidRPr="00EA793C" w:rsidRDefault="00B039A4" w:rsidP="00440896">
      <w:pPr>
        <w:rPr>
          <w:rFonts w:ascii="Times New Roman" w:hAnsi="Times New Roman"/>
          <w:b/>
          <w:i/>
          <w:sz w:val="24"/>
          <w:szCs w:val="24"/>
          <w:lang w:val="en-US"/>
        </w:rPr>
      </w:pPr>
      <w:r w:rsidRPr="00CF0A5A">
        <w:rPr>
          <w:rFonts w:ascii="Times New Roman" w:hAnsi="Times New Roman"/>
          <w:b/>
          <w:sz w:val="24"/>
          <w:szCs w:val="24"/>
          <w:lang w:val="en-US"/>
        </w:rPr>
        <w:t>2.7. Preparation</w:t>
      </w:r>
      <w:r w:rsidR="00440896" w:rsidRPr="00CF0A5A">
        <w:rPr>
          <w:rFonts w:ascii="Times New Roman" w:hAnsi="Times New Roman"/>
          <w:b/>
          <w:sz w:val="24"/>
          <w:szCs w:val="24"/>
          <w:lang w:val="en-US"/>
        </w:rPr>
        <w:t xml:space="preserve"> of </w:t>
      </w:r>
      <w:r w:rsidR="00977E48" w:rsidRPr="00CF0A5A">
        <w:rPr>
          <w:rFonts w:ascii="Times New Roman" w:hAnsi="Times New Roman"/>
          <w:b/>
          <w:sz w:val="24"/>
          <w:szCs w:val="24"/>
          <w:lang w:val="en-US"/>
        </w:rPr>
        <w:t>c</w:t>
      </w:r>
      <w:r w:rsidR="00440896" w:rsidRPr="00CF0A5A">
        <w:rPr>
          <w:rFonts w:ascii="Times New Roman" w:hAnsi="Times New Roman"/>
          <w:b/>
          <w:sz w:val="24"/>
          <w:szCs w:val="24"/>
          <w:lang w:val="en-US"/>
        </w:rPr>
        <w:t>rude</w:t>
      </w:r>
      <w:r w:rsidR="00D46F8C" w:rsidRPr="00CF0A5A">
        <w:rPr>
          <w:rFonts w:ascii="Times New Roman" w:hAnsi="Times New Roman"/>
          <w:b/>
          <w:sz w:val="24"/>
          <w:szCs w:val="24"/>
          <w:lang w:val="en-US"/>
        </w:rPr>
        <w:t xml:space="preserve"> extracts</w:t>
      </w:r>
      <w:r w:rsidR="00440896" w:rsidRPr="00CF0A5A">
        <w:rPr>
          <w:rFonts w:ascii="Times New Roman" w:hAnsi="Times New Roman"/>
          <w:b/>
          <w:sz w:val="24"/>
          <w:szCs w:val="24"/>
          <w:lang w:val="en-US"/>
        </w:rPr>
        <w:t xml:space="preserve"> of</w:t>
      </w:r>
      <w:r w:rsidR="00440896" w:rsidRPr="00EA793C">
        <w:rPr>
          <w:rFonts w:ascii="Times New Roman" w:hAnsi="Times New Roman"/>
          <w:b/>
          <w:i/>
          <w:sz w:val="24"/>
          <w:szCs w:val="24"/>
          <w:lang w:val="en-US"/>
        </w:rPr>
        <w:t xml:space="preserve"> B</w:t>
      </w:r>
      <w:r w:rsidR="00977E48" w:rsidRPr="00EA793C">
        <w:rPr>
          <w:rFonts w:ascii="Times New Roman" w:hAnsi="Times New Roman"/>
          <w:b/>
          <w:i/>
          <w:sz w:val="24"/>
          <w:szCs w:val="24"/>
          <w:lang w:val="en-US"/>
        </w:rPr>
        <w:t>.</w:t>
      </w:r>
      <w:r w:rsidR="00440896" w:rsidRPr="00EA793C">
        <w:rPr>
          <w:rFonts w:ascii="Times New Roman" w:hAnsi="Times New Roman"/>
          <w:b/>
          <w:i/>
          <w:sz w:val="24"/>
          <w:szCs w:val="24"/>
          <w:lang w:val="en-US"/>
        </w:rPr>
        <w:t xml:space="preserve"> bassiana</w:t>
      </w:r>
    </w:p>
    <w:p w14:paraId="4CC54618" w14:textId="77777777" w:rsidR="00473B11" w:rsidRPr="00EA793C" w:rsidRDefault="00473B11" w:rsidP="00440896">
      <w:pPr>
        <w:rPr>
          <w:rFonts w:ascii="Times New Roman" w:hAnsi="Times New Roman"/>
          <w:b/>
          <w:i/>
          <w:sz w:val="24"/>
          <w:szCs w:val="24"/>
        </w:rPr>
      </w:pPr>
    </w:p>
    <w:p w14:paraId="573FEFCA" w14:textId="021EADF7" w:rsidR="008F49DE" w:rsidRPr="00430245" w:rsidRDefault="00440896" w:rsidP="00440896">
      <w:pPr>
        <w:spacing w:line="360" w:lineRule="auto"/>
        <w:jc w:val="both"/>
        <w:rPr>
          <w:rFonts w:ascii="Times New Roman" w:hAnsi="Times New Roman"/>
          <w:sz w:val="24"/>
          <w:szCs w:val="24"/>
        </w:rPr>
      </w:pPr>
      <w:r>
        <w:rPr>
          <w:rFonts w:ascii="Times New Roman" w:hAnsi="Times New Roman"/>
          <w:sz w:val="24"/>
          <w:szCs w:val="24"/>
        </w:rPr>
        <w:t xml:space="preserve">    </w:t>
      </w:r>
      <w:r w:rsidRPr="00440896">
        <w:rPr>
          <w:rFonts w:ascii="Times New Roman" w:hAnsi="Times New Roman"/>
          <w:sz w:val="24"/>
          <w:szCs w:val="24"/>
        </w:rPr>
        <w:t xml:space="preserve"> </w:t>
      </w:r>
      <w:r w:rsidR="00B46FFA">
        <w:rPr>
          <w:rFonts w:ascii="Times New Roman" w:hAnsi="Times New Roman"/>
          <w:sz w:val="24"/>
          <w:szCs w:val="24"/>
        </w:rPr>
        <w:t xml:space="preserve">Among the 3 media used, Sabouraud Dextrose broth enhanced the growth </w:t>
      </w:r>
      <w:r w:rsidR="00EC7ED4">
        <w:rPr>
          <w:rFonts w:ascii="Times New Roman" w:hAnsi="Times New Roman"/>
          <w:sz w:val="24"/>
          <w:szCs w:val="24"/>
        </w:rPr>
        <w:t xml:space="preserve">of </w:t>
      </w:r>
      <w:r w:rsidRPr="00440896">
        <w:rPr>
          <w:rStyle w:val="Emphasis"/>
          <w:rFonts w:ascii="Times New Roman" w:hAnsi="Times New Roman"/>
          <w:sz w:val="24"/>
          <w:szCs w:val="24"/>
        </w:rPr>
        <w:t>B</w:t>
      </w:r>
      <w:r w:rsidR="00941EAE">
        <w:rPr>
          <w:rStyle w:val="Emphasis"/>
          <w:rFonts w:ascii="Times New Roman" w:hAnsi="Times New Roman"/>
          <w:sz w:val="24"/>
          <w:szCs w:val="24"/>
        </w:rPr>
        <w:t>.</w:t>
      </w:r>
      <w:r w:rsidRPr="00440896">
        <w:rPr>
          <w:rStyle w:val="Emphasis"/>
          <w:rFonts w:ascii="Times New Roman" w:hAnsi="Times New Roman"/>
          <w:sz w:val="24"/>
          <w:szCs w:val="24"/>
        </w:rPr>
        <w:t xml:space="preserve"> bassiana</w:t>
      </w:r>
      <w:r w:rsidRPr="00440896">
        <w:rPr>
          <w:rFonts w:ascii="Times New Roman" w:hAnsi="Times New Roman"/>
          <w:sz w:val="24"/>
          <w:szCs w:val="24"/>
        </w:rPr>
        <w:t xml:space="preserve"> </w:t>
      </w:r>
      <w:r w:rsidR="00B46FFA">
        <w:rPr>
          <w:rFonts w:ascii="Times New Roman" w:hAnsi="Times New Roman"/>
          <w:sz w:val="24"/>
          <w:szCs w:val="24"/>
        </w:rPr>
        <w:t xml:space="preserve">due to which </w:t>
      </w:r>
      <w:r w:rsidR="00EC7ED4">
        <w:rPr>
          <w:rFonts w:ascii="Times New Roman" w:hAnsi="Times New Roman"/>
          <w:sz w:val="24"/>
          <w:szCs w:val="24"/>
        </w:rPr>
        <w:t>enhancing</w:t>
      </w:r>
      <w:r w:rsidR="00B46FFA">
        <w:rPr>
          <w:rFonts w:ascii="Times New Roman" w:hAnsi="Times New Roman"/>
          <w:sz w:val="24"/>
          <w:szCs w:val="24"/>
        </w:rPr>
        <w:t xml:space="preserve"> the antagonistic potential of the fungi. Hence, </w:t>
      </w:r>
      <w:proofErr w:type="spellStart"/>
      <w:proofErr w:type="gramStart"/>
      <w:r w:rsidR="00B46FFA" w:rsidRPr="00B46FFA">
        <w:rPr>
          <w:rFonts w:ascii="Times New Roman" w:hAnsi="Times New Roman"/>
          <w:i/>
          <w:sz w:val="24"/>
          <w:szCs w:val="24"/>
        </w:rPr>
        <w:t>B.bassiana</w:t>
      </w:r>
      <w:proofErr w:type="spellEnd"/>
      <w:proofErr w:type="gramEnd"/>
      <w:r w:rsidR="00B46FFA">
        <w:rPr>
          <w:rFonts w:ascii="Times New Roman" w:hAnsi="Times New Roman"/>
          <w:sz w:val="24"/>
          <w:szCs w:val="24"/>
        </w:rPr>
        <w:t xml:space="preserve"> grown in SDB was taken for the preparation of crude extracts. After incubation of the broth </w:t>
      </w:r>
      <w:r w:rsidRPr="00440896">
        <w:rPr>
          <w:rFonts w:ascii="Times New Roman" w:hAnsi="Times New Roman"/>
          <w:sz w:val="24"/>
          <w:szCs w:val="24"/>
        </w:rPr>
        <w:t>at 28 ± 2 °C for 7 days</w:t>
      </w:r>
      <w:r w:rsidR="00B46FFA">
        <w:rPr>
          <w:rFonts w:ascii="Times New Roman" w:hAnsi="Times New Roman"/>
          <w:sz w:val="24"/>
          <w:szCs w:val="24"/>
        </w:rPr>
        <w:t>,</w:t>
      </w:r>
      <w:r w:rsidRPr="00440896">
        <w:rPr>
          <w:rFonts w:ascii="Times New Roman" w:hAnsi="Times New Roman"/>
          <w:sz w:val="24"/>
          <w:szCs w:val="24"/>
        </w:rPr>
        <w:t xml:space="preserve"> </w:t>
      </w:r>
      <w:r w:rsidR="00B46FFA">
        <w:rPr>
          <w:rFonts w:ascii="Times New Roman" w:hAnsi="Times New Roman"/>
          <w:sz w:val="24"/>
          <w:szCs w:val="24"/>
        </w:rPr>
        <w:t xml:space="preserve">it </w:t>
      </w:r>
      <w:r w:rsidRPr="00440896">
        <w:rPr>
          <w:rFonts w:ascii="Times New Roman" w:hAnsi="Times New Roman"/>
          <w:sz w:val="24"/>
          <w:szCs w:val="24"/>
        </w:rPr>
        <w:t>was centrifuged at 10,000 rpm for 20 minutes at 4 °C to separate the fungal biomass. The supernatant was collected and filtered through Whatman No. 1 filter paper to remove residual particulates. The clarified filtrate was acidified to pH 2.5 using 1 M hydrochloric acid (HCl)</w:t>
      </w:r>
      <w:r w:rsidR="00C1393E">
        <w:rPr>
          <w:rFonts w:ascii="Times New Roman" w:hAnsi="Times New Roman"/>
          <w:sz w:val="24"/>
          <w:szCs w:val="24"/>
        </w:rPr>
        <w:t>, a</w:t>
      </w:r>
      <w:r w:rsidRPr="00440896">
        <w:rPr>
          <w:rFonts w:ascii="Times New Roman" w:hAnsi="Times New Roman"/>
          <w:sz w:val="24"/>
          <w:szCs w:val="24"/>
        </w:rPr>
        <w:t>n</w:t>
      </w:r>
      <w:r w:rsidR="00C1393E">
        <w:rPr>
          <w:rFonts w:ascii="Times New Roman" w:hAnsi="Times New Roman"/>
          <w:sz w:val="24"/>
          <w:szCs w:val="24"/>
        </w:rPr>
        <w:t>d an</w:t>
      </w:r>
      <w:r w:rsidRPr="00440896">
        <w:rPr>
          <w:rFonts w:ascii="Times New Roman" w:hAnsi="Times New Roman"/>
          <w:sz w:val="24"/>
          <w:szCs w:val="24"/>
        </w:rPr>
        <w:t xml:space="preserve"> equal volume of </w:t>
      </w:r>
      <w:r w:rsidR="003B608E">
        <w:rPr>
          <w:rFonts w:ascii="Times New Roman" w:hAnsi="Times New Roman"/>
          <w:sz w:val="24"/>
          <w:szCs w:val="24"/>
        </w:rPr>
        <w:t>ethyl acetate</w:t>
      </w:r>
      <w:r w:rsidRPr="00440896">
        <w:rPr>
          <w:rFonts w:ascii="Times New Roman" w:hAnsi="Times New Roman"/>
          <w:sz w:val="24"/>
          <w:szCs w:val="24"/>
        </w:rPr>
        <w:t xml:space="preserve"> </w:t>
      </w:r>
      <w:r w:rsidR="00910CCD">
        <w:rPr>
          <w:rFonts w:ascii="Times New Roman" w:hAnsi="Times New Roman"/>
          <w:sz w:val="24"/>
          <w:szCs w:val="24"/>
        </w:rPr>
        <w:t xml:space="preserve">was </w:t>
      </w:r>
      <w:r w:rsidRPr="00440896">
        <w:rPr>
          <w:rFonts w:ascii="Times New Roman" w:hAnsi="Times New Roman"/>
          <w:sz w:val="24"/>
          <w:szCs w:val="24"/>
        </w:rPr>
        <w:t xml:space="preserve">added, and the mixture was vortexed vigorously for 10 minutes to facilitate </w:t>
      </w:r>
      <w:r>
        <w:rPr>
          <w:rFonts w:ascii="Times New Roman" w:hAnsi="Times New Roman"/>
          <w:sz w:val="24"/>
          <w:szCs w:val="24"/>
        </w:rPr>
        <w:t xml:space="preserve">the </w:t>
      </w:r>
      <w:r w:rsidRPr="00440896">
        <w:rPr>
          <w:rFonts w:ascii="Times New Roman" w:hAnsi="Times New Roman"/>
          <w:sz w:val="24"/>
          <w:szCs w:val="24"/>
        </w:rPr>
        <w:t>extraction of secondary metabolites</w:t>
      </w:r>
      <w:r w:rsidR="00ED5B5B">
        <w:t xml:space="preserve">. </w:t>
      </w:r>
      <w:r w:rsidRPr="00440896">
        <w:rPr>
          <w:rFonts w:ascii="Times New Roman" w:hAnsi="Times New Roman"/>
          <w:sz w:val="24"/>
          <w:szCs w:val="24"/>
        </w:rPr>
        <w:t>The organic phas</w:t>
      </w:r>
      <w:r w:rsidR="00DF4A06">
        <w:rPr>
          <w:rFonts w:ascii="Times New Roman" w:hAnsi="Times New Roman"/>
          <w:sz w:val="24"/>
          <w:szCs w:val="24"/>
        </w:rPr>
        <w:t xml:space="preserve">e was </w:t>
      </w:r>
      <w:r w:rsidRPr="00440896">
        <w:rPr>
          <w:rFonts w:ascii="Times New Roman" w:hAnsi="Times New Roman"/>
          <w:sz w:val="24"/>
          <w:szCs w:val="24"/>
        </w:rPr>
        <w:t>concentrated under reduced pressure using a rotary evaporator</w:t>
      </w:r>
      <w:r w:rsidR="00BD231F">
        <w:rPr>
          <w:rFonts w:ascii="Times New Roman" w:hAnsi="Times New Roman"/>
          <w:sz w:val="24"/>
          <w:szCs w:val="24"/>
        </w:rPr>
        <w:t xml:space="preserve"> </w:t>
      </w:r>
      <w:r w:rsidR="002060CC">
        <w:rPr>
          <w:rFonts w:ascii="Times New Roman" w:hAnsi="Times New Roman"/>
          <w:sz w:val="24"/>
          <w:szCs w:val="24"/>
        </w:rPr>
        <w:t>(D.V.C)</w:t>
      </w:r>
      <w:r w:rsidR="00DF4A06">
        <w:rPr>
          <w:rFonts w:ascii="Times New Roman" w:hAnsi="Times New Roman"/>
          <w:sz w:val="24"/>
          <w:szCs w:val="24"/>
        </w:rPr>
        <w:t xml:space="preserve"> and the</w:t>
      </w:r>
      <w:r w:rsidRPr="00440896">
        <w:rPr>
          <w:rFonts w:ascii="Times New Roman" w:hAnsi="Times New Roman"/>
          <w:sz w:val="24"/>
          <w:szCs w:val="24"/>
        </w:rPr>
        <w:t xml:space="preserve"> result</w:t>
      </w:r>
      <w:r w:rsidR="00DF4A06">
        <w:rPr>
          <w:rFonts w:ascii="Times New Roman" w:hAnsi="Times New Roman"/>
          <w:sz w:val="24"/>
          <w:szCs w:val="24"/>
        </w:rPr>
        <w:t>ant</w:t>
      </w:r>
      <w:r w:rsidRPr="00440896">
        <w:rPr>
          <w:rFonts w:ascii="Times New Roman" w:hAnsi="Times New Roman"/>
          <w:sz w:val="24"/>
          <w:szCs w:val="24"/>
        </w:rPr>
        <w:t xml:space="preserve"> crude metabolite extract was collected and stored at 4 °C until further use</w:t>
      </w:r>
      <w:r w:rsidR="009F1BCF">
        <w:rPr>
          <w:rFonts w:ascii="Times New Roman" w:hAnsi="Times New Roman"/>
          <w:sz w:val="24"/>
          <w:szCs w:val="24"/>
        </w:rPr>
        <w:t xml:space="preserve"> (</w:t>
      </w:r>
      <w:r w:rsidR="002060CC">
        <w:rPr>
          <w:rFonts w:ascii="Times New Roman" w:hAnsi="Times New Roman"/>
          <w:sz w:val="24"/>
          <w:szCs w:val="24"/>
        </w:rPr>
        <w:t>Chait</w:t>
      </w:r>
      <w:r w:rsidR="00BC289F">
        <w:rPr>
          <w:rFonts w:ascii="Times New Roman" w:hAnsi="Times New Roman"/>
          <w:sz w:val="24"/>
          <w:szCs w:val="24"/>
        </w:rPr>
        <w:t>h</w:t>
      </w:r>
      <w:r w:rsidR="002060CC">
        <w:rPr>
          <w:rFonts w:ascii="Times New Roman" w:hAnsi="Times New Roman"/>
          <w:sz w:val="24"/>
          <w:szCs w:val="24"/>
        </w:rPr>
        <w:t>ra</w:t>
      </w:r>
      <w:r w:rsidR="009F1BCF">
        <w:rPr>
          <w:rFonts w:ascii="Times New Roman" w:hAnsi="Times New Roman"/>
          <w:sz w:val="24"/>
          <w:szCs w:val="24"/>
        </w:rPr>
        <w:t xml:space="preserve"> </w:t>
      </w:r>
      <w:r w:rsidR="009F1BCF" w:rsidRPr="009F1BCF">
        <w:rPr>
          <w:rFonts w:ascii="Times New Roman" w:hAnsi="Times New Roman"/>
          <w:i/>
          <w:sz w:val="24"/>
          <w:szCs w:val="24"/>
        </w:rPr>
        <w:t>et al</w:t>
      </w:r>
      <w:r w:rsidR="009F1BCF">
        <w:rPr>
          <w:rFonts w:ascii="Times New Roman" w:hAnsi="Times New Roman"/>
          <w:sz w:val="24"/>
          <w:szCs w:val="24"/>
        </w:rPr>
        <w:t>., 202</w:t>
      </w:r>
      <w:r w:rsidR="002060CC">
        <w:rPr>
          <w:rFonts w:ascii="Times New Roman" w:hAnsi="Times New Roman"/>
          <w:sz w:val="24"/>
          <w:szCs w:val="24"/>
        </w:rPr>
        <w:t>2</w:t>
      </w:r>
      <w:r w:rsidR="009F1BCF">
        <w:rPr>
          <w:rFonts w:ascii="Times New Roman" w:hAnsi="Times New Roman"/>
          <w:sz w:val="24"/>
          <w:szCs w:val="24"/>
        </w:rPr>
        <w:t>).</w:t>
      </w:r>
    </w:p>
    <w:p w14:paraId="63E31C64" w14:textId="77777777" w:rsidR="001A1A32" w:rsidRDefault="001A1A32" w:rsidP="00737D16">
      <w:pPr>
        <w:spacing w:line="360" w:lineRule="auto"/>
        <w:jc w:val="both"/>
        <w:rPr>
          <w:rFonts w:ascii="Times New Roman" w:hAnsi="Times New Roman"/>
          <w:b/>
          <w:sz w:val="24"/>
          <w:szCs w:val="24"/>
        </w:rPr>
      </w:pPr>
    </w:p>
    <w:p w14:paraId="4ADF08ED" w14:textId="1933662A" w:rsidR="001D0909" w:rsidRPr="00FA70F2" w:rsidRDefault="00C02B2E" w:rsidP="00737D16">
      <w:pPr>
        <w:spacing w:line="360" w:lineRule="auto"/>
        <w:jc w:val="both"/>
        <w:rPr>
          <w:rFonts w:ascii="Times New Roman" w:hAnsi="Times New Roman"/>
          <w:b/>
          <w:sz w:val="24"/>
          <w:szCs w:val="24"/>
        </w:rPr>
      </w:pPr>
      <w:r w:rsidRPr="00FA70F2">
        <w:rPr>
          <w:rFonts w:ascii="Times New Roman" w:hAnsi="Times New Roman"/>
          <w:b/>
          <w:sz w:val="24"/>
          <w:szCs w:val="24"/>
        </w:rPr>
        <w:t>2.8</w:t>
      </w:r>
      <w:r w:rsidR="00EC0646" w:rsidRPr="00FA70F2">
        <w:rPr>
          <w:rFonts w:ascii="Times New Roman" w:hAnsi="Times New Roman"/>
          <w:b/>
          <w:sz w:val="24"/>
          <w:szCs w:val="24"/>
        </w:rPr>
        <w:t xml:space="preserve">. GC-MS </w:t>
      </w:r>
      <w:r w:rsidR="00DD5D67" w:rsidRPr="00FA70F2">
        <w:rPr>
          <w:rFonts w:ascii="Times New Roman" w:hAnsi="Times New Roman"/>
          <w:b/>
          <w:sz w:val="24"/>
          <w:szCs w:val="24"/>
        </w:rPr>
        <w:t>a</w:t>
      </w:r>
      <w:r w:rsidR="00EC0646" w:rsidRPr="00FA70F2">
        <w:rPr>
          <w:rFonts w:ascii="Times New Roman" w:hAnsi="Times New Roman"/>
          <w:b/>
          <w:sz w:val="24"/>
          <w:szCs w:val="24"/>
        </w:rPr>
        <w:t>nalysis of</w:t>
      </w:r>
      <w:r w:rsidR="005A544B" w:rsidRPr="00EA793C">
        <w:rPr>
          <w:rFonts w:ascii="Times New Roman" w:hAnsi="Times New Roman"/>
          <w:b/>
          <w:i/>
          <w:sz w:val="24"/>
          <w:szCs w:val="24"/>
        </w:rPr>
        <w:t xml:space="preserve"> </w:t>
      </w:r>
      <w:r w:rsidR="00DD5D67" w:rsidRPr="00EA793C">
        <w:rPr>
          <w:rFonts w:ascii="Times New Roman" w:hAnsi="Times New Roman"/>
          <w:b/>
          <w:i/>
          <w:sz w:val="24"/>
          <w:szCs w:val="24"/>
        </w:rPr>
        <w:t xml:space="preserve">B. </w:t>
      </w:r>
      <w:r w:rsidR="00EC0646" w:rsidRPr="00EA793C">
        <w:rPr>
          <w:rFonts w:ascii="Times New Roman" w:hAnsi="Times New Roman"/>
          <w:b/>
          <w:i/>
          <w:sz w:val="24"/>
          <w:szCs w:val="24"/>
        </w:rPr>
        <w:t xml:space="preserve">bassiana </w:t>
      </w:r>
      <w:r w:rsidR="00430245" w:rsidRPr="00FA70F2">
        <w:rPr>
          <w:rFonts w:ascii="Times New Roman" w:hAnsi="Times New Roman"/>
          <w:b/>
          <w:sz w:val="24"/>
          <w:szCs w:val="24"/>
        </w:rPr>
        <w:t>crude extract</w:t>
      </w:r>
    </w:p>
    <w:p w14:paraId="69663F31" w14:textId="77777777" w:rsidR="001D0909" w:rsidRPr="001D0909" w:rsidRDefault="004115C5" w:rsidP="001D0909">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033F2">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  </w:t>
      </w:r>
      <w:r w:rsidR="001D0909" w:rsidRPr="001D0909">
        <w:rPr>
          <w:rFonts w:ascii="Times New Roman" w:eastAsia="Times New Roman" w:hAnsi="Times New Roman"/>
          <w:sz w:val="24"/>
          <w:szCs w:val="24"/>
          <w:lang w:eastAsia="en-IN"/>
        </w:rPr>
        <w:t xml:space="preserve">The analysis was performed on an Agilent GC–MS system (Model: CH-GCMSMS02, 8890 GC System coupled with 7000 GC/TQ triple quadrupole) equipped with a DB-5MS capillary column (30 meters in length, 250 </w:t>
      </w:r>
      <w:proofErr w:type="spellStart"/>
      <w:r w:rsidR="001D0909" w:rsidRPr="001D0909">
        <w:rPr>
          <w:rFonts w:ascii="Times New Roman" w:eastAsia="Times New Roman" w:hAnsi="Times New Roman"/>
          <w:sz w:val="24"/>
          <w:szCs w:val="24"/>
          <w:lang w:eastAsia="en-IN"/>
        </w:rPr>
        <w:t>μm</w:t>
      </w:r>
      <w:proofErr w:type="spellEnd"/>
      <w:r w:rsidR="001D0909" w:rsidRPr="001D0909">
        <w:rPr>
          <w:rFonts w:ascii="Times New Roman" w:eastAsia="Times New Roman" w:hAnsi="Times New Roman"/>
          <w:sz w:val="24"/>
          <w:szCs w:val="24"/>
          <w:lang w:eastAsia="en-IN"/>
        </w:rPr>
        <w:t xml:space="preserve"> external diameter, 0.25 </w:t>
      </w:r>
      <w:proofErr w:type="spellStart"/>
      <w:r w:rsidR="001D0909" w:rsidRPr="001D0909">
        <w:rPr>
          <w:rFonts w:ascii="Times New Roman" w:eastAsia="Times New Roman" w:hAnsi="Times New Roman"/>
          <w:sz w:val="24"/>
          <w:szCs w:val="24"/>
          <w:lang w:eastAsia="en-IN"/>
        </w:rPr>
        <w:t>μm</w:t>
      </w:r>
      <w:proofErr w:type="spellEnd"/>
      <w:r w:rsidR="001D0909" w:rsidRPr="001D0909">
        <w:rPr>
          <w:rFonts w:ascii="Times New Roman" w:eastAsia="Times New Roman" w:hAnsi="Times New Roman"/>
          <w:sz w:val="24"/>
          <w:szCs w:val="24"/>
          <w:lang w:eastAsia="en-IN"/>
        </w:rPr>
        <w:t xml:space="preserve"> film thickness). The system was integrated with a Mass Selective Detector (MS-DSQ-II) and operated using Mass Hunter software. Electron ionization at −70 eV was utilized for compound ionization. Helium was used as the carrier gas at a constant flow rate of 1.0 mL/min. Each sample was injected in a 2 </w:t>
      </w:r>
      <w:proofErr w:type="spellStart"/>
      <w:r w:rsidR="001D0909" w:rsidRPr="001D0909">
        <w:rPr>
          <w:rFonts w:ascii="Times New Roman" w:eastAsia="Times New Roman" w:hAnsi="Times New Roman"/>
          <w:sz w:val="24"/>
          <w:szCs w:val="24"/>
          <w:lang w:eastAsia="en-IN"/>
        </w:rPr>
        <w:t>μL</w:t>
      </w:r>
      <w:proofErr w:type="spellEnd"/>
      <w:r w:rsidR="001D0909" w:rsidRPr="001D0909">
        <w:rPr>
          <w:rFonts w:ascii="Times New Roman" w:eastAsia="Times New Roman" w:hAnsi="Times New Roman"/>
          <w:sz w:val="24"/>
          <w:szCs w:val="24"/>
          <w:lang w:eastAsia="en-IN"/>
        </w:rPr>
        <w:t xml:space="preserve"> volume, with the injector maintained at 250°C and the ion source at 200 °C.</w:t>
      </w:r>
    </w:p>
    <w:p w14:paraId="12932580" w14:textId="77777777" w:rsidR="001D0909" w:rsidRPr="001D0909" w:rsidRDefault="004115C5" w:rsidP="001D0909">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1D0909" w:rsidRPr="001D0909">
        <w:rPr>
          <w:rFonts w:ascii="Times New Roman" w:eastAsia="Times New Roman" w:hAnsi="Times New Roman"/>
          <w:sz w:val="24"/>
          <w:szCs w:val="24"/>
          <w:lang w:eastAsia="en-IN"/>
        </w:rPr>
        <w:t>The GC oven temperature was programmed in multiple stages: the run started at 50 °C and held for 1 minute, followed by a temperature increase of 5 °C per minute up to 120 °C, which was maintained for another minute (total time: 16 minutes). The temperature was then ramped at 10 °C per minute to 210 °C, held for 1 minute (total time: 26 minutes), and finally increased at the same rate to 280 °C, with a final hold of 5 minutes (total runtime: 38 minutes). Mass detection was performed within a scan range of 30–900 m/z.</w:t>
      </w:r>
    </w:p>
    <w:p w14:paraId="32126C27" w14:textId="77777777" w:rsidR="00EC0646" w:rsidRPr="00B03E1D" w:rsidRDefault="004115C5" w:rsidP="00B03E1D">
      <w:pPr>
        <w:spacing w:before="100" w:beforeAutospacing="1" w:after="100" w:afterAutospacing="1" w:line="360" w:lineRule="auto"/>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lastRenderedPageBreak/>
        <w:t xml:space="preserve">       </w:t>
      </w:r>
      <w:r w:rsidR="001D0909" w:rsidRPr="001D0909">
        <w:rPr>
          <w:rFonts w:ascii="Times New Roman" w:eastAsia="Times New Roman" w:hAnsi="Times New Roman"/>
          <w:sz w:val="24"/>
          <w:szCs w:val="24"/>
          <w:lang w:eastAsia="en-IN"/>
        </w:rPr>
        <w:t>Identification of compounds was achieved by matching the obtained mass spectra with reference spectra from the NIST and Wiley libraries</w:t>
      </w:r>
      <w:r>
        <w:rPr>
          <w:rFonts w:ascii="Times New Roman" w:eastAsia="Times New Roman" w:hAnsi="Times New Roman"/>
          <w:sz w:val="24"/>
          <w:szCs w:val="24"/>
          <w:lang w:eastAsia="en-IN"/>
        </w:rPr>
        <w:t>, which are</w:t>
      </w:r>
      <w:r w:rsidR="001D0909" w:rsidRPr="001D0909">
        <w:rPr>
          <w:rFonts w:ascii="Times New Roman" w:eastAsia="Times New Roman" w:hAnsi="Times New Roman"/>
          <w:sz w:val="24"/>
          <w:szCs w:val="24"/>
          <w:lang w:eastAsia="en-IN"/>
        </w:rPr>
        <w:t xml:space="preserve"> built into the instrument. Quantification of each compound was </w:t>
      </w:r>
      <w:r w:rsidR="00A33948">
        <w:rPr>
          <w:rFonts w:ascii="Times New Roman" w:eastAsia="Times New Roman" w:hAnsi="Times New Roman"/>
          <w:sz w:val="24"/>
          <w:szCs w:val="24"/>
          <w:lang w:eastAsia="en-IN"/>
        </w:rPr>
        <w:t>performed through peak area normalization, enabling</w:t>
      </w:r>
      <w:r w:rsidR="001D0909" w:rsidRPr="001D0909">
        <w:rPr>
          <w:rFonts w:ascii="Times New Roman" w:eastAsia="Times New Roman" w:hAnsi="Times New Roman"/>
          <w:sz w:val="24"/>
          <w:szCs w:val="24"/>
          <w:lang w:eastAsia="en-IN"/>
        </w:rPr>
        <w:t xml:space="preserve"> the estimation of their relative abundance within the extract</w:t>
      </w:r>
      <w:r>
        <w:rPr>
          <w:rFonts w:ascii="Times New Roman" w:eastAsia="Times New Roman" w:hAnsi="Times New Roman"/>
          <w:sz w:val="24"/>
          <w:szCs w:val="24"/>
          <w:lang w:eastAsia="en-IN"/>
        </w:rPr>
        <w:t xml:space="preserve"> (Duraimur</w:t>
      </w:r>
      <w:r w:rsidR="00142A53">
        <w:rPr>
          <w:rFonts w:ascii="Times New Roman" w:eastAsia="Times New Roman" w:hAnsi="Times New Roman"/>
          <w:sz w:val="24"/>
          <w:szCs w:val="24"/>
          <w:lang w:eastAsia="en-IN"/>
        </w:rPr>
        <w:t>u</w:t>
      </w:r>
      <w:r>
        <w:rPr>
          <w:rFonts w:ascii="Times New Roman" w:eastAsia="Times New Roman" w:hAnsi="Times New Roman"/>
          <w:sz w:val="24"/>
          <w:szCs w:val="24"/>
          <w:lang w:eastAsia="en-IN"/>
        </w:rPr>
        <w:t xml:space="preserve">gan </w:t>
      </w:r>
      <w:r w:rsidRPr="004115C5">
        <w:rPr>
          <w:rFonts w:ascii="Times New Roman" w:eastAsia="Times New Roman" w:hAnsi="Times New Roman"/>
          <w:i/>
          <w:sz w:val="24"/>
          <w:szCs w:val="24"/>
          <w:lang w:eastAsia="en-IN"/>
        </w:rPr>
        <w:t>et al</w:t>
      </w:r>
      <w:r>
        <w:rPr>
          <w:rFonts w:ascii="Times New Roman" w:eastAsia="Times New Roman" w:hAnsi="Times New Roman"/>
          <w:sz w:val="24"/>
          <w:szCs w:val="24"/>
          <w:lang w:eastAsia="en-IN"/>
        </w:rPr>
        <w:t>., 2025).</w:t>
      </w:r>
    </w:p>
    <w:p w14:paraId="07CBE70B" w14:textId="767B8D36" w:rsidR="00A75CBA" w:rsidRPr="00C83368" w:rsidRDefault="00C02B2E" w:rsidP="00B55F70">
      <w:pPr>
        <w:pStyle w:val="NormalWeb"/>
        <w:spacing w:line="360" w:lineRule="auto"/>
        <w:jc w:val="both"/>
        <w:rPr>
          <w:b/>
        </w:rPr>
      </w:pPr>
      <w:r w:rsidRPr="00C83368">
        <w:rPr>
          <w:b/>
        </w:rPr>
        <w:t xml:space="preserve">2.9. </w:t>
      </w:r>
      <w:r w:rsidR="00A75CBA" w:rsidRPr="00C83368">
        <w:rPr>
          <w:b/>
        </w:rPr>
        <w:t>Statistical analysis:</w:t>
      </w:r>
    </w:p>
    <w:p w14:paraId="346B406D" w14:textId="32A37EF4" w:rsidR="00A75CBA" w:rsidRPr="00A75CBA" w:rsidRDefault="00B07E02" w:rsidP="00B55F70">
      <w:pPr>
        <w:pStyle w:val="NormalWeb"/>
        <w:spacing w:line="360" w:lineRule="auto"/>
        <w:jc w:val="both"/>
        <w:rPr>
          <w:b/>
        </w:rPr>
      </w:pPr>
      <w:r>
        <w:rPr>
          <w:b/>
        </w:rPr>
        <w:t xml:space="preserve">  </w:t>
      </w:r>
      <w:r w:rsidR="00A27643">
        <w:rPr>
          <w:b/>
        </w:rPr>
        <w:t xml:space="preserve">   </w:t>
      </w:r>
      <w:r w:rsidR="00A97AB8">
        <w:rPr>
          <w:b/>
        </w:rPr>
        <w:t xml:space="preserve">  </w:t>
      </w:r>
      <w:r>
        <w:rPr>
          <w:b/>
        </w:rPr>
        <w:t xml:space="preserve"> </w:t>
      </w:r>
      <w:r w:rsidR="00BD3AEF">
        <w:t xml:space="preserve">The study comprised data on the growth performance of </w:t>
      </w:r>
      <w:r w:rsidR="00BD3AEF">
        <w:rPr>
          <w:rStyle w:val="Emphasis"/>
        </w:rPr>
        <w:t>Beauveria bassiana</w:t>
      </w:r>
      <w:r w:rsidR="00BD3AEF">
        <w:t xml:space="preserve"> on various solid media, </w:t>
      </w:r>
      <w:r w:rsidR="00E93767">
        <w:t>its</w:t>
      </w:r>
      <w:r w:rsidR="00BD3AEF">
        <w:t xml:space="preserve"> </w:t>
      </w:r>
      <w:r w:rsidR="00BD3AEF" w:rsidRPr="0074692D">
        <w:rPr>
          <w:i/>
        </w:rPr>
        <w:t>in vitro</w:t>
      </w:r>
      <w:r w:rsidR="00BD3AEF">
        <w:t xml:space="preserve"> </w:t>
      </w:r>
      <w:proofErr w:type="spellStart"/>
      <w:r w:rsidR="00BD3AEF">
        <w:t>nematicidal</w:t>
      </w:r>
      <w:proofErr w:type="spellEnd"/>
      <w:r w:rsidR="00BD3AEF">
        <w:t xml:space="preserve"> </w:t>
      </w:r>
      <w:r w:rsidR="00D81ED3">
        <w:t xml:space="preserve">and fungicidal </w:t>
      </w:r>
      <w:r w:rsidR="00BD3AEF">
        <w:t>activi</w:t>
      </w:r>
      <w:r w:rsidR="00D81ED3">
        <w:t>ties</w:t>
      </w:r>
      <w:r w:rsidR="00BD3AEF">
        <w:t xml:space="preserve"> and GC-MS profiling of its crude metabolites. All</w:t>
      </w:r>
      <w:r w:rsidR="00C46F9B">
        <w:t xml:space="preserve"> the</w:t>
      </w:r>
      <w:r w:rsidR="00BD3AEF">
        <w:t xml:space="preserve"> experiment</w:t>
      </w:r>
      <w:r w:rsidR="00C46F9B">
        <w:t xml:space="preserve">s </w:t>
      </w:r>
      <w:r w:rsidR="00BD3AEF">
        <w:t xml:space="preserve">were laid out in a </w:t>
      </w:r>
      <w:r w:rsidR="006A0474">
        <w:t>C</w:t>
      </w:r>
      <w:r w:rsidR="00BD3AEF">
        <w:t xml:space="preserve">ompletely </w:t>
      </w:r>
      <w:r w:rsidR="006A0474">
        <w:t>R</w:t>
      </w:r>
      <w:r w:rsidR="00BD3AEF">
        <w:t xml:space="preserve">andomized </w:t>
      </w:r>
      <w:r w:rsidR="006A0474">
        <w:t>D</w:t>
      </w:r>
      <w:r w:rsidR="00BD3AEF">
        <w:t xml:space="preserve">esign (CRD). </w:t>
      </w:r>
      <w:r w:rsidR="004E3222">
        <w:t xml:space="preserve">The data were statistically </w:t>
      </w:r>
      <w:proofErr w:type="spellStart"/>
      <w:r w:rsidR="004E3222">
        <w:t>analyzed</w:t>
      </w:r>
      <w:proofErr w:type="spellEnd"/>
      <w:r w:rsidR="004E3222">
        <w:t xml:space="preserve"> using analysis of variance (ANOVA), and treatment means were compared using the critical difference (CD) at a significance level of P ≤ 0.01. Two and three-factor ANOVA were employed to evaluate the growth of </w:t>
      </w:r>
      <w:r w:rsidR="004E3222">
        <w:rPr>
          <w:rStyle w:val="Emphasis"/>
        </w:rPr>
        <w:t>B. bassiana</w:t>
      </w:r>
      <w:r w:rsidR="004E3222">
        <w:t xml:space="preserve"> across different media and juvenile mortality in response to culture filtrates from three media, respectively. </w:t>
      </w:r>
      <w:r>
        <w:t xml:space="preserve">Statistical analyses were performed </w:t>
      </w:r>
      <w:r w:rsidRPr="00EB1F26">
        <w:t>using</w:t>
      </w:r>
      <w:r w:rsidR="00B37102" w:rsidRPr="00EB1F26">
        <w:t xml:space="preserve"> </w:t>
      </w:r>
      <w:r w:rsidR="00EB1F26" w:rsidRPr="00EB1F26">
        <w:t xml:space="preserve">the procedures outlined by </w:t>
      </w:r>
      <w:r w:rsidR="00EB1F26" w:rsidRPr="00176C90">
        <w:t>Gomez and Gomez</w:t>
      </w:r>
      <w:r w:rsidR="00176C90" w:rsidRPr="00176C90">
        <w:t xml:space="preserve"> (1984)</w:t>
      </w:r>
      <w:r w:rsidR="00EB1F26" w:rsidRPr="00176C90">
        <w:t xml:space="preserve"> and Panse and </w:t>
      </w:r>
      <w:proofErr w:type="spellStart"/>
      <w:r w:rsidR="00EB1F26" w:rsidRPr="00176C90">
        <w:t>Sukhatme</w:t>
      </w:r>
      <w:proofErr w:type="spellEnd"/>
      <w:r w:rsidR="00176C90" w:rsidRPr="00176C90">
        <w:t xml:space="preserve"> (1985)</w:t>
      </w:r>
      <w:r w:rsidR="00176C90">
        <w:t>.</w:t>
      </w:r>
      <w:r w:rsidR="00A75CBA">
        <w:rPr>
          <w:b/>
        </w:rPr>
        <w:t xml:space="preserve"> </w:t>
      </w:r>
    </w:p>
    <w:p w14:paraId="7CEC9A74" w14:textId="0447946C" w:rsidR="00FA6682" w:rsidRPr="00C735C5" w:rsidRDefault="00901B2E" w:rsidP="00FA6682">
      <w:pPr>
        <w:spacing w:line="360" w:lineRule="auto"/>
        <w:jc w:val="both"/>
        <w:rPr>
          <w:rFonts w:ascii="Times New Roman" w:hAnsi="Times New Roman"/>
          <w:b/>
          <w:sz w:val="24"/>
          <w:szCs w:val="24"/>
        </w:rPr>
      </w:pPr>
      <w:r>
        <w:rPr>
          <w:rFonts w:ascii="Times New Roman" w:hAnsi="Times New Roman"/>
          <w:b/>
          <w:sz w:val="24"/>
          <w:szCs w:val="24"/>
          <w:lang w:val="en-US"/>
        </w:rPr>
        <w:t>3. RESULTS AND DISCUSSION</w:t>
      </w:r>
    </w:p>
    <w:p w14:paraId="1BEE4EE0" w14:textId="1035758D" w:rsidR="00237FC7" w:rsidRPr="00EA793C" w:rsidRDefault="00861179" w:rsidP="00FA6682">
      <w:pPr>
        <w:spacing w:line="360" w:lineRule="auto"/>
        <w:jc w:val="both"/>
        <w:rPr>
          <w:rFonts w:ascii="Times New Roman" w:hAnsi="Times New Roman"/>
          <w:b/>
          <w:i/>
          <w:sz w:val="24"/>
          <w:szCs w:val="24"/>
          <w:lang w:val="en-US"/>
        </w:rPr>
      </w:pPr>
      <w:r w:rsidRPr="00901B2E">
        <w:rPr>
          <w:rFonts w:ascii="Times New Roman" w:hAnsi="Times New Roman"/>
          <w:b/>
          <w:sz w:val="24"/>
          <w:szCs w:val="24"/>
          <w:lang w:val="en-US"/>
        </w:rPr>
        <w:t>3.1</w:t>
      </w:r>
      <w:r w:rsidR="00237FC7" w:rsidRPr="00901B2E">
        <w:rPr>
          <w:rFonts w:ascii="Times New Roman" w:hAnsi="Times New Roman"/>
          <w:b/>
          <w:sz w:val="24"/>
          <w:szCs w:val="24"/>
          <w:lang w:val="en-US"/>
        </w:rPr>
        <w:t xml:space="preserve">. </w:t>
      </w:r>
      <w:r w:rsidR="005337D8" w:rsidRPr="00901B2E">
        <w:rPr>
          <w:rFonts w:ascii="Times New Roman" w:hAnsi="Times New Roman"/>
          <w:b/>
          <w:sz w:val="24"/>
          <w:szCs w:val="24"/>
          <w:lang w:val="en-US"/>
        </w:rPr>
        <w:t>Effect of different media on the growth of</w:t>
      </w:r>
      <w:r w:rsidR="005337D8" w:rsidRPr="00EA793C">
        <w:rPr>
          <w:rFonts w:ascii="Times New Roman" w:hAnsi="Times New Roman"/>
          <w:b/>
          <w:i/>
          <w:sz w:val="24"/>
          <w:szCs w:val="24"/>
          <w:lang w:val="en-US"/>
        </w:rPr>
        <w:t xml:space="preserve"> B.</w:t>
      </w:r>
      <w:r w:rsidR="00800D6F" w:rsidRPr="00EA793C">
        <w:rPr>
          <w:rFonts w:ascii="Times New Roman" w:hAnsi="Times New Roman"/>
          <w:b/>
          <w:i/>
          <w:sz w:val="24"/>
          <w:szCs w:val="24"/>
          <w:lang w:val="en-US"/>
        </w:rPr>
        <w:t xml:space="preserve"> </w:t>
      </w:r>
      <w:r w:rsidR="005337D8" w:rsidRPr="00EA793C">
        <w:rPr>
          <w:rFonts w:ascii="Times New Roman" w:hAnsi="Times New Roman"/>
          <w:b/>
          <w:i/>
          <w:sz w:val="24"/>
          <w:szCs w:val="24"/>
          <w:lang w:val="en-US"/>
        </w:rPr>
        <w:t>bassiana</w:t>
      </w:r>
    </w:p>
    <w:p w14:paraId="4579DD6E" w14:textId="3FA427B5" w:rsidR="00A4004A" w:rsidRPr="00887AC1" w:rsidRDefault="00AA1EEB" w:rsidP="00887AC1">
      <w:pPr>
        <w:spacing w:line="360" w:lineRule="auto"/>
        <w:jc w:val="both"/>
        <w:rPr>
          <w:rFonts w:ascii="Times New Roman" w:hAnsi="Times New Roman"/>
          <w:sz w:val="24"/>
          <w:szCs w:val="24"/>
        </w:rPr>
      </w:pPr>
      <w:r>
        <w:t xml:space="preserve">         </w:t>
      </w:r>
      <w:r w:rsidRPr="00AA1EEB">
        <w:rPr>
          <w:rFonts w:ascii="Times New Roman" w:hAnsi="Times New Roman"/>
          <w:sz w:val="24"/>
          <w:szCs w:val="24"/>
        </w:rPr>
        <w:t xml:space="preserve">The </w:t>
      </w:r>
      <w:r w:rsidR="007C2FFC">
        <w:rPr>
          <w:rFonts w:ascii="Times New Roman" w:hAnsi="Times New Roman"/>
          <w:sz w:val="24"/>
          <w:szCs w:val="24"/>
        </w:rPr>
        <w:t xml:space="preserve">growth </w:t>
      </w:r>
      <w:r w:rsidRPr="00AA1EEB">
        <w:rPr>
          <w:rFonts w:ascii="Times New Roman" w:hAnsi="Times New Roman"/>
          <w:sz w:val="24"/>
          <w:szCs w:val="24"/>
        </w:rPr>
        <w:t xml:space="preserve">of the </w:t>
      </w:r>
      <w:r w:rsidRPr="00AA1EEB">
        <w:rPr>
          <w:rStyle w:val="Emphasis"/>
          <w:rFonts w:ascii="Times New Roman" w:hAnsi="Times New Roman"/>
          <w:sz w:val="24"/>
          <w:szCs w:val="24"/>
        </w:rPr>
        <w:t>B</w:t>
      </w:r>
      <w:r w:rsidR="007C2FFC">
        <w:rPr>
          <w:rStyle w:val="Emphasis"/>
          <w:rFonts w:ascii="Times New Roman" w:hAnsi="Times New Roman"/>
          <w:sz w:val="24"/>
          <w:szCs w:val="24"/>
        </w:rPr>
        <w:t>. bassiana</w:t>
      </w:r>
      <w:r w:rsidRPr="00AA1EEB">
        <w:rPr>
          <w:rFonts w:ascii="Times New Roman" w:hAnsi="Times New Roman"/>
          <w:sz w:val="24"/>
          <w:szCs w:val="24"/>
        </w:rPr>
        <w:t xml:space="preserve"> was evaluated on three solid media</w:t>
      </w:r>
      <w:r w:rsidR="003F590F">
        <w:rPr>
          <w:rFonts w:ascii="Times New Roman" w:hAnsi="Times New Roman"/>
          <w:sz w:val="24"/>
          <w:szCs w:val="24"/>
        </w:rPr>
        <w:t xml:space="preserve"> </w:t>
      </w:r>
      <w:r w:rsidR="003F590F" w:rsidRPr="003F590F">
        <w:rPr>
          <w:rFonts w:ascii="Times New Roman" w:hAnsi="Times New Roman"/>
          <w:i/>
          <w:sz w:val="24"/>
          <w:szCs w:val="24"/>
        </w:rPr>
        <w:t>viz</w:t>
      </w:r>
      <w:r w:rsidR="003F590F">
        <w:rPr>
          <w:rFonts w:ascii="Times New Roman" w:hAnsi="Times New Roman"/>
          <w:sz w:val="24"/>
          <w:szCs w:val="24"/>
        </w:rPr>
        <w:t xml:space="preserve">., </w:t>
      </w:r>
      <w:r w:rsidRPr="00AA1EEB">
        <w:rPr>
          <w:rFonts w:ascii="Times New Roman" w:hAnsi="Times New Roman"/>
          <w:sz w:val="24"/>
          <w:szCs w:val="24"/>
        </w:rPr>
        <w:t>Sabouraud Dextrose Agar (SDA), Potato Dextrose Agar (PDA), and Oatmeal Agar (OMA)</w:t>
      </w:r>
      <w:r w:rsidR="009D6D95">
        <w:rPr>
          <w:rFonts w:ascii="Times New Roman" w:hAnsi="Times New Roman"/>
          <w:sz w:val="24"/>
          <w:szCs w:val="24"/>
        </w:rPr>
        <w:t xml:space="preserve"> </w:t>
      </w:r>
      <w:r w:rsidRPr="00AA1EEB">
        <w:rPr>
          <w:rFonts w:ascii="Times New Roman" w:hAnsi="Times New Roman"/>
          <w:sz w:val="24"/>
          <w:szCs w:val="24"/>
        </w:rPr>
        <w:t xml:space="preserve">at intervals of 3, 6, 9, 12, 15, and 19 days post-incubation. </w:t>
      </w:r>
      <w:r w:rsidRPr="00AA1EEB">
        <w:rPr>
          <w:rStyle w:val="Strong"/>
          <w:rFonts w:ascii="Times New Roman" w:hAnsi="Times New Roman"/>
          <w:b w:val="0"/>
          <w:sz w:val="24"/>
          <w:szCs w:val="24"/>
        </w:rPr>
        <w:t xml:space="preserve">Observations </w:t>
      </w:r>
      <w:r w:rsidR="00D96704">
        <w:rPr>
          <w:rStyle w:val="Strong"/>
          <w:rFonts w:ascii="Times New Roman" w:hAnsi="Times New Roman"/>
          <w:b w:val="0"/>
          <w:sz w:val="24"/>
          <w:szCs w:val="24"/>
        </w:rPr>
        <w:t>were made on the</w:t>
      </w:r>
      <w:r w:rsidR="003A1CB8">
        <w:rPr>
          <w:rStyle w:val="Strong"/>
          <w:rFonts w:ascii="Times New Roman" w:hAnsi="Times New Roman"/>
          <w:b w:val="0"/>
          <w:sz w:val="24"/>
          <w:szCs w:val="24"/>
        </w:rPr>
        <w:t xml:space="preserve"> </w:t>
      </w:r>
      <w:r w:rsidR="0075771F">
        <w:rPr>
          <w:rStyle w:val="Strong"/>
          <w:rFonts w:ascii="Times New Roman" w:hAnsi="Times New Roman"/>
          <w:b w:val="0"/>
          <w:sz w:val="24"/>
          <w:szCs w:val="24"/>
        </w:rPr>
        <w:t>mycelial</w:t>
      </w:r>
      <w:r w:rsidR="003A1CB8">
        <w:rPr>
          <w:rStyle w:val="Strong"/>
          <w:rFonts w:ascii="Times New Roman" w:hAnsi="Times New Roman"/>
          <w:b w:val="0"/>
          <w:sz w:val="24"/>
          <w:szCs w:val="24"/>
        </w:rPr>
        <w:t xml:space="preserve"> growth </w:t>
      </w:r>
      <w:r w:rsidR="00D96704">
        <w:rPr>
          <w:rStyle w:val="Strong"/>
          <w:rFonts w:ascii="Times New Roman" w:hAnsi="Times New Roman"/>
          <w:b w:val="0"/>
          <w:sz w:val="24"/>
          <w:szCs w:val="24"/>
        </w:rPr>
        <w:t xml:space="preserve">of the fungi </w:t>
      </w:r>
      <w:r w:rsidR="00B26737">
        <w:rPr>
          <w:rFonts w:ascii="Times New Roman" w:hAnsi="Times New Roman"/>
          <w:sz w:val="24"/>
          <w:szCs w:val="24"/>
        </w:rPr>
        <w:t xml:space="preserve">(Fig.1) </w:t>
      </w:r>
      <w:r w:rsidR="00D96704">
        <w:rPr>
          <w:rFonts w:ascii="Times New Roman" w:hAnsi="Times New Roman"/>
          <w:sz w:val="24"/>
          <w:szCs w:val="24"/>
        </w:rPr>
        <w:t xml:space="preserve">and </w:t>
      </w:r>
      <w:r w:rsidR="00BB0C71" w:rsidRPr="00BB0C71">
        <w:rPr>
          <w:rFonts w:ascii="Times New Roman" w:hAnsi="Times New Roman"/>
          <w:sz w:val="24"/>
          <w:szCs w:val="24"/>
        </w:rPr>
        <w:t xml:space="preserve">maximum colony growth </w:t>
      </w:r>
      <w:r w:rsidR="00303C6E">
        <w:rPr>
          <w:rFonts w:ascii="Times New Roman" w:hAnsi="Times New Roman"/>
          <w:sz w:val="24"/>
          <w:szCs w:val="24"/>
        </w:rPr>
        <w:t>was observed in</w:t>
      </w:r>
      <w:r w:rsidR="00BB0C71" w:rsidRPr="00BB0C71">
        <w:rPr>
          <w:rFonts w:ascii="Times New Roman" w:hAnsi="Times New Roman"/>
          <w:sz w:val="24"/>
          <w:szCs w:val="24"/>
        </w:rPr>
        <w:t xml:space="preserve"> Sabouraud Dextrose Agar (SDA)</w:t>
      </w:r>
      <w:r w:rsidR="00D96704">
        <w:rPr>
          <w:rFonts w:ascii="Times New Roman" w:hAnsi="Times New Roman"/>
          <w:sz w:val="24"/>
          <w:szCs w:val="24"/>
        </w:rPr>
        <w:t xml:space="preserve"> (7.47 cm), </w:t>
      </w:r>
      <w:r w:rsidR="00BB0C71" w:rsidRPr="00BB0C71">
        <w:rPr>
          <w:rFonts w:ascii="Times New Roman" w:hAnsi="Times New Roman"/>
          <w:sz w:val="24"/>
          <w:szCs w:val="24"/>
        </w:rPr>
        <w:t>followed by Potato Dextrose Agar (PDA)</w:t>
      </w:r>
      <w:r w:rsidR="00D96704">
        <w:rPr>
          <w:rFonts w:ascii="Times New Roman" w:hAnsi="Times New Roman"/>
          <w:sz w:val="24"/>
          <w:szCs w:val="24"/>
        </w:rPr>
        <w:t xml:space="preserve"> (7.17 cm)</w:t>
      </w:r>
      <w:r w:rsidR="00C74D16">
        <w:rPr>
          <w:rFonts w:ascii="Times New Roman" w:hAnsi="Times New Roman"/>
          <w:sz w:val="24"/>
          <w:szCs w:val="24"/>
        </w:rPr>
        <w:t xml:space="preserve"> and </w:t>
      </w:r>
      <w:r w:rsidR="00C74D16" w:rsidRPr="00BB0C71">
        <w:rPr>
          <w:rFonts w:ascii="Times New Roman" w:hAnsi="Times New Roman"/>
          <w:sz w:val="24"/>
          <w:szCs w:val="24"/>
        </w:rPr>
        <w:t>Oatmeal Agar (OMA)</w:t>
      </w:r>
      <w:r w:rsidR="00D96704">
        <w:rPr>
          <w:rFonts w:ascii="Times New Roman" w:hAnsi="Times New Roman"/>
          <w:sz w:val="24"/>
          <w:szCs w:val="24"/>
        </w:rPr>
        <w:t xml:space="preserve"> (7.07 cm) on 19</w:t>
      </w:r>
      <w:r w:rsidR="00D96704" w:rsidRPr="00D96704">
        <w:rPr>
          <w:rFonts w:ascii="Times New Roman" w:hAnsi="Times New Roman"/>
          <w:sz w:val="24"/>
          <w:szCs w:val="24"/>
          <w:vertAlign w:val="superscript"/>
        </w:rPr>
        <w:t>th</w:t>
      </w:r>
      <w:r w:rsidR="00D96704">
        <w:rPr>
          <w:rFonts w:ascii="Times New Roman" w:hAnsi="Times New Roman"/>
          <w:sz w:val="24"/>
          <w:szCs w:val="24"/>
        </w:rPr>
        <w:t xml:space="preserve"> day after inoculation</w:t>
      </w:r>
      <w:r w:rsidR="00B26737">
        <w:rPr>
          <w:rFonts w:ascii="Times New Roman" w:hAnsi="Times New Roman"/>
          <w:sz w:val="24"/>
          <w:szCs w:val="24"/>
        </w:rPr>
        <w:t xml:space="preserve"> </w:t>
      </w:r>
      <w:r w:rsidR="00B26737">
        <w:rPr>
          <w:rStyle w:val="Strong"/>
          <w:rFonts w:ascii="Times New Roman" w:hAnsi="Times New Roman"/>
          <w:b w:val="0"/>
          <w:sz w:val="24"/>
          <w:szCs w:val="24"/>
        </w:rPr>
        <w:t>(</w:t>
      </w:r>
      <w:r w:rsidR="00B26737" w:rsidRPr="00AA1EEB">
        <w:rPr>
          <w:rFonts w:ascii="Times New Roman" w:hAnsi="Times New Roman"/>
          <w:sz w:val="24"/>
          <w:szCs w:val="24"/>
        </w:rPr>
        <w:t>Table</w:t>
      </w:r>
      <w:r w:rsidR="00B26737">
        <w:rPr>
          <w:rFonts w:ascii="Times New Roman" w:hAnsi="Times New Roman"/>
          <w:sz w:val="24"/>
          <w:szCs w:val="24"/>
        </w:rPr>
        <w:t xml:space="preserve"> </w:t>
      </w:r>
      <w:r w:rsidR="00B26737" w:rsidRPr="00AA1EEB">
        <w:rPr>
          <w:rFonts w:ascii="Times New Roman" w:hAnsi="Times New Roman"/>
          <w:sz w:val="24"/>
          <w:szCs w:val="24"/>
        </w:rPr>
        <w:t>1</w:t>
      </w:r>
      <w:r w:rsidR="00B26737">
        <w:rPr>
          <w:rFonts w:ascii="Times New Roman" w:hAnsi="Times New Roman"/>
          <w:sz w:val="24"/>
          <w:szCs w:val="24"/>
        </w:rPr>
        <w:t>).</w:t>
      </w:r>
      <w:r w:rsidR="00EA793C">
        <w:rPr>
          <w:rFonts w:ascii="Times New Roman" w:hAnsi="Times New Roman"/>
          <w:sz w:val="24"/>
          <w:szCs w:val="24"/>
        </w:rPr>
        <w:t xml:space="preserve"> </w:t>
      </w:r>
    </w:p>
    <w:p w14:paraId="3731F12E" w14:textId="046D9352" w:rsidR="00A4004A" w:rsidRDefault="00A4004A" w:rsidP="00B26737">
      <w:pPr>
        <w:spacing w:line="360" w:lineRule="auto"/>
        <w:ind w:firstLine="426"/>
        <w:jc w:val="center"/>
        <w:rPr>
          <w:rFonts w:ascii="Times New Roman" w:hAnsi="Times New Roman"/>
          <w:b/>
          <w:sz w:val="24"/>
          <w:szCs w:val="24"/>
          <w:lang w:val="en-US"/>
        </w:rPr>
      </w:pPr>
    </w:p>
    <w:p w14:paraId="62CABBB9" w14:textId="3A2D773A" w:rsidR="00A4004A" w:rsidRDefault="003D3515" w:rsidP="00887AC1">
      <w:pPr>
        <w:spacing w:line="360" w:lineRule="auto"/>
        <w:ind w:firstLine="426"/>
        <w:rPr>
          <w:rFonts w:ascii="Times New Roman" w:hAnsi="Times New Roman"/>
          <w:b/>
          <w:sz w:val="24"/>
          <w:szCs w:val="24"/>
          <w:lang w:val="en-US"/>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2F87C8E9" wp14:editId="27C48CA2">
                <wp:simplePos x="0" y="0"/>
                <wp:positionH relativeFrom="column">
                  <wp:posOffset>3788832</wp:posOffset>
                </wp:positionH>
                <wp:positionV relativeFrom="paragraph">
                  <wp:posOffset>4445</wp:posOffset>
                </wp:positionV>
                <wp:extent cx="541867" cy="246380"/>
                <wp:effectExtent l="0" t="0" r="10795" b="2032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867" cy="246380"/>
                        </a:xfrm>
                        <a:prstGeom prst="rect">
                          <a:avLst/>
                        </a:prstGeom>
                        <a:solidFill>
                          <a:srgbClr val="FFFFFF"/>
                        </a:solidFill>
                        <a:ln w="9525">
                          <a:solidFill>
                            <a:srgbClr val="000000"/>
                          </a:solidFill>
                          <a:miter lim="800000"/>
                          <a:headEnd/>
                          <a:tailEnd/>
                        </a:ln>
                      </wps:spPr>
                      <wps:txbx>
                        <w:txbxContent>
                          <w:p w14:paraId="23B4A9A4" w14:textId="0C9AB453" w:rsidR="00F96B1F" w:rsidRPr="00ED5AD4" w:rsidRDefault="00F96B1F" w:rsidP="00C40D68">
                            <w:pPr>
                              <w:rPr>
                                <w:rFonts w:ascii="Times New Roman" w:hAnsi="Times New Roman"/>
                                <w:b/>
                                <w:lang w:val="en-US"/>
                              </w:rPr>
                            </w:pPr>
                            <w:r w:rsidRPr="00ED5AD4">
                              <w:rPr>
                                <w:rFonts w:ascii="Times New Roman" w:hAnsi="Times New Roman"/>
                                <w:b/>
                                <w:lang w:val="en-US"/>
                              </w:rPr>
                              <w:t>OMA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7C8E9" id="_x0000_t202" coordsize="21600,21600" o:spt="202" path="m,l,21600r21600,l21600,xe">
                <v:stroke joinstyle="miter"/>
                <v:path gradientshapeok="t" o:connecttype="rect"/>
              </v:shapetype>
              <v:shape id=" 4" o:spid="_x0000_s1026" type="#_x0000_t202" style="position:absolute;left:0;text-align:left;margin-left:298.35pt;margin-top:.35pt;width:42.6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">
                <v:path arrowok="t"/>
                <v:textbox>
                  <w:txbxContent>
                    <w:p w14:paraId="23B4A9A4" w14:textId="0C9AB453" w:rsidR="00F96B1F" w:rsidRPr="00ED5AD4" w:rsidRDefault="00F96B1F" w:rsidP="00C40D68">
                      <w:pPr>
                        <w:rPr>
                          <w:rFonts w:ascii="Times New Roman" w:hAnsi="Times New Roman"/>
                          <w:b/>
                          <w:lang w:val="en-US"/>
                        </w:rPr>
                      </w:pPr>
                      <w:r w:rsidRPr="00ED5AD4">
                        <w:rPr>
                          <w:rFonts w:ascii="Times New Roman" w:hAnsi="Times New Roman"/>
                          <w:b/>
                          <w:lang w:val="en-US"/>
                        </w:rPr>
                        <w:t>OMA</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5711325E" wp14:editId="402C9F22">
                <wp:simplePos x="0" y="0"/>
                <wp:positionH relativeFrom="column">
                  <wp:posOffset>2225251</wp:posOffset>
                </wp:positionH>
                <wp:positionV relativeFrom="paragraph">
                  <wp:posOffset>3810</wp:posOffset>
                </wp:positionV>
                <wp:extent cx="524934" cy="246380"/>
                <wp:effectExtent l="0" t="0" r="27940" b="20320"/>
                <wp:wrapNone/>
                <wp:docPr id="1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934" cy="246380"/>
                        </a:xfrm>
                        <a:prstGeom prst="rect">
                          <a:avLst/>
                        </a:prstGeom>
                        <a:solidFill>
                          <a:srgbClr val="FFFFFF"/>
                        </a:solidFill>
                        <a:ln w="9525">
                          <a:solidFill>
                            <a:srgbClr val="000000"/>
                          </a:solidFill>
                          <a:miter lim="800000"/>
                          <a:headEnd/>
                          <a:tailEnd/>
                        </a:ln>
                      </wps:spPr>
                      <wps:txbx>
                        <w:txbxContent>
                          <w:p w14:paraId="3FDB660D" w14:textId="3A6ED065" w:rsidR="00887AC1" w:rsidRPr="00ED5AD4" w:rsidRDefault="00887AC1" w:rsidP="00887AC1">
                            <w:pPr>
                              <w:rPr>
                                <w:rFonts w:ascii="Times New Roman" w:hAnsi="Times New Roman"/>
                                <w:b/>
                                <w:lang w:val="en-US"/>
                              </w:rPr>
                            </w:pPr>
                            <w:r w:rsidRPr="00ED5AD4">
                              <w:rPr>
                                <w:lang w:val="en-US"/>
                              </w:rPr>
                              <w:t xml:space="preserve"> </w:t>
                            </w:r>
                            <w:r w:rsidRPr="00ED5AD4">
                              <w:rPr>
                                <w:rFonts w:ascii="Times New Roman" w:hAnsi="Times New Roman"/>
                                <w:b/>
                                <w:lang w:val="en-US"/>
                              </w:rPr>
                              <w:t>PDA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325E" id="_x0000_s1027" type="#_x0000_t202" style="position:absolute;left:0;text-align:left;margin-left:175.2pt;margin-top:.3pt;width:41.35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">
                <v:path arrowok="t"/>
                <v:textbox>
                  <w:txbxContent>
                    <w:p w14:paraId="3FDB660D" w14:textId="3A6ED065" w:rsidR="00887AC1" w:rsidRPr="00ED5AD4" w:rsidRDefault="00887AC1" w:rsidP="00887AC1">
                      <w:pPr>
                        <w:rPr>
                          <w:rFonts w:ascii="Times New Roman" w:hAnsi="Times New Roman"/>
                          <w:b/>
                          <w:lang w:val="en-US"/>
                        </w:rPr>
                      </w:pPr>
                      <w:r w:rsidRPr="00ED5AD4">
                        <w:rPr>
                          <w:lang w:val="en-US"/>
                        </w:rPr>
                        <w:t xml:space="preserve"> </w:t>
                      </w:r>
                      <w:r w:rsidRPr="00ED5AD4">
                        <w:rPr>
                          <w:rFonts w:ascii="Times New Roman" w:hAnsi="Times New Roman"/>
                          <w:b/>
                          <w:lang w:val="en-US"/>
                        </w:rPr>
                        <w:t>PDA</w:t>
                      </w:r>
                    </w:p>
                  </w:txbxContent>
                </v:textbox>
              </v:shape>
            </w:pict>
          </mc:Fallback>
        </mc:AlternateContent>
      </w:r>
      <w:r w:rsidR="00ED5AD4">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53C3C6A7" wp14:editId="651BEC55">
                <wp:simplePos x="0" y="0"/>
                <wp:positionH relativeFrom="column">
                  <wp:posOffset>694267</wp:posOffset>
                </wp:positionH>
                <wp:positionV relativeFrom="paragraph">
                  <wp:posOffset>4022</wp:posOffset>
                </wp:positionV>
                <wp:extent cx="546100" cy="242147"/>
                <wp:effectExtent l="0" t="0" r="25400" b="24765"/>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242147"/>
                        </a:xfrm>
                        <a:prstGeom prst="rect">
                          <a:avLst/>
                        </a:prstGeom>
                        <a:solidFill>
                          <a:srgbClr val="FFFFFF"/>
                        </a:solidFill>
                        <a:ln w="9525">
                          <a:solidFill>
                            <a:srgbClr val="000000"/>
                          </a:solidFill>
                          <a:miter lim="800000"/>
                          <a:headEnd/>
                          <a:tailEnd/>
                        </a:ln>
                      </wps:spPr>
                      <wps:txbx>
                        <w:txbxContent>
                          <w:p w14:paraId="625AF23A" w14:textId="77777777" w:rsidR="00887AC1" w:rsidRPr="00ED5AD4" w:rsidRDefault="00887AC1" w:rsidP="00887AC1">
                            <w:pPr>
                              <w:rPr>
                                <w:rFonts w:ascii="Times New Roman" w:hAnsi="Times New Roman"/>
                                <w:b/>
                                <w:lang w:val="en-US"/>
                              </w:rPr>
                            </w:pPr>
                            <w:r>
                              <w:rPr>
                                <w:lang w:val="en-US"/>
                              </w:rPr>
                              <w:t xml:space="preserve">  </w:t>
                            </w:r>
                            <w:r w:rsidRPr="00ED5AD4">
                              <w:rPr>
                                <w:rFonts w:ascii="Times New Roman" w:hAnsi="Times New Roman"/>
                                <w:b/>
                                <w:lang w:val="en-US"/>
                              </w:rPr>
                              <w:t>SDA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3C6A7" id="_x0000_s1028" type="#_x0000_t202" style="position:absolute;left:0;text-align:left;margin-left:54.65pt;margin-top:.3pt;width:43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">
                <v:path arrowok="t"/>
                <v:textbox>
                  <w:txbxContent>
                    <w:p w14:paraId="625AF23A" w14:textId="77777777" w:rsidR="00887AC1" w:rsidRPr="00ED5AD4" w:rsidRDefault="00887AC1" w:rsidP="00887AC1">
                      <w:pPr>
                        <w:rPr>
                          <w:rFonts w:ascii="Times New Roman" w:hAnsi="Times New Roman"/>
                          <w:b/>
                          <w:lang w:val="en-US"/>
                        </w:rPr>
                      </w:pPr>
                      <w:r>
                        <w:rPr>
                          <w:lang w:val="en-US"/>
                        </w:rPr>
                        <w:t xml:space="preserve">  </w:t>
                      </w:r>
                      <w:r w:rsidRPr="00ED5AD4">
                        <w:rPr>
                          <w:rFonts w:ascii="Times New Roman" w:hAnsi="Times New Roman"/>
                          <w:b/>
                          <w:lang w:val="en-US"/>
                        </w:rPr>
                        <w:t>SDA</w:t>
                      </w:r>
                    </w:p>
                  </w:txbxContent>
                </v:textbox>
              </v:shape>
            </w:pict>
          </mc:Fallback>
        </mc:AlternateContent>
      </w:r>
      <w:r w:rsidR="00ED5AD4">
        <w:rPr>
          <w:rFonts w:ascii="Times New Roman" w:hAnsi="Times New Roman"/>
          <w:b/>
          <w:sz w:val="24"/>
          <w:szCs w:val="24"/>
          <w:lang w:val="en-US"/>
        </w:rPr>
        <w:t xml:space="preserve">         </w:t>
      </w:r>
      <w:r w:rsidR="00887AC1">
        <w:rPr>
          <w:rFonts w:ascii="Times New Roman" w:hAnsi="Times New Roman"/>
          <w:b/>
          <w:sz w:val="24"/>
          <w:szCs w:val="24"/>
          <w:lang w:val="en-US"/>
        </w:rPr>
        <w:t xml:space="preserve">  </w:t>
      </w:r>
      <w:r w:rsidR="00887AC1">
        <w:rPr>
          <w:noProof/>
        </w:rPr>
        <w:drawing>
          <wp:inline distT="0" distB="0" distL="0" distR="0" wp14:anchorId="2DE3C871" wp14:editId="3DA5AFA4">
            <wp:extent cx="1502410" cy="1325033"/>
            <wp:effectExtent l="0" t="0" r="2540" b="8890"/>
            <wp:docPr id="41" name="Picture 5"/>
            <wp:cNvGraphicFramePr/>
            <a:graphic xmlns:a="http://schemas.openxmlformats.org/drawingml/2006/main">
              <a:graphicData uri="http://schemas.openxmlformats.org/drawingml/2006/picture">
                <pic:pic xmlns:pic="http://schemas.openxmlformats.org/drawingml/2006/picture">
                  <pic:nvPicPr>
                    <pic:cNvPr id="41" name="Picture 5"/>
                    <pic:cNvPicPr/>
                  </pic:nvPicPr>
                  <pic:blipFill rotWithShape="1">
                    <a:blip r:embed="rId8" cstate="print">
                      <a:extLst>
                        <a:ext uri="{28A0092B-C50C-407E-A947-70E740481C1C}">
                          <a14:useLocalDpi xmlns:a14="http://schemas.microsoft.com/office/drawing/2010/main" val="0"/>
                        </a:ext>
                      </a:extLst>
                    </a:blip>
                    <a:srcRect l="2407" t="13926" r="69120" b="16924"/>
                    <a:stretch/>
                  </pic:blipFill>
                  <pic:spPr bwMode="auto">
                    <a:xfrm>
                      <a:off x="0" y="0"/>
                      <a:ext cx="1510150" cy="1331859"/>
                    </a:xfrm>
                    <a:prstGeom prst="rect">
                      <a:avLst/>
                    </a:prstGeom>
                    <a:noFill/>
                    <a:ln>
                      <a:noFill/>
                    </a:ln>
                    <a:extLst>
                      <a:ext uri="{53640926-AAD7-44D8-BBD7-CCE9431645EC}">
                        <a14:shadowObscured xmlns:a14="http://schemas.microsoft.com/office/drawing/2010/main"/>
                      </a:ext>
                    </a:extLst>
                  </pic:spPr>
                </pic:pic>
              </a:graphicData>
            </a:graphic>
          </wp:inline>
        </w:drawing>
      </w:r>
      <w:r w:rsidR="00ED5AD4">
        <w:rPr>
          <w:noProof/>
        </w:rPr>
        <w:t xml:space="preserve"> </w:t>
      </w:r>
      <w:r>
        <w:rPr>
          <w:noProof/>
        </w:rPr>
        <w:drawing>
          <wp:inline distT="0" distB="0" distL="0" distR="0" wp14:anchorId="2AD0FAF0" wp14:editId="2E379145">
            <wp:extent cx="1493943" cy="1325033"/>
            <wp:effectExtent l="0" t="0" r="0" b="8890"/>
            <wp:docPr id="8" name="Picture 5"/>
            <wp:cNvGraphicFramePr/>
            <a:graphic xmlns:a="http://schemas.openxmlformats.org/drawingml/2006/main">
              <a:graphicData uri="http://schemas.openxmlformats.org/drawingml/2006/picture">
                <pic:pic xmlns:pic="http://schemas.openxmlformats.org/drawingml/2006/picture">
                  <pic:nvPicPr>
                    <pic:cNvPr id="41" name="Picture 5"/>
                    <pic:cNvPicPr/>
                  </pic:nvPicPr>
                  <pic:blipFill rotWithShape="1">
                    <a:blip r:embed="rId8">
                      <a:extLst>
                        <a:ext uri="{28A0092B-C50C-407E-A947-70E740481C1C}">
                          <a14:useLocalDpi xmlns:a14="http://schemas.microsoft.com/office/drawing/2010/main" val="0"/>
                        </a:ext>
                      </a:extLst>
                    </a:blip>
                    <a:srcRect l="39414" t="11546" r="33665" b="17094"/>
                    <a:stretch/>
                  </pic:blipFill>
                  <pic:spPr bwMode="auto">
                    <a:xfrm>
                      <a:off x="0" y="0"/>
                      <a:ext cx="1503428" cy="1333446"/>
                    </a:xfrm>
                    <a:prstGeom prst="rect">
                      <a:avLst/>
                    </a:prstGeom>
                    <a:noFill/>
                    <a:ln>
                      <a:noFill/>
                    </a:ln>
                    <a:extLst>
                      <a:ext uri="{53640926-AAD7-44D8-BBD7-CCE9431645EC}">
                        <a14:shadowObscured xmlns:a14="http://schemas.microsoft.com/office/drawing/2010/main"/>
                      </a:ext>
                    </a:extLst>
                  </pic:spPr>
                </pic:pic>
              </a:graphicData>
            </a:graphic>
          </wp:inline>
        </w:drawing>
      </w:r>
      <w:r w:rsidR="00ED5AD4">
        <w:rPr>
          <w:noProof/>
        </w:rPr>
        <w:t xml:space="preserve">  </w:t>
      </w:r>
      <w:r w:rsidR="00ED5AD4">
        <w:rPr>
          <w:noProof/>
        </w:rPr>
        <w:drawing>
          <wp:inline distT="0" distB="0" distL="0" distR="0" wp14:anchorId="4AFC2AED" wp14:editId="4707AD93">
            <wp:extent cx="1489213" cy="1324610"/>
            <wp:effectExtent l="0" t="0" r="0" b="8890"/>
            <wp:docPr id="16" name="Picture 5"/>
            <wp:cNvGraphicFramePr/>
            <a:graphic xmlns:a="http://schemas.openxmlformats.org/drawingml/2006/main">
              <a:graphicData uri="http://schemas.openxmlformats.org/drawingml/2006/picture">
                <pic:pic xmlns:pic="http://schemas.openxmlformats.org/drawingml/2006/picture">
                  <pic:nvPicPr>
                    <pic:cNvPr id="41" name="Picture 5"/>
                    <pic:cNvPicPr/>
                  </pic:nvPicPr>
                  <pic:blipFill rotWithShape="1">
                    <a:blip r:embed="rId8">
                      <a:extLst>
                        <a:ext uri="{28A0092B-C50C-407E-A947-70E740481C1C}">
                          <a14:useLocalDpi xmlns:a14="http://schemas.microsoft.com/office/drawing/2010/main" val="0"/>
                        </a:ext>
                      </a:extLst>
                    </a:blip>
                    <a:srcRect l="72252" t="15303" b="10593"/>
                    <a:stretch/>
                  </pic:blipFill>
                  <pic:spPr bwMode="auto">
                    <a:xfrm>
                      <a:off x="0" y="0"/>
                      <a:ext cx="1508078" cy="1341390"/>
                    </a:xfrm>
                    <a:prstGeom prst="rect">
                      <a:avLst/>
                    </a:prstGeom>
                    <a:noFill/>
                    <a:ln>
                      <a:noFill/>
                    </a:ln>
                    <a:extLst>
                      <a:ext uri="{53640926-AAD7-44D8-BBD7-CCE9431645EC}">
                        <a14:shadowObscured xmlns:a14="http://schemas.microsoft.com/office/drawing/2010/main"/>
                      </a:ext>
                    </a:extLst>
                  </pic:spPr>
                </pic:pic>
              </a:graphicData>
            </a:graphic>
          </wp:inline>
        </w:drawing>
      </w:r>
      <w:r w:rsidR="00ED5AD4">
        <w:rPr>
          <w:noProof/>
        </w:rPr>
        <w:t xml:space="preserve">        </w:t>
      </w:r>
      <w:r w:rsidR="00887AC1">
        <w:rPr>
          <w:rFonts w:ascii="Times New Roman" w:hAnsi="Times New Roman"/>
          <w:b/>
          <w:sz w:val="24"/>
          <w:szCs w:val="24"/>
          <w:lang w:val="en-US"/>
        </w:rPr>
        <w:t xml:space="preserve">  </w:t>
      </w:r>
    </w:p>
    <w:p w14:paraId="19129B00" w14:textId="771DA7F9" w:rsidR="00A4004A" w:rsidRDefault="0059256B" w:rsidP="0059256B">
      <w:pPr>
        <w:spacing w:line="360" w:lineRule="auto"/>
        <w:ind w:firstLine="426"/>
        <w:jc w:val="center"/>
        <w:rPr>
          <w:rFonts w:ascii="Times New Roman" w:hAnsi="Times New Roman"/>
          <w:b/>
          <w:i/>
          <w:sz w:val="24"/>
          <w:szCs w:val="24"/>
          <w:lang w:val="en-US"/>
        </w:rPr>
      </w:pPr>
      <w:r>
        <w:rPr>
          <w:rFonts w:ascii="Times New Roman" w:hAnsi="Times New Roman"/>
          <w:b/>
          <w:sz w:val="24"/>
          <w:szCs w:val="24"/>
          <w:lang w:val="en-US"/>
        </w:rPr>
        <w:t xml:space="preserve">Fig 1: Influence of different media on the growth of </w:t>
      </w:r>
      <w:r>
        <w:rPr>
          <w:rFonts w:ascii="Times New Roman" w:hAnsi="Times New Roman"/>
          <w:b/>
          <w:i/>
          <w:sz w:val="24"/>
          <w:szCs w:val="24"/>
          <w:lang w:val="en-US"/>
        </w:rPr>
        <w:t>B. bassiana</w:t>
      </w:r>
    </w:p>
    <w:p w14:paraId="69655B93" w14:textId="5A24E96D" w:rsidR="0059256B" w:rsidRPr="0059256B" w:rsidRDefault="0059256B" w:rsidP="0059256B">
      <w:pPr>
        <w:spacing w:line="360" w:lineRule="auto"/>
        <w:ind w:firstLine="426"/>
        <w:jc w:val="center"/>
        <w:rPr>
          <w:rFonts w:ascii="Times New Roman" w:hAnsi="Times New Roman"/>
          <w:b/>
          <w:i/>
          <w:sz w:val="24"/>
          <w:szCs w:val="24"/>
          <w:lang w:val="en-US"/>
        </w:rPr>
      </w:pPr>
    </w:p>
    <w:p w14:paraId="393C51BC" w14:textId="77777777" w:rsidR="003033D0" w:rsidRDefault="003033D0" w:rsidP="003033D0">
      <w:pPr>
        <w:spacing w:line="360" w:lineRule="auto"/>
        <w:rPr>
          <w:rFonts w:ascii="Times New Roman" w:hAnsi="Times New Roman"/>
          <w:b/>
          <w:sz w:val="24"/>
          <w:szCs w:val="24"/>
          <w:lang w:val="en-US"/>
        </w:rPr>
      </w:pPr>
    </w:p>
    <w:p w14:paraId="0428F3C3" w14:textId="73397FD1" w:rsidR="00B26737" w:rsidRDefault="003033D0" w:rsidP="003033D0">
      <w:pPr>
        <w:spacing w:line="360" w:lineRule="auto"/>
        <w:rPr>
          <w:rFonts w:ascii="Times New Roman" w:hAnsi="Times New Roman"/>
          <w:b/>
          <w:sz w:val="24"/>
          <w:szCs w:val="24"/>
        </w:rPr>
      </w:pPr>
      <w:r>
        <w:rPr>
          <w:rFonts w:ascii="Times New Roman" w:hAnsi="Times New Roman"/>
          <w:b/>
          <w:sz w:val="24"/>
          <w:szCs w:val="24"/>
          <w:lang w:val="en-US"/>
        </w:rPr>
        <w:lastRenderedPageBreak/>
        <w:t xml:space="preserve">        </w:t>
      </w:r>
      <w:r w:rsidR="00B26737">
        <w:rPr>
          <w:rFonts w:ascii="Times New Roman" w:hAnsi="Times New Roman"/>
          <w:b/>
          <w:sz w:val="24"/>
          <w:szCs w:val="24"/>
          <w:lang w:val="en-US"/>
        </w:rPr>
        <w:t xml:space="preserve">Table 1: </w:t>
      </w:r>
      <w:r w:rsidR="00B26737" w:rsidRPr="00BB0C71">
        <w:rPr>
          <w:rFonts w:ascii="Times New Roman" w:hAnsi="Times New Roman"/>
          <w:b/>
          <w:sz w:val="24"/>
          <w:szCs w:val="24"/>
        </w:rPr>
        <w:t>Mean growth</w:t>
      </w:r>
      <w:r w:rsidR="00B26737">
        <w:rPr>
          <w:rFonts w:ascii="Times New Roman" w:hAnsi="Times New Roman"/>
          <w:b/>
          <w:sz w:val="24"/>
          <w:szCs w:val="24"/>
        </w:rPr>
        <w:t xml:space="preserve"> (cm)</w:t>
      </w:r>
      <w:r w:rsidR="00B26737" w:rsidRPr="00BB0C71">
        <w:rPr>
          <w:rFonts w:ascii="Times New Roman" w:hAnsi="Times New Roman"/>
          <w:b/>
          <w:sz w:val="24"/>
          <w:szCs w:val="24"/>
        </w:rPr>
        <w:t xml:space="preserve"> of </w:t>
      </w:r>
      <w:r w:rsidR="00B26737" w:rsidRPr="00BB0C71">
        <w:rPr>
          <w:rStyle w:val="Emphasis"/>
          <w:rFonts w:ascii="Times New Roman" w:hAnsi="Times New Roman"/>
          <w:b/>
          <w:sz w:val="24"/>
          <w:szCs w:val="24"/>
        </w:rPr>
        <w:t>Beauveria bassiana</w:t>
      </w:r>
      <w:r w:rsidR="00B26737" w:rsidRPr="00BB0C71">
        <w:rPr>
          <w:rFonts w:ascii="Times New Roman" w:hAnsi="Times New Roman"/>
          <w:b/>
          <w:sz w:val="24"/>
          <w:szCs w:val="24"/>
        </w:rPr>
        <w:t xml:space="preserve"> on </w:t>
      </w:r>
      <w:r w:rsidR="00B26737">
        <w:rPr>
          <w:rFonts w:ascii="Times New Roman" w:hAnsi="Times New Roman"/>
          <w:b/>
          <w:sz w:val="24"/>
          <w:szCs w:val="24"/>
        </w:rPr>
        <w:t xml:space="preserve">three different </w:t>
      </w:r>
      <w:r w:rsidR="00B26737" w:rsidRPr="00BB0C71">
        <w:rPr>
          <w:rFonts w:ascii="Times New Roman" w:hAnsi="Times New Roman"/>
          <w:b/>
          <w:sz w:val="24"/>
          <w:szCs w:val="24"/>
        </w:rPr>
        <w:t>m</w:t>
      </w:r>
      <w:r w:rsidR="00B26737">
        <w:rPr>
          <w:rFonts w:ascii="Times New Roman" w:hAnsi="Times New Roman"/>
          <w:b/>
          <w:sz w:val="24"/>
          <w:szCs w:val="24"/>
        </w:rPr>
        <w:t>edia</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786"/>
        <w:gridCol w:w="1842"/>
        <w:gridCol w:w="1418"/>
      </w:tblGrid>
      <w:tr w:rsidR="00B26737" w:rsidRPr="003668F4" w14:paraId="6BDE83F5" w14:textId="77777777" w:rsidTr="00B26737">
        <w:trPr>
          <w:trHeight w:val="983"/>
          <w:jc w:val="center"/>
        </w:trPr>
        <w:tc>
          <w:tcPr>
            <w:tcW w:w="1470" w:type="dxa"/>
            <w:shd w:val="clear" w:color="auto" w:fill="auto"/>
            <w:hideMark/>
          </w:tcPr>
          <w:p w14:paraId="2C5C32CA"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DAI (Days After Inoculation)</w:t>
            </w:r>
          </w:p>
        </w:tc>
        <w:tc>
          <w:tcPr>
            <w:tcW w:w="1786" w:type="dxa"/>
            <w:shd w:val="clear" w:color="auto" w:fill="auto"/>
            <w:hideMark/>
          </w:tcPr>
          <w:p w14:paraId="68154BD8"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S</w:t>
            </w:r>
            <w:r>
              <w:rPr>
                <w:rFonts w:ascii="Times New Roman" w:eastAsia="Times New Roman" w:hAnsi="Times New Roman"/>
                <w:b/>
                <w:bCs/>
                <w:color w:val="000000"/>
                <w:sz w:val="24"/>
                <w:szCs w:val="24"/>
                <w:lang w:eastAsia="en-IN"/>
              </w:rPr>
              <w:t>abouraud Dextrose Agar</w:t>
            </w:r>
          </w:p>
          <w:p w14:paraId="140B7CDB"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c>
          <w:tcPr>
            <w:tcW w:w="1842" w:type="dxa"/>
            <w:shd w:val="clear" w:color="auto" w:fill="auto"/>
            <w:hideMark/>
          </w:tcPr>
          <w:p w14:paraId="17C199CE"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P</w:t>
            </w:r>
            <w:r>
              <w:rPr>
                <w:rFonts w:ascii="Times New Roman" w:eastAsia="Times New Roman" w:hAnsi="Times New Roman"/>
                <w:b/>
                <w:bCs/>
                <w:color w:val="000000"/>
                <w:sz w:val="24"/>
                <w:szCs w:val="24"/>
                <w:lang w:eastAsia="en-IN"/>
              </w:rPr>
              <w:t>otato Dextrose Agar</w:t>
            </w:r>
          </w:p>
          <w:p w14:paraId="793628CF"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c>
          <w:tcPr>
            <w:tcW w:w="1418" w:type="dxa"/>
            <w:shd w:val="clear" w:color="auto" w:fill="auto"/>
            <w:hideMark/>
          </w:tcPr>
          <w:p w14:paraId="2DC87726" w14:textId="77777777" w:rsidR="00B26737"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O</w:t>
            </w:r>
            <w:r>
              <w:rPr>
                <w:rFonts w:ascii="Times New Roman" w:eastAsia="Times New Roman" w:hAnsi="Times New Roman"/>
                <w:b/>
                <w:bCs/>
                <w:color w:val="000000"/>
                <w:sz w:val="24"/>
                <w:szCs w:val="24"/>
                <w:lang w:eastAsia="en-IN"/>
              </w:rPr>
              <w:t>at Meal Agar</w:t>
            </w:r>
          </w:p>
          <w:p w14:paraId="7E8FC0A5" w14:textId="77777777" w:rsidR="00B26737" w:rsidRPr="003668F4" w:rsidRDefault="00B26737" w:rsidP="00B26737">
            <w:pPr>
              <w:jc w:val="cente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(cm)</w:t>
            </w:r>
          </w:p>
        </w:tc>
      </w:tr>
      <w:tr w:rsidR="00B26737" w:rsidRPr="003668F4" w14:paraId="230E70F2" w14:textId="77777777" w:rsidTr="00B26737">
        <w:trPr>
          <w:trHeight w:val="422"/>
          <w:jc w:val="center"/>
        </w:trPr>
        <w:tc>
          <w:tcPr>
            <w:tcW w:w="1470" w:type="dxa"/>
            <w:shd w:val="clear" w:color="auto" w:fill="auto"/>
            <w:hideMark/>
          </w:tcPr>
          <w:p w14:paraId="52793E52"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3</w:t>
            </w:r>
          </w:p>
        </w:tc>
        <w:tc>
          <w:tcPr>
            <w:tcW w:w="1786" w:type="dxa"/>
            <w:shd w:val="clear" w:color="auto" w:fill="auto"/>
            <w:hideMark/>
          </w:tcPr>
          <w:p w14:paraId="1058B46C"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1.27</w:t>
            </w:r>
          </w:p>
        </w:tc>
        <w:tc>
          <w:tcPr>
            <w:tcW w:w="1842" w:type="dxa"/>
            <w:shd w:val="clear" w:color="auto" w:fill="auto"/>
            <w:hideMark/>
          </w:tcPr>
          <w:p w14:paraId="360E448A"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1.23</w:t>
            </w:r>
          </w:p>
        </w:tc>
        <w:tc>
          <w:tcPr>
            <w:tcW w:w="1418" w:type="dxa"/>
            <w:shd w:val="clear" w:color="auto" w:fill="auto"/>
            <w:hideMark/>
          </w:tcPr>
          <w:p w14:paraId="5C68298A"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1.17</w:t>
            </w:r>
          </w:p>
        </w:tc>
      </w:tr>
      <w:tr w:rsidR="00B26737" w:rsidRPr="003668F4" w14:paraId="0DB4786E" w14:textId="77777777" w:rsidTr="00B26737">
        <w:trPr>
          <w:trHeight w:val="400"/>
          <w:jc w:val="center"/>
        </w:trPr>
        <w:tc>
          <w:tcPr>
            <w:tcW w:w="1470" w:type="dxa"/>
            <w:shd w:val="clear" w:color="auto" w:fill="auto"/>
            <w:hideMark/>
          </w:tcPr>
          <w:p w14:paraId="7C0FB745"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6 </w:t>
            </w:r>
          </w:p>
        </w:tc>
        <w:tc>
          <w:tcPr>
            <w:tcW w:w="1786" w:type="dxa"/>
            <w:shd w:val="clear" w:color="auto" w:fill="auto"/>
            <w:hideMark/>
          </w:tcPr>
          <w:p w14:paraId="01F6DD96"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2.27</w:t>
            </w:r>
          </w:p>
        </w:tc>
        <w:tc>
          <w:tcPr>
            <w:tcW w:w="1842" w:type="dxa"/>
            <w:shd w:val="clear" w:color="auto" w:fill="auto"/>
            <w:hideMark/>
          </w:tcPr>
          <w:p w14:paraId="769F7F5B"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2.23</w:t>
            </w:r>
          </w:p>
        </w:tc>
        <w:tc>
          <w:tcPr>
            <w:tcW w:w="1418" w:type="dxa"/>
            <w:shd w:val="clear" w:color="auto" w:fill="auto"/>
            <w:hideMark/>
          </w:tcPr>
          <w:p w14:paraId="5FE5CB4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2.13</w:t>
            </w:r>
          </w:p>
        </w:tc>
      </w:tr>
      <w:tr w:rsidR="00B26737" w:rsidRPr="003668F4" w14:paraId="709F9E51" w14:textId="77777777" w:rsidTr="00B26737">
        <w:trPr>
          <w:trHeight w:val="420"/>
          <w:jc w:val="center"/>
        </w:trPr>
        <w:tc>
          <w:tcPr>
            <w:tcW w:w="1470" w:type="dxa"/>
            <w:shd w:val="clear" w:color="auto" w:fill="auto"/>
            <w:hideMark/>
          </w:tcPr>
          <w:p w14:paraId="5F7CBD52"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9</w:t>
            </w:r>
          </w:p>
        </w:tc>
        <w:tc>
          <w:tcPr>
            <w:tcW w:w="1786" w:type="dxa"/>
            <w:shd w:val="clear" w:color="auto" w:fill="auto"/>
            <w:hideMark/>
          </w:tcPr>
          <w:p w14:paraId="4F77D6D1"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4.33</w:t>
            </w:r>
          </w:p>
        </w:tc>
        <w:tc>
          <w:tcPr>
            <w:tcW w:w="1842" w:type="dxa"/>
            <w:shd w:val="clear" w:color="auto" w:fill="auto"/>
            <w:hideMark/>
          </w:tcPr>
          <w:p w14:paraId="4378FC92"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4.23</w:t>
            </w:r>
          </w:p>
        </w:tc>
        <w:tc>
          <w:tcPr>
            <w:tcW w:w="1418" w:type="dxa"/>
            <w:shd w:val="clear" w:color="auto" w:fill="auto"/>
            <w:hideMark/>
          </w:tcPr>
          <w:p w14:paraId="137E556B"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4.13</w:t>
            </w:r>
          </w:p>
        </w:tc>
      </w:tr>
      <w:tr w:rsidR="00B26737" w:rsidRPr="003668F4" w14:paraId="14A9B263" w14:textId="77777777" w:rsidTr="00B26737">
        <w:trPr>
          <w:trHeight w:val="412"/>
          <w:jc w:val="center"/>
        </w:trPr>
        <w:tc>
          <w:tcPr>
            <w:tcW w:w="1470" w:type="dxa"/>
            <w:shd w:val="clear" w:color="auto" w:fill="auto"/>
            <w:hideMark/>
          </w:tcPr>
          <w:p w14:paraId="36898F53"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12 </w:t>
            </w:r>
          </w:p>
        </w:tc>
        <w:tc>
          <w:tcPr>
            <w:tcW w:w="1786" w:type="dxa"/>
            <w:shd w:val="clear" w:color="auto" w:fill="auto"/>
            <w:hideMark/>
          </w:tcPr>
          <w:p w14:paraId="564C2D6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5.23</w:t>
            </w:r>
          </w:p>
        </w:tc>
        <w:tc>
          <w:tcPr>
            <w:tcW w:w="1842" w:type="dxa"/>
            <w:shd w:val="clear" w:color="auto" w:fill="auto"/>
            <w:hideMark/>
          </w:tcPr>
          <w:p w14:paraId="4376C8D8"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5.17</w:t>
            </w:r>
          </w:p>
        </w:tc>
        <w:tc>
          <w:tcPr>
            <w:tcW w:w="1418" w:type="dxa"/>
            <w:shd w:val="clear" w:color="auto" w:fill="auto"/>
            <w:hideMark/>
          </w:tcPr>
          <w:p w14:paraId="3F03ED0C"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5.07</w:t>
            </w:r>
          </w:p>
        </w:tc>
      </w:tr>
      <w:tr w:rsidR="00B26737" w:rsidRPr="003668F4" w14:paraId="3246BA38" w14:textId="77777777" w:rsidTr="00B26737">
        <w:trPr>
          <w:trHeight w:val="417"/>
          <w:jc w:val="center"/>
        </w:trPr>
        <w:tc>
          <w:tcPr>
            <w:tcW w:w="1470" w:type="dxa"/>
            <w:shd w:val="clear" w:color="auto" w:fill="auto"/>
            <w:hideMark/>
          </w:tcPr>
          <w:p w14:paraId="4D2D4F50"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15 </w:t>
            </w:r>
          </w:p>
        </w:tc>
        <w:tc>
          <w:tcPr>
            <w:tcW w:w="1786" w:type="dxa"/>
            <w:shd w:val="clear" w:color="auto" w:fill="auto"/>
            <w:hideMark/>
          </w:tcPr>
          <w:p w14:paraId="5E48979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6.43</w:t>
            </w:r>
          </w:p>
        </w:tc>
        <w:tc>
          <w:tcPr>
            <w:tcW w:w="1842" w:type="dxa"/>
            <w:shd w:val="clear" w:color="auto" w:fill="auto"/>
            <w:hideMark/>
          </w:tcPr>
          <w:p w14:paraId="21ED3CE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6.17</w:t>
            </w:r>
          </w:p>
        </w:tc>
        <w:tc>
          <w:tcPr>
            <w:tcW w:w="1418" w:type="dxa"/>
            <w:shd w:val="clear" w:color="auto" w:fill="auto"/>
            <w:hideMark/>
          </w:tcPr>
          <w:p w14:paraId="2547103D"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6.07</w:t>
            </w:r>
          </w:p>
        </w:tc>
      </w:tr>
      <w:tr w:rsidR="00B26737" w:rsidRPr="003668F4" w14:paraId="42BBABB4" w14:textId="77777777" w:rsidTr="00B26737">
        <w:trPr>
          <w:trHeight w:val="423"/>
          <w:jc w:val="center"/>
        </w:trPr>
        <w:tc>
          <w:tcPr>
            <w:tcW w:w="1470" w:type="dxa"/>
            <w:shd w:val="clear" w:color="auto" w:fill="auto"/>
            <w:hideMark/>
          </w:tcPr>
          <w:p w14:paraId="5E62C9D0" w14:textId="77777777" w:rsidR="00B26737" w:rsidRPr="003668F4" w:rsidRDefault="00B26737" w:rsidP="00B26737">
            <w:pPr>
              <w:jc w:val="center"/>
              <w:rPr>
                <w:rFonts w:ascii="Times New Roman" w:eastAsia="Times New Roman" w:hAnsi="Times New Roman"/>
                <w:b/>
                <w:bCs/>
                <w:color w:val="000000"/>
                <w:sz w:val="24"/>
                <w:szCs w:val="24"/>
                <w:lang w:eastAsia="en-IN"/>
              </w:rPr>
            </w:pPr>
            <w:r w:rsidRPr="003668F4">
              <w:rPr>
                <w:rFonts w:ascii="Times New Roman" w:eastAsia="Times New Roman" w:hAnsi="Times New Roman"/>
                <w:b/>
                <w:bCs/>
                <w:color w:val="000000"/>
                <w:sz w:val="24"/>
                <w:szCs w:val="24"/>
                <w:lang w:eastAsia="en-IN"/>
              </w:rPr>
              <w:t xml:space="preserve">19 </w:t>
            </w:r>
          </w:p>
        </w:tc>
        <w:tc>
          <w:tcPr>
            <w:tcW w:w="1786" w:type="dxa"/>
            <w:shd w:val="clear" w:color="auto" w:fill="auto"/>
            <w:hideMark/>
          </w:tcPr>
          <w:p w14:paraId="0EE517BE"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7.47</w:t>
            </w:r>
          </w:p>
        </w:tc>
        <w:tc>
          <w:tcPr>
            <w:tcW w:w="1842" w:type="dxa"/>
            <w:shd w:val="clear" w:color="auto" w:fill="auto"/>
            <w:hideMark/>
          </w:tcPr>
          <w:p w14:paraId="05CC8C13"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7.17</w:t>
            </w:r>
          </w:p>
        </w:tc>
        <w:tc>
          <w:tcPr>
            <w:tcW w:w="1418" w:type="dxa"/>
            <w:shd w:val="clear" w:color="auto" w:fill="auto"/>
            <w:hideMark/>
          </w:tcPr>
          <w:p w14:paraId="13266349" w14:textId="77777777" w:rsidR="00B26737" w:rsidRPr="003668F4" w:rsidRDefault="00B26737" w:rsidP="00B26737">
            <w:pPr>
              <w:jc w:val="center"/>
              <w:rPr>
                <w:rFonts w:ascii="Times New Roman" w:eastAsia="Times New Roman" w:hAnsi="Times New Roman"/>
                <w:color w:val="000000"/>
                <w:sz w:val="24"/>
                <w:szCs w:val="24"/>
                <w:lang w:eastAsia="en-IN"/>
              </w:rPr>
            </w:pPr>
            <w:r w:rsidRPr="003668F4">
              <w:rPr>
                <w:rFonts w:ascii="Times New Roman" w:eastAsia="Times New Roman" w:hAnsi="Times New Roman"/>
                <w:color w:val="000000"/>
                <w:sz w:val="24"/>
                <w:szCs w:val="24"/>
                <w:lang w:eastAsia="en-IN"/>
              </w:rPr>
              <w:t>7.07</w:t>
            </w:r>
          </w:p>
        </w:tc>
      </w:tr>
    </w:tbl>
    <w:p w14:paraId="4EE46DFC" w14:textId="77777777" w:rsidR="00B26737" w:rsidRPr="00B26737" w:rsidRDefault="00B26737" w:rsidP="00B26737">
      <w:pPr>
        <w:spacing w:line="360" w:lineRule="auto"/>
        <w:ind w:firstLine="426"/>
        <w:jc w:val="center"/>
        <w:rPr>
          <w:rFonts w:ascii="Times New Roman" w:hAnsi="Times New Roman"/>
          <w:sz w:val="12"/>
          <w:szCs w:val="24"/>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66"/>
        <w:gridCol w:w="706"/>
        <w:gridCol w:w="761"/>
      </w:tblGrid>
      <w:tr w:rsidR="00B26737" w:rsidRPr="00F4643E" w14:paraId="4E4C1694" w14:textId="77777777" w:rsidTr="00B26737">
        <w:trPr>
          <w:trHeight w:val="379"/>
        </w:trPr>
        <w:tc>
          <w:tcPr>
            <w:tcW w:w="861" w:type="dxa"/>
            <w:shd w:val="clear" w:color="auto" w:fill="auto"/>
          </w:tcPr>
          <w:p w14:paraId="67781EB0"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 xml:space="preserve">Factors </w:t>
            </w:r>
          </w:p>
        </w:tc>
        <w:tc>
          <w:tcPr>
            <w:tcW w:w="666" w:type="dxa"/>
            <w:shd w:val="clear" w:color="auto" w:fill="auto"/>
          </w:tcPr>
          <w:p w14:paraId="063E2D1E"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C.D.</w:t>
            </w:r>
          </w:p>
        </w:tc>
        <w:tc>
          <w:tcPr>
            <w:tcW w:w="706" w:type="dxa"/>
            <w:shd w:val="clear" w:color="auto" w:fill="auto"/>
          </w:tcPr>
          <w:p w14:paraId="1A558FF3"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SE(d)</w:t>
            </w:r>
          </w:p>
        </w:tc>
        <w:tc>
          <w:tcPr>
            <w:tcW w:w="761" w:type="dxa"/>
            <w:shd w:val="clear" w:color="auto" w:fill="auto"/>
          </w:tcPr>
          <w:p w14:paraId="5F800BA8"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SE(m)</w:t>
            </w:r>
          </w:p>
        </w:tc>
      </w:tr>
      <w:tr w:rsidR="00B26737" w:rsidRPr="00F4643E" w14:paraId="5BB370BD" w14:textId="77777777" w:rsidTr="00B26737">
        <w:trPr>
          <w:trHeight w:val="396"/>
        </w:trPr>
        <w:tc>
          <w:tcPr>
            <w:tcW w:w="861" w:type="dxa"/>
            <w:shd w:val="clear" w:color="auto" w:fill="auto"/>
          </w:tcPr>
          <w:p w14:paraId="580B10D8"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M</w:t>
            </w:r>
          </w:p>
        </w:tc>
        <w:tc>
          <w:tcPr>
            <w:tcW w:w="666" w:type="dxa"/>
            <w:shd w:val="clear" w:color="auto" w:fill="auto"/>
          </w:tcPr>
          <w:p w14:paraId="3B920995"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0.039</w:t>
            </w:r>
          </w:p>
        </w:tc>
        <w:tc>
          <w:tcPr>
            <w:tcW w:w="706" w:type="dxa"/>
            <w:shd w:val="clear" w:color="auto" w:fill="auto"/>
          </w:tcPr>
          <w:p w14:paraId="6C866E2C"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0.019</w:t>
            </w:r>
          </w:p>
        </w:tc>
        <w:tc>
          <w:tcPr>
            <w:tcW w:w="761" w:type="dxa"/>
            <w:shd w:val="clear" w:color="auto" w:fill="auto"/>
          </w:tcPr>
          <w:p w14:paraId="7C3D6E0A"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0.014</w:t>
            </w:r>
          </w:p>
        </w:tc>
      </w:tr>
      <w:tr w:rsidR="00B26737" w:rsidRPr="00F4643E" w14:paraId="45F445DA" w14:textId="77777777" w:rsidTr="00B26737">
        <w:trPr>
          <w:trHeight w:val="379"/>
        </w:trPr>
        <w:tc>
          <w:tcPr>
            <w:tcW w:w="861" w:type="dxa"/>
            <w:shd w:val="clear" w:color="auto" w:fill="auto"/>
          </w:tcPr>
          <w:p w14:paraId="0DF8ED49"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 xml:space="preserve"> D </w:t>
            </w:r>
          </w:p>
        </w:tc>
        <w:tc>
          <w:tcPr>
            <w:tcW w:w="666" w:type="dxa"/>
            <w:shd w:val="clear" w:color="auto" w:fill="auto"/>
          </w:tcPr>
          <w:p w14:paraId="21B3CF34"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0.055</w:t>
            </w:r>
          </w:p>
        </w:tc>
        <w:tc>
          <w:tcPr>
            <w:tcW w:w="706" w:type="dxa"/>
            <w:shd w:val="clear" w:color="auto" w:fill="auto"/>
          </w:tcPr>
          <w:p w14:paraId="0A20D4E3"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0.027</w:t>
            </w:r>
          </w:p>
        </w:tc>
        <w:tc>
          <w:tcPr>
            <w:tcW w:w="761" w:type="dxa"/>
            <w:shd w:val="clear" w:color="auto" w:fill="auto"/>
          </w:tcPr>
          <w:p w14:paraId="2893B786"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0.019</w:t>
            </w:r>
          </w:p>
        </w:tc>
      </w:tr>
      <w:tr w:rsidR="00B26737" w:rsidRPr="00F4643E" w14:paraId="7D60E9AA" w14:textId="77777777" w:rsidTr="00B26737">
        <w:trPr>
          <w:trHeight w:val="340"/>
        </w:trPr>
        <w:tc>
          <w:tcPr>
            <w:tcW w:w="861" w:type="dxa"/>
            <w:shd w:val="clear" w:color="auto" w:fill="auto"/>
          </w:tcPr>
          <w:p w14:paraId="4728A28C" w14:textId="77777777" w:rsidR="00B26737" w:rsidRPr="00D1392E" w:rsidRDefault="00B26737" w:rsidP="00D3692A">
            <w:pPr>
              <w:jc w:val="both"/>
              <w:rPr>
                <w:rFonts w:ascii="Times New Roman" w:hAnsi="Times New Roman"/>
                <w:b/>
                <w:sz w:val="20"/>
                <w:szCs w:val="20"/>
                <w:lang w:val="en-US"/>
              </w:rPr>
            </w:pPr>
            <w:r w:rsidRPr="00D1392E">
              <w:rPr>
                <w:rFonts w:ascii="Times New Roman" w:hAnsi="Times New Roman"/>
                <w:b/>
                <w:sz w:val="20"/>
                <w:szCs w:val="20"/>
                <w:lang w:val="en-US"/>
              </w:rPr>
              <w:t>M×D</w:t>
            </w:r>
          </w:p>
        </w:tc>
        <w:tc>
          <w:tcPr>
            <w:tcW w:w="666" w:type="dxa"/>
            <w:shd w:val="clear" w:color="auto" w:fill="auto"/>
          </w:tcPr>
          <w:p w14:paraId="7CF0B357"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0.096</w:t>
            </w:r>
          </w:p>
        </w:tc>
        <w:tc>
          <w:tcPr>
            <w:tcW w:w="706" w:type="dxa"/>
            <w:shd w:val="clear" w:color="auto" w:fill="auto"/>
          </w:tcPr>
          <w:p w14:paraId="391D12AF"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0.047</w:t>
            </w:r>
          </w:p>
        </w:tc>
        <w:tc>
          <w:tcPr>
            <w:tcW w:w="761" w:type="dxa"/>
            <w:shd w:val="clear" w:color="auto" w:fill="auto"/>
          </w:tcPr>
          <w:p w14:paraId="2B6283A4" w14:textId="77777777" w:rsidR="00B26737" w:rsidRPr="00D1392E" w:rsidRDefault="00B26737" w:rsidP="00D3692A">
            <w:pPr>
              <w:jc w:val="both"/>
              <w:rPr>
                <w:rFonts w:ascii="Times New Roman" w:hAnsi="Times New Roman"/>
                <w:sz w:val="20"/>
                <w:szCs w:val="20"/>
                <w:lang w:val="en-US"/>
              </w:rPr>
            </w:pPr>
            <w:r w:rsidRPr="00D1392E">
              <w:rPr>
                <w:rFonts w:ascii="Times New Roman" w:hAnsi="Times New Roman"/>
                <w:sz w:val="20"/>
                <w:szCs w:val="20"/>
                <w:lang w:val="en-US"/>
              </w:rPr>
              <w:t>0.033</w:t>
            </w:r>
          </w:p>
        </w:tc>
      </w:tr>
    </w:tbl>
    <w:p w14:paraId="234DF12D" w14:textId="2EAB4523" w:rsidR="00B26737" w:rsidRPr="00D1392E" w:rsidRDefault="00B26737" w:rsidP="00B26737">
      <w:pPr>
        <w:spacing w:line="360" w:lineRule="auto"/>
        <w:jc w:val="both"/>
        <w:rPr>
          <w:rFonts w:ascii="Times New Roman" w:hAnsi="Times New Roman"/>
          <w:b/>
          <w:sz w:val="16"/>
          <w:szCs w:val="16"/>
          <w:lang w:val="en-US"/>
        </w:rPr>
      </w:pPr>
      <w:r>
        <w:rPr>
          <w:rFonts w:ascii="Times New Roman" w:hAnsi="Times New Roman"/>
          <w:b/>
          <w:sz w:val="16"/>
          <w:szCs w:val="16"/>
          <w:lang w:val="en-US"/>
        </w:rPr>
        <w:t xml:space="preserve">                                </w:t>
      </w:r>
      <w:r w:rsidRPr="00D1392E">
        <w:rPr>
          <w:rFonts w:ascii="Times New Roman" w:hAnsi="Times New Roman"/>
          <w:b/>
          <w:sz w:val="16"/>
          <w:szCs w:val="16"/>
          <w:lang w:val="en-US"/>
        </w:rPr>
        <w:t>(M: Media, D: Days)</w:t>
      </w:r>
    </w:p>
    <w:p w14:paraId="6E73C0B8" w14:textId="77777777" w:rsidR="009511ED" w:rsidRDefault="009511ED" w:rsidP="004941E8">
      <w:pPr>
        <w:spacing w:line="360" w:lineRule="auto"/>
        <w:ind w:firstLine="426"/>
        <w:jc w:val="both"/>
        <w:rPr>
          <w:rFonts w:ascii="Times New Roman" w:hAnsi="Times New Roman"/>
          <w:sz w:val="24"/>
          <w:szCs w:val="24"/>
        </w:rPr>
      </w:pPr>
    </w:p>
    <w:p w14:paraId="3295EE64" w14:textId="78F118FB" w:rsidR="004941E8" w:rsidRPr="004941E8" w:rsidRDefault="0029460E" w:rsidP="004941E8">
      <w:pPr>
        <w:spacing w:line="360" w:lineRule="auto"/>
        <w:ind w:firstLine="426"/>
        <w:jc w:val="both"/>
        <w:rPr>
          <w:rFonts w:ascii="Times New Roman" w:hAnsi="Times New Roman"/>
          <w:sz w:val="24"/>
          <w:szCs w:val="24"/>
        </w:rPr>
      </w:pPr>
      <w:r>
        <w:rPr>
          <w:rFonts w:ascii="Times New Roman" w:hAnsi="Times New Roman"/>
          <w:sz w:val="24"/>
          <w:szCs w:val="24"/>
        </w:rPr>
        <w:t xml:space="preserve">   </w:t>
      </w:r>
      <w:r w:rsidR="00316513" w:rsidRPr="00EE0663">
        <w:rPr>
          <w:rFonts w:ascii="Times New Roman" w:hAnsi="Times New Roman"/>
          <w:sz w:val="24"/>
          <w:szCs w:val="24"/>
        </w:rPr>
        <w:t>The</w:t>
      </w:r>
      <w:r w:rsidR="00316513">
        <w:rPr>
          <w:rFonts w:ascii="Times New Roman" w:hAnsi="Times New Roman"/>
          <w:sz w:val="24"/>
          <w:szCs w:val="24"/>
        </w:rPr>
        <w:t xml:space="preserve"> </w:t>
      </w:r>
      <w:r w:rsidR="00316513" w:rsidRPr="00EE0663">
        <w:rPr>
          <w:rFonts w:ascii="Times New Roman" w:hAnsi="Times New Roman"/>
          <w:sz w:val="24"/>
          <w:szCs w:val="24"/>
        </w:rPr>
        <w:t xml:space="preserve">growth assessment of </w:t>
      </w:r>
      <w:r w:rsidR="00316513" w:rsidRPr="00EE0663">
        <w:rPr>
          <w:rStyle w:val="Emphasis"/>
          <w:rFonts w:ascii="Times New Roman" w:hAnsi="Times New Roman"/>
          <w:sz w:val="24"/>
          <w:szCs w:val="24"/>
        </w:rPr>
        <w:t>B. bassiana</w:t>
      </w:r>
      <w:r w:rsidR="00316513" w:rsidRPr="00EE0663">
        <w:rPr>
          <w:rFonts w:ascii="Times New Roman" w:hAnsi="Times New Roman"/>
          <w:sz w:val="24"/>
          <w:szCs w:val="24"/>
        </w:rPr>
        <w:t xml:space="preserve"> on three solid media revealed significant variations in colony development, with Sabouraud Dextrose Agar (SDA) consistently supporting the most rapid and extensive radial expansion throughout the incubation period. </w:t>
      </w:r>
      <w:r w:rsidR="004941E8" w:rsidRPr="004941E8">
        <w:rPr>
          <w:rFonts w:ascii="Times New Roman" w:hAnsi="Times New Roman"/>
          <w:sz w:val="24"/>
          <w:szCs w:val="24"/>
        </w:rPr>
        <w:t>The</w:t>
      </w:r>
      <w:r w:rsidR="004941E8">
        <w:rPr>
          <w:rFonts w:ascii="Times New Roman" w:hAnsi="Times New Roman"/>
          <w:sz w:val="24"/>
          <w:szCs w:val="24"/>
        </w:rPr>
        <w:t xml:space="preserve"> present </w:t>
      </w:r>
      <w:r w:rsidR="004941E8" w:rsidRPr="004941E8">
        <w:rPr>
          <w:rFonts w:ascii="Times New Roman" w:hAnsi="Times New Roman"/>
          <w:sz w:val="24"/>
          <w:szCs w:val="24"/>
        </w:rPr>
        <w:t xml:space="preserve">findings are consistent with those of Senthamizhselvan </w:t>
      </w:r>
      <w:r w:rsidR="004941E8" w:rsidRPr="004941E8">
        <w:rPr>
          <w:rFonts w:ascii="Times New Roman" w:hAnsi="Times New Roman"/>
          <w:i/>
          <w:sz w:val="24"/>
          <w:szCs w:val="24"/>
        </w:rPr>
        <w:t>et al</w:t>
      </w:r>
      <w:r w:rsidR="004941E8" w:rsidRPr="004941E8">
        <w:rPr>
          <w:rFonts w:ascii="Times New Roman" w:hAnsi="Times New Roman"/>
          <w:sz w:val="24"/>
          <w:szCs w:val="24"/>
        </w:rPr>
        <w:t xml:space="preserve">. (2010), who observed that </w:t>
      </w:r>
      <w:r w:rsidR="004941E8" w:rsidRPr="004941E8">
        <w:rPr>
          <w:rStyle w:val="Emphasis"/>
          <w:rFonts w:ascii="Times New Roman" w:hAnsi="Times New Roman"/>
          <w:sz w:val="24"/>
          <w:szCs w:val="24"/>
        </w:rPr>
        <w:t>Beauveria bassiana</w:t>
      </w:r>
      <w:r w:rsidR="004941E8" w:rsidRPr="004941E8">
        <w:rPr>
          <w:rFonts w:ascii="Times New Roman" w:hAnsi="Times New Roman"/>
          <w:sz w:val="24"/>
          <w:szCs w:val="24"/>
        </w:rPr>
        <w:t xml:space="preserve"> isolates exhibited maximum mycelial growth and sporulation on Sabouraud Dextrose Agar (SDA) compared to Potato Dextrose Agar (PDA)</w:t>
      </w:r>
      <w:r w:rsidR="0061327F">
        <w:rPr>
          <w:rFonts w:ascii="Times New Roman" w:hAnsi="Times New Roman"/>
          <w:sz w:val="24"/>
          <w:szCs w:val="24"/>
        </w:rPr>
        <w:t>,</w:t>
      </w:r>
      <w:r w:rsidR="00CE6954">
        <w:rPr>
          <w:rFonts w:ascii="Times New Roman" w:hAnsi="Times New Roman"/>
          <w:sz w:val="24"/>
          <w:szCs w:val="24"/>
        </w:rPr>
        <w:t xml:space="preserve"> </w:t>
      </w:r>
      <w:r w:rsidR="00643991" w:rsidRPr="00643991">
        <w:rPr>
          <w:rFonts w:ascii="Times New Roman" w:hAnsi="Times New Roman"/>
          <w:sz w:val="24"/>
          <w:szCs w:val="24"/>
        </w:rPr>
        <w:t>likely</w:t>
      </w:r>
      <w:r w:rsidR="00CE6954" w:rsidRPr="00643991">
        <w:rPr>
          <w:rFonts w:ascii="Times New Roman" w:hAnsi="Times New Roman"/>
          <w:sz w:val="24"/>
          <w:szCs w:val="24"/>
        </w:rPr>
        <w:t xml:space="preserve"> due to it</w:t>
      </w:r>
      <w:r w:rsidR="00E261CA" w:rsidRPr="00643991">
        <w:rPr>
          <w:rFonts w:ascii="Times New Roman" w:hAnsi="Times New Roman"/>
          <w:sz w:val="24"/>
          <w:szCs w:val="24"/>
        </w:rPr>
        <w:t>s optimal carbon-to-nitrogen ratio promoting fungal development</w:t>
      </w:r>
      <w:r w:rsidR="004941E8" w:rsidRPr="004941E8">
        <w:rPr>
          <w:rFonts w:ascii="Times New Roman" w:hAnsi="Times New Roman"/>
          <w:sz w:val="24"/>
          <w:szCs w:val="24"/>
        </w:rPr>
        <w:t xml:space="preserve">. Similarly, Deb </w:t>
      </w:r>
      <w:r w:rsidR="004941E8" w:rsidRPr="004941E8">
        <w:rPr>
          <w:rFonts w:ascii="Times New Roman" w:hAnsi="Times New Roman"/>
          <w:i/>
          <w:sz w:val="24"/>
          <w:szCs w:val="24"/>
        </w:rPr>
        <w:t>et al.</w:t>
      </w:r>
      <w:r w:rsidR="004941E8" w:rsidRPr="004941E8">
        <w:rPr>
          <w:rFonts w:ascii="Times New Roman" w:hAnsi="Times New Roman"/>
          <w:sz w:val="24"/>
          <w:szCs w:val="24"/>
        </w:rPr>
        <w:t xml:space="preserve"> (2017) reported that SDA provided a nutrient-rich environment </w:t>
      </w:r>
      <w:proofErr w:type="spellStart"/>
      <w:r w:rsidR="004941E8" w:rsidRPr="004941E8">
        <w:rPr>
          <w:rFonts w:ascii="Times New Roman" w:hAnsi="Times New Roman"/>
          <w:sz w:val="24"/>
          <w:szCs w:val="24"/>
        </w:rPr>
        <w:t>favorable</w:t>
      </w:r>
      <w:proofErr w:type="spellEnd"/>
      <w:r w:rsidR="004941E8" w:rsidRPr="004941E8">
        <w:rPr>
          <w:rFonts w:ascii="Times New Roman" w:hAnsi="Times New Roman"/>
          <w:sz w:val="24"/>
          <w:szCs w:val="24"/>
        </w:rPr>
        <w:t xml:space="preserve"> for the proliferation of entomopathogenic fungi, </w:t>
      </w:r>
      <w:r w:rsidR="004941E8" w:rsidRPr="0061327F">
        <w:rPr>
          <w:rFonts w:ascii="Times New Roman" w:hAnsi="Times New Roman"/>
          <w:sz w:val="24"/>
          <w:szCs w:val="24"/>
        </w:rPr>
        <w:t>attributed to its high dextrose and peptone content</w:t>
      </w:r>
      <w:r w:rsidR="0061327F" w:rsidRPr="0061327F">
        <w:rPr>
          <w:rFonts w:ascii="Times New Roman" w:hAnsi="Times New Roman"/>
          <w:sz w:val="24"/>
          <w:szCs w:val="24"/>
        </w:rPr>
        <w:t>,</w:t>
      </w:r>
      <w:r w:rsidR="00262374" w:rsidRPr="0061327F">
        <w:rPr>
          <w:rFonts w:ascii="Times New Roman" w:hAnsi="Times New Roman"/>
          <w:sz w:val="24"/>
          <w:szCs w:val="24"/>
        </w:rPr>
        <w:t xml:space="preserve"> which supports energy metabolism and protein synthesis</w:t>
      </w:r>
      <w:r w:rsidR="004941E8" w:rsidRPr="0061327F">
        <w:rPr>
          <w:rFonts w:ascii="Times New Roman" w:hAnsi="Times New Roman"/>
          <w:sz w:val="24"/>
          <w:szCs w:val="24"/>
        </w:rPr>
        <w:t>.</w:t>
      </w:r>
      <w:r w:rsidR="004941E8" w:rsidRPr="004941E8">
        <w:rPr>
          <w:rFonts w:ascii="Times New Roman" w:hAnsi="Times New Roman"/>
          <w:sz w:val="24"/>
          <w:szCs w:val="24"/>
        </w:rPr>
        <w:t xml:space="preserve"> However, in contrast, Pandit and Som (1988) identified PDA as a suitable medium for the growth of </w:t>
      </w:r>
      <w:r w:rsidR="004941E8" w:rsidRPr="004941E8">
        <w:rPr>
          <w:rStyle w:val="Emphasis"/>
          <w:rFonts w:ascii="Times New Roman" w:hAnsi="Times New Roman"/>
          <w:sz w:val="24"/>
          <w:szCs w:val="24"/>
        </w:rPr>
        <w:t>B. bassiana</w:t>
      </w:r>
      <w:r w:rsidR="00262374">
        <w:rPr>
          <w:rFonts w:ascii="Times New Roman" w:hAnsi="Times New Roman"/>
          <w:sz w:val="24"/>
          <w:szCs w:val="24"/>
        </w:rPr>
        <w:t xml:space="preserve">, </w:t>
      </w:r>
      <w:r w:rsidR="00262374" w:rsidRPr="00246B18">
        <w:rPr>
          <w:rFonts w:ascii="Times New Roman" w:hAnsi="Times New Roman"/>
          <w:sz w:val="24"/>
          <w:szCs w:val="24"/>
        </w:rPr>
        <w:t>suggesting that the starch content in PDA may fulfil the carbon requirements of certain isolates more effectively.</w:t>
      </w:r>
    </w:p>
    <w:p w14:paraId="72FB17BE" w14:textId="796E3009" w:rsidR="00F4643E" w:rsidRPr="00701C2E" w:rsidRDefault="009511ED" w:rsidP="00E80E6F">
      <w:pPr>
        <w:jc w:val="center"/>
        <w:rPr>
          <w:rFonts w:ascii="Times New Roman" w:hAnsi="Times New Roman"/>
          <w:b/>
          <w:i/>
          <w:vanish/>
          <w:sz w:val="24"/>
          <w:szCs w:val="24"/>
        </w:rPr>
      </w:pPr>
      <w:r w:rsidRPr="00701C2E">
        <w:rPr>
          <w:rFonts w:ascii="Times New Roman" w:hAnsi="Times New Roman"/>
          <w:b/>
          <w:sz w:val="24"/>
          <w:szCs w:val="24"/>
        </w:rPr>
        <w:t>3.2.</w:t>
      </w:r>
    </w:p>
    <w:p w14:paraId="6F6FBCCF" w14:textId="1335C488" w:rsidR="003B5E02" w:rsidRPr="00701C2E" w:rsidRDefault="008D596B" w:rsidP="00E80E6F">
      <w:pPr>
        <w:spacing w:line="360" w:lineRule="auto"/>
        <w:jc w:val="center"/>
        <w:rPr>
          <w:rFonts w:ascii="Times New Roman" w:hAnsi="Times New Roman"/>
          <w:b/>
          <w:sz w:val="24"/>
          <w:szCs w:val="24"/>
          <w:lang w:val="en-US"/>
        </w:rPr>
      </w:pPr>
      <w:r w:rsidRPr="00701C2E">
        <w:rPr>
          <w:rFonts w:ascii="Times New Roman" w:hAnsi="Times New Roman"/>
          <w:b/>
          <w:i/>
          <w:sz w:val="24"/>
          <w:szCs w:val="24"/>
          <w:lang w:val="en-US"/>
        </w:rPr>
        <w:t>In vitro</w:t>
      </w:r>
      <w:r w:rsidRPr="00701C2E">
        <w:rPr>
          <w:rFonts w:ascii="Times New Roman" w:hAnsi="Times New Roman"/>
          <w:b/>
          <w:sz w:val="24"/>
          <w:szCs w:val="24"/>
          <w:lang w:val="en-US"/>
        </w:rPr>
        <w:t xml:space="preserve"> </w:t>
      </w:r>
      <w:r w:rsidR="00D56E8B" w:rsidRPr="00701C2E">
        <w:rPr>
          <w:rFonts w:ascii="Times New Roman" w:hAnsi="Times New Roman"/>
          <w:b/>
          <w:sz w:val="24"/>
          <w:szCs w:val="24"/>
          <w:lang w:val="en-US"/>
        </w:rPr>
        <w:t>eff</w:t>
      </w:r>
      <w:r w:rsidR="00D86981" w:rsidRPr="00701C2E">
        <w:rPr>
          <w:rFonts w:ascii="Times New Roman" w:hAnsi="Times New Roman"/>
          <w:b/>
          <w:sz w:val="24"/>
          <w:szCs w:val="24"/>
          <w:lang w:val="en-US"/>
        </w:rPr>
        <w:t>ect</w:t>
      </w:r>
      <w:r w:rsidR="00D56E8B" w:rsidRPr="00701C2E">
        <w:rPr>
          <w:rFonts w:ascii="Times New Roman" w:hAnsi="Times New Roman"/>
          <w:b/>
          <w:sz w:val="24"/>
          <w:szCs w:val="24"/>
          <w:lang w:val="en-US"/>
        </w:rPr>
        <w:t xml:space="preserve"> of </w:t>
      </w:r>
      <w:r w:rsidR="00D86981" w:rsidRPr="00701C2E">
        <w:rPr>
          <w:rFonts w:ascii="Times New Roman" w:hAnsi="Times New Roman"/>
          <w:b/>
          <w:sz w:val="24"/>
          <w:szCs w:val="24"/>
          <w:lang w:val="en-US"/>
        </w:rPr>
        <w:t>culture filtrate</w:t>
      </w:r>
      <w:r w:rsidR="00A91CC6" w:rsidRPr="00701C2E">
        <w:rPr>
          <w:rFonts w:ascii="Times New Roman" w:hAnsi="Times New Roman"/>
          <w:b/>
          <w:sz w:val="24"/>
          <w:szCs w:val="24"/>
          <w:lang w:val="en-US"/>
        </w:rPr>
        <w:t>s</w:t>
      </w:r>
      <w:r w:rsidR="00D86981" w:rsidRPr="00701C2E">
        <w:rPr>
          <w:rFonts w:ascii="Times New Roman" w:hAnsi="Times New Roman"/>
          <w:b/>
          <w:sz w:val="24"/>
          <w:szCs w:val="24"/>
          <w:lang w:val="en-US"/>
        </w:rPr>
        <w:t xml:space="preserve"> </w:t>
      </w:r>
      <w:r w:rsidR="00AB1E77" w:rsidRPr="00701C2E">
        <w:rPr>
          <w:rFonts w:ascii="Times New Roman" w:hAnsi="Times New Roman"/>
          <w:b/>
          <w:sz w:val="24"/>
          <w:szCs w:val="24"/>
          <w:lang w:val="en-US"/>
        </w:rPr>
        <w:t>of</w:t>
      </w:r>
      <w:r w:rsidR="00AB1E77" w:rsidRPr="009511ED">
        <w:rPr>
          <w:rFonts w:ascii="Times New Roman" w:hAnsi="Times New Roman"/>
          <w:b/>
          <w:i/>
          <w:sz w:val="24"/>
          <w:szCs w:val="24"/>
          <w:lang w:val="en-US"/>
        </w:rPr>
        <w:t xml:space="preserve"> </w:t>
      </w:r>
      <w:r w:rsidR="00D56E8B" w:rsidRPr="009511ED">
        <w:rPr>
          <w:rFonts w:ascii="Times New Roman" w:hAnsi="Times New Roman"/>
          <w:b/>
          <w:i/>
          <w:sz w:val="24"/>
          <w:szCs w:val="24"/>
          <w:lang w:val="en-US"/>
        </w:rPr>
        <w:t xml:space="preserve">Beauveria </w:t>
      </w:r>
      <w:r w:rsidR="00D56E8B" w:rsidRPr="00701C2E">
        <w:rPr>
          <w:rFonts w:ascii="Times New Roman" w:hAnsi="Times New Roman"/>
          <w:b/>
          <w:i/>
          <w:sz w:val="24"/>
          <w:szCs w:val="24"/>
          <w:lang w:val="en-US"/>
        </w:rPr>
        <w:t>bassiana</w:t>
      </w:r>
      <w:r w:rsidR="00D56E8B" w:rsidRPr="00701C2E">
        <w:rPr>
          <w:rFonts w:ascii="Times New Roman" w:hAnsi="Times New Roman"/>
          <w:b/>
          <w:sz w:val="24"/>
          <w:szCs w:val="24"/>
          <w:lang w:val="en-US"/>
        </w:rPr>
        <w:t xml:space="preserve"> against reniform nematode juveniles</w:t>
      </w:r>
    </w:p>
    <w:p w14:paraId="2CAB3814" w14:textId="3F120771" w:rsidR="001B0236" w:rsidRDefault="002958AC" w:rsidP="00FA6682">
      <w:pPr>
        <w:spacing w:line="360" w:lineRule="auto"/>
        <w:jc w:val="both"/>
        <w:rPr>
          <w:rFonts w:ascii="Times New Roman" w:hAnsi="Times New Roman"/>
          <w:sz w:val="24"/>
          <w:szCs w:val="24"/>
        </w:rPr>
      </w:pPr>
      <w:r>
        <w:t xml:space="preserve">       </w:t>
      </w:r>
      <w:r w:rsidR="0029460E">
        <w:t xml:space="preserve"> </w:t>
      </w:r>
      <w:r w:rsidR="00A97AB8">
        <w:t xml:space="preserve"> </w:t>
      </w:r>
      <w:r w:rsidR="009E35B1">
        <w:t xml:space="preserve">   </w:t>
      </w:r>
      <w:r>
        <w:t xml:space="preserve"> </w:t>
      </w:r>
      <w:r w:rsidR="002E6441" w:rsidRPr="002E6441">
        <w:rPr>
          <w:rFonts w:ascii="Times New Roman" w:hAnsi="Times New Roman"/>
          <w:i/>
          <w:sz w:val="24"/>
          <w:szCs w:val="24"/>
        </w:rPr>
        <w:t>In vitro</w:t>
      </w:r>
      <w:r w:rsidR="002E6441">
        <w:rPr>
          <w:rFonts w:ascii="Times New Roman" w:hAnsi="Times New Roman"/>
          <w:sz w:val="24"/>
          <w:szCs w:val="24"/>
        </w:rPr>
        <w:t xml:space="preserve"> studies carried out with the </w:t>
      </w:r>
      <w:proofErr w:type="spellStart"/>
      <w:proofErr w:type="gramStart"/>
      <w:r w:rsidR="002E6441" w:rsidRPr="002E6441">
        <w:rPr>
          <w:rFonts w:ascii="Times New Roman" w:hAnsi="Times New Roman"/>
          <w:i/>
          <w:sz w:val="24"/>
          <w:szCs w:val="24"/>
        </w:rPr>
        <w:t>B.bassiana</w:t>
      </w:r>
      <w:proofErr w:type="spellEnd"/>
      <w:proofErr w:type="gramEnd"/>
      <w:r w:rsidR="002E6441">
        <w:rPr>
          <w:rFonts w:ascii="Times New Roman" w:hAnsi="Times New Roman"/>
          <w:sz w:val="24"/>
          <w:szCs w:val="24"/>
        </w:rPr>
        <w:t xml:space="preserve"> culture filtrate multiplied on three liquid </w:t>
      </w:r>
      <w:r w:rsidR="00425B02">
        <w:rPr>
          <w:rFonts w:ascii="Times New Roman" w:hAnsi="Times New Roman"/>
          <w:sz w:val="24"/>
          <w:szCs w:val="24"/>
        </w:rPr>
        <w:t>media</w:t>
      </w:r>
      <w:r w:rsidR="003E11DD">
        <w:rPr>
          <w:rFonts w:ascii="Times New Roman" w:hAnsi="Times New Roman"/>
          <w:sz w:val="24"/>
          <w:szCs w:val="24"/>
        </w:rPr>
        <w:t>,</w:t>
      </w:r>
      <w:r w:rsidR="002E6441">
        <w:rPr>
          <w:rFonts w:ascii="Times New Roman" w:hAnsi="Times New Roman"/>
          <w:sz w:val="24"/>
          <w:szCs w:val="24"/>
        </w:rPr>
        <w:t xml:space="preserve"> </w:t>
      </w:r>
      <w:r w:rsidR="002E6441" w:rsidRPr="004D413F">
        <w:rPr>
          <w:rFonts w:ascii="Times New Roman" w:hAnsi="Times New Roman"/>
          <w:i/>
          <w:sz w:val="24"/>
          <w:szCs w:val="24"/>
        </w:rPr>
        <w:t>viz</w:t>
      </w:r>
      <w:r w:rsidR="002E6441">
        <w:rPr>
          <w:rFonts w:ascii="Times New Roman" w:hAnsi="Times New Roman"/>
          <w:sz w:val="24"/>
          <w:szCs w:val="24"/>
        </w:rPr>
        <w:t>., Sabouraud Dextrose Broth, Potato Dextrose Broth</w:t>
      </w:r>
      <w:r w:rsidR="003E11DD">
        <w:rPr>
          <w:rFonts w:ascii="Times New Roman" w:hAnsi="Times New Roman"/>
          <w:sz w:val="24"/>
          <w:szCs w:val="24"/>
        </w:rPr>
        <w:t>,</w:t>
      </w:r>
      <w:r w:rsidR="002E6441">
        <w:rPr>
          <w:rFonts w:ascii="Times New Roman" w:hAnsi="Times New Roman"/>
          <w:sz w:val="24"/>
          <w:szCs w:val="24"/>
        </w:rPr>
        <w:t xml:space="preserve"> and Oat Meal Broth</w:t>
      </w:r>
      <w:r w:rsidR="003E11DD">
        <w:rPr>
          <w:rFonts w:ascii="Times New Roman" w:hAnsi="Times New Roman"/>
          <w:sz w:val="24"/>
          <w:szCs w:val="24"/>
        </w:rPr>
        <w:t>,</w:t>
      </w:r>
      <w:r w:rsidR="002E6441">
        <w:rPr>
          <w:rFonts w:ascii="Times New Roman" w:hAnsi="Times New Roman"/>
          <w:sz w:val="24"/>
          <w:szCs w:val="24"/>
        </w:rPr>
        <w:t xml:space="preserve"> against the J</w:t>
      </w:r>
      <w:r w:rsidR="002E6441" w:rsidRPr="002E6441">
        <w:rPr>
          <w:rFonts w:ascii="Times New Roman" w:hAnsi="Times New Roman"/>
          <w:sz w:val="24"/>
          <w:szCs w:val="24"/>
          <w:vertAlign w:val="subscript"/>
        </w:rPr>
        <w:t>4</w:t>
      </w:r>
      <w:r w:rsidR="002E6441">
        <w:rPr>
          <w:rFonts w:ascii="Times New Roman" w:hAnsi="Times New Roman"/>
          <w:sz w:val="24"/>
          <w:szCs w:val="24"/>
        </w:rPr>
        <w:t xml:space="preserve"> of </w:t>
      </w:r>
      <w:proofErr w:type="spellStart"/>
      <w:r w:rsidR="002E6441" w:rsidRPr="002E6441">
        <w:rPr>
          <w:rFonts w:ascii="Times New Roman" w:hAnsi="Times New Roman"/>
          <w:i/>
          <w:sz w:val="24"/>
          <w:szCs w:val="24"/>
        </w:rPr>
        <w:t>R.reniformis</w:t>
      </w:r>
      <w:proofErr w:type="spellEnd"/>
      <w:r w:rsidR="002E6441">
        <w:rPr>
          <w:rFonts w:ascii="Times New Roman" w:hAnsi="Times New Roman"/>
          <w:sz w:val="24"/>
          <w:szCs w:val="24"/>
        </w:rPr>
        <w:t xml:space="preserve"> revealed </w:t>
      </w:r>
      <w:r w:rsidRPr="002958AC">
        <w:rPr>
          <w:rFonts w:ascii="Times New Roman" w:hAnsi="Times New Roman"/>
          <w:sz w:val="24"/>
          <w:szCs w:val="24"/>
        </w:rPr>
        <w:t>a progressive increase in juvenile mortality over time</w:t>
      </w:r>
      <w:r w:rsidR="00D4278B">
        <w:rPr>
          <w:rFonts w:ascii="Times New Roman" w:hAnsi="Times New Roman"/>
          <w:sz w:val="24"/>
          <w:szCs w:val="24"/>
        </w:rPr>
        <w:t xml:space="preserve">. </w:t>
      </w:r>
      <w:r w:rsidRPr="002958AC">
        <w:rPr>
          <w:rFonts w:ascii="Times New Roman" w:hAnsi="Times New Roman"/>
          <w:sz w:val="24"/>
          <w:szCs w:val="24"/>
        </w:rPr>
        <w:t>Among the</w:t>
      </w:r>
      <w:r w:rsidR="003D0478">
        <w:rPr>
          <w:rFonts w:ascii="Times New Roman" w:hAnsi="Times New Roman"/>
          <w:sz w:val="24"/>
          <w:szCs w:val="24"/>
        </w:rPr>
        <w:t xml:space="preserve"> 3 different </w:t>
      </w:r>
      <w:r w:rsidR="00F16E90">
        <w:rPr>
          <w:rFonts w:ascii="Times New Roman" w:hAnsi="Times New Roman"/>
          <w:sz w:val="24"/>
          <w:szCs w:val="24"/>
        </w:rPr>
        <w:t xml:space="preserve">liquid </w:t>
      </w:r>
      <w:r w:rsidR="004D413F">
        <w:rPr>
          <w:rFonts w:ascii="Times New Roman" w:hAnsi="Times New Roman"/>
          <w:sz w:val="24"/>
          <w:szCs w:val="24"/>
        </w:rPr>
        <w:t xml:space="preserve">media </w:t>
      </w:r>
      <w:r w:rsidR="003D0478">
        <w:rPr>
          <w:rFonts w:ascii="Times New Roman" w:hAnsi="Times New Roman"/>
          <w:sz w:val="24"/>
          <w:szCs w:val="24"/>
        </w:rPr>
        <w:t>tested</w:t>
      </w:r>
      <w:r w:rsidRPr="002958AC">
        <w:rPr>
          <w:rFonts w:ascii="Times New Roman" w:hAnsi="Times New Roman"/>
          <w:sz w:val="24"/>
          <w:szCs w:val="24"/>
        </w:rPr>
        <w:t>,</w:t>
      </w:r>
      <w:r w:rsidR="003D0478">
        <w:rPr>
          <w:rFonts w:ascii="Times New Roman" w:hAnsi="Times New Roman"/>
          <w:sz w:val="24"/>
          <w:szCs w:val="24"/>
        </w:rPr>
        <w:t xml:space="preserve"> </w:t>
      </w:r>
      <w:proofErr w:type="spellStart"/>
      <w:proofErr w:type="gramStart"/>
      <w:r w:rsidR="003D0478" w:rsidRPr="003D0478">
        <w:rPr>
          <w:rFonts w:ascii="Times New Roman" w:hAnsi="Times New Roman"/>
          <w:i/>
          <w:sz w:val="24"/>
          <w:szCs w:val="24"/>
        </w:rPr>
        <w:t>B.bassiana</w:t>
      </w:r>
      <w:proofErr w:type="spellEnd"/>
      <w:proofErr w:type="gramEnd"/>
      <w:r w:rsidR="003D0478">
        <w:rPr>
          <w:rFonts w:ascii="Times New Roman" w:hAnsi="Times New Roman"/>
          <w:sz w:val="24"/>
          <w:szCs w:val="24"/>
        </w:rPr>
        <w:t xml:space="preserve"> multiplied on</w:t>
      </w:r>
      <w:r w:rsidRPr="002958AC">
        <w:rPr>
          <w:rFonts w:ascii="Times New Roman" w:hAnsi="Times New Roman"/>
          <w:sz w:val="24"/>
          <w:szCs w:val="24"/>
        </w:rPr>
        <w:t xml:space="preserve"> Sabouraud Dextrose Broth (SDB) </w:t>
      </w:r>
      <w:r w:rsidRPr="002958AC">
        <w:rPr>
          <w:rFonts w:ascii="Times New Roman" w:hAnsi="Times New Roman"/>
          <w:sz w:val="24"/>
          <w:szCs w:val="24"/>
        </w:rPr>
        <w:lastRenderedPageBreak/>
        <w:t>resulted in the highest</w:t>
      </w:r>
      <w:r w:rsidR="00F0225F">
        <w:rPr>
          <w:rFonts w:ascii="Times New Roman" w:hAnsi="Times New Roman"/>
          <w:sz w:val="24"/>
          <w:szCs w:val="24"/>
        </w:rPr>
        <w:t xml:space="preserve"> juvenile</w:t>
      </w:r>
      <w:r w:rsidRPr="002958AC">
        <w:rPr>
          <w:rFonts w:ascii="Times New Roman" w:hAnsi="Times New Roman"/>
          <w:sz w:val="24"/>
          <w:szCs w:val="24"/>
        </w:rPr>
        <w:t xml:space="preserve"> mortality rate</w:t>
      </w:r>
      <w:r w:rsidR="003D0478">
        <w:rPr>
          <w:rFonts w:ascii="Times New Roman" w:hAnsi="Times New Roman"/>
          <w:sz w:val="24"/>
          <w:szCs w:val="24"/>
        </w:rPr>
        <w:t xml:space="preserve"> (98.67% in 25% concentration of culture filtrate at 96h post-incubation),</w:t>
      </w:r>
      <w:r w:rsidRPr="002958AC">
        <w:rPr>
          <w:rFonts w:ascii="Times New Roman" w:hAnsi="Times New Roman"/>
          <w:sz w:val="24"/>
          <w:szCs w:val="24"/>
        </w:rPr>
        <w:t xml:space="preserve"> followed by Potato Dextrose Broth (PDB)</w:t>
      </w:r>
      <w:r w:rsidR="003D0478">
        <w:rPr>
          <w:rFonts w:ascii="Times New Roman" w:hAnsi="Times New Roman"/>
          <w:sz w:val="24"/>
          <w:szCs w:val="24"/>
        </w:rPr>
        <w:t xml:space="preserve"> </w:t>
      </w:r>
      <w:r w:rsidR="003E11DD">
        <w:rPr>
          <w:rFonts w:ascii="Times New Roman" w:hAnsi="Times New Roman"/>
          <w:sz w:val="24"/>
          <w:szCs w:val="24"/>
        </w:rPr>
        <w:t xml:space="preserve">and </w:t>
      </w:r>
      <w:r w:rsidR="003E11DD" w:rsidRPr="002958AC">
        <w:rPr>
          <w:rFonts w:ascii="Times New Roman" w:hAnsi="Times New Roman"/>
          <w:sz w:val="24"/>
          <w:szCs w:val="24"/>
        </w:rPr>
        <w:t>Oatmeal Broth (OMB)</w:t>
      </w:r>
      <w:r w:rsidR="003E11DD">
        <w:rPr>
          <w:rFonts w:ascii="Times New Roman" w:hAnsi="Times New Roman"/>
          <w:sz w:val="24"/>
          <w:szCs w:val="24"/>
        </w:rPr>
        <w:t xml:space="preserve"> </w:t>
      </w:r>
      <w:r w:rsidR="00F0225F">
        <w:rPr>
          <w:rFonts w:ascii="Times New Roman" w:hAnsi="Times New Roman"/>
          <w:sz w:val="24"/>
          <w:szCs w:val="24"/>
        </w:rPr>
        <w:t>with the</w:t>
      </w:r>
      <w:r w:rsidR="003D0478">
        <w:rPr>
          <w:rFonts w:ascii="Times New Roman" w:hAnsi="Times New Roman"/>
          <w:sz w:val="24"/>
          <w:szCs w:val="24"/>
        </w:rPr>
        <w:t xml:space="preserve"> mortality rate </w:t>
      </w:r>
      <w:r w:rsidR="00F0225F">
        <w:rPr>
          <w:rFonts w:ascii="Times New Roman" w:hAnsi="Times New Roman"/>
          <w:sz w:val="24"/>
          <w:szCs w:val="24"/>
        </w:rPr>
        <w:t xml:space="preserve">of </w:t>
      </w:r>
      <w:r w:rsidR="003D0478">
        <w:rPr>
          <w:rFonts w:ascii="Times New Roman" w:hAnsi="Times New Roman"/>
          <w:sz w:val="24"/>
          <w:szCs w:val="24"/>
        </w:rPr>
        <w:t>98</w:t>
      </w:r>
      <w:r w:rsidR="003E11DD">
        <w:rPr>
          <w:rFonts w:ascii="Times New Roman" w:hAnsi="Times New Roman"/>
          <w:sz w:val="24"/>
          <w:szCs w:val="24"/>
        </w:rPr>
        <w:t xml:space="preserve"> and </w:t>
      </w:r>
      <w:r w:rsidR="003D0478">
        <w:rPr>
          <w:rFonts w:ascii="Times New Roman" w:hAnsi="Times New Roman"/>
          <w:sz w:val="24"/>
          <w:szCs w:val="24"/>
        </w:rPr>
        <w:t xml:space="preserve">70.13% </w:t>
      </w:r>
      <w:r w:rsidR="00F0225F">
        <w:rPr>
          <w:rFonts w:ascii="Times New Roman" w:hAnsi="Times New Roman"/>
          <w:sz w:val="24"/>
          <w:szCs w:val="24"/>
        </w:rPr>
        <w:t xml:space="preserve"> at the same concentration and exposure time</w:t>
      </w:r>
      <w:r w:rsidR="0076393E">
        <w:rPr>
          <w:rFonts w:ascii="Times New Roman" w:hAnsi="Times New Roman"/>
          <w:sz w:val="24"/>
          <w:szCs w:val="24"/>
        </w:rPr>
        <w:t xml:space="preserve"> (Fig.2; Table 2)</w:t>
      </w:r>
      <w:r w:rsidR="00F0225F">
        <w:rPr>
          <w:rFonts w:ascii="Times New Roman" w:hAnsi="Times New Roman"/>
          <w:sz w:val="24"/>
          <w:szCs w:val="24"/>
        </w:rPr>
        <w:t>.</w:t>
      </w:r>
    </w:p>
    <w:p w14:paraId="246B455D" w14:textId="4250BB74" w:rsidR="007E0BFE" w:rsidRDefault="007E0BFE" w:rsidP="00FA6682">
      <w:pPr>
        <w:spacing w:line="360" w:lineRule="auto"/>
        <w:jc w:val="both"/>
        <w:rPr>
          <w:rFonts w:ascii="Times New Roman" w:hAnsi="Times New Roman"/>
          <w:b/>
          <w:sz w:val="24"/>
          <w:szCs w:val="24"/>
          <w:lang w:val="en-US"/>
        </w:rPr>
      </w:pPr>
    </w:p>
    <w:p w14:paraId="2E343399" w14:textId="23AC41FC" w:rsidR="007E0BFE" w:rsidRPr="00383941" w:rsidRDefault="007E0BFE" w:rsidP="00FA6682">
      <w:pPr>
        <w:spacing w:line="360" w:lineRule="auto"/>
        <w:jc w:val="both"/>
        <w:rPr>
          <w:rFonts w:ascii="Times New Roman" w:hAnsi="Times New Roman"/>
          <w:b/>
          <w:sz w:val="24"/>
          <w:szCs w:val="24"/>
          <w:lang w:val="en-US"/>
        </w:rPr>
      </w:pPr>
      <w:r>
        <w:rPr>
          <w:rFonts w:ascii="Times New Roman" w:eastAsia="Times New Roman" w:hAnsi="Times New Roman"/>
          <w:noProof/>
          <w:sz w:val="24"/>
          <w:szCs w:val="24"/>
          <w:lang w:eastAsia="en-IN"/>
        </w:rPr>
        <w:drawing>
          <wp:inline distT="0" distB="0" distL="0" distR="0" wp14:anchorId="226C2C60" wp14:editId="34907C85">
            <wp:extent cx="5731510" cy="2141855"/>
            <wp:effectExtent l="0" t="0" r="2540" b="0"/>
            <wp:docPr id="3" name="Picture 3" descr="C:\Users\Veer &amp; Ved\Downloads\welcome+to+ijep+!!+2025+naas+rating+5.07-review-assignment-6556-Research+Results-17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er &amp; Ved\Downloads\welcome+to+ijep+!!+2025+naas+rating+5.07-review-assignment-6556-Research+Results-179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41855"/>
                    </a:xfrm>
                    <a:prstGeom prst="rect">
                      <a:avLst/>
                    </a:prstGeom>
                    <a:noFill/>
                    <a:ln>
                      <a:noFill/>
                    </a:ln>
                  </pic:spPr>
                </pic:pic>
              </a:graphicData>
            </a:graphic>
          </wp:inline>
        </w:drawing>
      </w:r>
    </w:p>
    <w:p w14:paraId="4AE233E8" w14:textId="77777777" w:rsidR="007E0BFE" w:rsidRPr="0011013F" w:rsidRDefault="007E0BFE" w:rsidP="007E0BFE">
      <w:pPr>
        <w:spacing w:line="360" w:lineRule="auto"/>
        <w:jc w:val="center"/>
        <w:rPr>
          <w:rFonts w:ascii="Times New Roman" w:hAnsi="Times New Roman"/>
          <w:b/>
          <w:sz w:val="24"/>
          <w:szCs w:val="24"/>
        </w:rPr>
      </w:pPr>
      <w:r w:rsidRPr="0011013F">
        <w:rPr>
          <w:rFonts w:ascii="Times New Roman" w:hAnsi="Times New Roman"/>
          <w:b/>
          <w:sz w:val="24"/>
          <w:szCs w:val="24"/>
        </w:rPr>
        <w:t xml:space="preserve">Fig. 2 Effect of </w:t>
      </w:r>
      <w:proofErr w:type="spellStart"/>
      <w:proofErr w:type="gramStart"/>
      <w:r w:rsidRPr="00EA638C">
        <w:rPr>
          <w:rFonts w:ascii="Times New Roman" w:hAnsi="Times New Roman"/>
          <w:b/>
          <w:i/>
          <w:sz w:val="24"/>
          <w:szCs w:val="24"/>
        </w:rPr>
        <w:t>B.bassiana</w:t>
      </w:r>
      <w:proofErr w:type="spellEnd"/>
      <w:proofErr w:type="gramEnd"/>
      <w:r w:rsidRPr="0011013F">
        <w:rPr>
          <w:rFonts w:ascii="Times New Roman" w:hAnsi="Times New Roman"/>
          <w:b/>
          <w:sz w:val="24"/>
          <w:szCs w:val="24"/>
        </w:rPr>
        <w:t xml:space="preserve"> culture filtrate on nematode juveniles</w:t>
      </w:r>
    </w:p>
    <w:p w14:paraId="03B9324C" w14:textId="77777777" w:rsidR="007E0BFE" w:rsidRDefault="007E0BFE" w:rsidP="008E41F6">
      <w:pPr>
        <w:spacing w:line="360" w:lineRule="auto"/>
        <w:rPr>
          <w:rFonts w:ascii="Times New Roman" w:hAnsi="Times New Roman"/>
          <w:b/>
          <w:sz w:val="24"/>
          <w:szCs w:val="24"/>
          <w:lang w:val="en-US"/>
        </w:rPr>
      </w:pPr>
    </w:p>
    <w:p w14:paraId="7ADD4E63" w14:textId="77777777" w:rsidR="007E0BFE" w:rsidRDefault="007E0BFE" w:rsidP="007E0BFE">
      <w:pPr>
        <w:spacing w:line="360" w:lineRule="auto"/>
        <w:jc w:val="both"/>
        <w:rPr>
          <w:rFonts w:ascii="Times New Roman" w:hAnsi="Times New Roman"/>
          <w:sz w:val="24"/>
          <w:szCs w:val="24"/>
        </w:rPr>
      </w:pPr>
      <w:r>
        <w:rPr>
          <w:rFonts w:ascii="Times New Roman" w:hAnsi="Times New Roman"/>
          <w:sz w:val="24"/>
          <w:szCs w:val="24"/>
        </w:rPr>
        <w:t xml:space="preserve">           </w:t>
      </w:r>
      <w:r w:rsidRPr="008B1DCF">
        <w:rPr>
          <w:rFonts w:ascii="Times New Roman" w:hAnsi="Times New Roman"/>
          <w:sz w:val="24"/>
          <w:szCs w:val="24"/>
        </w:rPr>
        <w:t xml:space="preserve">According to Liu </w:t>
      </w:r>
      <w:r w:rsidRPr="008B1DCF">
        <w:rPr>
          <w:rFonts w:ascii="Times New Roman" w:hAnsi="Times New Roman"/>
          <w:i/>
          <w:sz w:val="24"/>
          <w:szCs w:val="24"/>
        </w:rPr>
        <w:t>et al</w:t>
      </w:r>
      <w:r w:rsidRPr="008B1DCF">
        <w:rPr>
          <w:rFonts w:ascii="Times New Roman" w:hAnsi="Times New Roman"/>
          <w:sz w:val="24"/>
          <w:szCs w:val="24"/>
        </w:rPr>
        <w:t>. (2008)</w:t>
      </w:r>
      <w:r>
        <w:rPr>
          <w:rFonts w:ascii="Times New Roman" w:hAnsi="Times New Roman"/>
          <w:sz w:val="24"/>
          <w:szCs w:val="24"/>
        </w:rPr>
        <w:t>,</w:t>
      </w:r>
      <w:r w:rsidRPr="008B1DCF">
        <w:rPr>
          <w:rFonts w:ascii="Times New Roman" w:hAnsi="Times New Roman"/>
          <w:sz w:val="24"/>
          <w:szCs w:val="24"/>
        </w:rPr>
        <w:t xml:space="preserve"> </w:t>
      </w:r>
      <w:r w:rsidRPr="008B1DCF">
        <w:rPr>
          <w:rStyle w:val="Emphasis"/>
          <w:rFonts w:ascii="Times New Roman" w:hAnsi="Times New Roman"/>
          <w:sz w:val="24"/>
          <w:szCs w:val="24"/>
        </w:rPr>
        <w:t>Beauveria bassiana</w:t>
      </w:r>
      <w:r w:rsidRPr="008B1DCF">
        <w:rPr>
          <w:rFonts w:ascii="Times New Roman" w:hAnsi="Times New Roman"/>
          <w:sz w:val="24"/>
          <w:szCs w:val="24"/>
        </w:rPr>
        <w:t xml:space="preserve"> cultured </w:t>
      </w:r>
      <w:r>
        <w:rPr>
          <w:rFonts w:ascii="Times New Roman" w:hAnsi="Times New Roman"/>
          <w:sz w:val="24"/>
          <w:szCs w:val="24"/>
        </w:rPr>
        <w:t xml:space="preserve">(1%) cultured </w:t>
      </w:r>
      <w:r w:rsidRPr="008B1DCF">
        <w:rPr>
          <w:rFonts w:ascii="Times New Roman" w:hAnsi="Times New Roman"/>
          <w:sz w:val="24"/>
          <w:szCs w:val="24"/>
        </w:rPr>
        <w:t xml:space="preserve">in </w:t>
      </w:r>
      <w:proofErr w:type="spellStart"/>
      <w:r w:rsidRPr="008B1DCF">
        <w:rPr>
          <w:rFonts w:ascii="Times New Roman" w:hAnsi="Times New Roman"/>
          <w:sz w:val="24"/>
          <w:szCs w:val="24"/>
        </w:rPr>
        <w:t>Czapek</w:t>
      </w:r>
      <w:proofErr w:type="spellEnd"/>
      <w:r w:rsidRPr="008B1DCF">
        <w:rPr>
          <w:rFonts w:ascii="Times New Roman" w:hAnsi="Times New Roman"/>
          <w:sz w:val="24"/>
          <w:szCs w:val="24"/>
        </w:rPr>
        <w:t xml:space="preserve">-Dox Broth </w:t>
      </w:r>
      <w:r>
        <w:rPr>
          <w:rFonts w:ascii="Times New Roman" w:hAnsi="Times New Roman"/>
          <w:sz w:val="24"/>
          <w:szCs w:val="24"/>
        </w:rPr>
        <w:t>recorded the</w:t>
      </w:r>
      <w:r w:rsidRPr="008B1DCF">
        <w:rPr>
          <w:rFonts w:ascii="Times New Roman" w:hAnsi="Times New Roman"/>
          <w:sz w:val="24"/>
          <w:szCs w:val="24"/>
        </w:rPr>
        <w:t xml:space="preserve"> strong </w:t>
      </w:r>
      <w:proofErr w:type="spellStart"/>
      <w:r w:rsidRPr="008B1DCF">
        <w:rPr>
          <w:rFonts w:ascii="Times New Roman" w:hAnsi="Times New Roman"/>
          <w:sz w:val="24"/>
          <w:szCs w:val="24"/>
        </w:rPr>
        <w:t>nematicidal</w:t>
      </w:r>
      <w:proofErr w:type="spellEnd"/>
      <w:r w:rsidRPr="008B1DCF">
        <w:rPr>
          <w:rFonts w:ascii="Times New Roman" w:hAnsi="Times New Roman"/>
          <w:sz w:val="24"/>
          <w:szCs w:val="24"/>
        </w:rPr>
        <w:t xml:space="preserve"> activity </w:t>
      </w:r>
      <w:r>
        <w:rPr>
          <w:rFonts w:ascii="Times New Roman" w:hAnsi="Times New Roman"/>
          <w:sz w:val="24"/>
          <w:szCs w:val="24"/>
        </w:rPr>
        <w:t xml:space="preserve">of 96.39% </w:t>
      </w:r>
      <w:r w:rsidRPr="008B1DCF">
        <w:rPr>
          <w:rFonts w:ascii="Times New Roman" w:hAnsi="Times New Roman"/>
          <w:sz w:val="24"/>
          <w:szCs w:val="24"/>
        </w:rPr>
        <w:t>against</w:t>
      </w:r>
      <w:r>
        <w:rPr>
          <w:rFonts w:ascii="Times New Roman" w:hAnsi="Times New Roman"/>
          <w:sz w:val="24"/>
          <w:szCs w:val="24"/>
        </w:rPr>
        <w:t xml:space="preserve"> the juveniles of </w:t>
      </w:r>
      <w:r w:rsidRPr="008B1DCF">
        <w:rPr>
          <w:rStyle w:val="Emphasis"/>
          <w:rFonts w:ascii="Times New Roman" w:hAnsi="Times New Roman"/>
          <w:sz w:val="24"/>
          <w:szCs w:val="24"/>
        </w:rPr>
        <w:t>Meloidogyne hapla</w:t>
      </w:r>
      <w:r>
        <w:rPr>
          <w:rStyle w:val="Emphasis"/>
          <w:rFonts w:ascii="Times New Roman" w:hAnsi="Times New Roman"/>
          <w:sz w:val="24"/>
          <w:szCs w:val="24"/>
        </w:rPr>
        <w:t>,</w:t>
      </w:r>
      <w:r w:rsidRPr="008B1DCF">
        <w:rPr>
          <w:rFonts w:ascii="Times New Roman" w:hAnsi="Times New Roman"/>
          <w:sz w:val="24"/>
          <w:szCs w:val="24"/>
        </w:rPr>
        <w:t xml:space="preserve"> </w:t>
      </w:r>
      <w:r>
        <w:rPr>
          <w:rFonts w:ascii="Times New Roman" w:hAnsi="Times New Roman"/>
          <w:sz w:val="24"/>
          <w:szCs w:val="24"/>
        </w:rPr>
        <w:t xml:space="preserve">which was </w:t>
      </w:r>
      <w:r w:rsidRPr="008B1DCF">
        <w:rPr>
          <w:rFonts w:ascii="Times New Roman" w:hAnsi="Times New Roman"/>
          <w:sz w:val="24"/>
          <w:szCs w:val="24"/>
        </w:rPr>
        <w:t>comparable to the chemical nematicide Aldicarb</w:t>
      </w:r>
      <w:r>
        <w:rPr>
          <w:rFonts w:ascii="Times New Roman" w:hAnsi="Times New Roman"/>
          <w:sz w:val="24"/>
          <w:szCs w:val="24"/>
        </w:rPr>
        <w:t xml:space="preserve">, </w:t>
      </w:r>
      <w:r w:rsidRPr="008B1DCF">
        <w:rPr>
          <w:rFonts w:ascii="Times New Roman" w:hAnsi="Times New Roman"/>
          <w:sz w:val="24"/>
          <w:szCs w:val="24"/>
        </w:rPr>
        <w:t>supporting its potential as an effective biocontrol agent.</w:t>
      </w:r>
      <w:r w:rsidRPr="00383941">
        <w:rPr>
          <w:rStyle w:val="Emphasis"/>
        </w:rPr>
        <w:t xml:space="preserve"> </w:t>
      </w:r>
      <w:r w:rsidRPr="00383941">
        <w:rPr>
          <w:rStyle w:val="Emphasis"/>
          <w:rFonts w:ascii="Times New Roman" w:hAnsi="Times New Roman"/>
          <w:sz w:val="24"/>
          <w:szCs w:val="24"/>
        </w:rPr>
        <w:t>B</w:t>
      </w:r>
      <w:r>
        <w:rPr>
          <w:rStyle w:val="Emphasis"/>
          <w:rFonts w:ascii="Times New Roman" w:hAnsi="Times New Roman"/>
          <w:sz w:val="24"/>
          <w:szCs w:val="24"/>
        </w:rPr>
        <w:t xml:space="preserve">. </w:t>
      </w:r>
      <w:r w:rsidRPr="00383941">
        <w:rPr>
          <w:rStyle w:val="Emphasis"/>
          <w:rFonts w:ascii="Times New Roman" w:hAnsi="Times New Roman"/>
          <w:sz w:val="24"/>
          <w:szCs w:val="24"/>
        </w:rPr>
        <w:t>bassiana</w:t>
      </w:r>
      <w:r w:rsidRPr="00383941">
        <w:rPr>
          <w:rFonts w:ascii="Times New Roman" w:hAnsi="Times New Roman"/>
          <w:sz w:val="24"/>
          <w:szCs w:val="24"/>
        </w:rPr>
        <w:t xml:space="preserve"> cultured in Sabouraud Dextrose Yeast Broth, when applied at</w:t>
      </w:r>
      <w:r>
        <w:rPr>
          <w:rFonts w:ascii="Times New Roman" w:hAnsi="Times New Roman"/>
          <w:sz w:val="24"/>
          <w:szCs w:val="24"/>
        </w:rPr>
        <w:t xml:space="preserve"> the highest </w:t>
      </w:r>
      <w:r w:rsidRPr="00383941">
        <w:rPr>
          <w:rFonts w:ascii="Times New Roman" w:hAnsi="Times New Roman"/>
          <w:sz w:val="24"/>
          <w:szCs w:val="24"/>
        </w:rPr>
        <w:t>concentration</w:t>
      </w:r>
      <w:r>
        <w:rPr>
          <w:rFonts w:ascii="Times New Roman" w:hAnsi="Times New Roman"/>
          <w:sz w:val="24"/>
          <w:szCs w:val="24"/>
        </w:rPr>
        <w:t xml:space="preserve"> (100%)</w:t>
      </w:r>
      <w:r w:rsidRPr="00383941">
        <w:rPr>
          <w:rFonts w:ascii="Times New Roman" w:hAnsi="Times New Roman"/>
          <w:sz w:val="24"/>
          <w:szCs w:val="24"/>
        </w:rPr>
        <w:t>, effectively reduced second-stage juveniles (J</w:t>
      </w:r>
      <w:r w:rsidRPr="00061512">
        <w:rPr>
          <w:rFonts w:ascii="Times New Roman" w:hAnsi="Times New Roman"/>
          <w:sz w:val="24"/>
          <w:szCs w:val="24"/>
          <w:vertAlign w:val="subscript"/>
        </w:rPr>
        <w:t>2</w:t>
      </w:r>
      <w:r w:rsidRPr="00383941">
        <w:rPr>
          <w:rFonts w:ascii="Times New Roman" w:hAnsi="Times New Roman"/>
          <w:sz w:val="24"/>
          <w:szCs w:val="24"/>
        </w:rPr>
        <w:t xml:space="preserve">) of </w:t>
      </w:r>
      <w:r w:rsidRPr="00383941">
        <w:rPr>
          <w:rStyle w:val="Emphasis"/>
          <w:rFonts w:ascii="Times New Roman" w:hAnsi="Times New Roman"/>
          <w:sz w:val="24"/>
          <w:szCs w:val="24"/>
        </w:rPr>
        <w:t>Meloidogyne incognita</w:t>
      </w:r>
      <w:r w:rsidRPr="00383941">
        <w:rPr>
          <w:rFonts w:ascii="Times New Roman" w:hAnsi="Times New Roman"/>
          <w:sz w:val="24"/>
          <w:szCs w:val="24"/>
        </w:rPr>
        <w:t xml:space="preserve"> by 86.4% in soil and 85.7% in roots, indicating strong </w:t>
      </w:r>
      <w:proofErr w:type="spellStart"/>
      <w:r w:rsidRPr="00383941">
        <w:rPr>
          <w:rFonts w:ascii="Times New Roman" w:hAnsi="Times New Roman"/>
          <w:sz w:val="24"/>
          <w:szCs w:val="24"/>
        </w:rPr>
        <w:t>nematicidal</w:t>
      </w:r>
      <w:proofErr w:type="spellEnd"/>
      <w:r w:rsidRPr="00383941">
        <w:rPr>
          <w:rFonts w:ascii="Times New Roman" w:hAnsi="Times New Roman"/>
          <w:sz w:val="24"/>
          <w:szCs w:val="24"/>
        </w:rPr>
        <w:t xml:space="preserve"> potential (</w:t>
      </w:r>
      <w:proofErr w:type="spellStart"/>
      <w:r w:rsidRPr="00383941">
        <w:rPr>
          <w:rFonts w:ascii="Times New Roman" w:hAnsi="Times New Roman"/>
          <w:sz w:val="24"/>
          <w:szCs w:val="24"/>
        </w:rPr>
        <w:t>Youseff</w:t>
      </w:r>
      <w:proofErr w:type="spellEnd"/>
      <w:r w:rsidRPr="00383941">
        <w:rPr>
          <w:rFonts w:ascii="Times New Roman" w:hAnsi="Times New Roman"/>
          <w:sz w:val="24"/>
          <w:szCs w:val="24"/>
        </w:rPr>
        <w:t xml:space="preserve"> </w:t>
      </w:r>
      <w:r w:rsidRPr="00061512">
        <w:rPr>
          <w:rFonts w:ascii="Times New Roman" w:hAnsi="Times New Roman"/>
          <w:i/>
          <w:sz w:val="24"/>
          <w:szCs w:val="24"/>
        </w:rPr>
        <w:t>et al</w:t>
      </w:r>
      <w:r w:rsidRPr="00383941">
        <w:rPr>
          <w:rFonts w:ascii="Times New Roman" w:hAnsi="Times New Roman"/>
          <w:sz w:val="24"/>
          <w:szCs w:val="24"/>
        </w:rPr>
        <w:t>., 2020).</w:t>
      </w:r>
    </w:p>
    <w:p w14:paraId="64CB4689" w14:textId="0D7FCCB7" w:rsidR="00362E21" w:rsidRPr="007E0BFE" w:rsidRDefault="002322CB" w:rsidP="007E0BFE">
      <w:pPr>
        <w:spacing w:line="360" w:lineRule="auto"/>
        <w:jc w:val="center"/>
        <w:rPr>
          <w:rFonts w:ascii="Times New Roman" w:hAnsi="Times New Roman"/>
          <w:sz w:val="24"/>
          <w:szCs w:val="24"/>
        </w:rPr>
      </w:pPr>
      <w:r>
        <w:rPr>
          <w:rFonts w:ascii="Times New Roman" w:hAnsi="Times New Roman"/>
          <w:b/>
          <w:sz w:val="24"/>
          <w:szCs w:val="24"/>
          <w:lang w:val="en-US"/>
        </w:rPr>
        <w:t>Table</w:t>
      </w:r>
      <w:r w:rsidR="00A958E8">
        <w:rPr>
          <w:rFonts w:ascii="Times New Roman" w:hAnsi="Times New Roman"/>
          <w:b/>
          <w:sz w:val="24"/>
          <w:szCs w:val="24"/>
          <w:lang w:val="en-US"/>
        </w:rPr>
        <w:t xml:space="preserve"> </w:t>
      </w:r>
      <w:r>
        <w:rPr>
          <w:rFonts w:ascii="Times New Roman" w:hAnsi="Times New Roman"/>
          <w:b/>
          <w:sz w:val="24"/>
          <w:szCs w:val="24"/>
          <w:lang w:val="en-US"/>
        </w:rPr>
        <w:t>2</w:t>
      </w:r>
      <w:r w:rsidR="00E35663">
        <w:rPr>
          <w:rFonts w:ascii="Times New Roman" w:hAnsi="Times New Roman"/>
          <w:b/>
          <w:sz w:val="24"/>
          <w:szCs w:val="24"/>
          <w:lang w:val="en-US"/>
        </w:rPr>
        <w:t>:</w:t>
      </w:r>
      <w:r w:rsidR="00891290">
        <w:rPr>
          <w:rFonts w:ascii="Times New Roman" w:hAnsi="Times New Roman"/>
          <w:b/>
          <w:sz w:val="24"/>
          <w:szCs w:val="24"/>
          <w:lang w:val="en-US"/>
        </w:rPr>
        <w:t xml:space="preserve"> </w:t>
      </w:r>
      <w:r w:rsidR="006F6CE0">
        <w:rPr>
          <w:rFonts w:ascii="Times New Roman" w:hAnsi="Times New Roman"/>
          <w:b/>
          <w:sz w:val="24"/>
          <w:szCs w:val="24"/>
          <w:lang w:val="en-US"/>
        </w:rPr>
        <w:t xml:space="preserve">Effect of </w:t>
      </w:r>
      <w:r w:rsidR="006F6CE0" w:rsidRPr="006F6CE0">
        <w:rPr>
          <w:rFonts w:ascii="Times New Roman" w:hAnsi="Times New Roman"/>
          <w:b/>
          <w:i/>
          <w:sz w:val="24"/>
          <w:szCs w:val="24"/>
          <w:lang w:val="en-US"/>
        </w:rPr>
        <w:t>B.</w:t>
      </w:r>
      <w:r w:rsidR="00B00E6A">
        <w:rPr>
          <w:rFonts w:ascii="Times New Roman" w:hAnsi="Times New Roman"/>
          <w:b/>
          <w:i/>
          <w:sz w:val="24"/>
          <w:szCs w:val="24"/>
          <w:lang w:val="en-US"/>
        </w:rPr>
        <w:t xml:space="preserve"> </w:t>
      </w:r>
      <w:r w:rsidR="006F6CE0" w:rsidRPr="006F6CE0">
        <w:rPr>
          <w:rFonts w:ascii="Times New Roman" w:hAnsi="Times New Roman"/>
          <w:b/>
          <w:i/>
          <w:sz w:val="24"/>
          <w:szCs w:val="24"/>
          <w:lang w:val="en-US"/>
        </w:rPr>
        <w:t>bassiana</w:t>
      </w:r>
      <w:r w:rsidR="006F6CE0">
        <w:rPr>
          <w:rFonts w:ascii="Times New Roman" w:hAnsi="Times New Roman"/>
          <w:b/>
          <w:sz w:val="24"/>
          <w:szCs w:val="24"/>
          <w:lang w:val="en-US"/>
        </w:rPr>
        <w:t xml:space="preserve"> grown on different media on the juvenile mortality of </w:t>
      </w:r>
      <w:r w:rsidR="00B00E6A">
        <w:rPr>
          <w:rFonts w:ascii="Times New Roman" w:hAnsi="Times New Roman"/>
          <w:b/>
          <w:sz w:val="24"/>
          <w:szCs w:val="24"/>
          <w:lang w:val="en-US"/>
        </w:rPr>
        <w:t xml:space="preserve">      </w:t>
      </w:r>
      <w:r w:rsidR="006F6CE0" w:rsidRPr="006F6CE0">
        <w:rPr>
          <w:rFonts w:ascii="Times New Roman" w:hAnsi="Times New Roman"/>
          <w:b/>
          <w:i/>
          <w:sz w:val="24"/>
          <w:szCs w:val="24"/>
          <w:lang w:val="en-US"/>
        </w:rPr>
        <w:t>R.</w:t>
      </w:r>
      <w:r w:rsidR="00B00E6A">
        <w:rPr>
          <w:rFonts w:ascii="Times New Roman" w:hAnsi="Times New Roman"/>
          <w:b/>
          <w:i/>
          <w:sz w:val="24"/>
          <w:szCs w:val="24"/>
          <w:lang w:val="en-US"/>
        </w:rPr>
        <w:t xml:space="preserve"> </w:t>
      </w:r>
      <w:r w:rsidR="006F6CE0" w:rsidRPr="006F6CE0">
        <w:rPr>
          <w:rFonts w:ascii="Times New Roman" w:hAnsi="Times New Roman"/>
          <w:b/>
          <w:i/>
          <w:sz w:val="24"/>
          <w:szCs w:val="24"/>
          <w:lang w:val="en-US"/>
        </w:rPr>
        <w:t>reniformis</w:t>
      </w:r>
    </w:p>
    <w:tbl>
      <w:tblPr>
        <w:tblW w:w="7942"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66"/>
        <w:gridCol w:w="1105"/>
        <w:gridCol w:w="1209"/>
        <w:gridCol w:w="1134"/>
        <w:gridCol w:w="1167"/>
        <w:gridCol w:w="1050"/>
      </w:tblGrid>
      <w:tr w:rsidR="005F3EA7" w:rsidRPr="002322CB" w14:paraId="6F7ADF2D" w14:textId="77777777" w:rsidTr="005B4F99">
        <w:trPr>
          <w:trHeight w:val="594"/>
        </w:trPr>
        <w:tc>
          <w:tcPr>
            <w:tcW w:w="1311" w:type="dxa"/>
            <w:vMerge w:val="restart"/>
            <w:shd w:val="clear" w:color="auto" w:fill="auto"/>
          </w:tcPr>
          <w:p w14:paraId="4A4880E8" w14:textId="77777777" w:rsidR="005F3EA7" w:rsidRDefault="005F3EA7" w:rsidP="00791257">
            <w:pPr>
              <w:jc w:val="center"/>
              <w:rPr>
                <w:rFonts w:ascii="Times New Roman" w:eastAsia="Times New Roman" w:hAnsi="Times New Roman"/>
                <w:b/>
                <w:bCs/>
                <w:color w:val="000000"/>
                <w:sz w:val="24"/>
                <w:szCs w:val="24"/>
                <w:lang w:eastAsia="en-IN"/>
              </w:rPr>
            </w:pPr>
          </w:p>
          <w:p w14:paraId="655DE363"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Media</w:t>
            </w:r>
          </w:p>
        </w:tc>
        <w:tc>
          <w:tcPr>
            <w:tcW w:w="966" w:type="dxa"/>
            <w:vMerge w:val="restart"/>
            <w:shd w:val="clear" w:color="auto" w:fill="auto"/>
          </w:tcPr>
          <w:p w14:paraId="37FEFCCD" w14:textId="77777777" w:rsidR="005F3EA7" w:rsidRDefault="005F3EA7" w:rsidP="00791257">
            <w:pPr>
              <w:jc w:val="center"/>
              <w:rPr>
                <w:rFonts w:ascii="Times New Roman" w:eastAsia="Times New Roman" w:hAnsi="Times New Roman"/>
                <w:b/>
                <w:bCs/>
                <w:color w:val="000000"/>
                <w:sz w:val="24"/>
                <w:szCs w:val="24"/>
                <w:lang w:eastAsia="en-IN"/>
              </w:rPr>
            </w:pPr>
          </w:p>
          <w:p w14:paraId="5DE94333"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Time (h)</w:t>
            </w:r>
          </w:p>
        </w:tc>
        <w:tc>
          <w:tcPr>
            <w:tcW w:w="5665" w:type="dxa"/>
            <w:gridSpan w:val="5"/>
            <w:shd w:val="clear" w:color="auto" w:fill="auto"/>
          </w:tcPr>
          <w:p w14:paraId="58C3ED7E" w14:textId="77777777" w:rsidR="005F3EA7" w:rsidRPr="002322CB" w:rsidRDefault="005F3EA7" w:rsidP="00791257">
            <w:pPr>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 xml:space="preserve">                          Concentration</w:t>
            </w:r>
          </w:p>
        </w:tc>
      </w:tr>
      <w:tr w:rsidR="005F3EA7" w:rsidRPr="002322CB" w14:paraId="018344D1" w14:textId="77777777" w:rsidTr="005B4F99">
        <w:trPr>
          <w:trHeight w:val="622"/>
        </w:trPr>
        <w:tc>
          <w:tcPr>
            <w:tcW w:w="1311" w:type="dxa"/>
            <w:vMerge/>
            <w:shd w:val="clear" w:color="auto" w:fill="auto"/>
            <w:hideMark/>
          </w:tcPr>
          <w:p w14:paraId="57D0AA79" w14:textId="77777777" w:rsidR="005F3EA7" w:rsidRPr="002322CB" w:rsidRDefault="005F3EA7" w:rsidP="00791257">
            <w:pPr>
              <w:jc w:val="center"/>
              <w:rPr>
                <w:rFonts w:ascii="Times New Roman" w:eastAsia="Times New Roman" w:hAnsi="Times New Roman"/>
                <w:b/>
                <w:bCs/>
                <w:color w:val="000000"/>
                <w:sz w:val="24"/>
                <w:szCs w:val="24"/>
                <w:lang w:eastAsia="en-IN"/>
              </w:rPr>
            </w:pPr>
          </w:p>
        </w:tc>
        <w:tc>
          <w:tcPr>
            <w:tcW w:w="966" w:type="dxa"/>
            <w:vMerge/>
            <w:shd w:val="clear" w:color="auto" w:fill="auto"/>
            <w:hideMark/>
          </w:tcPr>
          <w:p w14:paraId="7B28B7CC" w14:textId="77777777" w:rsidR="005F3EA7" w:rsidRPr="002322CB" w:rsidRDefault="005F3EA7" w:rsidP="00791257">
            <w:pPr>
              <w:jc w:val="center"/>
              <w:rPr>
                <w:rFonts w:ascii="Times New Roman" w:eastAsia="Times New Roman" w:hAnsi="Times New Roman"/>
                <w:b/>
                <w:bCs/>
                <w:color w:val="000000"/>
                <w:sz w:val="24"/>
                <w:szCs w:val="24"/>
                <w:lang w:eastAsia="en-IN"/>
              </w:rPr>
            </w:pPr>
          </w:p>
        </w:tc>
        <w:tc>
          <w:tcPr>
            <w:tcW w:w="1105" w:type="dxa"/>
            <w:shd w:val="clear" w:color="auto" w:fill="auto"/>
            <w:hideMark/>
          </w:tcPr>
          <w:p w14:paraId="64201720"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w:t>
            </w:r>
          </w:p>
        </w:tc>
        <w:tc>
          <w:tcPr>
            <w:tcW w:w="1209" w:type="dxa"/>
            <w:shd w:val="clear" w:color="auto" w:fill="auto"/>
            <w:hideMark/>
          </w:tcPr>
          <w:p w14:paraId="3E2416CB"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5%</w:t>
            </w:r>
          </w:p>
        </w:tc>
        <w:tc>
          <w:tcPr>
            <w:tcW w:w="1134" w:type="dxa"/>
            <w:shd w:val="clear" w:color="auto" w:fill="auto"/>
            <w:hideMark/>
          </w:tcPr>
          <w:p w14:paraId="098B405E"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10%</w:t>
            </w:r>
          </w:p>
        </w:tc>
        <w:tc>
          <w:tcPr>
            <w:tcW w:w="1167" w:type="dxa"/>
            <w:shd w:val="clear" w:color="auto" w:fill="auto"/>
            <w:hideMark/>
          </w:tcPr>
          <w:p w14:paraId="3E3108BA"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15%</w:t>
            </w:r>
          </w:p>
        </w:tc>
        <w:tc>
          <w:tcPr>
            <w:tcW w:w="1048" w:type="dxa"/>
            <w:shd w:val="clear" w:color="auto" w:fill="auto"/>
            <w:hideMark/>
          </w:tcPr>
          <w:p w14:paraId="7A289258" w14:textId="77777777" w:rsidR="005F3EA7" w:rsidRPr="002322CB" w:rsidRDefault="005F3EA7"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25%</w:t>
            </w:r>
          </w:p>
        </w:tc>
      </w:tr>
      <w:tr w:rsidR="00A215B9" w:rsidRPr="002322CB" w14:paraId="632C2822" w14:textId="77777777" w:rsidTr="005B4F99">
        <w:trPr>
          <w:trHeight w:val="376"/>
        </w:trPr>
        <w:tc>
          <w:tcPr>
            <w:tcW w:w="1311" w:type="dxa"/>
            <w:vMerge w:val="restart"/>
            <w:shd w:val="clear" w:color="auto" w:fill="auto"/>
            <w:hideMark/>
          </w:tcPr>
          <w:p w14:paraId="3AC5B11C" w14:textId="77777777" w:rsidR="00A215B9" w:rsidRDefault="00A215B9" w:rsidP="00791257">
            <w:pPr>
              <w:jc w:val="center"/>
              <w:rPr>
                <w:rFonts w:ascii="Times New Roman" w:eastAsia="Times New Roman" w:hAnsi="Times New Roman"/>
                <w:b/>
                <w:bCs/>
                <w:color w:val="000000"/>
                <w:sz w:val="24"/>
                <w:szCs w:val="24"/>
                <w:lang w:eastAsia="en-IN"/>
              </w:rPr>
            </w:pPr>
          </w:p>
          <w:p w14:paraId="4D28490D" w14:textId="77777777" w:rsidR="00A215B9" w:rsidRDefault="00A215B9" w:rsidP="00791257">
            <w:pPr>
              <w:jc w:val="center"/>
              <w:rPr>
                <w:rFonts w:ascii="Times New Roman" w:eastAsia="Times New Roman" w:hAnsi="Times New Roman"/>
                <w:b/>
                <w:bCs/>
                <w:color w:val="000000"/>
                <w:sz w:val="24"/>
                <w:szCs w:val="24"/>
                <w:lang w:eastAsia="en-IN"/>
              </w:rPr>
            </w:pPr>
          </w:p>
          <w:p w14:paraId="23F3A95E"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SDB</w:t>
            </w:r>
          </w:p>
        </w:tc>
        <w:tc>
          <w:tcPr>
            <w:tcW w:w="966" w:type="dxa"/>
            <w:shd w:val="clear" w:color="auto" w:fill="auto"/>
            <w:hideMark/>
          </w:tcPr>
          <w:p w14:paraId="55B551C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280EB0A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27.33</w:t>
            </w:r>
          </w:p>
        </w:tc>
        <w:tc>
          <w:tcPr>
            <w:tcW w:w="1209" w:type="dxa"/>
            <w:shd w:val="clear" w:color="auto" w:fill="auto"/>
            <w:hideMark/>
          </w:tcPr>
          <w:p w14:paraId="569B836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31.33</w:t>
            </w:r>
          </w:p>
        </w:tc>
        <w:tc>
          <w:tcPr>
            <w:tcW w:w="1134" w:type="dxa"/>
            <w:shd w:val="clear" w:color="auto" w:fill="auto"/>
            <w:hideMark/>
          </w:tcPr>
          <w:p w14:paraId="270D01F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35.67</w:t>
            </w:r>
          </w:p>
        </w:tc>
        <w:tc>
          <w:tcPr>
            <w:tcW w:w="1167" w:type="dxa"/>
            <w:shd w:val="clear" w:color="auto" w:fill="auto"/>
            <w:hideMark/>
          </w:tcPr>
          <w:p w14:paraId="39119B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36.33</w:t>
            </w:r>
          </w:p>
        </w:tc>
        <w:tc>
          <w:tcPr>
            <w:tcW w:w="1048" w:type="dxa"/>
            <w:shd w:val="clear" w:color="auto" w:fill="auto"/>
            <w:hideMark/>
          </w:tcPr>
          <w:p w14:paraId="73857D7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37.67</w:t>
            </w:r>
          </w:p>
        </w:tc>
      </w:tr>
      <w:tr w:rsidR="00A215B9" w:rsidRPr="002322CB" w14:paraId="48F64B07" w14:textId="77777777" w:rsidTr="005B4F99">
        <w:trPr>
          <w:trHeight w:val="354"/>
        </w:trPr>
        <w:tc>
          <w:tcPr>
            <w:tcW w:w="1311" w:type="dxa"/>
            <w:vMerge/>
            <w:shd w:val="clear" w:color="auto" w:fill="auto"/>
            <w:hideMark/>
          </w:tcPr>
          <w:p w14:paraId="300C86A1"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6B95A60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670E543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43</w:t>
            </w:r>
          </w:p>
        </w:tc>
        <w:tc>
          <w:tcPr>
            <w:tcW w:w="1209" w:type="dxa"/>
            <w:shd w:val="clear" w:color="auto" w:fill="auto"/>
            <w:hideMark/>
          </w:tcPr>
          <w:p w14:paraId="2BC0E84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50.67</w:t>
            </w:r>
          </w:p>
        </w:tc>
        <w:tc>
          <w:tcPr>
            <w:tcW w:w="1134" w:type="dxa"/>
            <w:shd w:val="clear" w:color="auto" w:fill="auto"/>
            <w:hideMark/>
          </w:tcPr>
          <w:p w14:paraId="229C4ED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55.33</w:t>
            </w:r>
          </w:p>
        </w:tc>
        <w:tc>
          <w:tcPr>
            <w:tcW w:w="1167" w:type="dxa"/>
            <w:shd w:val="clear" w:color="auto" w:fill="auto"/>
            <w:hideMark/>
          </w:tcPr>
          <w:p w14:paraId="6188DCB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65.33</w:t>
            </w:r>
          </w:p>
        </w:tc>
        <w:tc>
          <w:tcPr>
            <w:tcW w:w="1048" w:type="dxa"/>
            <w:shd w:val="clear" w:color="auto" w:fill="auto"/>
            <w:hideMark/>
          </w:tcPr>
          <w:p w14:paraId="5A88B0DF"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68.33</w:t>
            </w:r>
          </w:p>
        </w:tc>
      </w:tr>
      <w:tr w:rsidR="00A215B9" w:rsidRPr="002322CB" w14:paraId="7EADA5AE" w14:textId="77777777" w:rsidTr="005B4F99">
        <w:trPr>
          <w:trHeight w:val="346"/>
        </w:trPr>
        <w:tc>
          <w:tcPr>
            <w:tcW w:w="1311" w:type="dxa"/>
            <w:vMerge/>
            <w:shd w:val="clear" w:color="auto" w:fill="auto"/>
            <w:hideMark/>
          </w:tcPr>
          <w:p w14:paraId="2BA93A97"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16396DA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34314FE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53.67</w:t>
            </w:r>
          </w:p>
        </w:tc>
        <w:tc>
          <w:tcPr>
            <w:tcW w:w="1209" w:type="dxa"/>
            <w:shd w:val="clear" w:color="auto" w:fill="auto"/>
            <w:hideMark/>
          </w:tcPr>
          <w:p w14:paraId="62D22FE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60.33</w:t>
            </w:r>
          </w:p>
        </w:tc>
        <w:tc>
          <w:tcPr>
            <w:tcW w:w="1134" w:type="dxa"/>
            <w:shd w:val="clear" w:color="auto" w:fill="auto"/>
            <w:hideMark/>
          </w:tcPr>
          <w:p w14:paraId="3484572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59.33</w:t>
            </w:r>
          </w:p>
        </w:tc>
        <w:tc>
          <w:tcPr>
            <w:tcW w:w="1167" w:type="dxa"/>
            <w:shd w:val="clear" w:color="auto" w:fill="auto"/>
            <w:hideMark/>
          </w:tcPr>
          <w:p w14:paraId="540F7F4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72.33</w:t>
            </w:r>
          </w:p>
        </w:tc>
        <w:tc>
          <w:tcPr>
            <w:tcW w:w="1048" w:type="dxa"/>
            <w:shd w:val="clear" w:color="auto" w:fill="auto"/>
            <w:hideMark/>
          </w:tcPr>
          <w:p w14:paraId="7191BA86"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88.33</w:t>
            </w:r>
          </w:p>
        </w:tc>
      </w:tr>
      <w:tr w:rsidR="00A215B9" w:rsidRPr="002322CB" w14:paraId="40FA58BE" w14:textId="77777777" w:rsidTr="005B4F99">
        <w:trPr>
          <w:trHeight w:val="354"/>
        </w:trPr>
        <w:tc>
          <w:tcPr>
            <w:tcW w:w="1311" w:type="dxa"/>
            <w:vMerge/>
            <w:shd w:val="clear" w:color="auto" w:fill="auto"/>
            <w:hideMark/>
          </w:tcPr>
          <w:p w14:paraId="66B9FFEA"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89BB00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57BC548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61.33</w:t>
            </w:r>
          </w:p>
        </w:tc>
        <w:tc>
          <w:tcPr>
            <w:tcW w:w="1209" w:type="dxa"/>
            <w:shd w:val="clear" w:color="auto" w:fill="auto"/>
            <w:hideMark/>
          </w:tcPr>
          <w:p w14:paraId="6F03BF6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65.33</w:t>
            </w:r>
          </w:p>
        </w:tc>
        <w:tc>
          <w:tcPr>
            <w:tcW w:w="1134" w:type="dxa"/>
            <w:shd w:val="clear" w:color="auto" w:fill="auto"/>
            <w:hideMark/>
          </w:tcPr>
          <w:p w14:paraId="7DD2654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70.33</w:t>
            </w:r>
          </w:p>
        </w:tc>
        <w:tc>
          <w:tcPr>
            <w:tcW w:w="1167" w:type="dxa"/>
            <w:shd w:val="clear" w:color="auto" w:fill="auto"/>
            <w:hideMark/>
          </w:tcPr>
          <w:p w14:paraId="0B850C2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82.33</w:t>
            </w:r>
          </w:p>
        </w:tc>
        <w:tc>
          <w:tcPr>
            <w:tcW w:w="1048" w:type="dxa"/>
            <w:shd w:val="clear" w:color="auto" w:fill="auto"/>
            <w:hideMark/>
          </w:tcPr>
          <w:p w14:paraId="0A2ED05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98.67</w:t>
            </w:r>
          </w:p>
        </w:tc>
      </w:tr>
      <w:tr w:rsidR="00A215B9" w:rsidRPr="002322CB" w14:paraId="435825CE" w14:textId="77777777" w:rsidTr="005B4F99">
        <w:trPr>
          <w:trHeight w:val="357"/>
        </w:trPr>
        <w:tc>
          <w:tcPr>
            <w:tcW w:w="1311" w:type="dxa"/>
            <w:vMerge w:val="restart"/>
            <w:shd w:val="clear" w:color="auto" w:fill="auto"/>
            <w:hideMark/>
          </w:tcPr>
          <w:p w14:paraId="4EEB6392" w14:textId="77777777" w:rsidR="00A215B9" w:rsidRDefault="00A215B9" w:rsidP="00791257">
            <w:pPr>
              <w:jc w:val="center"/>
              <w:rPr>
                <w:rFonts w:ascii="Times New Roman" w:eastAsia="Times New Roman" w:hAnsi="Times New Roman"/>
                <w:b/>
                <w:bCs/>
                <w:color w:val="000000"/>
                <w:sz w:val="24"/>
                <w:szCs w:val="24"/>
                <w:lang w:eastAsia="en-IN"/>
              </w:rPr>
            </w:pPr>
          </w:p>
          <w:p w14:paraId="3757B4F3" w14:textId="77777777" w:rsidR="00A215B9" w:rsidRDefault="00A215B9" w:rsidP="00791257">
            <w:pPr>
              <w:jc w:val="center"/>
              <w:rPr>
                <w:rFonts w:ascii="Times New Roman" w:eastAsia="Times New Roman" w:hAnsi="Times New Roman"/>
                <w:b/>
                <w:bCs/>
                <w:color w:val="000000"/>
                <w:sz w:val="24"/>
                <w:szCs w:val="24"/>
                <w:lang w:eastAsia="en-IN"/>
              </w:rPr>
            </w:pPr>
          </w:p>
          <w:p w14:paraId="5F2B3608"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PDB</w:t>
            </w:r>
          </w:p>
        </w:tc>
        <w:tc>
          <w:tcPr>
            <w:tcW w:w="966" w:type="dxa"/>
            <w:shd w:val="clear" w:color="auto" w:fill="auto"/>
            <w:hideMark/>
          </w:tcPr>
          <w:p w14:paraId="17C4B5E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70837FC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23.33</w:t>
            </w:r>
          </w:p>
        </w:tc>
        <w:tc>
          <w:tcPr>
            <w:tcW w:w="1209" w:type="dxa"/>
            <w:shd w:val="clear" w:color="auto" w:fill="auto"/>
            <w:hideMark/>
          </w:tcPr>
          <w:p w14:paraId="7FCA418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34" w:type="dxa"/>
            <w:shd w:val="clear" w:color="auto" w:fill="auto"/>
            <w:hideMark/>
          </w:tcPr>
          <w:p w14:paraId="0D41778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26.67</w:t>
            </w:r>
          </w:p>
        </w:tc>
        <w:tc>
          <w:tcPr>
            <w:tcW w:w="1167" w:type="dxa"/>
            <w:shd w:val="clear" w:color="auto" w:fill="auto"/>
            <w:hideMark/>
          </w:tcPr>
          <w:p w14:paraId="2393E7B0" w14:textId="4B64C9AB"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32.0</w:t>
            </w:r>
          </w:p>
        </w:tc>
        <w:tc>
          <w:tcPr>
            <w:tcW w:w="1048" w:type="dxa"/>
            <w:shd w:val="clear" w:color="auto" w:fill="auto"/>
            <w:hideMark/>
          </w:tcPr>
          <w:p w14:paraId="7C2C1CC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33.07</w:t>
            </w:r>
          </w:p>
        </w:tc>
      </w:tr>
      <w:tr w:rsidR="00A215B9" w:rsidRPr="002322CB" w14:paraId="4107B605" w14:textId="77777777" w:rsidTr="005B4F99">
        <w:trPr>
          <w:trHeight w:val="350"/>
        </w:trPr>
        <w:tc>
          <w:tcPr>
            <w:tcW w:w="1311" w:type="dxa"/>
            <w:vMerge/>
            <w:shd w:val="clear" w:color="auto" w:fill="auto"/>
            <w:hideMark/>
          </w:tcPr>
          <w:p w14:paraId="27AF15E5"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2E7C5A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1096CB93"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35.33</w:t>
            </w:r>
          </w:p>
        </w:tc>
        <w:tc>
          <w:tcPr>
            <w:tcW w:w="1209" w:type="dxa"/>
            <w:shd w:val="clear" w:color="auto" w:fill="auto"/>
            <w:hideMark/>
          </w:tcPr>
          <w:p w14:paraId="040C7E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44.33</w:t>
            </w:r>
          </w:p>
        </w:tc>
        <w:tc>
          <w:tcPr>
            <w:tcW w:w="1134" w:type="dxa"/>
            <w:shd w:val="clear" w:color="auto" w:fill="auto"/>
            <w:hideMark/>
          </w:tcPr>
          <w:p w14:paraId="6E5BED86"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45.33</w:t>
            </w:r>
          </w:p>
        </w:tc>
        <w:tc>
          <w:tcPr>
            <w:tcW w:w="1167" w:type="dxa"/>
            <w:shd w:val="clear" w:color="auto" w:fill="auto"/>
            <w:hideMark/>
          </w:tcPr>
          <w:p w14:paraId="57B40F2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50.67</w:t>
            </w:r>
          </w:p>
        </w:tc>
        <w:tc>
          <w:tcPr>
            <w:tcW w:w="1048" w:type="dxa"/>
            <w:shd w:val="clear" w:color="auto" w:fill="auto"/>
            <w:hideMark/>
          </w:tcPr>
          <w:p w14:paraId="31B67DE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62.33</w:t>
            </w:r>
          </w:p>
        </w:tc>
      </w:tr>
      <w:tr w:rsidR="00A215B9" w:rsidRPr="002322CB" w14:paraId="0B87B9DD" w14:textId="77777777" w:rsidTr="005B4F99">
        <w:trPr>
          <w:trHeight w:val="356"/>
        </w:trPr>
        <w:tc>
          <w:tcPr>
            <w:tcW w:w="1311" w:type="dxa"/>
            <w:vMerge/>
            <w:shd w:val="clear" w:color="auto" w:fill="auto"/>
            <w:hideMark/>
          </w:tcPr>
          <w:p w14:paraId="5FDEA7C5"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7BD7151E"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055216F7"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48.33</w:t>
            </w:r>
          </w:p>
        </w:tc>
        <w:tc>
          <w:tcPr>
            <w:tcW w:w="1209" w:type="dxa"/>
            <w:shd w:val="clear" w:color="auto" w:fill="auto"/>
            <w:hideMark/>
          </w:tcPr>
          <w:p w14:paraId="3947A6F8"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51.5</w:t>
            </w:r>
          </w:p>
        </w:tc>
        <w:tc>
          <w:tcPr>
            <w:tcW w:w="1134" w:type="dxa"/>
            <w:shd w:val="clear" w:color="auto" w:fill="auto"/>
            <w:hideMark/>
          </w:tcPr>
          <w:p w14:paraId="0CDD5C8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53.67</w:t>
            </w:r>
          </w:p>
        </w:tc>
        <w:tc>
          <w:tcPr>
            <w:tcW w:w="1167" w:type="dxa"/>
            <w:shd w:val="clear" w:color="auto" w:fill="auto"/>
            <w:hideMark/>
          </w:tcPr>
          <w:p w14:paraId="23325D43"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62.33</w:t>
            </w:r>
          </w:p>
        </w:tc>
        <w:tc>
          <w:tcPr>
            <w:tcW w:w="1048" w:type="dxa"/>
            <w:shd w:val="clear" w:color="auto" w:fill="auto"/>
            <w:hideMark/>
          </w:tcPr>
          <w:p w14:paraId="5E30A71C"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84.67</w:t>
            </w:r>
          </w:p>
        </w:tc>
      </w:tr>
      <w:tr w:rsidR="00A215B9" w:rsidRPr="002322CB" w14:paraId="140AC48A" w14:textId="77777777" w:rsidTr="005B4F99">
        <w:trPr>
          <w:trHeight w:val="348"/>
        </w:trPr>
        <w:tc>
          <w:tcPr>
            <w:tcW w:w="1311" w:type="dxa"/>
            <w:vMerge/>
            <w:shd w:val="clear" w:color="auto" w:fill="auto"/>
            <w:hideMark/>
          </w:tcPr>
          <w:p w14:paraId="70F1FAD8" w14:textId="77777777" w:rsidR="00A215B9" w:rsidRPr="002322CB" w:rsidRDefault="00A215B9" w:rsidP="00791257">
            <w:pPr>
              <w:jc w:val="center"/>
              <w:rPr>
                <w:rFonts w:ascii="Times New Roman" w:eastAsia="Times New Roman" w:hAnsi="Times New Roman"/>
                <w:color w:val="000000"/>
                <w:sz w:val="24"/>
                <w:szCs w:val="24"/>
                <w:lang w:eastAsia="en-IN"/>
              </w:rPr>
            </w:pPr>
          </w:p>
        </w:tc>
        <w:tc>
          <w:tcPr>
            <w:tcW w:w="966" w:type="dxa"/>
            <w:shd w:val="clear" w:color="auto" w:fill="auto"/>
            <w:hideMark/>
          </w:tcPr>
          <w:p w14:paraId="0E312D1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0F9B0E7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51.67</w:t>
            </w:r>
          </w:p>
        </w:tc>
        <w:tc>
          <w:tcPr>
            <w:tcW w:w="1209" w:type="dxa"/>
            <w:shd w:val="clear" w:color="auto" w:fill="auto"/>
            <w:hideMark/>
          </w:tcPr>
          <w:p w14:paraId="4A85C50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57.33</w:t>
            </w:r>
          </w:p>
        </w:tc>
        <w:tc>
          <w:tcPr>
            <w:tcW w:w="1134" w:type="dxa"/>
            <w:shd w:val="clear" w:color="auto" w:fill="auto"/>
            <w:hideMark/>
          </w:tcPr>
          <w:p w14:paraId="08E4EF1F"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67.67</w:t>
            </w:r>
          </w:p>
        </w:tc>
        <w:tc>
          <w:tcPr>
            <w:tcW w:w="1167" w:type="dxa"/>
            <w:shd w:val="clear" w:color="auto" w:fill="auto"/>
            <w:hideMark/>
          </w:tcPr>
          <w:p w14:paraId="51B62D9C" w14:textId="410FC4E0"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73.0</w:t>
            </w:r>
          </w:p>
        </w:tc>
        <w:tc>
          <w:tcPr>
            <w:tcW w:w="1048" w:type="dxa"/>
            <w:shd w:val="clear" w:color="auto" w:fill="auto"/>
            <w:hideMark/>
          </w:tcPr>
          <w:p w14:paraId="5500A01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98</w:t>
            </w:r>
          </w:p>
        </w:tc>
      </w:tr>
      <w:tr w:rsidR="00A215B9" w:rsidRPr="002322CB" w14:paraId="331B5396" w14:textId="77777777" w:rsidTr="005B4F99">
        <w:trPr>
          <w:trHeight w:val="341"/>
        </w:trPr>
        <w:tc>
          <w:tcPr>
            <w:tcW w:w="1311" w:type="dxa"/>
            <w:vMerge w:val="restart"/>
            <w:shd w:val="clear" w:color="auto" w:fill="auto"/>
            <w:hideMark/>
          </w:tcPr>
          <w:p w14:paraId="09CE6AFF" w14:textId="77777777" w:rsidR="00A215B9" w:rsidRDefault="00A215B9" w:rsidP="00791257">
            <w:pPr>
              <w:jc w:val="center"/>
              <w:rPr>
                <w:rFonts w:ascii="Times New Roman" w:eastAsia="Times New Roman" w:hAnsi="Times New Roman"/>
                <w:b/>
                <w:bCs/>
                <w:color w:val="000000"/>
                <w:sz w:val="24"/>
                <w:szCs w:val="24"/>
                <w:lang w:eastAsia="en-IN"/>
              </w:rPr>
            </w:pPr>
          </w:p>
          <w:p w14:paraId="21A6E3A4" w14:textId="77777777" w:rsidR="00A215B9" w:rsidRPr="002322CB" w:rsidRDefault="00A215B9" w:rsidP="00791257">
            <w:pPr>
              <w:jc w:val="center"/>
              <w:rPr>
                <w:rFonts w:ascii="Times New Roman" w:eastAsia="Times New Roman" w:hAnsi="Times New Roman"/>
                <w:b/>
                <w:bCs/>
                <w:color w:val="000000"/>
                <w:sz w:val="24"/>
                <w:szCs w:val="24"/>
                <w:lang w:eastAsia="en-IN"/>
              </w:rPr>
            </w:pPr>
            <w:r w:rsidRPr="002322CB">
              <w:rPr>
                <w:rFonts w:ascii="Times New Roman" w:eastAsia="Times New Roman" w:hAnsi="Times New Roman"/>
                <w:b/>
                <w:bCs/>
                <w:color w:val="000000"/>
                <w:sz w:val="24"/>
                <w:szCs w:val="24"/>
                <w:lang w:eastAsia="en-IN"/>
              </w:rPr>
              <w:t>OMB</w:t>
            </w:r>
          </w:p>
          <w:p w14:paraId="7C22935B" w14:textId="1A77BEA8" w:rsidR="00A215B9" w:rsidRPr="002322CB" w:rsidRDefault="00A215B9" w:rsidP="00791257">
            <w:pPr>
              <w:rPr>
                <w:rFonts w:ascii="Times New Roman" w:eastAsia="Times New Roman" w:hAnsi="Times New Roman"/>
                <w:b/>
                <w:bCs/>
                <w:color w:val="000000"/>
                <w:sz w:val="24"/>
                <w:szCs w:val="24"/>
                <w:lang w:eastAsia="en-IN"/>
              </w:rPr>
            </w:pPr>
            <w:r w:rsidRPr="002322CB">
              <w:rPr>
                <w:rFonts w:ascii="Times New Roman" w:eastAsia="Times New Roman" w:hAnsi="Times New Roman"/>
                <w:color w:val="000000"/>
                <w:sz w:val="24"/>
                <w:szCs w:val="24"/>
                <w:lang w:eastAsia="en-IN"/>
              </w:rPr>
              <w:t> </w:t>
            </w:r>
          </w:p>
        </w:tc>
        <w:tc>
          <w:tcPr>
            <w:tcW w:w="966" w:type="dxa"/>
            <w:shd w:val="clear" w:color="auto" w:fill="auto"/>
            <w:hideMark/>
          </w:tcPr>
          <w:p w14:paraId="557C173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1105" w:type="dxa"/>
            <w:shd w:val="clear" w:color="auto" w:fill="auto"/>
            <w:hideMark/>
          </w:tcPr>
          <w:p w14:paraId="1493C7A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20.67</w:t>
            </w:r>
          </w:p>
        </w:tc>
        <w:tc>
          <w:tcPr>
            <w:tcW w:w="1209" w:type="dxa"/>
            <w:shd w:val="clear" w:color="auto" w:fill="auto"/>
            <w:hideMark/>
          </w:tcPr>
          <w:p w14:paraId="045EA19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28.67</w:t>
            </w:r>
          </w:p>
        </w:tc>
        <w:tc>
          <w:tcPr>
            <w:tcW w:w="1134" w:type="dxa"/>
            <w:shd w:val="clear" w:color="auto" w:fill="auto"/>
            <w:hideMark/>
          </w:tcPr>
          <w:p w14:paraId="3D68F9FD"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32.17</w:t>
            </w:r>
          </w:p>
        </w:tc>
        <w:tc>
          <w:tcPr>
            <w:tcW w:w="1167" w:type="dxa"/>
            <w:shd w:val="clear" w:color="auto" w:fill="auto"/>
            <w:hideMark/>
          </w:tcPr>
          <w:p w14:paraId="7F4B2F3B" w14:textId="5164EF9F"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33.0</w:t>
            </w:r>
          </w:p>
        </w:tc>
        <w:tc>
          <w:tcPr>
            <w:tcW w:w="1048" w:type="dxa"/>
            <w:shd w:val="clear" w:color="auto" w:fill="auto"/>
            <w:hideMark/>
          </w:tcPr>
          <w:p w14:paraId="025FDFD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33.5</w:t>
            </w:r>
          </w:p>
        </w:tc>
      </w:tr>
      <w:tr w:rsidR="00A215B9" w:rsidRPr="002322CB" w14:paraId="31C2D665" w14:textId="77777777" w:rsidTr="005B4F99">
        <w:trPr>
          <w:trHeight w:val="359"/>
        </w:trPr>
        <w:tc>
          <w:tcPr>
            <w:tcW w:w="1311" w:type="dxa"/>
            <w:vMerge/>
            <w:shd w:val="clear" w:color="auto" w:fill="auto"/>
            <w:hideMark/>
          </w:tcPr>
          <w:p w14:paraId="3A626D79" w14:textId="1E579975"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6D0E8C7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1105" w:type="dxa"/>
            <w:shd w:val="clear" w:color="auto" w:fill="auto"/>
            <w:hideMark/>
          </w:tcPr>
          <w:p w14:paraId="62301622"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29.33</w:t>
            </w:r>
          </w:p>
        </w:tc>
        <w:tc>
          <w:tcPr>
            <w:tcW w:w="1209" w:type="dxa"/>
            <w:shd w:val="clear" w:color="auto" w:fill="auto"/>
            <w:hideMark/>
          </w:tcPr>
          <w:p w14:paraId="69CE134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31.33</w:t>
            </w:r>
          </w:p>
        </w:tc>
        <w:tc>
          <w:tcPr>
            <w:tcW w:w="1134" w:type="dxa"/>
            <w:shd w:val="clear" w:color="auto" w:fill="auto"/>
            <w:hideMark/>
          </w:tcPr>
          <w:p w14:paraId="21C59CF3" w14:textId="27222242"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34.0</w:t>
            </w:r>
          </w:p>
        </w:tc>
        <w:tc>
          <w:tcPr>
            <w:tcW w:w="1167" w:type="dxa"/>
            <w:shd w:val="clear" w:color="auto" w:fill="auto"/>
            <w:hideMark/>
          </w:tcPr>
          <w:p w14:paraId="3522E52E"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44.33</w:t>
            </w:r>
          </w:p>
        </w:tc>
        <w:tc>
          <w:tcPr>
            <w:tcW w:w="1048" w:type="dxa"/>
            <w:shd w:val="clear" w:color="auto" w:fill="auto"/>
            <w:hideMark/>
          </w:tcPr>
          <w:p w14:paraId="16BED37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46.17</w:t>
            </w:r>
          </w:p>
        </w:tc>
      </w:tr>
      <w:tr w:rsidR="00A215B9" w:rsidRPr="002322CB" w14:paraId="7A6B7E3E" w14:textId="77777777" w:rsidTr="005B4F99">
        <w:trPr>
          <w:trHeight w:val="354"/>
        </w:trPr>
        <w:tc>
          <w:tcPr>
            <w:tcW w:w="1311" w:type="dxa"/>
            <w:vMerge/>
            <w:shd w:val="clear" w:color="auto" w:fill="auto"/>
            <w:hideMark/>
          </w:tcPr>
          <w:p w14:paraId="1AA79E96" w14:textId="76134DE5"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2B7B955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1105" w:type="dxa"/>
            <w:shd w:val="clear" w:color="auto" w:fill="auto"/>
            <w:hideMark/>
          </w:tcPr>
          <w:p w14:paraId="3F1C207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36.33</w:t>
            </w:r>
          </w:p>
        </w:tc>
        <w:tc>
          <w:tcPr>
            <w:tcW w:w="1209" w:type="dxa"/>
            <w:shd w:val="clear" w:color="auto" w:fill="auto"/>
            <w:hideMark/>
          </w:tcPr>
          <w:p w14:paraId="351544A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39.33</w:t>
            </w:r>
          </w:p>
        </w:tc>
        <w:tc>
          <w:tcPr>
            <w:tcW w:w="1134" w:type="dxa"/>
            <w:shd w:val="clear" w:color="auto" w:fill="auto"/>
            <w:hideMark/>
          </w:tcPr>
          <w:p w14:paraId="0BF6831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43.33</w:t>
            </w:r>
          </w:p>
        </w:tc>
        <w:tc>
          <w:tcPr>
            <w:tcW w:w="1167" w:type="dxa"/>
            <w:shd w:val="clear" w:color="auto" w:fill="auto"/>
            <w:hideMark/>
          </w:tcPr>
          <w:p w14:paraId="0B1008D0"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59.33</w:t>
            </w:r>
          </w:p>
        </w:tc>
        <w:tc>
          <w:tcPr>
            <w:tcW w:w="1048" w:type="dxa"/>
            <w:shd w:val="clear" w:color="auto" w:fill="auto"/>
            <w:hideMark/>
          </w:tcPr>
          <w:p w14:paraId="012EC5E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70.13</w:t>
            </w:r>
          </w:p>
        </w:tc>
      </w:tr>
      <w:tr w:rsidR="00A215B9" w:rsidRPr="002322CB" w14:paraId="07AEF117" w14:textId="77777777" w:rsidTr="005B4F99">
        <w:trPr>
          <w:trHeight w:val="346"/>
        </w:trPr>
        <w:tc>
          <w:tcPr>
            <w:tcW w:w="1311" w:type="dxa"/>
            <w:vMerge/>
            <w:shd w:val="clear" w:color="auto" w:fill="auto"/>
            <w:hideMark/>
          </w:tcPr>
          <w:p w14:paraId="08D7015F" w14:textId="32A01390" w:rsidR="00A215B9" w:rsidRPr="002322CB" w:rsidRDefault="00A215B9" w:rsidP="00791257">
            <w:pPr>
              <w:rPr>
                <w:rFonts w:ascii="Times New Roman" w:eastAsia="Times New Roman" w:hAnsi="Times New Roman"/>
                <w:color w:val="000000"/>
                <w:sz w:val="24"/>
                <w:szCs w:val="24"/>
                <w:lang w:eastAsia="en-IN"/>
              </w:rPr>
            </w:pPr>
          </w:p>
        </w:tc>
        <w:tc>
          <w:tcPr>
            <w:tcW w:w="966" w:type="dxa"/>
            <w:shd w:val="clear" w:color="auto" w:fill="auto"/>
            <w:hideMark/>
          </w:tcPr>
          <w:p w14:paraId="3B5C474B"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1105" w:type="dxa"/>
            <w:shd w:val="clear" w:color="auto" w:fill="auto"/>
            <w:hideMark/>
          </w:tcPr>
          <w:p w14:paraId="5E27E169"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44.67</w:t>
            </w:r>
          </w:p>
        </w:tc>
        <w:tc>
          <w:tcPr>
            <w:tcW w:w="1209" w:type="dxa"/>
            <w:shd w:val="clear" w:color="auto" w:fill="auto"/>
            <w:hideMark/>
          </w:tcPr>
          <w:p w14:paraId="3AFF58D4"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52.33</w:t>
            </w:r>
          </w:p>
        </w:tc>
        <w:tc>
          <w:tcPr>
            <w:tcW w:w="1134" w:type="dxa"/>
            <w:shd w:val="clear" w:color="auto" w:fill="auto"/>
            <w:hideMark/>
          </w:tcPr>
          <w:p w14:paraId="70FF9521"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53.33</w:t>
            </w:r>
          </w:p>
        </w:tc>
        <w:tc>
          <w:tcPr>
            <w:tcW w:w="1167" w:type="dxa"/>
            <w:shd w:val="clear" w:color="auto" w:fill="auto"/>
            <w:hideMark/>
          </w:tcPr>
          <w:p w14:paraId="18090435"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69.5</w:t>
            </w:r>
          </w:p>
        </w:tc>
        <w:tc>
          <w:tcPr>
            <w:tcW w:w="1048" w:type="dxa"/>
            <w:shd w:val="clear" w:color="auto" w:fill="auto"/>
            <w:hideMark/>
          </w:tcPr>
          <w:p w14:paraId="2CF32A6A" w14:textId="77777777" w:rsidR="00A215B9" w:rsidRPr="009C20E7" w:rsidRDefault="00A215B9"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86.67</w:t>
            </w:r>
          </w:p>
        </w:tc>
      </w:tr>
      <w:tr w:rsidR="0044711D" w:rsidRPr="002322CB" w14:paraId="4569F02E" w14:textId="77777777" w:rsidTr="005B4F99">
        <w:trPr>
          <w:trHeight w:val="346"/>
        </w:trPr>
        <w:tc>
          <w:tcPr>
            <w:tcW w:w="1311" w:type="dxa"/>
            <w:shd w:val="clear" w:color="auto" w:fill="auto"/>
          </w:tcPr>
          <w:p w14:paraId="5D63A4E5" w14:textId="77777777" w:rsidR="0044711D" w:rsidRPr="00B250CE" w:rsidRDefault="0044711D" w:rsidP="00791257">
            <w:pPr>
              <w:rPr>
                <w:rFonts w:ascii="Times New Roman" w:eastAsia="Times New Roman" w:hAnsi="Times New Roman"/>
                <w:b/>
                <w:color w:val="000000"/>
                <w:sz w:val="24"/>
                <w:szCs w:val="24"/>
                <w:lang w:eastAsia="en-IN"/>
              </w:rPr>
            </w:pPr>
            <w:r w:rsidRPr="00B250CE">
              <w:rPr>
                <w:rFonts w:ascii="Times New Roman" w:eastAsia="Times New Roman" w:hAnsi="Times New Roman"/>
                <w:b/>
                <w:color w:val="000000"/>
                <w:sz w:val="24"/>
                <w:szCs w:val="24"/>
                <w:lang w:eastAsia="en-IN"/>
              </w:rPr>
              <w:t>Control</w:t>
            </w:r>
          </w:p>
        </w:tc>
        <w:tc>
          <w:tcPr>
            <w:tcW w:w="966" w:type="dxa"/>
            <w:shd w:val="clear" w:color="auto" w:fill="auto"/>
          </w:tcPr>
          <w:p w14:paraId="52B9BF1B"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24</w:t>
            </w:r>
          </w:p>
        </w:tc>
        <w:tc>
          <w:tcPr>
            <w:tcW w:w="5665" w:type="dxa"/>
            <w:gridSpan w:val="5"/>
            <w:shd w:val="clear" w:color="auto" w:fill="auto"/>
          </w:tcPr>
          <w:p w14:paraId="0371F252" w14:textId="3D27525E"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0.0</w:t>
            </w:r>
          </w:p>
        </w:tc>
      </w:tr>
      <w:tr w:rsidR="0044711D" w:rsidRPr="002322CB" w14:paraId="66997F20" w14:textId="77777777" w:rsidTr="005B4F99">
        <w:trPr>
          <w:trHeight w:val="346"/>
        </w:trPr>
        <w:tc>
          <w:tcPr>
            <w:tcW w:w="1311" w:type="dxa"/>
            <w:shd w:val="clear" w:color="auto" w:fill="auto"/>
          </w:tcPr>
          <w:p w14:paraId="0C2FFDFD"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282F8E41"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48</w:t>
            </w:r>
          </w:p>
        </w:tc>
        <w:tc>
          <w:tcPr>
            <w:tcW w:w="5665" w:type="dxa"/>
            <w:gridSpan w:val="5"/>
            <w:shd w:val="clear" w:color="auto" w:fill="auto"/>
          </w:tcPr>
          <w:p w14:paraId="244783D6" w14:textId="3CA43CC8"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0.3</w:t>
            </w:r>
          </w:p>
        </w:tc>
      </w:tr>
      <w:tr w:rsidR="0044711D" w:rsidRPr="002322CB" w14:paraId="1EC00A67" w14:textId="77777777" w:rsidTr="005B4F99">
        <w:trPr>
          <w:trHeight w:val="346"/>
        </w:trPr>
        <w:tc>
          <w:tcPr>
            <w:tcW w:w="1311" w:type="dxa"/>
            <w:shd w:val="clear" w:color="auto" w:fill="auto"/>
          </w:tcPr>
          <w:p w14:paraId="29AEC9C7"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317F9CAE"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72</w:t>
            </w:r>
          </w:p>
        </w:tc>
        <w:tc>
          <w:tcPr>
            <w:tcW w:w="5665" w:type="dxa"/>
            <w:gridSpan w:val="5"/>
            <w:shd w:val="clear" w:color="auto" w:fill="auto"/>
          </w:tcPr>
          <w:p w14:paraId="48B69006" w14:textId="233F3A7C"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1.3</w:t>
            </w:r>
          </w:p>
        </w:tc>
      </w:tr>
      <w:tr w:rsidR="0044711D" w:rsidRPr="002322CB" w14:paraId="5BDEBCCE" w14:textId="77777777" w:rsidTr="005B4F99">
        <w:trPr>
          <w:trHeight w:val="346"/>
        </w:trPr>
        <w:tc>
          <w:tcPr>
            <w:tcW w:w="1311" w:type="dxa"/>
            <w:shd w:val="clear" w:color="auto" w:fill="auto"/>
          </w:tcPr>
          <w:p w14:paraId="485BCB30" w14:textId="77777777" w:rsidR="0044711D" w:rsidRPr="002322CB" w:rsidRDefault="0044711D" w:rsidP="00791257">
            <w:pPr>
              <w:rPr>
                <w:rFonts w:ascii="Times New Roman" w:eastAsia="Times New Roman" w:hAnsi="Times New Roman"/>
                <w:color w:val="000000"/>
                <w:sz w:val="24"/>
                <w:szCs w:val="24"/>
                <w:lang w:eastAsia="en-IN"/>
              </w:rPr>
            </w:pPr>
          </w:p>
        </w:tc>
        <w:tc>
          <w:tcPr>
            <w:tcW w:w="966" w:type="dxa"/>
            <w:shd w:val="clear" w:color="auto" w:fill="auto"/>
          </w:tcPr>
          <w:p w14:paraId="048ECC01" w14:textId="77777777"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96</w:t>
            </w:r>
          </w:p>
        </w:tc>
        <w:tc>
          <w:tcPr>
            <w:tcW w:w="5665" w:type="dxa"/>
            <w:gridSpan w:val="5"/>
            <w:shd w:val="clear" w:color="auto" w:fill="auto"/>
          </w:tcPr>
          <w:p w14:paraId="768B5F95" w14:textId="60DAEF5A" w:rsidR="0044711D" w:rsidRPr="009C20E7" w:rsidRDefault="0044711D" w:rsidP="00791257">
            <w:pPr>
              <w:jc w:val="center"/>
              <w:rPr>
                <w:rFonts w:ascii="Times New Roman" w:eastAsia="Times New Roman" w:hAnsi="Times New Roman"/>
                <w:b/>
                <w:color w:val="000000"/>
                <w:sz w:val="24"/>
                <w:szCs w:val="24"/>
                <w:lang w:eastAsia="en-IN"/>
              </w:rPr>
            </w:pPr>
            <w:r w:rsidRPr="009C20E7">
              <w:rPr>
                <w:rFonts w:ascii="Times New Roman" w:eastAsia="Times New Roman" w:hAnsi="Times New Roman"/>
                <w:b/>
                <w:color w:val="000000"/>
                <w:sz w:val="24"/>
                <w:szCs w:val="24"/>
                <w:lang w:eastAsia="en-IN"/>
              </w:rPr>
              <w:t>2.7</w:t>
            </w:r>
          </w:p>
        </w:tc>
      </w:tr>
    </w:tbl>
    <w:p w14:paraId="0AFE1769" w14:textId="77777777" w:rsidR="00054BA7" w:rsidRPr="00054BA7" w:rsidRDefault="00054BA7" w:rsidP="00054BA7">
      <w:pPr>
        <w:rPr>
          <w:vanish/>
        </w:rPr>
      </w:pPr>
    </w:p>
    <w:p w14:paraId="22685064" w14:textId="77777777" w:rsidR="00F4643E" w:rsidRPr="00F4643E" w:rsidRDefault="00F4643E" w:rsidP="00F4643E">
      <w:pPr>
        <w:rPr>
          <w:vanish/>
        </w:rPr>
      </w:pPr>
    </w:p>
    <w:p w14:paraId="1438F882" w14:textId="77777777" w:rsidR="00F4643E" w:rsidRDefault="00F4643E" w:rsidP="005D2385">
      <w:pPr>
        <w:spacing w:line="360" w:lineRule="auto"/>
        <w:jc w:val="both"/>
        <w:rPr>
          <w:rFonts w:ascii="Times New Roman" w:hAnsi="Times New Roman"/>
          <w:b/>
          <w:sz w:val="24"/>
          <w:szCs w:val="24"/>
          <w:lang w:val="en-US"/>
        </w:rPr>
      </w:pPr>
    </w:p>
    <w:tbl>
      <w:tblPr>
        <w:tblpPr w:leftFromText="180" w:rightFromText="180" w:vertAnchor="text" w:horzAnchor="page" w:tblpX="2272" w:tblpY="60"/>
        <w:tblW w:w="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914"/>
        <w:gridCol w:w="1070"/>
        <w:gridCol w:w="914"/>
      </w:tblGrid>
      <w:tr w:rsidR="0044711D" w:rsidRPr="0044711D" w14:paraId="5D2DB932" w14:textId="77777777" w:rsidTr="0044711D">
        <w:trPr>
          <w:trHeight w:val="190"/>
        </w:trPr>
        <w:tc>
          <w:tcPr>
            <w:tcW w:w="1033" w:type="dxa"/>
            <w:shd w:val="clear" w:color="auto" w:fill="auto"/>
          </w:tcPr>
          <w:p w14:paraId="1AB2824E"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Factors</w:t>
            </w:r>
          </w:p>
        </w:tc>
        <w:tc>
          <w:tcPr>
            <w:tcW w:w="914" w:type="dxa"/>
            <w:shd w:val="clear" w:color="auto" w:fill="auto"/>
          </w:tcPr>
          <w:p w14:paraId="4D3DA6E1"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C.D.</w:t>
            </w:r>
          </w:p>
        </w:tc>
        <w:tc>
          <w:tcPr>
            <w:tcW w:w="1070" w:type="dxa"/>
            <w:shd w:val="clear" w:color="auto" w:fill="auto"/>
          </w:tcPr>
          <w:p w14:paraId="5137D696"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SE (d)</w:t>
            </w:r>
          </w:p>
        </w:tc>
        <w:tc>
          <w:tcPr>
            <w:tcW w:w="914" w:type="dxa"/>
            <w:shd w:val="clear" w:color="auto" w:fill="auto"/>
          </w:tcPr>
          <w:p w14:paraId="663011F4" w14:textId="77777777" w:rsidR="0044711D" w:rsidRPr="00791257" w:rsidRDefault="0044711D" w:rsidP="00791257">
            <w:pPr>
              <w:jc w:val="both"/>
              <w:rPr>
                <w:rFonts w:ascii="Times New Roman" w:hAnsi="Times New Roman"/>
                <w:b/>
                <w:sz w:val="20"/>
                <w:szCs w:val="20"/>
                <w:lang w:val="en-US"/>
              </w:rPr>
            </w:pPr>
            <w:r w:rsidRPr="00791257">
              <w:rPr>
                <w:rFonts w:ascii="Times New Roman" w:hAnsi="Times New Roman"/>
                <w:b/>
                <w:sz w:val="20"/>
                <w:szCs w:val="20"/>
                <w:lang w:val="en-US"/>
              </w:rPr>
              <w:t>SE (m)</w:t>
            </w:r>
          </w:p>
        </w:tc>
      </w:tr>
      <w:tr w:rsidR="0044711D" w:rsidRPr="009C20E7" w14:paraId="1030E185" w14:textId="77777777" w:rsidTr="0044711D">
        <w:trPr>
          <w:trHeight w:val="405"/>
        </w:trPr>
        <w:tc>
          <w:tcPr>
            <w:tcW w:w="1033" w:type="dxa"/>
            <w:shd w:val="clear" w:color="auto" w:fill="auto"/>
          </w:tcPr>
          <w:p w14:paraId="3E26A129"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w:t>
            </w:r>
          </w:p>
        </w:tc>
        <w:tc>
          <w:tcPr>
            <w:tcW w:w="914" w:type="dxa"/>
            <w:shd w:val="clear" w:color="auto" w:fill="auto"/>
          </w:tcPr>
          <w:p w14:paraId="6B016E3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0.586</w:t>
            </w:r>
          </w:p>
        </w:tc>
        <w:tc>
          <w:tcPr>
            <w:tcW w:w="1070" w:type="dxa"/>
            <w:shd w:val="clear" w:color="auto" w:fill="auto"/>
          </w:tcPr>
          <w:p w14:paraId="30EF444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0.296</w:t>
            </w:r>
          </w:p>
        </w:tc>
        <w:tc>
          <w:tcPr>
            <w:tcW w:w="914" w:type="dxa"/>
            <w:shd w:val="clear" w:color="auto" w:fill="auto"/>
          </w:tcPr>
          <w:p w14:paraId="661A0B5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0.209</w:t>
            </w:r>
          </w:p>
        </w:tc>
      </w:tr>
      <w:tr w:rsidR="0044711D" w:rsidRPr="009C20E7" w14:paraId="1797024F" w14:textId="77777777" w:rsidTr="0044711D">
        <w:trPr>
          <w:trHeight w:val="190"/>
        </w:trPr>
        <w:tc>
          <w:tcPr>
            <w:tcW w:w="1033" w:type="dxa"/>
            <w:shd w:val="clear" w:color="auto" w:fill="auto"/>
          </w:tcPr>
          <w:p w14:paraId="3E485C8B"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D</w:t>
            </w:r>
          </w:p>
        </w:tc>
        <w:tc>
          <w:tcPr>
            <w:tcW w:w="914" w:type="dxa"/>
            <w:shd w:val="clear" w:color="auto" w:fill="auto"/>
          </w:tcPr>
          <w:p w14:paraId="7913274B"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0.757</w:t>
            </w:r>
          </w:p>
        </w:tc>
        <w:tc>
          <w:tcPr>
            <w:tcW w:w="1070" w:type="dxa"/>
            <w:shd w:val="clear" w:color="auto" w:fill="auto"/>
          </w:tcPr>
          <w:p w14:paraId="6ED7708A"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0.382</w:t>
            </w:r>
          </w:p>
        </w:tc>
        <w:tc>
          <w:tcPr>
            <w:tcW w:w="914" w:type="dxa"/>
            <w:shd w:val="clear" w:color="auto" w:fill="auto"/>
          </w:tcPr>
          <w:p w14:paraId="5A05478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0.270</w:t>
            </w:r>
          </w:p>
        </w:tc>
      </w:tr>
      <w:tr w:rsidR="0044711D" w:rsidRPr="009C20E7" w14:paraId="7D6F32AB" w14:textId="77777777" w:rsidTr="0044711D">
        <w:trPr>
          <w:trHeight w:val="193"/>
        </w:trPr>
        <w:tc>
          <w:tcPr>
            <w:tcW w:w="1033" w:type="dxa"/>
            <w:shd w:val="clear" w:color="auto" w:fill="auto"/>
          </w:tcPr>
          <w:p w14:paraId="17403D8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M×D</w:t>
            </w:r>
          </w:p>
        </w:tc>
        <w:tc>
          <w:tcPr>
            <w:tcW w:w="914" w:type="dxa"/>
            <w:shd w:val="clear" w:color="auto" w:fill="auto"/>
          </w:tcPr>
          <w:p w14:paraId="16846F88"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1.311</w:t>
            </w:r>
          </w:p>
        </w:tc>
        <w:tc>
          <w:tcPr>
            <w:tcW w:w="1070" w:type="dxa"/>
            <w:shd w:val="clear" w:color="auto" w:fill="auto"/>
          </w:tcPr>
          <w:p w14:paraId="71B77CE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0.662</w:t>
            </w:r>
          </w:p>
        </w:tc>
        <w:tc>
          <w:tcPr>
            <w:tcW w:w="914" w:type="dxa"/>
            <w:shd w:val="clear" w:color="auto" w:fill="auto"/>
          </w:tcPr>
          <w:p w14:paraId="2740D66F"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0.468</w:t>
            </w:r>
          </w:p>
        </w:tc>
      </w:tr>
      <w:tr w:rsidR="0044711D" w:rsidRPr="009C20E7" w14:paraId="1D3E23A7" w14:textId="77777777" w:rsidTr="0044711D">
        <w:trPr>
          <w:trHeight w:val="190"/>
        </w:trPr>
        <w:tc>
          <w:tcPr>
            <w:tcW w:w="1033" w:type="dxa"/>
            <w:shd w:val="clear" w:color="auto" w:fill="auto"/>
          </w:tcPr>
          <w:p w14:paraId="2DF7BBDD" w14:textId="53F15229"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C</w:t>
            </w:r>
          </w:p>
        </w:tc>
        <w:tc>
          <w:tcPr>
            <w:tcW w:w="914" w:type="dxa"/>
            <w:shd w:val="clear" w:color="auto" w:fill="auto"/>
          </w:tcPr>
          <w:p w14:paraId="13EEDCF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0.677</w:t>
            </w:r>
          </w:p>
        </w:tc>
        <w:tc>
          <w:tcPr>
            <w:tcW w:w="1070" w:type="dxa"/>
            <w:shd w:val="clear" w:color="auto" w:fill="auto"/>
          </w:tcPr>
          <w:p w14:paraId="4D9E99E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0.342</w:t>
            </w:r>
          </w:p>
        </w:tc>
        <w:tc>
          <w:tcPr>
            <w:tcW w:w="914" w:type="dxa"/>
            <w:shd w:val="clear" w:color="auto" w:fill="auto"/>
          </w:tcPr>
          <w:p w14:paraId="588263D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0.242</w:t>
            </w:r>
          </w:p>
        </w:tc>
      </w:tr>
      <w:tr w:rsidR="0044711D" w:rsidRPr="009C20E7" w14:paraId="2F9FDED4" w14:textId="77777777" w:rsidTr="0044711D">
        <w:trPr>
          <w:trHeight w:val="190"/>
        </w:trPr>
        <w:tc>
          <w:tcPr>
            <w:tcW w:w="1033" w:type="dxa"/>
            <w:shd w:val="clear" w:color="auto" w:fill="auto"/>
          </w:tcPr>
          <w:p w14:paraId="73EA75A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M×C</w:t>
            </w:r>
          </w:p>
        </w:tc>
        <w:tc>
          <w:tcPr>
            <w:tcW w:w="914" w:type="dxa"/>
            <w:shd w:val="clear" w:color="auto" w:fill="auto"/>
          </w:tcPr>
          <w:p w14:paraId="04AFE25C"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1.173</w:t>
            </w:r>
          </w:p>
        </w:tc>
        <w:tc>
          <w:tcPr>
            <w:tcW w:w="1070" w:type="dxa"/>
            <w:shd w:val="clear" w:color="auto" w:fill="auto"/>
          </w:tcPr>
          <w:p w14:paraId="6A8B858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0.592</w:t>
            </w:r>
          </w:p>
        </w:tc>
        <w:tc>
          <w:tcPr>
            <w:tcW w:w="914" w:type="dxa"/>
            <w:shd w:val="clear" w:color="auto" w:fill="auto"/>
          </w:tcPr>
          <w:p w14:paraId="058DE53C"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0.419</w:t>
            </w:r>
          </w:p>
        </w:tc>
      </w:tr>
      <w:tr w:rsidR="0044711D" w:rsidRPr="009C20E7" w14:paraId="6DBFD21C" w14:textId="77777777" w:rsidTr="0044711D">
        <w:trPr>
          <w:trHeight w:val="190"/>
        </w:trPr>
        <w:tc>
          <w:tcPr>
            <w:tcW w:w="1033" w:type="dxa"/>
            <w:shd w:val="clear" w:color="auto" w:fill="auto"/>
          </w:tcPr>
          <w:p w14:paraId="23342F0D"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D×C</w:t>
            </w:r>
          </w:p>
        </w:tc>
        <w:tc>
          <w:tcPr>
            <w:tcW w:w="914" w:type="dxa"/>
            <w:shd w:val="clear" w:color="auto" w:fill="auto"/>
          </w:tcPr>
          <w:p w14:paraId="23FDDCDE"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1.514</w:t>
            </w:r>
          </w:p>
        </w:tc>
        <w:tc>
          <w:tcPr>
            <w:tcW w:w="1070" w:type="dxa"/>
            <w:shd w:val="clear" w:color="auto" w:fill="auto"/>
          </w:tcPr>
          <w:p w14:paraId="5D0EEDA3"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0.765</w:t>
            </w:r>
          </w:p>
        </w:tc>
        <w:tc>
          <w:tcPr>
            <w:tcW w:w="914" w:type="dxa"/>
            <w:shd w:val="clear" w:color="auto" w:fill="auto"/>
          </w:tcPr>
          <w:p w14:paraId="20BF80E0"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0.541</w:t>
            </w:r>
          </w:p>
        </w:tc>
      </w:tr>
      <w:tr w:rsidR="0044711D" w:rsidRPr="009C20E7" w14:paraId="72EB273A" w14:textId="77777777" w:rsidTr="0044711D">
        <w:trPr>
          <w:trHeight w:val="196"/>
        </w:trPr>
        <w:tc>
          <w:tcPr>
            <w:tcW w:w="1033" w:type="dxa"/>
            <w:shd w:val="clear" w:color="auto" w:fill="auto"/>
          </w:tcPr>
          <w:p w14:paraId="72EC79F9"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M×D×C</w:t>
            </w:r>
          </w:p>
        </w:tc>
        <w:tc>
          <w:tcPr>
            <w:tcW w:w="914" w:type="dxa"/>
            <w:shd w:val="clear" w:color="auto" w:fill="auto"/>
          </w:tcPr>
          <w:p w14:paraId="751044C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2.623</w:t>
            </w:r>
          </w:p>
        </w:tc>
        <w:tc>
          <w:tcPr>
            <w:tcW w:w="1070" w:type="dxa"/>
            <w:shd w:val="clear" w:color="auto" w:fill="auto"/>
          </w:tcPr>
          <w:p w14:paraId="0C2AB7B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1.324</w:t>
            </w:r>
          </w:p>
        </w:tc>
        <w:tc>
          <w:tcPr>
            <w:tcW w:w="914" w:type="dxa"/>
            <w:shd w:val="clear" w:color="auto" w:fill="auto"/>
          </w:tcPr>
          <w:p w14:paraId="5DD5ECD2" w14:textId="77777777" w:rsidR="0044711D" w:rsidRPr="009C20E7" w:rsidRDefault="0044711D" w:rsidP="00791257">
            <w:pPr>
              <w:jc w:val="both"/>
              <w:rPr>
                <w:rFonts w:ascii="Times New Roman" w:hAnsi="Times New Roman"/>
                <w:b/>
                <w:sz w:val="20"/>
                <w:szCs w:val="20"/>
                <w:lang w:val="en-US"/>
              </w:rPr>
            </w:pPr>
            <w:r w:rsidRPr="009C20E7">
              <w:rPr>
                <w:rFonts w:ascii="Times New Roman" w:hAnsi="Times New Roman"/>
                <w:b/>
                <w:sz w:val="20"/>
                <w:szCs w:val="20"/>
                <w:lang w:val="en-US"/>
              </w:rPr>
              <w:t>0.937</w:t>
            </w:r>
          </w:p>
        </w:tc>
      </w:tr>
    </w:tbl>
    <w:p w14:paraId="68A24BB8" w14:textId="77777777" w:rsidR="00F4643E" w:rsidRPr="009C20E7" w:rsidRDefault="00F4643E" w:rsidP="005D2385">
      <w:pPr>
        <w:spacing w:line="360" w:lineRule="auto"/>
        <w:jc w:val="both"/>
        <w:rPr>
          <w:rFonts w:ascii="Times New Roman" w:hAnsi="Times New Roman"/>
          <w:b/>
          <w:sz w:val="24"/>
          <w:szCs w:val="24"/>
          <w:lang w:val="en-US"/>
        </w:rPr>
      </w:pPr>
    </w:p>
    <w:p w14:paraId="353FD066" w14:textId="77777777" w:rsidR="00F4643E" w:rsidRPr="009C20E7" w:rsidRDefault="00F4643E" w:rsidP="005D2385">
      <w:pPr>
        <w:spacing w:line="360" w:lineRule="auto"/>
        <w:jc w:val="both"/>
        <w:rPr>
          <w:rFonts w:ascii="Times New Roman" w:hAnsi="Times New Roman"/>
          <w:b/>
          <w:sz w:val="24"/>
          <w:szCs w:val="24"/>
          <w:lang w:val="en-US"/>
        </w:rPr>
      </w:pPr>
    </w:p>
    <w:p w14:paraId="346E37C7" w14:textId="2FA7E6B5" w:rsidR="00791257" w:rsidRPr="009C20E7" w:rsidRDefault="00791257" w:rsidP="005D2385">
      <w:pPr>
        <w:spacing w:line="360" w:lineRule="auto"/>
        <w:jc w:val="both"/>
        <w:rPr>
          <w:rFonts w:ascii="Times New Roman" w:hAnsi="Times New Roman"/>
          <w:b/>
          <w:sz w:val="20"/>
          <w:szCs w:val="20"/>
          <w:lang w:val="en-US"/>
        </w:rPr>
      </w:pPr>
    </w:p>
    <w:p w14:paraId="7751DB38" w14:textId="227322E8" w:rsidR="006A7776" w:rsidRPr="00791257" w:rsidRDefault="00791257" w:rsidP="006A7776">
      <w:pPr>
        <w:spacing w:line="360" w:lineRule="auto"/>
        <w:jc w:val="both"/>
        <w:rPr>
          <w:rFonts w:ascii="Times New Roman" w:hAnsi="Times New Roman"/>
          <w:b/>
          <w:sz w:val="16"/>
          <w:szCs w:val="16"/>
          <w:lang w:val="en-US"/>
        </w:rPr>
      </w:pPr>
      <w:r w:rsidRPr="009C20E7">
        <w:rPr>
          <w:rFonts w:ascii="Times New Roman" w:hAnsi="Times New Roman"/>
          <w:b/>
          <w:sz w:val="16"/>
          <w:szCs w:val="16"/>
          <w:lang w:val="en-US"/>
        </w:rPr>
        <w:t xml:space="preserve">                     </w:t>
      </w:r>
      <w:r w:rsidR="009E35B1">
        <w:rPr>
          <w:rFonts w:ascii="Times New Roman" w:hAnsi="Times New Roman"/>
          <w:b/>
          <w:sz w:val="16"/>
          <w:szCs w:val="16"/>
          <w:lang w:val="en-US"/>
        </w:rPr>
        <w:t xml:space="preserve"> </w:t>
      </w:r>
      <w:r w:rsidR="006A7776">
        <w:rPr>
          <w:rFonts w:ascii="Times New Roman" w:hAnsi="Times New Roman"/>
          <w:b/>
          <w:sz w:val="16"/>
          <w:szCs w:val="16"/>
          <w:lang w:val="en-US"/>
        </w:rPr>
        <w:t xml:space="preserve"> </w:t>
      </w:r>
    </w:p>
    <w:p w14:paraId="49D79514" w14:textId="77777777" w:rsidR="006A7776" w:rsidRDefault="006A7776" w:rsidP="005D2385">
      <w:pPr>
        <w:spacing w:line="360" w:lineRule="auto"/>
        <w:jc w:val="both"/>
        <w:rPr>
          <w:rFonts w:ascii="Times New Roman" w:hAnsi="Times New Roman"/>
          <w:b/>
          <w:sz w:val="24"/>
          <w:szCs w:val="24"/>
          <w:lang w:val="en-US"/>
        </w:rPr>
      </w:pPr>
    </w:p>
    <w:p w14:paraId="3A237579" w14:textId="77777777" w:rsidR="00D4757A" w:rsidRDefault="00D4757A" w:rsidP="005D2385">
      <w:pPr>
        <w:spacing w:line="360" w:lineRule="auto"/>
        <w:jc w:val="both"/>
        <w:rPr>
          <w:rFonts w:ascii="Times New Roman" w:hAnsi="Times New Roman"/>
          <w:b/>
          <w:sz w:val="24"/>
          <w:szCs w:val="24"/>
          <w:lang w:val="en-US"/>
        </w:rPr>
      </w:pPr>
    </w:p>
    <w:p w14:paraId="2E5EFED7" w14:textId="0F973ED3" w:rsidR="00D4757A" w:rsidRDefault="00A046D0" w:rsidP="005D2385">
      <w:pPr>
        <w:spacing w:line="360" w:lineRule="auto"/>
        <w:jc w:val="both"/>
        <w:rPr>
          <w:rFonts w:ascii="Times New Roman" w:hAnsi="Times New Roman"/>
          <w:b/>
          <w:sz w:val="24"/>
          <w:szCs w:val="24"/>
          <w:lang w:val="en-US"/>
        </w:rPr>
      </w:pPr>
      <w:r>
        <w:rPr>
          <w:rFonts w:ascii="Times New Roman" w:hAnsi="Times New Roman"/>
          <w:b/>
          <w:sz w:val="16"/>
          <w:szCs w:val="16"/>
          <w:lang w:val="en-US"/>
        </w:rPr>
        <w:t xml:space="preserve">                     (M:</w:t>
      </w:r>
      <w:r w:rsidRPr="00791257">
        <w:rPr>
          <w:rFonts w:ascii="Times New Roman" w:hAnsi="Times New Roman"/>
          <w:b/>
          <w:sz w:val="16"/>
          <w:szCs w:val="16"/>
          <w:lang w:val="en-US"/>
        </w:rPr>
        <w:t xml:space="preserve"> Media, D: Days, C: Concentration)  </w:t>
      </w:r>
    </w:p>
    <w:p w14:paraId="36A43AB1" w14:textId="77777777" w:rsidR="003B62BA" w:rsidRDefault="003B62BA" w:rsidP="00D4757A">
      <w:pPr>
        <w:spacing w:line="360" w:lineRule="auto"/>
        <w:jc w:val="center"/>
        <w:rPr>
          <w:rFonts w:ascii="Times New Roman" w:hAnsi="Times New Roman"/>
          <w:b/>
          <w:sz w:val="24"/>
          <w:szCs w:val="24"/>
          <w:lang w:val="en-US"/>
        </w:rPr>
      </w:pPr>
    </w:p>
    <w:p w14:paraId="23DAD173" w14:textId="5032599A" w:rsidR="00CF6575" w:rsidRPr="005D2385" w:rsidRDefault="00E35663" w:rsidP="00D4757A">
      <w:pPr>
        <w:spacing w:line="360" w:lineRule="auto"/>
        <w:jc w:val="center"/>
        <w:rPr>
          <w:rFonts w:ascii="Times New Roman" w:hAnsi="Times New Roman"/>
          <w:b/>
          <w:sz w:val="24"/>
          <w:szCs w:val="24"/>
          <w:lang w:val="en-US"/>
        </w:rPr>
      </w:pPr>
      <w:r>
        <w:rPr>
          <w:rFonts w:ascii="Times New Roman" w:hAnsi="Times New Roman"/>
          <w:b/>
          <w:sz w:val="24"/>
          <w:szCs w:val="24"/>
          <w:lang w:val="en-US"/>
        </w:rPr>
        <w:t>c.</w:t>
      </w:r>
      <w:r w:rsidR="00CF6575">
        <w:rPr>
          <w:rFonts w:ascii="Times New Roman" w:hAnsi="Times New Roman"/>
          <w:b/>
          <w:sz w:val="24"/>
          <w:szCs w:val="24"/>
          <w:lang w:val="en-US"/>
        </w:rPr>
        <w:t xml:space="preserve"> </w:t>
      </w:r>
      <w:r w:rsidR="003B5E02">
        <w:rPr>
          <w:rFonts w:ascii="Times New Roman" w:hAnsi="Times New Roman"/>
          <w:b/>
          <w:sz w:val="24"/>
          <w:szCs w:val="24"/>
          <w:lang w:val="en-US"/>
        </w:rPr>
        <w:t xml:space="preserve"> </w:t>
      </w:r>
      <w:r w:rsidR="00CF6575">
        <w:rPr>
          <w:rFonts w:ascii="Times New Roman" w:hAnsi="Times New Roman"/>
          <w:b/>
          <w:sz w:val="24"/>
          <w:szCs w:val="24"/>
          <w:lang w:val="en-US"/>
        </w:rPr>
        <w:t xml:space="preserve"> </w:t>
      </w:r>
      <w:r w:rsidR="003B5E02" w:rsidRPr="003B5E02">
        <w:rPr>
          <w:rFonts w:ascii="Times New Roman" w:hAnsi="Times New Roman"/>
          <w:b/>
          <w:i/>
          <w:sz w:val="24"/>
          <w:szCs w:val="24"/>
          <w:lang w:val="en-US"/>
        </w:rPr>
        <w:t>In vitro</w:t>
      </w:r>
      <w:r w:rsidR="003B5E02">
        <w:rPr>
          <w:rFonts w:ascii="Times New Roman" w:hAnsi="Times New Roman"/>
          <w:b/>
          <w:sz w:val="24"/>
          <w:szCs w:val="24"/>
          <w:lang w:val="en-US"/>
        </w:rPr>
        <w:t xml:space="preserve"> eff</w:t>
      </w:r>
      <w:r w:rsidR="00EE6233">
        <w:rPr>
          <w:rFonts w:ascii="Times New Roman" w:hAnsi="Times New Roman"/>
          <w:b/>
          <w:sz w:val="24"/>
          <w:szCs w:val="24"/>
          <w:lang w:val="en-US"/>
        </w:rPr>
        <w:t>ect</w:t>
      </w:r>
      <w:r w:rsidR="003B5E02">
        <w:rPr>
          <w:rFonts w:ascii="Times New Roman" w:hAnsi="Times New Roman"/>
          <w:b/>
          <w:sz w:val="24"/>
          <w:szCs w:val="24"/>
          <w:lang w:val="en-US"/>
        </w:rPr>
        <w:t xml:space="preserve"> of </w:t>
      </w:r>
      <w:r w:rsidR="003B5E02" w:rsidRPr="00F02C18">
        <w:rPr>
          <w:rFonts w:ascii="Times New Roman" w:hAnsi="Times New Roman"/>
          <w:b/>
          <w:i/>
          <w:sz w:val="24"/>
          <w:szCs w:val="24"/>
          <w:lang w:val="en-US"/>
        </w:rPr>
        <w:t>Beauveria bassiana</w:t>
      </w:r>
      <w:r w:rsidR="003B5E02">
        <w:rPr>
          <w:rFonts w:ascii="Times New Roman" w:hAnsi="Times New Roman"/>
          <w:b/>
          <w:sz w:val="24"/>
          <w:szCs w:val="24"/>
          <w:lang w:val="en-US"/>
        </w:rPr>
        <w:t xml:space="preserve"> </w:t>
      </w:r>
      <w:r w:rsidR="00EE6233">
        <w:rPr>
          <w:rFonts w:ascii="Times New Roman" w:hAnsi="Times New Roman"/>
          <w:b/>
          <w:sz w:val="24"/>
          <w:szCs w:val="24"/>
          <w:lang w:val="en-US"/>
        </w:rPr>
        <w:t xml:space="preserve">grown on different media </w:t>
      </w:r>
      <w:r w:rsidR="003B5E02">
        <w:rPr>
          <w:rFonts w:ascii="Times New Roman" w:hAnsi="Times New Roman"/>
          <w:b/>
          <w:sz w:val="24"/>
          <w:szCs w:val="24"/>
          <w:lang w:val="en-US"/>
        </w:rPr>
        <w:t xml:space="preserve">against </w:t>
      </w:r>
      <w:r w:rsidR="003B5E02" w:rsidRPr="003B5E02">
        <w:rPr>
          <w:rFonts w:ascii="Times New Roman" w:hAnsi="Times New Roman"/>
          <w:b/>
          <w:i/>
          <w:sz w:val="24"/>
          <w:szCs w:val="24"/>
          <w:lang w:val="en-US"/>
        </w:rPr>
        <w:t>F</w:t>
      </w:r>
      <w:r w:rsidR="00EE6233">
        <w:rPr>
          <w:rFonts w:ascii="Times New Roman" w:hAnsi="Times New Roman"/>
          <w:b/>
          <w:i/>
          <w:sz w:val="24"/>
          <w:szCs w:val="24"/>
          <w:lang w:val="en-US"/>
        </w:rPr>
        <w:t>.</w:t>
      </w:r>
      <w:r w:rsidR="00694BCD">
        <w:rPr>
          <w:rFonts w:ascii="Times New Roman" w:hAnsi="Times New Roman"/>
          <w:b/>
          <w:i/>
          <w:sz w:val="24"/>
          <w:szCs w:val="24"/>
          <w:lang w:val="en-US"/>
        </w:rPr>
        <w:t xml:space="preserve"> </w:t>
      </w:r>
      <w:r w:rsidR="00EE6233">
        <w:rPr>
          <w:rFonts w:ascii="Times New Roman" w:hAnsi="Times New Roman"/>
          <w:b/>
          <w:i/>
          <w:sz w:val="24"/>
          <w:szCs w:val="24"/>
          <w:lang w:val="en-US"/>
        </w:rPr>
        <w:t xml:space="preserve">oxysporum </w:t>
      </w:r>
      <w:r w:rsidR="00EE6233" w:rsidRPr="00EE6233">
        <w:rPr>
          <w:rFonts w:ascii="Times New Roman" w:hAnsi="Times New Roman"/>
          <w:b/>
          <w:sz w:val="24"/>
          <w:szCs w:val="24"/>
          <w:lang w:val="en-US"/>
        </w:rPr>
        <w:t>f.</w:t>
      </w:r>
      <w:r w:rsidR="00694BCD">
        <w:rPr>
          <w:rFonts w:ascii="Times New Roman" w:hAnsi="Times New Roman"/>
          <w:b/>
          <w:sz w:val="24"/>
          <w:szCs w:val="24"/>
          <w:lang w:val="en-US"/>
        </w:rPr>
        <w:t xml:space="preserve"> </w:t>
      </w:r>
      <w:r w:rsidR="00EE6233" w:rsidRPr="00EE6233">
        <w:rPr>
          <w:rFonts w:ascii="Times New Roman" w:hAnsi="Times New Roman"/>
          <w:b/>
          <w:sz w:val="24"/>
          <w:szCs w:val="24"/>
          <w:lang w:val="en-US"/>
        </w:rPr>
        <w:t>sp.</w:t>
      </w:r>
      <w:r w:rsidR="00694BCD">
        <w:rPr>
          <w:rFonts w:ascii="Times New Roman" w:hAnsi="Times New Roman"/>
          <w:b/>
          <w:sz w:val="24"/>
          <w:szCs w:val="24"/>
          <w:lang w:val="en-US"/>
        </w:rPr>
        <w:t xml:space="preserve"> </w:t>
      </w:r>
      <w:r w:rsidR="00EE6233">
        <w:rPr>
          <w:rFonts w:ascii="Times New Roman" w:hAnsi="Times New Roman"/>
          <w:b/>
          <w:i/>
          <w:sz w:val="24"/>
          <w:szCs w:val="24"/>
          <w:lang w:val="en-US"/>
        </w:rPr>
        <w:t>ricini</w:t>
      </w:r>
    </w:p>
    <w:p w14:paraId="1CA1FC40" w14:textId="11D2B7EB" w:rsidR="001D58BA" w:rsidRDefault="005D2385" w:rsidP="009E2131">
      <w:pPr>
        <w:pStyle w:val="NormalWeb"/>
        <w:spacing w:line="360" w:lineRule="auto"/>
        <w:jc w:val="both"/>
      </w:pPr>
      <w:r>
        <w:rPr>
          <w:b/>
          <w:lang w:val="en-US"/>
        </w:rPr>
        <w:t xml:space="preserve">     </w:t>
      </w:r>
      <w:r w:rsidR="009E2131">
        <w:rPr>
          <w:b/>
          <w:lang w:val="en-US"/>
        </w:rPr>
        <w:t xml:space="preserve"> </w:t>
      </w:r>
      <w:r w:rsidR="008B5C18">
        <w:rPr>
          <w:b/>
          <w:lang w:val="en-US"/>
        </w:rPr>
        <w:t xml:space="preserve">    </w:t>
      </w:r>
      <w:r w:rsidR="009E2131" w:rsidRPr="009E2131">
        <w:t xml:space="preserve">Results </w:t>
      </w:r>
      <w:r w:rsidR="00F70991">
        <w:t xml:space="preserve">of </w:t>
      </w:r>
      <w:r w:rsidR="009E2131" w:rsidRPr="009E2131">
        <w:t xml:space="preserve">the dual culture assay revealed a differential inhibition of </w:t>
      </w:r>
      <w:r w:rsidR="009E2131" w:rsidRPr="009E2131">
        <w:rPr>
          <w:i/>
          <w:iCs/>
        </w:rPr>
        <w:t>Fusarium oxysporum</w:t>
      </w:r>
      <w:r w:rsidR="009E2131" w:rsidRPr="009E2131">
        <w:t xml:space="preserve"> </w:t>
      </w:r>
      <w:proofErr w:type="spellStart"/>
      <w:r w:rsidR="009E2131" w:rsidRPr="009E2131">
        <w:t>f.sp</w:t>
      </w:r>
      <w:proofErr w:type="spellEnd"/>
      <w:r w:rsidR="009E2131" w:rsidRPr="009E2131">
        <w:t xml:space="preserve">. </w:t>
      </w:r>
      <w:r w:rsidR="009E2131" w:rsidRPr="009E2131">
        <w:rPr>
          <w:i/>
          <w:iCs/>
        </w:rPr>
        <w:t>ricini</w:t>
      </w:r>
      <w:r w:rsidR="009E2131" w:rsidRPr="009E2131">
        <w:t xml:space="preserve"> by </w:t>
      </w:r>
      <w:r w:rsidR="009E2131" w:rsidRPr="009E2131">
        <w:rPr>
          <w:i/>
          <w:iCs/>
        </w:rPr>
        <w:t>Beauveria bassiana</w:t>
      </w:r>
      <w:r w:rsidR="00CE3CA2">
        <w:rPr>
          <w:i/>
          <w:iCs/>
        </w:rPr>
        <w:t>,</w:t>
      </w:r>
      <w:r w:rsidR="009E2131" w:rsidRPr="009E2131">
        <w:t xml:space="preserve"> </w:t>
      </w:r>
      <w:r w:rsidR="00DC7F5D">
        <w:t xml:space="preserve">grown in </w:t>
      </w:r>
      <w:r w:rsidR="009E2131" w:rsidRPr="009E2131">
        <w:t xml:space="preserve">the three tested media. The most pronounced suppression of radial growth </w:t>
      </w:r>
      <w:r w:rsidR="00F064FE">
        <w:t xml:space="preserve">of the fungi </w:t>
      </w:r>
      <w:r w:rsidR="009E2131" w:rsidRPr="009E2131">
        <w:t xml:space="preserve">was observed </w:t>
      </w:r>
      <w:r w:rsidR="00F064FE">
        <w:t xml:space="preserve">with </w:t>
      </w:r>
      <w:proofErr w:type="spellStart"/>
      <w:proofErr w:type="gramStart"/>
      <w:r w:rsidR="00F064FE" w:rsidRPr="00F064FE">
        <w:rPr>
          <w:i/>
        </w:rPr>
        <w:t>B.bassiana</w:t>
      </w:r>
      <w:proofErr w:type="spellEnd"/>
      <w:proofErr w:type="gramEnd"/>
      <w:r w:rsidR="00F064FE">
        <w:t xml:space="preserve"> grown on </w:t>
      </w:r>
      <w:r w:rsidR="009E2131" w:rsidRPr="009E2131">
        <w:t xml:space="preserve"> Sabouraud Dextrose Agar (SDA)</w:t>
      </w:r>
      <w:r w:rsidR="002F7C99">
        <w:t xml:space="preserve"> (</w:t>
      </w:r>
      <w:r w:rsidR="008E056F">
        <w:t xml:space="preserve">3.44 </w:t>
      </w:r>
      <w:r w:rsidR="002F7C99">
        <w:t xml:space="preserve">cm) </w:t>
      </w:r>
      <w:r w:rsidR="009E2131" w:rsidRPr="009E2131">
        <w:t>followed</w:t>
      </w:r>
      <w:r w:rsidR="003325B0">
        <w:t xml:space="preserve"> by </w:t>
      </w:r>
      <w:r w:rsidR="009E2131" w:rsidRPr="009E2131">
        <w:t>Potato Dextrose Agar (PDA)</w:t>
      </w:r>
      <w:r w:rsidR="002F7C99">
        <w:t xml:space="preserve"> (3.74</w:t>
      </w:r>
      <w:r w:rsidR="008E056F">
        <w:t xml:space="preserve"> </w:t>
      </w:r>
      <w:r w:rsidR="002F7C99">
        <w:t>cm)</w:t>
      </w:r>
      <w:r w:rsidR="00673609">
        <w:t xml:space="preserve"> </w:t>
      </w:r>
      <w:r w:rsidR="002F7C99">
        <w:t xml:space="preserve">and </w:t>
      </w:r>
      <w:r w:rsidR="009E2131" w:rsidRPr="009E2131">
        <w:t>Oatmeal Agar (OMA)</w:t>
      </w:r>
      <w:r w:rsidR="008E1F90">
        <w:t xml:space="preserve"> (5</w:t>
      </w:r>
      <w:r w:rsidR="008E056F">
        <w:t xml:space="preserve"> </w:t>
      </w:r>
      <w:r w:rsidR="008E1F90">
        <w:t>cm)</w:t>
      </w:r>
      <w:r w:rsidR="00107EB5">
        <w:t xml:space="preserve"> after 7 days</w:t>
      </w:r>
      <w:r w:rsidR="0003780B">
        <w:t xml:space="preserve"> </w:t>
      </w:r>
      <w:r w:rsidR="00107EB5">
        <w:t>post-inoculation</w:t>
      </w:r>
      <w:r w:rsidR="003E57F6">
        <w:t xml:space="preserve"> (Fig.3</w:t>
      </w:r>
      <w:r w:rsidR="00907E55">
        <w:t>; Table 3</w:t>
      </w:r>
      <w:r w:rsidR="003E57F6">
        <w:t>)</w:t>
      </w:r>
      <w:r w:rsidR="00107EB5">
        <w:t>.</w:t>
      </w:r>
      <w:r w:rsidR="009E2131" w:rsidRPr="009E2131">
        <w:t xml:space="preserve"> These findings </w:t>
      </w:r>
      <w:r w:rsidR="00360635">
        <w:t>proved</w:t>
      </w:r>
      <w:r w:rsidR="009E2131" w:rsidRPr="009E2131">
        <w:t xml:space="preserve"> that the antagonistic activity of the entomopathogenic fungus varies with the nutrient composition of the medium</w:t>
      </w:r>
      <w:r w:rsidR="00360635">
        <w:t>.</w:t>
      </w:r>
    </w:p>
    <w:p w14:paraId="5BE66F70" w14:textId="324DF6F4" w:rsidR="00E0619A" w:rsidRDefault="00E0619A" w:rsidP="009E2131">
      <w:pPr>
        <w:pStyle w:val="NormalWeb"/>
        <w:spacing w:line="360" w:lineRule="auto"/>
        <w:jc w:val="both"/>
        <w:rPr>
          <w:b/>
        </w:rPr>
      </w:pPr>
      <w:r>
        <w:rPr>
          <w:noProof/>
        </w:rPr>
        <w:lastRenderedPageBreak/>
        <w:drawing>
          <wp:inline distT="0" distB="0" distL="0" distR="0" wp14:anchorId="7407AB41" wp14:editId="38305E35">
            <wp:extent cx="5731510" cy="2128520"/>
            <wp:effectExtent l="0" t="0" r="2540" b="5080"/>
            <wp:docPr id="4" name="Picture 4" descr="C:\Users\Veer &amp; Ved\Downloads\welcome+to+ijep+!!+2025+naas+rating+5.07-review-assignment-6556-Research+Results-17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er &amp; Ved\Downloads\welcome+to+ijep+!!+2025+naas+rating+5.07-review-assignment-6556-Research+Results-179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28520"/>
                    </a:xfrm>
                    <a:prstGeom prst="rect">
                      <a:avLst/>
                    </a:prstGeom>
                    <a:noFill/>
                    <a:ln>
                      <a:noFill/>
                    </a:ln>
                  </pic:spPr>
                </pic:pic>
              </a:graphicData>
            </a:graphic>
          </wp:inline>
        </w:drawing>
      </w:r>
    </w:p>
    <w:p w14:paraId="72548CC6" w14:textId="44DCD752" w:rsidR="00E0619A" w:rsidRDefault="00352BB8" w:rsidP="00E0619A">
      <w:pPr>
        <w:pStyle w:val="NormalWeb"/>
        <w:spacing w:line="360" w:lineRule="auto"/>
        <w:jc w:val="center"/>
        <w:rPr>
          <w:b/>
        </w:rPr>
      </w:pPr>
      <w:r>
        <w:rPr>
          <w:b/>
        </w:rPr>
        <w:t xml:space="preserve">   </w:t>
      </w:r>
      <w:r w:rsidR="008B5C18">
        <w:rPr>
          <w:b/>
        </w:rPr>
        <w:t xml:space="preserve">  </w:t>
      </w:r>
      <w:r w:rsidR="00E0619A" w:rsidRPr="00914B0D">
        <w:rPr>
          <w:b/>
        </w:rPr>
        <w:t xml:space="preserve">Fig 3: </w:t>
      </w:r>
      <w:r w:rsidR="00E0619A" w:rsidRPr="00914B0D">
        <w:rPr>
          <w:b/>
          <w:i/>
        </w:rPr>
        <w:t>In vitro</w:t>
      </w:r>
      <w:r w:rsidR="00E0619A" w:rsidRPr="00914B0D">
        <w:rPr>
          <w:b/>
        </w:rPr>
        <w:t xml:space="preserve"> effect of </w:t>
      </w:r>
      <w:proofErr w:type="spellStart"/>
      <w:proofErr w:type="gramStart"/>
      <w:r w:rsidR="00E0619A" w:rsidRPr="00914B0D">
        <w:rPr>
          <w:b/>
          <w:i/>
        </w:rPr>
        <w:t>B.bassiana</w:t>
      </w:r>
      <w:proofErr w:type="spellEnd"/>
      <w:proofErr w:type="gramEnd"/>
      <w:r w:rsidR="00E0619A" w:rsidRPr="00914B0D">
        <w:rPr>
          <w:b/>
        </w:rPr>
        <w:t xml:space="preserve">  grown on different media against </w:t>
      </w:r>
      <w:proofErr w:type="spellStart"/>
      <w:r w:rsidR="00E0619A" w:rsidRPr="00914B0D">
        <w:rPr>
          <w:b/>
          <w:i/>
        </w:rPr>
        <w:t>F.oxysporum</w:t>
      </w:r>
      <w:proofErr w:type="spellEnd"/>
      <w:r w:rsidR="00E0619A" w:rsidRPr="00914B0D">
        <w:rPr>
          <w:b/>
        </w:rPr>
        <w:t xml:space="preserve"> </w:t>
      </w:r>
      <w:proofErr w:type="spellStart"/>
      <w:r w:rsidR="00E0619A" w:rsidRPr="00914B0D">
        <w:rPr>
          <w:b/>
        </w:rPr>
        <w:t>f.sp</w:t>
      </w:r>
      <w:proofErr w:type="spellEnd"/>
      <w:r w:rsidR="00E0619A" w:rsidRPr="00914B0D">
        <w:rPr>
          <w:b/>
        </w:rPr>
        <w:t xml:space="preserve">. </w:t>
      </w:r>
      <w:r w:rsidR="00E0619A" w:rsidRPr="00914B0D">
        <w:rPr>
          <w:b/>
          <w:i/>
        </w:rPr>
        <w:t>ricin</w:t>
      </w:r>
      <w:r w:rsidR="00E0619A">
        <w:rPr>
          <w:b/>
          <w:i/>
        </w:rPr>
        <w:t>i</w:t>
      </w:r>
      <w:r w:rsidR="008B5C18">
        <w:rPr>
          <w:b/>
        </w:rPr>
        <w:t xml:space="preserve">  </w:t>
      </w:r>
    </w:p>
    <w:p w14:paraId="3B13B295" w14:textId="77777777" w:rsidR="001064BD" w:rsidRDefault="00352BB8" w:rsidP="001064BD">
      <w:pPr>
        <w:pStyle w:val="NormalWeb"/>
        <w:spacing w:line="360" w:lineRule="auto"/>
        <w:jc w:val="both"/>
        <w:rPr>
          <w:b/>
        </w:rPr>
      </w:pPr>
      <w:r>
        <w:rPr>
          <w:b/>
        </w:rPr>
        <w:t xml:space="preserve"> </w:t>
      </w:r>
      <w:r w:rsidR="00E0619A">
        <w:rPr>
          <w:b/>
        </w:rPr>
        <w:t xml:space="preserve">           </w:t>
      </w:r>
      <w:r w:rsidR="0039423C" w:rsidRPr="008332B8">
        <w:rPr>
          <w:rStyle w:val="relative"/>
        </w:rPr>
        <w:t xml:space="preserve">The dual culture assay demonstrated that SDA supported the greatest inhibition of </w:t>
      </w:r>
      <w:r w:rsidR="0039423C" w:rsidRPr="008332B8">
        <w:rPr>
          <w:rStyle w:val="Emphasis"/>
        </w:rPr>
        <w:t xml:space="preserve">F. oxysporum </w:t>
      </w:r>
      <w:proofErr w:type="spellStart"/>
      <w:r w:rsidR="0039423C">
        <w:rPr>
          <w:rStyle w:val="Emphasis"/>
          <w:i w:val="0"/>
        </w:rPr>
        <w:t>f</w:t>
      </w:r>
      <w:r w:rsidR="0039423C" w:rsidRPr="008332B8">
        <w:rPr>
          <w:rStyle w:val="Emphasis"/>
        </w:rPr>
        <w:t>.</w:t>
      </w:r>
      <w:r w:rsidR="0039423C" w:rsidRPr="00DA2C7E">
        <w:rPr>
          <w:rStyle w:val="Emphasis"/>
          <w:i w:val="0"/>
        </w:rPr>
        <w:t>sp</w:t>
      </w:r>
      <w:proofErr w:type="spellEnd"/>
      <w:r w:rsidR="0039423C">
        <w:rPr>
          <w:rStyle w:val="Emphasis"/>
        </w:rPr>
        <w:t>.</w:t>
      </w:r>
      <w:r w:rsidR="0039423C" w:rsidRPr="008332B8">
        <w:rPr>
          <w:rStyle w:val="Emphasis"/>
        </w:rPr>
        <w:t xml:space="preserve"> ricini</w:t>
      </w:r>
      <w:r w:rsidR="0039423C" w:rsidRPr="008332B8">
        <w:rPr>
          <w:rStyle w:val="relative"/>
        </w:rPr>
        <w:t xml:space="preserve">, followed by PDA and OMA. These results are supported by Deb </w:t>
      </w:r>
      <w:r w:rsidR="0039423C" w:rsidRPr="008332B8">
        <w:rPr>
          <w:rStyle w:val="relative"/>
          <w:i/>
        </w:rPr>
        <w:t>et al</w:t>
      </w:r>
      <w:r w:rsidR="0039423C" w:rsidRPr="008332B8">
        <w:rPr>
          <w:rStyle w:val="relative"/>
        </w:rPr>
        <w:t xml:space="preserve">. (2017), who noted superior antagonistic and growth-enhancing effects of </w:t>
      </w:r>
      <w:r w:rsidR="0039423C" w:rsidRPr="008332B8">
        <w:rPr>
          <w:rStyle w:val="Emphasis"/>
        </w:rPr>
        <w:t>B. bassiana</w:t>
      </w:r>
      <w:r w:rsidR="0039423C" w:rsidRPr="008332B8">
        <w:rPr>
          <w:rStyle w:val="relative"/>
        </w:rPr>
        <w:t xml:space="preserve"> cultured on SDA compared to </w:t>
      </w:r>
      <w:r w:rsidR="0039423C">
        <w:rPr>
          <w:rStyle w:val="relative"/>
        </w:rPr>
        <w:t>OMA.</w:t>
      </w:r>
      <w:r w:rsidR="0039423C" w:rsidRPr="008332B8">
        <w:t xml:space="preserve"> </w:t>
      </w:r>
      <w:r w:rsidR="00AB30C7">
        <w:rPr>
          <w:rStyle w:val="relative"/>
        </w:rPr>
        <w:t>These</w:t>
      </w:r>
      <w:r w:rsidR="0039423C" w:rsidRPr="008332B8">
        <w:rPr>
          <w:rStyle w:val="relative"/>
        </w:rPr>
        <w:t xml:space="preserve"> </w:t>
      </w:r>
      <w:r w:rsidR="00115325">
        <w:rPr>
          <w:rStyle w:val="relative"/>
        </w:rPr>
        <w:t xml:space="preserve">results </w:t>
      </w:r>
      <w:r w:rsidR="00AB30C7">
        <w:rPr>
          <w:rStyle w:val="relative"/>
        </w:rPr>
        <w:t>suggest</w:t>
      </w:r>
      <w:r w:rsidR="0039423C" w:rsidRPr="008332B8">
        <w:rPr>
          <w:rStyle w:val="relative"/>
        </w:rPr>
        <w:t xml:space="preserve"> that nutrient availability in SDA promotes </w:t>
      </w:r>
      <w:r w:rsidR="0039423C">
        <w:rPr>
          <w:rStyle w:val="relative"/>
        </w:rPr>
        <w:t xml:space="preserve">the </w:t>
      </w:r>
      <w:r w:rsidR="0039423C" w:rsidRPr="008332B8">
        <w:rPr>
          <w:rStyle w:val="relative"/>
        </w:rPr>
        <w:t>synthesis of antifungal substances</w:t>
      </w:r>
      <w:r w:rsidR="00656EF9">
        <w:rPr>
          <w:rStyle w:val="relative"/>
        </w:rPr>
        <w:t>.</w:t>
      </w:r>
      <w:r w:rsidR="003A2E71">
        <w:rPr>
          <w:rStyle w:val="relative"/>
        </w:rPr>
        <w:t xml:space="preserve"> </w:t>
      </w:r>
      <w:r w:rsidR="003A2E71">
        <w:t xml:space="preserve">Culebro </w:t>
      </w:r>
      <w:r w:rsidR="003A2E71" w:rsidRPr="00A53CCA">
        <w:rPr>
          <w:i/>
        </w:rPr>
        <w:t>et</w:t>
      </w:r>
      <w:r w:rsidR="003A2E71">
        <w:rPr>
          <w:i/>
        </w:rPr>
        <w:t xml:space="preserve"> </w:t>
      </w:r>
      <w:r w:rsidR="003A2E71" w:rsidRPr="00A53CCA">
        <w:rPr>
          <w:i/>
        </w:rPr>
        <w:t>al</w:t>
      </w:r>
      <w:r w:rsidR="003A2E71">
        <w:t>. (2017)</w:t>
      </w:r>
      <w:r w:rsidR="00A53CCA">
        <w:t xml:space="preserve"> </w:t>
      </w:r>
      <w:r w:rsidR="005C3C06">
        <w:t xml:space="preserve">reported that in </w:t>
      </w:r>
      <w:r w:rsidR="00A53CCA">
        <w:t xml:space="preserve">dual culture assays, </w:t>
      </w:r>
      <w:r w:rsidR="003A2E71">
        <w:t xml:space="preserve">the </w:t>
      </w:r>
      <w:r w:rsidR="00A53CCA">
        <w:rPr>
          <w:rStyle w:val="Emphasis"/>
        </w:rPr>
        <w:t>Beauveria bassiana</w:t>
      </w:r>
      <w:r w:rsidR="00A53CCA">
        <w:t xml:space="preserve"> strain 1215 exhibited strong antagonistic activity against </w:t>
      </w:r>
      <w:r w:rsidR="00A53CCA">
        <w:rPr>
          <w:rStyle w:val="Emphasis"/>
        </w:rPr>
        <w:t>Fusarium oxysporum</w:t>
      </w:r>
      <w:r w:rsidR="00A53CCA">
        <w:t xml:space="preserve"> </w:t>
      </w:r>
      <w:proofErr w:type="spellStart"/>
      <w:r w:rsidR="00A53CCA">
        <w:t>f.sp</w:t>
      </w:r>
      <w:proofErr w:type="spellEnd"/>
      <w:r w:rsidR="00A53CCA">
        <w:t xml:space="preserve">. </w:t>
      </w:r>
      <w:r w:rsidR="00A53CCA">
        <w:rPr>
          <w:rStyle w:val="Emphasis"/>
        </w:rPr>
        <w:t>lycopersici</w:t>
      </w:r>
      <w:r w:rsidR="00A53CCA">
        <w:t xml:space="preserve"> race 3, achieving 72% mycelial growth inhibition</w:t>
      </w:r>
      <w:r w:rsidR="003A2E71">
        <w:t xml:space="preserve">. </w:t>
      </w:r>
      <w:r w:rsidR="00A53CCA">
        <w:t>The</w:t>
      </w:r>
      <w:r w:rsidR="003A2E71">
        <w:t xml:space="preserve"> authors observed the</w:t>
      </w:r>
      <w:r w:rsidR="00A53CCA">
        <w:t xml:space="preserve"> interaction led to noticeable mycelial collapse of the pathogen, indicating effective suppression through direct fungal interactio</w:t>
      </w:r>
      <w:r w:rsidR="003A2E71">
        <w:t>n.</w:t>
      </w:r>
    </w:p>
    <w:p w14:paraId="6EFE8153" w14:textId="5B4682C5" w:rsidR="00CF6E92" w:rsidRPr="001064BD" w:rsidRDefault="00CF6E92" w:rsidP="001064BD">
      <w:pPr>
        <w:pStyle w:val="NormalWeb"/>
        <w:spacing w:line="360" w:lineRule="auto"/>
        <w:jc w:val="center"/>
        <w:rPr>
          <w:b/>
        </w:rPr>
      </w:pPr>
      <w:r w:rsidRPr="00CF6E92">
        <w:rPr>
          <w:b/>
        </w:rPr>
        <w:t>Table</w:t>
      </w:r>
      <w:r w:rsidR="008E0544">
        <w:rPr>
          <w:b/>
        </w:rPr>
        <w:t xml:space="preserve">. 3. </w:t>
      </w:r>
      <w:r w:rsidR="00B27DAA">
        <w:rPr>
          <w:b/>
        </w:rPr>
        <w:t xml:space="preserve">Effect of </w:t>
      </w:r>
      <w:r w:rsidR="00B27DAA" w:rsidRPr="00B27DAA">
        <w:rPr>
          <w:b/>
          <w:i/>
        </w:rPr>
        <w:t>B.</w:t>
      </w:r>
      <w:r w:rsidR="0026150F">
        <w:rPr>
          <w:b/>
          <w:i/>
        </w:rPr>
        <w:t xml:space="preserve"> </w:t>
      </w:r>
      <w:r w:rsidR="00B27DAA" w:rsidRPr="00B27DAA">
        <w:rPr>
          <w:b/>
          <w:i/>
        </w:rPr>
        <w:t>bassiana</w:t>
      </w:r>
      <w:r w:rsidR="00B27DAA">
        <w:rPr>
          <w:b/>
        </w:rPr>
        <w:t xml:space="preserve"> grown on different media on the</w:t>
      </w:r>
      <w:r w:rsidR="003A2E71">
        <w:rPr>
          <w:b/>
        </w:rPr>
        <w:t xml:space="preserve"> mycelial</w:t>
      </w:r>
      <w:r w:rsidR="00B27DAA">
        <w:rPr>
          <w:b/>
        </w:rPr>
        <w:t xml:space="preserve"> growth of </w:t>
      </w:r>
      <w:proofErr w:type="spellStart"/>
      <w:proofErr w:type="gramStart"/>
      <w:r w:rsidR="00B27DAA" w:rsidRPr="00B27DAA">
        <w:rPr>
          <w:b/>
          <w:i/>
        </w:rPr>
        <w:t>F.o</w:t>
      </w:r>
      <w:r w:rsidR="0026150F">
        <w:rPr>
          <w:b/>
          <w:i/>
        </w:rPr>
        <w:t>xysporum</w:t>
      </w:r>
      <w:proofErr w:type="spellEnd"/>
      <w:proofErr w:type="gramEnd"/>
      <w:r w:rsidR="0026150F">
        <w:rPr>
          <w:b/>
          <w:i/>
        </w:rPr>
        <w:t xml:space="preserve"> </w:t>
      </w:r>
      <w:r w:rsidR="00B27DAA">
        <w:rPr>
          <w:b/>
        </w:rPr>
        <w:t>f.</w:t>
      </w:r>
      <w:r w:rsidR="0026150F">
        <w:rPr>
          <w:b/>
        </w:rPr>
        <w:t xml:space="preserve"> </w:t>
      </w:r>
      <w:r w:rsidR="00B27DAA">
        <w:rPr>
          <w:b/>
        </w:rPr>
        <w:t>sp.</w:t>
      </w:r>
      <w:r w:rsidR="0026150F">
        <w:rPr>
          <w:b/>
        </w:rPr>
        <w:t xml:space="preserve"> </w:t>
      </w:r>
      <w:r w:rsidR="00B27DAA" w:rsidRPr="00B27DAA">
        <w:rPr>
          <w:b/>
          <w:i/>
        </w:rPr>
        <w:t>ricini</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809"/>
        <w:gridCol w:w="1559"/>
      </w:tblGrid>
      <w:tr w:rsidR="0018695B" w:rsidRPr="0018695B" w14:paraId="047FD6DF" w14:textId="77777777" w:rsidTr="00F96157">
        <w:trPr>
          <w:trHeight w:val="639"/>
          <w:jc w:val="center"/>
        </w:trPr>
        <w:tc>
          <w:tcPr>
            <w:tcW w:w="3006" w:type="dxa"/>
            <w:shd w:val="clear" w:color="auto" w:fill="auto"/>
            <w:hideMark/>
          </w:tcPr>
          <w:p w14:paraId="34B4323B" w14:textId="77777777"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Media</w:t>
            </w:r>
          </w:p>
        </w:tc>
        <w:tc>
          <w:tcPr>
            <w:tcW w:w="1809" w:type="dxa"/>
            <w:shd w:val="clear" w:color="auto" w:fill="auto"/>
            <w:hideMark/>
          </w:tcPr>
          <w:p w14:paraId="7FF7DC9E" w14:textId="00F75EC8"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 xml:space="preserve">Mean </w:t>
            </w:r>
            <w:r w:rsidR="0004429F">
              <w:rPr>
                <w:rFonts w:ascii="Times New Roman" w:eastAsia="Times New Roman" w:hAnsi="Times New Roman"/>
                <w:b/>
                <w:bCs/>
                <w:color w:val="000000"/>
                <w:sz w:val="24"/>
                <w:szCs w:val="24"/>
                <w:lang w:eastAsia="en-IN"/>
              </w:rPr>
              <w:t>mycelial growth</w:t>
            </w:r>
            <w:r w:rsidR="00F96157">
              <w:rPr>
                <w:rFonts w:ascii="Times New Roman" w:eastAsia="Times New Roman" w:hAnsi="Times New Roman"/>
                <w:b/>
                <w:bCs/>
                <w:color w:val="000000"/>
                <w:sz w:val="24"/>
                <w:szCs w:val="24"/>
                <w:lang w:eastAsia="en-IN"/>
              </w:rPr>
              <w:t>*</w:t>
            </w:r>
            <w:r w:rsidRPr="0018695B">
              <w:rPr>
                <w:rFonts w:ascii="Times New Roman" w:eastAsia="Times New Roman" w:hAnsi="Times New Roman"/>
                <w:b/>
                <w:bCs/>
                <w:color w:val="000000"/>
                <w:sz w:val="24"/>
                <w:szCs w:val="24"/>
                <w:lang w:eastAsia="en-IN"/>
              </w:rPr>
              <w:t xml:space="preserve"> (</w:t>
            </w:r>
            <w:r w:rsidR="00D73680">
              <w:rPr>
                <w:rFonts w:ascii="Times New Roman" w:eastAsia="Times New Roman" w:hAnsi="Times New Roman"/>
                <w:b/>
                <w:bCs/>
                <w:color w:val="000000"/>
                <w:sz w:val="24"/>
                <w:szCs w:val="24"/>
                <w:lang w:eastAsia="en-IN"/>
              </w:rPr>
              <w:t>c</w:t>
            </w:r>
            <w:r w:rsidRPr="0018695B">
              <w:rPr>
                <w:rFonts w:ascii="Times New Roman" w:eastAsia="Times New Roman" w:hAnsi="Times New Roman"/>
                <w:b/>
                <w:bCs/>
                <w:color w:val="000000"/>
                <w:sz w:val="24"/>
                <w:szCs w:val="24"/>
                <w:lang w:eastAsia="en-IN"/>
              </w:rPr>
              <w:t>m)</w:t>
            </w:r>
          </w:p>
        </w:tc>
        <w:tc>
          <w:tcPr>
            <w:tcW w:w="1559" w:type="dxa"/>
            <w:shd w:val="clear" w:color="auto" w:fill="auto"/>
            <w:hideMark/>
          </w:tcPr>
          <w:p w14:paraId="62D79BC6" w14:textId="77777777" w:rsidR="0018695B" w:rsidRPr="0018695B" w:rsidRDefault="0018695B" w:rsidP="00F96157">
            <w:pPr>
              <w:jc w:val="center"/>
              <w:rPr>
                <w:rFonts w:ascii="Times New Roman" w:eastAsia="Times New Roman" w:hAnsi="Times New Roman"/>
                <w:b/>
                <w:bCs/>
                <w:color w:val="000000"/>
                <w:sz w:val="24"/>
                <w:szCs w:val="24"/>
                <w:lang w:eastAsia="en-IN"/>
              </w:rPr>
            </w:pPr>
            <w:r w:rsidRPr="0018695B">
              <w:rPr>
                <w:rFonts w:ascii="Times New Roman" w:eastAsia="Times New Roman" w:hAnsi="Times New Roman"/>
                <w:b/>
                <w:bCs/>
                <w:color w:val="000000"/>
                <w:sz w:val="24"/>
                <w:szCs w:val="24"/>
                <w:lang w:eastAsia="en-IN"/>
              </w:rPr>
              <w:t>Percent Inhibition</w:t>
            </w:r>
            <w:r w:rsidR="006B3538">
              <w:rPr>
                <w:rFonts w:ascii="Times New Roman" w:eastAsia="Times New Roman" w:hAnsi="Times New Roman"/>
                <w:b/>
                <w:bCs/>
                <w:color w:val="000000"/>
                <w:sz w:val="24"/>
                <w:szCs w:val="24"/>
                <w:lang w:eastAsia="en-IN"/>
              </w:rPr>
              <w:t xml:space="preserve"> over control</w:t>
            </w:r>
          </w:p>
        </w:tc>
      </w:tr>
      <w:tr w:rsidR="0018695B" w:rsidRPr="0018695B" w14:paraId="6803D4DC" w14:textId="77777777" w:rsidTr="00F96157">
        <w:trPr>
          <w:trHeight w:val="487"/>
          <w:jc w:val="center"/>
        </w:trPr>
        <w:tc>
          <w:tcPr>
            <w:tcW w:w="3006" w:type="dxa"/>
            <w:shd w:val="clear" w:color="auto" w:fill="auto"/>
            <w:hideMark/>
          </w:tcPr>
          <w:p w14:paraId="3762D79E" w14:textId="77777777" w:rsidR="0018695B" w:rsidRPr="0018695B" w:rsidRDefault="00F87116"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Sabouraud Dextrose Agar</w:t>
            </w:r>
          </w:p>
        </w:tc>
        <w:tc>
          <w:tcPr>
            <w:tcW w:w="1809" w:type="dxa"/>
            <w:shd w:val="clear" w:color="auto" w:fill="auto"/>
            <w:hideMark/>
          </w:tcPr>
          <w:p w14:paraId="65F6A17C"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3.44</w:t>
            </w:r>
          </w:p>
        </w:tc>
        <w:tc>
          <w:tcPr>
            <w:tcW w:w="1559" w:type="dxa"/>
            <w:shd w:val="clear" w:color="auto" w:fill="auto"/>
            <w:hideMark/>
          </w:tcPr>
          <w:p w14:paraId="419E1120"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57.0</w:t>
            </w:r>
          </w:p>
        </w:tc>
      </w:tr>
      <w:tr w:rsidR="0018695B" w:rsidRPr="0018695B" w14:paraId="1B9ECE9B" w14:textId="77777777" w:rsidTr="00F96157">
        <w:trPr>
          <w:trHeight w:val="487"/>
          <w:jc w:val="center"/>
        </w:trPr>
        <w:tc>
          <w:tcPr>
            <w:tcW w:w="3006" w:type="dxa"/>
            <w:shd w:val="clear" w:color="auto" w:fill="auto"/>
            <w:hideMark/>
          </w:tcPr>
          <w:p w14:paraId="7609ECC3" w14:textId="77777777" w:rsidR="0018695B" w:rsidRPr="0018695B" w:rsidRDefault="0018695B" w:rsidP="00F96157">
            <w:pPr>
              <w:rPr>
                <w:rFonts w:ascii="Times New Roman" w:eastAsia="Times New Roman" w:hAnsi="Times New Roman"/>
                <w:b/>
                <w:color w:val="000000"/>
                <w:sz w:val="24"/>
                <w:szCs w:val="24"/>
                <w:lang w:eastAsia="en-IN"/>
              </w:rPr>
            </w:pPr>
            <w:r w:rsidRPr="0018695B">
              <w:rPr>
                <w:rFonts w:ascii="Times New Roman" w:eastAsia="Times New Roman" w:hAnsi="Times New Roman"/>
                <w:b/>
                <w:color w:val="000000"/>
                <w:sz w:val="24"/>
                <w:szCs w:val="24"/>
                <w:lang w:eastAsia="en-IN"/>
              </w:rPr>
              <w:t>P</w:t>
            </w:r>
            <w:r w:rsidR="00F87116">
              <w:rPr>
                <w:rFonts w:ascii="Times New Roman" w:eastAsia="Times New Roman" w:hAnsi="Times New Roman"/>
                <w:b/>
                <w:color w:val="000000"/>
                <w:sz w:val="24"/>
                <w:szCs w:val="24"/>
                <w:lang w:eastAsia="en-IN"/>
              </w:rPr>
              <w:t>otato Dextrose Agar</w:t>
            </w:r>
          </w:p>
        </w:tc>
        <w:tc>
          <w:tcPr>
            <w:tcW w:w="1809" w:type="dxa"/>
            <w:shd w:val="clear" w:color="auto" w:fill="auto"/>
            <w:hideMark/>
          </w:tcPr>
          <w:p w14:paraId="75CCE3CE"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3.74</w:t>
            </w:r>
          </w:p>
        </w:tc>
        <w:tc>
          <w:tcPr>
            <w:tcW w:w="1559" w:type="dxa"/>
            <w:shd w:val="clear" w:color="auto" w:fill="auto"/>
            <w:hideMark/>
          </w:tcPr>
          <w:p w14:paraId="504C567D"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53.25</w:t>
            </w:r>
          </w:p>
        </w:tc>
      </w:tr>
      <w:tr w:rsidR="0018695B" w:rsidRPr="0018695B" w14:paraId="01095D13" w14:textId="77777777" w:rsidTr="00F96157">
        <w:trPr>
          <w:trHeight w:val="487"/>
          <w:jc w:val="center"/>
        </w:trPr>
        <w:tc>
          <w:tcPr>
            <w:tcW w:w="3006" w:type="dxa"/>
            <w:shd w:val="clear" w:color="auto" w:fill="auto"/>
            <w:hideMark/>
          </w:tcPr>
          <w:p w14:paraId="3668D7F1" w14:textId="77777777" w:rsidR="0018695B" w:rsidRPr="0018695B" w:rsidRDefault="0018695B" w:rsidP="00F96157">
            <w:pPr>
              <w:rPr>
                <w:rFonts w:ascii="Times New Roman" w:eastAsia="Times New Roman" w:hAnsi="Times New Roman"/>
                <w:b/>
                <w:color w:val="000000"/>
                <w:sz w:val="24"/>
                <w:szCs w:val="24"/>
                <w:lang w:eastAsia="en-IN"/>
              </w:rPr>
            </w:pPr>
            <w:r w:rsidRPr="0018695B">
              <w:rPr>
                <w:rFonts w:ascii="Times New Roman" w:eastAsia="Times New Roman" w:hAnsi="Times New Roman"/>
                <w:b/>
                <w:color w:val="000000"/>
                <w:sz w:val="24"/>
                <w:szCs w:val="24"/>
                <w:lang w:eastAsia="en-IN"/>
              </w:rPr>
              <w:t>O</w:t>
            </w:r>
            <w:r w:rsidR="00F87116">
              <w:rPr>
                <w:rFonts w:ascii="Times New Roman" w:eastAsia="Times New Roman" w:hAnsi="Times New Roman"/>
                <w:b/>
                <w:color w:val="000000"/>
                <w:sz w:val="24"/>
                <w:szCs w:val="24"/>
                <w:lang w:eastAsia="en-IN"/>
              </w:rPr>
              <w:t>at Meal Agar</w:t>
            </w:r>
          </w:p>
        </w:tc>
        <w:tc>
          <w:tcPr>
            <w:tcW w:w="1809" w:type="dxa"/>
            <w:shd w:val="clear" w:color="auto" w:fill="auto"/>
            <w:hideMark/>
          </w:tcPr>
          <w:p w14:paraId="6F3104E6"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5</w:t>
            </w:r>
            <w:r w:rsidR="00A865DB" w:rsidRPr="006D4507">
              <w:rPr>
                <w:rFonts w:ascii="Times New Roman" w:eastAsia="Times New Roman" w:hAnsi="Times New Roman"/>
                <w:color w:val="000000"/>
                <w:sz w:val="24"/>
                <w:szCs w:val="24"/>
                <w:lang w:eastAsia="en-IN"/>
              </w:rPr>
              <w:t>.0</w:t>
            </w:r>
          </w:p>
        </w:tc>
        <w:tc>
          <w:tcPr>
            <w:tcW w:w="1559" w:type="dxa"/>
            <w:shd w:val="clear" w:color="auto" w:fill="auto"/>
            <w:hideMark/>
          </w:tcPr>
          <w:p w14:paraId="4695EF47" w14:textId="77777777" w:rsidR="0018695B" w:rsidRPr="006D4507" w:rsidRDefault="0018695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37.50</w:t>
            </w:r>
          </w:p>
        </w:tc>
      </w:tr>
      <w:tr w:rsidR="00D73680" w:rsidRPr="0018695B" w14:paraId="1BA3C46D" w14:textId="77777777" w:rsidTr="00F96157">
        <w:trPr>
          <w:trHeight w:val="487"/>
          <w:jc w:val="center"/>
        </w:trPr>
        <w:tc>
          <w:tcPr>
            <w:tcW w:w="3006" w:type="dxa"/>
            <w:shd w:val="clear" w:color="auto" w:fill="auto"/>
          </w:tcPr>
          <w:p w14:paraId="5F44530E"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Control</w:t>
            </w:r>
          </w:p>
        </w:tc>
        <w:tc>
          <w:tcPr>
            <w:tcW w:w="1809" w:type="dxa"/>
            <w:shd w:val="clear" w:color="auto" w:fill="auto"/>
          </w:tcPr>
          <w:p w14:paraId="5B331FEB" w14:textId="77777777" w:rsidR="00D73680" w:rsidRPr="006D4507" w:rsidRDefault="005027F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8</w:t>
            </w:r>
            <w:r w:rsidR="00A865DB" w:rsidRPr="006D4507">
              <w:rPr>
                <w:rFonts w:ascii="Times New Roman" w:eastAsia="Times New Roman" w:hAnsi="Times New Roman"/>
                <w:color w:val="000000"/>
                <w:sz w:val="24"/>
                <w:szCs w:val="24"/>
                <w:lang w:eastAsia="en-IN"/>
              </w:rPr>
              <w:t>.0</w:t>
            </w:r>
          </w:p>
        </w:tc>
        <w:tc>
          <w:tcPr>
            <w:tcW w:w="1559" w:type="dxa"/>
            <w:shd w:val="clear" w:color="auto" w:fill="auto"/>
          </w:tcPr>
          <w:p w14:paraId="535C6BE3" w14:textId="77777777" w:rsidR="00D73680" w:rsidRPr="006D4507" w:rsidRDefault="005027FB"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w:t>
            </w:r>
          </w:p>
        </w:tc>
      </w:tr>
      <w:tr w:rsidR="00D73680" w:rsidRPr="0018695B" w14:paraId="289C296F" w14:textId="77777777" w:rsidTr="00F96157">
        <w:trPr>
          <w:trHeight w:val="487"/>
          <w:jc w:val="center"/>
        </w:trPr>
        <w:tc>
          <w:tcPr>
            <w:tcW w:w="3006" w:type="dxa"/>
            <w:shd w:val="clear" w:color="auto" w:fill="auto"/>
          </w:tcPr>
          <w:p w14:paraId="74B33EB8" w14:textId="0A33502B"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 xml:space="preserve">CD </w:t>
            </w:r>
            <w:r w:rsidR="00A720F5">
              <w:rPr>
                <w:rFonts w:ascii="Times New Roman" w:eastAsia="Times New Roman" w:hAnsi="Times New Roman"/>
                <w:b/>
                <w:color w:val="000000"/>
                <w:sz w:val="24"/>
                <w:szCs w:val="24"/>
                <w:lang w:eastAsia="en-IN"/>
              </w:rPr>
              <w:t>(p≤0.01)</w:t>
            </w:r>
          </w:p>
        </w:tc>
        <w:tc>
          <w:tcPr>
            <w:tcW w:w="1809" w:type="dxa"/>
            <w:shd w:val="clear" w:color="auto" w:fill="auto"/>
          </w:tcPr>
          <w:p w14:paraId="1B7A10BB" w14:textId="77777777" w:rsidR="00D73680" w:rsidRPr="006D4507" w:rsidRDefault="002D539E"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0.28</w:t>
            </w:r>
          </w:p>
        </w:tc>
        <w:tc>
          <w:tcPr>
            <w:tcW w:w="1559" w:type="dxa"/>
            <w:shd w:val="clear" w:color="auto" w:fill="auto"/>
          </w:tcPr>
          <w:p w14:paraId="34E0A163"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0.98</w:t>
            </w:r>
          </w:p>
        </w:tc>
      </w:tr>
      <w:tr w:rsidR="00D73680" w:rsidRPr="0018695B" w14:paraId="4455E946" w14:textId="77777777" w:rsidTr="00F96157">
        <w:trPr>
          <w:trHeight w:val="487"/>
          <w:jc w:val="center"/>
        </w:trPr>
        <w:tc>
          <w:tcPr>
            <w:tcW w:w="3006" w:type="dxa"/>
            <w:shd w:val="clear" w:color="auto" w:fill="auto"/>
          </w:tcPr>
          <w:p w14:paraId="09EE5255"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t>SE (d)</w:t>
            </w:r>
          </w:p>
        </w:tc>
        <w:tc>
          <w:tcPr>
            <w:tcW w:w="1809" w:type="dxa"/>
            <w:shd w:val="clear" w:color="auto" w:fill="auto"/>
          </w:tcPr>
          <w:p w14:paraId="16D9338A"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0.09</w:t>
            </w:r>
          </w:p>
        </w:tc>
        <w:tc>
          <w:tcPr>
            <w:tcW w:w="1559" w:type="dxa"/>
            <w:shd w:val="clear" w:color="auto" w:fill="auto"/>
          </w:tcPr>
          <w:p w14:paraId="259AF280"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0.46</w:t>
            </w:r>
          </w:p>
        </w:tc>
      </w:tr>
      <w:tr w:rsidR="00D73680" w:rsidRPr="0018695B" w14:paraId="7B5A5D13" w14:textId="77777777" w:rsidTr="00F96157">
        <w:trPr>
          <w:trHeight w:val="487"/>
          <w:jc w:val="center"/>
        </w:trPr>
        <w:tc>
          <w:tcPr>
            <w:tcW w:w="3006" w:type="dxa"/>
            <w:shd w:val="clear" w:color="auto" w:fill="auto"/>
          </w:tcPr>
          <w:p w14:paraId="2EE2F4ED" w14:textId="77777777" w:rsidR="00D73680" w:rsidRPr="0018695B" w:rsidRDefault="00D73680" w:rsidP="00F96157">
            <w:pPr>
              <w:rPr>
                <w:rFonts w:ascii="Times New Roman" w:eastAsia="Times New Roman" w:hAnsi="Times New Roman"/>
                <w:b/>
                <w:color w:val="000000"/>
                <w:sz w:val="24"/>
                <w:szCs w:val="24"/>
                <w:lang w:eastAsia="en-IN"/>
              </w:rPr>
            </w:pPr>
            <w:r>
              <w:rPr>
                <w:rFonts w:ascii="Times New Roman" w:eastAsia="Times New Roman" w:hAnsi="Times New Roman"/>
                <w:b/>
                <w:color w:val="000000"/>
                <w:sz w:val="24"/>
                <w:szCs w:val="24"/>
                <w:lang w:eastAsia="en-IN"/>
              </w:rPr>
              <w:lastRenderedPageBreak/>
              <w:t>SE (m)</w:t>
            </w:r>
          </w:p>
        </w:tc>
        <w:tc>
          <w:tcPr>
            <w:tcW w:w="1809" w:type="dxa"/>
            <w:shd w:val="clear" w:color="auto" w:fill="auto"/>
          </w:tcPr>
          <w:p w14:paraId="53DB0169"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0.13</w:t>
            </w:r>
          </w:p>
        </w:tc>
        <w:tc>
          <w:tcPr>
            <w:tcW w:w="1559" w:type="dxa"/>
            <w:shd w:val="clear" w:color="auto" w:fill="auto"/>
          </w:tcPr>
          <w:p w14:paraId="13D206C5" w14:textId="77777777" w:rsidR="00D73680" w:rsidRPr="006D4507" w:rsidRDefault="00F451F9" w:rsidP="00F96157">
            <w:pPr>
              <w:jc w:val="center"/>
              <w:rPr>
                <w:rFonts w:ascii="Times New Roman" w:eastAsia="Times New Roman" w:hAnsi="Times New Roman"/>
                <w:color w:val="000000"/>
                <w:sz w:val="24"/>
                <w:szCs w:val="24"/>
                <w:lang w:eastAsia="en-IN"/>
              </w:rPr>
            </w:pPr>
            <w:r w:rsidRPr="006D4507">
              <w:rPr>
                <w:rFonts w:ascii="Times New Roman" w:eastAsia="Times New Roman" w:hAnsi="Times New Roman"/>
                <w:color w:val="000000"/>
                <w:sz w:val="24"/>
                <w:szCs w:val="24"/>
                <w:lang w:eastAsia="en-IN"/>
              </w:rPr>
              <w:t>0.33</w:t>
            </w:r>
          </w:p>
        </w:tc>
      </w:tr>
    </w:tbl>
    <w:p w14:paraId="2CFBDF19" w14:textId="08A97625" w:rsidR="00F96157" w:rsidRPr="00F96157" w:rsidRDefault="00F96157" w:rsidP="00F96157">
      <w:pPr>
        <w:outlineLvl w:val="2"/>
        <w:rPr>
          <w:rFonts w:ascii="Times New Roman" w:eastAsia="Times New Roman" w:hAnsi="Times New Roman"/>
          <w:b/>
          <w:bCs/>
          <w:sz w:val="16"/>
          <w:szCs w:val="16"/>
          <w:lang w:eastAsia="en-IN"/>
        </w:rPr>
      </w:pPr>
      <w:r>
        <w:rPr>
          <w:rFonts w:ascii="Times New Roman" w:eastAsia="Times New Roman" w:hAnsi="Times New Roman"/>
          <w:b/>
          <w:bCs/>
          <w:sz w:val="16"/>
          <w:szCs w:val="16"/>
          <w:lang w:eastAsia="en-IN"/>
        </w:rPr>
        <w:t xml:space="preserve">                                    </w:t>
      </w:r>
      <w:r w:rsidRPr="00F96157">
        <w:rPr>
          <w:rFonts w:ascii="Times New Roman" w:eastAsia="Times New Roman" w:hAnsi="Times New Roman"/>
          <w:b/>
          <w:bCs/>
          <w:sz w:val="16"/>
          <w:szCs w:val="16"/>
          <w:lang w:eastAsia="en-IN"/>
        </w:rPr>
        <w:t>*Mycelial growth recorded at 7 days post inoculation</w:t>
      </w:r>
      <w:r>
        <w:rPr>
          <w:rFonts w:ascii="Times New Roman" w:eastAsia="Times New Roman" w:hAnsi="Times New Roman"/>
          <w:b/>
          <w:bCs/>
          <w:sz w:val="16"/>
          <w:szCs w:val="16"/>
          <w:lang w:eastAsia="en-IN"/>
        </w:rPr>
        <w:t>.</w:t>
      </w:r>
    </w:p>
    <w:p w14:paraId="54B193DE" w14:textId="77777777" w:rsidR="00FA6682" w:rsidRDefault="008A70FF" w:rsidP="00FA6682">
      <w:pPr>
        <w:spacing w:before="100" w:beforeAutospacing="1" w:after="100" w:afterAutospacing="1" w:line="360" w:lineRule="auto"/>
        <w:jc w:val="both"/>
        <w:outlineLvl w:val="2"/>
        <w:rPr>
          <w:rFonts w:ascii="Times New Roman" w:eastAsia="Times New Roman" w:hAnsi="Times New Roman"/>
          <w:b/>
          <w:bCs/>
          <w:sz w:val="27"/>
          <w:szCs w:val="27"/>
          <w:lang w:eastAsia="en-IN"/>
        </w:rPr>
      </w:pPr>
      <w:r>
        <w:rPr>
          <w:rFonts w:ascii="Times New Roman" w:eastAsia="Times New Roman" w:hAnsi="Times New Roman"/>
          <w:b/>
          <w:bCs/>
          <w:sz w:val="27"/>
          <w:szCs w:val="27"/>
          <w:lang w:eastAsia="en-IN"/>
        </w:rPr>
        <w:t>e.</w:t>
      </w:r>
      <w:r w:rsidR="006135A2">
        <w:rPr>
          <w:rFonts w:ascii="Times New Roman" w:eastAsia="Times New Roman" w:hAnsi="Times New Roman"/>
          <w:b/>
          <w:bCs/>
          <w:sz w:val="27"/>
          <w:szCs w:val="27"/>
          <w:lang w:eastAsia="en-IN"/>
        </w:rPr>
        <w:t xml:space="preserve"> </w:t>
      </w:r>
      <w:r w:rsidR="006135A2" w:rsidRPr="006135A2">
        <w:rPr>
          <w:rFonts w:ascii="Times New Roman" w:eastAsia="Times New Roman" w:hAnsi="Times New Roman"/>
          <w:b/>
          <w:bCs/>
          <w:sz w:val="24"/>
          <w:szCs w:val="24"/>
          <w:lang w:eastAsia="en-IN"/>
        </w:rPr>
        <w:t xml:space="preserve">Profiling of volatile compounds of </w:t>
      </w:r>
      <w:proofErr w:type="spellStart"/>
      <w:proofErr w:type="gramStart"/>
      <w:r w:rsidR="006135A2" w:rsidRPr="006135A2">
        <w:rPr>
          <w:rFonts w:ascii="Times New Roman" w:eastAsia="Times New Roman" w:hAnsi="Times New Roman"/>
          <w:b/>
          <w:bCs/>
          <w:i/>
          <w:sz w:val="24"/>
          <w:szCs w:val="24"/>
          <w:lang w:eastAsia="en-IN"/>
        </w:rPr>
        <w:t>B.bassiana</w:t>
      </w:r>
      <w:proofErr w:type="spellEnd"/>
      <w:proofErr w:type="gramEnd"/>
      <w:r w:rsidR="006135A2" w:rsidRPr="006135A2">
        <w:rPr>
          <w:rFonts w:ascii="Times New Roman" w:eastAsia="Times New Roman" w:hAnsi="Times New Roman"/>
          <w:b/>
          <w:bCs/>
          <w:sz w:val="24"/>
          <w:szCs w:val="24"/>
          <w:lang w:eastAsia="en-IN"/>
        </w:rPr>
        <w:t xml:space="preserve"> using GC-MS analysis</w:t>
      </w:r>
      <w:r w:rsidR="006135A2">
        <w:rPr>
          <w:rFonts w:ascii="Times New Roman" w:eastAsia="Times New Roman" w:hAnsi="Times New Roman"/>
          <w:b/>
          <w:bCs/>
          <w:sz w:val="27"/>
          <w:szCs w:val="27"/>
          <w:lang w:eastAsia="en-IN"/>
        </w:rPr>
        <w:t xml:space="preserve"> </w:t>
      </w:r>
      <w:r w:rsidR="00FA6682">
        <w:rPr>
          <w:rFonts w:ascii="Times New Roman" w:eastAsia="Times New Roman" w:hAnsi="Times New Roman"/>
          <w:b/>
          <w:bCs/>
          <w:sz w:val="27"/>
          <w:szCs w:val="27"/>
          <w:lang w:eastAsia="en-IN"/>
        </w:rPr>
        <w:t xml:space="preserve"> </w:t>
      </w:r>
    </w:p>
    <w:p w14:paraId="3B829021" w14:textId="5CED2731" w:rsidR="00AC76D6" w:rsidRDefault="00AC76D6" w:rsidP="00AC76D6">
      <w:pPr>
        <w:pStyle w:val="NormalWeb"/>
        <w:spacing w:line="360" w:lineRule="auto"/>
        <w:jc w:val="both"/>
      </w:pPr>
      <w:r>
        <w:t xml:space="preserve">      </w:t>
      </w:r>
      <w:r w:rsidR="003F6E92">
        <w:t xml:space="preserve"> </w:t>
      </w:r>
      <w:r>
        <w:t xml:space="preserve">Gas Chromatography-Mass Spectrometry (GC-MS) analysis of </w:t>
      </w:r>
      <w:r w:rsidR="00EC168C">
        <w:t>ethyl acetate</w:t>
      </w:r>
      <w:r>
        <w:t xml:space="preserve"> of </w:t>
      </w:r>
      <w:r>
        <w:rPr>
          <w:rStyle w:val="Emphasis"/>
        </w:rPr>
        <w:t>Beauveria bassiana</w:t>
      </w:r>
      <w:r>
        <w:t xml:space="preserve"> resulted in the detection of a diverse array of </w:t>
      </w:r>
      <w:r w:rsidRPr="00AC76D6">
        <w:rPr>
          <w:rStyle w:val="Strong"/>
          <w:b w:val="0"/>
        </w:rPr>
        <w:t>23</w:t>
      </w:r>
      <w:r w:rsidR="003A2E71">
        <w:rPr>
          <w:rStyle w:val="Strong"/>
          <w:b w:val="0"/>
        </w:rPr>
        <w:t>5</w:t>
      </w:r>
      <w:r w:rsidRPr="00AC76D6">
        <w:rPr>
          <w:rStyle w:val="Strong"/>
          <w:b w:val="0"/>
        </w:rPr>
        <w:t xml:space="preserve"> compounds</w:t>
      </w:r>
      <w:r w:rsidR="003A2E71">
        <w:rPr>
          <w:b/>
        </w:rPr>
        <w:t xml:space="preserve"> </w:t>
      </w:r>
      <w:r w:rsidR="003A2E71" w:rsidRPr="003A2E71">
        <w:t>(</w:t>
      </w:r>
      <w:r w:rsidR="00AA38AC">
        <w:t>Table 5</w:t>
      </w:r>
      <w:r w:rsidR="003A2E71" w:rsidRPr="003A2E71">
        <w:t>)</w:t>
      </w:r>
      <w:r w:rsidR="003A2E71">
        <w:t>. The majority</w:t>
      </w:r>
      <w:r>
        <w:t xml:space="preserve"> of these</w:t>
      </w:r>
      <w:r w:rsidR="003A2E71">
        <w:t xml:space="preserve"> compounds </w:t>
      </w:r>
      <w:r>
        <w:t>belonged to</w:t>
      </w:r>
      <w:r w:rsidR="00480D12">
        <w:t xml:space="preserve"> the</w:t>
      </w:r>
      <w:r>
        <w:t xml:space="preserve"> classes </w:t>
      </w:r>
      <w:r w:rsidR="00480D12">
        <w:t xml:space="preserve">of </w:t>
      </w:r>
      <w:r w:rsidRPr="00AC76D6">
        <w:rPr>
          <w:rStyle w:val="Strong"/>
          <w:b w:val="0"/>
        </w:rPr>
        <w:t>hydrocarbons, fatty acids and their derivatives, esters, alcohols, ketones, aromatic compounds, phenolics</w:t>
      </w:r>
      <w:r>
        <w:t xml:space="preserve">, as well as </w:t>
      </w:r>
      <w:r w:rsidRPr="00AC76D6">
        <w:rPr>
          <w:rStyle w:val="Strong"/>
          <w:b w:val="0"/>
        </w:rPr>
        <w:t>heterocyclic and nitrogen-containing compounds</w:t>
      </w:r>
      <w:r>
        <w:t xml:space="preserve"> (</w:t>
      </w:r>
      <w:r w:rsidR="00E9124F">
        <w:t>supplementary table</w:t>
      </w:r>
      <w:r>
        <w:t xml:space="preserve"> 1).</w:t>
      </w:r>
      <w:r w:rsidR="00372EF0">
        <w:t xml:space="preserve"> The</w:t>
      </w:r>
      <w:r w:rsidR="00320139">
        <w:t xml:space="preserve"> abundantly reported compounds were the</w:t>
      </w:r>
      <w:r w:rsidR="00372EF0">
        <w:t xml:space="preserve"> </w:t>
      </w:r>
      <w:r w:rsidR="00372EF0" w:rsidRPr="00372EF0">
        <w:rPr>
          <w:rStyle w:val="Strong"/>
          <w:b w:val="0"/>
        </w:rPr>
        <w:t>fatty acid methyl esters</w:t>
      </w:r>
      <w:r w:rsidR="00F773DD">
        <w:t>, such as methyl palmitate, methyl oleate, and methyl linoleate, and these compounds were known to exhibit antimicrobial, antifungal, and insecticidal activities</w:t>
      </w:r>
      <w:r w:rsidR="00320139">
        <w:rPr>
          <w:rStyle w:val="Strong"/>
          <w:b w:val="0"/>
        </w:rPr>
        <w:t>.</w:t>
      </w:r>
      <w:r w:rsidR="00372EF0">
        <w:t xml:space="preserve"> </w:t>
      </w:r>
      <w:r w:rsidR="00503914">
        <w:t>Besides</w:t>
      </w:r>
      <w:r w:rsidR="00A676EA">
        <w:t>,</w:t>
      </w:r>
      <w:r w:rsidR="00503914">
        <w:t xml:space="preserve"> </w:t>
      </w:r>
      <w:r w:rsidR="0062527A">
        <w:t xml:space="preserve">the </w:t>
      </w:r>
      <w:r w:rsidR="00503914">
        <w:t>presence</w:t>
      </w:r>
      <w:r w:rsidR="00372EF0">
        <w:t xml:space="preserve"> of phthalic acid esters and related aromatic esters suggests their possible contribution to the bioactivity and structural complexity of the secondary metabolite profile.</w:t>
      </w:r>
    </w:p>
    <w:p w14:paraId="202E617F" w14:textId="3505B3A5" w:rsidR="0094515E" w:rsidRDefault="00A835C2" w:rsidP="00F4643E">
      <w:pPr>
        <w:pStyle w:val="NormalWeb"/>
        <w:spacing w:line="360" w:lineRule="auto"/>
        <w:jc w:val="both"/>
      </w:pPr>
      <w:r>
        <w:t xml:space="preserve">    </w:t>
      </w:r>
      <w:r w:rsidR="002656EF">
        <w:t xml:space="preserve">  </w:t>
      </w:r>
      <w:r>
        <w:t xml:space="preserve"> </w:t>
      </w:r>
      <w:r w:rsidRPr="00A835C2">
        <w:rPr>
          <w:bCs/>
        </w:rPr>
        <w:t>Chromatographic profiling</w:t>
      </w:r>
      <w:r w:rsidRPr="00A835C2">
        <w:t xml:space="preserve"> of crude metabolites extracted from </w:t>
      </w:r>
      <w:r w:rsidRPr="00A835C2">
        <w:rPr>
          <w:i/>
          <w:iCs/>
        </w:rPr>
        <w:t>Beauveria bassiana</w:t>
      </w:r>
      <w:r w:rsidRPr="00A835C2">
        <w:t xml:space="preserve"> re</w:t>
      </w:r>
      <w:r w:rsidR="00307D13">
        <w:t>ported</w:t>
      </w:r>
      <w:r w:rsidRPr="00A835C2">
        <w:t xml:space="preserve"> several</w:t>
      </w:r>
      <w:r w:rsidR="0069793B">
        <w:t xml:space="preserve"> </w:t>
      </w:r>
      <w:r w:rsidR="00307D13">
        <w:t>TIC</w:t>
      </w:r>
      <w:r w:rsidR="005476EE">
        <w:t xml:space="preserve"> peaks</w:t>
      </w:r>
      <w:r w:rsidRPr="00A835C2">
        <w:t xml:space="preserve">, indicating the </w:t>
      </w:r>
      <w:r w:rsidR="00307D13">
        <w:t>abundance of the b</w:t>
      </w:r>
      <w:r w:rsidRPr="00A835C2">
        <w:t xml:space="preserve">ioactive compounds. The </w:t>
      </w:r>
      <w:r w:rsidR="001622A0">
        <w:t>21 predominant peaks were analysed</w:t>
      </w:r>
      <w:r w:rsidR="0069793B">
        <w:t>,</w:t>
      </w:r>
      <w:r w:rsidR="001622A0">
        <w:t xml:space="preserve"> and the compounds</w:t>
      </w:r>
      <w:r w:rsidR="00D60DAD">
        <w:t xml:space="preserve"> present in the peak with their retention time</w:t>
      </w:r>
      <w:r w:rsidR="00DA344B">
        <w:t>, % area, class</w:t>
      </w:r>
      <w:r w:rsidR="00CD34CC">
        <w:t>,</w:t>
      </w:r>
      <w:r w:rsidR="00DA344B">
        <w:t xml:space="preserve"> and properties were </w:t>
      </w:r>
      <w:r w:rsidR="008D2EAB">
        <w:t xml:space="preserve">presented </w:t>
      </w:r>
      <w:r w:rsidR="00D60DAD">
        <w:t xml:space="preserve">in </w:t>
      </w:r>
      <w:r w:rsidR="00DA344B">
        <w:t xml:space="preserve">Table 4. </w:t>
      </w:r>
    </w:p>
    <w:p w14:paraId="1620EA2A" w14:textId="73D3AC33" w:rsidR="008F73D9" w:rsidRDefault="002656EF" w:rsidP="00F4643E">
      <w:pPr>
        <w:pStyle w:val="NormalWeb"/>
        <w:spacing w:line="360" w:lineRule="auto"/>
        <w:jc w:val="both"/>
      </w:pPr>
      <w:r>
        <w:t xml:space="preserve">        </w:t>
      </w:r>
      <w:r w:rsidR="00BD1E93">
        <w:t xml:space="preserve"> </w:t>
      </w:r>
      <w:r>
        <w:t xml:space="preserve">The GC–MS analysis of </w:t>
      </w:r>
      <w:r>
        <w:rPr>
          <w:rStyle w:val="Emphasis"/>
        </w:rPr>
        <w:t>Beauveria bassiana</w:t>
      </w:r>
      <w:r>
        <w:t xml:space="preserve"> ethyl acetate extracts in the current study revealed that fatty acid methyl esters—particularly </w:t>
      </w:r>
      <w:proofErr w:type="spellStart"/>
      <w:r>
        <w:t>hexadecanoic</w:t>
      </w:r>
      <w:proofErr w:type="spellEnd"/>
      <w:r>
        <w:t xml:space="preserve"> acid methyl ester, 9,12</w:t>
      </w:r>
      <w:r>
        <w:noBreakHyphen/>
        <w:t>octadecadienoic acid methyl ester (</w:t>
      </w:r>
      <w:proofErr w:type="gramStart"/>
      <w:r w:rsidR="00AD401B">
        <w:t>E,E</w:t>
      </w:r>
      <w:proofErr w:type="gramEnd"/>
      <w:r>
        <w:t xml:space="preserve">)-, and </w:t>
      </w:r>
      <w:proofErr w:type="spellStart"/>
      <w:r>
        <w:t>tetradecanoic</w:t>
      </w:r>
      <w:proofErr w:type="spellEnd"/>
      <w:r>
        <w:t xml:space="preserve"> acid 12</w:t>
      </w:r>
      <w:r>
        <w:noBreakHyphen/>
        <w:t xml:space="preserve">methyl, methyl ester—were among the most abundant compounds. Supporting this, Abdullah </w:t>
      </w:r>
      <w:r w:rsidRPr="00AD401B">
        <w:rPr>
          <w:i/>
        </w:rPr>
        <w:t>et al</w:t>
      </w:r>
      <w:r>
        <w:t xml:space="preserve">. (2020) identified similar methyl esters using GC–MS in </w:t>
      </w:r>
      <w:r>
        <w:rPr>
          <w:rStyle w:val="Emphasis"/>
        </w:rPr>
        <w:t>B. bassiana</w:t>
      </w:r>
      <w:r>
        <w:t xml:space="preserve"> extracts, where </w:t>
      </w:r>
      <w:proofErr w:type="spellStart"/>
      <w:r>
        <w:t>hexadecanoic</w:t>
      </w:r>
      <w:proofErr w:type="spellEnd"/>
      <w:r>
        <w:t xml:space="preserve"> acid methyl ester (14.96%), n</w:t>
      </w:r>
      <w:r>
        <w:noBreakHyphen/>
      </w:r>
      <w:proofErr w:type="spellStart"/>
      <w:r>
        <w:t>hexadecanoic</w:t>
      </w:r>
      <w:proofErr w:type="spellEnd"/>
      <w:r>
        <w:t xml:space="preserve"> acid (21.14%), and 9,12</w:t>
      </w:r>
      <w:r>
        <w:noBreakHyphen/>
        <w:t xml:space="preserve">octadecadienoic acid methyl ester (11.98%) comprised the major peaks. These compounds have been previously associated with larvicidal, </w:t>
      </w:r>
      <w:proofErr w:type="spellStart"/>
      <w:r>
        <w:t>nematicidal</w:t>
      </w:r>
      <w:proofErr w:type="spellEnd"/>
      <w:r>
        <w:t>, and general pesticidal activity</w:t>
      </w:r>
      <w:r w:rsidR="00AD401B">
        <w:t>.</w:t>
      </w:r>
      <w:r>
        <w:t xml:space="preserve"> </w:t>
      </w:r>
    </w:p>
    <w:p w14:paraId="2EB8D18D" w14:textId="436E3404" w:rsidR="00004A52" w:rsidRDefault="00BD1E93" w:rsidP="00F4643E">
      <w:pPr>
        <w:pStyle w:val="NormalWeb"/>
        <w:spacing w:line="360" w:lineRule="auto"/>
        <w:jc w:val="both"/>
      </w:pPr>
      <w:r>
        <w:t xml:space="preserve">           A comprehensive GC–MS analysis conducted by El-</w:t>
      </w:r>
      <w:proofErr w:type="spellStart"/>
      <w:r>
        <w:t>Shazly</w:t>
      </w:r>
      <w:proofErr w:type="spellEnd"/>
      <w:r>
        <w:t xml:space="preserve"> </w:t>
      </w:r>
      <w:r w:rsidRPr="00BD1E93">
        <w:rPr>
          <w:i/>
        </w:rPr>
        <w:t>et al</w:t>
      </w:r>
      <w:r>
        <w:t xml:space="preserve">. (2025) on </w:t>
      </w:r>
      <w:r>
        <w:rPr>
          <w:rStyle w:val="Emphasis"/>
        </w:rPr>
        <w:t>Beauveria bassiana</w:t>
      </w:r>
      <w:r>
        <w:t xml:space="preserve"> ethyl acetate fractions revealed the presence of several dominant bioactive constituents, including methyl esters of palmitic acid, (Z)-9-octadecenoic acid, cis-5-eicosenoic acid, and dioctyl phthalate. These compounds are well-documented for their pesticidal activities, particularly against insect pests and plant-parasitic nematodes. Fatty acid methyl esters, such as those derived from palmitic and oleic acids, exert their toxic effects by </w:t>
      </w:r>
      <w:r>
        <w:lastRenderedPageBreak/>
        <w:t xml:space="preserve">compromising cell membrane integrity and disrupting essential enzymatic functions in the target organisms. Furthermore, dioctyl phthalate contributes to the overall chemical complexity and may act synergistically with fatty acids to enhance the </w:t>
      </w:r>
      <w:proofErr w:type="spellStart"/>
      <w:r>
        <w:t>bioefficacy</w:t>
      </w:r>
      <w:proofErr w:type="spellEnd"/>
      <w:r>
        <w:t xml:space="preserve"> of the fungal extract. The identification of these compounds reinforces the potential of </w:t>
      </w:r>
      <w:r>
        <w:rPr>
          <w:rStyle w:val="Emphasis"/>
        </w:rPr>
        <w:t>B. bassiana</w:t>
      </w:r>
      <w:r>
        <w:t xml:space="preserve"> as a rich source of secondary metabolites for use in sustainable pest and nematode management strategies. </w:t>
      </w:r>
    </w:p>
    <w:p w14:paraId="75CE4EAC" w14:textId="747ED7C3" w:rsidR="006F4F08" w:rsidRDefault="006F4F08" w:rsidP="00F4643E">
      <w:pPr>
        <w:pStyle w:val="NormalWeb"/>
        <w:spacing w:line="360" w:lineRule="auto"/>
        <w:jc w:val="both"/>
        <w:rPr>
          <w:b/>
        </w:rPr>
      </w:pPr>
      <w:r w:rsidRPr="006F4F08">
        <w:rPr>
          <w:b/>
        </w:rPr>
        <w:t>4. CONCLUSION</w:t>
      </w:r>
    </w:p>
    <w:p w14:paraId="412857CA" w14:textId="5E537DE5" w:rsidR="006F4F08" w:rsidRPr="006F4F08" w:rsidRDefault="006F4F08" w:rsidP="006F4F08">
      <w:pPr>
        <w:pStyle w:val="NormalWeb"/>
        <w:spacing w:line="360" w:lineRule="auto"/>
        <w:ind w:firstLine="720"/>
        <w:jc w:val="both"/>
        <w:rPr>
          <w:b/>
        </w:rPr>
      </w:pPr>
      <w:r>
        <w:t xml:space="preserve">The present study demonstrates that </w:t>
      </w:r>
      <w:r>
        <w:rPr>
          <w:rStyle w:val="Emphasis"/>
        </w:rPr>
        <w:t>Beauveria bassiana</w:t>
      </w:r>
      <w:r>
        <w:t xml:space="preserve"> exhibits optimal growth and enhanced bioactivity when cultured on Sabouraud Dextrose Agar, which significantly influenced its antagonistic effects against </w:t>
      </w:r>
      <w:proofErr w:type="spellStart"/>
      <w:r>
        <w:rPr>
          <w:rStyle w:val="Emphasis"/>
        </w:rPr>
        <w:t>Rotylenchulus</w:t>
      </w:r>
      <w:proofErr w:type="spellEnd"/>
      <w:r>
        <w:rPr>
          <w:rStyle w:val="Emphasis"/>
        </w:rPr>
        <w:t xml:space="preserve"> reniformis</w:t>
      </w:r>
      <w:r>
        <w:t xml:space="preserve"> and </w:t>
      </w:r>
      <w:r>
        <w:rPr>
          <w:rStyle w:val="Emphasis"/>
        </w:rPr>
        <w:t>Fusarium oxysporum</w:t>
      </w:r>
      <w:r>
        <w:t xml:space="preserve"> f. sp. </w:t>
      </w:r>
      <w:r>
        <w:rPr>
          <w:rStyle w:val="Emphasis"/>
        </w:rPr>
        <w:t>ricini</w:t>
      </w:r>
      <w:r>
        <w:t xml:space="preserve">. The high juvenile mortality and fungal growth inhibition observed, along with the identification of a diverse range of volatile bioactive compounds through GC-MS analysis, underscore the strong biocontrol potential of </w:t>
      </w:r>
      <w:r>
        <w:rPr>
          <w:rStyle w:val="Emphasis"/>
        </w:rPr>
        <w:t>B. bassiana</w:t>
      </w:r>
      <w:r>
        <w:t xml:space="preserve">. These findings not only confirm the critical role of culture media in modulating the </w:t>
      </w:r>
      <w:r w:rsidR="008E0380">
        <w:t>EPF</w:t>
      </w:r>
      <w:r>
        <w:t xml:space="preserve"> efficacy but also highlight its promise as a sustainable and effective component in integrated pest and disease management. Further validation under field conditions and development of stable formulations will be key to harnessing its full potential for agricultural applications.</w:t>
      </w:r>
    </w:p>
    <w:p w14:paraId="50C99AA9" w14:textId="2BA4E048" w:rsidR="00FC1B0D" w:rsidRDefault="00FC1B0D" w:rsidP="00F4643E">
      <w:pPr>
        <w:pStyle w:val="NormalWeb"/>
        <w:spacing w:line="360" w:lineRule="auto"/>
        <w:jc w:val="both"/>
      </w:pPr>
      <w:r>
        <w:rPr>
          <w:noProof/>
        </w:rPr>
        <w:lastRenderedPageBreak/>
        <w:drawing>
          <wp:inline distT="0" distB="0" distL="0" distR="0" wp14:anchorId="73713AE7" wp14:editId="3850EFA5">
            <wp:extent cx="5943977" cy="5899150"/>
            <wp:effectExtent l="0" t="0" r="0" b="6350"/>
            <wp:docPr id="18263211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7784" cy="5912853"/>
                    </a:xfrm>
                    <a:prstGeom prst="rect">
                      <a:avLst/>
                    </a:prstGeom>
                    <a:noFill/>
                    <a:ln>
                      <a:noFill/>
                    </a:ln>
                  </pic:spPr>
                </pic:pic>
              </a:graphicData>
            </a:graphic>
          </wp:inline>
        </w:drawing>
      </w:r>
    </w:p>
    <w:p w14:paraId="16A37B9A" w14:textId="3C9CD822" w:rsidR="00FC1B0D" w:rsidRPr="00514383" w:rsidRDefault="00A32267" w:rsidP="00F4643E">
      <w:pPr>
        <w:pStyle w:val="NormalWeb"/>
        <w:spacing w:line="360" w:lineRule="auto"/>
        <w:jc w:val="both"/>
      </w:pPr>
      <w:r>
        <w:t xml:space="preserve">    </w:t>
      </w:r>
      <w:r w:rsidR="004562E7">
        <w:t xml:space="preserve">   </w:t>
      </w:r>
      <w:r w:rsidR="00DB6494">
        <w:t xml:space="preserve">  </w:t>
      </w:r>
      <w:r w:rsidR="00FC1B0D" w:rsidRPr="00FC1B0D">
        <w:t xml:space="preserve">Fig 4. Chromatographic profiling of the crude metabolites from </w:t>
      </w:r>
      <w:r w:rsidR="00FC1B0D" w:rsidRPr="00A32267">
        <w:rPr>
          <w:i/>
        </w:rPr>
        <w:t>Beauveria bassiana</w:t>
      </w:r>
    </w:p>
    <w:p w14:paraId="2E5EFBD6" w14:textId="7287861D" w:rsidR="00DA344B" w:rsidRDefault="00DA344B" w:rsidP="00DA344B">
      <w:pPr>
        <w:spacing w:line="360" w:lineRule="auto"/>
        <w:jc w:val="both"/>
        <w:rPr>
          <w:rFonts w:ascii="Times New Roman" w:hAnsi="Times New Roman"/>
          <w:sz w:val="24"/>
          <w:szCs w:val="24"/>
        </w:rPr>
      </w:pPr>
      <w:r>
        <w:rPr>
          <w:rFonts w:ascii="Times New Roman" w:hAnsi="Times New Roman"/>
          <w:sz w:val="24"/>
          <w:szCs w:val="24"/>
        </w:rPr>
        <w:t xml:space="preserve">                                               </w:t>
      </w:r>
    </w:p>
    <w:p w14:paraId="6FE87270" w14:textId="77777777" w:rsidR="00DA344B" w:rsidRDefault="00DA344B" w:rsidP="00CD1BAB">
      <w:pPr>
        <w:pStyle w:val="NormalWeb"/>
        <w:spacing w:line="360" w:lineRule="auto"/>
        <w:jc w:val="both"/>
      </w:pPr>
    </w:p>
    <w:p w14:paraId="7CB0BD33" w14:textId="77777777" w:rsidR="00206B3C" w:rsidRDefault="00206B3C" w:rsidP="00206B3C">
      <w:pPr>
        <w:pStyle w:val="NormalWeb"/>
        <w:rPr>
          <w:b/>
          <w:sz w:val="22"/>
          <w:szCs w:val="22"/>
        </w:rPr>
        <w:sectPr w:rsidR="00206B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37B3763" w14:textId="55C91ABD" w:rsidR="0018707E" w:rsidRPr="007A5C8B" w:rsidRDefault="00CD1BAB" w:rsidP="007A5C8B">
      <w:pPr>
        <w:pStyle w:val="NormalWeb"/>
        <w:jc w:val="center"/>
        <w:rPr>
          <w:b/>
        </w:rPr>
      </w:pPr>
      <w:r w:rsidRPr="007A5C8B">
        <w:rPr>
          <w:b/>
        </w:rPr>
        <w:lastRenderedPageBreak/>
        <w:t xml:space="preserve">Table 4.  </w:t>
      </w:r>
      <w:r w:rsidR="007A5C8B" w:rsidRPr="007A5C8B">
        <w:rPr>
          <w:b/>
        </w:rPr>
        <w:t xml:space="preserve">Identification, </w:t>
      </w:r>
      <w:r w:rsidR="00BB593D" w:rsidRPr="007A5C8B">
        <w:rPr>
          <w:b/>
        </w:rPr>
        <w:t>classification</w:t>
      </w:r>
      <w:r w:rsidR="007A5C8B" w:rsidRPr="007A5C8B">
        <w:rPr>
          <w:b/>
        </w:rPr>
        <w:t xml:space="preserve">, and </w:t>
      </w:r>
      <w:r w:rsidR="00BB593D" w:rsidRPr="007A5C8B">
        <w:rPr>
          <w:b/>
        </w:rPr>
        <w:t xml:space="preserve">characteristics </w:t>
      </w:r>
      <w:r w:rsidR="007A5C8B" w:rsidRPr="007A5C8B">
        <w:rPr>
          <w:b/>
        </w:rPr>
        <w:t xml:space="preserve">of </w:t>
      </w:r>
      <w:r w:rsidR="00BB593D" w:rsidRPr="007A5C8B">
        <w:rPr>
          <w:b/>
        </w:rPr>
        <w:t xml:space="preserve">compounds represented </w:t>
      </w:r>
      <w:r w:rsidR="007A5C8B" w:rsidRPr="007A5C8B">
        <w:rPr>
          <w:b/>
        </w:rPr>
        <w:t xml:space="preserve">by </w:t>
      </w:r>
      <w:r w:rsidR="00BB593D" w:rsidRPr="007A5C8B">
        <w:rPr>
          <w:b/>
        </w:rPr>
        <w:t xml:space="preserve">major </w:t>
      </w:r>
      <w:r w:rsidR="007A5C8B" w:rsidRPr="007A5C8B">
        <w:rPr>
          <w:b/>
        </w:rPr>
        <w:t xml:space="preserve">GC-MS </w:t>
      </w:r>
      <w:r w:rsidR="00BB593D" w:rsidRPr="007A5C8B">
        <w:rPr>
          <w:b/>
        </w:rPr>
        <w:t>chromatogram peaks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852"/>
        <w:gridCol w:w="2693"/>
        <w:gridCol w:w="2126"/>
        <w:gridCol w:w="1559"/>
        <w:gridCol w:w="851"/>
        <w:gridCol w:w="1701"/>
        <w:gridCol w:w="1276"/>
        <w:gridCol w:w="2187"/>
      </w:tblGrid>
      <w:tr w:rsidR="003C1899" w14:paraId="578B4258" w14:textId="77777777" w:rsidTr="0015109B">
        <w:trPr>
          <w:trHeight w:val="983"/>
        </w:trPr>
        <w:tc>
          <w:tcPr>
            <w:tcW w:w="703" w:type="dxa"/>
            <w:shd w:val="clear" w:color="auto" w:fill="auto"/>
          </w:tcPr>
          <w:p w14:paraId="0AC18734" w14:textId="77777777" w:rsidR="0094515E" w:rsidRPr="005A25FF" w:rsidRDefault="0094515E" w:rsidP="00157C2E">
            <w:pPr>
              <w:pStyle w:val="NormalWeb"/>
              <w:jc w:val="both"/>
              <w:rPr>
                <w:b/>
              </w:rPr>
            </w:pPr>
            <w:proofErr w:type="spellStart"/>
            <w:proofErr w:type="gramStart"/>
            <w:r w:rsidRPr="005A25FF">
              <w:rPr>
                <w:b/>
              </w:rPr>
              <w:t>S.No</w:t>
            </w:r>
            <w:proofErr w:type="spellEnd"/>
            <w:proofErr w:type="gramEnd"/>
          </w:p>
        </w:tc>
        <w:tc>
          <w:tcPr>
            <w:tcW w:w="852" w:type="dxa"/>
            <w:shd w:val="clear" w:color="auto" w:fill="auto"/>
          </w:tcPr>
          <w:p w14:paraId="3D6C901C" w14:textId="77777777" w:rsidR="0094515E" w:rsidRPr="005A2FEB" w:rsidRDefault="0094515E" w:rsidP="00157C2E">
            <w:pPr>
              <w:pStyle w:val="NormalWeb"/>
              <w:jc w:val="both"/>
              <w:rPr>
                <w:b/>
              </w:rPr>
            </w:pPr>
            <w:r>
              <w:t xml:space="preserve"> </w:t>
            </w:r>
            <w:r w:rsidRPr="005A2FEB">
              <w:rPr>
                <w:b/>
              </w:rPr>
              <w:t>RT</w:t>
            </w:r>
          </w:p>
        </w:tc>
        <w:tc>
          <w:tcPr>
            <w:tcW w:w="2693" w:type="dxa"/>
            <w:shd w:val="clear" w:color="auto" w:fill="auto"/>
          </w:tcPr>
          <w:p w14:paraId="08E1612F" w14:textId="77777777" w:rsidR="0094515E" w:rsidRPr="005A25FF" w:rsidRDefault="0094515E" w:rsidP="00157C2E">
            <w:pPr>
              <w:pStyle w:val="NormalWeb"/>
              <w:jc w:val="both"/>
              <w:rPr>
                <w:b/>
              </w:rPr>
            </w:pPr>
            <w:r>
              <w:rPr>
                <w:b/>
              </w:rPr>
              <w:t>Peak observed</w:t>
            </w:r>
          </w:p>
        </w:tc>
        <w:tc>
          <w:tcPr>
            <w:tcW w:w="2126" w:type="dxa"/>
            <w:shd w:val="clear" w:color="auto" w:fill="auto"/>
          </w:tcPr>
          <w:p w14:paraId="495A07D7" w14:textId="18B35551" w:rsidR="00B72190" w:rsidRPr="005A25FF" w:rsidRDefault="0094515E" w:rsidP="00157C2E">
            <w:pPr>
              <w:pStyle w:val="NormalWeb"/>
              <w:jc w:val="both"/>
              <w:rPr>
                <w:b/>
              </w:rPr>
            </w:pPr>
            <w:r w:rsidRPr="005A25FF">
              <w:rPr>
                <w:b/>
              </w:rPr>
              <w:t>Compoun</w:t>
            </w:r>
            <w:r w:rsidR="00B72190">
              <w:rPr>
                <w:b/>
              </w:rPr>
              <w:t>d</w:t>
            </w:r>
          </w:p>
        </w:tc>
        <w:tc>
          <w:tcPr>
            <w:tcW w:w="1559" w:type="dxa"/>
            <w:shd w:val="clear" w:color="auto" w:fill="auto"/>
          </w:tcPr>
          <w:p w14:paraId="1DEB8CB0" w14:textId="77777777" w:rsidR="0094515E" w:rsidRPr="005A25FF" w:rsidRDefault="0094515E" w:rsidP="00157C2E">
            <w:pPr>
              <w:pStyle w:val="NormalWeb"/>
              <w:jc w:val="both"/>
              <w:rPr>
                <w:b/>
              </w:rPr>
            </w:pPr>
            <w:r>
              <w:rPr>
                <w:b/>
              </w:rPr>
              <w:t>Structure</w:t>
            </w:r>
          </w:p>
        </w:tc>
        <w:tc>
          <w:tcPr>
            <w:tcW w:w="851" w:type="dxa"/>
          </w:tcPr>
          <w:p w14:paraId="7080FDA6" w14:textId="77777777" w:rsidR="0094515E" w:rsidRPr="005A25FF" w:rsidRDefault="0094515E" w:rsidP="00157C2E">
            <w:pPr>
              <w:pStyle w:val="NormalWeb"/>
              <w:jc w:val="both"/>
              <w:rPr>
                <w:b/>
              </w:rPr>
            </w:pPr>
            <w:r>
              <w:rPr>
                <w:b/>
              </w:rPr>
              <w:t>% Area</w:t>
            </w:r>
          </w:p>
        </w:tc>
        <w:tc>
          <w:tcPr>
            <w:tcW w:w="1701" w:type="dxa"/>
          </w:tcPr>
          <w:p w14:paraId="1F8FAE9C" w14:textId="750447A8" w:rsidR="0094515E" w:rsidRPr="005A25FF" w:rsidRDefault="0094515E" w:rsidP="00157C2E">
            <w:pPr>
              <w:pStyle w:val="NormalWeb"/>
              <w:jc w:val="both"/>
              <w:rPr>
                <w:b/>
              </w:rPr>
            </w:pPr>
            <w:r>
              <w:t xml:space="preserve">   </w:t>
            </w:r>
            <w:r w:rsidRPr="005A25FF">
              <w:rPr>
                <w:b/>
              </w:rPr>
              <w:t>Class</w:t>
            </w:r>
          </w:p>
        </w:tc>
        <w:tc>
          <w:tcPr>
            <w:tcW w:w="1276" w:type="dxa"/>
          </w:tcPr>
          <w:p w14:paraId="662A6053" w14:textId="316BAED1" w:rsidR="0094515E" w:rsidRPr="00D7721B" w:rsidRDefault="00BB593D" w:rsidP="00BB593D">
            <w:pPr>
              <w:pStyle w:val="NormalWeb"/>
              <w:jc w:val="both"/>
              <w:rPr>
                <w:b/>
              </w:rPr>
            </w:pPr>
            <w:r>
              <w:rPr>
                <w:b/>
              </w:rPr>
              <w:t>Antimicrobial p</w:t>
            </w:r>
            <w:r w:rsidR="0094515E" w:rsidRPr="00D7721B">
              <w:rPr>
                <w:b/>
              </w:rPr>
              <w:t>roperties</w:t>
            </w:r>
          </w:p>
        </w:tc>
        <w:tc>
          <w:tcPr>
            <w:tcW w:w="2187" w:type="dxa"/>
            <w:shd w:val="clear" w:color="auto" w:fill="auto"/>
          </w:tcPr>
          <w:p w14:paraId="02BE3F33" w14:textId="3B03FAAF" w:rsidR="0094515E" w:rsidRPr="005A25FF" w:rsidRDefault="0094515E" w:rsidP="00157C2E">
            <w:pPr>
              <w:pStyle w:val="NormalWeb"/>
              <w:jc w:val="both"/>
              <w:rPr>
                <w:b/>
              </w:rPr>
            </w:pPr>
            <w:r w:rsidRPr="005A25FF">
              <w:rPr>
                <w:b/>
              </w:rPr>
              <w:t xml:space="preserve">  Reference</w:t>
            </w:r>
          </w:p>
        </w:tc>
      </w:tr>
      <w:tr w:rsidR="003C1899" w14:paraId="666817C8" w14:textId="77777777" w:rsidTr="0015109B">
        <w:trPr>
          <w:trHeight w:val="1419"/>
        </w:trPr>
        <w:tc>
          <w:tcPr>
            <w:tcW w:w="703" w:type="dxa"/>
            <w:shd w:val="clear" w:color="auto" w:fill="auto"/>
          </w:tcPr>
          <w:p w14:paraId="147D1A5E" w14:textId="5C9D0F32" w:rsidR="0094515E" w:rsidRPr="0015109B" w:rsidRDefault="0094515E" w:rsidP="00157C2E">
            <w:pPr>
              <w:pStyle w:val="NormalWeb"/>
              <w:jc w:val="both"/>
              <w:rPr>
                <w:b/>
              </w:rPr>
            </w:pPr>
            <w:r w:rsidRPr="0015109B">
              <w:rPr>
                <w:b/>
              </w:rPr>
              <w:t>1</w:t>
            </w:r>
            <w:r w:rsidR="00BB593D" w:rsidRPr="0015109B">
              <w:rPr>
                <w:b/>
              </w:rPr>
              <w:t>.</w:t>
            </w:r>
          </w:p>
        </w:tc>
        <w:tc>
          <w:tcPr>
            <w:tcW w:w="852" w:type="dxa"/>
            <w:shd w:val="clear" w:color="auto" w:fill="auto"/>
          </w:tcPr>
          <w:p w14:paraId="1E693DF3" w14:textId="53F5E3AD" w:rsidR="0094515E" w:rsidRPr="0015109B" w:rsidRDefault="0094515E" w:rsidP="00BB593D">
            <w:pPr>
              <w:pStyle w:val="NormalWeb"/>
              <w:jc w:val="both"/>
              <w:rPr>
                <w:b/>
              </w:rPr>
            </w:pPr>
            <w:r w:rsidRPr="0015109B">
              <w:rPr>
                <w:b/>
              </w:rPr>
              <w:t>4.21</w:t>
            </w:r>
          </w:p>
        </w:tc>
        <w:tc>
          <w:tcPr>
            <w:tcW w:w="2693" w:type="dxa"/>
            <w:shd w:val="clear" w:color="auto" w:fill="auto"/>
          </w:tcPr>
          <w:p w14:paraId="467A56CA" w14:textId="77777777" w:rsidR="0094515E" w:rsidRPr="0015109B" w:rsidRDefault="005D6822" w:rsidP="00157C2E">
            <w:pPr>
              <w:pStyle w:val="NormalWeb"/>
              <w:jc w:val="both"/>
              <w:rPr>
                <w:b/>
              </w:rPr>
            </w:pPr>
            <w:r w:rsidRPr="0015109B">
              <w:rPr>
                <w:b/>
                <w:noProof/>
              </w:rPr>
              <w:drawing>
                <wp:inline distT="0" distB="0" distL="0" distR="0" wp14:anchorId="6E6491AF" wp14:editId="259C7FD1">
                  <wp:extent cx="1549400" cy="768350"/>
                  <wp:effectExtent l="0" t="0" r="0" b="0"/>
                  <wp:docPr id="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9400" cy="768350"/>
                          </a:xfrm>
                          <a:prstGeom prst="rect">
                            <a:avLst/>
                          </a:prstGeom>
                          <a:noFill/>
                          <a:ln>
                            <a:noFill/>
                          </a:ln>
                        </pic:spPr>
                      </pic:pic>
                    </a:graphicData>
                  </a:graphic>
                </wp:inline>
              </w:drawing>
            </w:r>
          </w:p>
        </w:tc>
        <w:tc>
          <w:tcPr>
            <w:tcW w:w="2126" w:type="dxa"/>
            <w:shd w:val="clear" w:color="auto" w:fill="auto"/>
          </w:tcPr>
          <w:p w14:paraId="5E60501C" w14:textId="77777777" w:rsidR="0094515E" w:rsidRPr="0015109B" w:rsidRDefault="0094515E" w:rsidP="00157C2E">
            <w:pPr>
              <w:pStyle w:val="NormalWeb"/>
              <w:jc w:val="both"/>
              <w:rPr>
                <w:b/>
              </w:rPr>
            </w:pPr>
            <w:r w:rsidRPr="0015109B">
              <w:rPr>
                <w:b/>
              </w:rPr>
              <w:t>1-Butanol,3-methyl-acetate</w:t>
            </w:r>
          </w:p>
        </w:tc>
        <w:tc>
          <w:tcPr>
            <w:tcW w:w="1559" w:type="dxa"/>
            <w:shd w:val="clear" w:color="auto" w:fill="auto"/>
          </w:tcPr>
          <w:p w14:paraId="2FEE1C03" w14:textId="77777777" w:rsidR="0094515E" w:rsidRPr="0015109B" w:rsidRDefault="005D6822" w:rsidP="00157C2E">
            <w:pPr>
              <w:pStyle w:val="NormalWeb"/>
              <w:jc w:val="both"/>
              <w:rPr>
                <w:b/>
              </w:rPr>
            </w:pPr>
            <w:r w:rsidRPr="0015109B">
              <w:rPr>
                <w:b/>
                <w:noProof/>
              </w:rPr>
              <w:drawing>
                <wp:inline distT="0" distB="0" distL="0" distR="0" wp14:anchorId="629787F5" wp14:editId="3B096C8D">
                  <wp:extent cx="812800" cy="527050"/>
                  <wp:effectExtent l="0" t="0" r="6350" b="6350"/>
                  <wp:docPr id="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2800" cy="527050"/>
                          </a:xfrm>
                          <a:prstGeom prst="rect">
                            <a:avLst/>
                          </a:prstGeom>
                          <a:noFill/>
                          <a:ln>
                            <a:noFill/>
                          </a:ln>
                        </pic:spPr>
                      </pic:pic>
                    </a:graphicData>
                  </a:graphic>
                </wp:inline>
              </w:drawing>
            </w:r>
          </w:p>
        </w:tc>
        <w:tc>
          <w:tcPr>
            <w:tcW w:w="851" w:type="dxa"/>
          </w:tcPr>
          <w:p w14:paraId="5CB570C3" w14:textId="72DD0657" w:rsidR="0094515E" w:rsidRPr="0015109B" w:rsidRDefault="00705B50" w:rsidP="00157C2E">
            <w:pPr>
              <w:pStyle w:val="NormalWeb"/>
              <w:jc w:val="both"/>
              <w:rPr>
                <w:b/>
              </w:rPr>
            </w:pPr>
            <w:r w:rsidRPr="0015109B">
              <w:rPr>
                <w:b/>
              </w:rPr>
              <w:t>4.05</w:t>
            </w:r>
          </w:p>
        </w:tc>
        <w:tc>
          <w:tcPr>
            <w:tcW w:w="1701" w:type="dxa"/>
          </w:tcPr>
          <w:p w14:paraId="37B3C23B" w14:textId="57F7C3E6" w:rsidR="00514383" w:rsidRPr="0015109B" w:rsidRDefault="00514383" w:rsidP="00157C2E">
            <w:pPr>
              <w:pStyle w:val="NormalWeb"/>
              <w:jc w:val="both"/>
              <w:rPr>
                <w:b/>
              </w:rPr>
            </w:pPr>
            <w:r w:rsidRPr="0015109B">
              <w:rPr>
                <w:b/>
              </w:rPr>
              <w:t>Carboxylic Esters</w:t>
            </w:r>
          </w:p>
        </w:tc>
        <w:tc>
          <w:tcPr>
            <w:tcW w:w="1276" w:type="dxa"/>
          </w:tcPr>
          <w:p w14:paraId="062F1FAA" w14:textId="4A61542C" w:rsidR="0094515E" w:rsidRPr="0015109B" w:rsidRDefault="00BB593D" w:rsidP="00157C2E">
            <w:pPr>
              <w:pStyle w:val="NormalWeb"/>
              <w:jc w:val="both"/>
              <w:rPr>
                <w:b/>
              </w:rPr>
            </w:pPr>
            <w:r w:rsidRPr="0015109B">
              <w:rPr>
                <w:b/>
              </w:rPr>
              <w:t xml:space="preserve">Against bacteria </w:t>
            </w:r>
            <w:r w:rsidR="00514383" w:rsidRPr="0015109B">
              <w:rPr>
                <w:b/>
              </w:rPr>
              <w:t xml:space="preserve">and </w:t>
            </w:r>
            <w:r w:rsidRPr="0015109B">
              <w:rPr>
                <w:b/>
              </w:rPr>
              <w:t>fungi</w:t>
            </w:r>
          </w:p>
        </w:tc>
        <w:tc>
          <w:tcPr>
            <w:tcW w:w="2187" w:type="dxa"/>
            <w:shd w:val="clear" w:color="auto" w:fill="auto"/>
          </w:tcPr>
          <w:p w14:paraId="58DE6225" w14:textId="28510761" w:rsidR="0094515E" w:rsidRPr="00EF34CB" w:rsidRDefault="001F05F5" w:rsidP="00157C2E">
            <w:pPr>
              <w:pStyle w:val="NormalWeb"/>
              <w:jc w:val="both"/>
              <w:rPr>
                <w:b/>
              </w:rPr>
            </w:pPr>
            <w:r w:rsidRPr="00EF34CB">
              <w:rPr>
                <w:b/>
              </w:rPr>
              <w:t>Fialho</w:t>
            </w:r>
            <w:r w:rsidR="00514383" w:rsidRPr="00EF34CB">
              <w:rPr>
                <w:b/>
              </w:rPr>
              <w:t xml:space="preserve"> </w:t>
            </w:r>
            <w:r w:rsidR="00514383" w:rsidRPr="00EF34CB">
              <w:rPr>
                <w:b/>
                <w:i/>
              </w:rPr>
              <w:t>et al.</w:t>
            </w:r>
            <w:r w:rsidR="00514383" w:rsidRPr="00EF34CB">
              <w:rPr>
                <w:b/>
              </w:rPr>
              <w:t>, 20</w:t>
            </w:r>
            <w:r w:rsidRPr="00EF34CB">
              <w:rPr>
                <w:b/>
              </w:rPr>
              <w:t>11</w:t>
            </w:r>
            <w:r w:rsidR="004D0899" w:rsidRPr="00EF34CB">
              <w:rPr>
                <w:b/>
              </w:rPr>
              <w:t>.</w:t>
            </w:r>
          </w:p>
        </w:tc>
      </w:tr>
      <w:tr w:rsidR="003C1899" w14:paraId="31F30861" w14:textId="77777777" w:rsidTr="0015109B">
        <w:trPr>
          <w:trHeight w:val="1565"/>
        </w:trPr>
        <w:tc>
          <w:tcPr>
            <w:tcW w:w="703" w:type="dxa"/>
            <w:shd w:val="clear" w:color="auto" w:fill="auto"/>
          </w:tcPr>
          <w:p w14:paraId="4265348A" w14:textId="105CD259" w:rsidR="0094515E" w:rsidRPr="0015109B" w:rsidRDefault="0094515E" w:rsidP="00157C2E">
            <w:pPr>
              <w:pStyle w:val="NormalWeb"/>
              <w:jc w:val="both"/>
              <w:rPr>
                <w:b/>
              </w:rPr>
            </w:pPr>
            <w:r w:rsidRPr="0015109B">
              <w:rPr>
                <w:b/>
              </w:rPr>
              <w:t>2</w:t>
            </w:r>
            <w:r w:rsidR="00BB593D" w:rsidRPr="0015109B">
              <w:rPr>
                <w:b/>
              </w:rPr>
              <w:t>.</w:t>
            </w:r>
          </w:p>
        </w:tc>
        <w:tc>
          <w:tcPr>
            <w:tcW w:w="852" w:type="dxa"/>
            <w:shd w:val="clear" w:color="auto" w:fill="auto"/>
          </w:tcPr>
          <w:p w14:paraId="3F9D66A7" w14:textId="0B4A3A7C" w:rsidR="0094515E" w:rsidRPr="0015109B" w:rsidRDefault="0094515E" w:rsidP="00BB593D">
            <w:pPr>
              <w:pStyle w:val="NormalWeb"/>
              <w:jc w:val="both"/>
              <w:rPr>
                <w:b/>
              </w:rPr>
            </w:pPr>
            <w:r w:rsidRPr="0015109B">
              <w:rPr>
                <w:b/>
              </w:rPr>
              <w:t>6.39</w:t>
            </w:r>
          </w:p>
        </w:tc>
        <w:tc>
          <w:tcPr>
            <w:tcW w:w="2693" w:type="dxa"/>
            <w:shd w:val="clear" w:color="auto" w:fill="auto"/>
          </w:tcPr>
          <w:p w14:paraId="1477EA50" w14:textId="532D547C" w:rsidR="0094515E" w:rsidRPr="0015109B" w:rsidRDefault="004A0BB9" w:rsidP="00157C2E">
            <w:pPr>
              <w:pStyle w:val="NormalWeb"/>
              <w:jc w:val="both"/>
              <w:rPr>
                <w:b/>
              </w:rPr>
            </w:pPr>
            <w:r w:rsidRPr="0015109B">
              <w:rPr>
                <w:b/>
                <w:noProof/>
              </w:rPr>
              <w:drawing>
                <wp:inline distT="0" distB="0" distL="0" distR="0" wp14:anchorId="0D0F0B8A" wp14:editId="795F905C">
                  <wp:extent cx="1536700" cy="802640"/>
                  <wp:effectExtent l="0" t="0" r="635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1569" cy="805183"/>
                          </a:xfrm>
                          <a:prstGeom prst="rect">
                            <a:avLst/>
                          </a:prstGeom>
                          <a:noFill/>
                          <a:ln>
                            <a:noFill/>
                          </a:ln>
                        </pic:spPr>
                      </pic:pic>
                    </a:graphicData>
                  </a:graphic>
                </wp:inline>
              </w:drawing>
            </w:r>
          </w:p>
        </w:tc>
        <w:tc>
          <w:tcPr>
            <w:tcW w:w="2126" w:type="dxa"/>
            <w:shd w:val="clear" w:color="auto" w:fill="auto"/>
          </w:tcPr>
          <w:p w14:paraId="5764CA24" w14:textId="77777777" w:rsidR="0094515E" w:rsidRPr="0015109B" w:rsidRDefault="0094515E" w:rsidP="00157C2E">
            <w:pPr>
              <w:pStyle w:val="NormalWeb"/>
              <w:jc w:val="both"/>
              <w:rPr>
                <w:b/>
              </w:rPr>
            </w:pPr>
            <w:proofErr w:type="spellStart"/>
            <w:r w:rsidRPr="0015109B">
              <w:rPr>
                <w:b/>
              </w:rPr>
              <w:t>Decane</w:t>
            </w:r>
            <w:proofErr w:type="spellEnd"/>
          </w:p>
        </w:tc>
        <w:tc>
          <w:tcPr>
            <w:tcW w:w="1559" w:type="dxa"/>
            <w:shd w:val="clear" w:color="auto" w:fill="auto"/>
          </w:tcPr>
          <w:p w14:paraId="62583D98" w14:textId="77777777" w:rsidR="009D5FC3" w:rsidRDefault="009D5FC3" w:rsidP="00157C2E">
            <w:pPr>
              <w:pStyle w:val="NormalWeb"/>
              <w:jc w:val="both"/>
              <w:rPr>
                <w:b/>
                <w:noProof/>
              </w:rPr>
            </w:pPr>
          </w:p>
          <w:p w14:paraId="50ABA111" w14:textId="7EB78AE4" w:rsidR="0094515E" w:rsidRPr="0015109B" w:rsidRDefault="004A0BB9" w:rsidP="00157C2E">
            <w:pPr>
              <w:pStyle w:val="NormalWeb"/>
              <w:jc w:val="both"/>
              <w:rPr>
                <w:b/>
              </w:rPr>
            </w:pPr>
            <w:r w:rsidRPr="0015109B">
              <w:rPr>
                <w:b/>
                <w:noProof/>
              </w:rPr>
              <w:drawing>
                <wp:inline distT="0" distB="0" distL="0" distR="0" wp14:anchorId="3F3B5467" wp14:editId="7A8BFB60">
                  <wp:extent cx="927100" cy="374650"/>
                  <wp:effectExtent l="0" t="0" r="6350" b="6350"/>
                  <wp:docPr id="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7100" cy="374650"/>
                          </a:xfrm>
                          <a:prstGeom prst="rect">
                            <a:avLst/>
                          </a:prstGeom>
                          <a:noFill/>
                          <a:ln>
                            <a:noFill/>
                          </a:ln>
                        </pic:spPr>
                      </pic:pic>
                    </a:graphicData>
                  </a:graphic>
                </wp:inline>
              </w:drawing>
            </w:r>
          </w:p>
        </w:tc>
        <w:tc>
          <w:tcPr>
            <w:tcW w:w="851" w:type="dxa"/>
          </w:tcPr>
          <w:p w14:paraId="634EE8C8" w14:textId="7538C713" w:rsidR="0094515E" w:rsidRPr="0015109B" w:rsidRDefault="00705B50" w:rsidP="00157C2E">
            <w:pPr>
              <w:pStyle w:val="NormalWeb"/>
              <w:jc w:val="both"/>
              <w:rPr>
                <w:b/>
              </w:rPr>
            </w:pPr>
            <w:r w:rsidRPr="0015109B">
              <w:rPr>
                <w:b/>
              </w:rPr>
              <w:t>4.86</w:t>
            </w:r>
          </w:p>
        </w:tc>
        <w:tc>
          <w:tcPr>
            <w:tcW w:w="1701" w:type="dxa"/>
          </w:tcPr>
          <w:p w14:paraId="6545382A" w14:textId="399D86B0" w:rsidR="0094515E" w:rsidRPr="0015109B" w:rsidRDefault="00B014CC" w:rsidP="00157C2E">
            <w:pPr>
              <w:pStyle w:val="NormalWeb"/>
              <w:jc w:val="both"/>
              <w:rPr>
                <w:b/>
              </w:rPr>
            </w:pPr>
            <w:r w:rsidRPr="0015109B">
              <w:rPr>
                <w:b/>
              </w:rPr>
              <w:t>Alkane</w:t>
            </w:r>
          </w:p>
        </w:tc>
        <w:tc>
          <w:tcPr>
            <w:tcW w:w="1276" w:type="dxa"/>
          </w:tcPr>
          <w:p w14:paraId="2B889899" w14:textId="62989477" w:rsidR="0094515E" w:rsidRPr="0015109B" w:rsidRDefault="00B014CC" w:rsidP="00157C2E">
            <w:pPr>
              <w:pStyle w:val="NormalWeb"/>
              <w:jc w:val="both"/>
              <w:rPr>
                <w:b/>
              </w:rPr>
            </w:pPr>
            <w:r w:rsidRPr="0015109B">
              <w:rPr>
                <w:b/>
              </w:rPr>
              <w:t xml:space="preserve">      -</w:t>
            </w:r>
          </w:p>
        </w:tc>
        <w:tc>
          <w:tcPr>
            <w:tcW w:w="2187" w:type="dxa"/>
            <w:shd w:val="clear" w:color="auto" w:fill="auto"/>
          </w:tcPr>
          <w:p w14:paraId="3252EA4B" w14:textId="2D7DCB69" w:rsidR="0094515E" w:rsidRPr="00EF34CB" w:rsidRDefault="00B014CC" w:rsidP="00157C2E">
            <w:pPr>
              <w:pStyle w:val="NormalWeb"/>
              <w:jc w:val="both"/>
              <w:rPr>
                <w:b/>
              </w:rPr>
            </w:pPr>
            <w:r w:rsidRPr="00EF34CB">
              <w:rPr>
                <w:b/>
              </w:rPr>
              <w:t xml:space="preserve">        -</w:t>
            </w:r>
          </w:p>
        </w:tc>
      </w:tr>
      <w:tr w:rsidR="003C1899" w14:paraId="137DEE7E" w14:textId="77777777" w:rsidTr="0015109B">
        <w:trPr>
          <w:trHeight w:val="1443"/>
        </w:trPr>
        <w:tc>
          <w:tcPr>
            <w:tcW w:w="703" w:type="dxa"/>
            <w:shd w:val="clear" w:color="auto" w:fill="auto"/>
          </w:tcPr>
          <w:p w14:paraId="53952F81" w14:textId="53FE6A5C" w:rsidR="0094515E" w:rsidRPr="0015109B" w:rsidRDefault="0094515E" w:rsidP="00157C2E">
            <w:pPr>
              <w:pStyle w:val="NormalWeb"/>
              <w:jc w:val="both"/>
              <w:rPr>
                <w:b/>
              </w:rPr>
            </w:pPr>
            <w:r w:rsidRPr="0015109B">
              <w:rPr>
                <w:b/>
              </w:rPr>
              <w:t>3</w:t>
            </w:r>
            <w:r w:rsidR="00BB593D" w:rsidRPr="0015109B">
              <w:rPr>
                <w:b/>
              </w:rPr>
              <w:t>.</w:t>
            </w:r>
          </w:p>
        </w:tc>
        <w:tc>
          <w:tcPr>
            <w:tcW w:w="852" w:type="dxa"/>
            <w:shd w:val="clear" w:color="auto" w:fill="auto"/>
          </w:tcPr>
          <w:p w14:paraId="1D4C3F88" w14:textId="0998403E" w:rsidR="0094515E" w:rsidRPr="0015109B" w:rsidRDefault="0094515E" w:rsidP="00BB593D">
            <w:pPr>
              <w:pStyle w:val="NormalWeb"/>
              <w:jc w:val="both"/>
              <w:rPr>
                <w:b/>
              </w:rPr>
            </w:pPr>
            <w:r w:rsidRPr="0015109B">
              <w:rPr>
                <w:b/>
              </w:rPr>
              <w:t>7.72</w:t>
            </w:r>
          </w:p>
        </w:tc>
        <w:tc>
          <w:tcPr>
            <w:tcW w:w="2693" w:type="dxa"/>
            <w:shd w:val="clear" w:color="auto" w:fill="auto"/>
          </w:tcPr>
          <w:p w14:paraId="112E0BD1" w14:textId="1679F422" w:rsidR="0094515E" w:rsidRPr="0015109B" w:rsidRDefault="004A0BB9" w:rsidP="00157C2E">
            <w:pPr>
              <w:pStyle w:val="NormalWeb"/>
              <w:jc w:val="both"/>
              <w:rPr>
                <w:b/>
              </w:rPr>
            </w:pPr>
            <w:r w:rsidRPr="0015109B">
              <w:rPr>
                <w:b/>
                <w:noProof/>
              </w:rPr>
              <w:drawing>
                <wp:inline distT="0" distB="0" distL="0" distR="0" wp14:anchorId="5F978B40" wp14:editId="1AC7970B">
                  <wp:extent cx="1536700" cy="761787"/>
                  <wp:effectExtent l="0" t="0" r="6350" b="635"/>
                  <wp:docPr id="5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3453" cy="765135"/>
                          </a:xfrm>
                          <a:prstGeom prst="rect">
                            <a:avLst/>
                          </a:prstGeom>
                          <a:noFill/>
                          <a:ln>
                            <a:noFill/>
                          </a:ln>
                        </pic:spPr>
                      </pic:pic>
                    </a:graphicData>
                  </a:graphic>
                </wp:inline>
              </w:drawing>
            </w:r>
          </w:p>
        </w:tc>
        <w:tc>
          <w:tcPr>
            <w:tcW w:w="2126" w:type="dxa"/>
            <w:shd w:val="clear" w:color="auto" w:fill="auto"/>
          </w:tcPr>
          <w:p w14:paraId="2E880860" w14:textId="61D6ED2B" w:rsidR="0094515E" w:rsidRPr="0015109B" w:rsidRDefault="0094515E" w:rsidP="00157C2E">
            <w:pPr>
              <w:pStyle w:val="NormalWeb"/>
              <w:jc w:val="both"/>
              <w:rPr>
                <w:b/>
              </w:rPr>
            </w:pPr>
            <w:r w:rsidRPr="0015109B">
              <w:rPr>
                <w:b/>
              </w:rPr>
              <w:t>Nonane,4,5-dimethyl-</w:t>
            </w:r>
          </w:p>
        </w:tc>
        <w:tc>
          <w:tcPr>
            <w:tcW w:w="1559" w:type="dxa"/>
            <w:shd w:val="clear" w:color="auto" w:fill="auto"/>
          </w:tcPr>
          <w:p w14:paraId="33B60E3D" w14:textId="319B6C54" w:rsidR="0094515E" w:rsidRPr="0015109B" w:rsidRDefault="004A0BB9" w:rsidP="00157C2E">
            <w:pPr>
              <w:pStyle w:val="NormalWeb"/>
              <w:jc w:val="both"/>
              <w:rPr>
                <w:b/>
              </w:rPr>
            </w:pPr>
            <w:r w:rsidRPr="0015109B">
              <w:rPr>
                <w:b/>
                <w:noProof/>
              </w:rPr>
              <w:drawing>
                <wp:inline distT="0" distB="0" distL="0" distR="0" wp14:anchorId="32979EA5" wp14:editId="421885CC">
                  <wp:extent cx="857250" cy="565150"/>
                  <wp:effectExtent l="0" t="0" r="0" b="6350"/>
                  <wp:docPr id="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0994" cy="567618"/>
                          </a:xfrm>
                          <a:prstGeom prst="rect">
                            <a:avLst/>
                          </a:prstGeom>
                          <a:noFill/>
                          <a:ln>
                            <a:noFill/>
                          </a:ln>
                        </pic:spPr>
                      </pic:pic>
                    </a:graphicData>
                  </a:graphic>
                </wp:inline>
              </w:drawing>
            </w:r>
          </w:p>
        </w:tc>
        <w:tc>
          <w:tcPr>
            <w:tcW w:w="851" w:type="dxa"/>
          </w:tcPr>
          <w:p w14:paraId="6A4CF8F3" w14:textId="51768BFF" w:rsidR="0094515E" w:rsidRPr="0015109B" w:rsidRDefault="000A27E2" w:rsidP="00157C2E">
            <w:pPr>
              <w:pStyle w:val="NormalWeb"/>
              <w:jc w:val="both"/>
              <w:rPr>
                <w:b/>
              </w:rPr>
            </w:pPr>
            <w:r w:rsidRPr="0015109B">
              <w:rPr>
                <w:b/>
              </w:rPr>
              <w:t>5.72</w:t>
            </w:r>
          </w:p>
        </w:tc>
        <w:tc>
          <w:tcPr>
            <w:tcW w:w="1701" w:type="dxa"/>
          </w:tcPr>
          <w:p w14:paraId="25F7645C" w14:textId="64B7F570" w:rsidR="0094515E" w:rsidRPr="0015109B" w:rsidRDefault="00B014CC" w:rsidP="00157C2E">
            <w:pPr>
              <w:pStyle w:val="NormalWeb"/>
              <w:jc w:val="both"/>
              <w:rPr>
                <w:b/>
              </w:rPr>
            </w:pPr>
            <w:r w:rsidRPr="0015109B">
              <w:rPr>
                <w:b/>
              </w:rPr>
              <w:t>Alkane</w:t>
            </w:r>
          </w:p>
        </w:tc>
        <w:tc>
          <w:tcPr>
            <w:tcW w:w="1276" w:type="dxa"/>
          </w:tcPr>
          <w:p w14:paraId="1ED1EE59" w14:textId="02C16E56" w:rsidR="0094515E" w:rsidRPr="0015109B" w:rsidRDefault="00B014CC" w:rsidP="00157C2E">
            <w:pPr>
              <w:pStyle w:val="NormalWeb"/>
              <w:jc w:val="both"/>
              <w:rPr>
                <w:b/>
              </w:rPr>
            </w:pPr>
            <w:r w:rsidRPr="0015109B">
              <w:rPr>
                <w:b/>
              </w:rPr>
              <w:t xml:space="preserve">        -</w:t>
            </w:r>
          </w:p>
        </w:tc>
        <w:tc>
          <w:tcPr>
            <w:tcW w:w="2187" w:type="dxa"/>
            <w:shd w:val="clear" w:color="auto" w:fill="auto"/>
          </w:tcPr>
          <w:p w14:paraId="76B18666" w14:textId="57C2EE7C" w:rsidR="0094515E" w:rsidRPr="00EF34CB" w:rsidRDefault="00B014CC" w:rsidP="00157C2E">
            <w:pPr>
              <w:pStyle w:val="NormalWeb"/>
              <w:jc w:val="both"/>
              <w:rPr>
                <w:b/>
              </w:rPr>
            </w:pPr>
            <w:r w:rsidRPr="00EF34CB">
              <w:rPr>
                <w:b/>
              </w:rPr>
              <w:t xml:space="preserve">        -</w:t>
            </w:r>
          </w:p>
        </w:tc>
      </w:tr>
      <w:tr w:rsidR="003C1899" w14:paraId="7978F0BA" w14:textId="77777777" w:rsidTr="0015109B">
        <w:trPr>
          <w:trHeight w:val="1505"/>
        </w:trPr>
        <w:tc>
          <w:tcPr>
            <w:tcW w:w="703" w:type="dxa"/>
            <w:shd w:val="clear" w:color="auto" w:fill="auto"/>
          </w:tcPr>
          <w:p w14:paraId="61331FC7" w14:textId="624336F1" w:rsidR="0094515E" w:rsidRPr="0015109B" w:rsidRDefault="0094515E" w:rsidP="00157C2E">
            <w:pPr>
              <w:pStyle w:val="NormalWeb"/>
              <w:jc w:val="both"/>
              <w:rPr>
                <w:b/>
              </w:rPr>
            </w:pPr>
            <w:r w:rsidRPr="0015109B">
              <w:rPr>
                <w:b/>
              </w:rPr>
              <w:t>4</w:t>
            </w:r>
            <w:r w:rsidR="00BB593D" w:rsidRPr="0015109B">
              <w:rPr>
                <w:b/>
              </w:rPr>
              <w:t>.</w:t>
            </w:r>
          </w:p>
        </w:tc>
        <w:tc>
          <w:tcPr>
            <w:tcW w:w="852" w:type="dxa"/>
            <w:shd w:val="clear" w:color="auto" w:fill="auto"/>
          </w:tcPr>
          <w:p w14:paraId="0157047E" w14:textId="68A493D9" w:rsidR="0094515E" w:rsidRPr="0015109B" w:rsidRDefault="0094515E" w:rsidP="00BB593D">
            <w:pPr>
              <w:pStyle w:val="NormalWeb"/>
              <w:jc w:val="both"/>
              <w:rPr>
                <w:b/>
              </w:rPr>
            </w:pPr>
            <w:r w:rsidRPr="0015109B">
              <w:rPr>
                <w:b/>
              </w:rPr>
              <w:t>11.19</w:t>
            </w:r>
          </w:p>
        </w:tc>
        <w:tc>
          <w:tcPr>
            <w:tcW w:w="2693" w:type="dxa"/>
            <w:shd w:val="clear" w:color="auto" w:fill="auto"/>
          </w:tcPr>
          <w:p w14:paraId="0253F82B" w14:textId="742157A0" w:rsidR="0094515E" w:rsidRPr="0015109B" w:rsidRDefault="004A0BB9" w:rsidP="00157C2E">
            <w:pPr>
              <w:rPr>
                <w:rFonts w:ascii="Times New Roman" w:hAnsi="Times New Roman"/>
                <w:b/>
                <w:noProof/>
                <w:sz w:val="24"/>
                <w:szCs w:val="24"/>
              </w:rPr>
            </w:pPr>
            <w:r w:rsidRPr="0015109B">
              <w:rPr>
                <w:rFonts w:ascii="Times New Roman" w:hAnsi="Times New Roman"/>
                <w:b/>
                <w:noProof/>
                <w:sz w:val="24"/>
                <w:szCs w:val="24"/>
                <w:lang w:eastAsia="en-IN"/>
              </w:rPr>
              <w:drawing>
                <wp:inline distT="0" distB="0" distL="0" distR="0" wp14:anchorId="3E2B7C4D" wp14:editId="6E9BA587">
                  <wp:extent cx="1536700" cy="765556"/>
                  <wp:effectExtent l="0" t="0" r="6350" b="0"/>
                  <wp:docPr id="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251" cy="769318"/>
                          </a:xfrm>
                          <a:prstGeom prst="rect">
                            <a:avLst/>
                          </a:prstGeom>
                          <a:noFill/>
                          <a:ln>
                            <a:noFill/>
                          </a:ln>
                        </pic:spPr>
                      </pic:pic>
                    </a:graphicData>
                  </a:graphic>
                </wp:inline>
              </w:drawing>
            </w:r>
          </w:p>
        </w:tc>
        <w:tc>
          <w:tcPr>
            <w:tcW w:w="2126" w:type="dxa"/>
            <w:shd w:val="clear" w:color="auto" w:fill="auto"/>
          </w:tcPr>
          <w:p w14:paraId="6A644B68" w14:textId="77777777" w:rsidR="0094515E" w:rsidRPr="0015109B" w:rsidRDefault="0094515E" w:rsidP="00157C2E">
            <w:pPr>
              <w:rPr>
                <w:rFonts w:ascii="Times New Roman" w:hAnsi="Times New Roman"/>
                <w:b/>
                <w:noProof/>
                <w:sz w:val="24"/>
                <w:szCs w:val="24"/>
              </w:rPr>
            </w:pPr>
            <w:r w:rsidRPr="0015109B">
              <w:rPr>
                <w:rFonts w:ascii="Times New Roman" w:hAnsi="Times New Roman"/>
                <w:b/>
                <w:noProof/>
                <w:sz w:val="24"/>
                <w:szCs w:val="24"/>
              </w:rPr>
              <w:t>Cyclododecane</w:t>
            </w:r>
          </w:p>
        </w:tc>
        <w:tc>
          <w:tcPr>
            <w:tcW w:w="1559" w:type="dxa"/>
            <w:shd w:val="clear" w:color="auto" w:fill="auto"/>
          </w:tcPr>
          <w:p w14:paraId="24ADCC8E" w14:textId="32007EDF" w:rsidR="0094515E" w:rsidRPr="0015109B" w:rsidRDefault="004A0BB9" w:rsidP="00157C2E">
            <w:pPr>
              <w:pStyle w:val="NormalWeb"/>
              <w:jc w:val="both"/>
              <w:rPr>
                <w:b/>
              </w:rPr>
            </w:pPr>
            <w:r w:rsidRPr="0015109B">
              <w:rPr>
                <w:b/>
                <w:noProof/>
              </w:rPr>
              <w:drawing>
                <wp:inline distT="0" distB="0" distL="0" distR="0" wp14:anchorId="580FF306" wp14:editId="62FFC0AF">
                  <wp:extent cx="857250" cy="6096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3509" cy="614051"/>
                          </a:xfrm>
                          <a:prstGeom prst="rect">
                            <a:avLst/>
                          </a:prstGeom>
                          <a:noFill/>
                          <a:ln>
                            <a:noFill/>
                          </a:ln>
                        </pic:spPr>
                      </pic:pic>
                    </a:graphicData>
                  </a:graphic>
                </wp:inline>
              </w:drawing>
            </w:r>
          </w:p>
        </w:tc>
        <w:tc>
          <w:tcPr>
            <w:tcW w:w="851" w:type="dxa"/>
          </w:tcPr>
          <w:p w14:paraId="3A8D20CE" w14:textId="4DECC49C" w:rsidR="0094515E" w:rsidRPr="0015109B" w:rsidRDefault="00C812F0" w:rsidP="00157C2E">
            <w:pPr>
              <w:pStyle w:val="NormalWeb"/>
              <w:jc w:val="both"/>
              <w:rPr>
                <w:b/>
              </w:rPr>
            </w:pPr>
            <w:r w:rsidRPr="0015109B">
              <w:rPr>
                <w:b/>
              </w:rPr>
              <w:t>9.05</w:t>
            </w:r>
          </w:p>
        </w:tc>
        <w:tc>
          <w:tcPr>
            <w:tcW w:w="1701" w:type="dxa"/>
          </w:tcPr>
          <w:p w14:paraId="533041AC" w14:textId="62B9A4BE" w:rsidR="0094515E" w:rsidRPr="0015109B" w:rsidRDefault="00927F00" w:rsidP="00157C2E">
            <w:pPr>
              <w:pStyle w:val="NormalWeb"/>
              <w:jc w:val="both"/>
              <w:rPr>
                <w:b/>
              </w:rPr>
            </w:pPr>
            <w:r w:rsidRPr="0015109B">
              <w:rPr>
                <w:b/>
              </w:rPr>
              <w:t>Cycloalkane</w:t>
            </w:r>
          </w:p>
        </w:tc>
        <w:tc>
          <w:tcPr>
            <w:tcW w:w="1276" w:type="dxa"/>
          </w:tcPr>
          <w:p w14:paraId="7D543E38" w14:textId="443A5140" w:rsidR="0094515E" w:rsidRPr="0015109B" w:rsidRDefault="00BB593D" w:rsidP="00157C2E">
            <w:pPr>
              <w:pStyle w:val="NormalWeb"/>
              <w:jc w:val="both"/>
              <w:rPr>
                <w:b/>
              </w:rPr>
            </w:pPr>
            <w:r w:rsidRPr="0015109B">
              <w:rPr>
                <w:b/>
              </w:rPr>
              <w:t xml:space="preserve">Against bacteria    </w:t>
            </w:r>
            <w:r w:rsidR="00927F00" w:rsidRPr="0015109B">
              <w:rPr>
                <w:b/>
              </w:rPr>
              <w:t xml:space="preserve">and </w:t>
            </w:r>
            <w:r w:rsidRPr="0015109B">
              <w:rPr>
                <w:b/>
              </w:rPr>
              <w:t>fungi</w:t>
            </w:r>
          </w:p>
        </w:tc>
        <w:tc>
          <w:tcPr>
            <w:tcW w:w="2187" w:type="dxa"/>
            <w:shd w:val="clear" w:color="auto" w:fill="auto"/>
          </w:tcPr>
          <w:p w14:paraId="23E3E946" w14:textId="038C824E" w:rsidR="0094515E" w:rsidRPr="00EF34CB" w:rsidRDefault="002E7703" w:rsidP="00157C2E">
            <w:pPr>
              <w:pStyle w:val="NormalWeb"/>
              <w:jc w:val="both"/>
              <w:rPr>
                <w:b/>
              </w:rPr>
            </w:pPr>
            <w:r w:rsidRPr="00EF34CB">
              <w:rPr>
                <w:b/>
              </w:rPr>
              <w:t>Sahu</w:t>
            </w:r>
            <w:r w:rsidR="00EC5B5B" w:rsidRPr="00EF34CB">
              <w:rPr>
                <w:b/>
              </w:rPr>
              <w:t xml:space="preserve"> </w:t>
            </w:r>
            <w:r w:rsidR="00EC5B5B" w:rsidRPr="00EF34CB">
              <w:rPr>
                <w:b/>
                <w:i/>
              </w:rPr>
              <w:t>et al</w:t>
            </w:r>
            <w:r w:rsidR="00EC5B5B" w:rsidRPr="00EF34CB">
              <w:rPr>
                <w:b/>
              </w:rPr>
              <w:t>., 202</w:t>
            </w:r>
            <w:r w:rsidRPr="00EF34CB">
              <w:rPr>
                <w:b/>
              </w:rPr>
              <w:t>1</w:t>
            </w:r>
          </w:p>
        </w:tc>
      </w:tr>
      <w:tr w:rsidR="003C1899" w14:paraId="0DCCB732" w14:textId="77777777" w:rsidTr="0015109B">
        <w:trPr>
          <w:trHeight w:val="1553"/>
        </w:trPr>
        <w:tc>
          <w:tcPr>
            <w:tcW w:w="703" w:type="dxa"/>
            <w:shd w:val="clear" w:color="auto" w:fill="auto"/>
          </w:tcPr>
          <w:p w14:paraId="2FB808A8" w14:textId="6D91B5FC" w:rsidR="0094515E" w:rsidRPr="0015109B" w:rsidRDefault="0094515E" w:rsidP="00157C2E">
            <w:pPr>
              <w:pStyle w:val="NormalWeb"/>
              <w:jc w:val="both"/>
              <w:rPr>
                <w:b/>
              </w:rPr>
            </w:pPr>
            <w:r w:rsidRPr="0015109B">
              <w:rPr>
                <w:b/>
              </w:rPr>
              <w:lastRenderedPageBreak/>
              <w:t>5</w:t>
            </w:r>
            <w:r w:rsidR="00BB593D" w:rsidRPr="0015109B">
              <w:rPr>
                <w:b/>
              </w:rPr>
              <w:t>.</w:t>
            </w:r>
          </w:p>
        </w:tc>
        <w:tc>
          <w:tcPr>
            <w:tcW w:w="852" w:type="dxa"/>
            <w:shd w:val="clear" w:color="auto" w:fill="auto"/>
          </w:tcPr>
          <w:p w14:paraId="4230DCE3" w14:textId="0CB70ABE" w:rsidR="0094515E" w:rsidRPr="0015109B" w:rsidRDefault="0094515E" w:rsidP="00BB593D">
            <w:pPr>
              <w:pStyle w:val="NormalWeb"/>
              <w:jc w:val="both"/>
              <w:rPr>
                <w:b/>
              </w:rPr>
            </w:pPr>
            <w:r w:rsidRPr="0015109B">
              <w:rPr>
                <w:b/>
              </w:rPr>
              <w:t>12.83</w:t>
            </w:r>
          </w:p>
        </w:tc>
        <w:tc>
          <w:tcPr>
            <w:tcW w:w="2693" w:type="dxa"/>
            <w:shd w:val="clear" w:color="auto" w:fill="auto"/>
          </w:tcPr>
          <w:p w14:paraId="6796D1B8" w14:textId="570F5869" w:rsidR="0094515E" w:rsidRPr="0015109B" w:rsidRDefault="004A0BB9" w:rsidP="00157C2E">
            <w:pPr>
              <w:pStyle w:val="NormalWeb"/>
              <w:jc w:val="both"/>
              <w:rPr>
                <w:b/>
              </w:rPr>
            </w:pPr>
            <w:r w:rsidRPr="0015109B">
              <w:rPr>
                <w:b/>
                <w:noProof/>
              </w:rPr>
              <w:drawing>
                <wp:inline distT="0" distB="0" distL="0" distR="0" wp14:anchorId="02BFA79D" wp14:editId="71A2DE5F">
                  <wp:extent cx="1555750" cy="768310"/>
                  <wp:effectExtent l="0" t="0" r="635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2886" cy="776773"/>
                          </a:xfrm>
                          <a:prstGeom prst="rect">
                            <a:avLst/>
                          </a:prstGeom>
                          <a:noFill/>
                          <a:ln>
                            <a:noFill/>
                          </a:ln>
                        </pic:spPr>
                      </pic:pic>
                    </a:graphicData>
                  </a:graphic>
                </wp:inline>
              </w:drawing>
            </w:r>
          </w:p>
        </w:tc>
        <w:tc>
          <w:tcPr>
            <w:tcW w:w="2126" w:type="dxa"/>
            <w:shd w:val="clear" w:color="auto" w:fill="auto"/>
          </w:tcPr>
          <w:p w14:paraId="1FF87735" w14:textId="77777777" w:rsidR="0094515E" w:rsidRPr="0015109B" w:rsidRDefault="0094515E" w:rsidP="00157C2E">
            <w:pPr>
              <w:pStyle w:val="NormalWeb"/>
              <w:jc w:val="both"/>
              <w:rPr>
                <w:b/>
              </w:rPr>
            </w:pPr>
            <w:r w:rsidRPr="0015109B">
              <w:rPr>
                <w:b/>
                <w:noProof/>
              </w:rPr>
              <w:t>Benzene,1,3-bis(1,1-dimethylethyl)-</w:t>
            </w:r>
          </w:p>
        </w:tc>
        <w:tc>
          <w:tcPr>
            <w:tcW w:w="1559" w:type="dxa"/>
            <w:shd w:val="clear" w:color="auto" w:fill="auto"/>
          </w:tcPr>
          <w:p w14:paraId="1A01ED4B" w14:textId="2E04EE27" w:rsidR="0094515E" w:rsidRPr="0015109B" w:rsidRDefault="007F42A1" w:rsidP="00157C2E">
            <w:pPr>
              <w:pStyle w:val="NormalWeb"/>
              <w:jc w:val="both"/>
              <w:rPr>
                <w:b/>
              </w:rPr>
            </w:pPr>
            <w:r w:rsidRPr="0015109B">
              <w:rPr>
                <w:b/>
                <w:noProof/>
              </w:rPr>
              <w:drawing>
                <wp:inline distT="0" distB="0" distL="0" distR="0" wp14:anchorId="0E31191A" wp14:editId="342A8322">
                  <wp:extent cx="838200" cy="603250"/>
                  <wp:effectExtent l="0" t="0" r="0" b="6350"/>
                  <wp:docPr id="5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57190" cy="616917"/>
                          </a:xfrm>
                          <a:prstGeom prst="rect">
                            <a:avLst/>
                          </a:prstGeom>
                          <a:noFill/>
                          <a:ln>
                            <a:noFill/>
                          </a:ln>
                        </pic:spPr>
                      </pic:pic>
                    </a:graphicData>
                  </a:graphic>
                </wp:inline>
              </w:drawing>
            </w:r>
          </w:p>
        </w:tc>
        <w:tc>
          <w:tcPr>
            <w:tcW w:w="851" w:type="dxa"/>
          </w:tcPr>
          <w:p w14:paraId="56F92332" w14:textId="242A4A19" w:rsidR="0094515E" w:rsidRPr="0015109B" w:rsidRDefault="002B5FC9" w:rsidP="00157C2E">
            <w:pPr>
              <w:pStyle w:val="NormalWeb"/>
              <w:jc w:val="both"/>
              <w:rPr>
                <w:b/>
              </w:rPr>
            </w:pPr>
            <w:r w:rsidRPr="0015109B">
              <w:rPr>
                <w:b/>
              </w:rPr>
              <w:t>9.73</w:t>
            </w:r>
          </w:p>
        </w:tc>
        <w:tc>
          <w:tcPr>
            <w:tcW w:w="1701" w:type="dxa"/>
          </w:tcPr>
          <w:p w14:paraId="2EC823E9" w14:textId="7EF8CCEC" w:rsidR="0094515E" w:rsidRPr="0015109B" w:rsidRDefault="009040C7" w:rsidP="00157C2E">
            <w:pPr>
              <w:pStyle w:val="NormalWeb"/>
              <w:jc w:val="both"/>
              <w:rPr>
                <w:b/>
              </w:rPr>
            </w:pPr>
            <w:r w:rsidRPr="0015109B">
              <w:rPr>
                <w:b/>
              </w:rPr>
              <w:t>Alkylbenzene</w:t>
            </w:r>
          </w:p>
        </w:tc>
        <w:tc>
          <w:tcPr>
            <w:tcW w:w="1276" w:type="dxa"/>
          </w:tcPr>
          <w:p w14:paraId="4F1666F4" w14:textId="090EEE03" w:rsidR="0094515E" w:rsidRPr="0015109B" w:rsidRDefault="007A2F4D" w:rsidP="00157C2E">
            <w:pPr>
              <w:pStyle w:val="NormalWeb"/>
              <w:jc w:val="both"/>
              <w:rPr>
                <w:b/>
              </w:rPr>
            </w:pPr>
            <w:r w:rsidRPr="0015109B">
              <w:rPr>
                <w:b/>
              </w:rPr>
              <w:t>Against bacteria</w:t>
            </w:r>
          </w:p>
        </w:tc>
        <w:tc>
          <w:tcPr>
            <w:tcW w:w="2187" w:type="dxa"/>
            <w:shd w:val="clear" w:color="auto" w:fill="auto"/>
          </w:tcPr>
          <w:p w14:paraId="29787928" w14:textId="1870F40E" w:rsidR="0094515E" w:rsidRPr="00EF34CB" w:rsidRDefault="007A2F4D" w:rsidP="00157C2E">
            <w:pPr>
              <w:pStyle w:val="NormalWeb"/>
              <w:jc w:val="both"/>
              <w:rPr>
                <w:b/>
              </w:rPr>
            </w:pPr>
            <w:r w:rsidRPr="00EF34CB">
              <w:rPr>
                <w:b/>
              </w:rPr>
              <w:t xml:space="preserve">Faridha </w:t>
            </w:r>
            <w:r w:rsidRPr="00EF34CB">
              <w:rPr>
                <w:b/>
                <w:i/>
              </w:rPr>
              <w:t>et al</w:t>
            </w:r>
            <w:r w:rsidRPr="00EF34CB">
              <w:rPr>
                <w:b/>
              </w:rPr>
              <w:t>., 2016</w:t>
            </w:r>
          </w:p>
        </w:tc>
      </w:tr>
      <w:tr w:rsidR="003C1899" w14:paraId="7D1961C4" w14:textId="77777777" w:rsidTr="0015109B">
        <w:tc>
          <w:tcPr>
            <w:tcW w:w="703" w:type="dxa"/>
            <w:shd w:val="clear" w:color="auto" w:fill="auto"/>
          </w:tcPr>
          <w:p w14:paraId="019CAD78" w14:textId="09FF74B8" w:rsidR="0094515E" w:rsidRPr="0015109B" w:rsidRDefault="0094515E" w:rsidP="00157C2E">
            <w:pPr>
              <w:pStyle w:val="NormalWeb"/>
              <w:jc w:val="both"/>
              <w:rPr>
                <w:b/>
              </w:rPr>
            </w:pPr>
            <w:r w:rsidRPr="0015109B">
              <w:rPr>
                <w:b/>
              </w:rPr>
              <w:t>6</w:t>
            </w:r>
            <w:r w:rsidR="00BB593D" w:rsidRPr="0015109B">
              <w:rPr>
                <w:b/>
              </w:rPr>
              <w:t>.</w:t>
            </w:r>
          </w:p>
        </w:tc>
        <w:tc>
          <w:tcPr>
            <w:tcW w:w="852" w:type="dxa"/>
            <w:shd w:val="clear" w:color="auto" w:fill="auto"/>
          </w:tcPr>
          <w:p w14:paraId="72B77FD3" w14:textId="2A87ACBC" w:rsidR="0094515E" w:rsidRPr="0015109B" w:rsidRDefault="0094515E" w:rsidP="00BB593D">
            <w:pPr>
              <w:pStyle w:val="NormalWeb"/>
              <w:jc w:val="both"/>
              <w:rPr>
                <w:b/>
              </w:rPr>
            </w:pPr>
            <w:r w:rsidRPr="0015109B">
              <w:rPr>
                <w:b/>
              </w:rPr>
              <w:t>13.53</w:t>
            </w:r>
          </w:p>
        </w:tc>
        <w:tc>
          <w:tcPr>
            <w:tcW w:w="2693" w:type="dxa"/>
            <w:shd w:val="clear" w:color="auto" w:fill="auto"/>
          </w:tcPr>
          <w:p w14:paraId="04AFBA71" w14:textId="16E12455" w:rsidR="0094515E" w:rsidRPr="0015109B" w:rsidRDefault="00B04218" w:rsidP="00157C2E">
            <w:pPr>
              <w:pStyle w:val="NormalWeb"/>
              <w:jc w:val="both"/>
              <w:rPr>
                <w:b/>
              </w:rPr>
            </w:pPr>
            <w:r w:rsidRPr="0015109B">
              <w:rPr>
                <w:b/>
                <w:noProof/>
              </w:rPr>
              <w:drawing>
                <wp:inline distT="0" distB="0" distL="0" distR="0" wp14:anchorId="563B913E" wp14:editId="6642C326">
                  <wp:extent cx="1555750" cy="739775"/>
                  <wp:effectExtent l="0" t="0" r="6350" b="3175"/>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6049" cy="739917"/>
                          </a:xfrm>
                          <a:prstGeom prst="rect">
                            <a:avLst/>
                          </a:prstGeom>
                          <a:noFill/>
                          <a:ln>
                            <a:noFill/>
                          </a:ln>
                        </pic:spPr>
                      </pic:pic>
                    </a:graphicData>
                  </a:graphic>
                </wp:inline>
              </w:drawing>
            </w:r>
          </w:p>
        </w:tc>
        <w:tc>
          <w:tcPr>
            <w:tcW w:w="2126" w:type="dxa"/>
            <w:shd w:val="clear" w:color="auto" w:fill="auto"/>
          </w:tcPr>
          <w:p w14:paraId="64903892" w14:textId="77777777" w:rsidR="0094515E" w:rsidRPr="0015109B" w:rsidRDefault="0094515E" w:rsidP="00157C2E">
            <w:pPr>
              <w:pStyle w:val="NormalWeb"/>
              <w:jc w:val="both"/>
              <w:rPr>
                <w:b/>
              </w:rPr>
            </w:pPr>
            <w:r w:rsidRPr="0015109B">
              <w:rPr>
                <w:b/>
              </w:rPr>
              <w:t>Pentadecane</w:t>
            </w:r>
          </w:p>
        </w:tc>
        <w:tc>
          <w:tcPr>
            <w:tcW w:w="1559" w:type="dxa"/>
            <w:shd w:val="clear" w:color="auto" w:fill="auto"/>
          </w:tcPr>
          <w:p w14:paraId="0BD729BC" w14:textId="1AE5F167" w:rsidR="0094515E" w:rsidRPr="0015109B" w:rsidRDefault="00B04218" w:rsidP="00157C2E">
            <w:pPr>
              <w:pStyle w:val="NormalWeb"/>
              <w:jc w:val="both"/>
              <w:rPr>
                <w:b/>
              </w:rPr>
            </w:pPr>
            <w:r w:rsidRPr="0015109B">
              <w:rPr>
                <w:b/>
                <w:noProof/>
              </w:rPr>
              <w:drawing>
                <wp:inline distT="0" distB="0" distL="0" distR="0" wp14:anchorId="026AACC0" wp14:editId="72B9AADF">
                  <wp:extent cx="844550" cy="520700"/>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8556" cy="523170"/>
                          </a:xfrm>
                          <a:prstGeom prst="rect">
                            <a:avLst/>
                          </a:prstGeom>
                          <a:noFill/>
                          <a:ln>
                            <a:noFill/>
                          </a:ln>
                        </pic:spPr>
                      </pic:pic>
                    </a:graphicData>
                  </a:graphic>
                </wp:inline>
              </w:drawing>
            </w:r>
          </w:p>
        </w:tc>
        <w:tc>
          <w:tcPr>
            <w:tcW w:w="851" w:type="dxa"/>
          </w:tcPr>
          <w:p w14:paraId="5868CBF7" w14:textId="6327A9CF" w:rsidR="0094515E" w:rsidRPr="0015109B" w:rsidRDefault="00C61D08" w:rsidP="00157C2E">
            <w:pPr>
              <w:pStyle w:val="NormalWeb"/>
              <w:jc w:val="both"/>
              <w:rPr>
                <w:b/>
              </w:rPr>
            </w:pPr>
            <w:r w:rsidRPr="0015109B">
              <w:rPr>
                <w:b/>
              </w:rPr>
              <w:t>7.61</w:t>
            </w:r>
          </w:p>
        </w:tc>
        <w:tc>
          <w:tcPr>
            <w:tcW w:w="1701" w:type="dxa"/>
          </w:tcPr>
          <w:p w14:paraId="4765A530" w14:textId="215A23E2" w:rsidR="0094515E" w:rsidRPr="0015109B" w:rsidRDefault="007A2F4D" w:rsidP="00157C2E">
            <w:pPr>
              <w:pStyle w:val="NormalWeb"/>
              <w:jc w:val="both"/>
              <w:rPr>
                <w:b/>
              </w:rPr>
            </w:pPr>
            <w:r w:rsidRPr="0015109B">
              <w:rPr>
                <w:b/>
              </w:rPr>
              <w:t>Alkane</w:t>
            </w:r>
          </w:p>
        </w:tc>
        <w:tc>
          <w:tcPr>
            <w:tcW w:w="1276" w:type="dxa"/>
          </w:tcPr>
          <w:p w14:paraId="217EEFD7" w14:textId="70DE30B8" w:rsidR="0094515E" w:rsidRPr="0015109B" w:rsidRDefault="007A2F4D" w:rsidP="00157C2E">
            <w:pPr>
              <w:pStyle w:val="NormalWeb"/>
              <w:jc w:val="both"/>
              <w:rPr>
                <w:b/>
              </w:rPr>
            </w:pPr>
            <w:r w:rsidRPr="0015109B">
              <w:rPr>
                <w:b/>
              </w:rPr>
              <w:t>Against protozoa</w:t>
            </w:r>
          </w:p>
        </w:tc>
        <w:tc>
          <w:tcPr>
            <w:tcW w:w="2187" w:type="dxa"/>
            <w:shd w:val="clear" w:color="auto" w:fill="auto"/>
          </w:tcPr>
          <w:p w14:paraId="1DC3D6EF" w14:textId="1CAC2B4F" w:rsidR="0094515E" w:rsidRPr="00EF34CB" w:rsidRDefault="007A2F4D" w:rsidP="00157C2E">
            <w:pPr>
              <w:pStyle w:val="NormalWeb"/>
              <w:jc w:val="both"/>
              <w:rPr>
                <w:b/>
              </w:rPr>
            </w:pPr>
            <w:r w:rsidRPr="00EF34CB">
              <w:rPr>
                <w:b/>
              </w:rPr>
              <w:t xml:space="preserve">Bruno </w:t>
            </w:r>
            <w:r w:rsidRPr="00EF34CB">
              <w:rPr>
                <w:b/>
                <w:i/>
              </w:rPr>
              <w:t>et al</w:t>
            </w:r>
            <w:r w:rsidRPr="00EF34CB">
              <w:rPr>
                <w:b/>
              </w:rPr>
              <w:t>., 2015</w:t>
            </w:r>
          </w:p>
        </w:tc>
      </w:tr>
      <w:tr w:rsidR="003C1899" w14:paraId="5EE499FF" w14:textId="77777777" w:rsidTr="0015109B">
        <w:tc>
          <w:tcPr>
            <w:tcW w:w="703" w:type="dxa"/>
            <w:shd w:val="clear" w:color="auto" w:fill="auto"/>
          </w:tcPr>
          <w:p w14:paraId="51C89F54" w14:textId="282D672D" w:rsidR="0094515E" w:rsidRPr="0015109B" w:rsidRDefault="0094515E" w:rsidP="00157C2E">
            <w:pPr>
              <w:pStyle w:val="NormalWeb"/>
              <w:jc w:val="both"/>
              <w:rPr>
                <w:b/>
              </w:rPr>
            </w:pPr>
            <w:r w:rsidRPr="0015109B">
              <w:rPr>
                <w:b/>
              </w:rPr>
              <w:t>7</w:t>
            </w:r>
            <w:r w:rsidR="00BB593D" w:rsidRPr="0015109B">
              <w:rPr>
                <w:b/>
              </w:rPr>
              <w:t>.</w:t>
            </w:r>
          </w:p>
        </w:tc>
        <w:tc>
          <w:tcPr>
            <w:tcW w:w="852" w:type="dxa"/>
            <w:shd w:val="clear" w:color="auto" w:fill="auto"/>
          </w:tcPr>
          <w:p w14:paraId="18952E6A" w14:textId="6D7722E6" w:rsidR="0094515E" w:rsidRPr="0015109B" w:rsidRDefault="0094515E" w:rsidP="00BB593D">
            <w:pPr>
              <w:pStyle w:val="NormalWeb"/>
              <w:jc w:val="both"/>
              <w:rPr>
                <w:b/>
              </w:rPr>
            </w:pPr>
            <w:r w:rsidRPr="0015109B">
              <w:rPr>
                <w:b/>
              </w:rPr>
              <w:t>15.41</w:t>
            </w:r>
          </w:p>
        </w:tc>
        <w:tc>
          <w:tcPr>
            <w:tcW w:w="2693" w:type="dxa"/>
            <w:shd w:val="clear" w:color="auto" w:fill="auto"/>
          </w:tcPr>
          <w:p w14:paraId="2E224444" w14:textId="02466116" w:rsidR="0094515E" w:rsidRPr="0015109B" w:rsidRDefault="009F271D" w:rsidP="00157C2E">
            <w:pPr>
              <w:pStyle w:val="NormalWeb"/>
              <w:jc w:val="both"/>
              <w:rPr>
                <w:b/>
              </w:rPr>
            </w:pPr>
            <w:r w:rsidRPr="0015109B">
              <w:rPr>
                <w:b/>
                <w:noProof/>
              </w:rPr>
              <w:drawing>
                <wp:inline distT="0" distB="0" distL="0" distR="0" wp14:anchorId="6107308D" wp14:editId="7B3317FB">
                  <wp:extent cx="1549400" cy="78359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9154" cy="788523"/>
                          </a:xfrm>
                          <a:prstGeom prst="rect">
                            <a:avLst/>
                          </a:prstGeom>
                          <a:noFill/>
                          <a:ln>
                            <a:noFill/>
                          </a:ln>
                        </pic:spPr>
                      </pic:pic>
                    </a:graphicData>
                  </a:graphic>
                </wp:inline>
              </w:drawing>
            </w:r>
          </w:p>
        </w:tc>
        <w:tc>
          <w:tcPr>
            <w:tcW w:w="2126" w:type="dxa"/>
            <w:shd w:val="clear" w:color="auto" w:fill="auto"/>
          </w:tcPr>
          <w:p w14:paraId="73A1C189" w14:textId="77777777" w:rsidR="0094515E" w:rsidRPr="0015109B" w:rsidRDefault="0094515E" w:rsidP="00157C2E">
            <w:pPr>
              <w:pStyle w:val="NormalWeb"/>
              <w:jc w:val="both"/>
              <w:rPr>
                <w:b/>
              </w:rPr>
            </w:pPr>
            <w:proofErr w:type="spellStart"/>
            <w:r w:rsidRPr="0015109B">
              <w:rPr>
                <w:b/>
              </w:rPr>
              <w:t>Benaldehyde</w:t>
            </w:r>
            <w:proofErr w:type="spellEnd"/>
            <w:r w:rsidRPr="0015109B">
              <w:rPr>
                <w:b/>
              </w:rPr>
              <w:t>, 4-nitro</w:t>
            </w:r>
          </w:p>
        </w:tc>
        <w:tc>
          <w:tcPr>
            <w:tcW w:w="1559" w:type="dxa"/>
            <w:shd w:val="clear" w:color="auto" w:fill="auto"/>
          </w:tcPr>
          <w:p w14:paraId="1F8AA6FF" w14:textId="5FDF13A4" w:rsidR="0094515E" w:rsidRPr="0015109B" w:rsidRDefault="00321863" w:rsidP="00157C2E">
            <w:pPr>
              <w:pStyle w:val="NormalWeb"/>
              <w:jc w:val="both"/>
              <w:rPr>
                <w:b/>
              </w:rPr>
            </w:pPr>
            <w:r w:rsidRPr="0015109B">
              <w:rPr>
                <w:b/>
                <w:noProof/>
              </w:rPr>
              <w:drawing>
                <wp:inline distT="0" distB="0" distL="0" distR="0" wp14:anchorId="0C0163C8" wp14:editId="0425F076">
                  <wp:extent cx="876300" cy="53340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8939" cy="541093"/>
                          </a:xfrm>
                          <a:prstGeom prst="rect">
                            <a:avLst/>
                          </a:prstGeom>
                          <a:noFill/>
                          <a:ln>
                            <a:noFill/>
                          </a:ln>
                        </pic:spPr>
                      </pic:pic>
                    </a:graphicData>
                  </a:graphic>
                </wp:inline>
              </w:drawing>
            </w:r>
          </w:p>
        </w:tc>
        <w:tc>
          <w:tcPr>
            <w:tcW w:w="851" w:type="dxa"/>
          </w:tcPr>
          <w:p w14:paraId="253552A4" w14:textId="3453D43F" w:rsidR="0094515E" w:rsidRPr="0015109B" w:rsidRDefault="00A36657" w:rsidP="00157C2E">
            <w:pPr>
              <w:pStyle w:val="NormalWeb"/>
              <w:jc w:val="both"/>
              <w:rPr>
                <w:b/>
              </w:rPr>
            </w:pPr>
            <w:r w:rsidRPr="0015109B">
              <w:rPr>
                <w:b/>
              </w:rPr>
              <w:t>100</w:t>
            </w:r>
          </w:p>
        </w:tc>
        <w:tc>
          <w:tcPr>
            <w:tcW w:w="1701" w:type="dxa"/>
          </w:tcPr>
          <w:p w14:paraId="09B0146E" w14:textId="755989EF" w:rsidR="0094515E" w:rsidRPr="0015109B" w:rsidRDefault="00D057B5" w:rsidP="00157C2E">
            <w:pPr>
              <w:pStyle w:val="NormalWeb"/>
              <w:jc w:val="both"/>
              <w:rPr>
                <w:b/>
              </w:rPr>
            </w:pPr>
            <w:r w:rsidRPr="0015109B">
              <w:rPr>
                <w:b/>
              </w:rPr>
              <w:t>Aromatic aldehyde</w:t>
            </w:r>
          </w:p>
        </w:tc>
        <w:tc>
          <w:tcPr>
            <w:tcW w:w="1276" w:type="dxa"/>
          </w:tcPr>
          <w:p w14:paraId="430C71F0" w14:textId="69F7276A" w:rsidR="0094515E" w:rsidRPr="0015109B" w:rsidRDefault="00D057B5" w:rsidP="00157C2E">
            <w:pPr>
              <w:pStyle w:val="NormalWeb"/>
              <w:jc w:val="both"/>
              <w:rPr>
                <w:b/>
              </w:rPr>
            </w:pPr>
            <w:r w:rsidRPr="0015109B">
              <w:rPr>
                <w:b/>
              </w:rPr>
              <w:t>Against bacteria</w:t>
            </w:r>
          </w:p>
        </w:tc>
        <w:tc>
          <w:tcPr>
            <w:tcW w:w="2187" w:type="dxa"/>
            <w:shd w:val="clear" w:color="auto" w:fill="auto"/>
          </w:tcPr>
          <w:p w14:paraId="4F7BE3F2" w14:textId="7850CFB4" w:rsidR="0094515E" w:rsidRPr="00EF34CB" w:rsidRDefault="00D057B5" w:rsidP="00157C2E">
            <w:pPr>
              <w:pStyle w:val="NormalWeb"/>
              <w:jc w:val="both"/>
              <w:rPr>
                <w:b/>
              </w:rPr>
            </w:pPr>
            <w:r w:rsidRPr="00EF34CB">
              <w:rPr>
                <w:b/>
              </w:rPr>
              <w:t xml:space="preserve">Umar </w:t>
            </w:r>
            <w:r w:rsidRPr="00EF34CB">
              <w:rPr>
                <w:b/>
                <w:i/>
              </w:rPr>
              <w:t>et al</w:t>
            </w:r>
            <w:r w:rsidRPr="00EF34CB">
              <w:rPr>
                <w:b/>
              </w:rPr>
              <w:t>., 2025</w:t>
            </w:r>
          </w:p>
        </w:tc>
      </w:tr>
      <w:tr w:rsidR="003C1899" w14:paraId="760621CE" w14:textId="77777777" w:rsidTr="0015109B">
        <w:tc>
          <w:tcPr>
            <w:tcW w:w="703" w:type="dxa"/>
            <w:shd w:val="clear" w:color="auto" w:fill="auto"/>
          </w:tcPr>
          <w:p w14:paraId="02F4B8BD" w14:textId="70DBE2E4" w:rsidR="0094515E" w:rsidRPr="0015109B" w:rsidRDefault="0094515E" w:rsidP="00157C2E">
            <w:pPr>
              <w:pStyle w:val="NormalWeb"/>
              <w:jc w:val="both"/>
              <w:rPr>
                <w:b/>
              </w:rPr>
            </w:pPr>
            <w:r w:rsidRPr="0015109B">
              <w:rPr>
                <w:b/>
              </w:rPr>
              <w:t>8</w:t>
            </w:r>
            <w:r w:rsidR="00BB593D" w:rsidRPr="0015109B">
              <w:rPr>
                <w:b/>
              </w:rPr>
              <w:t>.</w:t>
            </w:r>
          </w:p>
        </w:tc>
        <w:tc>
          <w:tcPr>
            <w:tcW w:w="852" w:type="dxa"/>
            <w:shd w:val="clear" w:color="auto" w:fill="auto"/>
          </w:tcPr>
          <w:p w14:paraId="015FC9C2" w14:textId="4B5135AD" w:rsidR="0094515E" w:rsidRPr="0015109B" w:rsidRDefault="0094515E" w:rsidP="00BB593D">
            <w:pPr>
              <w:pStyle w:val="NormalWeb"/>
              <w:jc w:val="both"/>
              <w:rPr>
                <w:b/>
              </w:rPr>
            </w:pPr>
            <w:r w:rsidRPr="0015109B">
              <w:rPr>
                <w:b/>
              </w:rPr>
              <w:t>16.58</w:t>
            </w:r>
          </w:p>
        </w:tc>
        <w:tc>
          <w:tcPr>
            <w:tcW w:w="2693" w:type="dxa"/>
            <w:shd w:val="clear" w:color="auto" w:fill="auto"/>
          </w:tcPr>
          <w:p w14:paraId="52CBD991" w14:textId="41957C0F" w:rsidR="0094515E" w:rsidRPr="0015109B" w:rsidRDefault="00F575E9" w:rsidP="00157C2E">
            <w:pPr>
              <w:pStyle w:val="NormalWeb"/>
              <w:jc w:val="both"/>
              <w:rPr>
                <w:b/>
              </w:rPr>
            </w:pPr>
            <w:r w:rsidRPr="0015109B">
              <w:rPr>
                <w:b/>
                <w:noProof/>
              </w:rPr>
              <w:drawing>
                <wp:inline distT="0" distB="0" distL="0" distR="0" wp14:anchorId="1EC52CEF" wp14:editId="34736CF2">
                  <wp:extent cx="1562100" cy="755015"/>
                  <wp:effectExtent l="0" t="0" r="0" b="6985"/>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74768" cy="761138"/>
                          </a:xfrm>
                          <a:prstGeom prst="rect">
                            <a:avLst/>
                          </a:prstGeom>
                          <a:noFill/>
                          <a:ln>
                            <a:noFill/>
                          </a:ln>
                        </pic:spPr>
                      </pic:pic>
                    </a:graphicData>
                  </a:graphic>
                </wp:inline>
              </w:drawing>
            </w:r>
          </w:p>
        </w:tc>
        <w:tc>
          <w:tcPr>
            <w:tcW w:w="2126" w:type="dxa"/>
            <w:shd w:val="clear" w:color="auto" w:fill="auto"/>
          </w:tcPr>
          <w:p w14:paraId="71666217" w14:textId="77777777" w:rsidR="0094515E" w:rsidRPr="0015109B" w:rsidRDefault="0094515E" w:rsidP="00157C2E">
            <w:pPr>
              <w:pStyle w:val="NormalWeb"/>
              <w:jc w:val="both"/>
              <w:rPr>
                <w:b/>
              </w:rPr>
            </w:pPr>
            <w:r w:rsidRPr="0015109B">
              <w:rPr>
                <w:b/>
              </w:rPr>
              <w:t>Cyclotetradecane</w:t>
            </w:r>
          </w:p>
        </w:tc>
        <w:tc>
          <w:tcPr>
            <w:tcW w:w="1559" w:type="dxa"/>
            <w:shd w:val="clear" w:color="auto" w:fill="auto"/>
          </w:tcPr>
          <w:p w14:paraId="7FCDF1F4" w14:textId="6F2BE1FB" w:rsidR="0094515E" w:rsidRPr="0015109B" w:rsidRDefault="00B23E16" w:rsidP="00157C2E">
            <w:pPr>
              <w:pStyle w:val="NormalWeb"/>
              <w:jc w:val="both"/>
              <w:rPr>
                <w:b/>
              </w:rPr>
            </w:pPr>
            <w:r w:rsidRPr="0015109B">
              <w:rPr>
                <w:b/>
                <w:noProof/>
              </w:rPr>
              <w:drawing>
                <wp:inline distT="0" distB="0" distL="0" distR="0" wp14:anchorId="018948B5" wp14:editId="130B5BA3">
                  <wp:extent cx="825500" cy="55880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5500" cy="558800"/>
                          </a:xfrm>
                          <a:prstGeom prst="rect">
                            <a:avLst/>
                          </a:prstGeom>
                          <a:noFill/>
                          <a:ln>
                            <a:noFill/>
                          </a:ln>
                        </pic:spPr>
                      </pic:pic>
                    </a:graphicData>
                  </a:graphic>
                </wp:inline>
              </w:drawing>
            </w:r>
          </w:p>
        </w:tc>
        <w:tc>
          <w:tcPr>
            <w:tcW w:w="851" w:type="dxa"/>
          </w:tcPr>
          <w:p w14:paraId="1AC82989" w14:textId="0F46009E" w:rsidR="0094515E" w:rsidRPr="0015109B" w:rsidRDefault="00A36657" w:rsidP="00157C2E">
            <w:pPr>
              <w:pStyle w:val="NormalWeb"/>
              <w:jc w:val="both"/>
              <w:rPr>
                <w:b/>
              </w:rPr>
            </w:pPr>
            <w:r w:rsidRPr="0015109B">
              <w:rPr>
                <w:b/>
              </w:rPr>
              <w:t>18.52</w:t>
            </w:r>
          </w:p>
        </w:tc>
        <w:tc>
          <w:tcPr>
            <w:tcW w:w="1701" w:type="dxa"/>
          </w:tcPr>
          <w:p w14:paraId="0BEE250B" w14:textId="0BD927DE" w:rsidR="0094515E" w:rsidRPr="0015109B" w:rsidRDefault="001774D7" w:rsidP="00157C2E">
            <w:pPr>
              <w:pStyle w:val="NormalWeb"/>
              <w:jc w:val="both"/>
              <w:rPr>
                <w:b/>
              </w:rPr>
            </w:pPr>
            <w:r w:rsidRPr="0015109B">
              <w:rPr>
                <w:b/>
              </w:rPr>
              <w:t>Cycloalkane</w:t>
            </w:r>
          </w:p>
        </w:tc>
        <w:tc>
          <w:tcPr>
            <w:tcW w:w="1276" w:type="dxa"/>
          </w:tcPr>
          <w:p w14:paraId="4A0FDA48" w14:textId="764F89AA" w:rsidR="0094515E" w:rsidRPr="0015109B" w:rsidRDefault="001774D7" w:rsidP="00157C2E">
            <w:pPr>
              <w:pStyle w:val="NormalWeb"/>
              <w:jc w:val="both"/>
              <w:rPr>
                <w:b/>
              </w:rPr>
            </w:pPr>
            <w:r w:rsidRPr="0015109B">
              <w:rPr>
                <w:b/>
              </w:rPr>
              <w:t>Against bacteria</w:t>
            </w:r>
          </w:p>
        </w:tc>
        <w:tc>
          <w:tcPr>
            <w:tcW w:w="2187" w:type="dxa"/>
            <w:shd w:val="clear" w:color="auto" w:fill="auto"/>
          </w:tcPr>
          <w:p w14:paraId="5D35DA57" w14:textId="0C0449FC" w:rsidR="0094515E" w:rsidRPr="00EF34CB" w:rsidRDefault="001774D7" w:rsidP="00157C2E">
            <w:pPr>
              <w:pStyle w:val="NormalWeb"/>
              <w:jc w:val="both"/>
              <w:rPr>
                <w:b/>
              </w:rPr>
            </w:pPr>
            <w:r w:rsidRPr="00EF34CB">
              <w:rPr>
                <w:b/>
              </w:rPr>
              <w:t xml:space="preserve">Naz </w:t>
            </w:r>
            <w:r w:rsidRPr="00EF34CB">
              <w:rPr>
                <w:b/>
                <w:i/>
              </w:rPr>
              <w:t>et al</w:t>
            </w:r>
            <w:r w:rsidRPr="00EF34CB">
              <w:rPr>
                <w:b/>
              </w:rPr>
              <w:t>. 2020.</w:t>
            </w:r>
          </w:p>
        </w:tc>
      </w:tr>
      <w:tr w:rsidR="003C1899" w14:paraId="21A29068" w14:textId="77777777" w:rsidTr="0015109B">
        <w:tc>
          <w:tcPr>
            <w:tcW w:w="703" w:type="dxa"/>
            <w:shd w:val="clear" w:color="auto" w:fill="auto"/>
          </w:tcPr>
          <w:p w14:paraId="644BD2BF" w14:textId="3E9C31D9" w:rsidR="0094515E" w:rsidRPr="0015109B" w:rsidRDefault="0094515E" w:rsidP="00157C2E">
            <w:pPr>
              <w:pStyle w:val="NormalWeb"/>
              <w:jc w:val="both"/>
              <w:rPr>
                <w:b/>
              </w:rPr>
            </w:pPr>
            <w:r w:rsidRPr="0015109B">
              <w:rPr>
                <w:b/>
              </w:rPr>
              <w:t>9</w:t>
            </w:r>
            <w:r w:rsidR="00BB593D" w:rsidRPr="0015109B">
              <w:rPr>
                <w:b/>
              </w:rPr>
              <w:t>.</w:t>
            </w:r>
          </w:p>
        </w:tc>
        <w:tc>
          <w:tcPr>
            <w:tcW w:w="852" w:type="dxa"/>
            <w:shd w:val="clear" w:color="auto" w:fill="auto"/>
          </w:tcPr>
          <w:p w14:paraId="4BE0CD6A" w14:textId="5A11ED4B" w:rsidR="0094515E" w:rsidRPr="0015109B" w:rsidRDefault="0094515E" w:rsidP="00BB593D">
            <w:pPr>
              <w:pStyle w:val="NormalWeb"/>
              <w:jc w:val="both"/>
              <w:rPr>
                <w:b/>
              </w:rPr>
            </w:pPr>
            <w:r w:rsidRPr="0015109B">
              <w:rPr>
                <w:b/>
              </w:rPr>
              <w:t>19.18</w:t>
            </w:r>
          </w:p>
        </w:tc>
        <w:tc>
          <w:tcPr>
            <w:tcW w:w="2693" w:type="dxa"/>
            <w:shd w:val="clear" w:color="auto" w:fill="auto"/>
          </w:tcPr>
          <w:p w14:paraId="0A354828" w14:textId="3EAA1767" w:rsidR="0094515E" w:rsidRPr="0015109B" w:rsidRDefault="00BE0BD6" w:rsidP="00157C2E">
            <w:pPr>
              <w:pStyle w:val="NormalWeb"/>
              <w:jc w:val="both"/>
              <w:rPr>
                <w:b/>
              </w:rPr>
            </w:pPr>
            <w:r w:rsidRPr="0015109B">
              <w:rPr>
                <w:b/>
                <w:noProof/>
              </w:rPr>
              <w:drawing>
                <wp:inline distT="0" distB="0" distL="0" distR="0" wp14:anchorId="1E50A229" wp14:editId="6D607E8D">
                  <wp:extent cx="1562100" cy="812800"/>
                  <wp:effectExtent l="0" t="0" r="0" b="6350"/>
                  <wp:docPr id="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2100" cy="812800"/>
                          </a:xfrm>
                          <a:prstGeom prst="rect">
                            <a:avLst/>
                          </a:prstGeom>
                          <a:noFill/>
                          <a:ln>
                            <a:noFill/>
                          </a:ln>
                        </pic:spPr>
                      </pic:pic>
                    </a:graphicData>
                  </a:graphic>
                </wp:inline>
              </w:drawing>
            </w:r>
          </w:p>
        </w:tc>
        <w:tc>
          <w:tcPr>
            <w:tcW w:w="2126" w:type="dxa"/>
            <w:shd w:val="clear" w:color="auto" w:fill="auto"/>
          </w:tcPr>
          <w:p w14:paraId="391DE88B" w14:textId="77777777" w:rsidR="0094515E" w:rsidRPr="0015109B" w:rsidRDefault="0094515E" w:rsidP="00157C2E">
            <w:pPr>
              <w:pStyle w:val="NormalWeb"/>
              <w:jc w:val="both"/>
              <w:rPr>
                <w:b/>
              </w:rPr>
            </w:pPr>
            <w:r w:rsidRPr="0015109B">
              <w:rPr>
                <w:b/>
              </w:rPr>
              <w:t>2,4-Di-tert-butyl phenol</w:t>
            </w:r>
          </w:p>
        </w:tc>
        <w:tc>
          <w:tcPr>
            <w:tcW w:w="1559" w:type="dxa"/>
            <w:shd w:val="clear" w:color="auto" w:fill="auto"/>
          </w:tcPr>
          <w:p w14:paraId="4B6EF74F" w14:textId="1F2DAE85" w:rsidR="0094515E" w:rsidRPr="0015109B" w:rsidRDefault="00BE0BD6" w:rsidP="00157C2E">
            <w:pPr>
              <w:pStyle w:val="NormalWeb"/>
              <w:jc w:val="both"/>
              <w:rPr>
                <w:b/>
              </w:rPr>
            </w:pPr>
            <w:r w:rsidRPr="0015109B">
              <w:rPr>
                <w:b/>
                <w:noProof/>
              </w:rPr>
              <w:drawing>
                <wp:inline distT="0" distB="0" distL="0" distR="0" wp14:anchorId="368CDAB7" wp14:editId="5C7B41C1">
                  <wp:extent cx="857250" cy="603250"/>
                  <wp:effectExtent l="0" t="0" r="0" b="6350"/>
                  <wp:docPr id="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288" cy="609610"/>
                          </a:xfrm>
                          <a:prstGeom prst="rect">
                            <a:avLst/>
                          </a:prstGeom>
                          <a:noFill/>
                          <a:ln>
                            <a:noFill/>
                          </a:ln>
                        </pic:spPr>
                      </pic:pic>
                    </a:graphicData>
                  </a:graphic>
                </wp:inline>
              </w:drawing>
            </w:r>
          </w:p>
        </w:tc>
        <w:tc>
          <w:tcPr>
            <w:tcW w:w="851" w:type="dxa"/>
          </w:tcPr>
          <w:p w14:paraId="7B12713B" w14:textId="20BDC79B" w:rsidR="0094515E" w:rsidRPr="0015109B" w:rsidRDefault="00832488" w:rsidP="00157C2E">
            <w:pPr>
              <w:pStyle w:val="NormalWeb"/>
              <w:jc w:val="both"/>
              <w:rPr>
                <w:b/>
              </w:rPr>
            </w:pPr>
            <w:r w:rsidRPr="0015109B">
              <w:rPr>
                <w:b/>
              </w:rPr>
              <w:t>17.90</w:t>
            </w:r>
          </w:p>
        </w:tc>
        <w:tc>
          <w:tcPr>
            <w:tcW w:w="1701" w:type="dxa"/>
          </w:tcPr>
          <w:p w14:paraId="0D8ED4FB" w14:textId="181681BE" w:rsidR="0094515E" w:rsidRPr="0015109B" w:rsidRDefault="007E485F" w:rsidP="00157C2E">
            <w:pPr>
              <w:pStyle w:val="NormalWeb"/>
              <w:jc w:val="both"/>
              <w:rPr>
                <w:b/>
              </w:rPr>
            </w:pPr>
            <w:r w:rsidRPr="0015109B">
              <w:rPr>
                <w:b/>
              </w:rPr>
              <w:t>Phenol</w:t>
            </w:r>
          </w:p>
        </w:tc>
        <w:tc>
          <w:tcPr>
            <w:tcW w:w="1276" w:type="dxa"/>
          </w:tcPr>
          <w:p w14:paraId="3B8D4DEB" w14:textId="452F4E24" w:rsidR="0094515E" w:rsidRPr="0015109B" w:rsidRDefault="007E485F" w:rsidP="00157C2E">
            <w:pPr>
              <w:pStyle w:val="NormalWeb"/>
              <w:jc w:val="both"/>
              <w:rPr>
                <w:b/>
              </w:rPr>
            </w:pPr>
            <w:r w:rsidRPr="0015109B">
              <w:rPr>
                <w:b/>
              </w:rPr>
              <w:t xml:space="preserve">Against </w:t>
            </w:r>
            <w:r w:rsidR="00BB593D" w:rsidRPr="0015109B">
              <w:rPr>
                <w:b/>
              </w:rPr>
              <w:t>fungi</w:t>
            </w:r>
          </w:p>
        </w:tc>
        <w:tc>
          <w:tcPr>
            <w:tcW w:w="2187" w:type="dxa"/>
            <w:shd w:val="clear" w:color="auto" w:fill="auto"/>
          </w:tcPr>
          <w:p w14:paraId="36F2F4B5" w14:textId="71B4D555" w:rsidR="0094515E" w:rsidRPr="00EF34CB" w:rsidRDefault="007E485F" w:rsidP="00157C2E">
            <w:pPr>
              <w:pStyle w:val="NormalWeb"/>
              <w:jc w:val="both"/>
              <w:rPr>
                <w:b/>
              </w:rPr>
            </w:pPr>
            <w:r w:rsidRPr="00EF34CB">
              <w:rPr>
                <w:b/>
              </w:rPr>
              <w:t xml:space="preserve">Varsha </w:t>
            </w:r>
            <w:r w:rsidRPr="00EF34CB">
              <w:rPr>
                <w:b/>
                <w:i/>
              </w:rPr>
              <w:t>et al</w:t>
            </w:r>
            <w:r w:rsidRPr="00EF34CB">
              <w:rPr>
                <w:b/>
              </w:rPr>
              <w:t>., 2015</w:t>
            </w:r>
          </w:p>
        </w:tc>
      </w:tr>
      <w:tr w:rsidR="003C1899" w14:paraId="04361BEB" w14:textId="77777777" w:rsidTr="0015109B">
        <w:tc>
          <w:tcPr>
            <w:tcW w:w="703" w:type="dxa"/>
            <w:shd w:val="clear" w:color="auto" w:fill="auto"/>
          </w:tcPr>
          <w:p w14:paraId="748AB8A6" w14:textId="093136C4" w:rsidR="0094515E" w:rsidRPr="0015109B" w:rsidRDefault="0094515E" w:rsidP="00157C2E">
            <w:pPr>
              <w:pStyle w:val="NormalWeb"/>
              <w:jc w:val="both"/>
              <w:rPr>
                <w:b/>
              </w:rPr>
            </w:pPr>
            <w:r w:rsidRPr="0015109B">
              <w:rPr>
                <w:b/>
              </w:rPr>
              <w:t>10</w:t>
            </w:r>
            <w:r w:rsidR="00BB593D" w:rsidRPr="0015109B">
              <w:rPr>
                <w:b/>
              </w:rPr>
              <w:t>.</w:t>
            </w:r>
          </w:p>
        </w:tc>
        <w:tc>
          <w:tcPr>
            <w:tcW w:w="852" w:type="dxa"/>
            <w:shd w:val="clear" w:color="auto" w:fill="auto"/>
          </w:tcPr>
          <w:p w14:paraId="08DAB477" w14:textId="7CC92A2A" w:rsidR="0094515E" w:rsidRPr="0015109B" w:rsidRDefault="0094515E" w:rsidP="00BB593D">
            <w:pPr>
              <w:pStyle w:val="NormalWeb"/>
              <w:jc w:val="both"/>
              <w:rPr>
                <w:b/>
              </w:rPr>
            </w:pPr>
            <w:r w:rsidRPr="0015109B">
              <w:rPr>
                <w:b/>
              </w:rPr>
              <w:t>20.45</w:t>
            </w:r>
          </w:p>
        </w:tc>
        <w:tc>
          <w:tcPr>
            <w:tcW w:w="2693" w:type="dxa"/>
            <w:shd w:val="clear" w:color="auto" w:fill="auto"/>
          </w:tcPr>
          <w:p w14:paraId="4949EBF5" w14:textId="3D9A636E" w:rsidR="0094515E" w:rsidRPr="0015109B" w:rsidRDefault="0002209A" w:rsidP="00157C2E">
            <w:pPr>
              <w:pStyle w:val="NormalWeb"/>
              <w:jc w:val="both"/>
              <w:rPr>
                <w:b/>
              </w:rPr>
            </w:pPr>
            <w:r w:rsidRPr="0015109B">
              <w:rPr>
                <w:b/>
                <w:noProof/>
              </w:rPr>
              <w:drawing>
                <wp:inline distT="0" distB="0" distL="0" distR="0" wp14:anchorId="66E54BD3" wp14:editId="6EEDB3C6">
                  <wp:extent cx="1555750" cy="763905"/>
                  <wp:effectExtent l="0" t="0" r="6350" b="0"/>
                  <wp:docPr id="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5750" cy="763905"/>
                          </a:xfrm>
                          <a:prstGeom prst="rect">
                            <a:avLst/>
                          </a:prstGeom>
                          <a:noFill/>
                          <a:ln>
                            <a:noFill/>
                          </a:ln>
                        </pic:spPr>
                      </pic:pic>
                    </a:graphicData>
                  </a:graphic>
                </wp:inline>
              </w:drawing>
            </w:r>
          </w:p>
        </w:tc>
        <w:tc>
          <w:tcPr>
            <w:tcW w:w="2126" w:type="dxa"/>
            <w:shd w:val="clear" w:color="auto" w:fill="auto"/>
          </w:tcPr>
          <w:p w14:paraId="33EDEEB8" w14:textId="77777777" w:rsidR="0094515E" w:rsidRPr="0015109B" w:rsidRDefault="0094515E" w:rsidP="00157C2E">
            <w:pPr>
              <w:pStyle w:val="NormalWeb"/>
              <w:jc w:val="both"/>
              <w:rPr>
                <w:b/>
              </w:rPr>
            </w:pPr>
            <w:r w:rsidRPr="0015109B">
              <w:rPr>
                <w:b/>
              </w:rPr>
              <w:t>1-Hexadecanol</w:t>
            </w:r>
          </w:p>
        </w:tc>
        <w:tc>
          <w:tcPr>
            <w:tcW w:w="1559" w:type="dxa"/>
            <w:shd w:val="clear" w:color="auto" w:fill="auto"/>
          </w:tcPr>
          <w:p w14:paraId="49EBE515" w14:textId="09115643" w:rsidR="0094515E" w:rsidRPr="0015109B" w:rsidRDefault="0002209A" w:rsidP="00157C2E">
            <w:pPr>
              <w:pStyle w:val="NormalWeb"/>
              <w:jc w:val="both"/>
              <w:rPr>
                <w:b/>
              </w:rPr>
            </w:pPr>
            <w:r w:rsidRPr="0015109B">
              <w:rPr>
                <w:b/>
                <w:noProof/>
              </w:rPr>
              <w:drawing>
                <wp:inline distT="0" distB="0" distL="0" distR="0" wp14:anchorId="7926F538" wp14:editId="7F57BA97">
                  <wp:extent cx="863600" cy="527050"/>
                  <wp:effectExtent l="0" t="0" r="0" b="6350"/>
                  <wp:docPr id="5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9166" cy="530447"/>
                          </a:xfrm>
                          <a:prstGeom prst="rect">
                            <a:avLst/>
                          </a:prstGeom>
                          <a:noFill/>
                          <a:ln>
                            <a:noFill/>
                          </a:ln>
                        </pic:spPr>
                      </pic:pic>
                    </a:graphicData>
                  </a:graphic>
                </wp:inline>
              </w:drawing>
            </w:r>
          </w:p>
        </w:tc>
        <w:tc>
          <w:tcPr>
            <w:tcW w:w="851" w:type="dxa"/>
          </w:tcPr>
          <w:p w14:paraId="79C0211B" w14:textId="4927C5B1" w:rsidR="0094515E" w:rsidRPr="0015109B" w:rsidRDefault="0069380E" w:rsidP="00157C2E">
            <w:pPr>
              <w:pStyle w:val="NormalWeb"/>
              <w:jc w:val="both"/>
              <w:rPr>
                <w:b/>
              </w:rPr>
            </w:pPr>
            <w:r w:rsidRPr="0015109B">
              <w:rPr>
                <w:b/>
              </w:rPr>
              <w:t>14.35</w:t>
            </w:r>
          </w:p>
        </w:tc>
        <w:tc>
          <w:tcPr>
            <w:tcW w:w="1701" w:type="dxa"/>
          </w:tcPr>
          <w:p w14:paraId="5AC2F7C7" w14:textId="5C235AE4" w:rsidR="0094515E" w:rsidRPr="0015109B" w:rsidRDefault="00381E62" w:rsidP="00157C2E">
            <w:pPr>
              <w:pStyle w:val="NormalWeb"/>
              <w:jc w:val="both"/>
              <w:rPr>
                <w:b/>
              </w:rPr>
            </w:pPr>
            <w:r w:rsidRPr="0015109B">
              <w:rPr>
                <w:b/>
              </w:rPr>
              <w:t>Alcohol</w:t>
            </w:r>
          </w:p>
        </w:tc>
        <w:tc>
          <w:tcPr>
            <w:tcW w:w="1276" w:type="dxa"/>
          </w:tcPr>
          <w:p w14:paraId="04A86796" w14:textId="5FF012E8" w:rsidR="0094515E" w:rsidRPr="0015109B" w:rsidRDefault="00381E62" w:rsidP="00157C2E">
            <w:pPr>
              <w:pStyle w:val="NormalWeb"/>
              <w:jc w:val="both"/>
              <w:rPr>
                <w:b/>
              </w:rPr>
            </w:pPr>
            <w:r w:rsidRPr="0015109B">
              <w:rPr>
                <w:b/>
              </w:rPr>
              <w:t>Against bacteria</w:t>
            </w:r>
          </w:p>
        </w:tc>
        <w:tc>
          <w:tcPr>
            <w:tcW w:w="2187" w:type="dxa"/>
            <w:shd w:val="clear" w:color="auto" w:fill="auto"/>
          </w:tcPr>
          <w:p w14:paraId="4B9A943F" w14:textId="583E2522" w:rsidR="0094515E" w:rsidRPr="00EF34CB" w:rsidRDefault="00381E62" w:rsidP="00157C2E">
            <w:pPr>
              <w:pStyle w:val="NormalWeb"/>
              <w:jc w:val="both"/>
              <w:rPr>
                <w:b/>
              </w:rPr>
            </w:pPr>
            <w:r w:rsidRPr="00EF34CB">
              <w:rPr>
                <w:b/>
              </w:rPr>
              <w:t xml:space="preserve">Togashi </w:t>
            </w:r>
            <w:r w:rsidRPr="00EF34CB">
              <w:rPr>
                <w:b/>
                <w:i/>
              </w:rPr>
              <w:t>et al</w:t>
            </w:r>
            <w:r w:rsidRPr="00EF34CB">
              <w:rPr>
                <w:b/>
              </w:rPr>
              <w:t>., 2007</w:t>
            </w:r>
          </w:p>
        </w:tc>
      </w:tr>
      <w:tr w:rsidR="003C1899" w14:paraId="7151AC58" w14:textId="77777777" w:rsidTr="0015109B">
        <w:tc>
          <w:tcPr>
            <w:tcW w:w="703" w:type="dxa"/>
            <w:shd w:val="clear" w:color="auto" w:fill="auto"/>
          </w:tcPr>
          <w:p w14:paraId="2AD9B07B" w14:textId="2D255A0B" w:rsidR="0094515E" w:rsidRPr="0015109B" w:rsidRDefault="0094515E" w:rsidP="00157C2E">
            <w:pPr>
              <w:pStyle w:val="NormalWeb"/>
              <w:jc w:val="both"/>
              <w:rPr>
                <w:b/>
              </w:rPr>
            </w:pPr>
            <w:r w:rsidRPr="0015109B">
              <w:rPr>
                <w:b/>
              </w:rPr>
              <w:lastRenderedPageBreak/>
              <w:t>11</w:t>
            </w:r>
            <w:r w:rsidR="00BB593D" w:rsidRPr="0015109B">
              <w:rPr>
                <w:b/>
              </w:rPr>
              <w:t>.</w:t>
            </w:r>
          </w:p>
        </w:tc>
        <w:tc>
          <w:tcPr>
            <w:tcW w:w="852" w:type="dxa"/>
            <w:shd w:val="clear" w:color="auto" w:fill="auto"/>
          </w:tcPr>
          <w:p w14:paraId="7C543BAB" w14:textId="61E22B3D" w:rsidR="0094515E" w:rsidRPr="0015109B" w:rsidRDefault="0094515E" w:rsidP="00BB593D">
            <w:pPr>
              <w:pStyle w:val="NormalWeb"/>
              <w:jc w:val="both"/>
              <w:rPr>
                <w:b/>
              </w:rPr>
            </w:pPr>
            <w:r w:rsidRPr="0015109B">
              <w:rPr>
                <w:b/>
              </w:rPr>
              <w:t>21.98</w:t>
            </w:r>
          </w:p>
        </w:tc>
        <w:tc>
          <w:tcPr>
            <w:tcW w:w="2693" w:type="dxa"/>
            <w:shd w:val="clear" w:color="auto" w:fill="auto"/>
          </w:tcPr>
          <w:p w14:paraId="4681F8EB" w14:textId="6DD12241" w:rsidR="0094515E" w:rsidRPr="0015109B" w:rsidRDefault="00F71B52" w:rsidP="00157C2E">
            <w:pPr>
              <w:pStyle w:val="NormalWeb"/>
              <w:jc w:val="both"/>
              <w:rPr>
                <w:b/>
              </w:rPr>
            </w:pPr>
            <w:r w:rsidRPr="0015109B">
              <w:rPr>
                <w:b/>
                <w:noProof/>
              </w:rPr>
              <w:drawing>
                <wp:inline distT="0" distB="0" distL="0" distR="0" wp14:anchorId="0B1BFEA5" wp14:editId="46D01832">
                  <wp:extent cx="1562100" cy="836930"/>
                  <wp:effectExtent l="0" t="0" r="0" b="1270"/>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2935" cy="837377"/>
                          </a:xfrm>
                          <a:prstGeom prst="rect">
                            <a:avLst/>
                          </a:prstGeom>
                          <a:noFill/>
                          <a:ln>
                            <a:noFill/>
                          </a:ln>
                        </pic:spPr>
                      </pic:pic>
                    </a:graphicData>
                  </a:graphic>
                </wp:inline>
              </w:drawing>
            </w:r>
          </w:p>
        </w:tc>
        <w:tc>
          <w:tcPr>
            <w:tcW w:w="2126" w:type="dxa"/>
            <w:shd w:val="clear" w:color="auto" w:fill="auto"/>
          </w:tcPr>
          <w:p w14:paraId="03373B7F" w14:textId="77777777" w:rsidR="0094515E" w:rsidRPr="0015109B" w:rsidRDefault="0094515E" w:rsidP="00157C2E">
            <w:pPr>
              <w:pStyle w:val="NormalWeb"/>
              <w:jc w:val="both"/>
              <w:rPr>
                <w:b/>
              </w:rPr>
            </w:pPr>
            <w:proofErr w:type="spellStart"/>
            <w:r w:rsidRPr="0015109B">
              <w:rPr>
                <w:b/>
              </w:rPr>
              <w:t>Heneicosane</w:t>
            </w:r>
            <w:proofErr w:type="spellEnd"/>
          </w:p>
        </w:tc>
        <w:tc>
          <w:tcPr>
            <w:tcW w:w="1559" w:type="dxa"/>
            <w:shd w:val="clear" w:color="auto" w:fill="auto"/>
          </w:tcPr>
          <w:p w14:paraId="78F22EBB" w14:textId="3FE98325" w:rsidR="0094515E" w:rsidRPr="0015109B" w:rsidRDefault="00CC0233" w:rsidP="00157C2E">
            <w:pPr>
              <w:pStyle w:val="NormalWeb"/>
              <w:jc w:val="both"/>
              <w:rPr>
                <w:b/>
              </w:rPr>
            </w:pPr>
            <w:r w:rsidRPr="0015109B">
              <w:rPr>
                <w:b/>
                <w:noProof/>
              </w:rPr>
              <w:drawing>
                <wp:inline distT="0" distB="0" distL="0" distR="0" wp14:anchorId="7C58F17D" wp14:editId="7EE9D803">
                  <wp:extent cx="800100" cy="615950"/>
                  <wp:effectExtent l="0" t="0" r="0" b="0"/>
                  <wp:docPr id="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7104" cy="621342"/>
                          </a:xfrm>
                          <a:prstGeom prst="rect">
                            <a:avLst/>
                          </a:prstGeom>
                          <a:noFill/>
                          <a:ln>
                            <a:noFill/>
                          </a:ln>
                        </pic:spPr>
                      </pic:pic>
                    </a:graphicData>
                  </a:graphic>
                </wp:inline>
              </w:drawing>
            </w:r>
          </w:p>
        </w:tc>
        <w:tc>
          <w:tcPr>
            <w:tcW w:w="851" w:type="dxa"/>
          </w:tcPr>
          <w:p w14:paraId="7DF7B398" w14:textId="2D8C6CE6" w:rsidR="0094515E" w:rsidRPr="0015109B" w:rsidRDefault="0069380E" w:rsidP="00157C2E">
            <w:pPr>
              <w:pStyle w:val="NormalWeb"/>
              <w:jc w:val="both"/>
              <w:rPr>
                <w:b/>
              </w:rPr>
            </w:pPr>
            <w:r w:rsidRPr="0015109B">
              <w:rPr>
                <w:b/>
              </w:rPr>
              <w:t>6.01</w:t>
            </w:r>
          </w:p>
        </w:tc>
        <w:tc>
          <w:tcPr>
            <w:tcW w:w="1701" w:type="dxa"/>
          </w:tcPr>
          <w:p w14:paraId="22B1C223" w14:textId="309CE52D" w:rsidR="0094515E" w:rsidRPr="0015109B" w:rsidRDefault="005233CB" w:rsidP="00157C2E">
            <w:pPr>
              <w:pStyle w:val="NormalWeb"/>
              <w:jc w:val="both"/>
              <w:rPr>
                <w:b/>
              </w:rPr>
            </w:pPr>
            <w:r w:rsidRPr="0015109B">
              <w:rPr>
                <w:b/>
              </w:rPr>
              <w:t>Alkane</w:t>
            </w:r>
          </w:p>
        </w:tc>
        <w:tc>
          <w:tcPr>
            <w:tcW w:w="1276" w:type="dxa"/>
          </w:tcPr>
          <w:p w14:paraId="18716C31" w14:textId="1B5921EC" w:rsidR="0094515E" w:rsidRPr="0015109B" w:rsidRDefault="005233CB" w:rsidP="00157C2E">
            <w:pPr>
              <w:pStyle w:val="NormalWeb"/>
              <w:jc w:val="both"/>
              <w:rPr>
                <w:b/>
              </w:rPr>
            </w:pPr>
            <w:r w:rsidRPr="0015109B">
              <w:rPr>
                <w:b/>
              </w:rPr>
              <w:t>Against bacteria</w:t>
            </w:r>
          </w:p>
        </w:tc>
        <w:tc>
          <w:tcPr>
            <w:tcW w:w="2187" w:type="dxa"/>
            <w:shd w:val="clear" w:color="auto" w:fill="auto"/>
          </w:tcPr>
          <w:p w14:paraId="52506579" w14:textId="64D2E344" w:rsidR="0094515E" w:rsidRPr="00EF34CB" w:rsidRDefault="005233CB" w:rsidP="00157C2E">
            <w:pPr>
              <w:pStyle w:val="NormalWeb"/>
              <w:jc w:val="both"/>
              <w:rPr>
                <w:b/>
              </w:rPr>
            </w:pPr>
            <w:r w:rsidRPr="00EF34CB">
              <w:rPr>
                <w:b/>
              </w:rPr>
              <w:t>Wija</w:t>
            </w:r>
            <w:r w:rsidR="00FA0101" w:rsidRPr="00EF34CB">
              <w:rPr>
                <w:b/>
              </w:rPr>
              <w:t>ya</w:t>
            </w:r>
            <w:r w:rsidRPr="00EF34CB">
              <w:rPr>
                <w:b/>
              </w:rPr>
              <w:t xml:space="preserve">nti </w:t>
            </w:r>
            <w:r w:rsidRPr="00EF34CB">
              <w:rPr>
                <w:b/>
                <w:i/>
              </w:rPr>
              <w:t>et al</w:t>
            </w:r>
            <w:r w:rsidRPr="00EF34CB">
              <w:rPr>
                <w:b/>
              </w:rPr>
              <w:t>., 2022</w:t>
            </w:r>
          </w:p>
        </w:tc>
      </w:tr>
      <w:tr w:rsidR="003C1899" w14:paraId="6014B878" w14:textId="77777777" w:rsidTr="0015109B">
        <w:tc>
          <w:tcPr>
            <w:tcW w:w="703" w:type="dxa"/>
            <w:shd w:val="clear" w:color="auto" w:fill="auto"/>
          </w:tcPr>
          <w:p w14:paraId="654DA08E" w14:textId="0CFC227A" w:rsidR="0094515E" w:rsidRPr="0015109B" w:rsidRDefault="0094515E" w:rsidP="00157C2E">
            <w:pPr>
              <w:pStyle w:val="NormalWeb"/>
              <w:jc w:val="both"/>
              <w:rPr>
                <w:b/>
              </w:rPr>
            </w:pPr>
            <w:r w:rsidRPr="0015109B">
              <w:rPr>
                <w:b/>
              </w:rPr>
              <w:t>12</w:t>
            </w:r>
            <w:r w:rsidR="00BB593D" w:rsidRPr="0015109B">
              <w:rPr>
                <w:b/>
              </w:rPr>
              <w:t>.</w:t>
            </w:r>
          </w:p>
        </w:tc>
        <w:tc>
          <w:tcPr>
            <w:tcW w:w="852" w:type="dxa"/>
            <w:shd w:val="clear" w:color="auto" w:fill="auto"/>
          </w:tcPr>
          <w:p w14:paraId="6E1559B3" w14:textId="221BD7A0" w:rsidR="0094515E" w:rsidRPr="0015109B" w:rsidRDefault="0094515E" w:rsidP="00BB593D">
            <w:pPr>
              <w:pStyle w:val="NormalWeb"/>
              <w:jc w:val="both"/>
              <w:rPr>
                <w:b/>
              </w:rPr>
            </w:pPr>
            <w:r w:rsidRPr="0015109B">
              <w:rPr>
                <w:b/>
              </w:rPr>
              <w:t>22.97</w:t>
            </w:r>
          </w:p>
        </w:tc>
        <w:tc>
          <w:tcPr>
            <w:tcW w:w="2693" w:type="dxa"/>
            <w:shd w:val="clear" w:color="auto" w:fill="auto"/>
          </w:tcPr>
          <w:p w14:paraId="441F1A5E" w14:textId="5DBAAD34" w:rsidR="0094515E" w:rsidRPr="0015109B" w:rsidRDefault="005C720B" w:rsidP="00157C2E">
            <w:pPr>
              <w:pStyle w:val="NormalWeb"/>
              <w:jc w:val="both"/>
              <w:rPr>
                <w:b/>
              </w:rPr>
            </w:pPr>
            <w:r w:rsidRPr="0015109B">
              <w:rPr>
                <w:b/>
                <w:noProof/>
              </w:rPr>
              <w:drawing>
                <wp:inline distT="0" distB="0" distL="0" distR="0" wp14:anchorId="5D9398B4" wp14:editId="452AD0CB">
                  <wp:extent cx="1562100" cy="794385"/>
                  <wp:effectExtent l="0" t="0" r="0" b="5715"/>
                  <wp:docPr id="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62100" cy="794385"/>
                          </a:xfrm>
                          <a:prstGeom prst="rect">
                            <a:avLst/>
                          </a:prstGeom>
                          <a:noFill/>
                          <a:ln>
                            <a:noFill/>
                          </a:ln>
                        </pic:spPr>
                      </pic:pic>
                    </a:graphicData>
                  </a:graphic>
                </wp:inline>
              </w:drawing>
            </w:r>
          </w:p>
        </w:tc>
        <w:tc>
          <w:tcPr>
            <w:tcW w:w="2126" w:type="dxa"/>
            <w:shd w:val="clear" w:color="auto" w:fill="auto"/>
          </w:tcPr>
          <w:p w14:paraId="78436907" w14:textId="77777777" w:rsidR="0094515E" w:rsidRPr="0015109B" w:rsidRDefault="0094515E" w:rsidP="00157C2E">
            <w:pPr>
              <w:pStyle w:val="NormalWeb"/>
              <w:jc w:val="both"/>
              <w:rPr>
                <w:b/>
              </w:rPr>
            </w:pPr>
            <w:r w:rsidRPr="0015109B">
              <w:rPr>
                <w:b/>
              </w:rPr>
              <w:t>1-Octadecene</w:t>
            </w:r>
          </w:p>
        </w:tc>
        <w:tc>
          <w:tcPr>
            <w:tcW w:w="1559" w:type="dxa"/>
            <w:shd w:val="clear" w:color="auto" w:fill="auto"/>
          </w:tcPr>
          <w:p w14:paraId="4D212C6D" w14:textId="1CAC09E1" w:rsidR="0094515E" w:rsidRPr="0015109B" w:rsidRDefault="005C720B" w:rsidP="00157C2E">
            <w:pPr>
              <w:pStyle w:val="NormalWeb"/>
              <w:jc w:val="both"/>
              <w:rPr>
                <w:b/>
              </w:rPr>
            </w:pPr>
            <w:r w:rsidRPr="0015109B">
              <w:rPr>
                <w:b/>
                <w:noProof/>
              </w:rPr>
              <w:drawing>
                <wp:inline distT="0" distB="0" distL="0" distR="0" wp14:anchorId="0F03AB32" wp14:editId="0367C7F2">
                  <wp:extent cx="819150" cy="570865"/>
                  <wp:effectExtent l="0" t="0" r="0" b="635"/>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9150" cy="570865"/>
                          </a:xfrm>
                          <a:prstGeom prst="rect">
                            <a:avLst/>
                          </a:prstGeom>
                          <a:noFill/>
                          <a:ln>
                            <a:noFill/>
                          </a:ln>
                        </pic:spPr>
                      </pic:pic>
                    </a:graphicData>
                  </a:graphic>
                </wp:inline>
              </w:drawing>
            </w:r>
          </w:p>
        </w:tc>
        <w:tc>
          <w:tcPr>
            <w:tcW w:w="851" w:type="dxa"/>
          </w:tcPr>
          <w:p w14:paraId="0CB2273F" w14:textId="741F347C" w:rsidR="0094515E" w:rsidRPr="0015109B" w:rsidRDefault="0069380E" w:rsidP="00157C2E">
            <w:pPr>
              <w:pStyle w:val="NormalWeb"/>
              <w:jc w:val="both"/>
              <w:rPr>
                <w:b/>
              </w:rPr>
            </w:pPr>
            <w:r w:rsidRPr="0015109B">
              <w:rPr>
                <w:b/>
              </w:rPr>
              <w:t>10.43</w:t>
            </w:r>
          </w:p>
        </w:tc>
        <w:tc>
          <w:tcPr>
            <w:tcW w:w="1701" w:type="dxa"/>
          </w:tcPr>
          <w:p w14:paraId="2998409A" w14:textId="6ED64B25" w:rsidR="0094515E" w:rsidRPr="0015109B" w:rsidRDefault="008A446F" w:rsidP="00157C2E">
            <w:pPr>
              <w:pStyle w:val="NormalWeb"/>
              <w:jc w:val="both"/>
              <w:rPr>
                <w:b/>
              </w:rPr>
            </w:pPr>
            <w:r w:rsidRPr="0015109B">
              <w:rPr>
                <w:b/>
              </w:rPr>
              <w:t>Alkene</w:t>
            </w:r>
          </w:p>
        </w:tc>
        <w:tc>
          <w:tcPr>
            <w:tcW w:w="1276" w:type="dxa"/>
          </w:tcPr>
          <w:p w14:paraId="50F32DEF" w14:textId="672E3B89" w:rsidR="0094515E" w:rsidRPr="0015109B" w:rsidRDefault="008A446F" w:rsidP="00157C2E">
            <w:pPr>
              <w:pStyle w:val="NormalWeb"/>
              <w:jc w:val="both"/>
              <w:rPr>
                <w:b/>
              </w:rPr>
            </w:pPr>
            <w:r w:rsidRPr="0015109B">
              <w:rPr>
                <w:b/>
              </w:rPr>
              <w:t xml:space="preserve">Against </w:t>
            </w:r>
            <w:proofErr w:type="gramStart"/>
            <w:r w:rsidRPr="0015109B">
              <w:rPr>
                <w:b/>
                <w:i/>
              </w:rPr>
              <w:t>E.coli</w:t>
            </w:r>
            <w:proofErr w:type="gramEnd"/>
          </w:p>
        </w:tc>
        <w:tc>
          <w:tcPr>
            <w:tcW w:w="2187" w:type="dxa"/>
            <w:shd w:val="clear" w:color="auto" w:fill="auto"/>
          </w:tcPr>
          <w:p w14:paraId="1C36096F" w14:textId="0D2939DB" w:rsidR="0094515E" w:rsidRPr="00EF34CB" w:rsidRDefault="008A446F" w:rsidP="00157C2E">
            <w:pPr>
              <w:pStyle w:val="NormalWeb"/>
              <w:jc w:val="both"/>
              <w:rPr>
                <w:b/>
              </w:rPr>
            </w:pPr>
            <w:r w:rsidRPr="00EF34CB">
              <w:rPr>
                <w:b/>
              </w:rPr>
              <w:t xml:space="preserve">Ngema </w:t>
            </w:r>
            <w:r w:rsidRPr="00EF34CB">
              <w:rPr>
                <w:b/>
                <w:i/>
              </w:rPr>
              <w:t>et al</w:t>
            </w:r>
            <w:r w:rsidRPr="00EF34CB">
              <w:rPr>
                <w:b/>
              </w:rPr>
              <w:t>., 2023</w:t>
            </w:r>
          </w:p>
        </w:tc>
      </w:tr>
      <w:tr w:rsidR="003C1899" w14:paraId="6C2FEE38" w14:textId="77777777" w:rsidTr="0015109B">
        <w:tc>
          <w:tcPr>
            <w:tcW w:w="703" w:type="dxa"/>
            <w:shd w:val="clear" w:color="auto" w:fill="auto"/>
          </w:tcPr>
          <w:p w14:paraId="15F5C8EF" w14:textId="3FC36AED" w:rsidR="0094515E" w:rsidRPr="0015109B" w:rsidRDefault="0094515E" w:rsidP="00157C2E">
            <w:pPr>
              <w:pStyle w:val="NormalWeb"/>
              <w:jc w:val="both"/>
              <w:rPr>
                <w:b/>
              </w:rPr>
            </w:pPr>
            <w:r w:rsidRPr="0015109B">
              <w:rPr>
                <w:b/>
              </w:rPr>
              <w:t>13</w:t>
            </w:r>
            <w:r w:rsidR="00BB593D" w:rsidRPr="0015109B">
              <w:rPr>
                <w:b/>
              </w:rPr>
              <w:t>.</w:t>
            </w:r>
          </w:p>
        </w:tc>
        <w:tc>
          <w:tcPr>
            <w:tcW w:w="852" w:type="dxa"/>
            <w:shd w:val="clear" w:color="auto" w:fill="auto"/>
          </w:tcPr>
          <w:p w14:paraId="112A3D89" w14:textId="2CC6338D" w:rsidR="0094515E" w:rsidRPr="0015109B" w:rsidRDefault="0094515E" w:rsidP="00BB593D">
            <w:pPr>
              <w:pStyle w:val="NormalWeb"/>
              <w:jc w:val="both"/>
              <w:rPr>
                <w:b/>
              </w:rPr>
            </w:pPr>
            <w:r w:rsidRPr="0015109B">
              <w:rPr>
                <w:b/>
              </w:rPr>
              <w:t>23.73</w:t>
            </w:r>
          </w:p>
        </w:tc>
        <w:tc>
          <w:tcPr>
            <w:tcW w:w="2693" w:type="dxa"/>
            <w:shd w:val="clear" w:color="auto" w:fill="auto"/>
          </w:tcPr>
          <w:p w14:paraId="1C8779E7" w14:textId="4DF2CC15" w:rsidR="0094515E" w:rsidRPr="0015109B" w:rsidRDefault="00463366" w:rsidP="00157C2E">
            <w:pPr>
              <w:pStyle w:val="NormalWeb"/>
              <w:jc w:val="both"/>
              <w:rPr>
                <w:b/>
              </w:rPr>
            </w:pPr>
            <w:r w:rsidRPr="0015109B">
              <w:rPr>
                <w:b/>
                <w:noProof/>
              </w:rPr>
              <w:drawing>
                <wp:inline distT="0" distB="0" distL="0" distR="0" wp14:anchorId="768C244E" wp14:editId="3C0E21D9">
                  <wp:extent cx="1555750" cy="824628"/>
                  <wp:effectExtent l="0" t="0" r="6350" b="0"/>
                  <wp:docPr id="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68766" cy="831527"/>
                          </a:xfrm>
                          <a:prstGeom prst="rect">
                            <a:avLst/>
                          </a:prstGeom>
                          <a:noFill/>
                          <a:ln>
                            <a:noFill/>
                          </a:ln>
                        </pic:spPr>
                      </pic:pic>
                    </a:graphicData>
                  </a:graphic>
                </wp:inline>
              </w:drawing>
            </w:r>
          </w:p>
        </w:tc>
        <w:tc>
          <w:tcPr>
            <w:tcW w:w="2126" w:type="dxa"/>
            <w:shd w:val="clear" w:color="auto" w:fill="auto"/>
          </w:tcPr>
          <w:p w14:paraId="145C5130" w14:textId="77777777" w:rsidR="0094515E" w:rsidRPr="0015109B" w:rsidRDefault="0094515E" w:rsidP="00157C2E">
            <w:pPr>
              <w:pStyle w:val="NormalWeb"/>
              <w:jc w:val="both"/>
              <w:rPr>
                <w:b/>
              </w:rPr>
            </w:pPr>
            <w:proofErr w:type="spellStart"/>
            <w:r w:rsidRPr="0015109B">
              <w:rPr>
                <w:b/>
              </w:rPr>
              <w:t>Cyclo</w:t>
            </w:r>
            <w:proofErr w:type="spellEnd"/>
            <w:r w:rsidRPr="0015109B">
              <w:rPr>
                <w:b/>
              </w:rPr>
              <w:t>(L-propyl-L-valine)</w:t>
            </w:r>
          </w:p>
        </w:tc>
        <w:tc>
          <w:tcPr>
            <w:tcW w:w="1559" w:type="dxa"/>
            <w:shd w:val="clear" w:color="auto" w:fill="auto"/>
          </w:tcPr>
          <w:p w14:paraId="34A34FBE" w14:textId="7225B5A2" w:rsidR="0094515E" w:rsidRPr="0015109B" w:rsidRDefault="00291053" w:rsidP="00157C2E">
            <w:pPr>
              <w:pStyle w:val="NormalWeb"/>
              <w:jc w:val="both"/>
              <w:rPr>
                <w:b/>
              </w:rPr>
            </w:pPr>
            <w:r w:rsidRPr="0015109B">
              <w:rPr>
                <w:b/>
                <w:noProof/>
              </w:rPr>
              <w:drawing>
                <wp:inline distT="0" distB="0" distL="0" distR="0" wp14:anchorId="2BB5FC37" wp14:editId="7D9FD000">
                  <wp:extent cx="838200" cy="654050"/>
                  <wp:effectExtent l="0" t="0" r="0" b="0"/>
                  <wp:docPr id="11634681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4760" cy="666972"/>
                          </a:xfrm>
                          <a:prstGeom prst="rect">
                            <a:avLst/>
                          </a:prstGeom>
                          <a:noFill/>
                          <a:ln>
                            <a:noFill/>
                          </a:ln>
                        </pic:spPr>
                      </pic:pic>
                    </a:graphicData>
                  </a:graphic>
                </wp:inline>
              </w:drawing>
            </w:r>
          </w:p>
        </w:tc>
        <w:tc>
          <w:tcPr>
            <w:tcW w:w="851" w:type="dxa"/>
          </w:tcPr>
          <w:p w14:paraId="7836F36D" w14:textId="012DB92B" w:rsidR="0094515E" w:rsidRPr="0015109B" w:rsidRDefault="0069380E" w:rsidP="00157C2E">
            <w:pPr>
              <w:pStyle w:val="NormalWeb"/>
              <w:jc w:val="both"/>
              <w:rPr>
                <w:b/>
              </w:rPr>
            </w:pPr>
            <w:r w:rsidRPr="0015109B">
              <w:rPr>
                <w:b/>
              </w:rPr>
              <w:t>19.18</w:t>
            </w:r>
          </w:p>
        </w:tc>
        <w:tc>
          <w:tcPr>
            <w:tcW w:w="1701" w:type="dxa"/>
          </w:tcPr>
          <w:p w14:paraId="6F25A0C5" w14:textId="742F4D93" w:rsidR="0094515E" w:rsidRPr="0015109B" w:rsidRDefault="008A446F" w:rsidP="00157C2E">
            <w:pPr>
              <w:pStyle w:val="NormalWeb"/>
              <w:jc w:val="both"/>
              <w:rPr>
                <w:b/>
              </w:rPr>
            </w:pPr>
            <w:r w:rsidRPr="0015109B">
              <w:rPr>
                <w:b/>
              </w:rPr>
              <w:t>Cyclic dipeptide</w:t>
            </w:r>
          </w:p>
        </w:tc>
        <w:tc>
          <w:tcPr>
            <w:tcW w:w="1276" w:type="dxa"/>
          </w:tcPr>
          <w:p w14:paraId="11958F4B" w14:textId="3A55427F" w:rsidR="0094515E" w:rsidRPr="0015109B" w:rsidRDefault="0091429D" w:rsidP="00157C2E">
            <w:pPr>
              <w:pStyle w:val="NormalWeb"/>
              <w:jc w:val="both"/>
              <w:rPr>
                <w:b/>
              </w:rPr>
            </w:pPr>
            <w:r w:rsidRPr="0015109B">
              <w:rPr>
                <w:b/>
              </w:rPr>
              <w:t>Against bacteria</w:t>
            </w:r>
          </w:p>
        </w:tc>
        <w:tc>
          <w:tcPr>
            <w:tcW w:w="2187" w:type="dxa"/>
            <w:shd w:val="clear" w:color="auto" w:fill="auto"/>
          </w:tcPr>
          <w:p w14:paraId="31A6EF1D" w14:textId="6F481B0D" w:rsidR="0094515E" w:rsidRPr="00EF34CB" w:rsidRDefault="004449B6" w:rsidP="00157C2E">
            <w:pPr>
              <w:pStyle w:val="NormalWeb"/>
              <w:jc w:val="both"/>
              <w:rPr>
                <w:b/>
              </w:rPr>
            </w:pPr>
            <w:r w:rsidRPr="00EF34CB">
              <w:rPr>
                <w:b/>
              </w:rPr>
              <w:t>R</w:t>
            </w:r>
            <w:r w:rsidR="0091429D" w:rsidRPr="00EF34CB">
              <w:rPr>
                <w:b/>
              </w:rPr>
              <w:t>e</w:t>
            </w:r>
            <w:r w:rsidRPr="00EF34CB">
              <w:rPr>
                <w:b/>
              </w:rPr>
              <w:t>n</w:t>
            </w:r>
            <w:r w:rsidR="0091429D" w:rsidRPr="00EF34CB">
              <w:rPr>
                <w:b/>
              </w:rPr>
              <w:t xml:space="preserve"> </w:t>
            </w:r>
            <w:r w:rsidR="0091429D" w:rsidRPr="00EF34CB">
              <w:rPr>
                <w:b/>
                <w:i/>
              </w:rPr>
              <w:t>et al</w:t>
            </w:r>
            <w:r w:rsidR="0091429D" w:rsidRPr="00EF34CB">
              <w:rPr>
                <w:b/>
              </w:rPr>
              <w:t>., 2022.</w:t>
            </w:r>
          </w:p>
        </w:tc>
      </w:tr>
      <w:tr w:rsidR="003C1899" w14:paraId="3C745264" w14:textId="77777777" w:rsidTr="0015109B">
        <w:tc>
          <w:tcPr>
            <w:tcW w:w="703" w:type="dxa"/>
            <w:shd w:val="clear" w:color="auto" w:fill="auto"/>
          </w:tcPr>
          <w:p w14:paraId="05D2CD83" w14:textId="46E9E050" w:rsidR="0094515E" w:rsidRPr="0015109B" w:rsidRDefault="0094515E" w:rsidP="00157C2E">
            <w:pPr>
              <w:pStyle w:val="NormalWeb"/>
              <w:jc w:val="both"/>
              <w:rPr>
                <w:b/>
              </w:rPr>
            </w:pPr>
            <w:r w:rsidRPr="0015109B">
              <w:rPr>
                <w:b/>
              </w:rPr>
              <w:t>14</w:t>
            </w:r>
            <w:r w:rsidR="00BB593D" w:rsidRPr="0015109B">
              <w:rPr>
                <w:b/>
              </w:rPr>
              <w:t>.</w:t>
            </w:r>
          </w:p>
        </w:tc>
        <w:tc>
          <w:tcPr>
            <w:tcW w:w="852" w:type="dxa"/>
            <w:shd w:val="clear" w:color="auto" w:fill="auto"/>
          </w:tcPr>
          <w:p w14:paraId="0322D51D" w14:textId="088721A7" w:rsidR="0094515E" w:rsidRPr="0015109B" w:rsidRDefault="0094515E" w:rsidP="00BB593D">
            <w:pPr>
              <w:pStyle w:val="NormalWeb"/>
              <w:jc w:val="both"/>
              <w:rPr>
                <w:b/>
              </w:rPr>
            </w:pPr>
            <w:r w:rsidRPr="0015109B">
              <w:rPr>
                <w:b/>
              </w:rPr>
              <w:t>24.43</w:t>
            </w:r>
          </w:p>
        </w:tc>
        <w:tc>
          <w:tcPr>
            <w:tcW w:w="2693" w:type="dxa"/>
            <w:shd w:val="clear" w:color="auto" w:fill="auto"/>
          </w:tcPr>
          <w:p w14:paraId="6A5667B0" w14:textId="7EC2E69F" w:rsidR="0094515E" w:rsidRPr="0015109B" w:rsidRDefault="000A709D" w:rsidP="00157C2E">
            <w:pPr>
              <w:pStyle w:val="NormalWeb"/>
              <w:jc w:val="both"/>
              <w:rPr>
                <w:b/>
              </w:rPr>
            </w:pPr>
            <w:r w:rsidRPr="0015109B">
              <w:rPr>
                <w:b/>
                <w:noProof/>
              </w:rPr>
              <w:drawing>
                <wp:inline distT="0" distB="0" distL="0" distR="0" wp14:anchorId="16165647" wp14:editId="445611F3">
                  <wp:extent cx="1555750" cy="826770"/>
                  <wp:effectExtent l="0" t="0" r="6350" b="0"/>
                  <wp:docPr id="11634681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5750" cy="826770"/>
                          </a:xfrm>
                          <a:prstGeom prst="rect">
                            <a:avLst/>
                          </a:prstGeom>
                          <a:noFill/>
                          <a:ln>
                            <a:noFill/>
                          </a:ln>
                        </pic:spPr>
                      </pic:pic>
                    </a:graphicData>
                  </a:graphic>
                </wp:inline>
              </w:drawing>
            </w:r>
          </w:p>
        </w:tc>
        <w:tc>
          <w:tcPr>
            <w:tcW w:w="2126" w:type="dxa"/>
            <w:shd w:val="clear" w:color="auto" w:fill="auto"/>
          </w:tcPr>
          <w:p w14:paraId="0FD4C6F3" w14:textId="77777777" w:rsidR="0094515E" w:rsidRPr="0015109B" w:rsidRDefault="0094515E" w:rsidP="00157C2E">
            <w:pPr>
              <w:pStyle w:val="NormalWeb"/>
              <w:jc w:val="both"/>
              <w:rPr>
                <w:b/>
              </w:rPr>
            </w:pPr>
            <w:proofErr w:type="spellStart"/>
            <w:r w:rsidRPr="0015109B">
              <w:rPr>
                <w:b/>
              </w:rPr>
              <w:t>Hexadecanoic</w:t>
            </w:r>
            <w:proofErr w:type="spellEnd"/>
            <w:r w:rsidRPr="0015109B">
              <w:rPr>
                <w:b/>
              </w:rPr>
              <w:t xml:space="preserve"> acid, methyl ester</w:t>
            </w:r>
          </w:p>
        </w:tc>
        <w:tc>
          <w:tcPr>
            <w:tcW w:w="1559" w:type="dxa"/>
            <w:shd w:val="clear" w:color="auto" w:fill="auto"/>
          </w:tcPr>
          <w:p w14:paraId="70E113FE" w14:textId="02826C0A" w:rsidR="0094515E" w:rsidRPr="0015109B" w:rsidRDefault="000A709D" w:rsidP="00157C2E">
            <w:pPr>
              <w:pStyle w:val="NormalWeb"/>
              <w:jc w:val="both"/>
              <w:rPr>
                <w:b/>
              </w:rPr>
            </w:pPr>
            <w:r w:rsidRPr="0015109B">
              <w:rPr>
                <w:b/>
                <w:noProof/>
              </w:rPr>
              <w:drawing>
                <wp:inline distT="0" distB="0" distL="0" distR="0" wp14:anchorId="607772EE" wp14:editId="35FEE61B">
                  <wp:extent cx="838200" cy="584200"/>
                  <wp:effectExtent l="0" t="0" r="0" b="6350"/>
                  <wp:docPr id="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38200" cy="584200"/>
                          </a:xfrm>
                          <a:prstGeom prst="rect">
                            <a:avLst/>
                          </a:prstGeom>
                          <a:noFill/>
                          <a:ln>
                            <a:noFill/>
                          </a:ln>
                        </pic:spPr>
                      </pic:pic>
                    </a:graphicData>
                  </a:graphic>
                </wp:inline>
              </w:drawing>
            </w:r>
          </w:p>
        </w:tc>
        <w:tc>
          <w:tcPr>
            <w:tcW w:w="851" w:type="dxa"/>
          </w:tcPr>
          <w:p w14:paraId="05C8EE90" w14:textId="383B9E25" w:rsidR="0094515E" w:rsidRPr="0015109B" w:rsidRDefault="0074785E" w:rsidP="00157C2E">
            <w:pPr>
              <w:pStyle w:val="NormalWeb"/>
              <w:jc w:val="both"/>
              <w:rPr>
                <w:b/>
              </w:rPr>
            </w:pPr>
            <w:r w:rsidRPr="0015109B">
              <w:rPr>
                <w:b/>
              </w:rPr>
              <w:t>11.14</w:t>
            </w:r>
          </w:p>
        </w:tc>
        <w:tc>
          <w:tcPr>
            <w:tcW w:w="1701" w:type="dxa"/>
          </w:tcPr>
          <w:p w14:paraId="0874C463" w14:textId="6EC05AFF" w:rsidR="0094515E" w:rsidRPr="0015109B" w:rsidRDefault="00A91D06" w:rsidP="00157C2E">
            <w:pPr>
              <w:pStyle w:val="NormalWeb"/>
              <w:jc w:val="both"/>
              <w:rPr>
                <w:b/>
              </w:rPr>
            </w:pPr>
            <w:r w:rsidRPr="0015109B">
              <w:rPr>
                <w:b/>
              </w:rPr>
              <w:t>FAME (Fatty acid methyl ester)</w:t>
            </w:r>
          </w:p>
        </w:tc>
        <w:tc>
          <w:tcPr>
            <w:tcW w:w="1276" w:type="dxa"/>
          </w:tcPr>
          <w:p w14:paraId="029EB4AE" w14:textId="7D529B1D" w:rsidR="0094515E" w:rsidRPr="0015109B" w:rsidRDefault="00A91D06" w:rsidP="00157C2E">
            <w:pPr>
              <w:pStyle w:val="NormalWeb"/>
              <w:jc w:val="both"/>
              <w:rPr>
                <w:b/>
              </w:rPr>
            </w:pPr>
            <w:r w:rsidRPr="0015109B">
              <w:rPr>
                <w:b/>
              </w:rPr>
              <w:t>Against bacteria and fungi</w:t>
            </w:r>
          </w:p>
        </w:tc>
        <w:tc>
          <w:tcPr>
            <w:tcW w:w="2187" w:type="dxa"/>
            <w:shd w:val="clear" w:color="auto" w:fill="auto"/>
          </w:tcPr>
          <w:p w14:paraId="1D8618DB" w14:textId="0CE1FDDF" w:rsidR="0094515E" w:rsidRPr="00EF34CB" w:rsidRDefault="00A91D06" w:rsidP="00157C2E">
            <w:pPr>
              <w:pStyle w:val="NormalWeb"/>
              <w:jc w:val="both"/>
              <w:rPr>
                <w:b/>
              </w:rPr>
            </w:pPr>
            <w:proofErr w:type="spellStart"/>
            <w:r w:rsidRPr="00EF34CB">
              <w:rPr>
                <w:b/>
              </w:rPr>
              <w:t>Agoramoorthy</w:t>
            </w:r>
            <w:proofErr w:type="spellEnd"/>
            <w:r w:rsidRPr="00EF34CB">
              <w:rPr>
                <w:b/>
              </w:rPr>
              <w:t xml:space="preserve"> </w:t>
            </w:r>
            <w:r w:rsidRPr="00EF34CB">
              <w:rPr>
                <w:b/>
                <w:i/>
              </w:rPr>
              <w:t>et al</w:t>
            </w:r>
            <w:r w:rsidRPr="00EF34CB">
              <w:rPr>
                <w:b/>
              </w:rPr>
              <w:t>., 2007</w:t>
            </w:r>
          </w:p>
        </w:tc>
      </w:tr>
      <w:tr w:rsidR="003C1899" w14:paraId="17BE6E37" w14:textId="77777777" w:rsidTr="0015109B">
        <w:tc>
          <w:tcPr>
            <w:tcW w:w="703" w:type="dxa"/>
            <w:shd w:val="clear" w:color="auto" w:fill="auto"/>
          </w:tcPr>
          <w:p w14:paraId="5589A616" w14:textId="154F2B37" w:rsidR="0094515E" w:rsidRPr="0015109B" w:rsidRDefault="0094515E" w:rsidP="00157C2E">
            <w:pPr>
              <w:pStyle w:val="NormalWeb"/>
              <w:jc w:val="both"/>
              <w:rPr>
                <w:b/>
              </w:rPr>
            </w:pPr>
            <w:r w:rsidRPr="0015109B">
              <w:rPr>
                <w:b/>
              </w:rPr>
              <w:t>15</w:t>
            </w:r>
            <w:r w:rsidR="00BB593D" w:rsidRPr="0015109B">
              <w:rPr>
                <w:b/>
              </w:rPr>
              <w:t>.</w:t>
            </w:r>
          </w:p>
        </w:tc>
        <w:tc>
          <w:tcPr>
            <w:tcW w:w="852" w:type="dxa"/>
            <w:shd w:val="clear" w:color="auto" w:fill="auto"/>
          </w:tcPr>
          <w:p w14:paraId="1CB57914" w14:textId="283D1C92" w:rsidR="0094515E" w:rsidRPr="0015109B" w:rsidRDefault="0094515E" w:rsidP="00BB593D">
            <w:pPr>
              <w:pStyle w:val="NormalWeb"/>
              <w:jc w:val="both"/>
              <w:rPr>
                <w:b/>
              </w:rPr>
            </w:pPr>
            <w:r w:rsidRPr="0015109B">
              <w:rPr>
                <w:b/>
              </w:rPr>
              <w:t>25.31</w:t>
            </w:r>
          </w:p>
        </w:tc>
        <w:tc>
          <w:tcPr>
            <w:tcW w:w="2693" w:type="dxa"/>
            <w:shd w:val="clear" w:color="auto" w:fill="auto"/>
          </w:tcPr>
          <w:p w14:paraId="78F2BAFF" w14:textId="6FC79E0E" w:rsidR="0094515E" w:rsidRPr="0015109B" w:rsidRDefault="000A709D" w:rsidP="00157C2E">
            <w:pPr>
              <w:pStyle w:val="NormalWeb"/>
              <w:jc w:val="both"/>
              <w:rPr>
                <w:b/>
              </w:rPr>
            </w:pPr>
            <w:r w:rsidRPr="0015109B">
              <w:rPr>
                <w:b/>
                <w:noProof/>
              </w:rPr>
              <w:drawing>
                <wp:inline distT="0" distB="0" distL="0" distR="0" wp14:anchorId="58077C24" wp14:editId="7691168A">
                  <wp:extent cx="1574800" cy="824865"/>
                  <wp:effectExtent l="0" t="0" r="6350" b="0"/>
                  <wp:docPr id="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75063" cy="825003"/>
                          </a:xfrm>
                          <a:prstGeom prst="rect">
                            <a:avLst/>
                          </a:prstGeom>
                          <a:noFill/>
                          <a:ln>
                            <a:noFill/>
                          </a:ln>
                        </pic:spPr>
                      </pic:pic>
                    </a:graphicData>
                  </a:graphic>
                </wp:inline>
              </w:drawing>
            </w:r>
          </w:p>
        </w:tc>
        <w:tc>
          <w:tcPr>
            <w:tcW w:w="2126" w:type="dxa"/>
            <w:shd w:val="clear" w:color="auto" w:fill="auto"/>
          </w:tcPr>
          <w:p w14:paraId="12FCB476" w14:textId="77777777" w:rsidR="0094515E" w:rsidRPr="0015109B" w:rsidRDefault="0094515E" w:rsidP="00157C2E">
            <w:pPr>
              <w:pStyle w:val="NormalWeb"/>
              <w:jc w:val="both"/>
              <w:rPr>
                <w:b/>
              </w:rPr>
            </w:pPr>
            <w:proofErr w:type="spellStart"/>
            <w:r w:rsidRPr="0015109B">
              <w:rPr>
                <w:b/>
              </w:rPr>
              <w:t>Pyrrolo</w:t>
            </w:r>
            <w:proofErr w:type="spellEnd"/>
            <w:r w:rsidRPr="0015109B">
              <w:rPr>
                <w:b/>
              </w:rPr>
              <w:t xml:space="preserve"> (1,2a) pyrazine-1,4-dione, hexahydro-3-(2-methylpropyl)-</w:t>
            </w:r>
          </w:p>
        </w:tc>
        <w:tc>
          <w:tcPr>
            <w:tcW w:w="1559" w:type="dxa"/>
            <w:shd w:val="clear" w:color="auto" w:fill="auto"/>
          </w:tcPr>
          <w:p w14:paraId="03A3D508" w14:textId="0E88A298" w:rsidR="0094515E" w:rsidRPr="0015109B" w:rsidRDefault="00131F34" w:rsidP="00157C2E">
            <w:pPr>
              <w:pStyle w:val="NormalWeb"/>
              <w:jc w:val="both"/>
              <w:rPr>
                <w:b/>
              </w:rPr>
            </w:pPr>
            <w:r w:rsidRPr="0015109B">
              <w:rPr>
                <w:b/>
                <w:noProof/>
              </w:rPr>
              <w:drawing>
                <wp:inline distT="0" distB="0" distL="0" distR="0" wp14:anchorId="2AD264F5" wp14:editId="6316B6D5">
                  <wp:extent cx="889000" cy="692150"/>
                  <wp:effectExtent l="0" t="0" r="6350" b="0"/>
                  <wp:docPr id="11634681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1121" cy="701587"/>
                          </a:xfrm>
                          <a:prstGeom prst="rect">
                            <a:avLst/>
                          </a:prstGeom>
                          <a:noFill/>
                          <a:ln>
                            <a:noFill/>
                          </a:ln>
                        </pic:spPr>
                      </pic:pic>
                    </a:graphicData>
                  </a:graphic>
                </wp:inline>
              </w:drawing>
            </w:r>
          </w:p>
        </w:tc>
        <w:tc>
          <w:tcPr>
            <w:tcW w:w="851" w:type="dxa"/>
          </w:tcPr>
          <w:p w14:paraId="3F30564B" w14:textId="3A171879" w:rsidR="0094515E" w:rsidRPr="0015109B" w:rsidRDefault="00F004DF" w:rsidP="00157C2E">
            <w:pPr>
              <w:pStyle w:val="NormalWeb"/>
              <w:jc w:val="both"/>
              <w:rPr>
                <w:b/>
              </w:rPr>
            </w:pPr>
            <w:r w:rsidRPr="0015109B">
              <w:rPr>
                <w:b/>
              </w:rPr>
              <w:t>55.28</w:t>
            </w:r>
          </w:p>
        </w:tc>
        <w:tc>
          <w:tcPr>
            <w:tcW w:w="1701" w:type="dxa"/>
          </w:tcPr>
          <w:p w14:paraId="3C6B528A" w14:textId="7043E81F" w:rsidR="0094515E" w:rsidRPr="0015109B" w:rsidRDefault="00A91D06" w:rsidP="00157C2E">
            <w:pPr>
              <w:pStyle w:val="NormalWeb"/>
              <w:jc w:val="both"/>
              <w:rPr>
                <w:b/>
              </w:rPr>
            </w:pPr>
            <w:r w:rsidRPr="0015109B">
              <w:rPr>
                <w:b/>
              </w:rPr>
              <w:t>Cyclic peptide</w:t>
            </w:r>
          </w:p>
        </w:tc>
        <w:tc>
          <w:tcPr>
            <w:tcW w:w="1276" w:type="dxa"/>
          </w:tcPr>
          <w:p w14:paraId="7C4A430F" w14:textId="39CED1BD" w:rsidR="0094515E" w:rsidRPr="0015109B" w:rsidRDefault="00A91D06" w:rsidP="00157C2E">
            <w:pPr>
              <w:pStyle w:val="NormalWeb"/>
              <w:jc w:val="both"/>
              <w:rPr>
                <w:b/>
              </w:rPr>
            </w:pPr>
            <w:r w:rsidRPr="0015109B">
              <w:rPr>
                <w:b/>
              </w:rPr>
              <w:t>Against bacteria and fungi</w:t>
            </w:r>
          </w:p>
        </w:tc>
        <w:tc>
          <w:tcPr>
            <w:tcW w:w="2187" w:type="dxa"/>
            <w:shd w:val="clear" w:color="auto" w:fill="auto"/>
          </w:tcPr>
          <w:p w14:paraId="47FB88DD" w14:textId="50ED589A" w:rsidR="0094515E" w:rsidRPr="00EF34CB" w:rsidRDefault="00FA7168" w:rsidP="00157C2E">
            <w:pPr>
              <w:pStyle w:val="NormalWeb"/>
              <w:jc w:val="both"/>
              <w:rPr>
                <w:b/>
              </w:rPr>
            </w:pPr>
            <w:r w:rsidRPr="00EF34CB">
              <w:rPr>
                <w:b/>
              </w:rPr>
              <w:t xml:space="preserve">Al-Askar </w:t>
            </w:r>
            <w:r w:rsidRPr="00EF34CB">
              <w:rPr>
                <w:b/>
                <w:i/>
              </w:rPr>
              <w:t>et al</w:t>
            </w:r>
            <w:r w:rsidRPr="00EF34CB">
              <w:rPr>
                <w:b/>
              </w:rPr>
              <w:t>., 2024</w:t>
            </w:r>
          </w:p>
        </w:tc>
      </w:tr>
      <w:tr w:rsidR="003C1899" w14:paraId="5A2E9A56" w14:textId="77777777" w:rsidTr="0015109B">
        <w:tc>
          <w:tcPr>
            <w:tcW w:w="703" w:type="dxa"/>
            <w:shd w:val="clear" w:color="auto" w:fill="auto"/>
          </w:tcPr>
          <w:p w14:paraId="7F96E4FB" w14:textId="1939A1C4" w:rsidR="00B5536C" w:rsidRPr="0015109B" w:rsidRDefault="00B5536C" w:rsidP="00157C2E">
            <w:pPr>
              <w:pStyle w:val="NormalWeb"/>
              <w:jc w:val="both"/>
              <w:rPr>
                <w:b/>
              </w:rPr>
            </w:pPr>
            <w:r w:rsidRPr="0015109B">
              <w:rPr>
                <w:b/>
              </w:rPr>
              <w:t>16</w:t>
            </w:r>
            <w:r w:rsidR="00BB593D" w:rsidRPr="0015109B">
              <w:rPr>
                <w:b/>
              </w:rPr>
              <w:t>.</w:t>
            </w:r>
          </w:p>
        </w:tc>
        <w:tc>
          <w:tcPr>
            <w:tcW w:w="852" w:type="dxa"/>
            <w:shd w:val="clear" w:color="auto" w:fill="auto"/>
          </w:tcPr>
          <w:p w14:paraId="5ADB6971" w14:textId="4ECBEBF5" w:rsidR="00B5536C" w:rsidRPr="0015109B" w:rsidRDefault="00B5536C" w:rsidP="003C1899">
            <w:pPr>
              <w:pStyle w:val="NormalWeb"/>
              <w:jc w:val="both"/>
              <w:rPr>
                <w:b/>
              </w:rPr>
            </w:pPr>
            <w:r w:rsidRPr="0015109B">
              <w:rPr>
                <w:b/>
              </w:rPr>
              <w:t>26.33</w:t>
            </w:r>
          </w:p>
        </w:tc>
        <w:tc>
          <w:tcPr>
            <w:tcW w:w="2693" w:type="dxa"/>
            <w:shd w:val="clear" w:color="auto" w:fill="auto"/>
          </w:tcPr>
          <w:p w14:paraId="2E69026C" w14:textId="5D6B50EA" w:rsidR="00B5536C" w:rsidRPr="0015109B" w:rsidRDefault="00B5536C" w:rsidP="00157C2E">
            <w:pPr>
              <w:pStyle w:val="NormalWeb"/>
              <w:jc w:val="both"/>
              <w:rPr>
                <w:b/>
              </w:rPr>
            </w:pPr>
            <w:r w:rsidRPr="0015109B">
              <w:rPr>
                <w:b/>
                <w:noProof/>
              </w:rPr>
              <w:drawing>
                <wp:inline distT="0" distB="0" distL="0" distR="0" wp14:anchorId="790C154B" wp14:editId="7A7CCBB2">
                  <wp:extent cx="1574800" cy="861695"/>
                  <wp:effectExtent l="0" t="0" r="6350" b="0"/>
                  <wp:docPr id="116346816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74992" cy="861800"/>
                          </a:xfrm>
                          <a:prstGeom prst="rect">
                            <a:avLst/>
                          </a:prstGeom>
                          <a:noFill/>
                          <a:ln>
                            <a:noFill/>
                          </a:ln>
                        </pic:spPr>
                      </pic:pic>
                    </a:graphicData>
                  </a:graphic>
                </wp:inline>
              </w:drawing>
            </w:r>
          </w:p>
        </w:tc>
        <w:tc>
          <w:tcPr>
            <w:tcW w:w="2126" w:type="dxa"/>
            <w:shd w:val="clear" w:color="auto" w:fill="auto"/>
          </w:tcPr>
          <w:p w14:paraId="0D8EB211" w14:textId="7217584F" w:rsidR="00B5536C" w:rsidRPr="0015109B" w:rsidRDefault="00B5536C" w:rsidP="00157C2E">
            <w:pPr>
              <w:pStyle w:val="NormalWeb"/>
              <w:jc w:val="both"/>
              <w:rPr>
                <w:b/>
              </w:rPr>
            </w:pPr>
            <w:r w:rsidRPr="0015109B">
              <w:rPr>
                <w:b/>
              </w:rPr>
              <w:t xml:space="preserve">9-Octadecenoic acid (Z)-, methyl ester </w:t>
            </w:r>
          </w:p>
        </w:tc>
        <w:tc>
          <w:tcPr>
            <w:tcW w:w="1559" w:type="dxa"/>
            <w:shd w:val="clear" w:color="auto" w:fill="auto"/>
          </w:tcPr>
          <w:p w14:paraId="3651FEEF" w14:textId="615FB251" w:rsidR="00B5536C" w:rsidRPr="0015109B" w:rsidRDefault="00034F8B" w:rsidP="00157C2E">
            <w:pPr>
              <w:pStyle w:val="NormalWeb"/>
              <w:jc w:val="both"/>
              <w:rPr>
                <w:b/>
              </w:rPr>
            </w:pPr>
            <w:r w:rsidRPr="0015109B">
              <w:rPr>
                <w:b/>
                <w:noProof/>
              </w:rPr>
              <w:drawing>
                <wp:inline distT="0" distB="0" distL="0" distR="0" wp14:anchorId="2F48B8F3" wp14:editId="138DB185">
                  <wp:extent cx="812800" cy="584200"/>
                  <wp:effectExtent l="0" t="0" r="6350" b="6350"/>
                  <wp:docPr id="116346816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12800" cy="584200"/>
                          </a:xfrm>
                          <a:prstGeom prst="rect">
                            <a:avLst/>
                          </a:prstGeom>
                          <a:noFill/>
                          <a:ln>
                            <a:noFill/>
                          </a:ln>
                        </pic:spPr>
                      </pic:pic>
                    </a:graphicData>
                  </a:graphic>
                </wp:inline>
              </w:drawing>
            </w:r>
          </w:p>
        </w:tc>
        <w:tc>
          <w:tcPr>
            <w:tcW w:w="851" w:type="dxa"/>
          </w:tcPr>
          <w:p w14:paraId="02ADD89E" w14:textId="7886161C" w:rsidR="00B5536C" w:rsidRPr="0015109B" w:rsidRDefault="00CB5062" w:rsidP="00157C2E">
            <w:pPr>
              <w:pStyle w:val="NormalWeb"/>
              <w:jc w:val="both"/>
              <w:rPr>
                <w:b/>
              </w:rPr>
            </w:pPr>
            <w:r w:rsidRPr="0015109B">
              <w:rPr>
                <w:b/>
              </w:rPr>
              <w:t>9.51</w:t>
            </w:r>
          </w:p>
        </w:tc>
        <w:tc>
          <w:tcPr>
            <w:tcW w:w="1701" w:type="dxa"/>
          </w:tcPr>
          <w:p w14:paraId="625BC4F1" w14:textId="4A04B5E4" w:rsidR="00B5536C" w:rsidRPr="0015109B" w:rsidRDefault="00691EB7" w:rsidP="00157C2E">
            <w:pPr>
              <w:pStyle w:val="NormalWeb"/>
              <w:jc w:val="both"/>
              <w:rPr>
                <w:b/>
              </w:rPr>
            </w:pPr>
            <w:r w:rsidRPr="0015109B">
              <w:rPr>
                <w:b/>
              </w:rPr>
              <w:t>FAME (Fatty acid methyl ester)</w:t>
            </w:r>
          </w:p>
        </w:tc>
        <w:tc>
          <w:tcPr>
            <w:tcW w:w="1276" w:type="dxa"/>
          </w:tcPr>
          <w:p w14:paraId="759F3D72" w14:textId="515317B5" w:rsidR="00B5536C" w:rsidRPr="0015109B" w:rsidRDefault="00691EB7" w:rsidP="00157C2E">
            <w:pPr>
              <w:pStyle w:val="NormalWeb"/>
              <w:jc w:val="both"/>
              <w:rPr>
                <w:b/>
              </w:rPr>
            </w:pPr>
            <w:r w:rsidRPr="0015109B">
              <w:rPr>
                <w:b/>
              </w:rPr>
              <w:t>Against bacteria</w:t>
            </w:r>
          </w:p>
        </w:tc>
        <w:tc>
          <w:tcPr>
            <w:tcW w:w="2187" w:type="dxa"/>
            <w:shd w:val="clear" w:color="auto" w:fill="auto"/>
          </w:tcPr>
          <w:p w14:paraId="790544D5" w14:textId="7EEB69E2" w:rsidR="00B5536C" w:rsidRPr="00EF34CB" w:rsidRDefault="00955751" w:rsidP="00157C2E">
            <w:pPr>
              <w:pStyle w:val="NormalWeb"/>
              <w:jc w:val="both"/>
              <w:rPr>
                <w:b/>
              </w:rPr>
            </w:pPr>
            <w:r w:rsidRPr="00EF34CB">
              <w:rPr>
                <w:b/>
              </w:rPr>
              <w:t>Marusich</w:t>
            </w:r>
            <w:r w:rsidR="00691EB7" w:rsidRPr="00EF34CB">
              <w:rPr>
                <w:b/>
              </w:rPr>
              <w:t xml:space="preserve"> </w:t>
            </w:r>
            <w:r w:rsidR="00691EB7" w:rsidRPr="00EF34CB">
              <w:rPr>
                <w:b/>
                <w:i/>
              </w:rPr>
              <w:t>et al</w:t>
            </w:r>
            <w:r w:rsidR="00691EB7" w:rsidRPr="00EF34CB">
              <w:rPr>
                <w:b/>
              </w:rPr>
              <w:t>., 2020</w:t>
            </w:r>
          </w:p>
        </w:tc>
      </w:tr>
      <w:tr w:rsidR="003C1899" w14:paraId="51277B5D" w14:textId="77777777" w:rsidTr="0015109B">
        <w:tc>
          <w:tcPr>
            <w:tcW w:w="703" w:type="dxa"/>
            <w:shd w:val="clear" w:color="auto" w:fill="auto"/>
          </w:tcPr>
          <w:p w14:paraId="48E3B1EE" w14:textId="52FFAC4D" w:rsidR="00B5536C" w:rsidRPr="0015109B" w:rsidRDefault="00B5536C" w:rsidP="00157C2E">
            <w:pPr>
              <w:pStyle w:val="NormalWeb"/>
              <w:jc w:val="both"/>
              <w:rPr>
                <w:b/>
              </w:rPr>
            </w:pPr>
            <w:r w:rsidRPr="0015109B">
              <w:rPr>
                <w:b/>
              </w:rPr>
              <w:lastRenderedPageBreak/>
              <w:t>17</w:t>
            </w:r>
            <w:r w:rsidR="00BB593D" w:rsidRPr="0015109B">
              <w:rPr>
                <w:b/>
              </w:rPr>
              <w:t>.</w:t>
            </w:r>
          </w:p>
        </w:tc>
        <w:tc>
          <w:tcPr>
            <w:tcW w:w="852" w:type="dxa"/>
            <w:shd w:val="clear" w:color="auto" w:fill="auto"/>
          </w:tcPr>
          <w:p w14:paraId="622DC562" w14:textId="18CF9022" w:rsidR="00B5536C" w:rsidRPr="0015109B" w:rsidRDefault="00B5536C" w:rsidP="003C1899">
            <w:pPr>
              <w:pStyle w:val="NormalWeb"/>
              <w:jc w:val="both"/>
              <w:rPr>
                <w:b/>
              </w:rPr>
            </w:pPr>
            <w:r w:rsidRPr="0015109B">
              <w:rPr>
                <w:b/>
              </w:rPr>
              <w:t>27.23</w:t>
            </w:r>
          </w:p>
        </w:tc>
        <w:tc>
          <w:tcPr>
            <w:tcW w:w="2693" w:type="dxa"/>
            <w:shd w:val="clear" w:color="auto" w:fill="auto"/>
          </w:tcPr>
          <w:p w14:paraId="10FA3D36" w14:textId="0081E1E6" w:rsidR="00B5536C" w:rsidRPr="0015109B" w:rsidRDefault="006C435A" w:rsidP="00157C2E">
            <w:pPr>
              <w:pStyle w:val="NormalWeb"/>
              <w:jc w:val="both"/>
              <w:rPr>
                <w:b/>
              </w:rPr>
            </w:pPr>
            <w:r w:rsidRPr="0015109B">
              <w:rPr>
                <w:b/>
                <w:noProof/>
              </w:rPr>
              <w:drawing>
                <wp:inline distT="0" distB="0" distL="0" distR="0" wp14:anchorId="11C3E33D" wp14:editId="0E3EDDFC">
                  <wp:extent cx="1543050" cy="794385"/>
                  <wp:effectExtent l="0" t="0" r="0" b="5715"/>
                  <wp:docPr id="11634681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44619" cy="795193"/>
                          </a:xfrm>
                          <a:prstGeom prst="rect">
                            <a:avLst/>
                          </a:prstGeom>
                          <a:noFill/>
                          <a:ln>
                            <a:noFill/>
                          </a:ln>
                        </pic:spPr>
                      </pic:pic>
                    </a:graphicData>
                  </a:graphic>
                </wp:inline>
              </w:drawing>
            </w:r>
          </w:p>
        </w:tc>
        <w:tc>
          <w:tcPr>
            <w:tcW w:w="2126" w:type="dxa"/>
            <w:shd w:val="clear" w:color="auto" w:fill="auto"/>
          </w:tcPr>
          <w:p w14:paraId="6B0AF6B7" w14:textId="04A3B9ED" w:rsidR="00B5536C" w:rsidRPr="0015109B" w:rsidRDefault="00B5536C" w:rsidP="00157C2E">
            <w:pPr>
              <w:pStyle w:val="NormalWeb"/>
              <w:jc w:val="both"/>
              <w:rPr>
                <w:b/>
              </w:rPr>
            </w:pPr>
            <w:r w:rsidRPr="0015109B">
              <w:rPr>
                <w:b/>
              </w:rPr>
              <w:t>Octadecanoic acid</w:t>
            </w:r>
          </w:p>
        </w:tc>
        <w:tc>
          <w:tcPr>
            <w:tcW w:w="1559" w:type="dxa"/>
            <w:shd w:val="clear" w:color="auto" w:fill="auto"/>
          </w:tcPr>
          <w:p w14:paraId="1EA7A9DE" w14:textId="6C76393C" w:rsidR="00B5536C" w:rsidRPr="0015109B" w:rsidRDefault="00C57070" w:rsidP="00157C2E">
            <w:pPr>
              <w:pStyle w:val="NormalWeb"/>
              <w:jc w:val="both"/>
              <w:rPr>
                <w:b/>
              </w:rPr>
            </w:pPr>
            <w:r w:rsidRPr="0015109B">
              <w:rPr>
                <w:b/>
                <w:noProof/>
              </w:rPr>
              <w:drawing>
                <wp:inline distT="0" distB="0" distL="0" distR="0" wp14:anchorId="0E7EB147" wp14:editId="1C83278E">
                  <wp:extent cx="850900" cy="647700"/>
                  <wp:effectExtent l="0" t="0" r="6350" b="0"/>
                  <wp:docPr id="116346816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8369" cy="653385"/>
                          </a:xfrm>
                          <a:prstGeom prst="rect">
                            <a:avLst/>
                          </a:prstGeom>
                          <a:noFill/>
                          <a:ln>
                            <a:noFill/>
                          </a:ln>
                        </pic:spPr>
                      </pic:pic>
                    </a:graphicData>
                  </a:graphic>
                </wp:inline>
              </w:drawing>
            </w:r>
          </w:p>
        </w:tc>
        <w:tc>
          <w:tcPr>
            <w:tcW w:w="851" w:type="dxa"/>
          </w:tcPr>
          <w:p w14:paraId="212C65F8" w14:textId="6ECD4BCF" w:rsidR="00B5536C" w:rsidRPr="0015109B" w:rsidRDefault="004F3A8F" w:rsidP="00157C2E">
            <w:pPr>
              <w:pStyle w:val="NormalWeb"/>
              <w:jc w:val="both"/>
              <w:rPr>
                <w:b/>
              </w:rPr>
            </w:pPr>
            <w:r w:rsidRPr="0015109B">
              <w:rPr>
                <w:b/>
              </w:rPr>
              <w:t>39.36</w:t>
            </w:r>
          </w:p>
        </w:tc>
        <w:tc>
          <w:tcPr>
            <w:tcW w:w="1701" w:type="dxa"/>
          </w:tcPr>
          <w:p w14:paraId="3F509709" w14:textId="4FF4A1D1" w:rsidR="00B5536C" w:rsidRPr="0015109B" w:rsidRDefault="00A6519F" w:rsidP="00157C2E">
            <w:pPr>
              <w:pStyle w:val="NormalWeb"/>
              <w:jc w:val="both"/>
              <w:rPr>
                <w:b/>
              </w:rPr>
            </w:pPr>
            <w:r w:rsidRPr="0015109B">
              <w:rPr>
                <w:b/>
              </w:rPr>
              <w:t>Fatty acid</w:t>
            </w:r>
          </w:p>
        </w:tc>
        <w:tc>
          <w:tcPr>
            <w:tcW w:w="1276" w:type="dxa"/>
          </w:tcPr>
          <w:p w14:paraId="11BF1A1A" w14:textId="19983F2A" w:rsidR="00B5536C" w:rsidRPr="0015109B" w:rsidRDefault="001756B6" w:rsidP="00157C2E">
            <w:pPr>
              <w:pStyle w:val="NormalWeb"/>
              <w:jc w:val="both"/>
              <w:rPr>
                <w:b/>
              </w:rPr>
            </w:pPr>
            <w:r w:rsidRPr="0015109B">
              <w:rPr>
                <w:b/>
              </w:rPr>
              <w:t>Against bacteria</w:t>
            </w:r>
          </w:p>
        </w:tc>
        <w:tc>
          <w:tcPr>
            <w:tcW w:w="2187" w:type="dxa"/>
            <w:shd w:val="clear" w:color="auto" w:fill="auto"/>
          </w:tcPr>
          <w:p w14:paraId="6B590526" w14:textId="357BBB74" w:rsidR="00B5536C" w:rsidRPr="00EF34CB" w:rsidRDefault="001756B6" w:rsidP="00157C2E">
            <w:pPr>
              <w:pStyle w:val="NormalWeb"/>
              <w:jc w:val="both"/>
              <w:rPr>
                <w:b/>
              </w:rPr>
            </w:pPr>
            <w:r w:rsidRPr="00EF34CB">
              <w:rPr>
                <w:b/>
              </w:rPr>
              <w:t xml:space="preserve">Yoon </w:t>
            </w:r>
            <w:r w:rsidRPr="00EF34CB">
              <w:rPr>
                <w:b/>
                <w:i/>
              </w:rPr>
              <w:t>et al</w:t>
            </w:r>
            <w:r w:rsidRPr="00EF34CB">
              <w:rPr>
                <w:b/>
              </w:rPr>
              <w:t>., 2018</w:t>
            </w:r>
          </w:p>
        </w:tc>
      </w:tr>
      <w:tr w:rsidR="003C1899" w14:paraId="63C94281" w14:textId="77777777" w:rsidTr="0015109B">
        <w:tc>
          <w:tcPr>
            <w:tcW w:w="703" w:type="dxa"/>
            <w:shd w:val="clear" w:color="auto" w:fill="auto"/>
          </w:tcPr>
          <w:p w14:paraId="72B482A9" w14:textId="3581E67B" w:rsidR="00B5536C" w:rsidRPr="0015109B" w:rsidRDefault="00B5536C" w:rsidP="00157C2E">
            <w:pPr>
              <w:pStyle w:val="NormalWeb"/>
              <w:jc w:val="both"/>
              <w:rPr>
                <w:b/>
              </w:rPr>
            </w:pPr>
            <w:r w:rsidRPr="0015109B">
              <w:rPr>
                <w:b/>
              </w:rPr>
              <w:t>18</w:t>
            </w:r>
            <w:r w:rsidR="00BB593D" w:rsidRPr="0015109B">
              <w:rPr>
                <w:b/>
              </w:rPr>
              <w:t>.</w:t>
            </w:r>
          </w:p>
        </w:tc>
        <w:tc>
          <w:tcPr>
            <w:tcW w:w="852" w:type="dxa"/>
            <w:shd w:val="clear" w:color="auto" w:fill="auto"/>
          </w:tcPr>
          <w:p w14:paraId="12059278" w14:textId="49F1E081" w:rsidR="00B5536C" w:rsidRPr="0015109B" w:rsidRDefault="003C1899" w:rsidP="003C1899">
            <w:pPr>
              <w:pStyle w:val="NormalWeb"/>
              <w:jc w:val="both"/>
              <w:rPr>
                <w:b/>
              </w:rPr>
            </w:pPr>
            <w:r w:rsidRPr="0015109B">
              <w:rPr>
                <w:b/>
              </w:rPr>
              <w:t>28.44</w:t>
            </w:r>
          </w:p>
        </w:tc>
        <w:tc>
          <w:tcPr>
            <w:tcW w:w="2693" w:type="dxa"/>
            <w:shd w:val="clear" w:color="auto" w:fill="auto"/>
          </w:tcPr>
          <w:p w14:paraId="7AD0CFD8" w14:textId="71EB133D" w:rsidR="00B5536C" w:rsidRPr="0015109B" w:rsidRDefault="006B2D69" w:rsidP="00157C2E">
            <w:pPr>
              <w:pStyle w:val="NormalWeb"/>
              <w:jc w:val="both"/>
              <w:rPr>
                <w:b/>
              </w:rPr>
            </w:pPr>
            <w:r w:rsidRPr="0015109B">
              <w:rPr>
                <w:b/>
                <w:noProof/>
              </w:rPr>
              <w:drawing>
                <wp:inline distT="0" distB="0" distL="0" distR="0" wp14:anchorId="624DFED9" wp14:editId="6536B60D">
                  <wp:extent cx="1550670" cy="849630"/>
                  <wp:effectExtent l="0" t="0" r="0" b="0"/>
                  <wp:docPr id="116346816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0670" cy="849630"/>
                          </a:xfrm>
                          <a:prstGeom prst="rect">
                            <a:avLst/>
                          </a:prstGeom>
                          <a:noFill/>
                          <a:ln>
                            <a:noFill/>
                          </a:ln>
                        </pic:spPr>
                      </pic:pic>
                    </a:graphicData>
                  </a:graphic>
                </wp:inline>
              </w:drawing>
            </w:r>
          </w:p>
        </w:tc>
        <w:tc>
          <w:tcPr>
            <w:tcW w:w="2126" w:type="dxa"/>
            <w:shd w:val="clear" w:color="auto" w:fill="auto"/>
          </w:tcPr>
          <w:p w14:paraId="37C291E6" w14:textId="182069E1" w:rsidR="00B5536C" w:rsidRPr="0015109B" w:rsidRDefault="00B5536C" w:rsidP="00157C2E">
            <w:pPr>
              <w:pStyle w:val="NormalWeb"/>
              <w:jc w:val="both"/>
              <w:rPr>
                <w:b/>
              </w:rPr>
            </w:pPr>
            <w:r w:rsidRPr="0015109B">
              <w:rPr>
                <w:b/>
              </w:rPr>
              <w:t>2,5-Piperazinedone, 3,6-bis (2-methylpropyl)-</w:t>
            </w:r>
          </w:p>
        </w:tc>
        <w:tc>
          <w:tcPr>
            <w:tcW w:w="1559" w:type="dxa"/>
            <w:shd w:val="clear" w:color="auto" w:fill="auto"/>
          </w:tcPr>
          <w:p w14:paraId="3E63E4C5" w14:textId="0D0F3B9E" w:rsidR="00B5536C" w:rsidRPr="0015109B" w:rsidRDefault="006B2D69" w:rsidP="00157C2E">
            <w:pPr>
              <w:pStyle w:val="NormalWeb"/>
              <w:jc w:val="both"/>
              <w:rPr>
                <w:b/>
              </w:rPr>
            </w:pPr>
            <w:r w:rsidRPr="0015109B">
              <w:rPr>
                <w:b/>
                <w:noProof/>
              </w:rPr>
              <w:drawing>
                <wp:inline distT="0" distB="0" distL="0" distR="0" wp14:anchorId="1C6ED858" wp14:editId="37C61B88">
                  <wp:extent cx="933450" cy="723900"/>
                  <wp:effectExtent l="0" t="0" r="0" b="0"/>
                  <wp:docPr id="11634681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6540" cy="734051"/>
                          </a:xfrm>
                          <a:prstGeom prst="rect">
                            <a:avLst/>
                          </a:prstGeom>
                          <a:noFill/>
                          <a:ln>
                            <a:noFill/>
                          </a:ln>
                        </pic:spPr>
                      </pic:pic>
                    </a:graphicData>
                  </a:graphic>
                </wp:inline>
              </w:drawing>
            </w:r>
          </w:p>
        </w:tc>
        <w:tc>
          <w:tcPr>
            <w:tcW w:w="851" w:type="dxa"/>
          </w:tcPr>
          <w:p w14:paraId="194C2698" w14:textId="0954BA2F" w:rsidR="00B5536C" w:rsidRPr="0015109B" w:rsidRDefault="00BF153A" w:rsidP="00157C2E">
            <w:pPr>
              <w:pStyle w:val="NormalWeb"/>
              <w:jc w:val="both"/>
              <w:rPr>
                <w:b/>
              </w:rPr>
            </w:pPr>
            <w:r w:rsidRPr="0015109B">
              <w:rPr>
                <w:b/>
              </w:rPr>
              <w:t>14.48</w:t>
            </w:r>
          </w:p>
        </w:tc>
        <w:tc>
          <w:tcPr>
            <w:tcW w:w="1701" w:type="dxa"/>
          </w:tcPr>
          <w:p w14:paraId="19716492" w14:textId="55DAAD57" w:rsidR="00B5536C" w:rsidRPr="0015109B" w:rsidRDefault="003C7400" w:rsidP="00157C2E">
            <w:pPr>
              <w:pStyle w:val="NormalWeb"/>
              <w:jc w:val="both"/>
              <w:rPr>
                <w:b/>
              </w:rPr>
            </w:pPr>
            <w:r w:rsidRPr="0015109B">
              <w:rPr>
                <w:b/>
              </w:rPr>
              <w:t>Cyclic dipeptide</w:t>
            </w:r>
          </w:p>
        </w:tc>
        <w:tc>
          <w:tcPr>
            <w:tcW w:w="1276" w:type="dxa"/>
          </w:tcPr>
          <w:p w14:paraId="2E2BF63A" w14:textId="387C7540" w:rsidR="00B5536C" w:rsidRPr="0015109B" w:rsidRDefault="003C7400" w:rsidP="00157C2E">
            <w:pPr>
              <w:pStyle w:val="NormalWeb"/>
              <w:jc w:val="both"/>
              <w:rPr>
                <w:b/>
              </w:rPr>
            </w:pPr>
            <w:r w:rsidRPr="0015109B">
              <w:rPr>
                <w:b/>
              </w:rPr>
              <w:t>Against bacteria</w:t>
            </w:r>
          </w:p>
        </w:tc>
        <w:tc>
          <w:tcPr>
            <w:tcW w:w="2187" w:type="dxa"/>
            <w:shd w:val="clear" w:color="auto" w:fill="auto"/>
          </w:tcPr>
          <w:p w14:paraId="6791E9F5" w14:textId="6265B1A9" w:rsidR="00B5536C" w:rsidRPr="00EF34CB" w:rsidRDefault="003C7400" w:rsidP="00157C2E">
            <w:pPr>
              <w:pStyle w:val="NormalWeb"/>
              <w:jc w:val="both"/>
              <w:rPr>
                <w:b/>
              </w:rPr>
            </w:pPr>
            <w:proofErr w:type="spellStart"/>
            <w:r w:rsidRPr="00EF34CB">
              <w:rPr>
                <w:b/>
              </w:rPr>
              <w:t>Driche</w:t>
            </w:r>
            <w:proofErr w:type="spellEnd"/>
            <w:r w:rsidRPr="00EF34CB">
              <w:rPr>
                <w:b/>
              </w:rPr>
              <w:t xml:space="preserve"> </w:t>
            </w:r>
            <w:r w:rsidRPr="00EF34CB">
              <w:rPr>
                <w:b/>
                <w:i/>
              </w:rPr>
              <w:t>et al</w:t>
            </w:r>
            <w:r w:rsidRPr="00EF34CB">
              <w:rPr>
                <w:b/>
              </w:rPr>
              <w:t>., 2024</w:t>
            </w:r>
          </w:p>
        </w:tc>
      </w:tr>
      <w:tr w:rsidR="003C1899" w14:paraId="0480EAA0" w14:textId="77777777" w:rsidTr="0015109B">
        <w:tc>
          <w:tcPr>
            <w:tcW w:w="703" w:type="dxa"/>
            <w:shd w:val="clear" w:color="auto" w:fill="auto"/>
          </w:tcPr>
          <w:p w14:paraId="3B093B49" w14:textId="5373D4B9" w:rsidR="00B5536C" w:rsidRPr="0015109B" w:rsidRDefault="00B5536C" w:rsidP="00157C2E">
            <w:pPr>
              <w:pStyle w:val="NormalWeb"/>
              <w:jc w:val="both"/>
              <w:rPr>
                <w:b/>
              </w:rPr>
            </w:pPr>
            <w:r w:rsidRPr="0015109B">
              <w:rPr>
                <w:b/>
              </w:rPr>
              <w:t>19</w:t>
            </w:r>
            <w:r w:rsidR="00BB593D" w:rsidRPr="0015109B">
              <w:rPr>
                <w:b/>
              </w:rPr>
              <w:t>.</w:t>
            </w:r>
          </w:p>
        </w:tc>
        <w:tc>
          <w:tcPr>
            <w:tcW w:w="852" w:type="dxa"/>
            <w:shd w:val="clear" w:color="auto" w:fill="auto"/>
          </w:tcPr>
          <w:p w14:paraId="6C3432FD" w14:textId="7EB5F865" w:rsidR="00B5536C" w:rsidRPr="0015109B" w:rsidRDefault="00B5536C" w:rsidP="003C1899">
            <w:pPr>
              <w:pStyle w:val="NormalWeb"/>
              <w:jc w:val="both"/>
              <w:rPr>
                <w:b/>
              </w:rPr>
            </w:pPr>
            <w:r w:rsidRPr="0015109B">
              <w:rPr>
                <w:b/>
              </w:rPr>
              <w:t>29.77</w:t>
            </w:r>
          </w:p>
        </w:tc>
        <w:tc>
          <w:tcPr>
            <w:tcW w:w="2693" w:type="dxa"/>
            <w:shd w:val="clear" w:color="auto" w:fill="auto"/>
          </w:tcPr>
          <w:p w14:paraId="2994FB17" w14:textId="5EE747DD" w:rsidR="00B5536C" w:rsidRPr="0015109B" w:rsidRDefault="00F61792" w:rsidP="00157C2E">
            <w:pPr>
              <w:pStyle w:val="NormalWeb"/>
              <w:jc w:val="both"/>
              <w:rPr>
                <w:b/>
              </w:rPr>
            </w:pPr>
            <w:r w:rsidRPr="0015109B">
              <w:rPr>
                <w:b/>
                <w:noProof/>
              </w:rPr>
              <w:drawing>
                <wp:inline distT="0" distB="0" distL="0" distR="0" wp14:anchorId="69BCDFBF" wp14:editId="3415C6A3">
                  <wp:extent cx="1550670" cy="788670"/>
                  <wp:effectExtent l="0" t="0" r="0" b="0"/>
                  <wp:docPr id="11634681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51502" cy="789093"/>
                          </a:xfrm>
                          <a:prstGeom prst="rect">
                            <a:avLst/>
                          </a:prstGeom>
                          <a:noFill/>
                          <a:ln>
                            <a:noFill/>
                          </a:ln>
                        </pic:spPr>
                      </pic:pic>
                    </a:graphicData>
                  </a:graphic>
                </wp:inline>
              </w:drawing>
            </w:r>
          </w:p>
        </w:tc>
        <w:tc>
          <w:tcPr>
            <w:tcW w:w="2126" w:type="dxa"/>
            <w:shd w:val="clear" w:color="auto" w:fill="auto"/>
          </w:tcPr>
          <w:p w14:paraId="5371597A" w14:textId="2E8A99BB" w:rsidR="00B5536C" w:rsidRPr="0015109B" w:rsidRDefault="00B5536C" w:rsidP="00157C2E">
            <w:pPr>
              <w:pStyle w:val="NormalWeb"/>
              <w:jc w:val="both"/>
              <w:rPr>
                <w:b/>
              </w:rPr>
            </w:pPr>
            <w:proofErr w:type="spellStart"/>
            <w:r w:rsidRPr="0015109B">
              <w:rPr>
                <w:b/>
              </w:rPr>
              <w:t>Pyrrolo</w:t>
            </w:r>
            <w:proofErr w:type="spellEnd"/>
            <w:r w:rsidRPr="0015109B">
              <w:rPr>
                <w:b/>
              </w:rPr>
              <w:t xml:space="preserve"> (1,2-a) pyrazine-1,4-dione, hexahydro-3-(phenylmethyl)</w:t>
            </w:r>
          </w:p>
        </w:tc>
        <w:tc>
          <w:tcPr>
            <w:tcW w:w="1559" w:type="dxa"/>
            <w:shd w:val="clear" w:color="auto" w:fill="auto"/>
          </w:tcPr>
          <w:p w14:paraId="3E827908" w14:textId="281FE265" w:rsidR="00B5536C" w:rsidRPr="0015109B" w:rsidRDefault="00B24EE2" w:rsidP="00157C2E">
            <w:pPr>
              <w:pStyle w:val="NormalWeb"/>
              <w:jc w:val="both"/>
              <w:rPr>
                <w:b/>
              </w:rPr>
            </w:pPr>
            <w:r w:rsidRPr="0015109B">
              <w:rPr>
                <w:b/>
                <w:noProof/>
              </w:rPr>
              <w:drawing>
                <wp:inline distT="0" distB="0" distL="0" distR="0" wp14:anchorId="6A3D0D63" wp14:editId="73604D29">
                  <wp:extent cx="838200" cy="679450"/>
                  <wp:effectExtent l="0" t="0" r="0" b="6350"/>
                  <wp:docPr id="116346817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50347" cy="689296"/>
                          </a:xfrm>
                          <a:prstGeom prst="rect">
                            <a:avLst/>
                          </a:prstGeom>
                          <a:noFill/>
                          <a:ln>
                            <a:noFill/>
                          </a:ln>
                        </pic:spPr>
                      </pic:pic>
                    </a:graphicData>
                  </a:graphic>
                </wp:inline>
              </w:drawing>
            </w:r>
          </w:p>
        </w:tc>
        <w:tc>
          <w:tcPr>
            <w:tcW w:w="851" w:type="dxa"/>
          </w:tcPr>
          <w:p w14:paraId="2E6A0E56" w14:textId="51762D10" w:rsidR="00B5536C" w:rsidRPr="0015109B" w:rsidRDefault="001413C3" w:rsidP="00157C2E">
            <w:pPr>
              <w:pStyle w:val="NormalWeb"/>
              <w:jc w:val="both"/>
              <w:rPr>
                <w:b/>
              </w:rPr>
            </w:pPr>
            <w:r w:rsidRPr="0015109B">
              <w:rPr>
                <w:b/>
              </w:rPr>
              <w:t>67.47</w:t>
            </w:r>
          </w:p>
        </w:tc>
        <w:tc>
          <w:tcPr>
            <w:tcW w:w="1701" w:type="dxa"/>
          </w:tcPr>
          <w:p w14:paraId="35B4B855" w14:textId="043B1575" w:rsidR="00B5536C" w:rsidRPr="0015109B" w:rsidRDefault="009341A1" w:rsidP="00157C2E">
            <w:pPr>
              <w:pStyle w:val="NormalWeb"/>
              <w:jc w:val="both"/>
              <w:rPr>
                <w:b/>
              </w:rPr>
            </w:pPr>
            <w:r w:rsidRPr="0015109B">
              <w:rPr>
                <w:b/>
              </w:rPr>
              <w:t>Cyclic dipeptide</w:t>
            </w:r>
          </w:p>
        </w:tc>
        <w:tc>
          <w:tcPr>
            <w:tcW w:w="1276" w:type="dxa"/>
          </w:tcPr>
          <w:p w14:paraId="71106C78" w14:textId="514F43B1" w:rsidR="00B5536C" w:rsidRPr="0015109B" w:rsidRDefault="009341A1" w:rsidP="00157C2E">
            <w:pPr>
              <w:pStyle w:val="NormalWeb"/>
              <w:jc w:val="both"/>
              <w:rPr>
                <w:b/>
              </w:rPr>
            </w:pPr>
            <w:r w:rsidRPr="0015109B">
              <w:rPr>
                <w:b/>
              </w:rPr>
              <w:t>Against bacteria and fungi</w:t>
            </w:r>
          </w:p>
        </w:tc>
        <w:tc>
          <w:tcPr>
            <w:tcW w:w="2187" w:type="dxa"/>
            <w:shd w:val="clear" w:color="auto" w:fill="auto"/>
          </w:tcPr>
          <w:p w14:paraId="1E1E1E66" w14:textId="6EB62439" w:rsidR="00B5536C" w:rsidRPr="00EF34CB" w:rsidRDefault="009341A1" w:rsidP="00157C2E">
            <w:pPr>
              <w:pStyle w:val="NormalWeb"/>
              <w:jc w:val="both"/>
              <w:rPr>
                <w:b/>
              </w:rPr>
            </w:pPr>
            <w:r w:rsidRPr="00EF34CB">
              <w:rPr>
                <w:b/>
              </w:rPr>
              <w:t xml:space="preserve">Kiran </w:t>
            </w:r>
            <w:r w:rsidRPr="00EF34CB">
              <w:rPr>
                <w:b/>
                <w:i/>
              </w:rPr>
              <w:t>et al</w:t>
            </w:r>
            <w:r w:rsidRPr="00EF34CB">
              <w:rPr>
                <w:b/>
              </w:rPr>
              <w:t>., 2018</w:t>
            </w:r>
          </w:p>
        </w:tc>
      </w:tr>
      <w:tr w:rsidR="003C1899" w14:paraId="4EF0D948" w14:textId="77777777" w:rsidTr="0015109B">
        <w:tc>
          <w:tcPr>
            <w:tcW w:w="703" w:type="dxa"/>
            <w:shd w:val="clear" w:color="auto" w:fill="auto"/>
          </w:tcPr>
          <w:p w14:paraId="60B5BF1C" w14:textId="1DB4A775" w:rsidR="00B5536C" w:rsidRPr="0015109B" w:rsidRDefault="00B5536C" w:rsidP="00157C2E">
            <w:pPr>
              <w:pStyle w:val="NormalWeb"/>
              <w:jc w:val="both"/>
              <w:rPr>
                <w:b/>
              </w:rPr>
            </w:pPr>
            <w:r w:rsidRPr="0015109B">
              <w:rPr>
                <w:b/>
              </w:rPr>
              <w:t>20</w:t>
            </w:r>
            <w:r w:rsidR="00BB593D" w:rsidRPr="0015109B">
              <w:rPr>
                <w:b/>
              </w:rPr>
              <w:t>.</w:t>
            </w:r>
          </w:p>
        </w:tc>
        <w:tc>
          <w:tcPr>
            <w:tcW w:w="852" w:type="dxa"/>
            <w:shd w:val="clear" w:color="auto" w:fill="auto"/>
          </w:tcPr>
          <w:p w14:paraId="37717DD9" w14:textId="7D37A2B3" w:rsidR="00B5536C" w:rsidRPr="0015109B" w:rsidRDefault="00B5536C" w:rsidP="003C1899">
            <w:pPr>
              <w:pStyle w:val="NormalWeb"/>
              <w:jc w:val="both"/>
              <w:rPr>
                <w:b/>
              </w:rPr>
            </w:pPr>
            <w:r w:rsidRPr="0015109B">
              <w:rPr>
                <w:b/>
              </w:rPr>
              <w:t>31.04</w:t>
            </w:r>
          </w:p>
        </w:tc>
        <w:tc>
          <w:tcPr>
            <w:tcW w:w="2693" w:type="dxa"/>
            <w:shd w:val="clear" w:color="auto" w:fill="auto"/>
          </w:tcPr>
          <w:p w14:paraId="17F5BE28" w14:textId="29A492AD" w:rsidR="00B5536C" w:rsidRPr="0015109B" w:rsidRDefault="00486B35" w:rsidP="00157C2E">
            <w:pPr>
              <w:pStyle w:val="NormalWeb"/>
              <w:jc w:val="both"/>
              <w:rPr>
                <w:b/>
              </w:rPr>
            </w:pPr>
            <w:r w:rsidRPr="0015109B">
              <w:rPr>
                <w:b/>
                <w:noProof/>
              </w:rPr>
              <w:drawing>
                <wp:inline distT="0" distB="0" distL="0" distR="0" wp14:anchorId="299BCAD8" wp14:editId="00B6DD64">
                  <wp:extent cx="1550670" cy="851535"/>
                  <wp:effectExtent l="0" t="0" r="0" b="5715"/>
                  <wp:docPr id="116346817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50670" cy="851535"/>
                          </a:xfrm>
                          <a:prstGeom prst="rect">
                            <a:avLst/>
                          </a:prstGeom>
                          <a:noFill/>
                          <a:ln>
                            <a:noFill/>
                          </a:ln>
                        </pic:spPr>
                      </pic:pic>
                    </a:graphicData>
                  </a:graphic>
                </wp:inline>
              </w:drawing>
            </w:r>
          </w:p>
        </w:tc>
        <w:tc>
          <w:tcPr>
            <w:tcW w:w="2126" w:type="dxa"/>
            <w:shd w:val="clear" w:color="auto" w:fill="auto"/>
          </w:tcPr>
          <w:p w14:paraId="498CD395" w14:textId="16386F3B" w:rsidR="00B5536C" w:rsidRPr="0015109B" w:rsidRDefault="00B5536C" w:rsidP="00157C2E">
            <w:pPr>
              <w:pStyle w:val="NormalWeb"/>
              <w:jc w:val="both"/>
              <w:rPr>
                <w:b/>
              </w:rPr>
            </w:pPr>
            <w:proofErr w:type="spellStart"/>
            <w:r w:rsidRPr="0015109B">
              <w:rPr>
                <w:b/>
              </w:rPr>
              <w:t>Cycloteradecane</w:t>
            </w:r>
            <w:proofErr w:type="spellEnd"/>
          </w:p>
        </w:tc>
        <w:tc>
          <w:tcPr>
            <w:tcW w:w="1559" w:type="dxa"/>
            <w:shd w:val="clear" w:color="auto" w:fill="auto"/>
          </w:tcPr>
          <w:p w14:paraId="3A9DC6CF" w14:textId="2ADA2E94" w:rsidR="00B5536C" w:rsidRPr="0015109B" w:rsidRDefault="00EB2C89" w:rsidP="00157C2E">
            <w:pPr>
              <w:pStyle w:val="NormalWeb"/>
              <w:jc w:val="both"/>
              <w:rPr>
                <w:b/>
              </w:rPr>
            </w:pPr>
            <w:r w:rsidRPr="0015109B">
              <w:rPr>
                <w:b/>
                <w:noProof/>
              </w:rPr>
              <w:drawing>
                <wp:inline distT="0" distB="0" distL="0" distR="0" wp14:anchorId="0F39B537" wp14:editId="27D57B22">
                  <wp:extent cx="908050" cy="673100"/>
                  <wp:effectExtent l="0" t="0" r="6350" b="0"/>
                  <wp:docPr id="11634681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1312" cy="675518"/>
                          </a:xfrm>
                          <a:prstGeom prst="rect">
                            <a:avLst/>
                          </a:prstGeom>
                          <a:noFill/>
                          <a:ln>
                            <a:noFill/>
                          </a:ln>
                        </pic:spPr>
                      </pic:pic>
                    </a:graphicData>
                  </a:graphic>
                </wp:inline>
              </w:drawing>
            </w:r>
          </w:p>
        </w:tc>
        <w:tc>
          <w:tcPr>
            <w:tcW w:w="851" w:type="dxa"/>
          </w:tcPr>
          <w:p w14:paraId="51E0B835" w14:textId="64E7A376" w:rsidR="00B5536C" w:rsidRPr="0015109B" w:rsidRDefault="00A9459E" w:rsidP="00157C2E">
            <w:pPr>
              <w:pStyle w:val="NormalWeb"/>
              <w:jc w:val="both"/>
              <w:rPr>
                <w:b/>
              </w:rPr>
            </w:pPr>
            <w:r w:rsidRPr="0015109B">
              <w:rPr>
                <w:b/>
              </w:rPr>
              <w:t>4.76</w:t>
            </w:r>
          </w:p>
        </w:tc>
        <w:tc>
          <w:tcPr>
            <w:tcW w:w="1701" w:type="dxa"/>
          </w:tcPr>
          <w:p w14:paraId="3507AE42" w14:textId="13CEC1B8" w:rsidR="00B5536C" w:rsidRPr="0015109B" w:rsidRDefault="00CF3D46" w:rsidP="00157C2E">
            <w:pPr>
              <w:pStyle w:val="NormalWeb"/>
              <w:jc w:val="both"/>
              <w:rPr>
                <w:b/>
              </w:rPr>
            </w:pPr>
            <w:r w:rsidRPr="0015109B">
              <w:rPr>
                <w:b/>
              </w:rPr>
              <w:t>Cycloalkane</w:t>
            </w:r>
          </w:p>
        </w:tc>
        <w:tc>
          <w:tcPr>
            <w:tcW w:w="1276" w:type="dxa"/>
          </w:tcPr>
          <w:p w14:paraId="02B4EE20" w14:textId="0F595604" w:rsidR="00B5536C" w:rsidRPr="0015109B" w:rsidRDefault="00CF3D46" w:rsidP="00157C2E">
            <w:pPr>
              <w:pStyle w:val="NormalWeb"/>
              <w:jc w:val="both"/>
              <w:rPr>
                <w:b/>
              </w:rPr>
            </w:pPr>
            <w:r w:rsidRPr="0015109B">
              <w:rPr>
                <w:b/>
              </w:rPr>
              <w:t>Against bacteria and fungi</w:t>
            </w:r>
          </w:p>
        </w:tc>
        <w:tc>
          <w:tcPr>
            <w:tcW w:w="2187" w:type="dxa"/>
            <w:shd w:val="clear" w:color="auto" w:fill="auto"/>
          </w:tcPr>
          <w:p w14:paraId="721FF46C" w14:textId="556256F1" w:rsidR="00B5536C" w:rsidRPr="00EF34CB" w:rsidRDefault="00CF3D46" w:rsidP="00157C2E">
            <w:pPr>
              <w:pStyle w:val="NormalWeb"/>
              <w:jc w:val="both"/>
              <w:rPr>
                <w:b/>
              </w:rPr>
            </w:pPr>
            <w:r w:rsidRPr="00EF34CB">
              <w:rPr>
                <w:b/>
              </w:rPr>
              <w:t xml:space="preserve">Naz </w:t>
            </w:r>
            <w:r w:rsidRPr="00EF34CB">
              <w:rPr>
                <w:b/>
                <w:i/>
              </w:rPr>
              <w:t>et al</w:t>
            </w:r>
            <w:r w:rsidRPr="00EF34CB">
              <w:rPr>
                <w:b/>
              </w:rPr>
              <w:t>., 2020</w:t>
            </w:r>
          </w:p>
        </w:tc>
      </w:tr>
      <w:tr w:rsidR="003C1899" w14:paraId="511F1218" w14:textId="77777777" w:rsidTr="0015109B">
        <w:trPr>
          <w:trHeight w:val="1552"/>
        </w:trPr>
        <w:tc>
          <w:tcPr>
            <w:tcW w:w="703" w:type="dxa"/>
            <w:shd w:val="clear" w:color="auto" w:fill="auto"/>
          </w:tcPr>
          <w:p w14:paraId="08CC8E47" w14:textId="3688FCB6" w:rsidR="00B5536C" w:rsidRPr="0015109B" w:rsidRDefault="00B5536C" w:rsidP="00157C2E">
            <w:pPr>
              <w:pStyle w:val="NormalWeb"/>
              <w:jc w:val="both"/>
              <w:rPr>
                <w:b/>
              </w:rPr>
            </w:pPr>
            <w:r w:rsidRPr="0015109B">
              <w:rPr>
                <w:b/>
              </w:rPr>
              <w:t>21</w:t>
            </w:r>
            <w:r w:rsidR="00BB593D" w:rsidRPr="0015109B">
              <w:rPr>
                <w:b/>
              </w:rPr>
              <w:t>.</w:t>
            </w:r>
          </w:p>
        </w:tc>
        <w:tc>
          <w:tcPr>
            <w:tcW w:w="852" w:type="dxa"/>
            <w:shd w:val="clear" w:color="auto" w:fill="auto"/>
          </w:tcPr>
          <w:p w14:paraId="2A7AFB95" w14:textId="202DC487" w:rsidR="00B5536C" w:rsidRPr="0015109B" w:rsidRDefault="00B5536C" w:rsidP="003C1899">
            <w:pPr>
              <w:pStyle w:val="NormalWeb"/>
              <w:jc w:val="both"/>
              <w:rPr>
                <w:b/>
              </w:rPr>
            </w:pPr>
            <w:r w:rsidRPr="0015109B">
              <w:rPr>
                <w:b/>
              </w:rPr>
              <w:t>32.31</w:t>
            </w:r>
          </w:p>
        </w:tc>
        <w:tc>
          <w:tcPr>
            <w:tcW w:w="2693" w:type="dxa"/>
            <w:shd w:val="clear" w:color="auto" w:fill="auto"/>
          </w:tcPr>
          <w:p w14:paraId="4B124909" w14:textId="1988DE9F" w:rsidR="00B5536C" w:rsidRPr="0015109B" w:rsidRDefault="004312C2" w:rsidP="00157C2E">
            <w:pPr>
              <w:pStyle w:val="NormalWeb"/>
              <w:jc w:val="both"/>
              <w:rPr>
                <w:b/>
              </w:rPr>
            </w:pPr>
            <w:r w:rsidRPr="0015109B">
              <w:rPr>
                <w:b/>
                <w:noProof/>
              </w:rPr>
              <w:drawing>
                <wp:inline distT="0" distB="0" distL="0" distR="0" wp14:anchorId="32D149A3" wp14:editId="31DC575C">
                  <wp:extent cx="1536700" cy="698912"/>
                  <wp:effectExtent l="0" t="0" r="6350" b="6350"/>
                  <wp:docPr id="116346817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0073" cy="700446"/>
                          </a:xfrm>
                          <a:prstGeom prst="rect">
                            <a:avLst/>
                          </a:prstGeom>
                          <a:noFill/>
                          <a:ln>
                            <a:noFill/>
                          </a:ln>
                        </pic:spPr>
                      </pic:pic>
                    </a:graphicData>
                  </a:graphic>
                </wp:inline>
              </w:drawing>
            </w:r>
          </w:p>
        </w:tc>
        <w:tc>
          <w:tcPr>
            <w:tcW w:w="2126" w:type="dxa"/>
            <w:shd w:val="clear" w:color="auto" w:fill="auto"/>
          </w:tcPr>
          <w:p w14:paraId="1788CA2B" w14:textId="47D18213" w:rsidR="00B5536C" w:rsidRPr="0015109B" w:rsidRDefault="006B2D69" w:rsidP="00157C2E">
            <w:pPr>
              <w:pStyle w:val="NormalWeb"/>
              <w:jc w:val="both"/>
              <w:rPr>
                <w:b/>
              </w:rPr>
            </w:pPr>
            <w:r w:rsidRPr="0015109B">
              <w:rPr>
                <w:b/>
              </w:rPr>
              <w:t>Chloramphenicol</w:t>
            </w:r>
          </w:p>
        </w:tc>
        <w:tc>
          <w:tcPr>
            <w:tcW w:w="1559" w:type="dxa"/>
            <w:shd w:val="clear" w:color="auto" w:fill="auto"/>
          </w:tcPr>
          <w:p w14:paraId="75C09CAC" w14:textId="54F0AB33" w:rsidR="00B5536C" w:rsidRPr="0015109B" w:rsidRDefault="00135043" w:rsidP="00157C2E">
            <w:pPr>
              <w:pStyle w:val="NormalWeb"/>
              <w:jc w:val="both"/>
              <w:rPr>
                <w:b/>
              </w:rPr>
            </w:pPr>
            <w:r w:rsidRPr="0015109B">
              <w:rPr>
                <w:b/>
                <w:noProof/>
              </w:rPr>
              <w:drawing>
                <wp:inline distT="0" distB="0" distL="0" distR="0" wp14:anchorId="2FE4A409" wp14:editId="098836B7">
                  <wp:extent cx="895350" cy="736600"/>
                  <wp:effectExtent l="0" t="0" r="0" b="6350"/>
                  <wp:docPr id="11634681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05066" cy="744593"/>
                          </a:xfrm>
                          <a:prstGeom prst="rect">
                            <a:avLst/>
                          </a:prstGeom>
                          <a:noFill/>
                          <a:ln>
                            <a:noFill/>
                          </a:ln>
                        </pic:spPr>
                      </pic:pic>
                    </a:graphicData>
                  </a:graphic>
                </wp:inline>
              </w:drawing>
            </w:r>
          </w:p>
        </w:tc>
        <w:tc>
          <w:tcPr>
            <w:tcW w:w="851" w:type="dxa"/>
          </w:tcPr>
          <w:p w14:paraId="79477681" w14:textId="07D613AB" w:rsidR="00B5536C" w:rsidRPr="0015109B" w:rsidRDefault="00A9459E" w:rsidP="00157C2E">
            <w:pPr>
              <w:pStyle w:val="NormalWeb"/>
              <w:jc w:val="both"/>
              <w:rPr>
                <w:b/>
              </w:rPr>
            </w:pPr>
            <w:r w:rsidRPr="0015109B">
              <w:rPr>
                <w:b/>
              </w:rPr>
              <w:t>2.89</w:t>
            </w:r>
          </w:p>
        </w:tc>
        <w:tc>
          <w:tcPr>
            <w:tcW w:w="1701" w:type="dxa"/>
          </w:tcPr>
          <w:p w14:paraId="459A3504" w14:textId="12DC0385" w:rsidR="00B5536C" w:rsidRPr="0015109B" w:rsidRDefault="00CF3D46" w:rsidP="00157C2E">
            <w:pPr>
              <w:pStyle w:val="NormalWeb"/>
              <w:jc w:val="both"/>
              <w:rPr>
                <w:b/>
              </w:rPr>
            </w:pPr>
            <w:r w:rsidRPr="0015109B">
              <w:rPr>
                <w:b/>
              </w:rPr>
              <w:t>Amphenicols</w:t>
            </w:r>
          </w:p>
        </w:tc>
        <w:tc>
          <w:tcPr>
            <w:tcW w:w="1276" w:type="dxa"/>
          </w:tcPr>
          <w:p w14:paraId="47F0A18F" w14:textId="18D016DB" w:rsidR="00B5536C" w:rsidRPr="0015109B" w:rsidRDefault="00CF3D46" w:rsidP="00157C2E">
            <w:pPr>
              <w:pStyle w:val="NormalWeb"/>
              <w:jc w:val="both"/>
              <w:rPr>
                <w:b/>
              </w:rPr>
            </w:pPr>
            <w:r w:rsidRPr="0015109B">
              <w:rPr>
                <w:b/>
              </w:rPr>
              <w:t>Against bacteria</w:t>
            </w:r>
          </w:p>
        </w:tc>
        <w:tc>
          <w:tcPr>
            <w:tcW w:w="2187" w:type="dxa"/>
            <w:shd w:val="clear" w:color="auto" w:fill="auto"/>
          </w:tcPr>
          <w:p w14:paraId="7572D33F" w14:textId="7B13E64A" w:rsidR="00B5536C" w:rsidRPr="00EF34CB" w:rsidRDefault="00CF3D46" w:rsidP="00157C2E">
            <w:pPr>
              <w:pStyle w:val="NormalWeb"/>
              <w:jc w:val="both"/>
              <w:rPr>
                <w:b/>
              </w:rPr>
            </w:pPr>
            <w:r w:rsidRPr="00EF34CB">
              <w:rPr>
                <w:b/>
              </w:rPr>
              <w:t xml:space="preserve">Schwarz </w:t>
            </w:r>
            <w:r w:rsidRPr="00EF34CB">
              <w:rPr>
                <w:b/>
                <w:i/>
              </w:rPr>
              <w:t>et al</w:t>
            </w:r>
            <w:r w:rsidRPr="00EF34CB">
              <w:rPr>
                <w:b/>
              </w:rPr>
              <w:t>., 2004</w:t>
            </w:r>
          </w:p>
        </w:tc>
      </w:tr>
    </w:tbl>
    <w:p w14:paraId="30060673" w14:textId="77777777" w:rsidR="0094515E" w:rsidRDefault="0094515E" w:rsidP="0039423C">
      <w:pPr>
        <w:spacing w:before="100" w:beforeAutospacing="1" w:after="100" w:afterAutospacing="1" w:line="360" w:lineRule="auto"/>
        <w:jc w:val="both"/>
        <w:rPr>
          <w:rFonts w:ascii="Times New Roman" w:hAnsi="Times New Roman"/>
          <w:b/>
          <w:noProof/>
          <w:sz w:val="24"/>
          <w:szCs w:val="24"/>
        </w:rPr>
        <w:sectPr w:rsidR="0094515E" w:rsidSect="0094515E">
          <w:pgSz w:w="16838" w:h="11906" w:orient="landscape"/>
          <w:pgMar w:top="1440" w:right="1440" w:bottom="1440" w:left="1440" w:header="709" w:footer="709" w:gutter="0"/>
          <w:cols w:space="708"/>
          <w:docGrid w:linePitch="360"/>
        </w:sectPr>
      </w:pPr>
    </w:p>
    <w:p w14:paraId="7A6325BA" w14:textId="77777777" w:rsidR="00E4248C" w:rsidRPr="00FE7640" w:rsidRDefault="00E4248C" w:rsidP="00E4248C">
      <w:pPr>
        <w:rPr>
          <w:kern w:val="2"/>
          <w:highlight w:val="yellow"/>
          <w:lang w:val="en-US"/>
        </w:rPr>
      </w:pPr>
      <w:bookmarkStart w:id="2" w:name="_Hlk201835975"/>
      <w:bookmarkStart w:id="3" w:name="_Hlk193540946"/>
      <w:bookmarkStart w:id="4" w:name="_Hlk180402183"/>
      <w:bookmarkStart w:id="5" w:name="_Hlk183680988"/>
      <w:bookmarkStart w:id="6" w:name="_Hlk197173371"/>
      <w:r w:rsidRPr="00FE7640">
        <w:rPr>
          <w:kern w:val="2"/>
          <w:highlight w:val="yellow"/>
          <w:lang w:val="en-US"/>
        </w:rPr>
        <w:lastRenderedPageBreak/>
        <w:t>Disclaimer (Artificial intelligence)</w:t>
      </w:r>
    </w:p>
    <w:p w14:paraId="48AB4E73" w14:textId="77777777" w:rsidR="00E4248C" w:rsidRPr="009C5487" w:rsidRDefault="00E4248C" w:rsidP="00E4248C">
      <w:pPr>
        <w:rPr>
          <w:kern w:val="2"/>
          <w:highlight w:val="yellow"/>
          <w:lang w:val="en-US"/>
        </w:rPr>
      </w:pPr>
      <w:r w:rsidRPr="009C5487">
        <w:rPr>
          <w:kern w:val="2"/>
          <w:highlight w:val="yellow"/>
          <w:lang w:val="en-US"/>
        </w:rPr>
        <w:t xml:space="preserve">Option 1: </w:t>
      </w:r>
    </w:p>
    <w:p w14:paraId="6EED719C" w14:textId="77777777" w:rsidR="00E4248C" w:rsidRPr="009C5487" w:rsidRDefault="00E4248C" w:rsidP="00E4248C">
      <w:pPr>
        <w:rPr>
          <w:kern w:val="2"/>
          <w:highlight w:val="yellow"/>
          <w:lang w:val="en-US"/>
        </w:rPr>
      </w:pPr>
      <w:r w:rsidRPr="009C5487">
        <w:rPr>
          <w:kern w:val="2"/>
          <w:highlight w:val="yellow"/>
          <w:lang w:val="en-US"/>
        </w:rPr>
        <w:t>Author(s) hereby declare that NO generative AI technologies such as Large Language Models (</w:t>
      </w:r>
      <w:proofErr w:type="spellStart"/>
      <w:r w:rsidRPr="009C5487">
        <w:rPr>
          <w:kern w:val="2"/>
          <w:highlight w:val="yellow"/>
          <w:lang w:val="en-US"/>
        </w:rPr>
        <w:t>ChatGPT</w:t>
      </w:r>
      <w:proofErr w:type="spellEnd"/>
      <w:r w:rsidRPr="009C5487">
        <w:rPr>
          <w:kern w:val="2"/>
          <w:highlight w:val="yellow"/>
          <w:lang w:val="en-US"/>
        </w:rPr>
        <w:t xml:space="preserve">, manuscript. </w:t>
      </w:r>
    </w:p>
    <w:p w14:paraId="262C53BA" w14:textId="77777777" w:rsidR="00E4248C" w:rsidRPr="009C5487" w:rsidRDefault="00E4248C" w:rsidP="00E4248C">
      <w:pPr>
        <w:rPr>
          <w:kern w:val="2"/>
          <w:highlight w:val="yellow"/>
          <w:lang w:val="en-US"/>
        </w:rPr>
      </w:pPr>
      <w:r w:rsidRPr="009C5487">
        <w:rPr>
          <w:kern w:val="2"/>
          <w:highlight w:val="yellow"/>
          <w:lang w:val="en-US"/>
        </w:rPr>
        <w:t xml:space="preserve">Option 2: </w:t>
      </w:r>
    </w:p>
    <w:p w14:paraId="0D94C956" w14:textId="77777777" w:rsidR="00E4248C" w:rsidRPr="009C5487" w:rsidRDefault="00E4248C" w:rsidP="00E4248C">
      <w:pPr>
        <w:rPr>
          <w:kern w:val="2"/>
          <w:highlight w:val="yellow"/>
          <w:lang w:val="en-US"/>
        </w:rPr>
      </w:pPr>
      <w:r w:rsidRPr="009C5487">
        <w:rPr>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FC95A7" w14:textId="77777777" w:rsidR="00E4248C" w:rsidRPr="009C5487" w:rsidRDefault="00E4248C" w:rsidP="00E4248C">
      <w:pPr>
        <w:rPr>
          <w:kern w:val="2"/>
          <w:highlight w:val="yellow"/>
          <w:lang w:val="en-US"/>
        </w:rPr>
      </w:pPr>
      <w:r w:rsidRPr="009C5487">
        <w:rPr>
          <w:kern w:val="2"/>
          <w:highlight w:val="yellow"/>
          <w:lang w:val="en-US"/>
        </w:rPr>
        <w:t>Details of the AI usage are given below:</w:t>
      </w:r>
    </w:p>
    <w:p w14:paraId="3805DDFE" w14:textId="0BAF7FD1" w:rsidR="00E4248C" w:rsidRPr="009C5487" w:rsidRDefault="00E4248C" w:rsidP="00E4248C">
      <w:pPr>
        <w:rPr>
          <w:kern w:val="2"/>
          <w:highlight w:val="yellow"/>
          <w:lang w:val="en-US"/>
        </w:rPr>
      </w:pPr>
      <w:r w:rsidRPr="009C5487">
        <w:rPr>
          <w:kern w:val="2"/>
          <w:highlight w:val="yellow"/>
          <w:lang w:val="en-US"/>
        </w:rPr>
        <w:t>1.</w:t>
      </w:r>
      <w:r w:rsidR="00DB27AA">
        <w:rPr>
          <w:kern w:val="2"/>
          <w:highlight w:val="yellow"/>
          <w:lang w:val="en-US"/>
        </w:rPr>
        <w:t xml:space="preserve"> No AI </w:t>
      </w:r>
      <w:proofErr w:type="spellStart"/>
      <w:r w:rsidR="00DB27AA">
        <w:rPr>
          <w:kern w:val="2"/>
          <w:highlight w:val="yellow"/>
          <w:lang w:val="en-US"/>
        </w:rPr>
        <w:t>Technlogies</w:t>
      </w:r>
      <w:proofErr w:type="spellEnd"/>
      <w:r w:rsidR="00DB27AA">
        <w:rPr>
          <w:kern w:val="2"/>
          <w:highlight w:val="yellow"/>
          <w:lang w:val="en-US"/>
        </w:rPr>
        <w:t xml:space="preserve"> were </w:t>
      </w:r>
      <w:proofErr w:type="gramStart"/>
      <w:r w:rsidR="00DB27AA">
        <w:rPr>
          <w:kern w:val="2"/>
          <w:highlight w:val="yellow"/>
          <w:lang w:val="en-US"/>
        </w:rPr>
        <w:t>used .</w:t>
      </w:r>
      <w:proofErr w:type="gramEnd"/>
    </w:p>
    <w:p w14:paraId="54222733" w14:textId="77777777" w:rsidR="00E4248C" w:rsidRPr="009C5487" w:rsidRDefault="00E4248C" w:rsidP="00E4248C">
      <w:pPr>
        <w:rPr>
          <w:kern w:val="2"/>
          <w:highlight w:val="yellow"/>
          <w:lang w:val="en-US"/>
        </w:rPr>
      </w:pPr>
      <w:r w:rsidRPr="009C5487">
        <w:rPr>
          <w:kern w:val="2"/>
          <w:highlight w:val="yellow"/>
          <w:lang w:val="en-US"/>
        </w:rPr>
        <w:t>2.</w:t>
      </w:r>
      <w:bookmarkEnd w:id="2"/>
    </w:p>
    <w:p w14:paraId="3D46A5C5" w14:textId="77777777" w:rsidR="00E4248C" w:rsidRPr="009C5487" w:rsidRDefault="00E4248C" w:rsidP="00E4248C">
      <w:pPr>
        <w:rPr>
          <w:kern w:val="2"/>
          <w:lang w:val="en-US"/>
        </w:rPr>
      </w:pPr>
      <w:r w:rsidRPr="009C5487">
        <w:rPr>
          <w:kern w:val="2"/>
          <w:highlight w:val="yellow"/>
          <w:lang w:val="en-US"/>
        </w:rPr>
        <w:t>3.</w:t>
      </w:r>
      <w:bookmarkEnd w:id="3"/>
    </w:p>
    <w:bookmarkEnd w:id="4"/>
    <w:bookmarkEnd w:id="5"/>
    <w:bookmarkEnd w:id="6"/>
    <w:p w14:paraId="71958ECC" w14:textId="77777777" w:rsidR="00FC1B0D" w:rsidRDefault="00FC1B0D" w:rsidP="0039423C">
      <w:pPr>
        <w:spacing w:before="100" w:beforeAutospacing="1" w:after="100" w:afterAutospacing="1" w:line="360" w:lineRule="auto"/>
        <w:jc w:val="both"/>
        <w:rPr>
          <w:rFonts w:ascii="Times New Roman" w:hAnsi="Times New Roman"/>
          <w:b/>
          <w:noProof/>
          <w:sz w:val="24"/>
          <w:szCs w:val="24"/>
        </w:rPr>
      </w:pPr>
    </w:p>
    <w:p w14:paraId="7949147F" w14:textId="77777777" w:rsidR="00FC1B0D" w:rsidRDefault="00FC1B0D" w:rsidP="0039423C">
      <w:pPr>
        <w:spacing w:before="100" w:beforeAutospacing="1" w:after="100" w:afterAutospacing="1" w:line="360" w:lineRule="auto"/>
        <w:jc w:val="both"/>
        <w:rPr>
          <w:rFonts w:ascii="Times New Roman" w:hAnsi="Times New Roman"/>
          <w:b/>
          <w:noProof/>
          <w:sz w:val="24"/>
          <w:szCs w:val="24"/>
        </w:rPr>
      </w:pPr>
    </w:p>
    <w:p w14:paraId="0BFD05B9" w14:textId="11941728" w:rsidR="008E6450" w:rsidRDefault="008E6450" w:rsidP="0039423C">
      <w:pPr>
        <w:spacing w:before="100" w:beforeAutospacing="1" w:after="100" w:afterAutospacing="1" w:line="360" w:lineRule="auto"/>
        <w:jc w:val="both"/>
        <w:rPr>
          <w:rFonts w:ascii="Times New Roman" w:hAnsi="Times New Roman"/>
          <w:b/>
          <w:noProof/>
          <w:sz w:val="24"/>
          <w:szCs w:val="24"/>
        </w:rPr>
      </w:pPr>
      <w:r w:rsidRPr="00034F1E">
        <w:rPr>
          <w:rFonts w:ascii="Times New Roman" w:hAnsi="Times New Roman"/>
          <w:b/>
          <w:noProof/>
          <w:sz w:val="24"/>
          <w:szCs w:val="24"/>
        </w:rPr>
        <w:t xml:space="preserve">References: </w:t>
      </w:r>
    </w:p>
    <w:p w14:paraId="0F91072E" w14:textId="43CBAAE5" w:rsidR="00017CC7" w:rsidRDefault="00017CC7" w:rsidP="000D7D8A">
      <w:pPr>
        <w:spacing w:before="120" w:after="120" w:line="360" w:lineRule="auto"/>
        <w:ind w:left="550" w:hanging="720"/>
        <w:jc w:val="both"/>
        <w:rPr>
          <w:rFonts w:ascii="Times New Roman" w:hAnsi="Times New Roman"/>
          <w:sz w:val="24"/>
          <w:szCs w:val="24"/>
        </w:rPr>
      </w:pPr>
      <w:r w:rsidRPr="00BD5408">
        <w:rPr>
          <w:rFonts w:ascii="Times New Roman" w:hAnsi="Times New Roman"/>
          <w:sz w:val="24"/>
          <w:szCs w:val="24"/>
        </w:rPr>
        <w:t>Abawi, G. S., Widmer, T. L.</w:t>
      </w:r>
      <w:r w:rsidR="00186F07">
        <w:rPr>
          <w:rFonts w:ascii="Times New Roman" w:hAnsi="Times New Roman"/>
          <w:sz w:val="24"/>
          <w:szCs w:val="24"/>
        </w:rPr>
        <w:t xml:space="preserve"> </w:t>
      </w:r>
      <w:r w:rsidR="00C4513E">
        <w:rPr>
          <w:rFonts w:ascii="Times New Roman" w:hAnsi="Times New Roman"/>
          <w:sz w:val="24"/>
          <w:szCs w:val="24"/>
        </w:rPr>
        <w:t>(</w:t>
      </w:r>
      <w:r w:rsidRPr="00BD5408">
        <w:rPr>
          <w:rFonts w:ascii="Times New Roman" w:hAnsi="Times New Roman"/>
          <w:sz w:val="24"/>
          <w:szCs w:val="24"/>
        </w:rPr>
        <w:t>2000</w:t>
      </w:r>
      <w:r w:rsidR="00C4513E">
        <w:rPr>
          <w:rFonts w:ascii="Times New Roman" w:hAnsi="Times New Roman"/>
          <w:sz w:val="24"/>
          <w:szCs w:val="24"/>
        </w:rPr>
        <w:t>)</w:t>
      </w:r>
      <w:r w:rsidRPr="00BD5408">
        <w:rPr>
          <w:rFonts w:ascii="Times New Roman" w:hAnsi="Times New Roman"/>
          <w:sz w:val="24"/>
          <w:szCs w:val="24"/>
        </w:rPr>
        <w:t xml:space="preserve">. </w:t>
      </w:r>
      <w:r w:rsidRPr="00017CC7">
        <w:rPr>
          <w:rStyle w:val="Emphasis"/>
          <w:rFonts w:ascii="Times New Roman" w:hAnsi="Times New Roman"/>
          <w:i w:val="0"/>
          <w:sz w:val="24"/>
          <w:szCs w:val="24"/>
        </w:rPr>
        <w:t>Impact of soil health management practices on soilborne pathogens, nematodes, and root diseases of vegetable crops</w:t>
      </w:r>
      <w:r w:rsidRPr="00017CC7">
        <w:rPr>
          <w:rFonts w:ascii="Times New Roman" w:hAnsi="Times New Roman"/>
          <w:i/>
          <w:sz w:val="24"/>
          <w:szCs w:val="24"/>
        </w:rPr>
        <w:t>.</w:t>
      </w:r>
      <w:r w:rsidRPr="00BD5408">
        <w:rPr>
          <w:rFonts w:ascii="Times New Roman" w:hAnsi="Times New Roman"/>
          <w:sz w:val="24"/>
          <w:szCs w:val="24"/>
        </w:rPr>
        <w:t xml:space="preserve"> </w:t>
      </w:r>
      <w:r w:rsidRPr="00C4513E">
        <w:rPr>
          <w:rStyle w:val="Strong"/>
          <w:rFonts w:ascii="Times New Roman" w:hAnsi="Times New Roman"/>
          <w:b w:val="0"/>
          <w:i/>
          <w:sz w:val="24"/>
          <w:szCs w:val="24"/>
        </w:rPr>
        <w:t>Applied Soil Ecology</w:t>
      </w:r>
      <w:r w:rsidR="00C4513E">
        <w:rPr>
          <w:rStyle w:val="Strong"/>
          <w:rFonts w:ascii="Times New Roman" w:hAnsi="Times New Roman"/>
          <w:b w:val="0"/>
          <w:sz w:val="24"/>
          <w:szCs w:val="24"/>
        </w:rPr>
        <w:t>,</w:t>
      </w:r>
      <w:r w:rsidR="00186F07">
        <w:rPr>
          <w:rStyle w:val="Strong"/>
          <w:rFonts w:ascii="Times New Roman" w:hAnsi="Times New Roman"/>
          <w:b w:val="0"/>
          <w:sz w:val="24"/>
          <w:szCs w:val="24"/>
        </w:rPr>
        <w:t xml:space="preserve"> </w:t>
      </w:r>
      <w:r w:rsidRPr="00BD5408">
        <w:rPr>
          <w:rFonts w:ascii="Times New Roman" w:hAnsi="Times New Roman"/>
          <w:sz w:val="24"/>
          <w:szCs w:val="24"/>
        </w:rPr>
        <w:t>15(1)</w:t>
      </w:r>
      <w:r w:rsidR="00186F07">
        <w:rPr>
          <w:rFonts w:ascii="Times New Roman" w:hAnsi="Times New Roman"/>
          <w:sz w:val="24"/>
          <w:szCs w:val="24"/>
        </w:rPr>
        <w:t xml:space="preserve">, </w:t>
      </w:r>
      <w:r w:rsidRPr="00BD5408">
        <w:rPr>
          <w:rFonts w:ascii="Times New Roman" w:hAnsi="Times New Roman"/>
          <w:sz w:val="24"/>
          <w:szCs w:val="24"/>
        </w:rPr>
        <w:t>37–47</w:t>
      </w:r>
      <w:r>
        <w:rPr>
          <w:rFonts w:ascii="Times New Roman" w:hAnsi="Times New Roman"/>
          <w:sz w:val="24"/>
          <w:szCs w:val="24"/>
        </w:rPr>
        <w:t>.</w:t>
      </w:r>
      <w:r w:rsidR="004D4265">
        <w:rPr>
          <w:rFonts w:ascii="Times New Roman" w:hAnsi="Times New Roman"/>
          <w:sz w:val="24"/>
          <w:szCs w:val="24"/>
        </w:rPr>
        <w:t xml:space="preserve"> https://doi.org/10.1016/S0929-1393(00)00070-6.</w:t>
      </w:r>
    </w:p>
    <w:p w14:paraId="53087D20" w14:textId="40651E76" w:rsidR="00555014" w:rsidRPr="00555014" w:rsidRDefault="00555014" w:rsidP="000D7D8A">
      <w:pPr>
        <w:spacing w:before="120" w:after="120" w:line="360" w:lineRule="auto"/>
        <w:ind w:left="550" w:hanging="720"/>
        <w:jc w:val="both"/>
        <w:rPr>
          <w:rFonts w:ascii="Times New Roman" w:hAnsi="Times New Roman"/>
          <w:sz w:val="24"/>
          <w:szCs w:val="24"/>
        </w:rPr>
      </w:pPr>
      <w:r w:rsidRPr="00555014">
        <w:rPr>
          <w:rFonts w:ascii="Times New Roman" w:hAnsi="Times New Roman"/>
          <w:color w:val="222222"/>
          <w:sz w:val="24"/>
          <w:szCs w:val="24"/>
          <w:shd w:val="clear" w:color="auto" w:fill="FFFFFF"/>
        </w:rPr>
        <w:t>Abdullah, R.R.</w:t>
      </w:r>
      <w:r w:rsidR="001F05EF">
        <w:rPr>
          <w:rFonts w:ascii="Times New Roman" w:hAnsi="Times New Roman"/>
          <w:color w:val="222222"/>
          <w:sz w:val="24"/>
          <w:szCs w:val="24"/>
          <w:shd w:val="clear" w:color="auto" w:fill="FFFFFF"/>
        </w:rPr>
        <w:t xml:space="preserve"> </w:t>
      </w:r>
      <w:r w:rsidR="00471711">
        <w:rPr>
          <w:rFonts w:ascii="Times New Roman" w:hAnsi="Times New Roman"/>
          <w:color w:val="222222"/>
          <w:sz w:val="24"/>
          <w:szCs w:val="24"/>
          <w:shd w:val="clear" w:color="auto" w:fill="FFFFFF"/>
        </w:rPr>
        <w:t>(</w:t>
      </w:r>
      <w:r w:rsidRPr="00555014">
        <w:rPr>
          <w:rFonts w:ascii="Times New Roman" w:hAnsi="Times New Roman"/>
          <w:color w:val="222222"/>
          <w:sz w:val="24"/>
          <w:szCs w:val="24"/>
          <w:shd w:val="clear" w:color="auto" w:fill="FFFFFF"/>
        </w:rPr>
        <w:t>2019</w:t>
      </w:r>
      <w:r w:rsidR="00471711">
        <w:rPr>
          <w:rFonts w:ascii="Times New Roman" w:hAnsi="Times New Roman"/>
          <w:color w:val="222222"/>
          <w:sz w:val="24"/>
          <w:szCs w:val="24"/>
          <w:shd w:val="clear" w:color="auto" w:fill="FFFFFF"/>
        </w:rPr>
        <w:t>)</w:t>
      </w:r>
      <w:r w:rsidRPr="00555014">
        <w:rPr>
          <w:rFonts w:ascii="Times New Roman" w:hAnsi="Times New Roman"/>
          <w:color w:val="222222"/>
          <w:sz w:val="24"/>
          <w:szCs w:val="24"/>
          <w:shd w:val="clear" w:color="auto" w:fill="FFFFFF"/>
        </w:rPr>
        <w:t>. Insecticidal activity of secondary metabolites of locally isolated fungal strains against some cotton insect pests. </w:t>
      </w:r>
      <w:r w:rsidRPr="002A4BCC">
        <w:rPr>
          <w:rFonts w:ascii="Times New Roman" w:hAnsi="Times New Roman"/>
          <w:i/>
          <w:iCs/>
          <w:color w:val="222222"/>
          <w:sz w:val="24"/>
          <w:szCs w:val="24"/>
          <w:shd w:val="clear" w:color="auto" w:fill="FFFFFF"/>
        </w:rPr>
        <w:t>Journal of Plant Protection and Pathology</w:t>
      </w:r>
      <w:r w:rsidR="002A4BCC">
        <w:rPr>
          <w:rFonts w:ascii="Times New Roman" w:hAnsi="Times New Roman"/>
          <w:i/>
          <w:iCs/>
          <w:color w:val="222222"/>
          <w:sz w:val="24"/>
          <w:szCs w:val="24"/>
          <w:shd w:val="clear" w:color="auto" w:fill="FFFFFF"/>
        </w:rPr>
        <w:t>,</w:t>
      </w:r>
      <w:r w:rsidRPr="00555014">
        <w:rPr>
          <w:rFonts w:ascii="Times New Roman" w:hAnsi="Times New Roman"/>
          <w:color w:val="222222"/>
          <w:sz w:val="24"/>
          <w:szCs w:val="24"/>
          <w:shd w:val="clear" w:color="auto" w:fill="FFFFFF"/>
        </w:rPr>
        <w:t> </w:t>
      </w:r>
      <w:r w:rsidRPr="00555014">
        <w:rPr>
          <w:rFonts w:ascii="Times New Roman" w:hAnsi="Times New Roman"/>
          <w:iCs/>
          <w:color w:val="222222"/>
          <w:sz w:val="24"/>
          <w:szCs w:val="24"/>
          <w:shd w:val="clear" w:color="auto" w:fill="FFFFFF"/>
        </w:rPr>
        <w:t>10</w:t>
      </w:r>
      <w:r w:rsidRPr="00555014">
        <w:rPr>
          <w:rFonts w:ascii="Times New Roman" w:hAnsi="Times New Roman"/>
          <w:color w:val="222222"/>
          <w:sz w:val="24"/>
          <w:szCs w:val="24"/>
          <w:shd w:val="clear" w:color="auto" w:fill="FFFFFF"/>
        </w:rPr>
        <w:t>(12)</w:t>
      </w:r>
      <w:r w:rsidR="00186F07">
        <w:rPr>
          <w:rFonts w:ascii="Times New Roman" w:hAnsi="Times New Roman"/>
          <w:color w:val="222222"/>
          <w:sz w:val="24"/>
          <w:szCs w:val="24"/>
          <w:shd w:val="clear" w:color="auto" w:fill="FFFFFF"/>
        </w:rPr>
        <w:t xml:space="preserve">, </w:t>
      </w:r>
      <w:r w:rsidRPr="00555014">
        <w:rPr>
          <w:rFonts w:ascii="Times New Roman" w:hAnsi="Times New Roman"/>
          <w:color w:val="222222"/>
          <w:sz w:val="24"/>
          <w:szCs w:val="24"/>
          <w:shd w:val="clear" w:color="auto" w:fill="FFFFFF"/>
        </w:rPr>
        <w:t>647-653.</w:t>
      </w:r>
      <w:r w:rsidR="005447CB">
        <w:rPr>
          <w:rFonts w:ascii="Times New Roman" w:hAnsi="Times New Roman"/>
          <w:color w:val="222222"/>
          <w:sz w:val="24"/>
          <w:szCs w:val="24"/>
          <w:shd w:val="clear" w:color="auto" w:fill="FFFFFF"/>
        </w:rPr>
        <w:t xml:space="preserve"> DOI: 10.21608/jppp.2019.79456</w:t>
      </w:r>
      <w:r w:rsidR="002A1F16">
        <w:rPr>
          <w:rFonts w:ascii="Times New Roman" w:hAnsi="Times New Roman"/>
          <w:color w:val="222222"/>
          <w:sz w:val="24"/>
          <w:szCs w:val="24"/>
          <w:shd w:val="clear" w:color="auto" w:fill="FFFFFF"/>
        </w:rPr>
        <w:t>.</w:t>
      </w:r>
    </w:p>
    <w:p w14:paraId="74782046" w14:textId="73E60163" w:rsidR="00FF6929" w:rsidRDefault="00FF6929" w:rsidP="008D75BD">
      <w:pPr>
        <w:spacing w:before="120" w:after="120" w:line="360" w:lineRule="auto"/>
        <w:ind w:left="550" w:hanging="720"/>
        <w:jc w:val="both"/>
        <w:rPr>
          <w:rFonts w:ascii="Times New Roman" w:hAnsi="Times New Roman"/>
          <w:sz w:val="24"/>
          <w:szCs w:val="24"/>
        </w:rPr>
      </w:pPr>
      <w:proofErr w:type="spellStart"/>
      <w:r w:rsidRPr="00FF6929">
        <w:rPr>
          <w:rFonts w:ascii="Times New Roman" w:hAnsi="Times New Roman"/>
          <w:sz w:val="24"/>
          <w:szCs w:val="24"/>
        </w:rPr>
        <w:t>Agoramoorthy</w:t>
      </w:r>
      <w:proofErr w:type="spellEnd"/>
      <w:r w:rsidRPr="00FF6929">
        <w:rPr>
          <w:rFonts w:ascii="Times New Roman" w:hAnsi="Times New Roman"/>
          <w:sz w:val="24"/>
          <w:szCs w:val="24"/>
        </w:rPr>
        <w:t xml:space="preserve">, G., Chandrasekaran, M., </w:t>
      </w:r>
      <w:proofErr w:type="spellStart"/>
      <w:r w:rsidRPr="00FF6929">
        <w:rPr>
          <w:rFonts w:ascii="Times New Roman" w:hAnsi="Times New Roman"/>
          <w:sz w:val="24"/>
          <w:szCs w:val="24"/>
        </w:rPr>
        <w:t>Venkatesalu</w:t>
      </w:r>
      <w:proofErr w:type="spellEnd"/>
      <w:r w:rsidRPr="00FF6929">
        <w:rPr>
          <w:rFonts w:ascii="Times New Roman" w:hAnsi="Times New Roman"/>
          <w:sz w:val="24"/>
          <w:szCs w:val="24"/>
        </w:rPr>
        <w:t>, V.</w:t>
      </w:r>
      <w:r w:rsidR="00186F07">
        <w:rPr>
          <w:rFonts w:ascii="Times New Roman" w:hAnsi="Times New Roman"/>
          <w:sz w:val="24"/>
          <w:szCs w:val="24"/>
        </w:rPr>
        <w:t xml:space="preserve">, </w:t>
      </w:r>
      <w:r w:rsidRPr="00FF6929">
        <w:rPr>
          <w:rFonts w:ascii="Times New Roman" w:hAnsi="Times New Roman"/>
          <w:sz w:val="24"/>
          <w:szCs w:val="24"/>
        </w:rPr>
        <w:t xml:space="preserve">Hsu, M.J. </w:t>
      </w:r>
      <w:r w:rsidR="00BD3301">
        <w:rPr>
          <w:rFonts w:ascii="Times New Roman" w:hAnsi="Times New Roman"/>
          <w:sz w:val="24"/>
          <w:szCs w:val="24"/>
        </w:rPr>
        <w:t>(</w:t>
      </w:r>
      <w:r w:rsidRPr="00FF6929">
        <w:rPr>
          <w:rFonts w:ascii="Times New Roman" w:hAnsi="Times New Roman"/>
          <w:sz w:val="24"/>
          <w:szCs w:val="24"/>
        </w:rPr>
        <w:t>2007</w:t>
      </w:r>
      <w:r w:rsidR="00BD3301">
        <w:rPr>
          <w:rFonts w:ascii="Times New Roman" w:hAnsi="Times New Roman"/>
          <w:sz w:val="24"/>
          <w:szCs w:val="24"/>
        </w:rPr>
        <w:t>)</w:t>
      </w:r>
      <w:r w:rsidRPr="00FF6929">
        <w:rPr>
          <w:rFonts w:ascii="Times New Roman" w:hAnsi="Times New Roman"/>
          <w:sz w:val="24"/>
          <w:szCs w:val="24"/>
        </w:rPr>
        <w:t xml:space="preserve">. Antibacterial and antifungal activities of fatty acid methyl esters of the blind-your-eye mangrove from India. </w:t>
      </w:r>
      <w:r w:rsidRPr="00BD3301">
        <w:rPr>
          <w:rFonts w:ascii="Times New Roman" w:hAnsi="Times New Roman"/>
          <w:i/>
          <w:sz w:val="24"/>
          <w:szCs w:val="24"/>
        </w:rPr>
        <w:t>Brazilian Journal of Microbiology</w:t>
      </w:r>
      <w:r w:rsidR="00BD3301">
        <w:rPr>
          <w:rFonts w:ascii="Times New Roman" w:hAnsi="Times New Roman"/>
          <w:sz w:val="24"/>
          <w:szCs w:val="24"/>
        </w:rPr>
        <w:t xml:space="preserve">, </w:t>
      </w:r>
      <w:r w:rsidRPr="00FF6929">
        <w:rPr>
          <w:rFonts w:ascii="Times New Roman" w:hAnsi="Times New Roman"/>
          <w:sz w:val="24"/>
          <w:szCs w:val="24"/>
        </w:rPr>
        <w:t>38</w:t>
      </w:r>
      <w:r w:rsidR="00186F07">
        <w:rPr>
          <w:rFonts w:ascii="Times New Roman" w:hAnsi="Times New Roman"/>
          <w:sz w:val="24"/>
          <w:szCs w:val="24"/>
        </w:rPr>
        <w:t xml:space="preserve">, </w:t>
      </w:r>
      <w:r w:rsidRPr="00FF6929">
        <w:rPr>
          <w:rFonts w:ascii="Times New Roman" w:hAnsi="Times New Roman"/>
          <w:sz w:val="24"/>
          <w:szCs w:val="24"/>
        </w:rPr>
        <w:t>739-742.</w:t>
      </w:r>
      <w:r w:rsidR="008D75BD">
        <w:rPr>
          <w:rFonts w:ascii="Times New Roman" w:hAnsi="Times New Roman"/>
          <w:sz w:val="24"/>
          <w:szCs w:val="24"/>
        </w:rPr>
        <w:t xml:space="preserve"> https://www.scielo.br/j/bjm/a/NjyQZyKLYbSV5skPY3jBvDm/?lang=en.</w:t>
      </w:r>
    </w:p>
    <w:p w14:paraId="08D25353" w14:textId="45CFA135" w:rsidR="00F07594" w:rsidRDefault="00F07594" w:rsidP="00885645">
      <w:pPr>
        <w:spacing w:before="120" w:after="120" w:line="360" w:lineRule="auto"/>
        <w:ind w:left="550" w:hanging="720"/>
        <w:jc w:val="both"/>
        <w:rPr>
          <w:rFonts w:ascii="Times New Roman" w:hAnsi="Times New Roman"/>
          <w:color w:val="222222"/>
          <w:sz w:val="24"/>
          <w:szCs w:val="24"/>
          <w:shd w:val="clear" w:color="auto" w:fill="FFFFFF"/>
        </w:rPr>
      </w:pPr>
      <w:r w:rsidRPr="00F07594">
        <w:rPr>
          <w:rFonts w:ascii="Times New Roman" w:hAnsi="Times New Roman"/>
          <w:color w:val="222222"/>
          <w:sz w:val="24"/>
          <w:szCs w:val="24"/>
          <w:shd w:val="clear" w:color="auto" w:fill="FFFFFF"/>
        </w:rPr>
        <w:t>Al-Askar, A., Al-</w:t>
      </w:r>
      <w:proofErr w:type="spellStart"/>
      <w:r w:rsidRPr="00F07594">
        <w:rPr>
          <w:rFonts w:ascii="Times New Roman" w:hAnsi="Times New Roman"/>
          <w:color w:val="222222"/>
          <w:sz w:val="24"/>
          <w:szCs w:val="24"/>
          <w:shd w:val="clear" w:color="auto" w:fill="FFFFFF"/>
        </w:rPr>
        <w:t>Otibi</w:t>
      </w:r>
      <w:proofErr w:type="spellEnd"/>
      <w:r w:rsidRPr="00F07594">
        <w:rPr>
          <w:rFonts w:ascii="Times New Roman" w:hAnsi="Times New Roman"/>
          <w:color w:val="222222"/>
          <w:sz w:val="24"/>
          <w:szCs w:val="24"/>
          <w:shd w:val="clear" w:color="auto" w:fill="FFFFFF"/>
        </w:rPr>
        <w:t>, F.O., Abo-Zaid, G.A.</w:t>
      </w:r>
      <w:r w:rsidR="00186F07">
        <w:rPr>
          <w:rFonts w:ascii="Times New Roman" w:hAnsi="Times New Roman"/>
          <w:color w:val="222222"/>
          <w:sz w:val="24"/>
          <w:szCs w:val="24"/>
          <w:shd w:val="clear" w:color="auto" w:fill="FFFFFF"/>
        </w:rPr>
        <w:t xml:space="preserve">, </w:t>
      </w:r>
      <w:r w:rsidRPr="00F07594">
        <w:rPr>
          <w:rFonts w:ascii="Times New Roman" w:hAnsi="Times New Roman"/>
          <w:color w:val="222222"/>
          <w:sz w:val="24"/>
          <w:szCs w:val="24"/>
          <w:shd w:val="clear" w:color="auto" w:fill="FFFFFF"/>
        </w:rPr>
        <w:t>Abdelkhalek, A.</w:t>
      </w:r>
      <w:r>
        <w:rPr>
          <w:rFonts w:ascii="Times New Roman" w:hAnsi="Times New Roman"/>
          <w:color w:val="222222"/>
          <w:sz w:val="24"/>
          <w:szCs w:val="24"/>
          <w:shd w:val="clear" w:color="auto" w:fill="FFFFFF"/>
        </w:rPr>
        <w:t xml:space="preserve"> </w:t>
      </w:r>
      <w:r w:rsidR="00C74128">
        <w:rPr>
          <w:rFonts w:ascii="Times New Roman" w:hAnsi="Times New Roman"/>
          <w:color w:val="222222"/>
          <w:sz w:val="24"/>
          <w:szCs w:val="24"/>
          <w:shd w:val="clear" w:color="auto" w:fill="FFFFFF"/>
        </w:rPr>
        <w:t>(</w:t>
      </w:r>
      <w:r w:rsidRPr="00F07594">
        <w:rPr>
          <w:rFonts w:ascii="Times New Roman" w:hAnsi="Times New Roman"/>
          <w:color w:val="222222"/>
          <w:sz w:val="24"/>
          <w:szCs w:val="24"/>
          <w:shd w:val="clear" w:color="auto" w:fill="FFFFFF"/>
        </w:rPr>
        <w:t>2024</w:t>
      </w:r>
      <w:r w:rsidR="00C74128">
        <w:rPr>
          <w:rFonts w:ascii="Times New Roman" w:hAnsi="Times New Roman"/>
          <w:color w:val="222222"/>
          <w:sz w:val="24"/>
          <w:szCs w:val="24"/>
          <w:shd w:val="clear" w:color="auto" w:fill="FFFFFF"/>
        </w:rPr>
        <w:t>)</w:t>
      </w:r>
      <w:r w:rsidRPr="00F07594">
        <w:rPr>
          <w:rFonts w:ascii="Times New Roman" w:hAnsi="Times New Roman"/>
          <w:color w:val="222222"/>
          <w:sz w:val="24"/>
          <w:szCs w:val="24"/>
          <w:shd w:val="clear" w:color="auto" w:fill="FFFFFF"/>
        </w:rPr>
        <w:t xml:space="preserve">. </w:t>
      </w:r>
      <w:proofErr w:type="spellStart"/>
      <w:r w:rsidRPr="00F07594">
        <w:rPr>
          <w:rFonts w:ascii="Times New Roman" w:hAnsi="Times New Roman"/>
          <w:color w:val="222222"/>
          <w:sz w:val="24"/>
          <w:szCs w:val="24"/>
          <w:shd w:val="clear" w:color="auto" w:fill="FFFFFF"/>
        </w:rPr>
        <w:t>Pyrrolo</w:t>
      </w:r>
      <w:proofErr w:type="spellEnd"/>
      <w:r w:rsidRPr="00F07594">
        <w:rPr>
          <w:rFonts w:ascii="Times New Roman" w:hAnsi="Times New Roman"/>
          <w:color w:val="222222"/>
          <w:sz w:val="24"/>
          <w:szCs w:val="24"/>
          <w:shd w:val="clear" w:color="auto" w:fill="FFFFFF"/>
        </w:rPr>
        <w:t xml:space="preserve"> [1, 2-a] pyrazine-1, 4-dione, hexahydro-3-(2-methylpropyl), as the primary secondary metabolite of </w:t>
      </w:r>
      <w:r w:rsidRPr="00F07594">
        <w:rPr>
          <w:rFonts w:ascii="Times New Roman" w:hAnsi="Times New Roman"/>
          <w:i/>
          <w:color w:val="222222"/>
          <w:sz w:val="24"/>
          <w:szCs w:val="24"/>
          <w:shd w:val="clear" w:color="auto" w:fill="FFFFFF"/>
        </w:rPr>
        <w:t>Bacillus</w:t>
      </w:r>
      <w:r w:rsidRPr="00F07594">
        <w:rPr>
          <w:rFonts w:ascii="Times New Roman" w:hAnsi="Times New Roman"/>
          <w:color w:val="222222"/>
          <w:sz w:val="24"/>
          <w:szCs w:val="24"/>
          <w:shd w:val="clear" w:color="auto" w:fill="FFFFFF"/>
        </w:rPr>
        <w:t xml:space="preserve"> spp., could be an effective antifungal agent against the soil-borne fungus, </w:t>
      </w:r>
      <w:r w:rsidRPr="00F07594">
        <w:rPr>
          <w:rFonts w:ascii="Times New Roman" w:hAnsi="Times New Roman"/>
          <w:i/>
          <w:color w:val="222222"/>
          <w:sz w:val="24"/>
          <w:szCs w:val="24"/>
          <w:shd w:val="clear" w:color="auto" w:fill="FFFFFF"/>
        </w:rPr>
        <w:t xml:space="preserve">Sclerotium </w:t>
      </w:r>
      <w:proofErr w:type="spellStart"/>
      <w:r w:rsidRPr="00F07594">
        <w:rPr>
          <w:rFonts w:ascii="Times New Roman" w:hAnsi="Times New Roman"/>
          <w:i/>
          <w:color w:val="222222"/>
          <w:sz w:val="24"/>
          <w:szCs w:val="24"/>
          <w:shd w:val="clear" w:color="auto" w:fill="FFFFFF"/>
        </w:rPr>
        <w:t>bataticola</w:t>
      </w:r>
      <w:proofErr w:type="spellEnd"/>
      <w:r w:rsidRPr="00F07594">
        <w:rPr>
          <w:rFonts w:ascii="Times New Roman" w:hAnsi="Times New Roman"/>
          <w:color w:val="222222"/>
          <w:sz w:val="24"/>
          <w:szCs w:val="24"/>
          <w:shd w:val="clear" w:color="auto" w:fill="FFFFFF"/>
        </w:rPr>
        <w:t>. </w:t>
      </w:r>
      <w:r w:rsidRPr="004E0A94">
        <w:rPr>
          <w:rFonts w:ascii="Times New Roman" w:hAnsi="Times New Roman"/>
          <w:i/>
          <w:iCs/>
          <w:color w:val="222222"/>
          <w:sz w:val="24"/>
          <w:szCs w:val="24"/>
          <w:shd w:val="clear" w:color="auto" w:fill="FFFFFF"/>
        </w:rPr>
        <w:t>Egyptian Journal of Chemistry</w:t>
      </w:r>
      <w:r w:rsidR="004E0A94">
        <w:rPr>
          <w:rFonts w:ascii="Times New Roman" w:hAnsi="Times New Roman"/>
          <w:iCs/>
          <w:color w:val="222222"/>
          <w:sz w:val="24"/>
          <w:szCs w:val="24"/>
          <w:shd w:val="clear" w:color="auto" w:fill="FFFFFF"/>
        </w:rPr>
        <w:t>,</w:t>
      </w:r>
      <w:r w:rsidRPr="004E0A94">
        <w:rPr>
          <w:rFonts w:ascii="Times New Roman" w:hAnsi="Times New Roman"/>
          <w:iCs/>
          <w:color w:val="222222"/>
          <w:sz w:val="24"/>
          <w:szCs w:val="24"/>
          <w:shd w:val="clear" w:color="auto" w:fill="FFFFFF"/>
        </w:rPr>
        <w:t xml:space="preserve"> </w:t>
      </w:r>
      <w:r w:rsidRPr="00F07594">
        <w:rPr>
          <w:rFonts w:ascii="Times New Roman" w:hAnsi="Times New Roman"/>
          <w:iCs/>
          <w:color w:val="222222"/>
          <w:sz w:val="24"/>
          <w:szCs w:val="24"/>
          <w:shd w:val="clear" w:color="auto" w:fill="FFFFFF"/>
        </w:rPr>
        <w:t>67</w:t>
      </w:r>
      <w:r w:rsidRPr="00F07594">
        <w:rPr>
          <w:rFonts w:ascii="Times New Roman" w:hAnsi="Times New Roman"/>
          <w:color w:val="222222"/>
          <w:sz w:val="24"/>
          <w:szCs w:val="24"/>
          <w:shd w:val="clear" w:color="auto" w:fill="FFFFFF"/>
        </w:rPr>
        <w:t>(13)</w:t>
      </w:r>
      <w:r w:rsidR="00186F07">
        <w:rPr>
          <w:rFonts w:ascii="Times New Roman" w:hAnsi="Times New Roman"/>
          <w:color w:val="222222"/>
          <w:sz w:val="24"/>
          <w:szCs w:val="24"/>
          <w:shd w:val="clear" w:color="auto" w:fill="FFFFFF"/>
        </w:rPr>
        <w:t xml:space="preserve">, </w:t>
      </w:r>
      <w:r w:rsidRPr="00F07594">
        <w:rPr>
          <w:rFonts w:ascii="Times New Roman" w:hAnsi="Times New Roman"/>
          <w:color w:val="222222"/>
          <w:sz w:val="24"/>
          <w:szCs w:val="24"/>
          <w:shd w:val="clear" w:color="auto" w:fill="FFFFFF"/>
        </w:rPr>
        <w:t>1009-1022.</w:t>
      </w:r>
      <w:r w:rsidR="00885645">
        <w:rPr>
          <w:rFonts w:ascii="Times New Roman" w:hAnsi="Times New Roman"/>
          <w:color w:val="222222"/>
          <w:sz w:val="24"/>
          <w:szCs w:val="24"/>
          <w:shd w:val="clear" w:color="auto" w:fill="FFFFFF"/>
        </w:rPr>
        <w:t xml:space="preserve"> DOI: 10.21608/ejchem.2024.325664.10571.</w:t>
      </w:r>
    </w:p>
    <w:p w14:paraId="56D29FFB" w14:textId="2831EC65" w:rsidR="00B16CC7" w:rsidRDefault="00B16CC7" w:rsidP="000D7D8A">
      <w:pPr>
        <w:spacing w:before="120" w:after="120" w:line="360" w:lineRule="auto"/>
        <w:ind w:left="550" w:hanging="720"/>
        <w:jc w:val="both"/>
        <w:rPr>
          <w:rFonts w:ascii="Times New Roman" w:hAnsi="Times New Roman"/>
          <w:color w:val="222222"/>
          <w:sz w:val="24"/>
          <w:szCs w:val="24"/>
          <w:shd w:val="clear" w:color="auto" w:fill="FFFFFF"/>
        </w:rPr>
      </w:pPr>
      <w:r w:rsidRPr="00B16CC7">
        <w:rPr>
          <w:rFonts w:ascii="Times New Roman" w:hAnsi="Times New Roman"/>
          <w:color w:val="222222"/>
          <w:sz w:val="24"/>
          <w:szCs w:val="24"/>
          <w:shd w:val="clear" w:color="auto" w:fill="FFFFFF"/>
        </w:rPr>
        <w:t xml:space="preserve">Bakr, W.H., </w:t>
      </w:r>
      <w:proofErr w:type="spellStart"/>
      <w:r w:rsidRPr="00B16CC7">
        <w:rPr>
          <w:rFonts w:ascii="Times New Roman" w:hAnsi="Times New Roman"/>
          <w:color w:val="222222"/>
          <w:sz w:val="24"/>
          <w:szCs w:val="24"/>
          <w:shd w:val="clear" w:color="auto" w:fill="FFFFFF"/>
        </w:rPr>
        <w:t>Ghaly</w:t>
      </w:r>
      <w:proofErr w:type="spellEnd"/>
      <w:r w:rsidRPr="00B16CC7">
        <w:rPr>
          <w:rFonts w:ascii="Times New Roman" w:hAnsi="Times New Roman"/>
          <w:color w:val="222222"/>
          <w:sz w:val="24"/>
          <w:szCs w:val="24"/>
          <w:shd w:val="clear" w:color="auto" w:fill="FFFFFF"/>
        </w:rPr>
        <w:t xml:space="preserve">, M.F., </w:t>
      </w:r>
      <w:proofErr w:type="spellStart"/>
      <w:r w:rsidRPr="00B16CC7">
        <w:rPr>
          <w:rFonts w:ascii="Times New Roman" w:hAnsi="Times New Roman"/>
          <w:color w:val="222222"/>
          <w:sz w:val="24"/>
          <w:szCs w:val="24"/>
          <w:shd w:val="clear" w:color="auto" w:fill="FFFFFF"/>
        </w:rPr>
        <w:t>Tantawy</w:t>
      </w:r>
      <w:proofErr w:type="spellEnd"/>
      <w:r w:rsidRPr="00B16CC7">
        <w:rPr>
          <w:rFonts w:ascii="Times New Roman" w:hAnsi="Times New Roman"/>
          <w:color w:val="222222"/>
          <w:sz w:val="24"/>
          <w:szCs w:val="24"/>
          <w:shd w:val="clear" w:color="auto" w:fill="FFFFFF"/>
        </w:rPr>
        <w:t>, W.G.</w:t>
      </w:r>
      <w:r w:rsidR="00186F07">
        <w:rPr>
          <w:rFonts w:ascii="Times New Roman" w:hAnsi="Times New Roman"/>
          <w:color w:val="222222"/>
          <w:sz w:val="24"/>
          <w:szCs w:val="24"/>
          <w:shd w:val="clear" w:color="auto" w:fill="FFFFFF"/>
        </w:rPr>
        <w:t xml:space="preserve">, </w:t>
      </w:r>
      <w:r w:rsidRPr="00B16CC7">
        <w:rPr>
          <w:rFonts w:ascii="Times New Roman" w:hAnsi="Times New Roman"/>
          <w:color w:val="222222"/>
          <w:sz w:val="24"/>
          <w:szCs w:val="24"/>
          <w:shd w:val="clear" w:color="auto" w:fill="FFFFFF"/>
        </w:rPr>
        <w:t>El-</w:t>
      </w:r>
      <w:proofErr w:type="spellStart"/>
      <w:r w:rsidRPr="00B16CC7">
        <w:rPr>
          <w:rFonts w:ascii="Times New Roman" w:hAnsi="Times New Roman"/>
          <w:color w:val="222222"/>
          <w:sz w:val="24"/>
          <w:szCs w:val="24"/>
          <w:shd w:val="clear" w:color="auto" w:fill="FFFFFF"/>
        </w:rPr>
        <w:t>Shafeiy</w:t>
      </w:r>
      <w:proofErr w:type="spellEnd"/>
      <w:r w:rsidRPr="00B16CC7">
        <w:rPr>
          <w:rFonts w:ascii="Times New Roman" w:hAnsi="Times New Roman"/>
          <w:color w:val="222222"/>
          <w:sz w:val="24"/>
          <w:szCs w:val="24"/>
          <w:shd w:val="clear" w:color="auto" w:fill="FFFFFF"/>
        </w:rPr>
        <w:t>, S.N.</w:t>
      </w:r>
      <w:r w:rsidR="00F46CC1">
        <w:rPr>
          <w:rFonts w:ascii="Times New Roman" w:hAnsi="Times New Roman"/>
          <w:color w:val="222222"/>
          <w:sz w:val="24"/>
          <w:szCs w:val="24"/>
          <w:shd w:val="clear" w:color="auto" w:fill="FFFFFF"/>
        </w:rPr>
        <w:t xml:space="preserve"> (</w:t>
      </w:r>
      <w:r w:rsidRPr="00B16CC7">
        <w:rPr>
          <w:rFonts w:ascii="Times New Roman" w:hAnsi="Times New Roman"/>
          <w:color w:val="222222"/>
          <w:sz w:val="24"/>
          <w:szCs w:val="24"/>
          <w:shd w:val="clear" w:color="auto" w:fill="FFFFFF"/>
        </w:rPr>
        <w:t>2025</w:t>
      </w:r>
      <w:r w:rsidR="00F46CC1">
        <w:rPr>
          <w:rFonts w:ascii="Times New Roman" w:hAnsi="Times New Roman"/>
          <w:color w:val="222222"/>
          <w:sz w:val="24"/>
          <w:szCs w:val="24"/>
          <w:shd w:val="clear" w:color="auto" w:fill="FFFFFF"/>
        </w:rPr>
        <w:t>)</w:t>
      </w:r>
      <w:r w:rsidRPr="00B16CC7">
        <w:rPr>
          <w:rFonts w:ascii="Times New Roman" w:hAnsi="Times New Roman"/>
          <w:color w:val="222222"/>
          <w:sz w:val="24"/>
          <w:szCs w:val="24"/>
          <w:shd w:val="clear" w:color="auto" w:fill="FFFFFF"/>
        </w:rPr>
        <w:t xml:space="preserve">. Detection of some secondary metabolites of Beauveria bassiana and the potential effects on </w:t>
      </w:r>
      <w:r w:rsidRPr="007F2153">
        <w:rPr>
          <w:rFonts w:ascii="Times New Roman" w:hAnsi="Times New Roman"/>
          <w:i/>
          <w:color w:val="222222"/>
          <w:sz w:val="24"/>
          <w:szCs w:val="24"/>
          <w:shd w:val="clear" w:color="auto" w:fill="FFFFFF"/>
        </w:rPr>
        <w:t xml:space="preserve">Spodoptera </w:t>
      </w:r>
      <w:r w:rsidRPr="007F2153">
        <w:rPr>
          <w:rFonts w:ascii="Times New Roman" w:hAnsi="Times New Roman"/>
          <w:i/>
          <w:color w:val="222222"/>
          <w:sz w:val="24"/>
          <w:szCs w:val="24"/>
          <w:shd w:val="clear" w:color="auto" w:fill="FFFFFF"/>
        </w:rPr>
        <w:lastRenderedPageBreak/>
        <w:t>littoralis</w:t>
      </w:r>
      <w:r w:rsidRPr="00B16CC7">
        <w:rPr>
          <w:rFonts w:ascii="Times New Roman" w:hAnsi="Times New Roman"/>
          <w:color w:val="222222"/>
          <w:sz w:val="24"/>
          <w:szCs w:val="24"/>
          <w:shd w:val="clear" w:color="auto" w:fill="FFFFFF"/>
        </w:rPr>
        <w:t>. </w:t>
      </w:r>
      <w:r w:rsidRPr="00F46CC1">
        <w:rPr>
          <w:rFonts w:ascii="Times New Roman" w:hAnsi="Times New Roman"/>
          <w:i/>
          <w:iCs/>
          <w:color w:val="222222"/>
          <w:sz w:val="24"/>
          <w:szCs w:val="24"/>
          <w:shd w:val="clear" w:color="auto" w:fill="FFFFFF"/>
        </w:rPr>
        <w:t>Chemical and Biological Technologies in Agriculture</w:t>
      </w:r>
      <w:r w:rsidR="00F46CC1">
        <w:rPr>
          <w:rFonts w:ascii="Times New Roman" w:hAnsi="Times New Roman"/>
          <w:i/>
          <w:iCs/>
          <w:color w:val="222222"/>
          <w:sz w:val="24"/>
          <w:szCs w:val="24"/>
          <w:shd w:val="clear" w:color="auto" w:fill="FFFFFF"/>
        </w:rPr>
        <w:t>,</w:t>
      </w:r>
      <w:r w:rsidR="00C505E0">
        <w:rPr>
          <w:rFonts w:ascii="Times New Roman" w:hAnsi="Times New Roman"/>
          <w:color w:val="222222"/>
          <w:sz w:val="24"/>
          <w:szCs w:val="24"/>
          <w:shd w:val="clear" w:color="auto" w:fill="FFFFFF"/>
        </w:rPr>
        <w:t xml:space="preserve"> </w:t>
      </w:r>
      <w:r w:rsidRPr="00C505E0">
        <w:rPr>
          <w:rFonts w:ascii="Times New Roman" w:hAnsi="Times New Roman"/>
          <w:iCs/>
          <w:color w:val="222222"/>
          <w:sz w:val="24"/>
          <w:szCs w:val="24"/>
          <w:shd w:val="clear" w:color="auto" w:fill="FFFFFF"/>
        </w:rPr>
        <w:t>12</w:t>
      </w:r>
      <w:r w:rsidRPr="00C505E0">
        <w:rPr>
          <w:rFonts w:ascii="Times New Roman" w:hAnsi="Times New Roman"/>
          <w:color w:val="222222"/>
          <w:sz w:val="24"/>
          <w:szCs w:val="24"/>
          <w:shd w:val="clear" w:color="auto" w:fill="FFFFFF"/>
        </w:rPr>
        <w:t>(</w:t>
      </w:r>
      <w:r w:rsidRPr="00B16CC7">
        <w:rPr>
          <w:rFonts w:ascii="Times New Roman" w:hAnsi="Times New Roman"/>
          <w:color w:val="222222"/>
          <w:sz w:val="24"/>
          <w:szCs w:val="24"/>
          <w:shd w:val="clear" w:color="auto" w:fill="FFFFFF"/>
        </w:rPr>
        <w:t>1)</w:t>
      </w:r>
      <w:r w:rsidR="00186F07">
        <w:rPr>
          <w:rFonts w:ascii="Times New Roman" w:hAnsi="Times New Roman"/>
          <w:color w:val="222222"/>
          <w:sz w:val="24"/>
          <w:szCs w:val="24"/>
          <w:shd w:val="clear" w:color="auto" w:fill="FFFFFF"/>
        </w:rPr>
        <w:t xml:space="preserve">, </w:t>
      </w:r>
      <w:r w:rsidR="00C505E0">
        <w:rPr>
          <w:rFonts w:ascii="Times New Roman" w:hAnsi="Times New Roman"/>
          <w:color w:val="222222"/>
          <w:sz w:val="24"/>
          <w:szCs w:val="24"/>
          <w:shd w:val="clear" w:color="auto" w:fill="FFFFFF"/>
        </w:rPr>
        <w:t>1-15.</w:t>
      </w:r>
      <w:r w:rsidR="007C23ED">
        <w:rPr>
          <w:rFonts w:ascii="Times New Roman" w:hAnsi="Times New Roman"/>
          <w:color w:val="222222"/>
          <w:sz w:val="24"/>
          <w:szCs w:val="24"/>
          <w:shd w:val="clear" w:color="auto" w:fill="FFFFFF"/>
        </w:rPr>
        <w:t xml:space="preserve"> https://chembioagro.springeropen.com/articles/10.1186/s40538-025-00774-2.</w:t>
      </w:r>
    </w:p>
    <w:p w14:paraId="7A968C0E" w14:textId="0EFCF71B" w:rsidR="00E65414" w:rsidRDefault="00E65414" w:rsidP="00CF6FBB">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CF6FBB">
        <w:rPr>
          <w:rFonts w:ascii="Times New Roman" w:hAnsi="Times New Roman"/>
          <w:color w:val="222222"/>
          <w:sz w:val="24"/>
          <w:szCs w:val="24"/>
          <w:shd w:val="clear" w:color="auto" w:fill="FFFFFF"/>
        </w:rPr>
        <w:t xml:space="preserve">Faridha Begum, I., Mohankumar, R., Jeevan, M. and Ramani, K. (2016). GC–MS analysis of bio-active molecules derived from </w:t>
      </w:r>
      <w:r w:rsidR="00CF6FBB">
        <w:rPr>
          <w:rFonts w:ascii="Times New Roman" w:hAnsi="Times New Roman"/>
          <w:i/>
          <w:color w:val="222222"/>
          <w:sz w:val="24"/>
          <w:szCs w:val="24"/>
          <w:shd w:val="clear" w:color="auto" w:fill="FFFFFF"/>
        </w:rPr>
        <w:t>Paracoccus pantotrophus</w:t>
      </w:r>
      <w:r w:rsidR="00CF6FBB">
        <w:rPr>
          <w:rFonts w:ascii="Times New Roman" w:hAnsi="Times New Roman"/>
          <w:color w:val="222222"/>
          <w:sz w:val="24"/>
          <w:szCs w:val="24"/>
          <w:shd w:val="clear" w:color="auto" w:fill="FFFFFF"/>
        </w:rPr>
        <w:t xml:space="preserve"> FMR19 and the antimicrobial activity against bacterial pathogens and MDROs. </w:t>
      </w:r>
      <w:r w:rsidR="00CF6FBB" w:rsidRPr="00CF6FBB">
        <w:rPr>
          <w:rFonts w:ascii="Times New Roman" w:hAnsi="Times New Roman"/>
          <w:i/>
          <w:iCs/>
          <w:color w:val="222222"/>
          <w:sz w:val="24"/>
          <w:szCs w:val="24"/>
          <w:shd w:val="clear" w:color="auto" w:fill="FFFFFF"/>
        </w:rPr>
        <w:t>Indian Journal of Microbiology</w:t>
      </w:r>
      <w:r w:rsidR="00CF6FBB">
        <w:rPr>
          <w:rFonts w:ascii="Times New Roman" w:hAnsi="Times New Roman"/>
          <w:i/>
          <w:iCs/>
          <w:color w:val="222222"/>
          <w:sz w:val="24"/>
          <w:szCs w:val="24"/>
          <w:shd w:val="clear" w:color="auto" w:fill="FFFFFF"/>
        </w:rPr>
        <w:t>,</w:t>
      </w:r>
      <w:r w:rsidR="00CF6FBB">
        <w:rPr>
          <w:rFonts w:ascii="Times New Roman" w:hAnsi="Times New Roman"/>
          <w:color w:val="222222"/>
          <w:sz w:val="24"/>
          <w:szCs w:val="24"/>
          <w:shd w:val="clear" w:color="auto" w:fill="FFFFFF"/>
        </w:rPr>
        <w:t> </w:t>
      </w:r>
      <w:r w:rsidR="00CF6FBB">
        <w:rPr>
          <w:rFonts w:ascii="Times New Roman" w:hAnsi="Times New Roman"/>
          <w:iCs/>
          <w:color w:val="222222"/>
          <w:sz w:val="24"/>
          <w:szCs w:val="24"/>
          <w:shd w:val="clear" w:color="auto" w:fill="FFFFFF"/>
        </w:rPr>
        <w:t>56</w:t>
      </w:r>
      <w:r w:rsidR="00CF6FBB">
        <w:rPr>
          <w:rFonts w:ascii="Times New Roman" w:hAnsi="Times New Roman"/>
          <w:color w:val="222222"/>
          <w:sz w:val="24"/>
          <w:szCs w:val="24"/>
          <w:shd w:val="clear" w:color="auto" w:fill="FFFFFF"/>
        </w:rPr>
        <w:t>(4), 426-432.</w:t>
      </w:r>
      <w:r w:rsidR="00CF6FBB">
        <w:rPr>
          <w:rFonts w:ascii="Arial" w:hAnsi="Arial" w:cs="Arial"/>
          <w:color w:val="222222"/>
          <w:sz w:val="20"/>
          <w:szCs w:val="20"/>
          <w:shd w:val="clear" w:color="auto" w:fill="FFFFFF"/>
        </w:rPr>
        <w:t xml:space="preserve"> </w:t>
      </w:r>
      <w:r w:rsidR="00CF6FBB">
        <w:rPr>
          <w:rFonts w:ascii="Times New Roman" w:hAnsi="Times New Roman"/>
          <w:color w:val="222222"/>
          <w:sz w:val="24"/>
          <w:szCs w:val="24"/>
          <w:shd w:val="clear" w:color="auto" w:fill="FFFFFF"/>
        </w:rPr>
        <w:t>DOI: 10.1007/s12088-016-0609-1.</w:t>
      </w:r>
    </w:p>
    <w:p w14:paraId="1EE644F7" w14:textId="5AB92D51" w:rsidR="007F2153" w:rsidRDefault="004B3414" w:rsidP="00DB20D5">
      <w:pPr>
        <w:spacing w:before="120" w:after="120" w:line="360" w:lineRule="auto"/>
        <w:ind w:left="380" w:hanging="720"/>
        <w:jc w:val="both"/>
        <w:rPr>
          <w:rFonts w:ascii="Times New Roman" w:hAnsi="Times New Roman"/>
          <w:sz w:val="24"/>
          <w:szCs w:val="24"/>
        </w:rPr>
      </w:pPr>
      <w:r>
        <w:rPr>
          <w:rFonts w:ascii="Times New Roman" w:hAnsi="Times New Roman"/>
          <w:sz w:val="24"/>
          <w:szCs w:val="24"/>
        </w:rPr>
        <w:t xml:space="preserve">   </w:t>
      </w:r>
      <w:r w:rsidR="0086510B" w:rsidRPr="00BD5408">
        <w:rPr>
          <w:rFonts w:ascii="Times New Roman" w:hAnsi="Times New Roman"/>
          <w:sz w:val="24"/>
          <w:szCs w:val="24"/>
        </w:rPr>
        <w:t>Chattopadhyay C</w:t>
      </w:r>
      <w:r w:rsidR="00186F07">
        <w:rPr>
          <w:rFonts w:ascii="Times New Roman" w:hAnsi="Times New Roman"/>
          <w:sz w:val="24"/>
          <w:szCs w:val="24"/>
        </w:rPr>
        <w:t>.</w:t>
      </w:r>
      <w:r w:rsidR="0086510B" w:rsidRPr="00BD5408">
        <w:rPr>
          <w:rFonts w:ascii="Times New Roman" w:hAnsi="Times New Roman"/>
          <w:sz w:val="24"/>
          <w:szCs w:val="24"/>
        </w:rPr>
        <w:t xml:space="preserve">, </w:t>
      </w:r>
      <w:proofErr w:type="spellStart"/>
      <w:r w:rsidR="0086510B" w:rsidRPr="00BD5408">
        <w:rPr>
          <w:rFonts w:ascii="Times New Roman" w:hAnsi="Times New Roman"/>
          <w:sz w:val="24"/>
          <w:szCs w:val="24"/>
        </w:rPr>
        <w:t>Varaprasad</w:t>
      </w:r>
      <w:proofErr w:type="spellEnd"/>
      <w:r w:rsidR="0086510B" w:rsidRPr="00BD5408">
        <w:rPr>
          <w:rFonts w:ascii="Times New Roman" w:hAnsi="Times New Roman"/>
          <w:sz w:val="24"/>
          <w:szCs w:val="24"/>
        </w:rPr>
        <w:t xml:space="preserve"> KS. </w:t>
      </w:r>
      <w:r w:rsidR="002C693C">
        <w:rPr>
          <w:rFonts w:ascii="Times New Roman" w:hAnsi="Times New Roman"/>
          <w:sz w:val="24"/>
          <w:szCs w:val="24"/>
        </w:rPr>
        <w:t>(</w:t>
      </w:r>
      <w:r w:rsidR="0086510B" w:rsidRPr="00BD5408">
        <w:rPr>
          <w:rFonts w:ascii="Times New Roman" w:hAnsi="Times New Roman"/>
          <w:sz w:val="24"/>
          <w:szCs w:val="24"/>
        </w:rPr>
        <w:t>2001</w:t>
      </w:r>
      <w:r w:rsidR="002C693C">
        <w:rPr>
          <w:rFonts w:ascii="Times New Roman" w:hAnsi="Times New Roman"/>
          <w:sz w:val="24"/>
          <w:szCs w:val="24"/>
        </w:rPr>
        <w:t>)</w:t>
      </w:r>
      <w:r w:rsidR="0086510B" w:rsidRPr="00BD5408">
        <w:rPr>
          <w:rFonts w:ascii="Times New Roman" w:hAnsi="Times New Roman"/>
          <w:sz w:val="24"/>
          <w:szCs w:val="24"/>
        </w:rPr>
        <w:t xml:space="preserve">. Potential of bioagents in castor with management. </w:t>
      </w:r>
      <w:r w:rsidR="0086510B" w:rsidRPr="009C51EB">
        <w:rPr>
          <w:rFonts w:ascii="Times New Roman" w:hAnsi="Times New Roman"/>
          <w:i/>
          <w:sz w:val="24"/>
          <w:szCs w:val="24"/>
        </w:rPr>
        <w:t>Indian J</w:t>
      </w:r>
      <w:r w:rsidR="002F2E98" w:rsidRPr="009C51EB">
        <w:rPr>
          <w:rFonts w:ascii="Times New Roman" w:hAnsi="Times New Roman"/>
          <w:i/>
          <w:sz w:val="24"/>
          <w:szCs w:val="24"/>
        </w:rPr>
        <w:t>ournal</w:t>
      </w:r>
      <w:r w:rsidR="0086510B" w:rsidRPr="009C51EB">
        <w:rPr>
          <w:rFonts w:ascii="Times New Roman" w:hAnsi="Times New Roman"/>
          <w:i/>
          <w:sz w:val="24"/>
          <w:szCs w:val="24"/>
        </w:rPr>
        <w:t xml:space="preserve"> </w:t>
      </w:r>
      <w:r w:rsidR="002F2E98" w:rsidRPr="009C51EB">
        <w:rPr>
          <w:rFonts w:ascii="Times New Roman" w:hAnsi="Times New Roman"/>
          <w:i/>
          <w:sz w:val="24"/>
          <w:szCs w:val="24"/>
        </w:rPr>
        <w:t xml:space="preserve">of </w:t>
      </w:r>
      <w:r w:rsidR="0086510B" w:rsidRPr="009C51EB">
        <w:rPr>
          <w:rFonts w:ascii="Times New Roman" w:hAnsi="Times New Roman"/>
          <w:i/>
          <w:sz w:val="24"/>
          <w:szCs w:val="24"/>
        </w:rPr>
        <w:t>Plant Prot</w:t>
      </w:r>
      <w:r w:rsidR="00186F07" w:rsidRPr="009C51EB">
        <w:rPr>
          <w:rFonts w:ascii="Times New Roman" w:hAnsi="Times New Roman"/>
          <w:i/>
          <w:sz w:val="24"/>
          <w:szCs w:val="24"/>
        </w:rPr>
        <w:t>ection</w:t>
      </w:r>
      <w:r w:rsidR="009C51EB">
        <w:rPr>
          <w:rFonts w:ascii="Times New Roman" w:hAnsi="Times New Roman"/>
          <w:sz w:val="24"/>
          <w:szCs w:val="24"/>
        </w:rPr>
        <w:t>,</w:t>
      </w:r>
      <w:r w:rsidR="00186F07">
        <w:rPr>
          <w:rFonts w:ascii="Times New Roman" w:hAnsi="Times New Roman"/>
          <w:sz w:val="24"/>
          <w:szCs w:val="24"/>
        </w:rPr>
        <w:t xml:space="preserve"> </w:t>
      </w:r>
      <w:r w:rsidR="0086510B" w:rsidRPr="00BD5408">
        <w:rPr>
          <w:rFonts w:ascii="Times New Roman" w:hAnsi="Times New Roman"/>
          <w:sz w:val="24"/>
          <w:szCs w:val="24"/>
        </w:rPr>
        <w:t>29(1/2)</w:t>
      </w:r>
      <w:r w:rsidR="00186F07">
        <w:rPr>
          <w:rFonts w:ascii="Times New Roman" w:hAnsi="Times New Roman"/>
          <w:sz w:val="24"/>
          <w:szCs w:val="24"/>
        </w:rPr>
        <w:t>, 1-</w:t>
      </w:r>
      <w:r w:rsidR="0086510B" w:rsidRPr="00BD5408">
        <w:rPr>
          <w:rFonts w:ascii="Times New Roman" w:hAnsi="Times New Roman"/>
          <w:sz w:val="24"/>
          <w:szCs w:val="24"/>
        </w:rPr>
        <w:t>7.</w:t>
      </w:r>
      <w:r w:rsidR="00596D25">
        <w:rPr>
          <w:rFonts w:ascii="Times New Roman" w:hAnsi="Times New Roman"/>
          <w:sz w:val="24"/>
          <w:szCs w:val="24"/>
        </w:rPr>
        <w:t xml:space="preserve"> https://www.researchgate.net/publication/279978471.</w:t>
      </w:r>
    </w:p>
    <w:p w14:paraId="06DEE5D1" w14:textId="77777777" w:rsidR="00675E7E" w:rsidRDefault="004B3414" w:rsidP="00675E7E">
      <w:pPr>
        <w:spacing w:before="120" w:after="120" w:line="360" w:lineRule="auto"/>
        <w:ind w:left="380" w:hanging="720"/>
        <w:jc w:val="both"/>
        <w:rPr>
          <w:rFonts w:ascii="Times New Roman" w:hAnsi="Times New Roman"/>
          <w:sz w:val="24"/>
          <w:szCs w:val="24"/>
        </w:rPr>
      </w:pPr>
      <w:r>
        <w:rPr>
          <w:rFonts w:ascii="Times New Roman" w:hAnsi="Times New Roman"/>
          <w:color w:val="222222"/>
          <w:sz w:val="24"/>
          <w:szCs w:val="24"/>
          <w:shd w:val="clear" w:color="auto" w:fill="FFFFFF"/>
        </w:rPr>
        <w:t xml:space="preserve">   </w:t>
      </w:r>
      <w:r w:rsidR="003F656D" w:rsidRPr="00BD5408">
        <w:rPr>
          <w:rFonts w:ascii="Times New Roman" w:hAnsi="Times New Roman"/>
          <w:color w:val="222222"/>
          <w:sz w:val="24"/>
          <w:szCs w:val="24"/>
          <w:shd w:val="clear" w:color="auto" w:fill="FFFFFF"/>
        </w:rPr>
        <w:t xml:space="preserve">Chaithra, M., </w:t>
      </w:r>
      <w:proofErr w:type="spellStart"/>
      <w:r w:rsidR="003F656D" w:rsidRPr="00BD5408">
        <w:rPr>
          <w:rFonts w:ascii="Times New Roman" w:hAnsi="Times New Roman"/>
          <w:color w:val="222222"/>
          <w:sz w:val="24"/>
          <w:szCs w:val="24"/>
          <w:shd w:val="clear" w:color="auto" w:fill="FFFFFF"/>
        </w:rPr>
        <w:t>Prameeladevi</w:t>
      </w:r>
      <w:proofErr w:type="spellEnd"/>
      <w:r w:rsidR="003F656D" w:rsidRPr="00BD5408">
        <w:rPr>
          <w:rFonts w:ascii="Times New Roman" w:hAnsi="Times New Roman"/>
          <w:color w:val="222222"/>
          <w:sz w:val="24"/>
          <w:szCs w:val="24"/>
          <w:shd w:val="clear" w:color="auto" w:fill="FFFFFF"/>
        </w:rPr>
        <w:t>, T., Prasad, L., Kundu, A., Bhagyasree, S.N., Subramanian, S.</w:t>
      </w:r>
      <w:r w:rsidR="00186F07">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Kamil, D.</w:t>
      </w:r>
      <w:r w:rsidR="00B455BC">
        <w:rPr>
          <w:rFonts w:ascii="Times New Roman" w:hAnsi="Times New Roman"/>
          <w:color w:val="222222"/>
          <w:sz w:val="24"/>
          <w:szCs w:val="24"/>
          <w:shd w:val="clear" w:color="auto" w:fill="FFFFFF"/>
        </w:rPr>
        <w:t xml:space="preserve"> </w:t>
      </w:r>
      <w:r w:rsidR="00F75654">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2022</w:t>
      </w:r>
      <w:r w:rsidR="00F75654">
        <w:rPr>
          <w:rFonts w:ascii="Times New Roman" w:hAnsi="Times New Roman"/>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Metabolomic diversity of local strains of </w:t>
      </w:r>
      <w:r w:rsidR="003F656D" w:rsidRPr="00BD5408">
        <w:rPr>
          <w:rFonts w:ascii="Times New Roman" w:hAnsi="Times New Roman"/>
          <w:i/>
          <w:color w:val="222222"/>
          <w:sz w:val="24"/>
          <w:szCs w:val="24"/>
          <w:shd w:val="clear" w:color="auto" w:fill="FFFFFF"/>
        </w:rPr>
        <w:t>Beauveria bassiana</w:t>
      </w:r>
      <w:r w:rsidR="003F656D" w:rsidRPr="00BD5408">
        <w:rPr>
          <w:rFonts w:ascii="Times New Roman" w:hAnsi="Times New Roman"/>
          <w:color w:val="222222"/>
          <w:sz w:val="24"/>
          <w:szCs w:val="24"/>
          <w:shd w:val="clear" w:color="auto" w:fill="FFFFFF"/>
        </w:rPr>
        <w:t xml:space="preserve"> (Balsamo) </w:t>
      </w:r>
      <w:proofErr w:type="spellStart"/>
      <w:r w:rsidR="003F656D" w:rsidRPr="00BD5408">
        <w:rPr>
          <w:rFonts w:ascii="Times New Roman" w:hAnsi="Times New Roman"/>
          <w:color w:val="222222"/>
          <w:sz w:val="24"/>
          <w:szCs w:val="24"/>
          <w:shd w:val="clear" w:color="auto" w:fill="FFFFFF"/>
        </w:rPr>
        <w:t>Vuillemin</w:t>
      </w:r>
      <w:proofErr w:type="spellEnd"/>
      <w:r w:rsidR="003F656D" w:rsidRPr="00BD5408">
        <w:rPr>
          <w:rFonts w:ascii="Times New Roman" w:hAnsi="Times New Roman"/>
          <w:color w:val="222222"/>
          <w:sz w:val="24"/>
          <w:szCs w:val="24"/>
          <w:shd w:val="clear" w:color="auto" w:fill="FFFFFF"/>
        </w:rPr>
        <w:t xml:space="preserve"> and their efficacy against the cassava mite, </w:t>
      </w:r>
      <w:proofErr w:type="spellStart"/>
      <w:r w:rsidR="003F656D" w:rsidRPr="00BD5408">
        <w:rPr>
          <w:rFonts w:ascii="Times New Roman" w:hAnsi="Times New Roman"/>
          <w:i/>
          <w:color w:val="222222"/>
          <w:sz w:val="24"/>
          <w:szCs w:val="24"/>
          <w:shd w:val="clear" w:color="auto" w:fill="FFFFFF"/>
        </w:rPr>
        <w:t>Tetranychus</w:t>
      </w:r>
      <w:proofErr w:type="spellEnd"/>
      <w:r w:rsidR="003F656D" w:rsidRPr="00BD5408">
        <w:rPr>
          <w:rFonts w:ascii="Times New Roman" w:hAnsi="Times New Roman"/>
          <w:i/>
          <w:color w:val="222222"/>
          <w:sz w:val="24"/>
          <w:szCs w:val="24"/>
          <w:shd w:val="clear" w:color="auto" w:fill="FFFFFF"/>
        </w:rPr>
        <w:t xml:space="preserve"> </w:t>
      </w:r>
      <w:proofErr w:type="spellStart"/>
      <w:r w:rsidR="003F656D" w:rsidRPr="00BD5408">
        <w:rPr>
          <w:rFonts w:ascii="Times New Roman" w:hAnsi="Times New Roman"/>
          <w:i/>
          <w:color w:val="222222"/>
          <w:sz w:val="24"/>
          <w:szCs w:val="24"/>
          <w:shd w:val="clear" w:color="auto" w:fill="FFFFFF"/>
        </w:rPr>
        <w:t>truncatus</w:t>
      </w:r>
      <w:proofErr w:type="spellEnd"/>
      <w:r w:rsidR="003F656D" w:rsidRPr="00BD5408">
        <w:rPr>
          <w:rFonts w:ascii="Times New Roman" w:hAnsi="Times New Roman"/>
          <w:color w:val="222222"/>
          <w:sz w:val="24"/>
          <w:szCs w:val="24"/>
          <w:shd w:val="clear" w:color="auto" w:fill="FFFFFF"/>
        </w:rPr>
        <w:t xml:space="preserve"> </w:t>
      </w:r>
      <w:proofErr w:type="spellStart"/>
      <w:r w:rsidR="003F656D" w:rsidRPr="00BD5408">
        <w:rPr>
          <w:rFonts w:ascii="Times New Roman" w:hAnsi="Times New Roman"/>
          <w:color w:val="222222"/>
          <w:sz w:val="24"/>
          <w:szCs w:val="24"/>
          <w:shd w:val="clear" w:color="auto" w:fill="FFFFFF"/>
        </w:rPr>
        <w:t>Ehara</w:t>
      </w:r>
      <w:proofErr w:type="spellEnd"/>
      <w:r w:rsidR="003F656D" w:rsidRPr="00BD5408">
        <w:rPr>
          <w:rFonts w:ascii="Times New Roman" w:hAnsi="Times New Roman"/>
          <w:color w:val="222222"/>
          <w:sz w:val="24"/>
          <w:szCs w:val="24"/>
          <w:shd w:val="clear" w:color="auto" w:fill="FFFFFF"/>
        </w:rPr>
        <w:t xml:space="preserve"> (</w:t>
      </w:r>
      <w:proofErr w:type="spellStart"/>
      <w:r w:rsidR="003F656D" w:rsidRPr="00BD5408">
        <w:rPr>
          <w:rFonts w:ascii="Times New Roman" w:hAnsi="Times New Roman"/>
          <w:color w:val="222222"/>
          <w:sz w:val="24"/>
          <w:szCs w:val="24"/>
          <w:shd w:val="clear" w:color="auto" w:fill="FFFFFF"/>
        </w:rPr>
        <w:t>Acari</w:t>
      </w:r>
      <w:proofErr w:type="spellEnd"/>
      <w:r w:rsidR="003F656D" w:rsidRPr="00BD5408">
        <w:rPr>
          <w:rFonts w:ascii="Times New Roman" w:hAnsi="Times New Roman"/>
          <w:color w:val="222222"/>
          <w:sz w:val="24"/>
          <w:szCs w:val="24"/>
          <w:shd w:val="clear" w:color="auto" w:fill="FFFFFF"/>
        </w:rPr>
        <w:t>: Tetranychidae). </w:t>
      </w:r>
      <w:proofErr w:type="spellStart"/>
      <w:r w:rsidR="003F656D" w:rsidRPr="00BD5408">
        <w:rPr>
          <w:rFonts w:ascii="Times New Roman" w:hAnsi="Times New Roman"/>
          <w:i/>
          <w:iCs/>
          <w:color w:val="222222"/>
          <w:sz w:val="24"/>
          <w:szCs w:val="24"/>
          <w:shd w:val="clear" w:color="auto" w:fill="FFFFFF"/>
        </w:rPr>
        <w:t>Plos</w:t>
      </w:r>
      <w:proofErr w:type="spellEnd"/>
      <w:r w:rsidR="003F656D" w:rsidRPr="00BD5408">
        <w:rPr>
          <w:rFonts w:ascii="Times New Roman" w:hAnsi="Times New Roman"/>
          <w:i/>
          <w:iCs/>
          <w:color w:val="222222"/>
          <w:sz w:val="24"/>
          <w:szCs w:val="24"/>
          <w:shd w:val="clear" w:color="auto" w:fill="FFFFFF"/>
        </w:rPr>
        <w:t xml:space="preserve"> one</w:t>
      </w:r>
      <w:r w:rsidR="001B1BD9">
        <w:rPr>
          <w:rFonts w:ascii="Times New Roman" w:hAnsi="Times New Roman"/>
          <w:i/>
          <w:iCs/>
          <w:color w:val="222222"/>
          <w:sz w:val="24"/>
          <w:szCs w:val="24"/>
          <w:shd w:val="clear" w:color="auto" w:fill="FFFFFF"/>
        </w:rPr>
        <w:t>,</w:t>
      </w:r>
      <w:r w:rsidR="003F656D" w:rsidRPr="00BD5408">
        <w:rPr>
          <w:rFonts w:ascii="Times New Roman" w:hAnsi="Times New Roman"/>
          <w:color w:val="222222"/>
          <w:sz w:val="24"/>
          <w:szCs w:val="24"/>
          <w:shd w:val="clear" w:color="auto" w:fill="FFFFFF"/>
        </w:rPr>
        <w:t xml:space="preserve"> </w:t>
      </w:r>
      <w:r w:rsidR="003F656D" w:rsidRPr="00BD5408">
        <w:rPr>
          <w:rFonts w:ascii="Times New Roman" w:hAnsi="Times New Roman"/>
          <w:iCs/>
          <w:color w:val="222222"/>
          <w:sz w:val="24"/>
          <w:szCs w:val="24"/>
          <w:shd w:val="clear" w:color="auto" w:fill="FFFFFF"/>
        </w:rPr>
        <w:t>17</w:t>
      </w:r>
      <w:r w:rsidR="003F656D" w:rsidRPr="00BD5408">
        <w:rPr>
          <w:rFonts w:ascii="Times New Roman" w:hAnsi="Times New Roman"/>
          <w:color w:val="222222"/>
          <w:sz w:val="24"/>
          <w:szCs w:val="24"/>
          <w:shd w:val="clear" w:color="auto" w:fill="FFFFFF"/>
        </w:rPr>
        <w:t>(11)</w:t>
      </w:r>
      <w:r w:rsidR="00186F07">
        <w:rPr>
          <w:rFonts w:ascii="Times New Roman" w:hAnsi="Times New Roman"/>
          <w:color w:val="222222"/>
          <w:sz w:val="24"/>
          <w:szCs w:val="24"/>
          <w:shd w:val="clear" w:color="auto" w:fill="FFFFFF"/>
        </w:rPr>
        <w:t xml:space="preserve">, </w:t>
      </w:r>
      <w:r w:rsidR="003F656D" w:rsidRPr="00BD5408">
        <w:rPr>
          <w:rFonts w:ascii="Times New Roman" w:hAnsi="Times New Roman"/>
          <w:color w:val="222222"/>
          <w:sz w:val="24"/>
          <w:szCs w:val="24"/>
          <w:shd w:val="clear" w:color="auto" w:fill="FFFFFF"/>
        </w:rPr>
        <w:t>1-17.</w:t>
      </w:r>
      <w:r>
        <w:rPr>
          <w:rFonts w:ascii="Times New Roman" w:hAnsi="Times New Roman"/>
          <w:sz w:val="24"/>
          <w:szCs w:val="24"/>
        </w:rPr>
        <w:t xml:space="preserve"> </w:t>
      </w:r>
      <w:r w:rsidR="00675E7E">
        <w:rPr>
          <w:rFonts w:ascii="Times New Roman" w:hAnsi="Times New Roman"/>
          <w:sz w:val="24"/>
          <w:szCs w:val="24"/>
        </w:rPr>
        <w:t>https://doi.org/10.1371/journal.pone.0277124.</w:t>
      </w:r>
    </w:p>
    <w:p w14:paraId="25C0C4BB" w14:textId="6557A6E8" w:rsidR="00186F07" w:rsidRDefault="00186F07" w:rsidP="000D7D8A">
      <w:pPr>
        <w:spacing w:before="120" w:after="120" w:line="360" w:lineRule="auto"/>
        <w:ind w:left="380" w:hanging="720"/>
        <w:jc w:val="both"/>
        <w:rPr>
          <w:rFonts w:ascii="Times New Roman" w:hAnsi="Times New Roman"/>
          <w:sz w:val="24"/>
          <w:szCs w:val="24"/>
        </w:rPr>
      </w:pPr>
    </w:p>
    <w:p w14:paraId="17634B02" w14:textId="442DE21E" w:rsidR="001C2C34" w:rsidRDefault="001C2C34" w:rsidP="007D68A1">
      <w:pPr>
        <w:spacing w:before="120" w:after="120" w:line="360" w:lineRule="auto"/>
        <w:ind w:left="380" w:hanging="720"/>
        <w:jc w:val="both"/>
        <w:rPr>
          <w:rFonts w:ascii="Times New Roman" w:hAnsi="Times New Roman"/>
          <w:sz w:val="24"/>
          <w:szCs w:val="24"/>
        </w:rPr>
      </w:pPr>
      <w:r w:rsidRPr="00BD5408">
        <w:rPr>
          <w:rFonts w:ascii="Times New Roman" w:hAnsi="Times New Roman"/>
          <w:sz w:val="24"/>
          <w:szCs w:val="24"/>
        </w:rPr>
        <w:t>Culebro</w:t>
      </w:r>
      <w:r w:rsidRPr="00BD5408">
        <w:rPr>
          <w:rFonts w:ascii="Times New Roman" w:hAnsi="Times New Roman"/>
          <w:sz w:val="24"/>
          <w:szCs w:val="24"/>
        </w:rPr>
        <w:noBreakHyphen/>
        <w:t>Ricaldi, J. M., Ruiz</w:t>
      </w:r>
      <w:r w:rsidRPr="00BD5408">
        <w:rPr>
          <w:rFonts w:ascii="Times New Roman" w:hAnsi="Times New Roman"/>
          <w:sz w:val="24"/>
          <w:szCs w:val="24"/>
        </w:rPr>
        <w:noBreakHyphen/>
        <w:t>Valdiviezo, V. M., Rodr</w:t>
      </w:r>
      <w:r>
        <w:rPr>
          <w:rFonts w:ascii="Times New Roman" w:hAnsi="Times New Roman"/>
          <w:sz w:val="24"/>
          <w:szCs w:val="24"/>
        </w:rPr>
        <w:t>i</w:t>
      </w:r>
      <w:r w:rsidRPr="00BD5408">
        <w:rPr>
          <w:rFonts w:ascii="Times New Roman" w:hAnsi="Times New Roman"/>
          <w:sz w:val="24"/>
          <w:szCs w:val="24"/>
        </w:rPr>
        <w:t>guez</w:t>
      </w:r>
      <w:r w:rsidRPr="00BD5408">
        <w:rPr>
          <w:rFonts w:ascii="Times New Roman" w:hAnsi="Times New Roman"/>
          <w:sz w:val="24"/>
          <w:szCs w:val="24"/>
        </w:rPr>
        <w:noBreakHyphen/>
        <w:t xml:space="preserve">Mendiola, M. A., </w:t>
      </w:r>
      <w:r>
        <w:rPr>
          <w:rFonts w:ascii="Times New Roman" w:hAnsi="Times New Roman"/>
          <w:sz w:val="24"/>
          <w:szCs w:val="24"/>
        </w:rPr>
        <w:t>A</w:t>
      </w:r>
      <w:r w:rsidRPr="00BD5408">
        <w:rPr>
          <w:rFonts w:ascii="Times New Roman" w:hAnsi="Times New Roman"/>
          <w:sz w:val="24"/>
          <w:szCs w:val="24"/>
        </w:rPr>
        <w:t>vila</w:t>
      </w:r>
      <w:r w:rsidRPr="00BD5408">
        <w:rPr>
          <w:rFonts w:ascii="Times New Roman" w:hAnsi="Times New Roman"/>
          <w:sz w:val="24"/>
          <w:szCs w:val="24"/>
        </w:rPr>
        <w:noBreakHyphen/>
        <w:t>Miranda, M. A., Miceli, F. G., Cruz</w:t>
      </w:r>
      <w:r w:rsidRPr="00BD5408">
        <w:rPr>
          <w:rFonts w:ascii="Times New Roman" w:hAnsi="Times New Roman"/>
          <w:sz w:val="24"/>
          <w:szCs w:val="24"/>
        </w:rPr>
        <w:noBreakHyphen/>
        <w:t xml:space="preserve">Rodríguez, R. I. </w:t>
      </w:r>
      <w:r w:rsidR="00D44ABB">
        <w:rPr>
          <w:rFonts w:ascii="Times New Roman" w:hAnsi="Times New Roman"/>
          <w:sz w:val="24"/>
          <w:szCs w:val="24"/>
        </w:rPr>
        <w:t>(</w:t>
      </w:r>
      <w:r w:rsidRPr="00BD5408">
        <w:rPr>
          <w:rFonts w:ascii="Times New Roman" w:hAnsi="Times New Roman"/>
          <w:sz w:val="24"/>
          <w:szCs w:val="24"/>
        </w:rPr>
        <w:t>2017</w:t>
      </w:r>
      <w:r w:rsidR="00D44ABB">
        <w:rPr>
          <w:rFonts w:ascii="Times New Roman" w:hAnsi="Times New Roman"/>
          <w:sz w:val="24"/>
          <w:szCs w:val="24"/>
        </w:rPr>
        <w:t>)</w:t>
      </w:r>
      <w:r w:rsidRPr="00BD5408">
        <w:rPr>
          <w:rFonts w:ascii="Times New Roman" w:hAnsi="Times New Roman"/>
          <w:sz w:val="24"/>
          <w:szCs w:val="24"/>
        </w:rPr>
        <w:t xml:space="preserve">. Antifungal properties of </w:t>
      </w:r>
      <w:r w:rsidRPr="00BD5408">
        <w:rPr>
          <w:rStyle w:val="Emphasis"/>
          <w:rFonts w:ascii="Times New Roman" w:hAnsi="Times New Roman"/>
          <w:sz w:val="24"/>
          <w:szCs w:val="24"/>
        </w:rPr>
        <w:t>Beauveria bassiana</w:t>
      </w:r>
      <w:r w:rsidRPr="00BD5408">
        <w:rPr>
          <w:rFonts w:ascii="Times New Roman" w:hAnsi="Times New Roman"/>
          <w:sz w:val="24"/>
          <w:szCs w:val="24"/>
        </w:rPr>
        <w:t xml:space="preserve"> strains against </w:t>
      </w:r>
      <w:r w:rsidRPr="00BD5408">
        <w:rPr>
          <w:rStyle w:val="Emphasis"/>
          <w:rFonts w:ascii="Times New Roman" w:hAnsi="Times New Roman"/>
          <w:sz w:val="24"/>
          <w:szCs w:val="24"/>
        </w:rPr>
        <w:t>Fusarium oxysporum</w:t>
      </w:r>
      <w:r w:rsidRPr="00BD5408">
        <w:rPr>
          <w:rFonts w:ascii="Times New Roman" w:hAnsi="Times New Roman"/>
          <w:sz w:val="24"/>
          <w:szCs w:val="24"/>
        </w:rPr>
        <w:t xml:space="preserve"> f. sp. </w:t>
      </w:r>
      <w:r w:rsidRPr="00BD5408">
        <w:rPr>
          <w:rStyle w:val="Emphasis"/>
          <w:rFonts w:ascii="Times New Roman" w:hAnsi="Times New Roman"/>
          <w:sz w:val="24"/>
          <w:szCs w:val="24"/>
        </w:rPr>
        <w:t>lycopersici</w:t>
      </w:r>
      <w:r w:rsidRPr="00BD5408">
        <w:rPr>
          <w:rFonts w:ascii="Times New Roman" w:hAnsi="Times New Roman"/>
          <w:sz w:val="24"/>
          <w:szCs w:val="24"/>
        </w:rPr>
        <w:t xml:space="preserve"> race 3 in tomato crop. </w:t>
      </w:r>
      <w:r w:rsidRPr="000E05F9">
        <w:rPr>
          <w:rStyle w:val="Emphasis"/>
          <w:rFonts w:ascii="Times New Roman" w:hAnsi="Times New Roman"/>
          <w:sz w:val="24"/>
          <w:szCs w:val="24"/>
        </w:rPr>
        <w:t>Journal of Environmental Biology</w:t>
      </w:r>
      <w:r w:rsidR="000E05F9">
        <w:rPr>
          <w:rFonts w:ascii="Times New Roman" w:hAnsi="Times New Roman"/>
          <w:sz w:val="24"/>
          <w:szCs w:val="24"/>
        </w:rPr>
        <w:t xml:space="preserve">, </w:t>
      </w:r>
      <w:r w:rsidRPr="001C2C34">
        <w:rPr>
          <w:rStyle w:val="Emphasis"/>
          <w:rFonts w:ascii="Times New Roman" w:hAnsi="Times New Roman"/>
          <w:i w:val="0"/>
          <w:sz w:val="24"/>
          <w:szCs w:val="24"/>
        </w:rPr>
        <w:t>38</w:t>
      </w:r>
      <w:r w:rsidRPr="00BD5408">
        <w:rPr>
          <w:rFonts w:ascii="Times New Roman" w:hAnsi="Times New Roman"/>
          <w:sz w:val="24"/>
          <w:szCs w:val="24"/>
        </w:rPr>
        <w:t>(5)</w:t>
      </w:r>
      <w:r w:rsidR="00186F07">
        <w:rPr>
          <w:rFonts w:ascii="Times New Roman" w:hAnsi="Times New Roman"/>
          <w:sz w:val="24"/>
          <w:szCs w:val="24"/>
        </w:rPr>
        <w:t xml:space="preserve">, </w:t>
      </w:r>
      <w:r w:rsidR="00FF4A71" w:rsidRPr="00FF4A71">
        <w:rPr>
          <w:rFonts w:ascii="Times New Roman" w:hAnsi="Times New Roman"/>
          <w:sz w:val="24"/>
          <w:szCs w:val="24"/>
        </w:rPr>
        <w:t>821-827</w:t>
      </w:r>
      <w:r w:rsidR="00FF4A71">
        <w:rPr>
          <w:rFonts w:ascii="Times New Roman" w:hAnsi="Times New Roman"/>
          <w:sz w:val="24"/>
          <w:szCs w:val="24"/>
        </w:rPr>
        <w:t>.</w:t>
      </w:r>
      <w:r w:rsidR="0062508E">
        <w:rPr>
          <w:rFonts w:ascii="Times New Roman" w:hAnsi="Times New Roman"/>
          <w:sz w:val="24"/>
          <w:szCs w:val="24"/>
        </w:rPr>
        <w:t xml:space="preserve"> </w:t>
      </w:r>
      <w:r w:rsidR="0062508E">
        <w:rPr>
          <w:rFonts w:ascii="Times New Roman" w:hAnsi="Times New Roman"/>
          <w:sz w:val="24"/>
          <w:szCs w:val="24"/>
          <w:shd w:val="clear" w:color="auto" w:fill="FFFFFF"/>
        </w:rPr>
        <w:t>DOI:10.22438/</w:t>
      </w:r>
      <w:proofErr w:type="spellStart"/>
      <w:r w:rsidR="0062508E">
        <w:rPr>
          <w:rFonts w:ascii="Times New Roman" w:hAnsi="Times New Roman"/>
          <w:sz w:val="24"/>
          <w:szCs w:val="24"/>
          <w:shd w:val="clear" w:color="auto" w:fill="FFFFFF"/>
        </w:rPr>
        <w:t>jeb</w:t>
      </w:r>
      <w:proofErr w:type="spellEnd"/>
      <w:r w:rsidR="0062508E">
        <w:rPr>
          <w:rFonts w:ascii="Times New Roman" w:hAnsi="Times New Roman"/>
          <w:sz w:val="24"/>
          <w:szCs w:val="24"/>
          <w:shd w:val="clear" w:color="auto" w:fill="FFFFFF"/>
        </w:rPr>
        <w:t>/38/5/MRN-412</w:t>
      </w:r>
      <w:r w:rsidR="007D68A1">
        <w:rPr>
          <w:rFonts w:ascii="Times New Roman" w:hAnsi="Times New Roman"/>
          <w:sz w:val="24"/>
          <w:szCs w:val="24"/>
        </w:rPr>
        <w:t>.</w:t>
      </w:r>
    </w:p>
    <w:p w14:paraId="6B51B31F" w14:textId="3430D56D" w:rsidR="005E0749" w:rsidRDefault="004B3414" w:rsidP="005E0749">
      <w:pPr>
        <w:pStyle w:val="NormalWeb"/>
        <w:spacing w:before="120" w:beforeAutospacing="0" w:after="120" w:afterAutospacing="0" w:line="360" w:lineRule="auto"/>
        <w:ind w:left="380" w:hanging="720"/>
        <w:jc w:val="both"/>
      </w:pPr>
      <w:r>
        <w:t xml:space="preserve">  </w:t>
      </w:r>
      <w:r w:rsidR="005E0749">
        <w:t xml:space="preserve"> </w:t>
      </w:r>
      <w:r w:rsidR="005E0749">
        <w:rPr>
          <w:shd w:val="clear" w:color="auto" w:fill="FFFFFF"/>
        </w:rPr>
        <w:t xml:space="preserve">Deb, L.I.P.A., Rajesh, T.H.A.N.G.A.S.W.A.M.Y. and </w:t>
      </w:r>
      <w:proofErr w:type="spellStart"/>
      <w:r w:rsidR="005E0749">
        <w:rPr>
          <w:shd w:val="clear" w:color="auto" w:fill="FFFFFF"/>
        </w:rPr>
        <w:t>Hajong</w:t>
      </w:r>
      <w:proofErr w:type="spellEnd"/>
      <w:r w:rsidR="005E0749">
        <w:rPr>
          <w:shd w:val="clear" w:color="auto" w:fill="FFFFFF"/>
        </w:rPr>
        <w:t xml:space="preserve">, M.O.N.I.K.A. </w:t>
      </w:r>
      <w:r w:rsidR="00931B31">
        <w:rPr>
          <w:shd w:val="clear" w:color="auto" w:fill="FFFFFF"/>
        </w:rPr>
        <w:t>(</w:t>
      </w:r>
      <w:r w:rsidR="005E0749">
        <w:rPr>
          <w:shd w:val="clear" w:color="auto" w:fill="FFFFFF"/>
        </w:rPr>
        <w:t>2017</w:t>
      </w:r>
      <w:r w:rsidR="00931B31">
        <w:rPr>
          <w:shd w:val="clear" w:color="auto" w:fill="FFFFFF"/>
        </w:rPr>
        <w:t>)</w:t>
      </w:r>
      <w:r w:rsidR="005E0749">
        <w:rPr>
          <w:shd w:val="clear" w:color="auto" w:fill="FFFFFF"/>
        </w:rPr>
        <w:t xml:space="preserve">. Growth of </w:t>
      </w:r>
      <w:r w:rsidR="005E0749">
        <w:rPr>
          <w:i/>
          <w:shd w:val="clear" w:color="auto" w:fill="FFFFFF"/>
        </w:rPr>
        <w:t>Beauveria bassiana</w:t>
      </w:r>
      <w:r w:rsidR="005E0749">
        <w:rPr>
          <w:shd w:val="clear" w:color="auto" w:fill="FFFFFF"/>
        </w:rPr>
        <w:t xml:space="preserve"> in different solid media. </w:t>
      </w:r>
      <w:r w:rsidR="005E0749" w:rsidRPr="003E6F59">
        <w:rPr>
          <w:i/>
          <w:iCs/>
          <w:shd w:val="clear" w:color="auto" w:fill="FFFFFF"/>
        </w:rPr>
        <w:t>Trends in Biosciences</w:t>
      </w:r>
      <w:r w:rsidR="003E6F59">
        <w:rPr>
          <w:shd w:val="clear" w:color="auto" w:fill="FFFFFF"/>
        </w:rPr>
        <w:t xml:space="preserve">, </w:t>
      </w:r>
      <w:r w:rsidR="005E0749">
        <w:rPr>
          <w:iCs/>
          <w:shd w:val="clear" w:color="auto" w:fill="FFFFFF"/>
        </w:rPr>
        <w:t>10</w:t>
      </w:r>
      <w:r w:rsidR="005E0749">
        <w:rPr>
          <w:shd w:val="clear" w:color="auto" w:fill="FFFFFF"/>
        </w:rPr>
        <w:t>(23), 4815-4817.</w:t>
      </w:r>
      <w:r>
        <w:t xml:space="preserve"> </w:t>
      </w:r>
    </w:p>
    <w:p w14:paraId="53AA3A80" w14:textId="68F8962A" w:rsidR="004B3414" w:rsidRDefault="004B3414" w:rsidP="005E0749">
      <w:pPr>
        <w:pStyle w:val="NormalWeb"/>
        <w:spacing w:before="120" w:beforeAutospacing="0" w:after="120" w:afterAutospacing="0" w:line="360" w:lineRule="auto"/>
        <w:ind w:left="380" w:hanging="720"/>
        <w:jc w:val="both"/>
        <w:rPr>
          <w:color w:val="222222"/>
          <w:shd w:val="clear" w:color="auto" w:fill="FFFFFF"/>
        </w:rPr>
      </w:pPr>
      <w:r>
        <w:t xml:space="preserve">   </w:t>
      </w:r>
      <w:r w:rsidRPr="00BD5408">
        <w:rPr>
          <w:color w:val="222222"/>
          <w:shd w:val="clear" w:color="auto" w:fill="FFFFFF"/>
        </w:rPr>
        <w:t xml:space="preserve">Duraimurugan, P., Meena, K.S., Roy, D.N., Bharathi, E., Devi, T.M., </w:t>
      </w:r>
      <w:proofErr w:type="spellStart"/>
      <w:r w:rsidRPr="00BD5408">
        <w:rPr>
          <w:color w:val="222222"/>
          <w:shd w:val="clear" w:color="auto" w:fill="FFFFFF"/>
        </w:rPr>
        <w:t>Chowdappa</w:t>
      </w:r>
      <w:proofErr w:type="spellEnd"/>
      <w:r w:rsidRPr="00BD5408">
        <w:rPr>
          <w:color w:val="222222"/>
          <w:shd w:val="clear" w:color="auto" w:fill="FFFFFF"/>
        </w:rPr>
        <w:t>, A.</w:t>
      </w:r>
      <w:r>
        <w:rPr>
          <w:color w:val="222222"/>
          <w:shd w:val="clear" w:color="auto" w:fill="FFFFFF"/>
        </w:rPr>
        <w:t>,</w:t>
      </w:r>
      <w:r w:rsidRPr="00BD5408">
        <w:rPr>
          <w:color w:val="222222"/>
          <w:shd w:val="clear" w:color="auto" w:fill="FFFFFF"/>
        </w:rPr>
        <w:t xml:space="preserve"> Chandrika, K.S.V.P. </w:t>
      </w:r>
      <w:r w:rsidR="00C23972">
        <w:rPr>
          <w:color w:val="222222"/>
          <w:shd w:val="clear" w:color="auto" w:fill="FFFFFF"/>
        </w:rPr>
        <w:t>(</w:t>
      </w:r>
      <w:r w:rsidRPr="00BD5408">
        <w:rPr>
          <w:color w:val="222222"/>
          <w:shd w:val="clear" w:color="auto" w:fill="FFFFFF"/>
        </w:rPr>
        <w:t>2025</w:t>
      </w:r>
      <w:r w:rsidR="00C23972">
        <w:rPr>
          <w:color w:val="222222"/>
          <w:shd w:val="clear" w:color="auto" w:fill="FFFFFF"/>
        </w:rPr>
        <w:t>)</w:t>
      </w:r>
      <w:r w:rsidRPr="00BD5408">
        <w:rPr>
          <w:color w:val="222222"/>
          <w:shd w:val="clear" w:color="auto" w:fill="FFFFFF"/>
        </w:rPr>
        <w:t xml:space="preserve">. Biocontrol efficacy of native </w:t>
      </w:r>
      <w:proofErr w:type="spellStart"/>
      <w:r w:rsidRPr="004B3414">
        <w:rPr>
          <w:i/>
          <w:color w:val="222222"/>
          <w:shd w:val="clear" w:color="auto" w:fill="FFFFFF"/>
        </w:rPr>
        <w:t>Metarhizium</w:t>
      </w:r>
      <w:proofErr w:type="spellEnd"/>
      <w:r w:rsidRPr="004B3414">
        <w:rPr>
          <w:i/>
          <w:color w:val="222222"/>
          <w:shd w:val="clear" w:color="auto" w:fill="FFFFFF"/>
        </w:rPr>
        <w:t xml:space="preserve"> </w:t>
      </w:r>
      <w:proofErr w:type="spellStart"/>
      <w:r w:rsidRPr="004B3414">
        <w:rPr>
          <w:i/>
          <w:color w:val="222222"/>
          <w:shd w:val="clear" w:color="auto" w:fill="FFFFFF"/>
        </w:rPr>
        <w:t>rileyi</w:t>
      </w:r>
      <w:proofErr w:type="spellEnd"/>
      <w:r w:rsidRPr="00BD5408">
        <w:rPr>
          <w:color w:val="222222"/>
          <w:shd w:val="clear" w:color="auto" w:fill="FFFFFF"/>
        </w:rPr>
        <w:t xml:space="preserve"> (Hypocreales: </w:t>
      </w:r>
      <w:proofErr w:type="spellStart"/>
      <w:r w:rsidRPr="00BD5408">
        <w:rPr>
          <w:color w:val="222222"/>
          <w:shd w:val="clear" w:color="auto" w:fill="FFFFFF"/>
        </w:rPr>
        <w:t>Clavicipitaceae</w:t>
      </w:r>
      <w:proofErr w:type="spellEnd"/>
      <w:r w:rsidRPr="00BD5408">
        <w:rPr>
          <w:color w:val="222222"/>
          <w:shd w:val="clear" w:color="auto" w:fill="FFFFFF"/>
        </w:rPr>
        <w:t xml:space="preserve">) isolates against </w:t>
      </w:r>
      <w:proofErr w:type="spellStart"/>
      <w:r w:rsidRPr="004B3414">
        <w:rPr>
          <w:i/>
          <w:color w:val="222222"/>
          <w:shd w:val="clear" w:color="auto" w:fill="FFFFFF"/>
        </w:rPr>
        <w:t>Spodoptera</w:t>
      </w:r>
      <w:proofErr w:type="spellEnd"/>
      <w:r w:rsidRPr="004B3414">
        <w:rPr>
          <w:i/>
          <w:color w:val="222222"/>
          <w:shd w:val="clear" w:color="auto" w:fill="FFFFFF"/>
        </w:rPr>
        <w:t xml:space="preserve"> </w:t>
      </w:r>
      <w:proofErr w:type="spellStart"/>
      <w:r w:rsidRPr="004B3414">
        <w:rPr>
          <w:i/>
          <w:color w:val="222222"/>
          <w:shd w:val="clear" w:color="auto" w:fill="FFFFFF"/>
        </w:rPr>
        <w:t>litura</w:t>
      </w:r>
      <w:proofErr w:type="spellEnd"/>
      <w:r w:rsidRPr="00BD5408">
        <w:rPr>
          <w:color w:val="222222"/>
          <w:shd w:val="clear" w:color="auto" w:fill="FFFFFF"/>
        </w:rPr>
        <w:t xml:space="preserve"> (F)</w:t>
      </w:r>
      <w:r>
        <w:rPr>
          <w:color w:val="222222"/>
          <w:shd w:val="clear" w:color="auto" w:fill="FFFFFF"/>
        </w:rPr>
        <w:t xml:space="preserve"> </w:t>
      </w:r>
      <w:r w:rsidRPr="00BD5408">
        <w:rPr>
          <w:color w:val="222222"/>
          <w:shd w:val="clear" w:color="auto" w:fill="FFFFFF"/>
        </w:rPr>
        <w:t xml:space="preserve">(Lepidoptera: </w:t>
      </w:r>
      <w:proofErr w:type="spellStart"/>
      <w:r w:rsidRPr="00BD5408">
        <w:rPr>
          <w:color w:val="222222"/>
          <w:shd w:val="clear" w:color="auto" w:fill="FFFFFF"/>
        </w:rPr>
        <w:t>Noctuidae</w:t>
      </w:r>
      <w:proofErr w:type="spellEnd"/>
      <w:r w:rsidRPr="00BD5408">
        <w:rPr>
          <w:color w:val="222222"/>
          <w:shd w:val="clear" w:color="auto" w:fill="FFFFFF"/>
        </w:rPr>
        <w:t>) and in silico effect of the secondary metabolites against the virulent proteins of the insect. </w:t>
      </w:r>
      <w:r w:rsidRPr="00C23972">
        <w:rPr>
          <w:i/>
          <w:iCs/>
          <w:color w:val="222222"/>
          <w:shd w:val="clear" w:color="auto" w:fill="FFFFFF"/>
        </w:rPr>
        <w:t>3 Biotech</w:t>
      </w:r>
      <w:r w:rsidRPr="00E65414">
        <w:rPr>
          <w:color w:val="222222"/>
          <w:shd w:val="clear" w:color="auto" w:fill="FFFFFF"/>
        </w:rPr>
        <w:t>.</w:t>
      </w:r>
      <w:r w:rsidRPr="00CA5674">
        <w:rPr>
          <w:color w:val="222222"/>
          <w:shd w:val="clear" w:color="auto" w:fill="FFFFFF"/>
        </w:rPr>
        <w:t> </w:t>
      </w:r>
      <w:r w:rsidR="00CA5674" w:rsidRPr="00CA5674">
        <w:rPr>
          <w:color w:val="222222"/>
          <w:shd w:val="clear" w:color="auto" w:fill="FFFFFF"/>
        </w:rPr>
        <w:t>https://doi.org/10.1007/s13205-025-04226-4.</w:t>
      </w:r>
    </w:p>
    <w:p w14:paraId="736CE1F7" w14:textId="04737046" w:rsidR="00E00B70" w:rsidRDefault="009A0F9A" w:rsidP="000D7D8A">
      <w:pPr>
        <w:spacing w:before="120" w:after="120" w:line="360" w:lineRule="auto"/>
        <w:ind w:left="493"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proofErr w:type="spellStart"/>
      <w:r w:rsidR="00E00B70" w:rsidRPr="00E00B70">
        <w:rPr>
          <w:rFonts w:ascii="Times New Roman" w:hAnsi="Times New Roman"/>
          <w:color w:val="222222"/>
          <w:sz w:val="24"/>
          <w:szCs w:val="24"/>
          <w:shd w:val="clear" w:color="auto" w:fill="FFFFFF"/>
        </w:rPr>
        <w:t>Drich</w:t>
      </w:r>
      <w:r w:rsidR="00E65414">
        <w:rPr>
          <w:rFonts w:ascii="Times New Roman" w:hAnsi="Times New Roman"/>
          <w:color w:val="222222"/>
          <w:sz w:val="24"/>
          <w:szCs w:val="24"/>
          <w:shd w:val="clear" w:color="auto" w:fill="FFFFFF"/>
        </w:rPr>
        <w:t>e</w:t>
      </w:r>
      <w:proofErr w:type="spellEnd"/>
      <w:r w:rsidR="00E65414">
        <w:rPr>
          <w:rFonts w:ascii="Times New Roman" w:hAnsi="Times New Roman"/>
          <w:color w:val="222222"/>
          <w:sz w:val="24"/>
          <w:szCs w:val="24"/>
          <w:shd w:val="clear" w:color="auto" w:fill="FFFFFF"/>
        </w:rPr>
        <w:t xml:space="preserve">, E.H., </w:t>
      </w:r>
      <w:proofErr w:type="spellStart"/>
      <w:r w:rsidR="00E65414">
        <w:rPr>
          <w:rFonts w:ascii="Times New Roman" w:hAnsi="Times New Roman"/>
          <w:color w:val="222222"/>
          <w:sz w:val="24"/>
          <w:szCs w:val="24"/>
          <w:shd w:val="clear" w:color="auto" w:fill="FFFFFF"/>
        </w:rPr>
        <w:t>Badji</w:t>
      </w:r>
      <w:proofErr w:type="spellEnd"/>
      <w:r w:rsidR="00E65414">
        <w:rPr>
          <w:rFonts w:ascii="Times New Roman" w:hAnsi="Times New Roman"/>
          <w:color w:val="222222"/>
          <w:sz w:val="24"/>
          <w:szCs w:val="24"/>
          <w:shd w:val="clear" w:color="auto" w:fill="FFFFFF"/>
        </w:rPr>
        <w:t xml:space="preserve">, B., Mathieu, F., </w:t>
      </w:r>
      <w:r w:rsidR="00E00B70" w:rsidRPr="00E00B70">
        <w:rPr>
          <w:rFonts w:ascii="Times New Roman" w:hAnsi="Times New Roman"/>
          <w:color w:val="222222"/>
          <w:sz w:val="24"/>
          <w:szCs w:val="24"/>
          <w:shd w:val="clear" w:color="auto" w:fill="FFFFFF"/>
        </w:rPr>
        <w:t>Zitouni, A.</w:t>
      </w:r>
      <w:r w:rsidR="00E00B70">
        <w:rPr>
          <w:rFonts w:ascii="Times New Roman" w:hAnsi="Times New Roman"/>
          <w:color w:val="222222"/>
          <w:sz w:val="24"/>
          <w:szCs w:val="24"/>
          <w:shd w:val="clear" w:color="auto" w:fill="FFFFFF"/>
        </w:rPr>
        <w:t xml:space="preserve"> </w:t>
      </w:r>
      <w:r w:rsidR="00417C7E">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2024</w:t>
      </w:r>
      <w:r w:rsidR="00417C7E">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 xml:space="preserve">. </w:t>
      </w:r>
      <w:r w:rsidR="00E00B70" w:rsidRPr="00E65414">
        <w:rPr>
          <w:rFonts w:ascii="Times New Roman" w:hAnsi="Times New Roman"/>
          <w:i/>
          <w:color w:val="222222"/>
          <w:sz w:val="24"/>
          <w:szCs w:val="24"/>
          <w:shd w:val="clear" w:color="auto" w:fill="FFFFFF"/>
        </w:rPr>
        <w:t>In-vitro</w:t>
      </w:r>
      <w:r w:rsidR="00E00B70" w:rsidRPr="00E00B70">
        <w:rPr>
          <w:rFonts w:ascii="Times New Roman" w:hAnsi="Times New Roman"/>
          <w:color w:val="222222"/>
          <w:sz w:val="24"/>
          <w:szCs w:val="24"/>
          <w:shd w:val="clear" w:color="auto" w:fill="FFFFFF"/>
        </w:rPr>
        <w:t xml:space="preserve"> antibacterial and antibiofilm activities and </w:t>
      </w:r>
      <w:r w:rsidR="00E00B70" w:rsidRPr="00E65414">
        <w:rPr>
          <w:rFonts w:ascii="Times New Roman" w:hAnsi="Times New Roman"/>
          <w:i/>
          <w:color w:val="222222"/>
          <w:sz w:val="24"/>
          <w:szCs w:val="24"/>
          <w:shd w:val="clear" w:color="auto" w:fill="FFFFFF"/>
        </w:rPr>
        <w:t>in-silico</w:t>
      </w:r>
      <w:r w:rsidR="00E00B70" w:rsidRPr="00E00B70">
        <w:rPr>
          <w:rFonts w:ascii="Times New Roman" w:hAnsi="Times New Roman"/>
          <w:color w:val="222222"/>
          <w:sz w:val="24"/>
          <w:szCs w:val="24"/>
          <w:shd w:val="clear" w:color="auto" w:fill="FFFFFF"/>
        </w:rPr>
        <w:t xml:space="preserve"> analysis of a potent cyclic peptide from a novel </w:t>
      </w:r>
      <w:r w:rsidR="00E00B70" w:rsidRPr="00E00B70">
        <w:rPr>
          <w:rFonts w:ascii="Times New Roman" w:hAnsi="Times New Roman"/>
          <w:i/>
          <w:color w:val="222222"/>
          <w:sz w:val="24"/>
          <w:szCs w:val="24"/>
          <w:shd w:val="clear" w:color="auto" w:fill="FFFFFF"/>
        </w:rPr>
        <w:t>Streptomyces</w:t>
      </w:r>
      <w:r w:rsidR="00E00B70" w:rsidRPr="00E00B70">
        <w:rPr>
          <w:rFonts w:ascii="Times New Roman" w:hAnsi="Times New Roman"/>
          <w:color w:val="222222"/>
          <w:sz w:val="24"/>
          <w:szCs w:val="24"/>
          <w:shd w:val="clear" w:color="auto" w:fill="FFFFFF"/>
        </w:rPr>
        <w:t xml:space="preserve"> sp. strain RG-5 against antibiotic-resistant and biofilm-forming pathogenic bacteria. </w:t>
      </w:r>
      <w:r w:rsidR="00E00B70" w:rsidRPr="004F287E">
        <w:rPr>
          <w:rFonts w:ascii="Times New Roman" w:hAnsi="Times New Roman"/>
          <w:i/>
          <w:color w:val="222222"/>
          <w:sz w:val="24"/>
          <w:szCs w:val="24"/>
          <w:shd w:val="clear" w:color="auto" w:fill="FFFFFF"/>
        </w:rPr>
        <w:t>Archives of Microbiology</w:t>
      </w:r>
      <w:r w:rsidR="00E00B70" w:rsidRPr="00E65414">
        <w:rPr>
          <w:rFonts w:ascii="Times New Roman" w:hAnsi="Times New Roman"/>
          <w:color w:val="222222"/>
          <w:sz w:val="24"/>
          <w:szCs w:val="24"/>
          <w:shd w:val="clear" w:color="auto" w:fill="FFFFFF"/>
        </w:rPr>
        <w:t>.</w:t>
      </w:r>
      <w:r w:rsidR="00E00B70" w:rsidRPr="00E00B70">
        <w:rPr>
          <w:rFonts w:ascii="Times New Roman" w:hAnsi="Times New Roman"/>
          <w:color w:val="222222"/>
          <w:sz w:val="24"/>
          <w:szCs w:val="24"/>
          <w:shd w:val="clear" w:color="auto" w:fill="FFFFFF"/>
        </w:rPr>
        <w:t xml:space="preserve"> </w:t>
      </w:r>
      <w:r w:rsidR="002C3C44" w:rsidRPr="002C3C44">
        <w:rPr>
          <w:rFonts w:ascii="Times New Roman" w:hAnsi="Times New Roman"/>
          <w:color w:val="222222"/>
          <w:sz w:val="24"/>
          <w:szCs w:val="24"/>
          <w:shd w:val="clear" w:color="auto" w:fill="FFFFFF"/>
        </w:rPr>
        <w:t>https://doi.org/10.1007/s00203-024-04174-2</w:t>
      </w:r>
      <w:r w:rsidR="00E65414">
        <w:rPr>
          <w:rFonts w:ascii="Times New Roman" w:hAnsi="Times New Roman"/>
          <w:color w:val="222222"/>
          <w:sz w:val="24"/>
          <w:szCs w:val="24"/>
          <w:shd w:val="clear" w:color="auto" w:fill="FFFFFF"/>
        </w:rPr>
        <w:t>.</w:t>
      </w:r>
    </w:p>
    <w:p w14:paraId="56AE4CB9" w14:textId="1012E01E" w:rsidR="00745552" w:rsidRDefault="009A0F9A" w:rsidP="000D7D8A">
      <w:pPr>
        <w:spacing w:before="120" w:after="120" w:line="360" w:lineRule="auto"/>
        <w:ind w:left="380" w:hanging="720"/>
        <w:jc w:val="both"/>
        <w:rPr>
          <w:rFonts w:ascii="Arial" w:hAnsi="Arial" w:cs="Arial"/>
          <w:color w:val="222222"/>
          <w:sz w:val="20"/>
          <w:szCs w:val="20"/>
          <w:shd w:val="clear" w:color="auto" w:fill="FFFFFF"/>
        </w:rPr>
      </w:pPr>
      <w:r>
        <w:rPr>
          <w:rFonts w:ascii="Times New Roman" w:hAnsi="Times New Roman"/>
          <w:color w:val="222222"/>
          <w:sz w:val="24"/>
          <w:szCs w:val="24"/>
          <w:shd w:val="clear" w:color="auto" w:fill="FFFFFF"/>
        </w:rPr>
        <w:lastRenderedPageBreak/>
        <w:t xml:space="preserve">     </w:t>
      </w:r>
      <w:r w:rsidR="00012489" w:rsidRPr="00012489">
        <w:rPr>
          <w:rFonts w:ascii="Times New Roman" w:hAnsi="Times New Roman"/>
          <w:color w:val="222222"/>
          <w:sz w:val="24"/>
          <w:szCs w:val="24"/>
          <w:shd w:val="clear" w:color="auto" w:fill="FFFFFF"/>
        </w:rPr>
        <w:t xml:space="preserve">Fialho, M.B., </w:t>
      </w:r>
      <w:proofErr w:type="spellStart"/>
      <w:r w:rsidR="00012489" w:rsidRPr="00012489">
        <w:rPr>
          <w:rFonts w:ascii="Times New Roman" w:hAnsi="Times New Roman"/>
          <w:color w:val="222222"/>
          <w:sz w:val="24"/>
          <w:szCs w:val="24"/>
          <w:shd w:val="clear" w:color="auto" w:fill="FFFFFF"/>
        </w:rPr>
        <w:t>Moraes</w:t>
      </w:r>
      <w:proofErr w:type="spellEnd"/>
      <w:r w:rsidR="00012489" w:rsidRPr="00012489">
        <w:rPr>
          <w:rFonts w:ascii="Times New Roman" w:hAnsi="Times New Roman"/>
          <w:color w:val="222222"/>
          <w:sz w:val="24"/>
          <w:szCs w:val="24"/>
          <w:shd w:val="clear" w:color="auto" w:fill="FFFFFF"/>
        </w:rPr>
        <w:t xml:space="preserve">, M.H.D.D., </w:t>
      </w:r>
      <w:proofErr w:type="spellStart"/>
      <w:r w:rsidR="00012489" w:rsidRPr="00012489">
        <w:rPr>
          <w:rFonts w:ascii="Times New Roman" w:hAnsi="Times New Roman"/>
          <w:color w:val="222222"/>
          <w:sz w:val="24"/>
          <w:szCs w:val="24"/>
          <w:shd w:val="clear" w:color="auto" w:fill="FFFFFF"/>
        </w:rPr>
        <w:t>Tremocoldi</w:t>
      </w:r>
      <w:proofErr w:type="spellEnd"/>
      <w:r w:rsidR="00012489" w:rsidRPr="00012489">
        <w:rPr>
          <w:rFonts w:ascii="Times New Roman" w:hAnsi="Times New Roman"/>
          <w:color w:val="222222"/>
          <w:sz w:val="24"/>
          <w:szCs w:val="24"/>
          <w:shd w:val="clear" w:color="auto" w:fill="FFFFFF"/>
        </w:rPr>
        <w:t>, A.R.</w:t>
      </w:r>
      <w:r w:rsidR="00E65414">
        <w:rPr>
          <w:rFonts w:ascii="Times New Roman" w:hAnsi="Times New Roman"/>
          <w:color w:val="222222"/>
          <w:sz w:val="24"/>
          <w:szCs w:val="24"/>
          <w:shd w:val="clear" w:color="auto" w:fill="FFFFFF"/>
        </w:rPr>
        <w:t xml:space="preserve">, </w:t>
      </w:r>
      <w:proofErr w:type="spellStart"/>
      <w:r w:rsidR="00012489" w:rsidRPr="00012489">
        <w:rPr>
          <w:rFonts w:ascii="Times New Roman" w:hAnsi="Times New Roman"/>
          <w:color w:val="222222"/>
          <w:sz w:val="24"/>
          <w:szCs w:val="24"/>
          <w:shd w:val="clear" w:color="auto" w:fill="FFFFFF"/>
        </w:rPr>
        <w:t>Pascholati</w:t>
      </w:r>
      <w:proofErr w:type="spellEnd"/>
      <w:r w:rsidR="00012489" w:rsidRPr="00012489">
        <w:rPr>
          <w:rFonts w:ascii="Times New Roman" w:hAnsi="Times New Roman"/>
          <w:color w:val="222222"/>
          <w:sz w:val="24"/>
          <w:szCs w:val="24"/>
          <w:shd w:val="clear" w:color="auto" w:fill="FFFFFF"/>
        </w:rPr>
        <w:t>, S.F.</w:t>
      </w:r>
      <w:r w:rsidR="00B520EF">
        <w:rPr>
          <w:rFonts w:ascii="Times New Roman" w:hAnsi="Times New Roman"/>
          <w:color w:val="222222"/>
          <w:sz w:val="24"/>
          <w:szCs w:val="24"/>
          <w:shd w:val="clear" w:color="auto" w:fill="FFFFFF"/>
        </w:rPr>
        <w:t xml:space="preserve"> </w:t>
      </w:r>
      <w:r w:rsidR="00B969DE">
        <w:rPr>
          <w:rFonts w:ascii="Times New Roman" w:hAnsi="Times New Roman"/>
          <w:color w:val="222222"/>
          <w:sz w:val="24"/>
          <w:szCs w:val="24"/>
          <w:shd w:val="clear" w:color="auto" w:fill="FFFFFF"/>
        </w:rPr>
        <w:t>(</w:t>
      </w:r>
      <w:r w:rsidR="00012489" w:rsidRPr="00012489">
        <w:rPr>
          <w:rFonts w:ascii="Times New Roman" w:hAnsi="Times New Roman"/>
          <w:color w:val="222222"/>
          <w:sz w:val="24"/>
          <w:szCs w:val="24"/>
          <w:shd w:val="clear" w:color="auto" w:fill="FFFFFF"/>
        </w:rPr>
        <w:t>2011</w:t>
      </w:r>
      <w:r w:rsidR="00B969DE">
        <w:rPr>
          <w:rFonts w:ascii="Times New Roman" w:hAnsi="Times New Roman"/>
          <w:color w:val="222222"/>
          <w:sz w:val="24"/>
          <w:szCs w:val="24"/>
          <w:shd w:val="clear" w:color="auto" w:fill="FFFFFF"/>
        </w:rPr>
        <w:t>)</w:t>
      </w:r>
      <w:r w:rsidR="00012489" w:rsidRPr="00012489">
        <w:rPr>
          <w:rFonts w:ascii="Times New Roman" w:hAnsi="Times New Roman"/>
          <w:color w:val="222222"/>
          <w:sz w:val="24"/>
          <w:szCs w:val="24"/>
          <w:shd w:val="clear" w:color="auto" w:fill="FFFFFF"/>
        </w:rPr>
        <w:t xml:space="preserve">. Potential of antimicrobial volatile organic compounds to control </w:t>
      </w:r>
      <w:proofErr w:type="spellStart"/>
      <w:r w:rsidR="00012489" w:rsidRPr="00012489">
        <w:rPr>
          <w:rFonts w:ascii="Times New Roman" w:hAnsi="Times New Roman"/>
          <w:i/>
          <w:color w:val="222222"/>
          <w:sz w:val="24"/>
          <w:szCs w:val="24"/>
          <w:shd w:val="clear" w:color="auto" w:fill="FFFFFF"/>
        </w:rPr>
        <w:t>Sclerotinia</w:t>
      </w:r>
      <w:proofErr w:type="spellEnd"/>
      <w:r w:rsidR="00012489" w:rsidRPr="00012489">
        <w:rPr>
          <w:rFonts w:ascii="Times New Roman" w:hAnsi="Times New Roman"/>
          <w:i/>
          <w:color w:val="222222"/>
          <w:sz w:val="24"/>
          <w:szCs w:val="24"/>
          <w:shd w:val="clear" w:color="auto" w:fill="FFFFFF"/>
        </w:rPr>
        <w:t xml:space="preserve"> </w:t>
      </w:r>
      <w:proofErr w:type="spellStart"/>
      <w:r w:rsidR="00012489" w:rsidRPr="00012489">
        <w:rPr>
          <w:rFonts w:ascii="Times New Roman" w:hAnsi="Times New Roman"/>
          <w:i/>
          <w:color w:val="222222"/>
          <w:sz w:val="24"/>
          <w:szCs w:val="24"/>
          <w:shd w:val="clear" w:color="auto" w:fill="FFFFFF"/>
        </w:rPr>
        <w:t>sclerotiorum</w:t>
      </w:r>
      <w:proofErr w:type="spellEnd"/>
      <w:r w:rsidR="00012489" w:rsidRPr="00012489">
        <w:rPr>
          <w:rFonts w:ascii="Times New Roman" w:hAnsi="Times New Roman"/>
          <w:color w:val="222222"/>
          <w:sz w:val="24"/>
          <w:szCs w:val="24"/>
          <w:shd w:val="clear" w:color="auto" w:fill="FFFFFF"/>
        </w:rPr>
        <w:t xml:space="preserve"> in bean seeds. </w:t>
      </w:r>
      <w:proofErr w:type="spellStart"/>
      <w:r w:rsidR="00012489" w:rsidRPr="007E53D0">
        <w:rPr>
          <w:rFonts w:ascii="Times New Roman" w:hAnsi="Times New Roman"/>
          <w:i/>
          <w:iCs/>
          <w:color w:val="222222"/>
          <w:sz w:val="24"/>
          <w:szCs w:val="24"/>
          <w:shd w:val="clear" w:color="auto" w:fill="FFFFFF"/>
        </w:rPr>
        <w:t>Pesquisa</w:t>
      </w:r>
      <w:proofErr w:type="spellEnd"/>
      <w:r w:rsidR="00012489" w:rsidRPr="007E53D0">
        <w:rPr>
          <w:rFonts w:ascii="Times New Roman" w:hAnsi="Times New Roman"/>
          <w:i/>
          <w:iCs/>
          <w:color w:val="222222"/>
          <w:sz w:val="24"/>
          <w:szCs w:val="24"/>
          <w:shd w:val="clear" w:color="auto" w:fill="FFFFFF"/>
        </w:rPr>
        <w:t xml:space="preserve"> </w:t>
      </w:r>
      <w:proofErr w:type="spellStart"/>
      <w:r w:rsidR="00012489" w:rsidRPr="007E53D0">
        <w:rPr>
          <w:rFonts w:ascii="Times New Roman" w:hAnsi="Times New Roman"/>
          <w:i/>
          <w:iCs/>
          <w:color w:val="222222"/>
          <w:sz w:val="24"/>
          <w:szCs w:val="24"/>
          <w:shd w:val="clear" w:color="auto" w:fill="FFFFFF"/>
        </w:rPr>
        <w:t>Agropecuária</w:t>
      </w:r>
      <w:proofErr w:type="spellEnd"/>
      <w:r w:rsidR="00012489" w:rsidRPr="007E53D0">
        <w:rPr>
          <w:rFonts w:ascii="Times New Roman" w:hAnsi="Times New Roman"/>
          <w:i/>
          <w:iCs/>
          <w:color w:val="222222"/>
          <w:sz w:val="24"/>
          <w:szCs w:val="24"/>
          <w:shd w:val="clear" w:color="auto" w:fill="FFFFFF"/>
        </w:rPr>
        <w:t xml:space="preserve"> </w:t>
      </w:r>
      <w:proofErr w:type="spellStart"/>
      <w:r w:rsidR="00012489" w:rsidRPr="007E53D0">
        <w:rPr>
          <w:rFonts w:ascii="Times New Roman" w:hAnsi="Times New Roman"/>
          <w:i/>
          <w:iCs/>
          <w:color w:val="222222"/>
          <w:sz w:val="24"/>
          <w:szCs w:val="24"/>
          <w:shd w:val="clear" w:color="auto" w:fill="FFFFFF"/>
        </w:rPr>
        <w:t>Brasileira</w:t>
      </w:r>
      <w:proofErr w:type="spellEnd"/>
      <w:r w:rsidR="007E53D0">
        <w:rPr>
          <w:rFonts w:ascii="Times New Roman" w:hAnsi="Times New Roman"/>
          <w:iCs/>
          <w:color w:val="222222"/>
          <w:sz w:val="24"/>
          <w:szCs w:val="24"/>
          <w:shd w:val="clear" w:color="auto" w:fill="FFFFFF"/>
        </w:rPr>
        <w:t>,</w:t>
      </w:r>
      <w:r w:rsidR="00012489">
        <w:rPr>
          <w:rFonts w:ascii="Times New Roman" w:hAnsi="Times New Roman"/>
          <w:color w:val="222222"/>
          <w:sz w:val="24"/>
          <w:szCs w:val="24"/>
          <w:shd w:val="clear" w:color="auto" w:fill="FFFFFF"/>
        </w:rPr>
        <w:t xml:space="preserve"> </w:t>
      </w:r>
      <w:r w:rsidR="00012489" w:rsidRPr="00012489">
        <w:rPr>
          <w:rFonts w:ascii="Times New Roman" w:hAnsi="Times New Roman"/>
          <w:iCs/>
          <w:color w:val="222222"/>
          <w:sz w:val="24"/>
          <w:szCs w:val="24"/>
          <w:shd w:val="clear" w:color="auto" w:fill="FFFFFF"/>
        </w:rPr>
        <w:t>46</w:t>
      </w:r>
      <w:r w:rsidR="00E65414">
        <w:rPr>
          <w:rFonts w:ascii="Times New Roman" w:hAnsi="Times New Roman"/>
          <w:iCs/>
          <w:color w:val="222222"/>
          <w:sz w:val="24"/>
          <w:szCs w:val="24"/>
          <w:shd w:val="clear" w:color="auto" w:fill="FFFFFF"/>
        </w:rPr>
        <w:t xml:space="preserve">, </w:t>
      </w:r>
      <w:r w:rsidR="00012489" w:rsidRPr="00012489">
        <w:rPr>
          <w:rFonts w:ascii="Times New Roman" w:hAnsi="Times New Roman"/>
          <w:color w:val="222222"/>
          <w:sz w:val="24"/>
          <w:szCs w:val="24"/>
          <w:shd w:val="clear" w:color="auto" w:fill="FFFFFF"/>
        </w:rPr>
        <w:t>137-142</w:t>
      </w:r>
      <w:r w:rsidR="00012489">
        <w:rPr>
          <w:rFonts w:ascii="Arial" w:hAnsi="Arial" w:cs="Arial"/>
          <w:color w:val="222222"/>
          <w:sz w:val="20"/>
          <w:szCs w:val="20"/>
          <w:shd w:val="clear" w:color="auto" w:fill="FFFFFF"/>
        </w:rPr>
        <w:t>.</w:t>
      </w:r>
      <w:bookmarkStart w:id="7" w:name="_Hlk203057307"/>
    </w:p>
    <w:p w14:paraId="5F3E31A8" w14:textId="24ADBBCF" w:rsidR="00F62A5C" w:rsidRPr="00745552" w:rsidRDefault="009A0F9A" w:rsidP="00291B20">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F62A5C" w:rsidRPr="00F62A5C">
        <w:rPr>
          <w:rFonts w:ascii="Times New Roman" w:hAnsi="Times New Roman"/>
          <w:color w:val="222222"/>
          <w:sz w:val="24"/>
          <w:szCs w:val="24"/>
          <w:shd w:val="clear" w:color="auto" w:fill="FFFFFF"/>
        </w:rPr>
        <w:t>Gomez</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xml:space="preserve"> K</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A</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Gomez</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 xml:space="preserve"> </w:t>
      </w:r>
      <w:proofErr w:type="gramStart"/>
      <w:r w:rsidR="00F62A5C" w:rsidRPr="00F62A5C">
        <w:rPr>
          <w:rFonts w:ascii="Times New Roman" w:hAnsi="Times New Roman"/>
          <w:color w:val="222222"/>
          <w:sz w:val="24"/>
          <w:szCs w:val="24"/>
          <w:shd w:val="clear" w:color="auto" w:fill="FFFFFF"/>
        </w:rPr>
        <w:t>A</w:t>
      </w:r>
      <w:r w:rsidR="00E65414">
        <w:rPr>
          <w:rFonts w:ascii="Times New Roman" w:hAnsi="Times New Roman"/>
          <w:color w:val="222222"/>
          <w:sz w:val="24"/>
          <w:szCs w:val="24"/>
          <w:shd w:val="clear" w:color="auto" w:fill="FFFFFF"/>
        </w:rPr>
        <w:t>.</w:t>
      </w:r>
      <w:r w:rsidR="00F62A5C" w:rsidRPr="00F62A5C">
        <w:rPr>
          <w:rFonts w:ascii="Times New Roman" w:hAnsi="Times New Roman"/>
          <w:color w:val="222222"/>
          <w:sz w:val="24"/>
          <w:szCs w:val="24"/>
          <w:shd w:val="clear" w:color="auto" w:fill="FFFFFF"/>
        </w:rPr>
        <w:t>A.</w:t>
      </w:r>
      <w:r w:rsidR="004D4265">
        <w:rPr>
          <w:rFonts w:ascii="Times New Roman" w:hAnsi="Times New Roman"/>
          <w:color w:val="222222"/>
          <w:sz w:val="24"/>
          <w:szCs w:val="24"/>
          <w:shd w:val="clear" w:color="auto" w:fill="FFFFFF"/>
        </w:rPr>
        <w:t>(</w:t>
      </w:r>
      <w:proofErr w:type="gramEnd"/>
      <w:r w:rsidR="00E65414">
        <w:rPr>
          <w:rFonts w:ascii="Times New Roman" w:hAnsi="Times New Roman"/>
          <w:color w:val="222222"/>
          <w:sz w:val="24"/>
          <w:szCs w:val="24"/>
          <w:shd w:val="clear" w:color="auto" w:fill="FFFFFF"/>
        </w:rPr>
        <w:t>1984</w:t>
      </w:r>
      <w:r w:rsidR="004D4265">
        <w:rPr>
          <w:rFonts w:ascii="Times New Roman" w:hAnsi="Times New Roman"/>
          <w:color w:val="222222"/>
          <w:sz w:val="24"/>
          <w:szCs w:val="24"/>
          <w:shd w:val="clear" w:color="auto" w:fill="FFFFFF"/>
        </w:rPr>
        <w:t>)</w:t>
      </w:r>
      <w:r w:rsidR="00E65414">
        <w:rPr>
          <w:rFonts w:ascii="Times New Roman" w:hAnsi="Times New Roman"/>
          <w:color w:val="222222"/>
          <w:sz w:val="24"/>
          <w:szCs w:val="24"/>
          <w:shd w:val="clear" w:color="auto" w:fill="FFFFFF"/>
        </w:rPr>
        <w:t xml:space="preserve">. </w:t>
      </w:r>
      <w:r w:rsidR="00F62A5C" w:rsidRPr="00F62A5C">
        <w:rPr>
          <w:rFonts w:ascii="Times New Roman" w:hAnsi="Times New Roman"/>
          <w:color w:val="222222"/>
          <w:sz w:val="24"/>
          <w:szCs w:val="24"/>
          <w:shd w:val="clear" w:color="auto" w:fill="FFFFFF"/>
        </w:rPr>
        <w:t>Statistical Procedures for Agricultural Research.</w:t>
      </w:r>
      <w:r w:rsidR="00F62A5C" w:rsidRPr="00F62A5C">
        <w:t xml:space="preserve"> </w:t>
      </w:r>
      <w:r w:rsidR="00F62A5C" w:rsidRPr="00F62A5C">
        <w:rPr>
          <w:rFonts w:ascii="Times New Roman" w:hAnsi="Times New Roman"/>
          <w:color w:val="222222"/>
          <w:sz w:val="24"/>
          <w:szCs w:val="24"/>
          <w:shd w:val="clear" w:color="auto" w:fill="FFFFFF"/>
        </w:rPr>
        <w:t>Second edition. John Wiley and Sons, New 24. York, 356</w:t>
      </w:r>
      <w:r w:rsidR="00E65414">
        <w:rPr>
          <w:rFonts w:ascii="Times New Roman" w:hAnsi="Times New Roman"/>
          <w:color w:val="222222"/>
          <w:sz w:val="24"/>
          <w:szCs w:val="24"/>
          <w:shd w:val="clear" w:color="auto" w:fill="FFFFFF"/>
        </w:rPr>
        <w:t>p</w:t>
      </w:r>
      <w:r w:rsidR="00F62A5C" w:rsidRPr="00F62A5C">
        <w:rPr>
          <w:rFonts w:ascii="Times New Roman" w:hAnsi="Times New Roman"/>
          <w:color w:val="222222"/>
          <w:sz w:val="24"/>
          <w:szCs w:val="24"/>
          <w:shd w:val="clear" w:color="auto" w:fill="FFFFFF"/>
        </w:rPr>
        <w:t>.</w:t>
      </w:r>
      <w:r w:rsidR="00291B20">
        <w:rPr>
          <w:rFonts w:ascii="Times New Roman" w:hAnsi="Times New Roman"/>
          <w:color w:val="222222"/>
          <w:sz w:val="24"/>
          <w:szCs w:val="24"/>
          <w:shd w:val="clear" w:color="auto" w:fill="FFFFFF"/>
        </w:rPr>
        <w:t xml:space="preserve"> https://www.wiley.com/en-us/Statistical+Procedures+for+Agricultural+Research%2C+2nd+Edition-p-9780471870920.</w:t>
      </w:r>
    </w:p>
    <w:p w14:paraId="31DF6D95" w14:textId="399FD8FC"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Khan, A., Zaki, F.A.</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Hussain, M.A. </w:t>
      </w:r>
      <w:r w:rsidR="003A5ACB">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2008</w:t>
      </w:r>
      <w:r w:rsidR="003A5ACB">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Effect of fungal metabolites of </w:t>
      </w:r>
      <w:r w:rsidR="00A86FEF" w:rsidRPr="00BD5408">
        <w:rPr>
          <w:rFonts w:ascii="Times New Roman" w:eastAsia="Times New Roman" w:hAnsi="Times New Roman"/>
          <w:i/>
          <w:iCs/>
          <w:sz w:val="24"/>
          <w:szCs w:val="24"/>
          <w:lang w:eastAsia="en-IN"/>
        </w:rPr>
        <w:t>Beauveria bassiana</w:t>
      </w:r>
      <w:r w:rsidR="00A86FEF" w:rsidRPr="00BD5408">
        <w:rPr>
          <w:rFonts w:ascii="Times New Roman" w:eastAsia="Times New Roman" w:hAnsi="Times New Roman"/>
          <w:sz w:val="24"/>
          <w:szCs w:val="24"/>
          <w:lang w:eastAsia="en-IN"/>
        </w:rPr>
        <w:t xml:space="preserve"> and </w:t>
      </w:r>
      <w:r w:rsidR="00A86FEF" w:rsidRPr="00BD5408">
        <w:rPr>
          <w:rFonts w:ascii="Times New Roman" w:eastAsia="Times New Roman" w:hAnsi="Times New Roman"/>
          <w:i/>
          <w:iCs/>
          <w:sz w:val="24"/>
          <w:szCs w:val="24"/>
          <w:lang w:eastAsia="en-IN"/>
        </w:rPr>
        <w:t xml:space="preserve">Verticillium </w:t>
      </w:r>
      <w:proofErr w:type="spellStart"/>
      <w:r w:rsidR="00A86FEF" w:rsidRPr="00BD5408">
        <w:rPr>
          <w:rFonts w:ascii="Times New Roman" w:eastAsia="Times New Roman" w:hAnsi="Times New Roman"/>
          <w:i/>
          <w:iCs/>
          <w:sz w:val="24"/>
          <w:szCs w:val="24"/>
          <w:lang w:eastAsia="en-IN"/>
        </w:rPr>
        <w:t>lecanii</w:t>
      </w:r>
      <w:proofErr w:type="spellEnd"/>
      <w:r w:rsidR="00A86FEF" w:rsidRPr="00BD5408">
        <w:rPr>
          <w:rFonts w:ascii="Times New Roman" w:eastAsia="Times New Roman" w:hAnsi="Times New Roman"/>
          <w:sz w:val="24"/>
          <w:szCs w:val="24"/>
          <w:lang w:eastAsia="en-IN"/>
        </w:rPr>
        <w:t xml:space="preserve"> on hatching and mortality of </w:t>
      </w:r>
      <w:r w:rsidR="00A86FEF" w:rsidRPr="00BD5408">
        <w:rPr>
          <w:rFonts w:ascii="Times New Roman" w:eastAsia="Times New Roman" w:hAnsi="Times New Roman"/>
          <w:i/>
          <w:iCs/>
          <w:sz w:val="24"/>
          <w:szCs w:val="24"/>
          <w:lang w:eastAsia="en-IN"/>
        </w:rPr>
        <w:t>Meloidogyne incognita</w:t>
      </w:r>
      <w:r w:rsidR="00A86FEF" w:rsidRPr="00BD5408">
        <w:rPr>
          <w:rFonts w:ascii="Times New Roman" w:eastAsia="Times New Roman" w:hAnsi="Times New Roman"/>
          <w:sz w:val="24"/>
          <w:szCs w:val="24"/>
          <w:lang w:eastAsia="en-IN"/>
        </w:rPr>
        <w:t xml:space="preserve">. </w:t>
      </w:r>
      <w:r w:rsidR="00A86FEF" w:rsidRPr="00990266">
        <w:rPr>
          <w:rFonts w:ascii="Times New Roman" w:eastAsia="Times New Roman" w:hAnsi="Times New Roman"/>
          <w:i/>
          <w:iCs/>
          <w:sz w:val="24"/>
          <w:szCs w:val="24"/>
          <w:lang w:eastAsia="en-IN"/>
        </w:rPr>
        <w:t>Indian Journal of Nematology</w:t>
      </w:r>
      <w:r w:rsidR="00990266">
        <w:rPr>
          <w:rFonts w:ascii="Times New Roman" w:eastAsia="Times New Roman" w:hAnsi="Times New Roman"/>
          <w:sz w:val="24"/>
          <w:szCs w:val="24"/>
          <w:lang w:eastAsia="en-IN"/>
        </w:rPr>
        <w:t>,</w:t>
      </w:r>
      <w:r w:rsidR="00A86FEF" w:rsidRP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38(1)</w:t>
      </w:r>
      <w:r w:rsidR="00E65414">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36–40.</w:t>
      </w:r>
    </w:p>
    <w:p w14:paraId="055D7D05" w14:textId="6F2DC272"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 xml:space="preserve">Kiran, G.S., </w:t>
      </w:r>
      <w:proofErr w:type="spellStart"/>
      <w:r w:rsidR="00A10A71" w:rsidRPr="00A10A71">
        <w:rPr>
          <w:rFonts w:ascii="Times New Roman" w:eastAsia="Times New Roman" w:hAnsi="Times New Roman"/>
          <w:sz w:val="24"/>
          <w:szCs w:val="24"/>
          <w:lang w:eastAsia="en-IN"/>
        </w:rPr>
        <w:t>Priyadharsini</w:t>
      </w:r>
      <w:proofErr w:type="spellEnd"/>
      <w:r w:rsidR="00A10A71" w:rsidRPr="00A10A71">
        <w:rPr>
          <w:rFonts w:ascii="Times New Roman" w:eastAsia="Times New Roman" w:hAnsi="Times New Roman"/>
          <w:sz w:val="24"/>
          <w:szCs w:val="24"/>
          <w:lang w:eastAsia="en-IN"/>
        </w:rPr>
        <w:t xml:space="preserve">, S., </w:t>
      </w:r>
      <w:proofErr w:type="spellStart"/>
      <w:r w:rsidR="00A10A71" w:rsidRPr="00A10A71">
        <w:rPr>
          <w:rFonts w:ascii="Times New Roman" w:eastAsia="Times New Roman" w:hAnsi="Times New Roman"/>
          <w:sz w:val="24"/>
          <w:szCs w:val="24"/>
          <w:lang w:eastAsia="en-IN"/>
        </w:rPr>
        <w:t>Sajayan</w:t>
      </w:r>
      <w:proofErr w:type="spellEnd"/>
      <w:r w:rsidR="00A10A71" w:rsidRPr="00A10A71">
        <w:rPr>
          <w:rFonts w:ascii="Times New Roman" w:eastAsia="Times New Roman" w:hAnsi="Times New Roman"/>
          <w:sz w:val="24"/>
          <w:szCs w:val="24"/>
          <w:lang w:eastAsia="en-IN"/>
        </w:rPr>
        <w:t>, A., Ravindran, A.</w:t>
      </w:r>
      <w:r w:rsidR="00E65414">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Selvin, J.</w:t>
      </w:r>
      <w:r w:rsidR="00C86D1D">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2018</w:t>
      </w:r>
      <w:r w:rsidR="00C86D1D">
        <w:rPr>
          <w:rFonts w:ascii="Times New Roman" w:eastAsia="Times New Roman" w:hAnsi="Times New Roman"/>
          <w:sz w:val="24"/>
          <w:szCs w:val="24"/>
          <w:lang w:eastAsia="en-IN"/>
        </w:rPr>
        <w:t>)</w:t>
      </w:r>
      <w:r w:rsidR="00A10A71" w:rsidRPr="00A10A71">
        <w:rPr>
          <w:rFonts w:ascii="Times New Roman" w:eastAsia="Times New Roman" w:hAnsi="Times New Roman"/>
          <w:sz w:val="24"/>
          <w:szCs w:val="24"/>
          <w:lang w:eastAsia="en-IN"/>
        </w:rPr>
        <w:t xml:space="preserve">. An antibiotic agent </w:t>
      </w:r>
      <w:proofErr w:type="spellStart"/>
      <w:r w:rsidR="00A10A71" w:rsidRPr="00A10A71">
        <w:rPr>
          <w:rFonts w:ascii="Times New Roman" w:eastAsia="Times New Roman" w:hAnsi="Times New Roman"/>
          <w:sz w:val="24"/>
          <w:szCs w:val="24"/>
          <w:lang w:eastAsia="en-IN"/>
        </w:rPr>
        <w:t>pyrrolo</w:t>
      </w:r>
      <w:proofErr w:type="spellEnd"/>
      <w:r w:rsidR="00A10A71" w:rsidRPr="00A10A71">
        <w:rPr>
          <w:rFonts w:ascii="Times New Roman" w:eastAsia="Times New Roman" w:hAnsi="Times New Roman"/>
          <w:sz w:val="24"/>
          <w:szCs w:val="24"/>
          <w:lang w:eastAsia="en-IN"/>
        </w:rPr>
        <w:t xml:space="preserve"> [1, 2-a] pyrazine-1, 4-dione, hexahydro isolated from a marine bacteria </w:t>
      </w:r>
      <w:r w:rsidR="00A10A71" w:rsidRPr="00046059">
        <w:rPr>
          <w:rFonts w:ascii="Times New Roman" w:eastAsia="Times New Roman" w:hAnsi="Times New Roman"/>
          <w:i/>
          <w:sz w:val="24"/>
          <w:szCs w:val="24"/>
          <w:lang w:eastAsia="en-IN"/>
        </w:rPr>
        <w:t xml:space="preserve">Bacillus </w:t>
      </w:r>
      <w:proofErr w:type="spellStart"/>
      <w:r w:rsidR="00A10A71" w:rsidRPr="00046059">
        <w:rPr>
          <w:rFonts w:ascii="Times New Roman" w:eastAsia="Times New Roman" w:hAnsi="Times New Roman"/>
          <w:i/>
          <w:sz w:val="24"/>
          <w:szCs w:val="24"/>
          <w:lang w:eastAsia="en-IN"/>
        </w:rPr>
        <w:t>tequilensis</w:t>
      </w:r>
      <w:proofErr w:type="spellEnd"/>
      <w:r w:rsidR="00A10A71" w:rsidRPr="00A10A71">
        <w:rPr>
          <w:rFonts w:ascii="Times New Roman" w:eastAsia="Times New Roman" w:hAnsi="Times New Roman"/>
          <w:sz w:val="24"/>
          <w:szCs w:val="24"/>
          <w:lang w:eastAsia="en-IN"/>
        </w:rPr>
        <w:t xml:space="preserve"> MSI45 effectively controls multi-drug resistant </w:t>
      </w:r>
      <w:r w:rsidR="00A10A71" w:rsidRPr="00046059">
        <w:rPr>
          <w:rFonts w:ascii="Times New Roman" w:eastAsia="Times New Roman" w:hAnsi="Times New Roman"/>
          <w:i/>
          <w:sz w:val="24"/>
          <w:szCs w:val="24"/>
          <w:lang w:eastAsia="en-IN"/>
        </w:rPr>
        <w:t>Staphylococcus aureus</w:t>
      </w:r>
      <w:r w:rsidR="00A10A71" w:rsidRPr="00A10A71">
        <w:rPr>
          <w:rFonts w:ascii="Times New Roman" w:eastAsia="Times New Roman" w:hAnsi="Times New Roman"/>
          <w:sz w:val="24"/>
          <w:szCs w:val="24"/>
          <w:lang w:eastAsia="en-IN"/>
        </w:rPr>
        <w:t xml:space="preserve">. </w:t>
      </w:r>
      <w:r w:rsidR="00A10A71" w:rsidRPr="00C86D1D">
        <w:rPr>
          <w:rFonts w:ascii="Times New Roman" w:eastAsia="Times New Roman" w:hAnsi="Times New Roman"/>
          <w:i/>
          <w:sz w:val="24"/>
          <w:szCs w:val="24"/>
          <w:lang w:eastAsia="en-IN"/>
        </w:rPr>
        <w:t>RSC advance</w:t>
      </w:r>
      <w:r w:rsidR="00C86D1D">
        <w:rPr>
          <w:rFonts w:ascii="Times New Roman" w:eastAsia="Times New Roman" w:hAnsi="Times New Roman"/>
          <w:sz w:val="24"/>
          <w:szCs w:val="24"/>
          <w:lang w:eastAsia="en-IN"/>
        </w:rPr>
        <w:t>,</w:t>
      </w:r>
      <w:r w:rsidR="00E65414" w:rsidRPr="00C86D1D">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8(32)</w:t>
      </w:r>
      <w:r w:rsidR="00E65414">
        <w:rPr>
          <w:rFonts w:ascii="Times New Roman" w:eastAsia="Times New Roman" w:hAnsi="Times New Roman"/>
          <w:sz w:val="24"/>
          <w:szCs w:val="24"/>
          <w:lang w:eastAsia="en-IN"/>
        </w:rPr>
        <w:t xml:space="preserve">, </w:t>
      </w:r>
      <w:r w:rsidR="00A10A71" w:rsidRPr="00A10A71">
        <w:rPr>
          <w:rFonts w:ascii="Times New Roman" w:eastAsia="Times New Roman" w:hAnsi="Times New Roman"/>
          <w:sz w:val="24"/>
          <w:szCs w:val="24"/>
          <w:lang w:eastAsia="en-IN"/>
        </w:rPr>
        <w:t>17837-17846.</w:t>
      </w:r>
    </w:p>
    <w:p w14:paraId="646FE2F6" w14:textId="68B54826" w:rsidR="00745552"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Kumar, V., Khan, M.R.</w:t>
      </w:r>
      <w:r w:rsidR="00E65414">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Walia, R.K.</w:t>
      </w:r>
      <w:r w:rsidR="00E65414">
        <w:rPr>
          <w:rFonts w:ascii="Times New Roman" w:eastAsia="Times New Roman" w:hAnsi="Times New Roman"/>
          <w:sz w:val="24"/>
          <w:szCs w:val="24"/>
          <w:lang w:eastAsia="en-IN"/>
        </w:rPr>
        <w:t>,</w:t>
      </w:r>
      <w:r w:rsidR="007B34F0">
        <w:rPr>
          <w:rFonts w:ascii="Times New Roman" w:eastAsia="Times New Roman" w:hAnsi="Times New Roman"/>
          <w:sz w:val="24"/>
          <w:szCs w:val="24"/>
          <w:lang w:eastAsia="en-IN"/>
        </w:rPr>
        <w:t xml:space="preserve"> 2020.</w:t>
      </w:r>
      <w:r w:rsidR="007B34F0" w:rsidRPr="007B34F0">
        <w:rPr>
          <w:rFonts w:ascii="Times New Roman" w:eastAsia="Times New Roman" w:hAnsi="Times New Roman"/>
          <w:sz w:val="24"/>
          <w:szCs w:val="24"/>
          <w:lang w:eastAsia="en-IN"/>
        </w:rPr>
        <w:t xml:space="preserve"> Crop </w:t>
      </w:r>
      <w:r w:rsidR="00E65414" w:rsidRPr="007B34F0">
        <w:rPr>
          <w:rFonts w:ascii="Times New Roman" w:eastAsia="Times New Roman" w:hAnsi="Times New Roman"/>
          <w:sz w:val="24"/>
          <w:szCs w:val="24"/>
          <w:lang w:eastAsia="en-IN"/>
        </w:rPr>
        <w:t xml:space="preserve">loss estimations </w:t>
      </w:r>
      <w:r w:rsidR="007B34F0" w:rsidRPr="007B34F0">
        <w:rPr>
          <w:rFonts w:ascii="Times New Roman" w:eastAsia="Times New Roman" w:hAnsi="Times New Roman"/>
          <w:sz w:val="24"/>
          <w:szCs w:val="24"/>
          <w:lang w:eastAsia="en-IN"/>
        </w:rPr>
        <w:t xml:space="preserve">due to </w:t>
      </w:r>
      <w:r w:rsidR="00E65414" w:rsidRPr="007B34F0">
        <w:rPr>
          <w:rFonts w:ascii="Times New Roman" w:eastAsia="Times New Roman" w:hAnsi="Times New Roman"/>
          <w:sz w:val="24"/>
          <w:szCs w:val="24"/>
          <w:lang w:eastAsia="en-IN"/>
        </w:rPr>
        <w:t>plant</w:t>
      </w:r>
      <w:r w:rsidR="007B34F0" w:rsidRPr="007B34F0">
        <w:rPr>
          <w:rFonts w:ascii="Times New Roman" w:eastAsia="Times New Roman" w:hAnsi="Times New Roman"/>
          <w:sz w:val="24"/>
          <w:szCs w:val="24"/>
          <w:lang w:eastAsia="en-IN"/>
        </w:rPr>
        <w:t>-</w:t>
      </w:r>
      <w:r w:rsidR="00E65414" w:rsidRPr="007B34F0">
        <w:rPr>
          <w:rFonts w:ascii="Times New Roman" w:eastAsia="Times New Roman" w:hAnsi="Times New Roman"/>
          <w:sz w:val="24"/>
          <w:szCs w:val="24"/>
          <w:lang w:eastAsia="en-IN"/>
        </w:rPr>
        <w:t xml:space="preserve">parasitic nematodes </w:t>
      </w:r>
      <w:r w:rsidR="007B34F0" w:rsidRPr="007B34F0">
        <w:rPr>
          <w:rFonts w:ascii="Times New Roman" w:eastAsia="Times New Roman" w:hAnsi="Times New Roman"/>
          <w:sz w:val="24"/>
          <w:szCs w:val="24"/>
          <w:lang w:eastAsia="en-IN"/>
        </w:rPr>
        <w:t xml:space="preserve">in </w:t>
      </w:r>
      <w:r w:rsidR="00E65414" w:rsidRPr="007B34F0">
        <w:rPr>
          <w:rFonts w:ascii="Times New Roman" w:eastAsia="Times New Roman" w:hAnsi="Times New Roman"/>
          <w:sz w:val="24"/>
          <w:szCs w:val="24"/>
          <w:lang w:eastAsia="en-IN"/>
        </w:rPr>
        <w:t xml:space="preserve">major crops </w:t>
      </w:r>
      <w:r w:rsidR="007B34F0" w:rsidRPr="007B34F0">
        <w:rPr>
          <w:rFonts w:ascii="Times New Roman" w:eastAsia="Times New Roman" w:hAnsi="Times New Roman"/>
          <w:sz w:val="24"/>
          <w:szCs w:val="24"/>
          <w:lang w:eastAsia="en-IN"/>
        </w:rPr>
        <w:t xml:space="preserve">in India. </w:t>
      </w:r>
      <w:r w:rsidR="007B34F0" w:rsidRPr="00A23B14">
        <w:rPr>
          <w:rFonts w:ascii="Times New Roman" w:eastAsia="Times New Roman" w:hAnsi="Times New Roman"/>
          <w:i/>
          <w:sz w:val="24"/>
          <w:szCs w:val="24"/>
          <w:lang w:eastAsia="en-IN"/>
        </w:rPr>
        <w:t>Nat</w:t>
      </w:r>
      <w:r w:rsidR="00687203" w:rsidRPr="00A23B14">
        <w:rPr>
          <w:rFonts w:ascii="Times New Roman" w:eastAsia="Times New Roman" w:hAnsi="Times New Roman"/>
          <w:i/>
          <w:sz w:val="24"/>
          <w:szCs w:val="24"/>
          <w:lang w:eastAsia="en-IN"/>
        </w:rPr>
        <w:t xml:space="preserve">ional </w:t>
      </w:r>
      <w:r w:rsidR="007B34F0" w:rsidRPr="00A23B14">
        <w:rPr>
          <w:rFonts w:ascii="Times New Roman" w:eastAsia="Times New Roman" w:hAnsi="Times New Roman"/>
          <w:i/>
          <w:sz w:val="24"/>
          <w:szCs w:val="24"/>
          <w:lang w:eastAsia="en-IN"/>
        </w:rPr>
        <w:t>Acad</w:t>
      </w:r>
      <w:r w:rsidR="00687203" w:rsidRPr="00A23B14">
        <w:rPr>
          <w:rFonts w:ascii="Times New Roman" w:eastAsia="Times New Roman" w:hAnsi="Times New Roman"/>
          <w:i/>
          <w:sz w:val="24"/>
          <w:szCs w:val="24"/>
          <w:lang w:eastAsia="en-IN"/>
        </w:rPr>
        <w:t xml:space="preserve">emy </w:t>
      </w:r>
      <w:r w:rsidR="007B34F0" w:rsidRPr="00A23B14">
        <w:rPr>
          <w:rFonts w:ascii="Times New Roman" w:eastAsia="Times New Roman" w:hAnsi="Times New Roman"/>
          <w:i/>
          <w:sz w:val="24"/>
          <w:szCs w:val="24"/>
          <w:lang w:eastAsia="en-IN"/>
        </w:rPr>
        <w:t>Sci</w:t>
      </w:r>
      <w:r w:rsidR="00687203" w:rsidRPr="00A23B14">
        <w:rPr>
          <w:rFonts w:ascii="Times New Roman" w:eastAsia="Times New Roman" w:hAnsi="Times New Roman"/>
          <w:i/>
          <w:sz w:val="24"/>
          <w:szCs w:val="24"/>
          <w:lang w:eastAsia="en-IN"/>
        </w:rPr>
        <w:t>ence</w:t>
      </w:r>
      <w:r w:rsidR="007B34F0" w:rsidRPr="00A23B14">
        <w:rPr>
          <w:rFonts w:ascii="Times New Roman" w:eastAsia="Times New Roman" w:hAnsi="Times New Roman"/>
          <w:i/>
          <w:sz w:val="24"/>
          <w:szCs w:val="24"/>
          <w:lang w:eastAsia="en-IN"/>
        </w:rPr>
        <w:t xml:space="preserve"> Lett</w:t>
      </w:r>
      <w:r w:rsidR="00687203" w:rsidRPr="00A23B14">
        <w:rPr>
          <w:rFonts w:ascii="Times New Roman" w:eastAsia="Times New Roman" w:hAnsi="Times New Roman"/>
          <w:i/>
          <w:sz w:val="24"/>
          <w:szCs w:val="24"/>
          <w:lang w:eastAsia="en-IN"/>
        </w:rPr>
        <w:t>ers</w:t>
      </w:r>
      <w:r w:rsidR="00687203" w:rsidRPr="00687203">
        <w:rPr>
          <w:rFonts w:ascii="Times New Roman" w:eastAsia="Times New Roman" w:hAnsi="Times New Roman"/>
          <w:sz w:val="24"/>
          <w:szCs w:val="24"/>
          <w:lang w:eastAsia="en-IN"/>
        </w:rPr>
        <w:t>,</w:t>
      </w:r>
      <w:r w:rsidR="007B34F0" w:rsidRPr="007B34F0">
        <w:rPr>
          <w:rFonts w:ascii="Times New Roman" w:eastAsia="Times New Roman" w:hAnsi="Times New Roman"/>
          <w:sz w:val="24"/>
          <w:szCs w:val="24"/>
          <w:lang w:eastAsia="en-IN"/>
        </w:rPr>
        <w:t xml:space="preserve"> 43</w:t>
      </w:r>
      <w:r w:rsidR="00C92314">
        <w:rPr>
          <w:rFonts w:ascii="Times New Roman" w:eastAsia="Times New Roman" w:hAnsi="Times New Roman"/>
          <w:sz w:val="24"/>
          <w:szCs w:val="24"/>
          <w:lang w:eastAsia="en-IN"/>
        </w:rPr>
        <w:t>(5),</w:t>
      </w:r>
      <w:r w:rsidR="00E65414">
        <w:rPr>
          <w:rFonts w:ascii="Times New Roman" w:eastAsia="Times New Roman" w:hAnsi="Times New Roman"/>
          <w:sz w:val="24"/>
          <w:szCs w:val="24"/>
          <w:lang w:eastAsia="en-IN"/>
        </w:rPr>
        <w:t xml:space="preserve"> </w:t>
      </w:r>
      <w:r w:rsidR="007B34F0" w:rsidRPr="007B34F0">
        <w:rPr>
          <w:rFonts w:ascii="Times New Roman" w:eastAsia="Times New Roman" w:hAnsi="Times New Roman"/>
          <w:sz w:val="24"/>
          <w:szCs w:val="24"/>
          <w:lang w:eastAsia="en-IN"/>
        </w:rPr>
        <w:t>409–412</w:t>
      </w:r>
      <w:r w:rsidR="007B34F0">
        <w:rPr>
          <w:rFonts w:ascii="Times New Roman" w:eastAsia="Times New Roman" w:hAnsi="Times New Roman"/>
          <w:sz w:val="24"/>
          <w:szCs w:val="24"/>
          <w:lang w:eastAsia="en-IN"/>
        </w:rPr>
        <w:t>.</w:t>
      </w:r>
    </w:p>
    <w:p w14:paraId="476C8A0A" w14:textId="7282F533" w:rsidR="001D0B7B" w:rsidRDefault="009A0F9A" w:rsidP="003E0ECC">
      <w:pPr>
        <w:spacing w:before="120" w:after="120" w:line="360" w:lineRule="auto"/>
        <w:ind w:left="380" w:hanging="720"/>
        <w:jc w:val="both"/>
        <w:rPr>
          <w:rFonts w:ascii="Times New Roman" w:eastAsia="Times New Roman" w:hAnsi="Times New Roman"/>
          <w:sz w:val="24"/>
          <w:szCs w:val="24"/>
          <w:u w:val="single"/>
          <w:lang w:eastAsia="en-IN"/>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Lacey, L.A., Grzywacz, D., Ilan, </w:t>
      </w:r>
      <w:r w:rsidR="00E65414">
        <w:rPr>
          <w:rFonts w:ascii="Times New Roman" w:eastAsia="Times New Roman" w:hAnsi="Times New Roman"/>
          <w:sz w:val="24"/>
          <w:szCs w:val="24"/>
          <w:lang w:eastAsia="en-IN"/>
        </w:rPr>
        <w:t xml:space="preserve">S. </w:t>
      </w:r>
      <w:r w:rsidR="00A86FEF" w:rsidRPr="00BD5408">
        <w:rPr>
          <w:rFonts w:ascii="Times New Roman" w:eastAsia="Times New Roman" w:hAnsi="Times New Roman"/>
          <w:sz w:val="24"/>
          <w:szCs w:val="24"/>
          <w:lang w:eastAsia="en-IN"/>
        </w:rPr>
        <w:t>D.I., Frutos, R., Brownbridge, M.</w:t>
      </w:r>
      <w:r w:rsidR="00E65414">
        <w:rPr>
          <w:rFonts w:ascii="Times New Roman" w:eastAsia="Times New Roman" w:hAnsi="Times New Roman"/>
          <w:sz w:val="24"/>
          <w:szCs w:val="24"/>
          <w:lang w:eastAsia="en-IN"/>
        </w:rPr>
        <w:t xml:space="preserve">, </w:t>
      </w:r>
      <w:proofErr w:type="spellStart"/>
      <w:r w:rsidR="00A86FEF" w:rsidRPr="00BD5408">
        <w:rPr>
          <w:rFonts w:ascii="Times New Roman" w:eastAsia="Times New Roman" w:hAnsi="Times New Roman"/>
          <w:sz w:val="24"/>
          <w:szCs w:val="24"/>
          <w:lang w:eastAsia="en-IN"/>
        </w:rPr>
        <w:t>Goettel</w:t>
      </w:r>
      <w:proofErr w:type="spellEnd"/>
      <w:r w:rsidR="00A86FEF" w:rsidRPr="00BD5408">
        <w:rPr>
          <w:rFonts w:ascii="Times New Roman" w:eastAsia="Times New Roman" w:hAnsi="Times New Roman"/>
          <w:sz w:val="24"/>
          <w:szCs w:val="24"/>
          <w:lang w:eastAsia="en-IN"/>
        </w:rPr>
        <w:t>, M.S.</w:t>
      </w:r>
      <w:r w:rsidR="00E65414">
        <w:rPr>
          <w:rFonts w:ascii="Times New Roman" w:eastAsia="Times New Roman" w:hAnsi="Times New Roman"/>
          <w:sz w:val="24"/>
          <w:szCs w:val="24"/>
          <w:lang w:eastAsia="en-IN"/>
        </w:rPr>
        <w:t xml:space="preserve"> </w:t>
      </w:r>
      <w:r w:rsidR="00FC5162">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2015</w:t>
      </w:r>
      <w:r w:rsidR="00FC5162">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Insect pathogens as biological control agents: Back to the future. </w:t>
      </w:r>
      <w:r w:rsidR="00A86FEF" w:rsidRPr="00A72286">
        <w:rPr>
          <w:rFonts w:ascii="Times New Roman" w:eastAsia="Times New Roman" w:hAnsi="Times New Roman"/>
          <w:i/>
          <w:iCs/>
          <w:sz w:val="24"/>
          <w:szCs w:val="24"/>
          <w:lang w:eastAsia="en-IN"/>
        </w:rPr>
        <w:t>Journal of Invertebrate Pathology</w:t>
      </w:r>
      <w:r w:rsidR="00A72286">
        <w:rPr>
          <w:rFonts w:ascii="Times New Roman" w:eastAsia="Times New Roman" w:hAnsi="Times New Roman"/>
          <w:sz w:val="24"/>
          <w:szCs w:val="24"/>
          <w:lang w:eastAsia="en-IN"/>
        </w:rPr>
        <w:t>,</w:t>
      </w:r>
      <w:r w:rsidR="00E65414" w:rsidRPr="00A72286">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132</w:t>
      </w:r>
      <w:r w:rsidR="00E65414">
        <w:rPr>
          <w:rFonts w:ascii="Times New Roman" w:eastAsia="Times New Roman" w:hAnsi="Times New Roman"/>
          <w:sz w:val="24"/>
          <w:szCs w:val="24"/>
          <w:lang w:eastAsia="en-IN"/>
        </w:rPr>
        <w:t xml:space="preserve">, </w:t>
      </w:r>
      <w:r w:rsidR="00A86FEF" w:rsidRPr="008717D1">
        <w:rPr>
          <w:rFonts w:ascii="Times New Roman" w:eastAsia="Times New Roman" w:hAnsi="Times New Roman"/>
          <w:sz w:val="24"/>
          <w:szCs w:val="24"/>
          <w:lang w:eastAsia="en-IN"/>
        </w:rPr>
        <w:t>1–41</w:t>
      </w:r>
      <w:r w:rsidR="00A86FEF" w:rsidRPr="00BD5408">
        <w:rPr>
          <w:rFonts w:ascii="Times New Roman" w:eastAsia="Times New Roman" w:hAnsi="Times New Roman"/>
          <w:sz w:val="24"/>
          <w:szCs w:val="24"/>
          <w:lang w:eastAsia="en-IN"/>
        </w:rPr>
        <w:t>.</w:t>
      </w:r>
      <w:r w:rsidR="003E0ECC">
        <w:rPr>
          <w:rFonts w:ascii="Times New Roman" w:eastAsia="Times New Roman" w:hAnsi="Times New Roman"/>
          <w:sz w:val="24"/>
          <w:szCs w:val="24"/>
          <w:lang w:eastAsia="en-IN"/>
        </w:rPr>
        <w:t xml:space="preserve"> </w:t>
      </w:r>
      <w:hyperlink r:id="rId60" w:history="1">
        <w:r w:rsidR="003E0ECC">
          <w:rPr>
            <w:rStyle w:val="Hyperlink"/>
            <w:rFonts w:ascii="Times New Roman" w:eastAsia="Times New Roman" w:hAnsi="Times New Roman"/>
            <w:sz w:val="24"/>
            <w:szCs w:val="24"/>
            <w:lang w:eastAsia="en-IN"/>
          </w:rPr>
          <w:t>https://doi.org/10.1016/j.jip.2015.07.009</w:t>
        </w:r>
      </w:hyperlink>
      <w:r w:rsidR="003E0ECC">
        <w:rPr>
          <w:rFonts w:ascii="Times New Roman" w:eastAsia="Times New Roman" w:hAnsi="Times New Roman"/>
          <w:sz w:val="24"/>
          <w:szCs w:val="24"/>
          <w:u w:val="single"/>
          <w:lang w:eastAsia="en-IN"/>
        </w:rPr>
        <w:t>.</w:t>
      </w:r>
    </w:p>
    <w:p w14:paraId="3B48A2B0" w14:textId="1910BC70" w:rsidR="00366BF8" w:rsidRPr="00366BF8" w:rsidRDefault="00366BF8" w:rsidP="00366BF8">
      <w:pPr>
        <w:pStyle w:val="c-bibliographic-informationcitation"/>
        <w:shd w:val="clear" w:color="auto" w:fill="FFFFFF"/>
        <w:spacing w:before="0" w:beforeAutospacing="0" w:after="240" w:afterAutospacing="0" w:line="360" w:lineRule="auto"/>
        <w:ind w:left="720" w:hanging="720"/>
        <w:jc w:val="both"/>
        <w:rPr>
          <w:rFonts w:ascii="Helvetica" w:hAnsi="Helvetica"/>
          <w:color w:val="222222"/>
        </w:rPr>
      </w:pPr>
      <w:r>
        <w:rPr>
          <w:color w:val="222222"/>
          <w:shd w:val="clear" w:color="auto" w:fill="FFFFFF"/>
        </w:rPr>
        <w:t xml:space="preserve">Liu, T., Wang, L., Duan, Y.X. and Wang, X. </w:t>
      </w:r>
      <w:r w:rsidR="007F1A95">
        <w:rPr>
          <w:color w:val="222222"/>
          <w:shd w:val="clear" w:color="auto" w:fill="FFFFFF"/>
        </w:rPr>
        <w:t>(</w:t>
      </w:r>
      <w:r>
        <w:rPr>
          <w:color w:val="222222"/>
          <w:shd w:val="clear" w:color="auto" w:fill="FFFFFF"/>
        </w:rPr>
        <w:t>2008</w:t>
      </w:r>
      <w:r w:rsidR="007F1A95">
        <w:rPr>
          <w:color w:val="222222"/>
          <w:shd w:val="clear" w:color="auto" w:fill="FFFFFF"/>
        </w:rPr>
        <w:t>)</w:t>
      </w:r>
      <w:r>
        <w:rPr>
          <w:color w:val="222222"/>
          <w:shd w:val="clear" w:color="auto" w:fill="FFFFFF"/>
        </w:rPr>
        <w:t xml:space="preserve">. Nematicidal activity of culture filtrate of </w:t>
      </w:r>
      <w:r>
        <w:rPr>
          <w:i/>
          <w:color w:val="222222"/>
          <w:shd w:val="clear" w:color="auto" w:fill="FFFFFF"/>
        </w:rPr>
        <w:t>Beauveria bassiana</w:t>
      </w:r>
      <w:r>
        <w:rPr>
          <w:color w:val="222222"/>
          <w:shd w:val="clear" w:color="auto" w:fill="FFFFFF"/>
        </w:rPr>
        <w:t xml:space="preserve"> against </w:t>
      </w:r>
      <w:r>
        <w:rPr>
          <w:i/>
          <w:color w:val="222222"/>
          <w:shd w:val="clear" w:color="auto" w:fill="FFFFFF"/>
        </w:rPr>
        <w:t>Meloidogyne hapla</w:t>
      </w:r>
      <w:r>
        <w:rPr>
          <w:color w:val="222222"/>
          <w:shd w:val="clear" w:color="auto" w:fill="FFFFFF"/>
        </w:rPr>
        <w:t>. </w:t>
      </w:r>
      <w:r>
        <w:rPr>
          <w:iCs/>
          <w:color w:val="222222"/>
          <w:shd w:val="clear" w:color="auto" w:fill="FFFFFF"/>
        </w:rPr>
        <w:t>World Journal of Microbiology and Biotechnology</w:t>
      </w:r>
      <w:r>
        <w:rPr>
          <w:color w:val="222222"/>
          <w:shd w:val="clear" w:color="auto" w:fill="FFFFFF"/>
        </w:rPr>
        <w:t> </w:t>
      </w:r>
      <w:r>
        <w:rPr>
          <w:iCs/>
          <w:color w:val="222222"/>
          <w:shd w:val="clear" w:color="auto" w:fill="FFFFFF"/>
        </w:rPr>
        <w:t>24</w:t>
      </w:r>
      <w:r>
        <w:rPr>
          <w:color w:val="222222"/>
          <w:shd w:val="clear" w:color="auto" w:fill="FFFFFF"/>
        </w:rPr>
        <w:t xml:space="preserve">(1),113-118. </w:t>
      </w:r>
      <w:r>
        <w:rPr>
          <w:color w:val="222222"/>
        </w:rPr>
        <w:t>https://doi.org/10.1007/s11274-007-9446-z.</w:t>
      </w:r>
    </w:p>
    <w:p w14:paraId="05BD3FEF" w14:textId="17BF3F19" w:rsidR="00C668AE" w:rsidRDefault="009A0F9A"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Marusich, E., Mohamed, H., Afanasev, Y.</w:t>
      </w:r>
      <w:r w:rsidR="00E65414">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Leonov, S.</w:t>
      </w:r>
      <w:r w:rsidR="007E5721">
        <w:rPr>
          <w:rFonts w:ascii="Times New Roman" w:hAnsi="Times New Roman"/>
          <w:color w:val="222222"/>
          <w:sz w:val="24"/>
          <w:szCs w:val="24"/>
          <w:shd w:val="clear" w:color="auto" w:fill="FFFFFF"/>
        </w:rPr>
        <w:t xml:space="preserve"> (</w:t>
      </w:r>
      <w:r w:rsidR="007445E7" w:rsidRPr="007445E7">
        <w:rPr>
          <w:rFonts w:ascii="Times New Roman" w:hAnsi="Times New Roman"/>
          <w:color w:val="222222"/>
          <w:sz w:val="24"/>
          <w:szCs w:val="24"/>
          <w:shd w:val="clear" w:color="auto" w:fill="FFFFFF"/>
        </w:rPr>
        <w:t>2020</w:t>
      </w:r>
      <w:r w:rsidR="007E5721">
        <w:rPr>
          <w:rFonts w:ascii="Times New Roman" w:hAnsi="Times New Roman"/>
          <w:color w:val="222222"/>
          <w:sz w:val="24"/>
          <w:szCs w:val="24"/>
          <w:shd w:val="clear" w:color="auto" w:fill="FFFFFF"/>
        </w:rPr>
        <w:t>)</w:t>
      </w:r>
      <w:r w:rsidR="007445E7" w:rsidRPr="007445E7">
        <w:rPr>
          <w:rFonts w:ascii="Times New Roman" w:hAnsi="Times New Roman"/>
          <w:color w:val="222222"/>
          <w:sz w:val="24"/>
          <w:szCs w:val="24"/>
          <w:shd w:val="clear" w:color="auto" w:fill="FFFFFF"/>
        </w:rPr>
        <w:t xml:space="preserve">. Fatty acids from </w:t>
      </w:r>
      <w:proofErr w:type="spellStart"/>
      <w:r w:rsidR="007445E7" w:rsidRPr="007445E7">
        <w:rPr>
          <w:rFonts w:ascii="Times New Roman" w:hAnsi="Times New Roman"/>
          <w:i/>
          <w:color w:val="222222"/>
          <w:sz w:val="24"/>
          <w:szCs w:val="24"/>
          <w:shd w:val="clear" w:color="auto" w:fill="FFFFFF"/>
        </w:rPr>
        <w:t>Hermetia</w:t>
      </w:r>
      <w:proofErr w:type="spellEnd"/>
      <w:r w:rsidR="007445E7" w:rsidRPr="007445E7">
        <w:rPr>
          <w:rFonts w:ascii="Times New Roman" w:hAnsi="Times New Roman"/>
          <w:i/>
          <w:color w:val="222222"/>
          <w:sz w:val="24"/>
          <w:szCs w:val="24"/>
          <w:shd w:val="clear" w:color="auto" w:fill="FFFFFF"/>
        </w:rPr>
        <w:t xml:space="preserve"> </w:t>
      </w:r>
      <w:proofErr w:type="spellStart"/>
      <w:r w:rsidR="007445E7" w:rsidRPr="007445E7">
        <w:rPr>
          <w:rFonts w:ascii="Times New Roman" w:hAnsi="Times New Roman"/>
          <w:i/>
          <w:color w:val="222222"/>
          <w:sz w:val="24"/>
          <w:szCs w:val="24"/>
          <w:shd w:val="clear" w:color="auto" w:fill="FFFFFF"/>
        </w:rPr>
        <w:t>illucens</w:t>
      </w:r>
      <w:proofErr w:type="spellEnd"/>
      <w:r w:rsidR="007445E7" w:rsidRPr="007445E7">
        <w:rPr>
          <w:rFonts w:ascii="Times New Roman" w:hAnsi="Times New Roman"/>
          <w:color w:val="222222"/>
          <w:sz w:val="24"/>
          <w:szCs w:val="24"/>
          <w:shd w:val="clear" w:color="auto" w:fill="FFFFFF"/>
        </w:rPr>
        <w:t xml:space="preserve"> larvae fat inhibit the proliferation and growth of actual phytopathogens. </w:t>
      </w:r>
      <w:r w:rsidR="007445E7" w:rsidRPr="007E5721">
        <w:rPr>
          <w:rFonts w:ascii="Times New Roman" w:hAnsi="Times New Roman"/>
          <w:i/>
          <w:iCs/>
          <w:color w:val="222222"/>
          <w:sz w:val="24"/>
          <w:szCs w:val="24"/>
          <w:shd w:val="clear" w:color="auto" w:fill="FFFFFF"/>
        </w:rPr>
        <w:t>Microorganisms</w:t>
      </w:r>
      <w:r w:rsidR="007445E7" w:rsidRPr="007445E7">
        <w:rPr>
          <w:rFonts w:ascii="Times New Roman" w:hAnsi="Times New Roman"/>
          <w:color w:val="222222"/>
          <w:sz w:val="24"/>
          <w:szCs w:val="24"/>
          <w:shd w:val="clear" w:color="auto" w:fill="FFFFFF"/>
        </w:rPr>
        <w:t> </w:t>
      </w:r>
      <w:r w:rsidR="007445E7">
        <w:rPr>
          <w:rFonts w:ascii="Times New Roman" w:hAnsi="Times New Roman"/>
          <w:iCs/>
          <w:color w:val="222222"/>
          <w:sz w:val="24"/>
          <w:szCs w:val="24"/>
          <w:shd w:val="clear" w:color="auto" w:fill="FFFFFF"/>
        </w:rPr>
        <w:t>8(9)</w:t>
      </w:r>
      <w:r w:rsidR="00DE3919">
        <w:rPr>
          <w:rFonts w:ascii="Times New Roman" w:hAnsi="Times New Roman"/>
          <w:iCs/>
          <w:color w:val="222222"/>
          <w:sz w:val="24"/>
          <w:szCs w:val="24"/>
          <w:shd w:val="clear" w:color="auto" w:fill="FFFFFF"/>
        </w:rPr>
        <w:t xml:space="preserve">, </w:t>
      </w:r>
      <w:r w:rsidR="00836511" w:rsidRPr="008717D1">
        <w:rPr>
          <w:rFonts w:ascii="Times New Roman" w:hAnsi="Times New Roman"/>
          <w:color w:val="222222"/>
          <w:sz w:val="24"/>
          <w:szCs w:val="24"/>
          <w:shd w:val="clear" w:color="auto" w:fill="FFFFFF"/>
        </w:rPr>
        <w:t>1-21.</w:t>
      </w:r>
      <w:bookmarkStart w:id="8" w:name="_Hlk203057258"/>
      <w:r w:rsidR="007072CA">
        <w:rPr>
          <w:rFonts w:ascii="Times New Roman" w:hAnsi="Times New Roman"/>
          <w:color w:val="222222"/>
          <w:sz w:val="24"/>
          <w:szCs w:val="24"/>
          <w:shd w:val="clear" w:color="auto" w:fill="FFFFFF"/>
        </w:rPr>
        <w:t xml:space="preserve"> DOI: 10.3390/microorganisms8091423.</w:t>
      </w:r>
      <w:r w:rsidR="007072CA">
        <w:rPr>
          <w:rFonts w:ascii="Times New Roman" w:eastAsia="Times New Roman" w:hAnsi="Times New Roman"/>
          <w:sz w:val="24"/>
          <w:szCs w:val="24"/>
          <w:lang w:eastAsia="en-IN"/>
        </w:rPr>
        <w:t xml:space="preserve">  </w:t>
      </w:r>
    </w:p>
    <w:p w14:paraId="202BA75F" w14:textId="08A855A8" w:rsidR="00FF6929" w:rsidRPr="00272ED2" w:rsidRDefault="00004A52" w:rsidP="000D7D8A">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Naz, R., Roberts, T.H., Bano, A., Nosheen, A., Yasmin, H., Hassan, M.N., Keyani, R., Ullah, S., Khan, W.</w:t>
      </w:r>
      <w:r w:rsidR="00DE3919">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Anwar, Z.</w:t>
      </w:r>
      <w:r w:rsidR="00582B3A">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2020</w:t>
      </w:r>
      <w:r w:rsidR="00582B3A">
        <w:rPr>
          <w:rFonts w:ascii="Times New Roman" w:eastAsia="Times New Roman" w:hAnsi="Times New Roman"/>
          <w:sz w:val="24"/>
          <w:szCs w:val="24"/>
          <w:lang w:eastAsia="en-IN"/>
        </w:rPr>
        <w:t>)</w:t>
      </w:r>
      <w:r w:rsidR="00FF6929" w:rsidRPr="00FF6929">
        <w:rPr>
          <w:rFonts w:ascii="Times New Roman" w:eastAsia="Times New Roman" w:hAnsi="Times New Roman"/>
          <w:sz w:val="24"/>
          <w:szCs w:val="24"/>
          <w:lang w:eastAsia="en-IN"/>
        </w:rPr>
        <w:t xml:space="preserve">. GC-MS analysis, antimicrobial, antioxidant, </w:t>
      </w:r>
      <w:proofErr w:type="spellStart"/>
      <w:r w:rsidR="00FF6929" w:rsidRPr="00FF6929">
        <w:rPr>
          <w:rFonts w:ascii="Times New Roman" w:eastAsia="Times New Roman" w:hAnsi="Times New Roman"/>
          <w:sz w:val="24"/>
          <w:szCs w:val="24"/>
          <w:lang w:eastAsia="en-IN"/>
        </w:rPr>
        <w:t>antilipoxygenase</w:t>
      </w:r>
      <w:proofErr w:type="spellEnd"/>
      <w:r w:rsidR="00FF6929" w:rsidRPr="00FF6929">
        <w:rPr>
          <w:rFonts w:ascii="Times New Roman" w:eastAsia="Times New Roman" w:hAnsi="Times New Roman"/>
          <w:sz w:val="24"/>
          <w:szCs w:val="24"/>
          <w:lang w:eastAsia="en-IN"/>
        </w:rPr>
        <w:t xml:space="preserve"> and cytotoxic activities of </w:t>
      </w:r>
      <w:r w:rsidR="00FF6929" w:rsidRPr="00FF6929">
        <w:rPr>
          <w:rFonts w:ascii="Times New Roman" w:eastAsia="Times New Roman" w:hAnsi="Times New Roman"/>
          <w:i/>
          <w:sz w:val="24"/>
          <w:szCs w:val="24"/>
          <w:lang w:eastAsia="en-IN"/>
        </w:rPr>
        <w:t xml:space="preserve">Jacaranda </w:t>
      </w:r>
      <w:proofErr w:type="spellStart"/>
      <w:r w:rsidR="00FF6929" w:rsidRPr="00FF6929">
        <w:rPr>
          <w:rFonts w:ascii="Times New Roman" w:eastAsia="Times New Roman" w:hAnsi="Times New Roman"/>
          <w:i/>
          <w:sz w:val="24"/>
          <w:szCs w:val="24"/>
          <w:lang w:eastAsia="en-IN"/>
        </w:rPr>
        <w:t>mimosifolia</w:t>
      </w:r>
      <w:proofErr w:type="spellEnd"/>
      <w:r w:rsidR="00FF6929" w:rsidRPr="00FF6929">
        <w:rPr>
          <w:rFonts w:ascii="Times New Roman" w:eastAsia="Times New Roman" w:hAnsi="Times New Roman"/>
          <w:sz w:val="24"/>
          <w:szCs w:val="24"/>
          <w:lang w:eastAsia="en-IN"/>
        </w:rPr>
        <w:t xml:space="preserve"> methanol leaf extracts and fractions. </w:t>
      </w:r>
      <w:proofErr w:type="spellStart"/>
      <w:r w:rsidR="00FF6929" w:rsidRPr="00D02158">
        <w:rPr>
          <w:rFonts w:ascii="Times New Roman" w:eastAsia="Times New Roman" w:hAnsi="Times New Roman"/>
          <w:i/>
          <w:sz w:val="24"/>
          <w:szCs w:val="24"/>
          <w:lang w:eastAsia="en-IN"/>
        </w:rPr>
        <w:t>PLoS</w:t>
      </w:r>
      <w:proofErr w:type="spellEnd"/>
      <w:r w:rsidR="00FF6929" w:rsidRPr="00D02158">
        <w:rPr>
          <w:rFonts w:ascii="Times New Roman" w:eastAsia="Times New Roman" w:hAnsi="Times New Roman"/>
          <w:i/>
          <w:sz w:val="24"/>
          <w:szCs w:val="24"/>
          <w:lang w:eastAsia="en-IN"/>
        </w:rPr>
        <w:t xml:space="preserve"> One</w:t>
      </w:r>
      <w:r w:rsidR="00D02158">
        <w:rPr>
          <w:rFonts w:ascii="Times New Roman" w:eastAsia="Times New Roman" w:hAnsi="Times New Roman"/>
          <w:sz w:val="24"/>
          <w:szCs w:val="24"/>
          <w:lang w:eastAsia="en-IN"/>
        </w:rPr>
        <w:t xml:space="preserve">, </w:t>
      </w:r>
      <w:r w:rsidR="00FF6929" w:rsidRPr="00FF6929">
        <w:rPr>
          <w:rFonts w:ascii="Times New Roman" w:eastAsia="Times New Roman" w:hAnsi="Times New Roman"/>
          <w:sz w:val="24"/>
          <w:szCs w:val="24"/>
          <w:lang w:eastAsia="en-IN"/>
        </w:rPr>
        <w:t>15(7)</w:t>
      </w:r>
      <w:r w:rsidR="00DE3919">
        <w:rPr>
          <w:rFonts w:ascii="Times New Roman" w:eastAsia="Times New Roman" w:hAnsi="Times New Roman"/>
          <w:sz w:val="24"/>
          <w:szCs w:val="24"/>
          <w:lang w:eastAsia="en-IN"/>
        </w:rPr>
        <w:t xml:space="preserve">, </w:t>
      </w:r>
      <w:r w:rsidR="00841A34">
        <w:rPr>
          <w:rFonts w:ascii="Times New Roman" w:eastAsia="Times New Roman" w:hAnsi="Times New Roman"/>
          <w:sz w:val="24"/>
          <w:szCs w:val="24"/>
          <w:lang w:eastAsia="en-IN"/>
        </w:rPr>
        <w:t>1-24.</w:t>
      </w:r>
      <w:r w:rsidR="00D02158">
        <w:rPr>
          <w:rFonts w:ascii="Times New Roman" w:eastAsia="Times New Roman" w:hAnsi="Times New Roman"/>
          <w:sz w:val="24"/>
          <w:szCs w:val="24"/>
          <w:lang w:eastAsia="en-IN"/>
        </w:rPr>
        <w:t xml:space="preserve"> https://doi.org/10.1371/journal.pone.0236319.</w:t>
      </w:r>
    </w:p>
    <w:p w14:paraId="32054B53" w14:textId="184A5047" w:rsidR="003F71CF" w:rsidRDefault="00004A52" w:rsidP="007B7B18">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 xml:space="preserve">Ngema, S.S., Khumalo, S.H., </w:t>
      </w:r>
      <w:proofErr w:type="spellStart"/>
      <w:r w:rsidR="003F71CF" w:rsidRPr="003F71CF">
        <w:rPr>
          <w:rFonts w:ascii="Times New Roman" w:eastAsia="Times New Roman" w:hAnsi="Times New Roman"/>
          <w:sz w:val="24"/>
          <w:szCs w:val="24"/>
          <w:lang w:eastAsia="en-IN"/>
        </w:rPr>
        <w:t>Ojo</w:t>
      </w:r>
      <w:proofErr w:type="spellEnd"/>
      <w:r w:rsidR="003F71CF" w:rsidRPr="003F71CF">
        <w:rPr>
          <w:rFonts w:ascii="Times New Roman" w:eastAsia="Times New Roman" w:hAnsi="Times New Roman"/>
          <w:sz w:val="24"/>
          <w:szCs w:val="24"/>
          <w:lang w:eastAsia="en-IN"/>
        </w:rPr>
        <w:t xml:space="preserve">, M.C., </w:t>
      </w:r>
      <w:proofErr w:type="spellStart"/>
      <w:r w:rsidR="003F71CF" w:rsidRPr="003F71CF">
        <w:rPr>
          <w:rFonts w:ascii="Times New Roman" w:eastAsia="Times New Roman" w:hAnsi="Times New Roman"/>
          <w:sz w:val="24"/>
          <w:szCs w:val="24"/>
          <w:lang w:eastAsia="en-IN"/>
        </w:rPr>
        <w:t>Pooe</w:t>
      </w:r>
      <w:proofErr w:type="spellEnd"/>
      <w:r w:rsidR="003F71CF" w:rsidRPr="003F71CF">
        <w:rPr>
          <w:rFonts w:ascii="Times New Roman" w:eastAsia="Times New Roman" w:hAnsi="Times New Roman"/>
          <w:sz w:val="24"/>
          <w:szCs w:val="24"/>
          <w:lang w:eastAsia="en-IN"/>
        </w:rPr>
        <w:t xml:space="preserve">, O.J., </w:t>
      </w:r>
      <w:proofErr w:type="spellStart"/>
      <w:r w:rsidR="003F71CF" w:rsidRPr="003F71CF">
        <w:rPr>
          <w:rFonts w:ascii="Times New Roman" w:eastAsia="Times New Roman" w:hAnsi="Times New Roman"/>
          <w:sz w:val="24"/>
          <w:szCs w:val="24"/>
          <w:lang w:eastAsia="en-IN"/>
        </w:rPr>
        <w:t>Malilehe</w:t>
      </w:r>
      <w:proofErr w:type="spellEnd"/>
      <w:r w:rsidR="003F71CF" w:rsidRPr="003F71CF">
        <w:rPr>
          <w:rFonts w:ascii="Times New Roman" w:eastAsia="Times New Roman" w:hAnsi="Times New Roman"/>
          <w:sz w:val="24"/>
          <w:szCs w:val="24"/>
          <w:lang w:eastAsia="en-IN"/>
        </w:rPr>
        <w:t xml:space="preserve">, T.S., </w:t>
      </w:r>
      <w:proofErr w:type="spellStart"/>
      <w:r w:rsidR="003F71CF" w:rsidRPr="003F71CF">
        <w:rPr>
          <w:rFonts w:ascii="Times New Roman" w:eastAsia="Times New Roman" w:hAnsi="Times New Roman"/>
          <w:sz w:val="24"/>
          <w:szCs w:val="24"/>
          <w:lang w:eastAsia="en-IN"/>
        </w:rPr>
        <w:t>Basson</w:t>
      </w:r>
      <w:proofErr w:type="spellEnd"/>
      <w:r w:rsidR="003F71CF" w:rsidRPr="003F71CF">
        <w:rPr>
          <w:rFonts w:ascii="Times New Roman" w:eastAsia="Times New Roman" w:hAnsi="Times New Roman"/>
          <w:sz w:val="24"/>
          <w:szCs w:val="24"/>
          <w:lang w:eastAsia="en-IN"/>
        </w:rPr>
        <w:t>, A.K.</w:t>
      </w:r>
      <w:r w:rsidR="00DE3919">
        <w:rPr>
          <w:rFonts w:ascii="Times New Roman" w:eastAsia="Times New Roman" w:hAnsi="Times New Roman"/>
          <w:sz w:val="24"/>
          <w:szCs w:val="24"/>
          <w:lang w:eastAsia="en-IN"/>
        </w:rPr>
        <w:t xml:space="preserve">, </w:t>
      </w:r>
      <w:proofErr w:type="spellStart"/>
      <w:r w:rsidR="003F71CF" w:rsidRPr="003F71CF">
        <w:rPr>
          <w:rFonts w:ascii="Times New Roman" w:eastAsia="Times New Roman" w:hAnsi="Times New Roman"/>
          <w:sz w:val="24"/>
          <w:szCs w:val="24"/>
          <w:lang w:eastAsia="en-IN"/>
        </w:rPr>
        <w:t>Madoroba</w:t>
      </w:r>
      <w:proofErr w:type="spellEnd"/>
      <w:r w:rsidR="003F71CF" w:rsidRPr="003F71CF">
        <w:rPr>
          <w:rFonts w:ascii="Times New Roman" w:eastAsia="Times New Roman" w:hAnsi="Times New Roman"/>
          <w:sz w:val="24"/>
          <w:szCs w:val="24"/>
          <w:lang w:eastAsia="en-IN"/>
        </w:rPr>
        <w:t>, E.</w:t>
      </w:r>
      <w:r w:rsidR="00FB3666">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2023</w:t>
      </w:r>
      <w:r w:rsidR="00FB3666">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Evaluation of antimicrobial activity by marine </w:t>
      </w:r>
      <w:proofErr w:type="spellStart"/>
      <w:r w:rsidR="003F71CF" w:rsidRPr="003F71CF">
        <w:rPr>
          <w:rFonts w:ascii="Times New Roman" w:eastAsia="Times New Roman" w:hAnsi="Times New Roman"/>
          <w:i/>
          <w:sz w:val="24"/>
          <w:szCs w:val="24"/>
          <w:lang w:eastAsia="en-IN"/>
        </w:rPr>
        <w:t>Nocardiopsis</w:t>
      </w:r>
      <w:proofErr w:type="spellEnd"/>
      <w:r w:rsidR="003F71CF" w:rsidRPr="003F71CF">
        <w:rPr>
          <w:rFonts w:ascii="Times New Roman" w:eastAsia="Times New Roman" w:hAnsi="Times New Roman"/>
          <w:i/>
          <w:sz w:val="24"/>
          <w:szCs w:val="24"/>
          <w:lang w:eastAsia="en-IN"/>
        </w:rPr>
        <w:t xml:space="preserve"> </w:t>
      </w:r>
      <w:proofErr w:type="spellStart"/>
      <w:r w:rsidR="003F71CF" w:rsidRPr="003F71CF">
        <w:rPr>
          <w:rFonts w:ascii="Times New Roman" w:eastAsia="Times New Roman" w:hAnsi="Times New Roman"/>
          <w:i/>
          <w:sz w:val="24"/>
          <w:szCs w:val="24"/>
          <w:lang w:eastAsia="en-IN"/>
        </w:rPr>
        <w:t>dassonvillei</w:t>
      </w:r>
      <w:proofErr w:type="spellEnd"/>
      <w:r w:rsidR="003F71CF" w:rsidRPr="003F71CF">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lastRenderedPageBreak/>
        <w:t xml:space="preserve">against foodborne Listeria monocytogenes and Shiga toxin-producing </w:t>
      </w:r>
      <w:r w:rsidR="003F71CF" w:rsidRPr="003F71CF">
        <w:rPr>
          <w:rFonts w:ascii="Times New Roman" w:eastAsia="Times New Roman" w:hAnsi="Times New Roman"/>
          <w:i/>
          <w:sz w:val="24"/>
          <w:szCs w:val="24"/>
          <w:lang w:eastAsia="en-IN"/>
        </w:rPr>
        <w:t>Escherichia coli</w:t>
      </w:r>
      <w:r w:rsidR="003F71CF" w:rsidRPr="003F71CF">
        <w:rPr>
          <w:rFonts w:ascii="Times New Roman" w:eastAsia="Times New Roman" w:hAnsi="Times New Roman"/>
          <w:sz w:val="24"/>
          <w:szCs w:val="24"/>
          <w:lang w:eastAsia="en-IN"/>
        </w:rPr>
        <w:t xml:space="preserve">. </w:t>
      </w:r>
      <w:r w:rsidR="003F71CF" w:rsidRPr="00DE3919">
        <w:rPr>
          <w:rFonts w:ascii="Times New Roman" w:eastAsia="Times New Roman" w:hAnsi="Times New Roman"/>
          <w:sz w:val="24"/>
          <w:szCs w:val="24"/>
          <w:lang w:eastAsia="en-IN"/>
        </w:rPr>
        <w:t>Microorganisms</w:t>
      </w:r>
      <w:r w:rsidR="003F71CF" w:rsidRPr="003F71CF">
        <w:rPr>
          <w:rFonts w:ascii="Times New Roman" w:eastAsia="Times New Roman" w:hAnsi="Times New Roman"/>
          <w:sz w:val="24"/>
          <w:szCs w:val="24"/>
          <w:lang w:eastAsia="en-IN"/>
        </w:rPr>
        <w:t xml:space="preserve"> 11(10)</w:t>
      </w:r>
      <w:r w:rsidR="00DE3919">
        <w:rPr>
          <w:rFonts w:ascii="Times New Roman" w:eastAsia="Times New Roman" w:hAnsi="Times New Roman"/>
          <w:sz w:val="24"/>
          <w:szCs w:val="24"/>
          <w:lang w:eastAsia="en-IN"/>
        </w:rPr>
        <w:t xml:space="preserve">, </w:t>
      </w:r>
      <w:r w:rsidR="007A14EA">
        <w:rPr>
          <w:rFonts w:ascii="Times New Roman" w:eastAsia="Times New Roman" w:hAnsi="Times New Roman"/>
          <w:sz w:val="24"/>
          <w:szCs w:val="24"/>
          <w:lang w:eastAsia="en-IN"/>
        </w:rPr>
        <w:t>1-20.</w:t>
      </w:r>
      <w:r w:rsidR="00846803">
        <w:rPr>
          <w:rFonts w:ascii="Times New Roman" w:eastAsia="Times New Roman" w:hAnsi="Times New Roman"/>
          <w:sz w:val="24"/>
          <w:szCs w:val="24"/>
          <w:lang w:eastAsia="en-IN"/>
        </w:rPr>
        <w:t xml:space="preserve"> https://doi.org/10.3390/microorganisms11102539.</w:t>
      </w:r>
    </w:p>
    <w:p w14:paraId="745F566E" w14:textId="29CF35FD" w:rsidR="00F62A5C" w:rsidRPr="00BD5408" w:rsidRDefault="00004A52" w:rsidP="007B7B18">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F62A5C" w:rsidRPr="00F62A5C">
        <w:rPr>
          <w:rFonts w:ascii="Times New Roman" w:eastAsia="Times New Roman" w:hAnsi="Times New Roman"/>
          <w:sz w:val="24"/>
          <w:szCs w:val="24"/>
          <w:lang w:eastAsia="en-IN"/>
        </w:rPr>
        <w:t>Panse</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V</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S.</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w:t>
      </w:r>
      <w:proofErr w:type="spellStart"/>
      <w:r w:rsidR="00F62A5C" w:rsidRPr="00F62A5C">
        <w:rPr>
          <w:rFonts w:ascii="Times New Roman" w:eastAsia="Times New Roman" w:hAnsi="Times New Roman"/>
          <w:sz w:val="24"/>
          <w:szCs w:val="24"/>
          <w:lang w:eastAsia="en-IN"/>
        </w:rPr>
        <w:t>Sukhatme</w:t>
      </w:r>
      <w:proofErr w:type="spellEnd"/>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P</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V.</w:t>
      </w:r>
      <w:r w:rsidR="00660BEB">
        <w:rPr>
          <w:rFonts w:ascii="Times New Roman" w:eastAsia="Times New Roman" w:hAnsi="Times New Roman"/>
          <w:sz w:val="24"/>
          <w:szCs w:val="24"/>
          <w:lang w:eastAsia="en-IN"/>
        </w:rPr>
        <w:t xml:space="preserve"> (</w:t>
      </w:r>
      <w:r w:rsidR="00DE3919">
        <w:rPr>
          <w:rFonts w:ascii="Times New Roman" w:eastAsia="Times New Roman" w:hAnsi="Times New Roman"/>
          <w:sz w:val="24"/>
          <w:szCs w:val="24"/>
          <w:lang w:eastAsia="en-IN"/>
        </w:rPr>
        <w:t>1985</w:t>
      </w:r>
      <w:r w:rsidR="00660BEB">
        <w:rPr>
          <w:rFonts w:ascii="Times New Roman" w:eastAsia="Times New Roman" w:hAnsi="Times New Roman"/>
          <w:sz w:val="24"/>
          <w:szCs w:val="24"/>
          <w:lang w:eastAsia="en-IN"/>
        </w:rPr>
        <w:t>)</w:t>
      </w:r>
      <w:r w:rsidR="00DE3919">
        <w:rPr>
          <w:rFonts w:ascii="Times New Roman" w:eastAsia="Times New Roman" w:hAnsi="Times New Roman"/>
          <w:sz w:val="24"/>
          <w:szCs w:val="24"/>
          <w:lang w:eastAsia="en-IN"/>
        </w:rPr>
        <w:t>.</w:t>
      </w:r>
      <w:r w:rsidR="00F62A5C" w:rsidRPr="00F62A5C">
        <w:rPr>
          <w:rFonts w:ascii="Times New Roman" w:eastAsia="Times New Roman" w:hAnsi="Times New Roman"/>
          <w:sz w:val="24"/>
          <w:szCs w:val="24"/>
          <w:lang w:eastAsia="en-IN"/>
        </w:rPr>
        <w:t xml:space="preserve"> Statistical </w:t>
      </w:r>
      <w:r w:rsidR="00DE3919" w:rsidRPr="00F62A5C">
        <w:rPr>
          <w:rFonts w:ascii="Times New Roman" w:eastAsia="Times New Roman" w:hAnsi="Times New Roman"/>
          <w:sz w:val="24"/>
          <w:szCs w:val="24"/>
          <w:lang w:eastAsia="en-IN"/>
        </w:rPr>
        <w:t xml:space="preserve">methods </w:t>
      </w:r>
      <w:r w:rsidR="00F62A5C" w:rsidRPr="00F62A5C">
        <w:rPr>
          <w:rFonts w:ascii="Times New Roman" w:eastAsia="Times New Roman" w:hAnsi="Times New Roman"/>
          <w:sz w:val="24"/>
          <w:szCs w:val="24"/>
          <w:lang w:eastAsia="en-IN"/>
        </w:rPr>
        <w:t xml:space="preserve">for </w:t>
      </w:r>
      <w:r w:rsidR="00DE3919" w:rsidRPr="00F62A5C">
        <w:rPr>
          <w:rFonts w:ascii="Times New Roman" w:eastAsia="Times New Roman" w:hAnsi="Times New Roman"/>
          <w:sz w:val="24"/>
          <w:szCs w:val="24"/>
          <w:lang w:eastAsia="en-IN"/>
        </w:rPr>
        <w:t>agricultural workers</w:t>
      </w:r>
      <w:r w:rsidR="00F62A5C" w:rsidRPr="00F62A5C">
        <w:rPr>
          <w:rFonts w:ascii="Times New Roman" w:eastAsia="Times New Roman" w:hAnsi="Times New Roman"/>
          <w:sz w:val="24"/>
          <w:szCs w:val="24"/>
          <w:lang w:eastAsia="en-IN"/>
        </w:rPr>
        <w:t>. Fourth edition. Indian Council of Agricultural Research. New Delhi, 347</w:t>
      </w:r>
      <w:r w:rsidR="00DE3919">
        <w:rPr>
          <w:rFonts w:ascii="Times New Roman" w:eastAsia="Times New Roman" w:hAnsi="Times New Roman"/>
          <w:sz w:val="24"/>
          <w:szCs w:val="24"/>
          <w:lang w:eastAsia="en-IN"/>
        </w:rPr>
        <w:t>p.</w:t>
      </w:r>
      <w:r w:rsidR="007B7B18">
        <w:rPr>
          <w:rFonts w:ascii="Times New Roman" w:eastAsia="Times New Roman" w:hAnsi="Times New Roman"/>
          <w:sz w:val="24"/>
          <w:szCs w:val="24"/>
          <w:lang w:eastAsia="en-IN"/>
        </w:rPr>
        <w:t xml:space="preserve"> https://www.scirp.org/reference/referencespapers?referenceid=1814819.</w:t>
      </w:r>
    </w:p>
    <w:bookmarkEnd w:id="8"/>
    <w:p w14:paraId="58AE133E" w14:textId="4B55AC38" w:rsidR="00535181" w:rsidRDefault="00A86FEF" w:rsidP="00FD56A6">
      <w:pPr>
        <w:spacing w:before="120" w:after="120" w:line="360" w:lineRule="auto"/>
        <w:ind w:left="380" w:hanging="7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    </w:t>
      </w:r>
      <w:r w:rsidR="00004A52">
        <w:rPr>
          <w:rFonts w:ascii="Times New Roman" w:hAnsi="Times New Roman"/>
          <w:color w:val="222222"/>
          <w:sz w:val="24"/>
          <w:szCs w:val="24"/>
          <w:shd w:val="clear" w:color="auto" w:fill="FFFFFF"/>
        </w:rPr>
        <w:t xml:space="preserve">  </w:t>
      </w:r>
      <w:r w:rsidR="00FD56A6">
        <w:rPr>
          <w:rFonts w:ascii="Times New Roman" w:hAnsi="Times New Roman"/>
          <w:color w:val="222222"/>
          <w:sz w:val="24"/>
          <w:szCs w:val="24"/>
          <w:shd w:val="clear" w:color="auto" w:fill="FFFFFF"/>
        </w:rPr>
        <w:t xml:space="preserve"> </w:t>
      </w:r>
      <w:r w:rsidRPr="00BD5408">
        <w:rPr>
          <w:rFonts w:ascii="Times New Roman" w:hAnsi="Times New Roman"/>
          <w:color w:val="222222"/>
          <w:sz w:val="24"/>
          <w:szCs w:val="24"/>
          <w:shd w:val="clear" w:color="auto" w:fill="FFFFFF"/>
        </w:rPr>
        <w:t>Patel, D.J.</w:t>
      </w:r>
      <w:r w:rsidR="0066739E">
        <w:rPr>
          <w:rFonts w:ascii="Times New Roman" w:hAnsi="Times New Roman"/>
          <w:color w:val="222222"/>
          <w:sz w:val="24"/>
          <w:szCs w:val="24"/>
          <w:shd w:val="clear" w:color="auto" w:fill="FFFFFF"/>
        </w:rPr>
        <w:t xml:space="preserve">, </w:t>
      </w:r>
      <w:r w:rsidRPr="00BD5408">
        <w:rPr>
          <w:rFonts w:ascii="Times New Roman" w:hAnsi="Times New Roman"/>
          <w:color w:val="222222"/>
          <w:sz w:val="24"/>
          <w:szCs w:val="24"/>
          <w:shd w:val="clear" w:color="auto" w:fill="FFFFFF"/>
        </w:rPr>
        <w:t xml:space="preserve">Patel, S.K. </w:t>
      </w:r>
      <w:r w:rsidR="00887A12">
        <w:rPr>
          <w:rFonts w:ascii="Times New Roman" w:hAnsi="Times New Roman"/>
          <w:color w:val="222222"/>
          <w:sz w:val="24"/>
          <w:szCs w:val="24"/>
          <w:shd w:val="clear" w:color="auto" w:fill="FFFFFF"/>
        </w:rPr>
        <w:t>(</w:t>
      </w:r>
      <w:r w:rsidRPr="00BD5408">
        <w:rPr>
          <w:rFonts w:ascii="Times New Roman" w:hAnsi="Times New Roman"/>
          <w:color w:val="222222"/>
          <w:sz w:val="24"/>
          <w:szCs w:val="24"/>
          <w:shd w:val="clear" w:color="auto" w:fill="FFFFFF"/>
        </w:rPr>
        <w:t>2009</w:t>
      </w:r>
      <w:r w:rsidR="00887A12">
        <w:rPr>
          <w:rFonts w:ascii="Times New Roman" w:hAnsi="Times New Roman"/>
          <w:color w:val="222222"/>
          <w:sz w:val="24"/>
          <w:szCs w:val="24"/>
          <w:shd w:val="clear" w:color="auto" w:fill="FFFFFF"/>
        </w:rPr>
        <w:t>)</w:t>
      </w:r>
      <w:r w:rsidRPr="00BD5408">
        <w:rPr>
          <w:rFonts w:ascii="Times New Roman" w:hAnsi="Times New Roman"/>
          <w:color w:val="222222"/>
          <w:sz w:val="24"/>
          <w:szCs w:val="24"/>
          <w:shd w:val="clear" w:color="auto" w:fill="FFFFFF"/>
        </w:rPr>
        <w:t xml:space="preserve">. </w:t>
      </w:r>
      <w:r w:rsidR="0066739E" w:rsidRPr="00BD5408">
        <w:rPr>
          <w:rFonts w:ascii="Times New Roman" w:hAnsi="Times New Roman"/>
          <w:color w:val="222222"/>
          <w:sz w:val="24"/>
          <w:szCs w:val="24"/>
          <w:shd w:val="clear" w:color="auto" w:fill="FFFFFF"/>
        </w:rPr>
        <w:t>In</w:t>
      </w:r>
      <w:r w:rsidR="0066739E">
        <w:rPr>
          <w:rFonts w:ascii="Times New Roman" w:hAnsi="Times New Roman"/>
          <w:color w:val="222222"/>
          <w:sz w:val="24"/>
          <w:szCs w:val="24"/>
          <w:shd w:val="clear" w:color="auto" w:fill="FFFFFF"/>
        </w:rPr>
        <w:t xml:space="preserve">tegrated nematode management in </w:t>
      </w:r>
      <w:r w:rsidR="0066739E" w:rsidRPr="00BD5408">
        <w:rPr>
          <w:rFonts w:ascii="Times New Roman" w:hAnsi="Times New Roman"/>
          <w:color w:val="222222"/>
          <w:sz w:val="24"/>
          <w:szCs w:val="24"/>
          <w:shd w:val="clear" w:color="auto" w:fill="FFFFFF"/>
        </w:rPr>
        <w:t>groundnut and castor crops</w:t>
      </w:r>
      <w:r w:rsidRPr="00BD5408">
        <w:rPr>
          <w:rFonts w:ascii="Times New Roman" w:hAnsi="Times New Roman"/>
          <w:color w:val="222222"/>
          <w:sz w:val="24"/>
          <w:szCs w:val="24"/>
          <w:shd w:val="clear" w:color="auto" w:fill="FFFFFF"/>
        </w:rPr>
        <w:t>. </w:t>
      </w:r>
      <w:r w:rsidR="00887A12">
        <w:rPr>
          <w:rFonts w:ascii="Times New Roman" w:hAnsi="Times New Roman"/>
          <w:color w:val="222222"/>
          <w:sz w:val="24"/>
          <w:szCs w:val="24"/>
          <w:shd w:val="clear" w:color="auto" w:fill="FFFFFF"/>
        </w:rPr>
        <w:t xml:space="preserve">In: </w:t>
      </w:r>
      <w:proofErr w:type="spellStart"/>
      <w:proofErr w:type="gramStart"/>
      <w:r w:rsidR="00887A12">
        <w:rPr>
          <w:rFonts w:ascii="Times New Roman" w:hAnsi="Times New Roman"/>
          <w:color w:val="222222"/>
          <w:sz w:val="24"/>
          <w:szCs w:val="24"/>
          <w:shd w:val="clear" w:color="auto" w:fill="FFFFFF"/>
        </w:rPr>
        <w:t>Reddy,S.M</w:t>
      </w:r>
      <w:proofErr w:type="spellEnd"/>
      <w:r w:rsidR="00887A12">
        <w:rPr>
          <w:rFonts w:ascii="Times New Roman" w:hAnsi="Times New Roman"/>
          <w:color w:val="222222"/>
          <w:sz w:val="24"/>
          <w:szCs w:val="24"/>
          <w:shd w:val="clear" w:color="auto" w:fill="FFFFFF"/>
        </w:rPr>
        <w:t>.</w:t>
      </w:r>
      <w:proofErr w:type="gramEnd"/>
      <w:r w:rsidR="00887A12">
        <w:rPr>
          <w:rFonts w:ascii="Times New Roman" w:hAnsi="Times New Roman"/>
          <w:color w:val="222222"/>
          <w:sz w:val="24"/>
          <w:szCs w:val="24"/>
          <w:shd w:val="clear" w:color="auto" w:fill="FFFFFF"/>
        </w:rPr>
        <w:t xml:space="preserve">, and Gour, H.N.(Eds.) </w:t>
      </w:r>
      <w:r w:rsidRPr="00C311C1">
        <w:rPr>
          <w:rFonts w:ascii="Times New Roman" w:hAnsi="Times New Roman"/>
          <w:i/>
          <w:iCs/>
          <w:color w:val="222222"/>
          <w:sz w:val="24"/>
          <w:szCs w:val="24"/>
          <w:shd w:val="clear" w:color="auto" w:fill="FFFFFF"/>
        </w:rPr>
        <w:t>Integrated Plant Pathology</w:t>
      </w:r>
      <w:r w:rsidR="0066739E">
        <w:rPr>
          <w:rFonts w:ascii="Times New Roman" w:hAnsi="Times New Roman"/>
          <w:iCs/>
          <w:color w:val="222222"/>
          <w:sz w:val="24"/>
          <w:szCs w:val="24"/>
          <w:shd w:val="clear" w:color="auto" w:fill="FFFFFF"/>
        </w:rPr>
        <w:t>.</w:t>
      </w:r>
      <w:r w:rsidRPr="00BD5408">
        <w:rPr>
          <w:rFonts w:ascii="Times New Roman" w:hAnsi="Times New Roman"/>
          <w:color w:val="222222"/>
          <w:sz w:val="24"/>
          <w:szCs w:val="24"/>
          <w:shd w:val="clear" w:color="auto" w:fill="FFFFFF"/>
        </w:rPr>
        <w:t>139</w:t>
      </w:r>
      <w:r w:rsidR="00C311C1">
        <w:rPr>
          <w:rFonts w:ascii="Times New Roman" w:hAnsi="Times New Roman"/>
          <w:color w:val="222222"/>
          <w:sz w:val="24"/>
          <w:szCs w:val="24"/>
          <w:shd w:val="clear" w:color="auto" w:fill="FFFFFF"/>
        </w:rPr>
        <w:t>-159.</w:t>
      </w:r>
    </w:p>
    <w:p w14:paraId="2E7C6FD0" w14:textId="087F1A91" w:rsidR="00416F0D" w:rsidRDefault="00A86FEF" w:rsidP="008E1D19">
      <w:pPr>
        <w:pStyle w:val="BodyText"/>
        <w:spacing w:before="120" w:afterLines="50" w:after="120" w:line="360" w:lineRule="auto"/>
        <w:ind w:left="480" w:hanging="720"/>
        <w:jc w:val="both"/>
        <w:rPr>
          <w:color w:val="222222"/>
          <w:shd w:val="clear" w:color="auto" w:fill="FFFFFF"/>
        </w:rPr>
      </w:pPr>
      <w:r>
        <w:rPr>
          <w:color w:val="222222"/>
          <w:shd w:val="clear" w:color="auto" w:fill="FFFFFF"/>
        </w:rPr>
        <w:t xml:space="preserve">    </w:t>
      </w:r>
      <w:r w:rsidR="00004A52">
        <w:rPr>
          <w:color w:val="222222"/>
          <w:shd w:val="clear" w:color="auto" w:fill="FFFFFF"/>
        </w:rPr>
        <w:t xml:space="preserve"> </w:t>
      </w:r>
      <w:r w:rsidRPr="00BD5408">
        <w:rPr>
          <w:color w:val="222222"/>
          <w:shd w:val="clear" w:color="auto" w:fill="FFFFFF"/>
        </w:rPr>
        <w:t>Prasad, M.S.L., Raoof, M.A., Gayatri, B., Anjani, K., Lavanya, C., Prasad, R.D</w:t>
      </w:r>
      <w:r w:rsidR="0066739E">
        <w:rPr>
          <w:color w:val="222222"/>
          <w:shd w:val="clear" w:color="auto" w:fill="FFFFFF"/>
        </w:rPr>
        <w:t xml:space="preserve">., </w:t>
      </w:r>
      <w:r w:rsidRPr="00BD5408">
        <w:rPr>
          <w:color w:val="222222"/>
          <w:shd w:val="clear" w:color="auto" w:fill="FFFFFF"/>
        </w:rPr>
        <w:t xml:space="preserve">Senthilvel, </w:t>
      </w:r>
      <w:r w:rsidR="00340DEC" w:rsidRPr="00BD5408">
        <w:rPr>
          <w:color w:val="222222"/>
          <w:shd w:val="clear" w:color="auto" w:fill="FFFFFF"/>
        </w:rPr>
        <w:t>S.</w:t>
      </w:r>
      <w:r w:rsidR="00340DEC">
        <w:rPr>
          <w:color w:val="222222"/>
          <w:shd w:val="clear" w:color="auto" w:fill="FFFFFF"/>
        </w:rPr>
        <w:t xml:space="preserve"> (</w:t>
      </w:r>
      <w:r w:rsidR="004362E6">
        <w:rPr>
          <w:color w:val="222222"/>
          <w:shd w:val="clear" w:color="auto" w:fill="FFFFFF"/>
        </w:rPr>
        <w:t>2019).</w:t>
      </w:r>
      <w:r w:rsidRPr="00BD5408">
        <w:rPr>
          <w:color w:val="222222"/>
          <w:shd w:val="clear" w:color="auto" w:fill="FFFFFF"/>
        </w:rPr>
        <w:t xml:space="preserve"> Wilt disease of castor: an overview. </w:t>
      </w:r>
      <w:r w:rsidRPr="0066739E">
        <w:rPr>
          <w:iCs/>
          <w:color w:val="222222"/>
          <w:shd w:val="clear" w:color="auto" w:fill="FFFFFF"/>
        </w:rPr>
        <w:t>Indian Phytopathology</w:t>
      </w:r>
      <w:r w:rsidRPr="00BD5408">
        <w:rPr>
          <w:i/>
          <w:iCs/>
          <w:color w:val="222222"/>
          <w:shd w:val="clear" w:color="auto" w:fill="FFFFFF"/>
        </w:rPr>
        <w:t xml:space="preserve"> </w:t>
      </w:r>
      <w:r w:rsidRPr="00BD5408">
        <w:rPr>
          <w:iCs/>
          <w:color w:val="222222"/>
          <w:shd w:val="clear" w:color="auto" w:fill="FFFFFF"/>
        </w:rPr>
        <w:t>72</w:t>
      </w:r>
      <w:r w:rsidRPr="00BD5408">
        <w:rPr>
          <w:color w:val="222222"/>
          <w:shd w:val="clear" w:color="auto" w:fill="FFFFFF"/>
        </w:rPr>
        <w:t>(4)</w:t>
      </w:r>
      <w:r w:rsidR="0066739E">
        <w:rPr>
          <w:color w:val="222222"/>
          <w:shd w:val="clear" w:color="auto" w:fill="FFFFFF"/>
        </w:rPr>
        <w:t xml:space="preserve">, </w:t>
      </w:r>
      <w:r w:rsidRPr="00BD5408">
        <w:rPr>
          <w:color w:val="222222"/>
          <w:shd w:val="clear" w:color="auto" w:fill="FFFFFF"/>
        </w:rPr>
        <w:t>575-585.</w:t>
      </w:r>
      <w:r w:rsidR="0041761B">
        <w:rPr>
          <w:color w:val="222222"/>
          <w:shd w:val="clear" w:color="auto" w:fill="FFFFFF"/>
        </w:rPr>
        <w:t xml:space="preserve"> DOI: 10.1007/s42360-019-00144-7.</w:t>
      </w:r>
    </w:p>
    <w:p w14:paraId="2F891D88" w14:textId="53245BF8" w:rsidR="00416F0D" w:rsidRDefault="00416F0D" w:rsidP="00416F0D">
      <w:pPr>
        <w:pStyle w:val="BodyText"/>
        <w:spacing w:afterLines="50" w:after="120" w:line="360" w:lineRule="auto"/>
        <w:ind w:left="480" w:hangingChars="200" w:hanging="480"/>
        <w:jc w:val="both"/>
        <w:rPr>
          <w:color w:val="222222"/>
          <w:shd w:val="clear" w:color="auto" w:fill="FFFFFF"/>
        </w:rPr>
      </w:pPr>
      <w:r>
        <w:rPr>
          <w:color w:val="222222"/>
          <w:shd w:val="clear" w:color="auto" w:fill="FFFFFF"/>
        </w:rPr>
        <w:t xml:space="preserve">Ramanjaneyulu, A.V., </w:t>
      </w:r>
      <w:proofErr w:type="spellStart"/>
      <w:r>
        <w:rPr>
          <w:color w:val="222222"/>
          <w:shd w:val="clear" w:color="auto" w:fill="FFFFFF"/>
        </w:rPr>
        <w:t>Anudradha</w:t>
      </w:r>
      <w:proofErr w:type="spellEnd"/>
      <w:r>
        <w:rPr>
          <w:color w:val="222222"/>
          <w:shd w:val="clear" w:color="auto" w:fill="FFFFFF"/>
        </w:rPr>
        <w:t xml:space="preserve">, G., Ramana, M.V., Reddy, A.V.V and Gopal, N.M. </w:t>
      </w:r>
      <w:r w:rsidR="00606603">
        <w:rPr>
          <w:color w:val="222222"/>
          <w:shd w:val="clear" w:color="auto" w:fill="FFFFFF"/>
        </w:rPr>
        <w:t>(</w:t>
      </w:r>
      <w:r>
        <w:rPr>
          <w:color w:val="222222"/>
          <w:shd w:val="clear" w:color="auto" w:fill="FFFFFF"/>
        </w:rPr>
        <w:t>2017</w:t>
      </w:r>
      <w:r w:rsidR="00606603">
        <w:rPr>
          <w:color w:val="222222"/>
          <w:shd w:val="clear" w:color="auto" w:fill="FFFFFF"/>
        </w:rPr>
        <w:t>)</w:t>
      </w:r>
      <w:r>
        <w:rPr>
          <w:color w:val="222222"/>
          <w:shd w:val="clear" w:color="auto" w:fill="FFFFFF"/>
        </w:rPr>
        <w:t>. Multifarious uses of castor (</w:t>
      </w:r>
      <w:r>
        <w:rPr>
          <w:i/>
          <w:color w:val="222222"/>
          <w:shd w:val="clear" w:color="auto" w:fill="FFFFFF"/>
        </w:rPr>
        <w:t>Ricinus communis</w:t>
      </w:r>
      <w:r>
        <w:rPr>
          <w:color w:val="222222"/>
          <w:shd w:val="clear" w:color="auto" w:fill="FFFFFF"/>
        </w:rPr>
        <w:t xml:space="preserve"> L.). </w:t>
      </w:r>
      <w:r w:rsidRPr="00433367">
        <w:rPr>
          <w:i/>
          <w:iCs/>
          <w:color w:val="222222"/>
          <w:shd w:val="clear" w:color="auto" w:fill="FFFFFF"/>
        </w:rPr>
        <w:t>International Journal of Economic Plants</w:t>
      </w:r>
      <w:r w:rsidR="00433367">
        <w:rPr>
          <w:i/>
          <w:iCs/>
          <w:color w:val="222222"/>
          <w:shd w:val="clear" w:color="auto" w:fill="FFFFFF"/>
        </w:rPr>
        <w:t>,</w:t>
      </w:r>
      <w:r w:rsidRPr="00433367">
        <w:rPr>
          <w:i/>
          <w:color w:val="222222"/>
          <w:shd w:val="clear" w:color="auto" w:fill="FFFFFF"/>
        </w:rPr>
        <w:t xml:space="preserve"> </w:t>
      </w:r>
      <w:r>
        <w:rPr>
          <w:iCs/>
          <w:color w:val="222222"/>
          <w:shd w:val="clear" w:color="auto" w:fill="FFFFFF"/>
        </w:rPr>
        <w:t>4</w:t>
      </w:r>
      <w:r>
        <w:rPr>
          <w:color w:val="222222"/>
          <w:shd w:val="clear" w:color="auto" w:fill="FFFFFF"/>
        </w:rPr>
        <w:t>(4), 170-176.</w:t>
      </w:r>
    </w:p>
    <w:p w14:paraId="01798F60" w14:textId="77881431" w:rsidR="00F62A5C" w:rsidRDefault="00004A52"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Ren, Z., Xie, L., Okyere, S.K., Wen, J., Ran, Y., Nong, X.</w:t>
      </w:r>
      <w:r w:rsidR="0066739E">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Hu, Y.</w:t>
      </w:r>
      <w:r w:rsidR="00F304DE">
        <w:rPr>
          <w:rFonts w:ascii="Times New Roman" w:eastAsia="Times New Roman" w:hAnsi="Times New Roman"/>
          <w:sz w:val="24"/>
          <w:szCs w:val="24"/>
          <w:lang w:eastAsia="en-IN"/>
        </w:rPr>
        <w:t xml:space="preserve"> (</w:t>
      </w:r>
      <w:r w:rsidR="003F71CF" w:rsidRPr="003F71CF">
        <w:rPr>
          <w:rFonts w:ascii="Times New Roman" w:eastAsia="Times New Roman" w:hAnsi="Times New Roman"/>
          <w:sz w:val="24"/>
          <w:szCs w:val="24"/>
          <w:lang w:eastAsia="en-IN"/>
        </w:rPr>
        <w:t>2022</w:t>
      </w:r>
      <w:r w:rsidR="00F304DE">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Antibacterial activity of two metabolites isolated from endophytic bacteria </w:t>
      </w:r>
      <w:r w:rsidR="003F71CF" w:rsidRPr="003F71CF">
        <w:rPr>
          <w:rFonts w:ascii="Times New Roman" w:eastAsia="Times New Roman" w:hAnsi="Times New Roman"/>
          <w:i/>
          <w:sz w:val="24"/>
          <w:szCs w:val="24"/>
          <w:lang w:eastAsia="en-IN"/>
        </w:rPr>
        <w:t xml:space="preserve">Bacillus </w:t>
      </w:r>
      <w:proofErr w:type="spellStart"/>
      <w:r w:rsidR="003F71CF" w:rsidRPr="003F71CF">
        <w:rPr>
          <w:rFonts w:ascii="Times New Roman" w:eastAsia="Times New Roman" w:hAnsi="Times New Roman"/>
          <w:i/>
          <w:sz w:val="24"/>
          <w:szCs w:val="24"/>
          <w:lang w:eastAsia="en-IN"/>
        </w:rPr>
        <w:t>velezensis</w:t>
      </w:r>
      <w:proofErr w:type="spellEnd"/>
      <w:r w:rsidR="003F71CF" w:rsidRPr="003F71CF">
        <w:rPr>
          <w:rFonts w:ascii="Times New Roman" w:eastAsia="Times New Roman" w:hAnsi="Times New Roman"/>
          <w:sz w:val="24"/>
          <w:szCs w:val="24"/>
          <w:lang w:eastAsia="en-IN"/>
        </w:rPr>
        <w:t xml:space="preserve"> Ea73 in </w:t>
      </w:r>
      <w:proofErr w:type="spellStart"/>
      <w:r w:rsidR="003F71CF" w:rsidRPr="003F71CF">
        <w:rPr>
          <w:rFonts w:ascii="Times New Roman" w:eastAsia="Times New Roman" w:hAnsi="Times New Roman"/>
          <w:i/>
          <w:sz w:val="24"/>
          <w:szCs w:val="24"/>
          <w:lang w:eastAsia="en-IN"/>
        </w:rPr>
        <w:t>Ageratina</w:t>
      </w:r>
      <w:proofErr w:type="spellEnd"/>
      <w:r w:rsidR="003F71CF" w:rsidRPr="003F71CF">
        <w:rPr>
          <w:rFonts w:ascii="Times New Roman" w:eastAsia="Times New Roman" w:hAnsi="Times New Roman"/>
          <w:i/>
          <w:sz w:val="24"/>
          <w:szCs w:val="24"/>
          <w:lang w:eastAsia="en-IN"/>
        </w:rPr>
        <w:t xml:space="preserve"> </w:t>
      </w:r>
      <w:proofErr w:type="spellStart"/>
      <w:r w:rsidR="003F71CF" w:rsidRPr="003F71CF">
        <w:rPr>
          <w:rFonts w:ascii="Times New Roman" w:eastAsia="Times New Roman" w:hAnsi="Times New Roman"/>
          <w:i/>
          <w:sz w:val="24"/>
          <w:szCs w:val="24"/>
          <w:lang w:eastAsia="en-IN"/>
        </w:rPr>
        <w:t>adenophora</w:t>
      </w:r>
      <w:proofErr w:type="spellEnd"/>
      <w:r w:rsidR="003F71CF" w:rsidRPr="003F71CF">
        <w:rPr>
          <w:rFonts w:ascii="Times New Roman" w:eastAsia="Times New Roman" w:hAnsi="Times New Roman"/>
          <w:sz w:val="24"/>
          <w:szCs w:val="24"/>
          <w:lang w:eastAsia="en-IN"/>
        </w:rPr>
        <w:t xml:space="preserve">. </w:t>
      </w:r>
      <w:r w:rsidR="003F71CF" w:rsidRPr="009E3159">
        <w:rPr>
          <w:rFonts w:ascii="Times New Roman" w:eastAsia="Times New Roman" w:hAnsi="Times New Roman"/>
          <w:i/>
          <w:sz w:val="24"/>
          <w:szCs w:val="24"/>
          <w:lang w:eastAsia="en-IN"/>
        </w:rPr>
        <w:t>Frontiers in Microbiology</w:t>
      </w:r>
      <w:r w:rsidR="009E3159">
        <w:rPr>
          <w:rFonts w:ascii="Times New Roman" w:eastAsia="Times New Roman" w:hAnsi="Times New Roman"/>
          <w:sz w:val="24"/>
          <w:szCs w:val="24"/>
          <w:lang w:eastAsia="en-IN"/>
        </w:rPr>
        <w:t>,</w:t>
      </w:r>
      <w:r w:rsidR="003F71CF" w:rsidRPr="003F71CF">
        <w:rPr>
          <w:rFonts w:ascii="Times New Roman" w:eastAsia="Times New Roman" w:hAnsi="Times New Roman"/>
          <w:sz w:val="24"/>
          <w:szCs w:val="24"/>
          <w:lang w:eastAsia="en-IN"/>
        </w:rPr>
        <w:t xml:space="preserve"> 13</w:t>
      </w:r>
      <w:bookmarkStart w:id="9" w:name="_Hlk203057278"/>
      <w:r w:rsidR="0066739E">
        <w:rPr>
          <w:rFonts w:ascii="Times New Roman" w:eastAsia="Times New Roman" w:hAnsi="Times New Roman"/>
          <w:sz w:val="24"/>
          <w:szCs w:val="24"/>
          <w:lang w:eastAsia="en-IN"/>
        </w:rPr>
        <w:t xml:space="preserve">, </w:t>
      </w:r>
      <w:r w:rsidR="00342EE4">
        <w:rPr>
          <w:rFonts w:ascii="Times New Roman" w:eastAsia="Times New Roman" w:hAnsi="Times New Roman"/>
          <w:sz w:val="24"/>
          <w:szCs w:val="24"/>
          <w:lang w:eastAsia="en-IN"/>
        </w:rPr>
        <w:t>1-14.</w:t>
      </w:r>
      <w:r w:rsidR="009E3159">
        <w:rPr>
          <w:rFonts w:ascii="Times New Roman" w:eastAsia="Times New Roman" w:hAnsi="Times New Roman"/>
          <w:sz w:val="24"/>
          <w:szCs w:val="24"/>
          <w:lang w:eastAsia="en-IN"/>
        </w:rPr>
        <w:t xml:space="preserve"> https://doi.org/10.3389/fmicb.2022.860009.</w:t>
      </w:r>
    </w:p>
    <w:p w14:paraId="2DB08A66" w14:textId="3D9A29B9" w:rsidR="00A86FEF" w:rsidRPr="000E090B" w:rsidRDefault="00004A52"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hAnsi="Times New Roman"/>
          <w:sz w:val="24"/>
          <w:szCs w:val="24"/>
          <w:lang w:eastAsia="en-IN"/>
        </w:rPr>
        <w:t xml:space="preserve">  </w:t>
      </w:r>
      <w:r w:rsidR="00A86FEF" w:rsidRPr="000E090B">
        <w:rPr>
          <w:rFonts w:ascii="Times New Roman" w:hAnsi="Times New Roman"/>
          <w:sz w:val="24"/>
          <w:szCs w:val="24"/>
          <w:lang w:eastAsia="en-IN"/>
        </w:rPr>
        <w:t>Rohlfs, M.</w:t>
      </w:r>
      <w:r w:rsidR="0066739E">
        <w:rPr>
          <w:rFonts w:ascii="Times New Roman" w:hAnsi="Times New Roman"/>
          <w:sz w:val="24"/>
          <w:szCs w:val="24"/>
          <w:lang w:eastAsia="en-IN"/>
        </w:rPr>
        <w:t xml:space="preserve">, </w:t>
      </w:r>
      <w:r w:rsidR="00A86FEF" w:rsidRPr="000E090B">
        <w:rPr>
          <w:rFonts w:ascii="Times New Roman" w:hAnsi="Times New Roman"/>
          <w:sz w:val="24"/>
          <w:szCs w:val="24"/>
          <w:lang w:eastAsia="en-IN"/>
        </w:rPr>
        <w:t>Churchill, A.C.L.</w:t>
      </w:r>
      <w:r w:rsidR="00F304DE">
        <w:rPr>
          <w:rFonts w:ascii="Times New Roman" w:hAnsi="Times New Roman"/>
          <w:sz w:val="24"/>
          <w:szCs w:val="24"/>
          <w:lang w:eastAsia="en-IN"/>
        </w:rPr>
        <w:t xml:space="preserve"> (</w:t>
      </w:r>
      <w:r w:rsidR="00A86FEF" w:rsidRPr="000E090B">
        <w:rPr>
          <w:rFonts w:ascii="Times New Roman" w:hAnsi="Times New Roman"/>
          <w:sz w:val="24"/>
          <w:szCs w:val="24"/>
          <w:lang w:eastAsia="en-IN"/>
        </w:rPr>
        <w:t>2011</w:t>
      </w:r>
      <w:r w:rsidR="00F304DE">
        <w:rPr>
          <w:rFonts w:ascii="Times New Roman" w:hAnsi="Times New Roman"/>
          <w:sz w:val="24"/>
          <w:szCs w:val="24"/>
          <w:lang w:eastAsia="en-IN"/>
        </w:rPr>
        <w:t>)</w:t>
      </w:r>
      <w:r w:rsidR="00A86FEF" w:rsidRPr="000E090B">
        <w:rPr>
          <w:rFonts w:ascii="Times New Roman" w:hAnsi="Times New Roman"/>
          <w:sz w:val="24"/>
          <w:szCs w:val="24"/>
          <w:lang w:eastAsia="en-IN"/>
        </w:rPr>
        <w:t xml:space="preserve">. Fungal secondary metabolites as modulators of interactions with insects and other arthropods. </w:t>
      </w:r>
      <w:r w:rsidR="00A86FEF" w:rsidRPr="0066739E">
        <w:rPr>
          <w:rFonts w:ascii="Times New Roman" w:hAnsi="Times New Roman"/>
          <w:iCs/>
          <w:sz w:val="24"/>
          <w:szCs w:val="24"/>
          <w:lang w:eastAsia="en-IN"/>
        </w:rPr>
        <w:t>Fungal Genetics and Biology</w:t>
      </w:r>
      <w:r w:rsidR="00A86FEF" w:rsidRPr="000E090B">
        <w:rPr>
          <w:rFonts w:ascii="Times New Roman" w:hAnsi="Times New Roman"/>
          <w:sz w:val="24"/>
          <w:szCs w:val="24"/>
          <w:lang w:eastAsia="en-IN"/>
        </w:rPr>
        <w:t xml:space="preserve"> 48(1)</w:t>
      </w:r>
      <w:r w:rsidR="0066739E">
        <w:rPr>
          <w:rFonts w:ascii="Times New Roman" w:hAnsi="Times New Roman"/>
          <w:sz w:val="24"/>
          <w:szCs w:val="24"/>
          <w:lang w:eastAsia="en-IN"/>
        </w:rPr>
        <w:t xml:space="preserve">, </w:t>
      </w:r>
      <w:r w:rsidR="00A86FEF" w:rsidRPr="000E090B">
        <w:rPr>
          <w:rFonts w:ascii="Times New Roman" w:hAnsi="Times New Roman"/>
          <w:sz w:val="24"/>
          <w:szCs w:val="24"/>
          <w:lang w:eastAsia="en-IN"/>
        </w:rPr>
        <w:t>23–34</w:t>
      </w:r>
      <w:bookmarkEnd w:id="9"/>
      <w:r w:rsidR="0066739E">
        <w:rPr>
          <w:rFonts w:ascii="Times New Roman" w:hAnsi="Times New Roman"/>
          <w:sz w:val="24"/>
          <w:szCs w:val="24"/>
          <w:lang w:eastAsia="en-IN"/>
        </w:rPr>
        <w:t>.</w:t>
      </w:r>
      <w:r w:rsidR="00F304DE">
        <w:rPr>
          <w:rFonts w:ascii="Times New Roman" w:hAnsi="Times New Roman"/>
          <w:sz w:val="24"/>
          <w:szCs w:val="24"/>
          <w:lang w:eastAsia="en-IN"/>
        </w:rPr>
        <w:t xml:space="preserve"> https://doi.org/10.1016/j.fgb.2010.08.008.</w:t>
      </w:r>
    </w:p>
    <w:p w14:paraId="4E67DA6D" w14:textId="2938C4E0" w:rsidR="000E090B" w:rsidRDefault="00004A52" w:rsidP="000D7D8A">
      <w:pPr>
        <w:pStyle w:val="BodyText"/>
        <w:spacing w:before="120" w:afterLines="50" w:after="120" w:line="360" w:lineRule="auto"/>
        <w:ind w:left="380" w:right="-136" w:hanging="720"/>
        <w:jc w:val="both"/>
        <w:rPr>
          <w:lang w:eastAsia="en-IN"/>
        </w:rPr>
      </w:pPr>
      <w:r>
        <w:t xml:space="preserve">       </w:t>
      </w:r>
      <w:r w:rsidR="00392245">
        <w:t xml:space="preserve"> </w:t>
      </w:r>
      <w:r w:rsidR="00122F6E">
        <w:t xml:space="preserve">Sahu, A., </w:t>
      </w:r>
      <w:r w:rsidR="000E090B">
        <w:t xml:space="preserve">Mehrotra, S. </w:t>
      </w:r>
      <w:r w:rsidR="00646161">
        <w:t>(</w:t>
      </w:r>
      <w:r w:rsidR="000E090B">
        <w:t>2021</w:t>
      </w:r>
      <w:r w:rsidR="00646161">
        <w:t>)</w:t>
      </w:r>
      <w:r w:rsidR="000E090B">
        <w:t xml:space="preserve">. Potential antimicrobial substances from the characterized bioactive compounds extracted from secondary metabolites of </w:t>
      </w:r>
      <w:r w:rsidR="000E090B">
        <w:rPr>
          <w:rStyle w:val="Emphasis"/>
        </w:rPr>
        <w:t xml:space="preserve">Aspergillus </w:t>
      </w:r>
      <w:proofErr w:type="spellStart"/>
      <w:r w:rsidR="000E090B">
        <w:rPr>
          <w:rStyle w:val="Emphasis"/>
        </w:rPr>
        <w:t>terreus</w:t>
      </w:r>
      <w:proofErr w:type="spellEnd"/>
      <w:r w:rsidR="000E090B">
        <w:t xml:space="preserve">. </w:t>
      </w:r>
      <w:r w:rsidR="000E090B" w:rsidRPr="00794427">
        <w:rPr>
          <w:rStyle w:val="Emphasis"/>
        </w:rPr>
        <w:t>Journal of Microbial and Biochemical Technology</w:t>
      </w:r>
      <w:r w:rsidR="00794427">
        <w:t>,</w:t>
      </w:r>
      <w:r w:rsidR="000E090B" w:rsidRPr="00794427">
        <w:t xml:space="preserve"> </w:t>
      </w:r>
      <w:r w:rsidR="000E090B">
        <w:t>13(2)</w:t>
      </w:r>
      <w:r w:rsidR="0066739E">
        <w:t xml:space="preserve">, </w:t>
      </w:r>
      <w:r w:rsidR="000E090B">
        <w:t>8–18.</w:t>
      </w:r>
      <w:r>
        <w:t xml:space="preserve"> </w:t>
      </w:r>
      <w:r w:rsidR="0005551A">
        <w:t>https://scialert.net/abstract/?doi=jm.2021.8.18</w:t>
      </w:r>
    </w:p>
    <w:p w14:paraId="1C35B804" w14:textId="71C196D9" w:rsidR="00FF6929" w:rsidRDefault="00F66AE6" w:rsidP="00D64E1F">
      <w:pPr>
        <w:pStyle w:val="BodyText"/>
        <w:spacing w:before="120" w:afterLines="50" w:after="120" w:line="360" w:lineRule="auto"/>
        <w:ind w:left="480" w:hanging="720"/>
        <w:jc w:val="both"/>
        <w:rPr>
          <w:lang w:eastAsia="en-IN"/>
        </w:rPr>
      </w:pPr>
      <w:r>
        <w:rPr>
          <w:lang w:eastAsia="en-IN"/>
        </w:rPr>
        <w:t xml:space="preserve">      </w:t>
      </w:r>
      <w:r w:rsidR="00FF6929" w:rsidRPr="00FF6929">
        <w:rPr>
          <w:lang w:eastAsia="en-IN"/>
        </w:rPr>
        <w:t xml:space="preserve">Schwarz, S., </w:t>
      </w:r>
      <w:proofErr w:type="spellStart"/>
      <w:r w:rsidR="00FF6929" w:rsidRPr="00FF6929">
        <w:rPr>
          <w:lang w:eastAsia="en-IN"/>
        </w:rPr>
        <w:t>Kehrenberg</w:t>
      </w:r>
      <w:proofErr w:type="spellEnd"/>
      <w:r w:rsidR="00FF6929" w:rsidRPr="00FF6929">
        <w:rPr>
          <w:lang w:eastAsia="en-IN"/>
        </w:rPr>
        <w:t>, C., Doublet, B.</w:t>
      </w:r>
      <w:r w:rsidR="007D1767">
        <w:rPr>
          <w:lang w:eastAsia="en-IN"/>
        </w:rPr>
        <w:t xml:space="preserve"> (</w:t>
      </w:r>
      <w:r w:rsidR="00FF6929" w:rsidRPr="00FF6929">
        <w:rPr>
          <w:lang w:eastAsia="en-IN"/>
        </w:rPr>
        <w:t>2004</w:t>
      </w:r>
      <w:r w:rsidR="007D1767">
        <w:rPr>
          <w:lang w:eastAsia="en-IN"/>
        </w:rPr>
        <w:t>)</w:t>
      </w:r>
      <w:r w:rsidR="00FF6929" w:rsidRPr="00FF6929">
        <w:rPr>
          <w:lang w:eastAsia="en-IN"/>
        </w:rPr>
        <w:t xml:space="preserve">. Molecular basis of bacterial resistance to chloramphenicol and florfenicol. </w:t>
      </w:r>
      <w:r w:rsidR="00FF6929" w:rsidRPr="007D1767">
        <w:rPr>
          <w:i/>
          <w:lang w:eastAsia="en-IN"/>
        </w:rPr>
        <w:t>FEMS Microbiol</w:t>
      </w:r>
      <w:r w:rsidR="00367893" w:rsidRPr="007D1767">
        <w:rPr>
          <w:i/>
          <w:lang w:eastAsia="en-IN"/>
        </w:rPr>
        <w:t>ogy</w:t>
      </w:r>
      <w:r w:rsidR="00FF6929" w:rsidRPr="007D1767">
        <w:rPr>
          <w:i/>
          <w:lang w:eastAsia="en-IN"/>
        </w:rPr>
        <w:t xml:space="preserve"> Rev</w:t>
      </w:r>
      <w:r w:rsidR="00367893" w:rsidRPr="007D1767">
        <w:rPr>
          <w:i/>
          <w:lang w:eastAsia="en-IN"/>
        </w:rPr>
        <w:t>iews</w:t>
      </w:r>
      <w:r w:rsidR="007D1767">
        <w:rPr>
          <w:i/>
          <w:lang w:eastAsia="en-IN"/>
        </w:rPr>
        <w:t>,</w:t>
      </w:r>
      <w:r w:rsidR="00FF6929" w:rsidRPr="00FF6929">
        <w:rPr>
          <w:lang w:eastAsia="en-IN"/>
        </w:rPr>
        <w:t xml:space="preserve"> 28(5)</w:t>
      </w:r>
      <w:r w:rsidR="0066739E">
        <w:rPr>
          <w:lang w:eastAsia="en-IN"/>
        </w:rPr>
        <w:t xml:space="preserve">, </w:t>
      </w:r>
      <w:r w:rsidR="00FF6929" w:rsidRPr="00FF6929">
        <w:rPr>
          <w:lang w:eastAsia="en-IN"/>
        </w:rPr>
        <w:t>519–542</w:t>
      </w:r>
      <w:r w:rsidR="0066739E">
        <w:rPr>
          <w:lang w:eastAsia="en-IN"/>
        </w:rPr>
        <w:t>.</w:t>
      </w:r>
      <w:r w:rsidR="00D64E1F">
        <w:rPr>
          <w:lang w:eastAsia="en-IN"/>
        </w:rPr>
        <w:t xml:space="preserve"> </w:t>
      </w:r>
      <w:hyperlink r:id="rId61" w:history="1">
        <w:r w:rsidR="00D64E1F" w:rsidRPr="00A63688">
          <w:rPr>
            <w:rStyle w:val="Hyperlink"/>
            <w:lang w:eastAsia="en-IN"/>
          </w:rPr>
          <w:t>https://doi.org/10.1016/j.femsre.2004.04.001</w:t>
        </w:r>
      </w:hyperlink>
      <w:r w:rsidR="00D64E1F">
        <w:rPr>
          <w:lang w:eastAsia="en-IN"/>
        </w:rPr>
        <w:t>.</w:t>
      </w:r>
    </w:p>
    <w:p w14:paraId="3A3C47DD" w14:textId="60E48FCD" w:rsidR="00D64E1F" w:rsidRDefault="00604F8E" w:rsidP="00D64E1F">
      <w:pPr>
        <w:pStyle w:val="BodyText"/>
        <w:spacing w:before="120" w:afterLines="50" w:after="120" w:line="360" w:lineRule="auto"/>
        <w:ind w:left="480" w:hanging="720"/>
        <w:jc w:val="both"/>
        <w:rPr>
          <w:lang w:eastAsia="en-IN"/>
        </w:rPr>
      </w:pPr>
      <w:r>
        <w:rPr>
          <w:color w:val="222222"/>
          <w:shd w:val="clear" w:color="auto" w:fill="FFFFFF"/>
        </w:rPr>
        <w:t xml:space="preserve">    </w:t>
      </w:r>
      <w:proofErr w:type="spellStart"/>
      <w:r w:rsidR="00D64E1F">
        <w:rPr>
          <w:color w:val="222222"/>
          <w:shd w:val="clear" w:color="auto" w:fill="FFFFFF"/>
        </w:rPr>
        <w:t>Senthamizhlselvan</w:t>
      </w:r>
      <w:proofErr w:type="spellEnd"/>
      <w:r w:rsidR="00D64E1F">
        <w:rPr>
          <w:color w:val="222222"/>
          <w:shd w:val="clear" w:color="auto" w:fill="FFFFFF"/>
        </w:rPr>
        <w:t xml:space="preserve">, P., Sujeetha, J.A.R. and Jeyalakshmi, C. </w:t>
      </w:r>
      <w:r w:rsidR="006C77AA">
        <w:rPr>
          <w:color w:val="222222"/>
          <w:shd w:val="clear" w:color="auto" w:fill="FFFFFF"/>
        </w:rPr>
        <w:t>(</w:t>
      </w:r>
      <w:r w:rsidR="00D64E1F">
        <w:rPr>
          <w:color w:val="222222"/>
          <w:shd w:val="clear" w:color="auto" w:fill="FFFFFF"/>
        </w:rPr>
        <w:t>2010</w:t>
      </w:r>
      <w:r w:rsidR="006C77AA">
        <w:rPr>
          <w:color w:val="222222"/>
          <w:shd w:val="clear" w:color="auto" w:fill="FFFFFF"/>
        </w:rPr>
        <w:t>)</w:t>
      </w:r>
      <w:r w:rsidR="00D64E1F">
        <w:rPr>
          <w:color w:val="222222"/>
          <w:shd w:val="clear" w:color="auto" w:fill="FFFFFF"/>
        </w:rPr>
        <w:t>. Growth, sporulation and biomass production of native entomopathogenic fungal isolates on a suitable medium. </w:t>
      </w:r>
      <w:r w:rsidR="00D64E1F">
        <w:rPr>
          <w:iCs/>
          <w:color w:val="222222"/>
          <w:shd w:val="clear" w:color="auto" w:fill="FFFFFF"/>
        </w:rPr>
        <w:t>Journal of Biopesticides</w:t>
      </w:r>
      <w:r w:rsidR="00D64E1F">
        <w:rPr>
          <w:color w:val="222222"/>
          <w:shd w:val="clear" w:color="auto" w:fill="FFFFFF"/>
        </w:rPr>
        <w:t> </w:t>
      </w:r>
      <w:r w:rsidR="00D64E1F">
        <w:rPr>
          <w:iCs/>
          <w:color w:val="222222"/>
          <w:shd w:val="clear" w:color="auto" w:fill="FFFFFF"/>
        </w:rPr>
        <w:t>3</w:t>
      </w:r>
      <w:r w:rsidR="00D64E1F">
        <w:rPr>
          <w:color w:val="222222"/>
          <w:shd w:val="clear" w:color="auto" w:fill="FFFFFF"/>
        </w:rPr>
        <w:t xml:space="preserve">(2), 466-469. </w:t>
      </w:r>
      <w:r w:rsidR="00D64E1F">
        <w:rPr>
          <w:color w:val="555555"/>
          <w:shd w:val="clear" w:color="auto" w:fill="FFFFFF"/>
        </w:rPr>
        <w:t>DOI:</w:t>
      </w:r>
      <w:hyperlink r:id="rId62" w:tgtFrame="_blank" w:history="1">
        <w:r w:rsidR="00D64E1F">
          <w:rPr>
            <w:rStyle w:val="Hyperlink"/>
            <w:bdr w:val="none" w:sz="0" w:space="0" w:color="auto" w:frame="1"/>
            <w:shd w:val="clear" w:color="auto" w:fill="FFFFFF"/>
          </w:rPr>
          <w:t>10.57182/jbiopestic.3.2.466-469</w:t>
        </w:r>
      </w:hyperlink>
    </w:p>
    <w:p w14:paraId="2AC4F792" w14:textId="04F7224B" w:rsidR="00D64E1F" w:rsidRDefault="00D64E1F" w:rsidP="00D64E1F">
      <w:pPr>
        <w:pStyle w:val="BodyText"/>
        <w:spacing w:before="120" w:afterLines="50" w:after="120" w:line="360" w:lineRule="auto"/>
        <w:ind w:left="480" w:hanging="720"/>
        <w:jc w:val="both"/>
        <w:rPr>
          <w:lang w:eastAsia="en-IN"/>
        </w:rPr>
      </w:pPr>
      <w:r>
        <w:rPr>
          <w:color w:val="222222"/>
          <w:shd w:val="clear" w:color="auto" w:fill="FFFFFF"/>
        </w:rPr>
        <w:t xml:space="preserve">      Singh, P., Singh, J., Rajput, R.S., Vaishnav, A., Ray, S., Singh, R.K. and Singh, H.B. </w:t>
      </w:r>
      <w:r w:rsidR="00433576">
        <w:rPr>
          <w:color w:val="222222"/>
          <w:shd w:val="clear" w:color="auto" w:fill="FFFFFF"/>
        </w:rPr>
        <w:t>(</w:t>
      </w:r>
      <w:r>
        <w:rPr>
          <w:color w:val="222222"/>
          <w:shd w:val="clear" w:color="auto" w:fill="FFFFFF"/>
        </w:rPr>
        <w:t>2019</w:t>
      </w:r>
      <w:r w:rsidR="00433576">
        <w:rPr>
          <w:color w:val="222222"/>
          <w:shd w:val="clear" w:color="auto" w:fill="FFFFFF"/>
        </w:rPr>
        <w:t>)</w:t>
      </w:r>
      <w:r>
        <w:rPr>
          <w:color w:val="222222"/>
          <w:shd w:val="clear" w:color="auto" w:fill="FFFFFF"/>
        </w:rPr>
        <w:t xml:space="preserve">. </w:t>
      </w:r>
      <w:r>
        <w:rPr>
          <w:color w:val="222222"/>
          <w:shd w:val="clear" w:color="auto" w:fill="FFFFFF"/>
        </w:rPr>
        <w:lastRenderedPageBreak/>
        <w:t xml:space="preserve">Exploration of </w:t>
      </w:r>
      <w:proofErr w:type="spellStart"/>
      <w:r>
        <w:rPr>
          <w:color w:val="222222"/>
          <w:shd w:val="clear" w:color="auto" w:fill="FFFFFF"/>
        </w:rPr>
        <w:t>multitrait</w:t>
      </w:r>
      <w:proofErr w:type="spellEnd"/>
      <w:r>
        <w:rPr>
          <w:color w:val="222222"/>
          <w:shd w:val="clear" w:color="auto" w:fill="FFFFFF"/>
        </w:rPr>
        <w:t xml:space="preserve"> antagonistic microbes against </w:t>
      </w:r>
      <w:r>
        <w:rPr>
          <w:i/>
          <w:color w:val="222222"/>
          <w:shd w:val="clear" w:color="auto" w:fill="FFFFFF"/>
        </w:rPr>
        <w:t>Fusarium oxysporum</w:t>
      </w:r>
      <w:r>
        <w:rPr>
          <w:color w:val="222222"/>
          <w:shd w:val="clear" w:color="auto" w:fill="FFFFFF"/>
        </w:rPr>
        <w:t xml:space="preserve"> f. sp. </w:t>
      </w:r>
      <w:r>
        <w:rPr>
          <w:i/>
          <w:color w:val="222222"/>
          <w:shd w:val="clear" w:color="auto" w:fill="FFFFFF"/>
        </w:rPr>
        <w:t>lycopersici</w:t>
      </w:r>
      <w:r>
        <w:rPr>
          <w:color w:val="222222"/>
          <w:shd w:val="clear" w:color="auto" w:fill="FFFFFF"/>
        </w:rPr>
        <w:t>. </w:t>
      </w:r>
      <w:r>
        <w:rPr>
          <w:iCs/>
          <w:color w:val="222222"/>
          <w:shd w:val="clear" w:color="auto" w:fill="FFFFFF"/>
        </w:rPr>
        <w:t>Journal of Applied and Natural Science</w:t>
      </w:r>
      <w:r>
        <w:rPr>
          <w:color w:val="222222"/>
          <w:shd w:val="clear" w:color="auto" w:fill="FFFFFF"/>
        </w:rPr>
        <w:t> </w:t>
      </w:r>
      <w:r>
        <w:rPr>
          <w:iCs/>
          <w:color w:val="222222"/>
          <w:shd w:val="clear" w:color="auto" w:fill="FFFFFF"/>
        </w:rPr>
        <w:t>11</w:t>
      </w:r>
      <w:r>
        <w:rPr>
          <w:color w:val="222222"/>
          <w:shd w:val="clear" w:color="auto" w:fill="FFFFFF"/>
        </w:rPr>
        <w:t>(2), 503-510. https://doi.org/10.31018/jans.v11i2.2111</w:t>
      </w:r>
      <w:r>
        <w:rPr>
          <w:lang w:eastAsia="en-IN"/>
        </w:rPr>
        <w:t>.</w:t>
      </w:r>
      <w:r w:rsidR="00604F8E">
        <w:rPr>
          <w:lang w:eastAsia="en-IN"/>
        </w:rPr>
        <w:t xml:space="preserve"> </w:t>
      </w:r>
    </w:p>
    <w:p w14:paraId="20DB8773" w14:textId="0A249B5D" w:rsidR="00152FE4" w:rsidRDefault="00F66AE6" w:rsidP="003F53AC">
      <w:pPr>
        <w:pStyle w:val="BodyText"/>
        <w:spacing w:before="120" w:afterLines="50" w:after="120" w:line="360" w:lineRule="auto"/>
        <w:ind w:left="480" w:hanging="720"/>
        <w:jc w:val="both"/>
        <w:rPr>
          <w:lang w:eastAsia="en-IN"/>
        </w:rPr>
      </w:pPr>
      <w:r>
        <w:rPr>
          <w:lang w:eastAsia="en-IN"/>
        </w:rPr>
        <w:t xml:space="preserve">      </w:t>
      </w:r>
      <w:r w:rsidR="00152FE4" w:rsidRPr="00152FE4">
        <w:rPr>
          <w:lang w:eastAsia="en-IN"/>
        </w:rPr>
        <w:t xml:space="preserve">Togashi, N., Shiraishi, A., </w:t>
      </w:r>
      <w:proofErr w:type="spellStart"/>
      <w:r w:rsidR="00152FE4" w:rsidRPr="00152FE4">
        <w:rPr>
          <w:lang w:eastAsia="en-IN"/>
        </w:rPr>
        <w:t>Nishizaka</w:t>
      </w:r>
      <w:proofErr w:type="spellEnd"/>
      <w:r w:rsidR="00152FE4" w:rsidRPr="00152FE4">
        <w:rPr>
          <w:lang w:eastAsia="en-IN"/>
        </w:rPr>
        <w:t xml:space="preserve">, M., Matsuoka, K., Endo, K., </w:t>
      </w:r>
      <w:proofErr w:type="spellStart"/>
      <w:r w:rsidR="00152FE4" w:rsidRPr="00152FE4">
        <w:rPr>
          <w:lang w:eastAsia="en-IN"/>
        </w:rPr>
        <w:t>Hamashima</w:t>
      </w:r>
      <w:proofErr w:type="spellEnd"/>
      <w:r w:rsidR="00152FE4" w:rsidRPr="00152FE4">
        <w:rPr>
          <w:lang w:eastAsia="en-IN"/>
        </w:rPr>
        <w:t>, H.</w:t>
      </w:r>
      <w:r w:rsidR="0066739E">
        <w:rPr>
          <w:lang w:eastAsia="en-IN"/>
        </w:rPr>
        <w:t xml:space="preserve">, </w:t>
      </w:r>
      <w:r w:rsidR="00152FE4" w:rsidRPr="00152FE4">
        <w:rPr>
          <w:lang w:eastAsia="en-IN"/>
        </w:rPr>
        <w:t xml:space="preserve">Inoue, Y. </w:t>
      </w:r>
      <w:r w:rsidR="00B3135F">
        <w:rPr>
          <w:lang w:eastAsia="en-IN"/>
        </w:rPr>
        <w:t>(</w:t>
      </w:r>
      <w:r w:rsidR="00152FE4" w:rsidRPr="00152FE4">
        <w:rPr>
          <w:lang w:eastAsia="en-IN"/>
        </w:rPr>
        <w:t>2007</w:t>
      </w:r>
      <w:r w:rsidR="00B3135F">
        <w:rPr>
          <w:lang w:eastAsia="en-IN"/>
        </w:rPr>
        <w:t>)</w:t>
      </w:r>
      <w:r w:rsidR="00152FE4" w:rsidRPr="00152FE4">
        <w:rPr>
          <w:lang w:eastAsia="en-IN"/>
        </w:rPr>
        <w:t xml:space="preserve">. Antibacterial activity of long-chain fatty alcohols against </w:t>
      </w:r>
      <w:r w:rsidR="00152FE4" w:rsidRPr="00152FE4">
        <w:rPr>
          <w:i/>
          <w:lang w:eastAsia="en-IN"/>
        </w:rPr>
        <w:t>Staphylococcus aureus</w:t>
      </w:r>
      <w:r w:rsidR="00152FE4" w:rsidRPr="00152FE4">
        <w:rPr>
          <w:lang w:eastAsia="en-IN"/>
        </w:rPr>
        <w:t xml:space="preserve">. </w:t>
      </w:r>
      <w:r w:rsidR="00152FE4" w:rsidRPr="00521CF4">
        <w:rPr>
          <w:i/>
          <w:lang w:eastAsia="en-IN"/>
        </w:rPr>
        <w:t>Molecules</w:t>
      </w:r>
      <w:r w:rsidR="00521CF4">
        <w:rPr>
          <w:i/>
          <w:lang w:eastAsia="en-IN"/>
        </w:rPr>
        <w:t>,</w:t>
      </w:r>
      <w:r w:rsidR="0066739E">
        <w:rPr>
          <w:lang w:eastAsia="en-IN"/>
        </w:rPr>
        <w:t xml:space="preserve"> </w:t>
      </w:r>
      <w:r w:rsidR="00152FE4" w:rsidRPr="00152FE4">
        <w:rPr>
          <w:lang w:eastAsia="en-IN"/>
        </w:rPr>
        <w:t>12(2)</w:t>
      </w:r>
      <w:r w:rsidR="0066739E">
        <w:rPr>
          <w:lang w:eastAsia="en-IN"/>
        </w:rPr>
        <w:t xml:space="preserve">, </w:t>
      </w:r>
      <w:r w:rsidR="00152FE4" w:rsidRPr="00152FE4">
        <w:rPr>
          <w:lang w:eastAsia="en-IN"/>
        </w:rPr>
        <w:t>139-148.</w:t>
      </w:r>
      <w:r w:rsidR="003F53AC">
        <w:rPr>
          <w:lang w:eastAsia="en-IN"/>
        </w:rPr>
        <w:t xml:space="preserve"> </w:t>
      </w:r>
      <w:hyperlink r:id="rId63" w:history="1">
        <w:r w:rsidR="003F53AC">
          <w:rPr>
            <w:rStyle w:val="Hyperlink"/>
            <w:bCs/>
            <w:shd w:val="clear" w:color="auto" w:fill="FFFFFF"/>
          </w:rPr>
          <w:t>https://doi.org/10.3390/12020139</w:t>
        </w:r>
      </w:hyperlink>
      <w:r w:rsidR="003F53AC">
        <w:t>.</w:t>
      </w:r>
    </w:p>
    <w:p w14:paraId="302D2386" w14:textId="563A1227" w:rsidR="00BA3561" w:rsidRDefault="00F66AE6" w:rsidP="0054060A">
      <w:pPr>
        <w:pStyle w:val="BodyText"/>
        <w:spacing w:before="120" w:afterLines="50" w:after="120" w:line="360" w:lineRule="auto"/>
        <w:ind w:left="480" w:hanging="720"/>
        <w:jc w:val="both"/>
        <w:rPr>
          <w:lang w:eastAsia="en-IN"/>
        </w:rPr>
      </w:pPr>
      <w:r>
        <w:rPr>
          <w:lang w:eastAsia="en-IN"/>
        </w:rPr>
        <w:t xml:space="preserve">      </w:t>
      </w:r>
      <w:r w:rsidR="00BA3561" w:rsidRPr="00BA3561">
        <w:rPr>
          <w:lang w:eastAsia="en-IN"/>
        </w:rPr>
        <w:t>Umar, A.A., Lame, S.A.</w:t>
      </w:r>
      <w:r w:rsidR="001D4266">
        <w:rPr>
          <w:lang w:eastAsia="en-IN"/>
        </w:rPr>
        <w:t xml:space="preserve">, </w:t>
      </w:r>
      <w:r w:rsidR="00BA3561" w:rsidRPr="00BA3561">
        <w:rPr>
          <w:lang w:eastAsia="en-IN"/>
        </w:rPr>
        <w:t>Abdulkarim, A.</w:t>
      </w:r>
      <w:r w:rsidR="00BA3561">
        <w:rPr>
          <w:lang w:eastAsia="en-IN"/>
        </w:rPr>
        <w:t xml:space="preserve"> </w:t>
      </w:r>
      <w:r w:rsidR="007F59B7">
        <w:rPr>
          <w:lang w:eastAsia="en-IN"/>
        </w:rPr>
        <w:t>(</w:t>
      </w:r>
      <w:r w:rsidR="00BA3561" w:rsidRPr="00BA3561">
        <w:rPr>
          <w:lang w:eastAsia="en-IN"/>
        </w:rPr>
        <w:t>2025</w:t>
      </w:r>
      <w:r w:rsidR="007F59B7">
        <w:rPr>
          <w:lang w:eastAsia="en-IN"/>
        </w:rPr>
        <w:t>)</w:t>
      </w:r>
      <w:r w:rsidR="00BA3561" w:rsidRPr="00BA3561">
        <w:rPr>
          <w:lang w:eastAsia="en-IN"/>
        </w:rPr>
        <w:t>. Synthesis, characterization</w:t>
      </w:r>
      <w:r w:rsidR="001D4266">
        <w:rPr>
          <w:lang w:eastAsia="en-IN"/>
        </w:rPr>
        <w:t>,</w:t>
      </w:r>
      <w:r w:rsidR="00BA3561" w:rsidRPr="00BA3561">
        <w:rPr>
          <w:lang w:eastAsia="en-IN"/>
        </w:rPr>
        <w:t xml:space="preserve"> and anti-microbial activities of </w:t>
      </w:r>
      <w:proofErr w:type="spellStart"/>
      <w:r w:rsidR="00BA3561" w:rsidRPr="00BA3561">
        <w:rPr>
          <w:lang w:eastAsia="en-IN"/>
        </w:rPr>
        <w:t>schiff</w:t>
      </w:r>
      <w:proofErr w:type="spellEnd"/>
      <w:r w:rsidR="00BA3561" w:rsidRPr="00BA3561">
        <w:rPr>
          <w:lang w:eastAsia="en-IN"/>
        </w:rPr>
        <w:t xml:space="preserve"> base derived from 2-aminobenzenethiol and 4-nitrobenzaldehyde and its </w:t>
      </w:r>
      <w:proofErr w:type="spellStart"/>
      <w:r w:rsidR="00BA3561" w:rsidRPr="00BA3561">
        <w:rPr>
          <w:lang w:eastAsia="en-IN"/>
        </w:rPr>
        <w:t>mn</w:t>
      </w:r>
      <w:proofErr w:type="spellEnd"/>
      <w:r w:rsidR="00BA3561" w:rsidRPr="00BA3561">
        <w:rPr>
          <w:lang w:eastAsia="en-IN"/>
        </w:rPr>
        <w:t xml:space="preserve"> (ii), </w:t>
      </w:r>
      <w:proofErr w:type="spellStart"/>
      <w:r w:rsidR="00BA3561" w:rsidRPr="00BA3561">
        <w:rPr>
          <w:lang w:eastAsia="en-IN"/>
        </w:rPr>
        <w:t>fe</w:t>
      </w:r>
      <w:proofErr w:type="spellEnd"/>
      <w:r w:rsidR="00BA3561" w:rsidRPr="00BA3561">
        <w:rPr>
          <w:lang w:eastAsia="en-IN"/>
        </w:rPr>
        <w:t xml:space="preserve"> (ii) and co (ii) complexes. </w:t>
      </w:r>
      <w:proofErr w:type="spellStart"/>
      <w:r w:rsidR="00BA3561" w:rsidRPr="001D4266">
        <w:rPr>
          <w:lang w:eastAsia="en-IN"/>
        </w:rPr>
        <w:t>Fudma</w:t>
      </w:r>
      <w:proofErr w:type="spellEnd"/>
      <w:r w:rsidR="00BA3561" w:rsidRPr="001D4266">
        <w:rPr>
          <w:lang w:eastAsia="en-IN"/>
        </w:rPr>
        <w:t xml:space="preserve"> Journal of Sciences</w:t>
      </w:r>
      <w:r w:rsidR="00BA3561" w:rsidRPr="00BA3561">
        <w:rPr>
          <w:lang w:eastAsia="en-IN"/>
        </w:rPr>
        <w:t xml:space="preserve"> 9(3)</w:t>
      </w:r>
      <w:r w:rsidR="001D4266">
        <w:rPr>
          <w:lang w:eastAsia="en-IN"/>
        </w:rPr>
        <w:t xml:space="preserve">, </w:t>
      </w:r>
      <w:r w:rsidR="00BA3561" w:rsidRPr="00BA3561">
        <w:rPr>
          <w:lang w:eastAsia="en-IN"/>
        </w:rPr>
        <w:t>40-44.</w:t>
      </w:r>
      <w:r w:rsidR="0019533A">
        <w:rPr>
          <w:lang w:eastAsia="en-IN"/>
        </w:rPr>
        <w:t xml:space="preserve"> DOI: https://doi.org/10.33003/fjs-2025-0903-3096.</w:t>
      </w:r>
    </w:p>
    <w:p w14:paraId="2EA0DF6E" w14:textId="1B69830D" w:rsidR="00BA3561" w:rsidRDefault="00F66AE6" w:rsidP="0058795D">
      <w:pPr>
        <w:pStyle w:val="BodyText"/>
        <w:spacing w:before="120" w:afterLines="50" w:after="120" w:line="360" w:lineRule="auto"/>
        <w:ind w:left="480" w:hanging="720"/>
        <w:jc w:val="both"/>
        <w:rPr>
          <w:lang w:eastAsia="en-IN"/>
        </w:rPr>
      </w:pPr>
      <w:r>
        <w:rPr>
          <w:lang w:eastAsia="en-IN"/>
        </w:rPr>
        <w:t xml:space="preserve">      </w:t>
      </w:r>
      <w:r w:rsidR="00BA3561" w:rsidRPr="00BA3561">
        <w:rPr>
          <w:lang w:eastAsia="en-IN"/>
        </w:rPr>
        <w:t>Varsha, K.K., Devendra, L., Shilpa, G., Priya, S., Pandey, A.</w:t>
      </w:r>
      <w:r w:rsidR="001D4266">
        <w:rPr>
          <w:lang w:eastAsia="en-IN"/>
        </w:rPr>
        <w:t xml:space="preserve">, </w:t>
      </w:r>
      <w:proofErr w:type="spellStart"/>
      <w:r w:rsidR="00BA3561" w:rsidRPr="00BA3561">
        <w:rPr>
          <w:lang w:eastAsia="en-IN"/>
        </w:rPr>
        <w:t>Nampoothiri</w:t>
      </w:r>
      <w:proofErr w:type="spellEnd"/>
      <w:r w:rsidR="00BA3561" w:rsidRPr="00BA3561">
        <w:rPr>
          <w:lang w:eastAsia="en-IN"/>
        </w:rPr>
        <w:t>, K.M.</w:t>
      </w:r>
      <w:r w:rsidR="001D4266">
        <w:rPr>
          <w:lang w:eastAsia="en-IN"/>
        </w:rPr>
        <w:t xml:space="preserve"> </w:t>
      </w:r>
      <w:r w:rsidR="00296745">
        <w:rPr>
          <w:lang w:eastAsia="en-IN"/>
        </w:rPr>
        <w:t>(</w:t>
      </w:r>
      <w:r w:rsidR="00BA3561" w:rsidRPr="00BA3561">
        <w:rPr>
          <w:lang w:eastAsia="en-IN"/>
        </w:rPr>
        <w:t>2015</w:t>
      </w:r>
      <w:r w:rsidR="00296745">
        <w:rPr>
          <w:lang w:eastAsia="en-IN"/>
        </w:rPr>
        <w:t>)</w:t>
      </w:r>
      <w:r w:rsidR="00BA3561" w:rsidRPr="00BA3561">
        <w:rPr>
          <w:lang w:eastAsia="en-IN"/>
        </w:rPr>
        <w:t xml:space="preserve">. 2, 4-Di-tert-butyl phenol as the antifungal, antioxidant bioactive purified from a newly isolated </w:t>
      </w:r>
      <w:r w:rsidR="00BA3561" w:rsidRPr="00BA3561">
        <w:rPr>
          <w:i/>
          <w:lang w:eastAsia="en-IN"/>
        </w:rPr>
        <w:t xml:space="preserve">Lactococcus </w:t>
      </w:r>
      <w:r w:rsidR="00BA3561" w:rsidRPr="00BA3561">
        <w:rPr>
          <w:lang w:eastAsia="en-IN"/>
        </w:rPr>
        <w:t xml:space="preserve">sp. </w:t>
      </w:r>
      <w:r w:rsidR="00BA3561" w:rsidRPr="00BA3561">
        <w:rPr>
          <w:i/>
          <w:lang w:eastAsia="en-IN"/>
        </w:rPr>
        <w:t>International Journal of Food Microbiology</w:t>
      </w:r>
      <w:r w:rsidR="0058795D">
        <w:rPr>
          <w:i/>
          <w:lang w:eastAsia="en-IN"/>
        </w:rPr>
        <w:t>,</w:t>
      </w:r>
      <w:r w:rsidR="00BA3561">
        <w:rPr>
          <w:lang w:eastAsia="en-IN"/>
        </w:rPr>
        <w:t xml:space="preserve"> 211</w:t>
      </w:r>
      <w:r w:rsidR="001D4266">
        <w:rPr>
          <w:lang w:eastAsia="en-IN"/>
        </w:rPr>
        <w:t xml:space="preserve">, </w:t>
      </w:r>
      <w:r w:rsidR="00BA3561" w:rsidRPr="00BA3561">
        <w:rPr>
          <w:lang w:eastAsia="en-IN"/>
        </w:rPr>
        <w:t>44-50.</w:t>
      </w:r>
      <w:r w:rsidR="0058795D">
        <w:rPr>
          <w:lang w:eastAsia="en-IN"/>
        </w:rPr>
        <w:t xml:space="preserve"> DOI: 10.1016/j.ijfoodmicro.2015.06.025.</w:t>
      </w:r>
    </w:p>
    <w:p w14:paraId="6909E86C" w14:textId="53D12BAC" w:rsidR="00001030" w:rsidRPr="00001030" w:rsidRDefault="00F66AE6" w:rsidP="000D7D8A">
      <w:pPr>
        <w:pStyle w:val="BodyText"/>
        <w:spacing w:before="120" w:afterLines="50" w:after="120" w:line="360" w:lineRule="auto"/>
        <w:ind w:left="482" w:right="-136" w:hanging="720"/>
        <w:jc w:val="both"/>
        <w:rPr>
          <w:lang w:eastAsia="en-IN"/>
        </w:rPr>
      </w:pPr>
      <w:r>
        <w:rPr>
          <w:color w:val="222222"/>
          <w:shd w:val="clear" w:color="auto" w:fill="FFFFFF"/>
        </w:rPr>
        <w:t xml:space="preserve">      </w:t>
      </w:r>
      <w:r w:rsidR="00001030" w:rsidRPr="00001030">
        <w:rPr>
          <w:color w:val="222222"/>
          <w:shd w:val="clear" w:color="auto" w:fill="FFFFFF"/>
        </w:rPr>
        <w:t>Wijayanti, D.R.</w:t>
      </w:r>
      <w:r w:rsidR="001D4266">
        <w:rPr>
          <w:color w:val="222222"/>
          <w:shd w:val="clear" w:color="auto" w:fill="FFFFFF"/>
        </w:rPr>
        <w:t xml:space="preserve">, </w:t>
      </w:r>
      <w:proofErr w:type="spellStart"/>
      <w:r w:rsidR="00001030" w:rsidRPr="00001030">
        <w:rPr>
          <w:color w:val="222222"/>
          <w:shd w:val="clear" w:color="auto" w:fill="FFFFFF"/>
        </w:rPr>
        <w:t>Dewi</w:t>
      </w:r>
      <w:proofErr w:type="spellEnd"/>
      <w:r w:rsidR="00001030" w:rsidRPr="00001030">
        <w:rPr>
          <w:color w:val="222222"/>
          <w:shd w:val="clear" w:color="auto" w:fill="FFFFFF"/>
        </w:rPr>
        <w:t>, A.P.</w:t>
      </w:r>
      <w:r w:rsidR="001D4266">
        <w:rPr>
          <w:color w:val="222222"/>
          <w:shd w:val="clear" w:color="auto" w:fill="FFFFFF"/>
        </w:rPr>
        <w:t xml:space="preserve"> </w:t>
      </w:r>
      <w:r w:rsidR="00B86A3D">
        <w:rPr>
          <w:color w:val="222222"/>
          <w:shd w:val="clear" w:color="auto" w:fill="FFFFFF"/>
        </w:rPr>
        <w:t>(</w:t>
      </w:r>
      <w:r w:rsidR="00001030" w:rsidRPr="00001030">
        <w:rPr>
          <w:color w:val="222222"/>
          <w:shd w:val="clear" w:color="auto" w:fill="FFFFFF"/>
        </w:rPr>
        <w:t>2022</w:t>
      </w:r>
      <w:r w:rsidR="00B86A3D">
        <w:rPr>
          <w:color w:val="222222"/>
          <w:shd w:val="clear" w:color="auto" w:fill="FFFFFF"/>
        </w:rPr>
        <w:t>)</w:t>
      </w:r>
      <w:r w:rsidR="00001030" w:rsidRPr="00001030">
        <w:rPr>
          <w:color w:val="222222"/>
          <w:shd w:val="clear" w:color="auto" w:fill="FFFFFF"/>
        </w:rPr>
        <w:t xml:space="preserve">. Extraction and </w:t>
      </w:r>
      <w:r w:rsidR="001D4266" w:rsidRPr="00001030">
        <w:rPr>
          <w:color w:val="222222"/>
          <w:shd w:val="clear" w:color="auto" w:fill="FFFFFF"/>
        </w:rPr>
        <w:t>identification potent antiba</w:t>
      </w:r>
      <w:r w:rsidR="001D4266">
        <w:rPr>
          <w:color w:val="222222"/>
          <w:shd w:val="clear" w:color="auto" w:fill="FFFFFF"/>
        </w:rPr>
        <w:t>c</w:t>
      </w:r>
      <w:r w:rsidR="001D4266" w:rsidRPr="00001030">
        <w:rPr>
          <w:color w:val="222222"/>
          <w:shd w:val="clear" w:color="auto" w:fill="FFFFFF"/>
        </w:rPr>
        <w:t xml:space="preserve">terial bioactive compound </w:t>
      </w:r>
      <w:r w:rsidR="00001030" w:rsidRPr="00001030">
        <w:rPr>
          <w:color w:val="222222"/>
          <w:shd w:val="clear" w:color="auto" w:fill="FFFFFF"/>
        </w:rPr>
        <w:t xml:space="preserve">of </w:t>
      </w:r>
      <w:r w:rsidR="00001030" w:rsidRPr="00001030">
        <w:rPr>
          <w:i/>
          <w:color w:val="222222"/>
          <w:shd w:val="clear" w:color="auto" w:fill="FFFFFF"/>
        </w:rPr>
        <w:t xml:space="preserve">Streptomyces </w:t>
      </w:r>
      <w:r w:rsidR="00001030" w:rsidRPr="00001030">
        <w:rPr>
          <w:color w:val="222222"/>
          <w:shd w:val="clear" w:color="auto" w:fill="FFFFFF"/>
        </w:rPr>
        <w:t xml:space="preserve">sp. MB 106 from </w:t>
      </w:r>
      <w:r w:rsidR="00001030" w:rsidRPr="00001030">
        <w:rPr>
          <w:i/>
          <w:color w:val="222222"/>
          <w:shd w:val="clear" w:color="auto" w:fill="FFFFFF"/>
        </w:rPr>
        <w:t>Euphorbia</w:t>
      </w:r>
      <w:r w:rsidR="00001030" w:rsidRPr="00001030">
        <w:rPr>
          <w:color w:val="222222"/>
          <w:shd w:val="clear" w:color="auto" w:fill="FFFFFF"/>
        </w:rPr>
        <w:t xml:space="preserve"> sp. </w:t>
      </w:r>
      <w:r w:rsidR="001D4266" w:rsidRPr="00001030">
        <w:rPr>
          <w:color w:val="222222"/>
          <w:shd w:val="clear" w:color="auto" w:fill="FFFFFF"/>
        </w:rPr>
        <w:t>rhizosphere</w:t>
      </w:r>
      <w:r w:rsidR="00001030" w:rsidRPr="00001030">
        <w:rPr>
          <w:color w:val="222222"/>
          <w:shd w:val="clear" w:color="auto" w:fill="FFFFFF"/>
        </w:rPr>
        <w:t>. </w:t>
      </w:r>
      <w:proofErr w:type="spellStart"/>
      <w:r w:rsidR="00001030" w:rsidRPr="001B42AF">
        <w:rPr>
          <w:i/>
          <w:iCs/>
          <w:color w:val="222222"/>
          <w:shd w:val="clear" w:color="auto" w:fill="FFFFFF"/>
        </w:rPr>
        <w:t>Bioeduscience</w:t>
      </w:r>
      <w:proofErr w:type="spellEnd"/>
      <w:r w:rsidR="001B42AF">
        <w:rPr>
          <w:color w:val="222222"/>
          <w:shd w:val="clear" w:color="auto" w:fill="FFFFFF"/>
        </w:rPr>
        <w:t>,</w:t>
      </w:r>
      <w:r w:rsidR="00001030">
        <w:rPr>
          <w:color w:val="222222"/>
          <w:shd w:val="clear" w:color="auto" w:fill="FFFFFF"/>
        </w:rPr>
        <w:t xml:space="preserve"> </w:t>
      </w:r>
      <w:r w:rsidR="00001030" w:rsidRPr="00001030">
        <w:rPr>
          <w:iCs/>
          <w:color w:val="222222"/>
          <w:shd w:val="clear" w:color="auto" w:fill="FFFFFF"/>
        </w:rPr>
        <w:t>6</w:t>
      </w:r>
      <w:r w:rsidR="001D4266">
        <w:rPr>
          <w:iCs/>
          <w:color w:val="222222"/>
          <w:shd w:val="clear" w:color="auto" w:fill="FFFFFF"/>
        </w:rPr>
        <w:t xml:space="preserve">, </w:t>
      </w:r>
      <w:r w:rsidR="001D4266">
        <w:rPr>
          <w:color w:val="222222"/>
          <w:shd w:val="clear" w:color="auto" w:fill="FFFFFF"/>
        </w:rPr>
        <w:t>84</w:t>
      </w:r>
      <w:r w:rsidR="00001030" w:rsidRPr="00001030">
        <w:rPr>
          <w:color w:val="222222"/>
          <w:shd w:val="clear" w:color="auto" w:fill="FFFFFF"/>
        </w:rPr>
        <w:t>-88.</w:t>
      </w:r>
      <w:r w:rsidR="00FF6929" w:rsidRPr="00001030">
        <w:rPr>
          <w:lang w:eastAsia="en-IN"/>
        </w:rPr>
        <w:t xml:space="preserve"> </w:t>
      </w:r>
      <w:r w:rsidR="00E84DBF">
        <w:rPr>
          <w:lang w:eastAsia="en-IN"/>
        </w:rPr>
        <w:t xml:space="preserve">https://doi.org/10.22236/j.bes/617898.   </w:t>
      </w:r>
    </w:p>
    <w:p w14:paraId="4FBCB4DE" w14:textId="2BBB509D" w:rsidR="00A10A71" w:rsidRDefault="00F66AE6" w:rsidP="000D7D8A">
      <w:pPr>
        <w:pStyle w:val="BodyText"/>
        <w:spacing w:before="120" w:afterLines="50" w:after="120" w:line="360" w:lineRule="auto"/>
        <w:ind w:left="482" w:right="-136" w:hanging="720"/>
        <w:jc w:val="both"/>
        <w:rPr>
          <w:lang w:eastAsia="en-IN"/>
        </w:rPr>
      </w:pPr>
      <w:r>
        <w:rPr>
          <w:lang w:eastAsia="en-IN"/>
        </w:rPr>
        <w:t xml:space="preserve">      </w:t>
      </w:r>
      <w:r w:rsidR="00A10A71" w:rsidRPr="00A10A71">
        <w:rPr>
          <w:lang w:eastAsia="en-IN"/>
        </w:rPr>
        <w:t>Yoon, B.K., Jackman, J.A., Valle-Gonz</w:t>
      </w:r>
      <w:r w:rsidR="001D4266">
        <w:rPr>
          <w:lang w:eastAsia="en-IN"/>
        </w:rPr>
        <w:t>a</w:t>
      </w:r>
      <w:r w:rsidR="00A10A71" w:rsidRPr="00A10A71">
        <w:rPr>
          <w:lang w:eastAsia="en-IN"/>
        </w:rPr>
        <w:t>lez, E.R.</w:t>
      </w:r>
      <w:r w:rsidR="001D4266">
        <w:rPr>
          <w:lang w:eastAsia="en-IN"/>
        </w:rPr>
        <w:t xml:space="preserve">, </w:t>
      </w:r>
      <w:r w:rsidR="00A10A71" w:rsidRPr="00A10A71">
        <w:rPr>
          <w:lang w:eastAsia="en-IN"/>
        </w:rPr>
        <w:t xml:space="preserve">Cho, N.J. </w:t>
      </w:r>
      <w:r w:rsidR="00D545D6">
        <w:rPr>
          <w:lang w:eastAsia="en-IN"/>
        </w:rPr>
        <w:t>(</w:t>
      </w:r>
      <w:r w:rsidR="00A10A71" w:rsidRPr="00A10A71">
        <w:rPr>
          <w:lang w:eastAsia="en-IN"/>
        </w:rPr>
        <w:t>2018</w:t>
      </w:r>
      <w:r w:rsidR="00D545D6">
        <w:rPr>
          <w:lang w:eastAsia="en-IN"/>
        </w:rPr>
        <w:t>)</w:t>
      </w:r>
      <w:r w:rsidR="00A10A71" w:rsidRPr="00A10A71">
        <w:rPr>
          <w:lang w:eastAsia="en-IN"/>
        </w:rPr>
        <w:t xml:space="preserve">. Antibacterial free fatty acids and monoglycerides: biological activities, experimental testing, and therapeutic applications. </w:t>
      </w:r>
      <w:r w:rsidR="00A10A71" w:rsidRPr="00D545D6">
        <w:rPr>
          <w:i/>
          <w:lang w:eastAsia="en-IN"/>
        </w:rPr>
        <w:t>International Journal of Molecular Sciences</w:t>
      </w:r>
      <w:r w:rsidR="00D545D6">
        <w:rPr>
          <w:lang w:eastAsia="en-IN"/>
        </w:rPr>
        <w:t xml:space="preserve">, </w:t>
      </w:r>
      <w:r w:rsidR="00A10A71" w:rsidRPr="00A10A71">
        <w:rPr>
          <w:lang w:eastAsia="en-IN"/>
        </w:rPr>
        <w:t>19(4)</w:t>
      </w:r>
      <w:r w:rsidR="001D4266">
        <w:rPr>
          <w:lang w:eastAsia="en-IN"/>
        </w:rPr>
        <w:t xml:space="preserve">, </w:t>
      </w:r>
      <w:r w:rsidR="000E1432">
        <w:rPr>
          <w:lang w:eastAsia="en-IN"/>
        </w:rPr>
        <w:t>1- 40.</w:t>
      </w:r>
      <w:r w:rsidR="000C7DCF">
        <w:rPr>
          <w:lang w:eastAsia="en-IN"/>
        </w:rPr>
        <w:t xml:space="preserve"> https://doi.org/10.3390/ijms19041114.</w:t>
      </w:r>
    </w:p>
    <w:p w14:paraId="626DFCC0" w14:textId="23F59605" w:rsidR="00A86FEF" w:rsidRPr="001D5980" w:rsidRDefault="00F66AE6" w:rsidP="000D7D8A">
      <w:pPr>
        <w:spacing w:before="120" w:after="120" w:line="360" w:lineRule="auto"/>
        <w:ind w:left="720" w:hanging="720"/>
        <w:jc w:val="both"/>
        <w:rPr>
          <w:rFonts w:ascii="Times New Roman" w:eastAsia="Times New Roman" w:hAnsi="Times New Roman"/>
          <w:sz w:val="24"/>
          <w:szCs w:val="24"/>
          <w:lang w:eastAsia="en-IN"/>
        </w:rPr>
      </w:pPr>
      <w:r>
        <w:rPr>
          <w:rFonts w:ascii="Times New Roman" w:hAnsi="Times New Roman"/>
          <w:color w:val="222222"/>
          <w:sz w:val="24"/>
          <w:szCs w:val="24"/>
          <w:shd w:val="clear" w:color="auto" w:fill="FFFFFF"/>
        </w:rPr>
        <w:t xml:space="preserve"> </w:t>
      </w:r>
      <w:r w:rsidR="00A86FEF" w:rsidRPr="001D5980">
        <w:rPr>
          <w:rFonts w:ascii="Times New Roman" w:hAnsi="Times New Roman"/>
          <w:color w:val="222222"/>
          <w:sz w:val="24"/>
          <w:szCs w:val="24"/>
          <w:shd w:val="clear" w:color="auto" w:fill="FFFFFF"/>
        </w:rPr>
        <w:t>Youssef, M.M., El-</w:t>
      </w:r>
      <w:proofErr w:type="spellStart"/>
      <w:r w:rsidR="00A86FEF" w:rsidRPr="001D5980">
        <w:rPr>
          <w:rFonts w:ascii="Times New Roman" w:hAnsi="Times New Roman"/>
          <w:color w:val="222222"/>
          <w:sz w:val="24"/>
          <w:szCs w:val="24"/>
          <w:shd w:val="clear" w:color="auto" w:fill="FFFFFF"/>
        </w:rPr>
        <w:t>Nagdi</w:t>
      </w:r>
      <w:proofErr w:type="spellEnd"/>
      <w:r w:rsidR="00A86FEF" w:rsidRPr="001D5980">
        <w:rPr>
          <w:rFonts w:ascii="Times New Roman" w:hAnsi="Times New Roman"/>
          <w:color w:val="222222"/>
          <w:sz w:val="24"/>
          <w:szCs w:val="24"/>
          <w:shd w:val="clear" w:color="auto" w:fill="FFFFFF"/>
        </w:rPr>
        <w:t>, W.M.</w:t>
      </w:r>
      <w:r w:rsidR="001D4266">
        <w:rPr>
          <w:rFonts w:ascii="Times New Roman" w:hAnsi="Times New Roman"/>
          <w:color w:val="222222"/>
          <w:sz w:val="24"/>
          <w:szCs w:val="24"/>
          <w:shd w:val="clear" w:color="auto" w:fill="FFFFFF"/>
        </w:rPr>
        <w:t xml:space="preserve">, </w:t>
      </w:r>
      <w:proofErr w:type="spellStart"/>
      <w:r w:rsidR="00A86FEF" w:rsidRPr="001D5980">
        <w:rPr>
          <w:rFonts w:ascii="Times New Roman" w:hAnsi="Times New Roman"/>
          <w:color w:val="222222"/>
          <w:sz w:val="24"/>
          <w:szCs w:val="24"/>
          <w:shd w:val="clear" w:color="auto" w:fill="FFFFFF"/>
        </w:rPr>
        <w:t>Lotfy</w:t>
      </w:r>
      <w:proofErr w:type="spellEnd"/>
      <w:r w:rsidR="00A86FEF" w:rsidRPr="001D5980">
        <w:rPr>
          <w:rFonts w:ascii="Times New Roman" w:hAnsi="Times New Roman"/>
          <w:color w:val="222222"/>
          <w:sz w:val="24"/>
          <w:szCs w:val="24"/>
          <w:shd w:val="clear" w:color="auto" w:fill="FFFFFF"/>
        </w:rPr>
        <w:t>, D.E.</w:t>
      </w:r>
      <w:r w:rsidR="00A86FEF">
        <w:rPr>
          <w:rFonts w:ascii="Times New Roman" w:hAnsi="Times New Roman"/>
          <w:color w:val="222222"/>
          <w:sz w:val="24"/>
          <w:szCs w:val="24"/>
          <w:shd w:val="clear" w:color="auto" w:fill="FFFFFF"/>
        </w:rPr>
        <w:t xml:space="preserve"> </w:t>
      </w:r>
      <w:r w:rsidR="00D51B95">
        <w:rPr>
          <w:rFonts w:ascii="Times New Roman" w:hAnsi="Times New Roman"/>
          <w:color w:val="222222"/>
          <w:sz w:val="24"/>
          <w:szCs w:val="24"/>
          <w:shd w:val="clear" w:color="auto" w:fill="FFFFFF"/>
        </w:rPr>
        <w:t>(</w:t>
      </w:r>
      <w:r w:rsidR="00A86FEF" w:rsidRPr="001D5980">
        <w:rPr>
          <w:rFonts w:ascii="Times New Roman" w:hAnsi="Times New Roman"/>
          <w:color w:val="222222"/>
          <w:sz w:val="24"/>
          <w:szCs w:val="24"/>
          <w:shd w:val="clear" w:color="auto" w:fill="FFFFFF"/>
        </w:rPr>
        <w:t>2020</w:t>
      </w:r>
      <w:r w:rsidR="00D51B95">
        <w:rPr>
          <w:rFonts w:ascii="Times New Roman" w:hAnsi="Times New Roman"/>
          <w:color w:val="222222"/>
          <w:sz w:val="24"/>
          <w:szCs w:val="24"/>
          <w:shd w:val="clear" w:color="auto" w:fill="FFFFFF"/>
        </w:rPr>
        <w:t>)</w:t>
      </w:r>
      <w:r w:rsidR="00A86FEF" w:rsidRPr="001D5980">
        <w:rPr>
          <w:rFonts w:ascii="Times New Roman" w:hAnsi="Times New Roman"/>
          <w:color w:val="222222"/>
          <w:sz w:val="24"/>
          <w:szCs w:val="24"/>
          <w:shd w:val="clear" w:color="auto" w:fill="FFFFFF"/>
        </w:rPr>
        <w:t xml:space="preserve">. Evaluation of the fungal activity of </w:t>
      </w:r>
      <w:r w:rsidR="00A86FEF" w:rsidRPr="001D5980">
        <w:rPr>
          <w:rFonts w:ascii="Times New Roman" w:hAnsi="Times New Roman"/>
          <w:i/>
          <w:color w:val="222222"/>
          <w:sz w:val="24"/>
          <w:szCs w:val="24"/>
          <w:shd w:val="clear" w:color="auto" w:fill="FFFFFF"/>
        </w:rPr>
        <w:t>Beauveria bassiana</w:t>
      </w:r>
      <w:r w:rsidR="00A86FEF" w:rsidRPr="001D5980">
        <w:rPr>
          <w:rFonts w:ascii="Times New Roman" w:hAnsi="Times New Roman"/>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Metarhizium</w:t>
      </w:r>
      <w:proofErr w:type="spellEnd"/>
      <w:r w:rsidR="00A86FEF" w:rsidRPr="001D5980">
        <w:rPr>
          <w:rFonts w:ascii="Times New Roman" w:hAnsi="Times New Roman"/>
          <w:i/>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anisopliae</w:t>
      </w:r>
      <w:proofErr w:type="spellEnd"/>
      <w:r w:rsidR="00A86FEF" w:rsidRPr="001D5980">
        <w:rPr>
          <w:rFonts w:ascii="Times New Roman" w:hAnsi="Times New Roman"/>
          <w:color w:val="222222"/>
          <w:sz w:val="24"/>
          <w:szCs w:val="24"/>
          <w:shd w:val="clear" w:color="auto" w:fill="FFFFFF"/>
        </w:rPr>
        <w:t xml:space="preserve"> and </w:t>
      </w:r>
      <w:proofErr w:type="spellStart"/>
      <w:r w:rsidR="00A86FEF" w:rsidRPr="001D5980">
        <w:rPr>
          <w:rFonts w:ascii="Times New Roman" w:hAnsi="Times New Roman"/>
          <w:i/>
          <w:color w:val="222222"/>
          <w:sz w:val="24"/>
          <w:szCs w:val="24"/>
          <w:shd w:val="clear" w:color="auto" w:fill="FFFFFF"/>
        </w:rPr>
        <w:t>Paecilomyces</w:t>
      </w:r>
      <w:proofErr w:type="spellEnd"/>
      <w:r w:rsidR="00A86FEF" w:rsidRPr="001D5980">
        <w:rPr>
          <w:rFonts w:ascii="Times New Roman" w:hAnsi="Times New Roman"/>
          <w:i/>
          <w:color w:val="222222"/>
          <w:sz w:val="24"/>
          <w:szCs w:val="24"/>
          <w:shd w:val="clear" w:color="auto" w:fill="FFFFFF"/>
        </w:rPr>
        <w:t xml:space="preserve"> </w:t>
      </w:r>
      <w:proofErr w:type="spellStart"/>
      <w:r w:rsidR="00A86FEF" w:rsidRPr="001D5980">
        <w:rPr>
          <w:rFonts w:ascii="Times New Roman" w:hAnsi="Times New Roman"/>
          <w:i/>
          <w:color w:val="222222"/>
          <w:sz w:val="24"/>
          <w:szCs w:val="24"/>
          <w:shd w:val="clear" w:color="auto" w:fill="FFFFFF"/>
        </w:rPr>
        <w:t>lilacinus</w:t>
      </w:r>
      <w:proofErr w:type="spellEnd"/>
      <w:r w:rsidR="00A86FEF" w:rsidRPr="001D5980">
        <w:rPr>
          <w:rFonts w:ascii="Times New Roman" w:hAnsi="Times New Roman"/>
          <w:color w:val="222222"/>
          <w:sz w:val="24"/>
          <w:szCs w:val="24"/>
          <w:shd w:val="clear" w:color="auto" w:fill="FFFFFF"/>
        </w:rPr>
        <w:t xml:space="preserve"> as biocontrol agents against root-knot nematode, </w:t>
      </w:r>
      <w:r w:rsidR="00A86FEF" w:rsidRPr="001D4266">
        <w:rPr>
          <w:rFonts w:ascii="Times New Roman" w:hAnsi="Times New Roman"/>
          <w:i/>
          <w:color w:val="222222"/>
          <w:sz w:val="24"/>
          <w:szCs w:val="24"/>
          <w:shd w:val="clear" w:color="auto" w:fill="FFFFFF"/>
        </w:rPr>
        <w:t>Meloidogyne incognita</w:t>
      </w:r>
      <w:r w:rsidR="00A86FEF" w:rsidRPr="001D5980">
        <w:rPr>
          <w:rFonts w:ascii="Times New Roman" w:hAnsi="Times New Roman"/>
          <w:color w:val="222222"/>
          <w:sz w:val="24"/>
          <w:szCs w:val="24"/>
          <w:shd w:val="clear" w:color="auto" w:fill="FFFFFF"/>
        </w:rPr>
        <w:t xml:space="preserve"> on cowpea. </w:t>
      </w:r>
      <w:r w:rsidR="00A86FEF" w:rsidRPr="00D51B95">
        <w:rPr>
          <w:rFonts w:ascii="Times New Roman" w:hAnsi="Times New Roman"/>
          <w:i/>
          <w:iCs/>
          <w:color w:val="222222"/>
          <w:sz w:val="24"/>
          <w:szCs w:val="24"/>
          <w:shd w:val="clear" w:color="auto" w:fill="FFFFFF"/>
        </w:rPr>
        <w:t>Bulletin of the National Research Centre</w:t>
      </w:r>
      <w:r w:rsidR="00D51B95">
        <w:rPr>
          <w:rFonts w:ascii="Times New Roman" w:hAnsi="Times New Roman"/>
          <w:i/>
          <w:iCs/>
          <w:color w:val="222222"/>
          <w:sz w:val="24"/>
          <w:szCs w:val="24"/>
          <w:shd w:val="clear" w:color="auto" w:fill="FFFFFF"/>
        </w:rPr>
        <w:t>,</w:t>
      </w:r>
      <w:r w:rsidR="00A86FEF" w:rsidRPr="001D5980">
        <w:rPr>
          <w:rFonts w:ascii="Times New Roman" w:hAnsi="Times New Roman"/>
          <w:color w:val="222222"/>
          <w:sz w:val="24"/>
          <w:szCs w:val="24"/>
          <w:shd w:val="clear" w:color="auto" w:fill="FFFFFF"/>
        </w:rPr>
        <w:t> </w:t>
      </w:r>
      <w:r w:rsidR="00A86FEF" w:rsidRPr="00F45E58">
        <w:rPr>
          <w:rFonts w:ascii="Times New Roman" w:hAnsi="Times New Roman"/>
          <w:iCs/>
          <w:color w:val="222222"/>
          <w:sz w:val="24"/>
          <w:szCs w:val="24"/>
          <w:shd w:val="clear" w:color="auto" w:fill="FFFFFF"/>
        </w:rPr>
        <w:t>44</w:t>
      </w:r>
      <w:r w:rsidR="001D4266">
        <w:rPr>
          <w:rFonts w:ascii="Times New Roman" w:hAnsi="Times New Roman"/>
          <w:iCs/>
          <w:color w:val="222222"/>
          <w:sz w:val="24"/>
          <w:szCs w:val="24"/>
          <w:shd w:val="clear" w:color="auto" w:fill="FFFFFF"/>
        </w:rPr>
        <w:t xml:space="preserve">, </w:t>
      </w:r>
      <w:r w:rsidR="00A86FEF" w:rsidRPr="001D5980">
        <w:rPr>
          <w:rFonts w:ascii="Times New Roman" w:hAnsi="Times New Roman"/>
          <w:color w:val="222222"/>
          <w:sz w:val="24"/>
          <w:szCs w:val="24"/>
          <w:shd w:val="clear" w:color="auto" w:fill="FFFFFF"/>
        </w:rPr>
        <w:t>1-11.</w:t>
      </w:r>
      <w:r w:rsidR="00730292">
        <w:rPr>
          <w:rFonts w:ascii="Times New Roman" w:hAnsi="Times New Roman"/>
          <w:color w:val="222222"/>
          <w:sz w:val="24"/>
          <w:szCs w:val="24"/>
          <w:shd w:val="clear" w:color="auto" w:fill="FFFFFF"/>
        </w:rPr>
        <w:t xml:space="preserve"> https://bnrc.springeropen.com/articles/10.1186/s42269-020-00367-z.</w:t>
      </w:r>
    </w:p>
    <w:p w14:paraId="34E7429B" w14:textId="4D775768" w:rsidR="0092077D" w:rsidRDefault="00F66AE6" w:rsidP="00186F07">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 xml:space="preserve">Zimmermann, G. </w:t>
      </w:r>
      <w:r w:rsidR="00CE7806">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2007</w:t>
      </w:r>
      <w:r w:rsidR="00CE7806">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Review on safety of the entomopathogenic fungus </w:t>
      </w:r>
      <w:r w:rsidR="00A86FEF" w:rsidRPr="00BD5408">
        <w:rPr>
          <w:rFonts w:ascii="Times New Roman" w:eastAsia="Times New Roman" w:hAnsi="Times New Roman"/>
          <w:i/>
          <w:iCs/>
          <w:sz w:val="24"/>
          <w:szCs w:val="24"/>
          <w:lang w:eastAsia="en-IN"/>
        </w:rPr>
        <w:t>Beauveria bassiana</w:t>
      </w:r>
      <w:r w:rsidR="00A86FEF" w:rsidRPr="00BD5408">
        <w:rPr>
          <w:rFonts w:ascii="Times New Roman" w:eastAsia="Times New Roman" w:hAnsi="Times New Roman"/>
          <w:sz w:val="24"/>
          <w:szCs w:val="24"/>
          <w:lang w:eastAsia="en-IN"/>
        </w:rPr>
        <w:t xml:space="preserve">. </w:t>
      </w:r>
      <w:r w:rsidR="00A86FEF" w:rsidRPr="00A0756E">
        <w:rPr>
          <w:rFonts w:ascii="Times New Roman" w:eastAsia="Times New Roman" w:hAnsi="Times New Roman"/>
          <w:i/>
          <w:iCs/>
          <w:sz w:val="24"/>
          <w:szCs w:val="24"/>
          <w:lang w:eastAsia="en-IN"/>
        </w:rPr>
        <w:t>Biocontrol Science and Technology</w:t>
      </w:r>
      <w:r w:rsidR="00A0756E">
        <w:rPr>
          <w:rFonts w:ascii="Times New Roman" w:eastAsia="Times New Roman" w:hAnsi="Times New Roman"/>
          <w:sz w:val="24"/>
          <w:szCs w:val="24"/>
          <w:lang w:eastAsia="en-IN"/>
        </w:rPr>
        <w:t>,</w:t>
      </w:r>
      <w:r w:rsidR="00A86FEF" w:rsidRPr="00BD5408">
        <w:rPr>
          <w:rFonts w:ascii="Times New Roman" w:eastAsia="Times New Roman" w:hAnsi="Times New Roman"/>
          <w:sz w:val="24"/>
          <w:szCs w:val="24"/>
          <w:lang w:eastAsia="en-IN"/>
        </w:rPr>
        <w:t xml:space="preserve"> 17(6)</w:t>
      </w:r>
      <w:r w:rsidR="001D4266">
        <w:rPr>
          <w:rFonts w:ascii="Times New Roman" w:eastAsia="Times New Roman" w:hAnsi="Times New Roman"/>
          <w:sz w:val="24"/>
          <w:szCs w:val="24"/>
          <w:lang w:eastAsia="en-IN"/>
        </w:rPr>
        <w:t xml:space="preserve">, </w:t>
      </w:r>
      <w:r w:rsidR="00A86FEF" w:rsidRPr="00BD5408">
        <w:rPr>
          <w:rFonts w:ascii="Times New Roman" w:eastAsia="Times New Roman" w:hAnsi="Times New Roman"/>
          <w:sz w:val="24"/>
          <w:szCs w:val="24"/>
          <w:lang w:eastAsia="en-IN"/>
        </w:rPr>
        <w:t>553–596.</w:t>
      </w:r>
      <w:bookmarkEnd w:id="7"/>
    </w:p>
    <w:p w14:paraId="3286035F" w14:textId="77777777" w:rsidR="00671BBD" w:rsidRDefault="00671BBD" w:rsidP="00186F07">
      <w:pPr>
        <w:spacing w:before="120" w:after="120" w:line="360" w:lineRule="auto"/>
        <w:ind w:left="720" w:hanging="720"/>
        <w:jc w:val="both"/>
        <w:rPr>
          <w:rFonts w:ascii="Times New Roman" w:eastAsia="Times New Roman" w:hAnsi="Times New Roman"/>
          <w:sz w:val="24"/>
          <w:szCs w:val="24"/>
          <w:lang w:eastAsia="en-IN"/>
        </w:rPr>
      </w:pPr>
    </w:p>
    <w:p w14:paraId="200F3ACB" w14:textId="77777777" w:rsidR="007660ED" w:rsidRDefault="007660ED" w:rsidP="00853C7F">
      <w:pPr>
        <w:spacing w:before="120" w:after="120" w:line="360" w:lineRule="auto"/>
        <w:ind w:left="720" w:hanging="720"/>
        <w:jc w:val="both"/>
        <w:rPr>
          <w:rFonts w:ascii="Times New Roman" w:eastAsia="Times New Roman" w:hAnsi="Times New Roman"/>
          <w:b/>
          <w:sz w:val="24"/>
          <w:szCs w:val="24"/>
          <w:lang w:eastAsia="en-IN"/>
        </w:rPr>
      </w:pPr>
    </w:p>
    <w:p w14:paraId="14F151E7" w14:textId="77777777" w:rsidR="007660ED" w:rsidRDefault="007660ED" w:rsidP="00853C7F">
      <w:pPr>
        <w:spacing w:before="120" w:after="120" w:line="360" w:lineRule="auto"/>
        <w:ind w:left="720" w:hanging="720"/>
        <w:jc w:val="both"/>
        <w:rPr>
          <w:rFonts w:ascii="Times New Roman" w:eastAsia="Times New Roman" w:hAnsi="Times New Roman"/>
          <w:b/>
          <w:sz w:val="24"/>
          <w:szCs w:val="24"/>
          <w:lang w:eastAsia="en-IN"/>
        </w:rPr>
      </w:pPr>
    </w:p>
    <w:p w14:paraId="4DEA9201" w14:textId="034F515F" w:rsidR="00671BBD" w:rsidRDefault="009255E7" w:rsidP="00853C7F">
      <w:pPr>
        <w:spacing w:before="120" w:after="120" w:line="360" w:lineRule="auto"/>
        <w:ind w:left="720" w:hanging="720"/>
        <w:jc w:val="both"/>
        <w:rPr>
          <w:rFonts w:ascii="Times New Roman" w:eastAsia="Times New Roman" w:hAnsi="Times New Roman"/>
          <w:sz w:val="24"/>
          <w:szCs w:val="24"/>
          <w:lang w:eastAsia="en-IN"/>
        </w:rPr>
      </w:pPr>
      <w:r>
        <w:rPr>
          <w:rFonts w:ascii="Times New Roman" w:eastAsia="Times New Roman" w:hAnsi="Times New Roman"/>
          <w:b/>
          <w:sz w:val="24"/>
          <w:szCs w:val="24"/>
          <w:lang w:eastAsia="en-IN"/>
        </w:rPr>
        <w:lastRenderedPageBreak/>
        <w:t>(</w:t>
      </w:r>
      <w:r w:rsidR="00671BBD" w:rsidRPr="00853C7F">
        <w:rPr>
          <w:rFonts w:ascii="Times New Roman" w:eastAsia="Times New Roman" w:hAnsi="Times New Roman"/>
          <w:b/>
          <w:sz w:val="24"/>
          <w:szCs w:val="24"/>
          <w:lang w:eastAsia="en-IN"/>
        </w:rPr>
        <w:t>Supplementary TABLE</w:t>
      </w:r>
      <w:r w:rsidR="002B2555" w:rsidRPr="00853C7F">
        <w:rPr>
          <w:rFonts w:ascii="Times New Roman" w:eastAsia="Times New Roman" w:hAnsi="Times New Roman"/>
          <w:b/>
          <w:sz w:val="24"/>
          <w:szCs w:val="24"/>
          <w:lang w:eastAsia="en-IN"/>
        </w:rPr>
        <w:t xml:space="preserve"> 1</w:t>
      </w:r>
      <w:r>
        <w:rPr>
          <w:rFonts w:ascii="Times New Roman" w:eastAsia="Times New Roman" w:hAnsi="Times New Roman"/>
          <w:b/>
          <w:sz w:val="24"/>
          <w:szCs w:val="24"/>
          <w:lang w:eastAsia="en-IN"/>
        </w:rPr>
        <w:t>)</w:t>
      </w:r>
      <w:r w:rsidR="00853C7F" w:rsidRPr="00853C7F">
        <w:rPr>
          <w:rFonts w:ascii="Times New Roman" w:eastAsia="Times New Roman" w:hAnsi="Times New Roman"/>
          <w:b/>
          <w:sz w:val="24"/>
          <w:szCs w:val="24"/>
          <w:lang w:eastAsia="en-IN"/>
        </w:rPr>
        <w:t>:</w:t>
      </w:r>
      <w:r w:rsidR="00853C7F">
        <w:rPr>
          <w:rFonts w:ascii="Times New Roman" w:eastAsia="Times New Roman" w:hAnsi="Times New Roman"/>
          <w:sz w:val="24"/>
          <w:szCs w:val="24"/>
          <w:lang w:eastAsia="en-IN"/>
        </w:rPr>
        <w:t xml:space="preserve"> </w:t>
      </w:r>
      <w:r w:rsidR="00853C7F" w:rsidRPr="00853C7F">
        <w:rPr>
          <w:rFonts w:ascii="Times New Roman" w:eastAsia="Times New Roman" w:hAnsi="Times New Roman"/>
          <w:b/>
          <w:sz w:val="24"/>
          <w:szCs w:val="24"/>
          <w:lang w:eastAsia="en-IN"/>
        </w:rPr>
        <w:t>TABLE 5</w:t>
      </w:r>
    </w:p>
    <w:p w14:paraId="21F9D6BA" w14:textId="7B285610" w:rsidR="00671BBD" w:rsidRPr="00671BBD" w:rsidRDefault="00671BBD" w:rsidP="00671BBD">
      <w:pPr>
        <w:spacing w:after="160" w:line="360" w:lineRule="auto"/>
        <w:jc w:val="both"/>
        <w:rPr>
          <w:rFonts w:ascii="Times New Roman" w:hAnsi="Times New Roman"/>
          <w:b/>
        </w:rPr>
      </w:pPr>
      <w:r w:rsidRPr="00671BBD">
        <w:rPr>
          <w:rFonts w:ascii="Times New Roman" w:hAnsi="Times New Roman"/>
          <w:b/>
          <w:sz w:val="24"/>
          <w:szCs w:val="24"/>
        </w:rPr>
        <w:t xml:space="preserve">TABLE </w:t>
      </w:r>
      <w:proofErr w:type="gramStart"/>
      <w:r w:rsidR="00EA780E">
        <w:rPr>
          <w:rFonts w:ascii="Times New Roman" w:hAnsi="Times New Roman"/>
          <w:b/>
          <w:sz w:val="24"/>
          <w:szCs w:val="24"/>
        </w:rPr>
        <w:t>5</w:t>
      </w:r>
      <w:r w:rsidRPr="00671BBD">
        <w:rPr>
          <w:rFonts w:ascii="Times New Roman" w:hAnsi="Times New Roman"/>
          <w:b/>
          <w:sz w:val="24"/>
          <w:szCs w:val="24"/>
        </w:rPr>
        <w:t xml:space="preserve"> </w:t>
      </w:r>
      <w:r w:rsidR="008C0E5B">
        <w:rPr>
          <w:rFonts w:ascii="Times New Roman" w:hAnsi="Times New Roman"/>
          <w:b/>
          <w:sz w:val="24"/>
          <w:szCs w:val="24"/>
        </w:rPr>
        <w:t xml:space="preserve"> </w:t>
      </w:r>
      <w:bookmarkStart w:id="10" w:name="_GoBack"/>
      <w:bookmarkEnd w:id="10"/>
      <w:r w:rsidRPr="00671BBD">
        <w:rPr>
          <w:rFonts w:ascii="Times New Roman" w:hAnsi="Times New Roman"/>
          <w:b/>
        </w:rPr>
        <w:t>Profiling</w:t>
      </w:r>
      <w:proofErr w:type="gramEnd"/>
      <w:r w:rsidRPr="00671BBD">
        <w:rPr>
          <w:rFonts w:ascii="Times New Roman" w:hAnsi="Times New Roman"/>
          <w:b/>
        </w:rPr>
        <w:t xml:space="preserve"> of volatile metabolites of </w:t>
      </w:r>
      <w:r w:rsidRPr="00671BBD">
        <w:rPr>
          <w:rFonts w:ascii="Times New Roman" w:hAnsi="Times New Roman"/>
          <w:b/>
          <w:i/>
        </w:rPr>
        <w:t>Beauveria bassiana</w:t>
      </w:r>
      <w:r w:rsidRPr="00671BBD">
        <w:rPr>
          <w:rFonts w:ascii="Times New Roman" w:hAnsi="Times New Roman"/>
          <w:b/>
        </w:rPr>
        <w:t xml:space="preserve"> by GC-MS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13"/>
        <w:gridCol w:w="3120"/>
        <w:gridCol w:w="1843"/>
        <w:gridCol w:w="2214"/>
      </w:tblGrid>
      <w:tr w:rsidR="00671BBD" w:rsidRPr="00671BBD" w14:paraId="35FDE3AB" w14:textId="77777777" w:rsidTr="00F96B1F">
        <w:trPr>
          <w:trHeight w:val="290"/>
        </w:trPr>
        <w:tc>
          <w:tcPr>
            <w:tcW w:w="403" w:type="pct"/>
          </w:tcPr>
          <w:p w14:paraId="08AF656E" w14:textId="77777777" w:rsidR="00671BBD" w:rsidRPr="00671BBD" w:rsidRDefault="00671BBD" w:rsidP="00671BBD">
            <w:pPr>
              <w:rPr>
                <w:rFonts w:ascii="Times New Roman" w:eastAsia="Times New Roman" w:hAnsi="Times New Roman"/>
                <w:b/>
                <w:color w:val="000000"/>
                <w:sz w:val="24"/>
                <w:szCs w:val="24"/>
                <w:lang w:eastAsia="en-IN"/>
              </w:rPr>
            </w:pPr>
            <w:proofErr w:type="spellStart"/>
            <w:proofErr w:type="gramStart"/>
            <w:r w:rsidRPr="00671BBD">
              <w:rPr>
                <w:rFonts w:ascii="Times New Roman" w:eastAsia="Times New Roman" w:hAnsi="Times New Roman"/>
                <w:b/>
                <w:color w:val="000000"/>
                <w:sz w:val="24"/>
                <w:szCs w:val="24"/>
                <w:lang w:eastAsia="en-IN"/>
              </w:rPr>
              <w:t>S.No</w:t>
            </w:r>
            <w:proofErr w:type="spellEnd"/>
            <w:proofErr w:type="gramEnd"/>
          </w:p>
        </w:tc>
        <w:tc>
          <w:tcPr>
            <w:tcW w:w="617" w:type="pct"/>
            <w:shd w:val="clear" w:color="auto" w:fill="auto"/>
            <w:noWrap/>
            <w:vAlign w:val="bottom"/>
            <w:hideMark/>
          </w:tcPr>
          <w:p w14:paraId="4BD2E7DB"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RT</w:t>
            </w:r>
          </w:p>
        </w:tc>
        <w:tc>
          <w:tcPr>
            <w:tcW w:w="1730" w:type="pct"/>
            <w:shd w:val="clear" w:color="auto" w:fill="auto"/>
            <w:noWrap/>
            <w:vAlign w:val="bottom"/>
            <w:hideMark/>
          </w:tcPr>
          <w:p w14:paraId="75158D8E"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Name of the compound</w:t>
            </w:r>
          </w:p>
        </w:tc>
        <w:tc>
          <w:tcPr>
            <w:tcW w:w="1022" w:type="pct"/>
            <w:shd w:val="clear" w:color="auto" w:fill="auto"/>
            <w:noWrap/>
            <w:vAlign w:val="bottom"/>
            <w:hideMark/>
          </w:tcPr>
          <w:p w14:paraId="56E467FC"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 xml:space="preserve">    Formula</w:t>
            </w:r>
          </w:p>
        </w:tc>
        <w:tc>
          <w:tcPr>
            <w:tcW w:w="1228" w:type="pct"/>
            <w:shd w:val="clear" w:color="auto" w:fill="auto"/>
            <w:noWrap/>
            <w:vAlign w:val="bottom"/>
            <w:hideMark/>
          </w:tcPr>
          <w:p w14:paraId="137621DD" w14:textId="77777777" w:rsidR="00671BBD" w:rsidRPr="00671BBD" w:rsidRDefault="00671BBD" w:rsidP="00671BBD">
            <w:pPr>
              <w:rPr>
                <w:rFonts w:ascii="Times New Roman" w:eastAsia="Times New Roman" w:hAnsi="Times New Roman"/>
                <w:b/>
                <w:color w:val="000000"/>
                <w:sz w:val="24"/>
                <w:szCs w:val="24"/>
                <w:lang w:eastAsia="en-IN"/>
              </w:rPr>
            </w:pPr>
            <w:r w:rsidRPr="00671BBD">
              <w:rPr>
                <w:rFonts w:ascii="Times New Roman" w:eastAsia="Times New Roman" w:hAnsi="Times New Roman"/>
                <w:b/>
                <w:color w:val="000000"/>
                <w:sz w:val="24"/>
                <w:szCs w:val="24"/>
                <w:lang w:eastAsia="en-IN"/>
              </w:rPr>
              <w:t>Classification</w:t>
            </w:r>
          </w:p>
        </w:tc>
      </w:tr>
      <w:tr w:rsidR="00671BBD" w:rsidRPr="00671BBD" w14:paraId="1C871462" w14:textId="77777777" w:rsidTr="00F96B1F">
        <w:trPr>
          <w:trHeight w:val="290"/>
        </w:trPr>
        <w:tc>
          <w:tcPr>
            <w:tcW w:w="403" w:type="pct"/>
          </w:tcPr>
          <w:p w14:paraId="6813DC6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w:t>
            </w:r>
          </w:p>
        </w:tc>
        <w:tc>
          <w:tcPr>
            <w:tcW w:w="617" w:type="pct"/>
            <w:shd w:val="clear" w:color="auto" w:fill="auto"/>
            <w:noWrap/>
            <w:hideMark/>
          </w:tcPr>
          <w:p w14:paraId="5CFC42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3.28</w:t>
            </w:r>
          </w:p>
        </w:tc>
        <w:tc>
          <w:tcPr>
            <w:tcW w:w="1730" w:type="pct"/>
            <w:shd w:val="clear" w:color="auto" w:fill="auto"/>
            <w:hideMark/>
          </w:tcPr>
          <w:p w14:paraId="548F05F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Octane</w:t>
            </w:r>
          </w:p>
        </w:tc>
        <w:tc>
          <w:tcPr>
            <w:tcW w:w="1022" w:type="pct"/>
            <w:shd w:val="clear" w:color="auto" w:fill="auto"/>
            <w:hideMark/>
          </w:tcPr>
          <w:p w14:paraId="0DE548D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p>
        </w:tc>
        <w:tc>
          <w:tcPr>
            <w:tcW w:w="1228" w:type="pct"/>
            <w:shd w:val="clear" w:color="auto" w:fill="auto"/>
            <w:noWrap/>
            <w:vAlign w:val="bottom"/>
            <w:hideMark/>
          </w:tcPr>
          <w:p w14:paraId="30287E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7015FFF9" w14:textId="77777777" w:rsidTr="00F96B1F">
        <w:trPr>
          <w:trHeight w:val="290"/>
        </w:trPr>
        <w:tc>
          <w:tcPr>
            <w:tcW w:w="403" w:type="pct"/>
          </w:tcPr>
          <w:p w14:paraId="0525C5F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w:t>
            </w:r>
          </w:p>
        </w:tc>
        <w:tc>
          <w:tcPr>
            <w:tcW w:w="617" w:type="pct"/>
            <w:shd w:val="clear" w:color="auto" w:fill="auto"/>
            <w:noWrap/>
            <w:hideMark/>
          </w:tcPr>
          <w:p w14:paraId="1527C6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3.35</w:t>
            </w:r>
          </w:p>
        </w:tc>
        <w:tc>
          <w:tcPr>
            <w:tcW w:w="1730" w:type="pct"/>
            <w:shd w:val="clear" w:color="auto" w:fill="auto"/>
            <w:hideMark/>
          </w:tcPr>
          <w:p w14:paraId="31FCEA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3-Hydroxy-azetidine-1-carboxylic acid, methyl ester</w:t>
            </w:r>
          </w:p>
        </w:tc>
        <w:tc>
          <w:tcPr>
            <w:tcW w:w="1022" w:type="pct"/>
            <w:shd w:val="clear" w:color="auto" w:fill="auto"/>
            <w:hideMark/>
          </w:tcPr>
          <w:p w14:paraId="4EBE328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1A55E0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 N- containing heterocyclic compound</w:t>
            </w:r>
          </w:p>
        </w:tc>
      </w:tr>
      <w:tr w:rsidR="00671BBD" w:rsidRPr="00671BBD" w14:paraId="3B5944EB" w14:textId="77777777" w:rsidTr="00F96B1F">
        <w:trPr>
          <w:trHeight w:val="290"/>
        </w:trPr>
        <w:tc>
          <w:tcPr>
            <w:tcW w:w="403" w:type="pct"/>
          </w:tcPr>
          <w:p w14:paraId="1709D8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w:t>
            </w:r>
          </w:p>
        </w:tc>
        <w:tc>
          <w:tcPr>
            <w:tcW w:w="617" w:type="pct"/>
            <w:shd w:val="clear" w:color="auto" w:fill="auto"/>
            <w:noWrap/>
            <w:hideMark/>
          </w:tcPr>
          <w:p w14:paraId="6FD61A2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3.44</w:t>
            </w:r>
          </w:p>
        </w:tc>
        <w:tc>
          <w:tcPr>
            <w:tcW w:w="1730" w:type="pct"/>
            <w:shd w:val="clear" w:color="auto" w:fill="auto"/>
            <w:hideMark/>
          </w:tcPr>
          <w:p w14:paraId="03B7405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Propane, 1,1-dimethoxy-2-methyl-</w:t>
            </w:r>
          </w:p>
        </w:tc>
        <w:tc>
          <w:tcPr>
            <w:tcW w:w="1022" w:type="pct"/>
            <w:shd w:val="clear" w:color="auto" w:fill="auto"/>
            <w:hideMark/>
          </w:tcPr>
          <w:p w14:paraId="282CE7C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C3CB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Aliphatic Ether </w:t>
            </w:r>
          </w:p>
        </w:tc>
      </w:tr>
      <w:tr w:rsidR="00671BBD" w:rsidRPr="00671BBD" w14:paraId="6719F54D" w14:textId="77777777" w:rsidTr="00F96B1F">
        <w:trPr>
          <w:trHeight w:val="290"/>
        </w:trPr>
        <w:tc>
          <w:tcPr>
            <w:tcW w:w="403" w:type="pct"/>
          </w:tcPr>
          <w:p w14:paraId="6AB5D0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w:t>
            </w:r>
          </w:p>
        </w:tc>
        <w:tc>
          <w:tcPr>
            <w:tcW w:w="617" w:type="pct"/>
            <w:shd w:val="clear" w:color="auto" w:fill="auto"/>
            <w:noWrap/>
            <w:hideMark/>
          </w:tcPr>
          <w:p w14:paraId="5BFC47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3.94</w:t>
            </w:r>
          </w:p>
        </w:tc>
        <w:tc>
          <w:tcPr>
            <w:tcW w:w="1730" w:type="pct"/>
            <w:shd w:val="clear" w:color="auto" w:fill="auto"/>
            <w:hideMark/>
          </w:tcPr>
          <w:p w14:paraId="78513C6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Octanoic acid, 2-methyl-, methyl ester</w:t>
            </w:r>
          </w:p>
        </w:tc>
        <w:tc>
          <w:tcPr>
            <w:tcW w:w="1022" w:type="pct"/>
            <w:shd w:val="clear" w:color="auto" w:fill="auto"/>
            <w:hideMark/>
          </w:tcPr>
          <w:p w14:paraId="5F87B3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3ED06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Ester</w:t>
            </w:r>
          </w:p>
        </w:tc>
      </w:tr>
      <w:tr w:rsidR="00671BBD" w:rsidRPr="00671BBD" w14:paraId="03715BFA" w14:textId="77777777" w:rsidTr="00F96B1F">
        <w:trPr>
          <w:trHeight w:val="290"/>
        </w:trPr>
        <w:tc>
          <w:tcPr>
            <w:tcW w:w="403" w:type="pct"/>
          </w:tcPr>
          <w:p w14:paraId="69E46A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w:t>
            </w:r>
          </w:p>
        </w:tc>
        <w:tc>
          <w:tcPr>
            <w:tcW w:w="617" w:type="pct"/>
            <w:shd w:val="clear" w:color="auto" w:fill="auto"/>
            <w:noWrap/>
            <w:hideMark/>
          </w:tcPr>
          <w:p w14:paraId="7AE246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4.21</w:t>
            </w:r>
          </w:p>
        </w:tc>
        <w:tc>
          <w:tcPr>
            <w:tcW w:w="1730" w:type="pct"/>
            <w:shd w:val="clear" w:color="auto" w:fill="auto"/>
            <w:hideMark/>
          </w:tcPr>
          <w:p w14:paraId="55C65B7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1-Butanol, 3-methyl-, acetate</w:t>
            </w:r>
          </w:p>
        </w:tc>
        <w:tc>
          <w:tcPr>
            <w:tcW w:w="1022" w:type="pct"/>
            <w:shd w:val="clear" w:color="auto" w:fill="auto"/>
            <w:hideMark/>
          </w:tcPr>
          <w:p w14:paraId="35AEC3F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CA079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Ester</w:t>
            </w:r>
          </w:p>
        </w:tc>
      </w:tr>
      <w:tr w:rsidR="00671BBD" w:rsidRPr="00671BBD" w14:paraId="10E624BF" w14:textId="77777777" w:rsidTr="00F96B1F">
        <w:trPr>
          <w:trHeight w:val="290"/>
        </w:trPr>
        <w:tc>
          <w:tcPr>
            <w:tcW w:w="403" w:type="pct"/>
          </w:tcPr>
          <w:p w14:paraId="2EE23D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w:t>
            </w:r>
          </w:p>
        </w:tc>
        <w:tc>
          <w:tcPr>
            <w:tcW w:w="617" w:type="pct"/>
            <w:shd w:val="clear" w:color="auto" w:fill="auto"/>
            <w:noWrap/>
            <w:hideMark/>
          </w:tcPr>
          <w:p w14:paraId="384F83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4.62</w:t>
            </w:r>
          </w:p>
        </w:tc>
        <w:tc>
          <w:tcPr>
            <w:tcW w:w="1730" w:type="pct"/>
            <w:shd w:val="clear" w:color="auto" w:fill="auto"/>
            <w:hideMark/>
          </w:tcPr>
          <w:p w14:paraId="5D7BBD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Methylal</w:t>
            </w:r>
          </w:p>
        </w:tc>
        <w:tc>
          <w:tcPr>
            <w:tcW w:w="1022" w:type="pct"/>
            <w:shd w:val="clear" w:color="auto" w:fill="auto"/>
            <w:hideMark/>
          </w:tcPr>
          <w:p w14:paraId="6F33B46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D9D91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Diether</w:t>
            </w:r>
          </w:p>
        </w:tc>
      </w:tr>
      <w:tr w:rsidR="00671BBD" w:rsidRPr="00671BBD" w14:paraId="01FE72FB" w14:textId="77777777" w:rsidTr="00F96B1F">
        <w:trPr>
          <w:trHeight w:val="290"/>
        </w:trPr>
        <w:tc>
          <w:tcPr>
            <w:tcW w:w="403" w:type="pct"/>
          </w:tcPr>
          <w:p w14:paraId="681C684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w:t>
            </w:r>
          </w:p>
        </w:tc>
        <w:tc>
          <w:tcPr>
            <w:tcW w:w="617" w:type="pct"/>
            <w:shd w:val="clear" w:color="auto" w:fill="auto"/>
            <w:noWrap/>
            <w:hideMark/>
          </w:tcPr>
          <w:p w14:paraId="24D99B8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5.06</w:t>
            </w:r>
          </w:p>
        </w:tc>
        <w:tc>
          <w:tcPr>
            <w:tcW w:w="1730" w:type="pct"/>
            <w:shd w:val="clear" w:color="auto" w:fill="auto"/>
            <w:hideMark/>
          </w:tcPr>
          <w:p w14:paraId="4B2F555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Pyrazine, 2,6-dimethyl-</w:t>
            </w:r>
          </w:p>
        </w:tc>
        <w:tc>
          <w:tcPr>
            <w:tcW w:w="1022" w:type="pct"/>
            <w:shd w:val="clear" w:color="auto" w:fill="auto"/>
            <w:hideMark/>
          </w:tcPr>
          <w:p w14:paraId="71E8D9C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CF730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N-containing heterocycle</w:t>
            </w:r>
          </w:p>
        </w:tc>
      </w:tr>
      <w:tr w:rsidR="00671BBD" w:rsidRPr="00671BBD" w14:paraId="4393BFE1" w14:textId="77777777" w:rsidTr="00F96B1F">
        <w:trPr>
          <w:trHeight w:val="290"/>
        </w:trPr>
        <w:tc>
          <w:tcPr>
            <w:tcW w:w="403" w:type="pct"/>
          </w:tcPr>
          <w:p w14:paraId="198DA6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w:t>
            </w:r>
          </w:p>
        </w:tc>
        <w:tc>
          <w:tcPr>
            <w:tcW w:w="617" w:type="pct"/>
            <w:shd w:val="clear" w:color="auto" w:fill="auto"/>
            <w:noWrap/>
            <w:hideMark/>
          </w:tcPr>
          <w:p w14:paraId="6A3979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5.56</w:t>
            </w:r>
          </w:p>
        </w:tc>
        <w:tc>
          <w:tcPr>
            <w:tcW w:w="1730" w:type="pct"/>
            <w:shd w:val="clear" w:color="auto" w:fill="auto"/>
            <w:hideMark/>
          </w:tcPr>
          <w:p w14:paraId="3A04B2F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Vanadyl phthalocyanine</w:t>
            </w:r>
          </w:p>
        </w:tc>
        <w:tc>
          <w:tcPr>
            <w:tcW w:w="1022" w:type="pct"/>
            <w:shd w:val="clear" w:color="auto" w:fill="auto"/>
            <w:hideMark/>
          </w:tcPr>
          <w:p w14:paraId="61531AA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OV</w:t>
            </w:r>
          </w:p>
        </w:tc>
        <w:tc>
          <w:tcPr>
            <w:tcW w:w="1228" w:type="pct"/>
            <w:shd w:val="clear" w:color="auto" w:fill="auto"/>
            <w:noWrap/>
            <w:vAlign w:val="bottom"/>
            <w:hideMark/>
          </w:tcPr>
          <w:p w14:paraId="4C325F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Organometallic compound</w:t>
            </w:r>
          </w:p>
        </w:tc>
      </w:tr>
      <w:tr w:rsidR="00671BBD" w:rsidRPr="00671BBD" w14:paraId="656D4C61" w14:textId="77777777" w:rsidTr="00F96B1F">
        <w:trPr>
          <w:trHeight w:val="290"/>
        </w:trPr>
        <w:tc>
          <w:tcPr>
            <w:tcW w:w="403" w:type="pct"/>
          </w:tcPr>
          <w:p w14:paraId="1634EF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w:t>
            </w:r>
          </w:p>
        </w:tc>
        <w:tc>
          <w:tcPr>
            <w:tcW w:w="617" w:type="pct"/>
            <w:shd w:val="clear" w:color="auto" w:fill="auto"/>
            <w:noWrap/>
            <w:hideMark/>
          </w:tcPr>
          <w:p w14:paraId="07D42C3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5.89</w:t>
            </w:r>
          </w:p>
        </w:tc>
        <w:tc>
          <w:tcPr>
            <w:tcW w:w="1730" w:type="pct"/>
            <w:shd w:val="clear" w:color="auto" w:fill="auto"/>
            <w:hideMark/>
          </w:tcPr>
          <w:p w14:paraId="71B1B8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Pentane, 2,2,4,4-tetramethyl-</w:t>
            </w:r>
          </w:p>
        </w:tc>
        <w:tc>
          <w:tcPr>
            <w:tcW w:w="1022" w:type="pct"/>
            <w:shd w:val="clear" w:color="auto" w:fill="auto"/>
            <w:hideMark/>
          </w:tcPr>
          <w:p w14:paraId="4A0054B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p>
        </w:tc>
        <w:tc>
          <w:tcPr>
            <w:tcW w:w="1228" w:type="pct"/>
            <w:shd w:val="clear" w:color="auto" w:fill="auto"/>
            <w:noWrap/>
            <w:vAlign w:val="bottom"/>
            <w:hideMark/>
          </w:tcPr>
          <w:p w14:paraId="09BE527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300D4F2B" w14:textId="77777777" w:rsidTr="00F96B1F">
        <w:trPr>
          <w:trHeight w:val="290"/>
        </w:trPr>
        <w:tc>
          <w:tcPr>
            <w:tcW w:w="403" w:type="pct"/>
          </w:tcPr>
          <w:p w14:paraId="2D1820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w:t>
            </w:r>
          </w:p>
        </w:tc>
        <w:tc>
          <w:tcPr>
            <w:tcW w:w="617" w:type="pct"/>
            <w:shd w:val="clear" w:color="auto" w:fill="auto"/>
            <w:noWrap/>
            <w:hideMark/>
          </w:tcPr>
          <w:p w14:paraId="1197FA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6.03</w:t>
            </w:r>
          </w:p>
        </w:tc>
        <w:tc>
          <w:tcPr>
            <w:tcW w:w="1730" w:type="pct"/>
            <w:shd w:val="clear" w:color="auto" w:fill="auto"/>
            <w:hideMark/>
          </w:tcPr>
          <w:p w14:paraId="0E7C6B4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w:t>
            </w:r>
          </w:p>
        </w:tc>
        <w:tc>
          <w:tcPr>
            <w:tcW w:w="1022" w:type="pct"/>
            <w:shd w:val="clear" w:color="auto" w:fill="auto"/>
            <w:hideMark/>
          </w:tcPr>
          <w:p w14:paraId="562B50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6O</w:t>
            </w:r>
          </w:p>
        </w:tc>
        <w:tc>
          <w:tcPr>
            <w:tcW w:w="1228" w:type="pct"/>
            <w:shd w:val="clear" w:color="auto" w:fill="auto"/>
            <w:noWrap/>
            <w:vAlign w:val="bottom"/>
            <w:hideMark/>
          </w:tcPr>
          <w:p w14:paraId="56C073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7664D379" w14:textId="77777777" w:rsidTr="00F96B1F">
        <w:trPr>
          <w:trHeight w:val="290"/>
        </w:trPr>
        <w:tc>
          <w:tcPr>
            <w:tcW w:w="403" w:type="pct"/>
          </w:tcPr>
          <w:p w14:paraId="09A2F5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w:t>
            </w:r>
          </w:p>
        </w:tc>
        <w:tc>
          <w:tcPr>
            <w:tcW w:w="617" w:type="pct"/>
            <w:shd w:val="clear" w:color="auto" w:fill="auto"/>
            <w:noWrap/>
            <w:hideMark/>
          </w:tcPr>
          <w:p w14:paraId="4BAFD60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6.07</w:t>
            </w:r>
          </w:p>
        </w:tc>
        <w:tc>
          <w:tcPr>
            <w:tcW w:w="1730" w:type="pct"/>
            <w:shd w:val="clear" w:color="auto" w:fill="auto"/>
            <w:hideMark/>
          </w:tcPr>
          <w:p w14:paraId="33B3D2A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 Pyrrole-3-carbonitrile, 2-methyl-</w:t>
            </w:r>
          </w:p>
        </w:tc>
        <w:tc>
          <w:tcPr>
            <w:tcW w:w="1022" w:type="pct"/>
            <w:shd w:val="clear" w:color="auto" w:fill="auto"/>
            <w:hideMark/>
          </w:tcPr>
          <w:p w14:paraId="14A4CB9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112292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3DD5B5B4" w14:textId="77777777" w:rsidTr="00F96B1F">
        <w:trPr>
          <w:trHeight w:val="290"/>
        </w:trPr>
        <w:tc>
          <w:tcPr>
            <w:tcW w:w="403" w:type="pct"/>
          </w:tcPr>
          <w:p w14:paraId="1511AF3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w:t>
            </w:r>
          </w:p>
        </w:tc>
        <w:tc>
          <w:tcPr>
            <w:tcW w:w="617" w:type="pct"/>
            <w:shd w:val="clear" w:color="auto" w:fill="auto"/>
            <w:noWrap/>
            <w:hideMark/>
          </w:tcPr>
          <w:p w14:paraId="627C68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6.13</w:t>
            </w:r>
          </w:p>
        </w:tc>
        <w:tc>
          <w:tcPr>
            <w:tcW w:w="1730" w:type="pct"/>
            <w:shd w:val="clear" w:color="auto" w:fill="auto"/>
            <w:hideMark/>
          </w:tcPr>
          <w:p w14:paraId="59BD84C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1,5-Pentanediol, </w:t>
            </w:r>
            <w:proofErr w:type="gramStart"/>
            <w:r w:rsidRPr="00671BBD">
              <w:rPr>
                <w:rFonts w:ascii="Times New Roman" w:eastAsia="Times New Roman" w:hAnsi="Times New Roman"/>
                <w:sz w:val="24"/>
                <w:szCs w:val="24"/>
                <w:lang w:eastAsia="en-IN"/>
              </w:rPr>
              <w:t>O,O</w:t>
            </w:r>
            <w:proofErr w:type="gramEnd"/>
            <w:r w:rsidRPr="00671BBD">
              <w:rPr>
                <w:rFonts w:ascii="Times New Roman" w:eastAsia="Times New Roman" w:hAnsi="Times New Roman"/>
                <w:sz w:val="24"/>
                <w:szCs w:val="24"/>
                <w:lang w:eastAsia="en-IN"/>
              </w:rPr>
              <w:t>'-di(3-methylbut-2-enoyl)-</w:t>
            </w:r>
          </w:p>
        </w:tc>
        <w:tc>
          <w:tcPr>
            <w:tcW w:w="1022" w:type="pct"/>
            <w:shd w:val="clear" w:color="auto" w:fill="auto"/>
            <w:hideMark/>
          </w:tcPr>
          <w:p w14:paraId="569B352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B5242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Diester</w:t>
            </w:r>
          </w:p>
        </w:tc>
      </w:tr>
      <w:tr w:rsidR="00671BBD" w:rsidRPr="00671BBD" w14:paraId="18AA3262" w14:textId="77777777" w:rsidTr="00F96B1F">
        <w:trPr>
          <w:trHeight w:val="290"/>
        </w:trPr>
        <w:tc>
          <w:tcPr>
            <w:tcW w:w="403" w:type="pct"/>
          </w:tcPr>
          <w:p w14:paraId="4AA88AB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w:t>
            </w:r>
          </w:p>
        </w:tc>
        <w:tc>
          <w:tcPr>
            <w:tcW w:w="617" w:type="pct"/>
            <w:shd w:val="clear" w:color="auto" w:fill="auto"/>
            <w:noWrap/>
            <w:hideMark/>
          </w:tcPr>
          <w:p w14:paraId="3EDE5D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6.39</w:t>
            </w:r>
          </w:p>
        </w:tc>
        <w:tc>
          <w:tcPr>
            <w:tcW w:w="1730" w:type="pct"/>
            <w:shd w:val="clear" w:color="auto" w:fill="auto"/>
            <w:hideMark/>
          </w:tcPr>
          <w:p w14:paraId="73B6F61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Decane</w:t>
            </w:r>
            <w:proofErr w:type="spellEnd"/>
          </w:p>
        </w:tc>
        <w:tc>
          <w:tcPr>
            <w:tcW w:w="1022" w:type="pct"/>
            <w:shd w:val="clear" w:color="auto" w:fill="auto"/>
            <w:hideMark/>
          </w:tcPr>
          <w:p w14:paraId="4D0B6F0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4AAE38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0FBF8683" w14:textId="77777777" w:rsidTr="00F96B1F">
        <w:trPr>
          <w:trHeight w:val="290"/>
        </w:trPr>
        <w:tc>
          <w:tcPr>
            <w:tcW w:w="403" w:type="pct"/>
          </w:tcPr>
          <w:p w14:paraId="545B88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w:t>
            </w:r>
          </w:p>
        </w:tc>
        <w:tc>
          <w:tcPr>
            <w:tcW w:w="617" w:type="pct"/>
            <w:shd w:val="clear" w:color="auto" w:fill="auto"/>
            <w:noWrap/>
            <w:hideMark/>
          </w:tcPr>
          <w:p w14:paraId="5688123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6.40</w:t>
            </w:r>
          </w:p>
        </w:tc>
        <w:tc>
          <w:tcPr>
            <w:tcW w:w="1730" w:type="pct"/>
            <w:shd w:val="clear" w:color="auto" w:fill="auto"/>
            <w:hideMark/>
          </w:tcPr>
          <w:p w14:paraId="3D2F9C9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Cyclotetrasiloxane</w:t>
            </w:r>
            <w:proofErr w:type="spellEnd"/>
            <w:r w:rsidRPr="00671BBD">
              <w:rPr>
                <w:rFonts w:ascii="Times New Roman" w:eastAsia="Times New Roman" w:hAnsi="Times New Roman"/>
                <w:sz w:val="24"/>
                <w:szCs w:val="24"/>
                <w:lang w:eastAsia="en-IN"/>
              </w:rPr>
              <w:t>, octamethyl-</w:t>
            </w:r>
          </w:p>
        </w:tc>
        <w:tc>
          <w:tcPr>
            <w:tcW w:w="1022" w:type="pct"/>
            <w:shd w:val="clear" w:color="auto" w:fill="auto"/>
            <w:hideMark/>
          </w:tcPr>
          <w:p w14:paraId="6696900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391FB0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1DEC4767" w14:textId="77777777" w:rsidTr="00F96B1F">
        <w:trPr>
          <w:trHeight w:val="290"/>
        </w:trPr>
        <w:tc>
          <w:tcPr>
            <w:tcW w:w="403" w:type="pct"/>
          </w:tcPr>
          <w:p w14:paraId="419805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w:t>
            </w:r>
          </w:p>
        </w:tc>
        <w:tc>
          <w:tcPr>
            <w:tcW w:w="617" w:type="pct"/>
            <w:shd w:val="clear" w:color="auto" w:fill="auto"/>
            <w:noWrap/>
            <w:hideMark/>
          </w:tcPr>
          <w:p w14:paraId="0010B0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6.70</w:t>
            </w:r>
          </w:p>
        </w:tc>
        <w:tc>
          <w:tcPr>
            <w:tcW w:w="1730" w:type="pct"/>
            <w:shd w:val="clear" w:color="auto" w:fill="auto"/>
            <w:hideMark/>
          </w:tcPr>
          <w:p w14:paraId="1B61EAF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2,2-Dimethylpropanoic anhydride</w:t>
            </w:r>
          </w:p>
        </w:tc>
        <w:tc>
          <w:tcPr>
            <w:tcW w:w="1022" w:type="pct"/>
            <w:shd w:val="clear" w:color="auto" w:fill="auto"/>
            <w:hideMark/>
          </w:tcPr>
          <w:p w14:paraId="167EF90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2023F14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Acid </w:t>
            </w:r>
            <w:proofErr w:type="spellStart"/>
            <w:r w:rsidRPr="00671BBD">
              <w:rPr>
                <w:rFonts w:ascii="Times New Roman" w:eastAsia="Times New Roman" w:hAnsi="Times New Roman"/>
                <w:color w:val="000000"/>
                <w:sz w:val="24"/>
                <w:szCs w:val="24"/>
                <w:lang w:eastAsia="en-IN"/>
              </w:rPr>
              <w:t>anhydried</w:t>
            </w:r>
            <w:proofErr w:type="spellEnd"/>
            <w:r w:rsidRPr="00671BBD">
              <w:rPr>
                <w:rFonts w:ascii="Times New Roman" w:eastAsia="Times New Roman" w:hAnsi="Times New Roman"/>
                <w:color w:val="000000"/>
                <w:sz w:val="24"/>
                <w:szCs w:val="24"/>
                <w:lang w:eastAsia="en-IN"/>
              </w:rPr>
              <w:t>, Aliphatic compound</w:t>
            </w:r>
          </w:p>
        </w:tc>
      </w:tr>
      <w:tr w:rsidR="00671BBD" w:rsidRPr="00671BBD" w14:paraId="696A6F54" w14:textId="77777777" w:rsidTr="00F96B1F">
        <w:trPr>
          <w:trHeight w:val="290"/>
        </w:trPr>
        <w:tc>
          <w:tcPr>
            <w:tcW w:w="403" w:type="pct"/>
          </w:tcPr>
          <w:p w14:paraId="0C7BF1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w:t>
            </w:r>
          </w:p>
        </w:tc>
        <w:tc>
          <w:tcPr>
            <w:tcW w:w="617" w:type="pct"/>
            <w:shd w:val="clear" w:color="auto" w:fill="auto"/>
            <w:noWrap/>
            <w:hideMark/>
          </w:tcPr>
          <w:p w14:paraId="09F1F5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6.83</w:t>
            </w:r>
          </w:p>
        </w:tc>
        <w:tc>
          <w:tcPr>
            <w:tcW w:w="1730" w:type="pct"/>
            <w:shd w:val="clear" w:color="auto" w:fill="auto"/>
            <w:hideMark/>
          </w:tcPr>
          <w:p w14:paraId="2260153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3-Amino-s-triazole</w:t>
            </w:r>
          </w:p>
        </w:tc>
        <w:tc>
          <w:tcPr>
            <w:tcW w:w="1022" w:type="pct"/>
            <w:shd w:val="clear" w:color="auto" w:fill="auto"/>
            <w:hideMark/>
          </w:tcPr>
          <w:p w14:paraId="5B1A733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0C2BA1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Heterocyclic Compound</w:t>
            </w:r>
          </w:p>
        </w:tc>
      </w:tr>
      <w:tr w:rsidR="00671BBD" w:rsidRPr="00671BBD" w14:paraId="0BAE4664" w14:textId="77777777" w:rsidTr="00F96B1F">
        <w:trPr>
          <w:trHeight w:val="290"/>
        </w:trPr>
        <w:tc>
          <w:tcPr>
            <w:tcW w:w="403" w:type="pct"/>
          </w:tcPr>
          <w:p w14:paraId="333DDB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w:t>
            </w:r>
          </w:p>
        </w:tc>
        <w:tc>
          <w:tcPr>
            <w:tcW w:w="617" w:type="pct"/>
            <w:shd w:val="clear" w:color="auto" w:fill="auto"/>
            <w:noWrap/>
            <w:hideMark/>
          </w:tcPr>
          <w:p w14:paraId="67142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6.96</w:t>
            </w:r>
          </w:p>
        </w:tc>
        <w:tc>
          <w:tcPr>
            <w:tcW w:w="1730" w:type="pct"/>
            <w:shd w:val="clear" w:color="auto" w:fill="auto"/>
            <w:hideMark/>
          </w:tcPr>
          <w:p w14:paraId="0A767B5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1,2,4-trimethyl-</w:t>
            </w:r>
          </w:p>
        </w:tc>
        <w:tc>
          <w:tcPr>
            <w:tcW w:w="1022" w:type="pct"/>
            <w:shd w:val="clear" w:color="auto" w:fill="auto"/>
            <w:hideMark/>
          </w:tcPr>
          <w:p w14:paraId="7E66654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p>
        </w:tc>
        <w:tc>
          <w:tcPr>
            <w:tcW w:w="1228" w:type="pct"/>
            <w:shd w:val="clear" w:color="auto" w:fill="auto"/>
            <w:noWrap/>
            <w:vAlign w:val="bottom"/>
            <w:hideMark/>
          </w:tcPr>
          <w:p w14:paraId="39479F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Hydrocarbon</w:t>
            </w:r>
          </w:p>
        </w:tc>
      </w:tr>
      <w:tr w:rsidR="00671BBD" w:rsidRPr="00671BBD" w14:paraId="4802862F" w14:textId="77777777" w:rsidTr="00F96B1F">
        <w:trPr>
          <w:trHeight w:val="290"/>
        </w:trPr>
        <w:tc>
          <w:tcPr>
            <w:tcW w:w="403" w:type="pct"/>
          </w:tcPr>
          <w:p w14:paraId="37CF1D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w:t>
            </w:r>
          </w:p>
        </w:tc>
        <w:tc>
          <w:tcPr>
            <w:tcW w:w="617" w:type="pct"/>
            <w:shd w:val="clear" w:color="auto" w:fill="auto"/>
            <w:noWrap/>
            <w:hideMark/>
          </w:tcPr>
          <w:p w14:paraId="1FA8DA2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7.14</w:t>
            </w:r>
          </w:p>
        </w:tc>
        <w:tc>
          <w:tcPr>
            <w:tcW w:w="1730" w:type="pct"/>
            <w:shd w:val="clear" w:color="auto" w:fill="auto"/>
            <w:hideMark/>
          </w:tcPr>
          <w:p w14:paraId="2BC5F82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Butanamide, 3-methyl-</w:t>
            </w:r>
          </w:p>
        </w:tc>
        <w:tc>
          <w:tcPr>
            <w:tcW w:w="1022" w:type="pct"/>
            <w:shd w:val="clear" w:color="auto" w:fill="auto"/>
            <w:hideMark/>
          </w:tcPr>
          <w:p w14:paraId="64CE2F9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5055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Amide</w:t>
            </w:r>
          </w:p>
        </w:tc>
      </w:tr>
      <w:tr w:rsidR="00671BBD" w:rsidRPr="00671BBD" w14:paraId="7AABB589" w14:textId="77777777" w:rsidTr="00F96B1F">
        <w:trPr>
          <w:trHeight w:val="290"/>
        </w:trPr>
        <w:tc>
          <w:tcPr>
            <w:tcW w:w="403" w:type="pct"/>
          </w:tcPr>
          <w:p w14:paraId="23E290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w:t>
            </w:r>
          </w:p>
        </w:tc>
        <w:tc>
          <w:tcPr>
            <w:tcW w:w="617" w:type="pct"/>
            <w:shd w:val="clear" w:color="auto" w:fill="auto"/>
            <w:noWrap/>
            <w:hideMark/>
          </w:tcPr>
          <w:p w14:paraId="45D1D0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7.26</w:t>
            </w:r>
          </w:p>
        </w:tc>
        <w:tc>
          <w:tcPr>
            <w:tcW w:w="1730" w:type="pct"/>
            <w:shd w:val="clear" w:color="auto" w:fill="auto"/>
            <w:hideMark/>
          </w:tcPr>
          <w:p w14:paraId="1D3FD5F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Indane</w:t>
            </w:r>
          </w:p>
        </w:tc>
        <w:tc>
          <w:tcPr>
            <w:tcW w:w="1022" w:type="pct"/>
            <w:shd w:val="clear" w:color="auto" w:fill="auto"/>
            <w:hideMark/>
          </w:tcPr>
          <w:p w14:paraId="350133E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p>
        </w:tc>
        <w:tc>
          <w:tcPr>
            <w:tcW w:w="1228" w:type="pct"/>
            <w:shd w:val="clear" w:color="auto" w:fill="auto"/>
            <w:noWrap/>
            <w:vAlign w:val="bottom"/>
            <w:hideMark/>
          </w:tcPr>
          <w:p w14:paraId="0A3051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813E314" w14:textId="77777777" w:rsidTr="00F96B1F">
        <w:trPr>
          <w:trHeight w:val="290"/>
        </w:trPr>
        <w:tc>
          <w:tcPr>
            <w:tcW w:w="403" w:type="pct"/>
          </w:tcPr>
          <w:p w14:paraId="28603C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w:t>
            </w:r>
          </w:p>
        </w:tc>
        <w:tc>
          <w:tcPr>
            <w:tcW w:w="617" w:type="pct"/>
            <w:shd w:val="clear" w:color="auto" w:fill="auto"/>
            <w:noWrap/>
            <w:hideMark/>
          </w:tcPr>
          <w:p w14:paraId="0EF680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7.53</w:t>
            </w:r>
          </w:p>
        </w:tc>
        <w:tc>
          <w:tcPr>
            <w:tcW w:w="1730" w:type="pct"/>
            <w:shd w:val="clear" w:color="auto" w:fill="auto"/>
            <w:hideMark/>
          </w:tcPr>
          <w:p w14:paraId="219E859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4-Amino-2,6-dihydroxypyrimidine</w:t>
            </w:r>
          </w:p>
        </w:tc>
        <w:tc>
          <w:tcPr>
            <w:tcW w:w="1022" w:type="pct"/>
            <w:shd w:val="clear" w:color="auto" w:fill="auto"/>
            <w:hideMark/>
          </w:tcPr>
          <w:p w14:paraId="597811F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E5684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gramStart"/>
            <w:r w:rsidRPr="00671BBD">
              <w:rPr>
                <w:rFonts w:ascii="Times New Roman" w:eastAsia="Times New Roman" w:hAnsi="Times New Roman"/>
                <w:color w:val="000000"/>
                <w:sz w:val="24"/>
                <w:szCs w:val="24"/>
                <w:lang w:eastAsia="en-IN"/>
              </w:rPr>
              <w:t>compound ,</w:t>
            </w:r>
            <w:proofErr w:type="gramEnd"/>
            <w:r w:rsidRPr="00671BBD">
              <w:rPr>
                <w:rFonts w:ascii="Times New Roman" w:eastAsia="Times New Roman" w:hAnsi="Times New Roman"/>
                <w:color w:val="000000"/>
                <w:sz w:val="24"/>
                <w:szCs w:val="24"/>
                <w:lang w:eastAsia="en-IN"/>
              </w:rPr>
              <w:t xml:space="preserve"> </w:t>
            </w:r>
            <w:proofErr w:type="spellStart"/>
            <w:r w:rsidRPr="00671BBD">
              <w:rPr>
                <w:rFonts w:ascii="Times New Roman" w:eastAsia="Times New Roman" w:hAnsi="Times New Roman"/>
                <w:color w:val="000000"/>
                <w:sz w:val="24"/>
                <w:szCs w:val="24"/>
                <w:lang w:eastAsia="en-IN"/>
              </w:rPr>
              <w:t>pyramidine</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882F10C" w14:textId="77777777" w:rsidTr="00F96B1F">
        <w:trPr>
          <w:trHeight w:val="400"/>
        </w:trPr>
        <w:tc>
          <w:tcPr>
            <w:tcW w:w="403" w:type="pct"/>
          </w:tcPr>
          <w:p w14:paraId="7DFB24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w:t>
            </w:r>
          </w:p>
        </w:tc>
        <w:tc>
          <w:tcPr>
            <w:tcW w:w="617" w:type="pct"/>
            <w:shd w:val="clear" w:color="auto" w:fill="auto"/>
            <w:noWrap/>
            <w:hideMark/>
          </w:tcPr>
          <w:p w14:paraId="26AE390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7.95</w:t>
            </w:r>
          </w:p>
        </w:tc>
        <w:tc>
          <w:tcPr>
            <w:tcW w:w="1730" w:type="pct"/>
            <w:shd w:val="clear" w:color="auto" w:fill="auto"/>
            <w:hideMark/>
          </w:tcPr>
          <w:p w14:paraId="04CDD11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Methyltaurine</w:t>
            </w:r>
            <w:proofErr w:type="spellEnd"/>
          </w:p>
        </w:tc>
        <w:tc>
          <w:tcPr>
            <w:tcW w:w="1022" w:type="pct"/>
            <w:shd w:val="clear" w:color="auto" w:fill="auto"/>
            <w:hideMark/>
          </w:tcPr>
          <w:p w14:paraId="66DAAD7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6E3D16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Nitrogen compound</w:t>
            </w:r>
          </w:p>
        </w:tc>
      </w:tr>
      <w:tr w:rsidR="00671BBD" w:rsidRPr="00671BBD" w14:paraId="780E39CF" w14:textId="77777777" w:rsidTr="00F96B1F">
        <w:trPr>
          <w:trHeight w:val="400"/>
        </w:trPr>
        <w:tc>
          <w:tcPr>
            <w:tcW w:w="403" w:type="pct"/>
          </w:tcPr>
          <w:p w14:paraId="12661F6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w:t>
            </w:r>
          </w:p>
        </w:tc>
        <w:tc>
          <w:tcPr>
            <w:tcW w:w="617" w:type="pct"/>
            <w:shd w:val="clear" w:color="auto" w:fill="auto"/>
            <w:noWrap/>
            <w:hideMark/>
          </w:tcPr>
          <w:p w14:paraId="72D01F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8.33</w:t>
            </w:r>
          </w:p>
        </w:tc>
        <w:tc>
          <w:tcPr>
            <w:tcW w:w="1730" w:type="pct"/>
            <w:shd w:val="clear" w:color="auto" w:fill="auto"/>
            <w:hideMark/>
          </w:tcPr>
          <w:p w14:paraId="354F33C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Silane, (4-methoxyphenyl) trimethyl-</w:t>
            </w:r>
          </w:p>
        </w:tc>
        <w:tc>
          <w:tcPr>
            <w:tcW w:w="1022" w:type="pct"/>
            <w:shd w:val="clear" w:color="auto" w:fill="auto"/>
            <w:hideMark/>
          </w:tcPr>
          <w:p w14:paraId="3A825E2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OSi</w:t>
            </w:r>
          </w:p>
        </w:tc>
        <w:tc>
          <w:tcPr>
            <w:tcW w:w="1228" w:type="pct"/>
            <w:shd w:val="clear" w:color="auto" w:fill="auto"/>
            <w:noWrap/>
            <w:vAlign w:val="bottom"/>
            <w:hideMark/>
          </w:tcPr>
          <w:p w14:paraId="366266C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27708B80" w14:textId="77777777" w:rsidTr="00F96B1F">
        <w:trPr>
          <w:trHeight w:val="290"/>
        </w:trPr>
        <w:tc>
          <w:tcPr>
            <w:tcW w:w="403" w:type="pct"/>
          </w:tcPr>
          <w:p w14:paraId="54CC9FA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w:t>
            </w:r>
          </w:p>
        </w:tc>
        <w:tc>
          <w:tcPr>
            <w:tcW w:w="617" w:type="pct"/>
            <w:shd w:val="clear" w:color="auto" w:fill="auto"/>
            <w:noWrap/>
            <w:hideMark/>
          </w:tcPr>
          <w:p w14:paraId="4915A1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8.35</w:t>
            </w:r>
          </w:p>
        </w:tc>
        <w:tc>
          <w:tcPr>
            <w:tcW w:w="1730" w:type="pct"/>
            <w:shd w:val="clear" w:color="auto" w:fill="auto"/>
            <w:hideMark/>
          </w:tcPr>
          <w:p w14:paraId="5DDE078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Cyclopentane, 1,1,3,4-tetramethyl-, trans-</w:t>
            </w:r>
          </w:p>
        </w:tc>
        <w:tc>
          <w:tcPr>
            <w:tcW w:w="1022" w:type="pct"/>
            <w:shd w:val="clear" w:color="auto" w:fill="auto"/>
            <w:hideMark/>
          </w:tcPr>
          <w:p w14:paraId="29D353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p>
        </w:tc>
        <w:tc>
          <w:tcPr>
            <w:tcW w:w="1228" w:type="pct"/>
            <w:shd w:val="clear" w:color="auto" w:fill="auto"/>
            <w:noWrap/>
            <w:vAlign w:val="bottom"/>
            <w:hideMark/>
          </w:tcPr>
          <w:p w14:paraId="2B2437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A4A04FD" w14:textId="77777777" w:rsidTr="00F96B1F">
        <w:trPr>
          <w:trHeight w:val="290"/>
        </w:trPr>
        <w:tc>
          <w:tcPr>
            <w:tcW w:w="403" w:type="pct"/>
          </w:tcPr>
          <w:p w14:paraId="23A47A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24</w:t>
            </w:r>
          </w:p>
        </w:tc>
        <w:tc>
          <w:tcPr>
            <w:tcW w:w="617" w:type="pct"/>
            <w:shd w:val="clear" w:color="auto" w:fill="auto"/>
            <w:noWrap/>
            <w:hideMark/>
          </w:tcPr>
          <w:p w14:paraId="780E9B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8.55</w:t>
            </w:r>
          </w:p>
        </w:tc>
        <w:tc>
          <w:tcPr>
            <w:tcW w:w="1730" w:type="pct"/>
            <w:shd w:val="clear" w:color="auto" w:fill="auto"/>
            <w:hideMark/>
          </w:tcPr>
          <w:p w14:paraId="6374CB3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Pyrazine, 2,6-diethyl-</w:t>
            </w:r>
          </w:p>
        </w:tc>
        <w:tc>
          <w:tcPr>
            <w:tcW w:w="1022" w:type="pct"/>
            <w:shd w:val="clear" w:color="auto" w:fill="auto"/>
            <w:hideMark/>
          </w:tcPr>
          <w:p w14:paraId="12A526D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4CFFD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gramStart"/>
            <w:r w:rsidRPr="00671BBD">
              <w:rPr>
                <w:rFonts w:ascii="Times New Roman" w:eastAsia="Times New Roman" w:hAnsi="Times New Roman"/>
                <w:color w:val="000000"/>
                <w:sz w:val="24"/>
                <w:szCs w:val="24"/>
                <w:lang w:eastAsia="en-IN"/>
              </w:rPr>
              <w:t>compound ,</w:t>
            </w:r>
            <w:proofErr w:type="gramEnd"/>
            <w:r w:rsidRPr="00671BBD">
              <w:rPr>
                <w:rFonts w:ascii="Times New Roman" w:eastAsia="Times New Roman" w:hAnsi="Times New Roman"/>
                <w:color w:val="000000"/>
                <w:sz w:val="24"/>
                <w:szCs w:val="24"/>
                <w:lang w:eastAsia="en-IN"/>
              </w:rPr>
              <w:t xml:space="preserve"> pyrazine derivative</w:t>
            </w:r>
          </w:p>
        </w:tc>
      </w:tr>
      <w:tr w:rsidR="00671BBD" w:rsidRPr="00671BBD" w14:paraId="7D87BE92" w14:textId="77777777" w:rsidTr="00F96B1F">
        <w:trPr>
          <w:trHeight w:val="290"/>
        </w:trPr>
        <w:tc>
          <w:tcPr>
            <w:tcW w:w="403" w:type="pct"/>
          </w:tcPr>
          <w:p w14:paraId="24AE16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w:t>
            </w:r>
          </w:p>
        </w:tc>
        <w:tc>
          <w:tcPr>
            <w:tcW w:w="617" w:type="pct"/>
            <w:shd w:val="clear" w:color="auto" w:fill="auto"/>
            <w:noWrap/>
            <w:hideMark/>
          </w:tcPr>
          <w:p w14:paraId="4598AC3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8.74</w:t>
            </w:r>
          </w:p>
        </w:tc>
        <w:tc>
          <w:tcPr>
            <w:tcW w:w="1730" w:type="pct"/>
            <w:shd w:val="clear" w:color="auto" w:fill="auto"/>
            <w:hideMark/>
          </w:tcPr>
          <w:p w14:paraId="0D142D8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4-methyl-</w:t>
            </w:r>
          </w:p>
        </w:tc>
        <w:tc>
          <w:tcPr>
            <w:tcW w:w="1022" w:type="pct"/>
            <w:shd w:val="clear" w:color="auto" w:fill="auto"/>
            <w:hideMark/>
          </w:tcPr>
          <w:p w14:paraId="5A2247B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7026048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42F67F8F" w14:textId="77777777" w:rsidTr="00F96B1F">
        <w:trPr>
          <w:trHeight w:val="290"/>
        </w:trPr>
        <w:tc>
          <w:tcPr>
            <w:tcW w:w="403" w:type="pct"/>
          </w:tcPr>
          <w:p w14:paraId="5BA6F5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w:t>
            </w:r>
          </w:p>
        </w:tc>
        <w:tc>
          <w:tcPr>
            <w:tcW w:w="617" w:type="pct"/>
            <w:shd w:val="clear" w:color="auto" w:fill="auto"/>
            <w:noWrap/>
            <w:hideMark/>
          </w:tcPr>
          <w:p w14:paraId="2F12EF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8.82</w:t>
            </w:r>
          </w:p>
        </w:tc>
        <w:tc>
          <w:tcPr>
            <w:tcW w:w="1730" w:type="pct"/>
            <w:shd w:val="clear" w:color="auto" w:fill="auto"/>
            <w:hideMark/>
          </w:tcPr>
          <w:p w14:paraId="0479DE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Nonane, 4,5-dimethyl-</w:t>
            </w:r>
          </w:p>
        </w:tc>
        <w:tc>
          <w:tcPr>
            <w:tcW w:w="1022" w:type="pct"/>
            <w:shd w:val="clear" w:color="auto" w:fill="auto"/>
            <w:hideMark/>
          </w:tcPr>
          <w:p w14:paraId="52523F0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p>
        </w:tc>
        <w:tc>
          <w:tcPr>
            <w:tcW w:w="1228" w:type="pct"/>
            <w:shd w:val="clear" w:color="auto" w:fill="auto"/>
            <w:noWrap/>
            <w:vAlign w:val="bottom"/>
            <w:hideMark/>
          </w:tcPr>
          <w:p w14:paraId="384826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6DFC4B3" w14:textId="77777777" w:rsidTr="00F96B1F">
        <w:trPr>
          <w:trHeight w:val="290"/>
        </w:trPr>
        <w:tc>
          <w:tcPr>
            <w:tcW w:w="403" w:type="pct"/>
          </w:tcPr>
          <w:p w14:paraId="05885C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w:t>
            </w:r>
          </w:p>
        </w:tc>
        <w:tc>
          <w:tcPr>
            <w:tcW w:w="617" w:type="pct"/>
            <w:shd w:val="clear" w:color="auto" w:fill="auto"/>
            <w:noWrap/>
            <w:hideMark/>
          </w:tcPr>
          <w:p w14:paraId="5B5651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8.96</w:t>
            </w:r>
          </w:p>
        </w:tc>
        <w:tc>
          <w:tcPr>
            <w:tcW w:w="1730" w:type="pct"/>
            <w:shd w:val="clear" w:color="auto" w:fill="auto"/>
            <w:hideMark/>
          </w:tcPr>
          <w:p w14:paraId="19815A2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2-Furanmethanol, tetrahydro-, acetate</w:t>
            </w:r>
          </w:p>
        </w:tc>
        <w:tc>
          <w:tcPr>
            <w:tcW w:w="1022" w:type="pct"/>
            <w:shd w:val="clear" w:color="auto" w:fill="auto"/>
            <w:hideMark/>
          </w:tcPr>
          <w:p w14:paraId="126BEB3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12BC2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Ester</w:t>
            </w:r>
          </w:p>
        </w:tc>
      </w:tr>
      <w:tr w:rsidR="00671BBD" w:rsidRPr="00671BBD" w14:paraId="12525796" w14:textId="77777777" w:rsidTr="00F96B1F">
        <w:trPr>
          <w:trHeight w:val="290"/>
        </w:trPr>
        <w:tc>
          <w:tcPr>
            <w:tcW w:w="403" w:type="pct"/>
          </w:tcPr>
          <w:p w14:paraId="2189B8C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w:t>
            </w:r>
          </w:p>
        </w:tc>
        <w:tc>
          <w:tcPr>
            <w:tcW w:w="617" w:type="pct"/>
            <w:shd w:val="clear" w:color="auto" w:fill="auto"/>
            <w:noWrap/>
            <w:hideMark/>
          </w:tcPr>
          <w:p w14:paraId="3B829B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9.30</w:t>
            </w:r>
          </w:p>
        </w:tc>
        <w:tc>
          <w:tcPr>
            <w:tcW w:w="1730" w:type="pct"/>
            <w:shd w:val="clear" w:color="auto" w:fill="auto"/>
            <w:hideMark/>
          </w:tcPr>
          <w:p w14:paraId="1C94B5A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1,2,4,5-tetramethyl-</w:t>
            </w:r>
          </w:p>
        </w:tc>
        <w:tc>
          <w:tcPr>
            <w:tcW w:w="1022" w:type="pct"/>
            <w:shd w:val="clear" w:color="auto" w:fill="auto"/>
            <w:hideMark/>
          </w:tcPr>
          <w:p w14:paraId="100A737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p>
        </w:tc>
        <w:tc>
          <w:tcPr>
            <w:tcW w:w="1228" w:type="pct"/>
            <w:shd w:val="clear" w:color="auto" w:fill="auto"/>
            <w:noWrap/>
            <w:vAlign w:val="bottom"/>
            <w:hideMark/>
          </w:tcPr>
          <w:p w14:paraId="7BFC1F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Hydrocarbon</w:t>
            </w:r>
          </w:p>
        </w:tc>
      </w:tr>
      <w:tr w:rsidR="00671BBD" w:rsidRPr="00671BBD" w14:paraId="0060DFC1" w14:textId="77777777" w:rsidTr="00F96B1F">
        <w:trPr>
          <w:trHeight w:val="290"/>
        </w:trPr>
        <w:tc>
          <w:tcPr>
            <w:tcW w:w="403" w:type="pct"/>
          </w:tcPr>
          <w:p w14:paraId="7BF6CB5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w:t>
            </w:r>
          </w:p>
        </w:tc>
        <w:tc>
          <w:tcPr>
            <w:tcW w:w="617" w:type="pct"/>
            <w:shd w:val="clear" w:color="auto" w:fill="auto"/>
            <w:noWrap/>
            <w:hideMark/>
          </w:tcPr>
          <w:p w14:paraId="45E49F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9.55</w:t>
            </w:r>
          </w:p>
        </w:tc>
        <w:tc>
          <w:tcPr>
            <w:tcW w:w="1730" w:type="pct"/>
            <w:shd w:val="clear" w:color="auto" w:fill="auto"/>
            <w:hideMark/>
          </w:tcPr>
          <w:p w14:paraId="6ECCAC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2-Methylheptanoic acid</w:t>
            </w:r>
          </w:p>
        </w:tc>
        <w:tc>
          <w:tcPr>
            <w:tcW w:w="1022" w:type="pct"/>
            <w:shd w:val="clear" w:color="auto" w:fill="auto"/>
            <w:hideMark/>
          </w:tcPr>
          <w:p w14:paraId="3CF8AEA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B51E8E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w:t>
            </w:r>
          </w:p>
        </w:tc>
      </w:tr>
      <w:tr w:rsidR="00671BBD" w:rsidRPr="00671BBD" w14:paraId="4DB60B26" w14:textId="77777777" w:rsidTr="00F96B1F">
        <w:trPr>
          <w:trHeight w:val="290"/>
        </w:trPr>
        <w:tc>
          <w:tcPr>
            <w:tcW w:w="403" w:type="pct"/>
          </w:tcPr>
          <w:p w14:paraId="1F74AF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w:t>
            </w:r>
          </w:p>
        </w:tc>
        <w:tc>
          <w:tcPr>
            <w:tcW w:w="617" w:type="pct"/>
            <w:shd w:val="clear" w:color="auto" w:fill="auto"/>
            <w:noWrap/>
            <w:hideMark/>
          </w:tcPr>
          <w:p w14:paraId="5A8DF5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9.78</w:t>
            </w:r>
          </w:p>
        </w:tc>
        <w:tc>
          <w:tcPr>
            <w:tcW w:w="1730" w:type="pct"/>
            <w:shd w:val="clear" w:color="auto" w:fill="auto"/>
            <w:hideMark/>
          </w:tcPr>
          <w:p w14:paraId="13105F5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1,2-Benzenediol, O-(4-methylbenzoyl)-O'-(2-</w:t>
            </w:r>
          </w:p>
        </w:tc>
        <w:tc>
          <w:tcPr>
            <w:tcW w:w="1022" w:type="pct"/>
            <w:shd w:val="clear" w:color="auto" w:fill="auto"/>
            <w:hideMark/>
          </w:tcPr>
          <w:p w14:paraId="76270BC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52FCF7A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Ester</w:t>
            </w:r>
          </w:p>
        </w:tc>
      </w:tr>
      <w:tr w:rsidR="00671BBD" w:rsidRPr="00671BBD" w14:paraId="12393E16" w14:textId="77777777" w:rsidTr="00F96B1F">
        <w:trPr>
          <w:trHeight w:val="290"/>
        </w:trPr>
        <w:tc>
          <w:tcPr>
            <w:tcW w:w="403" w:type="pct"/>
          </w:tcPr>
          <w:p w14:paraId="5BD69B3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w:t>
            </w:r>
          </w:p>
        </w:tc>
        <w:tc>
          <w:tcPr>
            <w:tcW w:w="617" w:type="pct"/>
            <w:shd w:val="clear" w:color="auto" w:fill="auto"/>
            <w:noWrap/>
            <w:hideMark/>
          </w:tcPr>
          <w:p w14:paraId="530CF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10.00</w:t>
            </w:r>
          </w:p>
        </w:tc>
        <w:tc>
          <w:tcPr>
            <w:tcW w:w="1730" w:type="pct"/>
            <w:shd w:val="clear" w:color="auto" w:fill="auto"/>
            <w:hideMark/>
          </w:tcPr>
          <w:p w14:paraId="3287A34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2-Azetidinone, 3,3-dimethyl-4-phenyl-1-propyl-</w:t>
            </w:r>
          </w:p>
        </w:tc>
        <w:tc>
          <w:tcPr>
            <w:tcW w:w="1022" w:type="pct"/>
            <w:shd w:val="clear" w:color="auto" w:fill="auto"/>
            <w:hideMark/>
          </w:tcPr>
          <w:p w14:paraId="188F15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443DCEF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19201F30" w14:textId="77777777" w:rsidTr="00F96B1F">
        <w:trPr>
          <w:trHeight w:val="290"/>
        </w:trPr>
        <w:tc>
          <w:tcPr>
            <w:tcW w:w="403" w:type="pct"/>
          </w:tcPr>
          <w:p w14:paraId="390F84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w:t>
            </w:r>
          </w:p>
        </w:tc>
        <w:tc>
          <w:tcPr>
            <w:tcW w:w="617" w:type="pct"/>
            <w:shd w:val="clear" w:color="auto" w:fill="auto"/>
            <w:noWrap/>
            <w:hideMark/>
          </w:tcPr>
          <w:p w14:paraId="235ABF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10.32</w:t>
            </w:r>
          </w:p>
        </w:tc>
        <w:tc>
          <w:tcPr>
            <w:tcW w:w="1730" w:type="pct"/>
            <w:shd w:val="clear" w:color="auto" w:fill="auto"/>
            <w:hideMark/>
          </w:tcPr>
          <w:p w14:paraId="6B828F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2-(5-Phenyl- [1,3,4] thiadiazol-2-yl)-</w:t>
            </w:r>
          </w:p>
        </w:tc>
        <w:tc>
          <w:tcPr>
            <w:tcW w:w="1022" w:type="pct"/>
            <w:shd w:val="clear" w:color="auto" w:fill="auto"/>
            <w:hideMark/>
          </w:tcPr>
          <w:p w14:paraId="0AC8845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49889D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419EA664" w14:textId="77777777" w:rsidTr="00F96B1F">
        <w:trPr>
          <w:trHeight w:val="290"/>
        </w:trPr>
        <w:tc>
          <w:tcPr>
            <w:tcW w:w="403" w:type="pct"/>
          </w:tcPr>
          <w:p w14:paraId="005938D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w:t>
            </w:r>
          </w:p>
        </w:tc>
        <w:tc>
          <w:tcPr>
            <w:tcW w:w="617" w:type="pct"/>
            <w:shd w:val="clear" w:color="auto" w:fill="auto"/>
            <w:noWrap/>
            <w:hideMark/>
          </w:tcPr>
          <w:p w14:paraId="79E6B0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10.33</w:t>
            </w:r>
          </w:p>
        </w:tc>
        <w:tc>
          <w:tcPr>
            <w:tcW w:w="1730" w:type="pct"/>
            <w:shd w:val="clear" w:color="auto" w:fill="auto"/>
            <w:hideMark/>
          </w:tcPr>
          <w:p w14:paraId="220C20E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1-Methyl-5-fluorouracil</w:t>
            </w:r>
          </w:p>
        </w:tc>
        <w:tc>
          <w:tcPr>
            <w:tcW w:w="1022" w:type="pct"/>
            <w:shd w:val="clear" w:color="auto" w:fill="auto"/>
            <w:hideMark/>
          </w:tcPr>
          <w:p w14:paraId="4656AF7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FN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695F32D"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Fluoropyramidine</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71792F21" w14:textId="77777777" w:rsidTr="00F96B1F">
        <w:trPr>
          <w:trHeight w:val="290"/>
        </w:trPr>
        <w:tc>
          <w:tcPr>
            <w:tcW w:w="403" w:type="pct"/>
          </w:tcPr>
          <w:p w14:paraId="7E62282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34</w:t>
            </w:r>
          </w:p>
        </w:tc>
        <w:tc>
          <w:tcPr>
            <w:tcW w:w="617" w:type="pct"/>
            <w:shd w:val="clear" w:color="auto" w:fill="auto"/>
            <w:noWrap/>
            <w:hideMark/>
          </w:tcPr>
          <w:p w14:paraId="16AAB0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10.33</w:t>
            </w:r>
          </w:p>
        </w:tc>
        <w:tc>
          <w:tcPr>
            <w:tcW w:w="1730" w:type="pct"/>
            <w:shd w:val="clear" w:color="auto" w:fill="auto"/>
            <w:hideMark/>
          </w:tcPr>
          <w:p w14:paraId="2D3F9DEB"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Cyclopentasiloxane</w:t>
            </w:r>
            <w:proofErr w:type="spellEnd"/>
            <w:r w:rsidRPr="00671BBD">
              <w:rPr>
                <w:rFonts w:ascii="Times New Roman" w:eastAsia="Times New Roman" w:hAnsi="Times New Roman"/>
                <w:sz w:val="24"/>
                <w:szCs w:val="24"/>
                <w:lang w:eastAsia="en-IN"/>
              </w:rPr>
              <w:t xml:space="preserve">, </w:t>
            </w:r>
            <w:proofErr w:type="spellStart"/>
            <w:r w:rsidRPr="00671BBD">
              <w:rPr>
                <w:rFonts w:ascii="Times New Roman" w:eastAsia="Times New Roman" w:hAnsi="Times New Roman"/>
                <w:sz w:val="24"/>
                <w:szCs w:val="24"/>
                <w:lang w:eastAsia="en-IN"/>
              </w:rPr>
              <w:t>decamethyl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7C9A03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3B7423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0ACC3104" w14:textId="77777777" w:rsidTr="00F96B1F">
        <w:trPr>
          <w:trHeight w:val="290"/>
        </w:trPr>
        <w:tc>
          <w:tcPr>
            <w:tcW w:w="403" w:type="pct"/>
          </w:tcPr>
          <w:p w14:paraId="5111FF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35</w:t>
            </w:r>
          </w:p>
        </w:tc>
        <w:tc>
          <w:tcPr>
            <w:tcW w:w="617" w:type="pct"/>
            <w:shd w:val="clear" w:color="auto" w:fill="auto"/>
            <w:noWrap/>
            <w:hideMark/>
          </w:tcPr>
          <w:p w14:paraId="3A91E3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10.37</w:t>
            </w:r>
          </w:p>
        </w:tc>
        <w:tc>
          <w:tcPr>
            <w:tcW w:w="1730" w:type="pct"/>
            <w:shd w:val="clear" w:color="auto" w:fill="auto"/>
            <w:hideMark/>
          </w:tcPr>
          <w:p w14:paraId="09D76F1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Silane, </w:t>
            </w:r>
            <w:proofErr w:type="spellStart"/>
            <w:r w:rsidRPr="00671BBD">
              <w:rPr>
                <w:rFonts w:ascii="Times New Roman" w:eastAsia="Times New Roman" w:hAnsi="Times New Roman"/>
                <w:sz w:val="24"/>
                <w:szCs w:val="24"/>
                <w:lang w:eastAsia="en-IN"/>
              </w:rPr>
              <w:t>cyclohexyldimethoxymethyl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8CE5F2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102587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4DC3D8E8" w14:textId="77777777" w:rsidTr="00F96B1F">
        <w:trPr>
          <w:trHeight w:val="290"/>
        </w:trPr>
        <w:tc>
          <w:tcPr>
            <w:tcW w:w="403" w:type="pct"/>
          </w:tcPr>
          <w:p w14:paraId="56810F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36</w:t>
            </w:r>
          </w:p>
        </w:tc>
        <w:tc>
          <w:tcPr>
            <w:tcW w:w="617" w:type="pct"/>
            <w:shd w:val="clear" w:color="auto" w:fill="auto"/>
            <w:noWrap/>
            <w:hideMark/>
          </w:tcPr>
          <w:p w14:paraId="302BC3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10.37</w:t>
            </w:r>
          </w:p>
        </w:tc>
        <w:tc>
          <w:tcPr>
            <w:tcW w:w="1730" w:type="pct"/>
            <w:shd w:val="clear" w:color="auto" w:fill="auto"/>
            <w:hideMark/>
          </w:tcPr>
          <w:p w14:paraId="1A06A49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4H-Pyran-4-one, 2,3-dihydro-3,5-dihydroxy-6-</w:t>
            </w:r>
          </w:p>
        </w:tc>
        <w:tc>
          <w:tcPr>
            <w:tcW w:w="1022" w:type="pct"/>
            <w:shd w:val="clear" w:color="auto" w:fill="auto"/>
            <w:hideMark/>
          </w:tcPr>
          <w:p w14:paraId="0BE53FD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4CF3F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Heterocyclic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0DD450A8" w14:textId="77777777" w:rsidTr="00F96B1F">
        <w:trPr>
          <w:trHeight w:val="290"/>
        </w:trPr>
        <w:tc>
          <w:tcPr>
            <w:tcW w:w="403" w:type="pct"/>
          </w:tcPr>
          <w:p w14:paraId="6D651A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37</w:t>
            </w:r>
          </w:p>
        </w:tc>
        <w:tc>
          <w:tcPr>
            <w:tcW w:w="617" w:type="pct"/>
            <w:shd w:val="clear" w:color="auto" w:fill="auto"/>
            <w:noWrap/>
            <w:hideMark/>
          </w:tcPr>
          <w:p w14:paraId="5AA9AD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10.42</w:t>
            </w:r>
          </w:p>
        </w:tc>
        <w:tc>
          <w:tcPr>
            <w:tcW w:w="1730" w:type="pct"/>
            <w:shd w:val="clear" w:color="auto" w:fill="auto"/>
            <w:hideMark/>
          </w:tcPr>
          <w:p w14:paraId="3A8324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Hydrogen isocyanate</w:t>
            </w:r>
          </w:p>
        </w:tc>
        <w:tc>
          <w:tcPr>
            <w:tcW w:w="1022" w:type="pct"/>
            <w:shd w:val="clear" w:color="auto" w:fill="auto"/>
            <w:hideMark/>
          </w:tcPr>
          <w:p w14:paraId="5414CD2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CHNO</w:t>
            </w:r>
          </w:p>
        </w:tc>
        <w:tc>
          <w:tcPr>
            <w:tcW w:w="1228" w:type="pct"/>
            <w:shd w:val="clear" w:color="auto" w:fill="auto"/>
            <w:noWrap/>
            <w:vAlign w:val="bottom"/>
            <w:hideMark/>
          </w:tcPr>
          <w:p w14:paraId="3D0F44E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Isocyanate inorganic compound</w:t>
            </w:r>
          </w:p>
        </w:tc>
      </w:tr>
      <w:tr w:rsidR="00671BBD" w:rsidRPr="00671BBD" w14:paraId="50A409F7" w14:textId="77777777" w:rsidTr="00F96B1F">
        <w:trPr>
          <w:trHeight w:val="290"/>
        </w:trPr>
        <w:tc>
          <w:tcPr>
            <w:tcW w:w="403" w:type="pct"/>
          </w:tcPr>
          <w:p w14:paraId="2526E9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38</w:t>
            </w:r>
          </w:p>
        </w:tc>
        <w:tc>
          <w:tcPr>
            <w:tcW w:w="617" w:type="pct"/>
            <w:shd w:val="clear" w:color="auto" w:fill="auto"/>
            <w:noWrap/>
            <w:hideMark/>
          </w:tcPr>
          <w:p w14:paraId="60DD08C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10.81</w:t>
            </w:r>
          </w:p>
        </w:tc>
        <w:tc>
          <w:tcPr>
            <w:tcW w:w="1730" w:type="pct"/>
            <w:shd w:val="clear" w:color="auto" w:fill="auto"/>
            <w:hideMark/>
          </w:tcPr>
          <w:p w14:paraId="1AA74F0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Ethylamphetamine</w:t>
            </w:r>
            <w:proofErr w:type="spellEnd"/>
            <w:r w:rsidRPr="00671BBD">
              <w:rPr>
                <w:rFonts w:ascii="Times New Roman" w:eastAsia="Times New Roman" w:hAnsi="Times New Roman"/>
                <w:sz w:val="24"/>
                <w:szCs w:val="24"/>
                <w:lang w:eastAsia="en-IN"/>
              </w:rPr>
              <w:t>, N-trimethylsilyl-</w:t>
            </w:r>
          </w:p>
        </w:tc>
        <w:tc>
          <w:tcPr>
            <w:tcW w:w="1022" w:type="pct"/>
            <w:shd w:val="clear" w:color="auto" w:fill="auto"/>
            <w:hideMark/>
          </w:tcPr>
          <w:p w14:paraId="1F8EAB7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NSi</w:t>
            </w:r>
          </w:p>
        </w:tc>
        <w:tc>
          <w:tcPr>
            <w:tcW w:w="1228" w:type="pct"/>
            <w:shd w:val="clear" w:color="auto" w:fill="auto"/>
            <w:noWrap/>
            <w:vAlign w:val="bottom"/>
            <w:hideMark/>
          </w:tcPr>
          <w:p w14:paraId="3F5590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79B0E2F3" w14:textId="77777777" w:rsidTr="00F96B1F">
        <w:trPr>
          <w:trHeight w:val="290"/>
        </w:trPr>
        <w:tc>
          <w:tcPr>
            <w:tcW w:w="403" w:type="pct"/>
          </w:tcPr>
          <w:p w14:paraId="401F16B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39</w:t>
            </w:r>
          </w:p>
        </w:tc>
        <w:tc>
          <w:tcPr>
            <w:tcW w:w="617" w:type="pct"/>
            <w:shd w:val="clear" w:color="auto" w:fill="auto"/>
            <w:noWrap/>
            <w:hideMark/>
          </w:tcPr>
          <w:p w14:paraId="03B7E1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10.98</w:t>
            </w:r>
          </w:p>
        </w:tc>
        <w:tc>
          <w:tcPr>
            <w:tcW w:w="1730" w:type="pct"/>
            <w:shd w:val="clear" w:color="auto" w:fill="auto"/>
            <w:hideMark/>
          </w:tcPr>
          <w:p w14:paraId="404520C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1-Benzocyclobutenecarbonitrile</w:t>
            </w:r>
          </w:p>
        </w:tc>
        <w:tc>
          <w:tcPr>
            <w:tcW w:w="1022" w:type="pct"/>
            <w:shd w:val="clear" w:color="auto" w:fill="auto"/>
            <w:hideMark/>
          </w:tcPr>
          <w:p w14:paraId="370778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34A359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0CC7AFB2" w14:textId="77777777" w:rsidTr="00F96B1F">
        <w:trPr>
          <w:trHeight w:val="290"/>
        </w:trPr>
        <w:tc>
          <w:tcPr>
            <w:tcW w:w="403" w:type="pct"/>
          </w:tcPr>
          <w:p w14:paraId="11FF70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40</w:t>
            </w:r>
          </w:p>
        </w:tc>
        <w:tc>
          <w:tcPr>
            <w:tcW w:w="617" w:type="pct"/>
            <w:shd w:val="clear" w:color="auto" w:fill="auto"/>
            <w:noWrap/>
            <w:hideMark/>
          </w:tcPr>
          <w:p w14:paraId="0F7C57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11.19</w:t>
            </w:r>
          </w:p>
        </w:tc>
        <w:tc>
          <w:tcPr>
            <w:tcW w:w="1730" w:type="pct"/>
            <w:shd w:val="clear" w:color="auto" w:fill="auto"/>
            <w:hideMark/>
          </w:tcPr>
          <w:p w14:paraId="3039BE0F"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Cyclododecane</w:t>
            </w:r>
            <w:proofErr w:type="spellEnd"/>
          </w:p>
        </w:tc>
        <w:tc>
          <w:tcPr>
            <w:tcW w:w="1022" w:type="pct"/>
            <w:shd w:val="clear" w:color="auto" w:fill="auto"/>
            <w:hideMark/>
          </w:tcPr>
          <w:p w14:paraId="323D1CB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p>
        </w:tc>
        <w:tc>
          <w:tcPr>
            <w:tcW w:w="1228" w:type="pct"/>
            <w:shd w:val="clear" w:color="auto" w:fill="auto"/>
            <w:noWrap/>
            <w:vAlign w:val="bottom"/>
            <w:hideMark/>
          </w:tcPr>
          <w:p w14:paraId="6D846F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7BAB9FBE" w14:textId="77777777" w:rsidTr="00F96B1F">
        <w:trPr>
          <w:trHeight w:val="290"/>
        </w:trPr>
        <w:tc>
          <w:tcPr>
            <w:tcW w:w="403" w:type="pct"/>
          </w:tcPr>
          <w:p w14:paraId="63AC01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41</w:t>
            </w:r>
          </w:p>
        </w:tc>
        <w:tc>
          <w:tcPr>
            <w:tcW w:w="617" w:type="pct"/>
            <w:shd w:val="clear" w:color="auto" w:fill="auto"/>
            <w:noWrap/>
            <w:hideMark/>
          </w:tcPr>
          <w:p w14:paraId="58B7E5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11.29</w:t>
            </w:r>
          </w:p>
        </w:tc>
        <w:tc>
          <w:tcPr>
            <w:tcW w:w="1730" w:type="pct"/>
            <w:shd w:val="clear" w:color="auto" w:fill="auto"/>
            <w:hideMark/>
          </w:tcPr>
          <w:p w14:paraId="21E9CB9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d-Proline, N-methoxycarbonyl-, dodecyl ester</w:t>
            </w:r>
          </w:p>
        </w:tc>
        <w:tc>
          <w:tcPr>
            <w:tcW w:w="1022" w:type="pct"/>
            <w:shd w:val="clear" w:color="auto" w:fill="auto"/>
            <w:hideMark/>
          </w:tcPr>
          <w:p w14:paraId="2134016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277475"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Aminoacid</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C3ACD8F" w14:textId="77777777" w:rsidTr="00F96B1F">
        <w:trPr>
          <w:trHeight w:val="290"/>
        </w:trPr>
        <w:tc>
          <w:tcPr>
            <w:tcW w:w="403" w:type="pct"/>
          </w:tcPr>
          <w:p w14:paraId="021C23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42</w:t>
            </w:r>
          </w:p>
        </w:tc>
        <w:tc>
          <w:tcPr>
            <w:tcW w:w="617" w:type="pct"/>
            <w:shd w:val="clear" w:color="auto" w:fill="auto"/>
            <w:noWrap/>
            <w:hideMark/>
          </w:tcPr>
          <w:p w14:paraId="0C9638F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11.76</w:t>
            </w:r>
          </w:p>
        </w:tc>
        <w:tc>
          <w:tcPr>
            <w:tcW w:w="1730" w:type="pct"/>
            <w:shd w:val="clear" w:color="auto" w:fill="auto"/>
            <w:hideMark/>
          </w:tcPr>
          <w:p w14:paraId="7A14AFE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3,5-Diamino-1,2,4-triazole</w:t>
            </w:r>
          </w:p>
        </w:tc>
        <w:tc>
          <w:tcPr>
            <w:tcW w:w="1022" w:type="pct"/>
            <w:shd w:val="clear" w:color="auto" w:fill="auto"/>
            <w:hideMark/>
          </w:tcPr>
          <w:p w14:paraId="06AE178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5FC8FA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41F9F198" w14:textId="77777777" w:rsidTr="00F96B1F">
        <w:trPr>
          <w:trHeight w:val="290"/>
        </w:trPr>
        <w:tc>
          <w:tcPr>
            <w:tcW w:w="403" w:type="pct"/>
          </w:tcPr>
          <w:p w14:paraId="36ECAA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43</w:t>
            </w:r>
          </w:p>
        </w:tc>
        <w:tc>
          <w:tcPr>
            <w:tcW w:w="617" w:type="pct"/>
            <w:shd w:val="clear" w:color="auto" w:fill="auto"/>
            <w:noWrap/>
            <w:hideMark/>
          </w:tcPr>
          <w:p w14:paraId="305FBD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11.77</w:t>
            </w:r>
          </w:p>
        </w:tc>
        <w:tc>
          <w:tcPr>
            <w:tcW w:w="1730" w:type="pct"/>
            <w:shd w:val="clear" w:color="auto" w:fill="auto"/>
            <w:hideMark/>
          </w:tcPr>
          <w:p w14:paraId="63E5719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Butane, 2,2-dimethyl-</w:t>
            </w:r>
          </w:p>
        </w:tc>
        <w:tc>
          <w:tcPr>
            <w:tcW w:w="1022" w:type="pct"/>
            <w:shd w:val="clear" w:color="auto" w:fill="auto"/>
            <w:hideMark/>
          </w:tcPr>
          <w:p w14:paraId="7444B3E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p>
        </w:tc>
        <w:tc>
          <w:tcPr>
            <w:tcW w:w="1228" w:type="pct"/>
            <w:shd w:val="clear" w:color="auto" w:fill="auto"/>
            <w:noWrap/>
            <w:vAlign w:val="bottom"/>
            <w:hideMark/>
          </w:tcPr>
          <w:p w14:paraId="0AB7A3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1308EB6D" w14:textId="77777777" w:rsidTr="00F96B1F">
        <w:trPr>
          <w:trHeight w:val="290"/>
        </w:trPr>
        <w:tc>
          <w:tcPr>
            <w:tcW w:w="403" w:type="pct"/>
          </w:tcPr>
          <w:p w14:paraId="2CB62E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44</w:t>
            </w:r>
          </w:p>
        </w:tc>
        <w:tc>
          <w:tcPr>
            <w:tcW w:w="617" w:type="pct"/>
            <w:shd w:val="clear" w:color="auto" w:fill="auto"/>
            <w:noWrap/>
            <w:hideMark/>
          </w:tcPr>
          <w:p w14:paraId="642026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11.98</w:t>
            </w:r>
          </w:p>
        </w:tc>
        <w:tc>
          <w:tcPr>
            <w:tcW w:w="1730" w:type="pct"/>
            <w:shd w:val="clear" w:color="auto" w:fill="auto"/>
            <w:hideMark/>
          </w:tcPr>
          <w:p w14:paraId="4070DB1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 4-(</w:t>
            </w:r>
            <w:proofErr w:type="spellStart"/>
            <w:r w:rsidRPr="00671BBD">
              <w:rPr>
                <w:rFonts w:ascii="Times New Roman" w:eastAsia="Times New Roman" w:hAnsi="Times New Roman"/>
                <w:sz w:val="24"/>
                <w:szCs w:val="24"/>
                <w:lang w:eastAsia="en-IN"/>
              </w:rPr>
              <w:t>ethyloxy</w:t>
            </w:r>
            <w:proofErr w:type="spellEnd"/>
            <w:r w:rsidRPr="00671BBD">
              <w:rPr>
                <w:rFonts w:ascii="Times New Roman" w:eastAsia="Times New Roman" w:hAnsi="Times New Roman"/>
                <w:sz w:val="24"/>
                <w:szCs w:val="24"/>
                <w:lang w:eastAsia="en-IN"/>
              </w:rPr>
              <w:t>)-2-oxobut-3-enoate</w:t>
            </w:r>
          </w:p>
        </w:tc>
        <w:tc>
          <w:tcPr>
            <w:tcW w:w="1022" w:type="pct"/>
            <w:shd w:val="clear" w:color="auto" w:fill="auto"/>
            <w:hideMark/>
          </w:tcPr>
          <w:p w14:paraId="44926AE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01C2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91B7F1A" w14:textId="77777777" w:rsidTr="00F96B1F">
        <w:trPr>
          <w:trHeight w:val="290"/>
        </w:trPr>
        <w:tc>
          <w:tcPr>
            <w:tcW w:w="403" w:type="pct"/>
          </w:tcPr>
          <w:p w14:paraId="583C78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45</w:t>
            </w:r>
          </w:p>
        </w:tc>
        <w:tc>
          <w:tcPr>
            <w:tcW w:w="617" w:type="pct"/>
            <w:shd w:val="clear" w:color="auto" w:fill="auto"/>
            <w:noWrap/>
            <w:hideMark/>
          </w:tcPr>
          <w:p w14:paraId="22E6F6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12.04</w:t>
            </w:r>
          </w:p>
        </w:tc>
        <w:tc>
          <w:tcPr>
            <w:tcW w:w="1730" w:type="pct"/>
            <w:shd w:val="clear" w:color="auto" w:fill="auto"/>
            <w:hideMark/>
          </w:tcPr>
          <w:p w14:paraId="1181E0D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1-methyl-3-nitro-</w:t>
            </w:r>
          </w:p>
        </w:tc>
        <w:tc>
          <w:tcPr>
            <w:tcW w:w="1022" w:type="pct"/>
            <w:shd w:val="clear" w:color="auto" w:fill="auto"/>
            <w:hideMark/>
          </w:tcPr>
          <w:p w14:paraId="3E9BB86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6FD290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Nitroaromatic compound</w:t>
            </w:r>
          </w:p>
        </w:tc>
      </w:tr>
      <w:tr w:rsidR="00671BBD" w:rsidRPr="00671BBD" w14:paraId="1E95AA7D" w14:textId="77777777" w:rsidTr="00F96B1F">
        <w:trPr>
          <w:trHeight w:val="290"/>
        </w:trPr>
        <w:tc>
          <w:tcPr>
            <w:tcW w:w="403" w:type="pct"/>
          </w:tcPr>
          <w:p w14:paraId="5EE804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46</w:t>
            </w:r>
          </w:p>
        </w:tc>
        <w:tc>
          <w:tcPr>
            <w:tcW w:w="617" w:type="pct"/>
            <w:shd w:val="clear" w:color="auto" w:fill="auto"/>
            <w:noWrap/>
            <w:hideMark/>
          </w:tcPr>
          <w:p w14:paraId="05EE62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12.19</w:t>
            </w:r>
          </w:p>
        </w:tc>
        <w:tc>
          <w:tcPr>
            <w:tcW w:w="1730" w:type="pct"/>
            <w:shd w:val="clear" w:color="auto" w:fill="auto"/>
            <w:hideMark/>
          </w:tcPr>
          <w:p w14:paraId="25323FF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2-ethyl-</w:t>
            </w:r>
          </w:p>
        </w:tc>
        <w:tc>
          <w:tcPr>
            <w:tcW w:w="1022" w:type="pct"/>
            <w:shd w:val="clear" w:color="auto" w:fill="auto"/>
            <w:hideMark/>
          </w:tcPr>
          <w:p w14:paraId="13CDAA4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409FF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0DBFDE1F" w14:textId="77777777" w:rsidTr="00F96B1F">
        <w:trPr>
          <w:trHeight w:val="290"/>
        </w:trPr>
        <w:tc>
          <w:tcPr>
            <w:tcW w:w="403" w:type="pct"/>
          </w:tcPr>
          <w:p w14:paraId="6EBA36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47</w:t>
            </w:r>
          </w:p>
        </w:tc>
        <w:tc>
          <w:tcPr>
            <w:tcW w:w="617" w:type="pct"/>
            <w:shd w:val="clear" w:color="auto" w:fill="auto"/>
            <w:noWrap/>
            <w:hideMark/>
          </w:tcPr>
          <w:p w14:paraId="78D83B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12.25</w:t>
            </w:r>
          </w:p>
        </w:tc>
        <w:tc>
          <w:tcPr>
            <w:tcW w:w="1730" w:type="pct"/>
            <w:shd w:val="clear" w:color="auto" w:fill="auto"/>
            <w:hideMark/>
          </w:tcPr>
          <w:p w14:paraId="1A7A9D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1H-Pyrazolo[3,4-d] pyrimidin-4-amine</w:t>
            </w:r>
          </w:p>
        </w:tc>
        <w:tc>
          <w:tcPr>
            <w:tcW w:w="1022" w:type="pct"/>
            <w:shd w:val="clear" w:color="auto" w:fill="auto"/>
            <w:hideMark/>
          </w:tcPr>
          <w:p w14:paraId="6CF9581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34B48E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7A47F5BF" w14:textId="77777777" w:rsidTr="00F96B1F">
        <w:trPr>
          <w:trHeight w:val="290"/>
        </w:trPr>
        <w:tc>
          <w:tcPr>
            <w:tcW w:w="403" w:type="pct"/>
          </w:tcPr>
          <w:p w14:paraId="14B909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48</w:t>
            </w:r>
          </w:p>
        </w:tc>
        <w:tc>
          <w:tcPr>
            <w:tcW w:w="617" w:type="pct"/>
            <w:shd w:val="clear" w:color="auto" w:fill="auto"/>
            <w:noWrap/>
            <w:hideMark/>
          </w:tcPr>
          <w:p w14:paraId="19AC77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12.38</w:t>
            </w:r>
          </w:p>
        </w:tc>
        <w:tc>
          <w:tcPr>
            <w:tcW w:w="1730" w:type="pct"/>
            <w:shd w:val="clear" w:color="auto" w:fill="auto"/>
            <w:hideMark/>
          </w:tcPr>
          <w:p w14:paraId="087E3EA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n-Pentyl </w:t>
            </w:r>
            <w:proofErr w:type="spellStart"/>
            <w:r w:rsidRPr="00671BBD">
              <w:rPr>
                <w:rFonts w:ascii="Times New Roman" w:eastAsia="Times New Roman" w:hAnsi="Times New Roman"/>
                <w:sz w:val="24"/>
                <w:szCs w:val="24"/>
                <w:lang w:eastAsia="en-IN"/>
              </w:rPr>
              <w:t>methylphosphonofluoridate</w:t>
            </w:r>
            <w:proofErr w:type="spellEnd"/>
          </w:p>
        </w:tc>
        <w:tc>
          <w:tcPr>
            <w:tcW w:w="1022" w:type="pct"/>
            <w:shd w:val="clear" w:color="auto" w:fill="auto"/>
            <w:hideMark/>
          </w:tcPr>
          <w:p w14:paraId="6E35AA4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FO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1BD29FC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Organophosphorus compound</w:t>
            </w:r>
          </w:p>
        </w:tc>
      </w:tr>
      <w:tr w:rsidR="00671BBD" w:rsidRPr="00671BBD" w14:paraId="79CD3715" w14:textId="77777777" w:rsidTr="00F96B1F">
        <w:trPr>
          <w:trHeight w:val="290"/>
        </w:trPr>
        <w:tc>
          <w:tcPr>
            <w:tcW w:w="403" w:type="pct"/>
          </w:tcPr>
          <w:p w14:paraId="35AB8E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49</w:t>
            </w:r>
          </w:p>
        </w:tc>
        <w:tc>
          <w:tcPr>
            <w:tcW w:w="617" w:type="pct"/>
            <w:shd w:val="clear" w:color="auto" w:fill="auto"/>
            <w:noWrap/>
            <w:hideMark/>
          </w:tcPr>
          <w:p w14:paraId="1187D1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12.57</w:t>
            </w:r>
          </w:p>
        </w:tc>
        <w:tc>
          <w:tcPr>
            <w:tcW w:w="1730" w:type="pct"/>
            <w:shd w:val="clear" w:color="auto" w:fill="auto"/>
            <w:hideMark/>
          </w:tcPr>
          <w:p w14:paraId="228A2E87"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Decane</w:t>
            </w:r>
            <w:proofErr w:type="spellEnd"/>
            <w:r w:rsidRPr="00671BBD">
              <w:rPr>
                <w:rFonts w:ascii="Times New Roman" w:eastAsia="Times New Roman" w:hAnsi="Times New Roman"/>
                <w:sz w:val="24"/>
                <w:szCs w:val="24"/>
                <w:lang w:eastAsia="en-IN"/>
              </w:rPr>
              <w:t>, 2,4-dimethyl-</w:t>
            </w:r>
          </w:p>
        </w:tc>
        <w:tc>
          <w:tcPr>
            <w:tcW w:w="1022" w:type="pct"/>
            <w:shd w:val="clear" w:color="auto" w:fill="auto"/>
            <w:hideMark/>
          </w:tcPr>
          <w:p w14:paraId="2A27A97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p>
        </w:tc>
        <w:tc>
          <w:tcPr>
            <w:tcW w:w="1228" w:type="pct"/>
            <w:shd w:val="clear" w:color="auto" w:fill="auto"/>
            <w:noWrap/>
            <w:vAlign w:val="bottom"/>
            <w:hideMark/>
          </w:tcPr>
          <w:p w14:paraId="4E9D0B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62C8353E" w14:textId="77777777" w:rsidTr="00F96B1F">
        <w:trPr>
          <w:trHeight w:val="290"/>
        </w:trPr>
        <w:tc>
          <w:tcPr>
            <w:tcW w:w="403" w:type="pct"/>
          </w:tcPr>
          <w:p w14:paraId="50C707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50</w:t>
            </w:r>
          </w:p>
        </w:tc>
        <w:tc>
          <w:tcPr>
            <w:tcW w:w="617" w:type="pct"/>
            <w:shd w:val="clear" w:color="auto" w:fill="auto"/>
            <w:noWrap/>
            <w:hideMark/>
          </w:tcPr>
          <w:p w14:paraId="7E7AA8C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12.83</w:t>
            </w:r>
          </w:p>
        </w:tc>
        <w:tc>
          <w:tcPr>
            <w:tcW w:w="1730" w:type="pct"/>
            <w:shd w:val="clear" w:color="auto" w:fill="auto"/>
            <w:hideMark/>
          </w:tcPr>
          <w:p w14:paraId="42A9EFB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1,3-bis(1,1-dimethylethyl)-</w:t>
            </w:r>
          </w:p>
        </w:tc>
        <w:tc>
          <w:tcPr>
            <w:tcW w:w="1022" w:type="pct"/>
            <w:shd w:val="clear" w:color="auto" w:fill="auto"/>
            <w:hideMark/>
          </w:tcPr>
          <w:p w14:paraId="0C5D875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7B1EAC6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3B9F4579" w14:textId="77777777" w:rsidTr="00F96B1F">
        <w:trPr>
          <w:trHeight w:val="290"/>
        </w:trPr>
        <w:tc>
          <w:tcPr>
            <w:tcW w:w="403" w:type="pct"/>
          </w:tcPr>
          <w:p w14:paraId="35AF7F4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51</w:t>
            </w:r>
          </w:p>
        </w:tc>
        <w:tc>
          <w:tcPr>
            <w:tcW w:w="617" w:type="pct"/>
            <w:shd w:val="clear" w:color="auto" w:fill="auto"/>
            <w:noWrap/>
            <w:hideMark/>
          </w:tcPr>
          <w:p w14:paraId="28B305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12.86</w:t>
            </w:r>
          </w:p>
        </w:tc>
        <w:tc>
          <w:tcPr>
            <w:tcW w:w="1730" w:type="pct"/>
            <w:shd w:val="clear" w:color="auto" w:fill="auto"/>
            <w:hideMark/>
          </w:tcPr>
          <w:p w14:paraId="76EEEA0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4-Piperidinone, 1-methyl-</w:t>
            </w:r>
          </w:p>
        </w:tc>
        <w:tc>
          <w:tcPr>
            <w:tcW w:w="1022" w:type="pct"/>
            <w:shd w:val="clear" w:color="auto" w:fill="auto"/>
            <w:hideMark/>
          </w:tcPr>
          <w:p w14:paraId="4696449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DD190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08ABC4D" w14:textId="77777777" w:rsidTr="00F96B1F">
        <w:trPr>
          <w:trHeight w:val="290"/>
        </w:trPr>
        <w:tc>
          <w:tcPr>
            <w:tcW w:w="403" w:type="pct"/>
          </w:tcPr>
          <w:p w14:paraId="683907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52</w:t>
            </w:r>
          </w:p>
        </w:tc>
        <w:tc>
          <w:tcPr>
            <w:tcW w:w="617" w:type="pct"/>
            <w:shd w:val="clear" w:color="auto" w:fill="auto"/>
            <w:noWrap/>
            <w:hideMark/>
          </w:tcPr>
          <w:p w14:paraId="6EE388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13.37</w:t>
            </w:r>
          </w:p>
        </w:tc>
        <w:tc>
          <w:tcPr>
            <w:tcW w:w="1730" w:type="pct"/>
            <w:shd w:val="clear" w:color="auto" w:fill="auto"/>
            <w:hideMark/>
          </w:tcPr>
          <w:p w14:paraId="2A0540B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3H-1,2-Dithiol-3-one, 4-methyl-</w:t>
            </w:r>
          </w:p>
        </w:tc>
        <w:tc>
          <w:tcPr>
            <w:tcW w:w="1022" w:type="pct"/>
            <w:shd w:val="clear" w:color="auto" w:fill="auto"/>
            <w:hideMark/>
          </w:tcPr>
          <w:p w14:paraId="268FED7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OS</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A95D1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4E57D54" w14:textId="77777777" w:rsidTr="00F96B1F">
        <w:trPr>
          <w:trHeight w:val="290"/>
        </w:trPr>
        <w:tc>
          <w:tcPr>
            <w:tcW w:w="403" w:type="pct"/>
          </w:tcPr>
          <w:p w14:paraId="4566CDA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53</w:t>
            </w:r>
          </w:p>
        </w:tc>
        <w:tc>
          <w:tcPr>
            <w:tcW w:w="617" w:type="pct"/>
            <w:shd w:val="clear" w:color="auto" w:fill="auto"/>
            <w:noWrap/>
            <w:hideMark/>
          </w:tcPr>
          <w:p w14:paraId="13EB9CC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13.53</w:t>
            </w:r>
          </w:p>
        </w:tc>
        <w:tc>
          <w:tcPr>
            <w:tcW w:w="1730" w:type="pct"/>
            <w:shd w:val="clear" w:color="auto" w:fill="auto"/>
            <w:hideMark/>
          </w:tcPr>
          <w:p w14:paraId="50E9C7A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Pentadecane</w:t>
            </w:r>
          </w:p>
        </w:tc>
        <w:tc>
          <w:tcPr>
            <w:tcW w:w="1022" w:type="pct"/>
            <w:shd w:val="clear" w:color="auto" w:fill="auto"/>
            <w:hideMark/>
          </w:tcPr>
          <w:p w14:paraId="339DDB5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p>
        </w:tc>
        <w:tc>
          <w:tcPr>
            <w:tcW w:w="1228" w:type="pct"/>
            <w:shd w:val="clear" w:color="auto" w:fill="auto"/>
            <w:noWrap/>
            <w:vAlign w:val="bottom"/>
            <w:hideMark/>
          </w:tcPr>
          <w:p w14:paraId="49F55C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3A7998B0" w14:textId="77777777" w:rsidTr="00F96B1F">
        <w:trPr>
          <w:trHeight w:val="290"/>
        </w:trPr>
        <w:tc>
          <w:tcPr>
            <w:tcW w:w="403" w:type="pct"/>
          </w:tcPr>
          <w:p w14:paraId="5305F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54</w:t>
            </w:r>
          </w:p>
        </w:tc>
        <w:tc>
          <w:tcPr>
            <w:tcW w:w="617" w:type="pct"/>
            <w:shd w:val="clear" w:color="auto" w:fill="auto"/>
            <w:noWrap/>
            <w:hideMark/>
          </w:tcPr>
          <w:p w14:paraId="25FCA0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13.74</w:t>
            </w:r>
          </w:p>
        </w:tc>
        <w:tc>
          <w:tcPr>
            <w:tcW w:w="1730" w:type="pct"/>
            <w:shd w:val="clear" w:color="auto" w:fill="auto"/>
            <w:hideMark/>
          </w:tcPr>
          <w:p w14:paraId="67B419C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Cyclobutylamine</w:t>
            </w:r>
            <w:proofErr w:type="spellEnd"/>
            <w:r w:rsidRPr="00671BBD">
              <w:rPr>
                <w:rFonts w:ascii="Times New Roman" w:eastAsia="Times New Roman" w:hAnsi="Times New Roman"/>
                <w:sz w:val="24"/>
                <w:szCs w:val="24"/>
                <w:lang w:eastAsia="en-IN"/>
              </w:rPr>
              <w:t>, N-</w:t>
            </w:r>
            <w:proofErr w:type="spellStart"/>
            <w:r w:rsidRPr="00671BBD">
              <w:rPr>
                <w:rFonts w:ascii="Times New Roman" w:eastAsia="Times New Roman" w:hAnsi="Times New Roman"/>
                <w:sz w:val="24"/>
                <w:szCs w:val="24"/>
                <w:lang w:eastAsia="en-IN"/>
              </w:rPr>
              <w:t>trimethylacetyl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034D927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1F837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derivative</w:t>
            </w:r>
          </w:p>
        </w:tc>
      </w:tr>
      <w:tr w:rsidR="00671BBD" w:rsidRPr="00671BBD" w14:paraId="6849CAE8" w14:textId="77777777" w:rsidTr="00F96B1F">
        <w:trPr>
          <w:trHeight w:val="290"/>
        </w:trPr>
        <w:tc>
          <w:tcPr>
            <w:tcW w:w="403" w:type="pct"/>
          </w:tcPr>
          <w:p w14:paraId="65E379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55</w:t>
            </w:r>
          </w:p>
        </w:tc>
        <w:tc>
          <w:tcPr>
            <w:tcW w:w="617" w:type="pct"/>
            <w:shd w:val="clear" w:color="auto" w:fill="auto"/>
            <w:noWrap/>
            <w:hideMark/>
          </w:tcPr>
          <w:p w14:paraId="62CA02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13.82</w:t>
            </w:r>
          </w:p>
        </w:tc>
        <w:tc>
          <w:tcPr>
            <w:tcW w:w="1730" w:type="pct"/>
            <w:shd w:val="clear" w:color="auto" w:fill="auto"/>
            <w:hideMark/>
          </w:tcPr>
          <w:p w14:paraId="7ADCE33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Benzeneacetic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0705129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8A6F6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carboxylic acid</w:t>
            </w:r>
          </w:p>
        </w:tc>
      </w:tr>
      <w:tr w:rsidR="00671BBD" w:rsidRPr="00671BBD" w14:paraId="261286C4" w14:textId="77777777" w:rsidTr="00F96B1F">
        <w:trPr>
          <w:trHeight w:val="290"/>
        </w:trPr>
        <w:tc>
          <w:tcPr>
            <w:tcW w:w="403" w:type="pct"/>
          </w:tcPr>
          <w:p w14:paraId="71FA0F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56</w:t>
            </w:r>
          </w:p>
        </w:tc>
        <w:tc>
          <w:tcPr>
            <w:tcW w:w="617" w:type="pct"/>
            <w:shd w:val="clear" w:color="auto" w:fill="auto"/>
            <w:noWrap/>
            <w:hideMark/>
          </w:tcPr>
          <w:p w14:paraId="212DDC8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13.86</w:t>
            </w:r>
          </w:p>
        </w:tc>
        <w:tc>
          <w:tcPr>
            <w:tcW w:w="1730" w:type="pct"/>
            <w:shd w:val="clear" w:color="auto" w:fill="auto"/>
            <w:hideMark/>
          </w:tcPr>
          <w:p w14:paraId="7772EA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1-Aminocyclopentanecarboxylic acid, N-</w:t>
            </w:r>
          </w:p>
        </w:tc>
        <w:tc>
          <w:tcPr>
            <w:tcW w:w="1022" w:type="pct"/>
            <w:shd w:val="clear" w:color="auto" w:fill="auto"/>
            <w:hideMark/>
          </w:tcPr>
          <w:p w14:paraId="0E8A1D5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935436"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Aminoacid</w:t>
            </w:r>
            <w:proofErr w:type="spellEnd"/>
            <w:r w:rsidRPr="00671BBD">
              <w:rPr>
                <w:rFonts w:ascii="Times New Roman" w:eastAsia="Times New Roman" w:hAnsi="Times New Roman"/>
                <w:color w:val="000000"/>
                <w:sz w:val="24"/>
                <w:szCs w:val="24"/>
                <w:lang w:eastAsia="en-IN"/>
              </w:rPr>
              <w:t xml:space="preserve"> derivative</w:t>
            </w:r>
          </w:p>
        </w:tc>
      </w:tr>
      <w:tr w:rsidR="00671BBD" w:rsidRPr="00671BBD" w14:paraId="3491F46D" w14:textId="77777777" w:rsidTr="00F96B1F">
        <w:trPr>
          <w:trHeight w:val="290"/>
        </w:trPr>
        <w:tc>
          <w:tcPr>
            <w:tcW w:w="403" w:type="pct"/>
          </w:tcPr>
          <w:p w14:paraId="2FC8DD4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57</w:t>
            </w:r>
          </w:p>
        </w:tc>
        <w:tc>
          <w:tcPr>
            <w:tcW w:w="617" w:type="pct"/>
            <w:shd w:val="clear" w:color="auto" w:fill="auto"/>
            <w:noWrap/>
            <w:hideMark/>
          </w:tcPr>
          <w:p w14:paraId="47DEB3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14.20</w:t>
            </w:r>
          </w:p>
        </w:tc>
        <w:tc>
          <w:tcPr>
            <w:tcW w:w="1730" w:type="pct"/>
            <w:shd w:val="clear" w:color="auto" w:fill="auto"/>
            <w:hideMark/>
          </w:tcPr>
          <w:p w14:paraId="45984DB9"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Cyclopentanecarboxamide</w:t>
            </w:r>
            <w:proofErr w:type="spellEnd"/>
            <w:r w:rsidRPr="00671BBD">
              <w:rPr>
                <w:rFonts w:ascii="Times New Roman" w:eastAsia="Times New Roman" w:hAnsi="Times New Roman"/>
                <w:sz w:val="24"/>
                <w:szCs w:val="24"/>
                <w:lang w:eastAsia="en-IN"/>
              </w:rPr>
              <w:t>, N-(4-fluorophenyl)-</w:t>
            </w:r>
          </w:p>
        </w:tc>
        <w:tc>
          <w:tcPr>
            <w:tcW w:w="1022" w:type="pct"/>
            <w:shd w:val="clear" w:color="auto" w:fill="auto"/>
            <w:hideMark/>
          </w:tcPr>
          <w:p w14:paraId="7EEA9C7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FNO</w:t>
            </w:r>
          </w:p>
        </w:tc>
        <w:tc>
          <w:tcPr>
            <w:tcW w:w="1228" w:type="pct"/>
            <w:shd w:val="clear" w:color="auto" w:fill="auto"/>
            <w:noWrap/>
            <w:vAlign w:val="bottom"/>
            <w:hideMark/>
          </w:tcPr>
          <w:p w14:paraId="0980FD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derivative</w:t>
            </w:r>
          </w:p>
        </w:tc>
      </w:tr>
      <w:tr w:rsidR="00671BBD" w:rsidRPr="00671BBD" w14:paraId="1C704DDA" w14:textId="77777777" w:rsidTr="00F96B1F">
        <w:trPr>
          <w:trHeight w:val="290"/>
        </w:trPr>
        <w:tc>
          <w:tcPr>
            <w:tcW w:w="403" w:type="pct"/>
          </w:tcPr>
          <w:p w14:paraId="5E5AD41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58</w:t>
            </w:r>
          </w:p>
        </w:tc>
        <w:tc>
          <w:tcPr>
            <w:tcW w:w="617" w:type="pct"/>
            <w:shd w:val="clear" w:color="auto" w:fill="auto"/>
            <w:noWrap/>
            <w:hideMark/>
          </w:tcPr>
          <w:p w14:paraId="5D88203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14.42</w:t>
            </w:r>
          </w:p>
        </w:tc>
        <w:tc>
          <w:tcPr>
            <w:tcW w:w="1730" w:type="pct"/>
            <w:shd w:val="clear" w:color="auto" w:fill="auto"/>
            <w:hideMark/>
          </w:tcPr>
          <w:p w14:paraId="4A47F8D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2-Hepten-4-one, 6-methyl-</w:t>
            </w:r>
          </w:p>
        </w:tc>
        <w:tc>
          <w:tcPr>
            <w:tcW w:w="1022" w:type="pct"/>
            <w:shd w:val="clear" w:color="auto" w:fill="auto"/>
            <w:hideMark/>
          </w:tcPr>
          <w:p w14:paraId="4621AE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5348F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Ketone</w:t>
            </w:r>
          </w:p>
        </w:tc>
      </w:tr>
      <w:tr w:rsidR="00671BBD" w:rsidRPr="00671BBD" w14:paraId="1ABFCE65" w14:textId="77777777" w:rsidTr="00F96B1F">
        <w:trPr>
          <w:trHeight w:val="290"/>
        </w:trPr>
        <w:tc>
          <w:tcPr>
            <w:tcW w:w="403" w:type="pct"/>
          </w:tcPr>
          <w:p w14:paraId="1B676F9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59</w:t>
            </w:r>
          </w:p>
        </w:tc>
        <w:tc>
          <w:tcPr>
            <w:tcW w:w="617" w:type="pct"/>
            <w:shd w:val="clear" w:color="auto" w:fill="auto"/>
            <w:noWrap/>
            <w:hideMark/>
          </w:tcPr>
          <w:p w14:paraId="6A3029E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14.54</w:t>
            </w:r>
          </w:p>
        </w:tc>
        <w:tc>
          <w:tcPr>
            <w:tcW w:w="1730" w:type="pct"/>
            <w:shd w:val="clear" w:color="auto" w:fill="auto"/>
            <w:hideMark/>
          </w:tcPr>
          <w:p w14:paraId="54C452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Pyridine, 2,2'-methylenebis-</w:t>
            </w:r>
          </w:p>
        </w:tc>
        <w:tc>
          <w:tcPr>
            <w:tcW w:w="1022" w:type="pct"/>
            <w:shd w:val="clear" w:color="auto" w:fill="auto"/>
            <w:hideMark/>
          </w:tcPr>
          <w:p w14:paraId="0A8C42A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1E574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Heterocyclic compound</w:t>
            </w:r>
          </w:p>
        </w:tc>
      </w:tr>
      <w:tr w:rsidR="00671BBD" w:rsidRPr="00671BBD" w14:paraId="6121976B" w14:textId="77777777" w:rsidTr="00F96B1F">
        <w:trPr>
          <w:trHeight w:val="290"/>
        </w:trPr>
        <w:tc>
          <w:tcPr>
            <w:tcW w:w="403" w:type="pct"/>
          </w:tcPr>
          <w:p w14:paraId="4B5DC9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60</w:t>
            </w:r>
          </w:p>
        </w:tc>
        <w:tc>
          <w:tcPr>
            <w:tcW w:w="617" w:type="pct"/>
            <w:shd w:val="clear" w:color="auto" w:fill="auto"/>
            <w:noWrap/>
            <w:hideMark/>
          </w:tcPr>
          <w:p w14:paraId="6800EC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14.93</w:t>
            </w:r>
          </w:p>
        </w:tc>
        <w:tc>
          <w:tcPr>
            <w:tcW w:w="1730" w:type="pct"/>
            <w:shd w:val="clear" w:color="auto" w:fill="auto"/>
            <w:hideMark/>
          </w:tcPr>
          <w:p w14:paraId="0690611B"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Cyclohexasiloxane</w:t>
            </w:r>
            <w:proofErr w:type="spellEnd"/>
            <w:r w:rsidRPr="00671BBD">
              <w:rPr>
                <w:rFonts w:ascii="Times New Roman" w:eastAsia="Times New Roman" w:hAnsi="Times New Roman"/>
                <w:sz w:val="24"/>
                <w:szCs w:val="24"/>
                <w:lang w:eastAsia="en-IN"/>
              </w:rPr>
              <w:t xml:space="preserve">, </w:t>
            </w:r>
            <w:proofErr w:type="spellStart"/>
            <w:r w:rsidRPr="00671BBD">
              <w:rPr>
                <w:rFonts w:ascii="Times New Roman" w:eastAsia="Times New Roman" w:hAnsi="Times New Roman"/>
                <w:sz w:val="24"/>
                <w:szCs w:val="24"/>
                <w:lang w:eastAsia="en-IN"/>
              </w:rPr>
              <w:t>dodecamethyl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6BEA0F5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Si</w:t>
            </w:r>
            <w:r w:rsidRPr="00671BBD">
              <w:rPr>
                <w:rFonts w:ascii="Times New Roman" w:eastAsia="Times New Roman" w:hAnsi="Times New Roman"/>
                <w:sz w:val="24"/>
                <w:szCs w:val="24"/>
                <w:vertAlign w:val="subscript"/>
                <w:lang w:eastAsia="en-IN"/>
              </w:rPr>
              <w:t>6</w:t>
            </w:r>
          </w:p>
        </w:tc>
        <w:tc>
          <w:tcPr>
            <w:tcW w:w="1228" w:type="pct"/>
            <w:shd w:val="clear" w:color="auto" w:fill="auto"/>
            <w:noWrap/>
            <w:vAlign w:val="bottom"/>
            <w:hideMark/>
          </w:tcPr>
          <w:p w14:paraId="0D5A6D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Cyclic siloxane compound</w:t>
            </w:r>
          </w:p>
        </w:tc>
      </w:tr>
      <w:tr w:rsidR="00671BBD" w:rsidRPr="00671BBD" w14:paraId="719FE6DA" w14:textId="77777777" w:rsidTr="00F96B1F">
        <w:trPr>
          <w:trHeight w:val="290"/>
        </w:trPr>
        <w:tc>
          <w:tcPr>
            <w:tcW w:w="403" w:type="pct"/>
          </w:tcPr>
          <w:p w14:paraId="60BAC48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61</w:t>
            </w:r>
          </w:p>
        </w:tc>
        <w:tc>
          <w:tcPr>
            <w:tcW w:w="617" w:type="pct"/>
            <w:shd w:val="clear" w:color="auto" w:fill="auto"/>
            <w:noWrap/>
            <w:hideMark/>
          </w:tcPr>
          <w:p w14:paraId="7812550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15.12</w:t>
            </w:r>
          </w:p>
        </w:tc>
        <w:tc>
          <w:tcPr>
            <w:tcW w:w="1730" w:type="pct"/>
            <w:shd w:val="clear" w:color="auto" w:fill="auto"/>
            <w:hideMark/>
          </w:tcPr>
          <w:p w14:paraId="725482D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2-phenyl-N-(2-phenylethyl)-N-nonyl-</w:t>
            </w:r>
          </w:p>
        </w:tc>
        <w:tc>
          <w:tcPr>
            <w:tcW w:w="1022" w:type="pct"/>
            <w:shd w:val="clear" w:color="auto" w:fill="auto"/>
            <w:hideMark/>
          </w:tcPr>
          <w:p w14:paraId="2F2BA29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3809F8F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 compound</w:t>
            </w:r>
          </w:p>
        </w:tc>
      </w:tr>
      <w:tr w:rsidR="00671BBD" w:rsidRPr="00671BBD" w14:paraId="6BB09851" w14:textId="77777777" w:rsidTr="00F96B1F">
        <w:trPr>
          <w:trHeight w:val="290"/>
        </w:trPr>
        <w:tc>
          <w:tcPr>
            <w:tcW w:w="403" w:type="pct"/>
          </w:tcPr>
          <w:p w14:paraId="1E6826F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62</w:t>
            </w:r>
          </w:p>
        </w:tc>
        <w:tc>
          <w:tcPr>
            <w:tcW w:w="617" w:type="pct"/>
            <w:shd w:val="clear" w:color="auto" w:fill="auto"/>
            <w:noWrap/>
            <w:hideMark/>
          </w:tcPr>
          <w:p w14:paraId="1CABAF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15.41</w:t>
            </w:r>
          </w:p>
        </w:tc>
        <w:tc>
          <w:tcPr>
            <w:tcW w:w="1730" w:type="pct"/>
            <w:shd w:val="clear" w:color="auto" w:fill="auto"/>
            <w:hideMark/>
          </w:tcPr>
          <w:p w14:paraId="017D0AB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Benzaldehyde, 4-nitro-</w:t>
            </w:r>
          </w:p>
        </w:tc>
        <w:tc>
          <w:tcPr>
            <w:tcW w:w="1022" w:type="pct"/>
            <w:shd w:val="clear" w:color="auto" w:fill="auto"/>
            <w:hideMark/>
          </w:tcPr>
          <w:p w14:paraId="3511629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70090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57E4C9C4" w14:textId="77777777" w:rsidTr="00F96B1F">
        <w:trPr>
          <w:trHeight w:val="290"/>
        </w:trPr>
        <w:tc>
          <w:tcPr>
            <w:tcW w:w="403" w:type="pct"/>
          </w:tcPr>
          <w:p w14:paraId="70D05C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63</w:t>
            </w:r>
          </w:p>
        </w:tc>
        <w:tc>
          <w:tcPr>
            <w:tcW w:w="617" w:type="pct"/>
            <w:shd w:val="clear" w:color="auto" w:fill="auto"/>
            <w:noWrap/>
            <w:hideMark/>
          </w:tcPr>
          <w:p w14:paraId="0474BF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15.62</w:t>
            </w:r>
          </w:p>
        </w:tc>
        <w:tc>
          <w:tcPr>
            <w:tcW w:w="1730" w:type="pct"/>
            <w:shd w:val="clear" w:color="auto" w:fill="auto"/>
            <w:hideMark/>
          </w:tcPr>
          <w:p w14:paraId="0DF45E2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9H-Carbazole, 9-ethyl-</w:t>
            </w:r>
          </w:p>
        </w:tc>
        <w:tc>
          <w:tcPr>
            <w:tcW w:w="1022" w:type="pct"/>
            <w:shd w:val="clear" w:color="auto" w:fill="auto"/>
            <w:hideMark/>
          </w:tcPr>
          <w:p w14:paraId="72CC398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1FC807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4B4D7A3" w14:textId="77777777" w:rsidTr="00F96B1F">
        <w:trPr>
          <w:trHeight w:val="290"/>
        </w:trPr>
        <w:tc>
          <w:tcPr>
            <w:tcW w:w="403" w:type="pct"/>
          </w:tcPr>
          <w:p w14:paraId="7F1D46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64</w:t>
            </w:r>
          </w:p>
        </w:tc>
        <w:tc>
          <w:tcPr>
            <w:tcW w:w="617" w:type="pct"/>
            <w:shd w:val="clear" w:color="auto" w:fill="auto"/>
            <w:noWrap/>
            <w:hideMark/>
          </w:tcPr>
          <w:p w14:paraId="212C8E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16.84</w:t>
            </w:r>
          </w:p>
        </w:tc>
        <w:tc>
          <w:tcPr>
            <w:tcW w:w="1730" w:type="pct"/>
            <w:shd w:val="clear" w:color="auto" w:fill="auto"/>
            <w:hideMark/>
          </w:tcPr>
          <w:p w14:paraId="456EF40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Demethoxyencecalinol</w:t>
            </w:r>
            <w:proofErr w:type="spellEnd"/>
          </w:p>
        </w:tc>
        <w:tc>
          <w:tcPr>
            <w:tcW w:w="1022" w:type="pct"/>
            <w:shd w:val="clear" w:color="auto" w:fill="auto"/>
            <w:hideMark/>
          </w:tcPr>
          <w:p w14:paraId="4C93F1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2918C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Phenolic organic compound</w:t>
            </w:r>
          </w:p>
        </w:tc>
      </w:tr>
      <w:tr w:rsidR="00671BBD" w:rsidRPr="00671BBD" w14:paraId="1778FFE8" w14:textId="77777777" w:rsidTr="00F96B1F">
        <w:trPr>
          <w:trHeight w:val="290"/>
        </w:trPr>
        <w:tc>
          <w:tcPr>
            <w:tcW w:w="403" w:type="pct"/>
          </w:tcPr>
          <w:p w14:paraId="28C130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65</w:t>
            </w:r>
          </w:p>
        </w:tc>
        <w:tc>
          <w:tcPr>
            <w:tcW w:w="617" w:type="pct"/>
            <w:shd w:val="clear" w:color="auto" w:fill="auto"/>
            <w:noWrap/>
            <w:hideMark/>
          </w:tcPr>
          <w:p w14:paraId="166C9A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16.87</w:t>
            </w:r>
          </w:p>
        </w:tc>
        <w:tc>
          <w:tcPr>
            <w:tcW w:w="1730" w:type="pct"/>
            <w:shd w:val="clear" w:color="auto" w:fill="auto"/>
            <w:hideMark/>
          </w:tcPr>
          <w:p w14:paraId="5F6B0C3F"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Benzenemethanol</w:t>
            </w:r>
            <w:proofErr w:type="spellEnd"/>
            <w:r w:rsidRPr="00671BBD">
              <w:rPr>
                <w:rFonts w:ascii="Times New Roman" w:eastAsia="Times New Roman" w:hAnsi="Times New Roman"/>
                <w:sz w:val="24"/>
                <w:szCs w:val="24"/>
                <w:lang w:eastAsia="en-IN"/>
              </w:rPr>
              <w:t>, 3-(</w:t>
            </w:r>
            <w:proofErr w:type="spellStart"/>
            <w:r w:rsidRPr="00671BBD">
              <w:rPr>
                <w:rFonts w:ascii="Times New Roman" w:eastAsia="Times New Roman" w:hAnsi="Times New Roman"/>
                <w:sz w:val="24"/>
                <w:szCs w:val="24"/>
                <w:lang w:eastAsia="en-IN"/>
              </w:rPr>
              <w:t>dimethylamino</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8C1AFA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297C0F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alcohol</w:t>
            </w:r>
          </w:p>
        </w:tc>
      </w:tr>
      <w:tr w:rsidR="00671BBD" w:rsidRPr="00671BBD" w14:paraId="445A7856" w14:textId="77777777" w:rsidTr="00F96B1F">
        <w:trPr>
          <w:trHeight w:val="290"/>
        </w:trPr>
        <w:tc>
          <w:tcPr>
            <w:tcW w:w="403" w:type="pct"/>
          </w:tcPr>
          <w:p w14:paraId="17FE155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66</w:t>
            </w:r>
          </w:p>
        </w:tc>
        <w:tc>
          <w:tcPr>
            <w:tcW w:w="617" w:type="pct"/>
            <w:shd w:val="clear" w:color="auto" w:fill="auto"/>
            <w:noWrap/>
            <w:hideMark/>
          </w:tcPr>
          <w:p w14:paraId="09865F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17.04</w:t>
            </w:r>
          </w:p>
        </w:tc>
        <w:tc>
          <w:tcPr>
            <w:tcW w:w="1730" w:type="pct"/>
            <w:shd w:val="clear" w:color="auto" w:fill="auto"/>
            <w:hideMark/>
          </w:tcPr>
          <w:p w14:paraId="0309011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Cyclododecanol</w:t>
            </w:r>
            <w:proofErr w:type="spellEnd"/>
          </w:p>
        </w:tc>
        <w:tc>
          <w:tcPr>
            <w:tcW w:w="1022" w:type="pct"/>
            <w:shd w:val="clear" w:color="auto" w:fill="auto"/>
            <w:hideMark/>
          </w:tcPr>
          <w:p w14:paraId="0B7AC2C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7F8FA2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alcohol</w:t>
            </w:r>
          </w:p>
        </w:tc>
      </w:tr>
      <w:tr w:rsidR="00671BBD" w:rsidRPr="00671BBD" w14:paraId="51D7D9C3" w14:textId="77777777" w:rsidTr="00F96B1F">
        <w:trPr>
          <w:trHeight w:val="290"/>
        </w:trPr>
        <w:tc>
          <w:tcPr>
            <w:tcW w:w="403" w:type="pct"/>
          </w:tcPr>
          <w:p w14:paraId="5DC756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67</w:t>
            </w:r>
          </w:p>
        </w:tc>
        <w:tc>
          <w:tcPr>
            <w:tcW w:w="617" w:type="pct"/>
            <w:shd w:val="clear" w:color="auto" w:fill="auto"/>
            <w:noWrap/>
            <w:hideMark/>
          </w:tcPr>
          <w:p w14:paraId="434B95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17.11</w:t>
            </w:r>
          </w:p>
        </w:tc>
        <w:tc>
          <w:tcPr>
            <w:tcW w:w="1730" w:type="pct"/>
            <w:shd w:val="clear" w:color="auto" w:fill="auto"/>
            <w:hideMark/>
          </w:tcPr>
          <w:p w14:paraId="45C54D6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Pentobarbital</w:t>
            </w:r>
          </w:p>
        </w:tc>
        <w:tc>
          <w:tcPr>
            <w:tcW w:w="1022" w:type="pct"/>
            <w:shd w:val="clear" w:color="auto" w:fill="auto"/>
            <w:hideMark/>
          </w:tcPr>
          <w:p w14:paraId="3D36F0A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FBB5C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Diketone</w:t>
            </w:r>
          </w:p>
        </w:tc>
      </w:tr>
      <w:tr w:rsidR="00671BBD" w:rsidRPr="00671BBD" w14:paraId="7177962B" w14:textId="77777777" w:rsidTr="00F96B1F">
        <w:trPr>
          <w:trHeight w:val="290"/>
        </w:trPr>
        <w:tc>
          <w:tcPr>
            <w:tcW w:w="403" w:type="pct"/>
          </w:tcPr>
          <w:p w14:paraId="60C9EA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68</w:t>
            </w:r>
          </w:p>
        </w:tc>
        <w:tc>
          <w:tcPr>
            <w:tcW w:w="617" w:type="pct"/>
            <w:shd w:val="clear" w:color="auto" w:fill="auto"/>
            <w:noWrap/>
            <w:hideMark/>
          </w:tcPr>
          <w:p w14:paraId="3D25CB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17.12</w:t>
            </w:r>
          </w:p>
        </w:tc>
        <w:tc>
          <w:tcPr>
            <w:tcW w:w="1730" w:type="pct"/>
            <w:shd w:val="clear" w:color="auto" w:fill="auto"/>
            <w:hideMark/>
          </w:tcPr>
          <w:p w14:paraId="6E0626F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Propanoic acid, ethenyl ester</w:t>
            </w:r>
          </w:p>
        </w:tc>
        <w:tc>
          <w:tcPr>
            <w:tcW w:w="1022" w:type="pct"/>
            <w:shd w:val="clear" w:color="auto" w:fill="auto"/>
            <w:hideMark/>
          </w:tcPr>
          <w:p w14:paraId="7D12B87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23C61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Estter</w:t>
            </w:r>
            <w:proofErr w:type="spellEnd"/>
          </w:p>
        </w:tc>
      </w:tr>
      <w:tr w:rsidR="00671BBD" w:rsidRPr="00671BBD" w14:paraId="6964F28B" w14:textId="77777777" w:rsidTr="00F96B1F">
        <w:trPr>
          <w:trHeight w:val="290"/>
        </w:trPr>
        <w:tc>
          <w:tcPr>
            <w:tcW w:w="403" w:type="pct"/>
          </w:tcPr>
          <w:p w14:paraId="13C8ED0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69</w:t>
            </w:r>
          </w:p>
        </w:tc>
        <w:tc>
          <w:tcPr>
            <w:tcW w:w="617" w:type="pct"/>
            <w:shd w:val="clear" w:color="auto" w:fill="auto"/>
            <w:noWrap/>
            <w:hideMark/>
          </w:tcPr>
          <w:p w14:paraId="1E3AE8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17.21</w:t>
            </w:r>
          </w:p>
        </w:tc>
        <w:tc>
          <w:tcPr>
            <w:tcW w:w="1730" w:type="pct"/>
            <w:shd w:val="clear" w:color="auto" w:fill="auto"/>
            <w:hideMark/>
          </w:tcPr>
          <w:p w14:paraId="54ED125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3,3-Tetramethyleneglutaric anhydride</w:t>
            </w:r>
          </w:p>
        </w:tc>
        <w:tc>
          <w:tcPr>
            <w:tcW w:w="1022" w:type="pct"/>
            <w:shd w:val="clear" w:color="auto" w:fill="auto"/>
            <w:hideMark/>
          </w:tcPr>
          <w:p w14:paraId="25E4FF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D177E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compound</w:t>
            </w:r>
          </w:p>
        </w:tc>
      </w:tr>
      <w:tr w:rsidR="00671BBD" w:rsidRPr="00671BBD" w14:paraId="6B6BA71E" w14:textId="77777777" w:rsidTr="00F96B1F">
        <w:trPr>
          <w:trHeight w:val="290"/>
        </w:trPr>
        <w:tc>
          <w:tcPr>
            <w:tcW w:w="403" w:type="pct"/>
          </w:tcPr>
          <w:p w14:paraId="60B9A3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70</w:t>
            </w:r>
          </w:p>
        </w:tc>
        <w:tc>
          <w:tcPr>
            <w:tcW w:w="617" w:type="pct"/>
            <w:shd w:val="clear" w:color="auto" w:fill="auto"/>
            <w:noWrap/>
            <w:hideMark/>
          </w:tcPr>
          <w:p w14:paraId="4CD378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17.24</w:t>
            </w:r>
          </w:p>
        </w:tc>
        <w:tc>
          <w:tcPr>
            <w:tcW w:w="1730" w:type="pct"/>
            <w:shd w:val="clear" w:color="auto" w:fill="auto"/>
            <w:hideMark/>
          </w:tcPr>
          <w:p w14:paraId="67D0C37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3-phenyl-oxindole</w:t>
            </w:r>
          </w:p>
        </w:tc>
        <w:tc>
          <w:tcPr>
            <w:tcW w:w="1022" w:type="pct"/>
            <w:shd w:val="clear" w:color="auto" w:fill="auto"/>
            <w:hideMark/>
          </w:tcPr>
          <w:p w14:paraId="4EE6F4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D46AD1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6D99899B" w14:textId="77777777" w:rsidTr="00F96B1F">
        <w:trPr>
          <w:trHeight w:val="290"/>
        </w:trPr>
        <w:tc>
          <w:tcPr>
            <w:tcW w:w="403" w:type="pct"/>
          </w:tcPr>
          <w:p w14:paraId="1BF7209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71</w:t>
            </w:r>
          </w:p>
        </w:tc>
        <w:tc>
          <w:tcPr>
            <w:tcW w:w="617" w:type="pct"/>
            <w:shd w:val="clear" w:color="auto" w:fill="auto"/>
            <w:noWrap/>
            <w:hideMark/>
          </w:tcPr>
          <w:p w14:paraId="72A9E98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17.89</w:t>
            </w:r>
          </w:p>
        </w:tc>
        <w:tc>
          <w:tcPr>
            <w:tcW w:w="1730" w:type="pct"/>
            <w:shd w:val="clear" w:color="auto" w:fill="auto"/>
            <w:hideMark/>
          </w:tcPr>
          <w:p w14:paraId="7B71452C"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Benzenepropanenitrile</w:t>
            </w:r>
            <w:proofErr w:type="spellEnd"/>
          </w:p>
        </w:tc>
        <w:tc>
          <w:tcPr>
            <w:tcW w:w="1022" w:type="pct"/>
            <w:shd w:val="clear" w:color="auto" w:fill="auto"/>
            <w:hideMark/>
          </w:tcPr>
          <w:p w14:paraId="4377948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5D890B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nitrile compound</w:t>
            </w:r>
          </w:p>
        </w:tc>
      </w:tr>
      <w:tr w:rsidR="00671BBD" w:rsidRPr="00671BBD" w14:paraId="02456FB5" w14:textId="77777777" w:rsidTr="00F96B1F">
        <w:trPr>
          <w:trHeight w:val="290"/>
        </w:trPr>
        <w:tc>
          <w:tcPr>
            <w:tcW w:w="403" w:type="pct"/>
          </w:tcPr>
          <w:p w14:paraId="3640FB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72</w:t>
            </w:r>
          </w:p>
        </w:tc>
        <w:tc>
          <w:tcPr>
            <w:tcW w:w="617" w:type="pct"/>
            <w:shd w:val="clear" w:color="auto" w:fill="auto"/>
            <w:noWrap/>
            <w:hideMark/>
          </w:tcPr>
          <w:p w14:paraId="75FBDD5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18.47</w:t>
            </w:r>
          </w:p>
        </w:tc>
        <w:tc>
          <w:tcPr>
            <w:tcW w:w="1730" w:type="pct"/>
            <w:shd w:val="clear" w:color="auto" w:fill="auto"/>
            <w:hideMark/>
          </w:tcPr>
          <w:p w14:paraId="5A666B8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Formic acid, decyl ester</w:t>
            </w:r>
          </w:p>
        </w:tc>
        <w:tc>
          <w:tcPr>
            <w:tcW w:w="1022" w:type="pct"/>
            <w:shd w:val="clear" w:color="auto" w:fill="auto"/>
            <w:hideMark/>
          </w:tcPr>
          <w:p w14:paraId="2637101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9717F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79EF2A67" w14:textId="77777777" w:rsidTr="00F96B1F">
        <w:trPr>
          <w:trHeight w:val="290"/>
        </w:trPr>
        <w:tc>
          <w:tcPr>
            <w:tcW w:w="403" w:type="pct"/>
          </w:tcPr>
          <w:p w14:paraId="3CDB26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73</w:t>
            </w:r>
          </w:p>
        </w:tc>
        <w:tc>
          <w:tcPr>
            <w:tcW w:w="617" w:type="pct"/>
            <w:shd w:val="clear" w:color="auto" w:fill="auto"/>
            <w:noWrap/>
            <w:hideMark/>
          </w:tcPr>
          <w:p w14:paraId="3E64D6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18.82</w:t>
            </w:r>
          </w:p>
        </w:tc>
        <w:tc>
          <w:tcPr>
            <w:tcW w:w="1730" w:type="pct"/>
            <w:shd w:val="clear" w:color="auto" w:fill="auto"/>
            <w:hideMark/>
          </w:tcPr>
          <w:p w14:paraId="3D8448A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5-Amino-2-methoxyphenol</w:t>
            </w:r>
          </w:p>
        </w:tc>
        <w:tc>
          <w:tcPr>
            <w:tcW w:w="1022" w:type="pct"/>
            <w:shd w:val="clear" w:color="auto" w:fill="auto"/>
            <w:hideMark/>
          </w:tcPr>
          <w:p w14:paraId="16E41C1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815732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4B2AEEC9" w14:textId="77777777" w:rsidTr="00F96B1F">
        <w:trPr>
          <w:trHeight w:val="290"/>
        </w:trPr>
        <w:tc>
          <w:tcPr>
            <w:tcW w:w="403" w:type="pct"/>
          </w:tcPr>
          <w:p w14:paraId="673ABB0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74</w:t>
            </w:r>
          </w:p>
        </w:tc>
        <w:tc>
          <w:tcPr>
            <w:tcW w:w="617" w:type="pct"/>
            <w:shd w:val="clear" w:color="auto" w:fill="auto"/>
            <w:noWrap/>
            <w:hideMark/>
          </w:tcPr>
          <w:p w14:paraId="532722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19.05</w:t>
            </w:r>
          </w:p>
        </w:tc>
        <w:tc>
          <w:tcPr>
            <w:tcW w:w="1730" w:type="pct"/>
            <w:shd w:val="clear" w:color="auto" w:fill="auto"/>
            <w:hideMark/>
          </w:tcPr>
          <w:p w14:paraId="1F5863C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Methane, </w:t>
            </w:r>
            <w:proofErr w:type="spellStart"/>
            <w:r w:rsidRPr="00671BBD">
              <w:rPr>
                <w:rFonts w:ascii="Times New Roman" w:eastAsia="Times New Roman" w:hAnsi="Times New Roman"/>
                <w:sz w:val="24"/>
                <w:szCs w:val="24"/>
                <w:lang w:eastAsia="en-IN"/>
              </w:rPr>
              <w:t>isothiocyanato</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1CF9CF2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368C9B34"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Organosulphur</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51DA3B50" w14:textId="77777777" w:rsidTr="00F96B1F">
        <w:trPr>
          <w:trHeight w:val="290"/>
        </w:trPr>
        <w:tc>
          <w:tcPr>
            <w:tcW w:w="403" w:type="pct"/>
          </w:tcPr>
          <w:p w14:paraId="4917672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75</w:t>
            </w:r>
          </w:p>
        </w:tc>
        <w:tc>
          <w:tcPr>
            <w:tcW w:w="617" w:type="pct"/>
            <w:shd w:val="clear" w:color="auto" w:fill="auto"/>
            <w:noWrap/>
            <w:hideMark/>
          </w:tcPr>
          <w:p w14:paraId="21DCAC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19.11</w:t>
            </w:r>
          </w:p>
        </w:tc>
        <w:tc>
          <w:tcPr>
            <w:tcW w:w="1730" w:type="pct"/>
            <w:shd w:val="clear" w:color="auto" w:fill="auto"/>
            <w:hideMark/>
          </w:tcPr>
          <w:p w14:paraId="29E268D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N-Ethyl-2-furancarbothioamide</w:t>
            </w:r>
          </w:p>
        </w:tc>
        <w:tc>
          <w:tcPr>
            <w:tcW w:w="1022" w:type="pct"/>
            <w:shd w:val="clear" w:color="auto" w:fill="auto"/>
            <w:hideMark/>
          </w:tcPr>
          <w:p w14:paraId="6DDE01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NOS</w:t>
            </w:r>
          </w:p>
        </w:tc>
        <w:tc>
          <w:tcPr>
            <w:tcW w:w="1228" w:type="pct"/>
            <w:shd w:val="clear" w:color="auto" w:fill="auto"/>
            <w:noWrap/>
            <w:vAlign w:val="bottom"/>
            <w:hideMark/>
          </w:tcPr>
          <w:p w14:paraId="78D9AD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sulphur compound</w:t>
            </w:r>
          </w:p>
        </w:tc>
      </w:tr>
      <w:tr w:rsidR="00671BBD" w:rsidRPr="00671BBD" w14:paraId="7E63385F" w14:textId="77777777" w:rsidTr="00F96B1F">
        <w:trPr>
          <w:trHeight w:val="290"/>
        </w:trPr>
        <w:tc>
          <w:tcPr>
            <w:tcW w:w="403" w:type="pct"/>
          </w:tcPr>
          <w:p w14:paraId="3C224B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76</w:t>
            </w:r>
          </w:p>
        </w:tc>
        <w:tc>
          <w:tcPr>
            <w:tcW w:w="617" w:type="pct"/>
            <w:shd w:val="clear" w:color="auto" w:fill="auto"/>
            <w:noWrap/>
            <w:hideMark/>
          </w:tcPr>
          <w:p w14:paraId="0AC676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19.18</w:t>
            </w:r>
          </w:p>
        </w:tc>
        <w:tc>
          <w:tcPr>
            <w:tcW w:w="1730" w:type="pct"/>
            <w:shd w:val="clear" w:color="auto" w:fill="auto"/>
            <w:hideMark/>
          </w:tcPr>
          <w:p w14:paraId="7AB3117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2,4-Di-tert-butylphenol</w:t>
            </w:r>
          </w:p>
        </w:tc>
        <w:tc>
          <w:tcPr>
            <w:tcW w:w="1022" w:type="pct"/>
            <w:shd w:val="clear" w:color="auto" w:fill="auto"/>
            <w:hideMark/>
          </w:tcPr>
          <w:p w14:paraId="42B3215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6D129E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Phenolic compound</w:t>
            </w:r>
          </w:p>
        </w:tc>
      </w:tr>
      <w:tr w:rsidR="00671BBD" w:rsidRPr="00671BBD" w14:paraId="5889694D" w14:textId="77777777" w:rsidTr="00F96B1F">
        <w:trPr>
          <w:trHeight w:val="290"/>
        </w:trPr>
        <w:tc>
          <w:tcPr>
            <w:tcW w:w="403" w:type="pct"/>
          </w:tcPr>
          <w:p w14:paraId="3F7698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77</w:t>
            </w:r>
          </w:p>
        </w:tc>
        <w:tc>
          <w:tcPr>
            <w:tcW w:w="617" w:type="pct"/>
            <w:shd w:val="clear" w:color="auto" w:fill="auto"/>
            <w:noWrap/>
            <w:hideMark/>
          </w:tcPr>
          <w:p w14:paraId="43BDFC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19.27</w:t>
            </w:r>
          </w:p>
        </w:tc>
        <w:tc>
          <w:tcPr>
            <w:tcW w:w="1730" w:type="pct"/>
            <w:shd w:val="clear" w:color="auto" w:fill="auto"/>
            <w:hideMark/>
          </w:tcPr>
          <w:p w14:paraId="6A7A262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1-Propanol, 2-(2-hydroxypropoxy)-</w:t>
            </w:r>
          </w:p>
        </w:tc>
        <w:tc>
          <w:tcPr>
            <w:tcW w:w="1022" w:type="pct"/>
            <w:shd w:val="clear" w:color="auto" w:fill="auto"/>
            <w:hideMark/>
          </w:tcPr>
          <w:p w14:paraId="6B178EC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01CE0B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Glycol Ether</w:t>
            </w:r>
          </w:p>
        </w:tc>
      </w:tr>
      <w:tr w:rsidR="00671BBD" w:rsidRPr="00671BBD" w14:paraId="643B5551" w14:textId="77777777" w:rsidTr="00F96B1F">
        <w:trPr>
          <w:trHeight w:val="290"/>
        </w:trPr>
        <w:tc>
          <w:tcPr>
            <w:tcW w:w="403" w:type="pct"/>
          </w:tcPr>
          <w:p w14:paraId="2A9988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78</w:t>
            </w:r>
          </w:p>
        </w:tc>
        <w:tc>
          <w:tcPr>
            <w:tcW w:w="617" w:type="pct"/>
            <w:shd w:val="clear" w:color="auto" w:fill="auto"/>
            <w:noWrap/>
            <w:hideMark/>
          </w:tcPr>
          <w:p w14:paraId="5F141C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19.35</w:t>
            </w:r>
          </w:p>
        </w:tc>
        <w:tc>
          <w:tcPr>
            <w:tcW w:w="1730" w:type="pct"/>
            <w:shd w:val="clear" w:color="auto" w:fill="auto"/>
            <w:hideMark/>
          </w:tcPr>
          <w:p w14:paraId="21A4EF08"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Ethanedioic</w:t>
            </w:r>
            <w:proofErr w:type="spellEnd"/>
            <w:r w:rsidRPr="00671BBD">
              <w:rPr>
                <w:rFonts w:ascii="Times New Roman" w:eastAsia="Times New Roman" w:hAnsi="Times New Roman"/>
                <w:sz w:val="24"/>
                <w:szCs w:val="24"/>
                <w:lang w:eastAsia="en-IN"/>
              </w:rPr>
              <w:t xml:space="preserve"> acid, dimethyl ester</w:t>
            </w:r>
          </w:p>
        </w:tc>
        <w:tc>
          <w:tcPr>
            <w:tcW w:w="1022" w:type="pct"/>
            <w:shd w:val="clear" w:color="auto" w:fill="auto"/>
            <w:hideMark/>
          </w:tcPr>
          <w:p w14:paraId="4F72D31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318A9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1A0835FF" w14:textId="77777777" w:rsidTr="00F96B1F">
        <w:trPr>
          <w:trHeight w:val="290"/>
        </w:trPr>
        <w:tc>
          <w:tcPr>
            <w:tcW w:w="403" w:type="pct"/>
          </w:tcPr>
          <w:p w14:paraId="5344E01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79</w:t>
            </w:r>
          </w:p>
        </w:tc>
        <w:tc>
          <w:tcPr>
            <w:tcW w:w="617" w:type="pct"/>
            <w:shd w:val="clear" w:color="auto" w:fill="auto"/>
            <w:noWrap/>
            <w:hideMark/>
          </w:tcPr>
          <w:p w14:paraId="1454BC4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19.35</w:t>
            </w:r>
          </w:p>
        </w:tc>
        <w:tc>
          <w:tcPr>
            <w:tcW w:w="1730" w:type="pct"/>
            <w:shd w:val="clear" w:color="auto" w:fill="auto"/>
            <w:hideMark/>
          </w:tcPr>
          <w:p w14:paraId="11C7A9F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 methyl ester</w:t>
            </w:r>
          </w:p>
        </w:tc>
        <w:tc>
          <w:tcPr>
            <w:tcW w:w="1022" w:type="pct"/>
            <w:shd w:val="clear" w:color="auto" w:fill="auto"/>
            <w:hideMark/>
          </w:tcPr>
          <w:p w14:paraId="33CF343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F137F5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 Ester</w:t>
            </w:r>
          </w:p>
        </w:tc>
      </w:tr>
      <w:tr w:rsidR="00671BBD" w:rsidRPr="00671BBD" w14:paraId="31AB1BAE" w14:textId="77777777" w:rsidTr="00F96B1F">
        <w:trPr>
          <w:trHeight w:val="290"/>
        </w:trPr>
        <w:tc>
          <w:tcPr>
            <w:tcW w:w="403" w:type="pct"/>
          </w:tcPr>
          <w:p w14:paraId="480C3C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80</w:t>
            </w:r>
          </w:p>
        </w:tc>
        <w:tc>
          <w:tcPr>
            <w:tcW w:w="617" w:type="pct"/>
            <w:shd w:val="clear" w:color="auto" w:fill="auto"/>
            <w:noWrap/>
            <w:hideMark/>
          </w:tcPr>
          <w:p w14:paraId="18880A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19.45</w:t>
            </w:r>
          </w:p>
        </w:tc>
        <w:tc>
          <w:tcPr>
            <w:tcW w:w="1730" w:type="pct"/>
            <w:shd w:val="clear" w:color="auto" w:fill="auto"/>
            <w:hideMark/>
          </w:tcPr>
          <w:p w14:paraId="3609D7B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Pyridin-2,6-diol, diacetate</w:t>
            </w:r>
          </w:p>
        </w:tc>
        <w:tc>
          <w:tcPr>
            <w:tcW w:w="1022" w:type="pct"/>
            <w:shd w:val="clear" w:color="auto" w:fill="auto"/>
            <w:hideMark/>
          </w:tcPr>
          <w:p w14:paraId="32A5FB3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4A38E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Pyridine based Ester</w:t>
            </w:r>
          </w:p>
        </w:tc>
      </w:tr>
      <w:tr w:rsidR="00671BBD" w:rsidRPr="00671BBD" w14:paraId="0F07EDE3" w14:textId="77777777" w:rsidTr="00F96B1F">
        <w:trPr>
          <w:trHeight w:val="290"/>
        </w:trPr>
        <w:tc>
          <w:tcPr>
            <w:tcW w:w="403" w:type="pct"/>
          </w:tcPr>
          <w:p w14:paraId="0C51B2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81</w:t>
            </w:r>
          </w:p>
        </w:tc>
        <w:tc>
          <w:tcPr>
            <w:tcW w:w="617" w:type="pct"/>
            <w:shd w:val="clear" w:color="auto" w:fill="auto"/>
            <w:noWrap/>
            <w:hideMark/>
          </w:tcPr>
          <w:p w14:paraId="3540C09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19.54</w:t>
            </w:r>
          </w:p>
        </w:tc>
        <w:tc>
          <w:tcPr>
            <w:tcW w:w="1730" w:type="pct"/>
            <w:shd w:val="clear" w:color="auto" w:fill="auto"/>
            <w:hideMark/>
          </w:tcPr>
          <w:p w14:paraId="102817C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5-Fluoro-2-trifluoromethylbenzoic acid, 4-</w:t>
            </w:r>
          </w:p>
        </w:tc>
        <w:tc>
          <w:tcPr>
            <w:tcW w:w="1022" w:type="pct"/>
            <w:shd w:val="clear" w:color="auto" w:fill="auto"/>
            <w:hideMark/>
          </w:tcPr>
          <w:p w14:paraId="6D23E68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54EE7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compound</w:t>
            </w:r>
          </w:p>
        </w:tc>
      </w:tr>
      <w:tr w:rsidR="00671BBD" w:rsidRPr="00671BBD" w14:paraId="4982B3E1" w14:textId="77777777" w:rsidTr="00F96B1F">
        <w:trPr>
          <w:trHeight w:val="290"/>
        </w:trPr>
        <w:tc>
          <w:tcPr>
            <w:tcW w:w="403" w:type="pct"/>
          </w:tcPr>
          <w:p w14:paraId="3E3DE1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82</w:t>
            </w:r>
          </w:p>
        </w:tc>
        <w:tc>
          <w:tcPr>
            <w:tcW w:w="617" w:type="pct"/>
            <w:shd w:val="clear" w:color="auto" w:fill="auto"/>
            <w:noWrap/>
            <w:hideMark/>
          </w:tcPr>
          <w:p w14:paraId="671201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19.54</w:t>
            </w:r>
          </w:p>
        </w:tc>
        <w:tc>
          <w:tcPr>
            <w:tcW w:w="1730" w:type="pct"/>
            <w:shd w:val="clear" w:color="auto" w:fill="auto"/>
            <w:hideMark/>
          </w:tcPr>
          <w:p w14:paraId="38DE6C4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2-(p-Fluorophenyl)-1-methylbenzimidazole</w:t>
            </w:r>
          </w:p>
        </w:tc>
        <w:tc>
          <w:tcPr>
            <w:tcW w:w="1022" w:type="pct"/>
            <w:shd w:val="clear" w:color="auto" w:fill="auto"/>
            <w:hideMark/>
          </w:tcPr>
          <w:p w14:paraId="47ECB65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FN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F1BD3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5DE6B433" w14:textId="77777777" w:rsidTr="00F96B1F">
        <w:trPr>
          <w:trHeight w:val="290"/>
        </w:trPr>
        <w:tc>
          <w:tcPr>
            <w:tcW w:w="403" w:type="pct"/>
          </w:tcPr>
          <w:p w14:paraId="363BA2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83</w:t>
            </w:r>
          </w:p>
        </w:tc>
        <w:tc>
          <w:tcPr>
            <w:tcW w:w="617" w:type="pct"/>
            <w:shd w:val="clear" w:color="auto" w:fill="auto"/>
            <w:noWrap/>
            <w:hideMark/>
          </w:tcPr>
          <w:p w14:paraId="28E305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19.61</w:t>
            </w:r>
          </w:p>
        </w:tc>
        <w:tc>
          <w:tcPr>
            <w:tcW w:w="1730" w:type="pct"/>
            <w:shd w:val="clear" w:color="auto" w:fill="auto"/>
            <w:hideMark/>
          </w:tcPr>
          <w:p w14:paraId="285F48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2-Butenedioic acid (Z)-, dibutyl ester</w:t>
            </w:r>
          </w:p>
        </w:tc>
        <w:tc>
          <w:tcPr>
            <w:tcW w:w="1022" w:type="pct"/>
            <w:shd w:val="clear" w:color="auto" w:fill="auto"/>
            <w:hideMark/>
          </w:tcPr>
          <w:p w14:paraId="6A5DC2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9F2AD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4DA8B169" w14:textId="77777777" w:rsidTr="00F96B1F">
        <w:trPr>
          <w:trHeight w:val="290"/>
        </w:trPr>
        <w:tc>
          <w:tcPr>
            <w:tcW w:w="403" w:type="pct"/>
          </w:tcPr>
          <w:p w14:paraId="769C03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84</w:t>
            </w:r>
          </w:p>
        </w:tc>
        <w:tc>
          <w:tcPr>
            <w:tcW w:w="617" w:type="pct"/>
            <w:shd w:val="clear" w:color="auto" w:fill="auto"/>
            <w:noWrap/>
            <w:hideMark/>
          </w:tcPr>
          <w:p w14:paraId="5A4CE8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19.68</w:t>
            </w:r>
          </w:p>
        </w:tc>
        <w:tc>
          <w:tcPr>
            <w:tcW w:w="1730" w:type="pct"/>
            <w:shd w:val="clear" w:color="auto" w:fill="auto"/>
            <w:hideMark/>
          </w:tcPr>
          <w:p w14:paraId="536D93E1"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Pentanedioic</w:t>
            </w:r>
            <w:proofErr w:type="spellEnd"/>
            <w:r w:rsidRPr="00671BBD">
              <w:rPr>
                <w:rFonts w:ascii="Times New Roman" w:eastAsia="Times New Roman" w:hAnsi="Times New Roman"/>
                <w:sz w:val="24"/>
                <w:szCs w:val="24"/>
                <w:lang w:eastAsia="en-IN"/>
              </w:rPr>
              <w:t xml:space="preserve"> acid, (2,4-di-t-butylphenyl) mono-</w:t>
            </w:r>
          </w:p>
        </w:tc>
        <w:tc>
          <w:tcPr>
            <w:tcW w:w="1022" w:type="pct"/>
            <w:shd w:val="clear" w:color="auto" w:fill="auto"/>
            <w:hideMark/>
          </w:tcPr>
          <w:p w14:paraId="2DCF01F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98A67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Aromatic compound </w:t>
            </w:r>
          </w:p>
        </w:tc>
      </w:tr>
      <w:tr w:rsidR="00671BBD" w:rsidRPr="00671BBD" w14:paraId="2C8EB40C" w14:textId="77777777" w:rsidTr="00F96B1F">
        <w:trPr>
          <w:trHeight w:val="290"/>
        </w:trPr>
        <w:tc>
          <w:tcPr>
            <w:tcW w:w="403" w:type="pct"/>
          </w:tcPr>
          <w:p w14:paraId="5BAADF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85</w:t>
            </w:r>
          </w:p>
        </w:tc>
        <w:tc>
          <w:tcPr>
            <w:tcW w:w="617" w:type="pct"/>
            <w:shd w:val="clear" w:color="auto" w:fill="auto"/>
            <w:noWrap/>
            <w:hideMark/>
          </w:tcPr>
          <w:p w14:paraId="455FB4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19.71</w:t>
            </w:r>
          </w:p>
        </w:tc>
        <w:tc>
          <w:tcPr>
            <w:tcW w:w="1730" w:type="pct"/>
            <w:shd w:val="clear" w:color="auto" w:fill="auto"/>
            <w:hideMark/>
          </w:tcPr>
          <w:p w14:paraId="0398451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4-(4-ethylcyclohexyl)-, 4-butoxy-2,3-</w:t>
            </w:r>
          </w:p>
        </w:tc>
        <w:tc>
          <w:tcPr>
            <w:tcW w:w="1022" w:type="pct"/>
            <w:shd w:val="clear" w:color="auto" w:fill="auto"/>
            <w:hideMark/>
          </w:tcPr>
          <w:p w14:paraId="03A002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2C895BA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86FE114" w14:textId="77777777" w:rsidTr="00F96B1F">
        <w:trPr>
          <w:trHeight w:val="290"/>
        </w:trPr>
        <w:tc>
          <w:tcPr>
            <w:tcW w:w="403" w:type="pct"/>
          </w:tcPr>
          <w:p w14:paraId="799DECA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86</w:t>
            </w:r>
          </w:p>
        </w:tc>
        <w:tc>
          <w:tcPr>
            <w:tcW w:w="617" w:type="pct"/>
            <w:shd w:val="clear" w:color="auto" w:fill="auto"/>
            <w:noWrap/>
            <w:hideMark/>
          </w:tcPr>
          <w:p w14:paraId="3A8D8B2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19.74</w:t>
            </w:r>
          </w:p>
        </w:tc>
        <w:tc>
          <w:tcPr>
            <w:tcW w:w="1730" w:type="pct"/>
            <w:shd w:val="clear" w:color="auto" w:fill="auto"/>
            <w:hideMark/>
          </w:tcPr>
          <w:p w14:paraId="63203CF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Sulfurous</w:t>
            </w:r>
            <w:proofErr w:type="spellEnd"/>
            <w:r w:rsidRPr="00671BBD">
              <w:rPr>
                <w:rFonts w:ascii="Times New Roman" w:eastAsia="Times New Roman" w:hAnsi="Times New Roman"/>
                <w:sz w:val="24"/>
                <w:szCs w:val="24"/>
                <w:lang w:eastAsia="en-IN"/>
              </w:rPr>
              <w:t xml:space="preserve"> acid, dodecyl pentyl ester</w:t>
            </w:r>
          </w:p>
        </w:tc>
        <w:tc>
          <w:tcPr>
            <w:tcW w:w="1022" w:type="pct"/>
            <w:shd w:val="clear" w:color="auto" w:fill="auto"/>
            <w:hideMark/>
          </w:tcPr>
          <w:p w14:paraId="66D0D6B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74C9AFF3"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Organosulphur</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73D82607" w14:textId="77777777" w:rsidTr="00F96B1F">
        <w:trPr>
          <w:trHeight w:val="290"/>
        </w:trPr>
        <w:tc>
          <w:tcPr>
            <w:tcW w:w="403" w:type="pct"/>
          </w:tcPr>
          <w:p w14:paraId="771ABA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87</w:t>
            </w:r>
          </w:p>
        </w:tc>
        <w:tc>
          <w:tcPr>
            <w:tcW w:w="617" w:type="pct"/>
            <w:shd w:val="clear" w:color="auto" w:fill="auto"/>
            <w:noWrap/>
            <w:hideMark/>
          </w:tcPr>
          <w:p w14:paraId="576C9C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19.76</w:t>
            </w:r>
          </w:p>
        </w:tc>
        <w:tc>
          <w:tcPr>
            <w:tcW w:w="1730" w:type="pct"/>
            <w:shd w:val="clear" w:color="auto" w:fill="auto"/>
            <w:hideMark/>
          </w:tcPr>
          <w:p w14:paraId="7CCE6A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2,6-Pyridinedicarboxylic acid, </w:t>
            </w:r>
            <w:proofErr w:type="spellStart"/>
            <w:r w:rsidRPr="00671BBD">
              <w:rPr>
                <w:rFonts w:ascii="Times New Roman" w:eastAsia="Times New Roman" w:hAnsi="Times New Roman"/>
                <w:sz w:val="24"/>
                <w:szCs w:val="24"/>
                <w:lang w:eastAsia="en-IN"/>
              </w:rPr>
              <w:t>diphenethyl</w:t>
            </w:r>
            <w:proofErr w:type="spellEnd"/>
            <w:r w:rsidRPr="00671BBD">
              <w:rPr>
                <w:rFonts w:ascii="Times New Roman" w:eastAsia="Times New Roman" w:hAnsi="Times New Roman"/>
                <w:sz w:val="24"/>
                <w:szCs w:val="24"/>
                <w:lang w:eastAsia="en-IN"/>
              </w:rPr>
              <w:t xml:space="preserve"> ester</w:t>
            </w:r>
          </w:p>
        </w:tc>
        <w:tc>
          <w:tcPr>
            <w:tcW w:w="1022" w:type="pct"/>
            <w:shd w:val="clear" w:color="auto" w:fill="auto"/>
            <w:hideMark/>
          </w:tcPr>
          <w:p w14:paraId="15C92E0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1F7A0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2190EA83" w14:textId="77777777" w:rsidTr="00F96B1F">
        <w:trPr>
          <w:trHeight w:val="290"/>
        </w:trPr>
        <w:tc>
          <w:tcPr>
            <w:tcW w:w="403" w:type="pct"/>
          </w:tcPr>
          <w:p w14:paraId="4637D9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88</w:t>
            </w:r>
          </w:p>
        </w:tc>
        <w:tc>
          <w:tcPr>
            <w:tcW w:w="617" w:type="pct"/>
            <w:shd w:val="clear" w:color="auto" w:fill="auto"/>
            <w:noWrap/>
            <w:hideMark/>
          </w:tcPr>
          <w:p w14:paraId="67A764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19.94</w:t>
            </w:r>
          </w:p>
        </w:tc>
        <w:tc>
          <w:tcPr>
            <w:tcW w:w="1730" w:type="pct"/>
            <w:shd w:val="clear" w:color="auto" w:fill="auto"/>
            <w:hideMark/>
          </w:tcPr>
          <w:p w14:paraId="1BD865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9H-Pyrrolo[1,2-a] indol-9-one, 2-methyl-</w:t>
            </w:r>
          </w:p>
        </w:tc>
        <w:tc>
          <w:tcPr>
            <w:tcW w:w="1022" w:type="pct"/>
            <w:shd w:val="clear" w:color="auto" w:fill="auto"/>
            <w:hideMark/>
          </w:tcPr>
          <w:p w14:paraId="57B0C06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32D146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13011486" w14:textId="77777777" w:rsidTr="00F96B1F">
        <w:trPr>
          <w:trHeight w:val="290"/>
        </w:trPr>
        <w:tc>
          <w:tcPr>
            <w:tcW w:w="403" w:type="pct"/>
          </w:tcPr>
          <w:p w14:paraId="4F8155A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89</w:t>
            </w:r>
          </w:p>
        </w:tc>
        <w:tc>
          <w:tcPr>
            <w:tcW w:w="617" w:type="pct"/>
            <w:shd w:val="clear" w:color="auto" w:fill="auto"/>
            <w:noWrap/>
            <w:hideMark/>
          </w:tcPr>
          <w:p w14:paraId="2FBF5B4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20.08</w:t>
            </w:r>
          </w:p>
        </w:tc>
        <w:tc>
          <w:tcPr>
            <w:tcW w:w="1730" w:type="pct"/>
            <w:shd w:val="clear" w:color="auto" w:fill="auto"/>
            <w:hideMark/>
          </w:tcPr>
          <w:p w14:paraId="5B1E9A4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(2-chloroethyl)-</w:t>
            </w:r>
          </w:p>
        </w:tc>
        <w:tc>
          <w:tcPr>
            <w:tcW w:w="1022" w:type="pct"/>
            <w:shd w:val="clear" w:color="auto" w:fill="auto"/>
            <w:hideMark/>
          </w:tcPr>
          <w:p w14:paraId="4012431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Cl</w:t>
            </w:r>
          </w:p>
        </w:tc>
        <w:tc>
          <w:tcPr>
            <w:tcW w:w="1228" w:type="pct"/>
            <w:shd w:val="clear" w:color="auto" w:fill="auto"/>
            <w:noWrap/>
            <w:vAlign w:val="bottom"/>
            <w:hideMark/>
          </w:tcPr>
          <w:p w14:paraId="17A43E9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Organochlorine compound</w:t>
            </w:r>
          </w:p>
        </w:tc>
      </w:tr>
      <w:tr w:rsidR="00671BBD" w:rsidRPr="00671BBD" w14:paraId="6C91D2ED" w14:textId="77777777" w:rsidTr="00F96B1F">
        <w:trPr>
          <w:trHeight w:val="290"/>
        </w:trPr>
        <w:tc>
          <w:tcPr>
            <w:tcW w:w="403" w:type="pct"/>
          </w:tcPr>
          <w:p w14:paraId="2B7D15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90</w:t>
            </w:r>
          </w:p>
        </w:tc>
        <w:tc>
          <w:tcPr>
            <w:tcW w:w="617" w:type="pct"/>
            <w:shd w:val="clear" w:color="auto" w:fill="auto"/>
            <w:noWrap/>
            <w:hideMark/>
          </w:tcPr>
          <w:p w14:paraId="78C0BB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20.20</w:t>
            </w:r>
          </w:p>
        </w:tc>
        <w:tc>
          <w:tcPr>
            <w:tcW w:w="1730" w:type="pct"/>
            <w:shd w:val="clear" w:color="auto" w:fill="auto"/>
            <w:hideMark/>
          </w:tcPr>
          <w:p w14:paraId="14DCCFF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w:t>
            </w:r>
          </w:p>
        </w:tc>
        <w:tc>
          <w:tcPr>
            <w:tcW w:w="1022" w:type="pct"/>
            <w:shd w:val="clear" w:color="auto" w:fill="auto"/>
            <w:hideMark/>
          </w:tcPr>
          <w:p w14:paraId="7622C2F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9D88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C4E98BE" w14:textId="77777777" w:rsidTr="00F96B1F">
        <w:trPr>
          <w:trHeight w:val="290"/>
        </w:trPr>
        <w:tc>
          <w:tcPr>
            <w:tcW w:w="403" w:type="pct"/>
          </w:tcPr>
          <w:p w14:paraId="3155CC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91</w:t>
            </w:r>
          </w:p>
        </w:tc>
        <w:tc>
          <w:tcPr>
            <w:tcW w:w="617" w:type="pct"/>
            <w:shd w:val="clear" w:color="auto" w:fill="auto"/>
            <w:noWrap/>
            <w:hideMark/>
          </w:tcPr>
          <w:p w14:paraId="4384D5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20.40</w:t>
            </w:r>
          </w:p>
        </w:tc>
        <w:tc>
          <w:tcPr>
            <w:tcW w:w="1730" w:type="pct"/>
            <w:shd w:val="clear" w:color="auto" w:fill="auto"/>
            <w:hideMark/>
          </w:tcPr>
          <w:p w14:paraId="5A01213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1-Hexadecanol</w:t>
            </w:r>
          </w:p>
        </w:tc>
        <w:tc>
          <w:tcPr>
            <w:tcW w:w="1022" w:type="pct"/>
            <w:shd w:val="clear" w:color="auto" w:fill="auto"/>
            <w:hideMark/>
          </w:tcPr>
          <w:p w14:paraId="786529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BE2F14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B23C74B" w14:textId="77777777" w:rsidTr="00F96B1F">
        <w:trPr>
          <w:trHeight w:val="290"/>
        </w:trPr>
        <w:tc>
          <w:tcPr>
            <w:tcW w:w="403" w:type="pct"/>
          </w:tcPr>
          <w:p w14:paraId="5E467F1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92</w:t>
            </w:r>
          </w:p>
        </w:tc>
        <w:tc>
          <w:tcPr>
            <w:tcW w:w="617" w:type="pct"/>
            <w:shd w:val="clear" w:color="auto" w:fill="auto"/>
            <w:noWrap/>
            <w:hideMark/>
          </w:tcPr>
          <w:p w14:paraId="5186C6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20.43</w:t>
            </w:r>
          </w:p>
        </w:tc>
        <w:tc>
          <w:tcPr>
            <w:tcW w:w="1730" w:type="pct"/>
            <w:shd w:val="clear" w:color="auto" w:fill="auto"/>
            <w:hideMark/>
          </w:tcPr>
          <w:p w14:paraId="3A70CC8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Trimethyl(n-octyl) silane</w:t>
            </w:r>
          </w:p>
        </w:tc>
        <w:tc>
          <w:tcPr>
            <w:tcW w:w="1022" w:type="pct"/>
            <w:shd w:val="clear" w:color="auto" w:fill="auto"/>
            <w:hideMark/>
          </w:tcPr>
          <w:p w14:paraId="14646A1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6B4683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637BA076" w14:textId="77777777" w:rsidTr="00F96B1F">
        <w:trPr>
          <w:trHeight w:val="290"/>
        </w:trPr>
        <w:tc>
          <w:tcPr>
            <w:tcW w:w="403" w:type="pct"/>
          </w:tcPr>
          <w:p w14:paraId="76A14FA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93</w:t>
            </w:r>
          </w:p>
        </w:tc>
        <w:tc>
          <w:tcPr>
            <w:tcW w:w="617" w:type="pct"/>
            <w:shd w:val="clear" w:color="auto" w:fill="auto"/>
            <w:noWrap/>
            <w:hideMark/>
          </w:tcPr>
          <w:p w14:paraId="257997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20.58</w:t>
            </w:r>
          </w:p>
        </w:tc>
        <w:tc>
          <w:tcPr>
            <w:tcW w:w="1730" w:type="pct"/>
            <w:shd w:val="clear" w:color="auto" w:fill="auto"/>
            <w:hideMark/>
          </w:tcPr>
          <w:p w14:paraId="44B50D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2-Tetradecanol</w:t>
            </w:r>
          </w:p>
        </w:tc>
        <w:tc>
          <w:tcPr>
            <w:tcW w:w="1022" w:type="pct"/>
            <w:shd w:val="clear" w:color="auto" w:fill="auto"/>
            <w:hideMark/>
          </w:tcPr>
          <w:p w14:paraId="70C2442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67BD47E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E6B5EA3" w14:textId="77777777" w:rsidTr="00F96B1F">
        <w:trPr>
          <w:trHeight w:val="290"/>
        </w:trPr>
        <w:tc>
          <w:tcPr>
            <w:tcW w:w="403" w:type="pct"/>
          </w:tcPr>
          <w:p w14:paraId="18C7B6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94</w:t>
            </w:r>
          </w:p>
        </w:tc>
        <w:tc>
          <w:tcPr>
            <w:tcW w:w="617" w:type="pct"/>
            <w:shd w:val="clear" w:color="auto" w:fill="auto"/>
            <w:noWrap/>
            <w:hideMark/>
          </w:tcPr>
          <w:p w14:paraId="40A842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20.65</w:t>
            </w:r>
          </w:p>
        </w:tc>
        <w:tc>
          <w:tcPr>
            <w:tcW w:w="1730" w:type="pct"/>
            <w:shd w:val="clear" w:color="auto" w:fill="auto"/>
            <w:hideMark/>
          </w:tcPr>
          <w:p w14:paraId="11F9823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Carbamic acid, methylphenyl-, ethyl ester</w:t>
            </w:r>
          </w:p>
        </w:tc>
        <w:tc>
          <w:tcPr>
            <w:tcW w:w="1022" w:type="pct"/>
            <w:shd w:val="clear" w:color="auto" w:fill="auto"/>
            <w:hideMark/>
          </w:tcPr>
          <w:p w14:paraId="2C04A3D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90E23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FD212EF" w14:textId="77777777" w:rsidTr="00F96B1F">
        <w:trPr>
          <w:trHeight w:val="290"/>
        </w:trPr>
        <w:tc>
          <w:tcPr>
            <w:tcW w:w="403" w:type="pct"/>
          </w:tcPr>
          <w:p w14:paraId="381A6D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95</w:t>
            </w:r>
          </w:p>
        </w:tc>
        <w:tc>
          <w:tcPr>
            <w:tcW w:w="617" w:type="pct"/>
            <w:shd w:val="clear" w:color="auto" w:fill="auto"/>
            <w:noWrap/>
            <w:hideMark/>
          </w:tcPr>
          <w:p w14:paraId="68F622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20.70</w:t>
            </w:r>
          </w:p>
        </w:tc>
        <w:tc>
          <w:tcPr>
            <w:tcW w:w="1730" w:type="pct"/>
            <w:shd w:val="clear" w:color="auto" w:fill="auto"/>
            <w:hideMark/>
          </w:tcPr>
          <w:p w14:paraId="45900FAA"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Ethanone</w:t>
            </w:r>
            <w:proofErr w:type="spellEnd"/>
            <w:r w:rsidRPr="00671BBD">
              <w:rPr>
                <w:rFonts w:ascii="Times New Roman" w:eastAsia="Times New Roman" w:hAnsi="Times New Roman"/>
                <w:sz w:val="24"/>
                <w:szCs w:val="24"/>
                <w:lang w:eastAsia="en-IN"/>
              </w:rPr>
              <w:t>, 1-(2-hydroxy-4-methoxyphenyl)-</w:t>
            </w:r>
          </w:p>
        </w:tc>
        <w:tc>
          <w:tcPr>
            <w:tcW w:w="1022" w:type="pct"/>
            <w:shd w:val="clear" w:color="auto" w:fill="auto"/>
            <w:hideMark/>
          </w:tcPr>
          <w:p w14:paraId="42B5BF1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51713A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4FD4FEDD" w14:textId="77777777" w:rsidTr="00F96B1F">
        <w:trPr>
          <w:trHeight w:val="290"/>
        </w:trPr>
        <w:tc>
          <w:tcPr>
            <w:tcW w:w="403" w:type="pct"/>
          </w:tcPr>
          <w:p w14:paraId="392D50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96</w:t>
            </w:r>
          </w:p>
        </w:tc>
        <w:tc>
          <w:tcPr>
            <w:tcW w:w="617" w:type="pct"/>
            <w:shd w:val="clear" w:color="auto" w:fill="auto"/>
            <w:noWrap/>
            <w:hideMark/>
          </w:tcPr>
          <w:p w14:paraId="1A6EDFB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20.72</w:t>
            </w:r>
          </w:p>
        </w:tc>
        <w:tc>
          <w:tcPr>
            <w:tcW w:w="1730" w:type="pct"/>
            <w:shd w:val="clear" w:color="auto" w:fill="auto"/>
            <w:hideMark/>
          </w:tcPr>
          <w:p w14:paraId="2A890A0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2-Bromo-4,6-di-tert-butylphenol</w:t>
            </w:r>
          </w:p>
        </w:tc>
        <w:tc>
          <w:tcPr>
            <w:tcW w:w="1022" w:type="pct"/>
            <w:shd w:val="clear" w:color="auto" w:fill="auto"/>
            <w:hideMark/>
          </w:tcPr>
          <w:p w14:paraId="6651ADB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BrO</w:t>
            </w:r>
          </w:p>
        </w:tc>
        <w:tc>
          <w:tcPr>
            <w:tcW w:w="1228" w:type="pct"/>
            <w:shd w:val="clear" w:color="auto" w:fill="auto"/>
            <w:noWrap/>
            <w:vAlign w:val="bottom"/>
            <w:hideMark/>
          </w:tcPr>
          <w:p w14:paraId="668322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033E3FF" w14:textId="77777777" w:rsidTr="00F96B1F">
        <w:trPr>
          <w:trHeight w:val="290"/>
        </w:trPr>
        <w:tc>
          <w:tcPr>
            <w:tcW w:w="403" w:type="pct"/>
          </w:tcPr>
          <w:p w14:paraId="39424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97</w:t>
            </w:r>
          </w:p>
        </w:tc>
        <w:tc>
          <w:tcPr>
            <w:tcW w:w="617" w:type="pct"/>
            <w:shd w:val="clear" w:color="auto" w:fill="auto"/>
            <w:noWrap/>
            <w:hideMark/>
          </w:tcPr>
          <w:p w14:paraId="3E7E35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20.73</w:t>
            </w:r>
          </w:p>
        </w:tc>
        <w:tc>
          <w:tcPr>
            <w:tcW w:w="1730" w:type="pct"/>
            <w:shd w:val="clear" w:color="auto" w:fill="auto"/>
            <w:hideMark/>
          </w:tcPr>
          <w:p w14:paraId="0AE98EB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2-Thiophenylacetic acid, 2,2,2-trifluoroethyl ester</w:t>
            </w:r>
          </w:p>
        </w:tc>
        <w:tc>
          <w:tcPr>
            <w:tcW w:w="1022" w:type="pct"/>
            <w:shd w:val="clear" w:color="auto" w:fill="auto"/>
            <w:hideMark/>
          </w:tcPr>
          <w:p w14:paraId="3D15B71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051E8D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569CC96" w14:textId="77777777" w:rsidTr="00F96B1F">
        <w:trPr>
          <w:trHeight w:val="290"/>
        </w:trPr>
        <w:tc>
          <w:tcPr>
            <w:tcW w:w="403" w:type="pct"/>
          </w:tcPr>
          <w:p w14:paraId="61BE694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98</w:t>
            </w:r>
          </w:p>
        </w:tc>
        <w:tc>
          <w:tcPr>
            <w:tcW w:w="617" w:type="pct"/>
            <w:shd w:val="clear" w:color="auto" w:fill="auto"/>
            <w:noWrap/>
            <w:hideMark/>
          </w:tcPr>
          <w:p w14:paraId="60D9B91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20.79</w:t>
            </w:r>
          </w:p>
        </w:tc>
        <w:tc>
          <w:tcPr>
            <w:tcW w:w="1730" w:type="pct"/>
            <w:shd w:val="clear" w:color="auto" w:fill="auto"/>
            <w:hideMark/>
          </w:tcPr>
          <w:p w14:paraId="1B9F5A1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9H-Carbazole-3,6-diamine</w:t>
            </w:r>
          </w:p>
        </w:tc>
        <w:tc>
          <w:tcPr>
            <w:tcW w:w="1022" w:type="pct"/>
            <w:shd w:val="clear" w:color="auto" w:fill="auto"/>
            <w:hideMark/>
          </w:tcPr>
          <w:p w14:paraId="4B50D67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73F609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26E2B163" w14:textId="77777777" w:rsidTr="00F96B1F">
        <w:trPr>
          <w:trHeight w:val="290"/>
        </w:trPr>
        <w:tc>
          <w:tcPr>
            <w:tcW w:w="403" w:type="pct"/>
          </w:tcPr>
          <w:p w14:paraId="56DA6B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99</w:t>
            </w:r>
          </w:p>
        </w:tc>
        <w:tc>
          <w:tcPr>
            <w:tcW w:w="617" w:type="pct"/>
            <w:shd w:val="clear" w:color="auto" w:fill="auto"/>
            <w:noWrap/>
            <w:hideMark/>
          </w:tcPr>
          <w:p w14:paraId="1467C6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20.82</w:t>
            </w:r>
          </w:p>
        </w:tc>
        <w:tc>
          <w:tcPr>
            <w:tcW w:w="1730" w:type="pct"/>
            <w:shd w:val="clear" w:color="auto" w:fill="auto"/>
            <w:hideMark/>
          </w:tcPr>
          <w:p w14:paraId="6C2FAF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Naphthalene, decahydro-1,6-dimethyl-</w:t>
            </w:r>
          </w:p>
        </w:tc>
        <w:tc>
          <w:tcPr>
            <w:tcW w:w="1022" w:type="pct"/>
            <w:shd w:val="clear" w:color="auto" w:fill="auto"/>
            <w:hideMark/>
          </w:tcPr>
          <w:p w14:paraId="7C60091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p>
        </w:tc>
        <w:tc>
          <w:tcPr>
            <w:tcW w:w="1228" w:type="pct"/>
            <w:shd w:val="clear" w:color="auto" w:fill="auto"/>
            <w:noWrap/>
            <w:vAlign w:val="bottom"/>
            <w:hideMark/>
          </w:tcPr>
          <w:p w14:paraId="0B49BC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E57E4F0" w14:textId="77777777" w:rsidTr="00F96B1F">
        <w:trPr>
          <w:trHeight w:val="290"/>
        </w:trPr>
        <w:tc>
          <w:tcPr>
            <w:tcW w:w="403" w:type="pct"/>
          </w:tcPr>
          <w:p w14:paraId="61BBE7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100</w:t>
            </w:r>
          </w:p>
        </w:tc>
        <w:tc>
          <w:tcPr>
            <w:tcW w:w="617" w:type="pct"/>
            <w:shd w:val="clear" w:color="auto" w:fill="auto"/>
            <w:noWrap/>
            <w:hideMark/>
          </w:tcPr>
          <w:p w14:paraId="009F81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20.87</w:t>
            </w:r>
          </w:p>
        </w:tc>
        <w:tc>
          <w:tcPr>
            <w:tcW w:w="1730" w:type="pct"/>
            <w:shd w:val="clear" w:color="auto" w:fill="auto"/>
            <w:hideMark/>
          </w:tcPr>
          <w:p w14:paraId="0246963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1-Benzyl-2-(trifluoromethyl)aziridine</w:t>
            </w:r>
          </w:p>
        </w:tc>
        <w:tc>
          <w:tcPr>
            <w:tcW w:w="1022" w:type="pct"/>
            <w:shd w:val="clear" w:color="auto" w:fill="auto"/>
            <w:hideMark/>
          </w:tcPr>
          <w:p w14:paraId="68FD910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62B17EB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aziridine</w:t>
            </w:r>
          </w:p>
        </w:tc>
      </w:tr>
      <w:tr w:rsidR="00671BBD" w:rsidRPr="00671BBD" w14:paraId="3E45DACA" w14:textId="77777777" w:rsidTr="00F96B1F">
        <w:trPr>
          <w:trHeight w:val="290"/>
        </w:trPr>
        <w:tc>
          <w:tcPr>
            <w:tcW w:w="403" w:type="pct"/>
          </w:tcPr>
          <w:p w14:paraId="1CF6A1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101</w:t>
            </w:r>
          </w:p>
        </w:tc>
        <w:tc>
          <w:tcPr>
            <w:tcW w:w="617" w:type="pct"/>
            <w:shd w:val="clear" w:color="auto" w:fill="auto"/>
            <w:noWrap/>
            <w:hideMark/>
          </w:tcPr>
          <w:p w14:paraId="3CA195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21.02</w:t>
            </w:r>
          </w:p>
        </w:tc>
        <w:tc>
          <w:tcPr>
            <w:tcW w:w="1730" w:type="pct"/>
            <w:shd w:val="clear" w:color="auto" w:fill="auto"/>
            <w:hideMark/>
          </w:tcPr>
          <w:p w14:paraId="1DE4436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Benzophenone</w:t>
            </w:r>
          </w:p>
        </w:tc>
        <w:tc>
          <w:tcPr>
            <w:tcW w:w="1022" w:type="pct"/>
            <w:shd w:val="clear" w:color="auto" w:fill="auto"/>
            <w:hideMark/>
          </w:tcPr>
          <w:p w14:paraId="58FA83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D9027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A640FA8" w14:textId="77777777" w:rsidTr="00F96B1F">
        <w:trPr>
          <w:trHeight w:val="290"/>
        </w:trPr>
        <w:tc>
          <w:tcPr>
            <w:tcW w:w="403" w:type="pct"/>
          </w:tcPr>
          <w:p w14:paraId="18E74ED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102</w:t>
            </w:r>
          </w:p>
        </w:tc>
        <w:tc>
          <w:tcPr>
            <w:tcW w:w="617" w:type="pct"/>
            <w:shd w:val="clear" w:color="auto" w:fill="auto"/>
            <w:noWrap/>
            <w:hideMark/>
          </w:tcPr>
          <w:p w14:paraId="7CC7CD8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21.14</w:t>
            </w:r>
          </w:p>
        </w:tc>
        <w:tc>
          <w:tcPr>
            <w:tcW w:w="1730" w:type="pct"/>
            <w:shd w:val="clear" w:color="auto" w:fill="auto"/>
            <w:hideMark/>
          </w:tcPr>
          <w:p w14:paraId="18242B2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[2-(4-Benzyloxy-phenyl)-1-carbamoyl-ethyl]-</w:t>
            </w:r>
          </w:p>
        </w:tc>
        <w:tc>
          <w:tcPr>
            <w:tcW w:w="1022" w:type="pct"/>
            <w:shd w:val="clear" w:color="auto" w:fill="auto"/>
            <w:hideMark/>
          </w:tcPr>
          <w:p w14:paraId="3E97534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E6381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7B29F73B" w14:textId="77777777" w:rsidTr="00F96B1F">
        <w:trPr>
          <w:trHeight w:val="290"/>
        </w:trPr>
        <w:tc>
          <w:tcPr>
            <w:tcW w:w="403" w:type="pct"/>
          </w:tcPr>
          <w:p w14:paraId="4BB992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103</w:t>
            </w:r>
          </w:p>
        </w:tc>
        <w:tc>
          <w:tcPr>
            <w:tcW w:w="617" w:type="pct"/>
            <w:shd w:val="clear" w:color="auto" w:fill="auto"/>
            <w:noWrap/>
            <w:hideMark/>
          </w:tcPr>
          <w:p w14:paraId="2925A7E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21.51</w:t>
            </w:r>
          </w:p>
        </w:tc>
        <w:tc>
          <w:tcPr>
            <w:tcW w:w="1730" w:type="pct"/>
            <w:shd w:val="clear" w:color="auto" w:fill="auto"/>
            <w:hideMark/>
          </w:tcPr>
          <w:p w14:paraId="24A77AA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Borane, diethyl(</w:t>
            </w:r>
            <w:proofErr w:type="spellStart"/>
            <w:r w:rsidRPr="00671BBD">
              <w:rPr>
                <w:rFonts w:ascii="Times New Roman" w:eastAsia="Times New Roman" w:hAnsi="Times New Roman"/>
                <w:sz w:val="24"/>
                <w:szCs w:val="24"/>
                <w:lang w:eastAsia="en-IN"/>
              </w:rPr>
              <w:t>decyloxy</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4819067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BO</w:t>
            </w:r>
          </w:p>
        </w:tc>
        <w:tc>
          <w:tcPr>
            <w:tcW w:w="1228" w:type="pct"/>
            <w:shd w:val="clear" w:color="auto" w:fill="auto"/>
            <w:noWrap/>
            <w:vAlign w:val="bottom"/>
            <w:hideMark/>
          </w:tcPr>
          <w:p w14:paraId="031942F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Organoboron compound</w:t>
            </w:r>
          </w:p>
        </w:tc>
      </w:tr>
      <w:tr w:rsidR="00671BBD" w:rsidRPr="00671BBD" w14:paraId="59D684B5" w14:textId="77777777" w:rsidTr="00F96B1F">
        <w:trPr>
          <w:trHeight w:val="290"/>
        </w:trPr>
        <w:tc>
          <w:tcPr>
            <w:tcW w:w="403" w:type="pct"/>
          </w:tcPr>
          <w:p w14:paraId="13FE90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104</w:t>
            </w:r>
          </w:p>
        </w:tc>
        <w:tc>
          <w:tcPr>
            <w:tcW w:w="617" w:type="pct"/>
            <w:shd w:val="clear" w:color="auto" w:fill="auto"/>
            <w:noWrap/>
            <w:hideMark/>
          </w:tcPr>
          <w:p w14:paraId="280A42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21.68</w:t>
            </w:r>
          </w:p>
        </w:tc>
        <w:tc>
          <w:tcPr>
            <w:tcW w:w="1730" w:type="pct"/>
            <w:shd w:val="clear" w:color="auto" w:fill="auto"/>
            <w:hideMark/>
          </w:tcPr>
          <w:p w14:paraId="2CB6DA8A"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Sulfurous</w:t>
            </w:r>
            <w:proofErr w:type="spellEnd"/>
            <w:r w:rsidRPr="00671BBD">
              <w:rPr>
                <w:rFonts w:ascii="Times New Roman" w:eastAsia="Times New Roman" w:hAnsi="Times New Roman"/>
                <w:sz w:val="24"/>
                <w:szCs w:val="24"/>
                <w:lang w:eastAsia="en-IN"/>
              </w:rPr>
              <w:t xml:space="preserve"> acid, 2-ethylhexyl undecyl ester</w:t>
            </w:r>
          </w:p>
        </w:tc>
        <w:tc>
          <w:tcPr>
            <w:tcW w:w="1022" w:type="pct"/>
            <w:shd w:val="clear" w:color="auto" w:fill="auto"/>
            <w:hideMark/>
          </w:tcPr>
          <w:p w14:paraId="7DEAA27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2D66BF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sulphur compound</w:t>
            </w:r>
          </w:p>
        </w:tc>
      </w:tr>
      <w:tr w:rsidR="00671BBD" w:rsidRPr="00671BBD" w14:paraId="1832F582" w14:textId="77777777" w:rsidTr="00F96B1F">
        <w:trPr>
          <w:trHeight w:val="290"/>
        </w:trPr>
        <w:tc>
          <w:tcPr>
            <w:tcW w:w="403" w:type="pct"/>
          </w:tcPr>
          <w:p w14:paraId="15AE05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105</w:t>
            </w:r>
          </w:p>
        </w:tc>
        <w:tc>
          <w:tcPr>
            <w:tcW w:w="617" w:type="pct"/>
            <w:shd w:val="clear" w:color="auto" w:fill="auto"/>
            <w:noWrap/>
            <w:hideMark/>
          </w:tcPr>
          <w:p w14:paraId="502128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21.68</w:t>
            </w:r>
          </w:p>
        </w:tc>
        <w:tc>
          <w:tcPr>
            <w:tcW w:w="1730" w:type="pct"/>
            <w:shd w:val="clear" w:color="auto" w:fill="auto"/>
            <w:hideMark/>
          </w:tcPr>
          <w:p w14:paraId="230CEBE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Phenol, 2,4-di-t-butyl-6-nitro-</w:t>
            </w:r>
          </w:p>
        </w:tc>
        <w:tc>
          <w:tcPr>
            <w:tcW w:w="1022" w:type="pct"/>
            <w:shd w:val="clear" w:color="auto" w:fill="auto"/>
            <w:hideMark/>
          </w:tcPr>
          <w:p w14:paraId="41C2D11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9DB2B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1DF19C01" w14:textId="77777777" w:rsidTr="00F96B1F">
        <w:trPr>
          <w:trHeight w:val="290"/>
        </w:trPr>
        <w:tc>
          <w:tcPr>
            <w:tcW w:w="403" w:type="pct"/>
          </w:tcPr>
          <w:p w14:paraId="76012DF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106</w:t>
            </w:r>
          </w:p>
        </w:tc>
        <w:tc>
          <w:tcPr>
            <w:tcW w:w="617" w:type="pct"/>
            <w:shd w:val="clear" w:color="auto" w:fill="auto"/>
            <w:noWrap/>
            <w:hideMark/>
          </w:tcPr>
          <w:p w14:paraId="264DC1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21.79</w:t>
            </w:r>
          </w:p>
        </w:tc>
        <w:tc>
          <w:tcPr>
            <w:tcW w:w="1730" w:type="pct"/>
            <w:shd w:val="clear" w:color="auto" w:fill="auto"/>
            <w:hideMark/>
          </w:tcPr>
          <w:p w14:paraId="0FF361C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Dodecyl acrylate</w:t>
            </w:r>
          </w:p>
        </w:tc>
        <w:tc>
          <w:tcPr>
            <w:tcW w:w="1022" w:type="pct"/>
            <w:shd w:val="clear" w:color="auto" w:fill="auto"/>
            <w:hideMark/>
          </w:tcPr>
          <w:p w14:paraId="06FB755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7D0BD0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051929F" w14:textId="77777777" w:rsidTr="00F96B1F">
        <w:trPr>
          <w:trHeight w:val="290"/>
        </w:trPr>
        <w:tc>
          <w:tcPr>
            <w:tcW w:w="403" w:type="pct"/>
          </w:tcPr>
          <w:p w14:paraId="58FA84A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107</w:t>
            </w:r>
          </w:p>
        </w:tc>
        <w:tc>
          <w:tcPr>
            <w:tcW w:w="617" w:type="pct"/>
            <w:shd w:val="clear" w:color="auto" w:fill="auto"/>
            <w:noWrap/>
            <w:hideMark/>
          </w:tcPr>
          <w:p w14:paraId="1DBF5C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21.85</w:t>
            </w:r>
          </w:p>
        </w:tc>
        <w:tc>
          <w:tcPr>
            <w:tcW w:w="1730" w:type="pct"/>
            <w:shd w:val="clear" w:color="auto" w:fill="auto"/>
            <w:hideMark/>
          </w:tcPr>
          <w:p w14:paraId="5159BF6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Ethylamine, N-heptyl-N-octyl-2-(2-thiophenyl)-</w:t>
            </w:r>
          </w:p>
        </w:tc>
        <w:tc>
          <w:tcPr>
            <w:tcW w:w="1022" w:type="pct"/>
            <w:shd w:val="clear" w:color="auto" w:fill="auto"/>
            <w:hideMark/>
          </w:tcPr>
          <w:p w14:paraId="7B11CD8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39</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75079E5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Nitrogen compound</w:t>
            </w:r>
          </w:p>
        </w:tc>
      </w:tr>
      <w:tr w:rsidR="00671BBD" w:rsidRPr="00671BBD" w14:paraId="7A619E68" w14:textId="77777777" w:rsidTr="00F96B1F">
        <w:trPr>
          <w:trHeight w:val="290"/>
        </w:trPr>
        <w:tc>
          <w:tcPr>
            <w:tcW w:w="403" w:type="pct"/>
          </w:tcPr>
          <w:p w14:paraId="1472A7B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108</w:t>
            </w:r>
          </w:p>
        </w:tc>
        <w:tc>
          <w:tcPr>
            <w:tcW w:w="617" w:type="pct"/>
            <w:shd w:val="clear" w:color="auto" w:fill="auto"/>
            <w:noWrap/>
            <w:hideMark/>
          </w:tcPr>
          <w:p w14:paraId="0D98FC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21.90</w:t>
            </w:r>
          </w:p>
        </w:tc>
        <w:tc>
          <w:tcPr>
            <w:tcW w:w="1730" w:type="pct"/>
            <w:shd w:val="clear" w:color="auto" w:fill="auto"/>
            <w:hideMark/>
          </w:tcPr>
          <w:p w14:paraId="4109B5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Silane, </w:t>
            </w:r>
            <w:proofErr w:type="spellStart"/>
            <w:r w:rsidRPr="00671BBD">
              <w:rPr>
                <w:rFonts w:ascii="Times New Roman" w:eastAsia="Times New Roman" w:hAnsi="Times New Roman"/>
                <w:sz w:val="24"/>
                <w:szCs w:val="24"/>
                <w:lang w:eastAsia="en-IN"/>
              </w:rPr>
              <w:t>dimethoxydimethyl</w:t>
            </w:r>
            <w:proofErr w:type="spellEnd"/>
            <w:r w:rsidRPr="00671BBD">
              <w:rPr>
                <w:rFonts w:ascii="Times New Roman" w:eastAsia="Times New Roman" w:hAnsi="Times New Roman"/>
                <w:sz w:val="24"/>
                <w:szCs w:val="24"/>
                <w:lang w:eastAsia="en-IN"/>
              </w:rPr>
              <w:t>-</w:t>
            </w:r>
          </w:p>
        </w:tc>
        <w:tc>
          <w:tcPr>
            <w:tcW w:w="1022" w:type="pct"/>
            <w:shd w:val="clear" w:color="auto" w:fill="auto"/>
            <w:hideMark/>
          </w:tcPr>
          <w:p w14:paraId="2C96B69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2CE8CF3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706EAAB7" w14:textId="77777777" w:rsidTr="00F96B1F">
        <w:trPr>
          <w:trHeight w:val="290"/>
        </w:trPr>
        <w:tc>
          <w:tcPr>
            <w:tcW w:w="403" w:type="pct"/>
          </w:tcPr>
          <w:p w14:paraId="0E06F5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109</w:t>
            </w:r>
          </w:p>
        </w:tc>
        <w:tc>
          <w:tcPr>
            <w:tcW w:w="617" w:type="pct"/>
            <w:shd w:val="clear" w:color="auto" w:fill="auto"/>
            <w:noWrap/>
            <w:hideMark/>
          </w:tcPr>
          <w:p w14:paraId="3C068F6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22.08</w:t>
            </w:r>
          </w:p>
        </w:tc>
        <w:tc>
          <w:tcPr>
            <w:tcW w:w="1730" w:type="pct"/>
            <w:shd w:val="clear" w:color="auto" w:fill="auto"/>
            <w:hideMark/>
          </w:tcPr>
          <w:p w14:paraId="62B8BF01"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Heneicosane</w:t>
            </w:r>
            <w:proofErr w:type="spellEnd"/>
          </w:p>
        </w:tc>
        <w:tc>
          <w:tcPr>
            <w:tcW w:w="1022" w:type="pct"/>
            <w:shd w:val="clear" w:color="auto" w:fill="auto"/>
            <w:hideMark/>
          </w:tcPr>
          <w:p w14:paraId="64847FF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44</w:t>
            </w:r>
          </w:p>
        </w:tc>
        <w:tc>
          <w:tcPr>
            <w:tcW w:w="1228" w:type="pct"/>
            <w:shd w:val="clear" w:color="auto" w:fill="auto"/>
            <w:noWrap/>
            <w:vAlign w:val="bottom"/>
            <w:hideMark/>
          </w:tcPr>
          <w:p w14:paraId="4A2E61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6DBA7F" w14:textId="77777777" w:rsidTr="00F96B1F">
        <w:trPr>
          <w:trHeight w:val="290"/>
        </w:trPr>
        <w:tc>
          <w:tcPr>
            <w:tcW w:w="403" w:type="pct"/>
          </w:tcPr>
          <w:p w14:paraId="609819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110</w:t>
            </w:r>
          </w:p>
        </w:tc>
        <w:tc>
          <w:tcPr>
            <w:tcW w:w="617" w:type="pct"/>
            <w:shd w:val="clear" w:color="auto" w:fill="auto"/>
            <w:noWrap/>
            <w:hideMark/>
          </w:tcPr>
          <w:p w14:paraId="46164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22.12</w:t>
            </w:r>
          </w:p>
        </w:tc>
        <w:tc>
          <w:tcPr>
            <w:tcW w:w="1730" w:type="pct"/>
            <w:shd w:val="clear" w:color="auto" w:fill="auto"/>
            <w:hideMark/>
          </w:tcPr>
          <w:p w14:paraId="5F825838"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Hexestrol</w:t>
            </w:r>
            <w:proofErr w:type="spellEnd"/>
          </w:p>
        </w:tc>
        <w:tc>
          <w:tcPr>
            <w:tcW w:w="1022" w:type="pct"/>
            <w:shd w:val="clear" w:color="auto" w:fill="auto"/>
            <w:hideMark/>
          </w:tcPr>
          <w:p w14:paraId="267F33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8ECBF2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D2A4945" w14:textId="77777777" w:rsidTr="00F96B1F">
        <w:trPr>
          <w:trHeight w:val="400"/>
        </w:trPr>
        <w:tc>
          <w:tcPr>
            <w:tcW w:w="403" w:type="pct"/>
          </w:tcPr>
          <w:p w14:paraId="65985BB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111</w:t>
            </w:r>
          </w:p>
        </w:tc>
        <w:tc>
          <w:tcPr>
            <w:tcW w:w="617" w:type="pct"/>
            <w:shd w:val="clear" w:color="auto" w:fill="auto"/>
            <w:noWrap/>
            <w:hideMark/>
          </w:tcPr>
          <w:p w14:paraId="2102B9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22.16</w:t>
            </w:r>
          </w:p>
        </w:tc>
        <w:tc>
          <w:tcPr>
            <w:tcW w:w="1730" w:type="pct"/>
            <w:shd w:val="clear" w:color="auto" w:fill="auto"/>
            <w:hideMark/>
          </w:tcPr>
          <w:p w14:paraId="008F299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Metoclopramide</w:t>
            </w:r>
          </w:p>
        </w:tc>
        <w:tc>
          <w:tcPr>
            <w:tcW w:w="1022" w:type="pct"/>
            <w:shd w:val="clear" w:color="auto" w:fill="auto"/>
            <w:hideMark/>
          </w:tcPr>
          <w:p w14:paraId="0F3B4DC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12400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06BF2DA" w14:textId="77777777" w:rsidTr="00F96B1F">
        <w:trPr>
          <w:trHeight w:val="290"/>
        </w:trPr>
        <w:tc>
          <w:tcPr>
            <w:tcW w:w="403" w:type="pct"/>
          </w:tcPr>
          <w:p w14:paraId="2A4985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112</w:t>
            </w:r>
          </w:p>
        </w:tc>
        <w:tc>
          <w:tcPr>
            <w:tcW w:w="617" w:type="pct"/>
            <w:shd w:val="clear" w:color="auto" w:fill="auto"/>
            <w:noWrap/>
            <w:hideMark/>
          </w:tcPr>
          <w:p w14:paraId="619EE9F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22.18</w:t>
            </w:r>
          </w:p>
        </w:tc>
        <w:tc>
          <w:tcPr>
            <w:tcW w:w="1730" w:type="pct"/>
            <w:shd w:val="clear" w:color="auto" w:fill="auto"/>
            <w:hideMark/>
          </w:tcPr>
          <w:p w14:paraId="28831A3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Methyl </w:t>
            </w:r>
            <w:proofErr w:type="spellStart"/>
            <w:r w:rsidRPr="00671BBD">
              <w:rPr>
                <w:rFonts w:ascii="Times New Roman" w:eastAsia="Times New Roman" w:hAnsi="Times New Roman"/>
                <w:sz w:val="24"/>
                <w:szCs w:val="24"/>
                <w:lang w:eastAsia="en-IN"/>
              </w:rPr>
              <w:t>tetradecanoate</w:t>
            </w:r>
            <w:proofErr w:type="spellEnd"/>
          </w:p>
        </w:tc>
        <w:tc>
          <w:tcPr>
            <w:tcW w:w="1022" w:type="pct"/>
            <w:shd w:val="clear" w:color="auto" w:fill="auto"/>
            <w:hideMark/>
          </w:tcPr>
          <w:p w14:paraId="4891E6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0560E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F36B1F4" w14:textId="77777777" w:rsidTr="00F96B1F">
        <w:trPr>
          <w:trHeight w:val="290"/>
        </w:trPr>
        <w:tc>
          <w:tcPr>
            <w:tcW w:w="403" w:type="pct"/>
          </w:tcPr>
          <w:p w14:paraId="685068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113</w:t>
            </w:r>
          </w:p>
        </w:tc>
        <w:tc>
          <w:tcPr>
            <w:tcW w:w="617" w:type="pct"/>
            <w:shd w:val="clear" w:color="auto" w:fill="auto"/>
            <w:noWrap/>
            <w:hideMark/>
          </w:tcPr>
          <w:p w14:paraId="6FCF08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22.42</w:t>
            </w:r>
          </w:p>
        </w:tc>
        <w:tc>
          <w:tcPr>
            <w:tcW w:w="1730" w:type="pct"/>
            <w:shd w:val="clear" w:color="auto" w:fill="auto"/>
            <w:hideMark/>
          </w:tcPr>
          <w:p w14:paraId="7491A11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3,5-Dimethyldodecane</w:t>
            </w:r>
          </w:p>
        </w:tc>
        <w:tc>
          <w:tcPr>
            <w:tcW w:w="1022" w:type="pct"/>
            <w:shd w:val="clear" w:color="auto" w:fill="auto"/>
            <w:hideMark/>
          </w:tcPr>
          <w:p w14:paraId="11DF1DD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30</w:t>
            </w:r>
          </w:p>
        </w:tc>
        <w:tc>
          <w:tcPr>
            <w:tcW w:w="1228" w:type="pct"/>
            <w:shd w:val="clear" w:color="auto" w:fill="auto"/>
            <w:noWrap/>
            <w:vAlign w:val="bottom"/>
            <w:hideMark/>
          </w:tcPr>
          <w:p w14:paraId="3787C8F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4003B617" w14:textId="77777777" w:rsidTr="00F96B1F">
        <w:trPr>
          <w:trHeight w:val="290"/>
        </w:trPr>
        <w:tc>
          <w:tcPr>
            <w:tcW w:w="403" w:type="pct"/>
          </w:tcPr>
          <w:p w14:paraId="2055DD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114</w:t>
            </w:r>
          </w:p>
        </w:tc>
        <w:tc>
          <w:tcPr>
            <w:tcW w:w="617" w:type="pct"/>
            <w:shd w:val="clear" w:color="auto" w:fill="auto"/>
            <w:noWrap/>
            <w:hideMark/>
          </w:tcPr>
          <w:p w14:paraId="19157A4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22.44</w:t>
            </w:r>
          </w:p>
        </w:tc>
        <w:tc>
          <w:tcPr>
            <w:tcW w:w="1730" w:type="pct"/>
            <w:shd w:val="clear" w:color="auto" w:fill="auto"/>
            <w:hideMark/>
          </w:tcPr>
          <w:p w14:paraId="67FFC43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3-Cyclopentylpropionamide, N-(2-fluorophenyl)-</w:t>
            </w:r>
          </w:p>
        </w:tc>
        <w:tc>
          <w:tcPr>
            <w:tcW w:w="1022" w:type="pct"/>
            <w:shd w:val="clear" w:color="auto" w:fill="auto"/>
            <w:hideMark/>
          </w:tcPr>
          <w:p w14:paraId="5A17391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FNO</w:t>
            </w:r>
          </w:p>
        </w:tc>
        <w:tc>
          <w:tcPr>
            <w:tcW w:w="1228" w:type="pct"/>
            <w:shd w:val="clear" w:color="auto" w:fill="auto"/>
            <w:noWrap/>
            <w:vAlign w:val="bottom"/>
            <w:hideMark/>
          </w:tcPr>
          <w:p w14:paraId="47F5E9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3DF43A30" w14:textId="77777777" w:rsidTr="00F96B1F">
        <w:trPr>
          <w:trHeight w:val="290"/>
        </w:trPr>
        <w:tc>
          <w:tcPr>
            <w:tcW w:w="403" w:type="pct"/>
          </w:tcPr>
          <w:p w14:paraId="696D740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115</w:t>
            </w:r>
          </w:p>
        </w:tc>
        <w:tc>
          <w:tcPr>
            <w:tcW w:w="617" w:type="pct"/>
            <w:shd w:val="clear" w:color="auto" w:fill="auto"/>
            <w:noWrap/>
            <w:hideMark/>
          </w:tcPr>
          <w:p w14:paraId="270860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22.46</w:t>
            </w:r>
          </w:p>
        </w:tc>
        <w:tc>
          <w:tcPr>
            <w:tcW w:w="1730" w:type="pct"/>
            <w:shd w:val="clear" w:color="auto" w:fill="auto"/>
            <w:hideMark/>
          </w:tcPr>
          <w:p w14:paraId="077A07D0"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Hexestrol</w:t>
            </w:r>
            <w:proofErr w:type="spellEnd"/>
            <w:r w:rsidRPr="00671BBD">
              <w:rPr>
                <w:rFonts w:ascii="Times New Roman" w:eastAsia="Times New Roman" w:hAnsi="Times New Roman"/>
                <w:sz w:val="24"/>
                <w:szCs w:val="24"/>
                <w:lang w:eastAsia="en-IN"/>
              </w:rPr>
              <w:t xml:space="preserve"> dimethyl ether</w:t>
            </w:r>
          </w:p>
        </w:tc>
        <w:tc>
          <w:tcPr>
            <w:tcW w:w="1022" w:type="pct"/>
            <w:shd w:val="clear" w:color="auto" w:fill="auto"/>
            <w:hideMark/>
          </w:tcPr>
          <w:p w14:paraId="6F8A692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BF054D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Ether </w:t>
            </w:r>
          </w:p>
        </w:tc>
      </w:tr>
      <w:tr w:rsidR="00671BBD" w:rsidRPr="00671BBD" w14:paraId="42D89F73" w14:textId="77777777" w:rsidTr="00F96B1F">
        <w:trPr>
          <w:trHeight w:val="290"/>
        </w:trPr>
        <w:tc>
          <w:tcPr>
            <w:tcW w:w="403" w:type="pct"/>
          </w:tcPr>
          <w:p w14:paraId="5D691B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116</w:t>
            </w:r>
          </w:p>
        </w:tc>
        <w:tc>
          <w:tcPr>
            <w:tcW w:w="617" w:type="pct"/>
            <w:shd w:val="clear" w:color="auto" w:fill="auto"/>
            <w:noWrap/>
            <w:hideMark/>
          </w:tcPr>
          <w:p w14:paraId="2441A23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22.47</w:t>
            </w:r>
          </w:p>
        </w:tc>
        <w:tc>
          <w:tcPr>
            <w:tcW w:w="1730" w:type="pct"/>
            <w:shd w:val="clear" w:color="auto" w:fill="auto"/>
            <w:hideMark/>
          </w:tcPr>
          <w:p w14:paraId="04F8F5C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w:t>
            </w:r>
            <w:proofErr w:type="spellStart"/>
            <w:r w:rsidRPr="00671BBD">
              <w:rPr>
                <w:rFonts w:ascii="Times New Roman" w:eastAsia="Times New Roman" w:hAnsi="Times New Roman"/>
                <w:sz w:val="24"/>
                <w:szCs w:val="24"/>
                <w:lang w:eastAsia="en-IN"/>
              </w:rPr>
              <w:t>Benzylideneamino</w:t>
            </w:r>
            <w:proofErr w:type="spellEnd"/>
            <w:r w:rsidRPr="00671BBD">
              <w:rPr>
                <w:rFonts w:ascii="Times New Roman" w:eastAsia="Times New Roman" w:hAnsi="Times New Roman"/>
                <w:sz w:val="24"/>
                <w:szCs w:val="24"/>
                <w:lang w:eastAsia="en-IN"/>
              </w:rPr>
              <w:t>)phenol</w:t>
            </w:r>
          </w:p>
        </w:tc>
        <w:tc>
          <w:tcPr>
            <w:tcW w:w="1022" w:type="pct"/>
            <w:shd w:val="clear" w:color="auto" w:fill="auto"/>
            <w:hideMark/>
          </w:tcPr>
          <w:p w14:paraId="5DFA301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621460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7D54132" w14:textId="77777777" w:rsidTr="00F96B1F">
        <w:trPr>
          <w:trHeight w:val="290"/>
        </w:trPr>
        <w:tc>
          <w:tcPr>
            <w:tcW w:w="403" w:type="pct"/>
          </w:tcPr>
          <w:p w14:paraId="0B69CF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117</w:t>
            </w:r>
          </w:p>
        </w:tc>
        <w:tc>
          <w:tcPr>
            <w:tcW w:w="617" w:type="pct"/>
            <w:shd w:val="clear" w:color="auto" w:fill="auto"/>
            <w:noWrap/>
            <w:hideMark/>
          </w:tcPr>
          <w:p w14:paraId="7551E67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22.58</w:t>
            </w:r>
          </w:p>
        </w:tc>
        <w:tc>
          <w:tcPr>
            <w:tcW w:w="1730" w:type="pct"/>
            <w:shd w:val="clear" w:color="auto" w:fill="auto"/>
            <w:hideMark/>
          </w:tcPr>
          <w:p w14:paraId="62030DF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1,2-Benzenediol, o-(4-methoxybezoyl)-o'-(5-</w:t>
            </w:r>
          </w:p>
        </w:tc>
        <w:tc>
          <w:tcPr>
            <w:tcW w:w="1022" w:type="pct"/>
            <w:shd w:val="clear" w:color="auto" w:fill="auto"/>
            <w:hideMark/>
          </w:tcPr>
          <w:p w14:paraId="2A3A9E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ClO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25E75C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7AE83B06" w14:textId="77777777" w:rsidTr="00F96B1F">
        <w:trPr>
          <w:trHeight w:val="290"/>
        </w:trPr>
        <w:tc>
          <w:tcPr>
            <w:tcW w:w="403" w:type="pct"/>
          </w:tcPr>
          <w:p w14:paraId="0B32DD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118</w:t>
            </w:r>
          </w:p>
        </w:tc>
        <w:tc>
          <w:tcPr>
            <w:tcW w:w="617" w:type="pct"/>
            <w:shd w:val="clear" w:color="auto" w:fill="auto"/>
            <w:noWrap/>
            <w:hideMark/>
          </w:tcPr>
          <w:p w14:paraId="397001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22.61</w:t>
            </w:r>
          </w:p>
        </w:tc>
        <w:tc>
          <w:tcPr>
            <w:tcW w:w="1730" w:type="pct"/>
            <w:shd w:val="clear" w:color="auto" w:fill="auto"/>
            <w:hideMark/>
          </w:tcPr>
          <w:p w14:paraId="18ED03A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3-methyl-6-(1-methylethyl)-</w:t>
            </w:r>
          </w:p>
        </w:tc>
        <w:tc>
          <w:tcPr>
            <w:tcW w:w="1022" w:type="pct"/>
            <w:shd w:val="clear" w:color="auto" w:fill="auto"/>
            <w:hideMark/>
          </w:tcPr>
          <w:p w14:paraId="57B25D8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0BC17C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51D1A3E1" w14:textId="77777777" w:rsidTr="00F96B1F">
        <w:trPr>
          <w:trHeight w:val="290"/>
        </w:trPr>
        <w:tc>
          <w:tcPr>
            <w:tcW w:w="403" w:type="pct"/>
          </w:tcPr>
          <w:p w14:paraId="3A2D556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119</w:t>
            </w:r>
          </w:p>
        </w:tc>
        <w:tc>
          <w:tcPr>
            <w:tcW w:w="617" w:type="pct"/>
            <w:shd w:val="clear" w:color="auto" w:fill="auto"/>
            <w:noWrap/>
            <w:hideMark/>
          </w:tcPr>
          <w:p w14:paraId="78316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22.67</w:t>
            </w:r>
          </w:p>
        </w:tc>
        <w:tc>
          <w:tcPr>
            <w:tcW w:w="1730" w:type="pct"/>
            <w:shd w:val="clear" w:color="auto" w:fill="auto"/>
            <w:hideMark/>
          </w:tcPr>
          <w:p w14:paraId="1996D0B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Oxirane, 2-(4-nitrophenyl)-</w:t>
            </w:r>
          </w:p>
        </w:tc>
        <w:tc>
          <w:tcPr>
            <w:tcW w:w="1022" w:type="pct"/>
            <w:shd w:val="clear" w:color="auto" w:fill="auto"/>
            <w:hideMark/>
          </w:tcPr>
          <w:p w14:paraId="49D0E08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D4381A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7A7FB805" w14:textId="77777777" w:rsidTr="00F96B1F">
        <w:trPr>
          <w:trHeight w:val="290"/>
        </w:trPr>
        <w:tc>
          <w:tcPr>
            <w:tcW w:w="403" w:type="pct"/>
          </w:tcPr>
          <w:p w14:paraId="7288E23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120</w:t>
            </w:r>
          </w:p>
        </w:tc>
        <w:tc>
          <w:tcPr>
            <w:tcW w:w="617" w:type="pct"/>
            <w:shd w:val="clear" w:color="auto" w:fill="auto"/>
            <w:noWrap/>
            <w:hideMark/>
          </w:tcPr>
          <w:p w14:paraId="085ABB3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22.70</w:t>
            </w:r>
          </w:p>
        </w:tc>
        <w:tc>
          <w:tcPr>
            <w:tcW w:w="1730" w:type="pct"/>
            <w:shd w:val="clear" w:color="auto" w:fill="auto"/>
            <w:hideMark/>
          </w:tcPr>
          <w:p w14:paraId="1BCCC3B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3,5-di-tert-Butyl-4-hydroxybenzaldehyde</w:t>
            </w:r>
          </w:p>
        </w:tc>
        <w:tc>
          <w:tcPr>
            <w:tcW w:w="1022" w:type="pct"/>
            <w:shd w:val="clear" w:color="auto" w:fill="auto"/>
            <w:hideMark/>
          </w:tcPr>
          <w:p w14:paraId="197BEBD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21353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22869E" w14:textId="77777777" w:rsidTr="00F96B1F">
        <w:trPr>
          <w:trHeight w:val="290"/>
        </w:trPr>
        <w:tc>
          <w:tcPr>
            <w:tcW w:w="403" w:type="pct"/>
          </w:tcPr>
          <w:p w14:paraId="10C3938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121</w:t>
            </w:r>
          </w:p>
        </w:tc>
        <w:tc>
          <w:tcPr>
            <w:tcW w:w="617" w:type="pct"/>
            <w:shd w:val="clear" w:color="auto" w:fill="auto"/>
            <w:noWrap/>
            <w:hideMark/>
          </w:tcPr>
          <w:p w14:paraId="39FF515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22.76</w:t>
            </w:r>
          </w:p>
        </w:tc>
        <w:tc>
          <w:tcPr>
            <w:tcW w:w="1730" w:type="pct"/>
            <w:shd w:val="clear" w:color="auto" w:fill="auto"/>
            <w:hideMark/>
          </w:tcPr>
          <w:p w14:paraId="12DFA83C"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Tetradecanoic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2945B96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2E743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Aliphatic organic compound</w:t>
            </w:r>
          </w:p>
        </w:tc>
      </w:tr>
      <w:tr w:rsidR="00671BBD" w:rsidRPr="00671BBD" w14:paraId="13AD67F4" w14:textId="77777777" w:rsidTr="00F96B1F">
        <w:trPr>
          <w:trHeight w:val="290"/>
        </w:trPr>
        <w:tc>
          <w:tcPr>
            <w:tcW w:w="403" w:type="pct"/>
          </w:tcPr>
          <w:p w14:paraId="20932A7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122</w:t>
            </w:r>
          </w:p>
        </w:tc>
        <w:tc>
          <w:tcPr>
            <w:tcW w:w="617" w:type="pct"/>
            <w:shd w:val="clear" w:color="auto" w:fill="auto"/>
            <w:noWrap/>
            <w:hideMark/>
          </w:tcPr>
          <w:p w14:paraId="48D049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22.76</w:t>
            </w:r>
          </w:p>
        </w:tc>
        <w:tc>
          <w:tcPr>
            <w:tcW w:w="1730" w:type="pct"/>
            <w:shd w:val="clear" w:color="auto" w:fill="auto"/>
            <w:hideMark/>
          </w:tcPr>
          <w:p w14:paraId="799ED2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2-Cyano-2-O-fluorosulfatofluoropropane</w:t>
            </w:r>
          </w:p>
        </w:tc>
        <w:tc>
          <w:tcPr>
            <w:tcW w:w="1022" w:type="pct"/>
            <w:shd w:val="clear" w:color="auto" w:fill="auto"/>
            <w:hideMark/>
          </w:tcPr>
          <w:p w14:paraId="5CFED09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6952B5D"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Organofluorine</w:t>
            </w:r>
            <w:proofErr w:type="spellEnd"/>
            <w:r w:rsidRPr="00671BBD">
              <w:rPr>
                <w:rFonts w:ascii="Times New Roman" w:eastAsia="Times New Roman" w:hAnsi="Times New Roman"/>
                <w:color w:val="000000"/>
                <w:sz w:val="24"/>
                <w:szCs w:val="24"/>
                <w:lang w:eastAsia="en-IN"/>
              </w:rPr>
              <w:t xml:space="preserve"> </w:t>
            </w:r>
            <w:proofErr w:type="spellStart"/>
            <w:r w:rsidRPr="00671BBD">
              <w:rPr>
                <w:rFonts w:ascii="Times New Roman" w:eastAsia="Times New Roman" w:hAnsi="Times New Roman"/>
                <w:color w:val="000000"/>
                <w:sz w:val="24"/>
                <w:szCs w:val="24"/>
                <w:lang w:eastAsia="en-IN"/>
              </w:rPr>
              <w:t>cmpound</w:t>
            </w:r>
            <w:proofErr w:type="spellEnd"/>
          </w:p>
        </w:tc>
      </w:tr>
      <w:tr w:rsidR="00671BBD" w:rsidRPr="00671BBD" w14:paraId="04297E7C" w14:textId="77777777" w:rsidTr="00F96B1F">
        <w:trPr>
          <w:trHeight w:val="290"/>
        </w:trPr>
        <w:tc>
          <w:tcPr>
            <w:tcW w:w="403" w:type="pct"/>
          </w:tcPr>
          <w:p w14:paraId="7E79B4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123</w:t>
            </w:r>
          </w:p>
        </w:tc>
        <w:tc>
          <w:tcPr>
            <w:tcW w:w="617" w:type="pct"/>
            <w:shd w:val="clear" w:color="auto" w:fill="auto"/>
            <w:noWrap/>
            <w:hideMark/>
          </w:tcPr>
          <w:p w14:paraId="1E2019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22.82</w:t>
            </w:r>
          </w:p>
        </w:tc>
        <w:tc>
          <w:tcPr>
            <w:tcW w:w="1730" w:type="pct"/>
            <w:shd w:val="clear" w:color="auto" w:fill="auto"/>
            <w:hideMark/>
          </w:tcPr>
          <w:p w14:paraId="507E74E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Benzeneacetic</w:t>
            </w:r>
            <w:proofErr w:type="spellEnd"/>
            <w:r w:rsidRPr="00671BBD">
              <w:rPr>
                <w:rFonts w:ascii="Times New Roman" w:eastAsia="Times New Roman" w:hAnsi="Times New Roman"/>
                <w:sz w:val="24"/>
                <w:szCs w:val="24"/>
                <w:lang w:eastAsia="en-IN"/>
              </w:rPr>
              <w:t xml:space="preserve"> acid, 4-hydroxy-</w:t>
            </w:r>
          </w:p>
        </w:tc>
        <w:tc>
          <w:tcPr>
            <w:tcW w:w="1022" w:type="pct"/>
            <w:shd w:val="clear" w:color="auto" w:fill="auto"/>
            <w:hideMark/>
          </w:tcPr>
          <w:p w14:paraId="1E5787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1EE2F6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9EF3BBB" w14:textId="77777777" w:rsidTr="00F96B1F">
        <w:trPr>
          <w:trHeight w:val="290"/>
        </w:trPr>
        <w:tc>
          <w:tcPr>
            <w:tcW w:w="403" w:type="pct"/>
          </w:tcPr>
          <w:p w14:paraId="46E60E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124</w:t>
            </w:r>
          </w:p>
        </w:tc>
        <w:tc>
          <w:tcPr>
            <w:tcW w:w="617" w:type="pct"/>
            <w:shd w:val="clear" w:color="auto" w:fill="auto"/>
            <w:noWrap/>
            <w:hideMark/>
          </w:tcPr>
          <w:p w14:paraId="02BC7C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22.91</w:t>
            </w:r>
          </w:p>
        </w:tc>
        <w:tc>
          <w:tcPr>
            <w:tcW w:w="1730" w:type="pct"/>
            <w:shd w:val="clear" w:color="auto" w:fill="auto"/>
            <w:hideMark/>
          </w:tcPr>
          <w:p w14:paraId="140F3A8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l-Leucine, n-</w:t>
            </w:r>
            <w:proofErr w:type="spellStart"/>
            <w:r w:rsidRPr="00671BBD">
              <w:rPr>
                <w:rFonts w:ascii="Times New Roman" w:eastAsia="Times New Roman" w:hAnsi="Times New Roman"/>
                <w:sz w:val="24"/>
                <w:szCs w:val="24"/>
                <w:lang w:eastAsia="en-IN"/>
              </w:rPr>
              <w:t>propargyloxycarbonyl</w:t>
            </w:r>
            <w:proofErr w:type="spellEnd"/>
            <w:r w:rsidRPr="00671BBD">
              <w:rPr>
                <w:rFonts w:ascii="Times New Roman" w:eastAsia="Times New Roman" w:hAnsi="Times New Roman"/>
                <w:sz w:val="24"/>
                <w:szCs w:val="24"/>
                <w:lang w:eastAsia="en-IN"/>
              </w:rPr>
              <w:t>-, octyl ester</w:t>
            </w:r>
          </w:p>
        </w:tc>
        <w:tc>
          <w:tcPr>
            <w:tcW w:w="1022" w:type="pct"/>
            <w:shd w:val="clear" w:color="auto" w:fill="auto"/>
            <w:hideMark/>
          </w:tcPr>
          <w:p w14:paraId="2744F3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B3ACDA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7E6B78B6" w14:textId="77777777" w:rsidTr="00F96B1F">
        <w:trPr>
          <w:trHeight w:val="290"/>
        </w:trPr>
        <w:tc>
          <w:tcPr>
            <w:tcW w:w="403" w:type="pct"/>
          </w:tcPr>
          <w:p w14:paraId="29D34F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125</w:t>
            </w:r>
          </w:p>
        </w:tc>
        <w:tc>
          <w:tcPr>
            <w:tcW w:w="617" w:type="pct"/>
            <w:shd w:val="clear" w:color="auto" w:fill="auto"/>
            <w:noWrap/>
            <w:hideMark/>
          </w:tcPr>
          <w:p w14:paraId="2A9032F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22.97</w:t>
            </w:r>
          </w:p>
        </w:tc>
        <w:tc>
          <w:tcPr>
            <w:tcW w:w="1730" w:type="pct"/>
            <w:shd w:val="clear" w:color="auto" w:fill="auto"/>
            <w:hideMark/>
          </w:tcPr>
          <w:p w14:paraId="78FFA5C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1-Octadecene</w:t>
            </w:r>
          </w:p>
        </w:tc>
        <w:tc>
          <w:tcPr>
            <w:tcW w:w="1022" w:type="pct"/>
            <w:shd w:val="clear" w:color="auto" w:fill="auto"/>
            <w:hideMark/>
          </w:tcPr>
          <w:p w14:paraId="0288067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p>
        </w:tc>
        <w:tc>
          <w:tcPr>
            <w:tcW w:w="1228" w:type="pct"/>
            <w:shd w:val="clear" w:color="auto" w:fill="auto"/>
            <w:noWrap/>
            <w:vAlign w:val="bottom"/>
            <w:hideMark/>
          </w:tcPr>
          <w:p w14:paraId="376D7D4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Hydrocarbon </w:t>
            </w:r>
          </w:p>
        </w:tc>
      </w:tr>
      <w:tr w:rsidR="00671BBD" w:rsidRPr="00671BBD" w14:paraId="2D3146C6" w14:textId="77777777" w:rsidTr="00F96B1F">
        <w:trPr>
          <w:trHeight w:val="290"/>
        </w:trPr>
        <w:tc>
          <w:tcPr>
            <w:tcW w:w="403" w:type="pct"/>
          </w:tcPr>
          <w:p w14:paraId="7C02DB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126</w:t>
            </w:r>
          </w:p>
        </w:tc>
        <w:tc>
          <w:tcPr>
            <w:tcW w:w="617" w:type="pct"/>
            <w:shd w:val="clear" w:color="auto" w:fill="auto"/>
            <w:noWrap/>
            <w:hideMark/>
          </w:tcPr>
          <w:p w14:paraId="14A1E6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23.04</w:t>
            </w:r>
          </w:p>
        </w:tc>
        <w:tc>
          <w:tcPr>
            <w:tcW w:w="1730" w:type="pct"/>
            <w:shd w:val="clear" w:color="auto" w:fill="auto"/>
            <w:hideMark/>
          </w:tcPr>
          <w:p w14:paraId="22246F8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Octadecane</w:t>
            </w:r>
          </w:p>
        </w:tc>
        <w:tc>
          <w:tcPr>
            <w:tcW w:w="1022" w:type="pct"/>
            <w:shd w:val="clear" w:color="auto" w:fill="auto"/>
            <w:hideMark/>
          </w:tcPr>
          <w:p w14:paraId="6AD87E8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p>
        </w:tc>
        <w:tc>
          <w:tcPr>
            <w:tcW w:w="1228" w:type="pct"/>
            <w:shd w:val="clear" w:color="auto" w:fill="auto"/>
            <w:noWrap/>
            <w:vAlign w:val="bottom"/>
            <w:hideMark/>
          </w:tcPr>
          <w:p w14:paraId="0E7B59D0"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Staurated</w:t>
            </w:r>
            <w:proofErr w:type="spellEnd"/>
            <w:r w:rsidRPr="00671BBD">
              <w:rPr>
                <w:rFonts w:ascii="Times New Roman" w:eastAsia="Times New Roman" w:hAnsi="Times New Roman"/>
                <w:color w:val="000000"/>
                <w:sz w:val="24"/>
                <w:szCs w:val="24"/>
                <w:lang w:eastAsia="en-IN"/>
              </w:rPr>
              <w:t xml:space="preserve"> Hydrocarbon</w:t>
            </w:r>
          </w:p>
        </w:tc>
      </w:tr>
      <w:tr w:rsidR="00671BBD" w:rsidRPr="00671BBD" w14:paraId="435EE3D6" w14:textId="77777777" w:rsidTr="00F96B1F">
        <w:trPr>
          <w:trHeight w:val="290"/>
        </w:trPr>
        <w:tc>
          <w:tcPr>
            <w:tcW w:w="403" w:type="pct"/>
          </w:tcPr>
          <w:p w14:paraId="5674D4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127</w:t>
            </w:r>
          </w:p>
        </w:tc>
        <w:tc>
          <w:tcPr>
            <w:tcW w:w="617" w:type="pct"/>
            <w:shd w:val="clear" w:color="auto" w:fill="auto"/>
            <w:noWrap/>
            <w:hideMark/>
          </w:tcPr>
          <w:p w14:paraId="5B1B33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23.13</w:t>
            </w:r>
          </w:p>
        </w:tc>
        <w:tc>
          <w:tcPr>
            <w:tcW w:w="1730" w:type="pct"/>
            <w:shd w:val="clear" w:color="auto" w:fill="auto"/>
            <w:hideMark/>
          </w:tcPr>
          <w:p w14:paraId="3D8F627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Cyclopropane, 1-methyl-1-(1-methylethyl)-2-nonyl-</w:t>
            </w:r>
          </w:p>
        </w:tc>
        <w:tc>
          <w:tcPr>
            <w:tcW w:w="1022" w:type="pct"/>
            <w:shd w:val="clear" w:color="auto" w:fill="auto"/>
            <w:hideMark/>
          </w:tcPr>
          <w:p w14:paraId="40C2231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p>
        </w:tc>
        <w:tc>
          <w:tcPr>
            <w:tcW w:w="1228" w:type="pct"/>
            <w:shd w:val="clear" w:color="auto" w:fill="auto"/>
            <w:noWrap/>
            <w:vAlign w:val="bottom"/>
            <w:hideMark/>
          </w:tcPr>
          <w:p w14:paraId="72C9D0D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92BBD38" w14:textId="77777777" w:rsidTr="00F96B1F">
        <w:trPr>
          <w:trHeight w:val="290"/>
        </w:trPr>
        <w:tc>
          <w:tcPr>
            <w:tcW w:w="403" w:type="pct"/>
          </w:tcPr>
          <w:p w14:paraId="2A57671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128</w:t>
            </w:r>
          </w:p>
        </w:tc>
        <w:tc>
          <w:tcPr>
            <w:tcW w:w="617" w:type="pct"/>
            <w:shd w:val="clear" w:color="auto" w:fill="auto"/>
            <w:noWrap/>
            <w:hideMark/>
          </w:tcPr>
          <w:p w14:paraId="761A38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23.27</w:t>
            </w:r>
          </w:p>
        </w:tc>
        <w:tc>
          <w:tcPr>
            <w:tcW w:w="1730" w:type="pct"/>
            <w:shd w:val="clear" w:color="auto" w:fill="auto"/>
            <w:hideMark/>
          </w:tcPr>
          <w:p w14:paraId="66E4C64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N-Phenyl-5,6,7,8-tetrahydroquinazolin-2-amine</w:t>
            </w:r>
          </w:p>
        </w:tc>
        <w:tc>
          <w:tcPr>
            <w:tcW w:w="1022" w:type="pct"/>
            <w:shd w:val="clear" w:color="auto" w:fill="auto"/>
            <w:hideMark/>
          </w:tcPr>
          <w:p w14:paraId="71985CC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D2B17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amine</w:t>
            </w:r>
          </w:p>
        </w:tc>
      </w:tr>
      <w:tr w:rsidR="00671BBD" w:rsidRPr="00671BBD" w14:paraId="392FE0FF" w14:textId="77777777" w:rsidTr="00F96B1F">
        <w:trPr>
          <w:trHeight w:val="290"/>
        </w:trPr>
        <w:tc>
          <w:tcPr>
            <w:tcW w:w="403" w:type="pct"/>
          </w:tcPr>
          <w:p w14:paraId="1E0712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129</w:t>
            </w:r>
          </w:p>
        </w:tc>
        <w:tc>
          <w:tcPr>
            <w:tcW w:w="617" w:type="pct"/>
            <w:shd w:val="clear" w:color="auto" w:fill="auto"/>
            <w:noWrap/>
            <w:hideMark/>
          </w:tcPr>
          <w:p w14:paraId="10577D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23.31</w:t>
            </w:r>
          </w:p>
        </w:tc>
        <w:tc>
          <w:tcPr>
            <w:tcW w:w="1730" w:type="pct"/>
            <w:shd w:val="clear" w:color="auto" w:fill="auto"/>
            <w:hideMark/>
          </w:tcPr>
          <w:p w14:paraId="076FE4A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1,2-Dihydro-4-methyl-6-nitro-2-oxoquinoline</w:t>
            </w:r>
          </w:p>
        </w:tc>
        <w:tc>
          <w:tcPr>
            <w:tcW w:w="1022" w:type="pct"/>
            <w:shd w:val="clear" w:color="auto" w:fill="auto"/>
            <w:hideMark/>
          </w:tcPr>
          <w:p w14:paraId="6AA4563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D8BD9D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Nitrogenous Heterocyclic compound </w:t>
            </w:r>
          </w:p>
        </w:tc>
      </w:tr>
      <w:tr w:rsidR="00671BBD" w:rsidRPr="00671BBD" w14:paraId="6F2AD3FD" w14:textId="77777777" w:rsidTr="00F96B1F">
        <w:trPr>
          <w:trHeight w:val="290"/>
        </w:trPr>
        <w:tc>
          <w:tcPr>
            <w:tcW w:w="403" w:type="pct"/>
          </w:tcPr>
          <w:p w14:paraId="7CD767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130</w:t>
            </w:r>
          </w:p>
        </w:tc>
        <w:tc>
          <w:tcPr>
            <w:tcW w:w="617" w:type="pct"/>
            <w:shd w:val="clear" w:color="auto" w:fill="auto"/>
            <w:noWrap/>
            <w:hideMark/>
          </w:tcPr>
          <w:p w14:paraId="6EB279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23.31</w:t>
            </w:r>
          </w:p>
        </w:tc>
        <w:tc>
          <w:tcPr>
            <w:tcW w:w="1730" w:type="pct"/>
            <w:shd w:val="clear" w:color="auto" w:fill="auto"/>
            <w:hideMark/>
          </w:tcPr>
          <w:p w14:paraId="4FDD89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3,5-di-tert-Butyl-4-hydroxyacetophenone</w:t>
            </w:r>
          </w:p>
        </w:tc>
        <w:tc>
          <w:tcPr>
            <w:tcW w:w="1022" w:type="pct"/>
            <w:shd w:val="clear" w:color="auto" w:fill="auto"/>
            <w:hideMark/>
          </w:tcPr>
          <w:p w14:paraId="00F1F63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7F13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8779F30" w14:textId="77777777" w:rsidTr="00F96B1F">
        <w:trPr>
          <w:trHeight w:val="290"/>
        </w:trPr>
        <w:tc>
          <w:tcPr>
            <w:tcW w:w="403" w:type="pct"/>
          </w:tcPr>
          <w:p w14:paraId="591385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131</w:t>
            </w:r>
          </w:p>
        </w:tc>
        <w:tc>
          <w:tcPr>
            <w:tcW w:w="617" w:type="pct"/>
            <w:shd w:val="clear" w:color="auto" w:fill="auto"/>
            <w:noWrap/>
            <w:hideMark/>
          </w:tcPr>
          <w:p w14:paraId="5CE6EB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23.35</w:t>
            </w:r>
          </w:p>
        </w:tc>
        <w:tc>
          <w:tcPr>
            <w:tcW w:w="1730" w:type="pct"/>
            <w:shd w:val="clear" w:color="auto" w:fill="auto"/>
            <w:hideMark/>
          </w:tcPr>
          <w:p w14:paraId="21F7970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Cycloheptanemethanol</w:t>
            </w:r>
            <w:proofErr w:type="spellEnd"/>
          </w:p>
        </w:tc>
        <w:tc>
          <w:tcPr>
            <w:tcW w:w="1022" w:type="pct"/>
            <w:shd w:val="clear" w:color="auto" w:fill="auto"/>
            <w:hideMark/>
          </w:tcPr>
          <w:p w14:paraId="3269029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019627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Cyclic alcohol</w:t>
            </w:r>
          </w:p>
        </w:tc>
      </w:tr>
      <w:tr w:rsidR="00671BBD" w:rsidRPr="00671BBD" w14:paraId="0435EC44" w14:textId="77777777" w:rsidTr="00F96B1F">
        <w:trPr>
          <w:trHeight w:val="290"/>
        </w:trPr>
        <w:tc>
          <w:tcPr>
            <w:tcW w:w="403" w:type="pct"/>
          </w:tcPr>
          <w:p w14:paraId="2022EE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132</w:t>
            </w:r>
          </w:p>
        </w:tc>
        <w:tc>
          <w:tcPr>
            <w:tcW w:w="617" w:type="pct"/>
            <w:shd w:val="clear" w:color="auto" w:fill="auto"/>
            <w:noWrap/>
            <w:hideMark/>
          </w:tcPr>
          <w:p w14:paraId="771BBF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23.38</w:t>
            </w:r>
          </w:p>
        </w:tc>
        <w:tc>
          <w:tcPr>
            <w:tcW w:w="1730" w:type="pct"/>
            <w:shd w:val="clear" w:color="auto" w:fill="auto"/>
            <w:hideMark/>
          </w:tcPr>
          <w:p w14:paraId="7E99390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Benzothiazole-5-carboxylic acid</w:t>
            </w:r>
          </w:p>
        </w:tc>
        <w:tc>
          <w:tcPr>
            <w:tcW w:w="1022" w:type="pct"/>
            <w:shd w:val="clear" w:color="auto" w:fill="auto"/>
            <w:hideMark/>
          </w:tcPr>
          <w:p w14:paraId="572D34E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7C5281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4B56645D" w14:textId="77777777" w:rsidTr="00F96B1F">
        <w:trPr>
          <w:trHeight w:val="290"/>
        </w:trPr>
        <w:tc>
          <w:tcPr>
            <w:tcW w:w="403" w:type="pct"/>
          </w:tcPr>
          <w:p w14:paraId="23B5A92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133</w:t>
            </w:r>
          </w:p>
        </w:tc>
        <w:tc>
          <w:tcPr>
            <w:tcW w:w="617" w:type="pct"/>
            <w:shd w:val="clear" w:color="auto" w:fill="auto"/>
            <w:noWrap/>
            <w:hideMark/>
          </w:tcPr>
          <w:p w14:paraId="0B27C6D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23.38</w:t>
            </w:r>
          </w:p>
        </w:tc>
        <w:tc>
          <w:tcPr>
            <w:tcW w:w="1730" w:type="pct"/>
            <w:shd w:val="clear" w:color="auto" w:fill="auto"/>
            <w:hideMark/>
          </w:tcPr>
          <w:p w14:paraId="1004E9E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4-[(1,3-dioxobutyl) amino]-</w:t>
            </w:r>
          </w:p>
        </w:tc>
        <w:tc>
          <w:tcPr>
            <w:tcW w:w="1022" w:type="pct"/>
            <w:shd w:val="clear" w:color="auto" w:fill="auto"/>
            <w:hideMark/>
          </w:tcPr>
          <w:p w14:paraId="278CE4D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3338A8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73BA0BF6" w14:textId="77777777" w:rsidTr="00F96B1F">
        <w:trPr>
          <w:trHeight w:val="290"/>
        </w:trPr>
        <w:tc>
          <w:tcPr>
            <w:tcW w:w="403" w:type="pct"/>
          </w:tcPr>
          <w:p w14:paraId="4C551F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134</w:t>
            </w:r>
          </w:p>
        </w:tc>
        <w:tc>
          <w:tcPr>
            <w:tcW w:w="617" w:type="pct"/>
            <w:shd w:val="clear" w:color="auto" w:fill="auto"/>
            <w:noWrap/>
            <w:hideMark/>
          </w:tcPr>
          <w:p w14:paraId="789D91F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23.58</w:t>
            </w:r>
          </w:p>
        </w:tc>
        <w:tc>
          <w:tcPr>
            <w:tcW w:w="1730" w:type="pct"/>
            <w:shd w:val="clear" w:color="auto" w:fill="auto"/>
            <w:hideMark/>
          </w:tcPr>
          <w:p w14:paraId="4FF5091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Nonane, 1-iodo-</w:t>
            </w:r>
          </w:p>
        </w:tc>
        <w:tc>
          <w:tcPr>
            <w:tcW w:w="1022" w:type="pct"/>
            <w:shd w:val="clear" w:color="auto" w:fill="auto"/>
            <w:hideMark/>
          </w:tcPr>
          <w:p w14:paraId="066AB4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I</w:t>
            </w:r>
          </w:p>
        </w:tc>
        <w:tc>
          <w:tcPr>
            <w:tcW w:w="1228" w:type="pct"/>
            <w:shd w:val="clear" w:color="auto" w:fill="auto"/>
            <w:noWrap/>
            <w:vAlign w:val="bottom"/>
            <w:hideMark/>
          </w:tcPr>
          <w:p w14:paraId="469240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3C85E40" w14:textId="77777777" w:rsidTr="00F96B1F">
        <w:trPr>
          <w:trHeight w:val="290"/>
        </w:trPr>
        <w:tc>
          <w:tcPr>
            <w:tcW w:w="403" w:type="pct"/>
          </w:tcPr>
          <w:p w14:paraId="4369C0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135</w:t>
            </w:r>
          </w:p>
        </w:tc>
        <w:tc>
          <w:tcPr>
            <w:tcW w:w="617" w:type="pct"/>
            <w:shd w:val="clear" w:color="auto" w:fill="auto"/>
            <w:noWrap/>
            <w:hideMark/>
          </w:tcPr>
          <w:p w14:paraId="4B09AF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23.58</w:t>
            </w:r>
          </w:p>
        </w:tc>
        <w:tc>
          <w:tcPr>
            <w:tcW w:w="1730" w:type="pct"/>
            <w:shd w:val="clear" w:color="auto" w:fill="auto"/>
            <w:hideMark/>
          </w:tcPr>
          <w:p w14:paraId="4D93688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3-Ethyl-2,6,10-trimethylundecane</w:t>
            </w:r>
          </w:p>
        </w:tc>
        <w:tc>
          <w:tcPr>
            <w:tcW w:w="1022" w:type="pct"/>
            <w:shd w:val="clear" w:color="auto" w:fill="auto"/>
            <w:hideMark/>
          </w:tcPr>
          <w:p w14:paraId="2B1D1E6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p>
        </w:tc>
        <w:tc>
          <w:tcPr>
            <w:tcW w:w="1228" w:type="pct"/>
            <w:shd w:val="clear" w:color="auto" w:fill="auto"/>
            <w:noWrap/>
            <w:vAlign w:val="bottom"/>
            <w:hideMark/>
          </w:tcPr>
          <w:p w14:paraId="1724A48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9933B38" w14:textId="77777777" w:rsidTr="00F96B1F">
        <w:trPr>
          <w:trHeight w:val="290"/>
        </w:trPr>
        <w:tc>
          <w:tcPr>
            <w:tcW w:w="403" w:type="pct"/>
          </w:tcPr>
          <w:p w14:paraId="68D4B8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136</w:t>
            </w:r>
          </w:p>
        </w:tc>
        <w:tc>
          <w:tcPr>
            <w:tcW w:w="617" w:type="pct"/>
            <w:shd w:val="clear" w:color="auto" w:fill="auto"/>
            <w:noWrap/>
            <w:hideMark/>
          </w:tcPr>
          <w:p w14:paraId="43BA05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23.59</w:t>
            </w:r>
          </w:p>
        </w:tc>
        <w:tc>
          <w:tcPr>
            <w:tcW w:w="1730" w:type="pct"/>
            <w:shd w:val="clear" w:color="auto" w:fill="auto"/>
            <w:hideMark/>
          </w:tcPr>
          <w:p w14:paraId="526CCDC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(3S,6S)-3-Butyl-6-methylpiperazine-2,5-dione</w:t>
            </w:r>
          </w:p>
        </w:tc>
        <w:tc>
          <w:tcPr>
            <w:tcW w:w="1022" w:type="pct"/>
            <w:shd w:val="clear" w:color="auto" w:fill="auto"/>
            <w:hideMark/>
          </w:tcPr>
          <w:p w14:paraId="3320057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E7E97D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03E40D2" w14:textId="77777777" w:rsidTr="00F96B1F">
        <w:trPr>
          <w:trHeight w:val="290"/>
        </w:trPr>
        <w:tc>
          <w:tcPr>
            <w:tcW w:w="403" w:type="pct"/>
          </w:tcPr>
          <w:p w14:paraId="7053846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137</w:t>
            </w:r>
          </w:p>
        </w:tc>
        <w:tc>
          <w:tcPr>
            <w:tcW w:w="617" w:type="pct"/>
            <w:shd w:val="clear" w:color="auto" w:fill="auto"/>
            <w:noWrap/>
            <w:hideMark/>
          </w:tcPr>
          <w:p w14:paraId="4F0BFC1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23.64</w:t>
            </w:r>
          </w:p>
        </w:tc>
        <w:tc>
          <w:tcPr>
            <w:tcW w:w="1730" w:type="pct"/>
            <w:shd w:val="clear" w:color="auto" w:fill="auto"/>
            <w:hideMark/>
          </w:tcPr>
          <w:p w14:paraId="19D335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1H-1,2,4-Triazole</w:t>
            </w:r>
          </w:p>
        </w:tc>
        <w:tc>
          <w:tcPr>
            <w:tcW w:w="1022" w:type="pct"/>
            <w:shd w:val="clear" w:color="auto" w:fill="auto"/>
            <w:hideMark/>
          </w:tcPr>
          <w:p w14:paraId="56B4A6F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B75C61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Azole</w:t>
            </w:r>
          </w:p>
        </w:tc>
      </w:tr>
      <w:tr w:rsidR="00671BBD" w:rsidRPr="00671BBD" w14:paraId="4C2B3480" w14:textId="77777777" w:rsidTr="00F96B1F">
        <w:trPr>
          <w:trHeight w:val="290"/>
        </w:trPr>
        <w:tc>
          <w:tcPr>
            <w:tcW w:w="403" w:type="pct"/>
          </w:tcPr>
          <w:p w14:paraId="0F497C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138</w:t>
            </w:r>
          </w:p>
        </w:tc>
        <w:tc>
          <w:tcPr>
            <w:tcW w:w="617" w:type="pct"/>
            <w:shd w:val="clear" w:color="auto" w:fill="auto"/>
            <w:noWrap/>
            <w:hideMark/>
          </w:tcPr>
          <w:p w14:paraId="113BF2E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23.65</w:t>
            </w:r>
          </w:p>
        </w:tc>
        <w:tc>
          <w:tcPr>
            <w:tcW w:w="1730" w:type="pct"/>
            <w:shd w:val="clear" w:color="auto" w:fill="auto"/>
            <w:hideMark/>
          </w:tcPr>
          <w:p w14:paraId="43E2854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N-Norvaline, n-</w:t>
            </w:r>
            <w:proofErr w:type="spellStart"/>
            <w:r w:rsidRPr="00671BBD">
              <w:rPr>
                <w:rFonts w:ascii="Times New Roman" w:eastAsia="Times New Roman" w:hAnsi="Times New Roman"/>
                <w:sz w:val="24"/>
                <w:szCs w:val="24"/>
                <w:lang w:eastAsia="en-IN"/>
              </w:rPr>
              <w:t>propargyloxycarbonyl</w:t>
            </w:r>
            <w:proofErr w:type="spellEnd"/>
            <w:r w:rsidRPr="00671BBD">
              <w:rPr>
                <w:rFonts w:ascii="Times New Roman" w:eastAsia="Times New Roman" w:hAnsi="Times New Roman"/>
                <w:sz w:val="24"/>
                <w:szCs w:val="24"/>
                <w:lang w:eastAsia="en-IN"/>
              </w:rPr>
              <w:t>-, octyl ester</w:t>
            </w:r>
          </w:p>
        </w:tc>
        <w:tc>
          <w:tcPr>
            <w:tcW w:w="1022" w:type="pct"/>
            <w:shd w:val="clear" w:color="auto" w:fill="auto"/>
            <w:hideMark/>
          </w:tcPr>
          <w:p w14:paraId="641FA3D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CDD98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981F0C0" w14:textId="77777777" w:rsidTr="00F96B1F">
        <w:trPr>
          <w:trHeight w:val="290"/>
        </w:trPr>
        <w:tc>
          <w:tcPr>
            <w:tcW w:w="403" w:type="pct"/>
          </w:tcPr>
          <w:p w14:paraId="3089F0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139</w:t>
            </w:r>
          </w:p>
        </w:tc>
        <w:tc>
          <w:tcPr>
            <w:tcW w:w="617" w:type="pct"/>
            <w:shd w:val="clear" w:color="auto" w:fill="auto"/>
            <w:noWrap/>
            <w:hideMark/>
          </w:tcPr>
          <w:p w14:paraId="36EECF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23.86</w:t>
            </w:r>
          </w:p>
        </w:tc>
        <w:tc>
          <w:tcPr>
            <w:tcW w:w="1730" w:type="pct"/>
            <w:shd w:val="clear" w:color="auto" w:fill="auto"/>
            <w:hideMark/>
          </w:tcPr>
          <w:p w14:paraId="0291FD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Phthalic acid, butyl 2-pentyl ester</w:t>
            </w:r>
          </w:p>
        </w:tc>
        <w:tc>
          <w:tcPr>
            <w:tcW w:w="1022" w:type="pct"/>
            <w:shd w:val="clear" w:color="auto" w:fill="auto"/>
            <w:hideMark/>
          </w:tcPr>
          <w:p w14:paraId="35B33DD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38596B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Ester</w:t>
            </w:r>
          </w:p>
        </w:tc>
      </w:tr>
      <w:tr w:rsidR="00671BBD" w:rsidRPr="00671BBD" w14:paraId="3738A204" w14:textId="77777777" w:rsidTr="00F96B1F">
        <w:trPr>
          <w:trHeight w:val="290"/>
        </w:trPr>
        <w:tc>
          <w:tcPr>
            <w:tcW w:w="403" w:type="pct"/>
          </w:tcPr>
          <w:p w14:paraId="68FDCE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140</w:t>
            </w:r>
          </w:p>
        </w:tc>
        <w:tc>
          <w:tcPr>
            <w:tcW w:w="617" w:type="pct"/>
            <w:shd w:val="clear" w:color="auto" w:fill="auto"/>
            <w:noWrap/>
            <w:hideMark/>
          </w:tcPr>
          <w:p w14:paraId="6BEC47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23.95</w:t>
            </w:r>
          </w:p>
        </w:tc>
        <w:tc>
          <w:tcPr>
            <w:tcW w:w="1730" w:type="pct"/>
            <w:shd w:val="clear" w:color="auto" w:fill="auto"/>
            <w:hideMark/>
          </w:tcPr>
          <w:p w14:paraId="6274A4D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2-Octene, 4-ethyl-, (E)-</w:t>
            </w:r>
          </w:p>
        </w:tc>
        <w:tc>
          <w:tcPr>
            <w:tcW w:w="1022" w:type="pct"/>
            <w:shd w:val="clear" w:color="auto" w:fill="auto"/>
            <w:hideMark/>
          </w:tcPr>
          <w:p w14:paraId="2FE52EE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p>
        </w:tc>
        <w:tc>
          <w:tcPr>
            <w:tcW w:w="1228" w:type="pct"/>
            <w:shd w:val="clear" w:color="auto" w:fill="auto"/>
            <w:noWrap/>
            <w:vAlign w:val="bottom"/>
            <w:hideMark/>
          </w:tcPr>
          <w:p w14:paraId="06459A2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BE30BD5" w14:textId="77777777" w:rsidTr="00F96B1F">
        <w:trPr>
          <w:trHeight w:val="290"/>
        </w:trPr>
        <w:tc>
          <w:tcPr>
            <w:tcW w:w="403" w:type="pct"/>
          </w:tcPr>
          <w:p w14:paraId="12AC3B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141</w:t>
            </w:r>
          </w:p>
        </w:tc>
        <w:tc>
          <w:tcPr>
            <w:tcW w:w="617" w:type="pct"/>
            <w:shd w:val="clear" w:color="auto" w:fill="auto"/>
            <w:noWrap/>
            <w:hideMark/>
          </w:tcPr>
          <w:p w14:paraId="748605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23.95</w:t>
            </w:r>
          </w:p>
        </w:tc>
        <w:tc>
          <w:tcPr>
            <w:tcW w:w="1730" w:type="pct"/>
            <w:shd w:val="clear" w:color="auto" w:fill="auto"/>
            <w:hideMark/>
          </w:tcPr>
          <w:p w14:paraId="54990F0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Cyclohexane, ethyl-</w:t>
            </w:r>
          </w:p>
        </w:tc>
        <w:tc>
          <w:tcPr>
            <w:tcW w:w="1022" w:type="pct"/>
            <w:shd w:val="clear" w:color="auto" w:fill="auto"/>
            <w:hideMark/>
          </w:tcPr>
          <w:p w14:paraId="0EE1F76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p>
        </w:tc>
        <w:tc>
          <w:tcPr>
            <w:tcW w:w="1228" w:type="pct"/>
            <w:shd w:val="clear" w:color="auto" w:fill="auto"/>
            <w:noWrap/>
            <w:vAlign w:val="bottom"/>
            <w:hideMark/>
          </w:tcPr>
          <w:p w14:paraId="0DDBFF6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C3B8B7F" w14:textId="77777777" w:rsidTr="00F96B1F">
        <w:trPr>
          <w:trHeight w:val="290"/>
        </w:trPr>
        <w:tc>
          <w:tcPr>
            <w:tcW w:w="403" w:type="pct"/>
          </w:tcPr>
          <w:p w14:paraId="6049C1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142</w:t>
            </w:r>
          </w:p>
        </w:tc>
        <w:tc>
          <w:tcPr>
            <w:tcW w:w="617" w:type="pct"/>
            <w:shd w:val="clear" w:color="auto" w:fill="auto"/>
            <w:noWrap/>
            <w:hideMark/>
          </w:tcPr>
          <w:p w14:paraId="08894F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23.96</w:t>
            </w:r>
          </w:p>
        </w:tc>
        <w:tc>
          <w:tcPr>
            <w:tcW w:w="1730" w:type="pct"/>
            <w:shd w:val="clear" w:color="auto" w:fill="auto"/>
            <w:hideMark/>
          </w:tcPr>
          <w:p w14:paraId="16AAD31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5-Methyl-3-(1H-pyrazol-3-yl)-1,2,4-oxadiazole</w:t>
            </w:r>
          </w:p>
        </w:tc>
        <w:tc>
          <w:tcPr>
            <w:tcW w:w="1022" w:type="pct"/>
            <w:shd w:val="clear" w:color="auto" w:fill="auto"/>
            <w:hideMark/>
          </w:tcPr>
          <w:p w14:paraId="327198C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AFF39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Pyrazole derivative</w:t>
            </w:r>
          </w:p>
        </w:tc>
      </w:tr>
      <w:tr w:rsidR="00671BBD" w:rsidRPr="00671BBD" w14:paraId="609FCB13" w14:textId="77777777" w:rsidTr="00F96B1F">
        <w:trPr>
          <w:trHeight w:val="290"/>
        </w:trPr>
        <w:tc>
          <w:tcPr>
            <w:tcW w:w="403" w:type="pct"/>
          </w:tcPr>
          <w:p w14:paraId="53636BB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143</w:t>
            </w:r>
          </w:p>
        </w:tc>
        <w:tc>
          <w:tcPr>
            <w:tcW w:w="617" w:type="pct"/>
            <w:shd w:val="clear" w:color="auto" w:fill="auto"/>
            <w:noWrap/>
            <w:hideMark/>
          </w:tcPr>
          <w:p w14:paraId="2827360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24.03</w:t>
            </w:r>
          </w:p>
        </w:tc>
        <w:tc>
          <w:tcPr>
            <w:tcW w:w="1730" w:type="pct"/>
            <w:shd w:val="clear" w:color="auto" w:fill="auto"/>
            <w:hideMark/>
          </w:tcPr>
          <w:p w14:paraId="034F698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Phosphorus pentafluoride</w:t>
            </w:r>
          </w:p>
        </w:tc>
        <w:tc>
          <w:tcPr>
            <w:tcW w:w="1022" w:type="pct"/>
            <w:shd w:val="clear" w:color="auto" w:fill="auto"/>
            <w:hideMark/>
          </w:tcPr>
          <w:p w14:paraId="18903D7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70935E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Phosphorus compound</w:t>
            </w:r>
          </w:p>
        </w:tc>
      </w:tr>
      <w:tr w:rsidR="00671BBD" w:rsidRPr="00671BBD" w14:paraId="410E01C0" w14:textId="77777777" w:rsidTr="00F96B1F">
        <w:trPr>
          <w:trHeight w:val="290"/>
        </w:trPr>
        <w:tc>
          <w:tcPr>
            <w:tcW w:w="403" w:type="pct"/>
          </w:tcPr>
          <w:p w14:paraId="6D3E6F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144</w:t>
            </w:r>
          </w:p>
        </w:tc>
        <w:tc>
          <w:tcPr>
            <w:tcW w:w="617" w:type="pct"/>
            <w:shd w:val="clear" w:color="auto" w:fill="auto"/>
            <w:noWrap/>
            <w:hideMark/>
          </w:tcPr>
          <w:p w14:paraId="0F36DC5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24.05</w:t>
            </w:r>
          </w:p>
        </w:tc>
        <w:tc>
          <w:tcPr>
            <w:tcW w:w="1730" w:type="pct"/>
            <w:shd w:val="clear" w:color="auto" w:fill="auto"/>
            <w:hideMark/>
          </w:tcPr>
          <w:p w14:paraId="46B03D2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Phenadoxone</w:t>
            </w:r>
          </w:p>
        </w:tc>
        <w:tc>
          <w:tcPr>
            <w:tcW w:w="1022" w:type="pct"/>
            <w:shd w:val="clear" w:color="auto" w:fill="auto"/>
            <w:hideMark/>
          </w:tcPr>
          <w:p w14:paraId="72265CC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4C127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Ether </w:t>
            </w:r>
          </w:p>
        </w:tc>
      </w:tr>
      <w:tr w:rsidR="00671BBD" w:rsidRPr="00671BBD" w14:paraId="0299475F" w14:textId="77777777" w:rsidTr="00F96B1F">
        <w:trPr>
          <w:trHeight w:val="290"/>
        </w:trPr>
        <w:tc>
          <w:tcPr>
            <w:tcW w:w="403" w:type="pct"/>
          </w:tcPr>
          <w:p w14:paraId="51660CD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145</w:t>
            </w:r>
          </w:p>
        </w:tc>
        <w:tc>
          <w:tcPr>
            <w:tcW w:w="617" w:type="pct"/>
            <w:shd w:val="clear" w:color="auto" w:fill="auto"/>
            <w:noWrap/>
            <w:hideMark/>
          </w:tcPr>
          <w:p w14:paraId="5307C2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24.17</w:t>
            </w:r>
          </w:p>
        </w:tc>
        <w:tc>
          <w:tcPr>
            <w:tcW w:w="1730" w:type="pct"/>
            <w:shd w:val="clear" w:color="auto" w:fill="auto"/>
            <w:hideMark/>
          </w:tcPr>
          <w:p w14:paraId="6BBC1CB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2-Butyl-3,4,5,6-tetrahydropyridine</w:t>
            </w:r>
          </w:p>
        </w:tc>
        <w:tc>
          <w:tcPr>
            <w:tcW w:w="1022" w:type="pct"/>
            <w:shd w:val="clear" w:color="auto" w:fill="auto"/>
            <w:hideMark/>
          </w:tcPr>
          <w:p w14:paraId="2AA61E8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41EED6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7930311" w14:textId="77777777" w:rsidTr="00F96B1F">
        <w:trPr>
          <w:trHeight w:val="290"/>
        </w:trPr>
        <w:tc>
          <w:tcPr>
            <w:tcW w:w="403" w:type="pct"/>
          </w:tcPr>
          <w:p w14:paraId="4D53AE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146</w:t>
            </w:r>
          </w:p>
        </w:tc>
        <w:tc>
          <w:tcPr>
            <w:tcW w:w="617" w:type="pct"/>
            <w:shd w:val="clear" w:color="auto" w:fill="auto"/>
            <w:noWrap/>
            <w:hideMark/>
          </w:tcPr>
          <w:p w14:paraId="1E5663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24.43</w:t>
            </w:r>
          </w:p>
        </w:tc>
        <w:tc>
          <w:tcPr>
            <w:tcW w:w="1730" w:type="pct"/>
            <w:shd w:val="clear" w:color="auto" w:fill="auto"/>
            <w:hideMark/>
          </w:tcPr>
          <w:p w14:paraId="732CBFE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Hexadecanoic</w:t>
            </w:r>
            <w:proofErr w:type="spellEnd"/>
            <w:r w:rsidRPr="00671BBD">
              <w:rPr>
                <w:rFonts w:ascii="Times New Roman" w:eastAsia="Times New Roman" w:hAnsi="Times New Roman"/>
                <w:sz w:val="24"/>
                <w:szCs w:val="24"/>
                <w:lang w:eastAsia="en-IN"/>
              </w:rPr>
              <w:t xml:space="preserve"> acid, methyl ester</w:t>
            </w:r>
          </w:p>
        </w:tc>
        <w:tc>
          <w:tcPr>
            <w:tcW w:w="1022" w:type="pct"/>
            <w:shd w:val="clear" w:color="auto" w:fill="auto"/>
            <w:hideMark/>
          </w:tcPr>
          <w:p w14:paraId="16CA60C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CEF68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 ester</w:t>
            </w:r>
          </w:p>
        </w:tc>
      </w:tr>
      <w:tr w:rsidR="00671BBD" w:rsidRPr="00671BBD" w14:paraId="64BADC4D" w14:textId="77777777" w:rsidTr="00F96B1F">
        <w:trPr>
          <w:trHeight w:val="290"/>
        </w:trPr>
        <w:tc>
          <w:tcPr>
            <w:tcW w:w="403" w:type="pct"/>
          </w:tcPr>
          <w:p w14:paraId="1DE9715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147</w:t>
            </w:r>
          </w:p>
        </w:tc>
        <w:tc>
          <w:tcPr>
            <w:tcW w:w="617" w:type="pct"/>
            <w:shd w:val="clear" w:color="auto" w:fill="auto"/>
            <w:noWrap/>
            <w:hideMark/>
          </w:tcPr>
          <w:p w14:paraId="1FAD68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24.59</w:t>
            </w:r>
          </w:p>
        </w:tc>
        <w:tc>
          <w:tcPr>
            <w:tcW w:w="1730" w:type="pct"/>
            <w:shd w:val="clear" w:color="auto" w:fill="auto"/>
            <w:hideMark/>
          </w:tcPr>
          <w:p w14:paraId="5A87221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Cyclobutanecarboxamide</w:t>
            </w:r>
            <w:proofErr w:type="spellEnd"/>
            <w:r w:rsidRPr="00671BBD">
              <w:rPr>
                <w:rFonts w:ascii="Times New Roman" w:eastAsia="Times New Roman" w:hAnsi="Times New Roman"/>
                <w:sz w:val="24"/>
                <w:szCs w:val="24"/>
                <w:lang w:eastAsia="en-IN"/>
              </w:rPr>
              <w:t>, N-(3-methylphenyl)-</w:t>
            </w:r>
          </w:p>
        </w:tc>
        <w:tc>
          <w:tcPr>
            <w:tcW w:w="1022" w:type="pct"/>
            <w:shd w:val="clear" w:color="auto" w:fill="auto"/>
            <w:hideMark/>
          </w:tcPr>
          <w:p w14:paraId="0D32ED0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75BCBD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13D989A8" w14:textId="77777777" w:rsidTr="00F96B1F">
        <w:trPr>
          <w:trHeight w:val="290"/>
        </w:trPr>
        <w:tc>
          <w:tcPr>
            <w:tcW w:w="403" w:type="pct"/>
          </w:tcPr>
          <w:p w14:paraId="6FA265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148</w:t>
            </w:r>
          </w:p>
        </w:tc>
        <w:tc>
          <w:tcPr>
            <w:tcW w:w="617" w:type="pct"/>
            <w:shd w:val="clear" w:color="auto" w:fill="auto"/>
            <w:noWrap/>
            <w:hideMark/>
          </w:tcPr>
          <w:p w14:paraId="44240A7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24.61</w:t>
            </w:r>
          </w:p>
        </w:tc>
        <w:tc>
          <w:tcPr>
            <w:tcW w:w="1730" w:type="pct"/>
            <w:shd w:val="clear" w:color="auto" w:fill="auto"/>
            <w:hideMark/>
          </w:tcPr>
          <w:p w14:paraId="35B28F6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N-Ethyl-5-propyl-5-nonanamine</w:t>
            </w:r>
          </w:p>
        </w:tc>
        <w:tc>
          <w:tcPr>
            <w:tcW w:w="1022" w:type="pct"/>
            <w:shd w:val="clear" w:color="auto" w:fill="auto"/>
            <w:hideMark/>
          </w:tcPr>
          <w:p w14:paraId="1E34859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5FF6A3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Alkyl substituted amine</w:t>
            </w:r>
          </w:p>
        </w:tc>
      </w:tr>
      <w:tr w:rsidR="00671BBD" w:rsidRPr="00671BBD" w14:paraId="0A378FE7" w14:textId="77777777" w:rsidTr="00F96B1F">
        <w:trPr>
          <w:trHeight w:val="290"/>
        </w:trPr>
        <w:tc>
          <w:tcPr>
            <w:tcW w:w="403" w:type="pct"/>
          </w:tcPr>
          <w:p w14:paraId="1B82AF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149</w:t>
            </w:r>
          </w:p>
        </w:tc>
        <w:tc>
          <w:tcPr>
            <w:tcW w:w="617" w:type="pct"/>
            <w:shd w:val="clear" w:color="auto" w:fill="auto"/>
            <w:noWrap/>
            <w:hideMark/>
          </w:tcPr>
          <w:p w14:paraId="7F8FACD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24.63</w:t>
            </w:r>
          </w:p>
        </w:tc>
        <w:tc>
          <w:tcPr>
            <w:tcW w:w="1730" w:type="pct"/>
            <w:shd w:val="clear" w:color="auto" w:fill="auto"/>
            <w:hideMark/>
          </w:tcPr>
          <w:p w14:paraId="45E6138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2,5-Thiophenedicarboxaldehyde</w:t>
            </w:r>
          </w:p>
        </w:tc>
        <w:tc>
          <w:tcPr>
            <w:tcW w:w="1022" w:type="pct"/>
            <w:shd w:val="clear" w:color="auto" w:fill="auto"/>
            <w:hideMark/>
          </w:tcPr>
          <w:p w14:paraId="268761F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2C6A86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aldehyde</w:t>
            </w:r>
          </w:p>
        </w:tc>
      </w:tr>
      <w:tr w:rsidR="00671BBD" w:rsidRPr="00671BBD" w14:paraId="5C4D18D1" w14:textId="77777777" w:rsidTr="00F96B1F">
        <w:trPr>
          <w:trHeight w:val="290"/>
        </w:trPr>
        <w:tc>
          <w:tcPr>
            <w:tcW w:w="403" w:type="pct"/>
          </w:tcPr>
          <w:p w14:paraId="109836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150</w:t>
            </w:r>
          </w:p>
        </w:tc>
        <w:tc>
          <w:tcPr>
            <w:tcW w:w="617" w:type="pct"/>
            <w:shd w:val="clear" w:color="auto" w:fill="auto"/>
            <w:noWrap/>
            <w:hideMark/>
          </w:tcPr>
          <w:p w14:paraId="3A70E04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24.70</w:t>
            </w:r>
          </w:p>
        </w:tc>
        <w:tc>
          <w:tcPr>
            <w:tcW w:w="1730" w:type="pct"/>
            <w:shd w:val="clear" w:color="auto" w:fill="auto"/>
            <w:hideMark/>
          </w:tcPr>
          <w:p w14:paraId="17594B6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L-Proline, ethyl ester</w:t>
            </w:r>
          </w:p>
        </w:tc>
        <w:tc>
          <w:tcPr>
            <w:tcW w:w="1022" w:type="pct"/>
            <w:shd w:val="clear" w:color="auto" w:fill="auto"/>
            <w:hideMark/>
          </w:tcPr>
          <w:p w14:paraId="57AE840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0D24E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E65E141" w14:textId="77777777" w:rsidTr="00F96B1F">
        <w:trPr>
          <w:trHeight w:val="290"/>
        </w:trPr>
        <w:tc>
          <w:tcPr>
            <w:tcW w:w="403" w:type="pct"/>
          </w:tcPr>
          <w:p w14:paraId="14BDE98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151</w:t>
            </w:r>
          </w:p>
        </w:tc>
        <w:tc>
          <w:tcPr>
            <w:tcW w:w="617" w:type="pct"/>
            <w:shd w:val="clear" w:color="auto" w:fill="auto"/>
            <w:noWrap/>
            <w:hideMark/>
          </w:tcPr>
          <w:p w14:paraId="54B4FDE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24.79</w:t>
            </w:r>
          </w:p>
        </w:tc>
        <w:tc>
          <w:tcPr>
            <w:tcW w:w="1730" w:type="pct"/>
            <w:shd w:val="clear" w:color="auto" w:fill="auto"/>
            <w:hideMark/>
          </w:tcPr>
          <w:p w14:paraId="3E7DEF5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Ethanol, 2-[4-(1,1-</w:t>
            </w:r>
            <w:proofErr w:type="gramStart"/>
            <w:r w:rsidRPr="00671BBD">
              <w:rPr>
                <w:rFonts w:ascii="Times New Roman" w:eastAsia="Times New Roman" w:hAnsi="Times New Roman"/>
                <w:sz w:val="24"/>
                <w:szCs w:val="24"/>
                <w:lang w:eastAsia="en-IN"/>
              </w:rPr>
              <w:t>dimethylethyl)phenoxy</w:t>
            </w:r>
            <w:proofErr w:type="gramEnd"/>
            <w:r w:rsidRPr="00671BBD">
              <w:rPr>
                <w:rFonts w:ascii="Times New Roman" w:eastAsia="Times New Roman" w:hAnsi="Times New Roman"/>
                <w:sz w:val="24"/>
                <w:szCs w:val="24"/>
                <w:lang w:eastAsia="en-IN"/>
              </w:rPr>
              <w:t>]-</w:t>
            </w:r>
          </w:p>
        </w:tc>
        <w:tc>
          <w:tcPr>
            <w:tcW w:w="1022" w:type="pct"/>
            <w:shd w:val="clear" w:color="auto" w:fill="auto"/>
            <w:hideMark/>
          </w:tcPr>
          <w:p w14:paraId="0053EE0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DFE5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ether</w:t>
            </w:r>
          </w:p>
        </w:tc>
      </w:tr>
      <w:tr w:rsidR="00671BBD" w:rsidRPr="00671BBD" w14:paraId="6DA96671" w14:textId="77777777" w:rsidTr="00F96B1F">
        <w:trPr>
          <w:trHeight w:val="290"/>
        </w:trPr>
        <w:tc>
          <w:tcPr>
            <w:tcW w:w="403" w:type="pct"/>
          </w:tcPr>
          <w:p w14:paraId="057F60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152</w:t>
            </w:r>
          </w:p>
        </w:tc>
        <w:tc>
          <w:tcPr>
            <w:tcW w:w="617" w:type="pct"/>
            <w:shd w:val="clear" w:color="auto" w:fill="auto"/>
            <w:noWrap/>
            <w:hideMark/>
          </w:tcPr>
          <w:p w14:paraId="02AC42B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24.91</w:t>
            </w:r>
          </w:p>
        </w:tc>
        <w:tc>
          <w:tcPr>
            <w:tcW w:w="1730" w:type="pct"/>
            <w:shd w:val="clear" w:color="auto" w:fill="auto"/>
            <w:hideMark/>
          </w:tcPr>
          <w:p w14:paraId="2588EC2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Ethanol, 2-[2-(4-</w:t>
            </w:r>
            <w:proofErr w:type="gramStart"/>
            <w:r w:rsidRPr="00671BBD">
              <w:rPr>
                <w:rFonts w:ascii="Times New Roman" w:eastAsia="Times New Roman" w:hAnsi="Times New Roman"/>
                <w:sz w:val="24"/>
                <w:szCs w:val="24"/>
                <w:lang w:eastAsia="en-IN"/>
              </w:rPr>
              <w:t>nonylphenoxy)ethoxy</w:t>
            </w:r>
            <w:proofErr w:type="gramEnd"/>
            <w:r w:rsidRPr="00671BBD">
              <w:rPr>
                <w:rFonts w:ascii="Times New Roman" w:eastAsia="Times New Roman" w:hAnsi="Times New Roman"/>
                <w:sz w:val="24"/>
                <w:szCs w:val="24"/>
                <w:lang w:eastAsia="en-IN"/>
              </w:rPr>
              <w:t>]-</w:t>
            </w:r>
          </w:p>
        </w:tc>
        <w:tc>
          <w:tcPr>
            <w:tcW w:w="1022" w:type="pct"/>
            <w:shd w:val="clear" w:color="auto" w:fill="auto"/>
            <w:hideMark/>
          </w:tcPr>
          <w:p w14:paraId="10D792E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92C258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ether</w:t>
            </w:r>
          </w:p>
        </w:tc>
      </w:tr>
      <w:tr w:rsidR="00671BBD" w:rsidRPr="00671BBD" w14:paraId="65082197" w14:textId="77777777" w:rsidTr="00F96B1F">
        <w:trPr>
          <w:trHeight w:val="290"/>
        </w:trPr>
        <w:tc>
          <w:tcPr>
            <w:tcW w:w="403" w:type="pct"/>
          </w:tcPr>
          <w:p w14:paraId="16CBDD3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153</w:t>
            </w:r>
          </w:p>
        </w:tc>
        <w:tc>
          <w:tcPr>
            <w:tcW w:w="617" w:type="pct"/>
            <w:shd w:val="clear" w:color="auto" w:fill="auto"/>
            <w:noWrap/>
            <w:hideMark/>
          </w:tcPr>
          <w:p w14:paraId="25F12FB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24.92</w:t>
            </w:r>
          </w:p>
        </w:tc>
        <w:tc>
          <w:tcPr>
            <w:tcW w:w="1730" w:type="pct"/>
            <w:shd w:val="clear" w:color="auto" w:fill="auto"/>
            <w:hideMark/>
          </w:tcPr>
          <w:p w14:paraId="30C0389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1-(4-Benzylpiperidin-1-yl)-2-(3,4-</w:t>
            </w:r>
          </w:p>
        </w:tc>
        <w:tc>
          <w:tcPr>
            <w:tcW w:w="1022" w:type="pct"/>
            <w:shd w:val="clear" w:color="auto" w:fill="auto"/>
            <w:hideMark/>
          </w:tcPr>
          <w:p w14:paraId="594748F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EC7760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10E495F7" w14:textId="77777777" w:rsidTr="00F96B1F">
        <w:trPr>
          <w:trHeight w:val="290"/>
        </w:trPr>
        <w:tc>
          <w:tcPr>
            <w:tcW w:w="403" w:type="pct"/>
          </w:tcPr>
          <w:p w14:paraId="03FD946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154</w:t>
            </w:r>
          </w:p>
        </w:tc>
        <w:tc>
          <w:tcPr>
            <w:tcW w:w="617" w:type="pct"/>
            <w:shd w:val="clear" w:color="auto" w:fill="auto"/>
            <w:noWrap/>
            <w:hideMark/>
          </w:tcPr>
          <w:p w14:paraId="3232A7C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25.06</w:t>
            </w:r>
          </w:p>
        </w:tc>
        <w:tc>
          <w:tcPr>
            <w:tcW w:w="1730" w:type="pct"/>
            <w:shd w:val="clear" w:color="auto" w:fill="auto"/>
            <w:hideMark/>
          </w:tcPr>
          <w:p w14:paraId="5C5C5DC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Dibutyl phthalate</w:t>
            </w:r>
          </w:p>
        </w:tc>
        <w:tc>
          <w:tcPr>
            <w:tcW w:w="1022" w:type="pct"/>
            <w:shd w:val="clear" w:color="auto" w:fill="auto"/>
            <w:hideMark/>
          </w:tcPr>
          <w:p w14:paraId="5E859FB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474DDB5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0C77E77" w14:textId="77777777" w:rsidTr="00F96B1F">
        <w:trPr>
          <w:trHeight w:val="400"/>
        </w:trPr>
        <w:tc>
          <w:tcPr>
            <w:tcW w:w="403" w:type="pct"/>
          </w:tcPr>
          <w:p w14:paraId="2C59D3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155</w:t>
            </w:r>
          </w:p>
        </w:tc>
        <w:tc>
          <w:tcPr>
            <w:tcW w:w="617" w:type="pct"/>
            <w:shd w:val="clear" w:color="auto" w:fill="auto"/>
            <w:noWrap/>
            <w:hideMark/>
          </w:tcPr>
          <w:p w14:paraId="0D1EA2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25.16</w:t>
            </w:r>
          </w:p>
        </w:tc>
        <w:tc>
          <w:tcPr>
            <w:tcW w:w="1730" w:type="pct"/>
            <w:shd w:val="clear" w:color="auto" w:fill="auto"/>
            <w:hideMark/>
          </w:tcPr>
          <w:p w14:paraId="6B4F07F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2,6-Difluoro-3-methylbenzoic acid, 2,3-</w:t>
            </w:r>
          </w:p>
        </w:tc>
        <w:tc>
          <w:tcPr>
            <w:tcW w:w="1022" w:type="pct"/>
            <w:shd w:val="clear" w:color="auto" w:fill="auto"/>
            <w:hideMark/>
          </w:tcPr>
          <w:p w14:paraId="51F060A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DB982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Fluorobenzene derivative</w:t>
            </w:r>
          </w:p>
        </w:tc>
      </w:tr>
      <w:tr w:rsidR="00671BBD" w:rsidRPr="00671BBD" w14:paraId="4CD8E14A" w14:textId="77777777" w:rsidTr="00F96B1F">
        <w:trPr>
          <w:trHeight w:val="290"/>
        </w:trPr>
        <w:tc>
          <w:tcPr>
            <w:tcW w:w="403" w:type="pct"/>
          </w:tcPr>
          <w:p w14:paraId="204B563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156</w:t>
            </w:r>
          </w:p>
        </w:tc>
        <w:tc>
          <w:tcPr>
            <w:tcW w:w="617" w:type="pct"/>
            <w:shd w:val="clear" w:color="auto" w:fill="auto"/>
            <w:noWrap/>
            <w:hideMark/>
          </w:tcPr>
          <w:p w14:paraId="0536BA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25.18</w:t>
            </w:r>
          </w:p>
        </w:tc>
        <w:tc>
          <w:tcPr>
            <w:tcW w:w="1730" w:type="pct"/>
            <w:shd w:val="clear" w:color="auto" w:fill="auto"/>
            <w:hideMark/>
          </w:tcPr>
          <w:p w14:paraId="1F9D57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2-Acetyl-3,5-dimethylbenzo(b)thiophene</w:t>
            </w:r>
          </w:p>
        </w:tc>
        <w:tc>
          <w:tcPr>
            <w:tcW w:w="1022" w:type="pct"/>
            <w:shd w:val="clear" w:color="auto" w:fill="auto"/>
            <w:hideMark/>
          </w:tcPr>
          <w:p w14:paraId="722181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OS</w:t>
            </w:r>
          </w:p>
        </w:tc>
        <w:tc>
          <w:tcPr>
            <w:tcW w:w="1228" w:type="pct"/>
            <w:shd w:val="clear" w:color="auto" w:fill="auto"/>
            <w:noWrap/>
            <w:vAlign w:val="bottom"/>
            <w:hideMark/>
          </w:tcPr>
          <w:p w14:paraId="0A6E84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Thioether</w:t>
            </w:r>
          </w:p>
        </w:tc>
      </w:tr>
      <w:tr w:rsidR="00671BBD" w:rsidRPr="00671BBD" w14:paraId="25C4D665" w14:textId="77777777" w:rsidTr="00F96B1F">
        <w:trPr>
          <w:trHeight w:val="290"/>
        </w:trPr>
        <w:tc>
          <w:tcPr>
            <w:tcW w:w="403" w:type="pct"/>
          </w:tcPr>
          <w:p w14:paraId="3747B73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157</w:t>
            </w:r>
          </w:p>
        </w:tc>
        <w:tc>
          <w:tcPr>
            <w:tcW w:w="617" w:type="pct"/>
            <w:shd w:val="clear" w:color="auto" w:fill="auto"/>
            <w:noWrap/>
            <w:hideMark/>
          </w:tcPr>
          <w:p w14:paraId="554D737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25.22</w:t>
            </w:r>
          </w:p>
        </w:tc>
        <w:tc>
          <w:tcPr>
            <w:tcW w:w="1730" w:type="pct"/>
            <w:shd w:val="clear" w:color="auto" w:fill="auto"/>
            <w:hideMark/>
          </w:tcPr>
          <w:p w14:paraId="1753103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N,3-Diethyl-3-nonanamine</w:t>
            </w:r>
          </w:p>
        </w:tc>
        <w:tc>
          <w:tcPr>
            <w:tcW w:w="1022" w:type="pct"/>
            <w:shd w:val="clear" w:color="auto" w:fill="auto"/>
            <w:hideMark/>
          </w:tcPr>
          <w:p w14:paraId="68A2F1F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4E2969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666D3161" w14:textId="77777777" w:rsidTr="00F96B1F">
        <w:trPr>
          <w:trHeight w:val="290"/>
        </w:trPr>
        <w:tc>
          <w:tcPr>
            <w:tcW w:w="403" w:type="pct"/>
          </w:tcPr>
          <w:p w14:paraId="0B61A2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158</w:t>
            </w:r>
          </w:p>
        </w:tc>
        <w:tc>
          <w:tcPr>
            <w:tcW w:w="617" w:type="pct"/>
            <w:shd w:val="clear" w:color="auto" w:fill="auto"/>
            <w:noWrap/>
            <w:hideMark/>
          </w:tcPr>
          <w:p w14:paraId="3BB44DD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25.30</w:t>
            </w:r>
          </w:p>
        </w:tc>
        <w:tc>
          <w:tcPr>
            <w:tcW w:w="1730" w:type="pct"/>
            <w:shd w:val="clear" w:color="auto" w:fill="auto"/>
            <w:hideMark/>
          </w:tcPr>
          <w:p w14:paraId="0F1A1E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Hexadecanoic</w:t>
            </w:r>
            <w:proofErr w:type="spellEnd"/>
            <w:r w:rsidRPr="00671BBD">
              <w:rPr>
                <w:rFonts w:ascii="Times New Roman" w:eastAsia="Times New Roman" w:hAnsi="Times New Roman"/>
                <w:sz w:val="24"/>
                <w:szCs w:val="24"/>
                <w:lang w:eastAsia="en-IN"/>
              </w:rPr>
              <w:t xml:space="preserve"> acid</w:t>
            </w:r>
          </w:p>
        </w:tc>
        <w:tc>
          <w:tcPr>
            <w:tcW w:w="1022" w:type="pct"/>
            <w:shd w:val="clear" w:color="auto" w:fill="auto"/>
            <w:hideMark/>
          </w:tcPr>
          <w:p w14:paraId="7801706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A414E7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acid</w:t>
            </w:r>
          </w:p>
        </w:tc>
      </w:tr>
      <w:tr w:rsidR="00671BBD" w:rsidRPr="00671BBD" w14:paraId="67B89211" w14:textId="77777777" w:rsidTr="00F96B1F">
        <w:trPr>
          <w:trHeight w:val="290"/>
        </w:trPr>
        <w:tc>
          <w:tcPr>
            <w:tcW w:w="403" w:type="pct"/>
          </w:tcPr>
          <w:p w14:paraId="060C4E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159</w:t>
            </w:r>
          </w:p>
        </w:tc>
        <w:tc>
          <w:tcPr>
            <w:tcW w:w="617" w:type="pct"/>
            <w:shd w:val="clear" w:color="auto" w:fill="auto"/>
            <w:noWrap/>
            <w:hideMark/>
          </w:tcPr>
          <w:p w14:paraId="213AAB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25.31</w:t>
            </w:r>
          </w:p>
        </w:tc>
        <w:tc>
          <w:tcPr>
            <w:tcW w:w="1730" w:type="pct"/>
            <w:shd w:val="clear" w:color="auto" w:fill="auto"/>
            <w:hideMark/>
          </w:tcPr>
          <w:p w14:paraId="62DD11A3"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Pyrrolo</w:t>
            </w:r>
            <w:proofErr w:type="spellEnd"/>
            <w:r w:rsidRPr="00671BBD">
              <w:rPr>
                <w:rFonts w:ascii="Times New Roman" w:eastAsia="Times New Roman" w:hAnsi="Times New Roman"/>
                <w:sz w:val="24"/>
                <w:szCs w:val="24"/>
                <w:lang w:eastAsia="en-IN"/>
              </w:rPr>
              <w:t>[1,2-a] pyrazine-1,4-dione, hexahydro-3-(2-</w:t>
            </w:r>
          </w:p>
        </w:tc>
        <w:tc>
          <w:tcPr>
            <w:tcW w:w="1022" w:type="pct"/>
            <w:shd w:val="clear" w:color="auto" w:fill="auto"/>
            <w:hideMark/>
          </w:tcPr>
          <w:p w14:paraId="55FA8F5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8595F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compound</w:t>
            </w:r>
          </w:p>
        </w:tc>
      </w:tr>
      <w:tr w:rsidR="00671BBD" w:rsidRPr="00671BBD" w14:paraId="016E4FA5" w14:textId="77777777" w:rsidTr="00F96B1F">
        <w:trPr>
          <w:trHeight w:val="290"/>
        </w:trPr>
        <w:tc>
          <w:tcPr>
            <w:tcW w:w="403" w:type="pct"/>
          </w:tcPr>
          <w:p w14:paraId="2EC879A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160</w:t>
            </w:r>
          </w:p>
        </w:tc>
        <w:tc>
          <w:tcPr>
            <w:tcW w:w="617" w:type="pct"/>
            <w:shd w:val="clear" w:color="auto" w:fill="auto"/>
            <w:noWrap/>
            <w:hideMark/>
          </w:tcPr>
          <w:p w14:paraId="5BF0EA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25.33</w:t>
            </w:r>
          </w:p>
        </w:tc>
        <w:tc>
          <w:tcPr>
            <w:tcW w:w="1730" w:type="pct"/>
            <w:shd w:val="clear" w:color="auto" w:fill="auto"/>
            <w:hideMark/>
          </w:tcPr>
          <w:p w14:paraId="445ECFE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TBDMS derivative</w:t>
            </w:r>
          </w:p>
        </w:tc>
        <w:tc>
          <w:tcPr>
            <w:tcW w:w="1022" w:type="pct"/>
            <w:shd w:val="clear" w:color="auto" w:fill="auto"/>
            <w:hideMark/>
          </w:tcPr>
          <w:p w14:paraId="045AF5D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Si</w:t>
            </w:r>
          </w:p>
        </w:tc>
        <w:tc>
          <w:tcPr>
            <w:tcW w:w="1228" w:type="pct"/>
            <w:shd w:val="clear" w:color="auto" w:fill="auto"/>
            <w:noWrap/>
            <w:vAlign w:val="bottom"/>
            <w:hideMark/>
          </w:tcPr>
          <w:p w14:paraId="3095E4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Silicon-containing compound</w:t>
            </w:r>
          </w:p>
        </w:tc>
      </w:tr>
      <w:tr w:rsidR="00671BBD" w:rsidRPr="00671BBD" w14:paraId="6165D949" w14:textId="77777777" w:rsidTr="00F96B1F">
        <w:trPr>
          <w:trHeight w:val="290"/>
        </w:trPr>
        <w:tc>
          <w:tcPr>
            <w:tcW w:w="403" w:type="pct"/>
          </w:tcPr>
          <w:p w14:paraId="7FF20C8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161</w:t>
            </w:r>
          </w:p>
        </w:tc>
        <w:tc>
          <w:tcPr>
            <w:tcW w:w="617" w:type="pct"/>
            <w:shd w:val="clear" w:color="auto" w:fill="auto"/>
            <w:noWrap/>
            <w:hideMark/>
          </w:tcPr>
          <w:p w14:paraId="03D8BCD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25.33</w:t>
            </w:r>
          </w:p>
        </w:tc>
        <w:tc>
          <w:tcPr>
            <w:tcW w:w="1730" w:type="pct"/>
            <w:shd w:val="clear" w:color="auto" w:fill="auto"/>
            <w:hideMark/>
          </w:tcPr>
          <w:p w14:paraId="2CD06E7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2-(4-hydroxy-3-methoxyphenyl)-</w:t>
            </w:r>
          </w:p>
        </w:tc>
        <w:tc>
          <w:tcPr>
            <w:tcW w:w="1022" w:type="pct"/>
            <w:shd w:val="clear" w:color="auto" w:fill="auto"/>
            <w:hideMark/>
          </w:tcPr>
          <w:p w14:paraId="532AFBE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30EFF5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compound</w:t>
            </w:r>
          </w:p>
        </w:tc>
      </w:tr>
      <w:tr w:rsidR="00671BBD" w:rsidRPr="00671BBD" w14:paraId="14FA246E" w14:textId="77777777" w:rsidTr="00F96B1F">
        <w:trPr>
          <w:trHeight w:val="290"/>
        </w:trPr>
        <w:tc>
          <w:tcPr>
            <w:tcW w:w="403" w:type="pct"/>
          </w:tcPr>
          <w:p w14:paraId="1B4D9FF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162</w:t>
            </w:r>
          </w:p>
        </w:tc>
        <w:tc>
          <w:tcPr>
            <w:tcW w:w="617" w:type="pct"/>
            <w:shd w:val="clear" w:color="auto" w:fill="auto"/>
            <w:noWrap/>
            <w:hideMark/>
          </w:tcPr>
          <w:p w14:paraId="0BFE5D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25.36</w:t>
            </w:r>
          </w:p>
        </w:tc>
        <w:tc>
          <w:tcPr>
            <w:tcW w:w="1730" w:type="pct"/>
            <w:shd w:val="clear" w:color="auto" w:fill="auto"/>
            <w:hideMark/>
          </w:tcPr>
          <w:p w14:paraId="3844E73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1,3-Diphenyl-4H-1,2,4-triazoline-5-thione</w:t>
            </w:r>
          </w:p>
        </w:tc>
        <w:tc>
          <w:tcPr>
            <w:tcW w:w="1022" w:type="pct"/>
            <w:shd w:val="clear" w:color="auto" w:fill="auto"/>
            <w:hideMark/>
          </w:tcPr>
          <w:p w14:paraId="4667BA0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145827C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7757A30" w14:textId="77777777" w:rsidTr="00F96B1F">
        <w:trPr>
          <w:trHeight w:val="290"/>
        </w:trPr>
        <w:tc>
          <w:tcPr>
            <w:tcW w:w="403" w:type="pct"/>
          </w:tcPr>
          <w:p w14:paraId="5B5459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163</w:t>
            </w:r>
          </w:p>
        </w:tc>
        <w:tc>
          <w:tcPr>
            <w:tcW w:w="617" w:type="pct"/>
            <w:shd w:val="clear" w:color="auto" w:fill="auto"/>
            <w:noWrap/>
            <w:hideMark/>
          </w:tcPr>
          <w:p w14:paraId="4DF90B5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25.39</w:t>
            </w:r>
          </w:p>
        </w:tc>
        <w:tc>
          <w:tcPr>
            <w:tcW w:w="1730" w:type="pct"/>
            <w:shd w:val="clear" w:color="auto" w:fill="auto"/>
            <w:hideMark/>
          </w:tcPr>
          <w:p w14:paraId="6634CBA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N-9-phenanthrenyl-</w:t>
            </w:r>
          </w:p>
        </w:tc>
        <w:tc>
          <w:tcPr>
            <w:tcW w:w="1022" w:type="pct"/>
            <w:shd w:val="clear" w:color="auto" w:fill="auto"/>
            <w:hideMark/>
          </w:tcPr>
          <w:p w14:paraId="1276286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59F8C39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59C7C5D0" w14:textId="77777777" w:rsidTr="00F96B1F">
        <w:trPr>
          <w:trHeight w:val="290"/>
        </w:trPr>
        <w:tc>
          <w:tcPr>
            <w:tcW w:w="403" w:type="pct"/>
          </w:tcPr>
          <w:p w14:paraId="30DD4B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164</w:t>
            </w:r>
          </w:p>
        </w:tc>
        <w:tc>
          <w:tcPr>
            <w:tcW w:w="617" w:type="pct"/>
            <w:shd w:val="clear" w:color="auto" w:fill="auto"/>
            <w:noWrap/>
            <w:hideMark/>
          </w:tcPr>
          <w:p w14:paraId="34A9DCF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25.41</w:t>
            </w:r>
          </w:p>
        </w:tc>
        <w:tc>
          <w:tcPr>
            <w:tcW w:w="1730" w:type="pct"/>
            <w:shd w:val="clear" w:color="auto" w:fill="auto"/>
            <w:hideMark/>
          </w:tcPr>
          <w:p w14:paraId="738F966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Phenol, 2,6-bis(1,1-dimethylethyl)-4-methyl-,</w:t>
            </w:r>
          </w:p>
        </w:tc>
        <w:tc>
          <w:tcPr>
            <w:tcW w:w="1022" w:type="pct"/>
            <w:shd w:val="clear" w:color="auto" w:fill="auto"/>
            <w:hideMark/>
          </w:tcPr>
          <w:p w14:paraId="668A962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DAE7B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FC01C71" w14:textId="77777777" w:rsidTr="00F96B1F">
        <w:trPr>
          <w:trHeight w:val="290"/>
        </w:trPr>
        <w:tc>
          <w:tcPr>
            <w:tcW w:w="403" w:type="pct"/>
          </w:tcPr>
          <w:p w14:paraId="5FFCAFE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165</w:t>
            </w:r>
          </w:p>
        </w:tc>
        <w:tc>
          <w:tcPr>
            <w:tcW w:w="617" w:type="pct"/>
            <w:shd w:val="clear" w:color="auto" w:fill="auto"/>
            <w:noWrap/>
            <w:hideMark/>
          </w:tcPr>
          <w:p w14:paraId="7BF4131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25.44</w:t>
            </w:r>
          </w:p>
        </w:tc>
        <w:tc>
          <w:tcPr>
            <w:tcW w:w="1730" w:type="pct"/>
            <w:shd w:val="clear" w:color="auto" w:fill="auto"/>
            <w:hideMark/>
          </w:tcPr>
          <w:p w14:paraId="5D8E519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4-Benzyloxy-3-methoxy-2-nitrobenzoic acid</w:t>
            </w:r>
          </w:p>
        </w:tc>
        <w:tc>
          <w:tcPr>
            <w:tcW w:w="1022" w:type="pct"/>
            <w:shd w:val="clear" w:color="auto" w:fill="auto"/>
            <w:hideMark/>
          </w:tcPr>
          <w:p w14:paraId="37DC28A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6</w:t>
            </w:r>
          </w:p>
        </w:tc>
        <w:tc>
          <w:tcPr>
            <w:tcW w:w="1228" w:type="pct"/>
            <w:shd w:val="clear" w:color="auto" w:fill="auto"/>
            <w:noWrap/>
            <w:vAlign w:val="bottom"/>
            <w:hideMark/>
          </w:tcPr>
          <w:p w14:paraId="140F73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644BFB1B" w14:textId="77777777" w:rsidTr="00F96B1F">
        <w:trPr>
          <w:trHeight w:val="290"/>
        </w:trPr>
        <w:tc>
          <w:tcPr>
            <w:tcW w:w="403" w:type="pct"/>
          </w:tcPr>
          <w:p w14:paraId="780FED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166</w:t>
            </w:r>
          </w:p>
        </w:tc>
        <w:tc>
          <w:tcPr>
            <w:tcW w:w="617" w:type="pct"/>
            <w:shd w:val="clear" w:color="auto" w:fill="auto"/>
            <w:noWrap/>
            <w:hideMark/>
          </w:tcPr>
          <w:p w14:paraId="1604CE1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25.48</w:t>
            </w:r>
          </w:p>
        </w:tc>
        <w:tc>
          <w:tcPr>
            <w:tcW w:w="1730" w:type="pct"/>
            <w:shd w:val="clear" w:color="auto" w:fill="auto"/>
            <w:hideMark/>
          </w:tcPr>
          <w:p w14:paraId="5162B97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Vanillin, butyl ether</w:t>
            </w:r>
          </w:p>
        </w:tc>
        <w:tc>
          <w:tcPr>
            <w:tcW w:w="1022" w:type="pct"/>
            <w:shd w:val="clear" w:color="auto" w:fill="auto"/>
            <w:hideMark/>
          </w:tcPr>
          <w:p w14:paraId="53711EA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5B10C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52B1678" w14:textId="77777777" w:rsidTr="00F96B1F">
        <w:trPr>
          <w:trHeight w:val="290"/>
        </w:trPr>
        <w:tc>
          <w:tcPr>
            <w:tcW w:w="403" w:type="pct"/>
          </w:tcPr>
          <w:p w14:paraId="51ED39A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167</w:t>
            </w:r>
          </w:p>
        </w:tc>
        <w:tc>
          <w:tcPr>
            <w:tcW w:w="617" w:type="pct"/>
            <w:shd w:val="clear" w:color="auto" w:fill="auto"/>
            <w:noWrap/>
            <w:hideMark/>
          </w:tcPr>
          <w:p w14:paraId="14C9F61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25.73</w:t>
            </w:r>
          </w:p>
        </w:tc>
        <w:tc>
          <w:tcPr>
            <w:tcW w:w="1730" w:type="pct"/>
            <w:shd w:val="clear" w:color="auto" w:fill="auto"/>
            <w:hideMark/>
          </w:tcPr>
          <w:p w14:paraId="22F2A73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1,3-Benzenedicarboxylic acid, 5-(1,1-dimethylethyl)-</w:t>
            </w:r>
          </w:p>
        </w:tc>
        <w:tc>
          <w:tcPr>
            <w:tcW w:w="1022" w:type="pct"/>
            <w:shd w:val="clear" w:color="auto" w:fill="auto"/>
            <w:hideMark/>
          </w:tcPr>
          <w:p w14:paraId="5205170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8508C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3F3D95F7" w14:textId="77777777" w:rsidTr="00F96B1F">
        <w:trPr>
          <w:trHeight w:val="290"/>
        </w:trPr>
        <w:tc>
          <w:tcPr>
            <w:tcW w:w="403" w:type="pct"/>
          </w:tcPr>
          <w:p w14:paraId="5109B8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168</w:t>
            </w:r>
          </w:p>
        </w:tc>
        <w:tc>
          <w:tcPr>
            <w:tcW w:w="617" w:type="pct"/>
            <w:shd w:val="clear" w:color="auto" w:fill="auto"/>
            <w:noWrap/>
            <w:hideMark/>
          </w:tcPr>
          <w:p w14:paraId="7D01C9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25.76</w:t>
            </w:r>
          </w:p>
        </w:tc>
        <w:tc>
          <w:tcPr>
            <w:tcW w:w="1730" w:type="pct"/>
            <w:shd w:val="clear" w:color="auto" w:fill="auto"/>
            <w:hideMark/>
          </w:tcPr>
          <w:p w14:paraId="488A40F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Benzothiazole, 2-(4-tert-butylphenyl)-</w:t>
            </w:r>
          </w:p>
        </w:tc>
        <w:tc>
          <w:tcPr>
            <w:tcW w:w="1022" w:type="pct"/>
            <w:shd w:val="clear" w:color="auto" w:fill="auto"/>
            <w:hideMark/>
          </w:tcPr>
          <w:p w14:paraId="7AEA8CA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NS</w:t>
            </w:r>
          </w:p>
        </w:tc>
        <w:tc>
          <w:tcPr>
            <w:tcW w:w="1228" w:type="pct"/>
            <w:shd w:val="clear" w:color="auto" w:fill="auto"/>
            <w:noWrap/>
            <w:vAlign w:val="bottom"/>
            <w:hideMark/>
          </w:tcPr>
          <w:p w14:paraId="1322F5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04CD803F" w14:textId="77777777" w:rsidTr="00F96B1F">
        <w:trPr>
          <w:trHeight w:val="290"/>
        </w:trPr>
        <w:tc>
          <w:tcPr>
            <w:tcW w:w="403" w:type="pct"/>
          </w:tcPr>
          <w:p w14:paraId="38AEF7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169</w:t>
            </w:r>
          </w:p>
        </w:tc>
        <w:tc>
          <w:tcPr>
            <w:tcW w:w="617" w:type="pct"/>
            <w:shd w:val="clear" w:color="auto" w:fill="auto"/>
            <w:noWrap/>
            <w:hideMark/>
          </w:tcPr>
          <w:p w14:paraId="2B5225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25.81</w:t>
            </w:r>
          </w:p>
        </w:tc>
        <w:tc>
          <w:tcPr>
            <w:tcW w:w="1730" w:type="pct"/>
            <w:shd w:val="clear" w:color="auto" w:fill="auto"/>
            <w:hideMark/>
          </w:tcPr>
          <w:p w14:paraId="096C181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Dispiro</w:t>
            </w:r>
            <w:proofErr w:type="spellEnd"/>
            <w:r w:rsidRPr="00671BBD">
              <w:rPr>
                <w:rFonts w:ascii="Times New Roman" w:eastAsia="Times New Roman" w:hAnsi="Times New Roman"/>
                <w:sz w:val="24"/>
                <w:szCs w:val="24"/>
                <w:lang w:eastAsia="en-IN"/>
              </w:rPr>
              <w:t>[1,3-dioxolane-2,2'-</w:t>
            </w:r>
            <w:proofErr w:type="gramStart"/>
            <w:r w:rsidRPr="00671BBD">
              <w:rPr>
                <w:rFonts w:ascii="Times New Roman" w:eastAsia="Times New Roman" w:hAnsi="Times New Roman"/>
                <w:sz w:val="24"/>
                <w:szCs w:val="24"/>
                <w:lang w:eastAsia="en-IN"/>
              </w:rPr>
              <w:t>bicyclo[</w:t>
            </w:r>
            <w:proofErr w:type="gramEnd"/>
            <w:r w:rsidRPr="00671BBD">
              <w:rPr>
                <w:rFonts w:ascii="Times New Roman" w:eastAsia="Times New Roman" w:hAnsi="Times New Roman"/>
                <w:sz w:val="24"/>
                <w:szCs w:val="24"/>
                <w:lang w:eastAsia="en-IN"/>
              </w:rPr>
              <w:t>2.2.1]heptane-</w:t>
            </w:r>
          </w:p>
        </w:tc>
        <w:tc>
          <w:tcPr>
            <w:tcW w:w="1022" w:type="pct"/>
            <w:shd w:val="clear" w:color="auto" w:fill="auto"/>
            <w:hideMark/>
          </w:tcPr>
          <w:p w14:paraId="12E5E0C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7ED471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B5144AE" w14:textId="77777777" w:rsidTr="00F96B1F">
        <w:trPr>
          <w:trHeight w:val="290"/>
        </w:trPr>
        <w:tc>
          <w:tcPr>
            <w:tcW w:w="403" w:type="pct"/>
          </w:tcPr>
          <w:p w14:paraId="5ABDB58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170</w:t>
            </w:r>
          </w:p>
        </w:tc>
        <w:tc>
          <w:tcPr>
            <w:tcW w:w="617" w:type="pct"/>
            <w:shd w:val="clear" w:color="auto" w:fill="auto"/>
            <w:noWrap/>
            <w:hideMark/>
          </w:tcPr>
          <w:p w14:paraId="3AE997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25.83</w:t>
            </w:r>
          </w:p>
        </w:tc>
        <w:tc>
          <w:tcPr>
            <w:tcW w:w="1730" w:type="pct"/>
            <w:shd w:val="clear" w:color="auto" w:fill="auto"/>
            <w:hideMark/>
          </w:tcPr>
          <w:p w14:paraId="2E72FBD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5-Methyl-5-triazolo(1,5-</w:t>
            </w:r>
            <w:proofErr w:type="gramStart"/>
            <w:r w:rsidRPr="00671BBD">
              <w:rPr>
                <w:rFonts w:ascii="Times New Roman" w:eastAsia="Times New Roman" w:hAnsi="Times New Roman"/>
                <w:sz w:val="24"/>
                <w:szCs w:val="24"/>
                <w:lang w:eastAsia="en-IN"/>
              </w:rPr>
              <w:t>a)pyrimidine</w:t>
            </w:r>
            <w:proofErr w:type="gramEnd"/>
          </w:p>
        </w:tc>
        <w:tc>
          <w:tcPr>
            <w:tcW w:w="1022" w:type="pct"/>
            <w:shd w:val="clear" w:color="auto" w:fill="auto"/>
            <w:hideMark/>
          </w:tcPr>
          <w:p w14:paraId="0C34D7D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6249911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EADA972" w14:textId="77777777" w:rsidTr="00F96B1F">
        <w:trPr>
          <w:trHeight w:val="290"/>
        </w:trPr>
        <w:tc>
          <w:tcPr>
            <w:tcW w:w="403" w:type="pct"/>
          </w:tcPr>
          <w:p w14:paraId="37C488B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171</w:t>
            </w:r>
          </w:p>
        </w:tc>
        <w:tc>
          <w:tcPr>
            <w:tcW w:w="617" w:type="pct"/>
            <w:shd w:val="clear" w:color="auto" w:fill="auto"/>
            <w:noWrap/>
            <w:hideMark/>
          </w:tcPr>
          <w:p w14:paraId="09BD0B6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26.14</w:t>
            </w:r>
          </w:p>
        </w:tc>
        <w:tc>
          <w:tcPr>
            <w:tcW w:w="1730" w:type="pct"/>
            <w:shd w:val="clear" w:color="auto" w:fill="auto"/>
            <w:hideMark/>
          </w:tcPr>
          <w:p w14:paraId="346C2A9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w:t>
            </w:r>
            <w:proofErr w:type="spellStart"/>
            <w:r w:rsidRPr="00671BBD">
              <w:rPr>
                <w:rFonts w:ascii="Times New Roman" w:eastAsia="Times New Roman" w:hAnsi="Times New Roman"/>
                <w:sz w:val="24"/>
                <w:szCs w:val="24"/>
                <w:lang w:eastAsia="en-IN"/>
              </w:rPr>
              <w:t>Pentadecanol</w:t>
            </w:r>
            <w:proofErr w:type="spellEnd"/>
          </w:p>
        </w:tc>
        <w:tc>
          <w:tcPr>
            <w:tcW w:w="1022" w:type="pct"/>
            <w:shd w:val="clear" w:color="auto" w:fill="auto"/>
            <w:hideMark/>
          </w:tcPr>
          <w:p w14:paraId="34ABB6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3A969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Alcohol</w:t>
            </w:r>
          </w:p>
        </w:tc>
      </w:tr>
      <w:tr w:rsidR="00671BBD" w:rsidRPr="00671BBD" w14:paraId="7D1698E5" w14:textId="77777777" w:rsidTr="00F96B1F">
        <w:trPr>
          <w:trHeight w:val="290"/>
        </w:trPr>
        <w:tc>
          <w:tcPr>
            <w:tcW w:w="403" w:type="pct"/>
          </w:tcPr>
          <w:p w14:paraId="274A605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172</w:t>
            </w:r>
          </w:p>
        </w:tc>
        <w:tc>
          <w:tcPr>
            <w:tcW w:w="617" w:type="pct"/>
            <w:shd w:val="clear" w:color="auto" w:fill="auto"/>
            <w:noWrap/>
            <w:hideMark/>
          </w:tcPr>
          <w:p w14:paraId="6B5DDE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26.26</w:t>
            </w:r>
          </w:p>
        </w:tc>
        <w:tc>
          <w:tcPr>
            <w:tcW w:w="1730" w:type="pct"/>
            <w:shd w:val="clear" w:color="auto" w:fill="auto"/>
            <w:hideMark/>
          </w:tcPr>
          <w:p w14:paraId="0B2C494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9,12-Octadecadienoic acid (</w:t>
            </w:r>
            <w:proofErr w:type="gramStart"/>
            <w:r w:rsidRPr="00671BBD">
              <w:rPr>
                <w:rFonts w:ascii="Times New Roman" w:eastAsia="Times New Roman" w:hAnsi="Times New Roman"/>
                <w:sz w:val="24"/>
                <w:szCs w:val="24"/>
                <w:lang w:eastAsia="en-IN"/>
              </w:rPr>
              <w:t>Z,Z</w:t>
            </w:r>
            <w:proofErr w:type="gramEnd"/>
            <w:r w:rsidRPr="00671BBD">
              <w:rPr>
                <w:rFonts w:ascii="Times New Roman" w:eastAsia="Times New Roman" w:hAnsi="Times New Roman"/>
                <w:sz w:val="24"/>
                <w:szCs w:val="24"/>
                <w:lang w:eastAsia="en-IN"/>
              </w:rPr>
              <w:t>)-, methyl ester</w:t>
            </w:r>
          </w:p>
        </w:tc>
        <w:tc>
          <w:tcPr>
            <w:tcW w:w="1022" w:type="pct"/>
            <w:shd w:val="clear" w:color="auto" w:fill="auto"/>
            <w:hideMark/>
          </w:tcPr>
          <w:p w14:paraId="3D0519A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7B670E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1F79F36C" w14:textId="77777777" w:rsidTr="00F96B1F">
        <w:trPr>
          <w:trHeight w:val="290"/>
        </w:trPr>
        <w:tc>
          <w:tcPr>
            <w:tcW w:w="403" w:type="pct"/>
          </w:tcPr>
          <w:p w14:paraId="66F48B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173</w:t>
            </w:r>
          </w:p>
        </w:tc>
        <w:tc>
          <w:tcPr>
            <w:tcW w:w="617" w:type="pct"/>
            <w:shd w:val="clear" w:color="auto" w:fill="auto"/>
            <w:noWrap/>
            <w:hideMark/>
          </w:tcPr>
          <w:p w14:paraId="4EA6951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26.33</w:t>
            </w:r>
          </w:p>
        </w:tc>
        <w:tc>
          <w:tcPr>
            <w:tcW w:w="1730" w:type="pct"/>
            <w:shd w:val="clear" w:color="auto" w:fill="auto"/>
            <w:hideMark/>
          </w:tcPr>
          <w:p w14:paraId="67B2A49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9-Octadecenoic acid (Z)-, methyl ester</w:t>
            </w:r>
          </w:p>
        </w:tc>
        <w:tc>
          <w:tcPr>
            <w:tcW w:w="1022" w:type="pct"/>
            <w:shd w:val="clear" w:color="auto" w:fill="auto"/>
            <w:hideMark/>
          </w:tcPr>
          <w:p w14:paraId="4B60294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31BE05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7D38996A" w14:textId="77777777" w:rsidTr="00F96B1F">
        <w:trPr>
          <w:trHeight w:val="290"/>
        </w:trPr>
        <w:tc>
          <w:tcPr>
            <w:tcW w:w="403" w:type="pct"/>
          </w:tcPr>
          <w:p w14:paraId="247C48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174</w:t>
            </w:r>
          </w:p>
        </w:tc>
        <w:tc>
          <w:tcPr>
            <w:tcW w:w="617" w:type="pct"/>
            <w:shd w:val="clear" w:color="auto" w:fill="auto"/>
            <w:noWrap/>
            <w:hideMark/>
          </w:tcPr>
          <w:p w14:paraId="4EEAE82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26.39</w:t>
            </w:r>
          </w:p>
        </w:tc>
        <w:tc>
          <w:tcPr>
            <w:tcW w:w="1730" w:type="pct"/>
            <w:shd w:val="clear" w:color="auto" w:fill="auto"/>
            <w:hideMark/>
          </w:tcPr>
          <w:p w14:paraId="24D9044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Octadecanenitrile</w:t>
            </w:r>
            <w:proofErr w:type="spellEnd"/>
          </w:p>
        </w:tc>
        <w:tc>
          <w:tcPr>
            <w:tcW w:w="1022" w:type="pct"/>
            <w:shd w:val="clear" w:color="auto" w:fill="auto"/>
            <w:hideMark/>
          </w:tcPr>
          <w:p w14:paraId="3485BEA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35</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9F0FD7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Fatty Nitrile</w:t>
            </w:r>
          </w:p>
        </w:tc>
      </w:tr>
      <w:tr w:rsidR="00671BBD" w:rsidRPr="00671BBD" w14:paraId="544ABEE0" w14:textId="77777777" w:rsidTr="00F96B1F">
        <w:trPr>
          <w:trHeight w:val="290"/>
        </w:trPr>
        <w:tc>
          <w:tcPr>
            <w:tcW w:w="403" w:type="pct"/>
          </w:tcPr>
          <w:p w14:paraId="7F6279E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175</w:t>
            </w:r>
          </w:p>
        </w:tc>
        <w:tc>
          <w:tcPr>
            <w:tcW w:w="617" w:type="pct"/>
            <w:shd w:val="clear" w:color="auto" w:fill="auto"/>
            <w:noWrap/>
            <w:hideMark/>
          </w:tcPr>
          <w:p w14:paraId="7FEAAF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26.61</w:t>
            </w:r>
          </w:p>
        </w:tc>
        <w:tc>
          <w:tcPr>
            <w:tcW w:w="1730" w:type="pct"/>
            <w:shd w:val="clear" w:color="auto" w:fill="auto"/>
            <w:hideMark/>
          </w:tcPr>
          <w:p w14:paraId="6949E7A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Methyl stearate</w:t>
            </w:r>
          </w:p>
        </w:tc>
        <w:tc>
          <w:tcPr>
            <w:tcW w:w="1022" w:type="pct"/>
            <w:shd w:val="clear" w:color="auto" w:fill="auto"/>
            <w:hideMark/>
          </w:tcPr>
          <w:p w14:paraId="5349B7F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E23F3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Fatty acid methyl ester </w:t>
            </w:r>
          </w:p>
        </w:tc>
      </w:tr>
      <w:tr w:rsidR="00671BBD" w:rsidRPr="00671BBD" w14:paraId="13B33758" w14:textId="77777777" w:rsidTr="00F96B1F">
        <w:trPr>
          <w:trHeight w:val="290"/>
        </w:trPr>
        <w:tc>
          <w:tcPr>
            <w:tcW w:w="403" w:type="pct"/>
          </w:tcPr>
          <w:p w14:paraId="528985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176</w:t>
            </w:r>
          </w:p>
        </w:tc>
        <w:tc>
          <w:tcPr>
            <w:tcW w:w="617" w:type="pct"/>
            <w:shd w:val="clear" w:color="auto" w:fill="auto"/>
            <w:noWrap/>
            <w:hideMark/>
          </w:tcPr>
          <w:p w14:paraId="00C2D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26.71</w:t>
            </w:r>
          </w:p>
        </w:tc>
        <w:tc>
          <w:tcPr>
            <w:tcW w:w="1730" w:type="pct"/>
            <w:shd w:val="clear" w:color="auto" w:fill="auto"/>
            <w:hideMark/>
          </w:tcPr>
          <w:p w14:paraId="4E40A91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Fumaric acid, isobutyl pent-4-en-2-yl ester</w:t>
            </w:r>
          </w:p>
        </w:tc>
        <w:tc>
          <w:tcPr>
            <w:tcW w:w="1022" w:type="pct"/>
            <w:shd w:val="clear" w:color="auto" w:fill="auto"/>
            <w:hideMark/>
          </w:tcPr>
          <w:p w14:paraId="21A36F6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15F5D9D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9A3A73A" w14:textId="77777777" w:rsidTr="00F96B1F">
        <w:trPr>
          <w:trHeight w:val="290"/>
        </w:trPr>
        <w:tc>
          <w:tcPr>
            <w:tcW w:w="403" w:type="pct"/>
          </w:tcPr>
          <w:p w14:paraId="5D5EF8D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177</w:t>
            </w:r>
          </w:p>
        </w:tc>
        <w:tc>
          <w:tcPr>
            <w:tcW w:w="617" w:type="pct"/>
            <w:shd w:val="clear" w:color="auto" w:fill="auto"/>
            <w:noWrap/>
            <w:hideMark/>
          </w:tcPr>
          <w:p w14:paraId="1F7C5F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26.71</w:t>
            </w:r>
          </w:p>
        </w:tc>
        <w:tc>
          <w:tcPr>
            <w:tcW w:w="1730" w:type="pct"/>
            <w:shd w:val="clear" w:color="auto" w:fill="auto"/>
            <w:hideMark/>
          </w:tcPr>
          <w:p w14:paraId="016AF7E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Hexadecane, 2,6,10,14-tetramethyl-</w:t>
            </w:r>
          </w:p>
        </w:tc>
        <w:tc>
          <w:tcPr>
            <w:tcW w:w="1022" w:type="pct"/>
            <w:shd w:val="clear" w:color="auto" w:fill="auto"/>
            <w:hideMark/>
          </w:tcPr>
          <w:p w14:paraId="7FB4EB3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42</w:t>
            </w:r>
          </w:p>
        </w:tc>
        <w:tc>
          <w:tcPr>
            <w:tcW w:w="1228" w:type="pct"/>
            <w:shd w:val="clear" w:color="auto" w:fill="auto"/>
            <w:noWrap/>
            <w:vAlign w:val="bottom"/>
            <w:hideMark/>
          </w:tcPr>
          <w:p w14:paraId="5AAFE9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8487772" w14:textId="77777777" w:rsidTr="00F96B1F">
        <w:trPr>
          <w:trHeight w:val="290"/>
        </w:trPr>
        <w:tc>
          <w:tcPr>
            <w:tcW w:w="403" w:type="pct"/>
          </w:tcPr>
          <w:p w14:paraId="065323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180</w:t>
            </w:r>
          </w:p>
        </w:tc>
        <w:tc>
          <w:tcPr>
            <w:tcW w:w="617" w:type="pct"/>
            <w:shd w:val="clear" w:color="auto" w:fill="auto"/>
            <w:noWrap/>
            <w:hideMark/>
          </w:tcPr>
          <w:p w14:paraId="3E8D7CB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26.72</w:t>
            </w:r>
          </w:p>
        </w:tc>
        <w:tc>
          <w:tcPr>
            <w:tcW w:w="1730" w:type="pct"/>
            <w:shd w:val="clear" w:color="auto" w:fill="auto"/>
            <w:hideMark/>
          </w:tcPr>
          <w:p w14:paraId="54F7626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di-n-</w:t>
            </w:r>
            <w:proofErr w:type="spellStart"/>
            <w:r w:rsidRPr="00671BBD">
              <w:rPr>
                <w:rFonts w:ascii="Times New Roman" w:eastAsia="Times New Roman" w:hAnsi="Times New Roman"/>
                <w:sz w:val="24"/>
                <w:szCs w:val="24"/>
                <w:lang w:eastAsia="en-IN"/>
              </w:rPr>
              <w:t>Undecylamine</w:t>
            </w:r>
            <w:proofErr w:type="spellEnd"/>
          </w:p>
        </w:tc>
        <w:tc>
          <w:tcPr>
            <w:tcW w:w="1022" w:type="pct"/>
            <w:shd w:val="clear" w:color="auto" w:fill="auto"/>
            <w:hideMark/>
          </w:tcPr>
          <w:p w14:paraId="31862FE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3E7A24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0ED748CE" w14:textId="77777777" w:rsidTr="00F96B1F">
        <w:trPr>
          <w:trHeight w:val="290"/>
        </w:trPr>
        <w:tc>
          <w:tcPr>
            <w:tcW w:w="403" w:type="pct"/>
          </w:tcPr>
          <w:p w14:paraId="3F1B367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181</w:t>
            </w:r>
          </w:p>
        </w:tc>
        <w:tc>
          <w:tcPr>
            <w:tcW w:w="617" w:type="pct"/>
            <w:shd w:val="clear" w:color="auto" w:fill="auto"/>
            <w:noWrap/>
            <w:hideMark/>
          </w:tcPr>
          <w:p w14:paraId="12055C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26.85</w:t>
            </w:r>
          </w:p>
        </w:tc>
        <w:tc>
          <w:tcPr>
            <w:tcW w:w="1730" w:type="pct"/>
            <w:shd w:val="clear" w:color="auto" w:fill="auto"/>
            <w:hideMark/>
          </w:tcPr>
          <w:p w14:paraId="72AF2316"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Phthalic acid, monoamide, </w:t>
            </w:r>
            <w:proofErr w:type="gramStart"/>
            <w:r w:rsidRPr="00671BBD">
              <w:rPr>
                <w:rFonts w:ascii="Times New Roman" w:eastAsia="Times New Roman" w:hAnsi="Times New Roman"/>
                <w:sz w:val="24"/>
                <w:szCs w:val="24"/>
                <w:lang w:eastAsia="en-IN"/>
              </w:rPr>
              <w:t>N,N</w:t>
            </w:r>
            <w:proofErr w:type="gramEnd"/>
            <w:r w:rsidRPr="00671BBD">
              <w:rPr>
                <w:rFonts w:ascii="Times New Roman" w:eastAsia="Times New Roman" w:hAnsi="Times New Roman"/>
                <w:sz w:val="24"/>
                <w:szCs w:val="24"/>
                <w:lang w:eastAsia="en-IN"/>
              </w:rPr>
              <w:t>'-diethyl-N,N'-</w:t>
            </w:r>
          </w:p>
        </w:tc>
        <w:tc>
          <w:tcPr>
            <w:tcW w:w="1022" w:type="pct"/>
            <w:shd w:val="clear" w:color="auto" w:fill="auto"/>
            <w:hideMark/>
          </w:tcPr>
          <w:p w14:paraId="43E1E7EC"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C8B15F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233BE563" w14:textId="77777777" w:rsidTr="00F96B1F">
        <w:trPr>
          <w:trHeight w:val="290"/>
        </w:trPr>
        <w:tc>
          <w:tcPr>
            <w:tcW w:w="403" w:type="pct"/>
          </w:tcPr>
          <w:p w14:paraId="7410BB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182</w:t>
            </w:r>
          </w:p>
        </w:tc>
        <w:tc>
          <w:tcPr>
            <w:tcW w:w="617" w:type="pct"/>
            <w:shd w:val="clear" w:color="auto" w:fill="auto"/>
            <w:noWrap/>
            <w:hideMark/>
          </w:tcPr>
          <w:p w14:paraId="40FC1E6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26.89</w:t>
            </w:r>
          </w:p>
        </w:tc>
        <w:tc>
          <w:tcPr>
            <w:tcW w:w="1730" w:type="pct"/>
            <w:shd w:val="clear" w:color="auto" w:fill="auto"/>
            <w:hideMark/>
          </w:tcPr>
          <w:p w14:paraId="232757B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6-Octadecenoic acid</w:t>
            </w:r>
          </w:p>
        </w:tc>
        <w:tc>
          <w:tcPr>
            <w:tcW w:w="1022" w:type="pct"/>
            <w:shd w:val="clear" w:color="auto" w:fill="auto"/>
            <w:hideMark/>
          </w:tcPr>
          <w:p w14:paraId="375D02D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34</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641BE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B48E89F" w14:textId="77777777" w:rsidTr="00F96B1F">
        <w:trPr>
          <w:trHeight w:val="290"/>
        </w:trPr>
        <w:tc>
          <w:tcPr>
            <w:tcW w:w="403" w:type="pct"/>
          </w:tcPr>
          <w:p w14:paraId="4BDBBCD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183</w:t>
            </w:r>
          </w:p>
        </w:tc>
        <w:tc>
          <w:tcPr>
            <w:tcW w:w="617" w:type="pct"/>
            <w:shd w:val="clear" w:color="auto" w:fill="auto"/>
            <w:noWrap/>
            <w:hideMark/>
          </w:tcPr>
          <w:p w14:paraId="47E84E9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26.90</w:t>
            </w:r>
          </w:p>
        </w:tc>
        <w:tc>
          <w:tcPr>
            <w:tcW w:w="1730" w:type="pct"/>
            <w:shd w:val="clear" w:color="auto" w:fill="auto"/>
            <w:hideMark/>
          </w:tcPr>
          <w:p w14:paraId="361B991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1-Butanone, 1-(2-furanyl)-</w:t>
            </w:r>
          </w:p>
        </w:tc>
        <w:tc>
          <w:tcPr>
            <w:tcW w:w="1022" w:type="pct"/>
            <w:shd w:val="clear" w:color="auto" w:fill="auto"/>
            <w:hideMark/>
          </w:tcPr>
          <w:p w14:paraId="5BCD2E4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975E7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4511A34" w14:textId="77777777" w:rsidTr="00F96B1F">
        <w:trPr>
          <w:trHeight w:val="290"/>
        </w:trPr>
        <w:tc>
          <w:tcPr>
            <w:tcW w:w="403" w:type="pct"/>
          </w:tcPr>
          <w:p w14:paraId="6711123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184</w:t>
            </w:r>
          </w:p>
        </w:tc>
        <w:tc>
          <w:tcPr>
            <w:tcW w:w="617" w:type="pct"/>
            <w:shd w:val="clear" w:color="auto" w:fill="auto"/>
            <w:noWrap/>
            <w:hideMark/>
          </w:tcPr>
          <w:p w14:paraId="14F4F54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26.97</w:t>
            </w:r>
          </w:p>
        </w:tc>
        <w:tc>
          <w:tcPr>
            <w:tcW w:w="1730" w:type="pct"/>
            <w:shd w:val="clear" w:color="auto" w:fill="auto"/>
            <w:hideMark/>
          </w:tcPr>
          <w:p w14:paraId="1472F6E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3,4-Methylenedioxybnezophenone</w:t>
            </w:r>
          </w:p>
        </w:tc>
        <w:tc>
          <w:tcPr>
            <w:tcW w:w="1022" w:type="pct"/>
            <w:shd w:val="clear" w:color="auto" w:fill="auto"/>
            <w:hideMark/>
          </w:tcPr>
          <w:p w14:paraId="19766EF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6F8B76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961FD9C" w14:textId="77777777" w:rsidTr="00F96B1F">
        <w:trPr>
          <w:trHeight w:val="290"/>
        </w:trPr>
        <w:tc>
          <w:tcPr>
            <w:tcW w:w="403" w:type="pct"/>
          </w:tcPr>
          <w:p w14:paraId="466722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185</w:t>
            </w:r>
          </w:p>
        </w:tc>
        <w:tc>
          <w:tcPr>
            <w:tcW w:w="617" w:type="pct"/>
            <w:shd w:val="clear" w:color="auto" w:fill="auto"/>
            <w:noWrap/>
            <w:hideMark/>
          </w:tcPr>
          <w:p w14:paraId="7D9A81B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27.05</w:t>
            </w:r>
          </w:p>
        </w:tc>
        <w:tc>
          <w:tcPr>
            <w:tcW w:w="1730" w:type="pct"/>
            <w:shd w:val="clear" w:color="auto" w:fill="auto"/>
            <w:hideMark/>
          </w:tcPr>
          <w:p w14:paraId="2B6E27D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Ethylene, 1-nitro-2-[3-benzyloxyphenyl]-</w:t>
            </w:r>
          </w:p>
        </w:tc>
        <w:tc>
          <w:tcPr>
            <w:tcW w:w="1022" w:type="pct"/>
            <w:shd w:val="clear" w:color="auto" w:fill="auto"/>
            <w:hideMark/>
          </w:tcPr>
          <w:p w14:paraId="3BFC048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4E47891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Nitroalkene</w:t>
            </w:r>
          </w:p>
        </w:tc>
      </w:tr>
      <w:tr w:rsidR="00671BBD" w:rsidRPr="00671BBD" w14:paraId="03DE71F8" w14:textId="77777777" w:rsidTr="00F96B1F">
        <w:trPr>
          <w:trHeight w:val="290"/>
        </w:trPr>
        <w:tc>
          <w:tcPr>
            <w:tcW w:w="403" w:type="pct"/>
          </w:tcPr>
          <w:p w14:paraId="2F4B187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186</w:t>
            </w:r>
          </w:p>
        </w:tc>
        <w:tc>
          <w:tcPr>
            <w:tcW w:w="617" w:type="pct"/>
            <w:shd w:val="clear" w:color="auto" w:fill="auto"/>
            <w:noWrap/>
            <w:hideMark/>
          </w:tcPr>
          <w:p w14:paraId="6EF79D4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27.07</w:t>
            </w:r>
          </w:p>
        </w:tc>
        <w:tc>
          <w:tcPr>
            <w:tcW w:w="1730" w:type="pct"/>
            <w:shd w:val="clear" w:color="auto" w:fill="auto"/>
            <w:hideMark/>
          </w:tcPr>
          <w:p w14:paraId="2C5957C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Phosphoric acid, diethyl pentyl ester</w:t>
            </w:r>
          </w:p>
        </w:tc>
        <w:tc>
          <w:tcPr>
            <w:tcW w:w="1022" w:type="pct"/>
            <w:shd w:val="clear" w:color="auto" w:fill="auto"/>
            <w:hideMark/>
          </w:tcPr>
          <w:p w14:paraId="7A8A378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2380162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Phosphoric acid ester</w:t>
            </w:r>
          </w:p>
        </w:tc>
      </w:tr>
      <w:tr w:rsidR="00671BBD" w:rsidRPr="00671BBD" w14:paraId="6D80588C" w14:textId="77777777" w:rsidTr="00F96B1F">
        <w:trPr>
          <w:trHeight w:val="290"/>
        </w:trPr>
        <w:tc>
          <w:tcPr>
            <w:tcW w:w="403" w:type="pct"/>
          </w:tcPr>
          <w:p w14:paraId="07C6F97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187</w:t>
            </w:r>
          </w:p>
        </w:tc>
        <w:tc>
          <w:tcPr>
            <w:tcW w:w="617" w:type="pct"/>
            <w:shd w:val="clear" w:color="auto" w:fill="auto"/>
            <w:noWrap/>
            <w:hideMark/>
          </w:tcPr>
          <w:p w14:paraId="775DBAF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27.22</w:t>
            </w:r>
          </w:p>
        </w:tc>
        <w:tc>
          <w:tcPr>
            <w:tcW w:w="1730" w:type="pct"/>
            <w:shd w:val="clear" w:color="auto" w:fill="auto"/>
            <w:hideMark/>
          </w:tcPr>
          <w:p w14:paraId="61DAD3B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Methyl </w:t>
            </w:r>
            <w:proofErr w:type="spellStart"/>
            <w:r w:rsidRPr="00671BBD">
              <w:rPr>
                <w:rFonts w:ascii="Times New Roman" w:eastAsia="Times New Roman" w:hAnsi="Times New Roman"/>
                <w:sz w:val="24"/>
                <w:szCs w:val="24"/>
                <w:lang w:eastAsia="en-IN"/>
              </w:rPr>
              <w:t>methylphosphonofluoridate</w:t>
            </w:r>
            <w:proofErr w:type="spellEnd"/>
          </w:p>
        </w:tc>
        <w:tc>
          <w:tcPr>
            <w:tcW w:w="1022" w:type="pct"/>
            <w:shd w:val="clear" w:color="auto" w:fill="auto"/>
            <w:hideMark/>
          </w:tcPr>
          <w:p w14:paraId="22FA38C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FO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7461F852" w14:textId="77777777" w:rsidR="00671BBD" w:rsidRPr="00671BBD" w:rsidRDefault="00671BBD" w:rsidP="00671BBD">
            <w:pPr>
              <w:rPr>
                <w:rFonts w:ascii="Times New Roman" w:eastAsia="Times New Roman" w:hAnsi="Times New Roman"/>
                <w:color w:val="000000"/>
                <w:sz w:val="24"/>
                <w:szCs w:val="24"/>
                <w:lang w:eastAsia="en-IN"/>
              </w:rPr>
            </w:pPr>
            <w:proofErr w:type="spellStart"/>
            <w:r w:rsidRPr="00671BBD">
              <w:rPr>
                <w:rFonts w:ascii="Times New Roman" w:eastAsia="Times New Roman" w:hAnsi="Times New Roman"/>
                <w:color w:val="000000"/>
                <w:sz w:val="24"/>
                <w:szCs w:val="24"/>
                <w:lang w:eastAsia="en-IN"/>
              </w:rPr>
              <w:t>Organophosporus</w:t>
            </w:r>
            <w:proofErr w:type="spellEnd"/>
            <w:r w:rsidRPr="00671BBD">
              <w:rPr>
                <w:rFonts w:ascii="Times New Roman" w:eastAsia="Times New Roman" w:hAnsi="Times New Roman"/>
                <w:color w:val="000000"/>
                <w:sz w:val="24"/>
                <w:szCs w:val="24"/>
                <w:lang w:eastAsia="en-IN"/>
              </w:rPr>
              <w:t xml:space="preserve"> compound</w:t>
            </w:r>
          </w:p>
        </w:tc>
      </w:tr>
      <w:tr w:rsidR="00671BBD" w:rsidRPr="00671BBD" w14:paraId="3C0DD111" w14:textId="77777777" w:rsidTr="00F96B1F">
        <w:trPr>
          <w:trHeight w:val="290"/>
        </w:trPr>
        <w:tc>
          <w:tcPr>
            <w:tcW w:w="403" w:type="pct"/>
          </w:tcPr>
          <w:p w14:paraId="6FD1EF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190</w:t>
            </w:r>
          </w:p>
        </w:tc>
        <w:tc>
          <w:tcPr>
            <w:tcW w:w="617" w:type="pct"/>
            <w:shd w:val="clear" w:color="auto" w:fill="auto"/>
            <w:noWrap/>
            <w:hideMark/>
          </w:tcPr>
          <w:p w14:paraId="63D6C50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27.23</w:t>
            </w:r>
          </w:p>
        </w:tc>
        <w:tc>
          <w:tcPr>
            <w:tcW w:w="1730" w:type="pct"/>
            <w:shd w:val="clear" w:color="auto" w:fill="auto"/>
            <w:hideMark/>
          </w:tcPr>
          <w:p w14:paraId="415165D9"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Octadecanoic acid</w:t>
            </w:r>
          </w:p>
        </w:tc>
        <w:tc>
          <w:tcPr>
            <w:tcW w:w="1022" w:type="pct"/>
            <w:shd w:val="clear" w:color="auto" w:fill="auto"/>
            <w:hideMark/>
          </w:tcPr>
          <w:p w14:paraId="6ABD1A8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73AFD86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26C86CC" w14:textId="77777777" w:rsidTr="00F96B1F">
        <w:trPr>
          <w:trHeight w:val="290"/>
        </w:trPr>
        <w:tc>
          <w:tcPr>
            <w:tcW w:w="403" w:type="pct"/>
          </w:tcPr>
          <w:p w14:paraId="791A578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191</w:t>
            </w:r>
          </w:p>
        </w:tc>
        <w:tc>
          <w:tcPr>
            <w:tcW w:w="617" w:type="pct"/>
            <w:shd w:val="clear" w:color="auto" w:fill="auto"/>
            <w:noWrap/>
            <w:hideMark/>
          </w:tcPr>
          <w:p w14:paraId="029C0A5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27.33</w:t>
            </w:r>
          </w:p>
        </w:tc>
        <w:tc>
          <w:tcPr>
            <w:tcW w:w="1730" w:type="pct"/>
            <w:shd w:val="clear" w:color="auto" w:fill="auto"/>
            <w:hideMark/>
          </w:tcPr>
          <w:p w14:paraId="3746809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Behenic alcohol</w:t>
            </w:r>
          </w:p>
        </w:tc>
        <w:tc>
          <w:tcPr>
            <w:tcW w:w="1022" w:type="pct"/>
            <w:shd w:val="clear" w:color="auto" w:fill="auto"/>
            <w:hideMark/>
          </w:tcPr>
          <w:p w14:paraId="26C0869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46</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2F815E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F7BE676" w14:textId="77777777" w:rsidTr="00F96B1F">
        <w:trPr>
          <w:trHeight w:val="290"/>
        </w:trPr>
        <w:tc>
          <w:tcPr>
            <w:tcW w:w="403" w:type="pct"/>
          </w:tcPr>
          <w:p w14:paraId="587C181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192</w:t>
            </w:r>
          </w:p>
        </w:tc>
        <w:tc>
          <w:tcPr>
            <w:tcW w:w="617" w:type="pct"/>
            <w:shd w:val="clear" w:color="auto" w:fill="auto"/>
            <w:noWrap/>
            <w:hideMark/>
          </w:tcPr>
          <w:p w14:paraId="2BB4742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27.38</w:t>
            </w:r>
          </w:p>
        </w:tc>
        <w:tc>
          <w:tcPr>
            <w:tcW w:w="1730" w:type="pct"/>
            <w:shd w:val="clear" w:color="auto" w:fill="auto"/>
            <w:hideMark/>
          </w:tcPr>
          <w:p w14:paraId="44D9FC6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Docosane</w:t>
            </w:r>
            <w:proofErr w:type="spellEnd"/>
          </w:p>
        </w:tc>
        <w:tc>
          <w:tcPr>
            <w:tcW w:w="1022" w:type="pct"/>
            <w:shd w:val="clear" w:color="auto" w:fill="auto"/>
            <w:hideMark/>
          </w:tcPr>
          <w:p w14:paraId="79B4C04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46</w:t>
            </w:r>
          </w:p>
        </w:tc>
        <w:tc>
          <w:tcPr>
            <w:tcW w:w="1228" w:type="pct"/>
            <w:shd w:val="clear" w:color="auto" w:fill="auto"/>
            <w:noWrap/>
            <w:vAlign w:val="bottom"/>
            <w:hideMark/>
          </w:tcPr>
          <w:p w14:paraId="26413AD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F34BBD8" w14:textId="77777777" w:rsidTr="00F96B1F">
        <w:trPr>
          <w:trHeight w:val="290"/>
        </w:trPr>
        <w:tc>
          <w:tcPr>
            <w:tcW w:w="403" w:type="pct"/>
          </w:tcPr>
          <w:p w14:paraId="3F44FC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193</w:t>
            </w:r>
          </w:p>
        </w:tc>
        <w:tc>
          <w:tcPr>
            <w:tcW w:w="617" w:type="pct"/>
            <w:shd w:val="clear" w:color="auto" w:fill="auto"/>
            <w:noWrap/>
            <w:hideMark/>
          </w:tcPr>
          <w:p w14:paraId="54A53C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27.40</w:t>
            </w:r>
          </w:p>
        </w:tc>
        <w:tc>
          <w:tcPr>
            <w:tcW w:w="1730" w:type="pct"/>
            <w:shd w:val="clear" w:color="auto" w:fill="auto"/>
            <w:hideMark/>
          </w:tcPr>
          <w:p w14:paraId="61FD4DB5"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Hexadecanamide</w:t>
            </w:r>
            <w:proofErr w:type="spellEnd"/>
          </w:p>
        </w:tc>
        <w:tc>
          <w:tcPr>
            <w:tcW w:w="1022" w:type="pct"/>
            <w:shd w:val="clear" w:color="auto" w:fill="auto"/>
            <w:hideMark/>
          </w:tcPr>
          <w:p w14:paraId="4D9AFF2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33</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4E3C6D2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34FF43ED" w14:textId="77777777" w:rsidTr="00F96B1F">
        <w:trPr>
          <w:trHeight w:val="290"/>
        </w:trPr>
        <w:tc>
          <w:tcPr>
            <w:tcW w:w="403" w:type="pct"/>
          </w:tcPr>
          <w:p w14:paraId="25175AA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194</w:t>
            </w:r>
          </w:p>
        </w:tc>
        <w:tc>
          <w:tcPr>
            <w:tcW w:w="617" w:type="pct"/>
            <w:shd w:val="clear" w:color="auto" w:fill="auto"/>
            <w:noWrap/>
            <w:hideMark/>
          </w:tcPr>
          <w:p w14:paraId="0BFCDA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27.62</w:t>
            </w:r>
          </w:p>
        </w:tc>
        <w:tc>
          <w:tcPr>
            <w:tcW w:w="1730" w:type="pct"/>
            <w:shd w:val="clear" w:color="auto" w:fill="auto"/>
            <w:hideMark/>
          </w:tcPr>
          <w:p w14:paraId="7E621400"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Phosphinic</w:t>
            </w:r>
            <w:proofErr w:type="spellEnd"/>
            <w:r w:rsidRPr="00671BBD">
              <w:rPr>
                <w:rFonts w:ascii="Times New Roman" w:eastAsia="Times New Roman" w:hAnsi="Times New Roman"/>
                <w:sz w:val="24"/>
                <w:szCs w:val="24"/>
                <w:lang w:eastAsia="en-IN"/>
              </w:rPr>
              <w:t xml:space="preserve"> acid, (1,1-</w:t>
            </w:r>
            <w:proofErr w:type="gramStart"/>
            <w:r w:rsidRPr="00671BBD">
              <w:rPr>
                <w:rFonts w:ascii="Times New Roman" w:eastAsia="Times New Roman" w:hAnsi="Times New Roman"/>
                <w:sz w:val="24"/>
                <w:szCs w:val="24"/>
                <w:lang w:eastAsia="en-IN"/>
              </w:rPr>
              <w:t>dimethylethyl)[</w:t>
            </w:r>
            <w:proofErr w:type="gramEnd"/>
            <w:r w:rsidRPr="00671BBD">
              <w:rPr>
                <w:rFonts w:ascii="Times New Roman" w:eastAsia="Times New Roman" w:hAnsi="Times New Roman"/>
                <w:sz w:val="24"/>
                <w:szCs w:val="24"/>
                <w:lang w:eastAsia="en-IN"/>
              </w:rPr>
              <w:t>4-(1,1-</w:t>
            </w:r>
          </w:p>
        </w:tc>
        <w:tc>
          <w:tcPr>
            <w:tcW w:w="1022" w:type="pct"/>
            <w:shd w:val="clear" w:color="auto" w:fill="auto"/>
            <w:hideMark/>
          </w:tcPr>
          <w:p w14:paraId="13A6530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6ECC770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824F205" w14:textId="77777777" w:rsidTr="00F96B1F">
        <w:trPr>
          <w:trHeight w:val="290"/>
        </w:trPr>
        <w:tc>
          <w:tcPr>
            <w:tcW w:w="403" w:type="pct"/>
          </w:tcPr>
          <w:p w14:paraId="3FDDA2A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195</w:t>
            </w:r>
          </w:p>
        </w:tc>
        <w:tc>
          <w:tcPr>
            <w:tcW w:w="617" w:type="pct"/>
            <w:shd w:val="clear" w:color="auto" w:fill="auto"/>
            <w:noWrap/>
            <w:hideMark/>
          </w:tcPr>
          <w:p w14:paraId="34B5CC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27.69</w:t>
            </w:r>
          </w:p>
        </w:tc>
        <w:tc>
          <w:tcPr>
            <w:tcW w:w="1730" w:type="pct"/>
            <w:shd w:val="clear" w:color="auto" w:fill="auto"/>
            <w:hideMark/>
          </w:tcPr>
          <w:p w14:paraId="3D6FDFF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Benzyl methyl disulfide</w:t>
            </w:r>
          </w:p>
        </w:tc>
        <w:tc>
          <w:tcPr>
            <w:tcW w:w="1022" w:type="pct"/>
            <w:shd w:val="clear" w:color="auto" w:fill="auto"/>
            <w:hideMark/>
          </w:tcPr>
          <w:p w14:paraId="07F0D2D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S</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3CD4509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sulphide</w:t>
            </w:r>
          </w:p>
        </w:tc>
      </w:tr>
      <w:tr w:rsidR="00671BBD" w:rsidRPr="00671BBD" w14:paraId="3F5648A0" w14:textId="77777777" w:rsidTr="00F96B1F">
        <w:trPr>
          <w:trHeight w:val="290"/>
        </w:trPr>
        <w:tc>
          <w:tcPr>
            <w:tcW w:w="403" w:type="pct"/>
          </w:tcPr>
          <w:p w14:paraId="7C658DF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196</w:t>
            </w:r>
          </w:p>
        </w:tc>
        <w:tc>
          <w:tcPr>
            <w:tcW w:w="617" w:type="pct"/>
            <w:shd w:val="clear" w:color="auto" w:fill="auto"/>
            <w:noWrap/>
            <w:hideMark/>
          </w:tcPr>
          <w:p w14:paraId="5F0543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27.79</w:t>
            </w:r>
          </w:p>
        </w:tc>
        <w:tc>
          <w:tcPr>
            <w:tcW w:w="1730" w:type="pct"/>
            <w:shd w:val="clear" w:color="auto" w:fill="auto"/>
            <w:hideMark/>
          </w:tcPr>
          <w:p w14:paraId="680908B1" w14:textId="77777777" w:rsidR="00671BBD" w:rsidRPr="00671BBD" w:rsidRDefault="00671BBD" w:rsidP="00671BBD">
            <w:pPr>
              <w:rPr>
                <w:rFonts w:ascii="Times New Roman" w:eastAsia="Times New Roman" w:hAnsi="Times New Roman"/>
                <w:sz w:val="24"/>
                <w:szCs w:val="24"/>
                <w:lang w:eastAsia="en-IN"/>
              </w:rPr>
            </w:pPr>
            <w:proofErr w:type="spellStart"/>
            <w:proofErr w:type="gramStart"/>
            <w:r w:rsidRPr="00671BBD">
              <w:rPr>
                <w:rFonts w:ascii="Times New Roman" w:eastAsia="Times New Roman" w:hAnsi="Times New Roman"/>
                <w:sz w:val="24"/>
                <w:szCs w:val="24"/>
                <w:lang w:eastAsia="en-IN"/>
              </w:rPr>
              <w:t>Bicyclo</w:t>
            </w:r>
            <w:proofErr w:type="spellEnd"/>
            <w:r w:rsidRPr="00671BBD">
              <w:rPr>
                <w:rFonts w:ascii="Times New Roman" w:eastAsia="Times New Roman" w:hAnsi="Times New Roman"/>
                <w:sz w:val="24"/>
                <w:szCs w:val="24"/>
                <w:lang w:eastAsia="en-IN"/>
              </w:rPr>
              <w:t>[</w:t>
            </w:r>
            <w:proofErr w:type="gramEnd"/>
            <w:r w:rsidRPr="00671BBD">
              <w:rPr>
                <w:rFonts w:ascii="Times New Roman" w:eastAsia="Times New Roman" w:hAnsi="Times New Roman"/>
                <w:sz w:val="24"/>
                <w:szCs w:val="24"/>
                <w:lang w:eastAsia="en-IN"/>
              </w:rPr>
              <w:t>3.1.0]hexan-2-one, 3,3,6-trimethyl-</w:t>
            </w:r>
          </w:p>
        </w:tc>
        <w:tc>
          <w:tcPr>
            <w:tcW w:w="1022" w:type="pct"/>
            <w:shd w:val="clear" w:color="auto" w:fill="auto"/>
            <w:hideMark/>
          </w:tcPr>
          <w:p w14:paraId="3D9F49D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22E17B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Ketone</w:t>
            </w:r>
          </w:p>
        </w:tc>
      </w:tr>
      <w:tr w:rsidR="00671BBD" w:rsidRPr="00671BBD" w14:paraId="3B8AC8D2" w14:textId="77777777" w:rsidTr="00F96B1F">
        <w:trPr>
          <w:trHeight w:val="290"/>
        </w:trPr>
        <w:tc>
          <w:tcPr>
            <w:tcW w:w="403" w:type="pct"/>
          </w:tcPr>
          <w:p w14:paraId="6C2CF8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197</w:t>
            </w:r>
          </w:p>
        </w:tc>
        <w:tc>
          <w:tcPr>
            <w:tcW w:w="617" w:type="pct"/>
            <w:shd w:val="clear" w:color="auto" w:fill="auto"/>
            <w:noWrap/>
            <w:hideMark/>
          </w:tcPr>
          <w:p w14:paraId="1458099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27.96</w:t>
            </w:r>
          </w:p>
        </w:tc>
        <w:tc>
          <w:tcPr>
            <w:tcW w:w="1730" w:type="pct"/>
            <w:shd w:val="clear" w:color="auto" w:fill="auto"/>
            <w:hideMark/>
          </w:tcPr>
          <w:p w14:paraId="1074315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2-Phenylacetic acid, 2,2,2-trifluoroethyl ester</w:t>
            </w:r>
          </w:p>
        </w:tc>
        <w:tc>
          <w:tcPr>
            <w:tcW w:w="1022" w:type="pct"/>
            <w:shd w:val="clear" w:color="auto" w:fill="auto"/>
            <w:hideMark/>
          </w:tcPr>
          <w:p w14:paraId="5495570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9</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03991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organic compound</w:t>
            </w:r>
          </w:p>
        </w:tc>
      </w:tr>
      <w:tr w:rsidR="00671BBD" w:rsidRPr="00671BBD" w14:paraId="70ADF80C" w14:textId="77777777" w:rsidTr="00F96B1F">
        <w:trPr>
          <w:trHeight w:val="290"/>
        </w:trPr>
        <w:tc>
          <w:tcPr>
            <w:tcW w:w="403" w:type="pct"/>
          </w:tcPr>
          <w:p w14:paraId="5646FBE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198</w:t>
            </w:r>
          </w:p>
        </w:tc>
        <w:tc>
          <w:tcPr>
            <w:tcW w:w="617" w:type="pct"/>
            <w:shd w:val="clear" w:color="auto" w:fill="auto"/>
            <w:noWrap/>
            <w:hideMark/>
          </w:tcPr>
          <w:p w14:paraId="7C3BA0F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27.99</w:t>
            </w:r>
          </w:p>
        </w:tc>
        <w:tc>
          <w:tcPr>
            <w:tcW w:w="1730" w:type="pct"/>
            <w:shd w:val="clear" w:color="auto" w:fill="auto"/>
            <w:hideMark/>
          </w:tcPr>
          <w:p w14:paraId="169A225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Nonanoic acid, 4-biphenyl ester</w:t>
            </w:r>
          </w:p>
        </w:tc>
        <w:tc>
          <w:tcPr>
            <w:tcW w:w="1022" w:type="pct"/>
            <w:shd w:val="clear" w:color="auto" w:fill="auto"/>
            <w:hideMark/>
          </w:tcPr>
          <w:p w14:paraId="3223D63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3DD024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1E845274" w14:textId="77777777" w:rsidTr="00F96B1F">
        <w:trPr>
          <w:trHeight w:val="290"/>
        </w:trPr>
        <w:tc>
          <w:tcPr>
            <w:tcW w:w="403" w:type="pct"/>
          </w:tcPr>
          <w:p w14:paraId="5D11C7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199</w:t>
            </w:r>
          </w:p>
        </w:tc>
        <w:tc>
          <w:tcPr>
            <w:tcW w:w="617" w:type="pct"/>
            <w:shd w:val="clear" w:color="auto" w:fill="auto"/>
            <w:noWrap/>
            <w:hideMark/>
          </w:tcPr>
          <w:p w14:paraId="0E1C0C7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28.02</w:t>
            </w:r>
          </w:p>
        </w:tc>
        <w:tc>
          <w:tcPr>
            <w:tcW w:w="1730" w:type="pct"/>
            <w:shd w:val="clear" w:color="auto" w:fill="auto"/>
            <w:hideMark/>
          </w:tcPr>
          <w:p w14:paraId="65162A3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1-Tripropylsilyloxymethyladamantane</w:t>
            </w:r>
          </w:p>
        </w:tc>
        <w:tc>
          <w:tcPr>
            <w:tcW w:w="1022" w:type="pct"/>
            <w:shd w:val="clear" w:color="auto" w:fill="auto"/>
            <w:hideMark/>
          </w:tcPr>
          <w:p w14:paraId="1E5E275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OSi</w:t>
            </w:r>
          </w:p>
        </w:tc>
        <w:tc>
          <w:tcPr>
            <w:tcW w:w="1228" w:type="pct"/>
            <w:shd w:val="clear" w:color="auto" w:fill="auto"/>
            <w:noWrap/>
            <w:vAlign w:val="bottom"/>
            <w:hideMark/>
          </w:tcPr>
          <w:p w14:paraId="1D1736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Organosilicon compound</w:t>
            </w:r>
          </w:p>
        </w:tc>
      </w:tr>
      <w:tr w:rsidR="00671BBD" w:rsidRPr="00671BBD" w14:paraId="26976DC3" w14:textId="77777777" w:rsidTr="00F96B1F">
        <w:trPr>
          <w:trHeight w:val="290"/>
        </w:trPr>
        <w:tc>
          <w:tcPr>
            <w:tcW w:w="403" w:type="pct"/>
          </w:tcPr>
          <w:p w14:paraId="555BE4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200</w:t>
            </w:r>
          </w:p>
        </w:tc>
        <w:tc>
          <w:tcPr>
            <w:tcW w:w="617" w:type="pct"/>
            <w:shd w:val="clear" w:color="auto" w:fill="auto"/>
            <w:noWrap/>
            <w:hideMark/>
          </w:tcPr>
          <w:p w14:paraId="41481A7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28.19</w:t>
            </w:r>
          </w:p>
        </w:tc>
        <w:tc>
          <w:tcPr>
            <w:tcW w:w="1730" w:type="pct"/>
            <w:shd w:val="clear" w:color="auto" w:fill="auto"/>
            <w:hideMark/>
          </w:tcPr>
          <w:p w14:paraId="062B2D7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Furan-2-carboxaldehyde, 5-(2,4-difluorophenyl)-</w:t>
            </w:r>
          </w:p>
        </w:tc>
        <w:tc>
          <w:tcPr>
            <w:tcW w:w="1022" w:type="pct"/>
            <w:shd w:val="clear" w:color="auto" w:fill="auto"/>
            <w:hideMark/>
          </w:tcPr>
          <w:p w14:paraId="417C85A6"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F</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6120137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Fluorinated aromatic compound</w:t>
            </w:r>
          </w:p>
        </w:tc>
      </w:tr>
      <w:tr w:rsidR="00671BBD" w:rsidRPr="00671BBD" w14:paraId="404D7CE8" w14:textId="77777777" w:rsidTr="00F96B1F">
        <w:trPr>
          <w:trHeight w:val="290"/>
        </w:trPr>
        <w:tc>
          <w:tcPr>
            <w:tcW w:w="403" w:type="pct"/>
          </w:tcPr>
          <w:p w14:paraId="1A5A87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201</w:t>
            </w:r>
          </w:p>
        </w:tc>
        <w:tc>
          <w:tcPr>
            <w:tcW w:w="617" w:type="pct"/>
            <w:shd w:val="clear" w:color="auto" w:fill="auto"/>
            <w:noWrap/>
            <w:hideMark/>
          </w:tcPr>
          <w:p w14:paraId="1E1821D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28.30</w:t>
            </w:r>
          </w:p>
        </w:tc>
        <w:tc>
          <w:tcPr>
            <w:tcW w:w="1730" w:type="pct"/>
            <w:shd w:val="clear" w:color="auto" w:fill="auto"/>
            <w:hideMark/>
          </w:tcPr>
          <w:p w14:paraId="1ED6ACD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Dodecanoic acid, 4-biphenyl ester</w:t>
            </w:r>
          </w:p>
        </w:tc>
        <w:tc>
          <w:tcPr>
            <w:tcW w:w="1022" w:type="pct"/>
            <w:shd w:val="clear" w:color="auto" w:fill="auto"/>
            <w:hideMark/>
          </w:tcPr>
          <w:p w14:paraId="2CB274E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53A800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524E16BB" w14:textId="77777777" w:rsidTr="00F96B1F">
        <w:trPr>
          <w:trHeight w:val="290"/>
        </w:trPr>
        <w:tc>
          <w:tcPr>
            <w:tcW w:w="403" w:type="pct"/>
          </w:tcPr>
          <w:p w14:paraId="77BDA24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202</w:t>
            </w:r>
          </w:p>
        </w:tc>
        <w:tc>
          <w:tcPr>
            <w:tcW w:w="617" w:type="pct"/>
            <w:shd w:val="clear" w:color="auto" w:fill="auto"/>
            <w:noWrap/>
            <w:hideMark/>
          </w:tcPr>
          <w:p w14:paraId="410666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28.38</w:t>
            </w:r>
          </w:p>
        </w:tc>
        <w:tc>
          <w:tcPr>
            <w:tcW w:w="1730" w:type="pct"/>
            <w:shd w:val="clear" w:color="auto" w:fill="auto"/>
            <w:hideMark/>
          </w:tcPr>
          <w:p w14:paraId="2D9793C5"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Benzoic acid, 3,4-dihydroxy-</w:t>
            </w:r>
          </w:p>
        </w:tc>
        <w:tc>
          <w:tcPr>
            <w:tcW w:w="1022" w:type="pct"/>
            <w:shd w:val="clear" w:color="auto" w:fill="auto"/>
            <w:hideMark/>
          </w:tcPr>
          <w:p w14:paraId="2B0CC0C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234CBF2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376BF8FF" w14:textId="77777777" w:rsidTr="00F96B1F">
        <w:trPr>
          <w:trHeight w:val="290"/>
        </w:trPr>
        <w:tc>
          <w:tcPr>
            <w:tcW w:w="403" w:type="pct"/>
          </w:tcPr>
          <w:p w14:paraId="18CADC6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203</w:t>
            </w:r>
          </w:p>
        </w:tc>
        <w:tc>
          <w:tcPr>
            <w:tcW w:w="617" w:type="pct"/>
            <w:shd w:val="clear" w:color="auto" w:fill="auto"/>
            <w:noWrap/>
            <w:hideMark/>
          </w:tcPr>
          <w:p w14:paraId="397708E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28.38</w:t>
            </w:r>
          </w:p>
        </w:tc>
        <w:tc>
          <w:tcPr>
            <w:tcW w:w="1730" w:type="pct"/>
            <w:shd w:val="clear" w:color="auto" w:fill="auto"/>
            <w:hideMark/>
          </w:tcPr>
          <w:p w14:paraId="269E694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5-Chlorobenzimidazole</w:t>
            </w:r>
          </w:p>
        </w:tc>
        <w:tc>
          <w:tcPr>
            <w:tcW w:w="1022" w:type="pct"/>
            <w:shd w:val="clear" w:color="auto" w:fill="auto"/>
            <w:hideMark/>
          </w:tcPr>
          <w:p w14:paraId="263A9CD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319EE2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aromatic compound</w:t>
            </w:r>
          </w:p>
        </w:tc>
      </w:tr>
      <w:tr w:rsidR="00671BBD" w:rsidRPr="00671BBD" w14:paraId="057DFB43" w14:textId="77777777" w:rsidTr="00F96B1F">
        <w:trPr>
          <w:trHeight w:val="290"/>
        </w:trPr>
        <w:tc>
          <w:tcPr>
            <w:tcW w:w="403" w:type="pct"/>
          </w:tcPr>
          <w:p w14:paraId="443C0D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204</w:t>
            </w:r>
          </w:p>
        </w:tc>
        <w:tc>
          <w:tcPr>
            <w:tcW w:w="617" w:type="pct"/>
            <w:shd w:val="clear" w:color="auto" w:fill="auto"/>
            <w:noWrap/>
            <w:hideMark/>
          </w:tcPr>
          <w:p w14:paraId="4EEA50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28.43</w:t>
            </w:r>
          </w:p>
        </w:tc>
        <w:tc>
          <w:tcPr>
            <w:tcW w:w="1730" w:type="pct"/>
            <w:shd w:val="clear" w:color="auto" w:fill="auto"/>
            <w:hideMark/>
          </w:tcPr>
          <w:p w14:paraId="0E0D259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3-(phenylmethyl)-</w:t>
            </w:r>
          </w:p>
        </w:tc>
        <w:tc>
          <w:tcPr>
            <w:tcW w:w="1022" w:type="pct"/>
            <w:shd w:val="clear" w:color="auto" w:fill="auto"/>
            <w:hideMark/>
          </w:tcPr>
          <w:p w14:paraId="2967CDC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E4EF0F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2D5C060A" w14:textId="77777777" w:rsidTr="00F96B1F">
        <w:trPr>
          <w:trHeight w:val="290"/>
        </w:trPr>
        <w:tc>
          <w:tcPr>
            <w:tcW w:w="403" w:type="pct"/>
          </w:tcPr>
          <w:p w14:paraId="4D1CE52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205</w:t>
            </w:r>
          </w:p>
        </w:tc>
        <w:tc>
          <w:tcPr>
            <w:tcW w:w="617" w:type="pct"/>
            <w:shd w:val="clear" w:color="auto" w:fill="auto"/>
            <w:noWrap/>
            <w:hideMark/>
          </w:tcPr>
          <w:p w14:paraId="6890ACC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28.44</w:t>
            </w:r>
          </w:p>
        </w:tc>
        <w:tc>
          <w:tcPr>
            <w:tcW w:w="1730" w:type="pct"/>
            <w:shd w:val="clear" w:color="auto" w:fill="auto"/>
            <w:hideMark/>
          </w:tcPr>
          <w:p w14:paraId="1141992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3,6-bis(2-methylpropyl)-</w:t>
            </w:r>
          </w:p>
        </w:tc>
        <w:tc>
          <w:tcPr>
            <w:tcW w:w="1022" w:type="pct"/>
            <w:shd w:val="clear" w:color="auto" w:fill="auto"/>
            <w:hideMark/>
          </w:tcPr>
          <w:p w14:paraId="1C9C2F01"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EC3ECB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A799A32" w14:textId="77777777" w:rsidTr="00F96B1F">
        <w:trPr>
          <w:trHeight w:val="290"/>
        </w:trPr>
        <w:tc>
          <w:tcPr>
            <w:tcW w:w="403" w:type="pct"/>
          </w:tcPr>
          <w:p w14:paraId="3E6068E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206</w:t>
            </w:r>
          </w:p>
        </w:tc>
        <w:tc>
          <w:tcPr>
            <w:tcW w:w="617" w:type="pct"/>
            <w:shd w:val="clear" w:color="auto" w:fill="auto"/>
            <w:noWrap/>
            <w:hideMark/>
          </w:tcPr>
          <w:p w14:paraId="13A5336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28.47</w:t>
            </w:r>
          </w:p>
        </w:tc>
        <w:tc>
          <w:tcPr>
            <w:tcW w:w="1730" w:type="pct"/>
            <w:shd w:val="clear" w:color="auto" w:fill="auto"/>
            <w:hideMark/>
          </w:tcPr>
          <w:p w14:paraId="43B17C7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Glycine, N-(m-</w:t>
            </w:r>
            <w:proofErr w:type="spellStart"/>
            <w:r w:rsidRPr="00671BBD">
              <w:rPr>
                <w:rFonts w:ascii="Times New Roman" w:eastAsia="Times New Roman" w:hAnsi="Times New Roman"/>
                <w:sz w:val="24"/>
                <w:szCs w:val="24"/>
                <w:lang w:eastAsia="en-IN"/>
              </w:rPr>
              <w:t>anisoyl</w:t>
            </w:r>
            <w:proofErr w:type="spellEnd"/>
            <w:r w:rsidRPr="00671BBD">
              <w:rPr>
                <w:rFonts w:ascii="Times New Roman" w:eastAsia="Times New Roman" w:hAnsi="Times New Roman"/>
                <w:sz w:val="24"/>
                <w:szCs w:val="24"/>
                <w:lang w:eastAsia="en-IN"/>
              </w:rPr>
              <w:t>)-, methyl ester</w:t>
            </w:r>
          </w:p>
        </w:tc>
        <w:tc>
          <w:tcPr>
            <w:tcW w:w="1022" w:type="pct"/>
            <w:shd w:val="clear" w:color="auto" w:fill="auto"/>
            <w:hideMark/>
          </w:tcPr>
          <w:p w14:paraId="0B01963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13</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56ED58E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C073966" w14:textId="77777777" w:rsidTr="00F96B1F">
        <w:trPr>
          <w:trHeight w:val="290"/>
        </w:trPr>
        <w:tc>
          <w:tcPr>
            <w:tcW w:w="403" w:type="pct"/>
          </w:tcPr>
          <w:p w14:paraId="561D54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207</w:t>
            </w:r>
          </w:p>
        </w:tc>
        <w:tc>
          <w:tcPr>
            <w:tcW w:w="617" w:type="pct"/>
            <w:shd w:val="clear" w:color="auto" w:fill="auto"/>
            <w:noWrap/>
            <w:hideMark/>
          </w:tcPr>
          <w:p w14:paraId="3E2E08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28.68</w:t>
            </w:r>
          </w:p>
        </w:tc>
        <w:tc>
          <w:tcPr>
            <w:tcW w:w="1730" w:type="pct"/>
            <w:shd w:val="clear" w:color="auto" w:fill="auto"/>
            <w:hideMark/>
          </w:tcPr>
          <w:p w14:paraId="0710D20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Benzamide, 3-methyl-N-(2-ethylphenyl)-</w:t>
            </w:r>
          </w:p>
        </w:tc>
        <w:tc>
          <w:tcPr>
            <w:tcW w:w="1022" w:type="pct"/>
            <w:shd w:val="clear" w:color="auto" w:fill="auto"/>
            <w:hideMark/>
          </w:tcPr>
          <w:p w14:paraId="2B5570C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07D4DB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40409902" w14:textId="77777777" w:rsidTr="00F96B1F">
        <w:trPr>
          <w:trHeight w:val="290"/>
        </w:trPr>
        <w:tc>
          <w:tcPr>
            <w:tcW w:w="403" w:type="pct"/>
          </w:tcPr>
          <w:p w14:paraId="0C31A70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208</w:t>
            </w:r>
          </w:p>
        </w:tc>
        <w:tc>
          <w:tcPr>
            <w:tcW w:w="617" w:type="pct"/>
            <w:shd w:val="clear" w:color="auto" w:fill="auto"/>
            <w:noWrap/>
            <w:hideMark/>
          </w:tcPr>
          <w:p w14:paraId="67E2122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28.70</w:t>
            </w:r>
          </w:p>
        </w:tc>
        <w:tc>
          <w:tcPr>
            <w:tcW w:w="1730" w:type="pct"/>
            <w:shd w:val="clear" w:color="auto" w:fill="auto"/>
            <w:hideMark/>
          </w:tcPr>
          <w:p w14:paraId="66E06FF6"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Eicosanoic</w:t>
            </w:r>
            <w:proofErr w:type="spellEnd"/>
            <w:r w:rsidRPr="00671BBD">
              <w:rPr>
                <w:rFonts w:ascii="Times New Roman" w:eastAsia="Times New Roman" w:hAnsi="Times New Roman"/>
                <w:sz w:val="24"/>
                <w:szCs w:val="24"/>
                <w:lang w:eastAsia="en-IN"/>
              </w:rPr>
              <w:t xml:space="preserve"> acid, methyl ester</w:t>
            </w:r>
          </w:p>
        </w:tc>
        <w:tc>
          <w:tcPr>
            <w:tcW w:w="1022" w:type="pct"/>
            <w:shd w:val="clear" w:color="auto" w:fill="auto"/>
            <w:hideMark/>
          </w:tcPr>
          <w:p w14:paraId="4B3416D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285E2F1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2F229B97" w14:textId="77777777" w:rsidTr="00F96B1F">
        <w:trPr>
          <w:trHeight w:val="290"/>
        </w:trPr>
        <w:tc>
          <w:tcPr>
            <w:tcW w:w="403" w:type="pct"/>
          </w:tcPr>
          <w:p w14:paraId="093AC8E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209</w:t>
            </w:r>
          </w:p>
        </w:tc>
        <w:tc>
          <w:tcPr>
            <w:tcW w:w="617" w:type="pct"/>
            <w:shd w:val="clear" w:color="auto" w:fill="auto"/>
            <w:noWrap/>
            <w:hideMark/>
          </w:tcPr>
          <w:p w14:paraId="2F3A245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28.90</w:t>
            </w:r>
          </w:p>
        </w:tc>
        <w:tc>
          <w:tcPr>
            <w:tcW w:w="1730" w:type="pct"/>
            <w:shd w:val="clear" w:color="auto" w:fill="auto"/>
            <w:hideMark/>
          </w:tcPr>
          <w:p w14:paraId="64907F4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Tetracosane</w:t>
            </w:r>
          </w:p>
        </w:tc>
        <w:tc>
          <w:tcPr>
            <w:tcW w:w="1022" w:type="pct"/>
            <w:shd w:val="clear" w:color="auto" w:fill="auto"/>
            <w:hideMark/>
          </w:tcPr>
          <w:p w14:paraId="166EF18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p>
        </w:tc>
        <w:tc>
          <w:tcPr>
            <w:tcW w:w="1228" w:type="pct"/>
            <w:shd w:val="clear" w:color="auto" w:fill="auto"/>
            <w:noWrap/>
            <w:vAlign w:val="bottom"/>
            <w:hideMark/>
          </w:tcPr>
          <w:p w14:paraId="393486C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3654F68C" w14:textId="77777777" w:rsidTr="00F96B1F">
        <w:trPr>
          <w:trHeight w:val="290"/>
        </w:trPr>
        <w:tc>
          <w:tcPr>
            <w:tcW w:w="403" w:type="pct"/>
          </w:tcPr>
          <w:p w14:paraId="5DB7C4E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210</w:t>
            </w:r>
          </w:p>
        </w:tc>
        <w:tc>
          <w:tcPr>
            <w:tcW w:w="617" w:type="pct"/>
            <w:shd w:val="clear" w:color="auto" w:fill="auto"/>
            <w:noWrap/>
            <w:hideMark/>
          </w:tcPr>
          <w:p w14:paraId="6E098B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28.91</w:t>
            </w:r>
          </w:p>
        </w:tc>
        <w:tc>
          <w:tcPr>
            <w:tcW w:w="1730" w:type="pct"/>
            <w:shd w:val="clear" w:color="auto" w:fill="auto"/>
            <w:hideMark/>
          </w:tcPr>
          <w:p w14:paraId="7F3DDAA0"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3,5-Dichlorobenzonitrile</w:t>
            </w:r>
          </w:p>
        </w:tc>
        <w:tc>
          <w:tcPr>
            <w:tcW w:w="1022" w:type="pct"/>
            <w:shd w:val="clear" w:color="auto" w:fill="auto"/>
            <w:hideMark/>
          </w:tcPr>
          <w:p w14:paraId="02F92F2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2C939F5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E22DAF9" w14:textId="77777777" w:rsidTr="00F96B1F">
        <w:trPr>
          <w:trHeight w:val="290"/>
        </w:trPr>
        <w:tc>
          <w:tcPr>
            <w:tcW w:w="403" w:type="pct"/>
          </w:tcPr>
          <w:p w14:paraId="748321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211</w:t>
            </w:r>
          </w:p>
        </w:tc>
        <w:tc>
          <w:tcPr>
            <w:tcW w:w="617" w:type="pct"/>
            <w:shd w:val="clear" w:color="auto" w:fill="auto"/>
            <w:noWrap/>
            <w:hideMark/>
          </w:tcPr>
          <w:p w14:paraId="65B60BC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29.30</w:t>
            </w:r>
          </w:p>
        </w:tc>
        <w:tc>
          <w:tcPr>
            <w:tcW w:w="1730" w:type="pct"/>
            <w:shd w:val="clear" w:color="auto" w:fill="auto"/>
            <w:hideMark/>
          </w:tcPr>
          <w:p w14:paraId="13EF711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n-Tetracosanol-1</w:t>
            </w:r>
          </w:p>
        </w:tc>
        <w:tc>
          <w:tcPr>
            <w:tcW w:w="1022" w:type="pct"/>
            <w:shd w:val="clear" w:color="auto" w:fill="auto"/>
            <w:hideMark/>
          </w:tcPr>
          <w:p w14:paraId="63D2735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1B9FD7B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79E544F" w14:textId="77777777" w:rsidTr="00F96B1F">
        <w:trPr>
          <w:trHeight w:val="290"/>
        </w:trPr>
        <w:tc>
          <w:tcPr>
            <w:tcW w:w="403" w:type="pct"/>
          </w:tcPr>
          <w:p w14:paraId="7A3760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212</w:t>
            </w:r>
          </w:p>
        </w:tc>
        <w:tc>
          <w:tcPr>
            <w:tcW w:w="617" w:type="pct"/>
            <w:shd w:val="clear" w:color="auto" w:fill="auto"/>
            <w:noWrap/>
            <w:hideMark/>
          </w:tcPr>
          <w:p w14:paraId="3977DA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29.35</w:t>
            </w:r>
          </w:p>
        </w:tc>
        <w:tc>
          <w:tcPr>
            <w:tcW w:w="1730" w:type="pct"/>
            <w:shd w:val="clear" w:color="auto" w:fill="auto"/>
            <w:hideMark/>
          </w:tcPr>
          <w:p w14:paraId="45FE76A4"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Octadecanamide</w:t>
            </w:r>
            <w:proofErr w:type="spellEnd"/>
          </w:p>
        </w:tc>
        <w:tc>
          <w:tcPr>
            <w:tcW w:w="1022" w:type="pct"/>
            <w:shd w:val="clear" w:color="auto" w:fill="auto"/>
            <w:hideMark/>
          </w:tcPr>
          <w:p w14:paraId="4E1A540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37</w:t>
            </w:r>
            <w:r w:rsidRPr="00671BBD">
              <w:rPr>
                <w:rFonts w:ascii="Times New Roman" w:eastAsia="Times New Roman" w:hAnsi="Times New Roman"/>
                <w:sz w:val="24"/>
                <w:szCs w:val="24"/>
                <w:lang w:eastAsia="en-IN"/>
              </w:rPr>
              <w:t>NO</w:t>
            </w:r>
          </w:p>
        </w:tc>
        <w:tc>
          <w:tcPr>
            <w:tcW w:w="1228" w:type="pct"/>
            <w:shd w:val="clear" w:color="auto" w:fill="auto"/>
            <w:noWrap/>
            <w:vAlign w:val="bottom"/>
            <w:hideMark/>
          </w:tcPr>
          <w:p w14:paraId="6316AAA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1C86CB5" w14:textId="77777777" w:rsidTr="00F96B1F">
        <w:trPr>
          <w:trHeight w:val="290"/>
        </w:trPr>
        <w:tc>
          <w:tcPr>
            <w:tcW w:w="403" w:type="pct"/>
          </w:tcPr>
          <w:p w14:paraId="101554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213</w:t>
            </w:r>
          </w:p>
        </w:tc>
        <w:tc>
          <w:tcPr>
            <w:tcW w:w="617" w:type="pct"/>
            <w:shd w:val="clear" w:color="auto" w:fill="auto"/>
            <w:noWrap/>
            <w:hideMark/>
          </w:tcPr>
          <w:p w14:paraId="1D44AD9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29.49</w:t>
            </w:r>
          </w:p>
        </w:tc>
        <w:tc>
          <w:tcPr>
            <w:tcW w:w="1730" w:type="pct"/>
            <w:shd w:val="clear" w:color="auto" w:fill="auto"/>
            <w:hideMark/>
          </w:tcPr>
          <w:p w14:paraId="6EC349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6-Hydroxy-3-phenyl-4H-chromen-4-one</w:t>
            </w:r>
          </w:p>
        </w:tc>
        <w:tc>
          <w:tcPr>
            <w:tcW w:w="1022" w:type="pct"/>
            <w:shd w:val="clear" w:color="auto" w:fill="auto"/>
            <w:hideMark/>
          </w:tcPr>
          <w:p w14:paraId="54DB115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733560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63E2787A" w14:textId="77777777" w:rsidTr="00F96B1F">
        <w:trPr>
          <w:trHeight w:val="290"/>
        </w:trPr>
        <w:tc>
          <w:tcPr>
            <w:tcW w:w="403" w:type="pct"/>
          </w:tcPr>
          <w:p w14:paraId="60FF3764"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214</w:t>
            </w:r>
          </w:p>
        </w:tc>
        <w:tc>
          <w:tcPr>
            <w:tcW w:w="617" w:type="pct"/>
            <w:shd w:val="clear" w:color="auto" w:fill="auto"/>
            <w:noWrap/>
            <w:hideMark/>
          </w:tcPr>
          <w:p w14:paraId="39FCD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29.60</w:t>
            </w:r>
          </w:p>
        </w:tc>
        <w:tc>
          <w:tcPr>
            <w:tcW w:w="1730" w:type="pct"/>
            <w:shd w:val="clear" w:color="auto" w:fill="auto"/>
            <w:hideMark/>
          </w:tcPr>
          <w:p w14:paraId="33C8C69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Cyclo-(l-leucyl-l-phenylalanyl)</w:t>
            </w:r>
          </w:p>
        </w:tc>
        <w:tc>
          <w:tcPr>
            <w:tcW w:w="1022" w:type="pct"/>
            <w:shd w:val="clear" w:color="auto" w:fill="auto"/>
            <w:hideMark/>
          </w:tcPr>
          <w:p w14:paraId="38778C70"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20</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5D5368A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w:t>
            </w:r>
            <w:proofErr w:type="spellStart"/>
            <w:r w:rsidRPr="00671BBD">
              <w:rPr>
                <w:rFonts w:ascii="Times New Roman" w:eastAsia="Times New Roman" w:hAnsi="Times New Roman"/>
                <w:color w:val="000000"/>
                <w:sz w:val="24"/>
                <w:szCs w:val="24"/>
                <w:lang w:eastAsia="en-IN"/>
              </w:rPr>
              <w:t>compund</w:t>
            </w:r>
            <w:proofErr w:type="spellEnd"/>
          </w:p>
        </w:tc>
      </w:tr>
      <w:tr w:rsidR="00671BBD" w:rsidRPr="00671BBD" w14:paraId="48E4F65E" w14:textId="77777777" w:rsidTr="00F96B1F">
        <w:trPr>
          <w:trHeight w:val="290"/>
        </w:trPr>
        <w:tc>
          <w:tcPr>
            <w:tcW w:w="403" w:type="pct"/>
          </w:tcPr>
          <w:p w14:paraId="0234C7C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215</w:t>
            </w:r>
          </w:p>
        </w:tc>
        <w:tc>
          <w:tcPr>
            <w:tcW w:w="617" w:type="pct"/>
            <w:shd w:val="clear" w:color="auto" w:fill="auto"/>
            <w:noWrap/>
            <w:hideMark/>
          </w:tcPr>
          <w:p w14:paraId="3DE1B10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29.76</w:t>
            </w:r>
          </w:p>
        </w:tc>
        <w:tc>
          <w:tcPr>
            <w:tcW w:w="1730" w:type="pct"/>
            <w:shd w:val="clear" w:color="auto" w:fill="auto"/>
            <w:hideMark/>
          </w:tcPr>
          <w:p w14:paraId="1651442C"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N-Benzyl-2-phenethylamine</w:t>
            </w:r>
          </w:p>
        </w:tc>
        <w:tc>
          <w:tcPr>
            <w:tcW w:w="1022" w:type="pct"/>
            <w:shd w:val="clear" w:color="auto" w:fill="auto"/>
            <w:hideMark/>
          </w:tcPr>
          <w:p w14:paraId="46B1024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15</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N</w:t>
            </w:r>
          </w:p>
        </w:tc>
        <w:tc>
          <w:tcPr>
            <w:tcW w:w="1228" w:type="pct"/>
            <w:shd w:val="clear" w:color="auto" w:fill="auto"/>
            <w:noWrap/>
            <w:vAlign w:val="bottom"/>
            <w:hideMark/>
          </w:tcPr>
          <w:p w14:paraId="0FB25EA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2B719F3" w14:textId="77777777" w:rsidTr="00F96B1F">
        <w:trPr>
          <w:trHeight w:val="290"/>
        </w:trPr>
        <w:tc>
          <w:tcPr>
            <w:tcW w:w="403" w:type="pct"/>
          </w:tcPr>
          <w:p w14:paraId="12CC509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216</w:t>
            </w:r>
          </w:p>
        </w:tc>
        <w:tc>
          <w:tcPr>
            <w:tcW w:w="617" w:type="pct"/>
            <w:shd w:val="clear" w:color="auto" w:fill="auto"/>
            <w:noWrap/>
            <w:hideMark/>
          </w:tcPr>
          <w:p w14:paraId="433D500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29.77</w:t>
            </w:r>
          </w:p>
        </w:tc>
        <w:tc>
          <w:tcPr>
            <w:tcW w:w="1730" w:type="pct"/>
            <w:shd w:val="clear" w:color="auto" w:fill="auto"/>
            <w:hideMark/>
          </w:tcPr>
          <w:p w14:paraId="22350BB2"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Pyrrolo</w:t>
            </w:r>
            <w:proofErr w:type="spellEnd"/>
            <w:r w:rsidRPr="00671BBD">
              <w:rPr>
                <w:rFonts w:ascii="Times New Roman" w:eastAsia="Times New Roman" w:hAnsi="Times New Roman"/>
                <w:sz w:val="24"/>
                <w:szCs w:val="24"/>
                <w:lang w:eastAsia="en-IN"/>
              </w:rPr>
              <w:t>[1,2-</w:t>
            </w:r>
            <w:proofErr w:type="gramStart"/>
            <w:r w:rsidRPr="00671BBD">
              <w:rPr>
                <w:rFonts w:ascii="Times New Roman" w:eastAsia="Times New Roman" w:hAnsi="Times New Roman"/>
                <w:sz w:val="24"/>
                <w:szCs w:val="24"/>
                <w:lang w:eastAsia="en-IN"/>
              </w:rPr>
              <w:t>a]pyrazine</w:t>
            </w:r>
            <w:proofErr w:type="gramEnd"/>
            <w:r w:rsidRPr="00671BBD">
              <w:rPr>
                <w:rFonts w:ascii="Times New Roman" w:eastAsia="Times New Roman" w:hAnsi="Times New Roman"/>
                <w:sz w:val="24"/>
                <w:szCs w:val="24"/>
                <w:lang w:eastAsia="en-IN"/>
              </w:rPr>
              <w:t>-1,4-dione, hexahydro-3-</w:t>
            </w:r>
          </w:p>
        </w:tc>
        <w:tc>
          <w:tcPr>
            <w:tcW w:w="1022" w:type="pct"/>
            <w:shd w:val="clear" w:color="auto" w:fill="auto"/>
            <w:hideMark/>
          </w:tcPr>
          <w:p w14:paraId="680E60A3"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0A9E372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96D3E39" w14:textId="77777777" w:rsidTr="00F96B1F">
        <w:trPr>
          <w:trHeight w:val="290"/>
        </w:trPr>
        <w:tc>
          <w:tcPr>
            <w:tcW w:w="403" w:type="pct"/>
          </w:tcPr>
          <w:p w14:paraId="756B7B5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217</w:t>
            </w:r>
          </w:p>
        </w:tc>
        <w:tc>
          <w:tcPr>
            <w:tcW w:w="617" w:type="pct"/>
            <w:shd w:val="clear" w:color="auto" w:fill="auto"/>
            <w:noWrap/>
            <w:hideMark/>
          </w:tcPr>
          <w:p w14:paraId="37684A7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29.86</w:t>
            </w:r>
          </w:p>
        </w:tc>
        <w:tc>
          <w:tcPr>
            <w:tcW w:w="1730" w:type="pct"/>
            <w:shd w:val="clear" w:color="auto" w:fill="auto"/>
            <w:hideMark/>
          </w:tcPr>
          <w:p w14:paraId="36FDB38A"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1,2-Bis(3-benzyloxy-4-</w:t>
            </w:r>
            <w:proofErr w:type="gramStart"/>
            <w:r w:rsidRPr="00671BBD">
              <w:rPr>
                <w:rFonts w:ascii="Times New Roman" w:eastAsia="Times New Roman" w:hAnsi="Times New Roman"/>
                <w:sz w:val="24"/>
                <w:szCs w:val="24"/>
                <w:lang w:eastAsia="en-IN"/>
              </w:rPr>
              <w:t>methoxyphenyl)ethylamine</w:t>
            </w:r>
            <w:proofErr w:type="gramEnd"/>
          </w:p>
        </w:tc>
        <w:tc>
          <w:tcPr>
            <w:tcW w:w="1022" w:type="pct"/>
            <w:shd w:val="clear" w:color="auto" w:fill="auto"/>
            <w:hideMark/>
          </w:tcPr>
          <w:p w14:paraId="3DDD75B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3FA03B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Amine</w:t>
            </w:r>
          </w:p>
        </w:tc>
      </w:tr>
      <w:tr w:rsidR="00671BBD" w:rsidRPr="00671BBD" w14:paraId="104A4528" w14:textId="77777777" w:rsidTr="00F96B1F">
        <w:trPr>
          <w:trHeight w:val="290"/>
        </w:trPr>
        <w:tc>
          <w:tcPr>
            <w:tcW w:w="403" w:type="pct"/>
          </w:tcPr>
          <w:p w14:paraId="4EF8FA2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218</w:t>
            </w:r>
          </w:p>
        </w:tc>
        <w:tc>
          <w:tcPr>
            <w:tcW w:w="617" w:type="pct"/>
            <w:shd w:val="clear" w:color="auto" w:fill="auto"/>
            <w:noWrap/>
            <w:hideMark/>
          </w:tcPr>
          <w:p w14:paraId="40A0B3A2"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30.19</w:t>
            </w:r>
          </w:p>
        </w:tc>
        <w:tc>
          <w:tcPr>
            <w:tcW w:w="1730" w:type="pct"/>
            <w:shd w:val="clear" w:color="auto" w:fill="auto"/>
            <w:hideMark/>
          </w:tcPr>
          <w:p w14:paraId="70181A0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Diethylene glycol </w:t>
            </w:r>
            <w:proofErr w:type="spellStart"/>
            <w:r w:rsidRPr="00671BBD">
              <w:rPr>
                <w:rFonts w:ascii="Times New Roman" w:eastAsia="Times New Roman" w:hAnsi="Times New Roman"/>
                <w:sz w:val="24"/>
                <w:szCs w:val="24"/>
                <w:lang w:eastAsia="en-IN"/>
              </w:rPr>
              <w:t>dibenzoate</w:t>
            </w:r>
            <w:proofErr w:type="spellEnd"/>
          </w:p>
        </w:tc>
        <w:tc>
          <w:tcPr>
            <w:tcW w:w="1022" w:type="pct"/>
            <w:shd w:val="clear" w:color="auto" w:fill="auto"/>
            <w:hideMark/>
          </w:tcPr>
          <w:p w14:paraId="67AC5A8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5A191BB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Organic ester </w:t>
            </w:r>
          </w:p>
        </w:tc>
      </w:tr>
      <w:tr w:rsidR="00671BBD" w:rsidRPr="00671BBD" w14:paraId="25926F94" w14:textId="77777777" w:rsidTr="00F96B1F">
        <w:trPr>
          <w:trHeight w:val="290"/>
        </w:trPr>
        <w:tc>
          <w:tcPr>
            <w:tcW w:w="403" w:type="pct"/>
          </w:tcPr>
          <w:p w14:paraId="0C4BD00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219</w:t>
            </w:r>
          </w:p>
        </w:tc>
        <w:tc>
          <w:tcPr>
            <w:tcW w:w="617" w:type="pct"/>
            <w:shd w:val="clear" w:color="auto" w:fill="auto"/>
            <w:noWrap/>
            <w:hideMark/>
          </w:tcPr>
          <w:p w14:paraId="53791EE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30.32</w:t>
            </w:r>
          </w:p>
        </w:tc>
        <w:tc>
          <w:tcPr>
            <w:tcW w:w="1730" w:type="pct"/>
            <w:shd w:val="clear" w:color="auto" w:fill="auto"/>
            <w:hideMark/>
          </w:tcPr>
          <w:p w14:paraId="68A31C6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7H-Pyrrolo(2,3-</w:t>
            </w:r>
            <w:proofErr w:type="gramStart"/>
            <w:r w:rsidRPr="00671BBD">
              <w:rPr>
                <w:rFonts w:ascii="Times New Roman" w:eastAsia="Times New Roman" w:hAnsi="Times New Roman"/>
                <w:sz w:val="24"/>
                <w:szCs w:val="24"/>
                <w:lang w:eastAsia="en-IN"/>
              </w:rPr>
              <w:t>d)pyrimidine</w:t>
            </w:r>
            <w:proofErr w:type="gramEnd"/>
            <w:r w:rsidRPr="00671BBD">
              <w:rPr>
                <w:rFonts w:ascii="Times New Roman" w:eastAsia="Times New Roman" w:hAnsi="Times New Roman"/>
                <w:sz w:val="24"/>
                <w:szCs w:val="24"/>
                <w:lang w:eastAsia="en-IN"/>
              </w:rPr>
              <w:t>, 4-chloro-</w:t>
            </w:r>
          </w:p>
        </w:tc>
        <w:tc>
          <w:tcPr>
            <w:tcW w:w="1022" w:type="pct"/>
            <w:shd w:val="clear" w:color="auto" w:fill="auto"/>
            <w:hideMark/>
          </w:tcPr>
          <w:p w14:paraId="54861DE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ClN</w:t>
            </w:r>
            <w:r w:rsidRPr="00671BBD">
              <w:rPr>
                <w:rFonts w:ascii="Times New Roman" w:eastAsia="Times New Roman" w:hAnsi="Times New Roman"/>
                <w:sz w:val="24"/>
                <w:szCs w:val="24"/>
                <w:vertAlign w:val="subscript"/>
                <w:lang w:eastAsia="en-IN"/>
              </w:rPr>
              <w:t>3</w:t>
            </w:r>
          </w:p>
        </w:tc>
        <w:tc>
          <w:tcPr>
            <w:tcW w:w="1228" w:type="pct"/>
            <w:shd w:val="clear" w:color="auto" w:fill="auto"/>
            <w:noWrap/>
            <w:vAlign w:val="bottom"/>
            <w:hideMark/>
          </w:tcPr>
          <w:p w14:paraId="3836B38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24C6E40" w14:textId="77777777" w:rsidTr="00F96B1F">
        <w:trPr>
          <w:trHeight w:val="290"/>
        </w:trPr>
        <w:tc>
          <w:tcPr>
            <w:tcW w:w="403" w:type="pct"/>
          </w:tcPr>
          <w:p w14:paraId="7DCF4E5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220</w:t>
            </w:r>
          </w:p>
        </w:tc>
        <w:tc>
          <w:tcPr>
            <w:tcW w:w="617" w:type="pct"/>
            <w:shd w:val="clear" w:color="auto" w:fill="auto"/>
            <w:noWrap/>
            <w:hideMark/>
          </w:tcPr>
          <w:p w14:paraId="14FC53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30.58</w:t>
            </w:r>
          </w:p>
        </w:tc>
        <w:tc>
          <w:tcPr>
            <w:tcW w:w="1730" w:type="pct"/>
            <w:shd w:val="clear" w:color="auto" w:fill="auto"/>
            <w:hideMark/>
          </w:tcPr>
          <w:p w14:paraId="2F1049A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9,10-Anthracenedione, 1,4-dihydroxy-2,3-dimethyl-</w:t>
            </w:r>
          </w:p>
        </w:tc>
        <w:tc>
          <w:tcPr>
            <w:tcW w:w="1022" w:type="pct"/>
            <w:shd w:val="clear" w:color="auto" w:fill="auto"/>
            <w:hideMark/>
          </w:tcPr>
          <w:p w14:paraId="1EE6771E"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A747F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280F3DAC" w14:textId="77777777" w:rsidTr="00F96B1F">
        <w:trPr>
          <w:trHeight w:val="290"/>
        </w:trPr>
        <w:tc>
          <w:tcPr>
            <w:tcW w:w="403" w:type="pct"/>
          </w:tcPr>
          <w:p w14:paraId="392E66C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lastRenderedPageBreak/>
              <w:t>221</w:t>
            </w:r>
          </w:p>
        </w:tc>
        <w:tc>
          <w:tcPr>
            <w:tcW w:w="617" w:type="pct"/>
            <w:shd w:val="clear" w:color="auto" w:fill="auto"/>
            <w:noWrap/>
            <w:hideMark/>
          </w:tcPr>
          <w:p w14:paraId="442A2F8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30.72</w:t>
            </w:r>
          </w:p>
        </w:tc>
        <w:tc>
          <w:tcPr>
            <w:tcW w:w="1730" w:type="pct"/>
            <w:shd w:val="clear" w:color="auto" w:fill="auto"/>
            <w:hideMark/>
          </w:tcPr>
          <w:p w14:paraId="216ED15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Phthalic acid, di(2-propylpentyl) ester</w:t>
            </w:r>
          </w:p>
        </w:tc>
        <w:tc>
          <w:tcPr>
            <w:tcW w:w="1022" w:type="pct"/>
            <w:shd w:val="clear" w:color="auto" w:fill="auto"/>
            <w:hideMark/>
          </w:tcPr>
          <w:p w14:paraId="3362F63D"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38</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768D5BF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Phthalic </w:t>
            </w:r>
            <w:proofErr w:type="gramStart"/>
            <w:r w:rsidRPr="00671BBD">
              <w:rPr>
                <w:rFonts w:ascii="Times New Roman" w:eastAsia="Times New Roman" w:hAnsi="Times New Roman"/>
                <w:color w:val="000000"/>
                <w:sz w:val="24"/>
                <w:szCs w:val="24"/>
                <w:lang w:eastAsia="en-IN"/>
              </w:rPr>
              <w:t>acid  ester</w:t>
            </w:r>
            <w:proofErr w:type="gramEnd"/>
          </w:p>
        </w:tc>
      </w:tr>
      <w:tr w:rsidR="00671BBD" w:rsidRPr="00671BBD" w14:paraId="389849AA" w14:textId="77777777" w:rsidTr="00F96B1F">
        <w:trPr>
          <w:trHeight w:val="290"/>
        </w:trPr>
        <w:tc>
          <w:tcPr>
            <w:tcW w:w="403" w:type="pct"/>
          </w:tcPr>
          <w:p w14:paraId="6BBDC90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222</w:t>
            </w:r>
          </w:p>
        </w:tc>
        <w:tc>
          <w:tcPr>
            <w:tcW w:w="617" w:type="pct"/>
            <w:shd w:val="clear" w:color="auto" w:fill="auto"/>
            <w:noWrap/>
            <w:hideMark/>
          </w:tcPr>
          <w:p w14:paraId="6AD5C75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30.88</w:t>
            </w:r>
          </w:p>
        </w:tc>
        <w:tc>
          <w:tcPr>
            <w:tcW w:w="1730" w:type="pct"/>
            <w:shd w:val="clear" w:color="auto" w:fill="auto"/>
            <w:hideMark/>
          </w:tcPr>
          <w:p w14:paraId="264D3EA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2-Amino-4-hydroxy-6,7-bis[3-phenylpropyl] pteridine</w:t>
            </w:r>
          </w:p>
        </w:tc>
        <w:tc>
          <w:tcPr>
            <w:tcW w:w="1022" w:type="pct"/>
            <w:shd w:val="clear" w:color="auto" w:fill="auto"/>
            <w:hideMark/>
          </w:tcPr>
          <w:p w14:paraId="7C688139"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25</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5</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503266A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Heterocyclic organic compound</w:t>
            </w:r>
          </w:p>
        </w:tc>
      </w:tr>
      <w:tr w:rsidR="00671BBD" w:rsidRPr="00671BBD" w14:paraId="3BC29F23" w14:textId="77777777" w:rsidTr="00F96B1F">
        <w:trPr>
          <w:trHeight w:val="290"/>
        </w:trPr>
        <w:tc>
          <w:tcPr>
            <w:tcW w:w="403" w:type="pct"/>
          </w:tcPr>
          <w:p w14:paraId="454EDF6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223</w:t>
            </w:r>
          </w:p>
        </w:tc>
        <w:tc>
          <w:tcPr>
            <w:tcW w:w="617" w:type="pct"/>
            <w:shd w:val="clear" w:color="auto" w:fill="auto"/>
            <w:noWrap/>
            <w:hideMark/>
          </w:tcPr>
          <w:p w14:paraId="7DDDCB7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31.04</w:t>
            </w:r>
          </w:p>
        </w:tc>
        <w:tc>
          <w:tcPr>
            <w:tcW w:w="1730" w:type="pct"/>
            <w:shd w:val="clear" w:color="auto" w:fill="auto"/>
            <w:hideMark/>
          </w:tcPr>
          <w:p w14:paraId="40D4360E"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Cyclotetradecane</w:t>
            </w:r>
          </w:p>
        </w:tc>
        <w:tc>
          <w:tcPr>
            <w:tcW w:w="1022" w:type="pct"/>
            <w:shd w:val="clear" w:color="auto" w:fill="auto"/>
            <w:hideMark/>
          </w:tcPr>
          <w:p w14:paraId="282A810B"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28</w:t>
            </w:r>
          </w:p>
        </w:tc>
        <w:tc>
          <w:tcPr>
            <w:tcW w:w="1228" w:type="pct"/>
            <w:shd w:val="clear" w:color="auto" w:fill="auto"/>
            <w:noWrap/>
            <w:vAlign w:val="bottom"/>
            <w:hideMark/>
          </w:tcPr>
          <w:p w14:paraId="01A5413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Cycloalkane</w:t>
            </w:r>
          </w:p>
        </w:tc>
      </w:tr>
      <w:tr w:rsidR="00671BBD" w:rsidRPr="00671BBD" w14:paraId="79AF4BCA" w14:textId="77777777" w:rsidTr="00F96B1F">
        <w:trPr>
          <w:trHeight w:val="290"/>
        </w:trPr>
        <w:tc>
          <w:tcPr>
            <w:tcW w:w="403" w:type="pct"/>
          </w:tcPr>
          <w:p w14:paraId="345FCD3F"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224</w:t>
            </w:r>
          </w:p>
        </w:tc>
        <w:tc>
          <w:tcPr>
            <w:tcW w:w="617" w:type="pct"/>
            <w:shd w:val="clear" w:color="auto" w:fill="auto"/>
            <w:noWrap/>
            <w:hideMark/>
          </w:tcPr>
          <w:p w14:paraId="5A51AC6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31.06</w:t>
            </w:r>
          </w:p>
        </w:tc>
        <w:tc>
          <w:tcPr>
            <w:tcW w:w="1730" w:type="pct"/>
            <w:shd w:val="clear" w:color="auto" w:fill="auto"/>
            <w:hideMark/>
          </w:tcPr>
          <w:p w14:paraId="0A50907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Isophthalic acid, di(2-isopropylphenyl) ester</w:t>
            </w:r>
          </w:p>
        </w:tc>
        <w:tc>
          <w:tcPr>
            <w:tcW w:w="1022" w:type="pct"/>
            <w:shd w:val="clear" w:color="auto" w:fill="auto"/>
            <w:hideMark/>
          </w:tcPr>
          <w:p w14:paraId="4FC2E7E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p>
        </w:tc>
        <w:tc>
          <w:tcPr>
            <w:tcW w:w="1228" w:type="pct"/>
            <w:shd w:val="clear" w:color="auto" w:fill="auto"/>
            <w:noWrap/>
            <w:vAlign w:val="bottom"/>
            <w:hideMark/>
          </w:tcPr>
          <w:p w14:paraId="0347EF2D"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Ester</w:t>
            </w:r>
          </w:p>
        </w:tc>
      </w:tr>
      <w:tr w:rsidR="00671BBD" w:rsidRPr="00671BBD" w14:paraId="04EA2572" w14:textId="77777777" w:rsidTr="00F96B1F">
        <w:trPr>
          <w:trHeight w:val="290"/>
        </w:trPr>
        <w:tc>
          <w:tcPr>
            <w:tcW w:w="403" w:type="pct"/>
          </w:tcPr>
          <w:p w14:paraId="54FB784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225</w:t>
            </w:r>
          </w:p>
        </w:tc>
        <w:tc>
          <w:tcPr>
            <w:tcW w:w="617" w:type="pct"/>
            <w:shd w:val="clear" w:color="auto" w:fill="auto"/>
            <w:noWrap/>
            <w:hideMark/>
          </w:tcPr>
          <w:p w14:paraId="4E42EC6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31.07</w:t>
            </w:r>
          </w:p>
        </w:tc>
        <w:tc>
          <w:tcPr>
            <w:tcW w:w="1730" w:type="pct"/>
            <w:shd w:val="clear" w:color="auto" w:fill="auto"/>
            <w:hideMark/>
          </w:tcPr>
          <w:p w14:paraId="787306DF"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Hexadecane, 2-methyl-</w:t>
            </w:r>
          </w:p>
        </w:tc>
        <w:tc>
          <w:tcPr>
            <w:tcW w:w="1022" w:type="pct"/>
            <w:shd w:val="clear" w:color="auto" w:fill="auto"/>
            <w:hideMark/>
          </w:tcPr>
          <w:p w14:paraId="6FDB9DB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36</w:t>
            </w:r>
          </w:p>
        </w:tc>
        <w:tc>
          <w:tcPr>
            <w:tcW w:w="1228" w:type="pct"/>
            <w:shd w:val="clear" w:color="auto" w:fill="auto"/>
            <w:noWrap/>
            <w:vAlign w:val="bottom"/>
            <w:hideMark/>
          </w:tcPr>
          <w:p w14:paraId="573E1CF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975D0F5" w14:textId="77777777" w:rsidTr="00F96B1F">
        <w:trPr>
          <w:trHeight w:val="290"/>
        </w:trPr>
        <w:tc>
          <w:tcPr>
            <w:tcW w:w="403" w:type="pct"/>
          </w:tcPr>
          <w:p w14:paraId="25AB479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226</w:t>
            </w:r>
          </w:p>
        </w:tc>
        <w:tc>
          <w:tcPr>
            <w:tcW w:w="617" w:type="pct"/>
            <w:shd w:val="clear" w:color="auto" w:fill="auto"/>
            <w:noWrap/>
            <w:hideMark/>
          </w:tcPr>
          <w:p w14:paraId="36E6B9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31.12</w:t>
            </w:r>
          </w:p>
        </w:tc>
        <w:tc>
          <w:tcPr>
            <w:tcW w:w="1730" w:type="pct"/>
            <w:shd w:val="clear" w:color="auto" w:fill="auto"/>
            <w:hideMark/>
          </w:tcPr>
          <w:p w14:paraId="4C7406E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 xml:space="preserve">Phosphoric acid, </w:t>
            </w:r>
            <w:proofErr w:type="spellStart"/>
            <w:r w:rsidRPr="00671BBD">
              <w:rPr>
                <w:rFonts w:ascii="Times New Roman" w:eastAsia="Times New Roman" w:hAnsi="Times New Roman"/>
                <w:sz w:val="24"/>
                <w:szCs w:val="24"/>
                <w:lang w:eastAsia="en-IN"/>
              </w:rPr>
              <w:t>dihexyl</w:t>
            </w:r>
            <w:proofErr w:type="spellEnd"/>
            <w:r w:rsidRPr="00671BBD">
              <w:rPr>
                <w:rFonts w:ascii="Times New Roman" w:eastAsia="Times New Roman" w:hAnsi="Times New Roman"/>
                <w:sz w:val="24"/>
                <w:szCs w:val="24"/>
                <w:lang w:eastAsia="en-IN"/>
              </w:rPr>
              <w:t xml:space="preserve"> ethyl ester</w:t>
            </w:r>
          </w:p>
        </w:tc>
        <w:tc>
          <w:tcPr>
            <w:tcW w:w="1022" w:type="pct"/>
            <w:shd w:val="clear" w:color="auto" w:fill="auto"/>
            <w:hideMark/>
          </w:tcPr>
          <w:p w14:paraId="1A38D22A"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31</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10E3425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 xml:space="preserve">Phosphoric </w:t>
            </w:r>
            <w:proofErr w:type="gramStart"/>
            <w:r w:rsidRPr="00671BBD">
              <w:rPr>
                <w:rFonts w:ascii="Times New Roman" w:eastAsia="Times New Roman" w:hAnsi="Times New Roman"/>
                <w:color w:val="000000"/>
                <w:sz w:val="24"/>
                <w:szCs w:val="24"/>
                <w:lang w:eastAsia="en-IN"/>
              </w:rPr>
              <w:t>acid  ester</w:t>
            </w:r>
            <w:proofErr w:type="gramEnd"/>
          </w:p>
        </w:tc>
      </w:tr>
      <w:tr w:rsidR="00671BBD" w:rsidRPr="00671BBD" w14:paraId="6DD2BE5D" w14:textId="77777777" w:rsidTr="00F96B1F">
        <w:trPr>
          <w:trHeight w:val="400"/>
        </w:trPr>
        <w:tc>
          <w:tcPr>
            <w:tcW w:w="403" w:type="pct"/>
          </w:tcPr>
          <w:p w14:paraId="37DE4BC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227</w:t>
            </w:r>
          </w:p>
        </w:tc>
        <w:tc>
          <w:tcPr>
            <w:tcW w:w="617" w:type="pct"/>
            <w:shd w:val="clear" w:color="auto" w:fill="auto"/>
            <w:noWrap/>
            <w:hideMark/>
          </w:tcPr>
          <w:p w14:paraId="660DE60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31.79</w:t>
            </w:r>
          </w:p>
        </w:tc>
        <w:tc>
          <w:tcPr>
            <w:tcW w:w="1730" w:type="pct"/>
            <w:shd w:val="clear" w:color="auto" w:fill="auto"/>
            <w:hideMark/>
          </w:tcPr>
          <w:p w14:paraId="3E3ED1D1"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Thiamphenicol acetate</w:t>
            </w:r>
          </w:p>
        </w:tc>
        <w:tc>
          <w:tcPr>
            <w:tcW w:w="1022" w:type="pct"/>
            <w:shd w:val="clear" w:color="auto" w:fill="auto"/>
            <w:hideMark/>
          </w:tcPr>
          <w:p w14:paraId="0B042402"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14</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NO</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S</w:t>
            </w:r>
          </w:p>
        </w:tc>
        <w:tc>
          <w:tcPr>
            <w:tcW w:w="1228" w:type="pct"/>
            <w:shd w:val="clear" w:color="auto" w:fill="auto"/>
            <w:noWrap/>
            <w:vAlign w:val="bottom"/>
            <w:hideMark/>
          </w:tcPr>
          <w:p w14:paraId="38E6157A"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E11483F" w14:textId="77777777" w:rsidTr="00F96B1F">
        <w:trPr>
          <w:trHeight w:val="290"/>
        </w:trPr>
        <w:tc>
          <w:tcPr>
            <w:tcW w:w="403" w:type="pct"/>
          </w:tcPr>
          <w:p w14:paraId="48DDD5D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228</w:t>
            </w:r>
          </w:p>
        </w:tc>
        <w:tc>
          <w:tcPr>
            <w:tcW w:w="617" w:type="pct"/>
            <w:shd w:val="clear" w:color="auto" w:fill="auto"/>
            <w:noWrap/>
            <w:hideMark/>
          </w:tcPr>
          <w:p w14:paraId="01619437"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31.87</w:t>
            </w:r>
          </w:p>
        </w:tc>
        <w:tc>
          <w:tcPr>
            <w:tcW w:w="1730" w:type="pct"/>
            <w:shd w:val="clear" w:color="auto" w:fill="auto"/>
            <w:hideMark/>
          </w:tcPr>
          <w:p w14:paraId="177FC62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Acetamide, 2-bromo-N-benzyl-N-octyl-</w:t>
            </w:r>
          </w:p>
        </w:tc>
        <w:tc>
          <w:tcPr>
            <w:tcW w:w="1022" w:type="pct"/>
            <w:shd w:val="clear" w:color="auto" w:fill="auto"/>
            <w:hideMark/>
          </w:tcPr>
          <w:p w14:paraId="1BE21E5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17</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26</w:t>
            </w:r>
            <w:r w:rsidRPr="00671BBD">
              <w:rPr>
                <w:rFonts w:ascii="Times New Roman" w:eastAsia="Times New Roman" w:hAnsi="Times New Roman"/>
                <w:sz w:val="24"/>
                <w:szCs w:val="24"/>
                <w:lang w:eastAsia="en-IN"/>
              </w:rPr>
              <w:t>BrNO</w:t>
            </w:r>
          </w:p>
        </w:tc>
        <w:tc>
          <w:tcPr>
            <w:tcW w:w="1228" w:type="pct"/>
            <w:shd w:val="clear" w:color="auto" w:fill="auto"/>
            <w:noWrap/>
            <w:vAlign w:val="bottom"/>
            <w:hideMark/>
          </w:tcPr>
          <w:p w14:paraId="4CB2AFDB"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Amide</w:t>
            </w:r>
          </w:p>
        </w:tc>
      </w:tr>
      <w:tr w:rsidR="00671BBD" w:rsidRPr="00671BBD" w14:paraId="11DB262D" w14:textId="77777777" w:rsidTr="00F96B1F">
        <w:trPr>
          <w:trHeight w:val="400"/>
        </w:trPr>
        <w:tc>
          <w:tcPr>
            <w:tcW w:w="403" w:type="pct"/>
          </w:tcPr>
          <w:p w14:paraId="780D9FC1"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229</w:t>
            </w:r>
          </w:p>
        </w:tc>
        <w:tc>
          <w:tcPr>
            <w:tcW w:w="617" w:type="pct"/>
            <w:shd w:val="clear" w:color="auto" w:fill="auto"/>
            <w:noWrap/>
            <w:hideMark/>
          </w:tcPr>
          <w:p w14:paraId="3DB6AD8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32.31</w:t>
            </w:r>
          </w:p>
        </w:tc>
        <w:tc>
          <w:tcPr>
            <w:tcW w:w="1730" w:type="pct"/>
            <w:shd w:val="clear" w:color="auto" w:fill="auto"/>
            <w:hideMark/>
          </w:tcPr>
          <w:p w14:paraId="242B8B47"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Chloramphenicol</w:t>
            </w:r>
          </w:p>
        </w:tc>
        <w:tc>
          <w:tcPr>
            <w:tcW w:w="1022" w:type="pct"/>
            <w:shd w:val="clear" w:color="auto" w:fill="auto"/>
            <w:hideMark/>
          </w:tcPr>
          <w:p w14:paraId="358AF2F8"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11</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12</w:t>
            </w:r>
            <w:r w:rsidRPr="00671BBD">
              <w:rPr>
                <w:rFonts w:ascii="Times New Roman" w:eastAsia="Times New Roman" w:hAnsi="Times New Roman"/>
                <w:sz w:val="24"/>
                <w:szCs w:val="24"/>
                <w:lang w:eastAsia="en-IN"/>
              </w:rPr>
              <w:t>Cl</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5</w:t>
            </w:r>
          </w:p>
        </w:tc>
        <w:tc>
          <w:tcPr>
            <w:tcW w:w="1228" w:type="pct"/>
            <w:shd w:val="clear" w:color="auto" w:fill="auto"/>
            <w:noWrap/>
            <w:vAlign w:val="bottom"/>
            <w:hideMark/>
          </w:tcPr>
          <w:p w14:paraId="2E97D53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CD6569B" w14:textId="77777777" w:rsidTr="00F96B1F">
        <w:trPr>
          <w:trHeight w:val="290"/>
        </w:trPr>
        <w:tc>
          <w:tcPr>
            <w:tcW w:w="403" w:type="pct"/>
          </w:tcPr>
          <w:p w14:paraId="1F5450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230</w:t>
            </w:r>
          </w:p>
        </w:tc>
        <w:tc>
          <w:tcPr>
            <w:tcW w:w="617" w:type="pct"/>
            <w:shd w:val="clear" w:color="auto" w:fill="auto"/>
            <w:noWrap/>
            <w:hideMark/>
          </w:tcPr>
          <w:p w14:paraId="00A536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32.38</w:t>
            </w:r>
          </w:p>
        </w:tc>
        <w:tc>
          <w:tcPr>
            <w:tcW w:w="1730" w:type="pct"/>
            <w:shd w:val="clear" w:color="auto" w:fill="auto"/>
            <w:hideMark/>
          </w:tcPr>
          <w:p w14:paraId="5D23180D"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Triacontane</w:t>
            </w:r>
          </w:p>
        </w:tc>
        <w:tc>
          <w:tcPr>
            <w:tcW w:w="1022" w:type="pct"/>
            <w:shd w:val="clear" w:color="auto" w:fill="auto"/>
            <w:hideMark/>
          </w:tcPr>
          <w:p w14:paraId="265E8025"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62</w:t>
            </w:r>
          </w:p>
        </w:tc>
        <w:tc>
          <w:tcPr>
            <w:tcW w:w="1228" w:type="pct"/>
            <w:shd w:val="clear" w:color="auto" w:fill="auto"/>
            <w:noWrap/>
            <w:vAlign w:val="bottom"/>
            <w:hideMark/>
          </w:tcPr>
          <w:p w14:paraId="1266CD1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145B0627" w14:textId="77777777" w:rsidTr="00F96B1F">
        <w:trPr>
          <w:trHeight w:val="290"/>
        </w:trPr>
        <w:tc>
          <w:tcPr>
            <w:tcW w:w="403" w:type="pct"/>
          </w:tcPr>
          <w:p w14:paraId="15C51FB9"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231</w:t>
            </w:r>
          </w:p>
        </w:tc>
        <w:tc>
          <w:tcPr>
            <w:tcW w:w="617" w:type="pct"/>
            <w:shd w:val="clear" w:color="auto" w:fill="auto"/>
            <w:noWrap/>
            <w:hideMark/>
          </w:tcPr>
          <w:p w14:paraId="465EC48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32.58</w:t>
            </w:r>
          </w:p>
        </w:tc>
        <w:tc>
          <w:tcPr>
            <w:tcW w:w="1730" w:type="pct"/>
            <w:shd w:val="clear" w:color="auto" w:fill="auto"/>
            <w:hideMark/>
          </w:tcPr>
          <w:p w14:paraId="3CA5BA4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Cyclohexanone, 3-butyl-</w:t>
            </w:r>
          </w:p>
        </w:tc>
        <w:tc>
          <w:tcPr>
            <w:tcW w:w="1022" w:type="pct"/>
            <w:shd w:val="clear" w:color="auto" w:fill="auto"/>
            <w:hideMark/>
          </w:tcPr>
          <w:p w14:paraId="3CE8ADE2"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O</w:t>
            </w:r>
          </w:p>
        </w:tc>
        <w:tc>
          <w:tcPr>
            <w:tcW w:w="1228" w:type="pct"/>
            <w:shd w:val="clear" w:color="auto" w:fill="auto"/>
            <w:noWrap/>
            <w:vAlign w:val="bottom"/>
            <w:hideMark/>
          </w:tcPr>
          <w:p w14:paraId="45637A6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53581AC1" w14:textId="77777777" w:rsidTr="00F96B1F">
        <w:trPr>
          <w:trHeight w:val="290"/>
        </w:trPr>
        <w:tc>
          <w:tcPr>
            <w:tcW w:w="403" w:type="pct"/>
          </w:tcPr>
          <w:p w14:paraId="0307C60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232</w:t>
            </w:r>
          </w:p>
        </w:tc>
        <w:tc>
          <w:tcPr>
            <w:tcW w:w="617" w:type="pct"/>
            <w:shd w:val="clear" w:color="auto" w:fill="auto"/>
            <w:noWrap/>
            <w:hideMark/>
          </w:tcPr>
          <w:p w14:paraId="5C440B4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32.84</w:t>
            </w:r>
          </w:p>
        </w:tc>
        <w:tc>
          <w:tcPr>
            <w:tcW w:w="1730" w:type="pct"/>
            <w:shd w:val="clear" w:color="auto" w:fill="auto"/>
            <w:hideMark/>
          </w:tcPr>
          <w:p w14:paraId="39716063"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Squalene</w:t>
            </w:r>
          </w:p>
        </w:tc>
        <w:tc>
          <w:tcPr>
            <w:tcW w:w="1022" w:type="pct"/>
            <w:shd w:val="clear" w:color="auto" w:fill="auto"/>
            <w:hideMark/>
          </w:tcPr>
          <w:p w14:paraId="4D8B8C48"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30</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50</w:t>
            </w:r>
          </w:p>
        </w:tc>
        <w:tc>
          <w:tcPr>
            <w:tcW w:w="1228" w:type="pct"/>
            <w:shd w:val="clear" w:color="auto" w:fill="auto"/>
            <w:noWrap/>
            <w:vAlign w:val="bottom"/>
            <w:hideMark/>
          </w:tcPr>
          <w:p w14:paraId="7D918995"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031AFAC7" w14:textId="77777777" w:rsidTr="00F96B1F">
        <w:trPr>
          <w:trHeight w:val="290"/>
        </w:trPr>
        <w:tc>
          <w:tcPr>
            <w:tcW w:w="403" w:type="pct"/>
          </w:tcPr>
          <w:p w14:paraId="7607413E"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233</w:t>
            </w:r>
          </w:p>
        </w:tc>
        <w:tc>
          <w:tcPr>
            <w:tcW w:w="617" w:type="pct"/>
            <w:shd w:val="clear" w:color="auto" w:fill="auto"/>
            <w:noWrap/>
            <w:hideMark/>
          </w:tcPr>
          <w:p w14:paraId="0F5ECD4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32.92</w:t>
            </w:r>
          </w:p>
        </w:tc>
        <w:tc>
          <w:tcPr>
            <w:tcW w:w="1730" w:type="pct"/>
            <w:shd w:val="clear" w:color="auto" w:fill="auto"/>
            <w:hideMark/>
          </w:tcPr>
          <w:p w14:paraId="42F5EA0B"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2,5-Piperazinedione, 3,6-bis(phenylmethyl)-</w:t>
            </w:r>
          </w:p>
        </w:tc>
        <w:tc>
          <w:tcPr>
            <w:tcW w:w="1022" w:type="pct"/>
            <w:shd w:val="clear" w:color="auto" w:fill="auto"/>
            <w:hideMark/>
          </w:tcPr>
          <w:p w14:paraId="6F208C3F"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18</w:t>
            </w:r>
            <w:r w:rsidRPr="00671BBD">
              <w:rPr>
                <w:rFonts w:ascii="Times New Roman" w:eastAsia="Times New Roman" w:hAnsi="Times New Roman"/>
                <w:sz w:val="24"/>
                <w:szCs w:val="24"/>
                <w:lang w:eastAsia="en-IN"/>
              </w:rPr>
              <w:t>N</w:t>
            </w:r>
            <w:r w:rsidRPr="00671BBD">
              <w:rPr>
                <w:rFonts w:ascii="Times New Roman" w:eastAsia="Times New Roman" w:hAnsi="Times New Roman"/>
                <w:sz w:val="24"/>
                <w:szCs w:val="24"/>
                <w:vertAlign w:val="subscript"/>
                <w:lang w:eastAsia="en-IN"/>
              </w:rPr>
              <w:t>2</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2</w:t>
            </w:r>
          </w:p>
        </w:tc>
        <w:tc>
          <w:tcPr>
            <w:tcW w:w="1228" w:type="pct"/>
            <w:shd w:val="clear" w:color="auto" w:fill="auto"/>
            <w:noWrap/>
            <w:vAlign w:val="bottom"/>
            <w:hideMark/>
          </w:tcPr>
          <w:p w14:paraId="4EB14E70"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Organic compound</w:t>
            </w:r>
          </w:p>
        </w:tc>
      </w:tr>
      <w:tr w:rsidR="00671BBD" w:rsidRPr="00671BBD" w14:paraId="7678B04F" w14:textId="77777777" w:rsidTr="00F96B1F">
        <w:trPr>
          <w:trHeight w:val="290"/>
        </w:trPr>
        <w:tc>
          <w:tcPr>
            <w:tcW w:w="403" w:type="pct"/>
          </w:tcPr>
          <w:p w14:paraId="3D1360D6"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234</w:t>
            </w:r>
          </w:p>
        </w:tc>
        <w:tc>
          <w:tcPr>
            <w:tcW w:w="617" w:type="pct"/>
            <w:shd w:val="clear" w:color="auto" w:fill="auto"/>
            <w:noWrap/>
            <w:hideMark/>
          </w:tcPr>
          <w:p w14:paraId="2B76C298"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33.06</w:t>
            </w:r>
          </w:p>
        </w:tc>
        <w:tc>
          <w:tcPr>
            <w:tcW w:w="1730" w:type="pct"/>
            <w:shd w:val="clear" w:color="auto" w:fill="auto"/>
            <w:hideMark/>
          </w:tcPr>
          <w:p w14:paraId="06140B54" w14:textId="77777777" w:rsidR="00671BBD" w:rsidRPr="00671BBD" w:rsidRDefault="00671BBD" w:rsidP="00671BBD">
            <w:pPr>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Benzene, 1-bromo-4-iodo-</w:t>
            </w:r>
          </w:p>
        </w:tc>
        <w:tc>
          <w:tcPr>
            <w:tcW w:w="1022" w:type="pct"/>
            <w:shd w:val="clear" w:color="auto" w:fill="auto"/>
            <w:hideMark/>
          </w:tcPr>
          <w:p w14:paraId="4A033B47"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6</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w:t>
            </w:r>
            <w:r w:rsidRPr="00671BBD">
              <w:rPr>
                <w:rFonts w:ascii="Times New Roman" w:eastAsia="Times New Roman" w:hAnsi="Times New Roman"/>
                <w:sz w:val="24"/>
                <w:szCs w:val="24"/>
                <w:lang w:eastAsia="en-IN"/>
              </w:rPr>
              <w:t>BrI</w:t>
            </w:r>
          </w:p>
        </w:tc>
        <w:tc>
          <w:tcPr>
            <w:tcW w:w="1228" w:type="pct"/>
            <w:shd w:val="clear" w:color="auto" w:fill="auto"/>
            <w:noWrap/>
            <w:vAlign w:val="bottom"/>
            <w:hideMark/>
          </w:tcPr>
          <w:p w14:paraId="790601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Aromatic organic compound</w:t>
            </w:r>
          </w:p>
        </w:tc>
      </w:tr>
      <w:tr w:rsidR="00671BBD" w:rsidRPr="00671BBD" w14:paraId="0F052B5A" w14:textId="77777777" w:rsidTr="00F96B1F">
        <w:trPr>
          <w:trHeight w:val="290"/>
        </w:trPr>
        <w:tc>
          <w:tcPr>
            <w:tcW w:w="403" w:type="pct"/>
          </w:tcPr>
          <w:p w14:paraId="0F10C39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235</w:t>
            </w:r>
          </w:p>
        </w:tc>
        <w:tc>
          <w:tcPr>
            <w:tcW w:w="617" w:type="pct"/>
            <w:shd w:val="clear" w:color="auto" w:fill="auto"/>
            <w:noWrap/>
            <w:hideMark/>
          </w:tcPr>
          <w:p w14:paraId="112CE35C"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33.10</w:t>
            </w:r>
          </w:p>
        </w:tc>
        <w:tc>
          <w:tcPr>
            <w:tcW w:w="1730" w:type="pct"/>
            <w:shd w:val="clear" w:color="auto" w:fill="auto"/>
            <w:hideMark/>
          </w:tcPr>
          <w:p w14:paraId="021AEFEE" w14:textId="77777777" w:rsidR="00671BBD" w:rsidRPr="00671BBD" w:rsidRDefault="00671BBD" w:rsidP="00671BBD">
            <w:pPr>
              <w:rPr>
                <w:rFonts w:ascii="Times New Roman" w:eastAsia="Times New Roman" w:hAnsi="Times New Roman"/>
                <w:sz w:val="24"/>
                <w:szCs w:val="24"/>
                <w:lang w:eastAsia="en-IN"/>
              </w:rPr>
            </w:pPr>
            <w:proofErr w:type="spellStart"/>
            <w:r w:rsidRPr="00671BBD">
              <w:rPr>
                <w:rFonts w:ascii="Times New Roman" w:eastAsia="Times New Roman" w:hAnsi="Times New Roman"/>
                <w:sz w:val="24"/>
                <w:szCs w:val="24"/>
                <w:lang w:eastAsia="en-IN"/>
              </w:rPr>
              <w:t>Butylphosphonic</w:t>
            </w:r>
            <w:proofErr w:type="spellEnd"/>
            <w:r w:rsidRPr="00671BBD">
              <w:rPr>
                <w:rFonts w:ascii="Times New Roman" w:eastAsia="Times New Roman" w:hAnsi="Times New Roman"/>
                <w:sz w:val="24"/>
                <w:szCs w:val="24"/>
                <w:lang w:eastAsia="en-IN"/>
              </w:rPr>
              <w:t xml:space="preserve"> acid, decyl 4-(2-phenylprop-2-</w:t>
            </w:r>
          </w:p>
        </w:tc>
        <w:tc>
          <w:tcPr>
            <w:tcW w:w="1022" w:type="pct"/>
            <w:shd w:val="clear" w:color="auto" w:fill="auto"/>
            <w:hideMark/>
          </w:tcPr>
          <w:p w14:paraId="5E733714" w14:textId="77777777" w:rsidR="00671BBD" w:rsidRPr="00671BBD" w:rsidRDefault="00671BBD" w:rsidP="00671BBD">
            <w:pPr>
              <w:ind w:firstLineChars="100" w:firstLine="240"/>
              <w:rPr>
                <w:rFonts w:ascii="Times New Roman" w:eastAsia="Times New Roman" w:hAnsi="Times New Roman"/>
                <w:sz w:val="24"/>
                <w:szCs w:val="24"/>
                <w:lang w:eastAsia="en-IN"/>
              </w:rPr>
            </w:pPr>
            <w:r w:rsidRPr="00671BBD">
              <w:rPr>
                <w:rFonts w:ascii="Times New Roman" w:eastAsia="Times New Roman" w:hAnsi="Times New Roman"/>
                <w:sz w:val="24"/>
                <w:szCs w:val="24"/>
                <w:lang w:eastAsia="en-IN"/>
              </w:rPr>
              <w:t>C</w:t>
            </w:r>
            <w:r w:rsidRPr="00671BBD">
              <w:rPr>
                <w:rFonts w:ascii="Times New Roman" w:eastAsia="Times New Roman" w:hAnsi="Times New Roman"/>
                <w:sz w:val="24"/>
                <w:szCs w:val="24"/>
                <w:vertAlign w:val="subscript"/>
                <w:lang w:eastAsia="en-IN"/>
              </w:rPr>
              <w:t>29</w:t>
            </w:r>
            <w:r w:rsidRPr="00671BBD">
              <w:rPr>
                <w:rFonts w:ascii="Times New Roman" w:eastAsia="Times New Roman" w:hAnsi="Times New Roman"/>
                <w:sz w:val="24"/>
                <w:szCs w:val="24"/>
                <w:lang w:eastAsia="en-IN"/>
              </w:rPr>
              <w:t>H</w:t>
            </w:r>
            <w:r w:rsidRPr="00671BBD">
              <w:rPr>
                <w:rFonts w:ascii="Times New Roman" w:eastAsia="Times New Roman" w:hAnsi="Times New Roman"/>
                <w:sz w:val="24"/>
                <w:szCs w:val="24"/>
                <w:vertAlign w:val="subscript"/>
                <w:lang w:eastAsia="en-IN"/>
              </w:rPr>
              <w:t>45</w:t>
            </w:r>
            <w:r w:rsidRPr="00671BBD">
              <w:rPr>
                <w:rFonts w:ascii="Times New Roman" w:eastAsia="Times New Roman" w:hAnsi="Times New Roman"/>
                <w:sz w:val="24"/>
                <w:szCs w:val="24"/>
                <w:lang w:eastAsia="en-IN"/>
              </w:rPr>
              <w:t>O</w:t>
            </w:r>
            <w:r w:rsidRPr="00671BBD">
              <w:rPr>
                <w:rFonts w:ascii="Times New Roman" w:eastAsia="Times New Roman" w:hAnsi="Times New Roman"/>
                <w:sz w:val="24"/>
                <w:szCs w:val="24"/>
                <w:vertAlign w:val="subscript"/>
                <w:lang w:eastAsia="en-IN"/>
              </w:rPr>
              <w:t>3</w:t>
            </w:r>
            <w:r w:rsidRPr="00671BBD">
              <w:rPr>
                <w:rFonts w:ascii="Times New Roman" w:eastAsia="Times New Roman" w:hAnsi="Times New Roman"/>
                <w:sz w:val="24"/>
                <w:szCs w:val="24"/>
                <w:lang w:eastAsia="en-IN"/>
              </w:rPr>
              <w:t>P</w:t>
            </w:r>
          </w:p>
        </w:tc>
        <w:tc>
          <w:tcPr>
            <w:tcW w:w="1228" w:type="pct"/>
            <w:shd w:val="clear" w:color="auto" w:fill="auto"/>
            <w:noWrap/>
            <w:vAlign w:val="bottom"/>
            <w:hideMark/>
          </w:tcPr>
          <w:p w14:paraId="0514EE43" w14:textId="77777777" w:rsidR="00671BBD" w:rsidRPr="00671BBD" w:rsidRDefault="00671BBD" w:rsidP="00671BBD">
            <w:pPr>
              <w:rPr>
                <w:rFonts w:ascii="Times New Roman" w:eastAsia="Times New Roman" w:hAnsi="Times New Roman"/>
                <w:color w:val="000000"/>
                <w:sz w:val="24"/>
                <w:szCs w:val="24"/>
                <w:lang w:eastAsia="en-IN"/>
              </w:rPr>
            </w:pPr>
            <w:r w:rsidRPr="00671BBD">
              <w:rPr>
                <w:rFonts w:ascii="Times New Roman" w:eastAsia="Times New Roman" w:hAnsi="Times New Roman"/>
                <w:color w:val="000000"/>
                <w:sz w:val="24"/>
                <w:szCs w:val="24"/>
                <w:lang w:eastAsia="en-IN"/>
              </w:rPr>
              <w:t>Phosphonic acid ester</w:t>
            </w:r>
          </w:p>
        </w:tc>
      </w:tr>
    </w:tbl>
    <w:p w14:paraId="545CD936" w14:textId="77777777" w:rsidR="00671BBD" w:rsidRPr="00671BBD" w:rsidRDefault="00671BBD" w:rsidP="00671BBD">
      <w:pPr>
        <w:spacing w:after="160" w:line="259" w:lineRule="auto"/>
      </w:pPr>
    </w:p>
    <w:p w14:paraId="25FDBBFA" w14:textId="77777777" w:rsidR="00671BBD" w:rsidRDefault="00671BBD" w:rsidP="00186F07">
      <w:pPr>
        <w:spacing w:before="120" w:after="120" w:line="360" w:lineRule="auto"/>
        <w:ind w:left="720" w:hanging="720"/>
        <w:jc w:val="both"/>
        <w:rPr>
          <w:rFonts w:ascii="Times New Roman" w:hAnsi="Times New Roman"/>
          <w:noProof/>
          <w:sz w:val="24"/>
          <w:szCs w:val="24"/>
        </w:rPr>
      </w:pPr>
    </w:p>
    <w:sectPr w:rsidR="00671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5451" w14:textId="77777777" w:rsidR="002079BF" w:rsidRDefault="002079BF" w:rsidP="00321863">
      <w:r>
        <w:separator/>
      </w:r>
    </w:p>
  </w:endnote>
  <w:endnote w:type="continuationSeparator" w:id="0">
    <w:p w14:paraId="2ABBECE2" w14:textId="77777777" w:rsidR="002079BF" w:rsidRDefault="002079BF" w:rsidP="003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60A2" w14:textId="77777777" w:rsidR="00F96B1F" w:rsidRDefault="00F9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B024" w14:textId="77777777" w:rsidR="00F96B1F" w:rsidRDefault="00F96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140D" w14:textId="77777777" w:rsidR="00F96B1F" w:rsidRDefault="00F9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FE8D" w14:textId="77777777" w:rsidR="002079BF" w:rsidRDefault="002079BF" w:rsidP="00321863">
      <w:r>
        <w:separator/>
      </w:r>
    </w:p>
  </w:footnote>
  <w:footnote w:type="continuationSeparator" w:id="0">
    <w:p w14:paraId="7F183A2C" w14:textId="77777777" w:rsidR="002079BF" w:rsidRDefault="002079BF" w:rsidP="00321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BF6D" w14:textId="481CFB78" w:rsidR="00F96B1F" w:rsidRDefault="002079BF">
    <w:pPr>
      <w:pStyle w:val="Header"/>
    </w:pPr>
    <w:r>
      <w:rPr>
        <w:noProof/>
      </w:rPr>
      <w:pict w14:anchorId="7777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C789" w14:textId="465F88CC" w:rsidR="00F96B1F" w:rsidRDefault="002079BF">
    <w:pPr>
      <w:pStyle w:val="Header"/>
    </w:pPr>
    <w:r>
      <w:rPr>
        <w:noProof/>
      </w:rPr>
      <w:pict w14:anchorId="74FDC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0583" w14:textId="21769AEF" w:rsidR="00F96B1F" w:rsidRDefault="002079BF">
    <w:pPr>
      <w:pStyle w:val="Header"/>
    </w:pPr>
    <w:r>
      <w:rPr>
        <w:noProof/>
      </w:rPr>
      <w:pict w14:anchorId="5ABD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03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0262A"/>
    <w:multiLevelType w:val="multilevel"/>
    <w:tmpl w:val="B8F8981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B547D"/>
    <w:multiLevelType w:val="hybridMultilevel"/>
    <w:tmpl w:val="2AE03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B92245"/>
    <w:multiLevelType w:val="multilevel"/>
    <w:tmpl w:val="E88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358C1"/>
    <w:multiLevelType w:val="multilevel"/>
    <w:tmpl w:val="3DEE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A1687"/>
    <w:multiLevelType w:val="hybridMultilevel"/>
    <w:tmpl w:val="29365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7D"/>
    <w:rsid w:val="00001030"/>
    <w:rsid w:val="00002393"/>
    <w:rsid w:val="00002683"/>
    <w:rsid w:val="00004A52"/>
    <w:rsid w:val="00005102"/>
    <w:rsid w:val="00005616"/>
    <w:rsid w:val="00012489"/>
    <w:rsid w:val="00012E52"/>
    <w:rsid w:val="00017CC7"/>
    <w:rsid w:val="00017D47"/>
    <w:rsid w:val="0002209A"/>
    <w:rsid w:val="000262E9"/>
    <w:rsid w:val="0003043A"/>
    <w:rsid w:val="00031CEB"/>
    <w:rsid w:val="00034834"/>
    <w:rsid w:val="00034F1E"/>
    <w:rsid w:val="00034F8B"/>
    <w:rsid w:val="0003780B"/>
    <w:rsid w:val="0004139D"/>
    <w:rsid w:val="0004429F"/>
    <w:rsid w:val="00046059"/>
    <w:rsid w:val="00054AC5"/>
    <w:rsid w:val="00054BA7"/>
    <w:rsid w:val="0005551A"/>
    <w:rsid w:val="00061512"/>
    <w:rsid w:val="000742C0"/>
    <w:rsid w:val="00075BD9"/>
    <w:rsid w:val="000761CE"/>
    <w:rsid w:val="00082E6E"/>
    <w:rsid w:val="00083F33"/>
    <w:rsid w:val="00084029"/>
    <w:rsid w:val="0008675A"/>
    <w:rsid w:val="000874DB"/>
    <w:rsid w:val="00090EF8"/>
    <w:rsid w:val="00094F6F"/>
    <w:rsid w:val="00095242"/>
    <w:rsid w:val="000A0663"/>
    <w:rsid w:val="000A27E2"/>
    <w:rsid w:val="000A536E"/>
    <w:rsid w:val="000A65DF"/>
    <w:rsid w:val="000A709D"/>
    <w:rsid w:val="000B27BF"/>
    <w:rsid w:val="000B34E4"/>
    <w:rsid w:val="000B6C63"/>
    <w:rsid w:val="000B6D30"/>
    <w:rsid w:val="000C0101"/>
    <w:rsid w:val="000C4C8C"/>
    <w:rsid w:val="000C7DCF"/>
    <w:rsid w:val="000D4CE1"/>
    <w:rsid w:val="000D7D8A"/>
    <w:rsid w:val="000E05F9"/>
    <w:rsid w:val="000E090B"/>
    <w:rsid w:val="000E1432"/>
    <w:rsid w:val="000E1AB7"/>
    <w:rsid w:val="000E1DC5"/>
    <w:rsid w:val="000E1F44"/>
    <w:rsid w:val="000E21CF"/>
    <w:rsid w:val="000E2F53"/>
    <w:rsid w:val="000E343D"/>
    <w:rsid w:val="000E4740"/>
    <w:rsid w:val="000E55B5"/>
    <w:rsid w:val="000E6576"/>
    <w:rsid w:val="000F051E"/>
    <w:rsid w:val="000F18AA"/>
    <w:rsid w:val="000F26A1"/>
    <w:rsid w:val="000F698C"/>
    <w:rsid w:val="00100CEF"/>
    <w:rsid w:val="00101196"/>
    <w:rsid w:val="0010165F"/>
    <w:rsid w:val="001064BD"/>
    <w:rsid w:val="00107EB5"/>
    <w:rsid w:val="00112507"/>
    <w:rsid w:val="00115325"/>
    <w:rsid w:val="00122DFC"/>
    <w:rsid w:val="00122F6E"/>
    <w:rsid w:val="00131F34"/>
    <w:rsid w:val="00132F26"/>
    <w:rsid w:val="00134683"/>
    <w:rsid w:val="00135043"/>
    <w:rsid w:val="00135A4E"/>
    <w:rsid w:val="00140BE0"/>
    <w:rsid w:val="001413C3"/>
    <w:rsid w:val="00142A53"/>
    <w:rsid w:val="00143A1E"/>
    <w:rsid w:val="00144673"/>
    <w:rsid w:val="00144C13"/>
    <w:rsid w:val="00147593"/>
    <w:rsid w:val="001475BF"/>
    <w:rsid w:val="00150CCF"/>
    <w:rsid w:val="0015109B"/>
    <w:rsid w:val="001517AA"/>
    <w:rsid w:val="001524D9"/>
    <w:rsid w:val="00152FE4"/>
    <w:rsid w:val="00157C2E"/>
    <w:rsid w:val="001622A0"/>
    <w:rsid w:val="001628E9"/>
    <w:rsid w:val="00163AE4"/>
    <w:rsid w:val="00164B8E"/>
    <w:rsid w:val="0016541C"/>
    <w:rsid w:val="001657F5"/>
    <w:rsid w:val="00175587"/>
    <w:rsid w:val="001756B6"/>
    <w:rsid w:val="00176C90"/>
    <w:rsid w:val="00176D23"/>
    <w:rsid w:val="001774D7"/>
    <w:rsid w:val="001843CC"/>
    <w:rsid w:val="0018695B"/>
    <w:rsid w:val="00186F07"/>
    <w:rsid w:val="0018707E"/>
    <w:rsid w:val="00191870"/>
    <w:rsid w:val="0019533A"/>
    <w:rsid w:val="00197CB2"/>
    <w:rsid w:val="001A1A32"/>
    <w:rsid w:val="001A2ED3"/>
    <w:rsid w:val="001A6057"/>
    <w:rsid w:val="001A6F50"/>
    <w:rsid w:val="001B0236"/>
    <w:rsid w:val="001B0EDD"/>
    <w:rsid w:val="001B1BD9"/>
    <w:rsid w:val="001B42AF"/>
    <w:rsid w:val="001B5081"/>
    <w:rsid w:val="001B5585"/>
    <w:rsid w:val="001B59D1"/>
    <w:rsid w:val="001C1862"/>
    <w:rsid w:val="001C2C34"/>
    <w:rsid w:val="001C3AF4"/>
    <w:rsid w:val="001D0909"/>
    <w:rsid w:val="001D0B7B"/>
    <w:rsid w:val="001D2B66"/>
    <w:rsid w:val="001D35C1"/>
    <w:rsid w:val="001D4266"/>
    <w:rsid w:val="001D58BA"/>
    <w:rsid w:val="001D5980"/>
    <w:rsid w:val="001E0642"/>
    <w:rsid w:val="001E0C2A"/>
    <w:rsid w:val="001E4EB7"/>
    <w:rsid w:val="001E6556"/>
    <w:rsid w:val="001F05EF"/>
    <w:rsid w:val="001F05F5"/>
    <w:rsid w:val="001F3920"/>
    <w:rsid w:val="001F463B"/>
    <w:rsid w:val="001F5E73"/>
    <w:rsid w:val="001F6233"/>
    <w:rsid w:val="001F74EB"/>
    <w:rsid w:val="002043C3"/>
    <w:rsid w:val="002060CC"/>
    <w:rsid w:val="002065F7"/>
    <w:rsid w:val="00206B3C"/>
    <w:rsid w:val="002079BF"/>
    <w:rsid w:val="00211DC2"/>
    <w:rsid w:val="002143A3"/>
    <w:rsid w:val="002146A8"/>
    <w:rsid w:val="00216A7A"/>
    <w:rsid w:val="00217B11"/>
    <w:rsid w:val="002322CB"/>
    <w:rsid w:val="00234CE4"/>
    <w:rsid w:val="0023547A"/>
    <w:rsid w:val="00236CB1"/>
    <w:rsid w:val="00237FC7"/>
    <w:rsid w:val="00241FEC"/>
    <w:rsid w:val="00246723"/>
    <w:rsid w:val="00246B18"/>
    <w:rsid w:val="00252A53"/>
    <w:rsid w:val="00252C7D"/>
    <w:rsid w:val="0025580B"/>
    <w:rsid w:val="00256FF8"/>
    <w:rsid w:val="0026150F"/>
    <w:rsid w:val="00261622"/>
    <w:rsid w:val="00262374"/>
    <w:rsid w:val="00263391"/>
    <w:rsid w:val="002640B5"/>
    <w:rsid w:val="002651FB"/>
    <w:rsid w:val="002656EF"/>
    <w:rsid w:val="00272ED2"/>
    <w:rsid w:val="00275857"/>
    <w:rsid w:val="0027646A"/>
    <w:rsid w:val="002847FB"/>
    <w:rsid w:val="002855FA"/>
    <w:rsid w:val="00286168"/>
    <w:rsid w:val="002875B7"/>
    <w:rsid w:val="00287634"/>
    <w:rsid w:val="00291053"/>
    <w:rsid w:val="00291B20"/>
    <w:rsid w:val="00292DD6"/>
    <w:rsid w:val="00293059"/>
    <w:rsid w:val="0029460E"/>
    <w:rsid w:val="002958AC"/>
    <w:rsid w:val="00295A73"/>
    <w:rsid w:val="00295E9C"/>
    <w:rsid w:val="00296745"/>
    <w:rsid w:val="002A1E05"/>
    <w:rsid w:val="002A1F16"/>
    <w:rsid w:val="002A23E0"/>
    <w:rsid w:val="002A3AE6"/>
    <w:rsid w:val="002A4BCC"/>
    <w:rsid w:val="002A55A8"/>
    <w:rsid w:val="002A57F8"/>
    <w:rsid w:val="002B06D2"/>
    <w:rsid w:val="002B2555"/>
    <w:rsid w:val="002B4064"/>
    <w:rsid w:val="002B5FC9"/>
    <w:rsid w:val="002C0ACE"/>
    <w:rsid w:val="002C11EF"/>
    <w:rsid w:val="002C1BEE"/>
    <w:rsid w:val="002C241C"/>
    <w:rsid w:val="002C3C44"/>
    <w:rsid w:val="002C56D1"/>
    <w:rsid w:val="002C693C"/>
    <w:rsid w:val="002C6B13"/>
    <w:rsid w:val="002C6B98"/>
    <w:rsid w:val="002C7824"/>
    <w:rsid w:val="002D0AFD"/>
    <w:rsid w:val="002D539E"/>
    <w:rsid w:val="002D6658"/>
    <w:rsid w:val="002D6BFD"/>
    <w:rsid w:val="002E007E"/>
    <w:rsid w:val="002E530F"/>
    <w:rsid w:val="002E5DF5"/>
    <w:rsid w:val="002E5E11"/>
    <w:rsid w:val="002E6441"/>
    <w:rsid w:val="002E6764"/>
    <w:rsid w:val="002E6AB7"/>
    <w:rsid w:val="002E7703"/>
    <w:rsid w:val="002E7C0A"/>
    <w:rsid w:val="002F1F49"/>
    <w:rsid w:val="002F2E98"/>
    <w:rsid w:val="002F6750"/>
    <w:rsid w:val="002F7902"/>
    <w:rsid w:val="002F7C99"/>
    <w:rsid w:val="00301003"/>
    <w:rsid w:val="003033D0"/>
    <w:rsid w:val="003033F2"/>
    <w:rsid w:val="00303C6E"/>
    <w:rsid w:val="00306565"/>
    <w:rsid w:val="00307948"/>
    <w:rsid w:val="00307D13"/>
    <w:rsid w:val="00310C4E"/>
    <w:rsid w:val="003115C6"/>
    <w:rsid w:val="00316513"/>
    <w:rsid w:val="003169F1"/>
    <w:rsid w:val="00317632"/>
    <w:rsid w:val="00320139"/>
    <w:rsid w:val="00321863"/>
    <w:rsid w:val="00324312"/>
    <w:rsid w:val="00324DB7"/>
    <w:rsid w:val="00325E49"/>
    <w:rsid w:val="00332334"/>
    <w:rsid w:val="003325B0"/>
    <w:rsid w:val="00332A7E"/>
    <w:rsid w:val="00332D4F"/>
    <w:rsid w:val="00340DEC"/>
    <w:rsid w:val="00342EE4"/>
    <w:rsid w:val="0034317B"/>
    <w:rsid w:val="00346D64"/>
    <w:rsid w:val="00347FB9"/>
    <w:rsid w:val="003501AA"/>
    <w:rsid w:val="00350804"/>
    <w:rsid w:val="00352BB8"/>
    <w:rsid w:val="00354F23"/>
    <w:rsid w:val="003554A4"/>
    <w:rsid w:val="00360635"/>
    <w:rsid w:val="00361319"/>
    <w:rsid w:val="00361BB8"/>
    <w:rsid w:val="00362E21"/>
    <w:rsid w:val="003668F4"/>
    <w:rsid w:val="003669C3"/>
    <w:rsid w:val="00366BF8"/>
    <w:rsid w:val="00367196"/>
    <w:rsid w:val="003673CD"/>
    <w:rsid w:val="00367864"/>
    <w:rsid w:val="00367893"/>
    <w:rsid w:val="00367FD9"/>
    <w:rsid w:val="00372813"/>
    <w:rsid w:val="00372ED0"/>
    <w:rsid w:val="00372EF0"/>
    <w:rsid w:val="00374B17"/>
    <w:rsid w:val="00375150"/>
    <w:rsid w:val="00376057"/>
    <w:rsid w:val="00376E3E"/>
    <w:rsid w:val="00381E62"/>
    <w:rsid w:val="00382B6E"/>
    <w:rsid w:val="00383941"/>
    <w:rsid w:val="00385E9D"/>
    <w:rsid w:val="00387A18"/>
    <w:rsid w:val="00390C40"/>
    <w:rsid w:val="00390C75"/>
    <w:rsid w:val="00392245"/>
    <w:rsid w:val="00393F1E"/>
    <w:rsid w:val="0039423C"/>
    <w:rsid w:val="00396512"/>
    <w:rsid w:val="003975B1"/>
    <w:rsid w:val="00397E5F"/>
    <w:rsid w:val="003A1215"/>
    <w:rsid w:val="003A1CB8"/>
    <w:rsid w:val="003A1DFB"/>
    <w:rsid w:val="003A1EF6"/>
    <w:rsid w:val="003A1FEA"/>
    <w:rsid w:val="003A28EB"/>
    <w:rsid w:val="003A2A96"/>
    <w:rsid w:val="003A2E71"/>
    <w:rsid w:val="003A3AD2"/>
    <w:rsid w:val="003A5ACB"/>
    <w:rsid w:val="003A623F"/>
    <w:rsid w:val="003B0814"/>
    <w:rsid w:val="003B398D"/>
    <w:rsid w:val="003B592E"/>
    <w:rsid w:val="003B5E02"/>
    <w:rsid w:val="003B608E"/>
    <w:rsid w:val="003B62BA"/>
    <w:rsid w:val="003B7C03"/>
    <w:rsid w:val="003C1899"/>
    <w:rsid w:val="003C2D9A"/>
    <w:rsid w:val="003C5DC4"/>
    <w:rsid w:val="003C7400"/>
    <w:rsid w:val="003C7459"/>
    <w:rsid w:val="003C75AF"/>
    <w:rsid w:val="003D0478"/>
    <w:rsid w:val="003D3515"/>
    <w:rsid w:val="003D6916"/>
    <w:rsid w:val="003E0ECC"/>
    <w:rsid w:val="003E11DD"/>
    <w:rsid w:val="003E57F6"/>
    <w:rsid w:val="003E6F59"/>
    <w:rsid w:val="003E7AE5"/>
    <w:rsid w:val="003F32E2"/>
    <w:rsid w:val="003F53AC"/>
    <w:rsid w:val="003F590F"/>
    <w:rsid w:val="003F656D"/>
    <w:rsid w:val="003F6E92"/>
    <w:rsid w:val="003F71CF"/>
    <w:rsid w:val="004004DB"/>
    <w:rsid w:val="004051D4"/>
    <w:rsid w:val="00405536"/>
    <w:rsid w:val="00407FCC"/>
    <w:rsid w:val="00411277"/>
    <w:rsid w:val="00411515"/>
    <w:rsid w:val="004115C5"/>
    <w:rsid w:val="00413BE1"/>
    <w:rsid w:val="00416F0D"/>
    <w:rsid w:val="00417568"/>
    <w:rsid w:val="0041761B"/>
    <w:rsid w:val="00417C7E"/>
    <w:rsid w:val="00422BF7"/>
    <w:rsid w:val="00424596"/>
    <w:rsid w:val="00425B02"/>
    <w:rsid w:val="00430245"/>
    <w:rsid w:val="004312C2"/>
    <w:rsid w:val="00433367"/>
    <w:rsid w:val="00433576"/>
    <w:rsid w:val="004341FD"/>
    <w:rsid w:val="00435AFB"/>
    <w:rsid w:val="0043614A"/>
    <w:rsid w:val="004362E6"/>
    <w:rsid w:val="00436D60"/>
    <w:rsid w:val="00440896"/>
    <w:rsid w:val="004449B6"/>
    <w:rsid w:val="0044711D"/>
    <w:rsid w:val="00451EBC"/>
    <w:rsid w:val="004562E7"/>
    <w:rsid w:val="00457494"/>
    <w:rsid w:val="00460913"/>
    <w:rsid w:val="00463366"/>
    <w:rsid w:val="004635F4"/>
    <w:rsid w:val="00463768"/>
    <w:rsid w:val="0046500F"/>
    <w:rsid w:val="0046583F"/>
    <w:rsid w:val="0046676B"/>
    <w:rsid w:val="00467A35"/>
    <w:rsid w:val="00470D50"/>
    <w:rsid w:val="00471711"/>
    <w:rsid w:val="0047299C"/>
    <w:rsid w:val="00473614"/>
    <w:rsid w:val="00473B11"/>
    <w:rsid w:val="00476F6D"/>
    <w:rsid w:val="00480D12"/>
    <w:rsid w:val="00481574"/>
    <w:rsid w:val="004841EC"/>
    <w:rsid w:val="00485456"/>
    <w:rsid w:val="00485DCF"/>
    <w:rsid w:val="00486B35"/>
    <w:rsid w:val="0049286F"/>
    <w:rsid w:val="004941E8"/>
    <w:rsid w:val="0049485C"/>
    <w:rsid w:val="004972AB"/>
    <w:rsid w:val="00497FAC"/>
    <w:rsid w:val="004A0BB9"/>
    <w:rsid w:val="004A1AFE"/>
    <w:rsid w:val="004A39D0"/>
    <w:rsid w:val="004A3EB2"/>
    <w:rsid w:val="004A45BD"/>
    <w:rsid w:val="004A46FC"/>
    <w:rsid w:val="004A53DE"/>
    <w:rsid w:val="004A5593"/>
    <w:rsid w:val="004A7A47"/>
    <w:rsid w:val="004B2348"/>
    <w:rsid w:val="004B3414"/>
    <w:rsid w:val="004B4A01"/>
    <w:rsid w:val="004B59AA"/>
    <w:rsid w:val="004C42E0"/>
    <w:rsid w:val="004C7C6A"/>
    <w:rsid w:val="004D0899"/>
    <w:rsid w:val="004D237E"/>
    <w:rsid w:val="004D2B6A"/>
    <w:rsid w:val="004D413F"/>
    <w:rsid w:val="004D4265"/>
    <w:rsid w:val="004D7178"/>
    <w:rsid w:val="004E0A94"/>
    <w:rsid w:val="004E2F5C"/>
    <w:rsid w:val="004E3222"/>
    <w:rsid w:val="004E556E"/>
    <w:rsid w:val="004F03A5"/>
    <w:rsid w:val="004F2126"/>
    <w:rsid w:val="004F287E"/>
    <w:rsid w:val="004F3A8F"/>
    <w:rsid w:val="004F5118"/>
    <w:rsid w:val="00501E7B"/>
    <w:rsid w:val="005027FB"/>
    <w:rsid w:val="00503914"/>
    <w:rsid w:val="005110AA"/>
    <w:rsid w:val="00511112"/>
    <w:rsid w:val="00514383"/>
    <w:rsid w:val="00515EAF"/>
    <w:rsid w:val="00516378"/>
    <w:rsid w:val="00521CF4"/>
    <w:rsid w:val="005233CB"/>
    <w:rsid w:val="005249F2"/>
    <w:rsid w:val="0053149F"/>
    <w:rsid w:val="00532C4D"/>
    <w:rsid w:val="005337D8"/>
    <w:rsid w:val="00534034"/>
    <w:rsid w:val="00535181"/>
    <w:rsid w:val="0054060A"/>
    <w:rsid w:val="005433ED"/>
    <w:rsid w:val="00543A99"/>
    <w:rsid w:val="005447CB"/>
    <w:rsid w:val="00545B40"/>
    <w:rsid w:val="00545C80"/>
    <w:rsid w:val="00546567"/>
    <w:rsid w:val="005476EE"/>
    <w:rsid w:val="00547B74"/>
    <w:rsid w:val="00550D81"/>
    <w:rsid w:val="00555014"/>
    <w:rsid w:val="00555DB3"/>
    <w:rsid w:val="00555FB2"/>
    <w:rsid w:val="00565437"/>
    <w:rsid w:val="005706E1"/>
    <w:rsid w:val="00577858"/>
    <w:rsid w:val="0058169B"/>
    <w:rsid w:val="00581A6D"/>
    <w:rsid w:val="00582B3A"/>
    <w:rsid w:val="00582CE7"/>
    <w:rsid w:val="00584558"/>
    <w:rsid w:val="0058511E"/>
    <w:rsid w:val="005873E4"/>
    <w:rsid w:val="00587653"/>
    <w:rsid w:val="00587918"/>
    <w:rsid w:val="0058795D"/>
    <w:rsid w:val="0059256B"/>
    <w:rsid w:val="00593C02"/>
    <w:rsid w:val="0059533C"/>
    <w:rsid w:val="00595A59"/>
    <w:rsid w:val="00596D25"/>
    <w:rsid w:val="005978D2"/>
    <w:rsid w:val="005A109C"/>
    <w:rsid w:val="005A25FF"/>
    <w:rsid w:val="005A2FEB"/>
    <w:rsid w:val="005A4C5D"/>
    <w:rsid w:val="005A544B"/>
    <w:rsid w:val="005A790B"/>
    <w:rsid w:val="005B2DC5"/>
    <w:rsid w:val="005B30A6"/>
    <w:rsid w:val="005B4F99"/>
    <w:rsid w:val="005B6D38"/>
    <w:rsid w:val="005C150E"/>
    <w:rsid w:val="005C1BD9"/>
    <w:rsid w:val="005C37E2"/>
    <w:rsid w:val="005C3C06"/>
    <w:rsid w:val="005C5FFA"/>
    <w:rsid w:val="005C6ABE"/>
    <w:rsid w:val="005C720B"/>
    <w:rsid w:val="005D0F40"/>
    <w:rsid w:val="005D2385"/>
    <w:rsid w:val="005D6822"/>
    <w:rsid w:val="005D71FD"/>
    <w:rsid w:val="005E0749"/>
    <w:rsid w:val="005E0805"/>
    <w:rsid w:val="005E1914"/>
    <w:rsid w:val="005E46E6"/>
    <w:rsid w:val="005E5C4E"/>
    <w:rsid w:val="005E6DAF"/>
    <w:rsid w:val="005E6F34"/>
    <w:rsid w:val="005F20F9"/>
    <w:rsid w:val="005F2C1B"/>
    <w:rsid w:val="005F3EA7"/>
    <w:rsid w:val="005F5ED1"/>
    <w:rsid w:val="005F6781"/>
    <w:rsid w:val="00602009"/>
    <w:rsid w:val="00602441"/>
    <w:rsid w:val="00604856"/>
    <w:rsid w:val="00604F8E"/>
    <w:rsid w:val="00606603"/>
    <w:rsid w:val="0061160C"/>
    <w:rsid w:val="0061327F"/>
    <w:rsid w:val="006135A2"/>
    <w:rsid w:val="00613CB5"/>
    <w:rsid w:val="00616640"/>
    <w:rsid w:val="006171BA"/>
    <w:rsid w:val="00617FB3"/>
    <w:rsid w:val="00621B33"/>
    <w:rsid w:val="00622036"/>
    <w:rsid w:val="00622463"/>
    <w:rsid w:val="00624726"/>
    <w:rsid w:val="0062508E"/>
    <w:rsid w:val="0062527A"/>
    <w:rsid w:val="00625C8A"/>
    <w:rsid w:val="0063228A"/>
    <w:rsid w:val="00641DF7"/>
    <w:rsid w:val="00643991"/>
    <w:rsid w:val="00644736"/>
    <w:rsid w:val="00645185"/>
    <w:rsid w:val="00646161"/>
    <w:rsid w:val="0064683B"/>
    <w:rsid w:val="00652279"/>
    <w:rsid w:val="006545BB"/>
    <w:rsid w:val="00656EF9"/>
    <w:rsid w:val="00660A8F"/>
    <w:rsid w:val="00660BEB"/>
    <w:rsid w:val="0066532F"/>
    <w:rsid w:val="0066739E"/>
    <w:rsid w:val="00667670"/>
    <w:rsid w:val="00671BBD"/>
    <w:rsid w:val="00671D30"/>
    <w:rsid w:val="00673609"/>
    <w:rsid w:val="00673684"/>
    <w:rsid w:val="006757FF"/>
    <w:rsid w:val="00675E7E"/>
    <w:rsid w:val="00687203"/>
    <w:rsid w:val="00691BB1"/>
    <w:rsid w:val="00691EB7"/>
    <w:rsid w:val="0069380E"/>
    <w:rsid w:val="00694BCD"/>
    <w:rsid w:val="00695714"/>
    <w:rsid w:val="0069655D"/>
    <w:rsid w:val="0069681E"/>
    <w:rsid w:val="0069793B"/>
    <w:rsid w:val="006A0447"/>
    <w:rsid w:val="006A0474"/>
    <w:rsid w:val="006A11BB"/>
    <w:rsid w:val="006A3538"/>
    <w:rsid w:val="006A7776"/>
    <w:rsid w:val="006B233C"/>
    <w:rsid w:val="006B2D69"/>
    <w:rsid w:val="006B3538"/>
    <w:rsid w:val="006C435A"/>
    <w:rsid w:val="006C5442"/>
    <w:rsid w:val="006C77AA"/>
    <w:rsid w:val="006D4507"/>
    <w:rsid w:val="006D5CF7"/>
    <w:rsid w:val="006D747D"/>
    <w:rsid w:val="006E08A3"/>
    <w:rsid w:val="006E12F8"/>
    <w:rsid w:val="006E1F63"/>
    <w:rsid w:val="006E3155"/>
    <w:rsid w:val="006E4931"/>
    <w:rsid w:val="006E7196"/>
    <w:rsid w:val="006F1BF4"/>
    <w:rsid w:val="006F4F08"/>
    <w:rsid w:val="006F55F8"/>
    <w:rsid w:val="006F6CE0"/>
    <w:rsid w:val="006F7BF2"/>
    <w:rsid w:val="00701C2E"/>
    <w:rsid w:val="00702C66"/>
    <w:rsid w:val="00703E05"/>
    <w:rsid w:val="00705B50"/>
    <w:rsid w:val="007072CA"/>
    <w:rsid w:val="00707C59"/>
    <w:rsid w:val="007106F9"/>
    <w:rsid w:val="007133CE"/>
    <w:rsid w:val="00716A33"/>
    <w:rsid w:val="007177AA"/>
    <w:rsid w:val="00725202"/>
    <w:rsid w:val="00725F16"/>
    <w:rsid w:val="0072630B"/>
    <w:rsid w:val="00726FD4"/>
    <w:rsid w:val="00730292"/>
    <w:rsid w:val="007307EB"/>
    <w:rsid w:val="00730F3F"/>
    <w:rsid w:val="00737D16"/>
    <w:rsid w:val="007442FA"/>
    <w:rsid w:val="007445E7"/>
    <w:rsid w:val="00745552"/>
    <w:rsid w:val="0074692D"/>
    <w:rsid w:val="00746A32"/>
    <w:rsid w:val="0074785E"/>
    <w:rsid w:val="007502F1"/>
    <w:rsid w:val="00750ABD"/>
    <w:rsid w:val="007519A3"/>
    <w:rsid w:val="007538BD"/>
    <w:rsid w:val="00754D5E"/>
    <w:rsid w:val="0075771F"/>
    <w:rsid w:val="0076097D"/>
    <w:rsid w:val="00760B12"/>
    <w:rsid w:val="00760F89"/>
    <w:rsid w:val="00761BD8"/>
    <w:rsid w:val="0076223F"/>
    <w:rsid w:val="0076302D"/>
    <w:rsid w:val="0076393E"/>
    <w:rsid w:val="00764E0F"/>
    <w:rsid w:val="007660ED"/>
    <w:rsid w:val="00767B86"/>
    <w:rsid w:val="0077114A"/>
    <w:rsid w:val="00771B9B"/>
    <w:rsid w:val="00775C85"/>
    <w:rsid w:val="007764B6"/>
    <w:rsid w:val="007771B4"/>
    <w:rsid w:val="0078579B"/>
    <w:rsid w:val="00791257"/>
    <w:rsid w:val="00794427"/>
    <w:rsid w:val="00796605"/>
    <w:rsid w:val="00797E94"/>
    <w:rsid w:val="007A14EA"/>
    <w:rsid w:val="007A27D6"/>
    <w:rsid w:val="007A2A13"/>
    <w:rsid w:val="007A2F4D"/>
    <w:rsid w:val="007A5C8B"/>
    <w:rsid w:val="007A65B2"/>
    <w:rsid w:val="007A6FF6"/>
    <w:rsid w:val="007B0192"/>
    <w:rsid w:val="007B34F0"/>
    <w:rsid w:val="007B7A31"/>
    <w:rsid w:val="007B7B18"/>
    <w:rsid w:val="007C0DAA"/>
    <w:rsid w:val="007C2306"/>
    <w:rsid w:val="007C23ED"/>
    <w:rsid w:val="007C2FFC"/>
    <w:rsid w:val="007D1767"/>
    <w:rsid w:val="007D4208"/>
    <w:rsid w:val="007D68A1"/>
    <w:rsid w:val="007D73A9"/>
    <w:rsid w:val="007E0BFE"/>
    <w:rsid w:val="007E421A"/>
    <w:rsid w:val="007E485F"/>
    <w:rsid w:val="007E53D0"/>
    <w:rsid w:val="007E5721"/>
    <w:rsid w:val="007E7987"/>
    <w:rsid w:val="007F1A95"/>
    <w:rsid w:val="007F2153"/>
    <w:rsid w:val="007F42A1"/>
    <w:rsid w:val="007F44E7"/>
    <w:rsid w:val="007F59B7"/>
    <w:rsid w:val="007F7785"/>
    <w:rsid w:val="008006C3"/>
    <w:rsid w:val="008007EA"/>
    <w:rsid w:val="00800D6F"/>
    <w:rsid w:val="008013C7"/>
    <w:rsid w:val="0080157D"/>
    <w:rsid w:val="00801C53"/>
    <w:rsid w:val="0080613E"/>
    <w:rsid w:val="00811FAC"/>
    <w:rsid w:val="0081319C"/>
    <w:rsid w:val="0081393E"/>
    <w:rsid w:val="00817D5F"/>
    <w:rsid w:val="00822139"/>
    <w:rsid w:val="0083182F"/>
    <w:rsid w:val="00832488"/>
    <w:rsid w:val="00833136"/>
    <w:rsid w:val="008332B8"/>
    <w:rsid w:val="008335C0"/>
    <w:rsid w:val="00834FF4"/>
    <w:rsid w:val="00835BD2"/>
    <w:rsid w:val="00836511"/>
    <w:rsid w:val="00841A34"/>
    <w:rsid w:val="008438A9"/>
    <w:rsid w:val="00846803"/>
    <w:rsid w:val="00852DDE"/>
    <w:rsid w:val="0085309F"/>
    <w:rsid w:val="00853C7F"/>
    <w:rsid w:val="008575B5"/>
    <w:rsid w:val="00861179"/>
    <w:rsid w:val="008614AF"/>
    <w:rsid w:val="0086510B"/>
    <w:rsid w:val="00865D9E"/>
    <w:rsid w:val="00865FE4"/>
    <w:rsid w:val="008717D1"/>
    <w:rsid w:val="008756D3"/>
    <w:rsid w:val="00880223"/>
    <w:rsid w:val="008814E7"/>
    <w:rsid w:val="0088319B"/>
    <w:rsid w:val="008831EB"/>
    <w:rsid w:val="0088345D"/>
    <w:rsid w:val="008842CB"/>
    <w:rsid w:val="00885645"/>
    <w:rsid w:val="00887408"/>
    <w:rsid w:val="00887A12"/>
    <w:rsid w:val="00887AC1"/>
    <w:rsid w:val="00891290"/>
    <w:rsid w:val="00896A61"/>
    <w:rsid w:val="008A005F"/>
    <w:rsid w:val="008A446F"/>
    <w:rsid w:val="008A611C"/>
    <w:rsid w:val="008A70FF"/>
    <w:rsid w:val="008B048E"/>
    <w:rsid w:val="008B1DCF"/>
    <w:rsid w:val="008B2DBE"/>
    <w:rsid w:val="008B55D0"/>
    <w:rsid w:val="008B5C18"/>
    <w:rsid w:val="008B6CD4"/>
    <w:rsid w:val="008C0E5B"/>
    <w:rsid w:val="008C1414"/>
    <w:rsid w:val="008D1E6C"/>
    <w:rsid w:val="008D2EAB"/>
    <w:rsid w:val="008D5919"/>
    <w:rsid w:val="008D596B"/>
    <w:rsid w:val="008D5F8B"/>
    <w:rsid w:val="008D6ECB"/>
    <w:rsid w:val="008D75BD"/>
    <w:rsid w:val="008E0380"/>
    <w:rsid w:val="008E0544"/>
    <w:rsid w:val="008E056F"/>
    <w:rsid w:val="008E1784"/>
    <w:rsid w:val="008E1D19"/>
    <w:rsid w:val="008E1F90"/>
    <w:rsid w:val="008E41F6"/>
    <w:rsid w:val="008E5556"/>
    <w:rsid w:val="008E5E13"/>
    <w:rsid w:val="008E6450"/>
    <w:rsid w:val="008E6723"/>
    <w:rsid w:val="008E7EC9"/>
    <w:rsid w:val="008F060D"/>
    <w:rsid w:val="008F15FC"/>
    <w:rsid w:val="008F1F36"/>
    <w:rsid w:val="008F45D6"/>
    <w:rsid w:val="008F49DE"/>
    <w:rsid w:val="008F73D9"/>
    <w:rsid w:val="00901B2E"/>
    <w:rsid w:val="0090225B"/>
    <w:rsid w:val="009027FC"/>
    <w:rsid w:val="009040C7"/>
    <w:rsid w:val="00907E55"/>
    <w:rsid w:val="00910CCD"/>
    <w:rsid w:val="00912916"/>
    <w:rsid w:val="009129C0"/>
    <w:rsid w:val="00913F4C"/>
    <w:rsid w:val="0091429D"/>
    <w:rsid w:val="0091767A"/>
    <w:rsid w:val="0092077D"/>
    <w:rsid w:val="00921950"/>
    <w:rsid w:val="00923B30"/>
    <w:rsid w:val="009255E7"/>
    <w:rsid w:val="00927F00"/>
    <w:rsid w:val="00931786"/>
    <w:rsid w:val="00931B31"/>
    <w:rsid w:val="0093345D"/>
    <w:rsid w:val="009341A1"/>
    <w:rsid w:val="00934364"/>
    <w:rsid w:val="009361EB"/>
    <w:rsid w:val="009372CA"/>
    <w:rsid w:val="00937774"/>
    <w:rsid w:val="00941EAE"/>
    <w:rsid w:val="009432B8"/>
    <w:rsid w:val="0094515E"/>
    <w:rsid w:val="009511ED"/>
    <w:rsid w:val="0095166B"/>
    <w:rsid w:val="00952488"/>
    <w:rsid w:val="00955751"/>
    <w:rsid w:val="009627DF"/>
    <w:rsid w:val="00970F52"/>
    <w:rsid w:val="00972646"/>
    <w:rsid w:val="00972CAF"/>
    <w:rsid w:val="00977E48"/>
    <w:rsid w:val="00980CED"/>
    <w:rsid w:val="00981268"/>
    <w:rsid w:val="009829E9"/>
    <w:rsid w:val="00984E6A"/>
    <w:rsid w:val="00990266"/>
    <w:rsid w:val="00992A12"/>
    <w:rsid w:val="00994D90"/>
    <w:rsid w:val="009967FA"/>
    <w:rsid w:val="009A0F9A"/>
    <w:rsid w:val="009A2CBC"/>
    <w:rsid w:val="009A5162"/>
    <w:rsid w:val="009A5809"/>
    <w:rsid w:val="009B2745"/>
    <w:rsid w:val="009B72B1"/>
    <w:rsid w:val="009B7BE8"/>
    <w:rsid w:val="009C084C"/>
    <w:rsid w:val="009C0C8D"/>
    <w:rsid w:val="009C20E7"/>
    <w:rsid w:val="009C27C3"/>
    <w:rsid w:val="009C51EB"/>
    <w:rsid w:val="009C7A22"/>
    <w:rsid w:val="009D0312"/>
    <w:rsid w:val="009D5FC3"/>
    <w:rsid w:val="009D6D95"/>
    <w:rsid w:val="009E10D0"/>
    <w:rsid w:val="009E1DAA"/>
    <w:rsid w:val="009E2131"/>
    <w:rsid w:val="009E3159"/>
    <w:rsid w:val="009E35B1"/>
    <w:rsid w:val="009E4150"/>
    <w:rsid w:val="009E54EF"/>
    <w:rsid w:val="009E75C6"/>
    <w:rsid w:val="009F1BCF"/>
    <w:rsid w:val="009F271D"/>
    <w:rsid w:val="009F2FCD"/>
    <w:rsid w:val="00A000B3"/>
    <w:rsid w:val="00A0289C"/>
    <w:rsid w:val="00A046D0"/>
    <w:rsid w:val="00A0604D"/>
    <w:rsid w:val="00A0673D"/>
    <w:rsid w:val="00A0756E"/>
    <w:rsid w:val="00A10A71"/>
    <w:rsid w:val="00A12156"/>
    <w:rsid w:val="00A147E6"/>
    <w:rsid w:val="00A160EC"/>
    <w:rsid w:val="00A1636E"/>
    <w:rsid w:val="00A215B9"/>
    <w:rsid w:val="00A22E43"/>
    <w:rsid w:val="00A23B14"/>
    <w:rsid w:val="00A249CB"/>
    <w:rsid w:val="00A27643"/>
    <w:rsid w:val="00A32267"/>
    <w:rsid w:val="00A32BA3"/>
    <w:rsid w:val="00A32DA5"/>
    <w:rsid w:val="00A33948"/>
    <w:rsid w:val="00A34F87"/>
    <w:rsid w:val="00A36657"/>
    <w:rsid w:val="00A4004A"/>
    <w:rsid w:val="00A41A5B"/>
    <w:rsid w:val="00A53CCA"/>
    <w:rsid w:val="00A55DD9"/>
    <w:rsid w:val="00A5694C"/>
    <w:rsid w:val="00A636FE"/>
    <w:rsid w:val="00A6519F"/>
    <w:rsid w:val="00A65BC0"/>
    <w:rsid w:val="00A676EA"/>
    <w:rsid w:val="00A71DE0"/>
    <w:rsid w:val="00A72038"/>
    <w:rsid w:val="00A720F5"/>
    <w:rsid w:val="00A72286"/>
    <w:rsid w:val="00A75CBA"/>
    <w:rsid w:val="00A81B8E"/>
    <w:rsid w:val="00A8213B"/>
    <w:rsid w:val="00A835C2"/>
    <w:rsid w:val="00A865DB"/>
    <w:rsid w:val="00A86FEF"/>
    <w:rsid w:val="00A91664"/>
    <w:rsid w:val="00A91CC6"/>
    <w:rsid w:val="00A91D06"/>
    <w:rsid w:val="00A92F3D"/>
    <w:rsid w:val="00A9459E"/>
    <w:rsid w:val="00A947D1"/>
    <w:rsid w:val="00A958E8"/>
    <w:rsid w:val="00A97AB8"/>
    <w:rsid w:val="00AA18C3"/>
    <w:rsid w:val="00AA1EEB"/>
    <w:rsid w:val="00AA38AC"/>
    <w:rsid w:val="00AB1BA6"/>
    <w:rsid w:val="00AB1BA7"/>
    <w:rsid w:val="00AB1E77"/>
    <w:rsid w:val="00AB30C7"/>
    <w:rsid w:val="00AB46AC"/>
    <w:rsid w:val="00AB6553"/>
    <w:rsid w:val="00AC4EB9"/>
    <w:rsid w:val="00AC5276"/>
    <w:rsid w:val="00AC66F2"/>
    <w:rsid w:val="00AC76D6"/>
    <w:rsid w:val="00AD2D0A"/>
    <w:rsid w:val="00AD401B"/>
    <w:rsid w:val="00AD6BA7"/>
    <w:rsid w:val="00AE24F3"/>
    <w:rsid w:val="00AE2DF2"/>
    <w:rsid w:val="00AE6488"/>
    <w:rsid w:val="00AF496F"/>
    <w:rsid w:val="00AF5BC5"/>
    <w:rsid w:val="00AF6060"/>
    <w:rsid w:val="00B00006"/>
    <w:rsid w:val="00B00E6A"/>
    <w:rsid w:val="00B014CC"/>
    <w:rsid w:val="00B0273E"/>
    <w:rsid w:val="00B02F35"/>
    <w:rsid w:val="00B034F9"/>
    <w:rsid w:val="00B037AF"/>
    <w:rsid w:val="00B039A4"/>
    <w:rsid w:val="00B03E1D"/>
    <w:rsid w:val="00B04218"/>
    <w:rsid w:val="00B07E02"/>
    <w:rsid w:val="00B1044B"/>
    <w:rsid w:val="00B16CC7"/>
    <w:rsid w:val="00B20BF5"/>
    <w:rsid w:val="00B21FAA"/>
    <w:rsid w:val="00B2205B"/>
    <w:rsid w:val="00B2234C"/>
    <w:rsid w:val="00B23E16"/>
    <w:rsid w:val="00B24EE2"/>
    <w:rsid w:val="00B250CE"/>
    <w:rsid w:val="00B26737"/>
    <w:rsid w:val="00B27DAA"/>
    <w:rsid w:val="00B305E0"/>
    <w:rsid w:val="00B3135F"/>
    <w:rsid w:val="00B36B1A"/>
    <w:rsid w:val="00B36F5D"/>
    <w:rsid w:val="00B37102"/>
    <w:rsid w:val="00B37635"/>
    <w:rsid w:val="00B455BC"/>
    <w:rsid w:val="00B46FFA"/>
    <w:rsid w:val="00B520EF"/>
    <w:rsid w:val="00B5536C"/>
    <w:rsid w:val="00B55CC0"/>
    <w:rsid w:val="00B55F70"/>
    <w:rsid w:val="00B61EF6"/>
    <w:rsid w:val="00B72190"/>
    <w:rsid w:val="00B724F5"/>
    <w:rsid w:val="00B73636"/>
    <w:rsid w:val="00B743CA"/>
    <w:rsid w:val="00B74A7E"/>
    <w:rsid w:val="00B758B9"/>
    <w:rsid w:val="00B80C6A"/>
    <w:rsid w:val="00B81334"/>
    <w:rsid w:val="00B83D24"/>
    <w:rsid w:val="00B855A9"/>
    <w:rsid w:val="00B86A3D"/>
    <w:rsid w:val="00B87502"/>
    <w:rsid w:val="00B87C86"/>
    <w:rsid w:val="00B9503D"/>
    <w:rsid w:val="00B969DE"/>
    <w:rsid w:val="00BA3561"/>
    <w:rsid w:val="00BA7183"/>
    <w:rsid w:val="00BB0C71"/>
    <w:rsid w:val="00BB14DE"/>
    <w:rsid w:val="00BB4A1C"/>
    <w:rsid w:val="00BB593D"/>
    <w:rsid w:val="00BC289F"/>
    <w:rsid w:val="00BC3517"/>
    <w:rsid w:val="00BC4A6E"/>
    <w:rsid w:val="00BD1E93"/>
    <w:rsid w:val="00BD231F"/>
    <w:rsid w:val="00BD3301"/>
    <w:rsid w:val="00BD3AEF"/>
    <w:rsid w:val="00BD417C"/>
    <w:rsid w:val="00BD639A"/>
    <w:rsid w:val="00BD6F46"/>
    <w:rsid w:val="00BD7340"/>
    <w:rsid w:val="00BE0312"/>
    <w:rsid w:val="00BE07B2"/>
    <w:rsid w:val="00BE0BD6"/>
    <w:rsid w:val="00BE2C4A"/>
    <w:rsid w:val="00BE42BC"/>
    <w:rsid w:val="00BE70CA"/>
    <w:rsid w:val="00BF153A"/>
    <w:rsid w:val="00BF1A32"/>
    <w:rsid w:val="00BF2AAD"/>
    <w:rsid w:val="00BF3BB7"/>
    <w:rsid w:val="00BF5DDA"/>
    <w:rsid w:val="00BF74DF"/>
    <w:rsid w:val="00C015A6"/>
    <w:rsid w:val="00C02B2E"/>
    <w:rsid w:val="00C0776C"/>
    <w:rsid w:val="00C1393E"/>
    <w:rsid w:val="00C14397"/>
    <w:rsid w:val="00C14841"/>
    <w:rsid w:val="00C20384"/>
    <w:rsid w:val="00C23554"/>
    <w:rsid w:val="00C23972"/>
    <w:rsid w:val="00C26941"/>
    <w:rsid w:val="00C30F2E"/>
    <w:rsid w:val="00C311C1"/>
    <w:rsid w:val="00C315E3"/>
    <w:rsid w:val="00C373A6"/>
    <w:rsid w:val="00C37DB2"/>
    <w:rsid w:val="00C40D68"/>
    <w:rsid w:val="00C4513E"/>
    <w:rsid w:val="00C46F9B"/>
    <w:rsid w:val="00C505E0"/>
    <w:rsid w:val="00C52374"/>
    <w:rsid w:val="00C52BD9"/>
    <w:rsid w:val="00C54115"/>
    <w:rsid w:val="00C54F5A"/>
    <w:rsid w:val="00C57070"/>
    <w:rsid w:val="00C57F47"/>
    <w:rsid w:val="00C60A3D"/>
    <w:rsid w:val="00C61C8E"/>
    <w:rsid w:val="00C61D08"/>
    <w:rsid w:val="00C665A3"/>
    <w:rsid w:val="00C668AE"/>
    <w:rsid w:val="00C735C5"/>
    <w:rsid w:val="00C74128"/>
    <w:rsid w:val="00C74D16"/>
    <w:rsid w:val="00C757D5"/>
    <w:rsid w:val="00C758F6"/>
    <w:rsid w:val="00C812F0"/>
    <w:rsid w:val="00C83368"/>
    <w:rsid w:val="00C83D53"/>
    <w:rsid w:val="00C86D1D"/>
    <w:rsid w:val="00C92314"/>
    <w:rsid w:val="00C95D19"/>
    <w:rsid w:val="00CA1EE9"/>
    <w:rsid w:val="00CA22AE"/>
    <w:rsid w:val="00CA3FD9"/>
    <w:rsid w:val="00CA441C"/>
    <w:rsid w:val="00CA5674"/>
    <w:rsid w:val="00CA7153"/>
    <w:rsid w:val="00CB419A"/>
    <w:rsid w:val="00CB497D"/>
    <w:rsid w:val="00CB4C32"/>
    <w:rsid w:val="00CB5062"/>
    <w:rsid w:val="00CC0233"/>
    <w:rsid w:val="00CC24D8"/>
    <w:rsid w:val="00CC4E79"/>
    <w:rsid w:val="00CC6BED"/>
    <w:rsid w:val="00CD0745"/>
    <w:rsid w:val="00CD1BAB"/>
    <w:rsid w:val="00CD2CF8"/>
    <w:rsid w:val="00CD34CC"/>
    <w:rsid w:val="00CD3DAF"/>
    <w:rsid w:val="00CD6F82"/>
    <w:rsid w:val="00CE3CA2"/>
    <w:rsid w:val="00CE473B"/>
    <w:rsid w:val="00CE54AC"/>
    <w:rsid w:val="00CE62A4"/>
    <w:rsid w:val="00CE6954"/>
    <w:rsid w:val="00CE7806"/>
    <w:rsid w:val="00CF0A5A"/>
    <w:rsid w:val="00CF3D46"/>
    <w:rsid w:val="00CF42BA"/>
    <w:rsid w:val="00CF6575"/>
    <w:rsid w:val="00CF6A8E"/>
    <w:rsid w:val="00CF6E92"/>
    <w:rsid w:val="00CF6FBB"/>
    <w:rsid w:val="00D02158"/>
    <w:rsid w:val="00D057B5"/>
    <w:rsid w:val="00D065A8"/>
    <w:rsid w:val="00D0665D"/>
    <w:rsid w:val="00D067E9"/>
    <w:rsid w:val="00D06F62"/>
    <w:rsid w:val="00D114FC"/>
    <w:rsid w:val="00D118E7"/>
    <w:rsid w:val="00D1234D"/>
    <w:rsid w:val="00D1392E"/>
    <w:rsid w:val="00D16177"/>
    <w:rsid w:val="00D16205"/>
    <w:rsid w:val="00D16C45"/>
    <w:rsid w:val="00D202E0"/>
    <w:rsid w:val="00D257DA"/>
    <w:rsid w:val="00D2597F"/>
    <w:rsid w:val="00D26495"/>
    <w:rsid w:val="00D26BE9"/>
    <w:rsid w:val="00D306EB"/>
    <w:rsid w:val="00D31026"/>
    <w:rsid w:val="00D3456C"/>
    <w:rsid w:val="00D3692A"/>
    <w:rsid w:val="00D3709E"/>
    <w:rsid w:val="00D4278B"/>
    <w:rsid w:val="00D43F89"/>
    <w:rsid w:val="00D44ABB"/>
    <w:rsid w:val="00D46F8C"/>
    <w:rsid w:val="00D4757A"/>
    <w:rsid w:val="00D47A89"/>
    <w:rsid w:val="00D505C9"/>
    <w:rsid w:val="00D512BD"/>
    <w:rsid w:val="00D51B95"/>
    <w:rsid w:val="00D534AA"/>
    <w:rsid w:val="00D5374B"/>
    <w:rsid w:val="00D545D6"/>
    <w:rsid w:val="00D56E8B"/>
    <w:rsid w:val="00D5792E"/>
    <w:rsid w:val="00D60DAD"/>
    <w:rsid w:val="00D62CBA"/>
    <w:rsid w:val="00D64E1F"/>
    <w:rsid w:val="00D668BA"/>
    <w:rsid w:val="00D6749A"/>
    <w:rsid w:val="00D67519"/>
    <w:rsid w:val="00D72CF2"/>
    <w:rsid w:val="00D73680"/>
    <w:rsid w:val="00D7721B"/>
    <w:rsid w:val="00D807A4"/>
    <w:rsid w:val="00D81ED3"/>
    <w:rsid w:val="00D847D4"/>
    <w:rsid w:val="00D86981"/>
    <w:rsid w:val="00D876AD"/>
    <w:rsid w:val="00D931F2"/>
    <w:rsid w:val="00D96704"/>
    <w:rsid w:val="00DA0E16"/>
    <w:rsid w:val="00DA2C7E"/>
    <w:rsid w:val="00DA344B"/>
    <w:rsid w:val="00DA4CDB"/>
    <w:rsid w:val="00DA6309"/>
    <w:rsid w:val="00DB15F8"/>
    <w:rsid w:val="00DB20D5"/>
    <w:rsid w:val="00DB27AA"/>
    <w:rsid w:val="00DB32E7"/>
    <w:rsid w:val="00DB5818"/>
    <w:rsid w:val="00DB6494"/>
    <w:rsid w:val="00DC0A99"/>
    <w:rsid w:val="00DC7F5D"/>
    <w:rsid w:val="00DD29F6"/>
    <w:rsid w:val="00DD2EC3"/>
    <w:rsid w:val="00DD34F0"/>
    <w:rsid w:val="00DD5D67"/>
    <w:rsid w:val="00DE275D"/>
    <w:rsid w:val="00DE30D4"/>
    <w:rsid w:val="00DE3919"/>
    <w:rsid w:val="00DE6347"/>
    <w:rsid w:val="00DE767C"/>
    <w:rsid w:val="00DE77A2"/>
    <w:rsid w:val="00DF0C69"/>
    <w:rsid w:val="00DF3D1D"/>
    <w:rsid w:val="00DF4A06"/>
    <w:rsid w:val="00DF5D94"/>
    <w:rsid w:val="00DF66B5"/>
    <w:rsid w:val="00E00B70"/>
    <w:rsid w:val="00E018A5"/>
    <w:rsid w:val="00E01907"/>
    <w:rsid w:val="00E0619A"/>
    <w:rsid w:val="00E06CB8"/>
    <w:rsid w:val="00E07996"/>
    <w:rsid w:val="00E11698"/>
    <w:rsid w:val="00E15031"/>
    <w:rsid w:val="00E17BFA"/>
    <w:rsid w:val="00E17D25"/>
    <w:rsid w:val="00E237BB"/>
    <w:rsid w:val="00E238B6"/>
    <w:rsid w:val="00E261CA"/>
    <w:rsid w:val="00E26428"/>
    <w:rsid w:val="00E26B5D"/>
    <w:rsid w:val="00E3063C"/>
    <w:rsid w:val="00E35337"/>
    <w:rsid w:val="00E35663"/>
    <w:rsid w:val="00E35EC5"/>
    <w:rsid w:val="00E41F30"/>
    <w:rsid w:val="00E4248C"/>
    <w:rsid w:val="00E4337D"/>
    <w:rsid w:val="00E55089"/>
    <w:rsid w:val="00E56507"/>
    <w:rsid w:val="00E6324C"/>
    <w:rsid w:val="00E644CC"/>
    <w:rsid w:val="00E650C9"/>
    <w:rsid w:val="00E65414"/>
    <w:rsid w:val="00E66161"/>
    <w:rsid w:val="00E66ADC"/>
    <w:rsid w:val="00E66DA6"/>
    <w:rsid w:val="00E70958"/>
    <w:rsid w:val="00E7374F"/>
    <w:rsid w:val="00E7530A"/>
    <w:rsid w:val="00E80E6F"/>
    <w:rsid w:val="00E84DBF"/>
    <w:rsid w:val="00E9124F"/>
    <w:rsid w:val="00E93767"/>
    <w:rsid w:val="00E95B07"/>
    <w:rsid w:val="00E95BA6"/>
    <w:rsid w:val="00EA01D1"/>
    <w:rsid w:val="00EA0269"/>
    <w:rsid w:val="00EA1DD0"/>
    <w:rsid w:val="00EA3AF4"/>
    <w:rsid w:val="00EA3F8A"/>
    <w:rsid w:val="00EA6183"/>
    <w:rsid w:val="00EA780E"/>
    <w:rsid w:val="00EA793C"/>
    <w:rsid w:val="00EB1A53"/>
    <w:rsid w:val="00EB1D48"/>
    <w:rsid w:val="00EB1F26"/>
    <w:rsid w:val="00EB2C89"/>
    <w:rsid w:val="00EB4050"/>
    <w:rsid w:val="00EC0209"/>
    <w:rsid w:val="00EC0646"/>
    <w:rsid w:val="00EC1030"/>
    <w:rsid w:val="00EC168C"/>
    <w:rsid w:val="00EC2FCD"/>
    <w:rsid w:val="00EC40D7"/>
    <w:rsid w:val="00EC48AC"/>
    <w:rsid w:val="00EC5B5B"/>
    <w:rsid w:val="00EC6012"/>
    <w:rsid w:val="00EC65F8"/>
    <w:rsid w:val="00EC6F5C"/>
    <w:rsid w:val="00EC71D6"/>
    <w:rsid w:val="00EC7ED4"/>
    <w:rsid w:val="00ED1D15"/>
    <w:rsid w:val="00ED2A02"/>
    <w:rsid w:val="00ED2FB6"/>
    <w:rsid w:val="00ED3589"/>
    <w:rsid w:val="00ED4F21"/>
    <w:rsid w:val="00ED5AD4"/>
    <w:rsid w:val="00ED5B5B"/>
    <w:rsid w:val="00EE0663"/>
    <w:rsid w:val="00EE364B"/>
    <w:rsid w:val="00EE503F"/>
    <w:rsid w:val="00EE6233"/>
    <w:rsid w:val="00EF16BA"/>
    <w:rsid w:val="00EF34CB"/>
    <w:rsid w:val="00EF372D"/>
    <w:rsid w:val="00EF37D1"/>
    <w:rsid w:val="00F004DF"/>
    <w:rsid w:val="00F0225F"/>
    <w:rsid w:val="00F02C18"/>
    <w:rsid w:val="00F04881"/>
    <w:rsid w:val="00F064FE"/>
    <w:rsid w:val="00F06D77"/>
    <w:rsid w:val="00F07594"/>
    <w:rsid w:val="00F0794E"/>
    <w:rsid w:val="00F12DFE"/>
    <w:rsid w:val="00F154BB"/>
    <w:rsid w:val="00F1587E"/>
    <w:rsid w:val="00F16E90"/>
    <w:rsid w:val="00F20182"/>
    <w:rsid w:val="00F222C0"/>
    <w:rsid w:val="00F24D95"/>
    <w:rsid w:val="00F304DE"/>
    <w:rsid w:val="00F33A16"/>
    <w:rsid w:val="00F34408"/>
    <w:rsid w:val="00F36F0D"/>
    <w:rsid w:val="00F44404"/>
    <w:rsid w:val="00F451F9"/>
    <w:rsid w:val="00F45E58"/>
    <w:rsid w:val="00F4643E"/>
    <w:rsid w:val="00F46CC1"/>
    <w:rsid w:val="00F46D6D"/>
    <w:rsid w:val="00F5177D"/>
    <w:rsid w:val="00F51AAB"/>
    <w:rsid w:val="00F54982"/>
    <w:rsid w:val="00F5723C"/>
    <w:rsid w:val="00F575E9"/>
    <w:rsid w:val="00F61792"/>
    <w:rsid w:val="00F62A5C"/>
    <w:rsid w:val="00F66AE6"/>
    <w:rsid w:val="00F70991"/>
    <w:rsid w:val="00F70C09"/>
    <w:rsid w:val="00F71B52"/>
    <w:rsid w:val="00F71B8A"/>
    <w:rsid w:val="00F752D8"/>
    <w:rsid w:val="00F75654"/>
    <w:rsid w:val="00F773DD"/>
    <w:rsid w:val="00F81D1E"/>
    <w:rsid w:val="00F821A8"/>
    <w:rsid w:val="00F82BE6"/>
    <w:rsid w:val="00F84A0D"/>
    <w:rsid w:val="00F8636C"/>
    <w:rsid w:val="00F86F22"/>
    <w:rsid w:val="00F86F8C"/>
    <w:rsid w:val="00F87116"/>
    <w:rsid w:val="00F913FE"/>
    <w:rsid w:val="00F928F7"/>
    <w:rsid w:val="00F93CDC"/>
    <w:rsid w:val="00F96157"/>
    <w:rsid w:val="00F96887"/>
    <w:rsid w:val="00F96B1F"/>
    <w:rsid w:val="00FA0101"/>
    <w:rsid w:val="00FA4921"/>
    <w:rsid w:val="00FA6682"/>
    <w:rsid w:val="00FA7042"/>
    <w:rsid w:val="00FA70F2"/>
    <w:rsid w:val="00FA7168"/>
    <w:rsid w:val="00FA733F"/>
    <w:rsid w:val="00FB0ED9"/>
    <w:rsid w:val="00FB2403"/>
    <w:rsid w:val="00FB3666"/>
    <w:rsid w:val="00FB64F7"/>
    <w:rsid w:val="00FB7C89"/>
    <w:rsid w:val="00FC1B0D"/>
    <w:rsid w:val="00FC3045"/>
    <w:rsid w:val="00FC5162"/>
    <w:rsid w:val="00FC6591"/>
    <w:rsid w:val="00FD1C99"/>
    <w:rsid w:val="00FD4356"/>
    <w:rsid w:val="00FD56A6"/>
    <w:rsid w:val="00FD6AE5"/>
    <w:rsid w:val="00FE22ED"/>
    <w:rsid w:val="00FE43A2"/>
    <w:rsid w:val="00FF4A71"/>
    <w:rsid w:val="00FF60DB"/>
    <w:rsid w:val="00FF6929"/>
    <w:rsid w:val="00FF7C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E3719D"/>
  <w15:chartTrackingRefBased/>
  <w15:docId w15:val="{7324A125-B6FA-3149-8D96-5510E2CD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8F060D"/>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rsid w:val="00F821A8"/>
    <w:pPr>
      <w:spacing w:before="100" w:beforeAutospacing="1" w:after="100" w:afterAutospacing="1"/>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0157D"/>
    <w:rPr>
      <w:i/>
      <w:iCs/>
    </w:rPr>
  </w:style>
  <w:style w:type="character" w:styleId="Strong">
    <w:name w:val="Strong"/>
    <w:uiPriority w:val="22"/>
    <w:qFormat/>
    <w:rsid w:val="00440896"/>
    <w:rPr>
      <w:b/>
      <w:bCs/>
    </w:rPr>
  </w:style>
  <w:style w:type="table" w:styleId="TableGrid">
    <w:name w:val="Table Grid"/>
    <w:basedOn w:val="TableNormal"/>
    <w:uiPriority w:val="39"/>
    <w:rsid w:val="000C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7670"/>
    <w:rPr>
      <w:color w:val="0563C1"/>
      <w:u w:val="single"/>
    </w:rPr>
  </w:style>
  <w:style w:type="character" w:styleId="FollowedHyperlink">
    <w:name w:val="FollowedHyperlink"/>
    <w:uiPriority w:val="99"/>
    <w:semiHidden/>
    <w:unhideWhenUsed/>
    <w:rsid w:val="00667670"/>
    <w:rPr>
      <w:color w:val="954F72"/>
      <w:u w:val="single"/>
    </w:rPr>
  </w:style>
  <w:style w:type="paragraph" w:customStyle="1" w:styleId="msonormal0">
    <w:name w:val="msonormal"/>
    <w:basedOn w:val="Normal"/>
    <w:rsid w:val="00667670"/>
    <w:pPr>
      <w:spacing w:before="100" w:beforeAutospacing="1" w:after="100" w:afterAutospacing="1"/>
    </w:pPr>
    <w:rPr>
      <w:rFonts w:ascii="Times New Roman" w:eastAsia="Times New Roman" w:hAnsi="Times New Roman"/>
      <w:sz w:val="24"/>
      <w:szCs w:val="24"/>
      <w:lang w:eastAsia="en-IN"/>
    </w:rPr>
  </w:style>
  <w:style w:type="paragraph" w:customStyle="1" w:styleId="font5">
    <w:name w:val="font5"/>
    <w:basedOn w:val="Normal"/>
    <w:rsid w:val="00667670"/>
    <w:pPr>
      <w:spacing w:before="100" w:beforeAutospacing="1" w:after="100" w:afterAutospacing="1"/>
    </w:pPr>
    <w:rPr>
      <w:rFonts w:ascii="Tahoma" w:eastAsia="Times New Roman" w:hAnsi="Tahoma" w:cs="Tahoma"/>
      <w:sz w:val="16"/>
      <w:szCs w:val="16"/>
      <w:lang w:eastAsia="en-IN"/>
    </w:rPr>
  </w:style>
  <w:style w:type="paragraph" w:customStyle="1" w:styleId="xl65">
    <w:name w:val="xl65"/>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IN"/>
    </w:rPr>
  </w:style>
  <w:style w:type="paragraph" w:customStyle="1" w:styleId="xl66">
    <w:name w:val="xl66"/>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color w:val="000000"/>
      <w:sz w:val="16"/>
      <w:szCs w:val="16"/>
      <w:lang w:eastAsia="en-IN"/>
    </w:rPr>
  </w:style>
  <w:style w:type="paragraph" w:customStyle="1" w:styleId="xl67">
    <w:name w:val="xl67"/>
    <w:basedOn w:val="Normal"/>
    <w:rsid w:val="006676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eastAsia="Times New Roman" w:hAnsi="Tahoma" w:cs="Tahoma"/>
      <w:sz w:val="16"/>
      <w:szCs w:val="16"/>
      <w:lang w:eastAsia="en-IN"/>
    </w:rPr>
  </w:style>
  <w:style w:type="paragraph" w:customStyle="1" w:styleId="xl68">
    <w:name w:val="xl68"/>
    <w:basedOn w:val="Normal"/>
    <w:rsid w:val="00667670"/>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textAlignment w:val="top"/>
    </w:pPr>
    <w:rPr>
      <w:rFonts w:ascii="Tahoma" w:eastAsia="Times New Roman" w:hAnsi="Tahoma" w:cs="Tahoma"/>
      <w:sz w:val="16"/>
      <w:szCs w:val="16"/>
      <w:lang w:eastAsia="en-IN"/>
    </w:rPr>
  </w:style>
  <w:style w:type="character" w:customStyle="1" w:styleId="Heading3Char">
    <w:name w:val="Heading 3 Char"/>
    <w:link w:val="Heading3"/>
    <w:uiPriority w:val="9"/>
    <w:rsid w:val="00F821A8"/>
    <w:rPr>
      <w:rFonts w:ascii="Times New Roman" w:eastAsia="Times New Roman" w:hAnsi="Times New Roman"/>
      <w:b/>
      <w:bCs/>
      <w:sz w:val="27"/>
      <w:szCs w:val="27"/>
    </w:rPr>
  </w:style>
  <w:style w:type="paragraph" w:styleId="NoSpacing">
    <w:name w:val="No Spacing"/>
    <w:uiPriority w:val="1"/>
    <w:qFormat/>
    <w:rsid w:val="008F060D"/>
    <w:rPr>
      <w:sz w:val="22"/>
      <w:szCs w:val="22"/>
    </w:rPr>
  </w:style>
  <w:style w:type="character" w:customStyle="1" w:styleId="Heading1Char">
    <w:name w:val="Heading 1 Char"/>
    <w:link w:val="Heading1"/>
    <w:uiPriority w:val="9"/>
    <w:rsid w:val="008F060D"/>
    <w:rPr>
      <w:rFonts w:ascii="Calibri Light" w:eastAsia="Times New Roman" w:hAnsi="Calibri Light" w:cs="Times New Roman"/>
      <w:b/>
      <w:bCs/>
      <w:kern w:val="32"/>
      <w:sz w:val="32"/>
      <w:szCs w:val="32"/>
      <w:lang w:eastAsia="en-US"/>
    </w:rPr>
  </w:style>
  <w:style w:type="paragraph" w:styleId="NormalWeb">
    <w:name w:val="Normal (Web)"/>
    <w:basedOn w:val="Normal"/>
    <w:uiPriority w:val="99"/>
    <w:unhideWhenUsed/>
    <w:rsid w:val="00AC76D6"/>
    <w:pPr>
      <w:spacing w:before="100" w:beforeAutospacing="1" w:after="100" w:afterAutospacing="1"/>
    </w:pPr>
    <w:rPr>
      <w:rFonts w:ascii="Times New Roman" w:eastAsia="Times New Roman" w:hAnsi="Times New Roman"/>
      <w:sz w:val="24"/>
      <w:szCs w:val="24"/>
      <w:lang w:eastAsia="en-IN"/>
    </w:rPr>
  </w:style>
  <w:style w:type="character" w:customStyle="1" w:styleId="relative">
    <w:name w:val="relative"/>
    <w:rsid w:val="00372813"/>
  </w:style>
  <w:style w:type="character" w:customStyle="1" w:styleId="ms-1">
    <w:name w:val="ms-1"/>
    <w:rsid w:val="00372813"/>
  </w:style>
  <w:style w:type="character" w:customStyle="1" w:styleId="max-w-full">
    <w:name w:val="max-w-full"/>
    <w:rsid w:val="00372813"/>
  </w:style>
  <w:style w:type="character" w:customStyle="1" w:styleId="-me-1">
    <w:name w:val="-me-1"/>
    <w:rsid w:val="00372813"/>
  </w:style>
  <w:style w:type="paragraph" w:styleId="BodyText">
    <w:name w:val="Body Text"/>
    <w:basedOn w:val="Normal"/>
    <w:link w:val="BodyTextChar"/>
    <w:uiPriority w:val="1"/>
    <w:qFormat/>
    <w:rsid w:val="00A86FEF"/>
    <w:pPr>
      <w:widowControl w:val="0"/>
      <w:autoSpaceDE w:val="0"/>
      <w:autoSpaceDN w:val="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86FEF"/>
    <w:rPr>
      <w:rFonts w:ascii="Times New Roman" w:eastAsia="Times New Roman" w:hAnsi="Times New Roman"/>
      <w:sz w:val="24"/>
      <w:szCs w:val="24"/>
      <w:lang w:val="en-US"/>
    </w:rPr>
  </w:style>
  <w:style w:type="paragraph" w:styleId="ListParagraph">
    <w:name w:val="List Paragraph"/>
    <w:basedOn w:val="Normal"/>
    <w:uiPriority w:val="34"/>
    <w:qFormat/>
    <w:rsid w:val="00D114FC"/>
    <w:pPr>
      <w:ind w:left="720"/>
      <w:contextualSpacing/>
    </w:pPr>
  </w:style>
  <w:style w:type="character" w:styleId="UnresolvedMention">
    <w:name w:val="Unresolved Mention"/>
    <w:basedOn w:val="DefaultParagraphFont"/>
    <w:uiPriority w:val="99"/>
    <w:semiHidden/>
    <w:unhideWhenUsed/>
    <w:rsid w:val="000F698C"/>
    <w:rPr>
      <w:color w:val="605E5C"/>
      <w:shd w:val="clear" w:color="auto" w:fill="E1DFDD"/>
    </w:rPr>
  </w:style>
  <w:style w:type="paragraph" w:customStyle="1" w:styleId="c-bibliographic-informationcitation">
    <w:name w:val="c-bibliographic-information__citation"/>
    <w:basedOn w:val="Normal"/>
    <w:rsid w:val="00366BF8"/>
    <w:pPr>
      <w:spacing w:before="100" w:beforeAutospacing="1" w:after="100" w:afterAutospacing="1"/>
    </w:pPr>
    <w:rPr>
      <w:rFonts w:ascii="Times New Roman" w:eastAsia="Times New Roman" w:hAnsi="Times New Roman"/>
      <w:sz w:val="24"/>
      <w:szCs w:val="24"/>
      <w:lang w:eastAsia="en-IN"/>
    </w:rPr>
  </w:style>
  <w:style w:type="numbering" w:customStyle="1" w:styleId="NoList1">
    <w:name w:val="No List1"/>
    <w:next w:val="NoList"/>
    <w:uiPriority w:val="99"/>
    <w:semiHidden/>
    <w:unhideWhenUsed/>
    <w:rsid w:val="00671BBD"/>
  </w:style>
  <w:style w:type="paragraph" w:styleId="Header">
    <w:name w:val="header"/>
    <w:basedOn w:val="Normal"/>
    <w:link w:val="HeaderChar"/>
    <w:uiPriority w:val="99"/>
    <w:unhideWhenUsed/>
    <w:rsid w:val="00100CEF"/>
    <w:pPr>
      <w:tabs>
        <w:tab w:val="center" w:pos="4680"/>
        <w:tab w:val="right" w:pos="9360"/>
      </w:tabs>
    </w:pPr>
  </w:style>
  <w:style w:type="character" w:customStyle="1" w:styleId="HeaderChar">
    <w:name w:val="Header Char"/>
    <w:basedOn w:val="DefaultParagraphFont"/>
    <w:link w:val="Header"/>
    <w:uiPriority w:val="99"/>
    <w:rsid w:val="00100CEF"/>
    <w:rPr>
      <w:sz w:val="22"/>
      <w:szCs w:val="22"/>
    </w:rPr>
  </w:style>
  <w:style w:type="paragraph" w:styleId="Footer">
    <w:name w:val="footer"/>
    <w:basedOn w:val="Normal"/>
    <w:link w:val="FooterChar"/>
    <w:uiPriority w:val="99"/>
    <w:unhideWhenUsed/>
    <w:rsid w:val="00100CEF"/>
    <w:pPr>
      <w:tabs>
        <w:tab w:val="center" w:pos="4680"/>
        <w:tab w:val="right" w:pos="9360"/>
      </w:tabs>
    </w:pPr>
  </w:style>
  <w:style w:type="character" w:customStyle="1" w:styleId="FooterChar">
    <w:name w:val="Footer Char"/>
    <w:basedOn w:val="DefaultParagraphFont"/>
    <w:link w:val="Footer"/>
    <w:uiPriority w:val="99"/>
    <w:rsid w:val="00100C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372">
      <w:bodyDiv w:val="1"/>
      <w:marLeft w:val="0"/>
      <w:marRight w:val="0"/>
      <w:marTop w:val="0"/>
      <w:marBottom w:val="0"/>
      <w:divBdr>
        <w:top w:val="none" w:sz="0" w:space="0" w:color="auto"/>
        <w:left w:val="none" w:sz="0" w:space="0" w:color="auto"/>
        <w:bottom w:val="none" w:sz="0" w:space="0" w:color="auto"/>
        <w:right w:val="none" w:sz="0" w:space="0" w:color="auto"/>
      </w:divBdr>
    </w:div>
    <w:div w:id="58333111">
      <w:bodyDiv w:val="1"/>
      <w:marLeft w:val="0"/>
      <w:marRight w:val="0"/>
      <w:marTop w:val="0"/>
      <w:marBottom w:val="0"/>
      <w:divBdr>
        <w:top w:val="none" w:sz="0" w:space="0" w:color="auto"/>
        <w:left w:val="none" w:sz="0" w:space="0" w:color="auto"/>
        <w:bottom w:val="none" w:sz="0" w:space="0" w:color="auto"/>
        <w:right w:val="none" w:sz="0" w:space="0" w:color="auto"/>
      </w:divBdr>
    </w:div>
    <w:div w:id="120611209">
      <w:bodyDiv w:val="1"/>
      <w:marLeft w:val="0"/>
      <w:marRight w:val="0"/>
      <w:marTop w:val="0"/>
      <w:marBottom w:val="0"/>
      <w:divBdr>
        <w:top w:val="none" w:sz="0" w:space="0" w:color="auto"/>
        <w:left w:val="none" w:sz="0" w:space="0" w:color="auto"/>
        <w:bottom w:val="none" w:sz="0" w:space="0" w:color="auto"/>
        <w:right w:val="none" w:sz="0" w:space="0" w:color="auto"/>
      </w:divBdr>
    </w:div>
    <w:div w:id="139932233">
      <w:bodyDiv w:val="1"/>
      <w:marLeft w:val="0"/>
      <w:marRight w:val="0"/>
      <w:marTop w:val="0"/>
      <w:marBottom w:val="0"/>
      <w:divBdr>
        <w:top w:val="none" w:sz="0" w:space="0" w:color="auto"/>
        <w:left w:val="none" w:sz="0" w:space="0" w:color="auto"/>
        <w:bottom w:val="none" w:sz="0" w:space="0" w:color="auto"/>
        <w:right w:val="none" w:sz="0" w:space="0" w:color="auto"/>
      </w:divBdr>
    </w:div>
    <w:div w:id="159320012">
      <w:bodyDiv w:val="1"/>
      <w:marLeft w:val="0"/>
      <w:marRight w:val="0"/>
      <w:marTop w:val="0"/>
      <w:marBottom w:val="0"/>
      <w:divBdr>
        <w:top w:val="none" w:sz="0" w:space="0" w:color="auto"/>
        <w:left w:val="none" w:sz="0" w:space="0" w:color="auto"/>
        <w:bottom w:val="none" w:sz="0" w:space="0" w:color="auto"/>
        <w:right w:val="none" w:sz="0" w:space="0" w:color="auto"/>
      </w:divBdr>
    </w:div>
    <w:div w:id="164975738">
      <w:bodyDiv w:val="1"/>
      <w:marLeft w:val="0"/>
      <w:marRight w:val="0"/>
      <w:marTop w:val="0"/>
      <w:marBottom w:val="0"/>
      <w:divBdr>
        <w:top w:val="none" w:sz="0" w:space="0" w:color="auto"/>
        <w:left w:val="none" w:sz="0" w:space="0" w:color="auto"/>
        <w:bottom w:val="none" w:sz="0" w:space="0" w:color="auto"/>
        <w:right w:val="none" w:sz="0" w:space="0" w:color="auto"/>
      </w:divBdr>
    </w:div>
    <w:div w:id="167715251">
      <w:bodyDiv w:val="1"/>
      <w:marLeft w:val="0"/>
      <w:marRight w:val="0"/>
      <w:marTop w:val="0"/>
      <w:marBottom w:val="0"/>
      <w:divBdr>
        <w:top w:val="none" w:sz="0" w:space="0" w:color="auto"/>
        <w:left w:val="none" w:sz="0" w:space="0" w:color="auto"/>
        <w:bottom w:val="none" w:sz="0" w:space="0" w:color="auto"/>
        <w:right w:val="none" w:sz="0" w:space="0" w:color="auto"/>
      </w:divBdr>
    </w:div>
    <w:div w:id="170335362">
      <w:bodyDiv w:val="1"/>
      <w:marLeft w:val="0"/>
      <w:marRight w:val="0"/>
      <w:marTop w:val="0"/>
      <w:marBottom w:val="0"/>
      <w:divBdr>
        <w:top w:val="none" w:sz="0" w:space="0" w:color="auto"/>
        <w:left w:val="none" w:sz="0" w:space="0" w:color="auto"/>
        <w:bottom w:val="none" w:sz="0" w:space="0" w:color="auto"/>
        <w:right w:val="none" w:sz="0" w:space="0" w:color="auto"/>
      </w:divBdr>
    </w:div>
    <w:div w:id="175072940">
      <w:bodyDiv w:val="1"/>
      <w:marLeft w:val="0"/>
      <w:marRight w:val="0"/>
      <w:marTop w:val="0"/>
      <w:marBottom w:val="0"/>
      <w:divBdr>
        <w:top w:val="none" w:sz="0" w:space="0" w:color="auto"/>
        <w:left w:val="none" w:sz="0" w:space="0" w:color="auto"/>
        <w:bottom w:val="none" w:sz="0" w:space="0" w:color="auto"/>
        <w:right w:val="none" w:sz="0" w:space="0" w:color="auto"/>
      </w:divBdr>
    </w:div>
    <w:div w:id="210382388">
      <w:bodyDiv w:val="1"/>
      <w:marLeft w:val="0"/>
      <w:marRight w:val="0"/>
      <w:marTop w:val="0"/>
      <w:marBottom w:val="0"/>
      <w:divBdr>
        <w:top w:val="none" w:sz="0" w:space="0" w:color="auto"/>
        <w:left w:val="none" w:sz="0" w:space="0" w:color="auto"/>
        <w:bottom w:val="none" w:sz="0" w:space="0" w:color="auto"/>
        <w:right w:val="none" w:sz="0" w:space="0" w:color="auto"/>
      </w:divBdr>
    </w:div>
    <w:div w:id="222907772">
      <w:bodyDiv w:val="1"/>
      <w:marLeft w:val="0"/>
      <w:marRight w:val="0"/>
      <w:marTop w:val="0"/>
      <w:marBottom w:val="0"/>
      <w:divBdr>
        <w:top w:val="none" w:sz="0" w:space="0" w:color="auto"/>
        <w:left w:val="none" w:sz="0" w:space="0" w:color="auto"/>
        <w:bottom w:val="none" w:sz="0" w:space="0" w:color="auto"/>
        <w:right w:val="none" w:sz="0" w:space="0" w:color="auto"/>
      </w:divBdr>
    </w:div>
    <w:div w:id="327557259">
      <w:bodyDiv w:val="1"/>
      <w:marLeft w:val="0"/>
      <w:marRight w:val="0"/>
      <w:marTop w:val="0"/>
      <w:marBottom w:val="0"/>
      <w:divBdr>
        <w:top w:val="none" w:sz="0" w:space="0" w:color="auto"/>
        <w:left w:val="none" w:sz="0" w:space="0" w:color="auto"/>
        <w:bottom w:val="none" w:sz="0" w:space="0" w:color="auto"/>
        <w:right w:val="none" w:sz="0" w:space="0" w:color="auto"/>
      </w:divBdr>
    </w:div>
    <w:div w:id="349992907">
      <w:bodyDiv w:val="1"/>
      <w:marLeft w:val="0"/>
      <w:marRight w:val="0"/>
      <w:marTop w:val="0"/>
      <w:marBottom w:val="0"/>
      <w:divBdr>
        <w:top w:val="none" w:sz="0" w:space="0" w:color="auto"/>
        <w:left w:val="none" w:sz="0" w:space="0" w:color="auto"/>
        <w:bottom w:val="none" w:sz="0" w:space="0" w:color="auto"/>
        <w:right w:val="none" w:sz="0" w:space="0" w:color="auto"/>
      </w:divBdr>
    </w:div>
    <w:div w:id="416100047">
      <w:bodyDiv w:val="1"/>
      <w:marLeft w:val="0"/>
      <w:marRight w:val="0"/>
      <w:marTop w:val="0"/>
      <w:marBottom w:val="0"/>
      <w:divBdr>
        <w:top w:val="none" w:sz="0" w:space="0" w:color="auto"/>
        <w:left w:val="none" w:sz="0" w:space="0" w:color="auto"/>
        <w:bottom w:val="none" w:sz="0" w:space="0" w:color="auto"/>
        <w:right w:val="none" w:sz="0" w:space="0" w:color="auto"/>
      </w:divBdr>
    </w:div>
    <w:div w:id="442071452">
      <w:bodyDiv w:val="1"/>
      <w:marLeft w:val="0"/>
      <w:marRight w:val="0"/>
      <w:marTop w:val="0"/>
      <w:marBottom w:val="0"/>
      <w:divBdr>
        <w:top w:val="none" w:sz="0" w:space="0" w:color="auto"/>
        <w:left w:val="none" w:sz="0" w:space="0" w:color="auto"/>
        <w:bottom w:val="none" w:sz="0" w:space="0" w:color="auto"/>
        <w:right w:val="none" w:sz="0" w:space="0" w:color="auto"/>
      </w:divBdr>
    </w:div>
    <w:div w:id="483666161">
      <w:bodyDiv w:val="1"/>
      <w:marLeft w:val="0"/>
      <w:marRight w:val="0"/>
      <w:marTop w:val="0"/>
      <w:marBottom w:val="0"/>
      <w:divBdr>
        <w:top w:val="none" w:sz="0" w:space="0" w:color="auto"/>
        <w:left w:val="none" w:sz="0" w:space="0" w:color="auto"/>
        <w:bottom w:val="none" w:sz="0" w:space="0" w:color="auto"/>
        <w:right w:val="none" w:sz="0" w:space="0" w:color="auto"/>
      </w:divBdr>
    </w:div>
    <w:div w:id="573202333">
      <w:bodyDiv w:val="1"/>
      <w:marLeft w:val="0"/>
      <w:marRight w:val="0"/>
      <w:marTop w:val="0"/>
      <w:marBottom w:val="0"/>
      <w:divBdr>
        <w:top w:val="none" w:sz="0" w:space="0" w:color="auto"/>
        <w:left w:val="none" w:sz="0" w:space="0" w:color="auto"/>
        <w:bottom w:val="none" w:sz="0" w:space="0" w:color="auto"/>
        <w:right w:val="none" w:sz="0" w:space="0" w:color="auto"/>
      </w:divBdr>
    </w:div>
    <w:div w:id="617642494">
      <w:bodyDiv w:val="1"/>
      <w:marLeft w:val="0"/>
      <w:marRight w:val="0"/>
      <w:marTop w:val="0"/>
      <w:marBottom w:val="0"/>
      <w:divBdr>
        <w:top w:val="none" w:sz="0" w:space="0" w:color="auto"/>
        <w:left w:val="none" w:sz="0" w:space="0" w:color="auto"/>
        <w:bottom w:val="none" w:sz="0" w:space="0" w:color="auto"/>
        <w:right w:val="none" w:sz="0" w:space="0" w:color="auto"/>
      </w:divBdr>
    </w:div>
    <w:div w:id="690296839">
      <w:bodyDiv w:val="1"/>
      <w:marLeft w:val="0"/>
      <w:marRight w:val="0"/>
      <w:marTop w:val="0"/>
      <w:marBottom w:val="0"/>
      <w:divBdr>
        <w:top w:val="none" w:sz="0" w:space="0" w:color="auto"/>
        <w:left w:val="none" w:sz="0" w:space="0" w:color="auto"/>
        <w:bottom w:val="none" w:sz="0" w:space="0" w:color="auto"/>
        <w:right w:val="none" w:sz="0" w:space="0" w:color="auto"/>
      </w:divBdr>
    </w:div>
    <w:div w:id="703285341">
      <w:bodyDiv w:val="1"/>
      <w:marLeft w:val="0"/>
      <w:marRight w:val="0"/>
      <w:marTop w:val="0"/>
      <w:marBottom w:val="0"/>
      <w:divBdr>
        <w:top w:val="none" w:sz="0" w:space="0" w:color="auto"/>
        <w:left w:val="none" w:sz="0" w:space="0" w:color="auto"/>
        <w:bottom w:val="none" w:sz="0" w:space="0" w:color="auto"/>
        <w:right w:val="none" w:sz="0" w:space="0" w:color="auto"/>
      </w:divBdr>
    </w:div>
    <w:div w:id="733236587">
      <w:bodyDiv w:val="1"/>
      <w:marLeft w:val="0"/>
      <w:marRight w:val="0"/>
      <w:marTop w:val="0"/>
      <w:marBottom w:val="0"/>
      <w:divBdr>
        <w:top w:val="none" w:sz="0" w:space="0" w:color="auto"/>
        <w:left w:val="none" w:sz="0" w:space="0" w:color="auto"/>
        <w:bottom w:val="none" w:sz="0" w:space="0" w:color="auto"/>
        <w:right w:val="none" w:sz="0" w:space="0" w:color="auto"/>
      </w:divBdr>
    </w:div>
    <w:div w:id="764493546">
      <w:bodyDiv w:val="1"/>
      <w:marLeft w:val="0"/>
      <w:marRight w:val="0"/>
      <w:marTop w:val="0"/>
      <w:marBottom w:val="0"/>
      <w:divBdr>
        <w:top w:val="none" w:sz="0" w:space="0" w:color="auto"/>
        <w:left w:val="none" w:sz="0" w:space="0" w:color="auto"/>
        <w:bottom w:val="none" w:sz="0" w:space="0" w:color="auto"/>
        <w:right w:val="none" w:sz="0" w:space="0" w:color="auto"/>
      </w:divBdr>
    </w:div>
    <w:div w:id="825976623">
      <w:bodyDiv w:val="1"/>
      <w:marLeft w:val="0"/>
      <w:marRight w:val="0"/>
      <w:marTop w:val="0"/>
      <w:marBottom w:val="0"/>
      <w:divBdr>
        <w:top w:val="none" w:sz="0" w:space="0" w:color="auto"/>
        <w:left w:val="none" w:sz="0" w:space="0" w:color="auto"/>
        <w:bottom w:val="none" w:sz="0" w:space="0" w:color="auto"/>
        <w:right w:val="none" w:sz="0" w:space="0" w:color="auto"/>
      </w:divBdr>
    </w:div>
    <w:div w:id="902182683">
      <w:bodyDiv w:val="1"/>
      <w:marLeft w:val="0"/>
      <w:marRight w:val="0"/>
      <w:marTop w:val="0"/>
      <w:marBottom w:val="0"/>
      <w:divBdr>
        <w:top w:val="none" w:sz="0" w:space="0" w:color="auto"/>
        <w:left w:val="none" w:sz="0" w:space="0" w:color="auto"/>
        <w:bottom w:val="none" w:sz="0" w:space="0" w:color="auto"/>
        <w:right w:val="none" w:sz="0" w:space="0" w:color="auto"/>
      </w:divBdr>
    </w:div>
    <w:div w:id="965357944">
      <w:bodyDiv w:val="1"/>
      <w:marLeft w:val="0"/>
      <w:marRight w:val="0"/>
      <w:marTop w:val="0"/>
      <w:marBottom w:val="0"/>
      <w:divBdr>
        <w:top w:val="none" w:sz="0" w:space="0" w:color="auto"/>
        <w:left w:val="none" w:sz="0" w:space="0" w:color="auto"/>
        <w:bottom w:val="none" w:sz="0" w:space="0" w:color="auto"/>
        <w:right w:val="none" w:sz="0" w:space="0" w:color="auto"/>
      </w:divBdr>
    </w:div>
    <w:div w:id="1058093622">
      <w:bodyDiv w:val="1"/>
      <w:marLeft w:val="0"/>
      <w:marRight w:val="0"/>
      <w:marTop w:val="0"/>
      <w:marBottom w:val="0"/>
      <w:divBdr>
        <w:top w:val="none" w:sz="0" w:space="0" w:color="auto"/>
        <w:left w:val="none" w:sz="0" w:space="0" w:color="auto"/>
        <w:bottom w:val="none" w:sz="0" w:space="0" w:color="auto"/>
        <w:right w:val="none" w:sz="0" w:space="0" w:color="auto"/>
      </w:divBdr>
    </w:div>
    <w:div w:id="1081027074">
      <w:bodyDiv w:val="1"/>
      <w:marLeft w:val="0"/>
      <w:marRight w:val="0"/>
      <w:marTop w:val="0"/>
      <w:marBottom w:val="0"/>
      <w:divBdr>
        <w:top w:val="none" w:sz="0" w:space="0" w:color="auto"/>
        <w:left w:val="none" w:sz="0" w:space="0" w:color="auto"/>
        <w:bottom w:val="none" w:sz="0" w:space="0" w:color="auto"/>
        <w:right w:val="none" w:sz="0" w:space="0" w:color="auto"/>
      </w:divBdr>
    </w:div>
    <w:div w:id="1129282300">
      <w:bodyDiv w:val="1"/>
      <w:marLeft w:val="0"/>
      <w:marRight w:val="0"/>
      <w:marTop w:val="0"/>
      <w:marBottom w:val="0"/>
      <w:divBdr>
        <w:top w:val="none" w:sz="0" w:space="0" w:color="auto"/>
        <w:left w:val="none" w:sz="0" w:space="0" w:color="auto"/>
        <w:bottom w:val="none" w:sz="0" w:space="0" w:color="auto"/>
        <w:right w:val="none" w:sz="0" w:space="0" w:color="auto"/>
      </w:divBdr>
    </w:div>
    <w:div w:id="1155610485">
      <w:bodyDiv w:val="1"/>
      <w:marLeft w:val="0"/>
      <w:marRight w:val="0"/>
      <w:marTop w:val="0"/>
      <w:marBottom w:val="0"/>
      <w:divBdr>
        <w:top w:val="none" w:sz="0" w:space="0" w:color="auto"/>
        <w:left w:val="none" w:sz="0" w:space="0" w:color="auto"/>
        <w:bottom w:val="none" w:sz="0" w:space="0" w:color="auto"/>
        <w:right w:val="none" w:sz="0" w:space="0" w:color="auto"/>
      </w:divBdr>
    </w:div>
    <w:div w:id="1161969497">
      <w:bodyDiv w:val="1"/>
      <w:marLeft w:val="0"/>
      <w:marRight w:val="0"/>
      <w:marTop w:val="0"/>
      <w:marBottom w:val="0"/>
      <w:divBdr>
        <w:top w:val="none" w:sz="0" w:space="0" w:color="auto"/>
        <w:left w:val="none" w:sz="0" w:space="0" w:color="auto"/>
        <w:bottom w:val="none" w:sz="0" w:space="0" w:color="auto"/>
        <w:right w:val="none" w:sz="0" w:space="0" w:color="auto"/>
      </w:divBdr>
    </w:div>
    <w:div w:id="1181433757">
      <w:bodyDiv w:val="1"/>
      <w:marLeft w:val="0"/>
      <w:marRight w:val="0"/>
      <w:marTop w:val="0"/>
      <w:marBottom w:val="0"/>
      <w:divBdr>
        <w:top w:val="none" w:sz="0" w:space="0" w:color="auto"/>
        <w:left w:val="none" w:sz="0" w:space="0" w:color="auto"/>
        <w:bottom w:val="none" w:sz="0" w:space="0" w:color="auto"/>
        <w:right w:val="none" w:sz="0" w:space="0" w:color="auto"/>
      </w:divBdr>
    </w:div>
    <w:div w:id="1190945451">
      <w:bodyDiv w:val="1"/>
      <w:marLeft w:val="0"/>
      <w:marRight w:val="0"/>
      <w:marTop w:val="0"/>
      <w:marBottom w:val="0"/>
      <w:divBdr>
        <w:top w:val="none" w:sz="0" w:space="0" w:color="auto"/>
        <w:left w:val="none" w:sz="0" w:space="0" w:color="auto"/>
        <w:bottom w:val="none" w:sz="0" w:space="0" w:color="auto"/>
        <w:right w:val="none" w:sz="0" w:space="0" w:color="auto"/>
      </w:divBdr>
    </w:div>
    <w:div w:id="1234509558">
      <w:bodyDiv w:val="1"/>
      <w:marLeft w:val="0"/>
      <w:marRight w:val="0"/>
      <w:marTop w:val="0"/>
      <w:marBottom w:val="0"/>
      <w:divBdr>
        <w:top w:val="none" w:sz="0" w:space="0" w:color="auto"/>
        <w:left w:val="none" w:sz="0" w:space="0" w:color="auto"/>
        <w:bottom w:val="none" w:sz="0" w:space="0" w:color="auto"/>
        <w:right w:val="none" w:sz="0" w:space="0" w:color="auto"/>
      </w:divBdr>
    </w:div>
    <w:div w:id="1356154870">
      <w:bodyDiv w:val="1"/>
      <w:marLeft w:val="0"/>
      <w:marRight w:val="0"/>
      <w:marTop w:val="0"/>
      <w:marBottom w:val="0"/>
      <w:divBdr>
        <w:top w:val="none" w:sz="0" w:space="0" w:color="auto"/>
        <w:left w:val="none" w:sz="0" w:space="0" w:color="auto"/>
        <w:bottom w:val="none" w:sz="0" w:space="0" w:color="auto"/>
        <w:right w:val="none" w:sz="0" w:space="0" w:color="auto"/>
      </w:divBdr>
    </w:div>
    <w:div w:id="1447240496">
      <w:bodyDiv w:val="1"/>
      <w:marLeft w:val="0"/>
      <w:marRight w:val="0"/>
      <w:marTop w:val="0"/>
      <w:marBottom w:val="0"/>
      <w:divBdr>
        <w:top w:val="none" w:sz="0" w:space="0" w:color="auto"/>
        <w:left w:val="none" w:sz="0" w:space="0" w:color="auto"/>
        <w:bottom w:val="none" w:sz="0" w:space="0" w:color="auto"/>
        <w:right w:val="none" w:sz="0" w:space="0" w:color="auto"/>
      </w:divBdr>
    </w:div>
    <w:div w:id="1461338557">
      <w:bodyDiv w:val="1"/>
      <w:marLeft w:val="0"/>
      <w:marRight w:val="0"/>
      <w:marTop w:val="0"/>
      <w:marBottom w:val="0"/>
      <w:divBdr>
        <w:top w:val="none" w:sz="0" w:space="0" w:color="auto"/>
        <w:left w:val="none" w:sz="0" w:space="0" w:color="auto"/>
        <w:bottom w:val="none" w:sz="0" w:space="0" w:color="auto"/>
        <w:right w:val="none" w:sz="0" w:space="0" w:color="auto"/>
      </w:divBdr>
      <w:divsChild>
        <w:div w:id="977956720">
          <w:marLeft w:val="0"/>
          <w:marRight w:val="0"/>
          <w:marTop w:val="0"/>
          <w:marBottom w:val="0"/>
          <w:divBdr>
            <w:top w:val="none" w:sz="0" w:space="0" w:color="auto"/>
            <w:left w:val="none" w:sz="0" w:space="0" w:color="auto"/>
            <w:bottom w:val="none" w:sz="0" w:space="0" w:color="auto"/>
            <w:right w:val="none" w:sz="0" w:space="0" w:color="auto"/>
          </w:divBdr>
          <w:divsChild>
            <w:div w:id="1118331065">
              <w:marLeft w:val="0"/>
              <w:marRight w:val="0"/>
              <w:marTop w:val="0"/>
              <w:marBottom w:val="0"/>
              <w:divBdr>
                <w:top w:val="none" w:sz="0" w:space="0" w:color="auto"/>
                <w:left w:val="none" w:sz="0" w:space="0" w:color="auto"/>
                <w:bottom w:val="none" w:sz="0" w:space="0" w:color="auto"/>
                <w:right w:val="none" w:sz="0" w:space="0" w:color="auto"/>
              </w:divBdr>
              <w:divsChild>
                <w:div w:id="961576957">
                  <w:marLeft w:val="0"/>
                  <w:marRight w:val="0"/>
                  <w:marTop w:val="0"/>
                  <w:marBottom w:val="0"/>
                  <w:divBdr>
                    <w:top w:val="none" w:sz="0" w:space="0" w:color="auto"/>
                    <w:left w:val="none" w:sz="0" w:space="0" w:color="auto"/>
                    <w:bottom w:val="none" w:sz="0" w:space="0" w:color="auto"/>
                    <w:right w:val="none" w:sz="0" w:space="0" w:color="auto"/>
                  </w:divBdr>
                  <w:divsChild>
                    <w:div w:id="2030597847">
                      <w:marLeft w:val="0"/>
                      <w:marRight w:val="0"/>
                      <w:marTop w:val="0"/>
                      <w:marBottom w:val="0"/>
                      <w:divBdr>
                        <w:top w:val="none" w:sz="0" w:space="0" w:color="auto"/>
                        <w:left w:val="none" w:sz="0" w:space="0" w:color="auto"/>
                        <w:bottom w:val="none" w:sz="0" w:space="0" w:color="auto"/>
                        <w:right w:val="none" w:sz="0" w:space="0" w:color="auto"/>
                      </w:divBdr>
                      <w:divsChild>
                        <w:div w:id="893126212">
                          <w:marLeft w:val="0"/>
                          <w:marRight w:val="0"/>
                          <w:marTop w:val="0"/>
                          <w:marBottom w:val="0"/>
                          <w:divBdr>
                            <w:top w:val="none" w:sz="0" w:space="0" w:color="auto"/>
                            <w:left w:val="none" w:sz="0" w:space="0" w:color="auto"/>
                            <w:bottom w:val="none" w:sz="0" w:space="0" w:color="auto"/>
                            <w:right w:val="none" w:sz="0" w:space="0" w:color="auto"/>
                          </w:divBdr>
                          <w:divsChild>
                            <w:div w:id="1653826872">
                              <w:marLeft w:val="0"/>
                              <w:marRight w:val="0"/>
                              <w:marTop w:val="0"/>
                              <w:marBottom w:val="0"/>
                              <w:divBdr>
                                <w:top w:val="none" w:sz="0" w:space="0" w:color="auto"/>
                                <w:left w:val="none" w:sz="0" w:space="0" w:color="auto"/>
                                <w:bottom w:val="none" w:sz="0" w:space="0" w:color="auto"/>
                                <w:right w:val="none" w:sz="0" w:space="0" w:color="auto"/>
                              </w:divBdr>
                              <w:divsChild>
                                <w:div w:id="405106104">
                                  <w:marLeft w:val="0"/>
                                  <w:marRight w:val="0"/>
                                  <w:marTop w:val="0"/>
                                  <w:marBottom w:val="0"/>
                                  <w:divBdr>
                                    <w:top w:val="none" w:sz="0" w:space="0" w:color="auto"/>
                                    <w:left w:val="none" w:sz="0" w:space="0" w:color="auto"/>
                                    <w:bottom w:val="none" w:sz="0" w:space="0" w:color="auto"/>
                                    <w:right w:val="none" w:sz="0" w:space="0" w:color="auto"/>
                                  </w:divBdr>
                                  <w:divsChild>
                                    <w:div w:id="10153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319002">
      <w:bodyDiv w:val="1"/>
      <w:marLeft w:val="0"/>
      <w:marRight w:val="0"/>
      <w:marTop w:val="0"/>
      <w:marBottom w:val="0"/>
      <w:divBdr>
        <w:top w:val="none" w:sz="0" w:space="0" w:color="auto"/>
        <w:left w:val="none" w:sz="0" w:space="0" w:color="auto"/>
        <w:bottom w:val="none" w:sz="0" w:space="0" w:color="auto"/>
        <w:right w:val="none" w:sz="0" w:space="0" w:color="auto"/>
      </w:divBdr>
    </w:div>
    <w:div w:id="1473906301">
      <w:bodyDiv w:val="1"/>
      <w:marLeft w:val="0"/>
      <w:marRight w:val="0"/>
      <w:marTop w:val="0"/>
      <w:marBottom w:val="0"/>
      <w:divBdr>
        <w:top w:val="none" w:sz="0" w:space="0" w:color="auto"/>
        <w:left w:val="none" w:sz="0" w:space="0" w:color="auto"/>
        <w:bottom w:val="none" w:sz="0" w:space="0" w:color="auto"/>
        <w:right w:val="none" w:sz="0" w:space="0" w:color="auto"/>
      </w:divBdr>
    </w:div>
    <w:div w:id="1476097132">
      <w:bodyDiv w:val="1"/>
      <w:marLeft w:val="0"/>
      <w:marRight w:val="0"/>
      <w:marTop w:val="0"/>
      <w:marBottom w:val="0"/>
      <w:divBdr>
        <w:top w:val="none" w:sz="0" w:space="0" w:color="auto"/>
        <w:left w:val="none" w:sz="0" w:space="0" w:color="auto"/>
        <w:bottom w:val="none" w:sz="0" w:space="0" w:color="auto"/>
        <w:right w:val="none" w:sz="0" w:space="0" w:color="auto"/>
      </w:divBdr>
    </w:div>
    <w:div w:id="1509906418">
      <w:bodyDiv w:val="1"/>
      <w:marLeft w:val="0"/>
      <w:marRight w:val="0"/>
      <w:marTop w:val="0"/>
      <w:marBottom w:val="0"/>
      <w:divBdr>
        <w:top w:val="none" w:sz="0" w:space="0" w:color="auto"/>
        <w:left w:val="none" w:sz="0" w:space="0" w:color="auto"/>
        <w:bottom w:val="none" w:sz="0" w:space="0" w:color="auto"/>
        <w:right w:val="none" w:sz="0" w:space="0" w:color="auto"/>
      </w:divBdr>
    </w:div>
    <w:div w:id="1530025920">
      <w:bodyDiv w:val="1"/>
      <w:marLeft w:val="0"/>
      <w:marRight w:val="0"/>
      <w:marTop w:val="0"/>
      <w:marBottom w:val="0"/>
      <w:divBdr>
        <w:top w:val="none" w:sz="0" w:space="0" w:color="auto"/>
        <w:left w:val="none" w:sz="0" w:space="0" w:color="auto"/>
        <w:bottom w:val="none" w:sz="0" w:space="0" w:color="auto"/>
        <w:right w:val="none" w:sz="0" w:space="0" w:color="auto"/>
      </w:divBdr>
    </w:div>
    <w:div w:id="1530337269">
      <w:bodyDiv w:val="1"/>
      <w:marLeft w:val="0"/>
      <w:marRight w:val="0"/>
      <w:marTop w:val="0"/>
      <w:marBottom w:val="0"/>
      <w:divBdr>
        <w:top w:val="none" w:sz="0" w:space="0" w:color="auto"/>
        <w:left w:val="none" w:sz="0" w:space="0" w:color="auto"/>
        <w:bottom w:val="none" w:sz="0" w:space="0" w:color="auto"/>
        <w:right w:val="none" w:sz="0" w:space="0" w:color="auto"/>
      </w:divBdr>
      <w:divsChild>
        <w:div w:id="2003123373">
          <w:marLeft w:val="0"/>
          <w:marRight w:val="0"/>
          <w:marTop w:val="0"/>
          <w:marBottom w:val="0"/>
          <w:divBdr>
            <w:top w:val="none" w:sz="0" w:space="0" w:color="auto"/>
            <w:left w:val="none" w:sz="0" w:space="0" w:color="auto"/>
            <w:bottom w:val="none" w:sz="0" w:space="0" w:color="auto"/>
            <w:right w:val="none" w:sz="0" w:space="0" w:color="auto"/>
          </w:divBdr>
          <w:divsChild>
            <w:div w:id="610168262">
              <w:marLeft w:val="0"/>
              <w:marRight w:val="0"/>
              <w:marTop w:val="0"/>
              <w:marBottom w:val="0"/>
              <w:divBdr>
                <w:top w:val="none" w:sz="0" w:space="0" w:color="auto"/>
                <w:left w:val="none" w:sz="0" w:space="0" w:color="auto"/>
                <w:bottom w:val="none" w:sz="0" w:space="0" w:color="auto"/>
                <w:right w:val="none" w:sz="0" w:space="0" w:color="auto"/>
              </w:divBdr>
              <w:divsChild>
                <w:div w:id="965891439">
                  <w:marLeft w:val="0"/>
                  <w:marRight w:val="0"/>
                  <w:marTop w:val="0"/>
                  <w:marBottom w:val="0"/>
                  <w:divBdr>
                    <w:top w:val="none" w:sz="0" w:space="0" w:color="auto"/>
                    <w:left w:val="none" w:sz="0" w:space="0" w:color="auto"/>
                    <w:bottom w:val="none" w:sz="0" w:space="0" w:color="auto"/>
                    <w:right w:val="none" w:sz="0" w:space="0" w:color="auto"/>
                  </w:divBdr>
                  <w:divsChild>
                    <w:div w:id="1617829411">
                      <w:marLeft w:val="0"/>
                      <w:marRight w:val="0"/>
                      <w:marTop w:val="0"/>
                      <w:marBottom w:val="0"/>
                      <w:divBdr>
                        <w:top w:val="none" w:sz="0" w:space="0" w:color="auto"/>
                        <w:left w:val="none" w:sz="0" w:space="0" w:color="auto"/>
                        <w:bottom w:val="none" w:sz="0" w:space="0" w:color="auto"/>
                        <w:right w:val="none" w:sz="0" w:space="0" w:color="auto"/>
                      </w:divBdr>
                      <w:divsChild>
                        <w:div w:id="2126651707">
                          <w:marLeft w:val="0"/>
                          <w:marRight w:val="0"/>
                          <w:marTop w:val="0"/>
                          <w:marBottom w:val="0"/>
                          <w:divBdr>
                            <w:top w:val="none" w:sz="0" w:space="0" w:color="auto"/>
                            <w:left w:val="none" w:sz="0" w:space="0" w:color="auto"/>
                            <w:bottom w:val="none" w:sz="0" w:space="0" w:color="auto"/>
                            <w:right w:val="none" w:sz="0" w:space="0" w:color="auto"/>
                          </w:divBdr>
                          <w:divsChild>
                            <w:div w:id="1417560128">
                              <w:marLeft w:val="0"/>
                              <w:marRight w:val="0"/>
                              <w:marTop w:val="0"/>
                              <w:marBottom w:val="0"/>
                              <w:divBdr>
                                <w:top w:val="none" w:sz="0" w:space="0" w:color="auto"/>
                                <w:left w:val="none" w:sz="0" w:space="0" w:color="auto"/>
                                <w:bottom w:val="none" w:sz="0" w:space="0" w:color="auto"/>
                                <w:right w:val="none" w:sz="0" w:space="0" w:color="auto"/>
                              </w:divBdr>
                              <w:divsChild>
                                <w:div w:id="856234178">
                                  <w:marLeft w:val="0"/>
                                  <w:marRight w:val="0"/>
                                  <w:marTop w:val="0"/>
                                  <w:marBottom w:val="0"/>
                                  <w:divBdr>
                                    <w:top w:val="none" w:sz="0" w:space="0" w:color="auto"/>
                                    <w:left w:val="none" w:sz="0" w:space="0" w:color="auto"/>
                                    <w:bottom w:val="none" w:sz="0" w:space="0" w:color="auto"/>
                                    <w:right w:val="none" w:sz="0" w:space="0" w:color="auto"/>
                                  </w:divBdr>
                                  <w:divsChild>
                                    <w:div w:id="935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53254">
      <w:bodyDiv w:val="1"/>
      <w:marLeft w:val="0"/>
      <w:marRight w:val="0"/>
      <w:marTop w:val="0"/>
      <w:marBottom w:val="0"/>
      <w:divBdr>
        <w:top w:val="none" w:sz="0" w:space="0" w:color="auto"/>
        <w:left w:val="none" w:sz="0" w:space="0" w:color="auto"/>
        <w:bottom w:val="none" w:sz="0" w:space="0" w:color="auto"/>
        <w:right w:val="none" w:sz="0" w:space="0" w:color="auto"/>
      </w:divBdr>
    </w:div>
    <w:div w:id="1556693669">
      <w:bodyDiv w:val="1"/>
      <w:marLeft w:val="0"/>
      <w:marRight w:val="0"/>
      <w:marTop w:val="0"/>
      <w:marBottom w:val="0"/>
      <w:divBdr>
        <w:top w:val="none" w:sz="0" w:space="0" w:color="auto"/>
        <w:left w:val="none" w:sz="0" w:space="0" w:color="auto"/>
        <w:bottom w:val="none" w:sz="0" w:space="0" w:color="auto"/>
        <w:right w:val="none" w:sz="0" w:space="0" w:color="auto"/>
      </w:divBdr>
    </w:div>
    <w:div w:id="1648633470">
      <w:bodyDiv w:val="1"/>
      <w:marLeft w:val="0"/>
      <w:marRight w:val="0"/>
      <w:marTop w:val="0"/>
      <w:marBottom w:val="0"/>
      <w:divBdr>
        <w:top w:val="none" w:sz="0" w:space="0" w:color="auto"/>
        <w:left w:val="none" w:sz="0" w:space="0" w:color="auto"/>
        <w:bottom w:val="none" w:sz="0" w:space="0" w:color="auto"/>
        <w:right w:val="none" w:sz="0" w:space="0" w:color="auto"/>
      </w:divBdr>
    </w:div>
    <w:div w:id="1723866493">
      <w:bodyDiv w:val="1"/>
      <w:marLeft w:val="0"/>
      <w:marRight w:val="0"/>
      <w:marTop w:val="0"/>
      <w:marBottom w:val="0"/>
      <w:divBdr>
        <w:top w:val="none" w:sz="0" w:space="0" w:color="auto"/>
        <w:left w:val="none" w:sz="0" w:space="0" w:color="auto"/>
        <w:bottom w:val="none" w:sz="0" w:space="0" w:color="auto"/>
        <w:right w:val="none" w:sz="0" w:space="0" w:color="auto"/>
      </w:divBdr>
    </w:div>
    <w:div w:id="1740711310">
      <w:bodyDiv w:val="1"/>
      <w:marLeft w:val="0"/>
      <w:marRight w:val="0"/>
      <w:marTop w:val="0"/>
      <w:marBottom w:val="0"/>
      <w:divBdr>
        <w:top w:val="none" w:sz="0" w:space="0" w:color="auto"/>
        <w:left w:val="none" w:sz="0" w:space="0" w:color="auto"/>
        <w:bottom w:val="none" w:sz="0" w:space="0" w:color="auto"/>
        <w:right w:val="none" w:sz="0" w:space="0" w:color="auto"/>
      </w:divBdr>
    </w:div>
    <w:div w:id="1756587870">
      <w:bodyDiv w:val="1"/>
      <w:marLeft w:val="0"/>
      <w:marRight w:val="0"/>
      <w:marTop w:val="0"/>
      <w:marBottom w:val="0"/>
      <w:divBdr>
        <w:top w:val="none" w:sz="0" w:space="0" w:color="auto"/>
        <w:left w:val="none" w:sz="0" w:space="0" w:color="auto"/>
        <w:bottom w:val="none" w:sz="0" w:space="0" w:color="auto"/>
        <w:right w:val="none" w:sz="0" w:space="0" w:color="auto"/>
      </w:divBdr>
    </w:div>
    <w:div w:id="1794054594">
      <w:bodyDiv w:val="1"/>
      <w:marLeft w:val="0"/>
      <w:marRight w:val="0"/>
      <w:marTop w:val="0"/>
      <w:marBottom w:val="0"/>
      <w:divBdr>
        <w:top w:val="none" w:sz="0" w:space="0" w:color="auto"/>
        <w:left w:val="none" w:sz="0" w:space="0" w:color="auto"/>
        <w:bottom w:val="none" w:sz="0" w:space="0" w:color="auto"/>
        <w:right w:val="none" w:sz="0" w:space="0" w:color="auto"/>
      </w:divBdr>
    </w:div>
    <w:div w:id="1827551191">
      <w:bodyDiv w:val="1"/>
      <w:marLeft w:val="0"/>
      <w:marRight w:val="0"/>
      <w:marTop w:val="0"/>
      <w:marBottom w:val="0"/>
      <w:divBdr>
        <w:top w:val="none" w:sz="0" w:space="0" w:color="auto"/>
        <w:left w:val="none" w:sz="0" w:space="0" w:color="auto"/>
        <w:bottom w:val="none" w:sz="0" w:space="0" w:color="auto"/>
        <w:right w:val="none" w:sz="0" w:space="0" w:color="auto"/>
      </w:divBdr>
    </w:div>
    <w:div w:id="1871647516">
      <w:bodyDiv w:val="1"/>
      <w:marLeft w:val="0"/>
      <w:marRight w:val="0"/>
      <w:marTop w:val="0"/>
      <w:marBottom w:val="0"/>
      <w:divBdr>
        <w:top w:val="none" w:sz="0" w:space="0" w:color="auto"/>
        <w:left w:val="none" w:sz="0" w:space="0" w:color="auto"/>
        <w:bottom w:val="none" w:sz="0" w:space="0" w:color="auto"/>
        <w:right w:val="none" w:sz="0" w:space="0" w:color="auto"/>
      </w:divBdr>
    </w:div>
    <w:div w:id="1903909320">
      <w:bodyDiv w:val="1"/>
      <w:marLeft w:val="0"/>
      <w:marRight w:val="0"/>
      <w:marTop w:val="0"/>
      <w:marBottom w:val="0"/>
      <w:divBdr>
        <w:top w:val="none" w:sz="0" w:space="0" w:color="auto"/>
        <w:left w:val="none" w:sz="0" w:space="0" w:color="auto"/>
        <w:bottom w:val="none" w:sz="0" w:space="0" w:color="auto"/>
        <w:right w:val="none" w:sz="0" w:space="0" w:color="auto"/>
      </w:divBdr>
    </w:div>
    <w:div w:id="1924875534">
      <w:bodyDiv w:val="1"/>
      <w:marLeft w:val="0"/>
      <w:marRight w:val="0"/>
      <w:marTop w:val="0"/>
      <w:marBottom w:val="0"/>
      <w:divBdr>
        <w:top w:val="none" w:sz="0" w:space="0" w:color="auto"/>
        <w:left w:val="none" w:sz="0" w:space="0" w:color="auto"/>
        <w:bottom w:val="none" w:sz="0" w:space="0" w:color="auto"/>
        <w:right w:val="none" w:sz="0" w:space="0" w:color="auto"/>
      </w:divBdr>
    </w:div>
    <w:div w:id="2023236070">
      <w:bodyDiv w:val="1"/>
      <w:marLeft w:val="0"/>
      <w:marRight w:val="0"/>
      <w:marTop w:val="0"/>
      <w:marBottom w:val="0"/>
      <w:divBdr>
        <w:top w:val="none" w:sz="0" w:space="0" w:color="auto"/>
        <w:left w:val="none" w:sz="0" w:space="0" w:color="auto"/>
        <w:bottom w:val="none" w:sz="0" w:space="0" w:color="auto"/>
        <w:right w:val="none" w:sz="0" w:space="0" w:color="auto"/>
      </w:divBdr>
    </w:div>
    <w:div w:id="2034762521">
      <w:bodyDiv w:val="1"/>
      <w:marLeft w:val="0"/>
      <w:marRight w:val="0"/>
      <w:marTop w:val="0"/>
      <w:marBottom w:val="0"/>
      <w:divBdr>
        <w:top w:val="none" w:sz="0" w:space="0" w:color="auto"/>
        <w:left w:val="none" w:sz="0" w:space="0" w:color="auto"/>
        <w:bottom w:val="none" w:sz="0" w:space="0" w:color="auto"/>
        <w:right w:val="none" w:sz="0" w:space="0" w:color="auto"/>
      </w:divBdr>
    </w:div>
    <w:div w:id="2120030991">
      <w:bodyDiv w:val="1"/>
      <w:marLeft w:val="0"/>
      <w:marRight w:val="0"/>
      <w:marTop w:val="0"/>
      <w:marBottom w:val="0"/>
      <w:divBdr>
        <w:top w:val="none" w:sz="0" w:space="0" w:color="auto"/>
        <w:left w:val="none" w:sz="0" w:space="0" w:color="auto"/>
        <w:bottom w:val="none" w:sz="0" w:space="0" w:color="auto"/>
        <w:right w:val="none" w:sz="0" w:space="0" w:color="auto"/>
      </w:divBdr>
    </w:div>
    <w:div w:id="21363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hyperlink" Target="https://doi.org/10.3390/120201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6.png"/><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hyperlink" Target="https://doi.org/10.1016/j.femsre.2004.04.001" TargetMode="External"/><Relationship Id="rId19" Type="http://schemas.openxmlformats.org/officeDocument/2006/relationships/image" Target="media/image6.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hyperlink" Target="http://dx.doi.org/10.57182/jbiopestic.3.2.466-4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image" Target="media/image3.jpe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hyperlink" Target="https://doi.org/10.1016/j.jip.2015.07.00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5.png"/><Relationship Id="rId3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522D-1C65-48A5-B4FA-9920C816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31</Pages>
  <Words>7122</Words>
  <Characters>47792</Characters>
  <Application>Microsoft Office Word</Application>
  <DocSecurity>0</DocSecurity>
  <Lines>2515</Lines>
  <Paragraphs>1893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78</cp:revision>
  <dcterms:created xsi:type="dcterms:W3CDTF">2025-07-21T08:13:00Z</dcterms:created>
  <dcterms:modified xsi:type="dcterms:W3CDTF">2025-07-26T03:44:00Z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ef8ce0e4-8799-496a-abb4-2c8a65799fb9</vt:lpwstr>
  </property>
</Properties>
</file>