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AB" w:rsidRPr="009400BC" w:rsidRDefault="008954AB" w:rsidP="00F867E3">
      <w:pPr>
        <w:jc w:val="center"/>
        <w:rPr>
          <w:rFonts w:ascii="Times New Roman" w:hAnsi="Times New Roman" w:cs="Times New Roman"/>
          <w:b/>
          <w:bCs/>
          <w:sz w:val="28"/>
          <w:szCs w:val="28"/>
        </w:rPr>
      </w:pPr>
      <w:r w:rsidRPr="002F0C97">
        <w:rPr>
          <w:rFonts w:ascii="Times New Roman" w:hAnsi="Times New Roman" w:cs="Times New Roman"/>
          <w:b/>
          <w:bCs/>
          <w:sz w:val="28"/>
          <w:szCs w:val="28"/>
          <w:highlight w:val="yellow"/>
        </w:rPr>
        <w:t>CORRELATION</w:t>
      </w:r>
      <w:r w:rsidR="00596154" w:rsidRPr="002F0C97">
        <w:rPr>
          <w:rFonts w:ascii="Times New Roman" w:hAnsi="Times New Roman" w:cs="Times New Roman"/>
          <w:b/>
          <w:bCs/>
          <w:sz w:val="28"/>
          <w:szCs w:val="28"/>
          <w:highlight w:val="yellow"/>
        </w:rPr>
        <w:t>SHIP</w:t>
      </w:r>
      <w:r w:rsidRPr="002F0C97">
        <w:rPr>
          <w:rFonts w:ascii="Times New Roman" w:hAnsi="Times New Roman" w:cs="Times New Roman"/>
          <w:b/>
          <w:bCs/>
          <w:sz w:val="28"/>
          <w:szCs w:val="28"/>
          <w:highlight w:val="yellow"/>
        </w:rPr>
        <w:t xml:space="preserve"> BETWEEN</w:t>
      </w:r>
      <w:r w:rsidRPr="009400BC">
        <w:rPr>
          <w:rFonts w:ascii="Times New Roman" w:hAnsi="Times New Roman" w:cs="Times New Roman"/>
          <w:b/>
          <w:bCs/>
          <w:sz w:val="28"/>
          <w:szCs w:val="28"/>
        </w:rPr>
        <w:t xml:space="preserve"> APHIDS AND THEIR NATURAL EN</w:t>
      </w:r>
      <w:r w:rsidR="00165105">
        <w:rPr>
          <w:rFonts w:ascii="Times New Roman" w:hAnsi="Times New Roman" w:cs="Times New Roman"/>
          <w:b/>
          <w:bCs/>
          <w:sz w:val="28"/>
          <w:szCs w:val="28"/>
        </w:rPr>
        <w:t>E</w:t>
      </w:r>
      <w:r w:rsidRPr="009400BC">
        <w:rPr>
          <w:rFonts w:ascii="Times New Roman" w:hAnsi="Times New Roman" w:cs="Times New Roman"/>
          <w:b/>
          <w:bCs/>
          <w:sz w:val="28"/>
          <w:szCs w:val="28"/>
        </w:rPr>
        <w:t xml:space="preserve">MEIES IN WHEAT AGROECOSYSTEM IN NORTH- WESTERN </w:t>
      </w:r>
      <w:r w:rsidRPr="002F0C97">
        <w:rPr>
          <w:rFonts w:ascii="Times New Roman" w:hAnsi="Times New Roman" w:cs="Times New Roman"/>
          <w:b/>
          <w:bCs/>
          <w:sz w:val="28"/>
          <w:szCs w:val="28"/>
          <w:highlight w:val="yellow"/>
        </w:rPr>
        <w:t>RAJASTHAN</w:t>
      </w:r>
      <w:r w:rsidR="006736CD" w:rsidRPr="002F0C97">
        <w:rPr>
          <w:rFonts w:ascii="Times New Roman" w:hAnsi="Times New Roman" w:cs="Times New Roman"/>
          <w:b/>
          <w:bCs/>
          <w:sz w:val="28"/>
          <w:szCs w:val="28"/>
          <w:highlight w:val="yellow"/>
        </w:rPr>
        <w:t>, INDIA</w:t>
      </w:r>
    </w:p>
    <w:p w:rsidR="008954AB" w:rsidRDefault="00492233" w:rsidP="00492233">
      <w:pPr>
        <w:rPr>
          <w:rFonts w:ascii="Times New Roman" w:hAnsi="Times New Roman" w:cs="Times New Roman"/>
          <w:b/>
          <w:bCs/>
          <w:sz w:val="24"/>
          <w:szCs w:val="24"/>
        </w:rPr>
      </w:pPr>
      <w:r w:rsidRPr="009400BC">
        <w:rPr>
          <w:rFonts w:ascii="Times New Roman" w:hAnsi="Times New Roman" w:cs="Times New Roman"/>
          <w:b/>
          <w:bCs/>
          <w:sz w:val="24"/>
          <w:szCs w:val="24"/>
        </w:rPr>
        <w:t>ABSTRACT</w:t>
      </w:r>
    </w:p>
    <w:p w:rsidR="00B0798F" w:rsidRDefault="001A24E4" w:rsidP="00A45468">
      <w:pPr>
        <w:spacing w:after="0" w:line="360" w:lineRule="auto"/>
        <w:jc w:val="both"/>
        <w:rPr>
          <w:rFonts w:ascii="Times New Roman" w:eastAsia="Times New Roman" w:hAnsi="Times New Roman" w:cs="Times New Roman"/>
          <w:sz w:val="24"/>
          <w:szCs w:val="24"/>
        </w:rPr>
      </w:pPr>
      <w:r w:rsidRPr="002F0C97">
        <w:rPr>
          <w:rFonts w:ascii="Times New Roman" w:eastAsia="Times New Roman" w:hAnsi="Times New Roman" w:cs="Times New Roman"/>
          <w:sz w:val="24"/>
          <w:szCs w:val="24"/>
          <w:highlight w:val="yellow"/>
        </w:rPr>
        <w:t>Insect pests are a serious constraint on global wheat production. Pests can significantly impair agricultural output and quality. Among the several biotic and abiotic elements, insect pest damage results in a significant reduction in yield. Aphids are a severe wheat pest that can cause significant crop damage. Aphids can cause wheat damage through direct feeding, viral vectoring, and honeydew emission, which can result in fungal infections.</w:t>
      </w:r>
      <w:r w:rsidRPr="001A24E4">
        <w:rPr>
          <w:rFonts w:ascii="Times New Roman" w:eastAsia="Times New Roman" w:hAnsi="Times New Roman" w:cs="Times New Roman"/>
          <w:sz w:val="24"/>
          <w:szCs w:val="24"/>
        </w:rPr>
        <w:t xml:space="preserve"> </w:t>
      </w:r>
      <w:r w:rsidR="009400BC" w:rsidRPr="009400BC">
        <w:rPr>
          <w:rFonts w:ascii="Times New Roman" w:eastAsia="Times New Roman" w:hAnsi="Times New Roman" w:cs="Times New Roman"/>
          <w:sz w:val="24"/>
          <w:szCs w:val="24"/>
        </w:rPr>
        <w:t xml:space="preserve">The study analyzed the correlation between insect pests, </w:t>
      </w:r>
      <w:r w:rsidR="00165105">
        <w:rPr>
          <w:rFonts w:ascii="Times New Roman" w:eastAsia="Times New Roman" w:hAnsi="Times New Roman" w:cs="Times New Roman"/>
          <w:sz w:val="24"/>
          <w:szCs w:val="24"/>
        </w:rPr>
        <w:t>specifically corn and w</w:t>
      </w:r>
      <w:r w:rsidR="009400BC" w:rsidRPr="009400BC">
        <w:rPr>
          <w:rFonts w:ascii="Times New Roman" w:eastAsia="Times New Roman" w:hAnsi="Times New Roman" w:cs="Times New Roman"/>
          <w:sz w:val="24"/>
          <w:szCs w:val="24"/>
        </w:rPr>
        <w:t xml:space="preserve">heat aphids, and their natural enemies in wheat during the </w:t>
      </w:r>
      <w:r w:rsidR="009400BC" w:rsidRPr="00C93A65">
        <w:rPr>
          <w:rFonts w:ascii="Times New Roman" w:eastAsia="Times New Roman" w:hAnsi="Times New Roman" w:cs="Times New Roman"/>
          <w:i/>
          <w:iCs/>
          <w:sz w:val="24"/>
          <w:szCs w:val="24"/>
        </w:rPr>
        <w:t>Rabi</w:t>
      </w:r>
      <w:r w:rsidR="009400BC" w:rsidRPr="009400BC">
        <w:rPr>
          <w:rFonts w:ascii="Times New Roman" w:eastAsia="Times New Roman" w:hAnsi="Times New Roman" w:cs="Times New Roman"/>
          <w:sz w:val="24"/>
          <w:szCs w:val="24"/>
        </w:rPr>
        <w:t xml:space="preserve"> seasons o</w:t>
      </w:r>
      <w:r w:rsidR="009400BC">
        <w:rPr>
          <w:rFonts w:ascii="Times New Roman" w:eastAsia="Times New Roman" w:hAnsi="Times New Roman" w:cs="Times New Roman"/>
          <w:sz w:val="24"/>
          <w:szCs w:val="24"/>
        </w:rPr>
        <w:t xml:space="preserve">f 2023-24 and 2024-25. </w:t>
      </w:r>
      <w:r w:rsidR="00136523" w:rsidRPr="002F0C97">
        <w:rPr>
          <w:rFonts w:ascii="Times New Roman" w:eastAsia="Times New Roman" w:hAnsi="Times New Roman" w:cs="Times New Roman"/>
          <w:sz w:val="24"/>
          <w:szCs w:val="24"/>
          <w:highlight w:val="yellow"/>
        </w:rPr>
        <w:t xml:space="preserve">The experiment was conducted at the Instructional Experimental Farm, Agricultural Research Station, India. </w:t>
      </w:r>
      <w:r w:rsidR="00A45468" w:rsidRPr="002F0C97">
        <w:rPr>
          <w:rFonts w:ascii="Times New Roman" w:eastAsia="Times New Roman" w:hAnsi="Times New Roman" w:cs="Times New Roman"/>
          <w:sz w:val="24"/>
          <w:szCs w:val="24"/>
          <w:highlight w:val="yellow"/>
        </w:rPr>
        <w:t>The population dynamics of major insect pests of wheat and their natural enemies was recorded at weekly interval right from appearance to till maturity of crop. The data recorded on the population of major insect pests and natural enemies were used for statistical analysis. The correlation was computed among the population of major insect pests, natural enemies using the standard formula.</w:t>
      </w:r>
      <w:r w:rsidR="00A45468">
        <w:rPr>
          <w:rFonts w:ascii="Times New Roman" w:eastAsia="Times New Roman" w:hAnsi="Times New Roman" w:cs="Times New Roman"/>
          <w:sz w:val="24"/>
          <w:szCs w:val="24"/>
        </w:rPr>
        <w:t xml:space="preserve"> </w:t>
      </w:r>
      <w:r w:rsidR="00165105">
        <w:rPr>
          <w:rFonts w:ascii="Times New Roman" w:eastAsia="Times New Roman" w:hAnsi="Times New Roman" w:cs="Times New Roman"/>
          <w:sz w:val="24"/>
          <w:szCs w:val="24"/>
        </w:rPr>
        <w:t>The s</w:t>
      </w:r>
      <w:r w:rsidR="009400BC">
        <w:rPr>
          <w:rFonts w:ascii="Times New Roman" w:eastAsia="Times New Roman" w:hAnsi="Times New Roman" w:cs="Times New Roman"/>
          <w:sz w:val="24"/>
          <w:szCs w:val="24"/>
        </w:rPr>
        <w:t>yrphid f</w:t>
      </w:r>
      <w:r w:rsidR="009400BC" w:rsidRPr="009400BC">
        <w:rPr>
          <w:rFonts w:ascii="Times New Roman" w:eastAsia="Times New Roman" w:hAnsi="Times New Roman" w:cs="Times New Roman"/>
          <w:sz w:val="24"/>
          <w:szCs w:val="24"/>
        </w:rPr>
        <w:t>ly showed strong positive relationships with both species, indicating their effectiveness</w:t>
      </w:r>
      <w:r w:rsidR="00165105">
        <w:rPr>
          <w:rFonts w:ascii="Times New Roman" w:eastAsia="Times New Roman" w:hAnsi="Times New Roman" w:cs="Times New Roman"/>
          <w:sz w:val="24"/>
          <w:szCs w:val="24"/>
        </w:rPr>
        <w:t xml:space="preserve"> as biological control agents. The ladyb</w:t>
      </w:r>
      <w:r w:rsidR="009400BC" w:rsidRPr="009400BC">
        <w:rPr>
          <w:rFonts w:ascii="Times New Roman" w:eastAsia="Times New Roman" w:hAnsi="Times New Roman" w:cs="Times New Roman"/>
          <w:sz w:val="24"/>
          <w:szCs w:val="24"/>
        </w:rPr>
        <w:t>ir</w:t>
      </w:r>
      <w:r w:rsidR="00165105">
        <w:rPr>
          <w:rFonts w:ascii="Times New Roman" w:eastAsia="Times New Roman" w:hAnsi="Times New Roman" w:cs="Times New Roman"/>
          <w:sz w:val="24"/>
          <w:szCs w:val="24"/>
        </w:rPr>
        <w:t>d beetles reveal</w:t>
      </w:r>
      <w:r w:rsidR="009400BC" w:rsidRPr="009400BC">
        <w:rPr>
          <w:rFonts w:ascii="Times New Roman" w:eastAsia="Times New Roman" w:hAnsi="Times New Roman" w:cs="Times New Roman"/>
          <w:sz w:val="24"/>
          <w:szCs w:val="24"/>
        </w:rPr>
        <w:t>ed a stro</w:t>
      </w:r>
      <w:r w:rsidR="00165105">
        <w:rPr>
          <w:rFonts w:ascii="Times New Roman" w:eastAsia="Times New Roman" w:hAnsi="Times New Roman" w:cs="Times New Roman"/>
          <w:sz w:val="24"/>
          <w:szCs w:val="24"/>
        </w:rPr>
        <w:t>nger positive correlation with w</w:t>
      </w:r>
      <w:r w:rsidR="009400BC" w:rsidRPr="009400BC">
        <w:rPr>
          <w:rFonts w:ascii="Times New Roman" w:eastAsia="Times New Roman" w:hAnsi="Times New Roman" w:cs="Times New Roman"/>
          <w:sz w:val="24"/>
          <w:szCs w:val="24"/>
        </w:rPr>
        <w:t>heat a</w:t>
      </w:r>
      <w:r w:rsidR="00B0798F">
        <w:rPr>
          <w:rFonts w:ascii="Times New Roman" w:eastAsia="Times New Roman" w:hAnsi="Times New Roman" w:cs="Times New Roman"/>
          <w:sz w:val="24"/>
          <w:szCs w:val="24"/>
        </w:rPr>
        <w:t xml:space="preserve">phids, </w:t>
      </w:r>
      <w:r w:rsidR="00FF16E7" w:rsidRPr="002F0C97">
        <w:rPr>
          <w:rFonts w:ascii="Times New Roman" w:eastAsia="Times New Roman" w:hAnsi="Times New Roman" w:cs="Times New Roman"/>
          <w:sz w:val="24"/>
          <w:szCs w:val="24"/>
          <w:highlight w:val="yellow"/>
        </w:rPr>
        <w:t xml:space="preserve">suggesting </w:t>
      </w:r>
      <w:r w:rsidR="009400BC" w:rsidRPr="002F0C97">
        <w:rPr>
          <w:rFonts w:ascii="Times New Roman" w:eastAsia="Times New Roman" w:hAnsi="Times New Roman" w:cs="Times New Roman"/>
          <w:sz w:val="24"/>
          <w:szCs w:val="24"/>
          <w:highlight w:val="yellow"/>
        </w:rPr>
        <w:t>they</w:t>
      </w:r>
      <w:r w:rsidR="009400BC" w:rsidRPr="009400BC">
        <w:rPr>
          <w:rFonts w:ascii="Times New Roman" w:eastAsia="Times New Roman" w:hAnsi="Times New Roman" w:cs="Times New Roman"/>
          <w:sz w:val="24"/>
          <w:szCs w:val="24"/>
        </w:rPr>
        <w:t xml:space="preserve"> may </w:t>
      </w:r>
      <w:r w:rsidR="00136523" w:rsidRPr="009400BC">
        <w:rPr>
          <w:rFonts w:ascii="Times New Roman" w:eastAsia="Times New Roman" w:hAnsi="Times New Roman" w:cs="Times New Roman"/>
          <w:sz w:val="24"/>
          <w:szCs w:val="24"/>
        </w:rPr>
        <w:t>prefer</w:t>
      </w:r>
      <w:r w:rsidR="009400BC" w:rsidRPr="009400BC">
        <w:rPr>
          <w:rFonts w:ascii="Times New Roman" w:eastAsia="Times New Roman" w:hAnsi="Times New Roman" w:cs="Times New Roman"/>
          <w:sz w:val="24"/>
          <w:szCs w:val="24"/>
        </w:rPr>
        <w:t xml:space="preserve"> them. Green Lacewing larvae also showed positive correlations with both species, with Wheat aphids showing higher values.</w:t>
      </w:r>
      <w:r w:rsidR="00596154">
        <w:rPr>
          <w:rFonts w:ascii="Times New Roman" w:eastAsia="Times New Roman" w:hAnsi="Times New Roman" w:cs="Times New Roman"/>
          <w:sz w:val="24"/>
          <w:szCs w:val="24"/>
        </w:rPr>
        <w:t xml:space="preserve"> </w:t>
      </w:r>
      <w:r w:rsidR="00596154" w:rsidRPr="002F0C97">
        <w:rPr>
          <w:rFonts w:ascii="Times New Roman" w:eastAsia="Times New Roman" w:hAnsi="Times New Roman" w:cs="Times New Roman"/>
          <w:sz w:val="24"/>
          <w:szCs w:val="24"/>
          <w:highlight w:val="yellow"/>
        </w:rPr>
        <w:t xml:space="preserve">The findings highlight the importance of conserving and enhancing populations of Syrphid Flies, Lady Bird Beetles, and Green Lacewings in wheat </w:t>
      </w:r>
      <w:proofErr w:type="spellStart"/>
      <w:r w:rsidR="00596154" w:rsidRPr="002F0C97">
        <w:rPr>
          <w:rFonts w:ascii="Times New Roman" w:eastAsia="Times New Roman" w:hAnsi="Times New Roman" w:cs="Times New Roman"/>
          <w:sz w:val="24"/>
          <w:szCs w:val="24"/>
          <w:highlight w:val="yellow"/>
        </w:rPr>
        <w:t>cu</w:t>
      </w:r>
      <w:r w:rsidR="00596154">
        <w:rPr>
          <w:rFonts w:ascii="Times New Roman" w:eastAsia="Times New Roman" w:hAnsi="Times New Roman" w:cs="Times New Roman"/>
          <w:sz w:val="24"/>
          <w:szCs w:val="24"/>
          <w:highlight w:val="yellow"/>
        </w:rPr>
        <w:t>s</w:t>
      </w:r>
      <w:r w:rsidR="00596154" w:rsidRPr="002F0C97">
        <w:rPr>
          <w:rFonts w:ascii="Times New Roman" w:eastAsia="Times New Roman" w:hAnsi="Times New Roman" w:cs="Times New Roman"/>
          <w:sz w:val="24"/>
          <w:szCs w:val="24"/>
          <w:highlight w:val="yellow"/>
        </w:rPr>
        <w:t>ltivation</w:t>
      </w:r>
      <w:proofErr w:type="spellEnd"/>
      <w:r w:rsidR="00596154" w:rsidRPr="002F0C97">
        <w:rPr>
          <w:rFonts w:ascii="Times New Roman" w:eastAsia="Times New Roman" w:hAnsi="Times New Roman" w:cs="Times New Roman"/>
          <w:sz w:val="24"/>
          <w:szCs w:val="24"/>
          <w:highlight w:val="yellow"/>
        </w:rPr>
        <w:t xml:space="preserve"> to promote sustainable pest management strategies. Further research could explore how abiotic factors such as temperature, humidity, and rainfall modulate these relationships to optimize integrated pest management (IPM) approaches.</w:t>
      </w:r>
    </w:p>
    <w:p w:rsidR="00596154" w:rsidRPr="00B0798F" w:rsidRDefault="00596154" w:rsidP="00A45468">
      <w:pPr>
        <w:spacing w:after="0" w:line="360" w:lineRule="auto"/>
        <w:jc w:val="both"/>
        <w:rPr>
          <w:rFonts w:ascii="Times New Roman" w:eastAsia="Times New Roman" w:hAnsi="Times New Roman" w:cs="Times New Roman"/>
          <w:sz w:val="24"/>
          <w:szCs w:val="24"/>
        </w:rPr>
      </w:pPr>
    </w:p>
    <w:p w:rsidR="008954AB" w:rsidRPr="009400BC" w:rsidRDefault="008954AB" w:rsidP="00B0798F">
      <w:pPr>
        <w:spacing w:line="360" w:lineRule="auto"/>
        <w:rPr>
          <w:rFonts w:ascii="Times New Roman" w:hAnsi="Times New Roman" w:cs="Times New Roman"/>
          <w:sz w:val="24"/>
          <w:szCs w:val="24"/>
        </w:rPr>
      </w:pPr>
      <w:r w:rsidRPr="009400BC">
        <w:rPr>
          <w:rFonts w:ascii="Times New Roman" w:hAnsi="Times New Roman" w:cs="Times New Roman"/>
          <w:b/>
          <w:bCs/>
          <w:i/>
          <w:iCs/>
          <w:sz w:val="24"/>
          <w:szCs w:val="24"/>
        </w:rPr>
        <w:t>Keywords</w:t>
      </w:r>
      <w:r w:rsidRPr="009400BC">
        <w:rPr>
          <w:rFonts w:ascii="Times New Roman" w:hAnsi="Times New Roman" w:cs="Times New Roman"/>
          <w:b/>
          <w:bCs/>
          <w:sz w:val="24"/>
          <w:szCs w:val="24"/>
        </w:rPr>
        <w:t>:</w:t>
      </w:r>
      <w:r w:rsidR="009400BC">
        <w:rPr>
          <w:rFonts w:ascii="Times New Roman" w:hAnsi="Times New Roman" w:cs="Times New Roman"/>
          <w:b/>
          <w:bCs/>
          <w:sz w:val="24"/>
          <w:szCs w:val="24"/>
        </w:rPr>
        <w:t xml:space="preserve"> </w:t>
      </w:r>
      <w:r w:rsidR="00B0798F">
        <w:rPr>
          <w:rFonts w:ascii="Times New Roman" w:hAnsi="Times New Roman" w:cs="Times New Roman"/>
          <w:sz w:val="24"/>
          <w:szCs w:val="24"/>
        </w:rPr>
        <w:t>Correlation, s</w:t>
      </w:r>
      <w:r w:rsidR="009400BC">
        <w:rPr>
          <w:rFonts w:ascii="Times New Roman" w:hAnsi="Times New Roman" w:cs="Times New Roman"/>
          <w:sz w:val="24"/>
          <w:szCs w:val="24"/>
        </w:rPr>
        <w:t>yrphid fly</w:t>
      </w:r>
      <w:r w:rsidR="00B0798F">
        <w:rPr>
          <w:rFonts w:ascii="Times New Roman" w:hAnsi="Times New Roman" w:cs="Times New Roman"/>
          <w:sz w:val="24"/>
          <w:szCs w:val="24"/>
        </w:rPr>
        <w:t>, g</w:t>
      </w:r>
      <w:r w:rsidR="009400BC">
        <w:rPr>
          <w:rFonts w:ascii="Times New Roman" w:hAnsi="Times New Roman" w:cs="Times New Roman"/>
          <w:sz w:val="24"/>
          <w:szCs w:val="24"/>
        </w:rPr>
        <w:t xml:space="preserve">reen </w:t>
      </w:r>
      <w:r w:rsidR="00B0798F">
        <w:rPr>
          <w:rFonts w:ascii="Times New Roman" w:hAnsi="Times New Roman" w:cs="Times New Roman"/>
          <w:sz w:val="24"/>
          <w:szCs w:val="24"/>
        </w:rPr>
        <w:t xml:space="preserve">lacewing, </w:t>
      </w:r>
      <w:r w:rsidR="00B0798F">
        <w:rPr>
          <w:rFonts w:ascii="Times New Roman" w:eastAsia="Times New Roman" w:hAnsi="Times New Roman" w:cs="Times New Roman"/>
          <w:sz w:val="24"/>
          <w:szCs w:val="24"/>
        </w:rPr>
        <w:t>lady bird b</w:t>
      </w:r>
      <w:r w:rsidR="00B0798F" w:rsidRPr="009400BC">
        <w:rPr>
          <w:rFonts w:ascii="Times New Roman" w:eastAsia="Times New Roman" w:hAnsi="Times New Roman" w:cs="Times New Roman"/>
          <w:sz w:val="24"/>
          <w:szCs w:val="24"/>
        </w:rPr>
        <w:t>eetles</w:t>
      </w:r>
      <w:r w:rsidR="00B0798F">
        <w:rPr>
          <w:rFonts w:ascii="Times New Roman" w:eastAsia="Times New Roman" w:hAnsi="Times New Roman" w:cs="Times New Roman"/>
          <w:sz w:val="24"/>
          <w:szCs w:val="24"/>
        </w:rPr>
        <w:t>, c</w:t>
      </w:r>
      <w:r w:rsidR="00B0798F" w:rsidRPr="009400BC">
        <w:rPr>
          <w:rFonts w:ascii="Times New Roman" w:eastAsia="Times New Roman" w:hAnsi="Times New Roman" w:cs="Times New Roman"/>
          <w:sz w:val="24"/>
          <w:szCs w:val="24"/>
        </w:rPr>
        <w:t xml:space="preserve">orn </w:t>
      </w:r>
      <w:r w:rsidR="00B0798F">
        <w:rPr>
          <w:rFonts w:ascii="Times New Roman" w:eastAsia="Times New Roman" w:hAnsi="Times New Roman" w:cs="Times New Roman"/>
          <w:sz w:val="24"/>
          <w:szCs w:val="24"/>
        </w:rPr>
        <w:t>aphids and w</w:t>
      </w:r>
      <w:r w:rsidR="00B0798F" w:rsidRPr="009400BC">
        <w:rPr>
          <w:rFonts w:ascii="Times New Roman" w:eastAsia="Times New Roman" w:hAnsi="Times New Roman" w:cs="Times New Roman"/>
          <w:sz w:val="24"/>
          <w:szCs w:val="24"/>
        </w:rPr>
        <w:t>heat aphids</w:t>
      </w:r>
    </w:p>
    <w:p w:rsidR="00492233" w:rsidRPr="009400BC" w:rsidRDefault="00492233" w:rsidP="00492233">
      <w:pPr>
        <w:spacing w:after="0" w:line="360" w:lineRule="auto"/>
        <w:jc w:val="both"/>
        <w:rPr>
          <w:rFonts w:ascii="Times New Roman" w:hAnsi="Times New Roman" w:cs="Times New Roman"/>
          <w:b/>
          <w:bCs/>
          <w:sz w:val="24"/>
          <w:szCs w:val="24"/>
        </w:rPr>
      </w:pPr>
      <w:r w:rsidRPr="009400BC">
        <w:rPr>
          <w:rFonts w:ascii="Times New Roman" w:hAnsi="Times New Roman" w:cs="Times New Roman"/>
          <w:b/>
          <w:bCs/>
          <w:sz w:val="24"/>
          <w:szCs w:val="24"/>
        </w:rPr>
        <w:t xml:space="preserve">1. INTRODUCTION </w:t>
      </w:r>
    </w:p>
    <w:p w:rsidR="00723ECB" w:rsidRPr="003C0CA9" w:rsidRDefault="003E0E0B" w:rsidP="00492233">
      <w:pPr>
        <w:spacing w:after="0" w:line="360" w:lineRule="auto"/>
        <w:jc w:val="both"/>
        <w:rPr>
          <w:rFonts w:ascii="Times New Roman" w:eastAsia="Times New Roman" w:hAnsi="Times New Roman" w:cs="Times New Roman"/>
          <w:sz w:val="24"/>
          <w:szCs w:val="24"/>
        </w:rPr>
      </w:pPr>
      <w:r w:rsidRPr="002F0C97">
        <w:rPr>
          <w:rFonts w:ascii="Times New Roman" w:eastAsia="Times New Roman" w:hAnsi="Times New Roman" w:cs="Times New Roman"/>
          <w:sz w:val="24"/>
          <w:szCs w:val="24"/>
          <w:highlight w:val="yellow"/>
        </w:rPr>
        <w:t>Intensive agriculture seriously threatens farmland biodiversity via pesticide use, growing a few crop species in monocultures and the often-concomitant reduction of semi-natural habitats. Ecological intensification has been coined as a more sustainable agricultural model, which is based on strengthening the provision of ecosystem services, such as pest suppression mediated by natural enemies</w:t>
      </w:r>
      <w:r w:rsidR="006D61A5" w:rsidRPr="002F0C97">
        <w:rPr>
          <w:rFonts w:ascii="Times New Roman" w:eastAsia="Times New Roman" w:hAnsi="Times New Roman" w:cs="Times New Roman"/>
          <w:sz w:val="24"/>
          <w:szCs w:val="24"/>
          <w:highlight w:val="yellow"/>
        </w:rPr>
        <w:t xml:space="preserve"> (González et al., 2022)</w:t>
      </w:r>
      <w:r w:rsidRPr="002F0C97">
        <w:rPr>
          <w:rFonts w:ascii="Times New Roman" w:eastAsia="Times New Roman" w:hAnsi="Times New Roman" w:cs="Times New Roman"/>
          <w:sz w:val="24"/>
          <w:szCs w:val="24"/>
          <w:highlight w:val="yellow"/>
        </w:rPr>
        <w:t>.</w:t>
      </w:r>
      <w:r w:rsidRPr="003E0E0B">
        <w:rPr>
          <w:rFonts w:ascii="Times New Roman" w:eastAsia="Times New Roman" w:hAnsi="Times New Roman" w:cs="Times New Roman"/>
          <w:sz w:val="24"/>
          <w:szCs w:val="24"/>
        </w:rPr>
        <w:t xml:space="preserve"> </w:t>
      </w:r>
      <w:r w:rsidR="00723ECB" w:rsidRPr="00373773">
        <w:rPr>
          <w:rFonts w:ascii="Times New Roman" w:eastAsia="Times New Roman" w:hAnsi="Times New Roman" w:cs="Times New Roman"/>
          <w:sz w:val="24"/>
          <w:szCs w:val="24"/>
        </w:rPr>
        <w:t>Wheat (</w:t>
      </w:r>
      <w:r w:rsidR="00723ECB" w:rsidRPr="00373773">
        <w:rPr>
          <w:rFonts w:ascii="Times New Roman" w:eastAsia="Times New Roman" w:hAnsi="Times New Roman" w:cs="Times New Roman"/>
          <w:i/>
          <w:iCs/>
          <w:sz w:val="24"/>
          <w:szCs w:val="24"/>
        </w:rPr>
        <w:t xml:space="preserve">Triticum </w:t>
      </w:r>
      <w:proofErr w:type="spellStart"/>
      <w:r w:rsidR="00723ECB" w:rsidRPr="00373773">
        <w:rPr>
          <w:rFonts w:ascii="Times New Roman" w:eastAsia="Times New Roman" w:hAnsi="Times New Roman" w:cs="Times New Roman"/>
          <w:i/>
          <w:iCs/>
          <w:sz w:val="24"/>
          <w:szCs w:val="24"/>
        </w:rPr>
        <w:t>aestivum</w:t>
      </w:r>
      <w:proofErr w:type="spellEnd"/>
      <w:r w:rsidR="00723ECB" w:rsidRPr="00373773">
        <w:rPr>
          <w:rFonts w:ascii="Times New Roman" w:eastAsia="Times New Roman" w:hAnsi="Times New Roman" w:cs="Times New Roman"/>
          <w:sz w:val="24"/>
          <w:szCs w:val="24"/>
        </w:rPr>
        <w:t xml:space="preserve"> L.) is a major grain crop in India, ranking second only </w:t>
      </w:r>
      <w:r w:rsidR="00723ECB" w:rsidRPr="00373773">
        <w:rPr>
          <w:rFonts w:ascii="Times New Roman" w:eastAsia="Times New Roman" w:hAnsi="Times New Roman" w:cs="Times New Roman"/>
          <w:sz w:val="24"/>
          <w:szCs w:val="24"/>
        </w:rPr>
        <w:lastRenderedPageBreak/>
        <w:t>to r</w:t>
      </w:r>
      <w:r w:rsidR="00723ECB" w:rsidRPr="003C0CA9">
        <w:rPr>
          <w:rFonts w:ascii="Times New Roman" w:eastAsia="Times New Roman" w:hAnsi="Times New Roman" w:cs="Times New Roman"/>
          <w:sz w:val="24"/>
          <w:szCs w:val="24"/>
        </w:rPr>
        <w:t>ice as a staple meal</w:t>
      </w:r>
      <w:r w:rsidR="00723ECB" w:rsidRPr="002F0C97">
        <w:rPr>
          <w:rFonts w:ascii="Times New Roman" w:eastAsia="Times New Roman" w:hAnsi="Times New Roman" w:cs="Times New Roman"/>
          <w:sz w:val="24"/>
          <w:szCs w:val="24"/>
          <w:highlight w:val="yellow"/>
        </w:rPr>
        <w:t xml:space="preserve">. </w:t>
      </w:r>
      <w:r w:rsidR="00165105" w:rsidRPr="002F0C97">
        <w:rPr>
          <w:rFonts w:ascii="Times New Roman" w:eastAsia="Times New Roman" w:hAnsi="Times New Roman" w:cs="Times New Roman"/>
          <w:sz w:val="24"/>
          <w:szCs w:val="24"/>
          <w:highlight w:val="yellow"/>
        </w:rPr>
        <w:t xml:space="preserve">It </w:t>
      </w:r>
      <w:r w:rsidR="00FF16E7" w:rsidRPr="002F0C97">
        <w:rPr>
          <w:rFonts w:ascii="Times New Roman" w:eastAsia="Times New Roman" w:hAnsi="Times New Roman" w:cs="Times New Roman"/>
          <w:sz w:val="24"/>
          <w:szCs w:val="24"/>
          <w:highlight w:val="yellow"/>
        </w:rPr>
        <w:t>belongs</w:t>
      </w:r>
      <w:r w:rsidR="00723ECB" w:rsidRPr="003C0CA9">
        <w:rPr>
          <w:rFonts w:ascii="Times New Roman" w:eastAsia="Times New Roman" w:hAnsi="Times New Roman" w:cs="Times New Roman"/>
          <w:sz w:val="24"/>
          <w:szCs w:val="24"/>
        </w:rPr>
        <w:t xml:space="preserve"> to</w:t>
      </w:r>
      <w:r w:rsidR="00723ECB" w:rsidRPr="00373773">
        <w:rPr>
          <w:rFonts w:ascii="Times New Roman" w:eastAsia="Times New Roman" w:hAnsi="Times New Roman" w:cs="Times New Roman"/>
          <w:sz w:val="24"/>
          <w:szCs w:val="24"/>
        </w:rPr>
        <w:t xml:space="preserve"> the Gramineae (or </w:t>
      </w:r>
      <w:proofErr w:type="spellStart"/>
      <w:r w:rsidR="00723ECB" w:rsidRPr="00373773">
        <w:rPr>
          <w:rFonts w:ascii="Times New Roman" w:eastAsia="Times New Roman" w:hAnsi="Times New Roman" w:cs="Times New Roman"/>
          <w:sz w:val="24"/>
          <w:szCs w:val="24"/>
        </w:rPr>
        <w:t>Poaceae</w:t>
      </w:r>
      <w:proofErr w:type="spellEnd"/>
      <w:r w:rsidR="00723ECB" w:rsidRPr="00373773">
        <w:rPr>
          <w:rFonts w:ascii="Times New Roman" w:eastAsia="Times New Roman" w:hAnsi="Times New Roman" w:cs="Times New Roman"/>
          <w:sz w:val="24"/>
          <w:szCs w:val="24"/>
        </w:rPr>
        <w:t xml:space="preserve">) family, </w:t>
      </w:r>
      <w:r w:rsidR="00723ECB" w:rsidRPr="003C0CA9">
        <w:rPr>
          <w:rFonts w:ascii="Times New Roman" w:eastAsia="Times New Roman" w:hAnsi="Times New Roman" w:cs="Times New Roman"/>
          <w:sz w:val="24"/>
          <w:szCs w:val="24"/>
        </w:rPr>
        <w:t>is predominantly composed of carbohydrates (78%), followed by protein (14%), fiber (12%), and fat (2%) (</w:t>
      </w:r>
      <w:r w:rsidR="005D76B5">
        <w:rPr>
          <w:rFonts w:ascii="Times New Roman" w:eastAsia="Times New Roman" w:hAnsi="Times New Roman" w:cs="Times New Roman"/>
          <w:sz w:val="24"/>
          <w:szCs w:val="24"/>
        </w:rPr>
        <w:t>1</w:t>
      </w:r>
      <w:r w:rsidR="00723ECB" w:rsidRPr="003C0CA9">
        <w:rPr>
          <w:rFonts w:ascii="Times New Roman" w:eastAsia="Times New Roman" w:hAnsi="Times New Roman" w:cs="Times New Roman"/>
          <w:sz w:val="24"/>
          <w:szCs w:val="24"/>
        </w:rPr>
        <w:t xml:space="preserve">). </w:t>
      </w:r>
      <w:r w:rsidR="00B66F2D">
        <w:rPr>
          <w:rFonts w:ascii="Times New Roman" w:eastAsia="Times New Roman" w:hAnsi="Times New Roman" w:cs="Times New Roman"/>
          <w:sz w:val="24"/>
          <w:szCs w:val="24"/>
        </w:rPr>
        <w:t>It</w:t>
      </w:r>
      <w:r w:rsidR="00723ECB" w:rsidRPr="00373773">
        <w:rPr>
          <w:rFonts w:ascii="Times New Roman" w:eastAsia="Times New Roman" w:hAnsi="Times New Roman" w:cs="Times New Roman"/>
          <w:sz w:val="24"/>
          <w:szCs w:val="24"/>
        </w:rPr>
        <w:t xml:space="preserve"> is commonly consumed in processed forms such as bread, biscuits, cookies, noodles, porridge, pudding, pasta and vermicelli. India primarily cultivates three wheat species: </w:t>
      </w:r>
      <w:r w:rsidR="00723ECB" w:rsidRPr="00373773">
        <w:rPr>
          <w:rFonts w:ascii="Times New Roman" w:eastAsia="Times New Roman" w:hAnsi="Times New Roman" w:cs="Times New Roman"/>
          <w:i/>
          <w:iCs/>
          <w:sz w:val="24"/>
          <w:szCs w:val="24"/>
        </w:rPr>
        <w:t xml:space="preserve">Triticum </w:t>
      </w:r>
      <w:proofErr w:type="spellStart"/>
      <w:r w:rsidR="00723ECB" w:rsidRPr="00373773">
        <w:rPr>
          <w:rFonts w:ascii="Times New Roman" w:eastAsia="Times New Roman" w:hAnsi="Times New Roman" w:cs="Times New Roman"/>
          <w:i/>
          <w:iCs/>
          <w:sz w:val="24"/>
          <w:szCs w:val="24"/>
        </w:rPr>
        <w:t>aestivum</w:t>
      </w:r>
      <w:proofErr w:type="spellEnd"/>
      <w:r w:rsidR="00723ECB" w:rsidRPr="00373773">
        <w:rPr>
          <w:rFonts w:ascii="Times New Roman" w:eastAsia="Times New Roman" w:hAnsi="Times New Roman" w:cs="Times New Roman"/>
          <w:sz w:val="24"/>
          <w:szCs w:val="24"/>
        </w:rPr>
        <w:t xml:space="preserve"> (common wheat or bread wheat), </w:t>
      </w:r>
      <w:r w:rsidR="00723ECB" w:rsidRPr="00373773">
        <w:rPr>
          <w:rFonts w:ascii="Times New Roman" w:eastAsia="Times New Roman" w:hAnsi="Times New Roman" w:cs="Times New Roman"/>
          <w:i/>
          <w:iCs/>
          <w:sz w:val="24"/>
          <w:szCs w:val="24"/>
        </w:rPr>
        <w:t>Triticum durum</w:t>
      </w:r>
      <w:r w:rsidR="00723ECB" w:rsidRPr="00373773">
        <w:rPr>
          <w:rFonts w:ascii="Times New Roman" w:eastAsia="Times New Roman" w:hAnsi="Times New Roman" w:cs="Times New Roman"/>
          <w:sz w:val="24"/>
          <w:szCs w:val="24"/>
        </w:rPr>
        <w:t xml:space="preserve"> (</w:t>
      </w:r>
      <w:proofErr w:type="spellStart"/>
      <w:r w:rsidR="00723ECB" w:rsidRPr="00373773">
        <w:rPr>
          <w:rFonts w:ascii="Times New Roman" w:eastAsia="Times New Roman" w:hAnsi="Times New Roman" w:cs="Times New Roman"/>
          <w:sz w:val="24"/>
          <w:szCs w:val="24"/>
        </w:rPr>
        <w:t>macroni</w:t>
      </w:r>
      <w:proofErr w:type="spellEnd"/>
      <w:r w:rsidR="00723ECB" w:rsidRPr="00373773">
        <w:rPr>
          <w:rFonts w:ascii="Times New Roman" w:eastAsia="Times New Roman" w:hAnsi="Times New Roman" w:cs="Times New Roman"/>
          <w:sz w:val="24"/>
          <w:szCs w:val="24"/>
        </w:rPr>
        <w:t xml:space="preserve"> or durum wheat), and </w:t>
      </w:r>
      <w:r w:rsidR="00723ECB" w:rsidRPr="00373773">
        <w:rPr>
          <w:rFonts w:ascii="Times New Roman" w:eastAsia="Times New Roman" w:hAnsi="Times New Roman" w:cs="Times New Roman"/>
          <w:i/>
          <w:iCs/>
          <w:sz w:val="24"/>
          <w:szCs w:val="24"/>
        </w:rPr>
        <w:t xml:space="preserve">Triticum </w:t>
      </w:r>
      <w:proofErr w:type="spellStart"/>
      <w:r w:rsidR="00723ECB" w:rsidRPr="00373773">
        <w:rPr>
          <w:rFonts w:ascii="Times New Roman" w:eastAsia="Times New Roman" w:hAnsi="Times New Roman" w:cs="Times New Roman"/>
          <w:i/>
          <w:iCs/>
          <w:sz w:val="24"/>
          <w:szCs w:val="24"/>
        </w:rPr>
        <w:t>dicoccum</w:t>
      </w:r>
      <w:proofErr w:type="spellEnd"/>
      <w:r w:rsidR="00723ECB" w:rsidRPr="00373773">
        <w:rPr>
          <w:rFonts w:ascii="Times New Roman" w:eastAsia="Times New Roman" w:hAnsi="Times New Roman" w:cs="Times New Roman"/>
          <w:sz w:val="24"/>
          <w:szCs w:val="24"/>
        </w:rPr>
        <w:t xml:space="preserve"> (emmer wheat)</w:t>
      </w:r>
      <w:r w:rsidR="00723ECB" w:rsidRPr="003C0CA9">
        <w:rPr>
          <w:rFonts w:ascii="Times New Roman" w:eastAsia="Times New Roman" w:hAnsi="Times New Roman" w:cs="Times New Roman"/>
          <w:sz w:val="24"/>
          <w:szCs w:val="24"/>
        </w:rPr>
        <w:t xml:space="preserve"> (</w:t>
      </w:r>
      <w:r w:rsidR="005D76B5">
        <w:rPr>
          <w:rFonts w:ascii="Times New Roman" w:eastAsia="Times New Roman" w:hAnsi="Times New Roman" w:cs="Times New Roman"/>
          <w:sz w:val="24"/>
          <w:szCs w:val="24"/>
        </w:rPr>
        <w:t>2</w:t>
      </w:r>
      <w:r w:rsidR="00723ECB" w:rsidRPr="003C0CA9">
        <w:rPr>
          <w:rFonts w:ascii="Times New Roman" w:eastAsia="Times New Roman" w:hAnsi="Times New Roman" w:cs="Times New Roman"/>
          <w:sz w:val="24"/>
          <w:szCs w:val="24"/>
        </w:rPr>
        <w:t>)</w:t>
      </w:r>
      <w:r w:rsidR="00723ECB" w:rsidRPr="00373773">
        <w:rPr>
          <w:rFonts w:ascii="Times New Roman" w:eastAsia="Times New Roman" w:hAnsi="Times New Roman" w:cs="Times New Roman"/>
          <w:sz w:val="24"/>
          <w:szCs w:val="24"/>
        </w:rPr>
        <w:t>.</w:t>
      </w:r>
    </w:p>
    <w:p w:rsidR="00723ECB" w:rsidRDefault="00723ECB" w:rsidP="00492233">
      <w:pPr>
        <w:spacing w:after="0" w:line="360" w:lineRule="auto"/>
        <w:jc w:val="both"/>
        <w:rPr>
          <w:rFonts w:ascii="Times New Roman" w:hAnsi="Times New Roman" w:cs="Times New Roman"/>
          <w:sz w:val="24"/>
          <w:szCs w:val="24"/>
        </w:rPr>
      </w:pPr>
      <w:r w:rsidRPr="00373773">
        <w:rPr>
          <w:rFonts w:ascii="Times New Roman" w:eastAsia="Times New Roman" w:hAnsi="Times New Roman" w:cs="Times New Roman"/>
          <w:sz w:val="24"/>
          <w:szCs w:val="24"/>
        </w:rPr>
        <w:t>India is the second-largest wheat producer after China</w:t>
      </w:r>
      <w:r w:rsidRPr="003C0CA9">
        <w:rPr>
          <w:rFonts w:ascii="Times New Roman" w:eastAsia="Times New Roman" w:hAnsi="Times New Roman" w:cs="Times New Roman"/>
          <w:sz w:val="24"/>
          <w:szCs w:val="24"/>
        </w:rPr>
        <w:t xml:space="preserve"> and produced </w:t>
      </w:r>
      <w:r>
        <w:rPr>
          <w:rFonts w:ascii="Times New Roman" w:hAnsi="Times New Roman" w:cs="Times New Roman"/>
          <w:sz w:val="24"/>
          <w:szCs w:val="24"/>
        </w:rPr>
        <w:t xml:space="preserve">1132.92 lakh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during </w:t>
      </w:r>
      <w:r w:rsidRPr="003C0CA9">
        <w:rPr>
          <w:rFonts w:ascii="Times New Roman" w:hAnsi="Times New Roman" w:cs="Times New Roman"/>
          <w:sz w:val="24"/>
          <w:szCs w:val="24"/>
        </w:rPr>
        <w:t>2023-24</w:t>
      </w:r>
      <w:r w:rsidRPr="00373773">
        <w:rPr>
          <w:rFonts w:ascii="Times New Roman" w:eastAsia="Times New Roman" w:hAnsi="Times New Roman" w:cs="Times New Roman"/>
          <w:sz w:val="24"/>
          <w:szCs w:val="24"/>
        </w:rPr>
        <w:t xml:space="preserve">. Uttar Pradesh produced the most wheat (35.50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followed by Madhya Pradesh (17.62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Punjab (17.14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Haryana (12.36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Rajasthan (11.04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and Bihar (6.34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w:t>
      </w:r>
      <w:r w:rsidRPr="003C0CA9">
        <w:rPr>
          <w:rFonts w:ascii="Times New Roman" w:eastAsia="Times New Roman" w:hAnsi="Times New Roman" w:cs="Times New Roman"/>
          <w:sz w:val="24"/>
          <w:szCs w:val="24"/>
        </w:rPr>
        <w:t xml:space="preserve"> during 2023-24</w:t>
      </w:r>
      <w:r w:rsidRPr="00373773">
        <w:rPr>
          <w:rFonts w:ascii="Times New Roman" w:eastAsia="Times New Roman" w:hAnsi="Times New Roman" w:cs="Times New Roman"/>
          <w:sz w:val="24"/>
          <w:szCs w:val="24"/>
        </w:rPr>
        <w:t xml:space="preserve">. In India, wheat output </w:t>
      </w:r>
      <w:proofErr w:type="spellStart"/>
      <w:r w:rsidRPr="00373773">
        <w:rPr>
          <w:rFonts w:ascii="Times New Roman" w:eastAsia="Times New Roman" w:hAnsi="Times New Roman" w:cs="Times New Roman"/>
          <w:sz w:val="24"/>
          <w:szCs w:val="24"/>
        </w:rPr>
        <w:t>totalled</w:t>
      </w:r>
      <w:proofErr w:type="spellEnd"/>
      <w:r w:rsidRPr="00373773">
        <w:rPr>
          <w:rFonts w:ascii="Times New Roman" w:eastAsia="Times New Roman" w:hAnsi="Times New Roman" w:cs="Times New Roman"/>
          <w:sz w:val="24"/>
          <w:szCs w:val="24"/>
        </w:rPr>
        <w:t xml:space="preserve"> 109.52 million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with a yield of 3.464 </w:t>
      </w:r>
      <w:proofErr w:type="spellStart"/>
      <w:r w:rsidRPr="00373773">
        <w:rPr>
          <w:rFonts w:ascii="Times New Roman" w:eastAsia="Times New Roman" w:hAnsi="Times New Roman" w:cs="Times New Roman"/>
          <w:sz w:val="24"/>
          <w:szCs w:val="24"/>
        </w:rPr>
        <w:t>tonnes</w:t>
      </w:r>
      <w:proofErr w:type="spellEnd"/>
      <w:r w:rsidRPr="00373773">
        <w:rPr>
          <w:rFonts w:ascii="Times New Roman" w:eastAsia="Times New Roman" w:hAnsi="Times New Roman" w:cs="Times New Roman"/>
          <w:sz w:val="24"/>
          <w:szCs w:val="24"/>
        </w:rPr>
        <w:t xml:space="preserve"> per hectare (</w:t>
      </w:r>
      <w:r w:rsidR="005D76B5">
        <w:rPr>
          <w:rFonts w:ascii="Times New Roman" w:eastAsia="Times New Roman" w:hAnsi="Times New Roman" w:cs="Times New Roman"/>
          <w:sz w:val="24"/>
          <w:szCs w:val="24"/>
        </w:rPr>
        <w:t>3</w:t>
      </w:r>
      <w:r w:rsidRPr="00373773">
        <w:rPr>
          <w:rFonts w:ascii="Times New Roman" w:eastAsia="Times New Roman" w:hAnsi="Times New Roman" w:cs="Times New Roman"/>
          <w:sz w:val="24"/>
          <w:szCs w:val="24"/>
        </w:rPr>
        <w:t xml:space="preserve">). </w:t>
      </w:r>
      <w:r w:rsidRPr="003C0CA9">
        <w:rPr>
          <w:rFonts w:ascii="Times New Roman" w:hAnsi="Times New Roman" w:cs="Times New Roman"/>
          <w:sz w:val="24"/>
          <w:szCs w:val="24"/>
        </w:rPr>
        <w:t xml:space="preserve">The area under </w:t>
      </w:r>
      <w:r w:rsidR="00FF16E7">
        <w:rPr>
          <w:rFonts w:ascii="Times New Roman" w:hAnsi="Times New Roman" w:cs="Times New Roman"/>
          <w:sz w:val="24"/>
          <w:szCs w:val="24"/>
        </w:rPr>
        <w:t xml:space="preserve">the </w:t>
      </w:r>
      <w:r w:rsidRPr="003C0CA9">
        <w:rPr>
          <w:rFonts w:ascii="Times New Roman" w:hAnsi="Times New Roman" w:cs="Times New Roman"/>
          <w:sz w:val="24"/>
          <w:szCs w:val="24"/>
        </w:rPr>
        <w:t>wheat crop in Rajasthan is about 29.54 lac. ha with the production of 113.57 lac tones and productivity of 3831 kg per ha (</w:t>
      </w:r>
      <w:r w:rsidR="005D76B5">
        <w:rPr>
          <w:rFonts w:ascii="Times New Roman" w:hAnsi="Times New Roman" w:cs="Times New Roman"/>
          <w:sz w:val="24"/>
          <w:szCs w:val="24"/>
        </w:rPr>
        <w:t>4</w:t>
      </w:r>
      <w:r w:rsidRPr="003C0CA9">
        <w:rPr>
          <w:rFonts w:ascii="Times New Roman" w:hAnsi="Times New Roman" w:cs="Times New Roman"/>
          <w:sz w:val="24"/>
          <w:szCs w:val="24"/>
        </w:rPr>
        <w:t>)</w:t>
      </w:r>
      <w:r w:rsidR="00FF16E7">
        <w:rPr>
          <w:rFonts w:ascii="Times New Roman" w:hAnsi="Times New Roman" w:cs="Times New Roman"/>
          <w:sz w:val="24"/>
          <w:szCs w:val="24"/>
        </w:rPr>
        <w:t>.</w:t>
      </w:r>
      <w:r w:rsidRPr="003C0CA9">
        <w:rPr>
          <w:rFonts w:ascii="Times New Roman" w:hAnsi="Times New Roman" w:cs="Times New Roman"/>
          <w:sz w:val="24"/>
          <w:szCs w:val="24"/>
        </w:rPr>
        <w:t xml:space="preserve"> In Rajasthan</w:t>
      </w:r>
      <w:r w:rsidR="00FF16E7">
        <w:rPr>
          <w:rFonts w:ascii="Times New Roman" w:hAnsi="Times New Roman" w:cs="Times New Roman"/>
          <w:sz w:val="24"/>
          <w:szCs w:val="24"/>
        </w:rPr>
        <w:t>,</w:t>
      </w:r>
      <w:r w:rsidRPr="003C0CA9">
        <w:rPr>
          <w:rFonts w:ascii="Times New Roman" w:hAnsi="Times New Roman" w:cs="Times New Roman"/>
          <w:sz w:val="24"/>
          <w:szCs w:val="24"/>
        </w:rPr>
        <w:t xml:space="preserve"> </w:t>
      </w:r>
      <w:r w:rsidR="00B66F2D">
        <w:rPr>
          <w:rFonts w:ascii="Times New Roman" w:hAnsi="Times New Roman" w:cs="Times New Roman"/>
          <w:sz w:val="24"/>
          <w:szCs w:val="24"/>
        </w:rPr>
        <w:t>w</w:t>
      </w:r>
      <w:r w:rsidRPr="003C0CA9">
        <w:rPr>
          <w:rFonts w:ascii="Times New Roman" w:hAnsi="Times New Roman" w:cs="Times New Roman"/>
          <w:sz w:val="24"/>
          <w:szCs w:val="24"/>
        </w:rPr>
        <w:t xml:space="preserve">heat is mainly </w:t>
      </w:r>
      <w:r w:rsidRPr="002F0C97">
        <w:rPr>
          <w:rFonts w:ascii="Times New Roman" w:hAnsi="Times New Roman" w:cs="Times New Roman"/>
          <w:sz w:val="24"/>
          <w:szCs w:val="24"/>
          <w:highlight w:val="yellow"/>
        </w:rPr>
        <w:t xml:space="preserve">grown in </w:t>
      </w:r>
      <w:r w:rsidR="00FF16E7" w:rsidRPr="002F0C97">
        <w:rPr>
          <w:rFonts w:ascii="Times New Roman" w:hAnsi="Times New Roman" w:cs="Times New Roman"/>
          <w:sz w:val="24"/>
          <w:szCs w:val="24"/>
          <w:highlight w:val="yellow"/>
        </w:rPr>
        <w:t xml:space="preserve">the </w:t>
      </w:r>
      <w:r w:rsidRPr="002F0C97">
        <w:rPr>
          <w:rFonts w:ascii="Times New Roman" w:hAnsi="Times New Roman" w:cs="Times New Roman"/>
          <w:sz w:val="24"/>
          <w:szCs w:val="24"/>
          <w:highlight w:val="yellow"/>
        </w:rPr>
        <w:t>districts</w:t>
      </w:r>
      <w:r w:rsidRPr="003C0CA9">
        <w:rPr>
          <w:rFonts w:ascii="Times New Roman" w:hAnsi="Times New Roman" w:cs="Times New Roman"/>
          <w:sz w:val="24"/>
          <w:szCs w:val="24"/>
        </w:rPr>
        <w:t xml:space="preserve"> of Sri Ganganagar, </w:t>
      </w:r>
      <w:proofErr w:type="spellStart"/>
      <w:r w:rsidRPr="003C0CA9">
        <w:rPr>
          <w:rFonts w:ascii="Times New Roman" w:hAnsi="Times New Roman" w:cs="Times New Roman"/>
          <w:sz w:val="24"/>
          <w:szCs w:val="24"/>
        </w:rPr>
        <w:t>Hanumangarh</w:t>
      </w:r>
      <w:proofErr w:type="spellEnd"/>
      <w:r w:rsidRPr="003C0CA9">
        <w:rPr>
          <w:rFonts w:ascii="Times New Roman" w:hAnsi="Times New Roman" w:cs="Times New Roman"/>
          <w:sz w:val="24"/>
          <w:szCs w:val="24"/>
        </w:rPr>
        <w:t xml:space="preserve">, Alwar, </w:t>
      </w:r>
      <w:proofErr w:type="spellStart"/>
      <w:r w:rsidRPr="003C0CA9">
        <w:rPr>
          <w:rFonts w:ascii="Times New Roman" w:hAnsi="Times New Roman" w:cs="Times New Roman"/>
          <w:sz w:val="24"/>
          <w:szCs w:val="24"/>
        </w:rPr>
        <w:t>Bharatpur</w:t>
      </w:r>
      <w:proofErr w:type="spellEnd"/>
      <w:r w:rsidRPr="003C0CA9">
        <w:rPr>
          <w:rFonts w:ascii="Times New Roman" w:hAnsi="Times New Roman" w:cs="Times New Roman"/>
          <w:sz w:val="24"/>
          <w:szCs w:val="24"/>
        </w:rPr>
        <w:t xml:space="preserve">, Bhilwara, </w:t>
      </w:r>
      <w:proofErr w:type="spellStart"/>
      <w:r w:rsidRPr="003C0CA9">
        <w:rPr>
          <w:rFonts w:ascii="Times New Roman" w:hAnsi="Times New Roman" w:cs="Times New Roman"/>
          <w:sz w:val="24"/>
          <w:szCs w:val="24"/>
        </w:rPr>
        <w:t>Bundi</w:t>
      </w:r>
      <w:proofErr w:type="spellEnd"/>
      <w:r w:rsidRPr="003C0CA9">
        <w:rPr>
          <w:rFonts w:ascii="Times New Roman" w:hAnsi="Times New Roman" w:cs="Times New Roman"/>
          <w:sz w:val="24"/>
          <w:szCs w:val="24"/>
        </w:rPr>
        <w:t xml:space="preserve">, Chittorgarh, Kota, Jaipur, Bikaner, </w:t>
      </w:r>
      <w:proofErr w:type="spellStart"/>
      <w:r w:rsidRPr="003C0CA9">
        <w:rPr>
          <w:rFonts w:ascii="Times New Roman" w:hAnsi="Times New Roman" w:cs="Times New Roman"/>
          <w:sz w:val="24"/>
          <w:szCs w:val="24"/>
        </w:rPr>
        <w:t>Nagaur</w:t>
      </w:r>
      <w:proofErr w:type="spellEnd"/>
      <w:r w:rsidRPr="003C0CA9">
        <w:rPr>
          <w:rFonts w:ascii="Times New Roman" w:hAnsi="Times New Roman" w:cs="Times New Roman"/>
          <w:sz w:val="24"/>
          <w:szCs w:val="24"/>
        </w:rPr>
        <w:t>, and Pali.</w:t>
      </w:r>
    </w:p>
    <w:p w:rsidR="00723ECB" w:rsidRDefault="00723ECB" w:rsidP="00EB54E5">
      <w:pPr>
        <w:spacing w:after="0" w:line="360" w:lineRule="auto"/>
        <w:jc w:val="both"/>
        <w:rPr>
          <w:rFonts w:ascii="Times New Roman" w:eastAsia="Times New Roman" w:hAnsi="Times New Roman" w:cs="Times New Roman"/>
        </w:rPr>
      </w:pPr>
      <w:r w:rsidRPr="003C0CA9">
        <w:rPr>
          <w:rFonts w:ascii="Times New Roman" w:eastAsia="Times New Roman" w:hAnsi="Times New Roman" w:cs="Times New Roman"/>
        </w:rPr>
        <w:t xml:space="preserve">Insect pests are a serious constraint on global wheat production. Pests can significantly impair agricultural output and quality. </w:t>
      </w:r>
      <w:r w:rsidRPr="00D6380D">
        <w:rPr>
          <w:rFonts w:ascii="Times New Roman" w:hAnsi="Times New Roman" w:cs="Times New Roman"/>
        </w:rPr>
        <w:t xml:space="preserve">The major insect pests attacking wheat crop reported in various parts of India are aphids (Hemiptera: </w:t>
      </w:r>
      <w:proofErr w:type="spellStart"/>
      <w:r w:rsidRPr="00D6380D">
        <w:rPr>
          <w:rFonts w:ascii="Times New Roman" w:hAnsi="Times New Roman" w:cs="Times New Roman"/>
        </w:rPr>
        <w:t>Aphididae</w:t>
      </w:r>
      <w:proofErr w:type="spellEnd"/>
      <w:r w:rsidRPr="00D6380D">
        <w:rPr>
          <w:rFonts w:ascii="Times New Roman" w:hAnsi="Times New Roman" w:cs="Times New Roman"/>
        </w:rPr>
        <w:t xml:space="preserve">), termites (Isoptera: </w:t>
      </w:r>
      <w:proofErr w:type="spellStart"/>
      <w:r w:rsidRPr="00D6380D">
        <w:rPr>
          <w:rFonts w:ascii="Times New Roman" w:hAnsi="Times New Roman" w:cs="Times New Roman"/>
        </w:rPr>
        <w:t>Termitidae</w:t>
      </w:r>
      <w:proofErr w:type="spellEnd"/>
      <w:r w:rsidRPr="00D6380D">
        <w:rPr>
          <w:rFonts w:ascii="Times New Roman" w:hAnsi="Times New Roman" w:cs="Times New Roman"/>
        </w:rPr>
        <w:t xml:space="preserve">), cutworms and armyworms (Lepidoptera: </w:t>
      </w:r>
      <w:proofErr w:type="spellStart"/>
      <w:r w:rsidRPr="00D6380D">
        <w:rPr>
          <w:rFonts w:ascii="Times New Roman" w:hAnsi="Times New Roman" w:cs="Times New Roman"/>
        </w:rPr>
        <w:t>Noctuidae</w:t>
      </w:r>
      <w:proofErr w:type="spellEnd"/>
      <w:r w:rsidRPr="00D6380D">
        <w:rPr>
          <w:rFonts w:ascii="Times New Roman" w:hAnsi="Times New Roman" w:cs="Times New Roman"/>
        </w:rPr>
        <w:t xml:space="preserve">), </w:t>
      </w:r>
      <w:proofErr w:type="spellStart"/>
      <w:r w:rsidRPr="00D6380D">
        <w:rPr>
          <w:rFonts w:ascii="Times New Roman" w:hAnsi="Times New Roman" w:cs="Times New Roman"/>
        </w:rPr>
        <w:t>thrips</w:t>
      </w:r>
      <w:proofErr w:type="spellEnd"/>
      <w:r w:rsidRPr="00D6380D">
        <w:rPr>
          <w:rFonts w:ascii="Times New Roman" w:hAnsi="Times New Roman" w:cs="Times New Roman"/>
        </w:rPr>
        <w:t xml:space="preserve"> (Thysanoptera: Thripidae), chinch bugs (Hemiptera: Lygaeidae), leafhoppers (Hemiptera: Cicadellidae) stem borer, </w:t>
      </w:r>
      <w:proofErr w:type="spellStart"/>
      <w:r w:rsidRPr="00D6380D">
        <w:rPr>
          <w:rFonts w:ascii="Times New Roman" w:hAnsi="Times New Roman" w:cs="Times New Roman"/>
        </w:rPr>
        <w:t>gujhia</w:t>
      </w:r>
      <w:proofErr w:type="spellEnd"/>
      <w:r w:rsidRPr="00D6380D">
        <w:rPr>
          <w:rFonts w:ascii="Times New Roman" w:hAnsi="Times New Roman" w:cs="Times New Roman"/>
        </w:rPr>
        <w:t xml:space="preserve"> weevil (Coleoptera: Curculionidae) (</w:t>
      </w:r>
      <w:r w:rsidR="005D76B5">
        <w:rPr>
          <w:rFonts w:ascii="Times New Roman" w:hAnsi="Times New Roman" w:cs="Times New Roman"/>
        </w:rPr>
        <w:t>5</w:t>
      </w:r>
      <w:r w:rsidRPr="00D6380D">
        <w:rPr>
          <w:rFonts w:ascii="Times New Roman" w:hAnsi="Times New Roman" w:cs="Times New Roman"/>
        </w:rPr>
        <w:t>)</w:t>
      </w:r>
      <w:r w:rsidRPr="00D6380D">
        <w:rPr>
          <w:rFonts w:ascii="Times New Roman" w:eastAsia="Times New Roman" w:hAnsi="Times New Roman" w:cs="Times New Roman"/>
        </w:rPr>
        <w:t>.</w:t>
      </w:r>
      <w:r w:rsidR="00EB54E5">
        <w:rPr>
          <w:rFonts w:ascii="Times New Roman" w:eastAsia="Times New Roman" w:hAnsi="Times New Roman" w:cs="Times New Roman"/>
        </w:rPr>
        <w:t xml:space="preserve"> </w:t>
      </w:r>
      <w:r w:rsidR="00EB54E5" w:rsidRPr="002F0C97">
        <w:rPr>
          <w:rFonts w:ascii="Times New Roman" w:eastAsia="Times New Roman" w:hAnsi="Times New Roman" w:cs="Times New Roman"/>
          <w:highlight w:val="yellow"/>
        </w:rPr>
        <w:t>Chemical control remains one of the most direct and effective methods. However, long-term application of large amounts of insecticides can lead to ecological problems such as pesticide residues, resistance, environmental pollution and deterioration of wheat yield environment, of particular concern is the harm caused to natural enemies of aphids, disrupting the balance of the ecosystem (Sharma et al., 2019</w:t>
      </w:r>
      <w:r w:rsidR="001E5A4E">
        <w:rPr>
          <w:rFonts w:ascii="Times New Roman" w:eastAsia="Times New Roman" w:hAnsi="Times New Roman" w:cs="Times New Roman"/>
          <w:highlight w:val="yellow"/>
        </w:rPr>
        <w:t xml:space="preserve">; </w:t>
      </w:r>
      <w:r w:rsidR="001E5A4E" w:rsidRPr="002F0C97">
        <w:rPr>
          <w:rFonts w:ascii="Times New Roman" w:eastAsia="Times New Roman" w:hAnsi="Times New Roman" w:cs="Times New Roman"/>
          <w:highlight w:val="yellow"/>
        </w:rPr>
        <w:t>Singh et al., 2022</w:t>
      </w:r>
      <w:r w:rsidR="00EB54E5" w:rsidRPr="002F0C97">
        <w:rPr>
          <w:rFonts w:ascii="Times New Roman" w:eastAsia="Times New Roman" w:hAnsi="Times New Roman" w:cs="Times New Roman"/>
          <w:highlight w:val="yellow"/>
        </w:rPr>
        <w:t>).</w:t>
      </w:r>
    </w:p>
    <w:p w:rsidR="00723ECB" w:rsidRDefault="00723ECB" w:rsidP="00492233">
      <w:pPr>
        <w:spacing w:after="0" w:line="360" w:lineRule="auto"/>
        <w:jc w:val="both"/>
        <w:rPr>
          <w:rFonts w:ascii="Times New Roman" w:eastAsia="Times New Roman" w:hAnsi="Times New Roman" w:cs="Times New Roman"/>
          <w:sz w:val="24"/>
          <w:szCs w:val="24"/>
        </w:rPr>
      </w:pPr>
      <w:r w:rsidRPr="003C0CA9">
        <w:rPr>
          <w:rFonts w:ascii="Times New Roman" w:eastAsia="Times New Roman" w:hAnsi="Times New Roman" w:cs="Times New Roman"/>
          <w:sz w:val="24"/>
          <w:szCs w:val="24"/>
        </w:rPr>
        <w:t>Among the several biotic and abiotic elements, insect pest damage results in a significant reduction in yield. The yield loss for wheat has been estimated to be between 60 and 70 percent. In India, the attack of insect pests has resulted in an average yield loss of 8.7 percent globally, depending on the insect pest, different pest management techniques, crop varieties cultivated and agronomic practices used.</w:t>
      </w:r>
      <w:r>
        <w:rPr>
          <w:rFonts w:ascii="Times New Roman" w:eastAsia="Times New Roman" w:hAnsi="Times New Roman" w:cs="Times New Roman"/>
          <w:sz w:val="24"/>
          <w:szCs w:val="24"/>
        </w:rPr>
        <w:t xml:space="preserve"> </w:t>
      </w:r>
      <w:r w:rsidRPr="003C0CA9">
        <w:rPr>
          <w:rFonts w:ascii="Times New Roman" w:eastAsia="Times New Roman" w:hAnsi="Times New Roman" w:cs="Times New Roman"/>
          <w:sz w:val="24"/>
          <w:szCs w:val="24"/>
        </w:rPr>
        <w:t xml:space="preserve">Aphids are a severe wheat pest that can cause significant crop damage. Aphids can cause wheat damage through direct feeding, viral vectoring, and honeydew emission, which can result in fungal infections. Research indicates that aphid damage to wheat varies according </w:t>
      </w:r>
      <w:r w:rsidR="00FF16E7" w:rsidRPr="002F0C97">
        <w:rPr>
          <w:rFonts w:ascii="Times New Roman" w:eastAsia="Times New Roman" w:hAnsi="Times New Roman" w:cs="Times New Roman"/>
          <w:sz w:val="24"/>
          <w:szCs w:val="24"/>
          <w:highlight w:val="yellow"/>
        </w:rPr>
        <w:t xml:space="preserve">to </w:t>
      </w:r>
      <w:r w:rsidRPr="002F0C97">
        <w:rPr>
          <w:rFonts w:ascii="Times New Roman" w:eastAsia="Times New Roman" w:hAnsi="Times New Roman" w:cs="Times New Roman"/>
          <w:sz w:val="24"/>
          <w:szCs w:val="24"/>
          <w:highlight w:val="yellow"/>
        </w:rPr>
        <w:t>the specie</w:t>
      </w:r>
      <w:r w:rsidRPr="003C0CA9">
        <w:rPr>
          <w:rFonts w:ascii="Times New Roman" w:eastAsia="Times New Roman" w:hAnsi="Times New Roman" w:cs="Times New Roman"/>
          <w:sz w:val="24"/>
          <w:szCs w:val="24"/>
        </w:rPr>
        <w:t>s and stage of growth (</w:t>
      </w:r>
      <w:r w:rsidR="005D76B5">
        <w:rPr>
          <w:rFonts w:ascii="Times New Roman" w:eastAsia="Times New Roman" w:hAnsi="Times New Roman" w:cs="Times New Roman"/>
          <w:sz w:val="24"/>
          <w:szCs w:val="24"/>
        </w:rPr>
        <w:t>6</w:t>
      </w:r>
      <w:r w:rsidRPr="003C0CA9">
        <w:rPr>
          <w:rFonts w:ascii="Times New Roman" w:eastAsia="Times New Roman" w:hAnsi="Times New Roman" w:cs="Times New Roman"/>
          <w:sz w:val="24"/>
          <w:szCs w:val="24"/>
        </w:rPr>
        <w:t>).</w:t>
      </w:r>
    </w:p>
    <w:p w:rsidR="00723ECB" w:rsidRDefault="00723ECB" w:rsidP="00492233">
      <w:pPr>
        <w:spacing w:after="0" w:line="360" w:lineRule="auto"/>
        <w:jc w:val="both"/>
        <w:rPr>
          <w:rFonts w:ascii="Times New Roman" w:eastAsia="Times New Roman" w:hAnsi="Times New Roman" w:cs="Times New Roman"/>
          <w:sz w:val="24"/>
          <w:szCs w:val="24"/>
        </w:rPr>
      </w:pPr>
      <w:r w:rsidRPr="003C0CA9">
        <w:rPr>
          <w:rFonts w:ascii="Times New Roman" w:eastAsia="Times New Roman" w:hAnsi="Times New Roman" w:cs="Times New Roman"/>
          <w:sz w:val="24"/>
          <w:szCs w:val="24"/>
        </w:rPr>
        <w:t xml:space="preserve">Wheat aphid population dynamics depend on temperature, humidity, and host plant availability. Aphid populations can decline at hot temperatures and low humidity, but flourish in moderate temperatures and high humidity. Aphid populations can be strongly impacted by the location and number of natural </w:t>
      </w:r>
      <w:r w:rsidRPr="003C0CA9">
        <w:rPr>
          <w:rFonts w:ascii="Times New Roman" w:eastAsia="Times New Roman" w:hAnsi="Times New Roman" w:cs="Times New Roman"/>
          <w:sz w:val="24"/>
          <w:szCs w:val="24"/>
        </w:rPr>
        <w:lastRenderedPageBreak/>
        <w:t>enemies, including predators and parasitoids. Aphid populations can be reduced by natural enemies that consume or lay eggs on them, resulting in their mortality (</w:t>
      </w:r>
      <w:r w:rsidR="005D76B5">
        <w:rPr>
          <w:rFonts w:ascii="Times New Roman" w:eastAsia="Times New Roman" w:hAnsi="Times New Roman" w:cs="Times New Roman"/>
          <w:sz w:val="24"/>
          <w:szCs w:val="24"/>
        </w:rPr>
        <w:t>7</w:t>
      </w:r>
      <w:r w:rsidRPr="003C0CA9">
        <w:rPr>
          <w:rFonts w:ascii="Times New Roman" w:eastAsia="Times New Roman" w:hAnsi="Times New Roman" w:cs="Times New Roman"/>
          <w:sz w:val="24"/>
          <w:szCs w:val="24"/>
        </w:rPr>
        <w:t>).</w:t>
      </w:r>
    </w:p>
    <w:p w:rsidR="00FF16E7" w:rsidRPr="003C0CA9" w:rsidRDefault="00FF16E7" w:rsidP="00492233">
      <w:pPr>
        <w:spacing w:after="0" w:line="360" w:lineRule="auto"/>
        <w:jc w:val="both"/>
        <w:rPr>
          <w:rFonts w:ascii="Times New Roman" w:eastAsia="Times New Roman" w:hAnsi="Times New Roman" w:cs="Times New Roman"/>
          <w:sz w:val="24"/>
          <w:szCs w:val="24"/>
        </w:rPr>
      </w:pPr>
    </w:p>
    <w:p w:rsidR="008954AB" w:rsidRPr="009400BC" w:rsidRDefault="00492233" w:rsidP="00723ECB">
      <w:pPr>
        <w:rPr>
          <w:rFonts w:ascii="Times New Roman" w:hAnsi="Times New Roman" w:cs="Times New Roman"/>
          <w:b/>
          <w:bCs/>
          <w:sz w:val="24"/>
          <w:szCs w:val="24"/>
        </w:rPr>
      </w:pPr>
      <w:r w:rsidRPr="009400BC">
        <w:rPr>
          <w:rFonts w:ascii="Times New Roman" w:hAnsi="Times New Roman" w:cs="Times New Roman"/>
          <w:b/>
          <w:bCs/>
          <w:sz w:val="24"/>
          <w:szCs w:val="24"/>
        </w:rPr>
        <w:t>2. MATERIALS AND METHODS</w:t>
      </w:r>
    </w:p>
    <w:p w:rsidR="00407C6C" w:rsidRPr="002F0C97" w:rsidRDefault="00407C6C" w:rsidP="00407C6C">
      <w:pPr>
        <w:spacing w:after="0" w:line="360" w:lineRule="auto"/>
        <w:jc w:val="both"/>
        <w:rPr>
          <w:rFonts w:ascii="Times New Roman" w:eastAsia="Times New Roman" w:hAnsi="Times New Roman" w:cs="Times New Roman"/>
          <w:sz w:val="24"/>
          <w:szCs w:val="24"/>
          <w:highlight w:val="yellow"/>
        </w:rPr>
      </w:pPr>
      <w:r w:rsidRPr="007C72A3">
        <w:rPr>
          <w:rFonts w:ascii="Times New Roman" w:hAnsi="Times New Roman" w:cs="Times New Roman"/>
          <w:sz w:val="24"/>
          <w:szCs w:val="24"/>
        </w:rPr>
        <w:t>The experiment was conducted at the Instructional Experimental Farm, Agricultural Research Station, Sri Ganganagar</w:t>
      </w:r>
      <w:r w:rsidR="00FF16E7">
        <w:rPr>
          <w:rFonts w:ascii="Times New Roman" w:hAnsi="Times New Roman" w:cs="Times New Roman"/>
          <w:sz w:val="24"/>
          <w:szCs w:val="24"/>
        </w:rPr>
        <w:t>,</w:t>
      </w:r>
      <w:r w:rsidRPr="007C72A3">
        <w:rPr>
          <w:rFonts w:ascii="Times New Roman" w:hAnsi="Times New Roman" w:cs="Times New Roman"/>
          <w:sz w:val="24"/>
          <w:szCs w:val="24"/>
        </w:rPr>
        <w:t xml:space="preserve"> which is situated at 28</w:t>
      </w:r>
      <w:r w:rsidRPr="007C72A3">
        <w:rPr>
          <w:rFonts w:ascii="Times New Roman" w:hAnsi="Times New Roman" w:cs="Times New Roman"/>
          <w:sz w:val="24"/>
          <w:szCs w:val="24"/>
          <w:vertAlign w:val="superscript"/>
        </w:rPr>
        <w:t>0</w:t>
      </w:r>
      <w:r w:rsidRPr="007C72A3">
        <w:rPr>
          <w:rFonts w:ascii="Times New Roman" w:hAnsi="Times New Roman" w:cs="Times New Roman"/>
          <w:sz w:val="24"/>
          <w:szCs w:val="24"/>
        </w:rPr>
        <w:t xml:space="preserve"> 40 ’N latitude and 72</w:t>
      </w:r>
      <w:r w:rsidRPr="007C72A3">
        <w:rPr>
          <w:rFonts w:ascii="Times New Roman" w:hAnsi="Times New Roman" w:cs="Times New Roman"/>
          <w:sz w:val="24"/>
          <w:szCs w:val="24"/>
          <w:vertAlign w:val="superscript"/>
        </w:rPr>
        <w:t xml:space="preserve">0 </w:t>
      </w:r>
      <w:r w:rsidRPr="007C72A3">
        <w:rPr>
          <w:rFonts w:ascii="Times New Roman" w:hAnsi="Times New Roman" w:cs="Times New Roman"/>
          <w:sz w:val="24"/>
          <w:szCs w:val="24"/>
        </w:rPr>
        <w:t xml:space="preserve">2’E longitude and at an altitude of </w:t>
      </w:r>
      <w:r w:rsidRPr="007C72A3">
        <w:rPr>
          <w:rFonts w:ascii="Times New Roman" w:hAnsi="Times New Roman" w:cs="Times New Roman"/>
          <w:sz w:val="24"/>
          <w:szCs w:val="24"/>
          <w:shd w:val="clear" w:color="auto" w:fill="FFFFFF"/>
        </w:rPr>
        <w:t>168 to 227</w:t>
      </w:r>
      <w:r w:rsidRPr="007C72A3">
        <w:rPr>
          <w:rFonts w:ascii="Times New Roman" w:hAnsi="Times New Roman" w:cs="Times New Roman"/>
          <w:color w:val="000000"/>
          <w:sz w:val="24"/>
          <w:szCs w:val="24"/>
          <w:shd w:val="clear" w:color="auto" w:fill="FFFFFF"/>
        </w:rPr>
        <w:t xml:space="preserve"> </w:t>
      </w:r>
      <w:proofErr w:type="spellStart"/>
      <w:r w:rsidRPr="007C72A3">
        <w:rPr>
          <w:rFonts w:ascii="Times New Roman" w:hAnsi="Times New Roman" w:cs="Times New Roman"/>
          <w:sz w:val="24"/>
          <w:szCs w:val="24"/>
        </w:rPr>
        <w:t>metres</w:t>
      </w:r>
      <w:proofErr w:type="spellEnd"/>
      <w:r w:rsidRPr="007C72A3">
        <w:rPr>
          <w:rFonts w:ascii="Times New Roman" w:hAnsi="Times New Roman" w:cs="Times New Roman"/>
          <w:sz w:val="24"/>
          <w:szCs w:val="24"/>
        </w:rPr>
        <w:t xml:space="preserve"> above the mean sea level. The region falls under </w:t>
      </w:r>
      <w:proofErr w:type="spellStart"/>
      <w:r w:rsidRPr="007C72A3">
        <w:rPr>
          <w:rFonts w:ascii="Times New Roman" w:hAnsi="Times New Roman" w:cs="Times New Roman"/>
          <w:sz w:val="24"/>
          <w:szCs w:val="24"/>
        </w:rPr>
        <w:t>Agro</w:t>
      </w:r>
      <w:proofErr w:type="spellEnd"/>
      <w:r w:rsidRPr="007C72A3">
        <w:rPr>
          <w:rFonts w:ascii="Times New Roman" w:hAnsi="Times New Roman" w:cs="Times New Roman"/>
          <w:sz w:val="24"/>
          <w:szCs w:val="24"/>
        </w:rPr>
        <w:t xml:space="preserve">-climatic zone I-b </w:t>
      </w:r>
      <w:r w:rsidRPr="007C72A3">
        <w:rPr>
          <w:rFonts w:ascii="Times New Roman" w:hAnsi="Times New Roman" w:cs="Times New Roman"/>
          <w:i/>
          <w:iCs/>
          <w:sz w:val="24"/>
          <w:szCs w:val="24"/>
        </w:rPr>
        <w:t xml:space="preserve">i.e. </w:t>
      </w:r>
      <w:r w:rsidRPr="007C72A3">
        <w:rPr>
          <w:rFonts w:ascii="Times New Roman" w:hAnsi="Times New Roman" w:cs="Times New Roman"/>
          <w:color w:val="000000"/>
          <w:sz w:val="24"/>
          <w:szCs w:val="24"/>
          <w:shd w:val="clear" w:color="auto" w:fill="FFFFFF"/>
        </w:rPr>
        <w:t> Irrigated North Western Plain Zone</w:t>
      </w:r>
      <w:r w:rsidRPr="007C72A3">
        <w:rPr>
          <w:rFonts w:ascii="Times New Roman" w:hAnsi="Times New Roman" w:cs="Times New Roman"/>
          <w:sz w:val="24"/>
          <w:szCs w:val="24"/>
        </w:rPr>
        <w:t xml:space="preserve"> of the Rajasthan.</w:t>
      </w:r>
      <w:r>
        <w:rPr>
          <w:rFonts w:ascii="Times New Roman" w:hAnsi="Times New Roman" w:cs="Times New Roman"/>
          <w:sz w:val="24"/>
          <w:szCs w:val="24"/>
        </w:rPr>
        <w:t xml:space="preserve"> </w:t>
      </w:r>
      <w:r w:rsidRPr="007C72A3">
        <w:rPr>
          <w:rFonts w:ascii="Times New Roman" w:eastAsia="Times New Roman" w:hAnsi="Times New Roman" w:cs="Times New Roman"/>
          <w:sz w:val="24"/>
          <w:szCs w:val="24"/>
        </w:rPr>
        <w:t xml:space="preserve">The city of Sri Ganganagar is </w:t>
      </w:r>
      <w:proofErr w:type="spellStart"/>
      <w:r w:rsidR="00FF16E7" w:rsidRPr="002F0C97">
        <w:rPr>
          <w:rFonts w:ascii="Times New Roman" w:eastAsia="Times New Roman" w:hAnsi="Times New Roman" w:cs="Times New Roman"/>
          <w:sz w:val="24"/>
          <w:szCs w:val="24"/>
          <w:highlight w:val="yellow"/>
        </w:rPr>
        <w:t>characterised</w:t>
      </w:r>
      <w:proofErr w:type="spellEnd"/>
      <w:r w:rsidR="00FF16E7" w:rsidRPr="007C72A3">
        <w:rPr>
          <w:rFonts w:ascii="Times New Roman" w:eastAsia="Times New Roman" w:hAnsi="Times New Roman" w:cs="Times New Roman"/>
          <w:sz w:val="24"/>
          <w:szCs w:val="24"/>
        </w:rPr>
        <w:t xml:space="preserve"> </w:t>
      </w:r>
      <w:r w:rsidRPr="007C72A3">
        <w:rPr>
          <w:rFonts w:ascii="Times New Roman" w:eastAsia="Times New Roman" w:hAnsi="Times New Roman" w:cs="Times New Roman"/>
          <w:sz w:val="24"/>
          <w:szCs w:val="24"/>
        </w:rPr>
        <w:t xml:space="preserve">by a desert climate. </w:t>
      </w:r>
      <w:r w:rsidR="00B66F2D">
        <w:rPr>
          <w:rFonts w:ascii="Times New Roman" w:eastAsia="Times New Roman" w:hAnsi="Times New Roman" w:cs="Times New Roman"/>
          <w:sz w:val="24"/>
          <w:szCs w:val="24"/>
        </w:rPr>
        <w:t>The p</w:t>
      </w:r>
      <w:r w:rsidRPr="007C72A3">
        <w:rPr>
          <w:rFonts w:ascii="Times New Roman" w:eastAsia="Times New Roman" w:hAnsi="Times New Roman" w:cs="Times New Roman"/>
          <w:sz w:val="24"/>
          <w:szCs w:val="24"/>
        </w:rPr>
        <w:t xml:space="preserve">recipitation is virtually absent during the year. The climate here is classified as </w:t>
      </w:r>
      <w:proofErr w:type="spellStart"/>
      <w:r w:rsidRPr="007C72A3">
        <w:rPr>
          <w:rFonts w:ascii="Times New Roman" w:eastAsia="Times New Roman" w:hAnsi="Times New Roman" w:cs="Times New Roman"/>
          <w:sz w:val="24"/>
          <w:szCs w:val="24"/>
        </w:rPr>
        <w:t>BWh</w:t>
      </w:r>
      <w:proofErr w:type="spellEnd"/>
      <w:r w:rsidRPr="007C72A3">
        <w:rPr>
          <w:rFonts w:ascii="Times New Roman" w:eastAsia="Times New Roman" w:hAnsi="Times New Roman" w:cs="Times New Roman"/>
          <w:sz w:val="24"/>
          <w:szCs w:val="24"/>
        </w:rPr>
        <w:t xml:space="preserve"> by the </w:t>
      </w:r>
      <w:proofErr w:type="spellStart"/>
      <w:r w:rsidRPr="007C72A3">
        <w:rPr>
          <w:rFonts w:ascii="Times New Roman" w:eastAsia="Times New Roman" w:hAnsi="Times New Roman" w:cs="Times New Roman"/>
          <w:sz w:val="24"/>
          <w:szCs w:val="24"/>
        </w:rPr>
        <w:t>Köppen</w:t>
      </w:r>
      <w:proofErr w:type="spellEnd"/>
      <w:r w:rsidRPr="007C72A3">
        <w:rPr>
          <w:rFonts w:ascii="Times New Roman" w:eastAsia="Times New Roman" w:hAnsi="Times New Roman" w:cs="Times New Roman"/>
          <w:sz w:val="24"/>
          <w:szCs w:val="24"/>
        </w:rPr>
        <w:t xml:space="preserve">-Geiger. The temperature in this location is approximately 25.3 °C, as determined by statistical analysis. The annual rainfall is 367 mm. </w:t>
      </w:r>
      <w:r>
        <w:rPr>
          <w:rFonts w:ascii="Times New Roman" w:eastAsia="Times New Roman" w:hAnsi="Times New Roman" w:cs="Times New Roman"/>
          <w:sz w:val="24"/>
          <w:szCs w:val="24"/>
        </w:rPr>
        <w:t xml:space="preserve"> </w:t>
      </w:r>
      <w:r>
        <w:rPr>
          <w:rFonts w:ascii="Times New Roman" w:hAnsi="Times New Roman" w:cs="Times New Roman"/>
          <w:sz w:val="24"/>
        </w:rPr>
        <w:t>The sowing of wheat variety Raj 4238 was done in the area 4.5 x 3 m</w:t>
      </w:r>
      <w:r>
        <w:rPr>
          <w:rFonts w:ascii="Times New Roman" w:hAnsi="Times New Roman" w:cs="Times New Roman"/>
          <w:sz w:val="24"/>
          <w:vertAlign w:val="superscript"/>
        </w:rPr>
        <w:t>2</w:t>
      </w:r>
      <w:r>
        <w:rPr>
          <w:rFonts w:ascii="Times New Roman" w:hAnsi="Times New Roman" w:cs="Times New Roman"/>
          <w:sz w:val="24"/>
        </w:rPr>
        <w:t xml:space="preserve"> on </w:t>
      </w:r>
      <w:r>
        <w:rPr>
          <w:rFonts w:ascii="Times New Roman" w:hAnsi="Times New Roman" w:cs="Times New Roman"/>
          <w:sz w:val="24"/>
          <w:szCs w:val="24"/>
        </w:rPr>
        <w:t>f</w:t>
      </w:r>
      <w:r w:rsidRPr="00DD5679">
        <w:rPr>
          <w:rFonts w:ascii="Times New Roman" w:hAnsi="Times New Roman" w:cs="Times New Roman"/>
          <w:sz w:val="24"/>
          <w:szCs w:val="24"/>
        </w:rPr>
        <w:t>irst</w:t>
      </w:r>
      <w:r>
        <w:rPr>
          <w:rFonts w:ascii="Times New Roman" w:hAnsi="Times New Roman" w:cs="Times New Roman"/>
          <w:sz w:val="24"/>
          <w:szCs w:val="24"/>
        </w:rPr>
        <w:t xml:space="preserve"> </w:t>
      </w:r>
      <w:r w:rsidRPr="00DD5679">
        <w:rPr>
          <w:rFonts w:ascii="Times New Roman" w:hAnsi="Times New Roman" w:cs="Times New Roman"/>
          <w:sz w:val="24"/>
          <w:szCs w:val="24"/>
        </w:rPr>
        <w:t>fort</w:t>
      </w:r>
      <w:r>
        <w:rPr>
          <w:rFonts w:ascii="Times New Roman" w:hAnsi="Times New Roman" w:cs="Times New Roman"/>
          <w:sz w:val="24"/>
          <w:szCs w:val="24"/>
        </w:rPr>
        <w:t xml:space="preserve"> </w:t>
      </w:r>
      <w:r w:rsidRPr="00DD5679">
        <w:rPr>
          <w:rFonts w:ascii="Times New Roman" w:hAnsi="Times New Roman" w:cs="Times New Roman"/>
          <w:sz w:val="24"/>
          <w:szCs w:val="24"/>
        </w:rPr>
        <w:t>night</w:t>
      </w:r>
      <w:r>
        <w:rPr>
          <w:rFonts w:ascii="Times New Roman" w:hAnsi="Times New Roman" w:cs="Times New Roman"/>
          <w:sz w:val="24"/>
          <w:szCs w:val="24"/>
        </w:rPr>
        <w:t xml:space="preserve"> </w:t>
      </w:r>
      <w:r w:rsidRPr="00DD5679">
        <w:rPr>
          <w:rFonts w:ascii="Times New Roman" w:hAnsi="Times New Roman" w:cs="Times New Roman"/>
          <w:sz w:val="24"/>
          <w:szCs w:val="24"/>
        </w:rPr>
        <w:t>of</w:t>
      </w:r>
      <w:r>
        <w:rPr>
          <w:rFonts w:ascii="Times New Roman" w:hAnsi="Times New Roman" w:cs="Times New Roman"/>
          <w:sz w:val="24"/>
          <w:szCs w:val="24"/>
        </w:rPr>
        <w:t xml:space="preserve"> </w:t>
      </w:r>
      <w:r w:rsidRPr="00DD5679">
        <w:rPr>
          <w:rFonts w:ascii="Times New Roman" w:hAnsi="Times New Roman" w:cs="Times New Roman"/>
          <w:spacing w:val="-2"/>
          <w:sz w:val="24"/>
          <w:szCs w:val="24"/>
        </w:rPr>
        <w:t>November</w:t>
      </w:r>
      <w:r>
        <w:rPr>
          <w:rFonts w:ascii="Times New Roman" w:hAnsi="Times New Roman" w:cs="Times New Roman"/>
          <w:spacing w:val="-2"/>
          <w:sz w:val="24"/>
          <w:szCs w:val="24"/>
        </w:rPr>
        <w:t xml:space="preserve"> of </w:t>
      </w:r>
      <w:r w:rsidRPr="002F0C97">
        <w:rPr>
          <w:rFonts w:ascii="Times New Roman" w:hAnsi="Times New Roman" w:cs="Times New Roman"/>
          <w:spacing w:val="-2"/>
          <w:sz w:val="24"/>
          <w:szCs w:val="24"/>
          <w:highlight w:val="yellow"/>
        </w:rPr>
        <w:t>2023 and 2024</w:t>
      </w:r>
      <w:r w:rsidR="00FF16E7" w:rsidRPr="002F0C97">
        <w:rPr>
          <w:rFonts w:ascii="Times New Roman" w:hAnsi="Times New Roman" w:cs="Times New Roman"/>
          <w:spacing w:val="-2"/>
          <w:sz w:val="24"/>
          <w:szCs w:val="24"/>
          <w:highlight w:val="yellow"/>
        </w:rPr>
        <w:t>,</w:t>
      </w:r>
      <w:r w:rsidRPr="002F0C97">
        <w:rPr>
          <w:rFonts w:ascii="Times New Roman" w:hAnsi="Times New Roman" w:cs="Times New Roman"/>
          <w:spacing w:val="-2"/>
          <w:sz w:val="24"/>
          <w:szCs w:val="24"/>
          <w:highlight w:val="yellow"/>
        </w:rPr>
        <w:t xml:space="preserve"> keeping row to row distance of 22.5 cm. All agronomic practices were followed as per </w:t>
      </w:r>
      <w:r w:rsidR="00FF16E7" w:rsidRPr="002F0C97">
        <w:rPr>
          <w:rFonts w:ascii="Times New Roman" w:hAnsi="Times New Roman" w:cs="Times New Roman"/>
          <w:spacing w:val="-2"/>
          <w:sz w:val="24"/>
          <w:szCs w:val="24"/>
          <w:highlight w:val="yellow"/>
        </w:rPr>
        <w:t xml:space="preserve">the </w:t>
      </w:r>
      <w:r w:rsidRPr="002F0C97">
        <w:rPr>
          <w:rFonts w:ascii="Times New Roman" w:hAnsi="Times New Roman" w:cs="Times New Roman"/>
          <w:spacing w:val="-2"/>
          <w:sz w:val="24"/>
          <w:szCs w:val="24"/>
          <w:highlight w:val="yellow"/>
        </w:rPr>
        <w:t xml:space="preserve">recommendation of </w:t>
      </w:r>
      <w:r w:rsidR="00FF16E7" w:rsidRPr="002F0C97">
        <w:rPr>
          <w:rFonts w:ascii="Times New Roman" w:hAnsi="Times New Roman" w:cs="Times New Roman"/>
          <w:spacing w:val="-2"/>
          <w:sz w:val="24"/>
          <w:szCs w:val="24"/>
          <w:highlight w:val="yellow"/>
        </w:rPr>
        <w:t xml:space="preserve">the </w:t>
      </w:r>
      <w:r w:rsidRPr="002F0C97">
        <w:rPr>
          <w:rFonts w:ascii="Times New Roman" w:hAnsi="Times New Roman" w:cs="Times New Roman"/>
          <w:spacing w:val="-2"/>
          <w:sz w:val="24"/>
          <w:szCs w:val="24"/>
          <w:highlight w:val="yellow"/>
        </w:rPr>
        <w:t>package   of Zone I-B.</w:t>
      </w:r>
      <w:r w:rsidRPr="002F0C97">
        <w:rPr>
          <w:rFonts w:ascii="Times New Roman" w:eastAsia="Times New Roman" w:hAnsi="Times New Roman" w:cs="Times New Roman"/>
          <w:sz w:val="24"/>
          <w:szCs w:val="24"/>
          <w:highlight w:val="yellow"/>
        </w:rPr>
        <w:t xml:space="preserve"> </w:t>
      </w:r>
    </w:p>
    <w:p w:rsidR="00407C6C" w:rsidRDefault="00407C6C" w:rsidP="00407C6C">
      <w:pPr>
        <w:spacing w:after="0" w:line="360" w:lineRule="auto"/>
        <w:jc w:val="both"/>
        <w:rPr>
          <w:rFonts w:ascii="Times New Roman" w:eastAsia="Times New Roman" w:hAnsi="Times New Roman" w:cs="Times New Roman"/>
          <w:sz w:val="24"/>
          <w:szCs w:val="24"/>
        </w:rPr>
      </w:pPr>
      <w:r w:rsidRPr="002F0C97">
        <w:rPr>
          <w:rFonts w:ascii="Times New Roman" w:hAnsi="Times New Roman" w:cs="Times New Roman"/>
          <w:sz w:val="24"/>
          <w:szCs w:val="24"/>
          <w:highlight w:val="yellow"/>
        </w:rPr>
        <w:t>The population dynamics of major insect pests of wheat and their natural enemies</w:t>
      </w:r>
      <w:r>
        <w:rPr>
          <w:rFonts w:ascii="Times New Roman" w:hAnsi="Times New Roman" w:cs="Times New Roman"/>
          <w:sz w:val="24"/>
          <w:szCs w:val="24"/>
        </w:rPr>
        <w:t xml:space="preserve"> was </w:t>
      </w:r>
      <w:r w:rsidRPr="00B15214">
        <w:rPr>
          <w:rFonts w:ascii="Times New Roman" w:hAnsi="Times New Roman" w:cs="Times New Roman"/>
          <w:sz w:val="24"/>
          <w:szCs w:val="24"/>
        </w:rPr>
        <w:t>recorded at</w:t>
      </w:r>
      <w:r>
        <w:rPr>
          <w:rFonts w:ascii="Times New Roman" w:hAnsi="Times New Roman" w:cs="Times New Roman"/>
          <w:sz w:val="24"/>
          <w:szCs w:val="24"/>
        </w:rPr>
        <w:t xml:space="preserve"> </w:t>
      </w:r>
      <w:r w:rsidRPr="00B15214">
        <w:rPr>
          <w:rFonts w:ascii="Times New Roman" w:hAnsi="Times New Roman" w:cs="Times New Roman"/>
          <w:sz w:val="24"/>
          <w:szCs w:val="24"/>
        </w:rPr>
        <w:t>weekly interval</w:t>
      </w:r>
      <w:r>
        <w:rPr>
          <w:rFonts w:ascii="Times New Roman" w:hAnsi="Times New Roman" w:cs="Times New Roman"/>
          <w:sz w:val="24"/>
          <w:szCs w:val="24"/>
        </w:rPr>
        <w:t xml:space="preserve"> </w:t>
      </w:r>
      <w:r w:rsidRPr="00B15214">
        <w:rPr>
          <w:rFonts w:ascii="Times New Roman" w:hAnsi="Times New Roman" w:cs="Times New Roman"/>
          <w:sz w:val="24"/>
          <w:szCs w:val="24"/>
        </w:rPr>
        <w:t xml:space="preserve">right from appearance to till </w:t>
      </w:r>
      <w:r w:rsidRPr="002F0C97">
        <w:rPr>
          <w:rFonts w:ascii="Times New Roman" w:hAnsi="Times New Roman" w:cs="Times New Roman"/>
          <w:sz w:val="24"/>
          <w:szCs w:val="24"/>
          <w:highlight w:val="yellow"/>
        </w:rPr>
        <w:t xml:space="preserve">maturity of </w:t>
      </w:r>
      <w:r w:rsidR="00FF16E7" w:rsidRPr="002F0C97">
        <w:rPr>
          <w:rFonts w:ascii="Times New Roman" w:hAnsi="Times New Roman" w:cs="Times New Roman"/>
          <w:sz w:val="24"/>
          <w:szCs w:val="24"/>
          <w:highlight w:val="yellow"/>
        </w:rPr>
        <w:t xml:space="preserve">the </w:t>
      </w:r>
      <w:r w:rsidRPr="002F0C97">
        <w:rPr>
          <w:rFonts w:ascii="Times New Roman" w:hAnsi="Times New Roman" w:cs="Times New Roman"/>
          <w:sz w:val="24"/>
          <w:szCs w:val="24"/>
          <w:highlight w:val="yellow"/>
        </w:rPr>
        <w:t>crop</w:t>
      </w:r>
      <w:r w:rsidRPr="00B15214">
        <w:rPr>
          <w:rFonts w:ascii="Times New Roman" w:hAnsi="Times New Roman" w:cs="Times New Roman"/>
          <w:sz w:val="24"/>
          <w:szCs w:val="24"/>
        </w:rPr>
        <w:t>.</w:t>
      </w:r>
    </w:p>
    <w:p w:rsidR="00407C6C" w:rsidRDefault="00A74860" w:rsidP="00407C6C">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w:t>
      </w:r>
      <w:r w:rsidR="00407C6C" w:rsidRPr="00407C6C">
        <w:rPr>
          <w:rFonts w:ascii="Times New Roman" w:hAnsi="Times New Roman" w:cs="Times New Roman"/>
          <w:sz w:val="24"/>
          <w:szCs w:val="24"/>
        </w:rPr>
        <w:t xml:space="preserve">Sucking pests were recorded at </w:t>
      </w:r>
      <w:r w:rsidR="00FF16E7">
        <w:rPr>
          <w:rFonts w:ascii="Times New Roman" w:hAnsi="Times New Roman" w:cs="Times New Roman"/>
          <w:sz w:val="24"/>
          <w:szCs w:val="24"/>
        </w:rPr>
        <w:t xml:space="preserve">a </w:t>
      </w:r>
      <w:r w:rsidR="00407C6C" w:rsidRPr="00407C6C">
        <w:rPr>
          <w:rFonts w:ascii="Times New Roman" w:hAnsi="Times New Roman" w:cs="Times New Roman"/>
          <w:sz w:val="24"/>
          <w:szCs w:val="24"/>
        </w:rPr>
        <w:t xml:space="preserve">weekly interval right from appearance to till </w:t>
      </w:r>
      <w:r w:rsidR="00407C6C" w:rsidRPr="002F0C97">
        <w:rPr>
          <w:rFonts w:ascii="Times New Roman" w:hAnsi="Times New Roman" w:cs="Times New Roman"/>
          <w:sz w:val="24"/>
          <w:szCs w:val="24"/>
          <w:highlight w:val="yellow"/>
        </w:rPr>
        <w:t xml:space="preserve">maturity of </w:t>
      </w:r>
      <w:r w:rsidR="00FF16E7" w:rsidRPr="002F0C97">
        <w:rPr>
          <w:rFonts w:ascii="Times New Roman" w:hAnsi="Times New Roman" w:cs="Times New Roman"/>
          <w:sz w:val="24"/>
          <w:szCs w:val="24"/>
          <w:highlight w:val="yellow"/>
        </w:rPr>
        <w:t xml:space="preserve">the </w:t>
      </w:r>
      <w:r w:rsidR="00407C6C" w:rsidRPr="002F0C97">
        <w:rPr>
          <w:rFonts w:ascii="Times New Roman" w:hAnsi="Times New Roman" w:cs="Times New Roman"/>
          <w:sz w:val="24"/>
          <w:szCs w:val="24"/>
          <w:highlight w:val="yellow"/>
        </w:rPr>
        <w:t>crop.</w:t>
      </w:r>
      <w:r w:rsidR="00407C6C" w:rsidRPr="00407C6C">
        <w:rPr>
          <w:rFonts w:ascii="Times New Roman" w:hAnsi="Times New Roman" w:cs="Times New Roman"/>
          <w:sz w:val="24"/>
          <w:szCs w:val="24"/>
        </w:rPr>
        <w:t xml:space="preserve"> For recording observations, 10 plants were selected randomly and tagged from the whole experimental plot. The population of sucking pests were recorded in early morning hours when</w:t>
      </w:r>
      <w:r w:rsidR="00FF16E7">
        <w:rPr>
          <w:rFonts w:ascii="Times New Roman" w:hAnsi="Times New Roman" w:cs="Times New Roman"/>
          <w:sz w:val="24"/>
          <w:szCs w:val="24"/>
        </w:rPr>
        <w:t xml:space="preserve"> </w:t>
      </w:r>
      <w:r w:rsidR="00407C6C" w:rsidRPr="00407C6C">
        <w:rPr>
          <w:rFonts w:ascii="Times New Roman" w:hAnsi="Times New Roman" w:cs="Times New Roman"/>
          <w:sz w:val="24"/>
          <w:szCs w:val="24"/>
        </w:rPr>
        <w:t xml:space="preserve">the insects were inactive (before 8 AM) from five tillers of each randomly selected and tagged </w:t>
      </w:r>
      <w:r w:rsidR="00407C6C" w:rsidRPr="002F0C97">
        <w:rPr>
          <w:rFonts w:ascii="Times New Roman" w:hAnsi="Times New Roman" w:cs="Times New Roman"/>
          <w:sz w:val="24"/>
          <w:szCs w:val="24"/>
          <w:highlight w:val="yellow"/>
        </w:rPr>
        <w:t xml:space="preserve">plant by using </w:t>
      </w:r>
      <w:r w:rsidR="00FF16E7" w:rsidRPr="002F0C97">
        <w:rPr>
          <w:rFonts w:ascii="Times New Roman" w:hAnsi="Times New Roman" w:cs="Times New Roman"/>
          <w:sz w:val="24"/>
          <w:szCs w:val="24"/>
          <w:highlight w:val="yellow"/>
        </w:rPr>
        <w:t xml:space="preserve">a </w:t>
      </w:r>
      <w:r w:rsidR="00407C6C" w:rsidRPr="002F0C97">
        <w:rPr>
          <w:rFonts w:ascii="Times New Roman" w:hAnsi="Times New Roman" w:cs="Times New Roman"/>
          <w:sz w:val="24"/>
          <w:szCs w:val="24"/>
          <w:highlight w:val="yellow"/>
        </w:rPr>
        <w:t>magnifyi</w:t>
      </w:r>
      <w:r w:rsidR="00407C6C" w:rsidRPr="00407C6C">
        <w:rPr>
          <w:rFonts w:ascii="Times New Roman" w:hAnsi="Times New Roman" w:cs="Times New Roman"/>
          <w:sz w:val="24"/>
          <w:szCs w:val="24"/>
        </w:rPr>
        <w:t>ng lens.</w:t>
      </w:r>
    </w:p>
    <w:p w:rsidR="00407C6C" w:rsidRDefault="00407C6C" w:rsidP="00407C6C">
      <w:pPr>
        <w:spacing w:after="0" w:line="360" w:lineRule="auto"/>
        <w:jc w:val="both"/>
        <w:rPr>
          <w:rFonts w:ascii="Times New Roman" w:eastAsia="Times New Roman" w:hAnsi="Times New Roman" w:cs="Times New Roman"/>
          <w:sz w:val="24"/>
          <w:szCs w:val="24"/>
        </w:rPr>
      </w:pPr>
      <w:r w:rsidRPr="00407C6C">
        <w:rPr>
          <w:rFonts w:ascii="Times New Roman" w:hAnsi="Times New Roman" w:cs="Times New Roman"/>
          <w:sz w:val="24"/>
          <w:szCs w:val="24"/>
        </w:rPr>
        <w:t xml:space="preserve">Natural enemies: the total number of natural enemies was counted </w:t>
      </w:r>
      <w:r w:rsidRPr="00407C6C">
        <w:rPr>
          <w:rFonts w:ascii="Times New Roman" w:hAnsi="Times New Roman" w:cs="Times New Roman"/>
          <w:spacing w:val="-5"/>
          <w:sz w:val="24"/>
          <w:szCs w:val="24"/>
        </w:rPr>
        <w:t xml:space="preserve">on </w:t>
      </w:r>
      <w:r>
        <w:rPr>
          <w:rFonts w:ascii="Times New Roman" w:hAnsi="Times New Roman" w:cs="Times New Roman"/>
        </w:rPr>
        <w:t>r</w:t>
      </w:r>
      <w:r w:rsidRPr="00407C6C">
        <w:rPr>
          <w:rFonts w:ascii="Times New Roman" w:hAnsi="Times New Roman" w:cs="Times New Roman"/>
        </w:rPr>
        <w:t xml:space="preserve">andomly selected and tagged whole </w:t>
      </w:r>
      <w:r w:rsidRPr="00407C6C">
        <w:rPr>
          <w:rFonts w:ascii="Times New Roman" w:hAnsi="Times New Roman" w:cs="Times New Roman"/>
          <w:spacing w:val="-2"/>
        </w:rPr>
        <w:t>plants.</w:t>
      </w:r>
      <w:r w:rsidRPr="00407C6C">
        <w:rPr>
          <w:rFonts w:ascii="Times New Roman" w:hAnsi="Times New Roman" w:cs="Times New Roman"/>
        </w:rPr>
        <w:t xml:space="preserve"> </w:t>
      </w:r>
    </w:p>
    <w:p w:rsidR="00407C6C" w:rsidRPr="00407C6C" w:rsidRDefault="00407C6C" w:rsidP="00407C6C">
      <w:pPr>
        <w:spacing w:after="0" w:line="360" w:lineRule="auto"/>
        <w:jc w:val="both"/>
        <w:rPr>
          <w:rFonts w:ascii="Times New Roman" w:eastAsia="Times New Roman" w:hAnsi="Times New Roman" w:cs="Times New Roman"/>
          <w:sz w:val="24"/>
          <w:szCs w:val="24"/>
        </w:rPr>
      </w:pPr>
      <w:r w:rsidRPr="004C2048">
        <w:rPr>
          <w:rFonts w:ascii="Times New Roman" w:hAnsi="Times New Roman" w:cs="Times New Roman"/>
        </w:rPr>
        <w:t>The data recorded on the population of major insect pests and natural enemies were used for statistical analysis. The correlation was computed among the population of major insect pests, natural enemies using the following formula:</w:t>
      </w:r>
    </w:p>
    <w:p w:rsidR="00407C6C" w:rsidRPr="00B15214" w:rsidRDefault="00A65686" w:rsidP="00407C6C">
      <w:pPr>
        <w:pStyle w:val="BodyText"/>
        <w:ind w:left="0" w:right="940"/>
        <w:jc w:val="left"/>
        <w:rPr>
          <w:rFonts w:ascii="Times New Roman" w:hAnsi="Times New Roman" w:cs="Times New Roman"/>
        </w:rPr>
      </w:pPr>
      <w:r>
        <w:rPr>
          <w:rFonts w:ascii="Times New Roman" w:hAnsi="Times New Roman" w:cs="Times New Roman"/>
          <w:noProof/>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8.45pt;margin-top:9.8pt;width:225.75pt;height:71pt;z-index:251660288">
            <v:imagedata r:id="rId5" o:title=""/>
          </v:shape>
          <o:OLEObject Type="Embed" ProgID="Equation.3" ShapeID="_x0000_s1026" DrawAspect="Content" ObjectID="_1814707170" r:id="rId6"/>
        </w:object>
      </w:r>
    </w:p>
    <w:p w:rsidR="00407C6C" w:rsidRDefault="00407C6C" w:rsidP="00407C6C">
      <w:pPr>
        <w:spacing w:before="96" w:line="136" w:lineRule="auto"/>
        <w:ind w:left="1027" w:right="940"/>
        <w:rPr>
          <w:rFonts w:ascii="Times New Roman" w:hAnsi="Times New Roman" w:cs="Times New Roman"/>
          <w:spacing w:val="-10"/>
        </w:rPr>
      </w:pPr>
    </w:p>
    <w:p w:rsidR="00407C6C" w:rsidRDefault="00407C6C" w:rsidP="00407C6C">
      <w:pPr>
        <w:spacing w:before="96" w:line="136" w:lineRule="auto"/>
        <w:ind w:left="1027" w:right="940"/>
        <w:rPr>
          <w:rFonts w:ascii="Times New Roman" w:hAnsi="Times New Roman" w:cs="Times New Roman"/>
          <w:spacing w:val="-10"/>
        </w:rPr>
      </w:pPr>
    </w:p>
    <w:p w:rsidR="00407C6C" w:rsidRDefault="00407C6C" w:rsidP="00407C6C">
      <w:pPr>
        <w:spacing w:before="96" w:line="136" w:lineRule="auto"/>
        <w:ind w:left="1027" w:right="940"/>
        <w:rPr>
          <w:rFonts w:ascii="Times New Roman" w:hAnsi="Times New Roman" w:cs="Times New Roman"/>
          <w:spacing w:val="-10"/>
        </w:rPr>
      </w:pPr>
    </w:p>
    <w:p w:rsidR="00407C6C" w:rsidRDefault="00407C6C" w:rsidP="00407C6C">
      <w:pPr>
        <w:spacing w:before="96" w:line="136" w:lineRule="auto"/>
        <w:ind w:left="1027" w:right="940"/>
        <w:rPr>
          <w:rFonts w:ascii="Times New Roman" w:hAnsi="Times New Roman" w:cs="Times New Roman"/>
          <w:spacing w:val="-10"/>
        </w:rPr>
      </w:pPr>
    </w:p>
    <w:p w:rsidR="00407C6C" w:rsidRPr="004342C6" w:rsidRDefault="00407C6C" w:rsidP="00407C6C">
      <w:pPr>
        <w:spacing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 xml:space="preserve">Where, </w:t>
      </w:r>
    </w:p>
    <w:p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r>
      <w:proofErr w:type="spellStart"/>
      <w:r w:rsidRPr="004342C6">
        <w:rPr>
          <w:rFonts w:ascii="Times New Roman" w:hAnsi="Times New Roman" w:cs="Times New Roman"/>
          <w:bCs/>
          <w:sz w:val="24"/>
          <w:szCs w:val="24"/>
        </w:rPr>
        <w:t>r</w:t>
      </w:r>
      <w:r w:rsidRPr="004342C6">
        <w:rPr>
          <w:rFonts w:ascii="Times New Roman" w:hAnsi="Times New Roman" w:cs="Times New Roman"/>
          <w:bCs/>
          <w:sz w:val="24"/>
          <w:szCs w:val="24"/>
          <w:vertAlign w:val="subscript"/>
        </w:rPr>
        <w:t>xy</w:t>
      </w:r>
      <w:proofErr w:type="spellEnd"/>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Simple correlation coefficient </w:t>
      </w:r>
    </w:p>
    <w:p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lastRenderedPageBreak/>
        <w:tab/>
        <w:t>X</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Variable </w:t>
      </w:r>
      <w:r w:rsidRPr="00D87652">
        <w:rPr>
          <w:rFonts w:ascii="Times New Roman" w:hAnsi="Times New Roman" w:cs="Times New Roman"/>
          <w:bCs/>
          <w:i/>
          <w:sz w:val="24"/>
          <w:szCs w:val="24"/>
        </w:rPr>
        <w:t>i.e.</w:t>
      </w:r>
      <w:r w:rsidR="004E2CD2">
        <w:rPr>
          <w:rFonts w:ascii="Times New Roman" w:hAnsi="Times New Roman" w:cs="Times New Roman"/>
          <w:bCs/>
          <w:i/>
          <w:sz w:val="24"/>
          <w:szCs w:val="24"/>
        </w:rPr>
        <w:t xml:space="preserve"> </w:t>
      </w:r>
      <w:r w:rsidR="004E2CD2">
        <w:rPr>
          <w:rFonts w:ascii="Times New Roman" w:hAnsi="Times New Roman" w:cs="Times New Roman"/>
          <w:bCs/>
          <w:iCs/>
          <w:sz w:val="24"/>
          <w:szCs w:val="24"/>
        </w:rPr>
        <w:t>abiotic factors</w:t>
      </w:r>
      <w:r w:rsidR="004E2CD2">
        <w:rPr>
          <w:rFonts w:ascii="Times New Roman" w:hAnsi="Times New Roman" w:cs="Times New Roman"/>
          <w:bCs/>
          <w:i/>
          <w:sz w:val="24"/>
          <w:szCs w:val="24"/>
        </w:rPr>
        <w:t xml:space="preserve">, </w:t>
      </w:r>
      <w:r>
        <w:rPr>
          <w:rFonts w:ascii="Times New Roman" w:hAnsi="Times New Roman" w:cs="Times New Roman"/>
          <w:bCs/>
          <w:sz w:val="24"/>
          <w:szCs w:val="24"/>
        </w:rPr>
        <w:t>natural enemies</w:t>
      </w:r>
    </w:p>
    <w:p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Y</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Variable </w:t>
      </w:r>
      <w:r w:rsidRPr="00D87652">
        <w:rPr>
          <w:rFonts w:ascii="Times New Roman" w:hAnsi="Times New Roman" w:cs="Times New Roman"/>
          <w:bCs/>
          <w:i/>
          <w:sz w:val="24"/>
          <w:szCs w:val="24"/>
        </w:rPr>
        <w:t>i.e.</w:t>
      </w:r>
      <w:r w:rsidRPr="004342C6">
        <w:rPr>
          <w:rFonts w:ascii="Times New Roman" w:hAnsi="Times New Roman" w:cs="Times New Roman"/>
          <w:bCs/>
          <w:sz w:val="24"/>
          <w:szCs w:val="24"/>
        </w:rPr>
        <w:t xml:space="preserve"> mean number of insect pests per plant</w:t>
      </w:r>
    </w:p>
    <w:p w:rsidR="00407C6C" w:rsidRPr="001777C3" w:rsidRDefault="00407C6C" w:rsidP="001777C3">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n</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Number of observations.</w:t>
      </w:r>
    </w:p>
    <w:p w:rsidR="008954AB" w:rsidRPr="009400BC" w:rsidRDefault="00492233" w:rsidP="00723ECB">
      <w:pPr>
        <w:rPr>
          <w:rFonts w:ascii="Times New Roman" w:hAnsi="Times New Roman" w:cs="Times New Roman"/>
          <w:b/>
          <w:bCs/>
          <w:sz w:val="24"/>
          <w:szCs w:val="24"/>
        </w:rPr>
      </w:pPr>
      <w:r w:rsidRPr="009400BC">
        <w:rPr>
          <w:rFonts w:ascii="Times New Roman" w:hAnsi="Times New Roman" w:cs="Times New Roman"/>
          <w:b/>
          <w:bCs/>
          <w:sz w:val="24"/>
          <w:szCs w:val="24"/>
        </w:rPr>
        <w:t>3. RESULTS AND DISCUSSION</w:t>
      </w:r>
    </w:p>
    <w:p w:rsidR="00DC5852" w:rsidRPr="00DC5852" w:rsidRDefault="00DB37A5" w:rsidP="00DC5852">
      <w:pPr>
        <w:pStyle w:val="ds-markdown-paragraph"/>
        <w:shd w:val="clear" w:color="auto" w:fill="FFFFFF"/>
        <w:spacing w:before="0" w:beforeAutospacing="0" w:after="0" w:afterAutospacing="0" w:line="360" w:lineRule="auto"/>
        <w:ind w:firstLine="720"/>
        <w:jc w:val="both"/>
      </w:pPr>
      <w:r w:rsidRPr="00DC5852">
        <w:t xml:space="preserve">The population of syrphid fly showed significant negative correlation with maximum temperature (-0.824*) and minimum temperature (-0.854*), while positive correlations with morning relative humidity (0.734*) and evening relative humidity (0.584*). </w:t>
      </w:r>
      <w:r w:rsidR="00A74860">
        <w:t>The r</w:t>
      </w:r>
      <w:r w:rsidRPr="00DC5852">
        <w:t>ainfall effec</w:t>
      </w:r>
      <w:r w:rsidR="008E4732">
        <w:t>t was non-significant (0.144). The l</w:t>
      </w:r>
      <w:r w:rsidRPr="00DC5852">
        <w:t xml:space="preserve">ady bird </w:t>
      </w:r>
      <w:proofErr w:type="gramStart"/>
      <w:r w:rsidRPr="00DC5852">
        <w:t>beetles</w:t>
      </w:r>
      <w:proofErr w:type="gramEnd"/>
      <w:r w:rsidRPr="00DC5852">
        <w:t xml:space="preserve"> population showed significant negative correlation with maximum temperature (-0.712*) and minimum temperature (-0.753*), while morning relative humidity (0.634*) </w:t>
      </w:r>
      <w:r w:rsidR="00172A8E" w:rsidRPr="002F0C97">
        <w:rPr>
          <w:highlight w:val="yellow"/>
        </w:rPr>
        <w:t>exhibited</w:t>
      </w:r>
      <w:r w:rsidRPr="002F0C97">
        <w:rPr>
          <w:highlight w:val="yellow"/>
        </w:rPr>
        <w:t xml:space="preserve"> </w:t>
      </w:r>
      <w:r w:rsidR="00FF16E7" w:rsidRPr="002F0C97">
        <w:rPr>
          <w:highlight w:val="yellow"/>
        </w:rPr>
        <w:t xml:space="preserve">a </w:t>
      </w:r>
      <w:r w:rsidRPr="002F0C97">
        <w:rPr>
          <w:highlight w:val="yellow"/>
        </w:rPr>
        <w:t>positi</w:t>
      </w:r>
      <w:r w:rsidRPr="00DC5852">
        <w:t xml:space="preserve">ve </w:t>
      </w:r>
      <w:r w:rsidRPr="002F0C97">
        <w:rPr>
          <w:highlight w:val="yellow"/>
        </w:rPr>
        <w:t xml:space="preserve">significant relationship and evening relative humidity (0.494) showed positive but non-significant relationship. </w:t>
      </w:r>
      <w:r w:rsidR="00FF16E7" w:rsidRPr="002F0C97">
        <w:rPr>
          <w:highlight w:val="yellow"/>
        </w:rPr>
        <w:t xml:space="preserve">The rainfall </w:t>
      </w:r>
      <w:r w:rsidRPr="002F0C97">
        <w:rPr>
          <w:highlight w:val="yellow"/>
        </w:rPr>
        <w:t>effect</w:t>
      </w:r>
      <w:r w:rsidRPr="00DC5852">
        <w:t xml:space="preserve"> was minimal (0.104).</w:t>
      </w:r>
      <w:r w:rsidR="00FF16E7">
        <w:t xml:space="preserve"> </w:t>
      </w:r>
      <w:r w:rsidR="00DC5852" w:rsidRPr="00DC5852">
        <w:t xml:space="preserve">While the population of green lace wing </w:t>
      </w:r>
      <w:r w:rsidR="00172A8E" w:rsidRPr="002F0C97">
        <w:rPr>
          <w:highlight w:val="yellow"/>
        </w:rPr>
        <w:t>revealed</w:t>
      </w:r>
      <w:r w:rsidR="00DC5852" w:rsidRPr="002F0C97">
        <w:rPr>
          <w:highlight w:val="yellow"/>
        </w:rPr>
        <w:t xml:space="preserve"> </w:t>
      </w:r>
      <w:r w:rsidR="00FF16E7" w:rsidRPr="002F0C97">
        <w:rPr>
          <w:highlight w:val="yellow"/>
        </w:rPr>
        <w:t xml:space="preserve">a </w:t>
      </w:r>
      <w:r w:rsidR="00DC5852" w:rsidRPr="002F0C97">
        <w:rPr>
          <w:highlight w:val="yellow"/>
        </w:rPr>
        <w:t>si</w:t>
      </w:r>
      <w:r w:rsidR="00DC5852" w:rsidRPr="00DC5852">
        <w:t xml:space="preserve">gnificant negative correlation with maximum temperature (-0.764*) and minimum temperature (-0.804*), </w:t>
      </w:r>
      <w:r w:rsidR="00DC5852" w:rsidRPr="002F0C97">
        <w:rPr>
          <w:highlight w:val="yellow"/>
        </w:rPr>
        <w:t xml:space="preserve">evening relative humidity (0.524*) showed </w:t>
      </w:r>
      <w:r w:rsidR="00FF16E7">
        <w:rPr>
          <w:highlight w:val="yellow"/>
        </w:rPr>
        <w:t xml:space="preserve">a </w:t>
      </w:r>
      <w:r w:rsidR="00DC5852" w:rsidRPr="002F0C97">
        <w:rPr>
          <w:highlight w:val="yellow"/>
        </w:rPr>
        <w:t xml:space="preserve">significant positive effect. Morning relative humidity (0.674*) showed </w:t>
      </w:r>
      <w:r w:rsidR="00FF16E7" w:rsidRPr="002F0C97">
        <w:rPr>
          <w:highlight w:val="yellow"/>
        </w:rPr>
        <w:t xml:space="preserve">a </w:t>
      </w:r>
      <w:r w:rsidR="00DC5852" w:rsidRPr="002F0C97">
        <w:rPr>
          <w:highlight w:val="yellow"/>
        </w:rPr>
        <w:t>positive</w:t>
      </w:r>
      <w:r w:rsidR="00DC5852" w:rsidRPr="00DC5852">
        <w:t xml:space="preserve"> significant relationship and rainfall (0.114) effects were non-significant.</w:t>
      </w:r>
    </w:p>
    <w:p w:rsidR="00DC5852" w:rsidRPr="00DC5852" w:rsidRDefault="001777C3" w:rsidP="00DC5852">
      <w:pPr>
        <w:pStyle w:val="ds-markdown-paragraph"/>
        <w:shd w:val="clear" w:color="auto" w:fill="FFFFFF"/>
        <w:spacing w:before="0" w:beforeAutospacing="0" w:after="0" w:afterAutospacing="0" w:line="360" w:lineRule="auto"/>
        <w:ind w:firstLine="720"/>
        <w:jc w:val="both"/>
      </w:pPr>
      <w:r w:rsidRPr="00DC5852">
        <w:t xml:space="preserve">The correlation analysis between insect pests (Corn aphids and Wheat aphids) and their natural enemies in wheat during the </w:t>
      </w:r>
      <w:r w:rsidRPr="00DC5852">
        <w:rPr>
          <w:i/>
          <w:iCs/>
        </w:rPr>
        <w:t xml:space="preserve">Rabi </w:t>
      </w:r>
      <w:r w:rsidRPr="00DC5852">
        <w:t xml:space="preserve">seasons of 2023-24 and 2024-25 revealed highly significant positive relationships, indicating a strong dependence of predator populations on aphid abundance. Across both years, Syrphid Fly </w:t>
      </w:r>
      <w:r w:rsidR="003914CC">
        <w:t>exhibited</w:t>
      </w:r>
      <w:r w:rsidRPr="00DC5852">
        <w:t xml:space="preserve"> a very strong and consistent correlation with Corn aphids (r = 0.912* in 2023-24; r = 0.937* in 2024-25) and an even stronger association with Wheat aphids (r = 0.978* in 2023-24; r </w:t>
      </w:r>
      <w:r w:rsidR="005D76B5" w:rsidRPr="00DC5852">
        <w:t>= 0.937* in 2024-25), indicated</w:t>
      </w:r>
      <w:r w:rsidRPr="00DC5852">
        <w:t xml:space="preserve"> their high efficiency as a biological control agent, particularly against Wheat aphids.  Similarly, Lady Bird Beetles showed a robust positive correlation with both aphid species, though their relationship was slightly stronger with Wheat aphids (r = 0.964* in 2023-24; r = </w:t>
      </w:r>
      <w:r w:rsidR="005B794A">
        <w:t>0.982* in 2024-25) compared to c</w:t>
      </w:r>
      <w:r w:rsidRPr="00DC5852">
        <w:t>orn aphids (r = 0.872* in 2023-24; r = 0.838* in</w:t>
      </w:r>
      <w:r w:rsidR="00412F5F">
        <w:t xml:space="preserve"> 2024-25). This indicates that lady bird b</w:t>
      </w:r>
      <w:r w:rsidRPr="00DC5852">
        <w:t>eetles may</w:t>
      </w:r>
      <w:r w:rsidR="00412F5F">
        <w:t xml:space="preserve"> have a greater preference for w</w:t>
      </w:r>
      <w:r w:rsidRPr="00DC5852">
        <w:t>heat aphids or are more effective in regulating</w:t>
      </w:r>
      <w:r w:rsidR="00DC5852" w:rsidRPr="00DC5852">
        <w:t xml:space="preserve"> their populations. </w:t>
      </w:r>
      <w:r w:rsidRPr="00DC5852">
        <w:t>Green Lacewing larvae also demonstrated significant and consistent positive correlations with both aphid species, with slightly higher values for Wheat aphids (r = 0.951* in 2023-24; r = 0.963* in 2024-25) than for Corn aphids (r = 0.843* in 2023-24; r = 0.836* in 2024-25), reinforcing their role as effective na</w:t>
      </w:r>
      <w:r w:rsidR="005D76B5" w:rsidRPr="00DC5852">
        <w:t xml:space="preserve">tural enemies in wheat fields. </w:t>
      </w:r>
    </w:p>
    <w:p w:rsidR="009400BC" w:rsidRDefault="005D76B5" w:rsidP="00DC5852">
      <w:pPr>
        <w:pStyle w:val="ds-markdown-paragraph"/>
        <w:shd w:val="clear" w:color="auto" w:fill="FFFFFF"/>
        <w:spacing w:before="0" w:beforeAutospacing="0" w:after="0" w:afterAutospacing="0" w:line="360" w:lineRule="auto"/>
        <w:ind w:firstLine="720"/>
        <w:jc w:val="both"/>
      </w:pPr>
      <w:r w:rsidRPr="00DC5852">
        <w:t xml:space="preserve">The current study </w:t>
      </w:r>
      <w:r w:rsidR="00412F5F">
        <w:t>supported</w:t>
      </w:r>
      <w:r w:rsidRPr="00DC5852">
        <w:t xml:space="preserve"> the findings of </w:t>
      </w:r>
      <w:r w:rsidR="00B0798F" w:rsidRPr="00DC5852">
        <w:t>(</w:t>
      </w:r>
      <w:r w:rsidRPr="00DC5852">
        <w:t>8, 9</w:t>
      </w:r>
      <w:r w:rsidR="00B0798F" w:rsidRPr="00DC5852">
        <w:t xml:space="preserve">, </w:t>
      </w:r>
      <w:r w:rsidRPr="00DC5852">
        <w:t xml:space="preserve">10), who </w:t>
      </w:r>
      <w:r w:rsidR="00A761BD" w:rsidRPr="00DC5852">
        <w:t xml:space="preserve">reported that through prey substitution, a high abundance of prey species other than the target pest (alternative prey) may reduce </w:t>
      </w:r>
      <w:r w:rsidR="00A761BD" w:rsidRPr="00DC5852">
        <w:lastRenderedPageBreak/>
        <w:t xml:space="preserve">generalist predator predation on the pest. While no discernible correlation between the amount of alternative prey and the aphid clearance rate, it did rise with the abundance of generalist predators. When generalist predator abundance was not </w:t>
      </w:r>
      <w:proofErr w:type="gramStart"/>
      <w:r w:rsidR="00A761BD" w:rsidRPr="00DC5852">
        <w:t>taken into account</w:t>
      </w:r>
      <w:proofErr w:type="gramEnd"/>
      <w:r w:rsidR="00A761BD" w:rsidRPr="00DC5852">
        <w:t xml:space="preserve">, a positive association between alternative prey richness and aphid removal rate was found due to the positive link between generalist predator abundance and alternative prey abundance. This implies that the impact of generalist predators replacing the pest with other food was minimal, and that the apparent correlation between the quantity of generalist predators and the effectiveness of biological control may be complicated by other variables. </w:t>
      </w:r>
      <w:r w:rsidRPr="00DC5852">
        <w:t xml:space="preserve">However, the current findings contrast </w:t>
      </w:r>
      <w:r w:rsidR="00FF16E7" w:rsidRPr="002F0C97">
        <w:rPr>
          <w:highlight w:val="yellow"/>
        </w:rPr>
        <w:t xml:space="preserve">with </w:t>
      </w:r>
      <w:r w:rsidRPr="002F0C97">
        <w:rPr>
          <w:highlight w:val="yellow"/>
        </w:rPr>
        <w:t>those o</w:t>
      </w:r>
      <w:r w:rsidRPr="00DC5852">
        <w:t xml:space="preserve">f </w:t>
      </w:r>
      <w:r w:rsidR="00B0798F" w:rsidRPr="00DC5852">
        <w:t>(</w:t>
      </w:r>
      <w:r w:rsidR="00DC5852">
        <w:t>11</w:t>
      </w:r>
      <w:r w:rsidR="00B0798F" w:rsidRPr="00DC5852">
        <w:t>,</w:t>
      </w:r>
      <w:r w:rsidRPr="00DC5852">
        <w:t xml:space="preserve">12) who observed a peak population of aphids during the 2nd week of January and the 4th week of February. This might be due to the shift in meteorological conditions. Similarly, the study by </w:t>
      </w:r>
      <w:r w:rsidR="00B0798F" w:rsidRPr="00DC5852">
        <w:t>(</w:t>
      </w:r>
      <w:r w:rsidRPr="00DC5852">
        <w:t xml:space="preserve">13) found that wheat aphids appeared during the first week of December and started to build up in January, peaking in March. The population declined in March due to increased temperature and crop maturity. </w:t>
      </w:r>
      <w:r w:rsidR="00B0798F" w:rsidRPr="00DC5852">
        <w:t>(</w:t>
      </w:r>
      <w:r w:rsidRPr="00DC5852">
        <w:t xml:space="preserve">14) found that aphid prey, floral resources, and grass overwintering sites support natural enemies of cereal aphids. </w:t>
      </w:r>
      <w:r w:rsidR="00B0798F" w:rsidRPr="00DC5852">
        <w:t>(15</w:t>
      </w:r>
      <w:r w:rsidRPr="00DC5852">
        <w:t xml:space="preserve">) reported a high incidence of aphids from December 2014 to February 2015, with a negative correlation with minimum temperature and humidity. </w:t>
      </w:r>
      <w:r w:rsidR="004037F8" w:rsidRPr="002F0C97">
        <w:rPr>
          <w:highlight w:val="yellow"/>
        </w:rPr>
        <w:t>The</w:t>
      </w:r>
      <w:r w:rsidR="00FF16E7" w:rsidRPr="002F0C97">
        <w:rPr>
          <w:highlight w:val="yellow"/>
        </w:rPr>
        <w:t>y</w:t>
      </w:r>
      <w:r w:rsidR="004037F8" w:rsidRPr="002F0C97">
        <w:rPr>
          <w:highlight w:val="yellow"/>
        </w:rPr>
        <w:t xml:space="preserve"> </w:t>
      </w:r>
      <w:r w:rsidRPr="002F0C97">
        <w:rPr>
          <w:highlight w:val="yellow"/>
        </w:rPr>
        <w:t>found a negative</w:t>
      </w:r>
      <w:r w:rsidRPr="00DC5852">
        <w:t xml:space="preserve"> correlation with </w:t>
      </w:r>
      <w:proofErr w:type="spellStart"/>
      <w:r w:rsidRPr="00DC5852">
        <w:rPr>
          <w:i/>
          <w:iCs/>
        </w:rPr>
        <w:t>Rhopalosiphum</w:t>
      </w:r>
      <w:proofErr w:type="spellEnd"/>
      <w:r w:rsidRPr="00DC5852">
        <w:rPr>
          <w:i/>
          <w:iCs/>
        </w:rPr>
        <w:t xml:space="preserve"> </w:t>
      </w:r>
      <w:proofErr w:type="spellStart"/>
      <w:r w:rsidRPr="00DC5852">
        <w:rPr>
          <w:i/>
          <w:iCs/>
        </w:rPr>
        <w:t>maidis</w:t>
      </w:r>
      <w:proofErr w:type="spellEnd"/>
      <w:r w:rsidRPr="00DC5852">
        <w:t xml:space="preserve"> population. </w:t>
      </w:r>
      <w:r w:rsidR="00B0798F" w:rsidRPr="00DC5852">
        <w:t>(</w:t>
      </w:r>
      <w:r w:rsidR="004037F8" w:rsidRPr="00DC5852">
        <w:t>16</w:t>
      </w:r>
      <w:r w:rsidRPr="00DC5852">
        <w:t xml:space="preserve">) found a negative correlation with minimum temperature and humidity. </w:t>
      </w:r>
      <w:r w:rsidR="00B0798F" w:rsidRPr="00DC5852">
        <w:t>(</w:t>
      </w:r>
      <w:r w:rsidR="004037F8" w:rsidRPr="00DC5852">
        <w:t>17</w:t>
      </w:r>
      <w:r w:rsidRPr="00DC5852">
        <w:t xml:space="preserve">) identified six aphid species, with </w:t>
      </w:r>
      <w:proofErr w:type="spellStart"/>
      <w:r w:rsidRPr="00DC5852">
        <w:rPr>
          <w:i/>
          <w:iCs/>
        </w:rPr>
        <w:t>Rhopalosiphum</w:t>
      </w:r>
      <w:proofErr w:type="spellEnd"/>
      <w:r w:rsidRPr="00DC5852">
        <w:rPr>
          <w:i/>
          <w:iCs/>
        </w:rPr>
        <w:t xml:space="preserve"> </w:t>
      </w:r>
      <w:proofErr w:type="spellStart"/>
      <w:r w:rsidRPr="00DC5852">
        <w:rPr>
          <w:i/>
          <w:iCs/>
        </w:rPr>
        <w:t>maidis</w:t>
      </w:r>
      <w:proofErr w:type="spellEnd"/>
      <w:r w:rsidRPr="00DC5852">
        <w:t xml:space="preserve"> and </w:t>
      </w:r>
      <w:proofErr w:type="spellStart"/>
      <w:r w:rsidRPr="00DC5852">
        <w:rPr>
          <w:i/>
          <w:iCs/>
        </w:rPr>
        <w:t>Rhopalosiphum</w:t>
      </w:r>
      <w:proofErr w:type="spellEnd"/>
      <w:r w:rsidRPr="00DC5852">
        <w:t xml:space="preserve"> </w:t>
      </w:r>
      <w:proofErr w:type="spellStart"/>
      <w:r w:rsidRPr="00DC5852">
        <w:rPr>
          <w:i/>
          <w:iCs/>
        </w:rPr>
        <w:t>rufiabdominalis</w:t>
      </w:r>
      <w:proofErr w:type="spellEnd"/>
      <w:r w:rsidRPr="00DC5852">
        <w:t xml:space="preserve"> affecting vegetative and reproductive stages. Understanding these factors could help develop effective pest management strategies in climate change</w:t>
      </w:r>
      <w:r w:rsidR="00A761BD" w:rsidRPr="00DC5852">
        <w:t xml:space="preserve">. </w:t>
      </w:r>
      <w:r w:rsidRPr="00DC5852">
        <w:t xml:space="preserve">They declined sharply, with natural enemies like syrphid fly, ladybird beetle, and green lacewing following similar trends. Weather parameters, such as temperature and relative humidity, significantly influenced the incidence of pests and natural enemies in wheat </w:t>
      </w:r>
      <w:r w:rsidR="00B0798F" w:rsidRPr="00DC5852">
        <w:t>(</w:t>
      </w:r>
      <w:r w:rsidR="004037F8" w:rsidRPr="00DC5852">
        <w:t>18</w:t>
      </w:r>
      <w:r w:rsidR="00065CE9">
        <w:t>, 19</w:t>
      </w:r>
      <w:r w:rsidRPr="00DC5852">
        <w:t>).</w:t>
      </w:r>
    </w:p>
    <w:p w:rsidR="00DC5852" w:rsidRPr="00DC5852" w:rsidRDefault="00DC5852" w:rsidP="00DC585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Table 1.</w:t>
      </w:r>
      <w:r w:rsidR="004A5FDF">
        <w:rPr>
          <w:rFonts w:ascii="Times New Roman" w:hAnsi="Times New Roman" w:cs="Times New Roman"/>
          <w:b/>
          <w:bCs/>
          <w:sz w:val="24"/>
          <w:szCs w:val="24"/>
        </w:rPr>
        <w:t xml:space="preserve"> </w:t>
      </w:r>
      <w:r w:rsidRPr="00726F5F">
        <w:rPr>
          <w:rFonts w:ascii="Times New Roman" w:hAnsi="Times New Roman" w:cs="Times New Roman"/>
          <w:b/>
          <w:bCs/>
          <w:sz w:val="24"/>
          <w:szCs w:val="24"/>
        </w:rPr>
        <w:t xml:space="preserve">Correlation between </w:t>
      </w:r>
      <w:r>
        <w:rPr>
          <w:rFonts w:ascii="Times New Roman" w:hAnsi="Times New Roman" w:cs="Times New Roman"/>
          <w:b/>
          <w:bCs/>
          <w:sz w:val="24"/>
          <w:szCs w:val="24"/>
        </w:rPr>
        <w:t xml:space="preserve">abiotic factors and </w:t>
      </w:r>
      <w:r w:rsidRPr="00726F5F">
        <w:rPr>
          <w:rFonts w:ascii="Times New Roman" w:hAnsi="Times New Roman" w:cs="Times New Roman"/>
          <w:b/>
          <w:bCs/>
          <w:sz w:val="24"/>
          <w:szCs w:val="24"/>
        </w:rPr>
        <w:t>natural enemies</w:t>
      </w:r>
      <w:r>
        <w:rPr>
          <w:rFonts w:ascii="Times New Roman" w:hAnsi="Times New Roman" w:cs="Times New Roman"/>
          <w:b/>
          <w:bCs/>
          <w:sz w:val="24"/>
          <w:szCs w:val="24"/>
        </w:rPr>
        <w:t xml:space="preserve"> of aphids</w:t>
      </w:r>
      <w:r w:rsidRPr="00726F5F">
        <w:rPr>
          <w:rFonts w:ascii="Times New Roman" w:hAnsi="Times New Roman" w:cs="Times New Roman"/>
          <w:b/>
          <w:bCs/>
          <w:sz w:val="24"/>
          <w:szCs w:val="24"/>
        </w:rPr>
        <w:t xml:space="preserve"> in wheat </w:t>
      </w:r>
      <w:r>
        <w:rPr>
          <w:rFonts w:ascii="Times New Roman" w:hAnsi="Times New Roman" w:cs="Times New Roman"/>
          <w:b/>
          <w:bCs/>
          <w:sz w:val="24"/>
          <w:szCs w:val="24"/>
        </w:rPr>
        <w:t xml:space="preserve">during </w:t>
      </w:r>
      <w:r>
        <w:rPr>
          <w:rFonts w:ascii="Times New Roman" w:hAnsi="Times New Roman" w:cs="Times New Roman"/>
          <w:b/>
          <w:bCs/>
          <w:i/>
          <w:iCs/>
          <w:sz w:val="24"/>
          <w:szCs w:val="24"/>
        </w:rPr>
        <w:t>Rabi</w:t>
      </w:r>
      <w:r>
        <w:rPr>
          <w:rFonts w:ascii="Times New Roman" w:hAnsi="Times New Roman" w:cs="Times New Roman"/>
          <w:b/>
          <w:bCs/>
          <w:sz w:val="24"/>
          <w:szCs w:val="24"/>
        </w:rPr>
        <w:t xml:space="preserve"> 2023-24 and 2024-25</w:t>
      </w:r>
    </w:p>
    <w:tbl>
      <w:tblPr>
        <w:tblStyle w:val="TableGrid"/>
        <w:tblW w:w="10188" w:type="dxa"/>
        <w:tblLook w:val="04A0" w:firstRow="1" w:lastRow="0" w:firstColumn="1" w:lastColumn="0" w:noHBand="0" w:noVBand="1"/>
      </w:tblPr>
      <w:tblGrid>
        <w:gridCol w:w="2988"/>
        <w:gridCol w:w="1260"/>
        <w:gridCol w:w="1170"/>
        <w:gridCol w:w="1350"/>
        <w:gridCol w:w="1170"/>
        <w:gridCol w:w="1170"/>
        <w:gridCol w:w="1080"/>
      </w:tblGrid>
      <w:tr w:rsidR="00DC5852" w:rsidRPr="00263F91" w:rsidTr="004434F4">
        <w:trPr>
          <w:trHeight w:val="594"/>
        </w:trPr>
        <w:tc>
          <w:tcPr>
            <w:tcW w:w="2988" w:type="dxa"/>
            <w:vMerge w:val="restart"/>
            <w:vAlign w:val="center"/>
          </w:tcPr>
          <w:p w:rsidR="00DC5852" w:rsidRPr="00263F91" w:rsidRDefault="00DC5852" w:rsidP="004434F4">
            <w:pPr>
              <w:spacing w:line="360" w:lineRule="auto"/>
              <w:rPr>
                <w:rFonts w:ascii="Times New Roman" w:eastAsia="Times New Roman" w:hAnsi="Times New Roman" w:cs="Times New Roman"/>
                <w:b/>
                <w:bCs/>
                <w:sz w:val="24"/>
                <w:szCs w:val="24"/>
              </w:rPr>
            </w:pPr>
            <w:r w:rsidRPr="00263F91">
              <w:rPr>
                <w:rFonts w:ascii="Times New Roman" w:eastAsia="Times New Roman" w:hAnsi="Times New Roman" w:cs="Times New Roman"/>
                <w:b/>
                <w:bCs/>
                <w:sz w:val="24"/>
                <w:szCs w:val="24"/>
              </w:rPr>
              <w:t>Abiotic Factor</w:t>
            </w:r>
          </w:p>
        </w:tc>
        <w:tc>
          <w:tcPr>
            <w:tcW w:w="2430" w:type="dxa"/>
            <w:gridSpan w:val="2"/>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Syrphid fly</w:t>
            </w:r>
          </w:p>
        </w:tc>
        <w:tc>
          <w:tcPr>
            <w:tcW w:w="2520" w:type="dxa"/>
            <w:gridSpan w:val="2"/>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Lady bird beetle</w:t>
            </w:r>
          </w:p>
        </w:tc>
        <w:tc>
          <w:tcPr>
            <w:tcW w:w="2250" w:type="dxa"/>
            <w:gridSpan w:val="2"/>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Green lace wing</w:t>
            </w:r>
          </w:p>
        </w:tc>
      </w:tr>
      <w:tr w:rsidR="00DC5852" w:rsidRPr="00263F91" w:rsidTr="004434F4">
        <w:trPr>
          <w:trHeight w:val="594"/>
        </w:trPr>
        <w:tc>
          <w:tcPr>
            <w:tcW w:w="2988" w:type="dxa"/>
            <w:vMerge/>
            <w:vAlign w:val="center"/>
          </w:tcPr>
          <w:p w:rsidR="00DC5852" w:rsidRPr="00263F91" w:rsidRDefault="00DC5852" w:rsidP="004434F4">
            <w:pPr>
              <w:spacing w:line="360" w:lineRule="auto"/>
              <w:jc w:val="center"/>
              <w:rPr>
                <w:rFonts w:ascii="Times New Roman" w:eastAsia="Times New Roman" w:hAnsi="Times New Roman" w:cs="Times New Roman"/>
                <w:sz w:val="24"/>
                <w:szCs w:val="24"/>
              </w:rPr>
            </w:pPr>
          </w:p>
        </w:tc>
        <w:tc>
          <w:tcPr>
            <w:tcW w:w="126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17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c>
          <w:tcPr>
            <w:tcW w:w="135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17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c>
          <w:tcPr>
            <w:tcW w:w="117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080" w:type="dxa"/>
          </w:tcPr>
          <w:p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Max. Temperature (°C)</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-0.824*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-0.836*</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-0.712*</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-0.738*</w:t>
            </w:r>
          </w:p>
        </w:tc>
        <w:tc>
          <w:tcPr>
            <w:tcW w:w="1170" w:type="dxa"/>
            <w:vAlign w:val="center"/>
          </w:tcPr>
          <w:p w:rsidR="00DC5852" w:rsidRPr="003E2508"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-0.764</w:t>
            </w:r>
            <w:r w:rsidRPr="003E2508">
              <w:rPr>
                <w:rFonts w:ascii="Times New Roman" w:hAnsi="Times New Roman" w:cs="Times New Roman"/>
                <w:sz w:val="24"/>
                <w:szCs w:val="24"/>
              </w:rPr>
              <w:t>*</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-0.734*</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Min. Temperature (°C)</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-0.854*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-0.837*</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-0.753*</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-0.728*</w:t>
            </w:r>
          </w:p>
        </w:tc>
        <w:tc>
          <w:tcPr>
            <w:tcW w:w="117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-0.804*</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-0.821*</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Morning RH (%)</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0.734*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0.764*</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0.634*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0.692*</w:t>
            </w:r>
          </w:p>
        </w:tc>
        <w:tc>
          <w:tcPr>
            <w:tcW w:w="117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0.674*</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0.637*</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Evening RH (%)</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0.584*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0.568*</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0.494*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0.483*</w:t>
            </w:r>
          </w:p>
        </w:tc>
        <w:tc>
          <w:tcPr>
            <w:tcW w:w="117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0.524*</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0.568*</w:t>
            </w:r>
          </w:p>
        </w:tc>
      </w:tr>
      <w:tr w:rsidR="00DC5852" w:rsidRPr="00263F91" w:rsidTr="004434F4">
        <w:trPr>
          <w:trHeight w:val="454"/>
        </w:trPr>
        <w:tc>
          <w:tcPr>
            <w:tcW w:w="2988" w:type="dxa"/>
            <w:vAlign w:val="center"/>
          </w:tcPr>
          <w:p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lastRenderedPageBreak/>
              <w:t>Rainfall (mm)</w:t>
            </w:r>
          </w:p>
        </w:tc>
        <w:tc>
          <w:tcPr>
            <w:tcW w:w="126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0.144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0.126</w:t>
            </w:r>
          </w:p>
        </w:tc>
        <w:tc>
          <w:tcPr>
            <w:tcW w:w="135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0.104</w:t>
            </w:r>
          </w:p>
        </w:tc>
        <w:tc>
          <w:tcPr>
            <w:tcW w:w="117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0.114</w:t>
            </w:r>
          </w:p>
        </w:tc>
        <w:tc>
          <w:tcPr>
            <w:tcW w:w="1170" w:type="dxa"/>
            <w:vAlign w:val="center"/>
          </w:tcPr>
          <w:p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0.114</w:t>
            </w:r>
          </w:p>
        </w:tc>
        <w:tc>
          <w:tcPr>
            <w:tcW w:w="1080" w:type="dxa"/>
            <w:vAlign w:val="center"/>
          </w:tcPr>
          <w:p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0.117</w:t>
            </w:r>
          </w:p>
        </w:tc>
      </w:tr>
    </w:tbl>
    <w:p w:rsidR="00420113" w:rsidRDefault="00420113" w:rsidP="005D76B5">
      <w:pPr>
        <w:spacing w:after="0" w:line="360" w:lineRule="auto"/>
        <w:jc w:val="both"/>
        <w:rPr>
          <w:rFonts w:ascii="Times New Roman" w:eastAsia="Times New Roman" w:hAnsi="Times New Roman" w:cs="Times New Roman"/>
          <w:sz w:val="24"/>
          <w:szCs w:val="24"/>
        </w:rPr>
      </w:pPr>
    </w:p>
    <w:p w:rsidR="004A5FDF" w:rsidRDefault="004A5FDF" w:rsidP="005D76B5">
      <w:pPr>
        <w:spacing w:after="0" w:line="360" w:lineRule="auto"/>
        <w:jc w:val="both"/>
        <w:rPr>
          <w:rFonts w:ascii="Times New Roman" w:eastAsia="Times New Roman" w:hAnsi="Times New Roman" w:cs="Times New Roman"/>
          <w:sz w:val="24"/>
          <w:szCs w:val="24"/>
        </w:rPr>
      </w:pPr>
      <w:r w:rsidRPr="004A5FDF">
        <w:rPr>
          <w:rFonts w:ascii="Times New Roman" w:eastAsia="Times New Roman" w:hAnsi="Times New Roman" w:cs="Times New Roman"/>
          <w:noProof/>
          <w:sz w:val="24"/>
          <w:szCs w:val="24"/>
        </w:rPr>
        <w:drawing>
          <wp:inline distT="0" distB="0" distL="0" distR="0">
            <wp:extent cx="6437734" cy="3013788"/>
            <wp:effectExtent l="19050" t="0" r="20216"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5FDF" w:rsidRDefault="00520031" w:rsidP="005D76B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Fig1: </w:t>
      </w:r>
      <w:r w:rsidR="00A65686">
        <w:rPr>
          <w:rFonts w:ascii="Times New Roman" w:eastAsia="Times New Roman" w:hAnsi="Times New Roman" w:cs="Times New Roman"/>
          <w:sz w:val="24"/>
          <w:szCs w:val="24"/>
        </w:rPr>
        <w:t xml:space="preserve">Correlation between </w:t>
      </w:r>
      <w:r w:rsidRPr="00520031">
        <w:rPr>
          <w:rFonts w:ascii="Times New Roman" w:eastAsia="Times New Roman" w:hAnsi="Times New Roman" w:cs="Times New Roman"/>
          <w:sz w:val="24"/>
          <w:szCs w:val="24"/>
        </w:rPr>
        <w:t>syrphid fly, ladybird beetle, and green lacewing</w:t>
      </w:r>
    </w:p>
    <w:p w:rsidR="005D76B5" w:rsidRPr="005D76B5" w:rsidRDefault="00420113" w:rsidP="005D76B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Table 2</w:t>
      </w:r>
      <w:r w:rsidR="005D76B5">
        <w:rPr>
          <w:rFonts w:ascii="Times New Roman" w:hAnsi="Times New Roman" w:cs="Times New Roman"/>
          <w:b/>
          <w:bCs/>
          <w:sz w:val="24"/>
          <w:szCs w:val="24"/>
        </w:rPr>
        <w:t>.</w:t>
      </w:r>
      <w:r>
        <w:rPr>
          <w:rFonts w:ascii="Times New Roman" w:hAnsi="Times New Roman" w:cs="Times New Roman"/>
          <w:b/>
          <w:bCs/>
          <w:sz w:val="24"/>
          <w:szCs w:val="24"/>
        </w:rPr>
        <w:t xml:space="preserve"> </w:t>
      </w:r>
      <w:r w:rsidR="005D76B5" w:rsidRPr="00726F5F">
        <w:rPr>
          <w:rFonts w:ascii="Times New Roman" w:hAnsi="Times New Roman" w:cs="Times New Roman"/>
          <w:b/>
          <w:bCs/>
          <w:sz w:val="24"/>
          <w:szCs w:val="24"/>
        </w:rPr>
        <w:t>Correlation between in</w:t>
      </w:r>
      <w:bookmarkStart w:id="0" w:name="_GoBack"/>
      <w:bookmarkEnd w:id="0"/>
      <w:r w:rsidR="005D76B5" w:rsidRPr="00726F5F">
        <w:rPr>
          <w:rFonts w:ascii="Times New Roman" w:hAnsi="Times New Roman" w:cs="Times New Roman"/>
          <w:b/>
          <w:bCs/>
          <w:sz w:val="24"/>
          <w:szCs w:val="24"/>
        </w:rPr>
        <w:t xml:space="preserve">sect pest and their natural enemies in wheat </w:t>
      </w:r>
      <w:r w:rsidR="005D76B5">
        <w:rPr>
          <w:rFonts w:ascii="Times New Roman" w:hAnsi="Times New Roman" w:cs="Times New Roman"/>
          <w:b/>
          <w:bCs/>
          <w:sz w:val="24"/>
          <w:szCs w:val="24"/>
        </w:rPr>
        <w:t xml:space="preserve">during </w:t>
      </w:r>
      <w:r w:rsidR="005D76B5">
        <w:rPr>
          <w:rFonts w:ascii="Times New Roman" w:hAnsi="Times New Roman" w:cs="Times New Roman"/>
          <w:b/>
          <w:bCs/>
          <w:i/>
          <w:iCs/>
          <w:sz w:val="24"/>
          <w:szCs w:val="24"/>
        </w:rPr>
        <w:t>Rabi</w:t>
      </w:r>
      <w:r w:rsidR="005D76B5">
        <w:rPr>
          <w:rFonts w:ascii="Times New Roman" w:hAnsi="Times New Roman" w:cs="Times New Roman"/>
          <w:b/>
          <w:bCs/>
          <w:sz w:val="24"/>
          <w:szCs w:val="24"/>
        </w:rPr>
        <w:t xml:space="preserve"> 2023-24</w:t>
      </w:r>
      <w:r w:rsidR="00DC5852">
        <w:rPr>
          <w:rFonts w:ascii="Times New Roman" w:hAnsi="Times New Roman" w:cs="Times New Roman"/>
          <w:b/>
          <w:bCs/>
          <w:sz w:val="24"/>
          <w:szCs w:val="24"/>
        </w:rPr>
        <w:t xml:space="preserve"> and 2024-25</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2"/>
        <w:gridCol w:w="1151"/>
        <w:gridCol w:w="1693"/>
        <w:gridCol w:w="1084"/>
        <w:gridCol w:w="1490"/>
        <w:gridCol w:w="1151"/>
        <w:gridCol w:w="1422"/>
        <w:gridCol w:w="1230"/>
      </w:tblGrid>
      <w:tr w:rsidR="005D76B5" w:rsidRPr="00B0547A" w:rsidTr="00420113">
        <w:trPr>
          <w:trHeight w:val="89"/>
          <w:tblHeader/>
          <w:jc w:val="center"/>
        </w:trPr>
        <w:tc>
          <w:tcPr>
            <w:tcW w:w="5430" w:type="dxa"/>
            <w:gridSpan w:val="4"/>
            <w:shd w:val="clear" w:color="auto" w:fill="FFFFFF"/>
            <w:tcMar>
              <w:top w:w="171" w:type="dxa"/>
              <w:left w:w="0" w:type="dxa"/>
              <w:bottom w:w="171" w:type="dxa"/>
              <w:right w:w="171" w:type="dxa"/>
            </w:tcMar>
            <w:hideMark/>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2023-24</w:t>
            </w:r>
          </w:p>
        </w:tc>
        <w:tc>
          <w:tcPr>
            <w:tcW w:w="5293" w:type="dxa"/>
            <w:gridSpan w:val="4"/>
            <w:shd w:val="clear" w:color="auto" w:fill="FFFFFF"/>
          </w:tcPr>
          <w:p w:rsidR="005D76B5" w:rsidRPr="00B0547A" w:rsidRDefault="005D76B5" w:rsidP="00420113">
            <w:pPr>
              <w:tabs>
                <w:tab w:val="left" w:pos="502"/>
                <w:tab w:val="center" w:pos="263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0547A">
              <w:rPr>
                <w:rFonts w:ascii="Times New Roman" w:eastAsia="Times New Roman" w:hAnsi="Times New Roman" w:cs="Times New Roman"/>
                <w:b/>
                <w:bCs/>
                <w:sz w:val="24"/>
                <w:szCs w:val="24"/>
              </w:rPr>
              <w:t>2024-25</w:t>
            </w:r>
          </w:p>
        </w:tc>
      </w:tr>
      <w:tr w:rsidR="005D76B5" w:rsidRPr="00B0547A" w:rsidTr="00420113">
        <w:trPr>
          <w:trHeight w:val="323"/>
          <w:tblHeader/>
          <w:jc w:val="center"/>
        </w:trPr>
        <w:tc>
          <w:tcPr>
            <w:tcW w:w="1502" w:type="dxa"/>
            <w:shd w:val="clear" w:color="auto" w:fill="FFFFFF"/>
            <w:tcMar>
              <w:top w:w="171" w:type="dxa"/>
              <w:left w:w="0"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Corn aphids</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693"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Wheat aphid</w:t>
            </w:r>
            <w:r>
              <w:rPr>
                <w:rFonts w:ascii="Times New Roman" w:eastAsia="Times New Roman" w:hAnsi="Times New Roman" w:cs="Times New Roman"/>
                <w:b/>
                <w:bCs/>
                <w:sz w:val="24"/>
                <w:szCs w:val="24"/>
              </w:rPr>
              <w:t>s</w:t>
            </w:r>
          </w:p>
        </w:tc>
        <w:tc>
          <w:tcPr>
            <w:tcW w:w="1084" w:type="dxa"/>
            <w:shd w:val="clear" w:color="auto" w:fill="FFFFFF"/>
            <w:tcMar>
              <w:top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49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Corn aphids</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422"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Wheat aphid</w:t>
            </w:r>
          </w:p>
        </w:tc>
        <w:tc>
          <w:tcPr>
            <w:tcW w:w="123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r>
      <w:tr w:rsidR="005D76B5" w:rsidRPr="00B0547A" w:rsidTr="00420113">
        <w:trPr>
          <w:trHeight w:val="278"/>
          <w:jc w:val="center"/>
        </w:trPr>
        <w:tc>
          <w:tcPr>
            <w:tcW w:w="1502" w:type="dxa"/>
            <w:shd w:val="clear" w:color="auto" w:fill="FFFFFF"/>
            <w:tcMar>
              <w:top w:w="171" w:type="dxa"/>
              <w:left w:w="0"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0.912*</w:t>
            </w:r>
          </w:p>
        </w:tc>
        <w:tc>
          <w:tcPr>
            <w:tcW w:w="1693" w:type="dxa"/>
            <w:shd w:val="clear" w:color="auto" w:fill="FFFFFF"/>
            <w:tcMar>
              <w:top w:w="171" w:type="dxa"/>
              <w:left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084" w:type="dxa"/>
            <w:shd w:val="clear" w:color="auto" w:fill="FFFFFF"/>
            <w:tcMar>
              <w:top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0.978*</w:t>
            </w:r>
          </w:p>
        </w:tc>
        <w:tc>
          <w:tcPr>
            <w:tcW w:w="149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0.937</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23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0.937</w:t>
            </w:r>
            <w:r w:rsidRPr="00B0547A">
              <w:rPr>
                <w:rFonts w:ascii="Times New Roman" w:hAnsi="Times New Roman" w:cs="Times New Roman"/>
                <w:sz w:val="24"/>
                <w:szCs w:val="24"/>
                <w:shd w:val="clear" w:color="auto" w:fill="FFFFFF"/>
              </w:rPr>
              <w:t>*</w:t>
            </w:r>
          </w:p>
        </w:tc>
      </w:tr>
      <w:tr w:rsidR="005D76B5" w:rsidRPr="00B0547A" w:rsidTr="005D76B5">
        <w:trPr>
          <w:trHeight w:val="264"/>
          <w:jc w:val="center"/>
        </w:trPr>
        <w:tc>
          <w:tcPr>
            <w:tcW w:w="1502" w:type="dxa"/>
            <w:shd w:val="clear" w:color="auto" w:fill="FFFFFF"/>
            <w:tcMar>
              <w:top w:w="171" w:type="dxa"/>
              <w:left w:w="0"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0.872*</w:t>
            </w:r>
          </w:p>
        </w:tc>
        <w:tc>
          <w:tcPr>
            <w:tcW w:w="1693" w:type="dxa"/>
            <w:shd w:val="clear" w:color="auto" w:fill="FFFFFF"/>
            <w:tcMar>
              <w:top w:w="171" w:type="dxa"/>
              <w:left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084" w:type="dxa"/>
            <w:shd w:val="clear" w:color="auto" w:fill="FFFFFF"/>
            <w:tcMar>
              <w:top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0.964*</w:t>
            </w:r>
          </w:p>
        </w:tc>
        <w:tc>
          <w:tcPr>
            <w:tcW w:w="149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0.838</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23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0.982</w:t>
            </w:r>
            <w:r w:rsidRPr="00B0547A">
              <w:rPr>
                <w:rFonts w:ascii="Times New Roman" w:hAnsi="Times New Roman" w:cs="Times New Roman"/>
                <w:sz w:val="24"/>
                <w:szCs w:val="24"/>
                <w:shd w:val="clear" w:color="auto" w:fill="FFFFFF"/>
              </w:rPr>
              <w:t>*</w:t>
            </w:r>
          </w:p>
        </w:tc>
      </w:tr>
      <w:tr w:rsidR="005D76B5" w:rsidRPr="00B0547A" w:rsidTr="005D76B5">
        <w:trPr>
          <w:trHeight w:val="264"/>
          <w:jc w:val="center"/>
        </w:trPr>
        <w:tc>
          <w:tcPr>
            <w:tcW w:w="1502" w:type="dxa"/>
            <w:shd w:val="clear" w:color="auto" w:fill="FFFFFF"/>
            <w:tcMar>
              <w:top w:w="171" w:type="dxa"/>
              <w:left w:w="0"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0.843*</w:t>
            </w:r>
          </w:p>
        </w:tc>
        <w:tc>
          <w:tcPr>
            <w:tcW w:w="1693" w:type="dxa"/>
            <w:shd w:val="clear" w:color="auto" w:fill="FFFFFF"/>
            <w:tcMar>
              <w:top w:w="171" w:type="dxa"/>
              <w:left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084" w:type="dxa"/>
            <w:shd w:val="clear" w:color="auto" w:fill="FFFFFF"/>
            <w:tcMar>
              <w:top w:w="171" w:type="dxa"/>
              <w:bottom w:w="171" w:type="dxa"/>
              <w:right w:w="171" w:type="dxa"/>
            </w:tcMar>
            <w:vAlign w:val="center"/>
            <w:hideMark/>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0.951*</w:t>
            </w:r>
          </w:p>
        </w:tc>
        <w:tc>
          <w:tcPr>
            <w:tcW w:w="149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151"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0.836</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230" w:type="dxa"/>
            <w:shd w:val="clear" w:color="auto" w:fill="FFFFFF"/>
            <w:vAlign w:val="center"/>
          </w:tcPr>
          <w:p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0.963</w:t>
            </w:r>
            <w:r w:rsidRPr="00B0547A">
              <w:rPr>
                <w:rFonts w:ascii="Times New Roman" w:hAnsi="Times New Roman" w:cs="Times New Roman"/>
                <w:sz w:val="24"/>
                <w:szCs w:val="24"/>
                <w:shd w:val="clear" w:color="auto" w:fill="FFFFFF"/>
              </w:rPr>
              <w:t>*</w:t>
            </w:r>
          </w:p>
        </w:tc>
      </w:tr>
    </w:tbl>
    <w:p w:rsidR="005D76B5" w:rsidRDefault="005D76B5" w:rsidP="001777C3">
      <w:pPr>
        <w:spacing w:after="0"/>
        <w:rPr>
          <w:rFonts w:ascii="Times New Roman" w:hAnsi="Times New Roman" w:cs="Times New Roman"/>
          <w:sz w:val="24"/>
          <w:szCs w:val="24"/>
        </w:rPr>
      </w:pPr>
    </w:p>
    <w:p w:rsidR="00420113" w:rsidRDefault="00420113" w:rsidP="001777C3">
      <w:pPr>
        <w:spacing w:after="0"/>
        <w:rPr>
          <w:rFonts w:ascii="Times New Roman" w:hAnsi="Times New Roman" w:cs="Times New Roman"/>
          <w:b/>
          <w:bCs/>
          <w:sz w:val="24"/>
          <w:szCs w:val="24"/>
        </w:rPr>
      </w:pPr>
    </w:p>
    <w:p w:rsidR="00420113" w:rsidRDefault="00420113" w:rsidP="001777C3">
      <w:pPr>
        <w:spacing w:after="0"/>
        <w:rPr>
          <w:rFonts w:ascii="Times New Roman" w:hAnsi="Times New Roman" w:cs="Times New Roman"/>
          <w:b/>
          <w:bCs/>
          <w:sz w:val="24"/>
          <w:szCs w:val="24"/>
        </w:rPr>
      </w:pPr>
    </w:p>
    <w:p w:rsidR="008954AB" w:rsidRPr="009400BC" w:rsidRDefault="00407C6C" w:rsidP="001777C3">
      <w:pPr>
        <w:spacing w:after="0"/>
        <w:rPr>
          <w:rFonts w:ascii="Times New Roman" w:hAnsi="Times New Roman" w:cs="Times New Roman"/>
          <w:b/>
          <w:bCs/>
          <w:sz w:val="24"/>
          <w:szCs w:val="24"/>
        </w:rPr>
      </w:pPr>
      <w:r w:rsidRPr="009400BC">
        <w:rPr>
          <w:rFonts w:ascii="Times New Roman" w:hAnsi="Times New Roman" w:cs="Times New Roman"/>
          <w:b/>
          <w:bCs/>
          <w:sz w:val="24"/>
          <w:szCs w:val="24"/>
        </w:rPr>
        <w:t>4. CONCLUSION</w:t>
      </w:r>
    </w:p>
    <w:p w:rsidR="009400BC" w:rsidRDefault="005D76B5" w:rsidP="00B0798F">
      <w:pPr>
        <w:spacing w:after="0" w:line="360" w:lineRule="auto"/>
        <w:jc w:val="both"/>
        <w:rPr>
          <w:rFonts w:ascii="Times New Roman" w:hAnsi="Times New Roman" w:cs="Times New Roman"/>
          <w:sz w:val="24"/>
          <w:szCs w:val="24"/>
        </w:rPr>
      </w:pPr>
      <w:r w:rsidRPr="001777C3">
        <w:rPr>
          <w:rFonts w:ascii="Times New Roman" w:hAnsi="Times New Roman" w:cs="Times New Roman"/>
          <w:sz w:val="24"/>
          <w:szCs w:val="24"/>
        </w:rPr>
        <w:t xml:space="preserve">The stability of these correlations across two consecutive </w:t>
      </w:r>
      <w:r w:rsidRPr="005D76B5">
        <w:rPr>
          <w:rFonts w:ascii="Times New Roman" w:hAnsi="Times New Roman" w:cs="Times New Roman"/>
          <w:i/>
          <w:iCs/>
          <w:sz w:val="24"/>
          <w:szCs w:val="24"/>
        </w:rPr>
        <w:t>Rabi</w:t>
      </w:r>
      <w:r>
        <w:rPr>
          <w:rFonts w:ascii="Times New Roman" w:hAnsi="Times New Roman" w:cs="Times New Roman"/>
          <w:sz w:val="24"/>
          <w:szCs w:val="24"/>
        </w:rPr>
        <w:t xml:space="preserve"> seasons indicated</w:t>
      </w:r>
      <w:r w:rsidRPr="001777C3">
        <w:rPr>
          <w:rFonts w:ascii="Times New Roman" w:hAnsi="Times New Roman" w:cs="Times New Roman"/>
          <w:sz w:val="24"/>
          <w:szCs w:val="24"/>
        </w:rPr>
        <w:t xml:space="preserve"> that these predator-prey interactions are well-established in wheat agroecosystems. The consistently high correlation values for </w:t>
      </w:r>
      <w:r w:rsidRPr="001777C3">
        <w:rPr>
          <w:rFonts w:ascii="Times New Roman" w:hAnsi="Times New Roman" w:cs="Times New Roman"/>
          <w:sz w:val="24"/>
          <w:szCs w:val="24"/>
        </w:rPr>
        <w:lastRenderedPageBreak/>
        <w:t xml:space="preserve">all three natural enemies indicate that their populations closely track aphid infestations, making them reliable biological control agents. However, the slightly stronger associations with Wheat aphids compared to Corn aphids may reflect differences in prey preference, predation efficiency, or habitat suitability. These findings highlight the importance of conserving and enhancing populations of Syrphid Flies, Lady Bird Beetles, and Green Lacewings in wheat cultivation to promote sustainable pest management strategies. Further research could explore how abiotic factors such as temperature, humidity, and rainfall modulate these relationships to </w:t>
      </w:r>
      <w:proofErr w:type="spellStart"/>
      <w:r w:rsidR="008C3CE5" w:rsidRPr="002F0C97">
        <w:rPr>
          <w:rFonts w:ascii="Times New Roman" w:hAnsi="Times New Roman" w:cs="Times New Roman"/>
          <w:sz w:val="24"/>
          <w:szCs w:val="24"/>
          <w:highlight w:val="yellow"/>
        </w:rPr>
        <w:t>optimise</w:t>
      </w:r>
      <w:proofErr w:type="spellEnd"/>
      <w:r w:rsidR="008C3CE5" w:rsidRPr="002F0C97">
        <w:rPr>
          <w:rFonts w:ascii="Times New Roman" w:hAnsi="Times New Roman" w:cs="Times New Roman"/>
          <w:sz w:val="24"/>
          <w:szCs w:val="24"/>
          <w:highlight w:val="yellow"/>
        </w:rPr>
        <w:t xml:space="preserve"> </w:t>
      </w:r>
      <w:r w:rsidRPr="002F0C97">
        <w:rPr>
          <w:rFonts w:ascii="Times New Roman" w:hAnsi="Times New Roman" w:cs="Times New Roman"/>
          <w:sz w:val="24"/>
          <w:szCs w:val="24"/>
          <w:highlight w:val="yellow"/>
        </w:rPr>
        <w:t>integrated</w:t>
      </w:r>
      <w:r w:rsidRPr="001777C3">
        <w:rPr>
          <w:rFonts w:ascii="Times New Roman" w:hAnsi="Times New Roman" w:cs="Times New Roman"/>
          <w:sz w:val="24"/>
          <w:szCs w:val="24"/>
        </w:rPr>
        <w:t xml:space="preserve"> </w:t>
      </w:r>
      <w:r w:rsidRPr="002F0C97">
        <w:rPr>
          <w:rFonts w:ascii="Times New Roman" w:hAnsi="Times New Roman" w:cs="Times New Roman"/>
          <w:sz w:val="24"/>
          <w:szCs w:val="24"/>
          <w:highlight w:val="yellow"/>
        </w:rPr>
        <w:t xml:space="preserve">pest </w:t>
      </w:r>
      <w:proofErr w:type="spellStart"/>
      <w:r w:rsidR="008C3CE5" w:rsidRPr="002F0C97">
        <w:rPr>
          <w:rFonts w:ascii="Times New Roman" w:hAnsi="Times New Roman" w:cs="Times New Roman"/>
          <w:sz w:val="24"/>
          <w:szCs w:val="24"/>
          <w:highlight w:val="yellow"/>
        </w:rPr>
        <w:t>s</w:t>
      </w:r>
      <w:r w:rsidRPr="002F0C97">
        <w:rPr>
          <w:rFonts w:ascii="Times New Roman" w:hAnsi="Times New Roman" w:cs="Times New Roman"/>
          <w:sz w:val="24"/>
          <w:szCs w:val="24"/>
          <w:highlight w:val="yellow"/>
        </w:rPr>
        <w:t>manag</w:t>
      </w:r>
      <w:r w:rsidRPr="001777C3">
        <w:rPr>
          <w:rFonts w:ascii="Times New Roman" w:hAnsi="Times New Roman" w:cs="Times New Roman"/>
          <w:sz w:val="24"/>
          <w:szCs w:val="24"/>
        </w:rPr>
        <w:t>ement</w:t>
      </w:r>
      <w:proofErr w:type="spellEnd"/>
      <w:r w:rsidRPr="001777C3">
        <w:rPr>
          <w:rFonts w:ascii="Times New Roman" w:hAnsi="Times New Roman" w:cs="Times New Roman"/>
          <w:sz w:val="24"/>
          <w:szCs w:val="24"/>
        </w:rPr>
        <w:t xml:space="preserve"> (IPM) approaches.</w:t>
      </w:r>
    </w:p>
    <w:p w:rsidR="0071141D" w:rsidRPr="00B0798F" w:rsidRDefault="0071141D" w:rsidP="00B0798F">
      <w:pPr>
        <w:spacing w:after="0" w:line="360" w:lineRule="auto"/>
        <w:jc w:val="both"/>
        <w:rPr>
          <w:rFonts w:ascii="Times New Roman" w:hAnsi="Times New Roman" w:cs="Times New Roman"/>
          <w:sz w:val="24"/>
          <w:szCs w:val="24"/>
        </w:rPr>
      </w:pPr>
    </w:p>
    <w:p w:rsidR="00407C6C" w:rsidRPr="009400BC" w:rsidRDefault="00407C6C" w:rsidP="00723ECB">
      <w:pPr>
        <w:rPr>
          <w:rFonts w:ascii="Times New Roman" w:hAnsi="Times New Roman" w:cs="Times New Roman"/>
          <w:b/>
          <w:bCs/>
          <w:sz w:val="24"/>
          <w:szCs w:val="24"/>
        </w:rPr>
      </w:pPr>
      <w:r w:rsidRPr="009400BC">
        <w:rPr>
          <w:rFonts w:ascii="Times New Roman" w:hAnsi="Times New Roman" w:cs="Times New Roman"/>
          <w:b/>
          <w:bCs/>
          <w:sz w:val="24"/>
          <w:szCs w:val="24"/>
        </w:rPr>
        <w:t>DISCLAIMER (ARTIFICIAL INTELLIGENCE)</w:t>
      </w:r>
    </w:p>
    <w:p w:rsidR="009400BC" w:rsidRPr="009400BC" w:rsidRDefault="009400BC" w:rsidP="00B079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Author (s) hereby declare that NO generative AI technologies such as Large Language Models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COPILOT, </w:t>
      </w:r>
      <w:proofErr w:type="spellStart"/>
      <w:r>
        <w:rPr>
          <w:rFonts w:ascii="Times New Roman" w:hAnsi="Times New Roman" w:cs="Times New Roman"/>
          <w:sz w:val="24"/>
          <w:szCs w:val="24"/>
        </w:rPr>
        <w:t>ect</w:t>
      </w:r>
      <w:proofErr w:type="spellEnd"/>
      <w:r>
        <w:rPr>
          <w:rFonts w:ascii="Times New Roman" w:hAnsi="Times New Roman" w:cs="Times New Roman"/>
          <w:sz w:val="24"/>
          <w:szCs w:val="24"/>
        </w:rPr>
        <w:t>) and text-to-image generators have been used during writing or editing of this manuscript.</w:t>
      </w:r>
    </w:p>
    <w:p w:rsidR="00407C6C" w:rsidRDefault="00407C6C" w:rsidP="00B0798F">
      <w:pPr>
        <w:spacing w:after="0" w:line="360" w:lineRule="auto"/>
        <w:jc w:val="both"/>
        <w:rPr>
          <w:rFonts w:ascii="Times New Roman" w:hAnsi="Times New Roman" w:cs="Times New Roman"/>
          <w:b/>
          <w:bCs/>
          <w:sz w:val="24"/>
          <w:szCs w:val="24"/>
        </w:rPr>
      </w:pPr>
      <w:r w:rsidRPr="009400BC">
        <w:rPr>
          <w:rFonts w:ascii="Times New Roman" w:hAnsi="Times New Roman" w:cs="Times New Roman"/>
          <w:b/>
          <w:bCs/>
          <w:sz w:val="24"/>
          <w:szCs w:val="24"/>
        </w:rPr>
        <w:t>COMPETING INTERESTS</w:t>
      </w:r>
    </w:p>
    <w:p w:rsidR="009400BC" w:rsidRPr="009400BC" w:rsidRDefault="009400BC" w:rsidP="00B079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Authors have declared that no competing interests exist.</w:t>
      </w:r>
    </w:p>
    <w:p w:rsidR="00407C6C" w:rsidRPr="009400BC" w:rsidRDefault="00407C6C" w:rsidP="00B0798F">
      <w:pPr>
        <w:spacing w:after="0"/>
        <w:rPr>
          <w:rFonts w:ascii="Times New Roman" w:hAnsi="Times New Roman" w:cs="Times New Roman"/>
          <w:b/>
          <w:bCs/>
          <w:sz w:val="24"/>
          <w:szCs w:val="24"/>
        </w:rPr>
      </w:pPr>
      <w:r w:rsidRPr="009400BC">
        <w:rPr>
          <w:rFonts w:ascii="Times New Roman" w:hAnsi="Times New Roman" w:cs="Times New Roman"/>
          <w:b/>
          <w:bCs/>
          <w:sz w:val="24"/>
          <w:szCs w:val="24"/>
        </w:rPr>
        <w:t>REFERENCES</w:t>
      </w:r>
    </w:p>
    <w:p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proofErr w:type="gramStart"/>
      <w:r w:rsidRPr="00C05737">
        <w:rPr>
          <w:rFonts w:ascii="Times New Roman" w:hAnsi="Times New Roman" w:cs="Times New Roman"/>
          <w:sz w:val="24"/>
          <w:szCs w:val="24"/>
        </w:rPr>
        <w:t>Garratt,M.P.D</w:t>
      </w:r>
      <w:proofErr w:type="spellEnd"/>
      <w:r w:rsidRPr="00C05737">
        <w:rPr>
          <w:rFonts w:ascii="Times New Roman" w:hAnsi="Times New Roman" w:cs="Times New Roman"/>
          <w:sz w:val="24"/>
          <w:szCs w:val="24"/>
        </w:rPr>
        <w:t>.</w:t>
      </w:r>
      <w:proofErr w:type="gramEnd"/>
      <w:r w:rsidRPr="00C05737">
        <w:rPr>
          <w:rFonts w:ascii="Times New Roman" w:hAnsi="Times New Roman" w:cs="Times New Roman"/>
          <w:sz w:val="24"/>
          <w:szCs w:val="24"/>
        </w:rPr>
        <w:t xml:space="preserve">, Leather, S. R. and Wright, D. J. </w:t>
      </w:r>
      <w:proofErr w:type="spellStart"/>
      <w:r w:rsidRPr="00C05737">
        <w:rPr>
          <w:rFonts w:ascii="Times New Roman" w:hAnsi="Times New Roman" w:cs="Times New Roman"/>
          <w:sz w:val="24"/>
          <w:szCs w:val="24"/>
        </w:rPr>
        <w:t>Tritrophic</w:t>
      </w:r>
      <w:proofErr w:type="spellEnd"/>
      <w:r>
        <w:rPr>
          <w:rFonts w:ascii="Times New Roman" w:hAnsi="Times New Roman" w:cs="Times New Roman"/>
          <w:sz w:val="24"/>
          <w:szCs w:val="24"/>
        </w:rPr>
        <w:t xml:space="preserve"> </w:t>
      </w:r>
      <w:r w:rsidRPr="00C05737">
        <w:rPr>
          <w:rFonts w:ascii="Times New Roman" w:hAnsi="Times New Roman" w:cs="Times New Roman"/>
          <w:sz w:val="24"/>
          <w:szCs w:val="24"/>
        </w:rPr>
        <w:t xml:space="preserve">effects of organic and conventional fertilizers on a cereal-aphid-parasitoid system. </w:t>
      </w:r>
      <w:proofErr w:type="spellStart"/>
      <w:r w:rsidRPr="00C05737">
        <w:rPr>
          <w:rFonts w:ascii="Times New Roman" w:hAnsi="Times New Roman" w:cs="Times New Roman"/>
          <w:i/>
          <w:sz w:val="24"/>
          <w:szCs w:val="24"/>
        </w:rPr>
        <w:t>Entomologia</w:t>
      </w:r>
      <w:proofErr w:type="spellEnd"/>
      <w:r w:rsidRPr="00C05737">
        <w:rPr>
          <w:rFonts w:ascii="Times New Roman" w:hAnsi="Times New Roman" w:cs="Times New Roman"/>
          <w:i/>
          <w:sz w:val="24"/>
          <w:szCs w:val="24"/>
        </w:rPr>
        <w:t xml:space="preserve"> </w:t>
      </w:r>
      <w:proofErr w:type="spellStart"/>
      <w:r w:rsidRPr="00C05737">
        <w:rPr>
          <w:rFonts w:ascii="Times New Roman" w:hAnsi="Times New Roman" w:cs="Times New Roman"/>
          <w:i/>
          <w:sz w:val="24"/>
          <w:szCs w:val="24"/>
        </w:rPr>
        <w:t>Experimentaliset</w:t>
      </w:r>
      <w:proofErr w:type="spellEnd"/>
      <w:r w:rsidRPr="00C05737">
        <w:rPr>
          <w:rFonts w:ascii="Times New Roman" w:hAnsi="Times New Roman" w:cs="Times New Roman"/>
          <w:i/>
          <w:sz w:val="24"/>
          <w:szCs w:val="24"/>
        </w:rPr>
        <w:t xml:space="preserve"> </w:t>
      </w:r>
      <w:proofErr w:type="spellStart"/>
      <w:r w:rsidRPr="00C05737">
        <w:rPr>
          <w:rFonts w:ascii="Times New Roman" w:hAnsi="Times New Roman" w:cs="Times New Roman"/>
          <w:i/>
          <w:sz w:val="24"/>
          <w:szCs w:val="24"/>
        </w:rPr>
        <w:t>Applicata</w:t>
      </w:r>
      <w:proofErr w:type="spellEnd"/>
      <w:r w:rsidRPr="00C05737">
        <w:rPr>
          <w:rFonts w:ascii="Times New Roman" w:hAnsi="Times New Roman" w:cs="Times New Roman"/>
          <w:i/>
          <w:sz w:val="24"/>
          <w:szCs w:val="24"/>
        </w:rPr>
        <w:t>,</w:t>
      </w:r>
      <w:r w:rsidRPr="00C05737">
        <w:rPr>
          <w:rFonts w:ascii="Times New Roman" w:hAnsi="Times New Roman" w:cs="Times New Roman"/>
          <w:sz w:val="24"/>
          <w:szCs w:val="24"/>
        </w:rPr>
        <w:t xml:space="preserve"> 2010</w:t>
      </w:r>
      <w:r>
        <w:rPr>
          <w:rFonts w:ascii="Times New Roman" w:hAnsi="Times New Roman" w:cs="Times New Roman"/>
          <w:sz w:val="24"/>
          <w:szCs w:val="24"/>
        </w:rPr>
        <w:t>;</w:t>
      </w:r>
      <w:r w:rsidRPr="00C05737">
        <w:rPr>
          <w:rFonts w:ascii="Times New Roman" w:hAnsi="Times New Roman" w:cs="Times New Roman"/>
          <w:i/>
          <w:sz w:val="24"/>
          <w:szCs w:val="24"/>
        </w:rPr>
        <w:t xml:space="preserve"> </w:t>
      </w:r>
      <w:r w:rsidRPr="00C05737">
        <w:rPr>
          <w:rFonts w:ascii="Times New Roman" w:hAnsi="Times New Roman" w:cs="Times New Roman"/>
          <w:b/>
          <w:sz w:val="24"/>
          <w:szCs w:val="24"/>
        </w:rPr>
        <w:t>134</w:t>
      </w:r>
      <w:r w:rsidRPr="00C05737">
        <w:rPr>
          <w:rFonts w:ascii="Times New Roman" w:hAnsi="Times New Roman" w:cs="Times New Roman"/>
          <w:sz w:val="24"/>
          <w:szCs w:val="24"/>
        </w:rPr>
        <w:t>(3): 211-219.</w:t>
      </w:r>
    </w:p>
    <w:p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Pr>
          <w:rFonts w:ascii="Times New Roman" w:hAnsi="Times New Roman" w:cs="Times New Roman"/>
          <w:sz w:val="24"/>
          <w:szCs w:val="24"/>
        </w:rPr>
        <w:t>Joshi, N. K. and Sharma, V. K</w:t>
      </w:r>
      <w:r w:rsidRPr="00C05737">
        <w:rPr>
          <w:rFonts w:ascii="Times New Roman" w:hAnsi="Times New Roman" w:cs="Times New Roman"/>
          <w:sz w:val="24"/>
          <w:szCs w:val="24"/>
        </w:rPr>
        <w:t xml:space="preserve">. </w:t>
      </w:r>
      <w:proofErr w:type="spellStart"/>
      <w:r w:rsidRPr="00C05737">
        <w:rPr>
          <w:rFonts w:ascii="Times New Roman" w:hAnsi="Times New Roman" w:cs="Times New Roman"/>
          <w:sz w:val="24"/>
          <w:szCs w:val="24"/>
        </w:rPr>
        <w:t>Efficacyof</w:t>
      </w:r>
      <w:proofErr w:type="spellEnd"/>
      <w:r w:rsidRPr="00C05737">
        <w:rPr>
          <w:rFonts w:ascii="Times New Roman" w:hAnsi="Times New Roman" w:cs="Times New Roman"/>
          <w:sz w:val="24"/>
          <w:szCs w:val="24"/>
        </w:rPr>
        <w:t xml:space="preserve"> imidacloprid (</w:t>
      </w:r>
      <w:proofErr w:type="spellStart"/>
      <w:r w:rsidRPr="00C05737">
        <w:rPr>
          <w:rFonts w:ascii="Times New Roman" w:hAnsi="Times New Roman" w:cs="Times New Roman"/>
          <w:sz w:val="24"/>
          <w:szCs w:val="24"/>
        </w:rPr>
        <w:t>Confidor</w:t>
      </w:r>
      <w:proofErr w:type="spellEnd"/>
      <w:r w:rsidRPr="00C05737">
        <w:rPr>
          <w:rFonts w:ascii="Times New Roman" w:hAnsi="Times New Roman" w:cs="Times New Roman"/>
          <w:sz w:val="24"/>
          <w:szCs w:val="24"/>
        </w:rPr>
        <w:t xml:space="preserve"> 200 SL) against aphids </w:t>
      </w:r>
      <w:proofErr w:type="spellStart"/>
      <w:r w:rsidRPr="00C05737">
        <w:rPr>
          <w:rFonts w:ascii="Times New Roman" w:hAnsi="Times New Roman" w:cs="Times New Roman"/>
          <w:sz w:val="24"/>
          <w:szCs w:val="24"/>
        </w:rPr>
        <w:t>infestingwheat</w:t>
      </w:r>
      <w:proofErr w:type="spellEnd"/>
      <w:r w:rsidRPr="00C05737">
        <w:rPr>
          <w:rFonts w:ascii="Times New Roman" w:hAnsi="Times New Roman" w:cs="Times New Roman"/>
          <w:sz w:val="24"/>
          <w:szCs w:val="24"/>
        </w:rPr>
        <w:t xml:space="preserve"> crop. </w:t>
      </w:r>
      <w:r w:rsidRPr="00C05737">
        <w:rPr>
          <w:rFonts w:ascii="Times New Roman" w:hAnsi="Times New Roman" w:cs="Times New Roman"/>
          <w:i/>
          <w:sz w:val="24"/>
          <w:szCs w:val="24"/>
        </w:rPr>
        <w:t>Journal of Central European Agriculture</w:t>
      </w:r>
      <w:r w:rsidRPr="00C05737">
        <w:rPr>
          <w:rFonts w:ascii="Times New Roman" w:hAnsi="Times New Roman" w:cs="Times New Roman"/>
          <w:sz w:val="24"/>
          <w:szCs w:val="24"/>
        </w:rPr>
        <w:t>, 2009</w:t>
      </w:r>
      <w:r>
        <w:rPr>
          <w:rFonts w:ascii="Times New Roman" w:hAnsi="Times New Roman" w:cs="Times New Roman"/>
          <w:sz w:val="24"/>
          <w:szCs w:val="24"/>
        </w:rPr>
        <w:t>;</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10</w:t>
      </w:r>
      <w:r w:rsidRPr="00C05737">
        <w:rPr>
          <w:rFonts w:ascii="Times New Roman" w:hAnsi="Times New Roman" w:cs="Times New Roman"/>
          <w:sz w:val="24"/>
          <w:szCs w:val="24"/>
        </w:rPr>
        <w:t xml:space="preserve">: </w:t>
      </w:r>
      <w:r w:rsidRPr="00C05737">
        <w:rPr>
          <w:rFonts w:ascii="Times New Roman" w:hAnsi="Times New Roman" w:cs="Times New Roman"/>
          <w:spacing w:val="-2"/>
          <w:sz w:val="24"/>
          <w:szCs w:val="24"/>
        </w:rPr>
        <w:t>217-22</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373773">
        <w:rPr>
          <w:rFonts w:ascii="Times New Roman" w:eastAsia="Times New Roman" w:hAnsi="Times New Roman" w:cs="Times New Roman"/>
          <w:sz w:val="24"/>
          <w:szCs w:val="24"/>
        </w:rPr>
        <w:t xml:space="preserve">Directorate of Economics &amp; Statistics, DAC&amp;FW, </w:t>
      </w:r>
      <w:r w:rsidRPr="003C0CA9">
        <w:rPr>
          <w:rFonts w:ascii="Times New Roman" w:eastAsia="Times New Roman" w:hAnsi="Times New Roman" w:cs="Times New Roman"/>
          <w:sz w:val="24"/>
          <w:szCs w:val="24"/>
        </w:rPr>
        <w:t>and Government</w:t>
      </w:r>
      <w:r w:rsidRPr="00373773">
        <w:rPr>
          <w:rFonts w:ascii="Times New Roman" w:eastAsia="Times New Roman" w:hAnsi="Times New Roman" w:cs="Times New Roman"/>
          <w:sz w:val="24"/>
          <w:szCs w:val="24"/>
        </w:rPr>
        <w:t xml:space="preserve"> of India</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C05737">
        <w:rPr>
          <w:rFonts w:ascii="Times New Roman" w:hAnsi="Times New Roman" w:cs="Times New Roman"/>
          <w:sz w:val="24"/>
          <w:szCs w:val="24"/>
        </w:rPr>
        <w:t xml:space="preserve">Anonymous, 2022-23. Commissionerate of Agriculture, Rajasthan Krishi Pant Bhavan, </w:t>
      </w:r>
      <w:r w:rsidRPr="00C05737">
        <w:rPr>
          <w:rFonts w:ascii="Times New Roman" w:hAnsi="Times New Roman" w:cs="Times New Roman"/>
          <w:spacing w:val="-2"/>
          <w:sz w:val="24"/>
          <w:szCs w:val="24"/>
        </w:rPr>
        <w:t>Jaipur.</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4"/>
          <w:sz w:val="24"/>
          <w:szCs w:val="24"/>
        </w:rPr>
      </w:pPr>
      <w:r w:rsidRPr="00C05737">
        <w:rPr>
          <w:rFonts w:ascii="Times New Roman" w:hAnsi="Times New Roman" w:cs="Times New Roman"/>
          <w:sz w:val="24"/>
          <w:szCs w:val="24"/>
        </w:rPr>
        <w:t>Miller, R. H. and Pike, K. S.</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Insects in wheat-based systems. </w:t>
      </w:r>
      <w:r w:rsidRPr="00C05737">
        <w:rPr>
          <w:rFonts w:ascii="Times New Roman" w:hAnsi="Times New Roman" w:cs="Times New Roman"/>
          <w:i/>
          <w:sz w:val="24"/>
          <w:szCs w:val="24"/>
        </w:rPr>
        <w:t>Bread wheat: improvement and production, plant production and protection series,</w:t>
      </w:r>
      <w:r w:rsidRPr="00C05737">
        <w:rPr>
          <w:rFonts w:ascii="Times New Roman" w:hAnsi="Times New Roman" w:cs="Times New Roman"/>
          <w:sz w:val="24"/>
          <w:szCs w:val="24"/>
        </w:rPr>
        <w:t xml:space="preserve"> 2002</w:t>
      </w:r>
      <w:r>
        <w:rPr>
          <w:rFonts w:ascii="Times New Roman" w:hAnsi="Times New Roman" w:cs="Times New Roman"/>
          <w:sz w:val="24"/>
          <w:szCs w:val="24"/>
        </w:rPr>
        <w:t>;</w:t>
      </w:r>
      <w:r w:rsidRPr="00C05737">
        <w:rPr>
          <w:rFonts w:ascii="Times New Roman" w:hAnsi="Times New Roman" w:cs="Times New Roman"/>
          <w:i/>
          <w:sz w:val="24"/>
          <w:szCs w:val="24"/>
        </w:rPr>
        <w:t xml:space="preserve"> </w:t>
      </w:r>
      <w:r w:rsidRPr="00C05737">
        <w:rPr>
          <w:rFonts w:ascii="Times New Roman" w:hAnsi="Times New Roman" w:cs="Times New Roman"/>
          <w:b/>
          <w:sz w:val="24"/>
          <w:szCs w:val="24"/>
        </w:rPr>
        <w:t>30</w:t>
      </w:r>
      <w:r w:rsidRPr="00C05737">
        <w:rPr>
          <w:rFonts w:ascii="Times New Roman" w:hAnsi="Times New Roman" w:cs="Times New Roman"/>
          <w:sz w:val="24"/>
          <w:szCs w:val="24"/>
        </w:rPr>
        <w:t xml:space="preserve">: </w:t>
      </w:r>
      <w:r w:rsidRPr="00C05737">
        <w:rPr>
          <w:rFonts w:ascii="Times New Roman" w:hAnsi="Times New Roman" w:cs="Times New Roman"/>
          <w:spacing w:val="-2"/>
          <w:sz w:val="24"/>
          <w:szCs w:val="24"/>
        </w:rPr>
        <w:t>367-393.</w:t>
      </w:r>
    </w:p>
    <w:p w:rsidR="009400BC" w:rsidRP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proofErr w:type="spellStart"/>
      <w:r w:rsidRPr="00C05737">
        <w:rPr>
          <w:rFonts w:ascii="Times New Roman" w:hAnsi="Times New Roman" w:cs="Times New Roman"/>
          <w:sz w:val="24"/>
          <w:szCs w:val="24"/>
        </w:rPr>
        <w:t>Zyla</w:t>
      </w:r>
      <w:proofErr w:type="spellEnd"/>
      <w:r w:rsidRPr="00C05737">
        <w:rPr>
          <w:rFonts w:ascii="Times New Roman" w:hAnsi="Times New Roman" w:cs="Times New Roman"/>
          <w:sz w:val="24"/>
          <w:szCs w:val="24"/>
        </w:rPr>
        <w:t xml:space="preserve">, D., Homan, A. and </w:t>
      </w:r>
      <w:proofErr w:type="spellStart"/>
      <w:r w:rsidRPr="00C05737">
        <w:rPr>
          <w:rFonts w:ascii="Times New Roman" w:hAnsi="Times New Roman" w:cs="Times New Roman"/>
          <w:sz w:val="24"/>
          <w:szCs w:val="24"/>
        </w:rPr>
        <w:t>Wegierek</w:t>
      </w:r>
      <w:proofErr w:type="spellEnd"/>
      <w:r w:rsidRPr="00C05737">
        <w:rPr>
          <w:rFonts w:ascii="Times New Roman" w:hAnsi="Times New Roman" w:cs="Times New Roman"/>
          <w:sz w:val="24"/>
          <w:szCs w:val="24"/>
        </w:rPr>
        <w:t xml:space="preserve">, P. Polyphyly of the extinct family </w:t>
      </w:r>
      <w:proofErr w:type="spellStart"/>
      <w:r w:rsidRPr="00C05737">
        <w:rPr>
          <w:rFonts w:ascii="Times New Roman" w:hAnsi="Times New Roman" w:cs="Times New Roman"/>
          <w:sz w:val="24"/>
          <w:szCs w:val="24"/>
        </w:rPr>
        <w:t>Oviparosiphidae</w:t>
      </w:r>
      <w:proofErr w:type="spellEnd"/>
      <w:r w:rsidRPr="00C05737">
        <w:rPr>
          <w:rFonts w:ascii="Times New Roman" w:hAnsi="Times New Roman" w:cs="Times New Roman"/>
          <w:sz w:val="24"/>
          <w:szCs w:val="24"/>
        </w:rPr>
        <w:t xml:space="preserve"> and </w:t>
      </w:r>
      <w:proofErr w:type="spellStart"/>
      <w:r w:rsidRPr="00C05737">
        <w:rPr>
          <w:rFonts w:ascii="Times New Roman" w:hAnsi="Times New Roman" w:cs="Times New Roman"/>
          <w:sz w:val="24"/>
          <w:szCs w:val="24"/>
        </w:rPr>
        <w:t>itsimplicationfor</w:t>
      </w:r>
      <w:proofErr w:type="spellEnd"/>
      <w:r w:rsidRPr="00C05737">
        <w:rPr>
          <w:rFonts w:ascii="Times New Roman" w:hAnsi="Times New Roman" w:cs="Times New Roman"/>
          <w:sz w:val="24"/>
          <w:szCs w:val="24"/>
        </w:rPr>
        <w:t xml:space="preserve"> inferring aphid evolution (Hemiptera, </w:t>
      </w:r>
      <w:proofErr w:type="spellStart"/>
      <w:r w:rsidRPr="00C05737">
        <w:rPr>
          <w:rFonts w:ascii="Times New Roman" w:hAnsi="Times New Roman" w:cs="Times New Roman"/>
          <w:sz w:val="24"/>
          <w:szCs w:val="24"/>
        </w:rPr>
        <w:t>Sternorrhyncha</w:t>
      </w:r>
      <w:proofErr w:type="spellEnd"/>
      <w:proofErr w:type="gramStart"/>
      <w:r w:rsidRPr="00C05737">
        <w:rPr>
          <w:rFonts w:ascii="Times New Roman" w:hAnsi="Times New Roman" w:cs="Times New Roman"/>
          <w:sz w:val="24"/>
          <w:szCs w:val="24"/>
        </w:rPr>
        <w:t>).</w:t>
      </w:r>
      <w:proofErr w:type="spellStart"/>
      <w:r w:rsidRPr="00C05737">
        <w:rPr>
          <w:rFonts w:ascii="Times New Roman" w:hAnsi="Times New Roman" w:cs="Times New Roman"/>
          <w:i/>
          <w:sz w:val="24"/>
          <w:szCs w:val="24"/>
        </w:rPr>
        <w:t>PLoS</w:t>
      </w:r>
      <w:proofErr w:type="spellEnd"/>
      <w:proofErr w:type="gramEnd"/>
      <w:r w:rsidRPr="00C05737">
        <w:rPr>
          <w:rFonts w:ascii="Times New Roman" w:hAnsi="Times New Roman" w:cs="Times New Roman"/>
          <w:i/>
          <w:sz w:val="24"/>
          <w:szCs w:val="24"/>
        </w:rPr>
        <w:t xml:space="preserve"> One</w:t>
      </w:r>
      <w:r w:rsidRPr="00C05737">
        <w:rPr>
          <w:rFonts w:ascii="Times New Roman" w:hAnsi="Times New Roman" w:cs="Times New Roman"/>
          <w:sz w:val="24"/>
          <w:szCs w:val="24"/>
        </w:rPr>
        <w:t>, 2017</w:t>
      </w:r>
      <w:r>
        <w:rPr>
          <w:rFonts w:ascii="Times New Roman" w:hAnsi="Times New Roman" w:cs="Times New Roman"/>
          <w:sz w:val="24"/>
          <w:szCs w:val="24"/>
        </w:rPr>
        <w:t xml:space="preserve">; </w:t>
      </w:r>
      <w:r w:rsidRPr="00C05737">
        <w:rPr>
          <w:rFonts w:ascii="Times New Roman" w:hAnsi="Times New Roman" w:cs="Times New Roman"/>
          <w:b/>
          <w:sz w:val="24"/>
          <w:szCs w:val="24"/>
        </w:rPr>
        <w:t>12</w:t>
      </w:r>
      <w:r w:rsidRPr="00C05737">
        <w:rPr>
          <w:rFonts w:ascii="Times New Roman" w:hAnsi="Times New Roman" w:cs="Times New Roman"/>
          <w:sz w:val="24"/>
          <w:szCs w:val="24"/>
        </w:rPr>
        <w:t>(4): e0174791.</w:t>
      </w:r>
    </w:p>
    <w:p w:rsidR="009400BC" w:rsidRP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9400BC">
        <w:rPr>
          <w:rFonts w:ascii="Times New Roman" w:hAnsi="Times New Roman" w:cs="Times New Roman"/>
          <w:sz w:val="24"/>
          <w:szCs w:val="24"/>
          <w:shd w:val="clear" w:color="auto" w:fill="FFFFFF"/>
        </w:rPr>
        <w:t xml:space="preserve">Akbar, M., Aleem, K., Sandhu, K., </w:t>
      </w:r>
      <w:proofErr w:type="spellStart"/>
      <w:r w:rsidRPr="009400BC">
        <w:rPr>
          <w:rFonts w:ascii="Times New Roman" w:hAnsi="Times New Roman" w:cs="Times New Roman"/>
          <w:sz w:val="24"/>
          <w:szCs w:val="24"/>
          <w:shd w:val="clear" w:color="auto" w:fill="FFFFFF"/>
        </w:rPr>
        <w:t>Shamoon</w:t>
      </w:r>
      <w:proofErr w:type="spellEnd"/>
      <w:r w:rsidRPr="009400BC">
        <w:rPr>
          <w:rFonts w:ascii="Times New Roman" w:hAnsi="Times New Roman" w:cs="Times New Roman"/>
          <w:sz w:val="24"/>
          <w:szCs w:val="24"/>
          <w:shd w:val="clear" w:color="auto" w:fill="FFFFFF"/>
        </w:rPr>
        <w:t>, F., Fatima, T., Ehsan, M. and Shaukat, F. A mini review on insect pests of wheat and their management strategies.</w:t>
      </w:r>
      <w:r w:rsidRPr="009400BC">
        <w:rPr>
          <w:rFonts w:ascii="Times New Roman" w:hAnsi="Times New Roman" w:cs="Times New Roman"/>
          <w:sz w:val="24"/>
          <w:szCs w:val="24"/>
        </w:rPr>
        <w:t xml:space="preserve"> Relative importance of different components </w:t>
      </w:r>
      <w:proofErr w:type="spellStart"/>
      <w:proofErr w:type="gramStart"/>
      <w:r w:rsidRPr="009400BC">
        <w:rPr>
          <w:rFonts w:ascii="Times New Roman" w:hAnsi="Times New Roman" w:cs="Times New Roman"/>
          <w:sz w:val="24"/>
          <w:szCs w:val="24"/>
        </w:rPr>
        <w:t>ofuncertainty.</w:t>
      </w:r>
      <w:r w:rsidRPr="009400BC">
        <w:rPr>
          <w:rFonts w:ascii="Times New Roman" w:hAnsi="Times New Roman" w:cs="Times New Roman"/>
          <w:i/>
          <w:sz w:val="24"/>
          <w:szCs w:val="24"/>
        </w:rPr>
        <w:t>Agricultural</w:t>
      </w:r>
      <w:proofErr w:type="spellEnd"/>
      <w:proofErr w:type="gramEnd"/>
      <w:r w:rsidRPr="009400BC">
        <w:rPr>
          <w:rFonts w:ascii="Times New Roman" w:hAnsi="Times New Roman" w:cs="Times New Roman"/>
          <w:i/>
          <w:sz w:val="24"/>
          <w:szCs w:val="24"/>
        </w:rPr>
        <w:t xml:space="preserve"> Systems,</w:t>
      </w:r>
      <w:r w:rsidRPr="009400BC">
        <w:rPr>
          <w:rFonts w:ascii="Times New Roman" w:hAnsi="Times New Roman" w:cs="Times New Roman"/>
          <w:sz w:val="24"/>
          <w:szCs w:val="24"/>
          <w:shd w:val="clear" w:color="auto" w:fill="FFFFFF"/>
        </w:rPr>
        <w:t xml:space="preserve"> 2023.;</w:t>
      </w:r>
      <w:r w:rsidRPr="009400BC">
        <w:rPr>
          <w:rFonts w:ascii="Times New Roman" w:hAnsi="Times New Roman" w:cs="Times New Roman"/>
          <w:i/>
          <w:sz w:val="24"/>
          <w:szCs w:val="24"/>
        </w:rPr>
        <w:t xml:space="preserve"> </w:t>
      </w:r>
      <w:r w:rsidRPr="009400BC">
        <w:rPr>
          <w:rFonts w:ascii="Times New Roman" w:hAnsi="Times New Roman" w:cs="Times New Roman"/>
          <w:b/>
          <w:sz w:val="24"/>
          <w:szCs w:val="24"/>
        </w:rPr>
        <w:t>44</w:t>
      </w:r>
      <w:r w:rsidRPr="009400BC">
        <w:rPr>
          <w:rFonts w:ascii="Times New Roman" w:hAnsi="Times New Roman" w:cs="Times New Roman"/>
          <w:sz w:val="24"/>
          <w:szCs w:val="24"/>
        </w:rPr>
        <w:t>: 449 460.</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r w:rsidRPr="00C05737">
        <w:rPr>
          <w:rFonts w:ascii="Times New Roman" w:hAnsi="Times New Roman" w:cs="Times New Roman"/>
          <w:color w:val="222222"/>
          <w:sz w:val="24"/>
          <w:szCs w:val="24"/>
          <w:shd w:val="clear" w:color="auto" w:fill="FFFFFF"/>
        </w:rPr>
        <w:lastRenderedPageBreak/>
        <w:t>Ostman</w:t>
      </w:r>
      <w:proofErr w:type="spellEnd"/>
      <w:r w:rsidRPr="00C05737">
        <w:rPr>
          <w:rFonts w:ascii="Times New Roman" w:hAnsi="Times New Roman" w:cs="Times New Roman"/>
          <w:color w:val="222222"/>
          <w:sz w:val="24"/>
          <w:szCs w:val="24"/>
          <w:shd w:val="clear" w:color="auto" w:fill="FFFFFF"/>
        </w:rPr>
        <w:t>, Ö. (2004). The relative effects of natural enemy abundance and alternative prey abundance on aphid predation rates. </w:t>
      </w:r>
      <w:r w:rsidRPr="00C05737">
        <w:rPr>
          <w:rFonts w:ascii="Times New Roman" w:hAnsi="Times New Roman" w:cs="Times New Roman"/>
          <w:i/>
          <w:iCs/>
          <w:color w:val="222222"/>
          <w:sz w:val="24"/>
          <w:szCs w:val="24"/>
          <w:shd w:val="clear" w:color="auto" w:fill="FFFFFF"/>
        </w:rPr>
        <w:t>Biological Control</w:t>
      </w:r>
      <w:r w:rsidRPr="00C05737">
        <w:rPr>
          <w:rFonts w:ascii="Times New Roman" w:hAnsi="Times New Roman" w:cs="Times New Roman"/>
          <w:color w:val="222222"/>
          <w:sz w:val="24"/>
          <w:szCs w:val="24"/>
          <w:shd w:val="clear" w:color="auto" w:fill="FFFFFF"/>
        </w:rPr>
        <w:t>, </w:t>
      </w:r>
      <w:r w:rsidRPr="00C05737">
        <w:rPr>
          <w:rFonts w:ascii="Times New Roman" w:hAnsi="Times New Roman" w:cs="Times New Roman"/>
          <w:sz w:val="24"/>
          <w:szCs w:val="24"/>
          <w:shd w:val="clear" w:color="auto" w:fill="FFFFFF"/>
        </w:rPr>
        <w:t>2023</w:t>
      </w:r>
      <w:r>
        <w:rPr>
          <w:rFonts w:ascii="Times New Roman" w:hAnsi="Times New Roman" w:cs="Times New Roman"/>
          <w:sz w:val="24"/>
          <w:szCs w:val="24"/>
          <w:shd w:val="clear" w:color="auto" w:fill="FFFFFF"/>
        </w:rPr>
        <w:t xml:space="preserve">; </w:t>
      </w:r>
      <w:r w:rsidRPr="00C05737">
        <w:rPr>
          <w:rFonts w:ascii="Times New Roman" w:hAnsi="Times New Roman" w:cs="Times New Roman"/>
          <w:color w:val="222222"/>
          <w:sz w:val="24"/>
          <w:szCs w:val="24"/>
          <w:shd w:val="clear" w:color="auto" w:fill="FFFFFF"/>
        </w:rPr>
        <w:t>30(2), 281-287.</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 xml:space="preserve">Iqbal, M. F., U. Maqbool, I. </w:t>
      </w:r>
      <w:proofErr w:type="spellStart"/>
      <w:r w:rsidRPr="00C05737">
        <w:rPr>
          <w:rFonts w:ascii="Times New Roman" w:hAnsi="Times New Roman" w:cs="Times New Roman"/>
          <w:sz w:val="24"/>
          <w:szCs w:val="24"/>
          <w:shd w:val="clear" w:color="auto" w:fill="FFFFFF"/>
        </w:rPr>
        <w:t>Pe</w:t>
      </w:r>
      <w:r>
        <w:rPr>
          <w:rFonts w:ascii="Times New Roman" w:hAnsi="Times New Roman" w:cs="Times New Roman"/>
          <w:sz w:val="24"/>
          <w:szCs w:val="24"/>
          <w:shd w:val="clear" w:color="auto" w:fill="FFFFFF"/>
        </w:rPr>
        <w:t>rveez</w:t>
      </w:r>
      <w:proofErr w:type="spellEnd"/>
      <w:r>
        <w:rPr>
          <w:rFonts w:ascii="Times New Roman" w:hAnsi="Times New Roman" w:cs="Times New Roman"/>
          <w:sz w:val="24"/>
          <w:szCs w:val="24"/>
          <w:shd w:val="clear" w:color="auto" w:fill="FFFFFF"/>
        </w:rPr>
        <w:t>, M. Farooq and Nawaz, M.R</w:t>
      </w:r>
      <w:r w:rsidRPr="00C05737">
        <w:rPr>
          <w:rFonts w:ascii="Times New Roman" w:hAnsi="Times New Roman" w:cs="Times New Roman"/>
          <w:sz w:val="24"/>
          <w:szCs w:val="24"/>
          <w:shd w:val="clear" w:color="auto" w:fill="FFFFFF"/>
        </w:rPr>
        <w:t xml:space="preserve">. Monitoring </w:t>
      </w:r>
      <w:proofErr w:type="gramStart"/>
      <w:r w:rsidRPr="00C05737">
        <w:rPr>
          <w:rFonts w:ascii="Times New Roman" w:hAnsi="Times New Roman" w:cs="Times New Roman"/>
          <w:sz w:val="24"/>
          <w:szCs w:val="24"/>
          <w:shd w:val="clear" w:color="auto" w:fill="FFFFFF"/>
        </w:rPr>
        <w:t>of  insecticide</w:t>
      </w:r>
      <w:proofErr w:type="gramEnd"/>
      <w:r w:rsidRPr="00C05737">
        <w:rPr>
          <w:rFonts w:ascii="Times New Roman" w:hAnsi="Times New Roman" w:cs="Times New Roman"/>
          <w:sz w:val="24"/>
          <w:szCs w:val="24"/>
          <w:shd w:val="clear" w:color="auto" w:fill="FFFFFF"/>
        </w:rPr>
        <w:t xml:space="preserve">  residues  in  brinjal  collected  from  market  of  </w:t>
      </w:r>
      <w:proofErr w:type="spellStart"/>
      <w:r w:rsidRPr="00C05737">
        <w:rPr>
          <w:rFonts w:ascii="Times New Roman" w:hAnsi="Times New Roman" w:cs="Times New Roman"/>
          <w:sz w:val="24"/>
          <w:szCs w:val="24"/>
          <w:shd w:val="clear" w:color="auto" w:fill="FFFFFF"/>
        </w:rPr>
        <w:t>Noshera</w:t>
      </w:r>
      <w:proofErr w:type="spellEnd"/>
      <w:r w:rsidRPr="00C05737">
        <w:rPr>
          <w:rFonts w:ascii="Times New Roman" w:hAnsi="Times New Roman" w:cs="Times New Roman"/>
          <w:sz w:val="24"/>
          <w:szCs w:val="24"/>
          <w:shd w:val="clear" w:color="auto" w:fill="FFFFFF"/>
        </w:rPr>
        <w:t xml:space="preserve">  </w:t>
      </w:r>
      <w:proofErr w:type="spellStart"/>
      <w:r w:rsidRPr="00C05737">
        <w:rPr>
          <w:rFonts w:ascii="Times New Roman" w:hAnsi="Times New Roman" w:cs="Times New Roman"/>
          <w:sz w:val="24"/>
          <w:szCs w:val="24"/>
          <w:shd w:val="clear" w:color="auto" w:fill="FFFFFF"/>
        </w:rPr>
        <w:t>Virkan</w:t>
      </w:r>
      <w:proofErr w:type="spellEnd"/>
      <w:r w:rsidRPr="00C05737">
        <w:rPr>
          <w:rFonts w:ascii="Times New Roman" w:hAnsi="Times New Roman" w:cs="Times New Roman"/>
          <w:sz w:val="24"/>
          <w:szCs w:val="24"/>
          <w:shd w:val="clear" w:color="auto" w:fill="FFFFFF"/>
        </w:rPr>
        <w:t>, Pakistan. J. Anim. Plant Sci. 2008</w:t>
      </w:r>
      <w:r>
        <w:rPr>
          <w:rFonts w:ascii="Times New Roman" w:hAnsi="Times New Roman" w:cs="Times New Roman"/>
          <w:sz w:val="24"/>
          <w:szCs w:val="24"/>
          <w:shd w:val="clear" w:color="auto" w:fill="FFFFFF"/>
        </w:rPr>
        <w:t xml:space="preserve">; </w:t>
      </w:r>
      <w:r w:rsidRPr="00C05737">
        <w:rPr>
          <w:rFonts w:ascii="Times New Roman" w:hAnsi="Times New Roman" w:cs="Times New Roman"/>
          <w:b/>
          <w:bCs/>
          <w:sz w:val="24"/>
          <w:szCs w:val="24"/>
          <w:shd w:val="clear" w:color="auto" w:fill="FFFFFF"/>
        </w:rPr>
        <w:t>19</w:t>
      </w:r>
      <w:r w:rsidRPr="00C05737">
        <w:rPr>
          <w:rFonts w:ascii="Times New Roman" w:hAnsi="Times New Roman" w:cs="Times New Roman"/>
          <w:sz w:val="24"/>
          <w:szCs w:val="24"/>
          <w:shd w:val="clear" w:color="auto" w:fill="FFFFFF"/>
        </w:rPr>
        <w:t>(2):90-93.</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Wains, M. S., Jamil, M. W., Ali, M. A., Hussain, M and Anwar, Germplasm screening and incorporation of aphid resistance in bread wheat (</w:t>
      </w:r>
      <w:proofErr w:type="spellStart"/>
      <w:r w:rsidRPr="00C05737">
        <w:rPr>
          <w:rFonts w:ascii="Times New Roman" w:hAnsi="Times New Roman" w:cs="Times New Roman"/>
          <w:sz w:val="24"/>
          <w:szCs w:val="24"/>
          <w:shd w:val="clear" w:color="auto" w:fill="FFFFFF"/>
        </w:rPr>
        <w:t>triticum</w:t>
      </w:r>
      <w:proofErr w:type="spellEnd"/>
      <w:r w:rsidRPr="00C05737">
        <w:rPr>
          <w:rFonts w:ascii="Times New Roman" w:hAnsi="Times New Roman" w:cs="Times New Roman"/>
          <w:sz w:val="24"/>
          <w:szCs w:val="24"/>
          <w:shd w:val="clear" w:color="auto" w:fill="FFFFFF"/>
        </w:rPr>
        <w:t xml:space="preserve"> </w:t>
      </w:r>
      <w:proofErr w:type="spellStart"/>
      <w:r w:rsidRPr="00C05737">
        <w:rPr>
          <w:rFonts w:ascii="Times New Roman" w:hAnsi="Times New Roman" w:cs="Times New Roman"/>
          <w:sz w:val="24"/>
          <w:szCs w:val="24"/>
          <w:shd w:val="clear" w:color="auto" w:fill="FFFFFF"/>
        </w:rPr>
        <w:t>aestivuml</w:t>
      </w:r>
      <w:proofErr w:type="spellEnd"/>
      <w:r w:rsidRPr="00C05737">
        <w:rPr>
          <w:rFonts w:ascii="Times New Roman" w:hAnsi="Times New Roman" w:cs="Times New Roman"/>
          <w:sz w:val="24"/>
          <w:szCs w:val="24"/>
          <w:shd w:val="clear" w:color="auto" w:fill="FFFFFF"/>
        </w:rPr>
        <w:t xml:space="preserve">.). </w:t>
      </w:r>
      <w:r w:rsidRPr="00C05737">
        <w:rPr>
          <w:rFonts w:ascii="Times New Roman" w:hAnsi="Times New Roman" w:cs="Times New Roman"/>
          <w:i/>
          <w:iCs/>
          <w:sz w:val="24"/>
          <w:szCs w:val="24"/>
          <w:shd w:val="clear" w:color="auto" w:fill="FFFFFF"/>
        </w:rPr>
        <w:t xml:space="preserve">J. Anim. Plant Sci., </w:t>
      </w:r>
      <w:r w:rsidRPr="00C05737">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C05737">
        <w:rPr>
          <w:rFonts w:ascii="Times New Roman" w:hAnsi="Times New Roman" w:cs="Times New Roman"/>
          <w:sz w:val="24"/>
          <w:szCs w:val="24"/>
          <w:shd w:val="clear" w:color="auto" w:fill="FFFFFF"/>
        </w:rPr>
        <w:t xml:space="preserve"> 24(3); 919.</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 xml:space="preserve">Singh, G. and </w:t>
      </w:r>
      <w:proofErr w:type="spellStart"/>
      <w:r w:rsidRPr="00C05737">
        <w:rPr>
          <w:rFonts w:ascii="Times New Roman" w:hAnsi="Times New Roman" w:cs="Times New Roman"/>
          <w:sz w:val="24"/>
          <w:szCs w:val="24"/>
        </w:rPr>
        <w:t>Jaglan</w:t>
      </w:r>
      <w:proofErr w:type="spellEnd"/>
      <w:r w:rsidRPr="00C05737">
        <w:rPr>
          <w:rFonts w:ascii="Times New Roman" w:hAnsi="Times New Roman" w:cs="Times New Roman"/>
          <w:sz w:val="24"/>
          <w:szCs w:val="24"/>
        </w:rPr>
        <w:t>, M. S.</w:t>
      </w:r>
      <w:r>
        <w:rPr>
          <w:rFonts w:ascii="Times New Roman" w:hAnsi="Times New Roman" w:cs="Times New Roman"/>
          <w:sz w:val="24"/>
          <w:szCs w:val="24"/>
        </w:rPr>
        <w:t xml:space="preserve"> </w:t>
      </w:r>
      <w:r w:rsidRPr="00C05737">
        <w:rPr>
          <w:rFonts w:ascii="Times New Roman" w:hAnsi="Times New Roman" w:cs="Times New Roman"/>
          <w:sz w:val="24"/>
          <w:szCs w:val="24"/>
        </w:rPr>
        <w:t>Seasonal</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incidence </w:t>
      </w:r>
      <w:proofErr w:type="spellStart"/>
      <w:r w:rsidRPr="00C05737">
        <w:rPr>
          <w:rFonts w:ascii="Times New Roman" w:hAnsi="Times New Roman" w:cs="Times New Roman"/>
          <w:sz w:val="24"/>
          <w:szCs w:val="24"/>
        </w:rPr>
        <w:t>ofdifferentinsect</w:t>
      </w:r>
      <w:proofErr w:type="spellEnd"/>
      <w:r w:rsidRPr="00C05737">
        <w:rPr>
          <w:rFonts w:ascii="Times New Roman" w:hAnsi="Times New Roman" w:cs="Times New Roman"/>
          <w:sz w:val="24"/>
          <w:szCs w:val="24"/>
        </w:rPr>
        <w:t xml:space="preserve">-pests </w:t>
      </w:r>
      <w:proofErr w:type="spellStart"/>
      <w:r w:rsidRPr="00C05737">
        <w:rPr>
          <w:rFonts w:ascii="Times New Roman" w:hAnsi="Times New Roman" w:cs="Times New Roman"/>
          <w:sz w:val="24"/>
          <w:szCs w:val="24"/>
        </w:rPr>
        <w:t>inKharif</w:t>
      </w:r>
      <w:proofErr w:type="spellEnd"/>
      <w:r w:rsidRPr="00C05737">
        <w:rPr>
          <w:rFonts w:ascii="Times New Roman" w:hAnsi="Times New Roman" w:cs="Times New Roman"/>
          <w:sz w:val="24"/>
          <w:szCs w:val="24"/>
        </w:rPr>
        <w:t xml:space="preserve"> </w:t>
      </w:r>
      <w:proofErr w:type="spellStart"/>
      <w:proofErr w:type="gramStart"/>
      <w:r w:rsidRPr="00C05737">
        <w:rPr>
          <w:rFonts w:ascii="Times New Roman" w:hAnsi="Times New Roman" w:cs="Times New Roman"/>
          <w:sz w:val="24"/>
          <w:szCs w:val="24"/>
        </w:rPr>
        <w:t>maize.</w:t>
      </w:r>
      <w:r w:rsidRPr="00C05737">
        <w:rPr>
          <w:rFonts w:ascii="Times New Roman" w:hAnsi="Times New Roman" w:cs="Times New Roman"/>
          <w:i/>
          <w:sz w:val="24"/>
          <w:szCs w:val="24"/>
        </w:rPr>
        <w:t>Journal</w:t>
      </w:r>
      <w:proofErr w:type="spellEnd"/>
      <w:proofErr w:type="gramEnd"/>
      <w:r w:rsidRPr="00C05737">
        <w:rPr>
          <w:rFonts w:ascii="Times New Roman" w:hAnsi="Times New Roman" w:cs="Times New Roman"/>
          <w:i/>
          <w:sz w:val="24"/>
          <w:szCs w:val="24"/>
        </w:rPr>
        <w:t xml:space="preserve"> of Pharmacognosy and Phytochemistry</w:t>
      </w:r>
      <w:r w:rsidRPr="00C05737">
        <w:rPr>
          <w:rFonts w:ascii="Times New Roman" w:hAnsi="Times New Roman" w:cs="Times New Roman"/>
          <w:sz w:val="24"/>
          <w:szCs w:val="24"/>
        </w:rPr>
        <w:t xml:space="preserve">, </w:t>
      </w:r>
      <w:r>
        <w:rPr>
          <w:rFonts w:ascii="Times New Roman" w:hAnsi="Times New Roman" w:cs="Times New Roman"/>
          <w:sz w:val="24"/>
          <w:szCs w:val="24"/>
        </w:rPr>
        <w:t>2018;</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7</w:t>
      </w:r>
      <w:r w:rsidRPr="00C05737">
        <w:rPr>
          <w:rFonts w:ascii="Times New Roman" w:hAnsi="Times New Roman" w:cs="Times New Roman"/>
          <w:sz w:val="24"/>
          <w:szCs w:val="24"/>
        </w:rPr>
        <w:t>(3): 3666-3669.</w:t>
      </w:r>
    </w:p>
    <w:p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r w:rsidRPr="00C05737">
        <w:rPr>
          <w:rFonts w:ascii="Times New Roman" w:hAnsi="Times New Roman" w:cs="Times New Roman"/>
          <w:sz w:val="24"/>
          <w:szCs w:val="24"/>
        </w:rPr>
        <w:t>Hussan</w:t>
      </w:r>
      <w:proofErr w:type="spellEnd"/>
      <w:r w:rsidRPr="00C05737">
        <w:rPr>
          <w:rFonts w:ascii="Times New Roman" w:hAnsi="Times New Roman" w:cs="Times New Roman"/>
          <w:sz w:val="24"/>
          <w:szCs w:val="24"/>
        </w:rPr>
        <w:t xml:space="preserve">, M. M., Nasir, G., Ali, A. and </w:t>
      </w:r>
      <w:proofErr w:type="spellStart"/>
      <w:proofErr w:type="gramStart"/>
      <w:r w:rsidRPr="00C05737">
        <w:rPr>
          <w:rFonts w:ascii="Times New Roman" w:hAnsi="Times New Roman" w:cs="Times New Roman"/>
          <w:sz w:val="24"/>
          <w:szCs w:val="24"/>
        </w:rPr>
        <w:t>Aheer,G.M</w:t>
      </w:r>
      <w:proofErr w:type="spellEnd"/>
      <w:r w:rsidRPr="00C05737">
        <w:rPr>
          <w:rFonts w:ascii="Times New Roman" w:hAnsi="Times New Roman" w:cs="Times New Roman"/>
          <w:sz w:val="24"/>
          <w:szCs w:val="24"/>
        </w:rPr>
        <w:t>..</w:t>
      </w:r>
      <w:proofErr w:type="gramEnd"/>
      <w:r w:rsidRPr="00C05737">
        <w:rPr>
          <w:rFonts w:ascii="Times New Roman" w:hAnsi="Times New Roman" w:cs="Times New Roman"/>
          <w:sz w:val="24"/>
          <w:szCs w:val="24"/>
        </w:rPr>
        <w:t xml:space="preserve"> Impact of predators on aphids in normal sown wheat advanced lines/varieties.</w:t>
      </w:r>
      <w:r w:rsidRPr="00C05737">
        <w:rPr>
          <w:rFonts w:ascii="Times New Roman" w:hAnsi="Times New Roman" w:cs="Times New Roman"/>
          <w:sz w:val="24"/>
          <w:szCs w:val="24"/>
        </w:rPr>
        <w:tab/>
      </w:r>
      <w:r w:rsidRPr="00C05737">
        <w:rPr>
          <w:rFonts w:ascii="Times New Roman" w:hAnsi="Times New Roman" w:cs="Times New Roman"/>
          <w:i/>
          <w:sz w:val="24"/>
          <w:szCs w:val="24"/>
        </w:rPr>
        <w:t>Journal of Plant Protection Research</w:t>
      </w:r>
      <w:r w:rsidRPr="00C05737">
        <w:rPr>
          <w:rFonts w:ascii="Times New Roman" w:hAnsi="Times New Roman" w:cs="Times New Roman"/>
          <w:sz w:val="24"/>
          <w:szCs w:val="24"/>
        </w:rPr>
        <w:t>, 2004</w:t>
      </w:r>
      <w:r>
        <w:rPr>
          <w:rFonts w:ascii="Times New Roman" w:hAnsi="Times New Roman" w:cs="Times New Roman"/>
          <w:sz w:val="24"/>
          <w:szCs w:val="24"/>
        </w:rPr>
        <w:t>;</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2</w:t>
      </w:r>
      <w:r w:rsidRPr="00C05737">
        <w:rPr>
          <w:rFonts w:ascii="Times New Roman" w:hAnsi="Times New Roman" w:cs="Times New Roman"/>
          <w:sz w:val="24"/>
          <w:szCs w:val="24"/>
        </w:rPr>
        <w:t>(1): 41-49.</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r w:rsidRPr="00C05737">
        <w:rPr>
          <w:rFonts w:ascii="Times New Roman" w:hAnsi="Times New Roman" w:cs="Times New Roman"/>
          <w:sz w:val="24"/>
          <w:szCs w:val="24"/>
        </w:rPr>
        <w:t>Soni</w:t>
      </w:r>
      <w:proofErr w:type="spellEnd"/>
      <w:r w:rsidRPr="00C05737">
        <w:rPr>
          <w:rFonts w:ascii="Times New Roman" w:hAnsi="Times New Roman" w:cs="Times New Roman"/>
          <w:sz w:val="24"/>
          <w:szCs w:val="24"/>
        </w:rPr>
        <w:t xml:space="preserve">, R., </w:t>
      </w:r>
      <w:proofErr w:type="spellStart"/>
      <w:r w:rsidRPr="00C05737">
        <w:rPr>
          <w:rFonts w:ascii="Times New Roman" w:hAnsi="Times New Roman" w:cs="Times New Roman"/>
          <w:sz w:val="24"/>
          <w:szCs w:val="24"/>
        </w:rPr>
        <w:t>Deol</w:t>
      </w:r>
      <w:proofErr w:type="spellEnd"/>
      <w:r w:rsidRPr="00C05737">
        <w:rPr>
          <w:rFonts w:ascii="Times New Roman" w:hAnsi="Times New Roman" w:cs="Times New Roman"/>
          <w:sz w:val="24"/>
          <w:szCs w:val="24"/>
        </w:rPr>
        <w:t>, G. S. and Singh, S.</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Seasonal dynamics of wheat aphid complex and predator </w:t>
      </w:r>
      <w:proofErr w:type="spellStart"/>
      <w:r w:rsidRPr="00C05737">
        <w:rPr>
          <w:rFonts w:ascii="Times New Roman" w:hAnsi="Times New Roman" w:cs="Times New Roman"/>
          <w:i/>
          <w:sz w:val="24"/>
          <w:szCs w:val="24"/>
        </w:rPr>
        <w:t>Coccinella</w:t>
      </w:r>
      <w:proofErr w:type="spellEnd"/>
      <w:r w:rsidRPr="00C05737">
        <w:rPr>
          <w:rFonts w:ascii="Times New Roman" w:hAnsi="Times New Roman" w:cs="Times New Roman"/>
          <w:i/>
          <w:sz w:val="24"/>
          <w:szCs w:val="24"/>
        </w:rPr>
        <w:t xml:space="preserve"> </w:t>
      </w:r>
      <w:proofErr w:type="spellStart"/>
      <w:r w:rsidRPr="00C05737">
        <w:rPr>
          <w:rFonts w:ascii="Times New Roman" w:hAnsi="Times New Roman" w:cs="Times New Roman"/>
          <w:i/>
          <w:sz w:val="24"/>
          <w:szCs w:val="24"/>
        </w:rPr>
        <w:t>septempunctata</w:t>
      </w:r>
      <w:proofErr w:type="spellEnd"/>
      <w:r w:rsidRPr="00C05737">
        <w:rPr>
          <w:rFonts w:ascii="Times New Roman" w:hAnsi="Times New Roman" w:cs="Times New Roman"/>
          <w:i/>
          <w:sz w:val="24"/>
          <w:szCs w:val="24"/>
        </w:rPr>
        <w:t xml:space="preserve"> </w:t>
      </w:r>
      <w:r w:rsidRPr="00C05737">
        <w:rPr>
          <w:rFonts w:ascii="Times New Roman" w:hAnsi="Times New Roman" w:cs="Times New Roman"/>
          <w:sz w:val="24"/>
          <w:szCs w:val="24"/>
        </w:rPr>
        <w:t xml:space="preserve">in relation to abiotic and biotic </w:t>
      </w:r>
      <w:proofErr w:type="spellStart"/>
      <w:proofErr w:type="gramStart"/>
      <w:r w:rsidRPr="00C05737">
        <w:rPr>
          <w:rFonts w:ascii="Times New Roman" w:hAnsi="Times New Roman" w:cs="Times New Roman"/>
          <w:sz w:val="24"/>
          <w:szCs w:val="24"/>
        </w:rPr>
        <w:t>factors.</w:t>
      </w:r>
      <w:r w:rsidRPr="00C05737">
        <w:rPr>
          <w:rFonts w:ascii="Times New Roman" w:hAnsi="Times New Roman" w:cs="Times New Roman"/>
          <w:i/>
          <w:sz w:val="24"/>
          <w:szCs w:val="24"/>
        </w:rPr>
        <w:t>Journal</w:t>
      </w:r>
      <w:proofErr w:type="spellEnd"/>
      <w:proofErr w:type="gramEnd"/>
      <w:r w:rsidRPr="00C05737">
        <w:rPr>
          <w:rFonts w:ascii="Times New Roman" w:hAnsi="Times New Roman" w:cs="Times New Roman"/>
          <w:i/>
          <w:sz w:val="24"/>
          <w:szCs w:val="24"/>
        </w:rPr>
        <w:t xml:space="preserve"> of Environmental Biology</w:t>
      </w:r>
      <w:r w:rsidRPr="00C05737">
        <w:rPr>
          <w:rFonts w:ascii="Times New Roman" w:hAnsi="Times New Roman" w:cs="Times New Roman"/>
          <w:sz w:val="24"/>
          <w:szCs w:val="24"/>
        </w:rPr>
        <w:t>, 2012</w:t>
      </w:r>
      <w:r>
        <w:rPr>
          <w:rFonts w:ascii="Times New Roman" w:hAnsi="Times New Roman" w:cs="Times New Roman"/>
          <w:sz w:val="24"/>
          <w:szCs w:val="24"/>
        </w:rPr>
        <w:t xml:space="preserve">; </w:t>
      </w:r>
      <w:r w:rsidRPr="00C05737">
        <w:rPr>
          <w:rFonts w:ascii="Times New Roman" w:hAnsi="Times New Roman" w:cs="Times New Roman"/>
          <w:b/>
          <w:sz w:val="24"/>
          <w:szCs w:val="24"/>
        </w:rPr>
        <w:t>34</w:t>
      </w:r>
      <w:r w:rsidRPr="00C05737">
        <w:rPr>
          <w:rFonts w:ascii="Times New Roman" w:hAnsi="Times New Roman" w:cs="Times New Roman"/>
          <w:sz w:val="24"/>
          <w:szCs w:val="24"/>
        </w:rPr>
        <w:t>: 689-694</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C05737">
        <w:rPr>
          <w:rFonts w:ascii="Times New Roman" w:hAnsi="Times New Roman" w:cs="Times New Roman"/>
          <w:sz w:val="24"/>
          <w:szCs w:val="24"/>
        </w:rPr>
        <w:t>Ramsden, M. W., Menendez, R.</w:t>
      </w:r>
      <w:r>
        <w:rPr>
          <w:rFonts w:ascii="Times New Roman" w:hAnsi="Times New Roman" w:cs="Times New Roman"/>
          <w:sz w:val="24"/>
          <w:szCs w:val="24"/>
        </w:rPr>
        <w:t xml:space="preserve">, Leather, S. R. and </w:t>
      </w:r>
      <w:proofErr w:type="spellStart"/>
      <w:r>
        <w:rPr>
          <w:rFonts w:ascii="Times New Roman" w:hAnsi="Times New Roman" w:cs="Times New Roman"/>
          <w:sz w:val="24"/>
          <w:szCs w:val="24"/>
        </w:rPr>
        <w:t>Wackers</w:t>
      </w:r>
      <w:proofErr w:type="spellEnd"/>
      <w:r>
        <w:rPr>
          <w:rFonts w:ascii="Times New Roman" w:hAnsi="Times New Roman" w:cs="Times New Roman"/>
          <w:sz w:val="24"/>
          <w:szCs w:val="24"/>
        </w:rPr>
        <w:t>, F</w:t>
      </w:r>
      <w:r w:rsidRPr="00C05737">
        <w:rPr>
          <w:rFonts w:ascii="Times New Roman" w:hAnsi="Times New Roman" w:cs="Times New Roman"/>
          <w:sz w:val="24"/>
          <w:szCs w:val="24"/>
        </w:rPr>
        <w:t>.</w:t>
      </w:r>
      <w:r>
        <w:rPr>
          <w:rFonts w:ascii="Times New Roman" w:hAnsi="Times New Roman" w:cs="Times New Roman"/>
          <w:sz w:val="24"/>
          <w:szCs w:val="24"/>
        </w:rPr>
        <w:t xml:space="preserve"> </w:t>
      </w:r>
      <w:r w:rsidRPr="00C05737">
        <w:rPr>
          <w:rFonts w:ascii="Times New Roman" w:hAnsi="Times New Roman" w:cs="Times New Roman"/>
          <w:sz w:val="24"/>
          <w:szCs w:val="24"/>
        </w:rPr>
        <w:t>Optimizing</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field margins for biocontrol services: The relative role of aphid abundance, annual floral resources, and over </w:t>
      </w:r>
      <w:proofErr w:type="spellStart"/>
      <w:r w:rsidRPr="00C05737">
        <w:rPr>
          <w:rFonts w:ascii="Times New Roman" w:hAnsi="Times New Roman" w:cs="Times New Roman"/>
          <w:sz w:val="24"/>
          <w:szCs w:val="24"/>
        </w:rPr>
        <w:t>wintershabitatinenhancing</w:t>
      </w:r>
      <w:proofErr w:type="spellEnd"/>
      <w:r w:rsidRPr="00C05737">
        <w:rPr>
          <w:rFonts w:ascii="Times New Roman" w:hAnsi="Times New Roman" w:cs="Times New Roman"/>
          <w:sz w:val="24"/>
          <w:szCs w:val="24"/>
        </w:rPr>
        <w:t xml:space="preserve"> aphid natural </w:t>
      </w:r>
      <w:proofErr w:type="spellStart"/>
      <w:proofErr w:type="gramStart"/>
      <w:r w:rsidRPr="00C05737">
        <w:rPr>
          <w:rFonts w:ascii="Times New Roman" w:hAnsi="Times New Roman" w:cs="Times New Roman"/>
          <w:sz w:val="24"/>
          <w:szCs w:val="24"/>
        </w:rPr>
        <w:t>enemies.</w:t>
      </w:r>
      <w:r w:rsidRPr="00C05737">
        <w:rPr>
          <w:rFonts w:ascii="Times New Roman" w:hAnsi="Times New Roman" w:cs="Times New Roman"/>
          <w:i/>
          <w:sz w:val="24"/>
          <w:szCs w:val="24"/>
        </w:rPr>
        <w:t>Agriculture</w:t>
      </w:r>
      <w:proofErr w:type="spellEnd"/>
      <w:proofErr w:type="gramEnd"/>
      <w:r w:rsidRPr="00C05737">
        <w:rPr>
          <w:rFonts w:ascii="Times New Roman" w:hAnsi="Times New Roman" w:cs="Times New Roman"/>
          <w:i/>
          <w:sz w:val="24"/>
          <w:szCs w:val="24"/>
        </w:rPr>
        <w:t xml:space="preserve"> Ecosystem Environment, </w:t>
      </w:r>
      <w:r w:rsidRPr="00C05737">
        <w:rPr>
          <w:rFonts w:ascii="Times New Roman" w:hAnsi="Times New Roman" w:cs="Times New Roman"/>
          <w:sz w:val="24"/>
          <w:szCs w:val="24"/>
        </w:rPr>
        <w:t>2014</w:t>
      </w:r>
      <w:r>
        <w:rPr>
          <w:rFonts w:ascii="Times New Roman" w:hAnsi="Times New Roman" w:cs="Times New Roman"/>
          <w:sz w:val="24"/>
          <w:szCs w:val="24"/>
        </w:rPr>
        <w:t xml:space="preserve">; </w:t>
      </w:r>
      <w:r w:rsidRPr="00C05737">
        <w:rPr>
          <w:rFonts w:ascii="Times New Roman" w:hAnsi="Times New Roman" w:cs="Times New Roman"/>
          <w:b/>
          <w:sz w:val="24"/>
          <w:szCs w:val="24"/>
        </w:rPr>
        <w:t>199</w:t>
      </w:r>
      <w:r w:rsidRPr="00C05737">
        <w:rPr>
          <w:rFonts w:ascii="Times New Roman" w:hAnsi="Times New Roman" w:cs="Times New Roman"/>
          <w:sz w:val="24"/>
          <w:szCs w:val="24"/>
        </w:rPr>
        <w:t>: 94-104.</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proofErr w:type="spellStart"/>
      <w:r w:rsidRPr="00C05737">
        <w:rPr>
          <w:rFonts w:ascii="Times New Roman" w:hAnsi="Times New Roman" w:cs="Times New Roman"/>
          <w:sz w:val="24"/>
          <w:szCs w:val="24"/>
        </w:rPr>
        <w:t>Ghortale</w:t>
      </w:r>
      <w:proofErr w:type="spellEnd"/>
      <w:r w:rsidRPr="00C05737">
        <w:rPr>
          <w:rFonts w:ascii="Times New Roman" w:hAnsi="Times New Roman" w:cs="Times New Roman"/>
          <w:sz w:val="24"/>
          <w:szCs w:val="24"/>
        </w:rPr>
        <w:t>, S. R. Bio-efficacy of entomopathogenic fungi against wheat aphid (</w:t>
      </w:r>
      <w:proofErr w:type="spellStart"/>
      <w:r w:rsidRPr="00C05737">
        <w:rPr>
          <w:rFonts w:ascii="Times New Roman" w:hAnsi="Times New Roman" w:cs="Times New Roman"/>
          <w:i/>
          <w:sz w:val="24"/>
          <w:szCs w:val="24"/>
        </w:rPr>
        <w:t>Rhopalosiphum</w:t>
      </w:r>
      <w:proofErr w:type="spellEnd"/>
      <w:r w:rsidRPr="00C05737">
        <w:rPr>
          <w:rFonts w:ascii="Times New Roman" w:hAnsi="Times New Roman" w:cs="Times New Roman"/>
          <w:i/>
          <w:sz w:val="24"/>
          <w:szCs w:val="24"/>
        </w:rPr>
        <w:t xml:space="preserve"> </w:t>
      </w:r>
      <w:proofErr w:type="spellStart"/>
      <w:r w:rsidRPr="00C05737">
        <w:rPr>
          <w:rFonts w:ascii="Times New Roman" w:hAnsi="Times New Roman" w:cs="Times New Roman"/>
          <w:i/>
          <w:sz w:val="24"/>
          <w:szCs w:val="24"/>
        </w:rPr>
        <w:t>padi</w:t>
      </w:r>
      <w:proofErr w:type="spellEnd"/>
      <w:r w:rsidRPr="00C05737">
        <w:rPr>
          <w:rFonts w:ascii="Times New Roman" w:hAnsi="Times New Roman" w:cs="Times New Roman"/>
          <w:i/>
          <w:sz w:val="24"/>
          <w:szCs w:val="24"/>
        </w:rPr>
        <w:t xml:space="preserve"> </w:t>
      </w:r>
      <w:r w:rsidRPr="00C05737">
        <w:rPr>
          <w:rFonts w:ascii="Times New Roman" w:hAnsi="Times New Roman" w:cs="Times New Roman"/>
          <w:sz w:val="24"/>
          <w:szCs w:val="24"/>
        </w:rPr>
        <w:t xml:space="preserve">L.). M.Sc. (Agri.) Thesis, Mahatma Phule Krishi Vidyapeeth, </w:t>
      </w:r>
      <w:proofErr w:type="spellStart"/>
      <w:r w:rsidRPr="00C05737">
        <w:rPr>
          <w:rFonts w:ascii="Times New Roman" w:hAnsi="Times New Roman" w:cs="Times New Roman"/>
          <w:sz w:val="24"/>
          <w:szCs w:val="24"/>
        </w:rPr>
        <w:t>Rahuri</w:t>
      </w:r>
      <w:proofErr w:type="spellEnd"/>
      <w:r w:rsidRPr="00C05737">
        <w:rPr>
          <w:rFonts w:ascii="Times New Roman" w:hAnsi="Times New Roman" w:cs="Times New Roman"/>
          <w:sz w:val="24"/>
          <w:szCs w:val="24"/>
        </w:rPr>
        <w:t>, India, 2015</w:t>
      </w:r>
      <w:r>
        <w:rPr>
          <w:rFonts w:ascii="Times New Roman" w:hAnsi="Times New Roman" w:cs="Times New Roman"/>
          <w:sz w:val="24"/>
          <w:szCs w:val="24"/>
        </w:rPr>
        <w:t>;</w:t>
      </w:r>
      <w:r w:rsidRPr="00C05737">
        <w:rPr>
          <w:rFonts w:ascii="Times New Roman" w:hAnsi="Times New Roman" w:cs="Times New Roman"/>
          <w:sz w:val="24"/>
          <w:szCs w:val="24"/>
        </w:rPr>
        <w:t xml:space="preserve"> 1-81.</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spellStart"/>
      <w:r w:rsidRPr="00C05737">
        <w:rPr>
          <w:rFonts w:ascii="Times New Roman" w:hAnsi="Times New Roman" w:cs="Times New Roman"/>
          <w:sz w:val="24"/>
          <w:szCs w:val="24"/>
        </w:rPr>
        <w:t>Walkunde</w:t>
      </w:r>
      <w:proofErr w:type="spellEnd"/>
      <w:r w:rsidRPr="00C05737">
        <w:rPr>
          <w:rFonts w:ascii="Times New Roman" w:hAnsi="Times New Roman" w:cs="Times New Roman"/>
          <w:sz w:val="24"/>
          <w:szCs w:val="24"/>
        </w:rPr>
        <w:t xml:space="preserve">, S. S., Patil, S. D., and </w:t>
      </w:r>
      <w:proofErr w:type="spellStart"/>
      <w:r w:rsidRPr="00C05737">
        <w:rPr>
          <w:rFonts w:ascii="Times New Roman" w:hAnsi="Times New Roman" w:cs="Times New Roman"/>
          <w:sz w:val="24"/>
          <w:szCs w:val="24"/>
        </w:rPr>
        <w:t>Bhoite</w:t>
      </w:r>
      <w:proofErr w:type="spellEnd"/>
      <w:r w:rsidRPr="00C05737">
        <w:rPr>
          <w:rFonts w:ascii="Times New Roman" w:hAnsi="Times New Roman" w:cs="Times New Roman"/>
          <w:sz w:val="24"/>
          <w:szCs w:val="24"/>
        </w:rPr>
        <w:t xml:space="preserve">, B. S. Seasonal incidence of major insect -pest and their biocontrol agent of wheat crop. </w:t>
      </w:r>
      <w:r w:rsidRPr="00C05737">
        <w:rPr>
          <w:rFonts w:ascii="Times New Roman" w:hAnsi="Times New Roman" w:cs="Times New Roman"/>
          <w:i/>
          <w:sz w:val="24"/>
          <w:szCs w:val="24"/>
        </w:rPr>
        <w:t>Journal of Pharmacology and Phytochemistry</w:t>
      </w:r>
      <w:r w:rsidRPr="00C05737">
        <w:rPr>
          <w:rFonts w:ascii="Times New Roman" w:hAnsi="Times New Roman" w:cs="Times New Roman"/>
          <w:sz w:val="24"/>
          <w:szCs w:val="24"/>
        </w:rPr>
        <w:t>, 2019</w:t>
      </w:r>
      <w:r>
        <w:rPr>
          <w:rFonts w:ascii="Times New Roman" w:hAnsi="Times New Roman" w:cs="Times New Roman"/>
          <w:sz w:val="24"/>
          <w:szCs w:val="24"/>
        </w:rPr>
        <w:t>;</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8</w:t>
      </w:r>
      <w:r w:rsidRPr="00C05737">
        <w:rPr>
          <w:rFonts w:ascii="Times New Roman" w:hAnsi="Times New Roman" w:cs="Times New Roman"/>
          <w:sz w:val="24"/>
          <w:szCs w:val="24"/>
        </w:rPr>
        <w:t>(5): 1210-1213.</w:t>
      </w:r>
    </w:p>
    <w:p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proofErr w:type="spellStart"/>
      <w:r w:rsidRPr="00C05737">
        <w:rPr>
          <w:rFonts w:ascii="Times New Roman" w:hAnsi="Times New Roman" w:cs="Times New Roman"/>
          <w:sz w:val="24"/>
          <w:szCs w:val="24"/>
          <w:shd w:val="clear" w:color="auto" w:fill="FFFFFF"/>
        </w:rPr>
        <w:t>Keerthana</w:t>
      </w:r>
      <w:proofErr w:type="spellEnd"/>
      <w:r w:rsidRPr="00C05737">
        <w:rPr>
          <w:rFonts w:ascii="Times New Roman" w:hAnsi="Times New Roman" w:cs="Times New Roman"/>
          <w:sz w:val="24"/>
          <w:szCs w:val="24"/>
          <w:shd w:val="clear" w:color="auto" w:fill="FFFFFF"/>
        </w:rPr>
        <w:t xml:space="preserve">, A., </w:t>
      </w:r>
      <w:proofErr w:type="spellStart"/>
      <w:r w:rsidRPr="00C05737">
        <w:rPr>
          <w:rFonts w:ascii="Times New Roman" w:hAnsi="Times New Roman" w:cs="Times New Roman"/>
          <w:sz w:val="24"/>
          <w:szCs w:val="24"/>
          <w:shd w:val="clear" w:color="auto" w:fill="FFFFFF"/>
        </w:rPr>
        <w:t>Keerthana</w:t>
      </w:r>
      <w:proofErr w:type="spellEnd"/>
      <w:r w:rsidRPr="00C05737">
        <w:rPr>
          <w:rFonts w:ascii="Times New Roman" w:hAnsi="Times New Roman" w:cs="Times New Roman"/>
          <w:sz w:val="24"/>
          <w:szCs w:val="24"/>
          <w:shd w:val="clear" w:color="auto" w:fill="FFFFFF"/>
        </w:rPr>
        <w:t xml:space="preserve">, M., </w:t>
      </w:r>
      <w:proofErr w:type="spellStart"/>
      <w:r w:rsidRPr="00C05737">
        <w:rPr>
          <w:rFonts w:ascii="Times New Roman" w:hAnsi="Times New Roman" w:cs="Times New Roman"/>
          <w:sz w:val="24"/>
          <w:szCs w:val="24"/>
          <w:shd w:val="clear" w:color="auto" w:fill="FFFFFF"/>
        </w:rPr>
        <w:t>Shireesh</w:t>
      </w:r>
      <w:proofErr w:type="spellEnd"/>
      <w:r w:rsidRPr="00C05737">
        <w:rPr>
          <w:rFonts w:ascii="Times New Roman" w:hAnsi="Times New Roman" w:cs="Times New Roman"/>
          <w:sz w:val="24"/>
          <w:szCs w:val="24"/>
          <w:shd w:val="clear" w:color="auto" w:fill="FFFFFF"/>
        </w:rPr>
        <w:t xml:space="preserve"> Kumar, M. P., Bahuguna,</w:t>
      </w:r>
      <w:r>
        <w:rPr>
          <w:rFonts w:ascii="Times New Roman" w:hAnsi="Times New Roman" w:cs="Times New Roman"/>
          <w:sz w:val="24"/>
          <w:szCs w:val="24"/>
          <w:shd w:val="clear" w:color="auto" w:fill="FFFFFF"/>
        </w:rPr>
        <w:t xml:space="preserve"> R. N., Singh, S. K., Rai, D. and Reddy, M. S. S</w:t>
      </w:r>
      <w:r w:rsidRPr="00C05737">
        <w:rPr>
          <w:rFonts w:ascii="Times New Roman" w:hAnsi="Times New Roman" w:cs="Times New Roman"/>
          <w:sz w:val="24"/>
          <w:szCs w:val="24"/>
          <w:shd w:val="clear" w:color="auto" w:fill="FFFFFF"/>
        </w:rPr>
        <w:t>. Characterizing and assessing the wheat-aphid complex under varying temperature and humidity. </w:t>
      </w:r>
      <w:r w:rsidRPr="00C05737">
        <w:rPr>
          <w:rFonts w:ascii="Times New Roman" w:hAnsi="Times New Roman" w:cs="Times New Roman"/>
          <w:i/>
          <w:iCs/>
          <w:sz w:val="24"/>
          <w:szCs w:val="24"/>
          <w:shd w:val="clear" w:color="auto" w:fill="FFFFFF"/>
        </w:rPr>
        <w:t>Cereal Research Communications</w:t>
      </w:r>
      <w:r w:rsidRPr="00C05737">
        <w:rPr>
          <w:rFonts w:ascii="Times New Roman" w:hAnsi="Times New Roman" w:cs="Times New Roman"/>
          <w:sz w:val="24"/>
          <w:szCs w:val="24"/>
          <w:shd w:val="clear" w:color="auto" w:fill="FFFFFF"/>
        </w:rPr>
        <w:t>, 2024</w:t>
      </w:r>
      <w:r>
        <w:rPr>
          <w:rFonts w:ascii="Times New Roman" w:hAnsi="Times New Roman" w:cs="Times New Roman"/>
          <w:sz w:val="24"/>
          <w:szCs w:val="24"/>
          <w:shd w:val="clear" w:color="auto" w:fill="FFFFFF"/>
        </w:rPr>
        <w:t>;</w:t>
      </w:r>
      <w:r w:rsidRPr="00C05737">
        <w:rPr>
          <w:rFonts w:ascii="Times New Roman" w:hAnsi="Times New Roman" w:cs="Times New Roman"/>
          <w:sz w:val="24"/>
          <w:szCs w:val="24"/>
          <w:shd w:val="clear" w:color="auto" w:fill="FFFFFF"/>
        </w:rPr>
        <w:t> </w:t>
      </w:r>
      <w:r w:rsidRPr="00C05737">
        <w:rPr>
          <w:rFonts w:ascii="Times New Roman" w:hAnsi="Times New Roman" w:cs="Times New Roman"/>
          <w:b/>
          <w:bCs/>
          <w:sz w:val="24"/>
          <w:szCs w:val="24"/>
          <w:shd w:val="clear" w:color="auto" w:fill="FFFFFF"/>
        </w:rPr>
        <w:t>52</w:t>
      </w:r>
      <w:r w:rsidRPr="00C05737">
        <w:rPr>
          <w:rFonts w:ascii="Times New Roman" w:hAnsi="Times New Roman" w:cs="Times New Roman"/>
          <w:sz w:val="24"/>
          <w:szCs w:val="24"/>
          <w:shd w:val="clear" w:color="auto" w:fill="FFFFFF"/>
        </w:rPr>
        <w:t>(4), 1613-1627.</w:t>
      </w:r>
    </w:p>
    <w:p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proofErr w:type="spellStart"/>
      <w:r w:rsidRPr="00C05737">
        <w:rPr>
          <w:rFonts w:ascii="Times New Roman" w:hAnsi="Times New Roman" w:cs="Times New Roman"/>
          <w:sz w:val="24"/>
          <w:szCs w:val="24"/>
          <w:shd w:val="clear" w:color="auto" w:fill="FFFFFF"/>
        </w:rPr>
        <w:t>Mahamuni</w:t>
      </w:r>
      <w:proofErr w:type="spellEnd"/>
      <w:r w:rsidRPr="00C05737">
        <w:rPr>
          <w:rFonts w:ascii="Times New Roman" w:hAnsi="Times New Roman" w:cs="Times New Roman"/>
          <w:sz w:val="24"/>
          <w:szCs w:val="24"/>
          <w:shd w:val="clear" w:color="auto" w:fill="FFFFFF"/>
        </w:rPr>
        <w:t xml:space="preserve">, S. M., Chaudhari, C. S., More, S. A., </w:t>
      </w:r>
      <w:proofErr w:type="spellStart"/>
      <w:r w:rsidRPr="00C05737">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ansode</w:t>
      </w:r>
      <w:proofErr w:type="spellEnd"/>
      <w:r>
        <w:rPr>
          <w:rFonts w:ascii="Times New Roman" w:hAnsi="Times New Roman" w:cs="Times New Roman"/>
          <w:sz w:val="24"/>
          <w:szCs w:val="24"/>
          <w:shd w:val="clear" w:color="auto" w:fill="FFFFFF"/>
        </w:rPr>
        <w:t xml:space="preserve">, G. M., </w:t>
      </w:r>
      <w:proofErr w:type="spellStart"/>
      <w:r>
        <w:rPr>
          <w:rFonts w:ascii="Times New Roman" w:hAnsi="Times New Roman" w:cs="Times New Roman"/>
          <w:sz w:val="24"/>
          <w:szCs w:val="24"/>
          <w:shd w:val="clear" w:color="auto" w:fill="FFFFFF"/>
        </w:rPr>
        <w:t>Gadhave</w:t>
      </w:r>
      <w:proofErr w:type="spellEnd"/>
      <w:r>
        <w:rPr>
          <w:rFonts w:ascii="Times New Roman" w:hAnsi="Times New Roman" w:cs="Times New Roman"/>
          <w:sz w:val="24"/>
          <w:szCs w:val="24"/>
          <w:shd w:val="clear" w:color="auto" w:fill="FFFFFF"/>
        </w:rPr>
        <w:t>, A. A. and Patil, S. S</w:t>
      </w:r>
      <w:r w:rsidRPr="00C05737">
        <w:rPr>
          <w:rFonts w:ascii="Times New Roman" w:hAnsi="Times New Roman" w:cs="Times New Roman"/>
          <w:sz w:val="24"/>
          <w:szCs w:val="24"/>
          <w:shd w:val="clear" w:color="auto" w:fill="FFFFFF"/>
        </w:rPr>
        <w:t xml:space="preserve">. Seasonal Incidence and Effect of Physical Plant Characters and Micro-climatic Conditions on Population of Wheat Aphid, </w:t>
      </w:r>
      <w:proofErr w:type="spellStart"/>
      <w:r w:rsidRPr="00C05737">
        <w:rPr>
          <w:rFonts w:ascii="Times New Roman" w:hAnsi="Times New Roman" w:cs="Times New Roman"/>
          <w:i/>
          <w:iCs/>
          <w:sz w:val="24"/>
          <w:szCs w:val="24"/>
          <w:shd w:val="clear" w:color="auto" w:fill="FFFFFF"/>
        </w:rPr>
        <w:t>Rhopalosiphum</w:t>
      </w:r>
      <w:proofErr w:type="spellEnd"/>
      <w:r w:rsidRPr="00C05737">
        <w:rPr>
          <w:rFonts w:ascii="Times New Roman" w:hAnsi="Times New Roman" w:cs="Times New Roman"/>
          <w:i/>
          <w:iCs/>
          <w:sz w:val="24"/>
          <w:szCs w:val="24"/>
          <w:shd w:val="clear" w:color="auto" w:fill="FFFFFF"/>
        </w:rPr>
        <w:t xml:space="preserve"> </w:t>
      </w:r>
      <w:proofErr w:type="spellStart"/>
      <w:r w:rsidRPr="00C05737">
        <w:rPr>
          <w:rFonts w:ascii="Times New Roman" w:hAnsi="Times New Roman" w:cs="Times New Roman"/>
          <w:i/>
          <w:iCs/>
          <w:sz w:val="24"/>
          <w:szCs w:val="24"/>
          <w:shd w:val="clear" w:color="auto" w:fill="FFFFFF"/>
        </w:rPr>
        <w:t>padi</w:t>
      </w:r>
      <w:proofErr w:type="spellEnd"/>
      <w:r w:rsidRPr="00C05737">
        <w:rPr>
          <w:rFonts w:ascii="Times New Roman" w:hAnsi="Times New Roman" w:cs="Times New Roman"/>
          <w:sz w:val="24"/>
          <w:szCs w:val="24"/>
          <w:shd w:val="clear" w:color="auto" w:fill="FFFFFF"/>
        </w:rPr>
        <w:t>. 2024</w:t>
      </w:r>
    </w:p>
    <w:p w:rsidR="00813645" w:rsidRPr="002F0C97" w:rsidRDefault="00813645"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364599">
        <w:rPr>
          <w:rFonts w:ascii="Times New Roman" w:hAnsi="Times New Roman" w:cs="Times New Roman"/>
          <w:color w:val="222222"/>
          <w:sz w:val="24"/>
          <w:szCs w:val="24"/>
          <w:shd w:val="clear" w:color="auto" w:fill="FFFFFF"/>
        </w:rPr>
        <w:lastRenderedPageBreak/>
        <w:t xml:space="preserve">Ambreen, M., Khan, F., Yasmin, S., Khan, I. A., Manzoor, F. </w:t>
      </w:r>
      <w:proofErr w:type="gramStart"/>
      <w:r w:rsidRPr="00364599">
        <w:rPr>
          <w:rFonts w:ascii="Times New Roman" w:hAnsi="Times New Roman" w:cs="Times New Roman"/>
          <w:color w:val="222222"/>
          <w:sz w:val="24"/>
          <w:szCs w:val="24"/>
          <w:shd w:val="clear" w:color="auto" w:fill="FFFFFF"/>
        </w:rPr>
        <w:t>and  Ullah</w:t>
      </w:r>
      <w:proofErr w:type="gramEnd"/>
      <w:r w:rsidRPr="00364599">
        <w:rPr>
          <w:rFonts w:ascii="Times New Roman" w:hAnsi="Times New Roman" w:cs="Times New Roman"/>
          <w:color w:val="222222"/>
          <w:sz w:val="24"/>
          <w:szCs w:val="24"/>
          <w:shd w:val="clear" w:color="auto" w:fill="FFFFFF"/>
        </w:rPr>
        <w:t>, I. Population of wheat aphid (</w:t>
      </w:r>
      <w:proofErr w:type="spellStart"/>
      <w:r w:rsidRPr="00364599">
        <w:rPr>
          <w:rFonts w:ascii="Times New Roman" w:hAnsi="Times New Roman" w:cs="Times New Roman"/>
          <w:i/>
          <w:iCs/>
          <w:color w:val="222222"/>
          <w:sz w:val="24"/>
          <w:szCs w:val="24"/>
          <w:shd w:val="clear" w:color="auto" w:fill="FFFFFF"/>
        </w:rPr>
        <w:t>Rhopalosiphum</w:t>
      </w:r>
      <w:proofErr w:type="spellEnd"/>
      <w:r w:rsidRPr="00364599">
        <w:rPr>
          <w:rFonts w:ascii="Times New Roman" w:hAnsi="Times New Roman" w:cs="Times New Roman"/>
          <w:i/>
          <w:iCs/>
          <w:color w:val="222222"/>
          <w:sz w:val="24"/>
          <w:szCs w:val="24"/>
          <w:shd w:val="clear" w:color="auto" w:fill="FFFFFF"/>
        </w:rPr>
        <w:t xml:space="preserve"> </w:t>
      </w:r>
      <w:proofErr w:type="spellStart"/>
      <w:r w:rsidRPr="00364599">
        <w:rPr>
          <w:rFonts w:ascii="Times New Roman" w:hAnsi="Times New Roman" w:cs="Times New Roman"/>
          <w:i/>
          <w:iCs/>
          <w:color w:val="222222"/>
          <w:sz w:val="24"/>
          <w:szCs w:val="24"/>
          <w:shd w:val="clear" w:color="auto" w:fill="FFFFFF"/>
        </w:rPr>
        <w:t>padi</w:t>
      </w:r>
      <w:proofErr w:type="spellEnd"/>
      <w:r w:rsidRPr="00364599">
        <w:rPr>
          <w:rFonts w:ascii="Times New Roman" w:hAnsi="Times New Roman" w:cs="Times New Roman"/>
          <w:color w:val="222222"/>
          <w:sz w:val="24"/>
          <w:szCs w:val="24"/>
          <w:shd w:val="clear" w:color="auto" w:fill="FFFFFF"/>
        </w:rPr>
        <w:t xml:space="preserve"> l.) And </w:t>
      </w:r>
      <w:proofErr w:type="spellStart"/>
      <w:r w:rsidRPr="00364599">
        <w:rPr>
          <w:rFonts w:ascii="Times New Roman" w:hAnsi="Times New Roman" w:cs="Times New Roman"/>
          <w:color w:val="222222"/>
          <w:sz w:val="24"/>
          <w:szCs w:val="24"/>
          <w:shd w:val="clear" w:color="auto" w:fill="FFFFFF"/>
        </w:rPr>
        <w:t>it’s</w:t>
      </w:r>
      <w:proofErr w:type="spellEnd"/>
      <w:r w:rsidRPr="00364599">
        <w:rPr>
          <w:rFonts w:ascii="Times New Roman" w:hAnsi="Times New Roman" w:cs="Times New Roman"/>
          <w:color w:val="222222"/>
          <w:sz w:val="24"/>
          <w:szCs w:val="24"/>
          <w:shd w:val="clear" w:color="auto" w:fill="FFFFFF"/>
        </w:rPr>
        <w:t xml:space="preserve"> associated natural enemies. </w:t>
      </w:r>
      <w:r w:rsidRPr="00364599">
        <w:rPr>
          <w:rFonts w:ascii="Times New Roman" w:hAnsi="Times New Roman" w:cs="Times New Roman"/>
          <w:i/>
          <w:iCs/>
          <w:color w:val="222222"/>
          <w:sz w:val="24"/>
          <w:szCs w:val="24"/>
          <w:shd w:val="clear" w:color="auto" w:fill="FFFFFF"/>
        </w:rPr>
        <w:t>Insights-Journal of Life and Social Sciences</w:t>
      </w:r>
      <w:r w:rsidRPr="00364599">
        <w:rPr>
          <w:rFonts w:ascii="Times New Roman" w:hAnsi="Times New Roman" w:cs="Times New Roman"/>
          <w:color w:val="222222"/>
          <w:sz w:val="24"/>
          <w:szCs w:val="24"/>
          <w:shd w:val="clear" w:color="auto" w:fill="FFFFFF"/>
        </w:rPr>
        <w:t xml:space="preserve">, 2025; </w:t>
      </w:r>
      <w:r w:rsidRPr="00364599">
        <w:rPr>
          <w:rFonts w:ascii="Times New Roman" w:hAnsi="Times New Roman" w:cs="Times New Roman"/>
          <w:b/>
          <w:bCs/>
          <w:color w:val="222222"/>
          <w:sz w:val="24"/>
          <w:szCs w:val="24"/>
          <w:shd w:val="clear" w:color="auto" w:fill="FFFFFF"/>
        </w:rPr>
        <w:t>3</w:t>
      </w:r>
      <w:r w:rsidRPr="00364599">
        <w:rPr>
          <w:rFonts w:ascii="Times New Roman" w:hAnsi="Times New Roman" w:cs="Times New Roman"/>
          <w:color w:val="222222"/>
          <w:sz w:val="24"/>
          <w:szCs w:val="24"/>
          <w:shd w:val="clear" w:color="auto" w:fill="FFFFFF"/>
        </w:rPr>
        <w:t>(2), 147-155.</w:t>
      </w:r>
    </w:p>
    <w:p w:rsidR="006D61A5" w:rsidRDefault="006D61A5"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highlight w:val="yellow"/>
          <w:shd w:val="clear" w:color="auto" w:fill="FFFFFF"/>
        </w:rPr>
      </w:pPr>
      <w:r w:rsidRPr="002F0C97">
        <w:rPr>
          <w:rFonts w:ascii="Times New Roman" w:hAnsi="Times New Roman" w:cs="Times New Roman"/>
          <w:sz w:val="24"/>
          <w:szCs w:val="24"/>
          <w:highlight w:val="yellow"/>
          <w:shd w:val="clear" w:color="auto" w:fill="FFFFFF"/>
        </w:rPr>
        <w:t xml:space="preserve">González, E., Bianchi, F. J. J. A., </w:t>
      </w:r>
      <w:proofErr w:type="spellStart"/>
      <w:r w:rsidRPr="002F0C97">
        <w:rPr>
          <w:rFonts w:ascii="Times New Roman" w:hAnsi="Times New Roman" w:cs="Times New Roman"/>
          <w:sz w:val="24"/>
          <w:szCs w:val="24"/>
          <w:highlight w:val="yellow"/>
          <w:shd w:val="clear" w:color="auto" w:fill="FFFFFF"/>
        </w:rPr>
        <w:t>Eckerter</w:t>
      </w:r>
      <w:proofErr w:type="spellEnd"/>
      <w:r w:rsidRPr="002F0C97">
        <w:rPr>
          <w:rFonts w:ascii="Times New Roman" w:hAnsi="Times New Roman" w:cs="Times New Roman"/>
          <w:sz w:val="24"/>
          <w:szCs w:val="24"/>
          <w:highlight w:val="yellow"/>
          <w:shd w:val="clear" w:color="auto" w:fill="FFFFFF"/>
        </w:rPr>
        <w:t xml:space="preserve">, P. W., Pfaff, V., </w:t>
      </w:r>
      <w:proofErr w:type="spellStart"/>
      <w:r w:rsidRPr="002F0C97">
        <w:rPr>
          <w:rFonts w:ascii="Times New Roman" w:hAnsi="Times New Roman" w:cs="Times New Roman"/>
          <w:sz w:val="24"/>
          <w:szCs w:val="24"/>
          <w:highlight w:val="yellow"/>
          <w:shd w:val="clear" w:color="auto" w:fill="FFFFFF"/>
        </w:rPr>
        <w:t>Weiler</w:t>
      </w:r>
      <w:proofErr w:type="spellEnd"/>
      <w:r w:rsidRPr="002F0C97">
        <w:rPr>
          <w:rFonts w:ascii="Times New Roman" w:hAnsi="Times New Roman" w:cs="Times New Roman"/>
          <w:sz w:val="24"/>
          <w:szCs w:val="24"/>
          <w:highlight w:val="yellow"/>
          <w:shd w:val="clear" w:color="auto" w:fill="FFFFFF"/>
        </w:rPr>
        <w:t xml:space="preserve">, S., &amp; </w:t>
      </w:r>
      <w:proofErr w:type="spellStart"/>
      <w:r w:rsidRPr="002F0C97">
        <w:rPr>
          <w:rFonts w:ascii="Times New Roman" w:hAnsi="Times New Roman" w:cs="Times New Roman"/>
          <w:sz w:val="24"/>
          <w:szCs w:val="24"/>
          <w:highlight w:val="yellow"/>
          <w:shd w:val="clear" w:color="auto" w:fill="FFFFFF"/>
        </w:rPr>
        <w:t>Entling</w:t>
      </w:r>
      <w:proofErr w:type="spellEnd"/>
      <w:r w:rsidRPr="002F0C97">
        <w:rPr>
          <w:rFonts w:ascii="Times New Roman" w:hAnsi="Times New Roman" w:cs="Times New Roman"/>
          <w:sz w:val="24"/>
          <w:szCs w:val="24"/>
          <w:highlight w:val="yellow"/>
          <w:shd w:val="clear" w:color="auto" w:fill="FFFFFF"/>
        </w:rPr>
        <w:t>, M. H. (2022). Ecological requirements drive the variable responses of wheat pests and natural enemies to the landscape context. Journal of Applied Ecology, 59(2), 444-456.</w:t>
      </w:r>
    </w:p>
    <w:p w:rsidR="00EB54E5" w:rsidRDefault="00EB54E5"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highlight w:val="yellow"/>
          <w:shd w:val="clear" w:color="auto" w:fill="FFFFFF"/>
        </w:rPr>
      </w:pPr>
      <w:r w:rsidRPr="002F0C97">
        <w:rPr>
          <w:rFonts w:ascii="Times New Roman" w:hAnsi="Times New Roman" w:cs="Times New Roman"/>
          <w:sz w:val="24"/>
          <w:szCs w:val="24"/>
          <w:highlight w:val="yellow"/>
          <w:shd w:val="clear" w:color="auto" w:fill="FFFFFF"/>
        </w:rPr>
        <w:t>Sharma, P. K., Jayaram, C. S., &amp; Rana, A. (2019). Population dynamics of wheat aphids and their natural enemies. Indian Journal of Entomology, 81(4), 916-920.</w:t>
      </w:r>
    </w:p>
    <w:p w:rsidR="001E5A4E" w:rsidRPr="002F0C97" w:rsidRDefault="001E5A4E"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highlight w:val="yellow"/>
          <w:shd w:val="clear" w:color="auto" w:fill="FFFFFF"/>
        </w:rPr>
      </w:pPr>
      <w:r w:rsidRPr="002F0C97">
        <w:rPr>
          <w:rFonts w:ascii="Times New Roman" w:hAnsi="Times New Roman" w:cs="Times New Roman"/>
          <w:sz w:val="24"/>
          <w:szCs w:val="24"/>
          <w:highlight w:val="yellow"/>
          <w:shd w:val="clear" w:color="auto" w:fill="FFFFFF"/>
        </w:rPr>
        <w:t>Singh, Gurdeep. 2022. “Comparative Study of Different Insecticide Efficiencies Against the Population of Winter Wheat Aphids (</w:t>
      </w:r>
      <w:proofErr w:type="spellStart"/>
      <w:r w:rsidRPr="002F0C97">
        <w:rPr>
          <w:rFonts w:ascii="Times New Roman" w:hAnsi="Times New Roman" w:cs="Times New Roman"/>
          <w:sz w:val="24"/>
          <w:szCs w:val="24"/>
          <w:highlight w:val="yellow"/>
          <w:shd w:val="clear" w:color="auto" w:fill="FFFFFF"/>
        </w:rPr>
        <w:t>Sitobian</w:t>
      </w:r>
      <w:proofErr w:type="spellEnd"/>
      <w:r w:rsidRPr="002F0C97">
        <w:rPr>
          <w:rFonts w:ascii="Times New Roman" w:hAnsi="Times New Roman" w:cs="Times New Roman"/>
          <w:sz w:val="24"/>
          <w:szCs w:val="24"/>
          <w:highlight w:val="yellow"/>
          <w:shd w:val="clear" w:color="auto" w:fill="FFFFFF"/>
        </w:rPr>
        <w:t xml:space="preserve"> </w:t>
      </w:r>
      <w:proofErr w:type="spellStart"/>
      <w:r w:rsidRPr="002F0C97">
        <w:rPr>
          <w:rFonts w:ascii="Times New Roman" w:hAnsi="Times New Roman" w:cs="Times New Roman"/>
          <w:sz w:val="24"/>
          <w:szCs w:val="24"/>
          <w:highlight w:val="yellow"/>
          <w:shd w:val="clear" w:color="auto" w:fill="FFFFFF"/>
        </w:rPr>
        <w:t>Avenae</w:t>
      </w:r>
      <w:proofErr w:type="spellEnd"/>
      <w:r w:rsidRPr="002F0C97">
        <w:rPr>
          <w:rFonts w:ascii="Times New Roman" w:hAnsi="Times New Roman" w:cs="Times New Roman"/>
          <w:sz w:val="24"/>
          <w:szCs w:val="24"/>
          <w:highlight w:val="yellow"/>
          <w:shd w:val="clear" w:color="auto" w:fill="FFFFFF"/>
        </w:rPr>
        <w:t>)”. Asian Journal of Advances in Agricultural Research 18 (3):17-20. https://doi.org/10.9734/ajaar/2022/v18i330223.</w:t>
      </w:r>
    </w:p>
    <w:p w:rsidR="009400BC" w:rsidRDefault="009400BC" w:rsidP="00723ECB">
      <w:pPr>
        <w:rPr>
          <w:rFonts w:ascii="Times New Roman" w:hAnsi="Times New Roman" w:cs="Times New Roman"/>
          <w:b/>
          <w:bCs/>
          <w:sz w:val="32"/>
          <w:szCs w:val="32"/>
        </w:rPr>
      </w:pPr>
    </w:p>
    <w:sectPr w:rsidR="009400BC" w:rsidSect="00420113">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38D"/>
    <w:multiLevelType w:val="hybridMultilevel"/>
    <w:tmpl w:val="E2C06BF0"/>
    <w:lvl w:ilvl="0" w:tplc="5E485866">
      <w:start w:val="7"/>
      <w:numFmt w:val="decimal"/>
      <w:lvlText w:val="%1."/>
      <w:lvlJc w:val="left"/>
      <w:pPr>
        <w:ind w:left="1252" w:hanging="255"/>
        <w:jc w:val="right"/>
      </w:pPr>
      <w:rPr>
        <w:rFonts w:hint="default"/>
        <w:spacing w:val="0"/>
        <w:w w:val="100"/>
        <w:lang w:val="en-US" w:eastAsia="en-US" w:bidi="ar-SA"/>
      </w:rPr>
    </w:lvl>
    <w:lvl w:ilvl="1" w:tplc="C750C108">
      <w:numFmt w:val="none"/>
      <w:lvlText w:val=""/>
      <w:lvlJc w:val="left"/>
      <w:pPr>
        <w:tabs>
          <w:tab w:val="num" w:pos="360"/>
        </w:tabs>
      </w:pPr>
    </w:lvl>
    <w:lvl w:ilvl="2" w:tplc="FABCA31A">
      <w:numFmt w:val="none"/>
      <w:lvlText w:val=""/>
      <w:lvlJc w:val="left"/>
      <w:pPr>
        <w:tabs>
          <w:tab w:val="num" w:pos="360"/>
        </w:tabs>
      </w:pPr>
    </w:lvl>
    <w:lvl w:ilvl="3" w:tplc="2E561A7C">
      <w:start w:val="1"/>
      <w:numFmt w:val="lowerRoman"/>
      <w:lvlText w:val="(%4)"/>
      <w:lvlJc w:val="left"/>
      <w:pPr>
        <w:ind w:left="1201" w:hanging="571"/>
      </w:pPr>
      <w:rPr>
        <w:rFonts w:ascii="Times New Roman" w:eastAsia="Microsoft Sans Serif" w:hAnsi="Times New Roman" w:cs="Times New Roman" w:hint="default"/>
        <w:b w:val="0"/>
        <w:bCs w:val="0"/>
        <w:i w:val="0"/>
        <w:iCs w:val="0"/>
        <w:spacing w:val="-6"/>
        <w:w w:val="97"/>
        <w:sz w:val="24"/>
        <w:szCs w:val="24"/>
        <w:lang w:val="en-US" w:eastAsia="en-US" w:bidi="ar-SA"/>
      </w:rPr>
    </w:lvl>
    <w:lvl w:ilvl="4" w:tplc="28E41FCA">
      <w:numFmt w:val="bullet"/>
      <w:lvlText w:val="•"/>
      <w:lvlJc w:val="left"/>
      <w:pPr>
        <w:ind w:left="2590" w:hanging="571"/>
      </w:pPr>
      <w:rPr>
        <w:rFonts w:hint="default"/>
        <w:lang w:val="en-US" w:eastAsia="en-US" w:bidi="ar-SA"/>
      </w:rPr>
    </w:lvl>
    <w:lvl w:ilvl="5" w:tplc="F92221C4">
      <w:numFmt w:val="bullet"/>
      <w:lvlText w:val="•"/>
      <w:lvlJc w:val="left"/>
      <w:pPr>
        <w:ind w:left="3860" w:hanging="571"/>
      </w:pPr>
      <w:rPr>
        <w:rFonts w:hint="default"/>
        <w:lang w:val="en-US" w:eastAsia="en-US" w:bidi="ar-SA"/>
      </w:rPr>
    </w:lvl>
    <w:lvl w:ilvl="6" w:tplc="B464F6CA">
      <w:numFmt w:val="bullet"/>
      <w:lvlText w:val="•"/>
      <w:lvlJc w:val="left"/>
      <w:pPr>
        <w:ind w:left="5130" w:hanging="571"/>
      </w:pPr>
      <w:rPr>
        <w:rFonts w:hint="default"/>
        <w:lang w:val="en-US" w:eastAsia="en-US" w:bidi="ar-SA"/>
      </w:rPr>
    </w:lvl>
    <w:lvl w:ilvl="7" w:tplc="47004228">
      <w:numFmt w:val="bullet"/>
      <w:lvlText w:val="•"/>
      <w:lvlJc w:val="left"/>
      <w:pPr>
        <w:ind w:left="6400" w:hanging="571"/>
      </w:pPr>
      <w:rPr>
        <w:rFonts w:hint="default"/>
        <w:lang w:val="en-US" w:eastAsia="en-US" w:bidi="ar-SA"/>
      </w:rPr>
    </w:lvl>
    <w:lvl w:ilvl="8" w:tplc="4D1EC616">
      <w:numFmt w:val="bullet"/>
      <w:lvlText w:val="•"/>
      <w:lvlJc w:val="left"/>
      <w:pPr>
        <w:ind w:left="7670" w:hanging="571"/>
      </w:pPr>
      <w:rPr>
        <w:rFonts w:hint="default"/>
        <w:lang w:val="en-US" w:eastAsia="en-US" w:bidi="ar-SA"/>
      </w:rPr>
    </w:lvl>
  </w:abstractNum>
  <w:abstractNum w:abstractNumId="1" w15:restartNumberingAfterBreak="0">
    <w:nsid w:val="2B0E71A4"/>
    <w:multiLevelType w:val="hybridMultilevel"/>
    <w:tmpl w:val="E9F87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2MDcxNTY2MTI1NTJV0lEKTi0uzszPAykwqgUAnTl6oSwAAAA="/>
  </w:docVars>
  <w:rsids>
    <w:rsidRoot w:val="008954AB"/>
    <w:rsid w:val="0004087C"/>
    <w:rsid w:val="000409B7"/>
    <w:rsid w:val="00065CE9"/>
    <w:rsid w:val="000D0BA3"/>
    <w:rsid w:val="00136523"/>
    <w:rsid w:val="001631D3"/>
    <w:rsid w:val="00165105"/>
    <w:rsid w:val="00172A8E"/>
    <w:rsid w:val="001777C3"/>
    <w:rsid w:val="001A24E4"/>
    <w:rsid w:val="001E5A4E"/>
    <w:rsid w:val="002F0C97"/>
    <w:rsid w:val="00346D09"/>
    <w:rsid w:val="00362C99"/>
    <w:rsid w:val="00364599"/>
    <w:rsid w:val="003914CC"/>
    <w:rsid w:val="003B0797"/>
    <w:rsid w:val="003E0E0B"/>
    <w:rsid w:val="004037F8"/>
    <w:rsid w:val="00407C6C"/>
    <w:rsid w:val="00412F5F"/>
    <w:rsid w:val="00420113"/>
    <w:rsid w:val="00492233"/>
    <w:rsid w:val="004A5FDF"/>
    <w:rsid w:val="004E2CD2"/>
    <w:rsid w:val="00520031"/>
    <w:rsid w:val="00596154"/>
    <w:rsid w:val="005B794A"/>
    <w:rsid w:val="005D3C8A"/>
    <w:rsid w:val="005D76B5"/>
    <w:rsid w:val="006736CD"/>
    <w:rsid w:val="006B6139"/>
    <w:rsid w:val="006D61A5"/>
    <w:rsid w:val="0071141D"/>
    <w:rsid w:val="00723ECB"/>
    <w:rsid w:val="007A4099"/>
    <w:rsid w:val="00813645"/>
    <w:rsid w:val="008954AB"/>
    <w:rsid w:val="008C3CE5"/>
    <w:rsid w:val="008E4732"/>
    <w:rsid w:val="009400BC"/>
    <w:rsid w:val="009404AC"/>
    <w:rsid w:val="00A24716"/>
    <w:rsid w:val="00A45468"/>
    <w:rsid w:val="00A65686"/>
    <w:rsid w:val="00A74860"/>
    <w:rsid w:val="00A761BD"/>
    <w:rsid w:val="00AE14B6"/>
    <w:rsid w:val="00B0798F"/>
    <w:rsid w:val="00B66F2D"/>
    <w:rsid w:val="00BA6F47"/>
    <w:rsid w:val="00BB4E4C"/>
    <w:rsid w:val="00BD6321"/>
    <w:rsid w:val="00C93A65"/>
    <w:rsid w:val="00CA5995"/>
    <w:rsid w:val="00CC274B"/>
    <w:rsid w:val="00DB37A5"/>
    <w:rsid w:val="00DC5852"/>
    <w:rsid w:val="00E64654"/>
    <w:rsid w:val="00EB54E5"/>
    <w:rsid w:val="00EE1C5A"/>
    <w:rsid w:val="00F867E3"/>
    <w:rsid w:val="00FF16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62C32E"/>
  <w15:docId w15:val="{766A164D-64A7-4D53-B9C7-2B45DAB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C6C"/>
    <w:pPr>
      <w:widowControl w:val="0"/>
      <w:autoSpaceDE w:val="0"/>
      <w:autoSpaceDN w:val="0"/>
      <w:spacing w:after="0" w:line="240" w:lineRule="auto"/>
      <w:ind w:left="1309" w:hanging="718"/>
    </w:pPr>
    <w:rPr>
      <w:rFonts w:ascii="Arial" w:eastAsia="Arial" w:hAnsi="Arial" w:cs="Arial"/>
      <w:szCs w:val="22"/>
      <w:lang w:bidi="ar-SA"/>
    </w:rPr>
  </w:style>
  <w:style w:type="paragraph" w:styleId="BodyText">
    <w:name w:val="Body Text"/>
    <w:basedOn w:val="Normal"/>
    <w:link w:val="BodyTextChar"/>
    <w:uiPriority w:val="1"/>
    <w:qFormat/>
    <w:rsid w:val="00407C6C"/>
    <w:pPr>
      <w:widowControl w:val="0"/>
      <w:autoSpaceDE w:val="0"/>
      <w:autoSpaceDN w:val="0"/>
      <w:spacing w:after="0" w:line="240" w:lineRule="auto"/>
      <w:ind w:left="591"/>
      <w:jc w:val="both"/>
    </w:pPr>
    <w:rPr>
      <w:rFonts w:ascii="Microsoft Sans Serif" w:eastAsia="Microsoft Sans Serif" w:hAnsi="Microsoft Sans Serif" w:cs="Microsoft Sans Serif"/>
      <w:sz w:val="24"/>
      <w:szCs w:val="24"/>
      <w:lang w:bidi="ar-SA"/>
    </w:rPr>
  </w:style>
  <w:style w:type="character" w:customStyle="1" w:styleId="BodyTextChar">
    <w:name w:val="Body Text Char"/>
    <w:basedOn w:val="DefaultParagraphFont"/>
    <w:link w:val="BodyText"/>
    <w:uiPriority w:val="1"/>
    <w:rsid w:val="00407C6C"/>
    <w:rPr>
      <w:rFonts w:ascii="Microsoft Sans Serif" w:eastAsia="Microsoft Sans Serif" w:hAnsi="Microsoft Sans Serif" w:cs="Microsoft Sans Serif"/>
      <w:sz w:val="24"/>
      <w:szCs w:val="24"/>
      <w:lang w:bidi="ar-SA"/>
    </w:rPr>
  </w:style>
  <w:style w:type="character" w:styleId="Hyperlink">
    <w:name w:val="Hyperlink"/>
    <w:basedOn w:val="DefaultParagraphFont"/>
    <w:uiPriority w:val="99"/>
    <w:unhideWhenUsed/>
    <w:rsid w:val="003B0797"/>
    <w:rPr>
      <w:color w:val="0000FF" w:themeColor="hyperlink"/>
      <w:u w:val="single"/>
    </w:rPr>
  </w:style>
  <w:style w:type="paragraph" w:customStyle="1" w:styleId="ds-markdown-paragraph">
    <w:name w:val="ds-markdown-paragraph"/>
    <w:basedOn w:val="Normal"/>
    <w:rsid w:val="00DB37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5852"/>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A5FD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A5FD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92046">
      <w:bodyDiv w:val="1"/>
      <w:marLeft w:val="0"/>
      <w:marRight w:val="0"/>
      <w:marTop w:val="0"/>
      <w:marBottom w:val="0"/>
      <w:divBdr>
        <w:top w:val="none" w:sz="0" w:space="0" w:color="auto"/>
        <w:left w:val="none" w:sz="0" w:space="0" w:color="auto"/>
        <w:bottom w:val="none" w:sz="0" w:space="0" w:color="auto"/>
        <w:right w:val="none" w:sz="0" w:space="0" w:color="auto"/>
      </w:divBdr>
    </w:div>
    <w:div w:id="1188561353">
      <w:bodyDiv w:val="1"/>
      <w:marLeft w:val="0"/>
      <w:marRight w:val="0"/>
      <w:marTop w:val="0"/>
      <w:marBottom w:val="0"/>
      <w:divBdr>
        <w:top w:val="none" w:sz="0" w:space="0" w:color="auto"/>
        <w:left w:val="none" w:sz="0" w:space="0" w:color="auto"/>
        <w:bottom w:val="none" w:sz="0" w:space="0" w:color="auto"/>
        <w:right w:val="none" w:sz="0" w:space="0" w:color="auto"/>
      </w:divBdr>
    </w:div>
    <w:div w:id="1275210962">
      <w:bodyDiv w:val="1"/>
      <w:marLeft w:val="0"/>
      <w:marRight w:val="0"/>
      <w:marTop w:val="0"/>
      <w:marBottom w:val="0"/>
      <w:divBdr>
        <w:top w:val="none" w:sz="0" w:space="0" w:color="auto"/>
        <w:left w:val="none" w:sz="0" w:space="0" w:color="auto"/>
        <w:bottom w:val="none" w:sz="0" w:space="0" w:color="auto"/>
        <w:right w:val="none" w:sz="0" w:space="0" w:color="auto"/>
      </w:divBdr>
      <w:divsChild>
        <w:div w:id="1287158969">
          <w:marLeft w:val="0"/>
          <w:marRight w:val="0"/>
          <w:marTop w:val="0"/>
          <w:marBottom w:val="0"/>
          <w:divBdr>
            <w:top w:val="none" w:sz="0" w:space="0" w:color="auto"/>
            <w:left w:val="none" w:sz="0" w:space="0" w:color="auto"/>
            <w:bottom w:val="none" w:sz="0" w:space="0" w:color="auto"/>
            <w:right w:val="none" w:sz="0" w:space="0" w:color="auto"/>
          </w:divBdr>
          <w:divsChild>
            <w:div w:id="1065689055">
              <w:marLeft w:val="0"/>
              <w:marRight w:val="0"/>
              <w:marTop w:val="0"/>
              <w:marBottom w:val="0"/>
              <w:divBdr>
                <w:top w:val="none" w:sz="0" w:space="0" w:color="auto"/>
                <w:left w:val="none" w:sz="0" w:space="0" w:color="auto"/>
                <w:bottom w:val="none" w:sz="0" w:space="0" w:color="auto"/>
                <w:right w:val="none" w:sz="0" w:space="0" w:color="auto"/>
              </w:divBdr>
              <w:divsChild>
                <w:div w:id="1888371311">
                  <w:marLeft w:val="0"/>
                  <w:marRight w:val="0"/>
                  <w:marTop w:val="0"/>
                  <w:marBottom w:val="0"/>
                  <w:divBdr>
                    <w:top w:val="none" w:sz="0" w:space="0" w:color="auto"/>
                    <w:left w:val="none" w:sz="0" w:space="0" w:color="auto"/>
                    <w:bottom w:val="none" w:sz="0" w:space="0" w:color="auto"/>
                    <w:right w:val="none" w:sz="0" w:space="0" w:color="auto"/>
                  </w:divBdr>
                  <w:divsChild>
                    <w:div w:id="664091572">
                      <w:marLeft w:val="0"/>
                      <w:marRight w:val="0"/>
                      <w:marTop w:val="0"/>
                      <w:marBottom w:val="0"/>
                      <w:divBdr>
                        <w:top w:val="none" w:sz="0" w:space="0" w:color="auto"/>
                        <w:left w:val="none" w:sz="0" w:space="0" w:color="auto"/>
                        <w:bottom w:val="none" w:sz="0" w:space="0" w:color="auto"/>
                        <w:right w:val="none" w:sz="0" w:space="0" w:color="auto"/>
                      </w:divBdr>
                      <w:divsChild>
                        <w:div w:id="727261231">
                          <w:marLeft w:val="0"/>
                          <w:marRight w:val="0"/>
                          <w:marTop w:val="0"/>
                          <w:marBottom w:val="0"/>
                          <w:divBdr>
                            <w:top w:val="none" w:sz="0" w:space="0" w:color="auto"/>
                            <w:left w:val="none" w:sz="0" w:space="0" w:color="auto"/>
                            <w:bottom w:val="none" w:sz="0" w:space="0" w:color="auto"/>
                            <w:right w:val="none" w:sz="0" w:space="0" w:color="auto"/>
                          </w:divBdr>
                        </w:div>
                        <w:div w:id="1022975439">
                          <w:marLeft w:val="0"/>
                          <w:marRight w:val="0"/>
                          <w:marTop w:val="0"/>
                          <w:marBottom w:val="0"/>
                          <w:divBdr>
                            <w:top w:val="none" w:sz="0" w:space="0" w:color="auto"/>
                            <w:left w:val="none" w:sz="0" w:space="0" w:color="auto"/>
                            <w:bottom w:val="none" w:sz="0" w:space="0" w:color="auto"/>
                            <w:right w:val="none" w:sz="0" w:space="0" w:color="auto"/>
                          </w:divBdr>
                        </w:div>
                        <w:div w:id="344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5487">
          <w:marLeft w:val="0"/>
          <w:marRight w:val="0"/>
          <w:marTop w:val="0"/>
          <w:marBottom w:val="0"/>
          <w:divBdr>
            <w:top w:val="none" w:sz="0" w:space="0" w:color="auto"/>
            <w:left w:val="none" w:sz="0" w:space="0" w:color="auto"/>
            <w:bottom w:val="none" w:sz="0" w:space="0" w:color="auto"/>
            <w:right w:val="none" w:sz="0" w:space="0" w:color="auto"/>
          </w:divBdr>
          <w:divsChild>
            <w:div w:id="488445945">
              <w:marLeft w:val="0"/>
              <w:marRight w:val="0"/>
              <w:marTop w:val="0"/>
              <w:marBottom w:val="0"/>
              <w:divBdr>
                <w:top w:val="none" w:sz="0" w:space="0" w:color="auto"/>
                <w:left w:val="none" w:sz="0" w:space="0" w:color="auto"/>
                <w:bottom w:val="none" w:sz="0" w:space="0" w:color="auto"/>
                <w:right w:val="none" w:sz="0" w:space="0" w:color="auto"/>
              </w:divBdr>
              <w:divsChild>
                <w:div w:id="1339889436">
                  <w:marLeft w:val="0"/>
                  <w:marRight w:val="0"/>
                  <w:marTop w:val="0"/>
                  <w:marBottom w:val="0"/>
                  <w:divBdr>
                    <w:top w:val="none" w:sz="0" w:space="0" w:color="auto"/>
                    <w:left w:val="none" w:sz="0" w:space="0" w:color="auto"/>
                    <w:bottom w:val="none" w:sz="0" w:space="0" w:color="auto"/>
                    <w:right w:val="none" w:sz="0" w:space="0" w:color="auto"/>
                  </w:divBdr>
                  <w:divsChild>
                    <w:div w:id="165874003">
                      <w:marLeft w:val="0"/>
                      <w:marRight w:val="0"/>
                      <w:marTop w:val="0"/>
                      <w:marBottom w:val="0"/>
                      <w:divBdr>
                        <w:top w:val="none" w:sz="0" w:space="0" w:color="auto"/>
                        <w:left w:val="none" w:sz="0" w:space="0" w:color="auto"/>
                        <w:bottom w:val="none" w:sz="0" w:space="0" w:color="auto"/>
                        <w:right w:val="none" w:sz="0" w:space="0" w:color="auto"/>
                      </w:divBdr>
                      <w:divsChild>
                        <w:div w:id="1643467412">
                          <w:marLeft w:val="0"/>
                          <w:marRight w:val="0"/>
                          <w:marTop w:val="0"/>
                          <w:marBottom w:val="0"/>
                          <w:divBdr>
                            <w:top w:val="none" w:sz="0" w:space="0" w:color="auto"/>
                            <w:left w:val="none" w:sz="0" w:space="0" w:color="auto"/>
                            <w:bottom w:val="none" w:sz="0" w:space="0" w:color="auto"/>
                            <w:right w:val="none" w:sz="0" w:space="0" w:color="auto"/>
                          </w:divBdr>
                        </w:div>
                      </w:divsChild>
                    </w:div>
                    <w:div w:id="1344670142">
                      <w:marLeft w:val="0"/>
                      <w:marRight w:val="0"/>
                      <w:marTop w:val="0"/>
                      <w:marBottom w:val="0"/>
                      <w:divBdr>
                        <w:top w:val="none" w:sz="0" w:space="0" w:color="auto"/>
                        <w:left w:val="none" w:sz="0" w:space="0" w:color="auto"/>
                        <w:bottom w:val="none" w:sz="0" w:space="0" w:color="auto"/>
                        <w:right w:val="none" w:sz="0" w:space="0" w:color="auto"/>
                      </w:divBdr>
                      <w:divsChild>
                        <w:div w:id="1157039413">
                          <w:marLeft w:val="0"/>
                          <w:marRight w:val="0"/>
                          <w:marTop w:val="0"/>
                          <w:marBottom w:val="0"/>
                          <w:divBdr>
                            <w:top w:val="none" w:sz="0" w:space="0" w:color="auto"/>
                            <w:left w:val="none" w:sz="0" w:space="0" w:color="auto"/>
                            <w:bottom w:val="none" w:sz="0" w:space="0" w:color="auto"/>
                            <w:right w:val="none" w:sz="0" w:space="0" w:color="auto"/>
                          </w:divBdr>
                        </w:div>
                        <w:div w:id="15059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698456">
      <w:bodyDiv w:val="1"/>
      <w:marLeft w:val="0"/>
      <w:marRight w:val="0"/>
      <w:marTop w:val="0"/>
      <w:marBottom w:val="0"/>
      <w:divBdr>
        <w:top w:val="none" w:sz="0" w:space="0" w:color="auto"/>
        <w:left w:val="none" w:sz="0" w:space="0" w:color="auto"/>
        <w:bottom w:val="none" w:sz="0" w:space="0" w:color="auto"/>
        <w:right w:val="none" w:sz="0" w:space="0" w:color="auto"/>
      </w:divBdr>
      <w:divsChild>
        <w:div w:id="1766461094">
          <w:marLeft w:val="0"/>
          <w:marRight w:val="0"/>
          <w:marTop w:val="0"/>
          <w:marBottom w:val="0"/>
          <w:divBdr>
            <w:top w:val="none" w:sz="0" w:space="0" w:color="auto"/>
            <w:left w:val="none" w:sz="0" w:space="0" w:color="auto"/>
            <w:bottom w:val="none" w:sz="0" w:space="0" w:color="auto"/>
            <w:right w:val="none" w:sz="0" w:space="0" w:color="auto"/>
          </w:divBdr>
          <w:divsChild>
            <w:div w:id="7952066">
              <w:marLeft w:val="0"/>
              <w:marRight w:val="0"/>
              <w:marTop w:val="0"/>
              <w:marBottom w:val="0"/>
              <w:divBdr>
                <w:top w:val="none" w:sz="0" w:space="0" w:color="auto"/>
                <w:left w:val="none" w:sz="0" w:space="0" w:color="auto"/>
                <w:bottom w:val="none" w:sz="0" w:space="0" w:color="auto"/>
                <w:right w:val="none" w:sz="0" w:space="0" w:color="auto"/>
              </w:divBdr>
              <w:divsChild>
                <w:div w:id="530580917">
                  <w:marLeft w:val="0"/>
                  <w:marRight w:val="0"/>
                  <w:marTop w:val="0"/>
                  <w:marBottom w:val="0"/>
                  <w:divBdr>
                    <w:top w:val="none" w:sz="0" w:space="0" w:color="auto"/>
                    <w:left w:val="none" w:sz="0" w:space="0" w:color="auto"/>
                    <w:bottom w:val="none" w:sz="0" w:space="0" w:color="auto"/>
                    <w:right w:val="none" w:sz="0" w:space="0" w:color="auto"/>
                  </w:divBdr>
                  <w:divsChild>
                    <w:div w:id="1110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c:f>
              <c:strCache>
                <c:ptCount val="1"/>
                <c:pt idx="0">
                  <c:v>Max. Temperature (°C)</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Sheet1!$B$4:$G$4</c:f>
              <c:numCache>
                <c:formatCode>General</c:formatCode>
                <c:ptCount val="6"/>
                <c:pt idx="0">
                  <c:v>-0.82399999999999995</c:v>
                </c:pt>
                <c:pt idx="1">
                  <c:v>-0.8360000000000003</c:v>
                </c:pt>
                <c:pt idx="2">
                  <c:v>-0.7120000000000003</c:v>
                </c:pt>
                <c:pt idx="3">
                  <c:v>-0.73800000000000032</c:v>
                </c:pt>
                <c:pt idx="4">
                  <c:v>-0.76400000000000035</c:v>
                </c:pt>
                <c:pt idx="5">
                  <c:v>-0.73400000000000032</c:v>
                </c:pt>
              </c:numCache>
            </c:numRef>
          </c:val>
          <c:extLst>
            <c:ext xmlns:c16="http://schemas.microsoft.com/office/drawing/2014/chart" uri="{C3380CC4-5D6E-409C-BE32-E72D297353CC}">
              <c16:uniqueId val="{00000000-3470-4C2C-85A6-FB13872D5320}"/>
            </c:ext>
          </c:extLst>
        </c:ser>
        <c:ser>
          <c:idx val="1"/>
          <c:order val="1"/>
          <c:tx>
            <c:strRef>
              <c:f>Sheet1!$A$5</c:f>
              <c:strCache>
                <c:ptCount val="1"/>
                <c:pt idx="0">
                  <c:v>Min. Temperature (°C)</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Sheet1!$B$5:$G$5</c:f>
              <c:numCache>
                <c:formatCode>General</c:formatCode>
                <c:ptCount val="6"/>
                <c:pt idx="0">
                  <c:v>-0.85400000000000031</c:v>
                </c:pt>
                <c:pt idx="1">
                  <c:v>-0.8370000000000003</c:v>
                </c:pt>
                <c:pt idx="2">
                  <c:v>-0.75300000000000034</c:v>
                </c:pt>
                <c:pt idx="3">
                  <c:v>-0.72800000000000031</c:v>
                </c:pt>
                <c:pt idx="4">
                  <c:v>-0.80400000000000005</c:v>
                </c:pt>
                <c:pt idx="5">
                  <c:v>-0.82099999999999995</c:v>
                </c:pt>
              </c:numCache>
            </c:numRef>
          </c:val>
          <c:extLst>
            <c:ext xmlns:c16="http://schemas.microsoft.com/office/drawing/2014/chart" uri="{C3380CC4-5D6E-409C-BE32-E72D297353CC}">
              <c16:uniqueId val="{00000001-3470-4C2C-85A6-FB13872D5320}"/>
            </c:ext>
          </c:extLst>
        </c:ser>
        <c:ser>
          <c:idx val="2"/>
          <c:order val="2"/>
          <c:tx>
            <c:strRef>
              <c:f>Sheet1!$A$6</c:f>
              <c:strCache>
                <c:ptCount val="1"/>
                <c:pt idx="0">
                  <c:v>Morning RH (%)</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Sheet1!$B$6:$G$6</c:f>
              <c:numCache>
                <c:formatCode>General</c:formatCode>
                <c:ptCount val="6"/>
                <c:pt idx="0">
                  <c:v>0.73400000000000032</c:v>
                </c:pt>
                <c:pt idx="1">
                  <c:v>0.76400000000000035</c:v>
                </c:pt>
                <c:pt idx="2">
                  <c:v>0.63400000000000034</c:v>
                </c:pt>
                <c:pt idx="3">
                  <c:v>0.69199999999999995</c:v>
                </c:pt>
                <c:pt idx="4">
                  <c:v>0.67400000000000049</c:v>
                </c:pt>
                <c:pt idx="5">
                  <c:v>0.63700000000000034</c:v>
                </c:pt>
              </c:numCache>
            </c:numRef>
          </c:val>
          <c:extLst>
            <c:ext xmlns:c16="http://schemas.microsoft.com/office/drawing/2014/chart" uri="{C3380CC4-5D6E-409C-BE32-E72D297353CC}">
              <c16:uniqueId val="{00000002-3470-4C2C-85A6-FB13872D5320}"/>
            </c:ext>
          </c:extLst>
        </c:ser>
        <c:ser>
          <c:idx val="3"/>
          <c:order val="3"/>
          <c:tx>
            <c:strRef>
              <c:f>Sheet1!$A$7</c:f>
              <c:strCache>
                <c:ptCount val="1"/>
                <c:pt idx="0">
                  <c:v>Evening RH (%)</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Sheet1!$B$7:$G$7</c:f>
              <c:numCache>
                <c:formatCode>General</c:formatCode>
                <c:ptCount val="6"/>
                <c:pt idx="0">
                  <c:v>0.58399999999999996</c:v>
                </c:pt>
                <c:pt idx="1">
                  <c:v>0.56799999999999995</c:v>
                </c:pt>
                <c:pt idx="2">
                  <c:v>0.49400000000000022</c:v>
                </c:pt>
                <c:pt idx="3">
                  <c:v>0.48300000000000015</c:v>
                </c:pt>
                <c:pt idx="4">
                  <c:v>0.52400000000000002</c:v>
                </c:pt>
                <c:pt idx="5">
                  <c:v>0.56799999999999995</c:v>
                </c:pt>
              </c:numCache>
            </c:numRef>
          </c:val>
          <c:extLst>
            <c:ext xmlns:c16="http://schemas.microsoft.com/office/drawing/2014/chart" uri="{C3380CC4-5D6E-409C-BE32-E72D297353CC}">
              <c16:uniqueId val="{00000003-3470-4C2C-85A6-FB13872D5320}"/>
            </c:ext>
          </c:extLst>
        </c:ser>
        <c:ser>
          <c:idx val="4"/>
          <c:order val="4"/>
          <c:tx>
            <c:strRef>
              <c:f>Sheet1!$A$8</c:f>
              <c:strCache>
                <c:ptCount val="1"/>
                <c:pt idx="0">
                  <c:v>Rainfall (mm)</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Sheet1!$B$8:$G$8</c:f>
              <c:numCache>
                <c:formatCode>General</c:formatCode>
                <c:ptCount val="6"/>
                <c:pt idx="0">
                  <c:v>0.14400000000000004</c:v>
                </c:pt>
                <c:pt idx="1">
                  <c:v>0.126</c:v>
                </c:pt>
                <c:pt idx="2">
                  <c:v>0.10400000000000002</c:v>
                </c:pt>
                <c:pt idx="3">
                  <c:v>0.114</c:v>
                </c:pt>
                <c:pt idx="4">
                  <c:v>0.114</c:v>
                </c:pt>
                <c:pt idx="5">
                  <c:v>0.11700000000000002</c:v>
                </c:pt>
              </c:numCache>
            </c:numRef>
          </c:val>
          <c:extLst>
            <c:ext xmlns:c16="http://schemas.microsoft.com/office/drawing/2014/chart" uri="{C3380CC4-5D6E-409C-BE32-E72D297353CC}">
              <c16:uniqueId val="{00000004-3470-4C2C-85A6-FB13872D5320}"/>
            </c:ext>
          </c:extLst>
        </c:ser>
        <c:dLbls>
          <c:showLegendKey val="0"/>
          <c:showVal val="0"/>
          <c:showCatName val="0"/>
          <c:showSerName val="0"/>
          <c:showPercent val="0"/>
          <c:showBubbleSize val="0"/>
        </c:dLbls>
        <c:gapWidth val="150"/>
        <c:axId val="157229824"/>
        <c:axId val="157231360"/>
      </c:barChart>
      <c:catAx>
        <c:axId val="157229824"/>
        <c:scaling>
          <c:orientation val="minMax"/>
        </c:scaling>
        <c:delete val="0"/>
        <c:axPos val="b"/>
        <c:numFmt formatCode="General" sourceLinked="0"/>
        <c:majorTickMark val="none"/>
        <c:minorTickMark val="none"/>
        <c:tickLblPos val="nextTo"/>
        <c:crossAx val="157231360"/>
        <c:crosses val="autoZero"/>
        <c:auto val="1"/>
        <c:lblAlgn val="ctr"/>
        <c:lblOffset val="100"/>
        <c:noMultiLvlLbl val="0"/>
      </c:catAx>
      <c:valAx>
        <c:axId val="157231360"/>
        <c:scaling>
          <c:orientation val="minMax"/>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a:t>
                </a:r>
                <a:r>
                  <a:rPr lang="en-US" baseline="0">
                    <a:latin typeface="Times New Roman" pitchFamily="18" charset="0"/>
                    <a:cs typeface="Times New Roman" pitchFamily="18" charset="0"/>
                  </a:rPr>
                  <a:t> value</a:t>
                </a:r>
                <a:endParaRPr lang="en-US">
                  <a:latin typeface="Times New Roman" pitchFamily="18" charset="0"/>
                  <a:cs typeface="Times New Roman" pitchFamily="18" charset="0"/>
                </a:endParaRPr>
              </a:p>
            </c:rich>
          </c:tx>
          <c:overlay val="0"/>
        </c:title>
        <c:numFmt formatCode="General" sourceLinked="1"/>
        <c:majorTickMark val="none"/>
        <c:minorTickMark val="none"/>
        <c:tickLblPos val="nextTo"/>
        <c:crossAx val="1572298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PC New 16</cp:lastModifiedBy>
  <cp:revision>61</cp:revision>
  <dcterms:created xsi:type="dcterms:W3CDTF">2025-07-08T11:30:00Z</dcterms:created>
  <dcterms:modified xsi:type="dcterms:W3CDTF">2025-07-22T11:03:00Z</dcterms:modified>
</cp:coreProperties>
</file>