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A7A1" w14:textId="7C9A96ED" w:rsidR="00CC61B6" w:rsidRPr="00CC61B6" w:rsidRDefault="00CC61B6" w:rsidP="00036705">
      <w:pPr>
        <w:pStyle w:val="NormalWeb"/>
        <w:shd w:val="clear" w:color="auto" w:fill="FFFFFF"/>
        <w:spacing w:before="225" w:beforeAutospacing="0" w:after="225" w:afterAutospacing="0" w:line="276" w:lineRule="auto"/>
        <w:jc w:val="center"/>
        <w:rPr>
          <w:b/>
          <w:u w:val="single"/>
        </w:rPr>
      </w:pPr>
      <w:bookmarkStart w:id="0" w:name="_Hlk203059998"/>
      <w:r w:rsidRPr="00CC61B6">
        <w:rPr>
          <w:b/>
          <w:u w:val="single"/>
        </w:rPr>
        <w:t xml:space="preserve">Original Research Article                  </w:t>
      </w:r>
    </w:p>
    <w:p w14:paraId="30563D24" w14:textId="77777777" w:rsidR="00CC61B6" w:rsidRDefault="00CC61B6" w:rsidP="00036705">
      <w:pPr>
        <w:pStyle w:val="NormalWeb"/>
        <w:shd w:val="clear" w:color="auto" w:fill="FFFFFF"/>
        <w:spacing w:before="225" w:beforeAutospacing="0" w:after="225" w:afterAutospacing="0" w:line="276" w:lineRule="auto"/>
        <w:jc w:val="center"/>
        <w:rPr>
          <w:b/>
        </w:rPr>
      </w:pPr>
    </w:p>
    <w:p w14:paraId="4F8B603D" w14:textId="000A9080" w:rsidR="00320CF0" w:rsidRPr="00250BBF" w:rsidRDefault="00320CF0" w:rsidP="00036705">
      <w:pPr>
        <w:pStyle w:val="NormalWeb"/>
        <w:shd w:val="clear" w:color="auto" w:fill="FFFFFF"/>
        <w:spacing w:before="225" w:beforeAutospacing="0" w:after="225" w:afterAutospacing="0" w:line="276" w:lineRule="auto"/>
        <w:jc w:val="center"/>
        <w:rPr>
          <w:b/>
        </w:rPr>
      </w:pPr>
      <w:r w:rsidRPr="00250BBF">
        <w:rPr>
          <w:b/>
        </w:rPr>
        <w:t xml:space="preserve">Efficacy of </w:t>
      </w:r>
      <w:proofErr w:type="spellStart"/>
      <w:r w:rsidRPr="00250BBF">
        <w:rPr>
          <w:b/>
        </w:rPr>
        <w:t>Ethiprole</w:t>
      </w:r>
      <w:proofErr w:type="spellEnd"/>
      <w:r w:rsidRPr="00250BBF">
        <w:rPr>
          <w:b/>
        </w:rPr>
        <w:t xml:space="preserve"> 40% + Imidacloprid 40% WG on </w:t>
      </w:r>
      <w:r w:rsidRPr="00250BBF">
        <w:rPr>
          <w:b/>
          <w:shd w:val="clear" w:color="auto" w:fill="FFFFFF"/>
        </w:rPr>
        <w:t>brown planthopper (BPH), </w:t>
      </w:r>
      <w:proofErr w:type="spellStart"/>
      <w:r w:rsidRPr="00250BBF">
        <w:rPr>
          <w:rStyle w:val="Emphasis"/>
          <w:rFonts w:eastAsiaTheme="majorEastAsia"/>
          <w:b/>
          <w:shd w:val="clear" w:color="auto" w:fill="FFFFFF"/>
        </w:rPr>
        <w:t>Nilaparvata</w:t>
      </w:r>
      <w:proofErr w:type="spellEnd"/>
      <w:r w:rsidRPr="00250BBF">
        <w:rPr>
          <w:rStyle w:val="Emphasis"/>
          <w:rFonts w:eastAsiaTheme="majorEastAsia"/>
          <w:b/>
          <w:shd w:val="clear" w:color="auto" w:fill="FFFFFF"/>
        </w:rPr>
        <w:t xml:space="preserve"> </w:t>
      </w:r>
      <w:proofErr w:type="spellStart"/>
      <w:r w:rsidRPr="00250BBF">
        <w:rPr>
          <w:rStyle w:val="Emphasis"/>
          <w:rFonts w:eastAsiaTheme="majorEastAsia"/>
          <w:b/>
          <w:shd w:val="clear" w:color="auto" w:fill="FFFFFF"/>
        </w:rPr>
        <w:t>lugens</w:t>
      </w:r>
      <w:proofErr w:type="spellEnd"/>
      <w:r w:rsidRPr="00250BBF">
        <w:rPr>
          <w:b/>
          <w:shd w:val="clear" w:color="auto" w:fill="FFFFFF"/>
        </w:rPr>
        <w:t> (Stal)</w:t>
      </w:r>
      <w:r w:rsidR="00831989" w:rsidRPr="00250BBF">
        <w:rPr>
          <w:b/>
          <w:shd w:val="clear" w:color="auto" w:fill="FFFFFF"/>
        </w:rPr>
        <w:t xml:space="preserve"> </w:t>
      </w:r>
      <w:r w:rsidRPr="00250BBF">
        <w:rPr>
          <w:b/>
          <w:shd w:val="clear" w:color="auto" w:fill="FFFFFF"/>
        </w:rPr>
        <w:t xml:space="preserve">and the </w:t>
      </w:r>
      <w:proofErr w:type="spellStart"/>
      <w:r w:rsidRPr="00250BBF">
        <w:rPr>
          <w:b/>
          <w:shd w:val="clear" w:color="auto" w:fill="FFFFFF"/>
        </w:rPr>
        <w:t>whitebacked</w:t>
      </w:r>
      <w:proofErr w:type="spellEnd"/>
      <w:r w:rsidRPr="00250BBF">
        <w:rPr>
          <w:b/>
          <w:shd w:val="clear" w:color="auto" w:fill="FFFFFF"/>
        </w:rPr>
        <w:t xml:space="preserve"> planthopper (WBPH), </w:t>
      </w:r>
      <w:proofErr w:type="spellStart"/>
      <w:r w:rsidRPr="00250BBF">
        <w:rPr>
          <w:rStyle w:val="Emphasis"/>
          <w:rFonts w:eastAsiaTheme="majorEastAsia"/>
          <w:b/>
          <w:shd w:val="clear" w:color="auto" w:fill="FFFFFF"/>
        </w:rPr>
        <w:t>Sogatella</w:t>
      </w:r>
      <w:proofErr w:type="spellEnd"/>
      <w:r w:rsidRPr="00250BBF">
        <w:rPr>
          <w:rStyle w:val="Emphasis"/>
          <w:rFonts w:eastAsiaTheme="majorEastAsia"/>
          <w:b/>
          <w:shd w:val="clear" w:color="auto" w:fill="FFFFFF"/>
        </w:rPr>
        <w:t xml:space="preserve"> </w:t>
      </w:r>
      <w:proofErr w:type="spellStart"/>
      <w:r w:rsidRPr="00250BBF">
        <w:rPr>
          <w:rStyle w:val="Emphasis"/>
          <w:rFonts w:eastAsiaTheme="majorEastAsia"/>
          <w:b/>
          <w:shd w:val="clear" w:color="auto" w:fill="FFFFFF"/>
        </w:rPr>
        <w:t>furcifera</w:t>
      </w:r>
      <w:proofErr w:type="spellEnd"/>
      <w:r w:rsidRPr="00250BBF">
        <w:rPr>
          <w:b/>
          <w:shd w:val="clear" w:color="auto" w:fill="FFFFFF"/>
        </w:rPr>
        <w:t> (Horvath) i</w:t>
      </w:r>
      <w:r w:rsidRPr="00250BBF">
        <w:rPr>
          <w:b/>
        </w:rPr>
        <w:t>n paddy crop</w:t>
      </w:r>
    </w:p>
    <w:bookmarkEnd w:id="0"/>
    <w:p w14:paraId="7ACF27F0" w14:textId="77777777" w:rsidR="00CC61B6" w:rsidRDefault="00CC61B6" w:rsidP="004D0523">
      <w:pPr>
        <w:spacing w:after="0" w:line="240" w:lineRule="auto"/>
        <w:jc w:val="center"/>
      </w:pPr>
    </w:p>
    <w:p w14:paraId="352B71A5" w14:textId="77777777" w:rsidR="00CC61B6" w:rsidRPr="004D0523" w:rsidRDefault="00CC61B6" w:rsidP="004D0523">
      <w:pPr>
        <w:spacing w:after="0" w:line="240" w:lineRule="auto"/>
        <w:jc w:val="center"/>
        <w:rPr>
          <w:rFonts w:ascii="Times New Roman" w:hAnsi="Times New Roman" w:cs="Times New Roman"/>
          <w:color w:val="0563C1" w:themeColor="hyperlink"/>
          <w:sz w:val="24"/>
          <w:szCs w:val="24"/>
          <w:u w:val="single"/>
        </w:rPr>
      </w:pPr>
    </w:p>
    <w:p w14:paraId="022A081A" w14:textId="0DD40C65" w:rsidR="00160840" w:rsidRPr="00250BBF" w:rsidRDefault="00160840" w:rsidP="00036705">
      <w:pPr>
        <w:pStyle w:val="NormalWeb"/>
        <w:shd w:val="clear" w:color="auto" w:fill="FFFFFF"/>
        <w:spacing w:before="225" w:beforeAutospacing="0" w:after="0" w:afterAutospacing="0" w:line="360" w:lineRule="auto"/>
        <w:jc w:val="center"/>
        <w:rPr>
          <w:b/>
          <w:bCs/>
          <w:u w:val="single"/>
        </w:rPr>
      </w:pPr>
      <w:r w:rsidRPr="00250BBF">
        <w:rPr>
          <w:b/>
          <w:bCs/>
          <w:u w:val="single"/>
        </w:rPr>
        <w:t>Abstract</w:t>
      </w:r>
    </w:p>
    <w:p w14:paraId="5EDD8FDB" w14:textId="13CA8907" w:rsidR="00CB3016" w:rsidRDefault="002019E2" w:rsidP="00036705">
      <w:pPr>
        <w:spacing w:after="0"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highlight w:val="yellow"/>
        </w:rPr>
        <w:t>Rice (</w:t>
      </w:r>
      <w:r w:rsidRPr="00BB4E8C">
        <w:rPr>
          <w:rFonts w:ascii="Times New Roman" w:hAnsi="Times New Roman" w:cs="Times New Roman"/>
          <w:i/>
          <w:iCs/>
          <w:sz w:val="24"/>
          <w:szCs w:val="24"/>
          <w:highlight w:val="yellow"/>
        </w:rPr>
        <w:t>Oryza sativa</w:t>
      </w:r>
      <w:r w:rsidRPr="00BB4E8C">
        <w:rPr>
          <w:rFonts w:ascii="Times New Roman" w:hAnsi="Times New Roman" w:cs="Times New Roman"/>
          <w:sz w:val="24"/>
          <w:szCs w:val="24"/>
          <w:highlight w:val="yellow"/>
        </w:rPr>
        <w:t>) is a major food crop of India, covering a large area in the country. It is also the most important staple food for more than half of the global population.</w:t>
      </w:r>
      <w:r w:rsidRPr="002019E2">
        <w:rPr>
          <w:rFonts w:ascii="Times New Roman" w:hAnsi="Times New Roman" w:cs="Times New Roman"/>
          <w:sz w:val="24"/>
          <w:szCs w:val="24"/>
        </w:rPr>
        <w:t xml:space="preserve"> </w:t>
      </w:r>
      <w:r w:rsidR="008E441F" w:rsidRPr="00BD72F6">
        <w:rPr>
          <w:rFonts w:ascii="Times New Roman" w:hAnsi="Times New Roman" w:cs="Times New Roman"/>
          <w:sz w:val="24"/>
          <w:szCs w:val="24"/>
          <w:highlight w:val="yellow"/>
        </w:rPr>
        <w:t xml:space="preserve">Nearly 300 species of insect pests damage crops at different stages, and among them, only 23 species cause notable damage. Among the sucking pests, two species of planthoppers infest rice crops and cause severe damage. The brown planthopper (BPH), </w:t>
      </w:r>
      <w:proofErr w:type="spellStart"/>
      <w:r w:rsidR="008E441F" w:rsidRPr="00BD72F6">
        <w:rPr>
          <w:rFonts w:ascii="Times New Roman" w:hAnsi="Times New Roman" w:cs="Times New Roman"/>
          <w:i/>
          <w:iCs/>
          <w:sz w:val="24"/>
          <w:szCs w:val="24"/>
          <w:highlight w:val="yellow"/>
        </w:rPr>
        <w:t>Nilaparvata</w:t>
      </w:r>
      <w:proofErr w:type="spellEnd"/>
      <w:r w:rsidR="008E441F" w:rsidRPr="00BD72F6">
        <w:rPr>
          <w:rFonts w:ascii="Times New Roman" w:hAnsi="Times New Roman" w:cs="Times New Roman"/>
          <w:i/>
          <w:iCs/>
          <w:sz w:val="24"/>
          <w:szCs w:val="24"/>
          <w:highlight w:val="yellow"/>
        </w:rPr>
        <w:t xml:space="preserve"> </w:t>
      </w:r>
      <w:proofErr w:type="spellStart"/>
      <w:r w:rsidR="008E441F" w:rsidRPr="00BD72F6">
        <w:rPr>
          <w:rFonts w:ascii="Times New Roman" w:hAnsi="Times New Roman" w:cs="Times New Roman"/>
          <w:i/>
          <w:iCs/>
          <w:sz w:val="24"/>
          <w:szCs w:val="24"/>
          <w:highlight w:val="yellow"/>
        </w:rPr>
        <w:t>lugens</w:t>
      </w:r>
      <w:proofErr w:type="spellEnd"/>
      <w:r w:rsidR="008E441F" w:rsidRPr="00BD72F6">
        <w:rPr>
          <w:rFonts w:ascii="Times New Roman" w:hAnsi="Times New Roman" w:cs="Times New Roman"/>
          <w:sz w:val="24"/>
          <w:szCs w:val="24"/>
          <w:highlight w:val="yellow"/>
        </w:rPr>
        <w:t xml:space="preserve"> (Stal) and </w:t>
      </w:r>
      <w:proofErr w:type="spellStart"/>
      <w:r w:rsidR="008E441F" w:rsidRPr="00BD72F6">
        <w:rPr>
          <w:rFonts w:ascii="Times New Roman" w:hAnsi="Times New Roman" w:cs="Times New Roman"/>
          <w:sz w:val="24"/>
          <w:szCs w:val="24"/>
          <w:highlight w:val="yellow"/>
        </w:rPr>
        <w:t>whitebacked</w:t>
      </w:r>
      <w:proofErr w:type="spellEnd"/>
      <w:r w:rsidR="008E441F" w:rsidRPr="00BD72F6">
        <w:rPr>
          <w:rFonts w:ascii="Times New Roman" w:hAnsi="Times New Roman" w:cs="Times New Roman"/>
          <w:sz w:val="24"/>
          <w:szCs w:val="24"/>
          <w:highlight w:val="yellow"/>
        </w:rPr>
        <w:t xml:space="preserve"> planthopper (WBPH), </w:t>
      </w:r>
      <w:proofErr w:type="spellStart"/>
      <w:r w:rsidR="008E441F" w:rsidRPr="00BD72F6">
        <w:rPr>
          <w:rFonts w:ascii="Times New Roman" w:hAnsi="Times New Roman" w:cs="Times New Roman"/>
          <w:i/>
          <w:iCs/>
          <w:sz w:val="24"/>
          <w:szCs w:val="24"/>
          <w:highlight w:val="yellow"/>
        </w:rPr>
        <w:t>Sogatella</w:t>
      </w:r>
      <w:proofErr w:type="spellEnd"/>
      <w:r w:rsidR="008E441F" w:rsidRPr="00BD72F6">
        <w:rPr>
          <w:rFonts w:ascii="Times New Roman" w:hAnsi="Times New Roman" w:cs="Times New Roman"/>
          <w:i/>
          <w:iCs/>
          <w:sz w:val="24"/>
          <w:szCs w:val="24"/>
          <w:highlight w:val="yellow"/>
        </w:rPr>
        <w:t xml:space="preserve"> </w:t>
      </w:r>
      <w:proofErr w:type="spellStart"/>
      <w:r w:rsidR="008E441F" w:rsidRPr="00BD72F6">
        <w:rPr>
          <w:rFonts w:ascii="Times New Roman" w:hAnsi="Times New Roman" w:cs="Times New Roman"/>
          <w:i/>
          <w:iCs/>
          <w:sz w:val="24"/>
          <w:szCs w:val="24"/>
          <w:highlight w:val="yellow"/>
        </w:rPr>
        <w:t>furcifera</w:t>
      </w:r>
      <w:proofErr w:type="spellEnd"/>
      <w:r w:rsidR="008E441F" w:rsidRPr="00BD72F6">
        <w:rPr>
          <w:rFonts w:ascii="Times New Roman" w:hAnsi="Times New Roman" w:cs="Times New Roman"/>
          <w:sz w:val="24"/>
          <w:szCs w:val="24"/>
          <w:highlight w:val="yellow"/>
        </w:rPr>
        <w:t xml:space="preserve"> (Horvath).</w:t>
      </w:r>
      <w:r w:rsidR="008E441F" w:rsidRPr="008E441F">
        <w:rPr>
          <w:rFonts w:ascii="Times New Roman" w:hAnsi="Times New Roman" w:cs="Times New Roman"/>
          <w:sz w:val="24"/>
          <w:szCs w:val="24"/>
        </w:rPr>
        <w:t xml:space="preserve"> </w:t>
      </w:r>
      <w:r w:rsidR="00BF3751" w:rsidRPr="00BB4E8C">
        <w:rPr>
          <w:rFonts w:ascii="Times New Roman" w:hAnsi="Times New Roman" w:cs="Times New Roman"/>
          <w:sz w:val="24"/>
          <w:szCs w:val="24"/>
          <w:highlight w:val="yellow"/>
        </w:rPr>
        <w:t xml:space="preserve">The study aims to explore the efficacy of </w:t>
      </w:r>
      <w:proofErr w:type="spellStart"/>
      <w:r w:rsidR="00BF3751" w:rsidRPr="00BB4E8C">
        <w:rPr>
          <w:rFonts w:ascii="Times New Roman" w:hAnsi="Times New Roman" w:cs="Times New Roman"/>
          <w:sz w:val="24"/>
          <w:szCs w:val="24"/>
          <w:highlight w:val="yellow"/>
        </w:rPr>
        <w:t>ethiprole</w:t>
      </w:r>
      <w:proofErr w:type="spellEnd"/>
      <w:r w:rsidR="00BF3751" w:rsidRPr="00BB4E8C">
        <w:rPr>
          <w:rFonts w:ascii="Times New Roman" w:hAnsi="Times New Roman" w:cs="Times New Roman"/>
          <w:sz w:val="24"/>
          <w:szCs w:val="24"/>
          <w:highlight w:val="yellow"/>
        </w:rPr>
        <w:t xml:space="preserve"> 40% + imidacloprid 40% WG on brown planthopper (BPH), </w:t>
      </w:r>
      <w:proofErr w:type="spellStart"/>
      <w:r w:rsidR="00BF3751" w:rsidRPr="00BB4E8C">
        <w:rPr>
          <w:rFonts w:ascii="Times New Roman" w:hAnsi="Times New Roman" w:cs="Times New Roman"/>
          <w:i/>
          <w:iCs/>
          <w:sz w:val="24"/>
          <w:szCs w:val="24"/>
          <w:highlight w:val="yellow"/>
        </w:rPr>
        <w:t>Nilaparvata</w:t>
      </w:r>
      <w:proofErr w:type="spellEnd"/>
      <w:r w:rsidR="00BF3751" w:rsidRPr="00BB4E8C">
        <w:rPr>
          <w:rFonts w:ascii="Times New Roman" w:hAnsi="Times New Roman" w:cs="Times New Roman"/>
          <w:i/>
          <w:iCs/>
          <w:sz w:val="24"/>
          <w:szCs w:val="24"/>
          <w:highlight w:val="yellow"/>
        </w:rPr>
        <w:t xml:space="preserve"> </w:t>
      </w:r>
      <w:proofErr w:type="spellStart"/>
      <w:r w:rsidR="00BF3751" w:rsidRPr="00BB4E8C">
        <w:rPr>
          <w:rFonts w:ascii="Times New Roman" w:hAnsi="Times New Roman" w:cs="Times New Roman"/>
          <w:i/>
          <w:iCs/>
          <w:sz w:val="24"/>
          <w:szCs w:val="24"/>
          <w:highlight w:val="yellow"/>
        </w:rPr>
        <w:t>lugens</w:t>
      </w:r>
      <w:proofErr w:type="spellEnd"/>
      <w:r w:rsidR="00BF3751" w:rsidRPr="00BB4E8C">
        <w:rPr>
          <w:rFonts w:ascii="Times New Roman" w:hAnsi="Times New Roman" w:cs="Times New Roman"/>
          <w:sz w:val="24"/>
          <w:szCs w:val="24"/>
          <w:highlight w:val="yellow"/>
        </w:rPr>
        <w:t xml:space="preserve"> (Stal) and the </w:t>
      </w:r>
      <w:proofErr w:type="spellStart"/>
      <w:r w:rsidR="00BF3751" w:rsidRPr="00BB4E8C">
        <w:rPr>
          <w:rFonts w:ascii="Times New Roman" w:hAnsi="Times New Roman" w:cs="Times New Roman"/>
          <w:sz w:val="24"/>
          <w:szCs w:val="24"/>
          <w:highlight w:val="yellow"/>
        </w:rPr>
        <w:t>whitebacked</w:t>
      </w:r>
      <w:proofErr w:type="spellEnd"/>
      <w:r w:rsidR="00BF3751" w:rsidRPr="00BB4E8C">
        <w:rPr>
          <w:rFonts w:ascii="Times New Roman" w:hAnsi="Times New Roman" w:cs="Times New Roman"/>
          <w:sz w:val="24"/>
          <w:szCs w:val="24"/>
          <w:highlight w:val="yellow"/>
        </w:rPr>
        <w:t xml:space="preserve"> planthopper (WBPH), </w:t>
      </w:r>
      <w:proofErr w:type="spellStart"/>
      <w:r w:rsidR="00BF3751" w:rsidRPr="00BB4E8C">
        <w:rPr>
          <w:rFonts w:ascii="Times New Roman" w:hAnsi="Times New Roman" w:cs="Times New Roman"/>
          <w:sz w:val="24"/>
          <w:szCs w:val="24"/>
          <w:highlight w:val="yellow"/>
        </w:rPr>
        <w:t>Sogatella</w:t>
      </w:r>
      <w:proofErr w:type="spellEnd"/>
      <w:r w:rsidR="00BF3751" w:rsidRPr="00BB4E8C">
        <w:rPr>
          <w:rFonts w:ascii="Times New Roman" w:hAnsi="Times New Roman" w:cs="Times New Roman"/>
          <w:sz w:val="24"/>
          <w:szCs w:val="24"/>
          <w:highlight w:val="yellow"/>
        </w:rPr>
        <w:t xml:space="preserve"> </w:t>
      </w:r>
      <w:proofErr w:type="spellStart"/>
      <w:r w:rsidR="00BF3751" w:rsidRPr="00BB4E8C">
        <w:rPr>
          <w:rFonts w:ascii="Times New Roman" w:hAnsi="Times New Roman" w:cs="Times New Roman"/>
          <w:sz w:val="24"/>
          <w:szCs w:val="24"/>
          <w:highlight w:val="yellow"/>
        </w:rPr>
        <w:t>furcifera</w:t>
      </w:r>
      <w:proofErr w:type="spellEnd"/>
      <w:r w:rsidR="00BF3751" w:rsidRPr="00BB4E8C">
        <w:rPr>
          <w:rFonts w:ascii="Times New Roman" w:hAnsi="Times New Roman" w:cs="Times New Roman"/>
          <w:sz w:val="24"/>
          <w:szCs w:val="24"/>
          <w:highlight w:val="yellow"/>
        </w:rPr>
        <w:t xml:space="preserve"> (Horvath) in paddy crop.</w:t>
      </w:r>
      <w:r w:rsidR="00BF3751">
        <w:rPr>
          <w:rFonts w:ascii="Times New Roman" w:hAnsi="Times New Roman" w:cs="Times New Roman"/>
          <w:sz w:val="24"/>
          <w:szCs w:val="24"/>
        </w:rPr>
        <w:t xml:space="preserve"> </w:t>
      </w:r>
      <w:r w:rsidR="0061148F" w:rsidRPr="00250BBF">
        <w:rPr>
          <w:rFonts w:ascii="Times New Roman" w:hAnsi="Times New Roman" w:cs="Times New Roman"/>
          <w:sz w:val="24"/>
          <w:szCs w:val="24"/>
        </w:rPr>
        <w:t>An experimentation was conducted for two seasons</w:t>
      </w:r>
      <w:r w:rsidR="004D4DDA">
        <w:rPr>
          <w:rFonts w:ascii="Times New Roman" w:hAnsi="Times New Roman" w:cs="Times New Roman"/>
          <w:sz w:val="24"/>
          <w:szCs w:val="24"/>
        </w:rPr>
        <w:t>,</w:t>
      </w:r>
      <w:r w:rsidR="0061148F" w:rsidRPr="00250BBF">
        <w:rPr>
          <w:rFonts w:ascii="Times New Roman" w:hAnsi="Times New Roman" w:cs="Times New Roman"/>
          <w:sz w:val="24"/>
          <w:szCs w:val="24"/>
        </w:rPr>
        <w:t xml:space="preserve"> </w:t>
      </w:r>
      <w:r w:rsidR="0061148F" w:rsidRPr="00250BBF">
        <w:rPr>
          <w:rFonts w:ascii="Times New Roman" w:hAnsi="Times New Roman" w:cs="Times New Roman"/>
          <w:i/>
          <w:iCs/>
          <w:sz w:val="24"/>
          <w:szCs w:val="24"/>
        </w:rPr>
        <w:t xml:space="preserve">i.e. </w:t>
      </w:r>
      <w:r w:rsidR="0061148F" w:rsidRPr="00250BBF">
        <w:rPr>
          <w:rFonts w:ascii="Times New Roman" w:hAnsi="Times New Roman" w:cs="Times New Roman"/>
          <w:i/>
          <w:sz w:val="24"/>
          <w:szCs w:val="24"/>
        </w:rPr>
        <w:t xml:space="preserve">Kharif, </w:t>
      </w:r>
      <w:r w:rsidR="0061148F" w:rsidRPr="00250BBF">
        <w:rPr>
          <w:rFonts w:ascii="Times New Roman" w:hAnsi="Times New Roman" w:cs="Times New Roman"/>
          <w:iCs/>
          <w:sz w:val="24"/>
          <w:szCs w:val="24"/>
        </w:rPr>
        <w:t>2021-22 and 2022-23</w:t>
      </w:r>
      <w:r w:rsidR="004D4DDA">
        <w:rPr>
          <w:rFonts w:ascii="Times New Roman" w:hAnsi="Times New Roman" w:cs="Times New Roman"/>
          <w:iCs/>
          <w:sz w:val="24"/>
          <w:szCs w:val="24"/>
        </w:rPr>
        <w:t>,</w:t>
      </w:r>
      <w:r w:rsidR="0061148F" w:rsidRPr="00250BBF">
        <w:rPr>
          <w:rFonts w:ascii="Times New Roman" w:hAnsi="Times New Roman" w:cs="Times New Roman"/>
          <w:iCs/>
          <w:sz w:val="24"/>
          <w:szCs w:val="24"/>
        </w:rPr>
        <w:t xml:space="preserve"> to </w:t>
      </w:r>
      <w:r w:rsidR="0061148F" w:rsidRPr="00250BBF">
        <w:rPr>
          <w:rFonts w:ascii="Times New Roman" w:hAnsi="Times New Roman" w:cs="Times New Roman"/>
          <w:sz w:val="24"/>
          <w:szCs w:val="24"/>
        </w:rPr>
        <w:t xml:space="preserve">evaluate the </w:t>
      </w:r>
      <w:r w:rsidR="004D4DDA" w:rsidRPr="00BB4E8C">
        <w:rPr>
          <w:rFonts w:ascii="Times New Roman" w:hAnsi="Times New Roman" w:cs="Times New Roman"/>
          <w:sz w:val="24"/>
          <w:szCs w:val="24"/>
          <w:highlight w:val="yellow"/>
        </w:rPr>
        <w:t>bio-efficacy</w:t>
      </w:r>
      <w:r w:rsidR="0061148F" w:rsidRPr="00250BBF">
        <w:rPr>
          <w:rFonts w:ascii="Times New Roman" w:hAnsi="Times New Roman" w:cs="Times New Roman"/>
          <w:sz w:val="24"/>
          <w:szCs w:val="24"/>
        </w:rPr>
        <w:t xml:space="preserve"> of </w:t>
      </w:r>
      <w:proofErr w:type="spellStart"/>
      <w:r w:rsidR="0061148F" w:rsidRPr="00250BBF">
        <w:rPr>
          <w:rFonts w:ascii="Times New Roman" w:hAnsi="Times New Roman" w:cs="Times New Roman"/>
          <w:sz w:val="24"/>
          <w:szCs w:val="24"/>
        </w:rPr>
        <w:t>Ethiprole</w:t>
      </w:r>
      <w:proofErr w:type="spellEnd"/>
      <w:r w:rsidR="0061148F" w:rsidRPr="00250BBF">
        <w:rPr>
          <w:rFonts w:ascii="Times New Roman" w:hAnsi="Times New Roman" w:cs="Times New Roman"/>
          <w:sz w:val="24"/>
          <w:szCs w:val="24"/>
        </w:rPr>
        <w:t xml:space="preserve"> 40% + Imidacloprid 40% WG at different dosages against </w:t>
      </w:r>
      <w:r w:rsidR="00806D11" w:rsidRPr="00BB4E8C">
        <w:rPr>
          <w:rFonts w:ascii="Times New Roman" w:hAnsi="Times New Roman" w:cs="Times New Roman"/>
          <w:sz w:val="24"/>
          <w:szCs w:val="24"/>
          <w:highlight w:val="yellow"/>
        </w:rPr>
        <w:t>brown</w:t>
      </w:r>
      <w:r w:rsidR="00806D11" w:rsidRPr="00250BBF">
        <w:rPr>
          <w:rFonts w:ascii="Times New Roman" w:hAnsi="Times New Roman" w:cs="Times New Roman"/>
          <w:sz w:val="24"/>
          <w:szCs w:val="24"/>
        </w:rPr>
        <w:t xml:space="preserve"> </w:t>
      </w:r>
      <w:r w:rsidR="0061148F" w:rsidRPr="00250BBF">
        <w:rPr>
          <w:rFonts w:ascii="Times New Roman" w:hAnsi="Times New Roman" w:cs="Times New Roman"/>
          <w:sz w:val="24"/>
          <w:szCs w:val="24"/>
        </w:rPr>
        <w:t xml:space="preserve">Planthopper (BPH) </w:t>
      </w:r>
      <w:proofErr w:type="spellStart"/>
      <w:r w:rsidR="00831989" w:rsidRPr="00250BBF">
        <w:rPr>
          <w:rStyle w:val="Emphasis"/>
          <w:rFonts w:ascii="Times New Roman" w:eastAsiaTheme="majorEastAsia" w:hAnsi="Times New Roman" w:cs="Times New Roman"/>
          <w:sz w:val="24"/>
          <w:szCs w:val="24"/>
          <w:shd w:val="clear" w:color="auto" w:fill="FFFFFF"/>
        </w:rPr>
        <w:t>Nilaparvata</w:t>
      </w:r>
      <w:proofErr w:type="spellEnd"/>
      <w:r w:rsidR="00831989" w:rsidRPr="00250BBF">
        <w:rPr>
          <w:rStyle w:val="Emphasis"/>
          <w:rFonts w:ascii="Times New Roman" w:eastAsiaTheme="majorEastAsia" w:hAnsi="Times New Roman" w:cs="Times New Roman"/>
          <w:sz w:val="24"/>
          <w:szCs w:val="24"/>
          <w:shd w:val="clear" w:color="auto" w:fill="FFFFFF"/>
        </w:rPr>
        <w:t xml:space="preserve"> </w:t>
      </w:r>
      <w:proofErr w:type="spellStart"/>
      <w:r w:rsidR="00831989" w:rsidRPr="00250BBF">
        <w:rPr>
          <w:rStyle w:val="Emphasis"/>
          <w:rFonts w:ascii="Times New Roman" w:eastAsiaTheme="majorEastAsia" w:hAnsi="Times New Roman" w:cs="Times New Roman"/>
          <w:sz w:val="24"/>
          <w:szCs w:val="24"/>
          <w:shd w:val="clear" w:color="auto" w:fill="FFFFFF"/>
        </w:rPr>
        <w:t>lugens</w:t>
      </w:r>
      <w:proofErr w:type="spellEnd"/>
      <w:r w:rsidR="00831989" w:rsidRPr="00250BBF">
        <w:rPr>
          <w:rFonts w:ascii="Times New Roman" w:hAnsi="Times New Roman" w:cs="Times New Roman"/>
          <w:sz w:val="24"/>
          <w:szCs w:val="24"/>
          <w:shd w:val="clear" w:color="auto" w:fill="FFFFFF"/>
        </w:rPr>
        <w:t> (Stal)</w:t>
      </w:r>
      <w:r w:rsidR="00831989" w:rsidRPr="00250BBF">
        <w:rPr>
          <w:rFonts w:ascii="Times New Roman" w:hAnsi="Times New Roman" w:cs="Times New Roman"/>
          <w:shd w:val="clear" w:color="auto" w:fill="FFFFFF"/>
        </w:rPr>
        <w:t xml:space="preserve"> </w:t>
      </w:r>
      <w:r w:rsidR="00831989" w:rsidRPr="00250BBF">
        <w:rPr>
          <w:rFonts w:ascii="Times New Roman" w:hAnsi="Times New Roman" w:cs="Times New Roman"/>
          <w:sz w:val="24"/>
          <w:szCs w:val="24"/>
          <w:shd w:val="clear" w:color="auto" w:fill="FFFFFF"/>
        </w:rPr>
        <w:t>and the white</w:t>
      </w:r>
      <w:r w:rsidR="005421EF">
        <w:rPr>
          <w:rFonts w:ascii="Times New Roman" w:hAnsi="Times New Roman" w:cs="Times New Roman"/>
          <w:sz w:val="24"/>
          <w:szCs w:val="24"/>
          <w:shd w:val="clear" w:color="auto" w:fill="FFFFFF"/>
        </w:rPr>
        <w:t xml:space="preserve"> </w:t>
      </w:r>
      <w:r w:rsidR="00831989" w:rsidRPr="00250BBF">
        <w:rPr>
          <w:rFonts w:ascii="Times New Roman" w:hAnsi="Times New Roman" w:cs="Times New Roman"/>
          <w:sz w:val="24"/>
          <w:szCs w:val="24"/>
          <w:shd w:val="clear" w:color="auto" w:fill="FFFFFF"/>
        </w:rPr>
        <w:t>backed planthopper (WBPH), </w:t>
      </w:r>
      <w:proofErr w:type="spellStart"/>
      <w:r w:rsidR="00831989" w:rsidRPr="00250BBF">
        <w:rPr>
          <w:rStyle w:val="Emphasis"/>
          <w:rFonts w:ascii="Times New Roman" w:eastAsiaTheme="majorEastAsia" w:hAnsi="Times New Roman" w:cs="Times New Roman"/>
          <w:sz w:val="24"/>
          <w:szCs w:val="24"/>
          <w:shd w:val="clear" w:color="auto" w:fill="FFFFFF"/>
        </w:rPr>
        <w:t>Sogatella</w:t>
      </w:r>
      <w:proofErr w:type="spellEnd"/>
      <w:r w:rsidR="00831989" w:rsidRPr="00250BBF">
        <w:rPr>
          <w:rStyle w:val="Emphasis"/>
          <w:rFonts w:ascii="Times New Roman" w:eastAsiaTheme="majorEastAsia" w:hAnsi="Times New Roman" w:cs="Times New Roman"/>
          <w:sz w:val="24"/>
          <w:szCs w:val="24"/>
          <w:shd w:val="clear" w:color="auto" w:fill="FFFFFF"/>
        </w:rPr>
        <w:t xml:space="preserve"> </w:t>
      </w:r>
      <w:proofErr w:type="spellStart"/>
      <w:r w:rsidR="00831989" w:rsidRPr="00250BBF">
        <w:rPr>
          <w:rStyle w:val="Emphasis"/>
          <w:rFonts w:ascii="Times New Roman" w:eastAsiaTheme="majorEastAsia" w:hAnsi="Times New Roman" w:cs="Times New Roman"/>
          <w:sz w:val="24"/>
          <w:szCs w:val="24"/>
          <w:shd w:val="clear" w:color="auto" w:fill="FFFFFF"/>
        </w:rPr>
        <w:t>furcifera</w:t>
      </w:r>
      <w:proofErr w:type="spellEnd"/>
      <w:r w:rsidR="00831989" w:rsidRPr="00250BBF">
        <w:rPr>
          <w:rFonts w:ascii="Times New Roman" w:hAnsi="Times New Roman" w:cs="Times New Roman"/>
          <w:sz w:val="24"/>
          <w:szCs w:val="24"/>
          <w:shd w:val="clear" w:color="auto" w:fill="FFFFFF"/>
        </w:rPr>
        <w:t> (Horvath)</w:t>
      </w:r>
      <w:r w:rsidR="00831989" w:rsidRPr="00250BBF">
        <w:rPr>
          <w:rFonts w:ascii="Times New Roman" w:hAnsi="Times New Roman" w:cs="Times New Roman"/>
          <w:shd w:val="clear" w:color="auto" w:fill="FFFFFF"/>
        </w:rPr>
        <w:t xml:space="preserve"> </w:t>
      </w:r>
      <w:r w:rsidR="0061148F" w:rsidRPr="00250BBF">
        <w:rPr>
          <w:rFonts w:ascii="Times New Roman" w:hAnsi="Times New Roman" w:cs="Times New Roman"/>
          <w:sz w:val="24"/>
          <w:szCs w:val="24"/>
        </w:rPr>
        <w:t xml:space="preserve">at Agricultural Research Station (ANGRAU), </w:t>
      </w:r>
      <w:proofErr w:type="spellStart"/>
      <w:r w:rsidR="0061148F" w:rsidRPr="00250BBF">
        <w:rPr>
          <w:rFonts w:ascii="Times New Roman" w:hAnsi="Times New Roman" w:cs="Times New Roman"/>
          <w:sz w:val="24"/>
          <w:szCs w:val="24"/>
        </w:rPr>
        <w:t>Amadalavalasa</w:t>
      </w:r>
      <w:proofErr w:type="spellEnd"/>
      <w:r w:rsidR="0061148F" w:rsidRPr="00250BBF">
        <w:rPr>
          <w:rFonts w:ascii="Times New Roman" w:hAnsi="Times New Roman" w:cs="Times New Roman"/>
          <w:sz w:val="24"/>
          <w:szCs w:val="24"/>
        </w:rPr>
        <w:t>, Srikakulam District of Andhra Pradesh</w:t>
      </w:r>
      <w:r w:rsidR="00C71927" w:rsidRPr="00250BBF">
        <w:rPr>
          <w:rFonts w:ascii="Times New Roman" w:hAnsi="Times New Roman" w:cs="Times New Roman"/>
          <w:sz w:val="24"/>
          <w:szCs w:val="24"/>
        </w:rPr>
        <w:t xml:space="preserve">. </w:t>
      </w:r>
      <w:r w:rsidRPr="00BB4E8C">
        <w:rPr>
          <w:rFonts w:ascii="Times New Roman" w:hAnsi="Times New Roman" w:cs="Times New Roman"/>
          <w:sz w:val="24"/>
          <w:szCs w:val="24"/>
          <w:highlight w:val="yellow"/>
        </w:rPr>
        <w:t>The data thus obtained from a field experiment in a Randomised Block Design (RBD) was analysed statistically by the</w:t>
      </w:r>
      <w:r>
        <w:rPr>
          <w:rFonts w:ascii="Times New Roman" w:hAnsi="Times New Roman" w:cs="Times New Roman"/>
          <w:sz w:val="24"/>
          <w:szCs w:val="24"/>
          <w:highlight w:val="yellow"/>
        </w:rPr>
        <w:t xml:space="preserve"> </w:t>
      </w:r>
      <w:r w:rsidRPr="00BB4E8C">
        <w:rPr>
          <w:rFonts w:ascii="Times New Roman" w:hAnsi="Times New Roman" w:cs="Times New Roman"/>
          <w:sz w:val="24"/>
          <w:szCs w:val="24"/>
          <w:highlight w:val="yellow"/>
        </w:rPr>
        <w:t>ANOVA technique, duly converting the data into suitable transformations (square root).</w:t>
      </w:r>
      <w:r>
        <w:rPr>
          <w:rFonts w:ascii="Times New Roman" w:hAnsi="Times New Roman" w:cs="Times New Roman"/>
          <w:sz w:val="24"/>
          <w:szCs w:val="24"/>
        </w:rPr>
        <w:t xml:space="preserve"> </w:t>
      </w:r>
      <w:r w:rsidR="00AC19B7" w:rsidRPr="00250BBF">
        <w:rPr>
          <w:rFonts w:ascii="Times New Roman" w:hAnsi="Times New Roman" w:cs="Times New Roman"/>
          <w:sz w:val="24"/>
          <w:szCs w:val="24"/>
        </w:rPr>
        <w:t xml:space="preserve">In case of </w:t>
      </w:r>
      <w:r w:rsidR="00806D11" w:rsidRPr="00BB4E8C">
        <w:rPr>
          <w:rFonts w:ascii="Times New Roman" w:hAnsi="Times New Roman" w:cs="Times New Roman"/>
          <w:sz w:val="24"/>
          <w:szCs w:val="24"/>
          <w:highlight w:val="yellow"/>
        </w:rPr>
        <w:t>brown</w:t>
      </w:r>
      <w:r w:rsidR="00806D11" w:rsidRPr="00250BBF">
        <w:rPr>
          <w:rFonts w:ascii="Times New Roman" w:hAnsi="Times New Roman" w:cs="Times New Roman"/>
          <w:sz w:val="24"/>
          <w:szCs w:val="24"/>
        </w:rPr>
        <w:t xml:space="preserve"> </w:t>
      </w:r>
      <w:r w:rsidR="00AC19B7" w:rsidRPr="00250BBF">
        <w:rPr>
          <w:rFonts w:ascii="Times New Roman" w:hAnsi="Times New Roman" w:cs="Times New Roman"/>
          <w:sz w:val="24"/>
          <w:szCs w:val="24"/>
        </w:rPr>
        <w:t xml:space="preserve">plant hopper </w:t>
      </w:r>
      <w:proofErr w:type="spellStart"/>
      <w:r w:rsidR="00AC19B7" w:rsidRPr="00250BBF">
        <w:rPr>
          <w:rFonts w:ascii="Times New Roman" w:hAnsi="Times New Roman" w:cs="Times New Roman"/>
          <w:sz w:val="24"/>
          <w:szCs w:val="24"/>
        </w:rPr>
        <w:t>Ethiprole</w:t>
      </w:r>
      <w:proofErr w:type="spellEnd"/>
      <w:r w:rsidR="00AC19B7" w:rsidRPr="00250BBF">
        <w:rPr>
          <w:rFonts w:ascii="Times New Roman" w:hAnsi="Times New Roman" w:cs="Times New Roman"/>
          <w:sz w:val="24"/>
          <w:szCs w:val="24"/>
        </w:rPr>
        <w:t xml:space="preserve"> 40% + Imidacloprid 40% WG (Rainbow sample) @ 156.25 g/ha was found more effective and stood first in bringing down the BPH population</w:t>
      </w:r>
      <w:r w:rsidR="00B90F84" w:rsidRPr="00250BBF">
        <w:rPr>
          <w:rFonts w:ascii="Times New Roman" w:hAnsi="Times New Roman" w:cs="Times New Roman"/>
          <w:sz w:val="24"/>
          <w:szCs w:val="24"/>
        </w:rPr>
        <w:t xml:space="preserve"> with 9.22 number per hill and 2.44 number per hill</w:t>
      </w:r>
      <w:r w:rsidR="0011456F" w:rsidRPr="00250BBF">
        <w:rPr>
          <w:rFonts w:ascii="Times New Roman" w:hAnsi="Times New Roman" w:cs="Times New Roman"/>
          <w:sz w:val="24"/>
          <w:szCs w:val="24"/>
        </w:rPr>
        <w:t xml:space="preserve"> </w:t>
      </w:r>
      <w:r w:rsidR="00B90F84" w:rsidRPr="00250BBF">
        <w:rPr>
          <w:rFonts w:ascii="Times New Roman" w:hAnsi="Times New Roman" w:cs="Times New Roman"/>
          <w:sz w:val="24"/>
          <w:szCs w:val="24"/>
        </w:rPr>
        <w:t>after 1</w:t>
      </w:r>
      <w:r w:rsidR="00B90F84" w:rsidRPr="00250BBF">
        <w:rPr>
          <w:rFonts w:ascii="Times New Roman" w:hAnsi="Times New Roman" w:cs="Times New Roman"/>
          <w:sz w:val="24"/>
          <w:szCs w:val="24"/>
          <w:vertAlign w:val="superscript"/>
        </w:rPr>
        <w:t>st</w:t>
      </w:r>
      <w:r w:rsidR="00B90F84" w:rsidRPr="00250BBF">
        <w:rPr>
          <w:rFonts w:ascii="Times New Roman" w:hAnsi="Times New Roman" w:cs="Times New Roman"/>
          <w:sz w:val="24"/>
          <w:szCs w:val="24"/>
        </w:rPr>
        <w:t xml:space="preserve"> spray and 2</w:t>
      </w:r>
      <w:r w:rsidR="00B90F84" w:rsidRPr="00250BBF">
        <w:rPr>
          <w:rFonts w:ascii="Times New Roman" w:hAnsi="Times New Roman" w:cs="Times New Roman"/>
          <w:sz w:val="24"/>
          <w:szCs w:val="24"/>
          <w:vertAlign w:val="superscript"/>
        </w:rPr>
        <w:t>nd</w:t>
      </w:r>
      <w:r w:rsidR="00B90F84" w:rsidRPr="00250BBF">
        <w:rPr>
          <w:rFonts w:ascii="Times New Roman" w:hAnsi="Times New Roman" w:cs="Times New Roman"/>
          <w:sz w:val="24"/>
          <w:szCs w:val="24"/>
        </w:rPr>
        <w:t xml:space="preserve"> spray during </w:t>
      </w:r>
      <w:r w:rsidR="00B90F84" w:rsidRPr="00250BBF">
        <w:rPr>
          <w:rFonts w:ascii="Times New Roman" w:hAnsi="Times New Roman" w:cs="Times New Roman"/>
          <w:i/>
          <w:sz w:val="24"/>
          <w:szCs w:val="24"/>
        </w:rPr>
        <w:t>kharif</w:t>
      </w:r>
      <w:r w:rsidR="00B90F84" w:rsidRPr="00250BBF">
        <w:rPr>
          <w:rFonts w:ascii="Times New Roman" w:hAnsi="Times New Roman" w:cs="Times New Roman"/>
          <w:sz w:val="24"/>
          <w:szCs w:val="24"/>
        </w:rPr>
        <w:t xml:space="preserve">, 2021-22 and </w:t>
      </w:r>
      <w:r w:rsidR="00C01236" w:rsidRPr="00250BBF">
        <w:rPr>
          <w:rFonts w:ascii="Times New Roman" w:hAnsi="Times New Roman" w:cs="Times New Roman"/>
          <w:sz w:val="24"/>
          <w:szCs w:val="24"/>
        </w:rPr>
        <w:t>12.00</w:t>
      </w:r>
      <w:r w:rsidR="00C01236">
        <w:rPr>
          <w:rFonts w:ascii="Times New Roman" w:hAnsi="Times New Roman" w:cs="Times New Roman"/>
          <w:sz w:val="24"/>
          <w:szCs w:val="24"/>
        </w:rPr>
        <w:t xml:space="preserve"> and 2.67 </w:t>
      </w:r>
      <w:r w:rsidR="00C01236" w:rsidRPr="00250BBF">
        <w:rPr>
          <w:rFonts w:ascii="Times New Roman" w:hAnsi="Times New Roman" w:cs="Times New Roman"/>
          <w:sz w:val="24"/>
          <w:szCs w:val="24"/>
        </w:rPr>
        <w:t>number per hill</w:t>
      </w:r>
      <w:r w:rsidR="00C01236" w:rsidRPr="00250BBF">
        <w:rPr>
          <w:rFonts w:ascii="Times New Roman" w:hAnsi="Times New Roman" w:cs="Times New Roman"/>
          <w:i/>
          <w:sz w:val="24"/>
          <w:szCs w:val="24"/>
        </w:rPr>
        <w:t xml:space="preserve"> </w:t>
      </w:r>
      <w:r w:rsidR="00C01236" w:rsidRPr="00C01236">
        <w:rPr>
          <w:rFonts w:ascii="Times New Roman" w:hAnsi="Times New Roman" w:cs="Times New Roman"/>
          <w:iCs/>
          <w:sz w:val="24"/>
          <w:szCs w:val="24"/>
        </w:rPr>
        <w:t>during</w:t>
      </w:r>
      <w:r w:rsidR="00C01236">
        <w:rPr>
          <w:rFonts w:ascii="Times New Roman" w:hAnsi="Times New Roman" w:cs="Times New Roman"/>
          <w:i/>
          <w:sz w:val="24"/>
          <w:szCs w:val="24"/>
        </w:rPr>
        <w:t xml:space="preserve"> </w:t>
      </w:r>
      <w:r w:rsidR="00B90F84" w:rsidRPr="00250BBF">
        <w:rPr>
          <w:rFonts w:ascii="Times New Roman" w:hAnsi="Times New Roman" w:cs="Times New Roman"/>
          <w:i/>
          <w:sz w:val="24"/>
          <w:szCs w:val="24"/>
        </w:rPr>
        <w:t>kharif</w:t>
      </w:r>
      <w:r w:rsidR="00B90F84" w:rsidRPr="00250BBF">
        <w:rPr>
          <w:rFonts w:ascii="Times New Roman" w:hAnsi="Times New Roman" w:cs="Times New Roman"/>
          <w:sz w:val="24"/>
          <w:szCs w:val="24"/>
        </w:rPr>
        <w:t>, 2022-23</w:t>
      </w:r>
      <w:r w:rsidR="0011456F" w:rsidRPr="00250BBF">
        <w:rPr>
          <w:rFonts w:ascii="Times New Roman" w:hAnsi="Times New Roman" w:cs="Times New Roman"/>
          <w:sz w:val="24"/>
          <w:szCs w:val="24"/>
        </w:rPr>
        <w:t xml:space="preserve"> respectively. </w:t>
      </w:r>
      <w:r w:rsidR="008A48A2" w:rsidRPr="00250BBF">
        <w:rPr>
          <w:rFonts w:ascii="Times New Roman" w:hAnsi="Times New Roman" w:cs="Times New Roman"/>
          <w:sz w:val="24"/>
          <w:szCs w:val="24"/>
        </w:rPr>
        <w:t xml:space="preserve">The results </w:t>
      </w:r>
      <w:r w:rsidR="0011456F" w:rsidRPr="00250BBF">
        <w:rPr>
          <w:rFonts w:ascii="Times New Roman" w:hAnsi="Times New Roman" w:cs="Times New Roman"/>
          <w:sz w:val="24"/>
          <w:szCs w:val="24"/>
        </w:rPr>
        <w:t xml:space="preserve">of white backed planthopper </w:t>
      </w:r>
      <w:r w:rsidR="008A48A2" w:rsidRPr="00250BBF">
        <w:rPr>
          <w:rFonts w:ascii="Times New Roman" w:hAnsi="Times New Roman" w:cs="Times New Roman"/>
          <w:sz w:val="24"/>
          <w:szCs w:val="24"/>
        </w:rPr>
        <w:t xml:space="preserve">revealed that,  </w:t>
      </w:r>
      <w:proofErr w:type="spellStart"/>
      <w:r w:rsidR="008A48A2" w:rsidRPr="00250BBF">
        <w:rPr>
          <w:rFonts w:ascii="Times New Roman" w:hAnsi="Times New Roman" w:cs="Times New Roman"/>
          <w:sz w:val="24"/>
          <w:szCs w:val="24"/>
        </w:rPr>
        <w:t>Ethiprole</w:t>
      </w:r>
      <w:proofErr w:type="spellEnd"/>
      <w:r w:rsidR="008A48A2" w:rsidRPr="00250BBF">
        <w:rPr>
          <w:rFonts w:ascii="Times New Roman" w:hAnsi="Times New Roman" w:cs="Times New Roman"/>
          <w:sz w:val="24"/>
          <w:szCs w:val="24"/>
        </w:rPr>
        <w:t xml:space="preserve"> 40% + Imidacloprid 40% WG (Rainbow sample) @156.25 g/ha showed more effective by recording  lowest mean population of 4.33 and 1.78 number per hill after 1</w:t>
      </w:r>
      <w:r w:rsidR="008A48A2" w:rsidRPr="00250BBF">
        <w:rPr>
          <w:rFonts w:ascii="Times New Roman" w:hAnsi="Times New Roman" w:cs="Times New Roman"/>
          <w:sz w:val="24"/>
          <w:szCs w:val="24"/>
          <w:vertAlign w:val="superscript"/>
        </w:rPr>
        <w:t>st</w:t>
      </w:r>
      <w:r w:rsidR="008A48A2" w:rsidRPr="00250BBF">
        <w:rPr>
          <w:rFonts w:ascii="Times New Roman" w:hAnsi="Times New Roman" w:cs="Times New Roman"/>
          <w:sz w:val="24"/>
          <w:szCs w:val="24"/>
        </w:rPr>
        <w:t xml:space="preserve"> and 2</w:t>
      </w:r>
      <w:r w:rsidR="008A48A2" w:rsidRPr="00250BBF">
        <w:rPr>
          <w:rFonts w:ascii="Times New Roman" w:hAnsi="Times New Roman" w:cs="Times New Roman"/>
          <w:sz w:val="24"/>
          <w:szCs w:val="24"/>
          <w:vertAlign w:val="superscript"/>
        </w:rPr>
        <w:t>nd</w:t>
      </w:r>
      <w:r w:rsidR="008A48A2" w:rsidRPr="00250BBF">
        <w:rPr>
          <w:rFonts w:ascii="Times New Roman" w:hAnsi="Times New Roman" w:cs="Times New Roman"/>
          <w:sz w:val="24"/>
          <w:szCs w:val="24"/>
        </w:rPr>
        <w:t xml:space="preserve"> spray during </w:t>
      </w:r>
      <w:r w:rsidR="008A48A2" w:rsidRPr="00250BBF">
        <w:rPr>
          <w:rFonts w:ascii="Times New Roman" w:hAnsi="Times New Roman" w:cs="Times New Roman"/>
          <w:i/>
          <w:iCs/>
          <w:sz w:val="24"/>
          <w:szCs w:val="24"/>
        </w:rPr>
        <w:t>kharif</w:t>
      </w:r>
      <w:r w:rsidR="008A48A2" w:rsidRPr="00250BBF">
        <w:rPr>
          <w:rFonts w:ascii="Times New Roman" w:hAnsi="Times New Roman" w:cs="Times New Roman"/>
          <w:sz w:val="24"/>
          <w:szCs w:val="24"/>
        </w:rPr>
        <w:t xml:space="preserve">, 2021-22 and 6.56 and 2.11 </w:t>
      </w:r>
      <w:r w:rsidR="008A48A2" w:rsidRPr="00BB4E8C">
        <w:rPr>
          <w:rFonts w:ascii="Times New Roman" w:hAnsi="Times New Roman" w:cs="Times New Roman"/>
          <w:sz w:val="24"/>
          <w:szCs w:val="24"/>
          <w:highlight w:val="yellow"/>
        </w:rPr>
        <w:t>number</w:t>
      </w:r>
      <w:r w:rsidR="00806D11" w:rsidRPr="00BB4E8C">
        <w:rPr>
          <w:rFonts w:ascii="Times New Roman" w:hAnsi="Times New Roman" w:cs="Times New Roman"/>
          <w:sz w:val="24"/>
          <w:szCs w:val="24"/>
          <w:highlight w:val="yellow"/>
        </w:rPr>
        <w:t>s</w:t>
      </w:r>
      <w:r w:rsidR="008A48A2" w:rsidRPr="00250BBF">
        <w:rPr>
          <w:rFonts w:ascii="Times New Roman" w:hAnsi="Times New Roman" w:cs="Times New Roman"/>
          <w:sz w:val="24"/>
          <w:szCs w:val="24"/>
        </w:rPr>
        <w:t xml:space="preserve"> per hill after 1</w:t>
      </w:r>
      <w:r w:rsidR="008A48A2" w:rsidRPr="00250BBF">
        <w:rPr>
          <w:rFonts w:ascii="Times New Roman" w:hAnsi="Times New Roman" w:cs="Times New Roman"/>
          <w:sz w:val="24"/>
          <w:szCs w:val="24"/>
          <w:vertAlign w:val="superscript"/>
        </w:rPr>
        <w:t>st</w:t>
      </w:r>
      <w:r w:rsidR="008A48A2" w:rsidRPr="00250BBF">
        <w:rPr>
          <w:rFonts w:ascii="Times New Roman" w:hAnsi="Times New Roman" w:cs="Times New Roman"/>
          <w:sz w:val="24"/>
          <w:szCs w:val="24"/>
        </w:rPr>
        <w:t xml:space="preserve"> and 2</w:t>
      </w:r>
      <w:r w:rsidR="008A48A2" w:rsidRPr="00250BBF">
        <w:rPr>
          <w:rFonts w:ascii="Times New Roman" w:hAnsi="Times New Roman" w:cs="Times New Roman"/>
          <w:sz w:val="24"/>
          <w:szCs w:val="24"/>
          <w:vertAlign w:val="superscript"/>
        </w:rPr>
        <w:t>nd</w:t>
      </w:r>
      <w:r w:rsidR="008A48A2" w:rsidRPr="00250BBF">
        <w:rPr>
          <w:rFonts w:ascii="Times New Roman" w:hAnsi="Times New Roman" w:cs="Times New Roman"/>
          <w:sz w:val="24"/>
          <w:szCs w:val="24"/>
        </w:rPr>
        <w:t xml:space="preserve"> spray during </w:t>
      </w:r>
      <w:r w:rsidR="008A48A2" w:rsidRPr="00250BBF">
        <w:rPr>
          <w:rFonts w:ascii="Times New Roman" w:hAnsi="Times New Roman" w:cs="Times New Roman"/>
          <w:i/>
          <w:iCs/>
          <w:sz w:val="24"/>
          <w:szCs w:val="24"/>
        </w:rPr>
        <w:t>kharif</w:t>
      </w:r>
      <w:r w:rsidR="008A48A2" w:rsidRPr="00250BBF">
        <w:rPr>
          <w:rFonts w:ascii="Times New Roman" w:hAnsi="Times New Roman" w:cs="Times New Roman"/>
          <w:sz w:val="24"/>
          <w:szCs w:val="24"/>
        </w:rPr>
        <w:t xml:space="preserve">, 2022-23 which is followed by </w:t>
      </w:r>
      <w:proofErr w:type="spellStart"/>
      <w:r w:rsidR="008A48A2" w:rsidRPr="00250BBF">
        <w:rPr>
          <w:rFonts w:ascii="Times New Roman" w:hAnsi="Times New Roman" w:cs="Times New Roman"/>
          <w:sz w:val="24"/>
          <w:szCs w:val="24"/>
        </w:rPr>
        <w:t>Ethiprole</w:t>
      </w:r>
      <w:proofErr w:type="spellEnd"/>
      <w:r w:rsidR="008A48A2" w:rsidRPr="00250BBF">
        <w:rPr>
          <w:rFonts w:ascii="Times New Roman" w:hAnsi="Times New Roman" w:cs="Times New Roman"/>
          <w:sz w:val="24"/>
          <w:szCs w:val="24"/>
        </w:rPr>
        <w:t xml:space="preserve"> 40% + Imidacloprid 40% WG (Rainbow sample) @125g/ha and </w:t>
      </w:r>
      <w:proofErr w:type="spellStart"/>
      <w:r w:rsidR="008A48A2" w:rsidRPr="00250BBF">
        <w:rPr>
          <w:rFonts w:ascii="Times New Roman" w:hAnsi="Times New Roman" w:cs="Times New Roman"/>
          <w:sz w:val="24"/>
          <w:szCs w:val="24"/>
        </w:rPr>
        <w:t>Ethiprole</w:t>
      </w:r>
      <w:proofErr w:type="spellEnd"/>
      <w:r w:rsidR="008A48A2" w:rsidRPr="00250BBF">
        <w:rPr>
          <w:rFonts w:ascii="Times New Roman" w:hAnsi="Times New Roman" w:cs="Times New Roman"/>
          <w:sz w:val="24"/>
          <w:szCs w:val="24"/>
        </w:rPr>
        <w:t xml:space="preserve"> 40% + Imidacloprid 40% WG (market sample)@125g/ha which were statistically on par with each other.</w:t>
      </w:r>
      <w:r>
        <w:rPr>
          <w:rFonts w:ascii="Times New Roman" w:hAnsi="Times New Roman" w:cs="Times New Roman"/>
          <w:sz w:val="24"/>
          <w:szCs w:val="24"/>
        </w:rPr>
        <w:t xml:space="preserve"> </w:t>
      </w:r>
      <w:r w:rsidRPr="00BB4E8C">
        <w:rPr>
          <w:rFonts w:ascii="Times New Roman" w:hAnsi="Times New Roman" w:cs="Times New Roman"/>
          <w:sz w:val="24"/>
          <w:szCs w:val="24"/>
          <w:highlight w:val="yellow"/>
        </w:rPr>
        <w:t xml:space="preserve">It is concluded that the bio-efficacy studies with </w:t>
      </w:r>
      <w:proofErr w:type="spellStart"/>
      <w:r w:rsidRPr="00BB4E8C">
        <w:rPr>
          <w:rFonts w:ascii="Times New Roman" w:hAnsi="Times New Roman" w:cs="Times New Roman"/>
          <w:sz w:val="24"/>
          <w:szCs w:val="24"/>
          <w:highlight w:val="yellow"/>
        </w:rPr>
        <w:lastRenderedPageBreak/>
        <w:t>Ethiprole</w:t>
      </w:r>
      <w:proofErr w:type="spellEnd"/>
      <w:r w:rsidRPr="00BB4E8C">
        <w:rPr>
          <w:rFonts w:ascii="Times New Roman" w:hAnsi="Times New Roman" w:cs="Times New Roman"/>
          <w:sz w:val="24"/>
          <w:szCs w:val="24"/>
          <w:highlight w:val="yellow"/>
        </w:rPr>
        <w:t xml:space="preserve"> 40% + Imidacloprid 40% WG @ 93.75 and 125 g/ha have shown efficient control of planthoppers (BPH and WBPH) in paddy crop.</w:t>
      </w:r>
      <w:r w:rsidRPr="002019E2">
        <w:rPr>
          <w:rFonts w:ascii="Times New Roman" w:hAnsi="Times New Roman" w:cs="Times New Roman"/>
          <w:sz w:val="24"/>
          <w:szCs w:val="24"/>
        </w:rPr>
        <w:t xml:space="preserve"> </w:t>
      </w:r>
    </w:p>
    <w:p w14:paraId="05C24803" w14:textId="4E91F3C6" w:rsidR="00CB3016" w:rsidRPr="00BB4E8C" w:rsidRDefault="00CB3016" w:rsidP="00036705">
      <w:pPr>
        <w:spacing w:after="0" w:line="360" w:lineRule="auto"/>
        <w:ind w:firstLine="720"/>
        <w:jc w:val="both"/>
        <w:rPr>
          <w:rFonts w:ascii="Times New Roman" w:hAnsi="Times New Roman" w:cs="Times New Roman"/>
          <w:b/>
          <w:bCs/>
          <w:sz w:val="24"/>
          <w:szCs w:val="24"/>
        </w:rPr>
      </w:pPr>
      <w:r w:rsidRPr="00BB4E8C">
        <w:rPr>
          <w:rFonts w:ascii="Times New Roman" w:hAnsi="Times New Roman" w:cs="Times New Roman"/>
          <w:b/>
          <w:bCs/>
          <w:sz w:val="28"/>
          <w:szCs w:val="28"/>
          <w:highlight w:val="yellow"/>
        </w:rPr>
        <w:t>Keywords</w:t>
      </w:r>
      <w:r w:rsidRPr="00BB4E8C">
        <w:rPr>
          <w:rFonts w:ascii="Times New Roman" w:hAnsi="Times New Roman" w:cs="Times New Roman"/>
          <w:b/>
          <w:bCs/>
          <w:sz w:val="24"/>
          <w:szCs w:val="24"/>
          <w:highlight w:val="yellow"/>
        </w:rPr>
        <w:t xml:space="preserve">: Rice, paddy crop, </w:t>
      </w:r>
      <w:r w:rsidR="00806D11" w:rsidRPr="00BB4E8C">
        <w:rPr>
          <w:rFonts w:ascii="Times New Roman" w:hAnsi="Times New Roman" w:cs="Times New Roman"/>
          <w:b/>
          <w:bCs/>
          <w:sz w:val="24"/>
          <w:szCs w:val="24"/>
          <w:highlight w:val="yellow"/>
        </w:rPr>
        <w:t xml:space="preserve">white backed planthopper, </w:t>
      </w:r>
      <w:proofErr w:type="spellStart"/>
      <w:r w:rsidR="00806D11" w:rsidRPr="00BB4E8C">
        <w:rPr>
          <w:rFonts w:ascii="Times New Roman" w:hAnsi="Times New Roman" w:cs="Times New Roman"/>
          <w:b/>
          <w:bCs/>
          <w:sz w:val="24"/>
          <w:szCs w:val="24"/>
          <w:highlight w:val="yellow"/>
        </w:rPr>
        <w:t>Ethiprole</w:t>
      </w:r>
      <w:proofErr w:type="spellEnd"/>
      <w:r w:rsidR="00806D11" w:rsidRPr="00BB4E8C">
        <w:rPr>
          <w:rFonts w:ascii="Times New Roman" w:hAnsi="Times New Roman" w:cs="Times New Roman"/>
          <w:b/>
          <w:bCs/>
          <w:sz w:val="24"/>
          <w:szCs w:val="24"/>
          <w:highlight w:val="yellow"/>
        </w:rPr>
        <w:t>, insecticide</w:t>
      </w:r>
    </w:p>
    <w:p w14:paraId="6B39194E" w14:textId="309F3858" w:rsidR="00D81E33" w:rsidRPr="00250BBF" w:rsidRDefault="002A1050" w:rsidP="00EB1E53">
      <w:pPr>
        <w:pStyle w:val="NormalWeb"/>
        <w:numPr>
          <w:ilvl w:val="0"/>
          <w:numId w:val="15"/>
        </w:numPr>
        <w:shd w:val="clear" w:color="auto" w:fill="FFFFFF"/>
        <w:spacing w:before="225" w:beforeAutospacing="0" w:after="225" w:afterAutospacing="0" w:line="360" w:lineRule="auto"/>
        <w:jc w:val="both"/>
        <w:rPr>
          <w:sz w:val="28"/>
          <w:szCs w:val="28"/>
        </w:rPr>
      </w:pPr>
      <w:r w:rsidRPr="00250BBF">
        <w:rPr>
          <w:b/>
          <w:bCs/>
          <w:sz w:val="28"/>
          <w:szCs w:val="28"/>
        </w:rPr>
        <w:t>Introduction:</w:t>
      </w:r>
      <w:r w:rsidRPr="00250BBF">
        <w:rPr>
          <w:sz w:val="28"/>
          <w:szCs w:val="28"/>
        </w:rPr>
        <w:t xml:space="preserve"> </w:t>
      </w:r>
    </w:p>
    <w:p w14:paraId="15814D95" w14:textId="7B84314F" w:rsidR="00171BB5" w:rsidRPr="00250BBF" w:rsidRDefault="00F96189" w:rsidP="00B84E3A">
      <w:pPr>
        <w:pStyle w:val="NormalWeb"/>
        <w:shd w:val="clear" w:color="auto" w:fill="FFFFFF"/>
        <w:spacing w:before="225" w:beforeAutospacing="0" w:after="225" w:afterAutospacing="0" w:line="360" w:lineRule="auto"/>
        <w:ind w:firstLine="720"/>
        <w:jc w:val="both"/>
      </w:pPr>
      <w:r w:rsidRPr="00BB4E8C">
        <w:rPr>
          <w:highlight w:val="yellow"/>
        </w:rPr>
        <w:t>Rice (</w:t>
      </w:r>
      <w:r w:rsidRPr="00BB4E8C">
        <w:rPr>
          <w:i/>
          <w:iCs/>
          <w:highlight w:val="yellow"/>
        </w:rPr>
        <w:t>Oryza sativa</w:t>
      </w:r>
      <w:r w:rsidRPr="00BB4E8C">
        <w:rPr>
          <w:highlight w:val="yellow"/>
        </w:rPr>
        <w:t xml:space="preserve">) is the vital staple food crop of the world, supports the livelihood of more than 100 million farm families, providing the energy requirement of billions of people and playing a pivotal role in the </w:t>
      </w:r>
      <w:proofErr w:type="spellStart"/>
      <w:r w:rsidRPr="00BB4E8C">
        <w:rPr>
          <w:highlight w:val="yellow"/>
        </w:rPr>
        <w:t>agro</w:t>
      </w:r>
      <w:proofErr w:type="spellEnd"/>
      <w:r w:rsidRPr="00BB4E8C">
        <w:rPr>
          <w:highlight w:val="yellow"/>
        </w:rPr>
        <w:t>-ecosystem and biodiversity. Global requirements of rice are expected to be about 280 million tonnes produced in the next 30 years, and feeding more than 9 billion people by 2050 will require doubling of production on a sustainable basis (Midya et al., 2021).</w:t>
      </w:r>
      <w:r>
        <w:t xml:space="preserve"> </w:t>
      </w:r>
      <w:proofErr w:type="gramStart"/>
      <w:r w:rsidR="00B65F6C" w:rsidRPr="00BB4E8C">
        <w:rPr>
          <w:highlight w:val="yellow"/>
        </w:rPr>
        <w:t>It</w:t>
      </w:r>
      <w:r w:rsidR="00C75B28" w:rsidRPr="00250BBF">
        <w:t xml:space="preserve">  is</w:t>
      </w:r>
      <w:proofErr w:type="gramEnd"/>
      <w:r w:rsidR="00C75B28" w:rsidRPr="00250BBF">
        <w:t xml:space="preserve"> a major </w:t>
      </w:r>
      <w:r w:rsidR="008E773B" w:rsidRPr="00250BBF">
        <w:t>food</w:t>
      </w:r>
      <w:r w:rsidR="00C75B28" w:rsidRPr="00250BBF">
        <w:t xml:space="preserve"> crop of India, covering </w:t>
      </w:r>
      <w:r w:rsidR="004D4DDA" w:rsidRPr="00BB4E8C">
        <w:rPr>
          <w:highlight w:val="yellow"/>
        </w:rPr>
        <w:t>a</w:t>
      </w:r>
      <w:r w:rsidR="004D4DDA" w:rsidRPr="00250BBF">
        <w:t xml:space="preserve"> </w:t>
      </w:r>
      <w:r w:rsidR="00C75B28" w:rsidRPr="00250BBF">
        <w:t xml:space="preserve">large area in the country. </w:t>
      </w:r>
      <w:r w:rsidR="001E0E90" w:rsidRPr="00250BBF">
        <w:t xml:space="preserve">India has the largest area of 45 million ha with production of 122 </w:t>
      </w:r>
      <w:proofErr w:type="spellStart"/>
      <w:r w:rsidR="001E0E90" w:rsidRPr="00250BBF">
        <w:t>mMT</w:t>
      </w:r>
      <w:proofErr w:type="spellEnd"/>
      <w:r w:rsidR="001E0E90" w:rsidRPr="00250BBF">
        <w:t xml:space="preserve"> which ranks second in production next to China and contributing 25% of global production of total food grain production and continues to play a vital role in the national food grain supply and the total food grain production in </w:t>
      </w:r>
      <w:r w:rsidR="004021B1" w:rsidRPr="00250BBF">
        <w:t>I</w:t>
      </w:r>
      <w:r w:rsidR="001E0E90" w:rsidRPr="00250BBF">
        <w:t xml:space="preserve">ndia </w:t>
      </w:r>
      <w:r w:rsidR="00B84E3A" w:rsidRPr="00250BBF">
        <w:t xml:space="preserve">which </w:t>
      </w:r>
      <w:r w:rsidR="001E0E90" w:rsidRPr="00250BBF">
        <w:t>accounts for 308.65 million tonnes (Anonymous, 2021).</w:t>
      </w:r>
      <w:r w:rsidR="004021B1" w:rsidRPr="00250BBF">
        <w:t xml:space="preserve"> </w:t>
      </w:r>
    </w:p>
    <w:p w14:paraId="29545F04" w14:textId="46CED5DD" w:rsidR="00D05144" w:rsidRPr="00250BBF" w:rsidRDefault="00171BB5" w:rsidP="00B84E3A">
      <w:pPr>
        <w:pStyle w:val="NormalWeb"/>
        <w:shd w:val="clear" w:color="auto" w:fill="FFFFFF"/>
        <w:spacing w:before="225" w:beforeAutospacing="0" w:after="225" w:afterAutospacing="0" w:line="360" w:lineRule="auto"/>
        <w:ind w:firstLine="720"/>
        <w:jc w:val="both"/>
      </w:pPr>
      <w:r w:rsidRPr="00250BBF">
        <w:t xml:space="preserve">It is also </w:t>
      </w:r>
      <w:r w:rsidR="004D4DDA" w:rsidRPr="00BB4E8C">
        <w:rPr>
          <w:highlight w:val="yellow"/>
        </w:rPr>
        <w:t>the</w:t>
      </w:r>
      <w:r w:rsidR="004D4DDA">
        <w:t xml:space="preserve"> </w:t>
      </w:r>
      <w:r w:rsidRPr="00250BBF">
        <w:t>most important staple food for more than half of the global population (</w:t>
      </w:r>
      <w:proofErr w:type="spellStart"/>
      <w:r w:rsidRPr="00250BBF">
        <w:t>Kulagod</w:t>
      </w:r>
      <w:proofErr w:type="spellEnd"/>
      <w:r w:rsidRPr="00250BBF">
        <w:t xml:space="preserve"> </w:t>
      </w:r>
      <w:r w:rsidRPr="00250BBF">
        <w:rPr>
          <w:i/>
          <w:iCs/>
        </w:rPr>
        <w:t>et al</w:t>
      </w:r>
      <w:r w:rsidRPr="00250BBF">
        <w:t xml:space="preserve">., 2011). It is the source for dietary energy for 17 countries in Asia and the Pacific, 9 countries in North and South America and 8 countries in Africa. (FAO, 2004). </w:t>
      </w:r>
      <w:r w:rsidR="004021B1" w:rsidRPr="00250BBF">
        <w:t>But the rice production is limited by both biotic and abiotic stresses</w:t>
      </w:r>
      <w:r w:rsidR="004D4DDA">
        <w:t>,</w:t>
      </w:r>
      <w:r w:rsidR="004021B1" w:rsidRPr="00250BBF">
        <w:t xml:space="preserve"> of which insect pests alone </w:t>
      </w:r>
      <w:r w:rsidR="004D4DDA" w:rsidRPr="00BB4E8C">
        <w:rPr>
          <w:highlight w:val="yellow"/>
        </w:rPr>
        <w:t>cause</w:t>
      </w:r>
      <w:r w:rsidR="004D4DDA" w:rsidRPr="00250BBF">
        <w:t xml:space="preserve"> </w:t>
      </w:r>
      <w:r w:rsidR="004021B1" w:rsidRPr="00250BBF">
        <w:t xml:space="preserve">about 25 per cent losses (Katti </w:t>
      </w:r>
      <w:r w:rsidR="004021B1" w:rsidRPr="00250BBF">
        <w:rPr>
          <w:i/>
          <w:iCs/>
        </w:rPr>
        <w:t>et al</w:t>
      </w:r>
      <w:r w:rsidR="004021B1" w:rsidRPr="00250BBF">
        <w:t xml:space="preserve">., 2019). </w:t>
      </w:r>
      <w:r w:rsidR="005210B2" w:rsidRPr="00250BBF">
        <w:t>Nearly 300 species of insect pests damage at different stages</w:t>
      </w:r>
      <w:r w:rsidR="004D4DDA">
        <w:t>,</w:t>
      </w:r>
      <w:r w:rsidR="005210B2" w:rsidRPr="00250BBF">
        <w:t xml:space="preserve"> and among them</w:t>
      </w:r>
      <w:r w:rsidR="004D4DDA">
        <w:t>,</w:t>
      </w:r>
      <w:r w:rsidR="005210B2" w:rsidRPr="00250BBF">
        <w:t xml:space="preserve"> only 23 species cause notable damage (</w:t>
      </w:r>
      <w:proofErr w:type="spellStart"/>
      <w:r w:rsidR="005210B2" w:rsidRPr="00250BBF">
        <w:t>Pasalu</w:t>
      </w:r>
      <w:proofErr w:type="spellEnd"/>
      <w:r w:rsidR="005210B2" w:rsidRPr="00250BBF">
        <w:t xml:space="preserve"> and Katti, 2006). </w:t>
      </w:r>
      <w:r w:rsidR="00FE38C9" w:rsidRPr="00250BBF">
        <w:t xml:space="preserve">Among the sucking pests, </w:t>
      </w:r>
      <w:r w:rsidR="00FE38C9" w:rsidRPr="00250BBF">
        <w:rPr>
          <w:shd w:val="clear" w:color="auto" w:fill="FFFFFF"/>
        </w:rPr>
        <w:t>t</w:t>
      </w:r>
      <w:r w:rsidR="00D05144" w:rsidRPr="00250BBF">
        <w:rPr>
          <w:shd w:val="clear" w:color="auto" w:fill="FFFFFF"/>
        </w:rPr>
        <w:t>here are two species of planthopper</w:t>
      </w:r>
      <w:r w:rsidR="00FE38C9" w:rsidRPr="00250BBF">
        <w:rPr>
          <w:shd w:val="clear" w:color="auto" w:fill="FFFFFF"/>
        </w:rPr>
        <w:t>s</w:t>
      </w:r>
      <w:r w:rsidR="00D05144" w:rsidRPr="00250BBF">
        <w:rPr>
          <w:shd w:val="clear" w:color="auto" w:fill="FFFFFF"/>
        </w:rPr>
        <w:t xml:space="preserve"> that infest rice</w:t>
      </w:r>
      <w:r w:rsidR="00C75B28" w:rsidRPr="00250BBF">
        <w:rPr>
          <w:shd w:val="clear" w:color="auto" w:fill="FFFFFF"/>
        </w:rPr>
        <w:t xml:space="preserve"> </w:t>
      </w:r>
      <w:r w:rsidR="004D4DDA" w:rsidRPr="00BB4E8C">
        <w:rPr>
          <w:highlight w:val="yellow"/>
          <w:shd w:val="clear" w:color="auto" w:fill="FFFFFF"/>
        </w:rPr>
        <w:t>crops</w:t>
      </w:r>
      <w:r w:rsidR="004D4DDA" w:rsidRPr="00250BBF">
        <w:rPr>
          <w:shd w:val="clear" w:color="auto" w:fill="FFFFFF"/>
        </w:rPr>
        <w:t xml:space="preserve"> </w:t>
      </w:r>
      <w:r w:rsidR="004021B1" w:rsidRPr="00250BBF">
        <w:rPr>
          <w:shd w:val="clear" w:color="auto" w:fill="FFFFFF"/>
        </w:rPr>
        <w:t>and cause severe damage</w:t>
      </w:r>
      <w:r w:rsidR="00D05144" w:rsidRPr="00250BBF">
        <w:rPr>
          <w:shd w:val="clear" w:color="auto" w:fill="FFFFFF"/>
        </w:rPr>
        <w:t>. The brown planthopper</w:t>
      </w:r>
      <w:r w:rsidR="00C75B28" w:rsidRPr="00250BBF">
        <w:rPr>
          <w:shd w:val="clear" w:color="auto" w:fill="FFFFFF"/>
        </w:rPr>
        <w:t xml:space="preserve"> </w:t>
      </w:r>
      <w:r w:rsidR="00D05144" w:rsidRPr="00250BBF">
        <w:rPr>
          <w:shd w:val="clear" w:color="auto" w:fill="FFFFFF"/>
        </w:rPr>
        <w:t>(BPH), </w:t>
      </w:r>
      <w:proofErr w:type="spellStart"/>
      <w:r w:rsidR="00D05144" w:rsidRPr="00250BBF">
        <w:rPr>
          <w:rStyle w:val="Emphasis"/>
          <w:rFonts w:eastAsiaTheme="majorEastAsia"/>
          <w:shd w:val="clear" w:color="auto" w:fill="FFFFFF"/>
        </w:rPr>
        <w:t>Nilaparvata</w:t>
      </w:r>
      <w:proofErr w:type="spellEnd"/>
      <w:r w:rsidR="00D05144" w:rsidRPr="00250BBF">
        <w:rPr>
          <w:rStyle w:val="Emphasis"/>
          <w:rFonts w:eastAsiaTheme="majorEastAsia"/>
          <w:shd w:val="clear" w:color="auto" w:fill="FFFFFF"/>
        </w:rPr>
        <w:t xml:space="preserve"> </w:t>
      </w:r>
      <w:proofErr w:type="spellStart"/>
      <w:r w:rsidR="00D05144" w:rsidRPr="00250BBF">
        <w:rPr>
          <w:rStyle w:val="Emphasis"/>
          <w:rFonts w:eastAsiaTheme="majorEastAsia"/>
          <w:shd w:val="clear" w:color="auto" w:fill="FFFFFF"/>
        </w:rPr>
        <w:t>lugens</w:t>
      </w:r>
      <w:proofErr w:type="spellEnd"/>
      <w:r w:rsidR="00D05144" w:rsidRPr="00250BBF">
        <w:rPr>
          <w:shd w:val="clear" w:color="auto" w:fill="FFFFFF"/>
        </w:rPr>
        <w:t xml:space="preserve"> (Stal) and </w:t>
      </w:r>
      <w:proofErr w:type="spellStart"/>
      <w:r w:rsidR="00D05144" w:rsidRPr="00250BBF">
        <w:rPr>
          <w:shd w:val="clear" w:color="auto" w:fill="FFFFFF"/>
        </w:rPr>
        <w:t>whitebacked</w:t>
      </w:r>
      <w:proofErr w:type="spellEnd"/>
      <w:r w:rsidR="00D05144" w:rsidRPr="00250BBF">
        <w:rPr>
          <w:shd w:val="clear" w:color="auto" w:fill="FFFFFF"/>
        </w:rPr>
        <w:t xml:space="preserve"> planthopper (WBPH), </w:t>
      </w:r>
      <w:proofErr w:type="spellStart"/>
      <w:r w:rsidR="00D05144" w:rsidRPr="00250BBF">
        <w:rPr>
          <w:rStyle w:val="Emphasis"/>
          <w:rFonts w:eastAsiaTheme="majorEastAsia"/>
          <w:shd w:val="clear" w:color="auto" w:fill="FFFFFF"/>
        </w:rPr>
        <w:t>Sogatella</w:t>
      </w:r>
      <w:proofErr w:type="spellEnd"/>
      <w:r w:rsidR="00D05144" w:rsidRPr="00250BBF">
        <w:rPr>
          <w:rStyle w:val="Emphasis"/>
          <w:rFonts w:eastAsiaTheme="majorEastAsia"/>
          <w:shd w:val="clear" w:color="auto" w:fill="FFFFFF"/>
        </w:rPr>
        <w:t xml:space="preserve"> </w:t>
      </w:r>
      <w:proofErr w:type="spellStart"/>
      <w:r w:rsidR="00D05144" w:rsidRPr="00250BBF">
        <w:rPr>
          <w:rStyle w:val="Emphasis"/>
          <w:rFonts w:eastAsiaTheme="majorEastAsia"/>
          <w:shd w:val="clear" w:color="auto" w:fill="FFFFFF"/>
        </w:rPr>
        <w:t>furcifera</w:t>
      </w:r>
      <w:proofErr w:type="spellEnd"/>
      <w:r w:rsidR="00D05144" w:rsidRPr="00250BBF">
        <w:rPr>
          <w:shd w:val="clear" w:color="auto" w:fill="FFFFFF"/>
        </w:rPr>
        <w:t xml:space="preserve"> (Horvath). </w:t>
      </w:r>
      <w:r w:rsidR="00A543D8" w:rsidRPr="00BB4E8C">
        <w:rPr>
          <w:highlight w:val="yellow"/>
          <w:shd w:val="clear" w:color="auto" w:fill="FFFFFF"/>
        </w:rPr>
        <w:t xml:space="preserve">Over 100 insect species have been reported in India to feed on rice plants at various stages of growth and complete their life cycle. However, not all of these may be termed pests from </w:t>
      </w:r>
      <w:r w:rsidR="00A543D8">
        <w:rPr>
          <w:highlight w:val="yellow"/>
          <w:shd w:val="clear" w:color="auto" w:fill="FFFFFF"/>
        </w:rPr>
        <w:t xml:space="preserve">the </w:t>
      </w:r>
      <w:r w:rsidR="00A543D8" w:rsidRPr="00BB4E8C">
        <w:rPr>
          <w:highlight w:val="yellow"/>
          <w:shd w:val="clear" w:color="auto" w:fill="FFFFFF"/>
        </w:rPr>
        <w:t>point of economic yield loss. Of these</w:t>
      </w:r>
      <w:r w:rsidR="00A543D8">
        <w:rPr>
          <w:highlight w:val="yellow"/>
          <w:shd w:val="clear" w:color="auto" w:fill="FFFFFF"/>
        </w:rPr>
        <w:t>,</w:t>
      </w:r>
      <w:r w:rsidR="00A543D8" w:rsidRPr="00BB4E8C">
        <w:rPr>
          <w:highlight w:val="yellow"/>
          <w:shd w:val="clear" w:color="auto" w:fill="FFFFFF"/>
        </w:rPr>
        <w:t xml:space="preserve"> six groups may be termed as major insect pests in terms of their </w:t>
      </w:r>
      <w:r w:rsidR="00A543D8">
        <w:rPr>
          <w:highlight w:val="yellow"/>
          <w:shd w:val="clear" w:color="auto" w:fill="FFFFFF"/>
        </w:rPr>
        <w:t>widespread</w:t>
      </w:r>
      <w:r w:rsidR="00A543D8" w:rsidRPr="00BB4E8C">
        <w:rPr>
          <w:highlight w:val="yellow"/>
          <w:shd w:val="clear" w:color="auto" w:fill="FFFFFF"/>
        </w:rPr>
        <w:t xml:space="preserve"> distribution and intensity of damage to cause economic loss (Konda &amp; Chandar, 2022</w:t>
      </w:r>
      <w:r w:rsidR="00A543D8">
        <w:rPr>
          <w:highlight w:val="yellow"/>
          <w:shd w:val="clear" w:color="auto" w:fill="FFFFFF"/>
        </w:rPr>
        <w:t xml:space="preserve">; </w:t>
      </w:r>
      <w:r w:rsidR="00A543D8" w:rsidRPr="00BB4E8C">
        <w:rPr>
          <w:highlight w:val="yellow"/>
          <w:shd w:val="clear" w:color="auto" w:fill="FFFFFF"/>
        </w:rPr>
        <w:t>Kumar et al., 2022).</w:t>
      </w:r>
      <w:r w:rsidR="00A543D8" w:rsidRPr="00A543D8">
        <w:rPr>
          <w:shd w:val="clear" w:color="auto" w:fill="FFFFFF"/>
        </w:rPr>
        <w:t xml:space="preserve"> </w:t>
      </w:r>
      <w:r w:rsidR="00D05144" w:rsidRPr="00250BBF">
        <w:t xml:space="preserve">These pests occur in rainfed and irrigated wetland environments. It </w:t>
      </w:r>
      <w:r w:rsidR="00B84E3A" w:rsidRPr="00250BBF">
        <w:t xml:space="preserve">is </w:t>
      </w:r>
      <w:r w:rsidR="00D05144" w:rsidRPr="00250BBF">
        <w:t>also seen in areas with continuous submerged conditions in the field, high shade, and humidity. Closed canopy of the rice plants, densely seeded crops, excessive use of nitrogen, and </w:t>
      </w:r>
      <w:r w:rsidR="004D4DDA" w:rsidRPr="00BB4E8C">
        <w:rPr>
          <w:highlight w:val="yellow"/>
        </w:rPr>
        <w:t>early-season</w:t>
      </w:r>
      <w:r w:rsidR="00D05144" w:rsidRPr="00250BBF">
        <w:t xml:space="preserve"> insecticide spraying also </w:t>
      </w:r>
      <w:r w:rsidR="004D4DDA" w:rsidRPr="00BB4E8C">
        <w:rPr>
          <w:highlight w:val="yellow"/>
        </w:rPr>
        <w:t>favour</w:t>
      </w:r>
      <w:r w:rsidR="004D4DDA" w:rsidRPr="00250BBF">
        <w:t xml:space="preserve"> </w:t>
      </w:r>
      <w:r w:rsidR="00D05144" w:rsidRPr="00250BBF">
        <w:t>insect development.</w:t>
      </w:r>
    </w:p>
    <w:p w14:paraId="0F5BF6B9" w14:textId="47D492D5" w:rsidR="00CD34F2" w:rsidRPr="00250BBF" w:rsidRDefault="00D05144" w:rsidP="00250BBF">
      <w:pPr>
        <w:pStyle w:val="NormalWeb"/>
        <w:shd w:val="clear" w:color="auto" w:fill="FFFFFF"/>
        <w:spacing w:before="225" w:beforeAutospacing="0" w:after="225" w:afterAutospacing="0" w:line="360" w:lineRule="auto"/>
        <w:ind w:firstLine="720"/>
        <w:jc w:val="both"/>
      </w:pPr>
      <w:r w:rsidRPr="00250BBF">
        <w:rPr>
          <w:shd w:val="clear" w:color="auto" w:fill="FFFFFF"/>
        </w:rPr>
        <w:lastRenderedPageBreak/>
        <w:t>Nymphs and adults of planthoppers</w:t>
      </w:r>
      <w:r w:rsidR="001E0E90" w:rsidRPr="00250BBF">
        <w:t xml:space="preserve"> cause direct damage to the crop. The</w:t>
      </w:r>
      <w:r w:rsidR="00B84E3A" w:rsidRPr="00250BBF">
        <w:t>se</w:t>
      </w:r>
      <w:r w:rsidR="001E0E90" w:rsidRPr="00250BBF">
        <w:t xml:space="preserve"> pest sucks the sap from the phloem and xylem</w:t>
      </w:r>
      <w:r w:rsidR="004021B1" w:rsidRPr="00250BBF">
        <w:t xml:space="preserve">. </w:t>
      </w:r>
      <w:r w:rsidRPr="00250BBF">
        <w:rPr>
          <w:shd w:val="clear" w:color="auto" w:fill="FFFFFF"/>
        </w:rPr>
        <w:t xml:space="preserve">Under </w:t>
      </w:r>
      <w:r w:rsidR="00BF1736" w:rsidRPr="00250BBF">
        <w:rPr>
          <w:shd w:val="clear" w:color="auto" w:fill="FFFFFF"/>
        </w:rPr>
        <w:t>favourable</w:t>
      </w:r>
      <w:r w:rsidRPr="00250BBF">
        <w:rPr>
          <w:shd w:val="clear" w:color="auto" w:fill="FFFFFF"/>
        </w:rPr>
        <w:t xml:space="preserve"> conditions</w:t>
      </w:r>
      <w:r w:rsidR="004D4DDA">
        <w:rPr>
          <w:shd w:val="clear" w:color="auto" w:fill="FFFFFF"/>
        </w:rPr>
        <w:t>,</w:t>
      </w:r>
      <w:r w:rsidRPr="00250BBF">
        <w:rPr>
          <w:shd w:val="clear" w:color="auto" w:fill="FFFFFF"/>
        </w:rPr>
        <w:t xml:space="preserve"> they multiply very fast. </w:t>
      </w:r>
      <w:r w:rsidR="00101361" w:rsidRPr="00250BBF">
        <w:rPr>
          <w:shd w:val="clear" w:color="auto" w:fill="FFFFFF"/>
        </w:rPr>
        <w:t xml:space="preserve">The feeding damage caused by planthoppers results in the yellowing of the plants. At high population density, </w:t>
      </w:r>
      <w:proofErr w:type="spellStart"/>
      <w:r w:rsidR="00101361" w:rsidRPr="00250BBF">
        <w:rPr>
          <w:shd w:val="clear" w:color="auto" w:fill="FFFFFF"/>
        </w:rPr>
        <w:t>hopperburn</w:t>
      </w:r>
      <w:proofErr w:type="spellEnd"/>
      <w:r w:rsidR="00101361" w:rsidRPr="00250BBF">
        <w:rPr>
          <w:shd w:val="clear" w:color="auto" w:fill="FFFFFF"/>
        </w:rPr>
        <w:t xml:space="preserve"> or complete drying of the plants is observed. At this level, crop loss may be 100%</w:t>
      </w:r>
      <w:r w:rsidRPr="00250BBF">
        <w:rPr>
          <w:shd w:val="clear" w:color="auto" w:fill="FFFFFF"/>
        </w:rPr>
        <w:t xml:space="preserve">. </w:t>
      </w:r>
      <w:r w:rsidR="00101361" w:rsidRPr="00250BBF">
        <w:rPr>
          <w:shd w:val="clear" w:color="auto" w:fill="FFFFFF"/>
        </w:rPr>
        <w:t>Abiotic factors such as t</w:t>
      </w:r>
      <w:r w:rsidRPr="00250BBF">
        <w:rPr>
          <w:shd w:val="clear" w:color="auto" w:fill="FFFFFF"/>
        </w:rPr>
        <w:t>emperature, relative humidity and prevailing wind direction determine the severity of incidence and spread of BPH.</w:t>
      </w:r>
      <w:r w:rsidR="00C75B28" w:rsidRPr="00250BBF">
        <w:rPr>
          <w:shd w:val="clear" w:color="auto" w:fill="FFFFFF"/>
        </w:rPr>
        <w:t xml:space="preserve"> </w:t>
      </w:r>
      <w:r w:rsidR="004D4DDA" w:rsidRPr="00BB4E8C">
        <w:rPr>
          <w:highlight w:val="yellow"/>
        </w:rPr>
        <w:t xml:space="preserve">A lot </w:t>
      </w:r>
      <w:r w:rsidR="00C75B28" w:rsidRPr="00250BBF">
        <w:t xml:space="preserve">of research efforts need to be put </w:t>
      </w:r>
      <w:r w:rsidR="00106814" w:rsidRPr="0011646E">
        <w:rPr>
          <w:highlight w:val="yellow"/>
        </w:rPr>
        <w:t>into understanding</w:t>
      </w:r>
      <w:r w:rsidR="00C75B28" w:rsidRPr="00250BBF">
        <w:t xml:space="preserve"> and </w:t>
      </w:r>
      <w:r w:rsidR="00106814" w:rsidRPr="0011646E">
        <w:rPr>
          <w:highlight w:val="yellow"/>
        </w:rPr>
        <w:t>quantifying</w:t>
      </w:r>
      <w:r w:rsidR="00106814" w:rsidRPr="00250BBF">
        <w:t xml:space="preserve"> </w:t>
      </w:r>
      <w:r w:rsidR="00C75B28" w:rsidRPr="00250BBF">
        <w:t xml:space="preserve">the basic ecological factors that are responsible for survival, multiplication and perpetuation of the insect throughout the rice growing </w:t>
      </w:r>
      <w:r w:rsidR="00250BBF" w:rsidRPr="00250BBF">
        <w:t>regions</w:t>
      </w:r>
      <w:r w:rsidR="00C75B28" w:rsidRPr="00250BBF">
        <w:t>.</w:t>
      </w:r>
      <w:r w:rsidR="0012460A" w:rsidRPr="00250BBF">
        <w:rPr>
          <w:shd w:val="clear" w:color="auto" w:fill="FFFFFF"/>
        </w:rPr>
        <w:t xml:space="preserve"> The other reason </w:t>
      </w:r>
      <w:r w:rsidR="004D4DDA" w:rsidRPr="00BB4E8C">
        <w:rPr>
          <w:highlight w:val="yellow"/>
          <w:shd w:val="clear" w:color="auto" w:fill="FFFFFF"/>
        </w:rPr>
        <w:t xml:space="preserve">is that </w:t>
      </w:r>
      <w:r w:rsidR="0012460A" w:rsidRPr="00250BBF">
        <w:rPr>
          <w:shd w:val="clear" w:color="auto" w:fill="FFFFFF"/>
        </w:rPr>
        <w:t>brown planthopper (BPH) and white backed planthopper (WBPH) are known for their resistance to commonly used insecticides</w:t>
      </w:r>
      <w:r w:rsidR="004D4DDA">
        <w:rPr>
          <w:shd w:val="clear" w:color="auto" w:fill="FFFFFF"/>
        </w:rPr>
        <w:t>,</w:t>
      </w:r>
      <w:r w:rsidR="0012460A" w:rsidRPr="00250BBF">
        <w:rPr>
          <w:shd w:val="clear" w:color="auto" w:fill="FFFFFF"/>
        </w:rPr>
        <w:t xml:space="preserve"> including the neonicotinoids.</w:t>
      </w:r>
      <w:r w:rsidR="00944A79" w:rsidRPr="00250BBF">
        <w:rPr>
          <w:shd w:val="clear" w:color="auto" w:fill="FFFFFF"/>
        </w:rPr>
        <w:t xml:space="preserve"> In view of this</w:t>
      </w:r>
      <w:r w:rsidR="004D4DDA">
        <w:rPr>
          <w:shd w:val="clear" w:color="auto" w:fill="FFFFFF"/>
        </w:rPr>
        <w:t>,</w:t>
      </w:r>
      <w:r w:rsidR="00944A79" w:rsidRPr="00250BBF">
        <w:rPr>
          <w:shd w:val="clear" w:color="auto" w:fill="FFFFFF"/>
        </w:rPr>
        <w:t xml:space="preserve"> an experiment is planned to evaluate </w:t>
      </w:r>
      <w:r w:rsidR="004D4DDA" w:rsidRPr="00BB4E8C">
        <w:rPr>
          <w:highlight w:val="yellow"/>
          <w:shd w:val="clear" w:color="auto" w:fill="FFFFFF"/>
        </w:rPr>
        <w:t xml:space="preserve">a </w:t>
      </w:r>
      <w:r w:rsidR="00944A79" w:rsidRPr="00250BBF">
        <w:rPr>
          <w:shd w:val="clear" w:color="auto" w:fill="FFFFFF"/>
        </w:rPr>
        <w:t xml:space="preserve">new chemical molecule at various concentrations to know the efficacy in reducing the </w:t>
      </w:r>
      <w:r w:rsidR="00CD34F2" w:rsidRPr="00250BBF">
        <w:rPr>
          <w:shd w:val="clear" w:color="auto" w:fill="FFFFFF"/>
        </w:rPr>
        <w:t xml:space="preserve">brown </w:t>
      </w:r>
      <w:r w:rsidR="00944A79" w:rsidRPr="00250BBF">
        <w:rPr>
          <w:shd w:val="clear" w:color="auto" w:fill="FFFFFF"/>
        </w:rPr>
        <w:t>planthopper (BPH) and white backed planthopper (WBPH) populations</w:t>
      </w:r>
      <w:r w:rsidR="00CD34F2" w:rsidRPr="00250BBF">
        <w:rPr>
          <w:shd w:val="clear" w:color="auto" w:fill="FFFFFF"/>
        </w:rPr>
        <w:t>.</w:t>
      </w:r>
      <w:r w:rsidR="00106814">
        <w:rPr>
          <w:shd w:val="clear" w:color="auto" w:fill="FFFFFF"/>
        </w:rPr>
        <w:t xml:space="preserve"> </w:t>
      </w:r>
      <w:r w:rsidR="00106814" w:rsidRPr="0011646E">
        <w:rPr>
          <w:highlight w:val="yellow"/>
          <w:shd w:val="clear" w:color="auto" w:fill="FFFFFF"/>
        </w:rPr>
        <w:t>Different chemical pesticides were advised to manage BPH; however, their negligent use resulted in their revival,</w:t>
      </w:r>
      <w:r w:rsidR="00106814" w:rsidRPr="0011646E">
        <w:rPr>
          <w:highlight w:val="yellow"/>
          <w:shd w:val="clear" w:color="auto" w:fill="FFFFFF"/>
        </w:rPr>
        <w:t xml:space="preserve"> </w:t>
      </w:r>
      <w:r w:rsidR="00106814" w:rsidRPr="0011646E">
        <w:rPr>
          <w:highlight w:val="yellow"/>
          <w:shd w:val="clear" w:color="auto" w:fill="FFFFFF"/>
        </w:rPr>
        <w:t xml:space="preserve">the development of insecticide </w:t>
      </w:r>
      <w:proofErr w:type="gramStart"/>
      <w:r w:rsidR="00106814" w:rsidRPr="0011646E">
        <w:rPr>
          <w:highlight w:val="yellow"/>
          <w:shd w:val="clear" w:color="auto" w:fill="FFFFFF"/>
        </w:rPr>
        <w:t>resistance,  and</w:t>
      </w:r>
      <w:proofErr w:type="gramEnd"/>
      <w:r w:rsidR="00106814" w:rsidRPr="0011646E">
        <w:rPr>
          <w:highlight w:val="yellow"/>
          <w:shd w:val="clear" w:color="auto" w:fill="FFFFFF"/>
        </w:rPr>
        <w:t xml:space="preserve"> a negative influence on natural enemies. An alternate strategy for controlling brown planthopper to improve host plant resistance</w:t>
      </w:r>
      <w:r w:rsidR="00106814" w:rsidRPr="0011646E">
        <w:rPr>
          <w:highlight w:val="yellow"/>
          <w:shd w:val="clear" w:color="auto" w:fill="FFFFFF"/>
        </w:rPr>
        <w:t xml:space="preserve"> </w:t>
      </w:r>
      <w:r w:rsidR="00106814" w:rsidRPr="0011646E">
        <w:rPr>
          <w:highlight w:val="yellow"/>
          <w:shd w:val="clear" w:color="auto" w:fill="FFFFFF"/>
        </w:rPr>
        <w:t>(</w:t>
      </w:r>
      <w:proofErr w:type="spellStart"/>
      <w:r w:rsidR="00106814" w:rsidRPr="0011646E">
        <w:rPr>
          <w:highlight w:val="yellow"/>
          <w:shd w:val="clear" w:color="auto" w:fill="FFFFFF"/>
        </w:rPr>
        <w:t>Shilpakala</w:t>
      </w:r>
      <w:proofErr w:type="spellEnd"/>
      <w:r w:rsidR="00106814" w:rsidRPr="0011646E">
        <w:rPr>
          <w:highlight w:val="yellow"/>
          <w:shd w:val="clear" w:color="auto" w:fill="FFFFFF"/>
        </w:rPr>
        <w:t xml:space="preserve"> et al., 2024).</w:t>
      </w:r>
      <w:r w:rsidR="00106814" w:rsidRPr="00106814">
        <w:rPr>
          <w:shd w:val="clear" w:color="auto" w:fill="FFFFFF"/>
        </w:rPr>
        <w:t xml:space="preserve"> </w:t>
      </w:r>
    </w:p>
    <w:p w14:paraId="5BEB8834" w14:textId="18AFE092" w:rsidR="00CD34F2" w:rsidRPr="00250BBF" w:rsidRDefault="00CD34F2" w:rsidP="00EB1E53">
      <w:pPr>
        <w:pStyle w:val="ListParagraph"/>
        <w:numPr>
          <w:ilvl w:val="0"/>
          <w:numId w:val="15"/>
        </w:numPr>
        <w:rPr>
          <w:rFonts w:ascii="Times New Roman" w:hAnsi="Times New Roman" w:cs="Times New Roman"/>
          <w:b/>
          <w:sz w:val="24"/>
          <w:szCs w:val="24"/>
        </w:rPr>
      </w:pPr>
      <w:r w:rsidRPr="00250BBF">
        <w:rPr>
          <w:rFonts w:ascii="Times New Roman" w:hAnsi="Times New Roman" w:cs="Times New Roman"/>
          <w:b/>
          <w:sz w:val="24"/>
          <w:szCs w:val="24"/>
        </w:rPr>
        <w:t>METHODOLOGY:</w:t>
      </w:r>
    </w:p>
    <w:p w14:paraId="7D91CA64" w14:textId="45AF4181" w:rsidR="00CD34F2" w:rsidRPr="00250BBF" w:rsidRDefault="00FD6AEE" w:rsidP="00A708BB">
      <w:pPr>
        <w:spacing w:line="360" w:lineRule="auto"/>
        <w:ind w:left="120" w:firstLine="600"/>
        <w:jc w:val="both"/>
        <w:rPr>
          <w:rFonts w:ascii="Times New Roman" w:hAnsi="Times New Roman" w:cs="Times New Roman"/>
          <w:bCs/>
          <w:spacing w:val="-2"/>
          <w:sz w:val="24"/>
          <w:szCs w:val="24"/>
        </w:rPr>
      </w:pPr>
      <w:r w:rsidRPr="00250BBF">
        <w:rPr>
          <w:rFonts w:ascii="Times New Roman" w:hAnsi="Times New Roman" w:cs="Times New Roman"/>
          <w:sz w:val="24"/>
          <w:szCs w:val="24"/>
        </w:rPr>
        <w:t>The</w:t>
      </w:r>
      <w:r w:rsidR="00CD34F2" w:rsidRPr="00250BBF">
        <w:rPr>
          <w:rFonts w:ascii="Times New Roman" w:hAnsi="Times New Roman" w:cs="Times New Roman"/>
          <w:sz w:val="24"/>
          <w:szCs w:val="24"/>
        </w:rPr>
        <w:t xml:space="preserve"> field trial was conducted for two seasons</w:t>
      </w:r>
      <w:r w:rsidR="004D4DDA">
        <w:rPr>
          <w:rFonts w:ascii="Times New Roman" w:hAnsi="Times New Roman" w:cs="Times New Roman"/>
          <w:sz w:val="24"/>
          <w:szCs w:val="24"/>
        </w:rPr>
        <w:t>,</w:t>
      </w:r>
      <w:r w:rsidR="00CD34F2" w:rsidRPr="00250BBF">
        <w:rPr>
          <w:rFonts w:ascii="Times New Roman" w:hAnsi="Times New Roman" w:cs="Times New Roman"/>
          <w:sz w:val="24"/>
          <w:szCs w:val="24"/>
        </w:rPr>
        <w:t xml:space="preserve"> </w:t>
      </w:r>
      <w:r w:rsidR="00CD34F2" w:rsidRPr="00250BBF">
        <w:rPr>
          <w:rFonts w:ascii="Times New Roman" w:hAnsi="Times New Roman" w:cs="Times New Roman"/>
          <w:i/>
          <w:iCs/>
          <w:sz w:val="24"/>
          <w:szCs w:val="24"/>
        </w:rPr>
        <w:t>i.e.</w:t>
      </w:r>
      <w:r w:rsidR="00A708BB" w:rsidRPr="00250BBF">
        <w:rPr>
          <w:rFonts w:ascii="Times New Roman" w:hAnsi="Times New Roman" w:cs="Times New Roman"/>
          <w:i/>
          <w:iCs/>
          <w:sz w:val="24"/>
          <w:szCs w:val="24"/>
        </w:rPr>
        <w:t xml:space="preserve"> </w:t>
      </w:r>
      <w:r w:rsidR="00CD34F2" w:rsidRPr="00250BBF">
        <w:rPr>
          <w:rFonts w:ascii="Times New Roman" w:hAnsi="Times New Roman" w:cs="Times New Roman"/>
          <w:i/>
          <w:sz w:val="24"/>
          <w:szCs w:val="24"/>
        </w:rPr>
        <w:t xml:space="preserve">Kharif, </w:t>
      </w:r>
      <w:r w:rsidR="00CD34F2" w:rsidRPr="00250BBF">
        <w:rPr>
          <w:rFonts w:ascii="Times New Roman" w:hAnsi="Times New Roman" w:cs="Times New Roman"/>
          <w:iCs/>
          <w:sz w:val="24"/>
          <w:szCs w:val="24"/>
        </w:rPr>
        <w:t>2021-22 and 2022-23</w:t>
      </w:r>
      <w:r w:rsidR="004D4DDA">
        <w:rPr>
          <w:rFonts w:ascii="Times New Roman" w:hAnsi="Times New Roman" w:cs="Times New Roman"/>
          <w:iCs/>
          <w:sz w:val="24"/>
          <w:szCs w:val="24"/>
        </w:rPr>
        <w:t>,</w:t>
      </w:r>
      <w:r w:rsidR="00B44991" w:rsidRPr="00250BBF">
        <w:rPr>
          <w:rFonts w:ascii="Times New Roman" w:hAnsi="Times New Roman" w:cs="Times New Roman"/>
          <w:iCs/>
          <w:sz w:val="24"/>
          <w:szCs w:val="24"/>
        </w:rPr>
        <w:t xml:space="preserve"> </w:t>
      </w:r>
      <w:r w:rsidR="00E4794E" w:rsidRPr="00250BBF">
        <w:rPr>
          <w:rFonts w:ascii="Times New Roman" w:hAnsi="Times New Roman" w:cs="Times New Roman"/>
          <w:iCs/>
          <w:sz w:val="24"/>
          <w:szCs w:val="24"/>
        </w:rPr>
        <w:t xml:space="preserve">to </w:t>
      </w:r>
      <w:r w:rsidR="00E4794E" w:rsidRPr="00250BBF">
        <w:rPr>
          <w:rFonts w:ascii="Times New Roman" w:hAnsi="Times New Roman" w:cs="Times New Roman"/>
          <w:sz w:val="24"/>
          <w:szCs w:val="24"/>
        </w:rPr>
        <w:t xml:space="preserve">evaluate the </w:t>
      </w:r>
      <w:r w:rsidR="004D4DDA" w:rsidRPr="00BB4E8C">
        <w:rPr>
          <w:rFonts w:ascii="Times New Roman" w:hAnsi="Times New Roman" w:cs="Times New Roman"/>
          <w:sz w:val="24"/>
          <w:szCs w:val="24"/>
          <w:highlight w:val="yellow"/>
        </w:rPr>
        <w:t>bio-efficacy</w:t>
      </w:r>
      <w:r w:rsidR="00E4794E" w:rsidRPr="00BB4E8C">
        <w:rPr>
          <w:rFonts w:ascii="Times New Roman" w:hAnsi="Times New Roman" w:cs="Times New Roman"/>
          <w:sz w:val="24"/>
          <w:szCs w:val="24"/>
          <w:highlight w:val="yellow"/>
        </w:rPr>
        <w:t xml:space="preserve"> </w:t>
      </w:r>
      <w:r w:rsidR="00E4794E" w:rsidRPr="00250BBF">
        <w:rPr>
          <w:rFonts w:ascii="Times New Roman" w:hAnsi="Times New Roman" w:cs="Times New Roman"/>
          <w:sz w:val="24"/>
          <w:szCs w:val="24"/>
        </w:rPr>
        <w:t xml:space="preserve">of </w:t>
      </w:r>
      <w:proofErr w:type="spellStart"/>
      <w:r w:rsidR="00E4794E" w:rsidRPr="00250BBF">
        <w:rPr>
          <w:rFonts w:ascii="Times New Roman" w:hAnsi="Times New Roman" w:cs="Times New Roman"/>
          <w:sz w:val="24"/>
          <w:szCs w:val="24"/>
        </w:rPr>
        <w:t>Ethiprole</w:t>
      </w:r>
      <w:proofErr w:type="spellEnd"/>
      <w:r w:rsidR="00E4794E" w:rsidRPr="00250BBF">
        <w:rPr>
          <w:rFonts w:ascii="Times New Roman" w:hAnsi="Times New Roman" w:cs="Times New Roman"/>
          <w:sz w:val="24"/>
          <w:szCs w:val="24"/>
        </w:rPr>
        <w:t xml:space="preserve"> 40% + Imidacloprid 40% WG at different dosages against </w:t>
      </w:r>
      <w:r w:rsidR="00806D11" w:rsidRPr="00BB4E8C">
        <w:rPr>
          <w:rFonts w:ascii="Times New Roman" w:hAnsi="Times New Roman" w:cs="Times New Roman"/>
          <w:sz w:val="24"/>
          <w:szCs w:val="24"/>
          <w:highlight w:val="yellow"/>
        </w:rPr>
        <w:t>brown</w:t>
      </w:r>
      <w:r w:rsidR="00806D11" w:rsidRPr="00250BBF">
        <w:rPr>
          <w:rFonts w:ascii="Times New Roman" w:hAnsi="Times New Roman" w:cs="Times New Roman"/>
          <w:sz w:val="24"/>
          <w:szCs w:val="24"/>
        </w:rPr>
        <w:t xml:space="preserve"> </w:t>
      </w:r>
      <w:r w:rsidR="00806D11" w:rsidRPr="00BB4E8C">
        <w:rPr>
          <w:rFonts w:ascii="Times New Roman" w:hAnsi="Times New Roman" w:cs="Times New Roman"/>
          <w:sz w:val="24"/>
          <w:szCs w:val="24"/>
          <w:highlight w:val="yellow"/>
        </w:rPr>
        <w:t>planthopper</w:t>
      </w:r>
      <w:r w:rsidR="00806D11" w:rsidRPr="00250BBF">
        <w:rPr>
          <w:rFonts w:ascii="Times New Roman" w:hAnsi="Times New Roman" w:cs="Times New Roman"/>
          <w:sz w:val="24"/>
          <w:szCs w:val="24"/>
        </w:rPr>
        <w:t xml:space="preserve"> </w:t>
      </w:r>
      <w:r w:rsidR="00E4794E" w:rsidRPr="00250BBF">
        <w:rPr>
          <w:rFonts w:ascii="Times New Roman" w:hAnsi="Times New Roman" w:cs="Times New Roman"/>
          <w:sz w:val="24"/>
          <w:szCs w:val="24"/>
        </w:rPr>
        <w:t xml:space="preserve">(BPH) and </w:t>
      </w:r>
      <w:r w:rsidR="00806D11" w:rsidRPr="00BB4E8C">
        <w:rPr>
          <w:rFonts w:ascii="Times New Roman" w:hAnsi="Times New Roman" w:cs="Times New Roman"/>
          <w:sz w:val="24"/>
          <w:szCs w:val="24"/>
          <w:highlight w:val="yellow"/>
        </w:rPr>
        <w:t>white</w:t>
      </w:r>
      <w:r w:rsidR="00806D11" w:rsidRPr="00250BBF">
        <w:rPr>
          <w:rFonts w:ascii="Times New Roman" w:hAnsi="Times New Roman" w:cs="Times New Roman"/>
          <w:sz w:val="24"/>
          <w:szCs w:val="24"/>
        </w:rPr>
        <w:t xml:space="preserve"> </w:t>
      </w:r>
      <w:r w:rsidR="00E4794E" w:rsidRPr="00250BBF">
        <w:rPr>
          <w:rFonts w:ascii="Times New Roman" w:hAnsi="Times New Roman" w:cs="Times New Roman"/>
          <w:sz w:val="24"/>
          <w:szCs w:val="24"/>
        </w:rPr>
        <w:t xml:space="preserve">Backed Planthopper (WBPH), </w:t>
      </w:r>
      <w:r w:rsidR="00CD34F2" w:rsidRPr="00250BBF">
        <w:rPr>
          <w:rFonts w:ascii="Times New Roman" w:hAnsi="Times New Roman" w:cs="Times New Roman"/>
          <w:sz w:val="24"/>
          <w:szCs w:val="24"/>
        </w:rPr>
        <w:t xml:space="preserve">at Agricultural Research Station (ANGRAU), </w:t>
      </w:r>
      <w:proofErr w:type="spellStart"/>
      <w:r w:rsidR="00CD34F2" w:rsidRPr="00250BBF">
        <w:rPr>
          <w:rFonts w:ascii="Times New Roman" w:hAnsi="Times New Roman" w:cs="Times New Roman"/>
          <w:sz w:val="24"/>
          <w:szCs w:val="24"/>
        </w:rPr>
        <w:t>Amadalavalasa</w:t>
      </w:r>
      <w:proofErr w:type="spellEnd"/>
      <w:r w:rsidR="00CD34F2" w:rsidRPr="00250BBF">
        <w:rPr>
          <w:rFonts w:ascii="Times New Roman" w:hAnsi="Times New Roman" w:cs="Times New Roman"/>
          <w:sz w:val="24"/>
          <w:szCs w:val="24"/>
        </w:rPr>
        <w:t>, Srikakulam District of Andhra Pradesh</w:t>
      </w:r>
      <w:r w:rsidR="00CD34F2" w:rsidRPr="00250BBF">
        <w:rPr>
          <w:rFonts w:ascii="Times New Roman" w:hAnsi="Times New Roman" w:cs="Times New Roman"/>
          <w:color w:val="FF0000"/>
          <w:sz w:val="24"/>
          <w:szCs w:val="24"/>
        </w:rPr>
        <w:t>.</w:t>
      </w:r>
      <w:r w:rsidR="00A708BB" w:rsidRPr="00250BBF">
        <w:rPr>
          <w:rFonts w:ascii="Times New Roman" w:hAnsi="Times New Roman" w:cs="Times New Roman"/>
          <w:color w:val="FF0000"/>
          <w:sz w:val="24"/>
          <w:szCs w:val="24"/>
        </w:rPr>
        <w:t xml:space="preserve"> </w:t>
      </w:r>
      <w:r w:rsidR="00CD34F2" w:rsidRPr="00250BBF">
        <w:rPr>
          <w:rFonts w:ascii="Times New Roman" w:hAnsi="Times New Roman" w:cs="Times New Roman"/>
          <w:sz w:val="24"/>
          <w:szCs w:val="24"/>
        </w:rPr>
        <w:t xml:space="preserve">The experiment was laid out in </w:t>
      </w:r>
      <w:r w:rsidR="004D4DDA" w:rsidRPr="00BB4E8C">
        <w:rPr>
          <w:rFonts w:ascii="Times New Roman" w:hAnsi="Times New Roman" w:cs="Times New Roman"/>
          <w:sz w:val="24"/>
          <w:szCs w:val="24"/>
          <w:highlight w:val="yellow"/>
        </w:rPr>
        <w:t>randomised</w:t>
      </w:r>
      <w:r w:rsidR="004D4DDA" w:rsidRPr="00250BBF">
        <w:rPr>
          <w:rFonts w:ascii="Times New Roman" w:hAnsi="Times New Roman" w:cs="Times New Roman"/>
          <w:sz w:val="24"/>
          <w:szCs w:val="24"/>
        </w:rPr>
        <w:t xml:space="preserve"> </w:t>
      </w:r>
      <w:r w:rsidR="00CD34F2" w:rsidRPr="00250BBF">
        <w:rPr>
          <w:rFonts w:ascii="Times New Roman" w:hAnsi="Times New Roman" w:cs="Times New Roman"/>
          <w:sz w:val="24"/>
          <w:szCs w:val="24"/>
        </w:rPr>
        <w:t>block design consisting of three replications.</w:t>
      </w:r>
      <w:r w:rsidR="00A708BB" w:rsidRPr="00250BBF">
        <w:rPr>
          <w:rFonts w:ascii="Times New Roman" w:hAnsi="Times New Roman" w:cs="Times New Roman"/>
          <w:sz w:val="24"/>
          <w:szCs w:val="24"/>
        </w:rPr>
        <w:t xml:space="preserve"> </w:t>
      </w:r>
      <w:r w:rsidR="00CD34F2" w:rsidRPr="00250BBF">
        <w:rPr>
          <w:rFonts w:ascii="Times New Roman" w:hAnsi="Times New Roman" w:cs="Times New Roman"/>
          <w:sz w:val="24"/>
          <w:szCs w:val="24"/>
        </w:rPr>
        <w:t>The varieties, MTU 1224 and MTU 7029</w:t>
      </w:r>
      <w:r w:rsidR="004D4DDA">
        <w:rPr>
          <w:rFonts w:ascii="Times New Roman" w:hAnsi="Times New Roman" w:cs="Times New Roman"/>
          <w:sz w:val="24"/>
          <w:szCs w:val="24"/>
        </w:rPr>
        <w:t>,</w:t>
      </w:r>
      <w:r w:rsidR="00CD34F2" w:rsidRPr="00250BBF">
        <w:rPr>
          <w:rFonts w:ascii="Times New Roman" w:hAnsi="Times New Roman" w:cs="Times New Roman"/>
          <w:sz w:val="24"/>
          <w:szCs w:val="24"/>
        </w:rPr>
        <w:t xml:space="preserve"> were used during </w:t>
      </w:r>
      <w:r w:rsidR="00CD34F2" w:rsidRPr="00250BBF">
        <w:rPr>
          <w:rFonts w:ascii="Times New Roman" w:hAnsi="Times New Roman" w:cs="Times New Roman"/>
          <w:i/>
          <w:sz w:val="24"/>
          <w:szCs w:val="24"/>
        </w:rPr>
        <w:t xml:space="preserve">kharif </w:t>
      </w:r>
      <w:r w:rsidR="00CD34F2" w:rsidRPr="00250BBF">
        <w:rPr>
          <w:rFonts w:ascii="Times New Roman" w:hAnsi="Times New Roman" w:cs="Times New Roman"/>
          <w:sz w:val="24"/>
          <w:szCs w:val="24"/>
        </w:rPr>
        <w:t>2021-22 and 2022-23 seasons, respectively. Eight treatments</w:t>
      </w:r>
      <w:r w:rsidR="004D4DDA">
        <w:rPr>
          <w:rFonts w:ascii="Times New Roman" w:hAnsi="Times New Roman" w:cs="Times New Roman"/>
          <w:sz w:val="24"/>
          <w:szCs w:val="24"/>
        </w:rPr>
        <w:t>,</w:t>
      </w:r>
      <w:r w:rsidR="00CD34F2" w:rsidRPr="00250BBF">
        <w:rPr>
          <w:rFonts w:ascii="Times New Roman" w:hAnsi="Times New Roman" w:cs="Times New Roman"/>
          <w:sz w:val="24"/>
          <w:szCs w:val="24"/>
        </w:rPr>
        <w:t xml:space="preserve"> including untreated control</w:t>
      </w:r>
      <w:r w:rsidR="004D4DDA">
        <w:rPr>
          <w:rFonts w:ascii="Times New Roman" w:hAnsi="Times New Roman" w:cs="Times New Roman"/>
          <w:sz w:val="24"/>
          <w:szCs w:val="24"/>
        </w:rPr>
        <w:t>,</w:t>
      </w:r>
      <w:r w:rsidR="00CD34F2" w:rsidRPr="00250BBF">
        <w:rPr>
          <w:rFonts w:ascii="Times New Roman" w:hAnsi="Times New Roman" w:cs="Times New Roman"/>
          <w:sz w:val="24"/>
          <w:szCs w:val="24"/>
        </w:rPr>
        <w:t xml:space="preserve"> were evaluated</w:t>
      </w:r>
      <w:r w:rsidR="004D4DDA">
        <w:rPr>
          <w:rFonts w:ascii="Times New Roman" w:hAnsi="Times New Roman" w:cs="Times New Roman"/>
          <w:sz w:val="24"/>
          <w:szCs w:val="24"/>
        </w:rPr>
        <w:t>,</w:t>
      </w:r>
      <w:r w:rsidR="00CD34F2" w:rsidRPr="00250BBF">
        <w:rPr>
          <w:rFonts w:ascii="Times New Roman" w:hAnsi="Times New Roman" w:cs="Times New Roman"/>
          <w:sz w:val="24"/>
          <w:szCs w:val="24"/>
        </w:rPr>
        <w:t xml:space="preserve"> and each treatment was replicated thrice. Seedlings were transplanted 30 days after sowing with inter and intra row spacing of 20 cm x 15 cm. The</w:t>
      </w:r>
      <w:r w:rsidR="00EE7899" w:rsidRPr="00250BBF">
        <w:rPr>
          <w:rFonts w:ascii="Times New Roman" w:hAnsi="Times New Roman" w:cs="Times New Roman"/>
          <w:sz w:val="24"/>
          <w:szCs w:val="24"/>
        </w:rPr>
        <w:t xml:space="preserve"> experiment was implemented </w:t>
      </w:r>
      <w:r w:rsidR="00CD34F2" w:rsidRPr="00250BBF">
        <w:rPr>
          <w:rFonts w:ascii="Times New Roman" w:hAnsi="Times New Roman" w:cs="Times New Roman"/>
          <w:sz w:val="24"/>
          <w:szCs w:val="24"/>
        </w:rPr>
        <w:t xml:space="preserve">as per standard agronomic practices recommended by Acharya N. G. Ranga Agricultural University for the North Coastal region of Andhra Pradesh. Insecticidal spray solutions were prepared as per the treatments and were imposed twice at </w:t>
      </w:r>
      <w:r w:rsidR="004D4DDA" w:rsidRPr="00BB4E8C">
        <w:rPr>
          <w:rFonts w:ascii="Times New Roman" w:hAnsi="Times New Roman" w:cs="Times New Roman"/>
          <w:sz w:val="24"/>
          <w:szCs w:val="24"/>
          <w:highlight w:val="yellow"/>
        </w:rPr>
        <w:t>15-day</w:t>
      </w:r>
      <w:r w:rsidR="00CD34F2" w:rsidRPr="00BB4E8C">
        <w:rPr>
          <w:rFonts w:ascii="Times New Roman" w:hAnsi="Times New Roman" w:cs="Times New Roman"/>
          <w:sz w:val="24"/>
          <w:szCs w:val="24"/>
          <w:highlight w:val="yellow"/>
        </w:rPr>
        <w:t xml:space="preserve"> </w:t>
      </w:r>
      <w:r w:rsidR="00CD34F2" w:rsidRPr="00250BBF">
        <w:rPr>
          <w:rFonts w:ascii="Times New Roman" w:hAnsi="Times New Roman" w:cs="Times New Roman"/>
          <w:sz w:val="24"/>
          <w:szCs w:val="24"/>
        </w:rPr>
        <w:t xml:space="preserve">interval through spraying using </w:t>
      </w:r>
      <w:r w:rsidR="004D4DDA" w:rsidRPr="00BB4E8C">
        <w:rPr>
          <w:rFonts w:ascii="Times New Roman" w:hAnsi="Times New Roman" w:cs="Times New Roman"/>
          <w:sz w:val="24"/>
          <w:szCs w:val="24"/>
          <w:highlight w:val="yellow"/>
        </w:rPr>
        <w:t xml:space="preserve">a </w:t>
      </w:r>
      <w:r w:rsidR="00CD34F2" w:rsidRPr="00250BBF">
        <w:rPr>
          <w:rFonts w:ascii="Times New Roman" w:hAnsi="Times New Roman" w:cs="Times New Roman"/>
          <w:sz w:val="24"/>
          <w:szCs w:val="24"/>
        </w:rPr>
        <w:t>knapsack sprayer</w:t>
      </w:r>
      <w:r w:rsidR="00EB1E53" w:rsidRPr="00250BBF">
        <w:rPr>
          <w:rFonts w:ascii="Times New Roman" w:hAnsi="Times New Roman" w:cs="Times New Roman"/>
          <w:sz w:val="24"/>
          <w:szCs w:val="24"/>
        </w:rPr>
        <w:t xml:space="preserve">. </w:t>
      </w:r>
    </w:p>
    <w:p w14:paraId="0D10A4C7" w14:textId="4A2603C2" w:rsidR="00CD34F2" w:rsidRPr="00250BBF" w:rsidRDefault="00EB1E53" w:rsidP="00CD34F2">
      <w:pPr>
        <w:rPr>
          <w:rFonts w:ascii="Times New Roman" w:hAnsi="Times New Roman" w:cs="Times New Roman"/>
          <w:b/>
          <w:sz w:val="28"/>
          <w:szCs w:val="28"/>
        </w:rPr>
      </w:pPr>
      <w:r w:rsidRPr="00250BBF">
        <w:rPr>
          <w:rFonts w:ascii="Times New Roman" w:hAnsi="Times New Roman" w:cs="Times New Roman"/>
          <w:b/>
          <w:sz w:val="28"/>
          <w:szCs w:val="28"/>
        </w:rPr>
        <w:t xml:space="preserve">  </w:t>
      </w:r>
      <w:r w:rsidR="00EE7899" w:rsidRPr="00250BBF">
        <w:rPr>
          <w:rFonts w:ascii="Times New Roman" w:hAnsi="Times New Roman" w:cs="Times New Roman"/>
          <w:b/>
          <w:sz w:val="28"/>
          <w:szCs w:val="28"/>
        </w:rPr>
        <w:t xml:space="preserve"> </w:t>
      </w:r>
      <w:r w:rsidR="00BD36D7">
        <w:rPr>
          <w:rFonts w:ascii="Times New Roman" w:hAnsi="Times New Roman" w:cs="Times New Roman"/>
          <w:b/>
          <w:sz w:val="28"/>
          <w:szCs w:val="28"/>
        </w:rPr>
        <w:t xml:space="preserve">Chart </w:t>
      </w:r>
      <w:r w:rsidR="00557885">
        <w:rPr>
          <w:rFonts w:ascii="Times New Roman" w:hAnsi="Times New Roman" w:cs="Times New Roman"/>
          <w:b/>
          <w:sz w:val="28"/>
          <w:szCs w:val="28"/>
        </w:rPr>
        <w:t xml:space="preserve">1. </w:t>
      </w:r>
      <w:r w:rsidR="00CD34F2" w:rsidRPr="00250BBF">
        <w:rPr>
          <w:rFonts w:ascii="Times New Roman" w:hAnsi="Times New Roman" w:cs="Times New Roman"/>
          <w:b/>
          <w:sz w:val="28"/>
          <w:szCs w:val="28"/>
        </w:rPr>
        <w:t xml:space="preserve">Treatment details: </w:t>
      </w:r>
    </w:p>
    <w:tbl>
      <w:tblPr>
        <w:tblW w:w="8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
        <w:gridCol w:w="5911"/>
        <w:gridCol w:w="1905"/>
      </w:tblGrid>
      <w:tr w:rsidR="00F853D9" w:rsidRPr="00250BBF" w14:paraId="2CC1C4E2" w14:textId="77777777" w:rsidTr="004E177E">
        <w:trPr>
          <w:cantSplit/>
          <w:trHeight w:val="20"/>
          <w:jc w:val="center"/>
        </w:trPr>
        <w:tc>
          <w:tcPr>
            <w:tcW w:w="872" w:type="dxa"/>
            <w:vAlign w:val="center"/>
          </w:tcPr>
          <w:p w14:paraId="705A74B7"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S. No.</w:t>
            </w:r>
          </w:p>
        </w:tc>
        <w:tc>
          <w:tcPr>
            <w:tcW w:w="5911" w:type="dxa"/>
            <w:vAlign w:val="center"/>
          </w:tcPr>
          <w:p w14:paraId="593C72B6"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Treatment</w:t>
            </w:r>
          </w:p>
        </w:tc>
        <w:tc>
          <w:tcPr>
            <w:tcW w:w="1905" w:type="dxa"/>
            <w:vAlign w:val="center"/>
          </w:tcPr>
          <w:p w14:paraId="7F098F0C" w14:textId="77777777" w:rsidR="00F853D9" w:rsidRPr="00250BBF" w:rsidRDefault="00F853D9" w:rsidP="00F853D9">
            <w:pPr>
              <w:pBdr>
                <w:top w:val="nil"/>
                <w:left w:val="nil"/>
                <w:bottom w:val="nil"/>
                <w:right w:val="nil"/>
                <w:between w:val="nil"/>
              </w:pBd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Formulation dose (g/ha)</w:t>
            </w:r>
          </w:p>
        </w:tc>
      </w:tr>
      <w:tr w:rsidR="00F853D9" w:rsidRPr="00250BBF" w14:paraId="35C8FEDE" w14:textId="77777777" w:rsidTr="004E177E">
        <w:trPr>
          <w:cantSplit/>
          <w:trHeight w:val="20"/>
          <w:jc w:val="center"/>
        </w:trPr>
        <w:tc>
          <w:tcPr>
            <w:tcW w:w="872" w:type="dxa"/>
          </w:tcPr>
          <w:p w14:paraId="20AADFF4"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w:t>
            </w:r>
          </w:p>
        </w:tc>
        <w:tc>
          <w:tcPr>
            <w:tcW w:w="5911" w:type="dxa"/>
          </w:tcPr>
          <w:p w14:paraId="565E62EA"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proofErr w:type="spellStart"/>
            <w:r w:rsidRPr="00250BBF">
              <w:rPr>
                <w:rFonts w:ascii="Times New Roman" w:hAnsi="Times New Roman" w:cs="Times New Roman"/>
                <w:color w:val="000000"/>
                <w:sz w:val="24"/>
                <w:szCs w:val="24"/>
              </w:rPr>
              <w:t>Ethiprole</w:t>
            </w:r>
            <w:proofErr w:type="spellEnd"/>
            <w:r w:rsidRPr="00250BBF">
              <w:rPr>
                <w:rFonts w:ascii="Times New Roman" w:hAnsi="Times New Roman" w:cs="Times New Roman"/>
                <w:color w:val="000000"/>
                <w:sz w:val="24"/>
                <w:szCs w:val="24"/>
              </w:rPr>
              <w:t xml:space="preserve"> 40% + Imidacloprid 40% WG (Rainbow sample)</w:t>
            </w:r>
          </w:p>
        </w:tc>
        <w:tc>
          <w:tcPr>
            <w:tcW w:w="1905" w:type="dxa"/>
            <w:vAlign w:val="center"/>
          </w:tcPr>
          <w:p w14:paraId="7E058B96"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62.50</w:t>
            </w:r>
          </w:p>
        </w:tc>
      </w:tr>
      <w:tr w:rsidR="00F853D9" w:rsidRPr="00250BBF" w14:paraId="6E7E934B" w14:textId="77777777" w:rsidTr="004E177E">
        <w:trPr>
          <w:cantSplit/>
          <w:trHeight w:val="20"/>
          <w:jc w:val="center"/>
        </w:trPr>
        <w:tc>
          <w:tcPr>
            <w:tcW w:w="872" w:type="dxa"/>
          </w:tcPr>
          <w:p w14:paraId="7AE64A69"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lastRenderedPageBreak/>
              <w:t>2</w:t>
            </w:r>
          </w:p>
        </w:tc>
        <w:tc>
          <w:tcPr>
            <w:tcW w:w="5911" w:type="dxa"/>
          </w:tcPr>
          <w:p w14:paraId="6FC18E16"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proofErr w:type="spellStart"/>
            <w:r w:rsidRPr="00250BBF">
              <w:rPr>
                <w:rFonts w:ascii="Times New Roman" w:hAnsi="Times New Roman" w:cs="Times New Roman"/>
                <w:color w:val="000000"/>
                <w:sz w:val="24"/>
                <w:szCs w:val="24"/>
              </w:rPr>
              <w:t>Ethiprole</w:t>
            </w:r>
            <w:proofErr w:type="spellEnd"/>
            <w:r w:rsidRPr="00250BBF">
              <w:rPr>
                <w:rFonts w:ascii="Times New Roman" w:hAnsi="Times New Roman" w:cs="Times New Roman"/>
                <w:color w:val="000000"/>
                <w:sz w:val="24"/>
                <w:szCs w:val="24"/>
              </w:rPr>
              <w:t xml:space="preserve"> 40% + Imidacloprid 40% WG (Rainbow sample)</w:t>
            </w:r>
          </w:p>
        </w:tc>
        <w:tc>
          <w:tcPr>
            <w:tcW w:w="1905" w:type="dxa"/>
            <w:vAlign w:val="center"/>
          </w:tcPr>
          <w:p w14:paraId="6F74CA37"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r>
      <w:tr w:rsidR="00F853D9" w:rsidRPr="00250BBF" w14:paraId="4B0A04B2" w14:textId="77777777" w:rsidTr="004E177E">
        <w:trPr>
          <w:cantSplit/>
          <w:trHeight w:val="20"/>
          <w:jc w:val="center"/>
        </w:trPr>
        <w:tc>
          <w:tcPr>
            <w:tcW w:w="872" w:type="dxa"/>
          </w:tcPr>
          <w:p w14:paraId="08E59312"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3</w:t>
            </w:r>
          </w:p>
        </w:tc>
        <w:tc>
          <w:tcPr>
            <w:tcW w:w="5911" w:type="dxa"/>
          </w:tcPr>
          <w:p w14:paraId="6A47BF87"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proofErr w:type="spellStart"/>
            <w:r w:rsidRPr="00250BBF">
              <w:rPr>
                <w:rFonts w:ascii="Times New Roman" w:hAnsi="Times New Roman" w:cs="Times New Roman"/>
                <w:color w:val="000000"/>
                <w:sz w:val="24"/>
                <w:szCs w:val="24"/>
              </w:rPr>
              <w:t>Ethiprole</w:t>
            </w:r>
            <w:proofErr w:type="spellEnd"/>
            <w:r w:rsidRPr="00250BBF">
              <w:rPr>
                <w:rFonts w:ascii="Times New Roman" w:hAnsi="Times New Roman" w:cs="Times New Roman"/>
                <w:color w:val="000000"/>
                <w:sz w:val="24"/>
                <w:szCs w:val="24"/>
              </w:rPr>
              <w:t xml:space="preserve"> 40% + Imidacloprid 40% WG (Rainbow sample)</w:t>
            </w:r>
          </w:p>
        </w:tc>
        <w:tc>
          <w:tcPr>
            <w:tcW w:w="1905" w:type="dxa"/>
            <w:vAlign w:val="center"/>
          </w:tcPr>
          <w:p w14:paraId="5D8B7B67"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r>
      <w:tr w:rsidR="00F853D9" w:rsidRPr="00250BBF" w14:paraId="0BE631D6" w14:textId="77777777" w:rsidTr="004E177E">
        <w:trPr>
          <w:cantSplit/>
          <w:trHeight w:val="20"/>
          <w:jc w:val="center"/>
        </w:trPr>
        <w:tc>
          <w:tcPr>
            <w:tcW w:w="872" w:type="dxa"/>
          </w:tcPr>
          <w:p w14:paraId="5A62F82E"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4</w:t>
            </w:r>
          </w:p>
        </w:tc>
        <w:tc>
          <w:tcPr>
            <w:tcW w:w="5911" w:type="dxa"/>
          </w:tcPr>
          <w:p w14:paraId="21D7DC8C" w14:textId="77777777" w:rsidR="00F853D9" w:rsidRPr="00250BBF" w:rsidRDefault="00F853D9" w:rsidP="00F853D9">
            <w:pPr>
              <w:spacing w:after="0"/>
              <w:rPr>
                <w:rFonts w:ascii="Times New Roman" w:hAnsi="Times New Roman" w:cs="Times New Roman"/>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905" w:type="dxa"/>
          </w:tcPr>
          <w:p w14:paraId="7134A68C"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156.25</w:t>
            </w:r>
          </w:p>
        </w:tc>
      </w:tr>
      <w:tr w:rsidR="00F853D9" w:rsidRPr="00250BBF" w14:paraId="2542E8A7" w14:textId="77777777" w:rsidTr="004E177E">
        <w:trPr>
          <w:cantSplit/>
          <w:trHeight w:val="20"/>
          <w:jc w:val="center"/>
        </w:trPr>
        <w:tc>
          <w:tcPr>
            <w:tcW w:w="872" w:type="dxa"/>
          </w:tcPr>
          <w:p w14:paraId="1912A4A7"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5</w:t>
            </w:r>
          </w:p>
        </w:tc>
        <w:tc>
          <w:tcPr>
            <w:tcW w:w="5911" w:type="dxa"/>
          </w:tcPr>
          <w:p w14:paraId="7B436033" w14:textId="77777777" w:rsidR="00F853D9" w:rsidRPr="00250BBF" w:rsidRDefault="00F853D9" w:rsidP="00F853D9">
            <w:pPr>
              <w:spacing w:after="0"/>
              <w:rPr>
                <w:rFonts w:ascii="Times New Roman" w:hAnsi="Times New Roman" w:cs="Times New Roman"/>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w:t>
            </w:r>
          </w:p>
        </w:tc>
        <w:tc>
          <w:tcPr>
            <w:tcW w:w="1905" w:type="dxa"/>
          </w:tcPr>
          <w:p w14:paraId="62CE73F2"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r>
      <w:tr w:rsidR="00F853D9" w:rsidRPr="00250BBF" w14:paraId="5F467673" w14:textId="77777777" w:rsidTr="004E177E">
        <w:trPr>
          <w:cantSplit/>
          <w:trHeight w:val="20"/>
          <w:jc w:val="center"/>
        </w:trPr>
        <w:tc>
          <w:tcPr>
            <w:tcW w:w="872" w:type="dxa"/>
          </w:tcPr>
          <w:p w14:paraId="12E40B10"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6</w:t>
            </w:r>
          </w:p>
        </w:tc>
        <w:tc>
          <w:tcPr>
            <w:tcW w:w="5911" w:type="dxa"/>
          </w:tcPr>
          <w:p w14:paraId="518927B9"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proofErr w:type="spellStart"/>
            <w:r w:rsidRPr="00250BBF">
              <w:rPr>
                <w:rFonts w:ascii="Times New Roman" w:hAnsi="Times New Roman" w:cs="Times New Roman"/>
                <w:color w:val="000000"/>
                <w:sz w:val="24"/>
                <w:szCs w:val="24"/>
              </w:rPr>
              <w:t>Ethiprole</w:t>
            </w:r>
            <w:proofErr w:type="spellEnd"/>
            <w:r w:rsidRPr="00250BBF">
              <w:rPr>
                <w:rFonts w:ascii="Times New Roman" w:hAnsi="Times New Roman" w:cs="Times New Roman"/>
                <w:color w:val="000000"/>
                <w:sz w:val="24"/>
                <w:szCs w:val="24"/>
              </w:rPr>
              <w:t xml:space="preserve"> 40% + Imidacloprid 40% WG (Market sample)</w:t>
            </w:r>
          </w:p>
        </w:tc>
        <w:tc>
          <w:tcPr>
            <w:tcW w:w="1905" w:type="dxa"/>
          </w:tcPr>
          <w:p w14:paraId="15C5C5EB"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r>
      <w:tr w:rsidR="00F853D9" w:rsidRPr="00250BBF" w14:paraId="2717274B" w14:textId="77777777" w:rsidTr="004E177E">
        <w:trPr>
          <w:cantSplit/>
          <w:trHeight w:val="20"/>
          <w:jc w:val="center"/>
        </w:trPr>
        <w:tc>
          <w:tcPr>
            <w:tcW w:w="872" w:type="dxa"/>
          </w:tcPr>
          <w:p w14:paraId="2D3B0ED1"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7</w:t>
            </w:r>
          </w:p>
        </w:tc>
        <w:tc>
          <w:tcPr>
            <w:tcW w:w="5911" w:type="dxa"/>
          </w:tcPr>
          <w:p w14:paraId="4DB43720"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Thiamethoxam 25% WG</w:t>
            </w:r>
          </w:p>
        </w:tc>
        <w:tc>
          <w:tcPr>
            <w:tcW w:w="1905" w:type="dxa"/>
          </w:tcPr>
          <w:p w14:paraId="15B3A03E"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100</w:t>
            </w:r>
          </w:p>
        </w:tc>
      </w:tr>
      <w:tr w:rsidR="00F853D9" w:rsidRPr="00250BBF" w14:paraId="4D2E1E74" w14:textId="77777777" w:rsidTr="004E177E">
        <w:trPr>
          <w:cantSplit/>
          <w:trHeight w:val="20"/>
          <w:jc w:val="center"/>
        </w:trPr>
        <w:tc>
          <w:tcPr>
            <w:tcW w:w="872" w:type="dxa"/>
          </w:tcPr>
          <w:p w14:paraId="3E4B27A3"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8</w:t>
            </w:r>
          </w:p>
        </w:tc>
        <w:tc>
          <w:tcPr>
            <w:tcW w:w="5911" w:type="dxa"/>
          </w:tcPr>
          <w:p w14:paraId="643C6550"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Untreated control</w:t>
            </w:r>
          </w:p>
        </w:tc>
        <w:tc>
          <w:tcPr>
            <w:tcW w:w="1905" w:type="dxa"/>
          </w:tcPr>
          <w:p w14:paraId="7C07AABD"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w:t>
            </w:r>
          </w:p>
        </w:tc>
      </w:tr>
    </w:tbl>
    <w:p w14:paraId="7B43E1E7" w14:textId="77777777" w:rsidR="00EB1E53" w:rsidRPr="00250BBF" w:rsidRDefault="00EB1E53" w:rsidP="00C84276">
      <w:pPr>
        <w:spacing w:after="0"/>
        <w:rPr>
          <w:rFonts w:ascii="Times New Roman" w:hAnsi="Times New Roman" w:cs="Times New Roman"/>
          <w:b/>
          <w:sz w:val="24"/>
          <w:szCs w:val="24"/>
        </w:rPr>
      </w:pPr>
    </w:p>
    <w:p w14:paraId="5436A5CD" w14:textId="53D39A9E" w:rsidR="00C84276" w:rsidRPr="00250BBF" w:rsidRDefault="00C84276" w:rsidP="00C84276">
      <w:pPr>
        <w:spacing w:after="0"/>
        <w:rPr>
          <w:rFonts w:ascii="Times New Roman" w:hAnsi="Times New Roman" w:cs="Times New Roman"/>
          <w:b/>
          <w:sz w:val="24"/>
          <w:szCs w:val="24"/>
        </w:rPr>
      </w:pPr>
      <w:r w:rsidRPr="00250BBF">
        <w:rPr>
          <w:rFonts w:ascii="Times New Roman" w:hAnsi="Times New Roman" w:cs="Times New Roman"/>
          <w:b/>
          <w:sz w:val="24"/>
          <w:szCs w:val="24"/>
        </w:rPr>
        <w:t xml:space="preserve"> Brown </w:t>
      </w:r>
      <w:proofErr w:type="gramStart"/>
      <w:r w:rsidRPr="00250BBF">
        <w:rPr>
          <w:rFonts w:ascii="Times New Roman" w:hAnsi="Times New Roman" w:cs="Times New Roman"/>
          <w:b/>
          <w:sz w:val="24"/>
          <w:szCs w:val="24"/>
        </w:rPr>
        <w:t>Planthopper(</w:t>
      </w:r>
      <w:proofErr w:type="gramEnd"/>
      <w:r w:rsidRPr="00250BBF">
        <w:rPr>
          <w:rFonts w:ascii="Times New Roman" w:hAnsi="Times New Roman" w:cs="Times New Roman"/>
          <w:b/>
          <w:sz w:val="24"/>
          <w:szCs w:val="24"/>
        </w:rPr>
        <w:t xml:space="preserve">BPH) and White backed </w:t>
      </w:r>
      <w:r w:rsidR="004D4DDA" w:rsidRPr="00BB4E8C">
        <w:rPr>
          <w:rFonts w:ascii="Times New Roman" w:hAnsi="Times New Roman" w:cs="Times New Roman"/>
          <w:b/>
          <w:sz w:val="24"/>
          <w:szCs w:val="24"/>
          <w:highlight w:val="yellow"/>
        </w:rPr>
        <w:t>Plant Hopper</w:t>
      </w:r>
      <w:r w:rsidRPr="00BB4E8C">
        <w:rPr>
          <w:rFonts w:ascii="Times New Roman" w:hAnsi="Times New Roman" w:cs="Times New Roman"/>
          <w:b/>
          <w:sz w:val="24"/>
          <w:szCs w:val="24"/>
          <w:highlight w:val="yellow"/>
        </w:rPr>
        <w:t xml:space="preserve"> </w:t>
      </w:r>
      <w:r w:rsidRPr="00250BBF">
        <w:rPr>
          <w:rFonts w:ascii="Times New Roman" w:hAnsi="Times New Roman" w:cs="Times New Roman"/>
          <w:b/>
          <w:sz w:val="24"/>
          <w:szCs w:val="24"/>
        </w:rPr>
        <w:t xml:space="preserve">(WBPH): </w:t>
      </w:r>
    </w:p>
    <w:p w14:paraId="0681C102" w14:textId="77DF6F58" w:rsidR="00C84276" w:rsidRPr="00250BBF" w:rsidRDefault="00C84276" w:rsidP="00C84276">
      <w:pPr>
        <w:spacing w:after="0"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The data on population of BPH and WBPH </w:t>
      </w:r>
      <w:r w:rsidR="004D4DDA" w:rsidRPr="00BB4E8C">
        <w:rPr>
          <w:rFonts w:ascii="Times New Roman" w:hAnsi="Times New Roman" w:cs="Times New Roman"/>
          <w:sz w:val="24"/>
          <w:szCs w:val="24"/>
          <w:highlight w:val="yellow"/>
        </w:rPr>
        <w:t xml:space="preserve">were </w:t>
      </w:r>
      <w:r w:rsidRPr="00250BBF">
        <w:rPr>
          <w:rFonts w:ascii="Times New Roman" w:hAnsi="Times New Roman" w:cs="Times New Roman"/>
          <w:sz w:val="24"/>
          <w:szCs w:val="24"/>
        </w:rPr>
        <w:t>recorded on 10 randomly selected and tagged hills from each plot at one day before, 3, 7 and 14 days after imposition of the insecticidal treatments and the population was expressed as number per hill</w:t>
      </w:r>
      <w:r w:rsidR="00806D11">
        <w:rPr>
          <w:rFonts w:ascii="Times New Roman" w:hAnsi="Times New Roman" w:cs="Times New Roman"/>
          <w:sz w:val="24"/>
          <w:szCs w:val="24"/>
        </w:rPr>
        <w:t xml:space="preserve"> </w:t>
      </w:r>
      <w:r w:rsidR="00806D11" w:rsidRPr="00BB4E8C">
        <w:rPr>
          <w:rFonts w:ascii="Times New Roman" w:hAnsi="Times New Roman" w:cs="Times New Roman"/>
          <w:sz w:val="24"/>
          <w:szCs w:val="24"/>
          <w:highlight w:val="yellow"/>
        </w:rPr>
        <w:t>(Stanley et al., 2022)</w:t>
      </w:r>
      <w:r w:rsidRPr="00250BBF">
        <w:rPr>
          <w:rFonts w:ascii="Times New Roman" w:hAnsi="Times New Roman" w:cs="Times New Roman"/>
          <w:sz w:val="24"/>
          <w:szCs w:val="24"/>
        </w:rPr>
        <w:t>.</w:t>
      </w:r>
    </w:p>
    <w:p w14:paraId="3AD62FA3" w14:textId="51BF7BE7" w:rsidR="00C84276" w:rsidRPr="00250BBF" w:rsidRDefault="00C84276" w:rsidP="00C84276">
      <w:pPr>
        <w:spacing w:after="0" w:line="360" w:lineRule="auto"/>
        <w:ind w:right="660" w:firstLine="699"/>
        <w:jc w:val="both"/>
        <w:rPr>
          <w:rFonts w:ascii="Times New Roman" w:hAnsi="Times New Roman" w:cs="Times New Roman"/>
          <w:sz w:val="24"/>
          <w:szCs w:val="24"/>
        </w:rPr>
      </w:pPr>
      <w:r w:rsidRPr="00250BBF">
        <w:rPr>
          <w:rFonts w:ascii="Times New Roman" w:hAnsi="Times New Roman" w:cs="Times New Roman"/>
          <w:sz w:val="24"/>
          <w:szCs w:val="24"/>
        </w:rPr>
        <w:t xml:space="preserve">The per cent reduction for BPH and WBPH over control was calculated using the following </w:t>
      </w:r>
      <w:r w:rsidR="004D4DDA" w:rsidRPr="00BB4E8C">
        <w:rPr>
          <w:rFonts w:ascii="Times New Roman" w:hAnsi="Times New Roman" w:cs="Times New Roman"/>
          <w:sz w:val="24"/>
          <w:szCs w:val="24"/>
          <w:highlight w:val="yellow"/>
        </w:rPr>
        <w:t xml:space="preserve">Abbott's </w:t>
      </w:r>
      <w:r w:rsidRPr="00250BBF">
        <w:rPr>
          <w:rFonts w:ascii="Times New Roman" w:hAnsi="Times New Roman" w:cs="Times New Roman"/>
          <w:sz w:val="24"/>
          <w:szCs w:val="24"/>
        </w:rPr>
        <w:t>formula.</w:t>
      </w:r>
    </w:p>
    <w:p w14:paraId="45EE45C0" w14:textId="3F4597F1" w:rsidR="00C84276" w:rsidRPr="00250BBF" w:rsidRDefault="00C84276" w:rsidP="00C84276">
      <w:pPr>
        <w:spacing w:after="0"/>
        <w:ind w:right="660" w:firstLine="699"/>
        <w:jc w:val="both"/>
        <w:rPr>
          <w:rFonts w:ascii="Times New Roman" w:hAnsi="Times New Roman" w:cs="Times New Roman"/>
          <w:sz w:val="24"/>
          <w:szCs w:val="24"/>
        </w:rPr>
      </w:pPr>
      <w:r w:rsidRPr="00250BBF">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79AEC754" wp14:editId="77E8F681">
                <wp:simplePos x="0" y="0"/>
                <wp:positionH relativeFrom="column">
                  <wp:posOffset>2010410</wp:posOffset>
                </wp:positionH>
                <wp:positionV relativeFrom="paragraph">
                  <wp:posOffset>147320</wp:posOffset>
                </wp:positionV>
                <wp:extent cx="76200" cy="373380"/>
                <wp:effectExtent l="0" t="0" r="19050" b="26670"/>
                <wp:wrapNone/>
                <wp:docPr id="1468892890" name="Left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73380"/>
                        </a:xfrm>
                        <a:prstGeom prst="leftBracket">
                          <a:avLst>
                            <a:gd name="adj" fmla="val 408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5108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 o:spid="_x0000_s1026" type="#_x0000_t85" style="position:absolute;margin-left:158.3pt;margin-top:11.6pt;width:6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"/>
            </w:pict>
          </mc:Fallback>
        </mc:AlternateContent>
      </w:r>
      <w:r w:rsidRPr="00250BBF">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4121D9C7" wp14:editId="1DDBA399">
                <wp:simplePos x="0" y="0"/>
                <wp:positionH relativeFrom="column">
                  <wp:posOffset>4662805</wp:posOffset>
                </wp:positionH>
                <wp:positionV relativeFrom="paragraph">
                  <wp:posOffset>137795</wp:posOffset>
                </wp:positionV>
                <wp:extent cx="76200" cy="389890"/>
                <wp:effectExtent l="0" t="0" r="19050" b="10160"/>
                <wp:wrapNone/>
                <wp:docPr id="729118060" name="Righ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9890"/>
                        </a:xfrm>
                        <a:prstGeom prst="rightBracket">
                          <a:avLst>
                            <a:gd name="adj" fmla="val 42639"/>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761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367.15pt;margin-top:10.85pt;width:6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"/>
            </w:pict>
          </mc:Fallback>
        </mc:AlternateContent>
      </w:r>
      <w:r w:rsidRPr="00250BBF">
        <w:rPr>
          <w:rFonts w:ascii="Times New Roman" w:hAnsi="Times New Roman" w:cs="Times New Roman"/>
          <w:noProof/>
          <w:color w:val="FF0000"/>
          <w:sz w:val="24"/>
          <w:szCs w:val="24"/>
          <w:lang w:eastAsia="en-IN"/>
        </w:rPr>
        <mc:AlternateContent>
          <mc:Choice Requires="wps">
            <w:drawing>
              <wp:anchor distT="0" distB="0" distL="114300" distR="114300" simplePos="0" relativeHeight="251659264" behindDoc="0" locked="0" layoutInCell="1" allowOverlap="1" wp14:anchorId="4AAC6F4C" wp14:editId="507E7DB0">
                <wp:simplePos x="0" y="0"/>
                <wp:positionH relativeFrom="column">
                  <wp:posOffset>1669415</wp:posOffset>
                </wp:positionH>
                <wp:positionV relativeFrom="paragraph">
                  <wp:posOffset>81915</wp:posOffset>
                </wp:positionV>
                <wp:extent cx="3138805" cy="586105"/>
                <wp:effectExtent l="0" t="0" r="23495" b="23495"/>
                <wp:wrapNone/>
                <wp:docPr id="268655112"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805" cy="5861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948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margin-left:131.45pt;margin-top:6.45pt;width:247.15pt;height: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"/>
            </w:pict>
          </mc:Fallback>
        </mc:AlternateContent>
      </w:r>
    </w:p>
    <w:p w14:paraId="60F69FCE" w14:textId="5D65CBF8" w:rsidR="00C84276" w:rsidRPr="00250BBF" w:rsidRDefault="00C84276" w:rsidP="00C84276">
      <w:pPr>
        <w:spacing w:after="0"/>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 pest reduction =     1 –   </w:t>
      </w:r>
      <w:r w:rsidRPr="00250BBF">
        <w:rPr>
          <w:rFonts w:ascii="Times New Roman" w:hAnsi="Times New Roman" w:cs="Times New Roman"/>
          <w:sz w:val="24"/>
          <w:szCs w:val="24"/>
          <w:u w:val="single"/>
        </w:rPr>
        <w:t>No. of insects in Treatment after treatment</w:t>
      </w:r>
      <w:r w:rsidRPr="00250BBF">
        <w:rPr>
          <w:rFonts w:ascii="Times New Roman" w:hAnsi="Times New Roman" w:cs="Times New Roman"/>
          <w:sz w:val="24"/>
          <w:szCs w:val="24"/>
        </w:rPr>
        <w:t xml:space="preserve">      X 100</w:t>
      </w:r>
    </w:p>
    <w:p w14:paraId="705D7F7E" w14:textId="04045D52" w:rsidR="00C84276" w:rsidRPr="00250BBF" w:rsidRDefault="00C84276" w:rsidP="00C84276">
      <w:pPr>
        <w:spacing w:after="0"/>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                                                 No of insects in Control after treatment</w:t>
      </w:r>
    </w:p>
    <w:p w14:paraId="32CB6BA8" w14:textId="40059BB1" w:rsidR="00C84276" w:rsidRPr="00250BBF" w:rsidRDefault="00C84276" w:rsidP="00846935">
      <w:pPr>
        <w:spacing w:before="240" w:after="0" w:line="0" w:lineRule="atLeast"/>
        <w:ind w:left="20"/>
        <w:rPr>
          <w:rFonts w:ascii="Times New Roman" w:hAnsi="Times New Roman" w:cs="Times New Roman"/>
          <w:b/>
          <w:sz w:val="24"/>
        </w:rPr>
      </w:pPr>
      <w:r w:rsidRPr="00250BBF">
        <w:rPr>
          <w:rFonts w:ascii="Times New Roman" w:hAnsi="Times New Roman" w:cs="Times New Roman"/>
          <w:b/>
          <w:sz w:val="24"/>
        </w:rPr>
        <w:t>Grain yield</w:t>
      </w:r>
    </w:p>
    <w:p w14:paraId="58003A4D" w14:textId="5A35A6C4" w:rsidR="00EB1E53" w:rsidRPr="00250BBF" w:rsidRDefault="00C84276" w:rsidP="00EB1E53">
      <w:pPr>
        <w:spacing w:line="360" w:lineRule="auto"/>
        <w:ind w:left="720"/>
        <w:jc w:val="both"/>
        <w:rPr>
          <w:rFonts w:ascii="Times New Roman" w:hAnsi="Times New Roman" w:cs="Times New Roman"/>
          <w:sz w:val="24"/>
        </w:rPr>
      </w:pPr>
      <w:r w:rsidRPr="00250BBF">
        <w:rPr>
          <w:rFonts w:ascii="Times New Roman" w:hAnsi="Times New Roman" w:cs="Times New Roman"/>
          <w:sz w:val="24"/>
        </w:rPr>
        <w:t xml:space="preserve">Grain yield was </w:t>
      </w:r>
      <w:r w:rsidR="004D4DDA" w:rsidRPr="00BB4E8C">
        <w:rPr>
          <w:rFonts w:ascii="Times New Roman" w:hAnsi="Times New Roman" w:cs="Times New Roman"/>
          <w:sz w:val="24"/>
          <w:highlight w:val="yellow"/>
        </w:rPr>
        <w:t xml:space="preserve">calculated </w:t>
      </w:r>
      <w:r w:rsidRPr="00250BBF">
        <w:rPr>
          <w:rFonts w:ascii="Times New Roman" w:hAnsi="Times New Roman" w:cs="Times New Roman"/>
          <w:sz w:val="24"/>
        </w:rPr>
        <w:t>by leaving two border rows in all treatments and expressed</w:t>
      </w:r>
      <w:r w:rsidR="00F22456" w:rsidRPr="00250BBF">
        <w:rPr>
          <w:rFonts w:ascii="Times New Roman" w:hAnsi="Times New Roman" w:cs="Times New Roman"/>
          <w:sz w:val="24"/>
        </w:rPr>
        <w:t xml:space="preserve"> </w:t>
      </w:r>
      <w:r w:rsidRPr="00250BBF">
        <w:rPr>
          <w:rFonts w:ascii="Times New Roman" w:hAnsi="Times New Roman" w:cs="Times New Roman"/>
          <w:sz w:val="24"/>
        </w:rPr>
        <w:t>as kg ha</w:t>
      </w:r>
      <w:r w:rsidRPr="00250BBF">
        <w:rPr>
          <w:rFonts w:ascii="Times New Roman" w:hAnsi="Times New Roman" w:cs="Times New Roman"/>
          <w:sz w:val="24"/>
          <w:vertAlign w:val="superscript"/>
        </w:rPr>
        <w:t>-1</w:t>
      </w:r>
      <w:r w:rsidRPr="00250BBF">
        <w:rPr>
          <w:rFonts w:ascii="Times New Roman" w:hAnsi="Times New Roman" w:cs="Times New Roman"/>
          <w:sz w:val="24"/>
        </w:rPr>
        <w:t>.</w:t>
      </w:r>
    </w:p>
    <w:p w14:paraId="064DEEA7" w14:textId="5AFA8654" w:rsidR="00C84276" w:rsidRPr="00250BBF" w:rsidRDefault="00C84276" w:rsidP="00EB1E53">
      <w:pPr>
        <w:spacing w:line="360" w:lineRule="auto"/>
        <w:jc w:val="both"/>
        <w:rPr>
          <w:rFonts w:ascii="Times New Roman" w:hAnsi="Times New Roman" w:cs="Times New Roman"/>
          <w:sz w:val="24"/>
        </w:rPr>
      </w:pPr>
      <w:r w:rsidRPr="00250BBF">
        <w:rPr>
          <w:rFonts w:ascii="Times New Roman" w:hAnsi="Times New Roman" w:cs="Times New Roman"/>
          <w:b/>
          <w:sz w:val="24"/>
          <w:szCs w:val="24"/>
        </w:rPr>
        <w:t>Statistical Analysis</w:t>
      </w:r>
    </w:p>
    <w:p w14:paraId="76C92C3F" w14:textId="69BCEEF2" w:rsidR="00C84276" w:rsidRPr="00250BBF" w:rsidRDefault="00C84276" w:rsidP="00D25B02">
      <w:pPr>
        <w:spacing w:after="0" w:line="360" w:lineRule="auto"/>
        <w:ind w:right="-46" w:firstLine="699"/>
        <w:jc w:val="both"/>
        <w:rPr>
          <w:rFonts w:ascii="Times New Roman" w:hAnsi="Times New Roman" w:cs="Times New Roman"/>
          <w:color w:val="FF0000"/>
          <w:sz w:val="24"/>
          <w:szCs w:val="24"/>
        </w:rPr>
      </w:pPr>
      <w:r w:rsidRPr="00250BBF">
        <w:rPr>
          <w:rFonts w:ascii="Times New Roman" w:hAnsi="Times New Roman" w:cs="Times New Roman"/>
          <w:noProof/>
          <w:sz w:val="24"/>
          <w:szCs w:val="24"/>
        </w:rPr>
        <w:t xml:space="preserve">The data thus obtained from </w:t>
      </w:r>
      <w:r w:rsidR="004D4DDA" w:rsidRPr="00BB4E8C">
        <w:rPr>
          <w:rFonts w:ascii="Times New Roman" w:hAnsi="Times New Roman" w:cs="Times New Roman"/>
          <w:noProof/>
          <w:sz w:val="24"/>
          <w:szCs w:val="24"/>
          <w:highlight w:val="yellow"/>
        </w:rPr>
        <w:t xml:space="preserve">a </w:t>
      </w:r>
      <w:r w:rsidRPr="00250BBF">
        <w:rPr>
          <w:rFonts w:ascii="Times New Roman" w:hAnsi="Times New Roman" w:cs="Times New Roman"/>
          <w:noProof/>
          <w:sz w:val="24"/>
          <w:szCs w:val="24"/>
        </w:rPr>
        <w:t xml:space="preserve">field experiment in a </w:t>
      </w:r>
      <w:r w:rsidR="004D4DDA" w:rsidRPr="00BB4E8C">
        <w:rPr>
          <w:rFonts w:ascii="Times New Roman" w:hAnsi="Times New Roman" w:cs="Times New Roman"/>
          <w:noProof/>
          <w:sz w:val="24"/>
          <w:szCs w:val="24"/>
          <w:highlight w:val="yellow"/>
        </w:rPr>
        <w:t xml:space="preserve">Randomised </w:t>
      </w:r>
      <w:r w:rsidRPr="00250BBF">
        <w:rPr>
          <w:rFonts w:ascii="Times New Roman" w:hAnsi="Times New Roman" w:cs="Times New Roman"/>
          <w:noProof/>
          <w:sz w:val="24"/>
          <w:szCs w:val="24"/>
        </w:rPr>
        <w:t xml:space="preserve">Block Design (RBD) was </w:t>
      </w:r>
      <w:r w:rsidR="004D4DDA" w:rsidRPr="00BB4E8C">
        <w:rPr>
          <w:rFonts w:ascii="Times New Roman" w:hAnsi="Times New Roman" w:cs="Times New Roman"/>
          <w:noProof/>
          <w:sz w:val="24"/>
          <w:szCs w:val="24"/>
          <w:highlight w:val="yellow"/>
        </w:rPr>
        <w:t xml:space="preserve">analysed </w:t>
      </w:r>
      <w:r w:rsidRPr="00250BBF">
        <w:rPr>
          <w:rFonts w:ascii="Times New Roman" w:hAnsi="Times New Roman" w:cs="Times New Roman"/>
          <w:noProof/>
          <w:sz w:val="24"/>
          <w:szCs w:val="24"/>
        </w:rPr>
        <w:t xml:space="preserve">statistically by </w:t>
      </w:r>
      <w:r w:rsidR="004D4DDA" w:rsidRPr="00BB4E8C">
        <w:rPr>
          <w:rFonts w:ascii="Times New Roman" w:hAnsi="Times New Roman" w:cs="Times New Roman"/>
          <w:noProof/>
          <w:sz w:val="24"/>
          <w:szCs w:val="24"/>
          <w:highlight w:val="yellow"/>
        </w:rPr>
        <w:t xml:space="preserve">the </w:t>
      </w:r>
      <w:r w:rsidRPr="00250BBF">
        <w:rPr>
          <w:rFonts w:ascii="Times New Roman" w:hAnsi="Times New Roman" w:cs="Times New Roman"/>
          <w:noProof/>
          <w:sz w:val="24"/>
          <w:szCs w:val="24"/>
        </w:rPr>
        <w:t>ANOVA  technique duly converting the data into suitable transformations (square root).</w:t>
      </w:r>
    </w:p>
    <w:p w14:paraId="60A428C2" w14:textId="77777777" w:rsidR="00C84276" w:rsidRPr="00250BBF" w:rsidRDefault="00C84276" w:rsidP="00846935">
      <w:pPr>
        <w:spacing w:after="0"/>
        <w:jc w:val="both"/>
        <w:rPr>
          <w:rFonts w:ascii="Times New Roman" w:hAnsi="Times New Roman" w:cs="Times New Roman"/>
          <w:sz w:val="24"/>
          <w:szCs w:val="24"/>
        </w:rPr>
      </w:pPr>
    </w:p>
    <w:p w14:paraId="3ECA5AA2" w14:textId="64F214E5" w:rsidR="00F853D9" w:rsidRPr="00250BBF" w:rsidRDefault="00D64C01" w:rsidP="00EB1E53">
      <w:pPr>
        <w:pStyle w:val="ListParagraph"/>
        <w:numPr>
          <w:ilvl w:val="0"/>
          <w:numId w:val="15"/>
        </w:numPr>
        <w:rPr>
          <w:rFonts w:ascii="Times New Roman" w:hAnsi="Times New Roman" w:cs="Times New Roman"/>
          <w:b/>
          <w:sz w:val="28"/>
          <w:szCs w:val="28"/>
        </w:rPr>
      </w:pPr>
      <w:r w:rsidRPr="00250BBF">
        <w:rPr>
          <w:rFonts w:ascii="Times New Roman" w:hAnsi="Times New Roman" w:cs="Times New Roman"/>
          <w:b/>
          <w:sz w:val="28"/>
          <w:szCs w:val="28"/>
        </w:rPr>
        <w:t xml:space="preserve">Results: </w:t>
      </w:r>
    </w:p>
    <w:p w14:paraId="527FD8EB" w14:textId="1B6F1F76" w:rsidR="00F853D9" w:rsidRPr="00250BBF" w:rsidRDefault="00F853D9" w:rsidP="00F853D9">
      <w:pPr>
        <w:jc w:val="both"/>
        <w:rPr>
          <w:rFonts w:ascii="Times New Roman" w:hAnsi="Times New Roman" w:cs="Times New Roman"/>
          <w:b/>
          <w:w w:val="98"/>
          <w:sz w:val="24"/>
          <w:szCs w:val="24"/>
        </w:rPr>
      </w:pPr>
      <w:r w:rsidRPr="00250BBF">
        <w:rPr>
          <w:rFonts w:ascii="Times New Roman" w:hAnsi="Times New Roman" w:cs="Times New Roman"/>
          <w:b/>
          <w:w w:val="98"/>
          <w:sz w:val="24"/>
          <w:szCs w:val="24"/>
        </w:rPr>
        <w:t xml:space="preserve">Brown Planthopper (BPH): </w:t>
      </w:r>
    </w:p>
    <w:p w14:paraId="719B8F40" w14:textId="765300F0" w:rsidR="00F853D9" w:rsidRPr="00250BBF" w:rsidRDefault="00F853D9" w:rsidP="00D64C01">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The results on the efficacy of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against brown planthopper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are shown in </w:t>
      </w:r>
      <w:r w:rsidR="004D4DDA" w:rsidRPr="00BB4E8C">
        <w:rPr>
          <w:rFonts w:ascii="Times New Roman" w:hAnsi="Times New Roman" w:cs="Times New Roman"/>
          <w:bCs/>
          <w:sz w:val="24"/>
          <w:szCs w:val="24"/>
          <w:highlight w:val="yellow"/>
        </w:rPr>
        <w:t xml:space="preserve">Tables </w:t>
      </w:r>
      <w:r w:rsidRPr="00250BBF">
        <w:rPr>
          <w:rFonts w:ascii="Times New Roman" w:hAnsi="Times New Roman" w:cs="Times New Roman"/>
          <w:bCs/>
          <w:sz w:val="24"/>
          <w:szCs w:val="24"/>
        </w:rPr>
        <w:t>1 and 3.</w:t>
      </w:r>
      <w:r w:rsidRPr="00250BBF">
        <w:rPr>
          <w:rFonts w:ascii="Times New Roman" w:hAnsi="Times New Roman" w:cs="Times New Roman"/>
          <w:sz w:val="24"/>
          <w:szCs w:val="24"/>
        </w:rPr>
        <w:t xml:space="preserve"> There is no significant difference in the population of brown planthopper among the treatments before application of insecticides during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It is evident from </w:t>
      </w:r>
      <w:r w:rsidR="004D4DDA" w:rsidRPr="00BB4E8C">
        <w:rPr>
          <w:rFonts w:ascii="Times New Roman" w:hAnsi="Times New Roman" w:cs="Times New Roman"/>
          <w:sz w:val="24"/>
          <w:szCs w:val="24"/>
          <w:highlight w:val="yellow"/>
        </w:rPr>
        <w:t xml:space="preserve">Tables </w:t>
      </w:r>
      <w:r w:rsidRPr="00250BBF">
        <w:rPr>
          <w:rFonts w:ascii="Times New Roman" w:hAnsi="Times New Roman" w:cs="Times New Roman"/>
          <w:sz w:val="24"/>
          <w:szCs w:val="24"/>
        </w:rPr>
        <w:t>1 and 3, all the treatments</w:t>
      </w:r>
      <w:r w:rsidR="004D4DDA">
        <w:rPr>
          <w:rFonts w:ascii="Times New Roman" w:hAnsi="Times New Roman" w:cs="Times New Roman"/>
          <w:sz w:val="24"/>
          <w:szCs w:val="24"/>
        </w:rPr>
        <w:t>,</w:t>
      </w:r>
      <w:r w:rsidRPr="00250BBF">
        <w:rPr>
          <w:rFonts w:ascii="Times New Roman" w:hAnsi="Times New Roman" w:cs="Times New Roman"/>
          <w:sz w:val="24"/>
          <w:szCs w:val="24"/>
        </w:rPr>
        <w:t xml:space="preserve"> </w:t>
      </w:r>
      <w:r w:rsidRPr="00250BBF">
        <w:rPr>
          <w:rFonts w:ascii="Times New Roman" w:hAnsi="Times New Roman" w:cs="Times New Roman"/>
          <w:i/>
          <w:iCs/>
          <w:sz w:val="24"/>
          <w:szCs w:val="24"/>
        </w:rPr>
        <w:t xml:space="preserve">i.e.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62.5, 93.75, 125 and 156.25 g/ha,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93.75 and 125 g/ha and thiamethoxam 25% WG</w:t>
      </w:r>
      <w:r w:rsidR="001A4253" w:rsidRPr="00250BBF">
        <w:rPr>
          <w:rFonts w:ascii="Times New Roman" w:hAnsi="Times New Roman" w:cs="Times New Roman"/>
          <w:sz w:val="24"/>
          <w:szCs w:val="24"/>
        </w:rPr>
        <w:t xml:space="preserve"> </w:t>
      </w:r>
      <w:r w:rsidRPr="00250BBF">
        <w:rPr>
          <w:rFonts w:ascii="Times New Roman" w:hAnsi="Times New Roman" w:cs="Times New Roman"/>
          <w:sz w:val="24"/>
          <w:szCs w:val="24"/>
        </w:rPr>
        <w:t>@100g/ha</w:t>
      </w:r>
      <w:r w:rsidR="004D4DDA">
        <w:rPr>
          <w:rFonts w:ascii="Times New Roman" w:hAnsi="Times New Roman" w:cs="Times New Roman"/>
          <w:sz w:val="24"/>
          <w:szCs w:val="24"/>
        </w:rPr>
        <w:t>,</w:t>
      </w:r>
      <w:r w:rsidRPr="00250BBF">
        <w:rPr>
          <w:rFonts w:ascii="Times New Roman" w:hAnsi="Times New Roman" w:cs="Times New Roman"/>
          <w:sz w:val="24"/>
          <w:szCs w:val="24"/>
        </w:rPr>
        <w:t xml:space="preserve"> were significantly </w:t>
      </w:r>
      <w:r w:rsidRPr="00250BBF">
        <w:rPr>
          <w:rFonts w:ascii="Times New Roman" w:hAnsi="Times New Roman" w:cs="Times New Roman"/>
          <w:sz w:val="24"/>
          <w:szCs w:val="24"/>
        </w:rPr>
        <w:lastRenderedPageBreak/>
        <w:t xml:space="preserve">superior over the control in controlling BPH population during both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Among the treatments,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156.25 g/ha was found more efficacious and stood first in bringing down the BPH population at all the post treatment counts made at 3, 7 and 14 days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sprays during both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which is followed by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and were on par with each other with mean population in the respective treatments</w:t>
      </w:r>
      <w:r w:rsidR="001A4253" w:rsidRPr="00250BBF">
        <w:rPr>
          <w:rFonts w:ascii="Times New Roman" w:hAnsi="Times New Roman" w:cs="Times New Roman"/>
          <w:sz w:val="24"/>
          <w:szCs w:val="24"/>
        </w:rPr>
        <w:t xml:space="preserve"> </w:t>
      </w:r>
      <w:r w:rsidRPr="00250BBF">
        <w:rPr>
          <w:rFonts w:ascii="Times New Roman" w:hAnsi="Times New Roman" w:cs="Times New Roman"/>
          <w:sz w:val="24"/>
          <w:szCs w:val="24"/>
        </w:rPr>
        <w:t>is 9.22, 10.56 and 10.89 number per hill, respectively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spray and 2.44, 2.99 and 3.45 number per hill, respectively after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w:t>
      </w:r>
      <w:r w:rsidR="001A4253"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12.00, 13.22 and 14.33 number per hill, respectively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spray and 2.67, 4.56 and 4.78 number per hill, respectively after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2022-23.</w:t>
      </w:r>
    </w:p>
    <w:p w14:paraId="77D36C07" w14:textId="3863EC50" w:rsidR="00F853D9" w:rsidRPr="00250BBF" w:rsidRDefault="00F853D9" w:rsidP="00F853D9">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The treatment,</w:t>
      </w:r>
      <w:r w:rsidR="001A4253"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93.75g/ha</w:t>
      </w:r>
      <w:r w:rsidR="001A4253" w:rsidRPr="00250BBF">
        <w:rPr>
          <w:rFonts w:ascii="Times New Roman" w:hAnsi="Times New Roman" w:cs="Times New Roman"/>
          <w:sz w:val="24"/>
          <w:szCs w:val="24"/>
        </w:rPr>
        <w:t xml:space="preserve"> </w:t>
      </w:r>
      <w:r w:rsidRPr="00250BBF">
        <w:rPr>
          <w:rFonts w:ascii="Times New Roman" w:hAnsi="Times New Roman" w:cs="Times New Roman"/>
          <w:sz w:val="24"/>
          <w:szCs w:val="24"/>
        </w:rPr>
        <w:t>also effic</w:t>
      </w:r>
      <w:r w:rsidR="001A4253" w:rsidRPr="00250BBF">
        <w:rPr>
          <w:rFonts w:ascii="Times New Roman" w:hAnsi="Times New Roman" w:cs="Times New Roman"/>
          <w:sz w:val="24"/>
          <w:szCs w:val="24"/>
        </w:rPr>
        <w:t>ient</w:t>
      </w:r>
      <w:r w:rsidRPr="00250BBF">
        <w:rPr>
          <w:rFonts w:ascii="Times New Roman" w:hAnsi="Times New Roman" w:cs="Times New Roman"/>
          <w:sz w:val="24"/>
          <w:szCs w:val="24"/>
        </w:rPr>
        <w:t xml:space="preserve"> against BPH and recorded mean population of 11.78 and 4.89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15.11 and 6.00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2022-23 which is on par with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93.75g/ha (12.78 and 5.22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2021-22 and 15.22 and 6.89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,2022-23),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(10.56 and 2.99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w:t>
      </w:r>
      <w:r w:rsidR="008F7ADC" w:rsidRPr="00250BBF">
        <w:rPr>
          <w:rFonts w:ascii="Times New Roman" w:hAnsi="Times New Roman" w:cs="Times New Roman"/>
          <w:sz w:val="24"/>
          <w:szCs w:val="24"/>
        </w:rPr>
        <w:t xml:space="preserve">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2021-22 and 13.22 and 4.56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2022-23)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(10.89 and 3.45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,2021-22 and 14.33 and 4.78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,2022-23).</w:t>
      </w:r>
    </w:p>
    <w:p w14:paraId="4506D64A" w14:textId="602359AE" w:rsidR="00F853D9" w:rsidRPr="000C78F8" w:rsidRDefault="00F853D9" w:rsidP="000C78F8">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In terms of per cent reduction over untreated control,</w:t>
      </w:r>
      <w:r w:rsidR="008F7ADC"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156.25 g/ha recorded highest reduction in BPH population with 57.23 and 84.07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58.14 and 87.03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which is followed by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(51.03 and 80.52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53.87 and 77.83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(49.48 and 77.52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50.00 and 76.75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2022-23) (Table 1 and 3).</w:t>
      </w:r>
    </w:p>
    <w:p w14:paraId="3257A74E" w14:textId="77777777" w:rsidR="00F853D9" w:rsidRPr="00250BBF" w:rsidRDefault="00F853D9" w:rsidP="00F853D9">
      <w:pPr>
        <w:spacing w:after="120" w:line="360" w:lineRule="auto"/>
        <w:jc w:val="both"/>
        <w:rPr>
          <w:rFonts w:ascii="Times New Roman" w:hAnsi="Times New Roman" w:cs="Times New Roman"/>
          <w:b/>
          <w:bCs/>
          <w:sz w:val="24"/>
          <w:szCs w:val="24"/>
        </w:rPr>
      </w:pPr>
      <w:r w:rsidRPr="00250BBF">
        <w:rPr>
          <w:rFonts w:ascii="Times New Roman" w:hAnsi="Times New Roman" w:cs="Times New Roman"/>
          <w:b/>
          <w:bCs/>
          <w:sz w:val="24"/>
          <w:szCs w:val="24"/>
        </w:rPr>
        <w:t xml:space="preserve">White Backed Planthopper: </w:t>
      </w:r>
    </w:p>
    <w:p w14:paraId="67BA2DAE" w14:textId="6957F42A" w:rsidR="00F853D9" w:rsidRPr="00250BBF" w:rsidRDefault="00F853D9" w:rsidP="00F853D9">
      <w:pPr>
        <w:spacing w:after="120" w:line="360" w:lineRule="auto"/>
        <w:jc w:val="both"/>
        <w:rPr>
          <w:rFonts w:ascii="Times New Roman" w:hAnsi="Times New Roman" w:cs="Times New Roman"/>
          <w:sz w:val="24"/>
          <w:szCs w:val="24"/>
        </w:rPr>
      </w:pPr>
      <w:r w:rsidRPr="00250BBF">
        <w:rPr>
          <w:rFonts w:ascii="Times New Roman" w:hAnsi="Times New Roman" w:cs="Times New Roman"/>
          <w:b/>
          <w:bCs/>
          <w:sz w:val="24"/>
          <w:szCs w:val="24"/>
        </w:rPr>
        <w:lastRenderedPageBreak/>
        <w:tab/>
      </w:r>
      <w:r w:rsidRPr="00250BBF">
        <w:rPr>
          <w:rFonts w:ascii="Times New Roman" w:hAnsi="Times New Roman" w:cs="Times New Roman"/>
          <w:sz w:val="24"/>
          <w:szCs w:val="24"/>
        </w:rPr>
        <w:t xml:space="preserve">The results on the efficacy of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against white backed planthopper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2022-23 were</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shown in </w:t>
      </w:r>
      <w:r w:rsidR="004D4DDA" w:rsidRPr="00BB4E8C">
        <w:rPr>
          <w:rFonts w:ascii="Times New Roman" w:hAnsi="Times New Roman" w:cs="Times New Roman"/>
          <w:sz w:val="24"/>
          <w:szCs w:val="24"/>
          <w:highlight w:val="yellow"/>
        </w:rPr>
        <w:t xml:space="preserve">Tables </w:t>
      </w:r>
      <w:r w:rsidRPr="00250BBF">
        <w:rPr>
          <w:rFonts w:ascii="Times New Roman" w:hAnsi="Times New Roman" w:cs="Times New Roman"/>
          <w:sz w:val="24"/>
          <w:szCs w:val="24"/>
        </w:rPr>
        <w:t>2 and 4.</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It was observed that </w:t>
      </w:r>
      <w:r w:rsidR="004D4DDA" w:rsidRPr="00BB4E8C">
        <w:rPr>
          <w:rFonts w:ascii="Times New Roman" w:hAnsi="Times New Roman" w:cs="Times New Roman"/>
          <w:sz w:val="24"/>
          <w:szCs w:val="24"/>
          <w:highlight w:val="yellow"/>
        </w:rPr>
        <w:t xml:space="preserve">the </w:t>
      </w:r>
      <w:r w:rsidRPr="00250BBF">
        <w:rPr>
          <w:rFonts w:ascii="Times New Roman" w:hAnsi="Times New Roman" w:cs="Times New Roman"/>
          <w:sz w:val="24"/>
          <w:szCs w:val="24"/>
        </w:rPr>
        <w:t xml:space="preserve">initial population of WBPH in different treatments </w:t>
      </w:r>
      <w:r w:rsidR="00DD635E">
        <w:rPr>
          <w:rFonts w:ascii="Times New Roman" w:hAnsi="Times New Roman" w:cs="Times New Roman"/>
          <w:sz w:val="24"/>
          <w:szCs w:val="24"/>
        </w:rPr>
        <w:t xml:space="preserve">are </w:t>
      </w:r>
      <w:r w:rsidRPr="00250BBF">
        <w:rPr>
          <w:rFonts w:ascii="Times New Roman" w:hAnsi="Times New Roman" w:cs="Times New Roman"/>
          <w:sz w:val="24"/>
          <w:szCs w:val="24"/>
        </w:rPr>
        <w:t xml:space="preserve">non-significant before </w:t>
      </w:r>
      <w:r w:rsidR="004D4DDA" w:rsidRPr="00BB4E8C">
        <w:rPr>
          <w:rFonts w:ascii="Times New Roman" w:hAnsi="Times New Roman" w:cs="Times New Roman"/>
          <w:sz w:val="24"/>
          <w:szCs w:val="24"/>
          <w:highlight w:val="yellow"/>
        </w:rPr>
        <w:t xml:space="preserve">the </w:t>
      </w:r>
      <w:r w:rsidRPr="00250BBF">
        <w:rPr>
          <w:rFonts w:ascii="Times New Roman" w:hAnsi="Times New Roman" w:cs="Times New Roman"/>
          <w:sz w:val="24"/>
          <w:szCs w:val="24"/>
        </w:rPr>
        <w:t>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spray during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After imposition of the treatments </w:t>
      </w:r>
      <w:r w:rsidRPr="00250BBF">
        <w:rPr>
          <w:rFonts w:ascii="Times New Roman" w:hAnsi="Times New Roman" w:cs="Times New Roman"/>
          <w:i/>
          <w:iCs/>
          <w:sz w:val="24"/>
          <w:szCs w:val="24"/>
        </w:rPr>
        <w:t>viz</w:t>
      </w:r>
      <w:r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62.5, 93.75, 125 and 156.25 g/ha,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93.75 and 125 g/ha and thiamethoxam 25% WG@100g/ha, insect population was significantly low in all the treated plots when compared to untreated control at all the post treatment count made at 3, 7 and 14 days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sprays during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2022-23.  It is evident from the table 2 and 4, the highest dose of test insecticide,</w:t>
      </w:r>
      <w:r w:rsidR="00C87148"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@156.25 g/ha showed more effective against WBPH by recording of lowest mean population of 4.33 and 1.78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6.56 and 2.11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which is followed by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r w:rsidR="00C87148" w:rsidRPr="00250BBF">
        <w:rPr>
          <w:rFonts w:ascii="Times New Roman" w:hAnsi="Times New Roman" w:cs="Times New Roman"/>
          <w:sz w:val="24"/>
          <w:szCs w:val="24"/>
        </w:rPr>
        <w:t xml:space="preserve"> </w:t>
      </w:r>
      <w:r w:rsidRPr="00250BBF">
        <w:rPr>
          <w:rFonts w:ascii="Times New Roman" w:hAnsi="Times New Roman" w:cs="Times New Roman"/>
          <w:sz w:val="24"/>
          <w:szCs w:val="24"/>
        </w:rPr>
        <w:t>@125g/ha (4.45 and 2.11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7.33 and 2.78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sample)@125g/ha (4.67 and 2.33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7.89 and 3.00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2022-23 ) and were statistically on par with each other.</w:t>
      </w:r>
    </w:p>
    <w:p w14:paraId="6C775DF3" w14:textId="7FFFA8B5" w:rsidR="00F853D9" w:rsidRPr="00250BBF" w:rsidRDefault="00F853D9" w:rsidP="00F853D9">
      <w:pPr>
        <w:spacing w:after="120" w:line="360" w:lineRule="auto"/>
        <w:ind w:firstLine="720"/>
        <w:jc w:val="both"/>
        <w:rPr>
          <w:rFonts w:ascii="Times New Roman" w:hAnsi="Times New Roman" w:cs="Times New Roman"/>
          <w:b/>
          <w:bCs/>
          <w:sz w:val="24"/>
          <w:szCs w:val="24"/>
        </w:rPr>
      </w:pPr>
      <w:r w:rsidRPr="00250BBF">
        <w:rPr>
          <w:rFonts w:ascii="Times New Roman" w:hAnsi="Times New Roman" w:cs="Times New Roman"/>
          <w:sz w:val="24"/>
          <w:szCs w:val="24"/>
        </w:rPr>
        <w:t xml:space="preserve">The performance of test insecticide,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93.75g/ha</w:t>
      </w:r>
      <w:r w:rsidR="004D4DDA">
        <w:rPr>
          <w:rFonts w:ascii="Times New Roman" w:hAnsi="Times New Roman" w:cs="Times New Roman"/>
          <w:sz w:val="24"/>
          <w:szCs w:val="24"/>
        </w:rPr>
        <w:t>,</w:t>
      </w:r>
      <w:r w:rsidRPr="00250BBF">
        <w:rPr>
          <w:rFonts w:ascii="Times New Roman" w:hAnsi="Times New Roman" w:cs="Times New Roman"/>
          <w:sz w:val="24"/>
          <w:szCs w:val="24"/>
        </w:rPr>
        <w:t xml:space="preserve"> was also good in arresting the development of WBPH population during both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and at par with higher dosages of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@125 g/ha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@125 g/ha.</w:t>
      </w:r>
    </w:p>
    <w:p w14:paraId="3A5C2924" w14:textId="167A5E5B" w:rsidR="00F853D9" w:rsidRPr="00250BBF" w:rsidRDefault="00F853D9" w:rsidP="00F853D9">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In terms of per cent reduction over untreated control,</w:t>
      </w:r>
      <w:r w:rsidR="00925A17"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156.25 g/ha recorded highest reduction in WBPH population with 58.95 and 81.15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60.40 and 82.89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which is followed by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(57.88 and 77.66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55.71 and 77.46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(55.79 and 75.29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and 52.37 and 75.68 at first and second spray, respectively during</w:t>
      </w:r>
      <w:r w:rsidR="00925A17" w:rsidRPr="00250BBF">
        <w:rPr>
          <w:rFonts w:ascii="Times New Roman" w:hAnsi="Times New Roman" w:cs="Times New Roman"/>
          <w:sz w:val="24"/>
          <w:szCs w:val="24"/>
        </w:rPr>
        <w:t xml:space="preserve">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w:t>
      </w:r>
      <w:r w:rsidRPr="00250BBF">
        <w:rPr>
          <w:rFonts w:ascii="Times New Roman" w:hAnsi="Times New Roman" w:cs="Times New Roman"/>
          <w:bCs/>
          <w:sz w:val="24"/>
          <w:szCs w:val="24"/>
        </w:rPr>
        <w:t>(Table 2 and 4).</w:t>
      </w:r>
    </w:p>
    <w:p w14:paraId="180D9269" w14:textId="71C0BB8A" w:rsidR="00F853D9" w:rsidRPr="00250BBF" w:rsidRDefault="00F853D9" w:rsidP="00925A17">
      <w:pPr>
        <w:rPr>
          <w:rFonts w:ascii="Times New Roman" w:hAnsi="Times New Roman" w:cs="Times New Roman"/>
          <w:b/>
          <w:w w:val="94"/>
          <w:sz w:val="24"/>
          <w:szCs w:val="24"/>
        </w:rPr>
      </w:pPr>
      <w:r w:rsidRPr="00250BBF">
        <w:rPr>
          <w:rFonts w:ascii="Times New Roman" w:hAnsi="Times New Roman" w:cs="Times New Roman"/>
          <w:b/>
          <w:w w:val="94"/>
          <w:sz w:val="24"/>
          <w:szCs w:val="24"/>
        </w:rPr>
        <w:lastRenderedPageBreak/>
        <w:t>Grain Yield</w:t>
      </w:r>
    </w:p>
    <w:p w14:paraId="5BB682E9" w14:textId="6E3EEE8F" w:rsidR="00F853D9" w:rsidRPr="00250BBF" w:rsidRDefault="00F853D9" w:rsidP="00F853D9">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The data on rice grain yield </w:t>
      </w:r>
      <w:r w:rsidR="004D4DDA" w:rsidRPr="00BB4E8C">
        <w:rPr>
          <w:rFonts w:ascii="Times New Roman" w:hAnsi="Times New Roman" w:cs="Times New Roman"/>
          <w:sz w:val="24"/>
          <w:szCs w:val="24"/>
          <w:highlight w:val="yellow"/>
        </w:rPr>
        <w:t>were</w:t>
      </w:r>
      <w:r w:rsidR="004D4DDA" w:rsidRPr="00250BBF">
        <w:rPr>
          <w:rFonts w:ascii="Times New Roman" w:hAnsi="Times New Roman" w:cs="Times New Roman"/>
          <w:sz w:val="24"/>
          <w:szCs w:val="24"/>
        </w:rPr>
        <w:t xml:space="preserve"> </w:t>
      </w:r>
      <w:r w:rsidRPr="00250BBF">
        <w:rPr>
          <w:rFonts w:ascii="Times New Roman" w:hAnsi="Times New Roman" w:cs="Times New Roman"/>
          <w:sz w:val="24"/>
          <w:szCs w:val="24"/>
        </w:rPr>
        <w:t>presented in Table 5</w:t>
      </w:r>
      <w:r w:rsidR="004D4DDA">
        <w:rPr>
          <w:rFonts w:ascii="Times New Roman" w:hAnsi="Times New Roman" w:cs="Times New Roman"/>
          <w:sz w:val="24"/>
          <w:szCs w:val="24"/>
        </w:rPr>
        <w:t>,</w:t>
      </w:r>
      <w:r w:rsidRPr="00250BBF">
        <w:rPr>
          <w:rFonts w:ascii="Times New Roman" w:hAnsi="Times New Roman" w:cs="Times New Roman"/>
          <w:sz w:val="24"/>
          <w:szCs w:val="24"/>
        </w:rPr>
        <w:t xml:space="preserve"> and results showed that there was a significant difference observed in grain yield among the treatments. The test insecticide,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@156.25 g/ha recorded the highest grain yield of 6330.00 kgs per ha (33.54% increase over control) and 5840.00 kgs per ha (33.94% increase over control)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and 2022-23, respectively which is followed by</w:t>
      </w:r>
      <w:r w:rsidR="007E1B17"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(6036.37 and 5680.00 kg/ha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and 2022-23, respectively)</w:t>
      </w:r>
      <w:r w:rsidR="007E1B17"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(5866.67 and 5556.67 kgs /ha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2022-23, respectively) and were statistically on par with each other.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93.75 g/ha was next best treatment and recorded 5743.33 (21.17 % increase over control) and 5320.00 (22.02 % increase over control) kgs per ha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2022-23, respectively which is on par with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93.75 g/ha,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w:t>
      </w:r>
    </w:p>
    <w:p w14:paraId="1E4BF37A" w14:textId="324840BC" w:rsidR="001F49D3" w:rsidRPr="00250BBF" w:rsidRDefault="001F49D3" w:rsidP="00EB1E53">
      <w:pPr>
        <w:pStyle w:val="ListParagraph"/>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250BBF">
        <w:rPr>
          <w:rFonts w:ascii="Times New Roman" w:hAnsi="Times New Roman" w:cs="Times New Roman"/>
          <w:b/>
          <w:bCs/>
          <w:sz w:val="24"/>
          <w:szCs w:val="24"/>
        </w:rPr>
        <w:t>Discussion:</w:t>
      </w:r>
    </w:p>
    <w:p w14:paraId="4E44A4D8" w14:textId="27C5B7FC" w:rsidR="003C623F" w:rsidRDefault="00F1583C" w:rsidP="003C623F">
      <w:pPr>
        <w:autoSpaceDE w:val="0"/>
        <w:autoSpaceDN w:val="0"/>
        <w:adjustRightInd w:val="0"/>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present results varied when different concentrations of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w:t>
      </w:r>
      <w:r w:rsidR="004D4DDA" w:rsidRPr="00BB4E8C">
        <w:rPr>
          <w:rFonts w:ascii="Times New Roman" w:hAnsi="Times New Roman" w:cs="Times New Roman"/>
          <w:sz w:val="24"/>
          <w:szCs w:val="24"/>
          <w:highlight w:val="yellow"/>
        </w:rPr>
        <w:t>were</w:t>
      </w:r>
      <w:r w:rsidR="004D4DDA">
        <w:rPr>
          <w:rFonts w:ascii="Times New Roman" w:hAnsi="Times New Roman" w:cs="Times New Roman"/>
          <w:sz w:val="24"/>
          <w:szCs w:val="24"/>
        </w:rPr>
        <w:t xml:space="preserve"> </w:t>
      </w:r>
      <w:r>
        <w:rPr>
          <w:rFonts w:ascii="Times New Roman" w:hAnsi="Times New Roman" w:cs="Times New Roman"/>
          <w:sz w:val="24"/>
          <w:szCs w:val="24"/>
        </w:rPr>
        <w:t xml:space="preserve">tested against </w:t>
      </w:r>
      <w:r w:rsidRPr="00250BBF">
        <w:rPr>
          <w:rFonts w:ascii="Times New Roman" w:hAnsi="Times New Roman" w:cs="Times New Roman"/>
          <w:sz w:val="24"/>
          <w:szCs w:val="24"/>
        </w:rPr>
        <w:t>rice brown planthopper (BPH), </w:t>
      </w:r>
      <w:proofErr w:type="spellStart"/>
      <w:r w:rsidRPr="00250BBF">
        <w:rPr>
          <w:rFonts w:ascii="Times New Roman" w:hAnsi="Times New Roman" w:cs="Times New Roman"/>
          <w:i/>
          <w:iCs/>
          <w:sz w:val="24"/>
          <w:szCs w:val="24"/>
        </w:rPr>
        <w:t>Nilaparvata</w:t>
      </w:r>
      <w:proofErr w:type="spellEnd"/>
      <w:r w:rsidRPr="00250BBF">
        <w:rPr>
          <w:rFonts w:ascii="Times New Roman" w:hAnsi="Times New Roman" w:cs="Times New Roman"/>
          <w:i/>
          <w:iCs/>
          <w:sz w:val="24"/>
          <w:szCs w:val="24"/>
        </w:rPr>
        <w:t xml:space="preserve"> </w:t>
      </w:r>
      <w:proofErr w:type="spellStart"/>
      <w:r w:rsidRPr="00250BBF">
        <w:rPr>
          <w:rFonts w:ascii="Times New Roman" w:hAnsi="Times New Roman" w:cs="Times New Roman"/>
          <w:i/>
          <w:iCs/>
          <w:sz w:val="24"/>
          <w:szCs w:val="24"/>
        </w:rPr>
        <w:t>lugens</w:t>
      </w:r>
      <w:proofErr w:type="spellEnd"/>
      <w:r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whitebacked</w:t>
      </w:r>
      <w:proofErr w:type="spellEnd"/>
      <w:r w:rsidRPr="00250BBF">
        <w:rPr>
          <w:rFonts w:ascii="Times New Roman" w:hAnsi="Times New Roman" w:cs="Times New Roman"/>
          <w:sz w:val="24"/>
          <w:szCs w:val="24"/>
        </w:rPr>
        <w:t xml:space="preserve"> planthopper (WBPH), </w:t>
      </w:r>
      <w:proofErr w:type="spellStart"/>
      <w:r w:rsidRPr="00250BBF">
        <w:rPr>
          <w:rFonts w:ascii="Times New Roman" w:hAnsi="Times New Roman" w:cs="Times New Roman"/>
          <w:i/>
          <w:iCs/>
          <w:sz w:val="24"/>
          <w:szCs w:val="24"/>
        </w:rPr>
        <w:t>Sogatella</w:t>
      </w:r>
      <w:proofErr w:type="spellEnd"/>
      <w:r w:rsidRPr="00250BBF">
        <w:rPr>
          <w:rFonts w:ascii="Times New Roman" w:hAnsi="Times New Roman" w:cs="Times New Roman"/>
          <w:i/>
          <w:iCs/>
          <w:sz w:val="24"/>
          <w:szCs w:val="24"/>
        </w:rPr>
        <w:t xml:space="preserve"> </w:t>
      </w:r>
      <w:proofErr w:type="spellStart"/>
      <w:r w:rsidRPr="00250BBF">
        <w:rPr>
          <w:rFonts w:ascii="Times New Roman" w:hAnsi="Times New Roman" w:cs="Times New Roman"/>
          <w:i/>
          <w:iCs/>
          <w:sz w:val="24"/>
          <w:szCs w:val="24"/>
        </w:rPr>
        <w:t>furcifera</w:t>
      </w:r>
      <w:proofErr w:type="spellEnd"/>
      <w:r w:rsidRPr="00250BBF">
        <w:rPr>
          <w:rFonts w:ascii="Times New Roman" w:hAnsi="Times New Roman" w:cs="Times New Roman"/>
          <w:sz w:val="24"/>
          <w:szCs w:val="24"/>
        </w:rPr>
        <w:t xml:space="preserve">, </w:t>
      </w:r>
      <w:r w:rsidR="004D4DDA" w:rsidRPr="00BB4E8C">
        <w:rPr>
          <w:rFonts w:ascii="Times New Roman" w:hAnsi="Times New Roman" w:cs="Times New Roman"/>
          <w:sz w:val="24"/>
          <w:szCs w:val="24"/>
          <w:highlight w:val="yellow"/>
        </w:rPr>
        <w:t>and</w:t>
      </w:r>
      <w:r w:rsidR="004D4DDA">
        <w:rPr>
          <w:rFonts w:ascii="Times New Roman" w:hAnsi="Times New Roman" w:cs="Times New Roman"/>
          <w:sz w:val="24"/>
          <w:szCs w:val="24"/>
        </w:rPr>
        <w:t xml:space="preserve"> </w:t>
      </w:r>
      <w:r w:rsidRPr="00250BBF">
        <w:rPr>
          <w:rFonts w:ascii="Times New Roman" w:hAnsi="Times New Roman" w:cs="Times New Roman"/>
          <w:sz w:val="24"/>
          <w:szCs w:val="24"/>
        </w:rPr>
        <w:t>green leafhopper (GLH)</w:t>
      </w:r>
      <w:r>
        <w:rPr>
          <w:rFonts w:ascii="Times New Roman" w:hAnsi="Times New Roman" w:cs="Times New Roman"/>
          <w:sz w:val="24"/>
          <w:szCs w:val="24"/>
        </w:rPr>
        <w:t xml:space="preserve">. </w:t>
      </w:r>
      <w:r w:rsidR="00AE6D09">
        <w:rPr>
          <w:rFonts w:ascii="Times New Roman" w:hAnsi="Times New Roman" w:cs="Times New Roman"/>
          <w:sz w:val="24"/>
          <w:szCs w:val="24"/>
        </w:rPr>
        <w:t xml:space="preserve">The present results are in agreement with </w:t>
      </w:r>
      <w:r>
        <w:rPr>
          <w:rFonts w:ascii="Times New Roman" w:hAnsi="Times New Roman" w:cs="Times New Roman"/>
          <w:sz w:val="24"/>
          <w:szCs w:val="24"/>
        </w:rPr>
        <w:t>t</w:t>
      </w:r>
      <w:r w:rsidR="001F49D3" w:rsidRPr="00250BBF">
        <w:rPr>
          <w:rFonts w:ascii="Times New Roman" w:hAnsi="Times New Roman" w:cs="Times New Roman"/>
          <w:sz w:val="24"/>
          <w:szCs w:val="24"/>
        </w:rPr>
        <w:t>he research work done by Lakshmi </w:t>
      </w:r>
      <w:r w:rsidR="001F49D3" w:rsidRPr="00250BBF">
        <w:rPr>
          <w:rFonts w:ascii="Times New Roman" w:hAnsi="Times New Roman" w:cs="Times New Roman"/>
          <w:i/>
          <w:iCs/>
          <w:sz w:val="24"/>
          <w:szCs w:val="24"/>
        </w:rPr>
        <w:t>et al</w:t>
      </w:r>
      <w:r w:rsidR="001F49D3" w:rsidRPr="00250BBF">
        <w:rPr>
          <w:rFonts w:ascii="Times New Roman" w:hAnsi="Times New Roman" w:cs="Times New Roman"/>
          <w:sz w:val="24"/>
          <w:szCs w:val="24"/>
        </w:rPr>
        <w:t xml:space="preserve"> </w:t>
      </w:r>
      <w:r w:rsidR="002F383C">
        <w:rPr>
          <w:rFonts w:ascii="Times New Roman" w:hAnsi="Times New Roman" w:cs="Times New Roman"/>
          <w:sz w:val="24"/>
          <w:szCs w:val="24"/>
        </w:rPr>
        <w:t xml:space="preserve">(2010) </w:t>
      </w:r>
      <w:r w:rsidR="001F49D3" w:rsidRPr="00250BBF">
        <w:rPr>
          <w:rFonts w:ascii="Times New Roman" w:hAnsi="Times New Roman" w:cs="Times New Roman"/>
          <w:sz w:val="24"/>
          <w:szCs w:val="24"/>
        </w:rPr>
        <w:t>on rice brown planthopper (BPH), </w:t>
      </w:r>
      <w:proofErr w:type="spellStart"/>
      <w:r w:rsidR="001F49D3" w:rsidRPr="00250BBF">
        <w:rPr>
          <w:rFonts w:ascii="Times New Roman" w:hAnsi="Times New Roman" w:cs="Times New Roman"/>
          <w:i/>
          <w:iCs/>
          <w:sz w:val="24"/>
          <w:szCs w:val="24"/>
        </w:rPr>
        <w:t>Nilaparvata</w:t>
      </w:r>
      <w:proofErr w:type="spellEnd"/>
      <w:r w:rsidR="001F49D3" w:rsidRPr="00250BBF">
        <w:rPr>
          <w:rFonts w:ascii="Times New Roman" w:hAnsi="Times New Roman" w:cs="Times New Roman"/>
          <w:i/>
          <w:iCs/>
          <w:sz w:val="24"/>
          <w:szCs w:val="24"/>
        </w:rPr>
        <w:t xml:space="preserve"> </w:t>
      </w:r>
      <w:proofErr w:type="spellStart"/>
      <w:r w:rsidR="001F49D3" w:rsidRPr="00250BBF">
        <w:rPr>
          <w:rFonts w:ascii="Times New Roman" w:hAnsi="Times New Roman" w:cs="Times New Roman"/>
          <w:i/>
          <w:iCs/>
          <w:sz w:val="24"/>
          <w:szCs w:val="24"/>
        </w:rPr>
        <w:t>lugens</w:t>
      </w:r>
      <w:proofErr w:type="spellEnd"/>
      <w:r w:rsidR="001F49D3" w:rsidRPr="00250BBF">
        <w:rPr>
          <w:rFonts w:ascii="Times New Roman" w:hAnsi="Times New Roman" w:cs="Times New Roman"/>
          <w:sz w:val="24"/>
          <w:szCs w:val="24"/>
        </w:rPr>
        <w:t xml:space="preserve">, </w:t>
      </w:r>
      <w:proofErr w:type="spellStart"/>
      <w:r w:rsidR="001F49D3" w:rsidRPr="00250BBF">
        <w:rPr>
          <w:rFonts w:ascii="Times New Roman" w:hAnsi="Times New Roman" w:cs="Times New Roman"/>
          <w:sz w:val="24"/>
          <w:szCs w:val="24"/>
        </w:rPr>
        <w:t>whitebacked</w:t>
      </w:r>
      <w:proofErr w:type="spellEnd"/>
      <w:r w:rsidR="001F49D3" w:rsidRPr="00250BBF">
        <w:rPr>
          <w:rFonts w:ascii="Times New Roman" w:hAnsi="Times New Roman" w:cs="Times New Roman"/>
          <w:sz w:val="24"/>
          <w:szCs w:val="24"/>
        </w:rPr>
        <w:t xml:space="preserve"> planthopper (WBPH), </w:t>
      </w:r>
      <w:proofErr w:type="spellStart"/>
      <w:r w:rsidR="001F49D3" w:rsidRPr="00250BBF">
        <w:rPr>
          <w:rFonts w:ascii="Times New Roman" w:hAnsi="Times New Roman" w:cs="Times New Roman"/>
          <w:i/>
          <w:iCs/>
          <w:sz w:val="24"/>
          <w:szCs w:val="24"/>
        </w:rPr>
        <w:t>Sogatella</w:t>
      </w:r>
      <w:proofErr w:type="spellEnd"/>
      <w:r w:rsidR="001F49D3" w:rsidRPr="00250BBF">
        <w:rPr>
          <w:rFonts w:ascii="Times New Roman" w:hAnsi="Times New Roman" w:cs="Times New Roman"/>
          <w:i/>
          <w:iCs/>
          <w:sz w:val="24"/>
          <w:szCs w:val="24"/>
        </w:rPr>
        <w:t xml:space="preserve"> </w:t>
      </w:r>
      <w:proofErr w:type="spellStart"/>
      <w:r w:rsidR="001F49D3" w:rsidRPr="00250BBF">
        <w:rPr>
          <w:rFonts w:ascii="Times New Roman" w:hAnsi="Times New Roman" w:cs="Times New Roman"/>
          <w:i/>
          <w:iCs/>
          <w:sz w:val="24"/>
          <w:szCs w:val="24"/>
        </w:rPr>
        <w:t>furcifera</w:t>
      </w:r>
      <w:proofErr w:type="spellEnd"/>
      <w:r w:rsidR="001F49D3" w:rsidRPr="00250BBF">
        <w:rPr>
          <w:rFonts w:ascii="Times New Roman" w:hAnsi="Times New Roman" w:cs="Times New Roman"/>
          <w:sz w:val="24"/>
          <w:szCs w:val="24"/>
        </w:rPr>
        <w:t>, green leafhopper (GLH)</w:t>
      </w:r>
      <w:r w:rsidR="00AF3AF5" w:rsidRPr="00250BBF">
        <w:rPr>
          <w:rFonts w:ascii="Times New Roman" w:hAnsi="Times New Roman" w:cs="Times New Roman"/>
          <w:sz w:val="24"/>
          <w:szCs w:val="24"/>
        </w:rPr>
        <w:t xml:space="preserve"> </w:t>
      </w:r>
      <w:r w:rsidR="00C71927" w:rsidRPr="00250BBF">
        <w:rPr>
          <w:rFonts w:ascii="Times New Roman" w:hAnsi="Times New Roman" w:cs="Times New Roman"/>
          <w:sz w:val="24"/>
          <w:szCs w:val="24"/>
        </w:rPr>
        <w:t xml:space="preserve">and </w:t>
      </w:r>
      <w:proofErr w:type="spellStart"/>
      <w:r w:rsidR="00C71927" w:rsidRPr="00C26FF9">
        <w:rPr>
          <w:rFonts w:ascii="Times New Roman" w:hAnsi="Times New Roman" w:cs="Times New Roman"/>
          <w:i/>
          <w:iCs/>
          <w:sz w:val="24"/>
          <w:szCs w:val="24"/>
        </w:rPr>
        <w:t>Nephotettix</w:t>
      </w:r>
      <w:proofErr w:type="spellEnd"/>
      <w:r w:rsidR="00C71927" w:rsidRPr="00C26FF9">
        <w:rPr>
          <w:rFonts w:ascii="Times New Roman" w:hAnsi="Times New Roman" w:cs="Times New Roman"/>
          <w:i/>
          <w:iCs/>
          <w:sz w:val="24"/>
          <w:szCs w:val="24"/>
        </w:rPr>
        <w:t xml:space="preserve"> </w:t>
      </w:r>
      <w:r w:rsidR="001F49D3" w:rsidRPr="00250BBF">
        <w:rPr>
          <w:rFonts w:ascii="Times New Roman" w:hAnsi="Times New Roman" w:cs="Times New Roman"/>
          <w:i/>
          <w:iCs/>
          <w:sz w:val="24"/>
          <w:szCs w:val="24"/>
        </w:rPr>
        <w:t>virescens</w:t>
      </w:r>
      <w:r w:rsidR="00AE6D09">
        <w:rPr>
          <w:rFonts w:ascii="Times New Roman" w:hAnsi="Times New Roman" w:cs="Times New Roman"/>
          <w:sz w:val="24"/>
          <w:szCs w:val="24"/>
        </w:rPr>
        <w:t xml:space="preserve">, in which it was </w:t>
      </w:r>
      <w:r w:rsidR="001F49D3" w:rsidRPr="00250BBF">
        <w:rPr>
          <w:rFonts w:ascii="Times New Roman" w:hAnsi="Times New Roman" w:cs="Times New Roman"/>
          <w:sz w:val="24"/>
          <w:szCs w:val="24"/>
        </w:rPr>
        <w:t>proved that</w:t>
      </w:r>
      <w:r w:rsidR="00C71927" w:rsidRPr="00250BBF">
        <w:rPr>
          <w:rFonts w:ascii="Times New Roman" w:hAnsi="Times New Roman" w:cs="Times New Roman"/>
          <w:sz w:val="24"/>
          <w:szCs w:val="24"/>
        </w:rPr>
        <w:t xml:space="preserve"> </w:t>
      </w:r>
      <w:proofErr w:type="spellStart"/>
      <w:r w:rsidR="001F49D3" w:rsidRPr="00250BBF">
        <w:rPr>
          <w:rFonts w:ascii="Times New Roman" w:eastAsia="Times New Roman" w:hAnsi="Times New Roman" w:cs="Times New Roman"/>
          <w:kern w:val="0"/>
          <w:sz w:val="24"/>
          <w:szCs w:val="24"/>
          <w:lang w:eastAsia="en-IN" w:bidi="te-IN"/>
          <w14:ligatures w14:val="none"/>
        </w:rPr>
        <w:t>Ethiprole+imidacloprid</w:t>
      </w:r>
      <w:proofErr w:type="spellEnd"/>
      <w:r w:rsidR="001F49D3" w:rsidRPr="00250BBF">
        <w:rPr>
          <w:rFonts w:ascii="Times New Roman" w:eastAsia="Times New Roman" w:hAnsi="Times New Roman" w:cs="Times New Roman"/>
          <w:kern w:val="0"/>
          <w:sz w:val="24"/>
          <w:szCs w:val="24"/>
          <w:lang w:eastAsia="en-IN" w:bidi="te-IN"/>
          <w14:ligatures w14:val="none"/>
        </w:rPr>
        <w:t xml:space="preserve"> and </w:t>
      </w:r>
      <w:proofErr w:type="spellStart"/>
      <w:r w:rsidR="001F49D3" w:rsidRPr="00250BBF">
        <w:rPr>
          <w:rFonts w:ascii="Times New Roman" w:eastAsia="Times New Roman" w:hAnsi="Times New Roman" w:cs="Times New Roman"/>
          <w:kern w:val="0"/>
          <w:sz w:val="24"/>
          <w:szCs w:val="24"/>
          <w:lang w:eastAsia="en-IN" w:bidi="te-IN"/>
          <w14:ligatures w14:val="none"/>
        </w:rPr>
        <w:t>thiamethoxam+lambdacyhalothrin</w:t>
      </w:r>
      <w:proofErr w:type="spellEnd"/>
      <w:r w:rsidR="001F49D3" w:rsidRPr="00250BBF">
        <w:rPr>
          <w:rFonts w:ascii="Times New Roman" w:eastAsia="Times New Roman" w:hAnsi="Times New Roman" w:cs="Times New Roman"/>
          <w:kern w:val="0"/>
          <w:sz w:val="24"/>
          <w:szCs w:val="24"/>
          <w:lang w:eastAsia="en-IN" w:bidi="te-IN"/>
          <w14:ligatures w14:val="none"/>
        </w:rPr>
        <w:t xml:space="preserve"> </w:t>
      </w:r>
      <w:r w:rsidR="001F49D3" w:rsidRPr="00250BBF">
        <w:rPr>
          <w:rFonts w:ascii="Times New Roman" w:hAnsi="Times New Roman" w:cs="Times New Roman"/>
          <w:sz w:val="24"/>
          <w:szCs w:val="24"/>
        </w:rPr>
        <w:t xml:space="preserve">have shown promising </w:t>
      </w:r>
      <w:r w:rsidR="001F49D3" w:rsidRPr="00250BBF">
        <w:rPr>
          <w:rFonts w:ascii="Times New Roman" w:eastAsia="Times New Roman" w:hAnsi="Times New Roman" w:cs="Times New Roman"/>
          <w:kern w:val="0"/>
          <w:sz w:val="24"/>
          <w:szCs w:val="24"/>
          <w:lang w:eastAsia="en-IN" w:bidi="te-IN"/>
          <w14:ligatures w14:val="none"/>
        </w:rPr>
        <w:t>initial and persistent toxicity against BPH, WBPH and GLH.</w:t>
      </w:r>
      <w:r w:rsidR="00C71927" w:rsidRPr="00250BBF">
        <w:rPr>
          <w:rFonts w:ascii="Times New Roman" w:eastAsia="Times New Roman" w:hAnsi="Times New Roman" w:cs="Times New Roman"/>
          <w:kern w:val="0"/>
          <w:sz w:val="24"/>
          <w:szCs w:val="24"/>
          <w:lang w:eastAsia="en-IN" w:bidi="te-IN"/>
          <w14:ligatures w14:val="none"/>
        </w:rPr>
        <w:t xml:space="preserve"> </w:t>
      </w:r>
      <w:r w:rsidR="00AE6D09" w:rsidRPr="00250BBF">
        <w:rPr>
          <w:rFonts w:ascii="Times New Roman" w:hAnsi="Times New Roman" w:cs="Times New Roman"/>
          <w:sz w:val="24"/>
          <w:szCs w:val="24"/>
          <w:shd w:val="clear" w:color="auto" w:fill="FFFFFF"/>
        </w:rPr>
        <w:t xml:space="preserve">In a study conducted to evaluate the combination product </w:t>
      </w:r>
      <w:proofErr w:type="spellStart"/>
      <w:r w:rsidR="00AE6D09" w:rsidRPr="00250BBF">
        <w:rPr>
          <w:rFonts w:ascii="Times New Roman" w:hAnsi="Times New Roman" w:cs="Times New Roman"/>
          <w:sz w:val="24"/>
          <w:szCs w:val="24"/>
          <w:shd w:val="clear" w:color="auto" w:fill="FFFFFF"/>
        </w:rPr>
        <w:t>ethiprole</w:t>
      </w:r>
      <w:proofErr w:type="spellEnd"/>
      <w:r w:rsidR="00AE6D09" w:rsidRPr="00250BBF">
        <w:rPr>
          <w:rFonts w:ascii="Times New Roman" w:hAnsi="Times New Roman" w:cs="Times New Roman"/>
          <w:sz w:val="24"/>
          <w:szCs w:val="24"/>
          <w:shd w:val="clear" w:color="auto" w:fill="FFFFFF"/>
        </w:rPr>
        <w:t xml:space="preserve"> 40% + imidacloprid 40% - 80 WG as foliar application for its </w:t>
      </w:r>
      <w:proofErr w:type="spellStart"/>
      <w:r w:rsidR="00AE6D09" w:rsidRPr="00250BBF">
        <w:rPr>
          <w:rFonts w:ascii="Times New Roman" w:hAnsi="Times New Roman" w:cs="Times New Roman"/>
          <w:sz w:val="24"/>
          <w:szCs w:val="24"/>
          <w:shd w:val="clear" w:color="auto" w:fill="FFFFFF"/>
        </w:rPr>
        <w:t>bioefficacy</w:t>
      </w:r>
      <w:proofErr w:type="spellEnd"/>
      <w:r w:rsidR="00AE6D09" w:rsidRPr="00250BBF">
        <w:rPr>
          <w:rFonts w:ascii="Times New Roman" w:hAnsi="Times New Roman" w:cs="Times New Roman"/>
          <w:sz w:val="24"/>
          <w:szCs w:val="24"/>
          <w:shd w:val="clear" w:color="auto" w:fill="FFFFFF"/>
        </w:rPr>
        <w:t xml:space="preserve"> against plant and leaf hoppers of rice, it was noticed that, </w:t>
      </w:r>
      <w:proofErr w:type="spellStart"/>
      <w:r w:rsidR="00AE6D09" w:rsidRPr="00250BBF">
        <w:rPr>
          <w:rFonts w:ascii="Times New Roman" w:hAnsi="Times New Roman" w:cs="Times New Roman"/>
          <w:sz w:val="24"/>
          <w:szCs w:val="24"/>
          <w:shd w:val="clear" w:color="auto" w:fill="FFFFFF"/>
        </w:rPr>
        <w:t>ethiprole</w:t>
      </w:r>
      <w:proofErr w:type="spellEnd"/>
      <w:r w:rsidR="00AE6D09" w:rsidRPr="00250BBF">
        <w:rPr>
          <w:rFonts w:ascii="Times New Roman" w:hAnsi="Times New Roman" w:cs="Times New Roman"/>
          <w:sz w:val="24"/>
          <w:szCs w:val="24"/>
          <w:shd w:val="clear" w:color="auto" w:fill="FFFFFF"/>
        </w:rPr>
        <w:t xml:space="preserve"> 40% + imidacloprid 40% - 80 WG @ 125 g </w:t>
      </w:r>
      <w:proofErr w:type="spellStart"/>
      <w:r w:rsidR="00AE6D09" w:rsidRPr="00250BBF">
        <w:rPr>
          <w:rFonts w:ascii="Times New Roman" w:hAnsi="Times New Roman" w:cs="Times New Roman"/>
          <w:sz w:val="24"/>
          <w:szCs w:val="24"/>
          <w:shd w:val="clear" w:color="auto" w:fill="FFFFFF"/>
        </w:rPr>
        <w:t>a.i.</w:t>
      </w:r>
      <w:proofErr w:type="spellEnd"/>
      <w:r w:rsidR="00AE6D09" w:rsidRPr="00250BBF">
        <w:rPr>
          <w:rFonts w:ascii="Times New Roman" w:hAnsi="Times New Roman" w:cs="Times New Roman"/>
          <w:sz w:val="24"/>
          <w:szCs w:val="24"/>
          <w:shd w:val="clear" w:color="auto" w:fill="FFFFFF"/>
        </w:rPr>
        <w:t xml:space="preserve">/ha recorded more than 90 per cent reduction in the population of leafhopper and plant hopper in the rice crop. The highest yield of 4.03 </w:t>
      </w:r>
      <w:r w:rsidR="00F96189" w:rsidRPr="00BB4E8C">
        <w:rPr>
          <w:rFonts w:ascii="Times New Roman" w:hAnsi="Times New Roman" w:cs="Times New Roman"/>
          <w:sz w:val="24"/>
          <w:szCs w:val="24"/>
          <w:highlight w:val="yellow"/>
          <w:shd w:val="clear" w:color="auto" w:fill="FFFFFF"/>
        </w:rPr>
        <w:t>ton</w:t>
      </w:r>
      <w:r w:rsidR="00AE6D09" w:rsidRPr="00250BBF">
        <w:rPr>
          <w:rFonts w:ascii="Times New Roman" w:hAnsi="Times New Roman" w:cs="Times New Roman"/>
          <w:sz w:val="24"/>
          <w:szCs w:val="24"/>
          <w:shd w:val="clear" w:color="auto" w:fill="FFFFFF"/>
        </w:rPr>
        <w:t xml:space="preserve">/ha was recorded in </w:t>
      </w:r>
      <w:proofErr w:type="spellStart"/>
      <w:r w:rsidR="00AE6D09" w:rsidRPr="00250BBF">
        <w:rPr>
          <w:rFonts w:ascii="Times New Roman" w:hAnsi="Times New Roman" w:cs="Times New Roman"/>
          <w:sz w:val="24"/>
          <w:szCs w:val="24"/>
          <w:shd w:val="clear" w:color="auto" w:fill="FFFFFF"/>
        </w:rPr>
        <w:t>ethiprole</w:t>
      </w:r>
      <w:proofErr w:type="spellEnd"/>
      <w:r w:rsidR="00AE6D09" w:rsidRPr="00250BBF">
        <w:rPr>
          <w:rFonts w:ascii="Times New Roman" w:hAnsi="Times New Roman" w:cs="Times New Roman"/>
          <w:sz w:val="24"/>
          <w:szCs w:val="24"/>
          <w:shd w:val="clear" w:color="auto" w:fill="FFFFFF"/>
        </w:rPr>
        <w:t xml:space="preserve"> 40% + imidacloprid 40% - 80 WG @ 125 g </w:t>
      </w:r>
      <w:proofErr w:type="spellStart"/>
      <w:r w:rsidR="00AE6D09" w:rsidRPr="00250BBF">
        <w:rPr>
          <w:rFonts w:ascii="Times New Roman" w:hAnsi="Times New Roman" w:cs="Times New Roman"/>
          <w:sz w:val="24"/>
          <w:szCs w:val="24"/>
          <w:shd w:val="clear" w:color="auto" w:fill="FFFFFF"/>
        </w:rPr>
        <w:t>a.i.</w:t>
      </w:r>
      <w:proofErr w:type="spellEnd"/>
      <w:r w:rsidR="00AE6D09" w:rsidRPr="00250BBF">
        <w:rPr>
          <w:rFonts w:ascii="Times New Roman" w:hAnsi="Times New Roman" w:cs="Times New Roman"/>
          <w:sz w:val="24"/>
          <w:szCs w:val="24"/>
          <w:shd w:val="clear" w:color="auto" w:fill="FFFFFF"/>
        </w:rPr>
        <w:t xml:space="preserve">/ha treated plots (Vinothkumar </w:t>
      </w:r>
      <w:r w:rsidR="00AE6D09" w:rsidRPr="00250BBF">
        <w:rPr>
          <w:rFonts w:ascii="Times New Roman" w:hAnsi="Times New Roman" w:cs="Times New Roman"/>
          <w:i/>
          <w:iCs/>
          <w:sz w:val="24"/>
          <w:szCs w:val="24"/>
          <w:shd w:val="clear" w:color="auto" w:fill="FFFFFF"/>
        </w:rPr>
        <w:t>et al</w:t>
      </w:r>
      <w:r w:rsidR="00AE6D09" w:rsidRPr="00250BBF">
        <w:rPr>
          <w:rFonts w:ascii="Times New Roman" w:hAnsi="Times New Roman" w:cs="Times New Roman"/>
          <w:sz w:val="24"/>
          <w:szCs w:val="24"/>
          <w:shd w:val="clear" w:color="auto" w:fill="FFFFFF"/>
        </w:rPr>
        <w:t>., 2010).</w:t>
      </w:r>
    </w:p>
    <w:p w14:paraId="6D1E22DF" w14:textId="6DC234AA" w:rsidR="00AE6D09" w:rsidRPr="00250BBF" w:rsidRDefault="00AE6D09" w:rsidP="003C623F">
      <w:pPr>
        <w:autoSpaceDE w:val="0"/>
        <w:autoSpaceDN w:val="0"/>
        <w:adjustRightInd w:val="0"/>
        <w:spacing w:after="0" w:line="360" w:lineRule="auto"/>
        <w:ind w:firstLine="720"/>
        <w:jc w:val="both"/>
        <w:rPr>
          <w:rFonts w:ascii="Times New Roman" w:hAnsi="Times New Roman" w:cs="Times New Roman"/>
          <w:sz w:val="24"/>
          <w:szCs w:val="24"/>
          <w:shd w:val="clear" w:color="auto" w:fill="FFFFFF"/>
        </w:rPr>
      </w:pPr>
      <w:r w:rsidRPr="00250BBF">
        <w:rPr>
          <w:rFonts w:ascii="Times New Roman" w:hAnsi="Times New Roman" w:cs="Times New Roman"/>
          <w:sz w:val="24"/>
          <w:szCs w:val="24"/>
          <w:shd w:val="clear" w:color="auto" w:fill="FFFFFF"/>
        </w:rPr>
        <w:t>In a field evaluation of bio-efficacy against brown planthopper (BPH) and white backed planthopper (WBPH) in rice by Bhanu and Reddy (2012)</w:t>
      </w:r>
      <w:r w:rsidR="00F96189">
        <w:rPr>
          <w:rFonts w:ascii="Times New Roman" w:hAnsi="Times New Roman" w:cs="Times New Roman"/>
          <w:sz w:val="24"/>
          <w:szCs w:val="24"/>
          <w:shd w:val="clear" w:color="auto" w:fill="FFFFFF"/>
        </w:rPr>
        <w:t>,</w:t>
      </w:r>
      <w:r w:rsidRPr="00250BBF">
        <w:rPr>
          <w:rFonts w:ascii="Times New Roman" w:hAnsi="Times New Roman" w:cs="Times New Roman"/>
          <w:sz w:val="24"/>
          <w:szCs w:val="24"/>
          <w:shd w:val="clear" w:color="auto" w:fill="FFFFFF"/>
        </w:rPr>
        <w:t xml:space="preserve"> it was observed that Imidacloprid 40% + </w:t>
      </w:r>
      <w:proofErr w:type="spellStart"/>
      <w:r w:rsidRPr="00250BBF">
        <w:rPr>
          <w:rFonts w:ascii="Times New Roman" w:hAnsi="Times New Roman" w:cs="Times New Roman"/>
          <w:sz w:val="24"/>
          <w:szCs w:val="24"/>
          <w:shd w:val="clear" w:color="auto" w:fill="FFFFFF"/>
        </w:rPr>
        <w:t>ethiprole</w:t>
      </w:r>
      <w:proofErr w:type="spellEnd"/>
      <w:r w:rsidRPr="00250BBF">
        <w:rPr>
          <w:rFonts w:ascii="Times New Roman" w:hAnsi="Times New Roman" w:cs="Times New Roman"/>
          <w:sz w:val="24"/>
          <w:szCs w:val="24"/>
          <w:shd w:val="clear" w:color="auto" w:fill="FFFFFF"/>
        </w:rPr>
        <w:t xml:space="preserve"> 40% -80 WG @ 50, 75 and 100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recorded more than 98 per cent reduction in the population of both BPH and WBPH over the untreated control and superior to </w:t>
      </w:r>
      <w:r w:rsidR="00F96189" w:rsidRPr="00BB4E8C">
        <w:rPr>
          <w:rFonts w:ascii="Times New Roman" w:hAnsi="Times New Roman" w:cs="Times New Roman"/>
          <w:sz w:val="24"/>
          <w:szCs w:val="24"/>
          <w:highlight w:val="yellow"/>
          <w:shd w:val="clear" w:color="auto" w:fill="FFFFFF"/>
        </w:rPr>
        <w:t xml:space="preserve">neonicotinoid </w:t>
      </w:r>
      <w:r w:rsidRPr="00250BBF">
        <w:rPr>
          <w:rFonts w:ascii="Times New Roman" w:hAnsi="Times New Roman" w:cs="Times New Roman"/>
          <w:sz w:val="24"/>
          <w:szCs w:val="24"/>
          <w:shd w:val="clear" w:color="auto" w:fill="FFFFFF"/>
        </w:rPr>
        <w:lastRenderedPageBreak/>
        <w:t xml:space="preserve">insecticides like imidacloprid @ 25 and 50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thiamethoxam 25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and </w:t>
      </w:r>
      <w:proofErr w:type="spellStart"/>
      <w:r w:rsidRPr="00250BBF">
        <w:rPr>
          <w:rFonts w:ascii="Times New Roman" w:hAnsi="Times New Roman" w:cs="Times New Roman"/>
          <w:sz w:val="24"/>
          <w:szCs w:val="24"/>
          <w:shd w:val="clear" w:color="auto" w:fill="FFFFFF"/>
        </w:rPr>
        <w:t>ethiprole</w:t>
      </w:r>
      <w:proofErr w:type="spellEnd"/>
      <w:r w:rsidRPr="00250BBF">
        <w:rPr>
          <w:rFonts w:ascii="Times New Roman" w:hAnsi="Times New Roman" w:cs="Times New Roman"/>
          <w:sz w:val="24"/>
          <w:szCs w:val="24"/>
          <w:shd w:val="clear" w:color="auto" w:fill="FFFFFF"/>
        </w:rPr>
        <w:t xml:space="preserve"> 10 SC @ 50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The highest grain yield of 5300 kg/ha was recorded in imidacloprid @ 50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treated plots and followed by imidacloprid 40% + </w:t>
      </w:r>
      <w:proofErr w:type="spellStart"/>
      <w:r w:rsidRPr="00250BBF">
        <w:rPr>
          <w:rFonts w:ascii="Times New Roman" w:hAnsi="Times New Roman" w:cs="Times New Roman"/>
          <w:sz w:val="24"/>
          <w:szCs w:val="24"/>
          <w:shd w:val="clear" w:color="auto" w:fill="FFFFFF"/>
        </w:rPr>
        <w:t>ethiprole</w:t>
      </w:r>
      <w:proofErr w:type="spellEnd"/>
      <w:r w:rsidRPr="00250BBF">
        <w:rPr>
          <w:rFonts w:ascii="Times New Roman" w:hAnsi="Times New Roman" w:cs="Times New Roman"/>
          <w:sz w:val="24"/>
          <w:szCs w:val="24"/>
          <w:shd w:val="clear" w:color="auto" w:fill="FFFFFF"/>
        </w:rPr>
        <w:t xml:space="preserve"> 40% -80 WG @ 75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(4678 kg/ha). </w:t>
      </w:r>
    </w:p>
    <w:p w14:paraId="3A7D5DD7" w14:textId="6C7FD596" w:rsidR="001F49D3" w:rsidRPr="00250BBF" w:rsidRDefault="00086051" w:rsidP="00C71927">
      <w:pPr>
        <w:autoSpaceDE w:val="0"/>
        <w:autoSpaceDN w:val="0"/>
        <w:adjustRightInd w:val="0"/>
        <w:spacing w:after="0" w:line="360" w:lineRule="auto"/>
        <w:ind w:firstLine="720"/>
        <w:jc w:val="both"/>
        <w:rPr>
          <w:rFonts w:ascii="Times New Roman" w:eastAsia="Times New Roman" w:hAnsi="Times New Roman" w:cs="Times New Roman"/>
          <w:kern w:val="0"/>
          <w:sz w:val="24"/>
          <w:szCs w:val="24"/>
          <w:lang w:eastAsia="en-IN" w:bidi="te-IN"/>
          <w14:ligatures w14:val="none"/>
        </w:rPr>
      </w:pPr>
      <w:r w:rsidRPr="00BB4E8C">
        <w:rPr>
          <w:rFonts w:ascii="Times New Roman" w:hAnsi="Times New Roman" w:cs="Times New Roman"/>
          <w:sz w:val="24"/>
          <w:szCs w:val="24"/>
          <w:highlight w:val="yellow"/>
          <w:shd w:val="clear" w:color="auto" w:fill="FFFFFF"/>
        </w:rPr>
        <w:t xml:space="preserve">Insecticides play a critical role in controlling the spread of insect-borne diseases and preserving crop health. These chemical substances are specifically formulated to kill or manage insect populations. Over the years, various types of insecticides have been developed, including organophosphates, carbamates, pyrethroids, and neonicotinoids, each with unique modes of action, physiological targets, and efficacy. Despite the advantages that insecticides offer, it is imperative to </w:t>
      </w:r>
      <w:r>
        <w:rPr>
          <w:rFonts w:ascii="Times New Roman" w:hAnsi="Times New Roman" w:cs="Times New Roman"/>
          <w:sz w:val="24"/>
          <w:szCs w:val="24"/>
          <w:highlight w:val="yellow"/>
          <w:shd w:val="clear" w:color="auto" w:fill="FFFFFF"/>
        </w:rPr>
        <w:t>recognise</w:t>
      </w:r>
      <w:r w:rsidRPr="00BB4E8C">
        <w:rPr>
          <w:rFonts w:ascii="Times New Roman" w:hAnsi="Times New Roman" w:cs="Times New Roman"/>
          <w:sz w:val="24"/>
          <w:szCs w:val="24"/>
          <w:highlight w:val="yellow"/>
          <w:shd w:val="clear" w:color="auto" w:fill="FFFFFF"/>
        </w:rPr>
        <w:t xml:space="preserve"> the potential consequences on non-target species, the environment, and human health (Araújo et al., 2023).</w:t>
      </w:r>
      <w:r>
        <w:rPr>
          <w:rFonts w:ascii="Times New Roman" w:hAnsi="Times New Roman" w:cs="Times New Roman"/>
          <w:sz w:val="24"/>
          <w:szCs w:val="24"/>
          <w:shd w:val="clear" w:color="auto" w:fill="FFFFFF"/>
        </w:rPr>
        <w:t xml:space="preserve"> </w:t>
      </w:r>
      <w:r w:rsidR="001F49D3" w:rsidRPr="00250BBF">
        <w:rPr>
          <w:rFonts w:ascii="Times New Roman" w:hAnsi="Times New Roman" w:cs="Times New Roman"/>
          <w:sz w:val="24"/>
          <w:szCs w:val="24"/>
          <w:shd w:val="clear" w:color="auto" w:fill="FFFFFF"/>
        </w:rPr>
        <w:t xml:space="preserve">An investigation was undertaken with </w:t>
      </w:r>
      <w:r w:rsidR="00F96189" w:rsidRPr="00BB4E8C">
        <w:rPr>
          <w:rFonts w:ascii="Times New Roman" w:hAnsi="Times New Roman" w:cs="Times New Roman"/>
          <w:sz w:val="24"/>
          <w:szCs w:val="24"/>
          <w:highlight w:val="yellow"/>
          <w:shd w:val="clear" w:color="auto" w:fill="FFFFFF"/>
        </w:rPr>
        <w:t xml:space="preserve">the </w:t>
      </w:r>
      <w:r w:rsidR="001F49D3" w:rsidRPr="00250BBF">
        <w:rPr>
          <w:rFonts w:ascii="Times New Roman" w:hAnsi="Times New Roman" w:cs="Times New Roman"/>
          <w:sz w:val="24"/>
          <w:szCs w:val="24"/>
          <w:shd w:val="clear" w:color="auto" w:fill="FFFFFF"/>
        </w:rPr>
        <w:t xml:space="preserve">objective to study relative efficacy of insecticides viz., </w:t>
      </w:r>
      <w:proofErr w:type="spellStart"/>
      <w:r w:rsidR="001F49D3" w:rsidRPr="00250BBF">
        <w:rPr>
          <w:rFonts w:ascii="Times New Roman" w:hAnsi="Times New Roman" w:cs="Times New Roman"/>
          <w:sz w:val="24"/>
          <w:szCs w:val="24"/>
          <w:shd w:val="clear" w:color="auto" w:fill="FFFFFF"/>
        </w:rPr>
        <w:t>Acephate</w:t>
      </w:r>
      <w:proofErr w:type="spellEnd"/>
      <w:r w:rsidR="001F49D3" w:rsidRPr="00250BBF">
        <w:rPr>
          <w:rFonts w:ascii="Times New Roman" w:hAnsi="Times New Roman" w:cs="Times New Roman"/>
          <w:sz w:val="24"/>
          <w:szCs w:val="24"/>
          <w:shd w:val="clear" w:color="auto" w:fill="FFFFFF"/>
        </w:rPr>
        <w:t xml:space="preserve"> 75 WP, Thiamethoxam 25 WG, Acetamiprid</w:t>
      </w:r>
      <w:r w:rsidR="001933E2" w:rsidRPr="00250BBF">
        <w:rPr>
          <w:rFonts w:ascii="Times New Roman" w:hAnsi="Times New Roman" w:cs="Times New Roman"/>
          <w:sz w:val="24"/>
          <w:szCs w:val="24"/>
          <w:shd w:val="clear" w:color="auto" w:fill="FFFFFF"/>
        </w:rPr>
        <w:t>e</w:t>
      </w:r>
      <w:r w:rsidR="001F49D3" w:rsidRPr="00250BBF">
        <w:rPr>
          <w:rFonts w:ascii="Times New Roman" w:hAnsi="Times New Roman" w:cs="Times New Roman"/>
          <w:sz w:val="24"/>
          <w:szCs w:val="24"/>
          <w:shd w:val="clear" w:color="auto" w:fill="FFFFFF"/>
        </w:rPr>
        <w:t xml:space="preserve"> 20 SP, </w:t>
      </w:r>
      <w:proofErr w:type="spellStart"/>
      <w:r w:rsidR="001F49D3" w:rsidRPr="00250BBF">
        <w:rPr>
          <w:rFonts w:ascii="Times New Roman" w:hAnsi="Times New Roman" w:cs="Times New Roman"/>
          <w:sz w:val="24"/>
          <w:szCs w:val="24"/>
          <w:shd w:val="clear" w:color="auto" w:fill="FFFFFF"/>
        </w:rPr>
        <w:t>Emamectin</w:t>
      </w:r>
      <w:proofErr w:type="spellEnd"/>
      <w:r w:rsidR="001F49D3" w:rsidRPr="00250BBF">
        <w:rPr>
          <w:rFonts w:ascii="Times New Roman" w:hAnsi="Times New Roman" w:cs="Times New Roman"/>
          <w:sz w:val="24"/>
          <w:szCs w:val="24"/>
          <w:shd w:val="clear" w:color="auto" w:fill="FFFFFF"/>
        </w:rPr>
        <w:t xml:space="preserve"> benzoate 5 SG, </w:t>
      </w:r>
      <w:proofErr w:type="spellStart"/>
      <w:r w:rsidR="001F49D3" w:rsidRPr="00250BBF">
        <w:rPr>
          <w:rFonts w:ascii="Times New Roman" w:hAnsi="Times New Roman" w:cs="Times New Roman"/>
          <w:sz w:val="24"/>
          <w:szCs w:val="24"/>
          <w:shd w:val="clear" w:color="auto" w:fill="FFFFFF"/>
        </w:rPr>
        <w:t>Buprofezin</w:t>
      </w:r>
      <w:proofErr w:type="spellEnd"/>
      <w:r w:rsidR="001F49D3" w:rsidRPr="00250BBF">
        <w:rPr>
          <w:rFonts w:ascii="Times New Roman" w:hAnsi="Times New Roman" w:cs="Times New Roman"/>
          <w:sz w:val="24"/>
          <w:szCs w:val="24"/>
          <w:shd w:val="clear" w:color="auto" w:fill="FFFFFF"/>
        </w:rPr>
        <w:t xml:space="preserve"> 25 SC, Thiacloprid 240 SC, Clothianidin 50 WDG, </w:t>
      </w:r>
      <w:proofErr w:type="spellStart"/>
      <w:r w:rsidR="001F49D3" w:rsidRPr="00250BBF">
        <w:rPr>
          <w:rFonts w:ascii="Times New Roman" w:hAnsi="Times New Roman" w:cs="Times New Roman"/>
          <w:sz w:val="24"/>
          <w:szCs w:val="24"/>
          <w:shd w:val="clear" w:color="auto" w:fill="FFFFFF"/>
        </w:rPr>
        <w:t>Ethiprole</w:t>
      </w:r>
      <w:proofErr w:type="spellEnd"/>
      <w:r w:rsidR="001F49D3" w:rsidRPr="00250BBF">
        <w:rPr>
          <w:rFonts w:ascii="Times New Roman" w:hAnsi="Times New Roman" w:cs="Times New Roman"/>
          <w:sz w:val="24"/>
          <w:szCs w:val="24"/>
          <w:shd w:val="clear" w:color="auto" w:fill="FFFFFF"/>
        </w:rPr>
        <w:t xml:space="preserve"> 10 SC and </w:t>
      </w:r>
      <w:r w:rsidR="001F49D3" w:rsidRPr="00AE6D09">
        <w:rPr>
          <w:rFonts w:ascii="Times New Roman" w:hAnsi="Times New Roman" w:cs="Times New Roman"/>
          <w:i/>
          <w:iCs/>
          <w:sz w:val="24"/>
          <w:szCs w:val="24"/>
          <w:shd w:val="clear" w:color="auto" w:fill="FFFFFF"/>
        </w:rPr>
        <w:t>Metarhizium anisopliae</w:t>
      </w:r>
      <w:r w:rsidR="001F49D3" w:rsidRPr="00250BBF">
        <w:rPr>
          <w:rFonts w:ascii="Times New Roman" w:hAnsi="Times New Roman" w:cs="Times New Roman"/>
          <w:sz w:val="24"/>
          <w:szCs w:val="24"/>
          <w:shd w:val="clear" w:color="auto" w:fill="FFFFFF"/>
        </w:rPr>
        <w:t xml:space="preserve"> WP against rice brown plant hopper by </w:t>
      </w:r>
      <w:proofErr w:type="spellStart"/>
      <w:r w:rsidR="001F49D3" w:rsidRPr="00250BBF">
        <w:rPr>
          <w:rFonts w:ascii="Times New Roman" w:hAnsi="Times New Roman" w:cs="Times New Roman"/>
          <w:sz w:val="24"/>
          <w:szCs w:val="24"/>
          <w:shd w:val="clear" w:color="auto" w:fill="FFFFFF"/>
        </w:rPr>
        <w:t>Gajare</w:t>
      </w:r>
      <w:proofErr w:type="spellEnd"/>
      <w:r w:rsidR="001F49D3" w:rsidRPr="00250BBF">
        <w:rPr>
          <w:rFonts w:ascii="Times New Roman" w:hAnsi="Times New Roman" w:cs="Times New Roman"/>
          <w:sz w:val="24"/>
          <w:szCs w:val="24"/>
          <w:shd w:val="clear" w:color="auto" w:fill="FFFFFF"/>
        </w:rPr>
        <w:t xml:space="preserve"> (2018). Among the evaluated insecticides based on mean population and per cent reduction control</w:t>
      </w:r>
      <w:r w:rsidR="00AE6D09">
        <w:rPr>
          <w:rFonts w:ascii="Times New Roman" w:hAnsi="Times New Roman" w:cs="Times New Roman"/>
          <w:sz w:val="24"/>
          <w:szCs w:val="24"/>
          <w:shd w:val="clear" w:color="auto" w:fill="FFFFFF"/>
        </w:rPr>
        <w:t xml:space="preserve">, it was </w:t>
      </w:r>
      <w:r w:rsidR="001F49D3" w:rsidRPr="00250BBF">
        <w:rPr>
          <w:rFonts w:ascii="Times New Roman" w:hAnsi="Times New Roman" w:cs="Times New Roman"/>
          <w:sz w:val="24"/>
          <w:szCs w:val="24"/>
          <w:shd w:val="clear" w:color="auto" w:fill="FFFFFF"/>
        </w:rPr>
        <w:t xml:space="preserve">revealed that treatment </w:t>
      </w:r>
      <w:proofErr w:type="spellStart"/>
      <w:r w:rsidR="001F49D3" w:rsidRPr="00250BBF">
        <w:rPr>
          <w:rFonts w:ascii="Times New Roman" w:hAnsi="Times New Roman" w:cs="Times New Roman"/>
          <w:sz w:val="24"/>
          <w:szCs w:val="24"/>
          <w:shd w:val="clear" w:color="auto" w:fill="FFFFFF"/>
        </w:rPr>
        <w:t>Buprofezin</w:t>
      </w:r>
      <w:proofErr w:type="spellEnd"/>
      <w:r w:rsidR="001F49D3" w:rsidRPr="00250BBF">
        <w:rPr>
          <w:rFonts w:ascii="Times New Roman" w:hAnsi="Times New Roman" w:cs="Times New Roman"/>
          <w:sz w:val="24"/>
          <w:szCs w:val="24"/>
          <w:shd w:val="clear" w:color="auto" w:fill="FFFFFF"/>
        </w:rPr>
        <w:t xml:space="preserve"> 25 SC recorded 1.68 </w:t>
      </w:r>
      <w:r w:rsidR="00F96189">
        <w:rPr>
          <w:rFonts w:ascii="Times New Roman" w:hAnsi="Times New Roman" w:cs="Times New Roman"/>
          <w:sz w:val="24"/>
          <w:szCs w:val="24"/>
          <w:shd w:val="clear" w:color="auto" w:fill="FFFFFF"/>
        </w:rPr>
        <w:t>hoppers</w:t>
      </w:r>
      <w:r w:rsidR="00F96189" w:rsidRPr="00250BBF">
        <w:rPr>
          <w:rFonts w:ascii="Times New Roman" w:hAnsi="Times New Roman" w:cs="Times New Roman"/>
          <w:sz w:val="24"/>
          <w:szCs w:val="24"/>
          <w:shd w:val="clear" w:color="auto" w:fill="FFFFFF"/>
        </w:rPr>
        <w:t xml:space="preserve"> </w:t>
      </w:r>
      <w:r w:rsidR="001F49D3" w:rsidRPr="00250BBF">
        <w:rPr>
          <w:rFonts w:ascii="Times New Roman" w:hAnsi="Times New Roman" w:cs="Times New Roman"/>
          <w:sz w:val="24"/>
          <w:szCs w:val="24"/>
          <w:shd w:val="clear" w:color="auto" w:fill="FFFFFF"/>
        </w:rPr>
        <w:t>per hill</w:t>
      </w:r>
      <w:r w:rsidR="00F96189">
        <w:rPr>
          <w:rFonts w:ascii="Times New Roman" w:hAnsi="Times New Roman" w:cs="Times New Roman"/>
          <w:sz w:val="24"/>
          <w:szCs w:val="24"/>
          <w:shd w:val="clear" w:color="auto" w:fill="FFFFFF"/>
        </w:rPr>
        <w:t>,</w:t>
      </w:r>
      <w:r w:rsidR="001F49D3" w:rsidRPr="00250BBF">
        <w:rPr>
          <w:rFonts w:ascii="Times New Roman" w:hAnsi="Times New Roman" w:cs="Times New Roman"/>
          <w:sz w:val="24"/>
          <w:szCs w:val="24"/>
          <w:shd w:val="clear" w:color="auto" w:fill="FFFFFF"/>
        </w:rPr>
        <w:t xml:space="preserve"> was found to be most effective and significantly superior over all treatments and recorded 89.08 per cent reduction over control. This was followed by Clothianidin 50 WDG (2.05 hopper per hill) </w:t>
      </w:r>
      <w:r w:rsidR="00AE6D09">
        <w:rPr>
          <w:rFonts w:ascii="Times New Roman" w:hAnsi="Times New Roman" w:cs="Times New Roman"/>
          <w:sz w:val="24"/>
          <w:szCs w:val="24"/>
          <w:shd w:val="clear" w:color="auto" w:fill="FFFFFF"/>
        </w:rPr>
        <w:t xml:space="preserve">with </w:t>
      </w:r>
      <w:r w:rsidR="001F49D3" w:rsidRPr="00250BBF">
        <w:rPr>
          <w:rFonts w:ascii="Times New Roman" w:hAnsi="Times New Roman" w:cs="Times New Roman"/>
          <w:sz w:val="24"/>
          <w:szCs w:val="24"/>
          <w:shd w:val="clear" w:color="auto" w:fill="FFFFFF"/>
        </w:rPr>
        <w:t>86.67 per cent reduction over control, Thiamethoxam 25 WG,</w:t>
      </w:r>
      <w:r w:rsidR="00AF3AF5" w:rsidRPr="00250BBF">
        <w:rPr>
          <w:rFonts w:ascii="Times New Roman" w:hAnsi="Times New Roman" w:cs="Times New Roman"/>
          <w:sz w:val="24"/>
          <w:szCs w:val="24"/>
          <w:shd w:val="clear" w:color="auto" w:fill="FFFFFF"/>
        </w:rPr>
        <w:t xml:space="preserve"> </w:t>
      </w:r>
      <w:proofErr w:type="spellStart"/>
      <w:r w:rsidR="001F49D3" w:rsidRPr="00250BBF">
        <w:rPr>
          <w:rFonts w:ascii="Times New Roman" w:hAnsi="Times New Roman" w:cs="Times New Roman"/>
          <w:sz w:val="24"/>
          <w:szCs w:val="24"/>
          <w:shd w:val="clear" w:color="auto" w:fill="FFFFFF"/>
        </w:rPr>
        <w:t>Ethiprole</w:t>
      </w:r>
      <w:proofErr w:type="spellEnd"/>
      <w:r w:rsidR="001F49D3" w:rsidRPr="00250BBF">
        <w:rPr>
          <w:rFonts w:ascii="Times New Roman" w:hAnsi="Times New Roman" w:cs="Times New Roman"/>
          <w:sz w:val="24"/>
          <w:szCs w:val="24"/>
          <w:shd w:val="clear" w:color="auto" w:fill="FFFFFF"/>
        </w:rPr>
        <w:t xml:space="preserve"> 10 SC, Thiacloprid 240 SC, Acetamiprid 20 SP, </w:t>
      </w:r>
      <w:proofErr w:type="spellStart"/>
      <w:r w:rsidR="001F49D3" w:rsidRPr="00250BBF">
        <w:rPr>
          <w:rFonts w:ascii="Times New Roman" w:hAnsi="Times New Roman" w:cs="Times New Roman"/>
          <w:sz w:val="24"/>
          <w:szCs w:val="24"/>
          <w:shd w:val="clear" w:color="auto" w:fill="FFFFFF"/>
        </w:rPr>
        <w:t>Emamectin</w:t>
      </w:r>
      <w:proofErr w:type="spellEnd"/>
      <w:r w:rsidR="001F49D3" w:rsidRPr="00250BBF">
        <w:rPr>
          <w:rFonts w:ascii="Times New Roman" w:hAnsi="Times New Roman" w:cs="Times New Roman"/>
          <w:sz w:val="24"/>
          <w:szCs w:val="24"/>
          <w:shd w:val="clear" w:color="auto" w:fill="FFFFFF"/>
        </w:rPr>
        <w:t xml:space="preserve"> benzoate 5 SG, </w:t>
      </w:r>
      <w:proofErr w:type="spellStart"/>
      <w:r w:rsidR="001F49D3" w:rsidRPr="00250BBF">
        <w:rPr>
          <w:rFonts w:ascii="Times New Roman" w:hAnsi="Times New Roman" w:cs="Times New Roman"/>
          <w:sz w:val="24"/>
          <w:szCs w:val="24"/>
          <w:shd w:val="clear" w:color="auto" w:fill="FFFFFF"/>
        </w:rPr>
        <w:t>Acephate</w:t>
      </w:r>
      <w:proofErr w:type="spellEnd"/>
      <w:r w:rsidR="001F49D3" w:rsidRPr="00250BBF">
        <w:rPr>
          <w:rFonts w:ascii="Times New Roman" w:hAnsi="Times New Roman" w:cs="Times New Roman"/>
          <w:sz w:val="24"/>
          <w:szCs w:val="24"/>
          <w:shd w:val="clear" w:color="auto" w:fill="FFFFFF"/>
        </w:rPr>
        <w:t xml:space="preserve"> 75 WP, and Metarhizium anisopliae WP</w:t>
      </w:r>
      <w:r w:rsidR="00F96189">
        <w:rPr>
          <w:rFonts w:ascii="Times New Roman" w:hAnsi="Times New Roman" w:cs="Times New Roman"/>
          <w:sz w:val="24"/>
          <w:szCs w:val="24"/>
          <w:shd w:val="clear" w:color="auto" w:fill="FFFFFF"/>
        </w:rPr>
        <w:t>,</w:t>
      </w:r>
      <w:r w:rsidR="001F49D3" w:rsidRPr="00250BBF">
        <w:rPr>
          <w:rFonts w:ascii="Times New Roman" w:hAnsi="Times New Roman" w:cs="Times New Roman"/>
          <w:sz w:val="24"/>
          <w:szCs w:val="24"/>
          <w:shd w:val="clear" w:color="auto" w:fill="FFFFFF"/>
        </w:rPr>
        <w:t xml:space="preserve"> in which 2.21, 2.27, 2.42, 2.56, 2.61, 2.89 and 3.37 h</w:t>
      </w:r>
      <w:r w:rsidR="00AF3AF5" w:rsidRPr="00250BBF">
        <w:rPr>
          <w:rFonts w:ascii="Times New Roman" w:hAnsi="Times New Roman" w:cs="Times New Roman"/>
          <w:sz w:val="24"/>
          <w:szCs w:val="24"/>
          <w:shd w:val="clear" w:color="auto" w:fill="FFFFFF"/>
        </w:rPr>
        <w:t>o</w:t>
      </w:r>
      <w:r w:rsidR="001F49D3" w:rsidRPr="00250BBF">
        <w:rPr>
          <w:rFonts w:ascii="Times New Roman" w:hAnsi="Times New Roman" w:cs="Times New Roman"/>
          <w:sz w:val="24"/>
          <w:szCs w:val="24"/>
          <w:shd w:val="clear" w:color="auto" w:fill="FFFFFF"/>
        </w:rPr>
        <w:t xml:space="preserve">ppers per hill </w:t>
      </w:r>
      <w:r w:rsidR="00AE6D09">
        <w:rPr>
          <w:rFonts w:ascii="Times New Roman" w:hAnsi="Times New Roman" w:cs="Times New Roman"/>
          <w:sz w:val="24"/>
          <w:szCs w:val="24"/>
          <w:shd w:val="clear" w:color="auto" w:fill="FFFFFF"/>
        </w:rPr>
        <w:t xml:space="preserve">were </w:t>
      </w:r>
      <w:r w:rsidR="001F49D3" w:rsidRPr="00250BBF">
        <w:rPr>
          <w:rFonts w:ascii="Times New Roman" w:hAnsi="Times New Roman" w:cs="Times New Roman"/>
          <w:sz w:val="24"/>
          <w:szCs w:val="24"/>
          <w:shd w:val="clear" w:color="auto" w:fill="FFFFFF"/>
        </w:rPr>
        <w:t>noticed, respectively</w:t>
      </w:r>
      <w:r w:rsidR="00F96189">
        <w:rPr>
          <w:rFonts w:ascii="Times New Roman" w:hAnsi="Times New Roman" w:cs="Times New Roman"/>
          <w:sz w:val="24"/>
          <w:szCs w:val="24"/>
          <w:shd w:val="clear" w:color="auto" w:fill="FFFFFF"/>
        </w:rPr>
        <w:t>,</w:t>
      </w:r>
      <w:r w:rsidR="001F49D3" w:rsidRPr="00250BBF">
        <w:rPr>
          <w:rFonts w:ascii="Times New Roman" w:hAnsi="Times New Roman" w:cs="Times New Roman"/>
          <w:sz w:val="24"/>
          <w:szCs w:val="24"/>
          <w:shd w:val="clear" w:color="auto" w:fill="FFFFFF"/>
        </w:rPr>
        <w:t xml:space="preserve"> as against 15.38 hoppers population in untreated control. </w:t>
      </w:r>
    </w:p>
    <w:p w14:paraId="250BF249" w14:textId="6A5B6888" w:rsidR="0002000B" w:rsidRPr="00250BBF" w:rsidRDefault="001F49D3" w:rsidP="00AE6D09">
      <w:pPr>
        <w:spacing w:line="360" w:lineRule="auto"/>
        <w:ind w:firstLine="720"/>
        <w:jc w:val="both"/>
        <w:rPr>
          <w:rFonts w:ascii="Times New Roman" w:hAnsi="Times New Roman" w:cs="Times New Roman"/>
          <w:b/>
          <w:sz w:val="24"/>
          <w:szCs w:val="24"/>
        </w:rPr>
      </w:pPr>
      <w:r w:rsidRPr="00250BBF">
        <w:rPr>
          <w:rFonts w:ascii="Times New Roman" w:eastAsia="Times New Roman" w:hAnsi="Times New Roman" w:cs="Times New Roman"/>
          <w:kern w:val="0"/>
          <w:sz w:val="24"/>
          <w:szCs w:val="24"/>
          <w:lang w:eastAsia="en-IN" w:bidi="te-IN"/>
          <w14:ligatures w14:val="none"/>
        </w:rPr>
        <w:t xml:space="preserve">Six insecticides viz., </w:t>
      </w:r>
      <w:proofErr w:type="spellStart"/>
      <w:r w:rsidRPr="00250BBF">
        <w:rPr>
          <w:rFonts w:ascii="Times New Roman" w:eastAsia="Times New Roman" w:hAnsi="Times New Roman" w:cs="Times New Roman"/>
          <w:kern w:val="0"/>
          <w:sz w:val="24"/>
          <w:szCs w:val="24"/>
          <w:lang w:eastAsia="en-IN" w:bidi="te-IN"/>
          <w14:ligatures w14:val="none"/>
        </w:rPr>
        <w:t>ethiprole</w:t>
      </w:r>
      <w:proofErr w:type="spellEnd"/>
      <w:r w:rsidRPr="00250BBF">
        <w:rPr>
          <w:rFonts w:ascii="Times New Roman" w:eastAsia="Times New Roman" w:hAnsi="Times New Roman" w:cs="Times New Roman"/>
          <w:kern w:val="0"/>
          <w:sz w:val="24"/>
          <w:szCs w:val="24"/>
          <w:lang w:eastAsia="en-IN" w:bidi="te-IN"/>
          <w14:ligatures w14:val="none"/>
        </w:rPr>
        <w:t xml:space="preserve"> 40 + imidacloprid 40 WG, etofenprox 10 EC, </w:t>
      </w:r>
      <w:proofErr w:type="spellStart"/>
      <w:r w:rsidRPr="00250BBF">
        <w:rPr>
          <w:rFonts w:ascii="Times New Roman" w:eastAsia="Times New Roman" w:hAnsi="Times New Roman" w:cs="Times New Roman"/>
          <w:kern w:val="0"/>
          <w:sz w:val="24"/>
          <w:szCs w:val="24"/>
          <w:lang w:eastAsia="en-IN" w:bidi="te-IN"/>
          <w14:ligatures w14:val="none"/>
        </w:rPr>
        <w:t>buprofezin</w:t>
      </w:r>
      <w:proofErr w:type="spellEnd"/>
      <w:r w:rsidRPr="00250BBF">
        <w:rPr>
          <w:rFonts w:ascii="Times New Roman" w:eastAsia="Times New Roman" w:hAnsi="Times New Roman" w:cs="Times New Roman"/>
          <w:kern w:val="0"/>
          <w:sz w:val="24"/>
          <w:szCs w:val="24"/>
          <w:lang w:eastAsia="en-IN" w:bidi="te-IN"/>
          <w14:ligatures w14:val="none"/>
        </w:rPr>
        <w:t xml:space="preserve"> 25 SC, </w:t>
      </w:r>
      <w:proofErr w:type="spellStart"/>
      <w:r w:rsidRPr="00250BBF">
        <w:rPr>
          <w:rFonts w:ascii="Times New Roman" w:eastAsia="Times New Roman" w:hAnsi="Times New Roman" w:cs="Times New Roman"/>
          <w:kern w:val="0"/>
          <w:sz w:val="24"/>
          <w:szCs w:val="24"/>
          <w:lang w:eastAsia="en-IN" w:bidi="te-IN"/>
          <w14:ligatures w14:val="none"/>
        </w:rPr>
        <w:t>pymetrozine</w:t>
      </w:r>
      <w:proofErr w:type="spellEnd"/>
      <w:r w:rsidRPr="00250BBF">
        <w:rPr>
          <w:rFonts w:ascii="Times New Roman" w:eastAsia="Times New Roman" w:hAnsi="Times New Roman" w:cs="Times New Roman"/>
          <w:kern w:val="0"/>
          <w:sz w:val="24"/>
          <w:szCs w:val="24"/>
          <w:lang w:eastAsia="en-IN" w:bidi="te-IN"/>
          <w14:ligatures w14:val="none"/>
        </w:rPr>
        <w:t xml:space="preserve"> 50 WG, </w:t>
      </w:r>
      <w:proofErr w:type="spellStart"/>
      <w:r w:rsidRPr="00250BBF">
        <w:rPr>
          <w:rFonts w:ascii="Times New Roman" w:eastAsia="Times New Roman" w:hAnsi="Times New Roman" w:cs="Times New Roman"/>
          <w:kern w:val="0"/>
          <w:sz w:val="24"/>
          <w:szCs w:val="24"/>
          <w:lang w:eastAsia="en-IN" w:bidi="te-IN"/>
          <w14:ligatures w14:val="none"/>
        </w:rPr>
        <w:t>acephate</w:t>
      </w:r>
      <w:proofErr w:type="spellEnd"/>
      <w:r w:rsidRPr="00250BBF">
        <w:rPr>
          <w:rFonts w:ascii="Times New Roman" w:eastAsia="Times New Roman" w:hAnsi="Times New Roman" w:cs="Times New Roman"/>
          <w:kern w:val="0"/>
          <w:sz w:val="24"/>
          <w:szCs w:val="24"/>
          <w:lang w:eastAsia="en-IN" w:bidi="te-IN"/>
          <w14:ligatures w14:val="none"/>
        </w:rPr>
        <w:t xml:space="preserve"> 75 SP and </w:t>
      </w:r>
      <w:proofErr w:type="spellStart"/>
      <w:r w:rsidRPr="00250BBF">
        <w:rPr>
          <w:rFonts w:ascii="Times New Roman" w:eastAsia="Times New Roman" w:hAnsi="Times New Roman" w:cs="Times New Roman"/>
          <w:kern w:val="0"/>
          <w:sz w:val="24"/>
          <w:szCs w:val="24"/>
          <w:lang w:eastAsia="en-IN" w:bidi="te-IN"/>
          <w14:ligatures w14:val="none"/>
        </w:rPr>
        <w:t>monocrotophos</w:t>
      </w:r>
      <w:proofErr w:type="spellEnd"/>
      <w:r w:rsidRPr="00250BBF">
        <w:rPr>
          <w:rFonts w:ascii="Times New Roman" w:eastAsia="Times New Roman" w:hAnsi="Times New Roman" w:cs="Times New Roman"/>
          <w:kern w:val="0"/>
          <w:sz w:val="24"/>
          <w:szCs w:val="24"/>
          <w:lang w:eastAsia="en-IN" w:bidi="te-IN"/>
          <w14:ligatures w14:val="none"/>
        </w:rPr>
        <w:t xml:space="preserve"> 36 SL were evaluated against rice brown plant hopper BPH</w:t>
      </w:r>
      <w:r w:rsidR="00AE6D09">
        <w:rPr>
          <w:rFonts w:ascii="Times New Roman" w:eastAsia="Times New Roman" w:hAnsi="Times New Roman" w:cs="Times New Roman"/>
          <w:kern w:val="0"/>
          <w:sz w:val="24"/>
          <w:szCs w:val="24"/>
          <w:lang w:eastAsia="en-IN" w:bidi="te-IN"/>
          <w14:ligatures w14:val="none"/>
        </w:rPr>
        <w:t xml:space="preserve"> in Paddy</w:t>
      </w:r>
      <w:r w:rsidR="001933E2" w:rsidRPr="00250BBF">
        <w:rPr>
          <w:rFonts w:ascii="Times New Roman" w:eastAsia="Times New Roman" w:hAnsi="Times New Roman" w:cs="Times New Roman"/>
          <w:kern w:val="0"/>
          <w:sz w:val="24"/>
          <w:szCs w:val="24"/>
          <w:lang w:eastAsia="en-IN" w:bidi="te-IN"/>
          <w14:ligatures w14:val="none"/>
        </w:rPr>
        <w:t xml:space="preserve"> (Shankar </w:t>
      </w:r>
      <w:r w:rsidR="001933E2" w:rsidRPr="00250BBF">
        <w:rPr>
          <w:rFonts w:ascii="Times New Roman" w:eastAsia="Times New Roman" w:hAnsi="Times New Roman" w:cs="Times New Roman"/>
          <w:i/>
          <w:iCs/>
          <w:kern w:val="0"/>
          <w:sz w:val="24"/>
          <w:szCs w:val="24"/>
          <w:lang w:eastAsia="en-IN" w:bidi="te-IN"/>
          <w14:ligatures w14:val="none"/>
        </w:rPr>
        <w:t>et al</w:t>
      </w:r>
      <w:r w:rsidR="001933E2" w:rsidRPr="00250BBF">
        <w:rPr>
          <w:rFonts w:ascii="Times New Roman" w:eastAsia="Times New Roman" w:hAnsi="Times New Roman" w:cs="Times New Roman"/>
          <w:kern w:val="0"/>
          <w:sz w:val="24"/>
          <w:szCs w:val="24"/>
          <w:lang w:eastAsia="en-IN" w:bidi="te-IN"/>
          <w14:ligatures w14:val="none"/>
        </w:rPr>
        <w:t>., 2018)</w:t>
      </w:r>
      <w:r w:rsidRPr="00250BBF">
        <w:rPr>
          <w:rFonts w:ascii="Times New Roman" w:eastAsia="Times New Roman" w:hAnsi="Times New Roman" w:cs="Times New Roman"/>
          <w:kern w:val="0"/>
          <w:sz w:val="24"/>
          <w:szCs w:val="24"/>
          <w:lang w:eastAsia="en-IN" w:bidi="te-IN"/>
          <w14:ligatures w14:val="none"/>
        </w:rPr>
        <w:t xml:space="preserve">. The population was significantly lower with </w:t>
      </w:r>
      <w:proofErr w:type="spellStart"/>
      <w:r w:rsidRPr="00250BBF">
        <w:rPr>
          <w:rFonts w:ascii="Times New Roman" w:eastAsia="Times New Roman" w:hAnsi="Times New Roman" w:cs="Times New Roman"/>
          <w:kern w:val="0"/>
          <w:sz w:val="24"/>
          <w:szCs w:val="24"/>
          <w:lang w:eastAsia="en-IN" w:bidi="te-IN"/>
          <w14:ligatures w14:val="none"/>
        </w:rPr>
        <w:t>pymetrozine</w:t>
      </w:r>
      <w:proofErr w:type="spellEnd"/>
      <w:r w:rsidRPr="00250BBF">
        <w:rPr>
          <w:rFonts w:ascii="Times New Roman" w:eastAsia="Times New Roman" w:hAnsi="Times New Roman" w:cs="Times New Roman"/>
          <w:kern w:val="0"/>
          <w:sz w:val="24"/>
          <w:szCs w:val="24"/>
          <w:lang w:eastAsia="en-IN" w:bidi="te-IN"/>
          <w14:ligatures w14:val="none"/>
        </w:rPr>
        <w:t xml:space="preserve"> 50 WG @ 250 g/ha, followed by </w:t>
      </w:r>
      <w:proofErr w:type="spellStart"/>
      <w:r w:rsidRPr="00250BBF">
        <w:rPr>
          <w:rFonts w:ascii="Times New Roman" w:eastAsia="Times New Roman" w:hAnsi="Times New Roman" w:cs="Times New Roman"/>
          <w:kern w:val="0"/>
          <w:sz w:val="24"/>
          <w:szCs w:val="24"/>
          <w:lang w:eastAsia="en-IN" w:bidi="te-IN"/>
          <w14:ligatures w14:val="none"/>
        </w:rPr>
        <w:t>ethiprole</w:t>
      </w:r>
      <w:proofErr w:type="spellEnd"/>
      <w:r w:rsidRPr="00250BBF">
        <w:rPr>
          <w:rFonts w:ascii="Times New Roman" w:eastAsia="Times New Roman" w:hAnsi="Times New Roman" w:cs="Times New Roman"/>
          <w:kern w:val="0"/>
          <w:sz w:val="24"/>
          <w:szCs w:val="24"/>
          <w:lang w:eastAsia="en-IN" w:bidi="te-IN"/>
          <w14:ligatures w14:val="none"/>
        </w:rPr>
        <w:t xml:space="preserve"> 40 + imidacloprid 40 W.G @ 125 g/ha, etofenprox 10 EC @ 750 ml/ha, </w:t>
      </w:r>
      <w:proofErr w:type="spellStart"/>
      <w:r w:rsidRPr="00250BBF">
        <w:rPr>
          <w:rFonts w:ascii="Times New Roman" w:eastAsia="Times New Roman" w:hAnsi="Times New Roman" w:cs="Times New Roman"/>
          <w:kern w:val="0"/>
          <w:sz w:val="24"/>
          <w:szCs w:val="24"/>
          <w:lang w:eastAsia="en-IN" w:bidi="te-IN"/>
          <w14:ligatures w14:val="none"/>
        </w:rPr>
        <w:t>acephate</w:t>
      </w:r>
      <w:proofErr w:type="spellEnd"/>
      <w:r w:rsidRPr="00250BBF">
        <w:rPr>
          <w:rFonts w:ascii="Times New Roman" w:eastAsia="Times New Roman" w:hAnsi="Times New Roman" w:cs="Times New Roman"/>
          <w:kern w:val="0"/>
          <w:sz w:val="24"/>
          <w:szCs w:val="24"/>
          <w:lang w:eastAsia="en-IN" w:bidi="te-IN"/>
          <w14:ligatures w14:val="none"/>
        </w:rPr>
        <w:t xml:space="preserve"> 75 SP @ 667g/ha, </w:t>
      </w:r>
      <w:proofErr w:type="spellStart"/>
      <w:r w:rsidRPr="00250BBF">
        <w:rPr>
          <w:rFonts w:ascii="Times New Roman" w:eastAsia="Times New Roman" w:hAnsi="Times New Roman" w:cs="Times New Roman"/>
          <w:kern w:val="0"/>
          <w:sz w:val="24"/>
          <w:szCs w:val="24"/>
          <w:lang w:eastAsia="en-IN" w:bidi="te-IN"/>
          <w14:ligatures w14:val="none"/>
        </w:rPr>
        <w:t>monocrotophos</w:t>
      </w:r>
      <w:proofErr w:type="spellEnd"/>
      <w:r w:rsidRPr="00250BBF">
        <w:rPr>
          <w:rFonts w:ascii="Times New Roman" w:eastAsia="Times New Roman" w:hAnsi="Times New Roman" w:cs="Times New Roman"/>
          <w:kern w:val="0"/>
          <w:sz w:val="24"/>
          <w:szCs w:val="24"/>
          <w:lang w:eastAsia="en-IN" w:bidi="te-IN"/>
          <w14:ligatures w14:val="none"/>
        </w:rPr>
        <w:t xml:space="preserve"> 36 SL @ 1390 ml/ha and </w:t>
      </w:r>
      <w:proofErr w:type="spellStart"/>
      <w:r w:rsidRPr="00250BBF">
        <w:rPr>
          <w:rFonts w:ascii="Times New Roman" w:eastAsia="Times New Roman" w:hAnsi="Times New Roman" w:cs="Times New Roman"/>
          <w:kern w:val="0"/>
          <w:sz w:val="24"/>
          <w:szCs w:val="24"/>
          <w:lang w:eastAsia="en-IN" w:bidi="te-IN"/>
          <w14:ligatures w14:val="none"/>
        </w:rPr>
        <w:t>buprofezin</w:t>
      </w:r>
      <w:proofErr w:type="spellEnd"/>
      <w:r w:rsidRPr="00250BBF">
        <w:rPr>
          <w:rFonts w:ascii="Times New Roman" w:eastAsia="Times New Roman" w:hAnsi="Times New Roman" w:cs="Times New Roman"/>
          <w:kern w:val="0"/>
          <w:sz w:val="24"/>
          <w:szCs w:val="24"/>
          <w:lang w:eastAsia="en-IN" w:bidi="te-IN"/>
          <w14:ligatures w14:val="none"/>
        </w:rPr>
        <w:t xml:space="preserve"> 25 SC @ 825 ml/ha at all the counting days of after spray in both 2014 and 2015</w:t>
      </w:r>
      <w:r w:rsidR="00AE6D09">
        <w:rPr>
          <w:rFonts w:ascii="Times New Roman" w:eastAsia="Times New Roman" w:hAnsi="Times New Roman" w:cs="Times New Roman"/>
          <w:kern w:val="0"/>
          <w:sz w:val="24"/>
          <w:szCs w:val="24"/>
          <w:lang w:eastAsia="en-IN" w:bidi="te-IN"/>
          <w14:ligatures w14:val="none"/>
        </w:rPr>
        <w:t xml:space="preserve">. </w:t>
      </w:r>
    </w:p>
    <w:p w14:paraId="68D247B3" w14:textId="20CA55F9" w:rsidR="005324CF" w:rsidRPr="00250BBF" w:rsidRDefault="005324CF" w:rsidP="00EB1E53">
      <w:pPr>
        <w:pStyle w:val="ListParagraph"/>
        <w:numPr>
          <w:ilvl w:val="0"/>
          <w:numId w:val="15"/>
        </w:numPr>
        <w:jc w:val="both"/>
        <w:rPr>
          <w:rFonts w:ascii="Times New Roman" w:hAnsi="Times New Roman" w:cs="Times New Roman"/>
          <w:b/>
          <w:sz w:val="24"/>
          <w:szCs w:val="24"/>
        </w:rPr>
      </w:pPr>
      <w:r w:rsidRPr="00250BBF">
        <w:rPr>
          <w:rFonts w:ascii="Times New Roman" w:hAnsi="Times New Roman" w:cs="Times New Roman"/>
          <w:b/>
          <w:sz w:val="24"/>
          <w:szCs w:val="24"/>
        </w:rPr>
        <w:t>CONCLUSION:</w:t>
      </w:r>
    </w:p>
    <w:p w14:paraId="52998A4A" w14:textId="7F31D0AE" w:rsidR="005324CF" w:rsidRPr="00250BBF" w:rsidRDefault="005324CF" w:rsidP="00C71927">
      <w:pPr>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 xml:space="preserve">The treatments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 93.75, 125 and 156.25 g/ha were effective in controlling brown planthopper (BPH) and white backed planthopper (WBPH) population significantly and resulted in higher yield of 5743.33, 6036.67 and 6330.00 kgs per ha, </w:t>
      </w:r>
      <w:r w:rsidRPr="00250BBF">
        <w:rPr>
          <w:rFonts w:ascii="Times New Roman" w:hAnsi="Times New Roman" w:cs="Times New Roman"/>
          <w:sz w:val="24"/>
          <w:szCs w:val="24"/>
        </w:rPr>
        <w:lastRenderedPageBreak/>
        <w:t xml:space="preserve">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5320.00, 5680.00 and 5840.00 kgs per ha,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w:t>
      </w:r>
      <w:proofErr w:type="spellStart"/>
      <w:r w:rsidR="005A276C" w:rsidRPr="00250BBF">
        <w:rPr>
          <w:rFonts w:ascii="Times New Roman" w:hAnsi="Times New Roman" w:cs="Times New Roman"/>
          <w:sz w:val="24"/>
          <w:szCs w:val="24"/>
        </w:rPr>
        <w:t>Ethiprole</w:t>
      </w:r>
      <w:proofErr w:type="spellEnd"/>
      <w:r w:rsidR="005A276C" w:rsidRPr="00250BBF">
        <w:rPr>
          <w:rFonts w:ascii="Times New Roman" w:hAnsi="Times New Roman" w:cs="Times New Roman"/>
          <w:sz w:val="24"/>
          <w:szCs w:val="24"/>
        </w:rPr>
        <w:t xml:space="preserve"> 40% + Imidacloprid 40% WG @ 62.50, 93.75, 125, 156.25 and 250 g/ha</w:t>
      </w:r>
      <w:r w:rsidR="00AF3AF5"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It is concluded that the bio-efficacy studies with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 93.75 and 125 g</w:t>
      </w:r>
      <w:r w:rsidRPr="00250BBF">
        <w:rPr>
          <w:rFonts w:ascii="Times New Roman" w:hAnsi="Times New Roman" w:cs="Times New Roman"/>
          <w:color w:val="000000"/>
          <w:sz w:val="24"/>
          <w:szCs w:val="24"/>
        </w:rPr>
        <w:t xml:space="preserve">/ha have </w:t>
      </w:r>
      <w:r w:rsidR="00F96189" w:rsidRPr="00BB4E8C">
        <w:rPr>
          <w:rFonts w:ascii="Times New Roman" w:hAnsi="Times New Roman" w:cs="Times New Roman"/>
          <w:color w:val="000000"/>
          <w:sz w:val="24"/>
          <w:szCs w:val="24"/>
          <w:highlight w:val="yellow"/>
        </w:rPr>
        <w:t>shown</w:t>
      </w:r>
      <w:r w:rsidR="00F96189" w:rsidRPr="00250BBF">
        <w:rPr>
          <w:rFonts w:ascii="Times New Roman" w:hAnsi="Times New Roman" w:cs="Times New Roman"/>
          <w:color w:val="000000"/>
          <w:sz w:val="24"/>
          <w:szCs w:val="24"/>
        </w:rPr>
        <w:t xml:space="preserve"> </w:t>
      </w:r>
      <w:r w:rsidRPr="00250BBF">
        <w:rPr>
          <w:rFonts w:ascii="Times New Roman" w:hAnsi="Times New Roman" w:cs="Times New Roman"/>
          <w:color w:val="000000"/>
          <w:sz w:val="24"/>
          <w:szCs w:val="24"/>
        </w:rPr>
        <w:t xml:space="preserve">efficient control of planthoppers (BPH and WBPH) in paddy crop. </w:t>
      </w:r>
    </w:p>
    <w:p w14:paraId="675B28AC" w14:textId="77777777" w:rsidR="005324CF" w:rsidRPr="00250BBF" w:rsidRDefault="005324CF" w:rsidP="005324CF">
      <w:pPr>
        <w:spacing w:line="360" w:lineRule="auto"/>
        <w:ind w:left="540"/>
        <w:jc w:val="both"/>
        <w:rPr>
          <w:rFonts w:ascii="Times New Roman" w:hAnsi="Times New Roman" w:cs="Times New Roman"/>
          <w:sz w:val="24"/>
          <w:szCs w:val="24"/>
        </w:rPr>
      </w:pPr>
    </w:p>
    <w:p w14:paraId="0F12F9E2" w14:textId="77777777" w:rsidR="009857B3" w:rsidRPr="00250BBF" w:rsidRDefault="009857B3" w:rsidP="005324CF">
      <w:pPr>
        <w:spacing w:line="360" w:lineRule="auto"/>
        <w:ind w:left="540"/>
        <w:jc w:val="both"/>
        <w:rPr>
          <w:rFonts w:ascii="Times New Roman" w:hAnsi="Times New Roman" w:cs="Times New Roman"/>
          <w:sz w:val="24"/>
          <w:szCs w:val="24"/>
        </w:rPr>
      </w:pPr>
    </w:p>
    <w:p w14:paraId="5D8A687A" w14:textId="77777777" w:rsidR="009857B3" w:rsidRPr="00250BBF" w:rsidRDefault="009857B3" w:rsidP="005324CF">
      <w:pPr>
        <w:spacing w:line="360" w:lineRule="auto"/>
        <w:ind w:left="540"/>
        <w:jc w:val="both"/>
        <w:rPr>
          <w:rFonts w:ascii="Times New Roman" w:hAnsi="Times New Roman" w:cs="Times New Roman"/>
          <w:sz w:val="24"/>
          <w:szCs w:val="24"/>
        </w:rPr>
        <w:sectPr w:rsidR="009857B3" w:rsidRPr="00250BBF" w:rsidSect="004D0523">
          <w:headerReference w:type="even" r:id="rId7"/>
          <w:headerReference w:type="default" r:id="rId8"/>
          <w:footerReference w:type="even" r:id="rId9"/>
          <w:footerReference w:type="default" r:id="rId10"/>
          <w:headerReference w:type="first" r:id="rId11"/>
          <w:footerReference w:type="first" r:id="rId12"/>
          <w:pgSz w:w="11906" w:h="16838"/>
          <w:pgMar w:top="1350" w:right="1196" w:bottom="1440" w:left="1440" w:header="708" w:footer="708" w:gutter="0"/>
          <w:cols w:space="708"/>
          <w:docGrid w:linePitch="360"/>
        </w:sectPr>
      </w:pPr>
    </w:p>
    <w:p w14:paraId="21D70B0F" w14:textId="77777777" w:rsidR="009857B3" w:rsidRPr="00250BBF" w:rsidRDefault="009857B3" w:rsidP="009857B3">
      <w:pPr>
        <w:spacing w:after="0"/>
        <w:ind w:left="426"/>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lastRenderedPageBreak/>
        <w:t xml:space="preserve">Table 1: Bio-efficacy evaluation against brown plant hopper (BPH)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2021-22</w:t>
      </w:r>
    </w:p>
    <w:p w14:paraId="51CFF6CB" w14:textId="77777777" w:rsidR="009857B3" w:rsidRPr="00250BBF" w:rsidRDefault="009857B3" w:rsidP="009857B3">
      <w:pPr>
        <w:spacing w:after="0"/>
        <w:jc w:val="both"/>
        <w:rPr>
          <w:rFonts w:ascii="Times New Roman" w:hAnsi="Times New Roman" w:cs="Times New Roman"/>
          <w:b/>
          <w:color w:val="000000"/>
          <w:sz w:val="24"/>
          <w:szCs w:val="24"/>
        </w:rPr>
      </w:pP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900"/>
        <w:gridCol w:w="990"/>
        <w:gridCol w:w="990"/>
        <w:gridCol w:w="900"/>
        <w:gridCol w:w="1080"/>
        <w:gridCol w:w="900"/>
        <w:gridCol w:w="900"/>
        <w:gridCol w:w="900"/>
        <w:gridCol w:w="900"/>
        <w:gridCol w:w="900"/>
        <w:gridCol w:w="900"/>
        <w:gridCol w:w="1170"/>
      </w:tblGrid>
      <w:tr w:rsidR="009857B3" w:rsidRPr="00250BBF" w14:paraId="5D253DAB" w14:textId="77777777" w:rsidTr="004E177E">
        <w:trPr>
          <w:trHeight w:val="456"/>
          <w:jc w:val="center"/>
        </w:trPr>
        <w:tc>
          <w:tcPr>
            <w:tcW w:w="3595" w:type="dxa"/>
            <w:vMerge w:val="restart"/>
          </w:tcPr>
          <w:p w14:paraId="323BBA5D" w14:textId="77777777" w:rsidR="009857B3" w:rsidRPr="00250BBF" w:rsidRDefault="009857B3" w:rsidP="009857B3">
            <w:pPr>
              <w:spacing w:after="0"/>
              <w:rPr>
                <w:rFonts w:ascii="Times New Roman" w:hAnsi="Times New Roman" w:cs="Times New Roman"/>
                <w:b/>
                <w:color w:val="000000"/>
              </w:rPr>
            </w:pPr>
          </w:p>
          <w:p w14:paraId="38695BDA" w14:textId="77777777" w:rsidR="009857B3" w:rsidRPr="00250BBF" w:rsidRDefault="009857B3" w:rsidP="009857B3">
            <w:pPr>
              <w:spacing w:after="0"/>
              <w:rPr>
                <w:rFonts w:ascii="Times New Roman" w:hAnsi="Times New Roman" w:cs="Times New Roman"/>
                <w:b/>
                <w:color w:val="000000"/>
              </w:rPr>
            </w:pPr>
          </w:p>
          <w:p w14:paraId="3CF57A6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14:paraId="3065DB2C"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14:paraId="4E95F655"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14:paraId="6A18026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14:paraId="362210D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BPH population per hill</w:t>
            </w:r>
          </w:p>
        </w:tc>
        <w:tc>
          <w:tcPr>
            <w:tcW w:w="900" w:type="dxa"/>
            <w:vMerge w:val="restart"/>
            <w:vAlign w:val="center"/>
          </w:tcPr>
          <w:p w14:paraId="53ED3B55"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14:paraId="4F0A184D" w14:textId="77777777" w:rsidR="009857B3" w:rsidRPr="00250BBF" w:rsidRDefault="009857B3" w:rsidP="009857B3">
            <w:pPr>
              <w:spacing w:after="0"/>
              <w:jc w:val="center"/>
              <w:rPr>
                <w:rFonts w:ascii="Times New Roman" w:hAnsi="Times New Roman" w:cs="Times New Roman"/>
                <w:b/>
              </w:rPr>
            </w:pPr>
          </w:p>
          <w:p w14:paraId="5153157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14:paraId="7B6A773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BPH population per hill</w:t>
            </w:r>
          </w:p>
        </w:tc>
        <w:tc>
          <w:tcPr>
            <w:tcW w:w="900" w:type="dxa"/>
            <w:vMerge w:val="restart"/>
            <w:vAlign w:val="center"/>
          </w:tcPr>
          <w:p w14:paraId="3E6CCA7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14:paraId="6EA0A56D" w14:textId="77777777" w:rsidR="009857B3" w:rsidRPr="00250BBF" w:rsidRDefault="009857B3" w:rsidP="009857B3">
            <w:pPr>
              <w:spacing w:after="0"/>
              <w:jc w:val="center"/>
              <w:rPr>
                <w:rFonts w:ascii="Times New Roman" w:hAnsi="Times New Roman" w:cs="Times New Roman"/>
                <w:b/>
              </w:rPr>
            </w:pPr>
          </w:p>
          <w:p w14:paraId="23F7312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14:paraId="43EBC839" w14:textId="77777777" w:rsidTr="004E177E">
        <w:trPr>
          <w:trHeight w:val="456"/>
          <w:jc w:val="center"/>
        </w:trPr>
        <w:tc>
          <w:tcPr>
            <w:tcW w:w="3595" w:type="dxa"/>
            <w:vMerge/>
          </w:tcPr>
          <w:p w14:paraId="78BBB22B" w14:textId="77777777" w:rsidR="009857B3" w:rsidRPr="00250BBF" w:rsidRDefault="009857B3" w:rsidP="009857B3">
            <w:pPr>
              <w:spacing w:after="0"/>
              <w:rPr>
                <w:rFonts w:ascii="Times New Roman" w:hAnsi="Times New Roman" w:cs="Times New Roman"/>
              </w:rPr>
            </w:pPr>
          </w:p>
        </w:tc>
        <w:tc>
          <w:tcPr>
            <w:tcW w:w="900" w:type="dxa"/>
            <w:vMerge/>
            <w:vAlign w:val="center"/>
          </w:tcPr>
          <w:p w14:paraId="53AF0EC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7DD715E6" w14:textId="77777777" w:rsidR="009857B3" w:rsidRPr="00250BBF" w:rsidRDefault="009857B3" w:rsidP="009857B3">
            <w:pPr>
              <w:spacing w:after="0"/>
              <w:jc w:val="center"/>
              <w:rPr>
                <w:rFonts w:ascii="Times New Roman" w:hAnsi="Times New Roman" w:cs="Times New Roman"/>
              </w:rPr>
            </w:pPr>
          </w:p>
        </w:tc>
        <w:tc>
          <w:tcPr>
            <w:tcW w:w="2970" w:type="dxa"/>
            <w:gridSpan w:val="3"/>
          </w:tcPr>
          <w:p w14:paraId="3F70137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14:paraId="49A68555"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1455D8F6" w14:textId="77777777" w:rsidR="009857B3" w:rsidRPr="00250BBF" w:rsidRDefault="009857B3" w:rsidP="009857B3">
            <w:pPr>
              <w:spacing w:after="0"/>
              <w:jc w:val="center"/>
              <w:rPr>
                <w:rFonts w:ascii="Times New Roman" w:hAnsi="Times New Roman" w:cs="Times New Roman"/>
                <w:color w:val="000000"/>
              </w:rPr>
            </w:pPr>
          </w:p>
        </w:tc>
        <w:tc>
          <w:tcPr>
            <w:tcW w:w="2700" w:type="dxa"/>
            <w:gridSpan w:val="3"/>
          </w:tcPr>
          <w:p w14:paraId="3C7108F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14:paraId="5772D7E1"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6BD0CA3F"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0B39EB1" w14:textId="77777777" w:rsidTr="004E177E">
        <w:trPr>
          <w:trHeight w:val="456"/>
          <w:jc w:val="center"/>
        </w:trPr>
        <w:tc>
          <w:tcPr>
            <w:tcW w:w="3595" w:type="dxa"/>
            <w:vMerge/>
          </w:tcPr>
          <w:p w14:paraId="476D1DEE" w14:textId="77777777" w:rsidR="009857B3" w:rsidRPr="00250BBF" w:rsidRDefault="009857B3" w:rsidP="009857B3">
            <w:pPr>
              <w:spacing w:after="0"/>
              <w:rPr>
                <w:rFonts w:ascii="Times New Roman" w:hAnsi="Times New Roman" w:cs="Times New Roman"/>
              </w:rPr>
            </w:pPr>
          </w:p>
        </w:tc>
        <w:tc>
          <w:tcPr>
            <w:tcW w:w="900" w:type="dxa"/>
            <w:vMerge/>
            <w:vAlign w:val="center"/>
          </w:tcPr>
          <w:p w14:paraId="40220A8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74FAB96D" w14:textId="77777777" w:rsidR="009857B3" w:rsidRPr="00250BBF" w:rsidRDefault="009857B3" w:rsidP="009857B3">
            <w:pPr>
              <w:spacing w:after="0"/>
              <w:jc w:val="center"/>
              <w:rPr>
                <w:rFonts w:ascii="Times New Roman" w:hAnsi="Times New Roman" w:cs="Times New Roman"/>
              </w:rPr>
            </w:pPr>
          </w:p>
        </w:tc>
        <w:tc>
          <w:tcPr>
            <w:tcW w:w="990" w:type="dxa"/>
            <w:vAlign w:val="center"/>
          </w:tcPr>
          <w:p w14:paraId="51A88960"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49AB0E9A"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14:paraId="425C04E9"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5F3525C0"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14F61F0E" w14:textId="77777777" w:rsidR="009857B3" w:rsidRPr="00250BBF" w:rsidRDefault="009857B3" w:rsidP="009857B3">
            <w:pPr>
              <w:spacing w:after="0"/>
              <w:jc w:val="center"/>
              <w:rPr>
                <w:rFonts w:ascii="Times New Roman" w:hAnsi="Times New Roman" w:cs="Times New Roman"/>
                <w:color w:val="000000"/>
              </w:rPr>
            </w:pPr>
          </w:p>
        </w:tc>
        <w:tc>
          <w:tcPr>
            <w:tcW w:w="900" w:type="dxa"/>
            <w:vAlign w:val="center"/>
          </w:tcPr>
          <w:p w14:paraId="4112099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6C05E354"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14:paraId="38EEFDAF"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4386F944"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2C15859D"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4014C57C" w14:textId="77777777" w:rsidTr="004E177E">
        <w:trPr>
          <w:trHeight w:val="456"/>
          <w:jc w:val="center"/>
        </w:trPr>
        <w:tc>
          <w:tcPr>
            <w:tcW w:w="3595" w:type="dxa"/>
          </w:tcPr>
          <w:p w14:paraId="15DBD128"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2CF3B1B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62.50</w:t>
            </w:r>
          </w:p>
        </w:tc>
        <w:tc>
          <w:tcPr>
            <w:tcW w:w="990" w:type="dxa"/>
            <w:vAlign w:val="center"/>
          </w:tcPr>
          <w:p w14:paraId="1BF6811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19.67</w:t>
            </w:r>
          </w:p>
          <w:p w14:paraId="5AC2481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(4.44)</w:t>
            </w:r>
          </w:p>
        </w:tc>
        <w:tc>
          <w:tcPr>
            <w:tcW w:w="990" w:type="dxa"/>
          </w:tcPr>
          <w:p w14:paraId="6A55395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62853F9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tcPr>
          <w:p w14:paraId="2CE4F87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14:paraId="671CD60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(3.62)</w:t>
            </w:r>
          </w:p>
        </w:tc>
        <w:tc>
          <w:tcPr>
            <w:tcW w:w="1080" w:type="dxa"/>
          </w:tcPr>
          <w:p w14:paraId="584CB55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11D5DE2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vAlign w:val="bottom"/>
          </w:tcPr>
          <w:p w14:paraId="54B7D781"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14.22</w:t>
            </w:r>
          </w:p>
          <w:p w14:paraId="2BD3543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(3.84)</w:t>
            </w:r>
          </w:p>
        </w:tc>
        <w:tc>
          <w:tcPr>
            <w:tcW w:w="900" w:type="dxa"/>
          </w:tcPr>
          <w:p w14:paraId="6551BDF4"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34.04</w:t>
            </w:r>
          </w:p>
        </w:tc>
        <w:tc>
          <w:tcPr>
            <w:tcW w:w="900" w:type="dxa"/>
          </w:tcPr>
          <w:p w14:paraId="0BF137E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9.33</w:t>
            </w:r>
          </w:p>
          <w:p w14:paraId="3FFA288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(3.12)</w:t>
            </w:r>
          </w:p>
        </w:tc>
        <w:tc>
          <w:tcPr>
            <w:tcW w:w="900" w:type="dxa"/>
          </w:tcPr>
          <w:p w14:paraId="7AF0AE4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7.00</w:t>
            </w:r>
          </w:p>
          <w:p w14:paraId="7E5BF78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(2.73)</w:t>
            </w:r>
          </w:p>
        </w:tc>
        <w:tc>
          <w:tcPr>
            <w:tcW w:w="900" w:type="dxa"/>
          </w:tcPr>
          <w:p w14:paraId="2934909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609C163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(2.39)</w:t>
            </w:r>
          </w:p>
        </w:tc>
        <w:tc>
          <w:tcPr>
            <w:tcW w:w="900" w:type="dxa"/>
            <w:vAlign w:val="bottom"/>
          </w:tcPr>
          <w:p w14:paraId="5F0D5DF9"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7.22</w:t>
            </w:r>
          </w:p>
          <w:p w14:paraId="1EDB0E6C"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(2.78)</w:t>
            </w:r>
          </w:p>
        </w:tc>
        <w:tc>
          <w:tcPr>
            <w:tcW w:w="1170" w:type="dxa"/>
            <w:vAlign w:val="center"/>
          </w:tcPr>
          <w:p w14:paraId="54C50D77"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52.90</w:t>
            </w:r>
          </w:p>
          <w:p w14:paraId="26A26BF8"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181056D5" w14:textId="77777777" w:rsidTr="004E177E">
        <w:trPr>
          <w:trHeight w:val="255"/>
          <w:jc w:val="center"/>
        </w:trPr>
        <w:tc>
          <w:tcPr>
            <w:tcW w:w="3595" w:type="dxa"/>
          </w:tcPr>
          <w:p w14:paraId="77E90F51"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42FD9E7F"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93.75</w:t>
            </w:r>
          </w:p>
        </w:tc>
        <w:tc>
          <w:tcPr>
            <w:tcW w:w="990" w:type="dxa"/>
            <w:vAlign w:val="center"/>
          </w:tcPr>
          <w:p w14:paraId="16B6429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18.33</w:t>
            </w:r>
          </w:p>
          <w:p w14:paraId="69251CC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tc>
        <w:tc>
          <w:tcPr>
            <w:tcW w:w="990" w:type="dxa"/>
          </w:tcPr>
          <w:p w14:paraId="4FCEDA0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12.00</w:t>
            </w:r>
          </w:p>
          <w:p w14:paraId="4D8F64E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(3.52)</w:t>
            </w:r>
          </w:p>
        </w:tc>
        <w:tc>
          <w:tcPr>
            <w:tcW w:w="900" w:type="dxa"/>
          </w:tcPr>
          <w:p w14:paraId="111E153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9.33</w:t>
            </w:r>
          </w:p>
          <w:p w14:paraId="4A215E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(3.12)</w:t>
            </w:r>
          </w:p>
        </w:tc>
        <w:tc>
          <w:tcPr>
            <w:tcW w:w="1080" w:type="dxa"/>
          </w:tcPr>
          <w:p w14:paraId="7D27248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14.00</w:t>
            </w:r>
          </w:p>
          <w:p w14:paraId="61B1987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w:t>
            </w:r>
          </w:p>
        </w:tc>
        <w:tc>
          <w:tcPr>
            <w:tcW w:w="900" w:type="dxa"/>
            <w:vAlign w:val="bottom"/>
          </w:tcPr>
          <w:p w14:paraId="75325734"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11.78</w:t>
            </w:r>
          </w:p>
          <w:p w14:paraId="27486785"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(3.50)</w:t>
            </w:r>
          </w:p>
        </w:tc>
        <w:tc>
          <w:tcPr>
            <w:tcW w:w="900" w:type="dxa"/>
          </w:tcPr>
          <w:p w14:paraId="1FB81616"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45.37</w:t>
            </w:r>
          </w:p>
        </w:tc>
        <w:tc>
          <w:tcPr>
            <w:tcW w:w="900" w:type="dxa"/>
          </w:tcPr>
          <w:p w14:paraId="7434096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14:paraId="0B58C1B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(2.68)</w:t>
            </w:r>
          </w:p>
        </w:tc>
        <w:tc>
          <w:tcPr>
            <w:tcW w:w="900" w:type="dxa"/>
          </w:tcPr>
          <w:p w14:paraId="670BECC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4F879F0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(2.26)</w:t>
            </w:r>
          </w:p>
        </w:tc>
        <w:tc>
          <w:tcPr>
            <w:tcW w:w="900" w:type="dxa"/>
          </w:tcPr>
          <w:p w14:paraId="20EDB33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14:paraId="5A019B6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(1.93)</w:t>
            </w:r>
          </w:p>
        </w:tc>
        <w:tc>
          <w:tcPr>
            <w:tcW w:w="900" w:type="dxa"/>
            <w:vAlign w:val="bottom"/>
          </w:tcPr>
          <w:p w14:paraId="0AB478E5"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4.89</w:t>
            </w:r>
          </w:p>
          <w:p w14:paraId="488EA9EE"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(2.32)</w:t>
            </w:r>
          </w:p>
        </w:tc>
        <w:tc>
          <w:tcPr>
            <w:tcW w:w="1170" w:type="dxa"/>
            <w:vAlign w:val="center"/>
          </w:tcPr>
          <w:p w14:paraId="2419E6E7"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68.11</w:t>
            </w:r>
          </w:p>
          <w:p w14:paraId="10BC04C9"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49A58C16" w14:textId="77777777" w:rsidTr="004E177E">
        <w:trPr>
          <w:trHeight w:val="255"/>
          <w:jc w:val="center"/>
        </w:trPr>
        <w:tc>
          <w:tcPr>
            <w:tcW w:w="3595" w:type="dxa"/>
          </w:tcPr>
          <w:p w14:paraId="45DFEB9E"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3A5ED5C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633B204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20.33</w:t>
            </w:r>
          </w:p>
          <w:p w14:paraId="6E525BD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(4.54)</w:t>
            </w:r>
          </w:p>
        </w:tc>
        <w:tc>
          <w:tcPr>
            <w:tcW w:w="990" w:type="dxa"/>
          </w:tcPr>
          <w:p w14:paraId="6899762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14:paraId="6257BC5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tc>
        <w:tc>
          <w:tcPr>
            <w:tcW w:w="900" w:type="dxa"/>
          </w:tcPr>
          <w:p w14:paraId="5AE0680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8.67</w:t>
            </w:r>
          </w:p>
          <w:p w14:paraId="6E04F23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(3.02)</w:t>
            </w:r>
          </w:p>
        </w:tc>
        <w:tc>
          <w:tcPr>
            <w:tcW w:w="1080" w:type="dxa"/>
          </w:tcPr>
          <w:p w14:paraId="4ECD485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12.33</w:t>
            </w:r>
          </w:p>
          <w:p w14:paraId="345C8D4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(3.56)</w:t>
            </w:r>
          </w:p>
        </w:tc>
        <w:tc>
          <w:tcPr>
            <w:tcW w:w="900" w:type="dxa"/>
            <w:vAlign w:val="bottom"/>
          </w:tcPr>
          <w:p w14:paraId="5DA43FD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10.56</w:t>
            </w:r>
          </w:p>
          <w:p w14:paraId="0133238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(3.32)</w:t>
            </w:r>
          </w:p>
        </w:tc>
        <w:tc>
          <w:tcPr>
            <w:tcW w:w="900" w:type="dxa"/>
          </w:tcPr>
          <w:p w14:paraId="21E5EF5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51.03</w:t>
            </w:r>
          </w:p>
        </w:tc>
        <w:tc>
          <w:tcPr>
            <w:tcW w:w="900" w:type="dxa"/>
          </w:tcPr>
          <w:p w14:paraId="0D1CCB6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14:paraId="24B3329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(2.18)</w:t>
            </w:r>
          </w:p>
        </w:tc>
        <w:tc>
          <w:tcPr>
            <w:tcW w:w="900" w:type="dxa"/>
          </w:tcPr>
          <w:p w14:paraId="09A8FE6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3335477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(1.73)</w:t>
            </w:r>
          </w:p>
        </w:tc>
        <w:tc>
          <w:tcPr>
            <w:tcW w:w="900" w:type="dxa"/>
          </w:tcPr>
          <w:p w14:paraId="1E039AB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2.00</w:t>
            </w:r>
          </w:p>
          <w:p w14:paraId="0B52ADE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(1.56)</w:t>
            </w:r>
          </w:p>
        </w:tc>
        <w:tc>
          <w:tcPr>
            <w:tcW w:w="900" w:type="dxa"/>
            <w:vAlign w:val="bottom"/>
          </w:tcPr>
          <w:p w14:paraId="7DE5D263"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2.99</w:t>
            </w:r>
          </w:p>
          <w:p w14:paraId="74C51E41"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(1.85)</w:t>
            </w:r>
          </w:p>
        </w:tc>
        <w:tc>
          <w:tcPr>
            <w:tcW w:w="1170" w:type="dxa"/>
            <w:vAlign w:val="center"/>
          </w:tcPr>
          <w:p w14:paraId="492696A1"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80.52</w:t>
            </w:r>
          </w:p>
          <w:p w14:paraId="686D716F"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5FABF041" w14:textId="77777777" w:rsidTr="004E177E">
        <w:trPr>
          <w:trHeight w:val="255"/>
          <w:jc w:val="center"/>
        </w:trPr>
        <w:tc>
          <w:tcPr>
            <w:tcW w:w="3595" w:type="dxa"/>
          </w:tcPr>
          <w:p w14:paraId="6EFBFCE2"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tcPr>
          <w:p w14:paraId="54216296"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14:paraId="1FCFF15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19.67</w:t>
            </w:r>
          </w:p>
          <w:p w14:paraId="0769FF6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(4.47)</w:t>
            </w:r>
          </w:p>
        </w:tc>
        <w:tc>
          <w:tcPr>
            <w:tcW w:w="990" w:type="dxa"/>
          </w:tcPr>
          <w:p w14:paraId="0876FA3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576AD35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(3.07)</w:t>
            </w:r>
          </w:p>
        </w:tc>
        <w:tc>
          <w:tcPr>
            <w:tcW w:w="900" w:type="dxa"/>
          </w:tcPr>
          <w:p w14:paraId="383BBBD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66A279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1080" w:type="dxa"/>
          </w:tcPr>
          <w:p w14:paraId="022D64B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227DFA4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900" w:type="dxa"/>
            <w:vAlign w:val="bottom"/>
          </w:tcPr>
          <w:p w14:paraId="55F847CC"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9.22</w:t>
            </w:r>
          </w:p>
          <w:p w14:paraId="30E73633"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(3.11)</w:t>
            </w:r>
          </w:p>
        </w:tc>
        <w:tc>
          <w:tcPr>
            <w:tcW w:w="900" w:type="dxa"/>
          </w:tcPr>
          <w:p w14:paraId="31171B3E"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57.23</w:t>
            </w:r>
          </w:p>
        </w:tc>
        <w:tc>
          <w:tcPr>
            <w:tcW w:w="900" w:type="dxa"/>
          </w:tcPr>
          <w:p w14:paraId="5E7CF5C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7AED045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(1.78)</w:t>
            </w:r>
          </w:p>
        </w:tc>
        <w:tc>
          <w:tcPr>
            <w:tcW w:w="900" w:type="dxa"/>
          </w:tcPr>
          <w:p w14:paraId="71CB866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14:paraId="27EFAA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(1.68)</w:t>
            </w:r>
          </w:p>
        </w:tc>
        <w:tc>
          <w:tcPr>
            <w:tcW w:w="900" w:type="dxa"/>
          </w:tcPr>
          <w:p w14:paraId="307F346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14:paraId="1B0934D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(1.68)</w:t>
            </w:r>
          </w:p>
        </w:tc>
        <w:tc>
          <w:tcPr>
            <w:tcW w:w="900" w:type="dxa"/>
            <w:vAlign w:val="bottom"/>
          </w:tcPr>
          <w:p w14:paraId="4B3E1B5D"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2.44</w:t>
            </w:r>
          </w:p>
          <w:p w14:paraId="28AC9C26"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(1.71)</w:t>
            </w:r>
          </w:p>
        </w:tc>
        <w:tc>
          <w:tcPr>
            <w:tcW w:w="1170" w:type="dxa"/>
            <w:vAlign w:val="center"/>
          </w:tcPr>
          <w:p w14:paraId="00EF1DB9"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84.07</w:t>
            </w:r>
          </w:p>
          <w:p w14:paraId="7053F35B"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30096349" w14:textId="77777777" w:rsidTr="004E177E">
        <w:trPr>
          <w:trHeight w:val="255"/>
          <w:jc w:val="center"/>
        </w:trPr>
        <w:tc>
          <w:tcPr>
            <w:tcW w:w="3595" w:type="dxa"/>
          </w:tcPr>
          <w:p w14:paraId="622CDF47"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6E7E95AF"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094154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18.67</w:t>
            </w:r>
          </w:p>
          <w:p w14:paraId="2A47616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(4.37)</w:t>
            </w:r>
          </w:p>
        </w:tc>
        <w:tc>
          <w:tcPr>
            <w:tcW w:w="990" w:type="dxa"/>
          </w:tcPr>
          <w:p w14:paraId="0F71379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13.00</w:t>
            </w:r>
          </w:p>
          <w:p w14:paraId="056F518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(3.65)</w:t>
            </w:r>
          </w:p>
        </w:tc>
        <w:tc>
          <w:tcPr>
            <w:tcW w:w="900" w:type="dxa"/>
          </w:tcPr>
          <w:p w14:paraId="1A97C3E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10.33</w:t>
            </w:r>
          </w:p>
          <w:p w14:paraId="4B42FAD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w:t>
            </w:r>
          </w:p>
        </w:tc>
        <w:tc>
          <w:tcPr>
            <w:tcW w:w="1080" w:type="dxa"/>
          </w:tcPr>
          <w:p w14:paraId="639DCAF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378157A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vAlign w:val="bottom"/>
          </w:tcPr>
          <w:p w14:paraId="780C724A"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12.78</w:t>
            </w:r>
          </w:p>
          <w:p w14:paraId="10896BC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(3.64)</w:t>
            </w:r>
          </w:p>
        </w:tc>
        <w:tc>
          <w:tcPr>
            <w:tcW w:w="900" w:type="dxa"/>
          </w:tcPr>
          <w:p w14:paraId="02F99F79"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40.73</w:t>
            </w:r>
          </w:p>
        </w:tc>
        <w:tc>
          <w:tcPr>
            <w:tcW w:w="900" w:type="dxa"/>
          </w:tcPr>
          <w:p w14:paraId="3D678C1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6.33</w:t>
            </w:r>
          </w:p>
          <w:p w14:paraId="4875615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(2.61)</w:t>
            </w:r>
          </w:p>
        </w:tc>
        <w:tc>
          <w:tcPr>
            <w:tcW w:w="900" w:type="dxa"/>
          </w:tcPr>
          <w:p w14:paraId="5A24061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3309B49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(2.34)</w:t>
            </w:r>
          </w:p>
        </w:tc>
        <w:tc>
          <w:tcPr>
            <w:tcW w:w="900" w:type="dxa"/>
          </w:tcPr>
          <w:p w14:paraId="166296D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14:paraId="5F42A67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(2.18)</w:t>
            </w:r>
          </w:p>
        </w:tc>
        <w:tc>
          <w:tcPr>
            <w:tcW w:w="900" w:type="dxa"/>
            <w:vAlign w:val="bottom"/>
          </w:tcPr>
          <w:p w14:paraId="1AF887E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5.22</w:t>
            </w:r>
          </w:p>
          <w:p w14:paraId="4B81B77A"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(2.39)</w:t>
            </w:r>
          </w:p>
        </w:tc>
        <w:tc>
          <w:tcPr>
            <w:tcW w:w="1170" w:type="dxa"/>
            <w:vAlign w:val="center"/>
          </w:tcPr>
          <w:p w14:paraId="4A689D0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65.96</w:t>
            </w:r>
          </w:p>
          <w:p w14:paraId="2A5C3FD4"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7422FC15" w14:textId="77777777" w:rsidTr="004E177E">
        <w:trPr>
          <w:trHeight w:val="255"/>
          <w:jc w:val="center"/>
        </w:trPr>
        <w:tc>
          <w:tcPr>
            <w:tcW w:w="3595" w:type="dxa"/>
          </w:tcPr>
          <w:p w14:paraId="7332B4FE"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7B566D6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3DB10A3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19.00</w:t>
            </w:r>
          </w:p>
          <w:p w14:paraId="4BE210E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(4.41)</w:t>
            </w:r>
          </w:p>
        </w:tc>
        <w:tc>
          <w:tcPr>
            <w:tcW w:w="990" w:type="dxa"/>
          </w:tcPr>
          <w:p w14:paraId="3AAEA8A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11.00</w:t>
            </w:r>
          </w:p>
          <w:p w14:paraId="598A21B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(3.22)</w:t>
            </w:r>
          </w:p>
        </w:tc>
        <w:tc>
          <w:tcPr>
            <w:tcW w:w="900" w:type="dxa"/>
          </w:tcPr>
          <w:p w14:paraId="233BF85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4EB213E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(3.07)</w:t>
            </w:r>
          </w:p>
        </w:tc>
        <w:tc>
          <w:tcPr>
            <w:tcW w:w="1080" w:type="dxa"/>
          </w:tcPr>
          <w:p w14:paraId="20B2E5B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13.67</w:t>
            </w:r>
          </w:p>
          <w:p w14:paraId="0A23013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(3.76)</w:t>
            </w:r>
          </w:p>
        </w:tc>
        <w:tc>
          <w:tcPr>
            <w:tcW w:w="900" w:type="dxa"/>
            <w:vAlign w:val="bottom"/>
          </w:tcPr>
          <w:p w14:paraId="7BF32246"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10.89</w:t>
            </w:r>
          </w:p>
          <w:p w14:paraId="3976E29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(3.37)</w:t>
            </w:r>
          </w:p>
        </w:tc>
        <w:tc>
          <w:tcPr>
            <w:tcW w:w="900" w:type="dxa"/>
          </w:tcPr>
          <w:p w14:paraId="20DEE0B8"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49.48</w:t>
            </w:r>
          </w:p>
        </w:tc>
        <w:tc>
          <w:tcPr>
            <w:tcW w:w="900" w:type="dxa"/>
          </w:tcPr>
          <w:p w14:paraId="215FB8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7048294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(2.27)</w:t>
            </w:r>
          </w:p>
        </w:tc>
        <w:tc>
          <w:tcPr>
            <w:tcW w:w="900" w:type="dxa"/>
          </w:tcPr>
          <w:p w14:paraId="1B63AC0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14:paraId="59CB8DD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w:t>
            </w:r>
          </w:p>
        </w:tc>
        <w:tc>
          <w:tcPr>
            <w:tcW w:w="900" w:type="dxa"/>
          </w:tcPr>
          <w:p w14:paraId="710D504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26CD0E6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(1.74)</w:t>
            </w:r>
          </w:p>
        </w:tc>
        <w:tc>
          <w:tcPr>
            <w:tcW w:w="900" w:type="dxa"/>
            <w:vAlign w:val="bottom"/>
          </w:tcPr>
          <w:p w14:paraId="23AE6D3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3.45</w:t>
            </w:r>
          </w:p>
          <w:p w14:paraId="759FE097"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(1.98)</w:t>
            </w:r>
          </w:p>
        </w:tc>
        <w:tc>
          <w:tcPr>
            <w:tcW w:w="1170" w:type="dxa"/>
            <w:vAlign w:val="center"/>
          </w:tcPr>
          <w:p w14:paraId="1178015C"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77.52</w:t>
            </w:r>
          </w:p>
          <w:p w14:paraId="43D8EDAE"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01DEC420" w14:textId="77777777" w:rsidTr="004E177E">
        <w:trPr>
          <w:trHeight w:val="255"/>
          <w:jc w:val="center"/>
        </w:trPr>
        <w:tc>
          <w:tcPr>
            <w:tcW w:w="3595" w:type="dxa"/>
          </w:tcPr>
          <w:p w14:paraId="7D2DA397" w14:textId="77777777"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14:paraId="5AE9E2B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100</w:t>
            </w:r>
          </w:p>
        </w:tc>
        <w:tc>
          <w:tcPr>
            <w:tcW w:w="990" w:type="dxa"/>
            <w:vAlign w:val="center"/>
          </w:tcPr>
          <w:p w14:paraId="59AAB6D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19.33</w:t>
            </w:r>
          </w:p>
          <w:p w14:paraId="0534E00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(4.45)</w:t>
            </w:r>
          </w:p>
        </w:tc>
        <w:tc>
          <w:tcPr>
            <w:tcW w:w="990" w:type="dxa"/>
          </w:tcPr>
          <w:p w14:paraId="588212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110F828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(3.84)</w:t>
            </w:r>
          </w:p>
        </w:tc>
        <w:tc>
          <w:tcPr>
            <w:tcW w:w="900" w:type="dxa"/>
          </w:tcPr>
          <w:p w14:paraId="1B0FF2F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13.00</w:t>
            </w:r>
          </w:p>
          <w:p w14:paraId="4DE92A8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tc>
        <w:tc>
          <w:tcPr>
            <w:tcW w:w="1080" w:type="dxa"/>
          </w:tcPr>
          <w:p w14:paraId="051232E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16.67</w:t>
            </w:r>
          </w:p>
          <w:p w14:paraId="2636721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(4.14)</w:t>
            </w:r>
          </w:p>
        </w:tc>
        <w:tc>
          <w:tcPr>
            <w:tcW w:w="900" w:type="dxa"/>
            <w:vAlign w:val="bottom"/>
          </w:tcPr>
          <w:p w14:paraId="11C30D4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14.67</w:t>
            </w:r>
          </w:p>
          <w:p w14:paraId="02E25157"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(3.89)</w:t>
            </w:r>
          </w:p>
        </w:tc>
        <w:tc>
          <w:tcPr>
            <w:tcW w:w="900" w:type="dxa"/>
          </w:tcPr>
          <w:p w14:paraId="3F572E94"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31.96</w:t>
            </w:r>
          </w:p>
        </w:tc>
        <w:tc>
          <w:tcPr>
            <w:tcW w:w="900" w:type="dxa"/>
          </w:tcPr>
          <w:p w14:paraId="0EA2B18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128200C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(3.08)</w:t>
            </w:r>
          </w:p>
        </w:tc>
        <w:tc>
          <w:tcPr>
            <w:tcW w:w="900" w:type="dxa"/>
          </w:tcPr>
          <w:p w14:paraId="2065BA7A" w14:textId="77777777" w:rsidR="009857B3" w:rsidRPr="00250BBF" w:rsidRDefault="009857B3" w:rsidP="009857B3">
            <w:pPr>
              <w:spacing w:after="0"/>
              <w:rPr>
                <w:rFonts w:ascii="Times New Roman" w:hAnsi="Times New Roman" w:cs="Times New Roman"/>
              </w:rPr>
            </w:pPr>
            <w:r w:rsidRPr="00250BBF">
              <w:rPr>
                <w:rFonts w:ascii="Times New Roman" w:hAnsi="Times New Roman" w:cs="Times New Roman"/>
              </w:rPr>
              <w:t>8.00</w:t>
            </w:r>
          </w:p>
          <w:p w14:paraId="79AF936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(2.91)</w:t>
            </w:r>
          </w:p>
        </w:tc>
        <w:tc>
          <w:tcPr>
            <w:tcW w:w="900" w:type="dxa"/>
          </w:tcPr>
          <w:p w14:paraId="5FB7331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14:paraId="122F83E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(2.68)</w:t>
            </w:r>
          </w:p>
        </w:tc>
        <w:tc>
          <w:tcPr>
            <w:tcW w:w="900" w:type="dxa"/>
            <w:vAlign w:val="bottom"/>
          </w:tcPr>
          <w:p w14:paraId="43E4BFAA"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7.89</w:t>
            </w:r>
          </w:p>
          <w:p w14:paraId="3999A8D0"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(2.89)</w:t>
            </w:r>
          </w:p>
        </w:tc>
        <w:tc>
          <w:tcPr>
            <w:tcW w:w="1170" w:type="dxa"/>
            <w:vAlign w:val="center"/>
          </w:tcPr>
          <w:p w14:paraId="56EDF50C"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48.54</w:t>
            </w:r>
          </w:p>
        </w:tc>
      </w:tr>
      <w:tr w:rsidR="009857B3" w:rsidRPr="00250BBF" w14:paraId="0710FF93" w14:textId="77777777" w:rsidTr="004E177E">
        <w:trPr>
          <w:trHeight w:val="255"/>
          <w:jc w:val="center"/>
        </w:trPr>
        <w:tc>
          <w:tcPr>
            <w:tcW w:w="3595" w:type="dxa"/>
          </w:tcPr>
          <w:p w14:paraId="5A16AF47" w14:textId="77777777"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14:paraId="334F24B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w:t>
            </w:r>
          </w:p>
        </w:tc>
        <w:tc>
          <w:tcPr>
            <w:tcW w:w="990" w:type="dxa"/>
          </w:tcPr>
          <w:p w14:paraId="7E405CD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21.00</w:t>
            </w:r>
          </w:p>
          <w:p w14:paraId="0637891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(4.63)</w:t>
            </w:r>
          </w:p>
        </w:tc>
        <w:tc>
          <w:tcPr>
            <w:tcW w:w="990" w:type="dxa"/>
          </w:tcPr>
          <w:p w14:paraId="1B92118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22.33</w:t>
            </w:r>
          </w:p>
          <w:p w14:paraId="4DB7B61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(4.77)</w:t>
            </w:r>
          </w:p>
        </w:tc>
        <w:tc>
          <w:tcPr>
            <w:tcW w:w="900" w:type="dxa"/>
          </w:tcPr>
          <w:p w14:paraId="1BD1A43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23.67</w:t>
            </w:r>
          </w:p>
          <w:p w14:paraId="5494ADB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(4.91)</w:t>
            </w:r>
          </w:p>
        </w:tc>
        <w:tc>
          <w:tcPr>
            <w:tcW w:w="1080" w:type="dxa"/>
          </w:tcPr>
          <w:p w14:paraId="66D9FF8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18.67</w:t>
            </w:r>
          </w:p>
          <w:p w14:paraId="542BDB8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(4.37)</w:t>
            </w:r>
          </w:p>
        </w:tc>
        <w:tc>
          <w:tcPr>
            <w:tcW w:w="900" w:type="dxa"/>
            <w:vAlign w:val="bottom"/>
          </w:tcPr>
          <w:p w14:paraId="3191471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21.56</w:t>
            </w:r>
          </w:p>
          <w:p w14:paraId="2D6246E1"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(4.69)</w:t>
            </w:r>
          </w:p>
        </w:tc>
        <w:tc>
          <w:tcPr>
            <w:tcW w:w="900" w:type="dxa"/>
          </w:tcPr>
          <w:p w14:paraId="2E45FEAE"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0.00</w:t>
            </w:r>
          </w:p>
        </w:tc>
        <w:tc>
          <w:tcPr>
            <w:tcW w:w="900" w:type="dxa"/>
          </w:tcPr>
          <w:p w14:paraId="4E4823F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17.67</w:t>
            </w:r>
          </w:p>
          <w:p w14:paraId="4099856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(4.26)</w:t>
            </w:r>
          </w:p>
        </w:tc>
        <w:tc>
          <w:tcPr>
            <w:tcW w:w="900" w:type="dxa"/>
          </w:tcPr>
          <w:p w14:paraId="5C9F170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16.00</w:t>
            </w:r>
          </w:p>
          <w:p w14:paraId="5E446A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(4.04)</w:t>
            </w:r>
          </w:p>
        </w:tc>
        <w:tc>
          <w:tcPr>
            <w:tcW w:w="900" w:type="dxa"/>
          </w:tcPr>
          <w:p w14:paraId="01A71E2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12.33</w:t>
            </w:r>
          </w:p>
          <w:p w14:paraId="033C3BD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(3.57)</w:t>
            </w:r>
          </w:p>
        </w:tc>
        <w:tc>
          <w:tcPr>
            <w:tcW w:w="900" w:type="dxa"/>
            <w:vAlign w:val="bottom"/>
          </w:tcPr>
          <w:p w14:paraId="38D0B579"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15.33</w:t>
            </w:r>
          </w:p>
          <w:p w14:paraId="39CEA66E"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(3.97)</w:t>
            </w:r>
          </w:p>
        </w:tc>
        <w:tc>
          <w:tcPr>
            <w:tcW w:w="1170" w:type="dxa"/>
            <w:vAlign w:val="center"/>
          </w:tcPr>
          <w:p w14:paraId="47D38F6B"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0.00</w:t>
            </w:r>
          </w:p>
          <w:p w14:paraId="1A31E453"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0924F3B2" w14:textId="77777777" w:rsidTr="004E177E">
        <w:trPr>
          <w:trHeight w:val="255"/>
          <w:jc w:val="center"/>
        </w:trPr>
        <w:tc>
          <w:tcPr>
            <w:tcW w:w="3595" w:type="dxa"/>
          </w:tcPr>
          <w:p w14:paraId="32295F74"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14:paraId="783FAFB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3E440F3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14:paraId="54096D6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vAlign w:val="center"/>
          </w:tcPr>
          <w:p w14:paraId="08B6E4E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14:paraId="6B776B1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5F5566D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6A582DFC"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53E9067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2DAB09D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15A5061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76E7BF2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170" w:type="dxa"/>
          </w:tcPr>
          <w:p w14:paraId="339C2ADB"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30DDAFD3" w14:textId="77777777" w:rsidTr="004E177E">
        <w:trPr>
          <w:trHeight w:val="255"/>
          <w:jc w:val="center"/>
        </w:trPr>
        <w:tc>
          <w:tcPr>
            <w:tcW w:w="3595" w:type="dxa"/>
          </w:tcPr>
          <w:p w14:paraId="69A5A8DC" w14:textId="77777777" w:rsidR="009857B3" w:rsidRPr="00250BBF" w:rsidRDefault="009857B3" w:rsidP="009857B3">
            <w:pPr>
              <w:spacing w:after="0"/>
              <w:rPr>
                <w:rFonts w:ascii="Times New Roman" w:hAnsi="Times New Roman" w:cs="Times New Roman"/>
                <w:color w:val="000000"/>
              </w:rPr>
            </w:pPr>
            <w:proofErr w:type="spellStart"/>
            <w:proofErr w:type="gramStart"/>
            <w:r w:rsidRPr="00250BBF">
              <w:rPr>
                <w:rFonts w:ascii="Times New Roman" w:hAnsi="Times New Roman" w:cs="Times New Roman"/>
                <w:color w:val="000000"/>
              </w:rPr>
              <w:t>S.Em</w:t>
            </w:r>
            <w:proofErr w:type="spellEnd"/>
            <w:proofErr w:type="gramEnd"/>
            <w:r w:rsidRPr="00250BBF">
              <w:rPr>
                <w:rFonts w:ascii="Times New Roman" w:hAnsi="Times New Roman" w:cs="Times New Roman"/>
                <w:color w:val="000000"/>
              </w:rPr>
              <w:t>±</w:t>
            </w:r>
          </w:p>
        </w:tc>
        <w:tc>
          <w:tcPr>
            <w:tcW w:w="900" w:type="dxa"/>
          </w:tcPr>
          <w:p w14:paraId="134BFEC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6579DF9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0.21</w:t>
            </w:r>
          </w:p>
        </w:tc>
        <w:tc>
          <w:tcPr>
            <w:tcW w:w="990" w:type="dxa"/>
            <w:vAlign w:val="center"/>
          </w:tcPr>
          <w:p w14:paraId="0F84D3F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0.22</w:t>
            </w:r>
          </w:p>
        </w:tc>
        <w:tc>
          <w:tcPr>
            <w:tcW w:w="900" w:type="dxa"/>
            <w:vAlign w:val="center"/>
          </w:tcPr>
          <w:p w14:paraId="75C4989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1080" w:type="dxa"/>
            <w:vAlign w:val="center"/>
          </w:tcPr>
          <w:p w14:paraId="121E242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0.17</w:t>
            </w:r>
          </w:p>
        </w:tc>
        <w:tc>
          <w:tcPr>
            <w:tcW w:w="900" w:type="dxa"/>
          </w:tcPr>
          <w:p w14:paraId="295EDE6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0.11</w:t>
            </w:r>
          </w:p>
        </w:tc>
        <w:tc>
          <w:tcPr>
            <w:tcW w:w="900" w:type="dxa"/>
          </w:tcPr>
          <w:p w14:paraId="37866876"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3A62514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900" w:type="dxa"/>
          </w:tcPr>
          <w:p w14:paraId="68D6006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00" w:type="dxa"/>
          </w:tcPr>
          <w:p w14:paraId="74D9DB1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0.20</w:t>
            </w:r>
          </w:p>
        </w:tc>
        <w:tc>
          <w:tcPr>
            <w:tcW w:w="900" w:type="dxa"/>
          </w:tcPr>
          <w:p w14:paraId="64B7B8C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1170" w:type="dxa"/>
          </w:tcPr>
          <w:p w14:paraId="7737C06B"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2F914FE1" w14:textId="77777777" w:rsidTr="004E177E">
        <w:trPr>
          <w:trHeight w:val="255"/>
          <w:jc w:val="center"/>
        </w:trPr>
        <w:tc>
          <w:tcPr>
            <w:tcW w:w="3595" w:type="dxa"/>
          </w:tcPr>
          <w:p w14:paraId="43AEFB4F"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14:paraId="2AEBCE6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3359406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0.62</w:t>
            </w:r>
          </w:p>
        </w:tc>
        <w:tc>
          <w:tcPr>
            <w:tcW w:w="990" w:type="dxa"/>
            <w:vAlign w:val="center"/>
          </w:tcPr>
          <w:p w14:paraId="0209394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0.65</w:t>
            </w:r>
          </w:p>
        </w:tc>
        <w:tc>
          <w:tcPr>
            <w:tcW w:w="900" w:type="dxa"/>
            <w:vAlign w:val="center"/>
          </w:tcPr>
          <w:p w14:paraId="36E6AAD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0.53</w:t>
            </w:r>
          </w:p>
        </w:tc>
        <w:tc>
          <w:tcPr>
            <w:tcW w:w="1080" w:type="dxa"/>
            <w:vAlign w:val="center"/>
          </w:tcPr>
          <w:p w14:paraId="4A35ACD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0.52</w:t>
            </w:r>
          </w:p>
        </w:tc>
        <w:tc>
          <w:tcPr>
            <w:tcW w:w="900" w:type="dxa"/>
          </w:tcPr>
          <w:p w14:paraId="08357D3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0.32</w:t>
            </w:r>
          </w:p>
        </w:tc>
        <w:tc>
          <w:tcPr>
            <w:tcW w:w="900" w:type="dxa"/>
          </w:tcPr>
          <w:p w14:paraId="071091A7"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21B066C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0.40</w:t>
            </w:r>
          </w:p>
        </w:tc>
        <w:tc>
          <w:tcPr>
            <w:tcW w:w="900" w:type="dxa"/>
          </w:tcPr>
          <w:p w14:paraId="076368C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0.54</w:t>
            </w:r>
          </w:p>
        </w:tc>
        <w:tc>
          <w:tcPr>
            <w:tcW w:w="900" w:type="dxa"/>
          </w:tcPr>
          <w:p w14:paraId="0BB6C87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0.60</w:t>
            </w:r>
          </w:p>
        </w:tc>
        <w:tc>
          <w:tcPr>
            <w:tcW w:w="900" w:type="dxa"/>
          </w:tcPr>
          <w:p w14:paraId="7E35964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0.38</w:t>
            </w:r>
          </w:p>
        </w:tc>
        <w:tc>
          <w:tcPr>
            <w:tcW w:w="1170" w:type="dxa"/>
          </w:tcPr>
          <w:p w14:paraId="68D4320F"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3F5BE5D" w14:textId="77777777" w:rsidTr="004E177E">
        <w:trPr>
          <w:trHeight w:val="255"/>
          <w:jc w:val="center"/>
        </w:trPr>
        <w:tc>
          <w:tcPr>
            <w:tcW w:w="3595" w:type="dxa"/>
          </w:tcPr>
          <w:p w14:paraId="74B229D3"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14:paraId="71FB819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58A7FE2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7.04</w:t>
            </w:r>
          </w:p>
        </w:tc>
        <w:tc>
          <w:tcPr>
            <w:tcW w:w="990" w:type="dxa"/>
            <w:vAlign w:val="center"/>
          </w:tcPr>
          <w:p w14:paraId="3FCF3A0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8.39</w:t>
            </w:r>
          </w:p>
        </w:tc>
        <w:tc>
          <w:tcPr>
            <w:tcW w:w="900" w:type="dxa"/>
            <w:vAlign w:val="center"/>
          </w:tcPr>
          <w:p w14:paraId="0BF2CA8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7.77</w:t>
            </w:r>
          </w:p>
        </w:tc>
        <w:tc>
          <w:tcPr>
            <w:tcW w:w="1080" w:type="dxa"/>
            <w:vAlign w:val="center"/>
          </w:tcPr>
          <w:p w14:paraId="7C518E8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6.80</w:t>
            </w:r>
          </w:p>
        </w:tc>
        <w:tc>
          <w:tcPr>
            <w:tcW w:w="900" w:type="dxa"/>
          </w:tcPr>
          <w:p w14:paraId="5FD52B2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4.38</w:t>
            </w:r>
          </w:p>
        </w:tc>
        <w:tc>
          <w:tcPr>
            <w:tcW w:w="900" w:type="dxa"/>
          </w:tcPr>
          <w:p w14:paraId="0FE46E6D"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496D127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7.34</w:t>
            </w:r>
          </w:p>
        </w:tc>
        <w:tc>
          <w:tcPr>
            <w:tcW w:w="900" w:type="dxa"/>
          </w:tcPr>
          <w:p w14:paraId="786ACC1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11.10</w:t>
            </w:r>
          </w:p>
        </w:tc>
        <w:tc>
          <w:tcPr>
            <w:tcW w:w="900" w:type="dxa"/>
          </w:tcPr>
          <w:p w14:paraId="3423FB7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13.66</w:t>
            </w:r>
          </w:p>
        </w:tc>
        <w:tc>
          <w:tcPr>
            <w:tcW w:w="900" w:type="dxa"/>
          </w:tcPr>
          <w:p w14:paraId="6373337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7.66</w:t>
            </w:r>
          </w:p>
        </w:tc>
        <w:tc>
          <w:tcPr>
            <w:tcW w:w="1170" w:type="dxa"/>
          </w:tcPr>
          <w:p w14:paraId="558B16C7" w14:textId="77777777" w:rsidR="009857B3" w:rsidRPr="00250BBF" w:rsidRDefault="009857B3" w:rsidP="009857B3">
            <w:pPr>
              <w:spacing w:after="0"/>
              <w:jc w:val="center"/>
              <w:rPr>
                <w:rFonts w:ascii="Times New Roman" w:hAnsi="Times New Roman" w:cs="Times New Roman"/>
                <w:color w:val="000000"/>
              </w:rPr>
            </w:pPr>
          </w:p>
        </w:tc>
      </w:tr>
    </w:tbl>
    <w:p w14:paraId="1594C91C"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    Figures in parentheses are square root transformed values       NS – Non significant   Sig. - Significant</w:t>
      </w:r>
    </w:p>
    <w:p w14:paraId="07F3EA0D"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3366B503"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52F0418D" w14:textId="77777777" w:rsidR="00714A8E" w:rsidRDefault="00714A8E" w:rsidP="009857B3">
      <w:pPr>
        <w:spacing w:after="0"/>
        <w:ind w:left="993"/>
        <w:jc w:val="center"/>
        <w:rPr>
          <w:rFonts w:ascii="Times New Roman" w:hAnsi="Times New Roman" w:cs="Times New Roman"/>
          <w:b/>
          <w:color w:val="000000"/>
          <w:sz w:val="24"/>
          <w:szCs w:val="24"/>
        </w:rPr>
      </w:pPr>
    </w:p>
    <w:p w14:paraId="56DE3FA3" w14:textId="7085AAA4" w:rsidR="009857B3" w:rsidRPr="00250BBF" w:rsidRDefault="009857B3" w:rsidP="009857B3">
      <w:pPr>
        <w:spacing w:after="0"/>
        <w:ind w:left="993"/>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lastRenderedPageBreak/>
        <w:t xml:space="preserve">Table 2: Bio-efficacy evaluation against white backed plant hoper (WBPH) population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2021-22</w:t>
      </w:r>
    </w:p>
    <w:p w14:paraId="273C3871" w14:textId="77777777" w:rsidR="009857B3" w:rsidRPr="00250BBF" w:rsidRDefault="009857B3" w:rsidP="009857B3">
      <w:pPr>
        <w:spacing w:after="0"/>
        <w:jc w:val="both"/>
        <w:rPr>
          <w:rFonts w:ascii="Times New Roman" w:hAnsi="Times New Roman" w:cs="Times New Roman"/>
          <w:b/>
          <w:color w:val="000000"/>
          <w:sz w:val="24"/>
          <w:szCs w:val="24"/>
        </w:rPr>
      </w:pP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900"/>
        <w:gridCol w:w="990"/>
        <w:gridCol w:w="990"/>
        <w:gridCol w:w="900"/>
        <w:gridCol w:w="1080"/>
        <w:gridCol w:w="900"/>
        <w:gridCol w:w="900"/>
        <w:gridCol w:w="900"/>
        <w:gridCol w:w="900"/>
        <w:gridCol w:w="900"/>
        <w:gridCol w:w="900"/>
        <w:gridCol w:w="1170"/>
      </w:tblGrid>
      <w:tr w:rsidR="009857B3" w:rsidRPr="00250BBF" w14:paraId="43FE7525" w14:textId="77777777" w:rsidTr="004E177E">
        <w:trPr>
          <w:trHeight w:val="456"/>
          <w:jc w:val="center"/>
        </w:trPr>
        <w:tc>
          <w:tcPr>
            <w:tcW w:w="3595" w:type="dxa"/>
            <w:vMerge w:val="restart"/>
          </w:tcPr>
          <w:p w14:paraId="4C4E13ED" w14:textId="77777777" w:rsidR="009857B3" w:rsidRPr="00250BBF" w:rsidRDefault="009857B3" w:rsidP="009857B3">
            <w:pPr>
              <w:spacing w:after="0"/>
              <w:rPr>
                <w:rFonts w:ascii="Times New Roman" w:hAnsi="Times New Roman" w:cs="Times New Roman"/>
                <w:b/>
                <w:color w:val="000000"/>
              </w:rPr>
            </w:pPr>
          </w:p>
          <w:p w14:paraId="6A5F52DF" w14:textId="77777777" w:rsidR="009857B3" w:rsidRPr="00250BBF" w:rsidRDefault="009857B3" w:rsidP="009857B3">
            <w:pPr>
              <w:spacing w:after="0"/>
              <w:rPr>
                <w:rFonts w:ascii="Times New Roman" w:hAnsi="Times New Roman" w:cs="Times New Roman"/>
                <w:b/>
                <w:color w:val="000000"/>
              </w:rPr>
            </w:pPr>
          </w:p>
          <w:p w14:paraId="65FB24C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14:paraId="6EBFCCF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14:paraId="4F275A0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14:paraId="33B4A16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14:paraId="33A1638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WBPH population per hill</w:t>
            </w:r>
          </w:p>
        </w:tc>
        <w:tc>
          <w:tcPr>
            <w:tcW w:w="900" w:type="dxa"/>
            <w:vMerge w:val="restart"/>
            <w:vAlign w:val="center"/>
          </w:tcPr>
          <w:p w14:paraId="5174343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14:paraId="72032931" w14:textId="77777777" w:rsidR="009857B3" w:rsidRPr="00250BBF" w:rsidRDefault="009857B3" w:rsidP="009857B3">
            <w:pPr>
              <w:spacing w:after="0"/>
              <w:jc w:val="center"/>
              <w:rPr>
                <w:rFonts w:ascii="Times New Roman" w:hAnsi="Times New Roman" w:cs="Times New Roman"/>
                <w:b/>
              </w:rPr>
            </w:pPr>
          </w:p>
          <w:p w14:paraId="7E50447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14:paraId="6860942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WBPH population per hill</w:t>
            </w:r>
          </w:p>
        </w:tc>
        <w:tc>
          <w:tcPr>
            <w:tcW w:w="900" w:type="dxa"/>
            <w:vMerge w:val="restart"/>
            <w:vAlign w:val="center"/>
          </w:tcPr>
          <w:p w14:paraId="5C216CA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14:paraId="0952D2A9" w14:textId="77777777" w:rsidR="009857B3" w:rsidRPr="00250BBF" w:rsidRDefault="009857B3" w:rsidP="009857B3">
            <w:pPr>
              <w:spacing w:after="0"/>
              <w:jc w:val="center"/>
              <w:rPr>
                <w:rFonts w:ascii="Times New Roman" w:hAnsi="Times New Roman" w:cs="Times New Roman"/>
                <w:b/>
              </w:rPr>
            </w:pPr>
          </w:p>
          <w:p w14:paraId="49685E8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14:paraId="75B547B1" w14:textId="77777777" w:rsidTr="004E177E">
        <w:trPr>
          <w:trHeight w:val="456"/>
          <w:jc w:val="center"/>
        </w:trPr>
        <w:tc>
          <w:tcPr>
            <w:tcW w:w="3595" w:type="dxa"/>
            <w:vMerge/>
          </w:tcPr>
          <w:p w14:paraId="13E0F711" w14:textId="77777777" w:rsidR="009857B3" w:rsidRPr="00250BBF" w:rsidRDefault="009857B3" w:rsidP="009857B3">
            <w:pPr>
              <w:spacing w:after="0"/>
              <w:rPr>
                <w:rFonts w:ascii="Times New Roman" w:hAnsi="Times New Roman" w:cs="Times New Roman"/>
              </w:rPr>
            </w:pPr>
          </w:p>
        </w:tc>
        <w:tc>
          <w:tcPr>
            <w:tcW w:w="900" w:type="dxa"/>
            <w:vMerge/>
            <w:vAlign w:val="center"/>
          </w:tcPr>
          <w:p w14:paraId="38730CDC"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30C12AEA" w14:textId="77777777" w:rsidR="009857B3" w:rsidRPr="00250BBF" w:rsidRDefault="009857B3" w:rsidP="009857B3">
            <w:pPr>
              <w:spacing w:after="0"/>
              <w:jc w:val="center"/>
              <w:rPr>
                <w:rFonts w:ascii="Times New Roman" w:hAnsi="Times New Roman" w:cs="Times New Roman"/>
              </w:rPr>
            </w:pPr>
          </w:p>
        </w:tc>
        <w:tc>
          <w:tcPr>
            <w:tcW w:w="2970" w:type="dxa"/>
            <w:gridSpan w:val="3"/>
          </w:tcPr>
          <w:p w14:paraId="7D98286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14:paraId="5153BA22"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141890C8" w14:textId="77777777" w:rsidR="009857B3" w:rsidRPr="00250BBF" w:rsidRDefault="009857B3" w:rsidP="009857B3">
            <w:pPr>
              <w:spacing w:after="0"/>
              <w:jc w:val="center"/>
              <w:rPr>
                <w:rFonts w:ascii="Times New Roman" w:hAnsi="Times New Roman" w:cs="Times New Roman"/>
                <w:color w:val="000000"/>
              </w:rPr>
            </w:pPr>
          </w:p>
        </w:tc>
        <w:tc>
          <w:tcPr>
            <w:tcW w:w="2700" w:type="dxa"/>
            <w:gridSpan w:val="3"/>
          </w:tcPr>
          <w:p w14:paraId="0D7707C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14:paraId="2A7101FB"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4C65BA9F"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1671EDB7" w14:textId="77777777" w:rsidTr="004E177E">
        <w:trPr>
          <w:trHeight w:val="456"/>
          <w:jc w:val="center"/>
        </w:trPr>
        <w:tc>
          <w:tcPr>
            <w:tcW w:w="3595" w:type="dxa"/>
            <w:vMerge/>
          </w:tcPr>
          <w:p w14:paraId="468C3AA6" w14:textId="77777777" w:rsidR="009857B3" w:rsidRPr="00250BBF" w:rsidRDefault="009857B3" w:rsidP="009857B3">
            <w:pPr>
              <w:spacing w:after="0"/>
              <w:rPr>
                <w:rFonts w:ascii="Times New Roman" w:hAnsi="Times New Roman" w:cs="Times New Roman"/>
              </w:rPr>
            </w:pPr>
          </w:p>
        </w:tc>
        <w:tc>
          <w:tcPr>
            <w:tcW w:w="900" w:type="dxa"/>
            <w:vMerge/>
            <w:vAlign w:val="center"/>
          </w:tcPr>
          <w:p w14:paraId="0CB2DB2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448D5F40" w14:textId="77777777" w:rsidR="009857B3" w:rsidRPr="00250BBF" w:rsidRDefault="009857B3" w:rsidP="009857B3">
            <w:pPr>
              <w:spacing w:after="0"/>
              <w:jc w:val="center"/>
              <w:rPr>
                <w:rFonts w:ascii="Times New Roman" w:hAnsi="Times New Roman" w:cs="Times New Roman"/>
              </w:rPr>
            </w:pPr>
          </w:p>
        </w:tc>
        <w:tc>
          <w:tcPr>
            <w:tcW w:w="990" w:type="dxa"/>
            <w:vAlign w:val="center"/>
          </w:tcPr>
          <w:p w14:paraId="7E8BE10E"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5745C8E0"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14:paraId="2B381DB5"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22D8648C"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629626C0" w14:textId="77777777" w:rsidR="009857B3" w:rsidRPr="00250BBF" w:rsidRDefault="009857B3" w:rsidP="009857B3">
            <w:pPr>
              <w:spacing w:after="0"/>
              <w:jc w:val="center"/>
              <w:rPr>
                <w:rFonts w:ascii="Times New Roman" w:hAnsi="Times New Roman" w:cs="Times New Roman"/>
                <w:color w:val="000000"/>
              </w:rPr>
            </w:pPr>
          </w:p>
        </w:tc>
        <w:tc>
          <w:tcPr>
            <w:tcW w:w="900" w:type="dxa"/>
            <w:vAlign w:val="center"/>
          </w:tcPr>
          <w:p w14:paraId="35597010"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432CE742"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14:paraId="2CB0B9D3"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12D5AE3E"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2A8A4B27"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EEEF932" w14:textId="77777777" w:rsidTr="004E177E">
        <w:trPr>
          <w:trHeight w:val="456"/>
          <w:jc w:val="center"/>
        </w:trPr>
        <w:tc>
          <w:tcPr>
            <w:tcW w:w="3595" w:type="dxa"/>
          </w:tcPr>
          <w:p w14:paraId="2BB93117"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7A9D0E4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62.50</w:t>
            </w:r>
          </w:p>
        </w:tc>
        <w:tc>
          <w:tcPr>
            <w:tcW w:w="990" w:type="dxa"/>
            <w:vAlign w:val="center"/>
          </w:tcPr>
          <w:p w14:paraId="7638B7B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10.33</w:t>
            </w:r>
          </w:p>
          <w:p w14:paraId="78ECDB1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w:t>
            </w:r>
          </w:p>
        </w:tc>
        <w:tc>
          <w:tcPr>
            <w:tcW w:w="990" w:type="dxa"/>
          </w:tcPr>
          <w:p w14:paraId="319E0C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17410A9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(2.79)</w:t>
            </w:r>
          </w:p>
        </w:tc>
        <w:tc>
          <w:tcPr>
            <w:tcW w:w="900" w:type="dxa"/>
          </w:tcPr>
          <w:p w14:paraId="354021B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785A41A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(2.26)</w:t>
            </w:r>
          </w:p>
        </w:tc>
        <w:tc>
          <w:tcPr>
            <w:tcW w:w="1080" w:type="dxa"/>
          </w:tcPr>
          <w:p w14:paraId="3996354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5287D8A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900" w:type="dxa"/>
            <w:vAlign w:val="bottom"/>
          </w:tcPr>
          <w:p w14:paraId="408FB7BE"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6.44</w:t>
            </w:r>
          </w:p>
          <w:p w14:paraId="6488C086"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(2.63)</w:t>
            </w:r>
          </w:p>
        </w:tc>
        <w:tc>
          <w:tcPr>
            <w:tcW w:w="900" w:type="dxa"/>
            <w:vAlign w:val="bottom"/>
          </w:tcPr>
          <w:p w14:paraId="6D4EBFF9"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38.96</w:t>
            </w:r>
          </w:p>
          <w:p w14:paraId="0127B7DC"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6BC524E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5.67</w:t>
            </w:r>
          </w:p>
          <w:p w14:paraId="05256B51"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(2.47)</w:t>
            </w:r>
          </w:p>
        </w:tc>
        <w:tc>
          <w:tcPr>
            <w:tcW w:w="900" w:type="dxa"/>
          </w:tcPr>
          <w:p w14:paraId="0792C6B0"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4.33</w:t>
            </w:r>
          </w:p>
          <w:p w14:paraId="24DD139F"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(2.20)</w:t>
            </w:r>
          </w:p>
        </w:tc>
        <w:tc>
          <w:tcPr>
            <w:tcW w:w="900" w:type="dxa"/>
          </w:tcPr>
          <w:p w14:paraId="504691C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5.67</w:t>
            </w:r>
          </w:p>
          <w:p w14:paraId="3E526E88"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(2.48)</w:t>
            </w:r>
          </w:p>
        </w:tc>
        <w:tc>
          <w:tcPr>
            <w:tcW w:w="900" w:type="dxa"/>
            <w:vAlign w:val="bottom"/>
          </w:tcPr>
          <w:p w14:paraId="7B6733F0"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5.22</w:t>
            </w:r>
          </w:p>
          <w:p w14:paraId="41408AE7"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(2.39)</w:t>
            </w:r>
          </w:p>
        </w:tc>
        <w:tc>
          <w:tcPr>
            <w:tcW w:w="1170" w:type="dxa"/>
            <w:vAlign w:val="center"/>
          </w:tcPr>
          <w:p w14:paraId="641D9E8D"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44.69</w:t>
            </w:r>
          </w:p>
          <w:p w14:paraId="5F5870DF" w14:textId="77777777" w:rsidR="009857B3" w:rsidRPr="00250BBF" w:rsidRDefault="009857B3" w:rsidP="009857B3">
            <w:pPr>
              <w:spacing w:after="0"/>
              <w:jc w:val="center"/>
              <w:rPr>
                <w:rFonts w:ascii="Times New Roman" w:hAnsi="Times New Roman" w:cs="Times New Roman"/>
                <w:bCs/>
              </w:rPr>
            </w:pPr>
          </w:p>
        </w:tc>
      </w:tr>
      <w:tr w:rsidR="009857B3" w:rsidRPr="00250BBF" w14:paraId="325D9C4E" w14:textId="77777777" w:rsidTr="004E177E">
        <w:trPr>
          <w:trHeight w:val="255"/>
          <w:jc w:val="center"/>
        </w:trPr>
        <w:tc>
          <w:tcPr>
            <w:tcW w:w="3595" w:type="dxa"/>
          </w:tcPr>
          <w:p w14:paraId="10DAD95F"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36D1BBB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271A7F9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3E9EB61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(3.07)</w:t>
            </w:r>
          </w:p>
        </w:tc>
        <w:tc>
          <w:tcPr>
            <w:tcW w:w="990" w:type="dxa"/>
          </w:tcPr>
          <w:p w14:paraId="69BBE36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680F9A7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(2.40)</w:t>
            </w:r>
          </w:p>
        </w:tc>
        <w:tc>
          <w:tcPr>
            <w:tcW w:w="900" w:type="dxa"/>
          </w:tcPr>
          <w:p w14:paraId="39A6B6D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14:paraId="4BC0C1C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(2.04)</w:t>
            </w:r>
          </w:p>
        </w:tc>
        <w:tc>
          <w:tcPr>
            <w:tcW w:w="1080" w:type="dxa"/>
          </w:tcPr>
          <w:p w14:paraId="3CD7A6B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6.33</w:t>
            </w:r>
          </w:p>
          <w:p w14:paraId="3822D09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(2.59)</w:t>
            </w:r>
          </w:p>
        </w:tc>
        <w:tc>
          <w:tcPr>
            <w:tcW w:w="900" w:type="dxa"/>
            <w:vAlign w:val="bottom"/>
          </w:tcPr>
          <w:p w14:paraId="2AA9B143"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5.11</w:t>
            </w:r>
          </w:p>
          <w:p w14:paraId="4B0220D8"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(2.37)</w:t>
            </w:r>
          </w:p>
        </w:tc>
        <w:tc>
          <w:tcPr>
            <w:tcW w:w="900" w:type="dxa"/>
            <w:vAlign w:val="bottom"/>
          </w:tcPr>
          <w:p w14:paraId="2BB2DF94"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51.59</w:t>
            </w:r>
          </w:p>
          <w:p w14:paraId="0837F3D5"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6591D54B"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3.67</w:t>
            </w:r>
          </w:p>
          <w:p w14:paraId="26B090D0"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(2.02)</w:t>
            </w:r>
          </w:p>
        </w:tc>
        <w:tc>
          <w:tcPr>
            <w:tcW w:w="900" w:type="dxa"/>
          </w:tcPr>
          <w:p w14:paraId="5EB04AFC"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2.00</w:t>
            </w:r>
          </w:p>
          <w:p w14:paraId="2C399411"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(1.56)</w:t>
            </w:r>
          </w:p>
        </w:tc>
        <w:tc>
          <w:tcPr>
            <w:tcW w:w="900" w:type="dxa"/>
          </w:tcPr>
          <w:p w14:paraId="37F226F2"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3.33</w:t>
            </w:r>
          </w:p>
          <w:p w14:paraId="5FCCD26D"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(1.93)</w:t>
            </w:r>
          </w:p>
        </w:tc>
        <w:tc>
          <w:tcPr>
            <w:tcW w:w="900" w:type="dxa"/>
            <w:vAlign w:val="bottom"/>
          </w:tcPr>
          <w:p w14:paraId="4FB1887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3.00</w:t>
            </w:r>
          </w:p>
          <w:p w14:paraId="68CE555D"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(1.85)</w:t>
            </w:r>
          </w:p>
        </w:tc>
        <w:tc>
          <w:tcPr>
            <w:tcW w:w="1170" w:type="dxa"/>
            <w:vAlign w:val="center"/>
          </w:tcPr>
          <w:p w14:paraId="4EADB9D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68.23</w:t>
            </w:r>
          </w:p>
          <w:p w14:paraId="79BF138A" w14:textId="77777777" w:rsidR="009857B3" w:rsidRPr="00250BBF" w:rsidRDefault="009857B3" w:rsidP="009857B3">
            <w:pPr>
              <w:spacing w:after="0"/>
              <w:jc w:val="center"/>
              <w:rPr>
                <w:rFonts w:ascii="Times New Roman" w:hAnsi="Times New Roman" w:cs="Times New Roman"/>
                <w:bCs/>
              </w:rPr>
            </w:pPr>
          </w:p>
        </w:tc>
      </w:tr>
      <w:tr w:rsidR="009857B3" w:rsidRPr="00250BBF" w14:paraId="20B8FA75" w14:textId="77777777" w:rsidTr="004E177E">
        <w:trPr>
          <w:trHeight w:val="255"/>
          <w:jc w:val="center"/>
        </w:trPr>
        <w:tc>
          <w:tcPr>
            <w:tcW w:w="3595" w:type="dxa"/>
          </w:tcPr>
          <w:p w14:paraId="4C4229E3"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214DC33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3F47792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11.67</w:t>
            </w:r>
          </w:p>
          <w:p w14:paraId="33FF113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(3.48)</w:t>
            </w:r>
          </w:p>
        </w:tc>
        <w:tc>
          <w:tcPr>
            <w:tcW w:w="990" w:type="dxa"/>
          </w:tcPr>
          <w:p w14:paraId="5B44ABE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74844C0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(2.27)</w:t>
            </w:r>
          </w:p>
        </w:tc>
        <w:tc>
          <w:tcPr>
            <w:tcW w:w="900" w:type="dxa"/>
          </w:tcPr>
          <w:p w14:paraId="1264C95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14:paraId="3F8BBAC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w:t>
            </w:r>
          </w:p>
        </w:tc>
        <w:tc>
          <w:tcPr>
            <w:tcW w:w="1080" w:type="dxa"/>
          </w:tcPr>
          <w:p w14:paraId="6E8977C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14:paraId="2AC3EC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(2.47)</w:t>
            </w:r>
          </w:p>
        </w:tc>
        <w:tc>
          <w:tcPr>
            <w:tcW w:w="900" w:type="dxa"/>
            <w:vAlign w:val="bottom"/>
          </w:tcPr>
          <w:p w14:paraId="39578591"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4.45</w:t>
            </w:r>
          </w:p>
          <w:p w14:paraId="6DABCE0F"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(2.22)</w:t>
            </w:r>
          </w:p>
        </w:tc>
        <w:tc>
          <w:tcPr>
            <w:tcW w:w="900" w:type="dxa"/>
            <w:vAlign w:val="bottom"/>
          </w:tcPr>
          <w:p w14:paraId="730D131A"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57.88</w:t>
            </w:r>
          </w:p>
          <w:p w14:paraId="57A2BDD0"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1958A7A9"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14:paraId="7924C2BA"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(1.68)</w:t>
            </w:r>
          </w:p>
        </w:tc>
        <w:tc>
          <w:tcPr>
            <w:tcW w:w="900" w:type="dxa"/>
          </w:tcPr>
          <w:p w14:paraId="124F4C97"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1.67</w:t>
            </w:r>
          </w:p>
          <w:p w14:paraId="0739E971"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(1.44)</w:t>
            </w:r>
          </w:p>
        </w:tc>
        <w:tc>
          <w:tcPr>
            <w:tcW w:w="900" w:type="dxa"/>
          </w:tcPr>
          <w:p w14:paraId="53BD4A73"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14:paraId="1FDDF2AC"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(1.64)</w:t>
            </w:r>
          </w:p>
        </w:tc>
        <w:tc>
          <w:tcPr>
            <w:tcW w:w="900" w:type="dxa"/>
            <w:vAlign w:val="bottom"/>
          </w:tcPr>
          <w:p w14:paraId="20B3829C"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2.11</w:t>
            </w:r>
          </w:p>
          <w:p w14:paraId="21A6512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(1.60)</w:t>
            </w:r>
          </w:p>
        </w:tc>
        <w:tc>
          <w:tcPr>
            <w:tcW w:w="1170" w:type="dxa"/>
            <w:vAlign w:val="center"/>
          </w:tcPr>
          <w:p w14:paraId="0483D44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77.66</w:t>
            </w:r>
          </w:p>
          <w:p w14:paraId="50748256" w14:textId="77777777" w:rsidR="009857B3" w:rsidRPr="00250BBF" w:rsidRDefault="009857B3" w:rsidP="009857B3">
            <w:pPr>
              <w:spacing w:after="0"/>
              <w:jc w:val="center"/>
              <w:rPr>
                <w:rFonts w:ascii="Times New Roman" w:hAnsi="Times New Roman" w:cs="Times New Roman"/>
                <w:bCs/>
              </w:rPr>
            </w:pPr>
          </w:p>
        </w:tc>
      </w:tr>
      <w:tr w:rsidR="009857B3" w:rsidRPr="00250BBF" w14:paraId="7988FB5C" w14:textId="77777777" w:rsidTr="004E177E">
        <w:trPr>
          <w:trHeight w:val="255"/>
          <w:jc w:val="center"/>
        </w:trPr>
        <w:tc>
          <w:tcPr>
            <w:tcW w:w="3595" w:type="dxa"/>
          </w:tcPr>
          <w:p w14:paraId="736D0C7A"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tcPr>
          <w:p w14:paraId="3984AA7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14:paraId="318B904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522B15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990" w:type="dxa"/>
          </w:tcPr>
          <w:p w14:paraId="59D8B60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69CBA0A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(2.40)</w:t>
            </w:r>
          </w:p>
        </w:tc>
        <w:tc>
          <w:tcPr>
            <w:tcW w:w="900" w:type="dxa"/>
          </w:tcPr>
          <w:p w14:paraId="43DF016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5D45CB5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(1.78)</w:t>
            </w:r>
          </w:p>
        </w:tc>
        <w:tc>
          <w:tcPr>
            <w:tcW w:w="1080" w:type="dxa"/>
          </w:tcPr>
          <w:p w14:paraId="5996E3A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0CA790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tc>
        <w:tc>
          <w:tcPr>
            <w:tcW w:w="900" w:type="dxa"/>
            <w:vAlign w:val="bottom"/>
          </w:tcPr>
          <w:p w14:paraId="13621F43"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4.33</w:t>
            </w:r>
          </w:p>
          <w:p w14:paraId="3656083C"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(2.19)</w:t>
            </w:r>
          </w:p>
        </w:tc>
        <w:tc>
          <w:tcPr>
            <w:tcW w:w="900" w:type="dxa"/>
            <w:vAlign w:val="bottom"/>
          </w:tcPr>
          <w:p w14:paraId="1D86B6CC"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58.95</w:t>
            </w:r>
          </w:p>
          <w:p w14:paraId="541F7125"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55448BC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2.67</w:t>
            </w:r>
          </w:p>
          <w:p w14:paraId="41B259DC"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(1.78)</w:t>
            </w:r>
          </w:p>
        </w:tc>
        <w:tc>
          <w:tcPr>
            <w:tcW w:w="900" w:type="dxa"/>
          </w:tcPr>
          <w:p w14:paraId="722E123A"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1.00</w:t>
            </w:r>
          </w:p>
          <w:p w14:paraId="6C7E3BF2"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(1.22)</w:t>
            </w:r>
          </w:p>
        </w:tc>
        <w:tc>
          <w:tcPr>
            <w:tcW w:w="900" w:type="dxa"/>
          </w:tcPr>
          <w:p w14:paraId="41CE9CF0"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1.67</w:t>
            </w:r>
          </w:p>
          <w:p w14:paraId="2E677DED"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(1.46)</w:t>
            </w:r>
          </w:p>
        </w:tc>
        <w:tc>
          <w:tcPr>
            <w:tcW w:w="900" w:type="dxa"/>
            <w:vAlign w:val="bottom"/>
          </w:tcPr>
          <w:p w14:paraId="5356C5A9"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1.78</w:t>
            </w:r>
          </w:p>
          <w:p w14:paraId="42E9D90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(1.51)</w:t>
            </w:r>
          </w:p>
        </w:tc>
        <w:tc>
          <w:tcPr>
            <w:tcW w:w="1170" w:type="dxa"/>
            <w:vAlign w:val="center"/>
          </w:tcPr>
          <w:p w14:paraId="2038E72C"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81.15</w:t>
            </w:r>
          </w:p>
          <w:p w14:paraId="42094AD7" w14:textId="77777777" w:rsidR="009857B3" w:rsidRPr="00250BBF" w:rsidRDefault="009857B3" w:rsidP="009857B3">
            <w:pPr>
              <w:spacing w:after="0"/>
              <w:jc w:val="center"/>
              <w:rPr>
                <w:rFonts w:ascii="Times New Roman" w:hAnsi="Times New Roman" w:cs="Times New Roman"/>
                <w:bCs/>
              </w:rPr>
            </w:pPr>
          </w:p>
        </w:tc>
      </w:tr>
      <w:tr w:rsidR="009857B3" w:rsidRPr="00250BBF" w14:paraId="130E62C1" w14:textId="77777777" w:rsidTr="004E177E">
        <w:trPr>
          <w:trHeight w:val="255"/>
          <w:jc w:val="center"/>
        </w:trPr>
        <w:tc>
          <w:tcPr>
            <w:tcW w:w="3595" w:type="dxa"/>
          </w:tcPr>
          <w:p w14:paraId="171FEFC9"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3F3EB32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636AF34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9.33</w:t>
            </w:r>
          </w:p>
          <w:p w14:paraId="190388B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(3.12)</w:t>
            </w:r>
          </w:p>
        </w:tc>
        <w:tc>
          <w:tcPr>
            <w:tcW w:w="990" w:type="dxa"/>
          </w:tcPr>
          <w:p w14:paraId="379FB3F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04C8A18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(2.54)</w:t>
            </w:r>
          </w:p>
        </w:tc>
        <w:tc>
          <w:tcPr>
            <w:tcW w:w="900" w:type="dxa"/>
          </w:tcPr>
          <w:p w14:paraId="1FEA008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14:paraId="6F23FDC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(1.93)</w:t>
            </w:r>
          </w:p>
        </w:tc>
        <w:tc>
          <w:tcPr>
            <w:tcW w:w="1080" w:type="dxa"/>
          </w:tcPr>
          <w:p w14:paraId="52CAE1D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7.00</w:t>
            </w:r>
          </w:p>
          <w:p w14:paraId="4C4660A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(2.72)</w:t>
            </w:r>
          </w:p>
        </w:tc>
        <w:tc>
          <w:tcPr>
            <w:tcW w:w="900" w:type="dxa"/>
            <w:vAlign w:val="bottom"/>
          </w:tcPr>
          <w:p w14:paraId="42F6A9F4"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5.44</w:t>
            </w:r>
          </w:p>
          <w:p w14:paraId="0BE2D3D4"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(2.44)</w:t>
            </w:r>
          </w:p>
        </w:tc>
        <w:tc>
          <w:tcPr>
            <w:tcW w:w="900" w:type="dxa"/>
            <w:vAlign w:val="bottom"/>
          </w:tcPr>
          <w:p w14:paraId="17E52BDB"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48.44</w:t>
            </w:r>
          </w:p>
          <w:p w14:paraId="4DD0411B"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495E8CC3"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4.00</w:t>
            </w:r>
          </w:p>
          <w:p w14:paraId="4B4AFA84"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(2.11)</w:t>
            </w:r>
          </w:p>
        </w:tc>
        <w:tc>
          <w:tcPr>
            <w:tcW w:w="900" w:type="dxa"/>
          </w:tcPr>
          <w:p w14:paraId="16798674"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2.67</w:t>
            </w:r>
          </w:p>
          <w:p w14:paraId="4F27C437"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(1.78)</w:t>
            </w:r>
          </w:p>
        </w:tc>
        <w:tc>
          <w:tcPr>
            <w:tcW w:w="900" w:type="dxa"/>
          </w:tcPr>
          <w:p w14:paraId="439F5509"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3.00</w:t>
            </w:r>
          </w:p>
          <w:p w14:paraId="528E190E"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(1.86)</w:t>
            </w:r>
          </w:p>
        </w:tc>
        <w:tc>
          <w:tcPr>
            <w:tcW w:w="900" w:type="dxa"/>
            <w:vAlign w:val="bottom"/>
          </w:tcPr>
          <w:p w14:paraId="3063FF4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3.22</w:t>
            </w:r>
          </w:p>
          <w:p w14:paraId="07464FA5"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(1.93)</w:t>
            </w:r>
          </w:p>
        </w:tc>
        <w:tc>
          <w:tcPr>
            <w:tcW w:w="1170" w:type="dxa"/>
            <w:vAlign w:val="center"/>
          </w:tcPr>
          <w:p w14:paraId="2F6A2D88"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65.87</w:t>
            </w:r>
          </w:p>
          <w:p w14:paraId="176183EA" w14:textId="77777777" w:rsidR="009857B3" w:rsidRPr="00250BBF" w:rsidRDefault="009857B3" w:rsidP="009857B3">
            <w:pPr>
              <w:spacing w:after="0"/>
              <w:jc w:val="center"/>
              <w:rPr>
                <w:rFonts w:ascii="Times New Roman" w:hAnsi="Times New Roman" w:cs="Times New Roman"/>
                <w:bCs/>
              </w:rPr>
            </w:pPr>
          </w:p>
        </w:tc>
      </w:tr>
      <w:tr w:rsidR="009857B3" w:rsidRPr="00250BBF" w14:paraId="6A157CB2" w14:textId="77777777" w:rsidTr="004E177E">
        <w:trPr>
          <w:trHeight w:val="255"/>
          <w:jc w:val="center"/>
        </w:trPr>
        <w:tc>
          <w:tcPr>
            <w:tcW w:w="3595" w:type="dxa"/>
          </w:tcPr>
          <w:p w14:paraId="29EF492D"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5BD70CA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640C48B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11.00</w:t>
            </w:r>
          </w:p>
          <w:p w14:paraId="464D7DB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(3.38)</w:t>
            </w:r>
          </w:p>
        </w:tc>
        <w:tc>
          <w:tcPr>
            <w:tcW w:w="990" w:type="dxa"/>
          </w:tcPr>
          <w:p w14:paraId="25DD10B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2CD7865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(2.41)</w:t>
            </w:r>
          </w:p>
        </w:tc>
        <w:tc>
          <w:tcPr>
            <w:tcW w:w="900" w:type="dxa"/>
          </w:tcPr>
          <w:p w14:paraId="6349781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14:paraId="1491FFC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(2.04)</w:t>
            </w:r>
          </w:p>
        </w:tc>
        <w:tc>
          <w:tcPr>
            <w:tcW w:w="1080" w:type="dxa"/>
          </w:tcPr>
          <w:p w14:paraId="400F1A5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1E723E4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(2.23)</w:t>
            </w:r>
          </w:p>
        </w:tc>
        <w:tc>
          <w:tcPr>
            <w:tcW w:w="900" w:type="dxa"/>
            <w:vAlign w:val="bottom"/>
          </w:tcPr>
          <w:p w14:paraId="1FCC900D"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4.67</w:t>
            </w:r>
          </w:p>
          <w:p w14:paraId="05BEFD2C"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(2.26)</w:t>
            </w:r>
          </w:p>
        </w:tc>
        <w:tc>
          <w:tcPr>
            <w:tcW w:w="900" w:type="dxa"/>
            <w:vAlign w:val="bottom"/>
          </w:tcPr>
          <w:p w14:paraId="0B03282D"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55.79</w:t>
            </w:r>
          </w:p>
          <w:p w14:paraId="1328F9C0"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26020575"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3.00</w:t>
            </w:r>
          </w:p>
          <w:p w14:paraId="369810A7"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(1.86)</w:t>
            </w:r>
          </w:p>
        </w:tc>
        <w:tc>
          <w:tcPr>
            <w:tcW w:w="900" w:type="dxa"/>
          </w:tcPr>
          <w:p w14:paraId="02C3A48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1.67</w:t>
            </w:r>
          </w:p>
          <w:p w14:paraId="268B5198"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(1.46)</w:t>
            </w:r>
          </w:p>
        </w:tc>
        <w:tc>
          <w:tcPr>
            <w:tcW w:w="900" w:type="dxa"/>
          </w:tcPr>
          <w:p w14:paraId="49C5EE7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14:paraId="495934B3"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(1.64)</w:t>
            </w:r>
          </w:p>
        </w:tc>
        <w:tc>
          <w:tcPr>
            <w:tcW w:w="900" w:type="dxa"/>
            <w:vAlign w:val="bottom"/>
          </w:tcPr>
          <w:p w14:paraId="7E47941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14:paraId="1B0900C3"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(1.68)</w:t>
            </w:r>
          </w:p>
        </w:tc>
        <w:tc>
          <w:tcPr>
            <w:tcW w:w="1170" w:type="dxa"/>
            <w:vAlign w:val="center"/>
          </w:tcPr>
          <w:p w14:paraId="436EFA8D"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75.29</w:t>
            </w:r>
          </w:p>
          <w:p w14:paraId="138ED887" w14:textId="77777777" w:rsidR="009857B3" w:rsidRPr="00250BBF" w:rsidRDefault="009857B3" w:rsidP="009857B3">
            <w:pPr>
              <w:spacing w:after="0"/>
              <w:jc w:val="center"/>
              <w:rPr>
                <w:rFonts w:ascii="Times New Roman" w:hAnsi="Times New Roman" w:cs="Times New Roman"/>
                <w:bCs/>
              </w:rPr>
            </w:pPr>
          </w:p>
        </w:tc>
      </w:tr>
      <w:tr w:rsidR="009857B3" w:rsidRPr="00250BBF" w14:paraId="14304E17" w14:textId="77777777" w:rsidTr="004E177E">
        <w:trPr>
          <w:trHeight w:val="255"/>
          <w:jc w:val="center"/>
        </w:trPr>
        <w:tc>
          <w:tcPr>
            <w:tcW w:w="3595" w:type="dxa"/>
          </w:tcPr>
          <w:p w14:paraId="555DA7B5" w14:textId="77777777"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14:paraId="04F7ABF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100</w:t>
            </w:r>
          </w:p>
        </w:tc>
        <w:tc>
          <w:tcPr>
            <w:tcW w:w="990" w:type="dxa"/>
            <w:vAlign w:val="center"/>
          </w:tcPr>
          <w:p w14:paraId="2C8BE03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14:paraId="0D25898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tc>
        <w:tc>
          <w:tcPr>
            <w:tcW w:w="990" w:type="dxa"/>
          </w:tcPr>
          <w:p w14:paraId="7418E67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7A4D48F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(2.79)</w:t>
            </w:r>
          </w:p>
        </w:tc>
        <w:tc>
          <w:tcPr>
            <w:tcW w:w="900" w:type="dxa"/>
          </w:tcPr>
          <w:p w14:paraId="01F492A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14:paraId="1EAA0A2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(2.47)</w:t>
            </w:r>
          </w:p>
        </w:tc>
        <w:tc>
          <w:tcPr>
            <w:tcW w:w="1080" w:type="dxa"/>
          </w:tcPr>
          <w:p w14:paraId="7C5512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7.67</w:t>
            </w:r>
          </w:p>
          <w:p w14:paraId="66A4514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(2.83)</w:t>
            </w:r>
          </w:p>
        </w:tc>
        <w:tc>
          <w:tcPr>
            <w:tcW w:w="900" w:type="dxa"/>
            <w:vAlign w:val="bottom"/>
          </w:tcPr>
          <w:p w14:paraId="48CFD981"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6.89</w:t>
            </w:r>
          </w:p>
          <w:p w14:paraId="68D7FE3B"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(2.72)</w:t>
            </w:r>
          </w:p>
        </w:tc>
        <w:tc>
          <w:tcPr>
            <w:tcW w:w="900" w:type="dxa"/>
            <w:vAlign w:val="bottom"/>
          </w:tcPr>
          <w:p w14:paraId="41410B81"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34.73</w:t>
            </w:r>
          </w:p>
          <w:p w14:paraId="7763272E"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31E30F5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5.33</w:t>
            </w:r>
          </w:p>
          <w:p w14:paraId="6ECF56C9"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(2.38)</w:t>
            </w:r>
          </w:p>
        </w:tc>
        <w:tc>
          <w:tcPr>
            <w:tcW w:w="900" w:type="dxa"/>
          </w:tcPr>
          <w:p w14:paraId="23415E59"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3.67</w:t>
            </w:r>
          </w:p>
          <w:p w14:paraId="1DCD4397"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(2.04)</w:t>
            </w:r>
          </w:p>
        </w:tc>
        <w:tc>
          <w:tcPr>
            <w:tcW w:w="900" w:type="dxa"/>
          </w:tcPr>
          <w:p w14:paraId="66A6C7BA"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5.67</w:t>
            </w:r>
          </w:p>
          <w:p w14:paraId="27491C8A"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(2.48)</w:t>
            </w:r>
          </w:p>
        </w:tc>
        <w:tc>
          <w:tcPr>
            <w:tcW w:w="900" w:type="dxa"/>
            <w:vAlign w:val="bottom"/>
          </w:tcPr>
          <w:p w14:paraId="3AD8982D"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4.89</w:t>
            </w:r>
          </w:p>
          <w:p w14:paraId="2252B91C"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(2.32)</w:t>
            </w:r>
          </w:p>
        </w:tc>
        <w:tc>
          <w:tcPr>
            <w:tcW w:w="1170" w:type="dxa"/>
            <w:vAlign w:val="center"/>
          </w:tcPr>
          <w:p w14:paraId="5A943AF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48.22</w:t>
            </w:r>
          </w:p>
          <w:p w14:paraId="03A60C3E" w14:textId="77777777" w:rsidR="009857B3" w:rsidRPr="00250BBF" w:rsidRDefault="009857B3" w:rsidP="009857B3">
            <w:pPr>
              <w:spacing w:after="0"/>
              <w:jc w:val="center"/>
              <w:rPr>
                <w:rFonts w:ascii="Times New Roman" w:hAnsi="Times New Roman" w:cs="Times New Roman"/>
                <w:bCs/>
              </w:rPr>
            </w:pPr>
          </w:p>
        </w:tc>
      </w:tr>
      <w:tr w:rsidR="009857B3" w:rsidRPr="00250BBF" w14:paraId="56968C7F" w14:textId="77777777" w:rsidTr="004E177E">
        <w:trPr>
          <w:trHeight w:val="255"/>
          <w:jc w:val="center"/>
        </w:trPr>
        <w:tc>
          <w:tcPr>
            <w:tcW w:w="3595" w:type="dxa"/>
          </w:tcPr>
          <w:p w14:paraId="1C30783D" w14:textId="77777777"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14:paraId="0A81724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w:t>
            </w:r>
          </w:p>
        </w:tc>
        <w:tc>
          <w:tcPr>
            <w:tcW w:w="990" w:type="dxa"/>
          </w:tcPr>
          <w:p w14:paraId="23092D5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09.67</w:t>
            </w:r>
          </w:p>
          <w:p w14:paraId="321E050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(3.18)</w:t>
            </w:r>
          </w:p>
        </w:tc>
        <w:tc>
          <w:tcPr>
            <w:tcW w:w="990" w:type="dxa"/>
          </w:tcPr>
          <w:p w14:paraId="44B3B8E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10.33</w:t>
            </w:r>
          </w:p>
          <w:p w14:paraId="3DC879B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w:t>
            </w:r>
          </w:p>
        </w:tc>
        <w:tc>
          <w:tcPr>
            <w:tcW w:w="900" w:type="dxa"/>
          </w:tcPr>
          <w:p w14:paraId="4EF128A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11.67</w:t>
            </w:r>
          </w:p>
          <w:p w14:paraId="14B0A4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(3.48)</w:t>
            </w:r>
          </w:p>
        </w:tc>
        <w:tc>
          <w:tcPr>
            <w:tcW w:w="1080" w:type="dxa"/>
          </w:tcPr>
          <w:p w14:paraId="57A6471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09.67</w:t>
            </w:r>
          </w:p>
          <w:p w14:paraId="2101ECD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(3.18)</w:t>
            </w:r>
          </w:p>
        </w:tc>
        <w:tc>
          <w:tcPr>
            <w:tcW w:w="900" w:type="dxa"/>
            <w:vAlign w:val="bottom"/>
          </w:tcPr>
          <w:p w14:paraId="61E893E7"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10.56</w:t>
            </w:r>
          </w:p>
          <w:p w14:paraId="327EF8E8"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(3.32)</w:t>
            </w:r>
          </w:p>
        </w:tc>
        <w:tc>
          <w:tcPr>
            <w:tcW w:w="900" w:type="dxa"/>
            <w:vAlign w:val="bottom"/>
          </w:tcPr>
          <w:p w14:paraId="4C1FBD03"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0.00</w:t>
            </w:r>
          </w:p>
          <w:p w14:paraId="78A30908"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219E7C28"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10.33</w:t>
            </w:r>
          </w:p>
          <w:p w14:paraId="580DD4EF"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(3.29)</w:t>
            </w:r>
          </w:p>
        </w:tc>
        <w:tc>
          <w:tcPr>
            <w:tcW w:w="900" w:type="dxa"/>
          </w:tcPr>
          <w:p w14:paraId="25AEBCD4"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9.33</w:t>
            </w:r>
          </w:p>
          <w:p w14:paraId="3B8EC8FD"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(3.13)</w:t>
            </w:r>
          </w:p>
        </w:tc>
        <w:tc>
          <w:tcPr>
            <w:tcW w:w="900" w:type="dxa"/>
          </w:tcPr>
          <w:p w14:paraId="6FC15FA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8.67</w:t>
            </w:r>
          </w:p>
          <w:p w14:paraId="6880AB3E"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(3.02)</w:t>
            </w:r>
          </w:p>
        </w:tc>
        <w:tc>
          <w:tcPr>
            <w:tcW w:w="900" w:type="dxa"/>
            <w:vAlign w:val="bottom"/>
          </w:tcPr>
          <w:p w14:paraId="2B364E4E"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9.44</w:t>
            </w:r>
          </w:p>
          <w:p w14:paraId="5D66C593"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(3.15)</w:t>
            </w:r>
          </w:p>
        </w:tc>
        <w:tc>
          <w:tcPr>
            <w:tcW w:w="1170" w:type="dxa"/>
            <w:vAlign w:val="center"/>
          </w:tcPr>
          <w:p w14:paraId="4AB67DEE"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0.00</w:t>
            </w:r>
          </w:p>
          <w:p w14:paraId="5609F205" w14:textId="77777777" w:rsidR="009857B3" w:rsidRPr="00250BBF" w:rsidRDefault="009857B3" w:rsidP="009857B3">
            <w:pPr>
              <w:spacing w:after="0"/>
              <w:jc w:val="center"/>
              <w:rPr>
                <w:rFonts w:ascii="Times New Roman" w:hAnsi="Times New Roman" w:cs="Times New Roman"/>
                <w:bCs/>
              </w:rPr>
            </w:pPr>
          </w:p>
        </w:tc>
      </w:tr>
      <w:tr w:rsidR="009857B3" w:rsidRPr="00250BBF" w14:paraId="5AE2069F" w14:textId="77777777" w:rsidTr="004E177E">
        <w:trPr>
          <w:trHeight w:val="255"/>
          <w:jc w:val="center"/>
        </w:trPr>
        <w:tc>
          <w:tcPr>
            <w:tcW w:w="3595" w:type="dxa"/>
          </w:tcPr>
          <w:p w14:paraId="6898C671"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14:paraId="4801C2E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069E05D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14:paraId="7751A86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vAlign w:val="center"/>
          </w:tcPr>
          <w:p w14:paraId="12B60E8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14:paraId="6D56F5E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3C23871D"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14:paraId="3A033D60" w14:textId="77777777" w:rsidR="009857B3" w:rsidRPr="00250BBF" w:rsidRDefault="009857B3" w:rsidP="009857B3">
            <w:pPr>
              <w:spacing w:after="0"/>
              <w:jc w:val="center"/>
              <w:rPr>
                <w:rFonts w:ascii="Times New Roman" w:hAnsi="Times New Roman" w:cs="Times New Roman"/>
                <w:bCs/>
                <w:color w:val="000000"/>
              </w:rPr>
            </w:pPr>
          </w:p>
        </w:tc>
        <w:tc>
          <w:tcPr>
            <w:tcW w:w="900" w:type="dxa"/>
          </w:tcPr>
          <w:p w14:paraId="29565D8C"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14:paraId="714F9D3F"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14:paraId="16506E7A"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14:paraId="26AB0A13"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1170" w:type="dxa"/>
          </w:tcPr>
          <w:p w14:paraId="0AAE46E2" w14:textId="77777777" w:rsidR="009857B3" w:rsidRPr="00250BBF" w:rsidRDefault="009857B3" w:rsidP="009857B3">
            <w:pPr>
              <w:spacing w:after="0"/>
              <w:jc w:val="center"/>
              <w:rPr>
                <w:rFonts w:ascii="Times New Roman" w:hAnsi="Times New Roman" w:cs="Times New Roman"/>
                <w:bCs/>
                <w:color w:val="000000"/>
              </w:rPr>
            </w:pPr>
          </w:p>
        </w:tc>
      </w:tr>
      <w:tr w:rsidR="009857B3" w:rsidRPr="00250BBF" w14:paraId="52ED1D23" w14:textId="77777777" w:rsidTr="004E177E">
        <w:trPr>
          <w:trHeight w:val="255"/>
          <w:jc w:val="center"/>
        </w:trPr>
        <w:tc>
          <w:tcPr>
            <w:tcW w:w="3595" w:type="dxa"/>
          </w:tcPr>
          <w:p w14:paraId="2C24D648" w14:textId="77777777" w:rsidR="009857B3" w:rsidRPr="00250BBF" w:rsidRDefault="009857B3" w:rsidP="009857B3">
            <w:pPr>
              <w:spacing w:after="0"/>
              <w:rPr>
                <w:rFonts w:ascii="Times New Roman" w:hAnsi="Times New Roman" w:cs="Times New Roman"/>
                <w:color w:val="000000"/>
              </w:rPr>
            </w:pPr>
            <w:proofErr w:type="spellStart"/>
            <w:proofErr w:type="gramStart"/>
            <w:r w:rsidRPr="00250BBF">
              <w:rPr>
                <w:rFonts w:ascii="Times New Roman" w:hAnsi="Times New Roman" w:cs="Times New Roman"/>
                <w:color w:val="000000"/>
              </w:rPr>
              <w:t>S.Em</w:t>
            </w:r>
            <w:proofErr w:type="spellEnd"/>
            <w:proofErr w:type="gramEnd"/>
            <w:r w:rsidRPr="00250BBF">
              <w:rPr>
                <w:rFonts w:ascii="Times New Roman" w:hAnsi="Times New Roman" w:cs="Times New Roman"/>
                <w:color w:val="000000"/>
              </w:rPr>
              <w:t>±</w:t>
            </w:r>
          </w:p>
        </w:tc>
        <w:tc>
          <w:tcPr>
            <w:tcW w:w="900" w:type="dxa"/>
          </w:tcPr>
          <w:p w14:paraId="1C3D5DC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79444C8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90" w:type="dxa"/>
            <w:vAlign w:val="center"/>
          </w:tcPr>
          <w:p w14:paraId="4C39973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0.14</w:t>
            </w:r>
          </w:p>
        </w:tc>
        <w:tc>
          <w:tcPr>
            <w:tcW w:w="900" w:type="dxa"/>
            <w:vAlign w:val="center"/>
          </w:tcPr>
          <w:p w14:paraId="586AD24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0.15</w:t>
            </w:r>
          </w:p>
        </w:tc>
        <w:tc>
          <w:tcPr>
            <w:tcW w:w="1080" w:type="dxa"/>
            <w:vAlign w:val="center"/>
          </w:tcPr>
          <w:p w14:paraId="1512AC1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0.29</w:t>
            </w:r>
          </w:p>
        </w:tc>
        <w:tc>
          <w:tcPr>
            <w:tcW w:w="900" w:type="dxa"/>
          </w:tcPr>
          <w:p w14:paraId="0860B93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0.10</w:t>
            </w:r>
          </w:p>
        </w:tc>
        <w:tc>
          <w:tcPr>
            <w:tcW w:w="900" w:type="dxa"/>
          </w:tcPr>
          <w:p w14:paraId="01AE11B5"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DE9EC0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00" w:type="dxa"/>
          </w:tcPr>
          <w:p w14:paraId="620F8C0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0.09</w:t>
            </w:r>
          </w:p>
        </w:tc>
        <w:tc>
          <w:tcPr>
            <w:tcW w:w="900" w:type="dxa"/>
          </w:tcPr>
          <w:p w14:paraId="097BB2B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900" w:type="dxa"/>
          </w:tcPr>
          <w:p w14:paraId="6984364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0.10</w:t>
            </w:r>
          </w:p>
        </w:tc>
        <w:tc>
          <w:tcPr>
            <w:tcW w:w="1170" w:type="dxa"/>
          </w:tcPr>
          <w:p w14:paraId="102412AC"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AC674CA" w14:textId="77777777" w:rsidTr="004E177E">
        <w:trPr>
          <w:trHeight w:val="255"/>
          <w:jc w:val="center"/>
        </w:trPr>
        <w:tc>
          <w:tcPr>
            <w:tcW w:w="3595" w:type="dxa"/>
          </w:tcPr>
          <w:p w14:paraId="6D839A95"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14:paraId="6CCE424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3FD1C39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0.53</w:t>
            </w:r>
          </w:p>
        </w:tc>
        <w:tc>
          <w:tcPr>
            <w:tcW w:w="990" w:type="dxa"/>
            <w:vAlign w:val="center"/>
          </w:tcPr>
          <w:p w14:paraId="6D4A107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0.42</w:t>
            </w:r>
          </w:p>
        </w:tc>
        <w:tc>
          <w:tcPr>
            <w:tcW w:w="900" w:type="dxa"/>
            <w:vAlign w:val="center"/>
          </w:tcPr>
          <w:p w14:paraId="4D66621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0.46</w:t>
            </w:r>
          </w:p>
        </w:tc>
        <w:tc>
          <w:tcPr>
            <w:tcW w:w="1080" w:type="dxa"/>
            <w:vAlign w:val="center"/>
          </w:tcPr>
          <w:p w14:paraId="6BCD394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0.87</w:t>
            </w:r>
          </w:p>
        </w:tc>
        <w:tc>
          <w:tcPr>
            <w:tcW w:w="900" w:type="dxa"/>
          </w:tcPr>
          <w:p w14:paraId="3B1A885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0.30</w:t>
            </w:r>
          </w:p>
        </w:tc>
        <w:tc>
          <w:tcPr>
            <w:tcW w:w="900" w:type="dxa"/>
          </w:tcPr>
          <w:p w14:paraId="03EC88A3"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2442765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0.56</w:t>
            </w:r>
          </w:p>
        </w:tc>
        <w:tc>
          <w:tcPr>
            <w:tcW w:w="900" w:type="dxa"/>
          </w:tcPr>
          <w:p w14:paraId="24C27FA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0.28</w:t>
            </w:r>
          </w:p>
        </w:tc>
        <w:tc>
          <w:tcPr>
            <w:tcW w:w="900" w:type="dxa"/>
          </w:tcPr>
          <w:p w14:paraId="54A835A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0.41</w:t>
            </w:r>
          </w:p>
        </w:tc>
        <w:tc>
          <w:tcPr>
            <w:tcW w:w="900" w:type="dxa"/>
          </w:tcPr>
          <w:p w14:paraId="541E6D6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0.29</w:t>
            </w:r>
          </w:p>
        </w:tc>
        <w:tc>
          <w:tcPr>
            <w:tcW w:w="1170" w:type="dxa"/>
          </w:tcPr>
          <w:p w14:paraId="2E5700CD"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8E67E96" w14:textId="77777777" w:rsidTr="004E177E">
        <w:trPr>
          <w:trHeight w:val="255"/>
          <w:jc w:val="center"/>
        </w:trPr>
        <w:tc>
          <w:tcPr>
            <w:tcW w:w="3595" w:type="dxa"/>
          </w:tcPr>
          <w:p w14:paraId="0A7B4BB1"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14:paraId="371384C4"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02D9274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8.18</w:t>
            </w:r>
          </w:p>
        </w:tc>
        <w:tc>
          <w:tcPr>
            <w:tcW w:w="990" w:type="dxa"/>
            <w:vAlign w:val="center"/>
          </w:tcPr>
          <w:p w14:paraId="5FC47AA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8.15</w:t>
            </w:r>
          </w:p>
        </w:tc>
        <w:tc>
          <w:tcPr>
            <w:tcW w:w="900" w:type="dxa"/>
            <w:vAlign w:val="center"/>
          </w:tcPr>
          <w:p w14:paraId="0FA12FE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10.42</w:t>
            </w:r>
          </w:p>
        </w:tc>
        <w:tc>
          <w:tcPr>
            <w:tcW w:w="1080" w:type="dxa"/>
            <w:vAlign w:val="center"/>
          </w:tcPr>
          <w:p w14:paraId="35B8AC3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16.51</w:t>
            </w:r>
          </w:p>
        </w:tc>
        <w:tc>
          <w:tcPr>
            <w:tcW w:w="900" w:type="dxa"/>
          </w:tcPr>
          <w:p w14:paraId="08B3329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5.99</w:t>
            </w:r>
          </w:p>
        </w:tc>
        <w:tc>
          <w:tcPr>
            <w:tcW w:w="900" w:type="dxa"/>
          </w:tcPr>
          <w:p w14:paraId="5DA798D3"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19EC0A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12.72</w:t>
            </w:r>
          </w:p>
        </w:tc>
        <w:tc>
          <w:tcPr>
            <w:tcW w:w="900" w:type="dxa"/>
          </w:tcPr>
          <w:p w14:paraId="4252878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7.53</w:t>
            </w:r>
          </w:p>
        </w:tc>
        <w:tc>
          <w:tcPr>
            <w:tcW w:w="900" w:type="dxa"/>
          </w:tcPr>
          <w:p w14:paraId="73257E2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9.88</w:t>
            </w:r>
          </w:p>
        </w:tc>
        <w:tc>
          <w:tcPr>
            <w:tcW w:w="900" w:type="dxa"/>
          </w:tcPr>
          <w:p w14:paraId="0066D55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7.16</w:t>
            </w:r>
          </w:p>
        </w:tc>
        <w:tc>
          <w:tcPr>
            <w:tcW w:w="1170" w:type="dxa"/>
          </w:tcPr>
          <w:p w14:paraId="04129B8F" w14:textId="77777777" w:rsidR="009857B3" w:rsidRPr="00250BBF" w:rsidRDefault="009857B3" w:rsidP="009857B3">
            <w:pPr>
              <w:spacing w:after="0"/>
              <w:jc w:val="center"/>
              <w:rPr>
                <w:rFonts w:ascii="Times New Roman" w:hAnsi="Times New Roman" w:cs="Times New Roman"/>
                <w:color w:val="000000"/>
              </w:rPr>
            </w:pPr>
          </w:p>
        </w:tc>
      </w:tr>
    </w:tbl>
    <w:p w14:paraId="1D932D34" w14:textId="77777777" w:rsidR="009857B3" w:rsidRPr="00250BBF" w:rsidRDefault="009857B3" w:rsidP="009857B3">
      <w:pPr>
        <w:spacing w:after="0"/>
        <w:jc w:val="both"/>
        <w:rPr>
          <w:rFonts w:ascii="Times New Roman" w:hAnsi="Times New Roman" w:cs="Times New Roman"/>
          <w:b/>
          <w:color w:val="000000"/>
          <w:sz w:val="24"/>
          <w:szCs w:val="24"/>
        </w:rPr>
      </w:pPr>
    </w:p>
    <w:p w14:paraId="3239D605" w14:textId="5853A8C8" w:rsidR="009857B3" w:rsidRDefault="009857B3" w:rsidP="009857B3">
      <w:pPr>
        <w:spacing w:after="0"/>
        <w:jc w:val="both"/>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Figures in parentheses are square root transformed values       NS – Non significant   Sig. </w:t>
      </w:r>
      <w:r w:rsidR="00471F54">
        <w:rPr>
          <w:rFonts w:ascii="Times New Roman" w:hAnsi="Times New Roman" w:cs="Times New Roman"/>
          <w:color w:val="000000"/>
          <w:sz w:val="24"/>
          <w:szCs w:val="24"/>
        </w:rPr>
        <w:t>–</w:t>
      </w:r>
      <w:r w:rsidRPr="00250BBF">
        <w:rPr>
          <w:rFonts w:ascii="Times New Roman" w:hAnsi="Times New Roman" w:cs="Times New Roman"/>
          <w:color w:val="000000"/>
          <w:sz w:val="24"/>
          <w:szCs w:val="24"/>
        </w:rPr>
        <w:t xml:space="preserve"> Significant</w:t>
      </w:r>
    </w:p>
    <w:p w14:paraId="2811CFF3" w14:textId="1C7ED6FA" w:rsidR="00471F54" w:rsidRDefault="00471F54" w:rsidP="009857B3">
      <w:pPr>
        <w:spacing w:after="0"/>
        <w:jc w:val="both"/>
        <w:rPr>
          <w:rFonts w:ascii="Times New Roman" w:hAnsi="Times New Roman" w:cs="Times New Roman"/>
          <w:color w:val="000000"/>
          <w:sz w:val="24"/>
          <w:szCs w:val="24"/>
        </w:rPr>
      </w:pPr>
    </w:p>
    <w:p w14:paraId="4909F1E3" w14:textId="77777777" w:rsidR="00471F54" w:rsidRPr="00250BBF" w:rsidRDefault="00471F54" w:rsidP="009857B3">
      <w:pPr>
        <w:spacing w:after="0"/>
        <w:jc w:val="both"/>
        <w:rPr>
          <w:rFonts w:ascii="Times New Roman" w:hAnsi="Times New Roman" w:cs="Times New Roman"/>
          <w:b/>
          <w:color w:val="000000"/>
          <w:sz w:val="24"/>
          <w:szCs w:val="24"/>
        </w:rPr>
      </w:pPr>
    </w:p>
    <w:p w14:paraId="6FD44525" w14:textId="77777777" w:rsidR="009857B3" w:rsidRPr="00250BBF" w:rsidRDefault="009857B3" w:rsidP="009857B3">
      <w:pPr>
        <w:spacing w:after="0"/>
        <w:jc w:val="both"/>
        <w:rPr>
          <w:rFonts w:ascii="Times New Roman" w:hAnsi="Times New Roman" w:cs="Times New Roman"/>
          <w:b/>
          <w:color w:val="000000"/>
          <w:sz w:val="24"/>
          <w:szCs w:val="24"/>
        </w:rPr>
      </w:pPr>
    </w:p>
    <w:p w14:paraId="6E0B149A" w14:textId="77777777" w:rsidR="009857B3" w:rsidRPr="00250BBF" w:rsidRDefault="009857B3" w:rsidP="009857B3">
      <w:pPr>
        <w:spacing w:after="0"/>
        <w:ind w:left="426"/>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 xml:space="preserve">Table 3: Bio-efficacy evaluation against brown plant hopper (BPH)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900"/>
        <w:gridCol w:w="990"/>
        <w:gridCol w:w="990"/>
        <w:gridCol w:w="900"/>
        <w:gridCol w:w="1080"/>
        <w:gridCol w:w="900"/>
        <w:gridCol w:w="900"/>
        <w:gridCol w:w="900"/>
        <w:gridCol w:w="900"/>
        <w:gridCol w:w="900"/>
        <w:gridCol w:w="900"/>
        <w:gridCol w:w="1170"/>
      </w:tblGrid>
      <w:tr w:rsidR="009857B3" w:rsidRPr="00250BBF" w14:paraId="3B8659A0" w14:textId="77777777" w:rsidTr="004E177E">
        <w:trPr>
          <w:trHeight w:val="456"/>
          <w:jc w:val="center"/>
        </w:trPr>
        <w:tc>
          <w:tcPr>
            <w:tcW w:w="3595" w:type="dxa"/>
            <w:vMerge w:val="restart"/>
          </w:tcPr>
          <w:p w14:paraId="3A223DD9" w14:textId="77777777" w:rsidR="009857B3" w:rsidRPr="00250BBF" w:rsidRDefault="009857B3" w:rsidP="009857B3">
            <w:pPr>
              <w:spacing w:after="0"/>
              <w:rPr>
                <w:rFonts w:ascii="Times New Roman" w:hAnsi="Times New Roman" w:cs="Times New Roman"/>
                <w:b/>
                <w:color w:val="000000"/>
              </w:rPr>
            </w:pPr>
          </w:p>
          <w:p w14:paraId="4EAB88DF" w14:textId="77777777" w:rsidR="009857B3" w:rsidRPr="00250BBF" w:rsidRDefault="009857B3" w:rsidP="009857B3">
            <w:pPr>
              <w:spacing w:after="0"/>
              <w:rPr>
                <w:rFonts w:ascii="Times New Roman" w:hAnsi="Times New Roman" w:cs="Times New Roman"/>
                <w:b/>
                <w:color w:val="000000"/>
              </w:rPr>
            </w:pPr>
          </w:p>
          <w:p w14:paraId="25AEA11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14:paraId="3766AD2C"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14:paraId="790E453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14:paraId="3381BC0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14:paraId="13170DD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BPH population per hill</w:t>
            </w:r>
          </w:p>
        </w:tc>
        <w:tc>
          <w:tcPr>
            <w:tcW w:w="900" w:type="dxa"/>
            <w:vMerge w:val="restart"/>
            <w:vAlign w:val="center"/>
          </w:tcPr>
          <w:p w14:paraId="7679EA6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14:paraId="3E219B2D" w14:textId="77777777" w:rsidR="009857B3" w:rsidRPr="00250BBF" w:rsidRDefault="009857B3" w:rsidP="009857B3">
            <w:pPr>
              <w:spacing w:after="0"/>
              <w:jc w:val="center"/>
              <w:rPr>
                <w:rFonts w:ascii="Times New Roman" w:hAnsi="Times New Roman" w:cs="Times New Roman"/>
                <w:b/>
              </w:rPr>
            </w:pPr>
          </w:p>
          <w:p w14:paraId="2A4AE4A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14:paraId="1632328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BPH population per hill</w:t>
            </w:r>
          </w:p>
        </w:tc>
        <w:tc>
          <w:tcPr>
            <w:tcW w:w="900" w:type="dxa"/>
            <w:vMerge w:val="restart"/>
            <w:vAlign w:val="center"/>
          </w:tcPr>
          <w:p w14:paraId="1EC8714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14:paraId="0AAE98A6" w14:textId="77777777" w:rsidR="009857B3" w:rsidRPr="00250BBF" w:rsidRDefault="009857B3" w:rsidP="009857B3">
            <w:pPr>
              <w:spacing w:after="0"/>
              <w:jc w:val="center"/>
              <w:rPr>
                <w:rFonts w:ascii="Times New Roman" w:hAnsi="Times New Roman" w:cs="Times New Roman"/>
                <w:b/>
              </w:rPr>
            </w:pPr>
          </w:p>
          <w:p w14:paraId="6722C25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14:paraId="7BE81947" w14:textId="77777777" w:rsidTr="004E177E">
        <w:trPr>
          <w:trHeight w:val="456"/>
          <w:jc w:val="center"/>
        </w:trPr>
        <w:tc>
          <w:tcPr>
            <w:tcW w:w="3595" w:type="dxa"/>
            <w:vMerge/>
          </w:tcPr>
          <w:p w14:paraId="2C2916AF" w14:textId="77777777" w:rsidR="009857B3" w:rsidRPr="00250BBF" w:rsidRDefault="009857B3" w:rsidP="009857B3">
            <w:pPr>
              <w:spacing w:after="0"/>
              <w:rPr>
                <w:rFonts w:ascii="Times New Roman" w:hAnsi="Times New Roman" w:cs="Times New Roman"/>
              </w:rPr>
            </w:pPr>
          </w:p>
        </w:tc>
        <w:tc>
          <w:tcPr>
            <w:tcW w:w="900" w:type="dxa"/>
            <w:vMerge/>
            <w:vAlign w:val="center"/>
          </w:tcPr>
          <w:p w14:paraId="3F57FCF5"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2D90247D" w14:textId="77777777" w:rsidR="009857B3" w:rsidRPr="00250BBF" w:rsidRDefault="009857B3" w:rsidP="009857B3">
            <w:pPr>
              <w:spacing w:after="0"/>
              <w:jc w:val="center"/>
              <w:rPr>
                <w:rFonts w:ascii="Times New Roman" w:hAnsi="Times New Roman" w:cs="Times New Roman"/>
              </w:rPr>
            </w:pPr>
          </w:p>
        </w:tc>
        <w:tc>
          <w:tcPr>
            <w:tcW w:w="2970" w:type="dxa"/>
            <w:gridSpan w:val="3"/>
          </w:tcPr>
          <w:p w14:paraId="0DD48E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14:paraId="2E7CDB51"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06F68081" w14:textId="77777777" w:rsidR="009857B3" w:rsidRPr="00250BBF" w:rsidRDefault="009857B3" w:rsidP="009857B3">
            <w:pPr>
              <w:spacing w:after="0"/>
              <w:jc w:val="center"/>
              <w:rPr>
                <w:rFonts w:ascii="Times New Roman" w:hAnsi="Times New Roman" w:cs="Times New Roman"/>
                <w:color w:val="000000"/>
              </w:rPr>
            </w:pPr>
          </w:p>
        </w:tc>
        <w:tc>
          <w:tcPr>
            <w:tcW w:w="2700" w:type="dxa"/>
            <w:gridSpan w:val="3"/>
          </w:tcPr>
          <w:p w14:paraId="39AC92A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14:paraId="2C83F16F"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5CD1E918"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2647350E" w14:textId="77777777" w:rsidTr="004E177E">
        <w:trPr>
          <w:trHeight w:val="456"/>
          <w:jc w:val="center"/>
        </w:trPr>
        <w:tc>
          <w:tcPr>
            <w:tcW w:w="3595" w:type="dxa"/>
            <w:vMerge/>
          </w:tcPr>
          <w:p w14:paraId="121EB7A6" w14:textId="77777777" w:rsidR="009857B3" w:rsidRPr="00250BBF" w:rsidRDefault="009857B3" w:rsidP="009857B3">
            <w:pPr>
              <w:spacing w:after="0"/>
              <w:rPr>
                <w:rFonts w:ascii="Times New Roman" w:hAnsi="Times New Roman" w:cs="Times New Roman"/>
              </w:rPr>
            </w:pPr>
          </w:p>
        </w:tc>
        <w:tc>
          <w:tcPr>
            <w:tcW w:w="900" w:type="dxa"/>
            <w:vMerge/>
            <w:vAlign w:val="center"/>
          </w:tcPr>
          <w:p w14:paraId="3F7822B6"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7ED87DED" w14:textId="77777777" w:rsidR="009857B3" w:rsidRPr="00250BBF" w:rsidRDefault="009857B3" w:rsidP="009857B3">
            <w:pPr>
              <w:spacing w:after="0"/>
              <w:jc w:val="center"/>
              <w:rPr>
                <w:rFonts w:ascii="Times New Roman" w:hAnsi="Times New Roman" w:cs="Times New Roman"/>
              </w:rPr>
            </w:pPr>
          </w:p>
        </w:tc>
        <w:tc>
          <w:tcPr>
            <w:tcW w:w="990" w:type="dxa"/>
            <w:vAlign w:val="center"/>
          </w:tcPr>
          <w:p w14:paraId="5263D6D2"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5B351B84"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14:paraId="1F6D800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46D4732A"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5F52F310" w14:textId="77777777" w:rsidR="009857B3" w:rsidRPr="00250BBF" w:rsidRDefault="009857B3" w:rsidP="009857B3">
            <w:pPr>
              <w:spacing w:after="0"/>
              <w:jc w:val="center"/>
              <w:rPr>
                <w:rFonts w:ascii="Times New Roman" w:hAnsi="Times New Roman" w:cs="Times New Roman"/>
                <w:color w:val="000000"/>
              </w:rPr>
            </w:pPr>
          </w:p>
        </w:tc>
        <w:tc>
          <w:tcPr>
            <w:tcW w:w="900" w:type="dxa"/>
            <w:vAlign w:val="center"/>
          </w:tcPr>
          <w:p w14:paraId="0C43A0BB"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1979D956"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14:paraId="729382F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20135B6D"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21A73273"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1D26DBBB" w14:textId="77777777" w:rsidTr="004E177E">
        <w:trPr>
          <w:trHeight w:val="456"/>
          <w:jc w:val="center"/>
        </w:trPr>
        <w:tc>
          <w:tcPr>
            <w:tcW w:w="3595" w:type="dxa"/>
          </w:tcPr>
          <w:p w14:paraId="14CB144F"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4DD6D35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62.50</w:t>
            </w:r>
          </w:p>
        </w:tc>
        <w:tc>
          <w:tcPr>
            <w:tcW w:w="990" w:type="dxa"/>
            <w:vAlign w:val="center"/>
          </w:tcPr>
          <w:p w14:paraId="4576BD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27.00</w:t>
            </w:r>
          </w:p>
          <w:p w14:paraId="774131A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(5.23)</w:t>
            </w:r>
          </w:p>
        </w:tc>
        <w:tc>
          <w:tcPr>
            <w:tcW w:w="990" w:type="dxa"/>
          </w:tcPr>
          <w:p w14:paraId="1B1B087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20.33</w:t>
            </w:r>
          </w:p>
          <w:p w14:paraId="7720C8F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w:t>
            </w:r>
          </w:p>
        </w:tc>
        <w:tc>
          <w:tcPr>
            <w:tcW w:w="900" w:type="dxa"/>
          </w:tcPr>
          <w:p w14:paraId="3FCAC91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16.67</w:t>
            </w:r>
          </w:p>
          <w:p w14:paraId="6190EF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(4.12)</w:t>
            </w:r>
          </w:p>
        </w:tc>
        <w:tc>
          <w:tcPr>
            <w:tcW w:w="1080" w:type="dxa"/>
          </w:tcPr>
          <w:p w14:paraId="1034E5F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58682E2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vAlign w:val="bottom"/>
          </w:tcPr>
          <w:p w14:paraId="2FBF185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17.33</w:t>
            </w:r>
          </w:p>
          <w:p w14:paraId="51164FD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(4.22)</w:t>
            </w:r>
          </w:p>
        </w:tc>
        <w:tc>
          <w:tcPr>
            <w:tcW w:w="900" w:type="dxa"/>
          </w:tcPr>
          <w:p w14:paraId="6002FEA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39.53</w:t>
            </w:r>
          </w:p>
        </w:tc>
        <w:tc>
          <w:tcPr>
            <w:tcW w:w="900" w:type="dxa"/>
          </w:tcPr>
          <w:p w14:paraId="6DF0CC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49D2BD1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(3.42)</w:t>
            </w:r>
          </w:p>
        </w:tc>
        <w:tc>
          <w:tcPr>
            <w:tcW w:w="900" w:type="dxa"/>
          </w:tcPr>
          <w:p w14:paraId="34ACE55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67E5EC4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(3.02)</w:t>
            </w:r>
          </w:p>
        </w:tc>
        <w:tc>
          <w:tcPr>
            <w:tcW w:w="900" w:type="dxa"/>
          </w:tcPr>
          <w:p w14:paraId="7AA54A4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6.00</w:t>
            </w:r>
          </w:p>
          <w:p w14:paraId="3220AA9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(2.50)</w:t>
            </w:r>
          </w:p>
        </w:tc>
        <w:tc>
          <w:tcPr>
            <w:tcW w:w="900" w:type="dxa"/>
            <w:vAlign w:val="bottom"/>
          </w:tcPr>
          <w:p w14:paraId="2A3D404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8.78</w:t>
            </w:r>
          </w:p>
          <w:p w14:paraId="0AD8442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(3.03)</w:t>
            </w:r>
          </w:p>
        </w:tc>
        <w:tc>
          <w:tcPr>
            <w:tcW w:w="1170" w:type="dxa"/>
            <w:vAlign w:val="center"/>
          </w:tcPr>
          <w:p w14:paraId="25BA796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57.31</w:t>
            </w:r>
          </w:p>
          <w:p w14:paraId="7DCF84CE" w14:textId="77777777" w:rsidR="009857B3" w:rsidRPr="00250BBF" w:rsidRDefault="009857B3" w:rsidP="009857B3">
            <w:pPr>
              <w:spacing w:after="0"/>
              <w:jc w:val="center"/>
              <w:rPr>
                <w:rFonts w:ascii="Times New Roman" w:hAnsi="Times New Roman" w:cs="Times New Roman"/>
              </w:rPr>
            </w:pPr>
          </w:p>
        </w:tc>
      </w:tr>
      <w:tr w:rsidR="009857B3" w:rsidRPr="00250BBF" w14:paraId="61A1361E" w14:textId="77777777" w:rsidTr="004E177E">
        <w:trPr>
          <w:trHeight w:val="255"/>
          <w:jc w:val="center"/>
        </w:trPr>
        <w:tc>
          <w:tcPr>
            <w:tcW w:w="3595" w:type="dxa"/>
          </w:tcPr>
          <w:p w14:paraId="76C86960"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017F7CE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93.75</w:t>
            </w:r>
          </w:p>
        </w:tc>
        <w:tc>
          <w:tcPr>
            <w:tcW w:w="990" w:type="dxa"/>
            <w:vAlign w:val="center"/>
          </w:tcPr>
          <w:p w14:paraId="12E7EC5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28.67</w:t>
            </w:r>
          </w:p>
          <w:p w14:paraId="6663469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(5.40)</w:t>
            </w:r>
          </w:p>
        </w:tc>
        <w:tc>
          <w:tcPr>
            <w:tcW w:w="990" w:type="dxa"/>
          </w:tcPr>
          <w:p w14:paraId="0998B51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18.33</w:t>
            </w:r>
          </w:p>
          <w:p w14:paraId="4266F5A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tc>
        <w:tc>
          <w:tcPr>
            <w:tcW w:w="900" w:type="dxa"/>
          </w:tcPr>
          <w:p w14:paraId="02EA4B5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71598D1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(3.83)</w:t>
            </w:r>
          </w:p>
        </w:tc>
        <w:tc>
          <w:tcPr>
            <w:tcW w:w="1080" w:type="dxa"/>
          </w:tcPr>
          <w:p w14:paraId="1385A91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14:paraId="09B373C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(3.62)</w:t>
            </w:r>
          </w:p>
        </w:tc>
        <w:tc>
          <w:tcPr>
            <w:tcW w:w="900" w:type="dxa"/>
            <w:vAlign w:val="bottom"/>
          </w:tcPr>
          <w:p w14:paraId="446E40A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15.11</w:t>
            </w:r>
          </w:p>
          <w:p w14:paraId="54B36E4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(3.94)</w:t>
            </w:r>
          </w:p>
        </w:tc>
        <w:tc>
          <w:tcPr>
            <w:tcW w:w="900" w:type="dxa"/>
          </w:tcPr>
          <w:p w14:paraId="029AA6A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47.29</w:t>
            </w:r>
          </w:p>
        </w:tc>
        <w:tc>
          <w:tcPr>
            <w:tcW w:w="900" w:type="dxa"/>
          </w:tcPr>
          <w:p w14:paraId="01F8677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8.33</w:t>
            </w:r>
          </w:p>
          <w:p w14:paraId="31A5A09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(2.96)</w:t>
            </w:r>
          </w:p>
        </w:tc>
        <w:tc>
          <w:tcPr>
            <w:tcW w:w="900" w:type="dxa"/>
          </w:tcPr>
          <w:p w14:paraId="3A0F7ED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6.00</w:t>
            </w:r>
          </w:p>
          <w:p w14:paraId="7F82188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(2.54)</w:t>
            </w:r>
          </w:p>
        </w:tc>
        <w:tc>
          <w:tcPr>
            <w:tcW w:w="900" w:type="dxa"/>
          </w:tcPr>
          <w:p w14:paraId="3CF4011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14:paraId="77DB51A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(2.00)</w:t>
            </w:r>
          </w:p>
        </w:tc>
        <w:tc>
          <w:tcPr>
            <w:tcW w:w="900" w:type="dxa"/>
            <w:vAlign w:val="bottom"/>
          </w:tcPr>
          <w:p w14:paraId="33D7921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6.00</w:t>
            </w:r>
          </w:p>
          <w:p w14:paraId="700D297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(2.54)</w:t>
            </w:r>
          </w:p>
        </w:tc>
        <w:tc>
          <w:tcPr>
            <w:tcW w:w="1170" w:type="dxa"/>
            <w:vAlign w:val="center"/>
          </w:tcPr>
          <w:p w14:paraId="43FDA12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70.81</w:t>
            </w:r>
          </w:p>
          <w:p w14:paraId="741B97F3" w14:textId="77777777" w:rsidR="009857B3" w:rsidRPr="00250BBF" w:rsidRDefault="009857B3" w:rsidP="009857B3">
            <w:pPr>
              <w:spacing w:after="0"/>
              <w:jc w:val="center"/>
              <w:rPr>
                <w:rFonts w:ascii="Times New Roman" w:hAnsi="Times New Roman" w:cs="Times New Roman"/>
              </w:rPr>
            </w:pPr>
          </w:p>
        </w:tc>
      </w:tr>
      <w:tr w:rsidR="009857B3" w:rsidRPr="00250BBF" w14:paraId="17E03485" w14:textId="77777777" w:rsidTr="004E177E">
        <w:trPr>
          <w:trHeight w:val="255"/>
          <w:jc w:val="center"/>
        </w:trPr>
        <w:tc>
          <w:tcPr>
            <w:tcW w:w="3595" w:type="dxa"/>
          </w:tcPr>
          <w:p w14:paraId="00A60C05"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7D27DD9A"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7D6D493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26.67</w:t>
            </w:r>
          </w:p>
          <w:p w14:paraId="649EBA7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(5.21)</w:t>
            </w:r>
          </w:p>
        </w:tc>
        <w:tc>
          <w:tcPr>
            <w:tcW w:w="990" w:type="dxa"/>
          </w:tcPr>
          <w:p w14:paraId="386542D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15.67</w:t>
            </w:r>
          </w:p>
          <w:p w14:paraId="1FC1645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(4.02)</w:t>
            </w:r>
          </w:p>
        </w:tc>
        <w:tc>
          <w:tcPr>
            <w:tcW w:w="900" w:type="dxa"/>
          </w:tcPr>
          <w:p w14:paraId="5932D5E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14:paraId="0E444A7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(3.59)</w:t>
            </w:r>
          </w:p>
        </w:tc>
        <w:tc>
          <w:tcPr>
            <w:tcW w:w="1080" w:type="dxa"/>
          </w:tcPr>
          <w:p w14:paraId="6CE9B1B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5C5478D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900" w:type="dxa"/>
            <w:vAlign w:val="bottom"/>
          </w:tcPr>
          <w:p w14:paraId="2FAC167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13.22</w:t>
            </w:r>
          </w:p>
          <w:p w14:paraId="77E779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(3.70)</w:t>
            </w:r>
          </w:p>
        </w:tc>
        <w:tc>
          <w:tcPr>
            <w:tcW w:w="900" w:type="dxa"/>
          </w:tcPr>
          <w:p w14:paraId="061D9D0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53.87</w:t>
            </w:r>
          </w:p>
        </w:tc>
        <w:tc>
          <w:tcPr>
            <w:tcW w:w="900" w:type="dxa"/>
          </w:tcPr>
          <w:p w14:paraId="391F0E5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14:paraId="7776A4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tc>
        <w:tc>
          <w:tcPr>
            <w:tcW w:w="900" w:type="dxa"/>
          </w:tcPr>
          <w:p w14:paraId="1DA3141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144561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(2.26)</w:t>
            </w:r>
          </w:p>
        </w:tc>
        <w:tc>
          <w:tcPr>
            <w:tcW w:w="900" w:type="dxa"/>
          </w:tcPr>
          <w:p w14:paraId="44AE2AD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14:paraId="68ADF04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(1.60)</w:t>
            </w:r>
          </w:p>
        </w:tc>
        <w:tc>
          <w:tcPr>
            <w:tcW w:w="900" w:type="dxa"/>
            <w:vAlign w:val="bottom"/>
          </w:tcPr>
          <w:p w14:paraId="73E8289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w:t>
            </w:r>
          </w:p>
          <w:p w14:paraId="2C69FD4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(2.25)</w:t>
            </w:r>
          </w:p>
        </w:tc>
        <w:tc>
          <w:tcPr>
            <w:tcW w:w="1170" w:type="dxa"/>
            <w:vAlign w:val="center"/>
          </w:tcPr>
          <w:p w14:paraId="792741B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77.83</w:t>
            </w:r>
          </w:p>
          <w:p w14:paraId="72112C5F" w14:textId="77777777" w:rsidR="009857B3" w:rsidRPr="00250BBF" w:rsidRDefault="009857B3" w:rsidP="009857B3">
            <w:pPr>
              <w:spacing w:after="0"/>
              <w:jc w:val="center"/>
              <w:rPr>
                <w:rFonts w:ascii="Times New Roman" w:hAnsi="Times New Roman" w:cs="Times New Roman"/>
              </w:rPr>
            </w:pPr>
          </w:p>
        </w:tc>
      </w:tr>
      <w:tr w:rsidR="009857B3" w:rsidRPr="00250BBF" w14:paraId="60008839" w14:textId="77777777" w:rsidTr="004E177E">
        <w:trPr>
          <w:trHeight w:val="255"/>
          <w:jc w:val="center"/>
        </w:trPr>
        <w:tc>
          <w:tcPr>
            <w:tcW w:w="3595" w:type="dxa"/>
          </w:tcPr>
          <w:p w14:paraId="0F4B9D79"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tcPr>
          <w:p w14:paraId="62E4E58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14:paraId="02472DB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28.00</w:t>
            </w:r>
          </w:p>
          <w:p w14:paraId="7FB170A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tc>
        <w:tc>
          <w:tcPr>
            <w:tcW w:w="990" w:type="dxa"/>
          </w:tcPr>
          <w:p w14:paraId="553B0F0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55BC936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tcPr>
          <w:p w14:paraId="3E6EB22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37B63C3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1080" w:type="dxa"/>
          </w:tcPr>
          <w:p w14:paraId="6530077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9.67</w:t>
            </w:r>
          </w:p>
          <w:p w14:paraId="7E9ADD4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(3.17)</w:t>
            </w:r>
          </w:p>
        </w:tc>
        <w:tc>
          <w:tcPr>
            <w:tcW w:w="900" w:type="dxa"/>
            <w:vAlign w:val="bottom"/>
          </w:tcPr>
          <w:p w14:paraId="1628F65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12.00</w:t>
            </w:r>
          </w:p>
          <w:p w14:paraId="3C7E5A5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(3.53)</w:t>
            </w:r>
          </w:p>
        </w:tc>
        <w:tc>
          <w:tcPr>
            <w:tcW w:w="900" w:type="dxa"/>
          </w:tcPr>
          <w:p w14:paraId="565D92E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58.14</w:t>
            </w:r>
          </w:p>
        </w:tc>
        <w:tc>
          <w:tcPr>
            <w:tcW w:w="900" w:type="dxa"/>
          </w:tcPr>
          <w:p w14:paraId="5EDA72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14:paraId="7D6A617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(1.94)</w:t>
            </w:r>
          </w:p>
        </w:tc>
        <w:tc>
          <w:tcPr>
            <w:tcW w:w="900" w:type="dxa"/>
          </w:tcPr>
          <w:p w14:paraId="752B14C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10C9402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(1.78)</w:t>
            </w:r>
          </w:p>
        </w:tc>
        <w:tc>
          <w:tcPr>
            <w:tcW w:w="900" w:type="dxa"/>
          </w:tcPr>
          <w:p w14:paraId="13AF0F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2.00</w:t>
            </w:r>
          </w:p>
          <w:p w14:paraId="3E04D4A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w:t>
            </w:r>
          </w:p>
        </w:tc>
        <w:tc>
          <w:tcPr>
            <w:tcW w:w="900" w:type="dxa"/>
            <w:vAlign w:val="bottom"/>
          </w:tcPr>
          <w:p w14:paraId="5A5F7EB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1C8CD6C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(1.77)</w:t>
            </w:r>
          </w:p>
        </w:tc>
        <w:tc>
          <w:tcPr>
            <w:tcW w:w="1170" w:type="dxa"/>
            <w:vAlign w:val="center"/>
          </w:tcPr>
          <w:p w14:paraId="621733E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87.03</w:t>
            </w:r>
          </w:p>
          <w:p w14:paraId="2F30036F" w14:textId="77777777" w:rsidR="009857B3" w:rsidRPr="00250BBF" w:rsidRDefault="009857B3" w:rsidP="009857B3">
            <w:pPr>
              <w:spacing w:after="0"/>
              <w:jc w:val="center"/>
              <w:rPr>
                <w:rFonts w:ascii="Times New Roman" w:hAnsi="Times New Roman" w:cs="Times New Roman"/>
              </w:rPr>
            </w:pPr>
          </w:p>
        </w:tc>
      </w:tr>
      <w:tr w:rsidR="009857B3" w:rsidRPr="00250BBF" w14:paraId="7A720FEE" w14:textId="77777777" w:rsidTr="004E177E">
        <w:trPr>
          <w:trHeight w:val="255"/>
          <w:jc w:val="center"/>
        </w:trPr>
        <w:tc>
          <w:tcPr>
            <w:tcW w:w="3595" w:type="dxa"/>
          </w:tcPr>
          <w:p w14:paraId="0F76D6D1"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5D1BB6D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0B412DD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28.33</w:t>
            </w:r>
          </w:p>
          <w:p w14:paraId="5E87861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(5.36)</w:t>
            </w:r>
          </w:p>
        </w:tc>
        <w:tc>
          <w:tcPr>
            <w:tcW w:w="990" w:type="dxa"/>
          </w:tcPr>
          <w:p w14:paraId="1030E28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17.33</w:t>
            </w:r>
          </w:p>
          <w:p w14:paraId="3E6FF0C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(4.16)</w:t>
            </w:r>
          </w:p>
        </w:tc>
        <w:tc>
          <w:tcPr>
            <w:tcW w:w="900" w:type="dxa"/>
          </w:tcPr>
          <w:p w14:paraId="6775971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15.67</w:t>
            </w:r>
          </w:p>
          <w:p w14:paraId="2531B35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(3.97)</w:t>
            </w:r>
          </w:p>
        </w:tc>
        <w:tc>
          <w:tcPr>
            <w:tcW w:w="1080" w:type="dxa"/>
          </w:tcPr>
          <w:p w14:paraId="7EBA82C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14:paraId="5437C22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(3.62)</w:t>
            </w:r>
          </w:p>
        </w:tc>
        <w:tc>
          <w:tcPr>
            <w:tcW w:w="900" w:type="dxa"/>
            <w:vAlign w:val="bottom"/>
          </w:tcPr>
          <w:p w14:paraId="7A20B62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15.22</w:t>
            </w:r>
          </w:p>
          <w:p w14:paraId="53F9ABE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(3.94)</w:t>
            </w:r>
          </w:p>
        </w:tc>
        <w:tc>
          <w:tcPr>
            <w:tcW w:w="900" w:type="dxa"/>
          </w:tcPr>
          <w:p w14:paraId="2C4552F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46.90</w:t>
            </w:r>
          </w:p>
        </w:tc>
        <w:tc>
          <w:tcPr>
            <w:tcW w:w="900" w:type="dxa"/>
          </w:tcPr>
          <w:p w14:paraId="7A8D1D4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12A9328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(3.06)</w:t>
            </w:r>
          </w:p>
        </w:tc>
        <w:tc>
          <w:tcPr>
            <w:tcW w:w="900" w:type="dxa"/>
          </w:tcPr>
          <w:p w14:paraId="0004BAD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507F9FD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900" w:type="dxa"/>
          </w:tcPr>
          <w:p w14:paraId="4B24ED7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14:paraId="62B7434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(2.18)</w:t>
            </w:r>
          </w:p>
        </w:tc>
        <w:tc>
          <w:tcPr>
            <w:tcW w:w="900" w:type="dxa"/>
            <w:vAlign w:val="bottom"/>
          </w:tcPr>
          <w:p w14:paraId="2B9BD79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6.89</w:t>
            </w:r>
          </w:p>
          <w:p w14:paraId="14AAF14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(2.71)</w:t>
            </w:r>
          </w:p>
        </w:tc>
        <w:tc>
          <w:tcPr>
            <w:tcW w:w="1170" w:type="dxa"/>
            <w:vAlign w:val="center"/>
          </w:tcPr>
          <w:p w14:paraId="7CF6414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66.50</w:t>
            </w:r>
          </w:p>
          <w:p w14:paraId="0E33F606" w14:textId="77777777" w:rsidR="009857B3" w:rsidRPr="00250BBF" w:rsidRDefault="009857B3" w:rsidP="009857B3">
            <w:pPr>
              <w:spacing w:after="0"/>
              <w:jc w:val="center"/>
              <w:rPr>
                <w:rFonts w:ascii="Times New Roman" w:hAnsi="Times New Roman" w:cs="Times New Roman"/>
              </w:rPr>
            </w:pPr>
          </w:p>
        </w:tc>
      </w:tr>
      <w:tr w:rsidR="009857B3" w:rsidRPr="00250BBF" w14:paraId="2F78A044" w14:textId="77777777" w:rsidTr="004E177E">
        <w:trPr>
          <w:trHeight w:val="255"/>
          <w:jc w:val="center"/>
        </w:trPr>
        <w:tc>
          <w:tcPr>
            <w:tcW w:w="3595" w:type="dxa"/>
          </w:tcPr>
          <w:p w14:paraId="04DA0FCE"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3C9D0C8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6FF5935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27.33</w:t>
            </w:r>
          </w:p>
          <w:p w14:paraId="3B217E3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(5.26)</w:t>
            </w:r>
          </w:p>
        </w:tc>
        <w:tc>
          <w:tcPr>
            <w:tcW w:w="990" w:type="dxa"/>
          </w:tcPr>
          <w:p w14:paraId="0EF2E9B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18.00</w:t>
            </w:r>
          </w:p>
          <w:p w14:paraId="17FC784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(4.29)</w:t>
            </w:r>
          </w:p>
        </w:tc>
        <w:tc>
          <w:tcPr>
            <w:tcW w:w="900" w:type="dxa"/>
          </w:tcPr>
          <w:p w14:paraId="4BA020F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591DEC1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(3.84)</w:t>
            </w:r>
          </w:p>
        </w:tc>
        <w:tc>
          <w:tcPr>
            <w:tcW w:w="1080" w:type="dxa"/>
          </w:tcPr>
          <w:p w14:paraId="6BF6FC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14:paraId="7D530B3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(3.32)</w:t>
            </w:r>
          </w:p>
        </w:tc>
        <w:tc>
          <w:tcPr>
            <w:tcW w:w="900" w:type="dxa"/>
            <w:vAlign w:val="bottom"/>
          </w:tcPr>
          <w:p w14:paraId="75E2DA8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1AE6763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(3.85)</w:t>
            </w:r>
          </w:p>
        </w:tc>
        <w:tc>
          <w:tcPr>
            <w:tcW w:w="900" w:type="dxa"/>
          </w:tcPr>
          <w:p w14:paraId="1652CC1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50.00</w:t>
            </w:r>
          </w:p>
        </w:tc>
        <w:tc>
          <w:tcPr>
            <w:tcW w:w="900" w:type="dxa"/>
          </w:tcPr>
          <w:p w14:paraId="016D591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7.00</w:t>
            </w:r>
          </w:p>
          <w:p w14:paraId="5AFF98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(2.71)</w:t>
            </w:r>
          </w:p>
        </w:tc>
        <w:tc>
          <w:tcPr>
            <w:tcW w:w="900" w:type="dxa"/>
          </w:tcPr>
          <w:p w14:paraId="1A791C9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334B9BF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(2.27)</w:t>
            </w:r>
          </w:p>
        </w:tc>
        <w:tc>
          <w:tcPr>
            <w:tcW w:w="900" w:type="dxa"/>
          </w:tcPr>
          <w:p w14:paraId="76AA05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7390ACC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(1.78)</w:t>
            </w:r>
          </w:p>
        </w:tc>
        <w:tc>
          <w:tcPr>
            <w:tcW w:w="900" w:type="dxa"/>
            <w:vAlign w:val="bottom"/>
          </w:tcPr>
          <w:p w14:paraId="1040F4E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4.78</w:t>
            </w:r>
          </w:p>
          <w:p w14:paraId="26FF4A8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(2.29)</w:t>
            </w:r>
          </w:p>
        </w:tc>
        <w:tc>
          <w:tcPr>
            <w:tcW w:w="1170" w:type="dxa"/>
            <w:vAlign w:val="center"/>
          </w:tcPr>
          <w:p w14:paraId="2ADC1C3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76.75</w:t>
            </w:r>
          </w:p>
          <w:p w14:paraId="5933B376" w14:textId="77777777" w:rsidR="009857B3" w:rsidRPr="00250BBF" w:rsidRDefault="009857B3" w:rsidP="009857B3">
            <w:pPr>
              <w:spacing w:after="0"/>
              <w:jc w:val="center"/>
              <w:rPr>
                <w:rFonts w:ascii="Times New Roman" w:hAnsi="Times New Roman" w:cs="Times New Roman"/>
              </w:rPr>
            </w:pPr>
          </w:p>
        </w:tc>
      </w:tr>
      <w:tr w:rsidR="009857B3" w:rsidRPr="00250BBF" w14:paraId="3331CD5F" w14:textId="77777777" w:rsidTr="004E177E">
        <w:trPr>
          <w:trHeight w:val="255"/>
          <w:jc w:val="center"/>
        </w:trPr>
        <w:tc>
          <w:tcPr>
            <w:tcW w:w="3595" w:type="dxa"/>
          </w:tcPr>
          <w:p w14:paraId="41A927D8" w14:textId="77777777"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14:paraId="116A6CD4"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100</w:t>
            </w:r>
          </w:p>
        </w:tc>
        <w:tc>
          <w:tcPr>
            <w:tcW w:w="990" w:type="dxa"/>
            <w:vAlign w:val="center"/>
          </w:tcPr>
          <w:p w14:paraId="3ADDAEF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28.67</w:t>
            </w:r>
          </w:p>
          <w:p w14:paraId="658D610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(5.40)</w:t>
            </w:r>
          </w:p>
        </w:tc>
        <w:tc>
          <w:tcPr>
            <w:tcW w:w="990" w:type="dxa"/>
          </w:tcPr>
          <w:p w14:paraId="7BCFADE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22.33</w:t>
            </w:r>
          </w:p>
          <w:p w14:paraId="694F030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(4.78)</w:t>
            </w:r>
          </w:p>
        </w:tc>
        <w:tc>
          <w:tcPr>
            <w:tcW w:w="900" w:type="dxa"/>
          </w:tcPr>
          <w:p w14:paraId="17351A6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19.00</w:t>
            </w:r>
          </w:p>
          <w:p w14:paraId="6B42FE5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(4.41)</w:t>
            </w:r>
          </w:p>
        </w:tc>
        <w:tc>
          <w:tcPr>
            <w:tcW w:w="1080" w:type="dxa"/>
          </w:tcPr>
          <w:p w14:paraId="042350E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16.33</w:t>
            </w:r>
          </w:p>
          <w:p w14:paraId="59E381E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(4.10)</w:t>
            </w:r>
          </w:p>
        </w:tc>
        <w:tc>
          <w:tcPr>
            <w:tcW w:w="900" w:type="dxa"/>
            <w:vAlign w:val="bottom"/>
          </w:tcPr>
          <w:p w14:paraId="07FBB93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19.22</w:t>
            </w:r>
          </w:p>
          <w:p w14:paraId="5EFE1AB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(4.44)</w:t>
            </w:r>
          </w:p>
        </w:tc>
        <w:tc>
          <w:tcPr>
            <w:tcW w:w="900" w:type="dxa"/>
          </w:tcPr>
          <w:p w14:paraId="555402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32.95</w:t>
            </w:r>
          </w:p>
        </w:tc>
        <w:tc>
          <w:tcPr>
            <w:tcW w:w="900" w:type="dxa"/>
          </w:tcPr>
          <w:p w14:paraId="12F3934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13.67</w:t>
            </w:r>
          </w:p>
          <w:p w14:paraId="2566B8E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(3.71)</w:t>
            </w:r>
          </w:p>
        </w:tc>
        <w:tc>
          <w:tcPr>
            <w:tcW w:w="900" w:type="dxa"/>
          </w:tcPr>
          <w:p w14:paraId="70D05E24" w14:textId="77777777" w:rsidR="009857B3" w:rsidRPr="00250BBF" w:rsidRDefault="009857B3" w:rsidP="009857B3">
            <w:pPr>
              <w:spacing w:after="0"/>
              <w:rPr>
                <w:rFonts w:ascii="Times New Roman" w:hAnsi="Times New Roman" w:cs="Times New Roman"/>
              </w:rPr>
            </w:pPr>
            <w:r w:rsidRPr="00250BBF">
              <w:rPr>
                <w:rFonts w:ascii="Times New Roman" w:hAnsi="Times New Roman" w:cs="Times New Roman"/>
              </w:rPr>
              <w:t>10.33</w:t>
            </w:r>
          </w:p>
          <w:p w14:paraId="04B87E5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(3.26)</w:t>
            </w:r>
          </w:p>
        </w:tc>
        <w:tc>
          <w:tcPr>
            <w:tcW w:w="900" w:type="dxa"/>
          </w:tcPr>
          <w:p w14:paraId="34D2D15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8.67</w:t>
            </w:r>
          </w:p>
          <w:p w14:paraId="16B6411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(3.02)</w:t>
            </w:r>
          </w:p>
        </w:tc>
        <w:tc>
          <w:tcPr>
            <w:tcW w:w="900" w:type="dxa"/>
            <w:vAlign w:val="bottom"/>
          </w:tcPr>
          <w:p w14:paraId="68EAD4B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10.89</w:t>
            </w:r>
          </w:p>
          <w:p w14:paraId="13EF12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(3.35)</w:t>
            </w:r>
          </w:p>
        </w:tc>
        <w:tc>
          <w:tcPr>
            <w:tcW w:w="1170" w:type="dxa"/>
            <w:vAlign w:val="center"/>
          </w:tcPr>
          <w:p w14:paraId="55943E9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47.02</w:t>
            </w:r>
          </w:p>
        </w:tc>
      </w:tr>
      <w:tr w:rsidR="009857B3" w:rsidRPr="00250BBF" w14:paraId="402B8073" w14:textId="77777777" w:rsidTr="004E177E">
        <w:trPr>
          <w:trHeight w:val="255"/>
          <w:jc w:val="center"/>
        </w:trPr>
        <w:tc>
          <w:tcPr>
            <w:tcW w:w="3595" w:type="dxa"/>
          </w:tcPr>
          <w:p w14:paraId="18A076ED" w14:textId="77777777"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14:paraId="5EFF2B8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w:t>
            </w:r>
          </w:p>
        </w:tc>
        <w:tc>
          <w:tcPr>
            <w:tcW w:w="990" w:type="dxa"/>
          </w:tcPr>
          <w:p w14:paraId="7E35B42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28.00</w:t>
            </w:r>
          </w:p>
          <w:p w14:paraId="6D4E364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tc>
        <w:tc>
          <w:tcPr>
            <w:tcW w:w="990" w:type="dxa"/>
          </w:tcPr>
          <w:p w14:paraId="6C844B0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29.33</w:t>
            </w:r>
          </w:p>
          <w:p w14:paraId="2A3F4FA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(5.46)</w:t>
            </w:r>
          </w:p>
        </w:tc>
        <w:tc>
          <w:tcPr>
            <w:tcW w:w="900" w:type="dxa"/>
          </w:tcPr>
          <w:p w14:paraId="59DF296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29.67</w:t>
            </w:r>
          </w:p>
          <w:p w14:paraId="61446B0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(5.49)</w:t>
            </w:r>
          </w:p>
        </w:tc>
        <w:tc>
          <w:tcPr>
            <w:tcW w:w="1080" w:type="dxa"/>
          </w:tcPr>
          <w:p w14:paraId="18CAA2C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27.00</w:t>
            </w:r>
          </w:p>
          <w:p w14:paraId="30D30E0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(5.24)</w:t>
            </w:r>
          </w:p>
        </w:tc>
        <w:tc>
          <w:tcPr>
            <w:tcW w:w="900" w:type="dxa"/>
            <w:vAlign w:val="bottom"/>
          </w:tcPr>
          <w:p w14:paraId="2BCDC75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28.67</w:t>
            </w:r>
          </w:p>
          <w:p w14:paraId="1064E8D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(5.40)</w:t>
            </w:r>
          </w:p>
        </w:tc>
        <w:tc>
          <w:tcPr>
            <w:tcW w:w="900" w:type="dxa"/>
          </w:tcPr>
          <w:p w14:paraId="0A45353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tc>
        <w:tc>
          <w:tcPr>
            <w:tcW w:w="900" w:type="dxa"/>
          </w:tcPr>
          <w:p w14:paraId="1C17E9F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25.33</w:t>
            </w:r>
          </w:p>
          <w:p w14:paraId="5C77277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(5.04)</w:t>
            </w:r>
          </w:p>
        </w:tc>
        <w:tc>
          <w:tcPr>
            <w:tcW w:w="900" w:type="dxa"/>
          </w:tcPr>
          <w:p w14:paraId="623189F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20.67</w:t>
            </w:r>
          </w:p>
          <w:p w14:paraId="2186E07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(4.57)</w:t>
            </w:r>
          </w:p>
        </w:tc>
        <w:tc>
          <w:tcPr>
            <w:tcW w:w="900" w:type="dxa"/>
          </w:tcPr>
          <w:p w14:paraId="4E5DE1E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15.67</w:t>
            </w:r>
          </w:p>
          <w:p w14:paraId="02AFA53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(3.94)</w:t>
            </w:r>
          </w:p>
        </w:tc>
        <w:tc>
          <w:tcPr>
            <w:tcW w:w="900" w:type="dxa"/>
            <w:vAlign w:val="bottom"/>
          </w:tcPr>
          <w:p w14:paraId="27613FF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20.56</w:t>
            </w:r>
          </w:p>
          <w:p w14:paraId="58DEACA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w:t>
            </w:r>
          </w:p>
        </w:tc>
        <w:tc>
          <w:tcPr>
            <w:tcW w:w="1170" w:type="dxa"/>
            <w:vAlign w:val="center"/>
          </w:tcPr>
          <w:p w14:paraId="7193A5E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p w14:paraId="48500062" w14:textId="77777777" w:rsidR="009857B3" w:rsidRPr="00250BBF" w:rsidRDefault="009857B3" w:rsidP="009857B3">
            <w:pPr>
              <w:spacing w:after="0"/>
              <w:jc w:val="center"/>
              <w:rPr>
                <w:rFonts w:ascii="Times New Roman" w:hAnsi="Times New Roman" w:cs="Times New Roman"/>
              </w:rPr>
            </w:pPr>
          </w:p>
        </w:tc>
      </w:tr>
      <w:tr w:rsidR="009857B3" w:rsidRPr="00250BBF" w14:paraId="2A04B125" w14:textId="77777777" w:rsidTr="004E177E">
        <w:trPr>
          <w:trHeight w:val="255"/>
          <w:jc w:val="center"/>
        </w:trPr>
        <w:tc>
          <w:tcPr>
            <w:tcW w:w="3595" w:type="dxa"/>
          </w:tcPr>
          <w:p w14:paraId="5FEB953D"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14:paraId="6BC940B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22C49A7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14:paraId="6B6706A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vAlign w:val="center"/>
          </w:tcPr>
          <w:p w14:paraId="6A77D1D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14:paraId="11BA31E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2F1903A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6DADA888"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3A27503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113CE33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67E46B6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40F9F6E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170" w:type="dxa"/>
          </w:tcPr>
          <w:p w14:paraId="508218F8"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EB787FA" w14:textId="77777777" w:rsidTr="004E177E">
        <w:trPr>
          <w:trHeight w:val="255"/>
          <w:jc w:val="center"/>
        </w:trPr>
        <w:tc>
          <w:tcPr>
            <w:tcW w:w="3595" w:type="dxa"/>
          </w:tcPr>
          <w:p w14:paraId="110CA41F" w14:textId="77777777" w:rsidR="009857B3" w:rsidRPr="00250BBF" w:rsidRDefault="009857B3" w:rsidP="009857B3">
            <w:pPr>
              <w:spacing w:after="0"/>
              <w:rPr>
                <w:rFonts w:ascii="Times New Roman" w:hAnsi="Times New Roman" w:cs="Times New Roman"/>
                <w:color w:val="000000"/>
              </w:rPr>
            </w:pPr>
            <w:proofErr w:type="spellStart"/>
            <w:proofErr w:type="gramStart"/>
            <w:r w:rsidRPr="00250BBF">
              <w:rPr>
                <w:rFonts w:ascii="Times New Roman" w:hAnsi="Times New Roman" w:cs="Times New Roman"/>
                <w:color w:val="000000"/>
              </w:rPr>
              <w:t>S.Em</w:t>
            </w:r>
            <w:proofErr w:type="spellEnd"/>
            <w:proofErr w:type="gramEnd"/>
            <w:r w:rsidRPr="00250BBF">
              <w:rPr>
                <w:rFonts w:ascii="Times New Roman" w:hAnsi="Times New Roman" w:cs="Times New Roman"/>
                <w:color w:val="000000"/>
              </w:rPr>
              <w:t>±</w:t>
            </w:r>
          </w:p>
        </w:tc>
        <w:tc>
          <w:tcPr>
            <w:tcW w:w="900" w:type="dxa"/>
          </w:tcPr>
          <w:p w14:paraId="2D00FE46"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1A27821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0.20</w:t>
            </w:r>
          </w:p>
        </w:tc>
        <w:tc>
          <w:tcPr>
            <w:tcW w:w="990" w:type="dxa"/>
            <w:vAlign w:val="center"/>
          </w:tcPr>
          <w:p w14:paraId="78B5C0A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0.17</w:t>
            </w:r>
          </w:p>
        </w:tc>
        <w:tc>
          <w:tcPr>
            <w:tcW w:w="900" w:type="dxa"/>
            <w:vAlign w:val="center"/>
          </w:tcPr>
          <w:p w14:paraId="6FADD2B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0.26</w:t>
            </w:r>
          </w:p>
        </w:tc>
        <w:tc>
          <w:tcPr>
            <w:tcW w:w="1080" w:type="dxa"/>
            <w:vAlign w:val="center"/>
          </w:tcPr>
          <w:p w14:paraId="7A7A7C7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0.19</w:t>
            </w:r>
          </w:p>
        </w:tc>
        <w:tc>
          <w:tcPr>
            <w:tcW w:w="900" w:type="dxa"/>
          </w:tcPr>
          <w:p w14:paraId="4806D3E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0.15</w:t>
            </w:r>
          </w:p>
        </w:tc>
        <w:tc>
          <w:tcPr>
            <w:tcW w:w="900" w:type="dxa"/>
          </w:tcPr>
          <w:p w14:paraId="48FC0E92"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8C7E61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0.25</w:t>
            </w:r>
          </w:p>
        </w:tc>
        <w:tc>
          <w:tcPr>
            <w:tcW w:w="900" w:type="dxa"/>
          </w:tcPr>
          <w:p w14:paraId="77D294C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0.27</w:t>
            </w:r>
          </w:p>
        </w:tc>
        <w:tc>
          <w:tcPr>
            <w:tcW w:w="900" w:type="dxa"/>
          </w:tcPr>
          <w:p w14:paraId="64A3B99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0.24</w:t>
            </w:r>
          </w:p>
        </w:tc>
        <w:tc>
          <w:tcPr>
            <w:tcW w:w="900" w:type="dxa"/>
          </w:tcPr>
          <w:p w14:paraId="7813C16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0.17</w:t>
            </w:r>
          </w:p>
        </w:tc>
        <w:tc>
          <w:tcPr>
            <w:tcW w:w="1170" w:type="dxa"/>
          </w:tcPr>
          <w:p w14:paraId="28EE72D1"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2403D401" w14:textId="77777777" w:rsidTr="004E177E">
        <w:trPr>
          <w:trHeight w:val="255"/>
          <w:jc w:val="center"/>
        </w:trPr>
        <w:tc>
          <w:tcPr>
            <w:tcW w:w="3595" w:type="dxa"/>
          </w:tcPr>
          <w:p w14:paraId="41E869AC"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14:paraId="0C2ABBE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5E76A31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0.60</w:t>
            </w:r>
          </w:p>
        </w:tc>
        <w:tc>
          <w:tcPr>
            <w:tcW w:w="990" w:type="dxa"/>
            <w:vAlign w:val="center"/>
          </w:tcPr>
          <w:p w14:paraId="085CA3D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0.51</w:t>
            </w:r>
          </w:p>
        </w:tc>
        <w:tc>
          <w:tcPr>
            <w:tcW w:w="900" w:type="dxa"/>
            <w:vAlign w:val="center"/>
          </w:tcPr>
          <w:p w14:paraId="650574A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0.79</w:t>
            </w:r>
          </w:p>
        </w:tc>
        <w:tc>
          <w:tcPr>
            <w:tcW w:w="1080" w:type="dxa"/>
            <w:vAlign w:val="center"/>
          </w:tcPr>
          <w:p w14:paraId="1D59CBF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0.56</w:t>
            </w:r>
          </w:p>
        </w:tc>
        <w:tc>
          <w:tcPr>
            <w:tcW w:w="900" w:type="dxa"/>
          </w:tcPr>
          <w:p w14:paraId="18F2A8A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0.45</w:t>
            </w:r>
          </w:p>
        </w:tc>
        <w:tc>
          <w:tcPr>
            <w:tcW w:w="900" w:type="dxa"/>
          </w:tcPr>
          <w:p w14:paraId="303C29E4"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F1FDDE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0.77</w:t>
            </w:r>
          </w:p>
        </w:tc>
        <w:tc>
          <w:tcPr>
            <w:tcW w:w="900" w:type="dxa"/>
          </w:tcPr>
          <w:p w14:paraId="5490CB1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0.83</w:t>
            </w:r>
          </w:p>
        </w:tc>
        <w:tc>
          <w:tcPr>
            <w:tcW w:w="900" w:type="dxa"/>
          </w:tcPr>
          <w:p w14:paraId="51CC524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0.74</w:t>
            </w:r>
          </w:p>
        </w:tc>
        <w:tc>
          <w:tcPr>
            <w:tcW w:w="900" w:type="dxa"/>
          </w:tcPr>
          <w:p w14:paraId="267E341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0.52</w:t>
            </w:r>
          </w:p>
        </w:tc>
        <w:tc>
          <w:tcPr>
            <w:tcW w:w="1170" w:type="dxa"/>
          </w:tcPr>
          <w:p w14:paraId="52A1CB5F"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1A532EF3" w14:textId="77777777" w:rsidTr="004E177E">
        <w:trPr>
          <w:trHeight w:val="255"/>
          <w:jc w:val="center"/>
        </w:trPr>
        <w:tc>
          <w:tcPr>
            <w:tcW w:w="3595" w:type="dxa"/>
          </w:tcPr>
          <w:p w14:paraId="41E8F1B2"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14:paraId="208D108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5EBF12B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5.72</w:t>
            </w:r>
          </w:p>
        </w:tc>
        <w:tc>
          <w:tcPr>
            <w:tcW w:w="990" w:type="dxa"/>
            <w:vAlign w:val="center"/>
          </w:tcPr>
          <w:p w14:paraId="633D8E8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5.76</w:t>
            </w:r>
          </w:p>
        </w:tc>
        <w:tc>
          <w:tcPr>
            <w:tcW w:w="900" w:type="dxa"/>
            <w:vAlign w:val="center"/>
          </w:tcPr>
          <w:p w14:paraId="4B91DD0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9.72</w:t>
            </w:r>
          </w:p>
        </w:tc>
        <w:tc>
          <w:tcPr>
            <w:tcW w:w="1080" w:type="dxa"/>
            <w:vAlign w:val="center"/>
          </w:tcPr>
          <w:p w14:paraId="35D87B4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7.42</w:t>
            </w:r>
          </w:p>
        </w:tc>
        <w:tc>
          <w:tcPr>
            <w:tcW w:w="900" w:type="dxa"/>
          </w:tcPr>
          <w:p w14:paraId="4CFD4B2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5.52</w:t>
            </w:r>
          </w:p>
        </w:tc>
        <w:tc>
          <w:tcPr>
            <w:tcW w:w="900" w:type="dxa"/>
          </w:tcPr>
          <w:p w14:paraId="2C39B9AB"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3D94911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12.07</w:t>
            </w:r>
          </w:p>
        </w:tc>
        <w:tc>
          <w:tcPr>
            <w:tcW w:w="900" w:type="dxa"/>
          </w:tcPr>
          <w:p w14:paraId="078DF8A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14.82</w:t>
            </w:r>
          </w:p>
        </w:tc>
        <w:tc>
          <w:tcPr>
            <w:tcW w:w="900" w:type="dxa"/>
          </w:tcPr>
          <w:p w14:paraId="6C887FA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15.92</w:t>
            </w:r>
          </w:p>
        </w:tc>
        <w:tc>
          <w:tcPr>
            <w:tcW w:w="900" w:type="dxa"/>
          </w:tcPr>
          <w:p w14:paraId="4B95D58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9.24</w:t>
            </w:r>
          </w:p>
        </w:tc>
        <w:tc>
          <w:tcPr>
            <w:tcW w:w="1170" w:type="dxa"/>
          </w:tcPr>
          <w:p w14:paraId="4E2C7361" w14:textId="77777777" w:rsidR="009857B3" w:rsidRPr="00250BBF" w:rsidRDefault="009857B3" w:rsidP="009857B3">
            <w:pPr>
              <w:spacing w:after="0"/>
              <w:jc w:val="center"/>
              <w:rPr>
                <w:rFonts w:ascii="Times New Roman" w:hAnsi="Times New Roman" w:cs="Times New Roman"/>
                <w:color w:val="000000"/>
              </w:rPr>
            </w:pPr>
          </w:p>
        </w:tc>
      </w:tr>
    </w:tbl>
    <w:p w14:paraId="043CEA89" w14:textId="77777777" w:rsidR="009857B3" w:rsidRPr="00250BBF" w:rsidRDefault="009857B3" w:rsidP="009857B3">
      <w:pPr>
        <w:spacing w:after="0"/>
        <w:jc w:val="both"/>
        <w:rPr>
          <w:rFonts w:ascii="Times New Roman" w:hAnsi="Times New Roman" w:cs="Times New Roman"/>
          <w:b/>
          <w:color w:val="000000"/>
          <w:sz w:val="24"/>
          <w:szCs w:val="24"/>
        </w:rPr>
      </w:pPr>
    </w:p>
    <w:p w14:paraId="2FFE3D79"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    Figures in parentheses are square root transformed values       NS – Non significant   Sig. - Significant</w:t>
      </w:r>
    </w:p>
    <w:p w14:paraId="47890B2C"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6F7E6402"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59ACFB9F" w14:textId="77777777" w:rsidR="009857B3" w:rsidRPr="00250BBF" w:rsidRDefault="009857B3" w:rsidP="009857B3">
      <w:pPr>
        <w:spacing w:after="0"/>
        <w:ind w:left="426"/>
        <w:jc w:val="both"/>
        <w:rPr>
          <w:rFonts w:ascii="Times New Roman" w:hAnsi="Times New Roman" w:cs="Times New Roman"/>
          <w:b/>
          <w:color w:val="000000"/>
          <w:sz w:val="24"/>
          <w:szCs w:val="24"/>
        </w:rPr>
      </w:pPr>
      <w:r w:rsidRPr="00250BBF">
        <w:rPr>
          <w:rFonts w:ascii="Times New Roman" w:hAnsi="Times New Roman" w:cs="Times New Roman"/>
          <w:b/>
          <w:color w:val="000000"/>
          <w:sz w:val="24"/>
          <w:szCs w:val="24"/>
        </w:rPr>
        <w:lastRenderedPageBreak/>
        <w:t xml:space="preserve">Table 4: Bio-efficacy evaluation against white backed plant hopper (WBPH)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900"/>
        <w:gridCol w:w="990"/>
        <w:gridCol w:w="990"/>
        <w:gridCol w:w="900"/>
        <w:gridCol w:w="1080"/>
        <w:gridCol w:w="900"/>
        <w:gridCol w:w="900"/>
        <w:gridCol w:w="900"/>
        <w:gridCol w:w="900"/>
        <w:gridCol w:w="900"/>
        <w:gridCol w:w="900"/>
        <w:gridCol w:w="1170"/>
      </w:tblGrid>
      <w:tr w:rsidR="009857B3" w:rsidRPr="00250BBF" w14:paraId="53074781" w14:textId="77777777" w:rsidTr="004E177E">
        <w:trPr>
          <w:trHeight w:val="456"/>
          <w:jc w:val="center"/>
        </w:trPr>
        <w:tc>
          <w:tcPr>
            <w:tcW w:w="3595" w:type="dxa"/>
            <w:vMerge w:val="restart"/>
          </w:tcPr>
          <w:p w14:paraId="5C3DD9AD" w14:textId="77777777" w:rsidR="009857B3" w:rsidRPr="00250BBF" w:rsidRDefault="009857B3" w:rsidP="009857B3">
            <w:pPr>
              <w:spacing w:after="0"/>
              <w:rPr>
                <w:rFonts w:ascii="Times New Roman" w:hAnsi="Times New Roman" w:cs="Times New Roman"/>
                <w:b/>
                <w:color w:val="000000"/>
              </w:rPr>
            </w:pPr>
          </w:p>
          <w:p w14:paraId="4BD4B6A9" w14:textId="77777777" w:rsidR="009857B3" w:rsidRPr="00250BBF" w:rsidRDefault="009857B3" w:rsidP="009857B3">
            <w:pPr>
              <w:spacing w:after="0"/>
              <w:rPr>
                <w:rFonts w:ascii="Times New Roman" w:hAnsi="Times New Roman" w:cs="Times New Roman"/>
                <w:b/>
                <w:color w:val="000000"/>
              </w:rPr>
            </w:pPr>
          </w:p>
          <w:p w14:paraId="3A7052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14:paraId="0208A2B4"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14:paraId="20568F0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14:paraId="33BA163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14:paraId="04F3844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WBPH population per hill</w:t>
            </w:r>
          </w:p>
        </w:tc>
        <w:tc>
          <w:tcPr>
            <w:tcW w:w="900" w:type="dxa"/>
            <w:vMerge w:val="restart"/>
            <w:vAlign w:val="center"/>
          </w:tcPr>
          <w:p w14:paraId="0D25EC5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14:paraId="02E86B99" w14:textId="77777777" w:rsidR="009857B3" w:rsidRPr="00250BBF" w:rsidRDefault="009857B3" w:rsidP="009857B3">
            <w:pPr>
              <w:spacing w:after="0"/>
              <w:jc w:val="center"/>
              <w:rPr>
                <w:rFonts w:ascii="Times New Roman" w:hAnsi="Times New Roman" w:cs="Times New Roman"/>
                <w:b/>
              </w:rPr>
            </w:pPr>
          </w:p>
          <w:p w14:paraId="2974839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14:paraId="75E8AB0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WBPH population per hill</w:t>
            </w:r>
          </w:p>
        </w:tc>
        <w:tc>
          <w:tcPr>
            <w:tcW w:w="900" w:type="dxa"/>
            <w:vMerge w:val="restart"/>
            <w:vAlign w:val="center"/>
          </w:tcPr>
          <w:p w14:paraId="79F6B38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14:paraId="0851A5CC" w14:textId="77777777" w:rsidR="009857B3" w:rsidRPr="00250BBF" w:rsidRDefault="009857B3" w:rsidP="009857B3">
            <w:pPr>
              <w:spacing w:after="0"/>
              <w:jc w:val="center"/>
              <w:rPr>
                <w:rFonts w:ascii="Times New Roman" w:hAnsi="Times New Roman" w:cs="Times New Roman"/>
                <w:b/>
              </w:rPr>
            </w:pPr>
          </w:p>
          <w:p w14:paraId="3F524AA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14:paraId="0D409A10" w14:textId="77777777" w:rsidTr="004E177E">
        <w:trPr>
          <w:trHeight w:val="456"/>
          <w:jc w:val="center"/>
        </w:trPr>
        <w:tc>
          <w:tcPr>
            <w:tcW w:w="3595" w:type="dxa"/>
            <w:vMerge/>
          </w:tcPr>
          <w:p w14:paraId="594F0158" w14:textId="77777777" w:rsidR="009857B3" w:rsidRPr="00250BBF" w:rsidRDefault="009857B3" w:rsidP="009857B3">
            <w:pPr>
              <w:spacing w:after="0"/>
              <w:rPr>
                <w:rFonts w:ascii="Times New Roman" w:hAnsi="Times New Roman" w:cs="Times New Roman"/>
              </w:rPr>
            </w:pPr>
          </w:p>
        </w:tc>
        <w:tc>
          <w:tcPr>
            <w:tcW w:w="900" w:type="dxa"/>
            <w:vMerge/>
            <w:vAlign w:val="center"/>
          </w:tcPr>
          <w:p w14:paraId="46F372DF"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048AB00E" w14:textId="77777777" w:rsidR="009857B3" w:rsidRPr="00250BBF" w:rsidRDefault="009857B3" w:rsidP="009857B3">
            <w:pPr>
              <w:spacing w:after="0"/>
              <w:jc w:val="center"/>
              <w:rPr>
                <w:rFonts w:ascii="Times New Roman" w:hAnsi="Times New Roman" w:cs="Times New Roman"/>
              </w:rPr>
            </w:pPr>
          </w:p>
        </w:tc>
        <w:tc>
          <w:tcPr>
            <w:tcW w:w="2970" w:type="dxa"/>
            <w:gridSpan w:val="3"/>
          </w:tcPr>
          <w:p w14:paraId="5790B0C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14:paraId="64DB6649"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4FEFF91A" w14:textId="77777777" w:rsidR="009857B3" w:rsidRPr="00250BBF" w:rsidRDefault="009857B3" w:rsidP="009857B3">
            <w:pPr>
              <w:spacing w:after="0"/>
              <w:jc w:val="center"/>
              <w:rPr>
                <w:rFonts w:ascii="Times New Roman" w:hAnsi="Times New Roman" w:cs="Times New Roman"/>
                <w:color w:val="000000"/>
              </w:rPr>
            </w:pPr>
          </w:p>
        </w:tc>
        <w:tc>
          <w:tcPr>
            <w:tcW w:w="2700" w:type="dxa"/>
            <w:gridSpan w:val="3"/>
          </w:tcPr>
          <w:p w14:paraId="44343A9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14:paraId="22B81B55"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0BFD3E02"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6362109D" w14:textId="77777777" w:rsidTr="004E177E">
        <w:trPr>
          <w:trHeight w:val="456"/>
          <w:jc w:val="center"/>
        </w:trPr>
        <w:tc>
          <w:tcPr>
            <w:tcW w:w="3595" w:type="dxa"/>
            <w:vMerge/>
          </w:tcPr>
          <w:p w14:paraId="0263084C" w14:textId="77777777" w:rsidR="009857B3" w:rsidRPr="00250BBF" w:rsidRDefault="009857B3" w:rsidP="009857B3">
            <w:pPr>
              <w:spacing w:after="0"/>
              <w:rPr>
                <w:rFonts w:ascii="Times New Roman" w:hAnsi="Times New Roman" w:cs="Times New Roman"/>
              </w:rPr>
            </w:pPr>
          </w:p>
        </w:tc>
        <w:tc>
          <w:tcPr>
            <w:tcW w:w="900" w:type="dxa"/>
            <w:vMerge/>
            <w:vAlign w:val="center"/>
          </w:tcPr>
          <w:p w14:paraId="2C41ECB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78238059" w14:textId="77777777" w:rsidR="009857B3" w:rsidRPr="00250BBF" w:rsidRDefault="009857B3" w:rsidP="009857B3">
            <w:pPr>
              <w:spacing w:after="0"/>
              <w:jc w:val="center"/>
              <w:rPr>
                <w:rFonts w:ascii="Times New Roman" w:hAnsi="Times New Roman" w:cs="Times New Roman"/>
              </w:rPr>
            </w:pPr>
          </w:p>
        </w:tc>
        <w:tc>
          <w:tcPr>
            <w:tcW w:w="990" w:type="dxa"/>
            <w:vAlign w:val="center"/>
          </w:tcPr>
          <w:p w14:paraId="04FFD2F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654C1DB9"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14:paraId="341D288F"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5DA9D46F"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57478209" w14:textId="77777777" w:rsidR="009857B3" w:rsidRPr="00250BBF" w:rsidRDefault="009857B3" w:rsidP="009857B3">
            <w:pPr>
              <w:spacing w:after="0"/>
              <w:jc w:val="center"/>
              <w:rPr>
                <w:rFonts w:ascii="Times New Roman" w:hAnsi="Times New Roman" w:cs="Times New Roman"/>
                <w:color w:val="000000"/>
              </w:rPr>
            </w:pPr>
          </w:p>
        </w:tc>
        <w:tc>
          <w:tcPr>
            <w:tcW w:w="900" w:type="dxa"/>
            <w:vAlign w:val="center"/>
          </w:tcPr>
          <w:p w14:paraId="6D5479B2"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5CCD871E"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14:paraId="53C561A3"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563F9EF4"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61C1D054"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19EE8BAC" w14:textId="77777777" w:rsidTr="004E177E">
        <w:trPr>
          <w:trHeight w:val="456"/>
          <w:jc w:val="center"/>
        </w:trPr>
        <w:tc>
          <w:tcPr>
            <w:tcW w:w="3595" w:type="dxa"/>
          </w:tcPr>
          <w:p w14:paraId="442438AB"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3C9EC59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62.50</w:t>
            </w:r>
          </w:p>
        </w:tc>
        <w:tc>
          <w:tcPr>
            <w:tcW w:w="990" w:type="dxa"/>
            <w:vAlign w:val="center"/>
          </w:tcPr>
          <w:p w14:paraId="320F516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13.33</w:t>
            </w:r>
          </w:p>
          <w:p w14:paraId="10B1C511"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(3.70)</w:t>
            </w:r>
          </w:p>
        </w:tc>
        <w:tc>
          <w:tcPr>
            <w:tcW w:w="990" w:type="dxa"/>
            <w:vAlign w:val="center"/>
          </w:tcPr>
          <w:p w14:paraId="0EE1D3F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11.00</w:t>
            </w:r>
          </w:p>
          <w:p w14:paraId="088CE2A7"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(3.38)</w:t>
            </w:r>
          </w:p>
        </w:tc>
        <w:tc>
          <w:tcPr>
            <w:tcW w:w="900" w:type="dxa"/>
            <w:vAlign w:val="center"/>
          </w:tcPr>
          <w:p w14:paraId="1FDFDE3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9.67</w:t>
            </w:r>
          </w:p>
          <w:p w14:paraId="6A5B8FC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(3.18)</w:t>
            </w:r>
          </w:p>
        </w:tc>
        <w:tc>
          <w:tcPr>
            <w:tcW w:w="1080" w:type="dxa"/>
            <w:vAlign w:val="center"/>
          </w:tcPr>
          <w:p w14:paraId="55A7DC4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8.33</w:t>
            </w:r>
          </w:p>
          <w:p w14:paraId="23BA437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(2.97)</w:t>
            </w:r>
          </w:p>
        </w:tc>
        <w:tc>
          <w:tcPr>
            <w:tcW w:w="900" w:type="dxa"/>
            <w:vAlign w:val="bottom"/>
          </w:tcPr>
          <w:p w14:paraId="3BBC1F5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9.67</w:t>
            </w:r>
          </w:p>
          <w:p w14:paraId="3B0B8CB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(3.19)</w:t>
            </w:r>
          </w:p>
        </w:tc>
        <w:tc>
          <w:tcPr>
            <w:tcW w:w="900" w:type="dxa"/>
            <w:vAlign w:val="bottom"/>
          </w:tcPr>
          <w:p w14:paraId="4522648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41.61</w:t>
            </w:r>
          </w:p>
          <w:p w14:paraId="53788323" w14:textId="77777777" w:rsidR="009857B3" w:rsidRPr="00250BBF" w:rsidRDefault="009857B3" w:rsidP="009857B3">
            <w:pPr>
              <w:spacing w:after="0"/>
              <w:jc w:val="center"/>
              <w:rPr>
                <w:rFonts w:ascii="Times New Roman" w:hAnsi="Times New Roman" w:cs="Times New Roman"/>
              </w:rPr>
            </w:pPr>
          </w:p>
        </w:tc>
        <w:tc>
          <w:tcPr>
            <w:tcW w:w="900" w:type="dxa"/>
            <w:vAlign w:val="center"/>
          </w:tcPr>
          <w:p w14:paraId="514BB09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6.33</w:t>
            </w:r>
          </w:p>
          <w:p w14:paraId="5FC2EA7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(2.61)</w:t>
            </w:r>
          </w:p>
        </w:tc>
        <w:tc>
          <w:tcPr>
            <w:tcW w:w="900" w:type="dxa"/>
            <w:vAlign w:val="center"/>
          </w:tcPr>
          <w:p w14:paraId="53A903D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1604FC37"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(2.34)</w:t>
            </w:r>
          </w:p>
        </w:tc>
        <w:tc>
          <w:tcPr>
            <w:tcW w:w="900" w:type="dxa"/>
            <w:vAlign w:val="center"/>
          </w:tcPr>
          <w:p w14:paraId="584C8AC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4.00</w:t>
            </w:r>
          </w:p>
          <w:p w14:paraId="0B756C29"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(2.11)</w:t>
            </w:r>
          </w:p>
        </w:tc>
        <w:tc>
          <w:tcPr>
            <w:tcW w:w="900" w:type="dxa"/>
            <w:vAlign w:val="bottom"/>
          </w:tcPr>
          <w:p w14:paraId="32C30F4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5.11</w:t>
            </w:r>
          </w:p>
          <w:p w14:paraId="002DDA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(2.37)</w:t>
            </w:r>
          </w:p>
        </w:tc>
        <w:tc>
          <w:tcPr>
            <w:tcW w:w="1170" w:type="dxa"/>
            <w:vAlign w:val="center"/>
          </w:tcPr>
          <w:p w14:paraId="7A368DE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58.57</w:t>
            </w:r>
          </w:p>
        </w:tc>
      </w:tr>
      <w:tr w:rsidR="009857B3" w:rsidRPr="00250BBF" w14:paraId="1F5325CD" w14:textId="77777777" w:rsidTr="004E177E">
        <w:trPr>
          <w:trHeight w:val="255"/>
          <w:jc w:val="center"/>
        </w:trPr>
        <w:tc>
          <w:tcPr>
            <w:tcW w:w="3595" w:type="dxa"/>
          </w:tcPr>
          <w:p w14:paraId="6F71028C"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5D7BB67C"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6E14962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14.00</w:t>
            </w:r>
          </w:p>
          <w:p w14:paraId="26D2221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(3.80)</w:t>
            </w:r>
          </w:p>
        </w:tc>
        <w:tc>
          <w:tcPr>
            <w:tcW w:w="990" w:type="dxa"/>
            <w:vAlign w:val="center"/>
          </w:tcPr>
          <w:p w14:paraId="66730CB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10.67</w:t>
            </w:r>
          </w:p>
          <w:p w14:paraId="66BAECEB"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(3.34)</w:t>
            </w:r>
          </w:p>
        </w:tc>
        <w:tc>
          <w:tcPr>
            <w:tcW w:w="900" w:type="dxa"/>
            <w:vAlign w:val="center"/>
          </w:tcPr>
          <w:p w14:paraId="2C1FCE8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8.00</w:t>
            </w:r>
          </w:p>
          <w:p w14:paraId="5B441FF6"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(2.91)</w:t>
            </w:r>
          </w:p>
        </w:tc>
        <w:tc>
          <w:tcPr>
            <w:tcW w:w="1080" w:type="dxa"/>
            <w:vAlign w:val="center"/>
          </w:tcPr>
          <w:p w14:paraId="5F8AFC4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7.00</w:t>
            </w:r>
          </w:p>
          <w:p w14:paraId="71FE114D"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(2.73)</w:t>
            </w:r>
          </w:p>
        </w:tc>
        <w:tc>
          <w:tcPr>
            <w:tcW w:w="900" w:type="dxa"/>
            <w:vAlign w:val="bottom"/>
          </w:tcPr>
          <w:p w14:paraId="3AEAB66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8.56</w:t>
            </w:r>
          </w:p>
          <w:p w14:paraId="59654C6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(3.01)</w:t>
            </w:r>
          </w:p>
        </w:tc>
        <w:tc>
          <w:tcPr>
            <w:tcW w:w="900" w:type="dxa"/>
            <w:vAlign w:val="bottom"/>
          </w:tcPr>
          <w:p w14:paraId="1E30552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48.32</w:t>
            </w:r>
          </w:p>
          <w:p w14:paraId="3F403F58" w14:textId="77777777" w:rsidR="009857B3" w:rsidRPr="00250BBF" w:rsidRDefault="009857B3" w:rsidP="009857B3">
            <w:pPr>
              <w:spacing w:after="0"/>
              <w:jc w:val="center"/>
              <w:rPr>
                <w:rFonts w:ascii="Times New Roman" w:hAnsi="Times New Roman" w:cs="Times New Roman"/>
              </w:rPr>
            </w:pPr>
          </w:p>
        </w:tc>
        <w:tc>
          <w:tcPr>
            <w:tcW w:w="900" w:type="dxa"/>
            <w:vAlign w:val="center"/>
          </w:tcPr>
          <w:p w14:paraId="1ECADB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6764CFF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(2.40)</w:t>
            </w:r>
          </w:p>
        </w:tc>
        <w:tc>
          <w:tcPr>
            <w:tcW w:w="900" w:type="dxa"/>
            <w:vAlign w:val="center"/>
          </w:tcPr>
          <w:p w14:paraId="218B3D0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14:paraId="75B01605"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(2.02)</w:t>
            </w:r>
          </w:p>
        </w:tc>
        <w:tc>
          <w:tcPr>
            <w:tcW w:w="900" w:type="dxa"/>
            <w:vAlign w:val="center"/>
          </w:tcPr>
          <w:p w14:paraId="7F49A2A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14:paraId="46F266D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(1.65)</w:t>
            </w:r>
          </w:p>
        </w:tc>
        <w:tc>
          <w:tcPr>
            <w:tcW w:w="900" w:type="dxa"/>
            <w:vAlign w:val="bottom"/>
          </w:tcPr>
          <w:p w14:paraId="5C60358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3.78</w:t>
            </w:r>
          </w:p>
          <w:p w14:paraId="71F2335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(2.06)</w:t>
            </w:r>
          </w:p>
        </w:tc>
        <w:tc>
          <w:tcPr>
            <w:tcW w:w="1170" w:type="dxa"/>
            <w:vAlign w:val="center"/>
          </w:tcPr>
          <w:p w14:paraId="73A86C6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69.38</w:t>
            </w:r>
          </w:p>
        </w:tc>
      </w:tr>
      <w:tr w:rsidR="009857B3" w:rsidRPr="00250BBF" w14:paraId="6154836E" w14:textId="77777777" w:rsidTr="004E177E">
        <w:trPr>
          <w:trHeight w:val="255"/>
          <w:jc w:val="center"/>
        </w:trPr>
        <w:tc>
          <w:tcPr>
            <w:tcW w:w="3595" w:type="dxa"/>
          </w:tcPr>
          <w:p w14:paraId="53DDEB7C"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039FCED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24CFAD7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16.67</w:t>
            </w:r>
          </w:p>
          <w:p w14:paraId="4E3E2BA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(4.12)</w:t>
            </w:r>
          </w:p>
        </w:tc>
        <w:tc>
          <w:tcPr>
            <w:tcW w:w="990" w:type="dxa"/>
            <w:vAlign w:val="center"/>
          </w:tcPr>
          <w:p w14:paraId="421EABA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9.33</w:t>
            </w:r>
          </w:p>
          <w:p w14:paraId="2DACA9D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(3.07)</w:t>
            </w:r>
          </w:p>
        </w:tc>
        <w:tc>
          <w:tcPr>
            <w:tcW w:w="900" w:type="dxa"/>
            <w:vAlign w:val="center"/>
          </w:tcPr>
          <w:p w14:paraId="53FBA9F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7.00</w:t>
            </w:r>
          </w:p>
          <w:p w14:paraId="78B3556B"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(2.73)</w:t>
            </w:r>
          </w:p>
        </w:tc>
        <w:tc>
          <w:tcPr>
            <w:tcW w:w="1080" w:type="dxa"/>
            <w:vAlign w:val="center"/>
          </w:tcPr>
          <w:p w14:paraId="12E0E60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5.67</w:t>
            </w:r>
          </w:p>
          <w:p w14:paraId="58E573A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(2.47)</w:t>
            </w:r>
          </w:p>
        </w:tc>
        <w:tc>
          <w:tcPr>
            <w:tcW w:w="900" w:type="dxa"/>
            <w:vAlign w:val="bottom"/>
          </w:tcPr>
          <w:p w14:paraId="7591E69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794724E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900" w:type="dxa"/>
            <w:vAlign w:val="bottom"/>
          </w:tcPr>
          <w:p w14:paraId="395FEF9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55.71</w:t>
            </w:r>
          </w:p>
        </w:tc>
        <w:tc>
          <w:tcPr>
            <w:tcW w:w="900" w:type="dxa"/>
            <w:vAlign w:val="center"/>
          </w:tcPr>
          <w:p w14:paraId="307636F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4.00</w:t>
            </w:r>
          </w:p>
          <w:p w14:paraId="4227586E"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(2.11)</w:t>
            </w:r>
          </w:p>
        </w:tc>
        <w:tc>
          <w:tcPr>
            <w:tcW w:w="900" w:type="dxa"/>
            <w:vAlign w:val="center"/>
          </w:tcPr>
          <w:p w14:paraId="7A783E5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71FD5DC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(1.74)</w:t>
            </w:r>
          </w:p>
        </w:tc>
        <w:tc>
          <w:tcPr>
            <w:tcW w:w="900" w:type="dxa"/>
            <w:vAlign w:val="center"/>
          </w:tcPr>
          <w:p w14:paraId="2003C65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1.67</w:t>
            </w:r>
          </w:p>
          <w:p w14:paraId="4BDD5EE9"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(1.46)</w:t>
            </w:r>
          </w:p>
        </w:tc>
        <w:tc>
          <w:tcPr>
            <w:tcW w:w="900" w:type="dxa"/>
            <w:vAlign w:val="bottom"/>
          </w:tcPr>
          <w:p w14:paraId="068EDFE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p w14:paraId="32311A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(1.81)</w:t>
            </w:r>
          </w:p>
        </w:tc>
        <w:tc>
          <w:tcPr>
            <w:tcW w:w="1170" w:type="dxa"/>
            <w:vAlign w:val="center"/>
          </w:tcPr>
          <w:p w14:paraId="20E3E1A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77.46</w:t>
            </w:r>
          </w:p>
        </w:tc>
      </w:tr>
      <w:tr w:rsidR="009857B3" w:rsidRPr="00250BBF" w14:paraId="4B8F48BF" w14:textId="77777777" w:rsidTr="004E177E">
        <w:trPr>
          <w:trHeight w:val="255"/>
          <w:jc w:val="center"/>
        </w:trPr>
        <w:tc>
          <w:tcPr>
            <w:tcW w:w="3595" w:type="dxa"/>
          </w:tcPr>
          <w:p w14:paraId="024302E8"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tcPr>
          <w:p w14:paraId="5FD33FF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14:paraId="464AD89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15.00</w:t>
            </w:r>
          </w:p>
          <w:p w14:paraId="4063866C"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(3.93)</w:t>
            </w:r>
          </w:p>
        </w:tc>
        <w:tc>
          <w:tcPr>
            <w:tcW w:w="990" w:type="dxa"/>
            <w:vAlign w:val="center"/>
          </w:tcPr>
          <w:p w14:paraId="4528C33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8.00</w:t>
            </w:r>
          </w:p>
          <w:p w14:paraId="47D5D0A0"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(2.89)</w:t>
            </w:r>
          </w:p>
        </w:tc>
        <w:tc>
          <w:tcPr>
            <w:tcW w:w="900" w:type="dxa"/>
            <w:vAlign w:val="center"/>
          </w:tcPr>
          <w:p w14:paraId="70B1541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6.67</w:t>
            </w:r>
          </w:p>
          <w:p w14:paraId="5DF367D1"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(2.67)</w:t>
            </w:r>
          </w:p>
        </w:tc>
        <w:tc>
          <w:tcPr>
            <w:tcW w:w="1080" w:type="dxa"/>
            <w:vAlign w:val="center"/>
          </w:tcPr>
          <w:p w14:paraId="5DE2B42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5.00</w:t>
            </w:r>
          </w:p>
          <w:p w14:paraId="5D257C2E"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(2.34)</w:t>
            </w:r>
          </w:p>
        </w:tc>
        <w:tc>
          <w:tcPr>
            <w:tcW w:w="900" w:type="dxa"/>
            <w:vAlign w:val="bottom"/>
          </w:tcPr>
          <w:p w14:paraId="0219C5E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6.56</w:t>
            </w:r>
          </w:p>
          <w:p w14:paraId="31CA1CE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(2.65)</w:t>
            </w:r>
          </w:p>
        </w:tc>
        <w:tc>
          <w:tcPr>
            <w:tcW w:w="900" w:type="dxa"/>
            <w:vAlign w:val="bottom"/>
          </w:tcPr>
          <w:p w14:paraId="31C4095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60.40</w:t>
            </w:r>
          </w:p>
        </w:tc>
        <w:tc>
          <w:tcPr>
            <w:tcW w:w="900" w:type="dxa"/>
            <w:vAlign w:val="center"/>
          </w:tcPr>
          <w:p w14:paraId="48A802C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14:paraId="707FB63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(1.93)</w:t>
            </w:r>
          </w:p>
        </w:tc>
        <w:tc>
          <w:tcPr>
            <w:tcW w:w="900" w:type="dxa"/>
            <w:vAlign w:val="center"/>
          </w:tcPr>
          <w:p w14:paraId="6E7ECDC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1.67</w:t>
            </w:r>
          </w:p>
          <w:p w14:paraId="11A904C4"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(1.44)</w:t>
            </w:r>
          </w:p>
        </w:tc>
        <w:tc>
          <w:tcPr>
            <w:tcW w:w="900" w:type="dxa"/>
            <w:vAlign w:val="center"/>
          </w:tcPr>
          <w:p w14:paraId="1C2892F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1.33</w:t>
            </w:r>
          </w:p>
          <w:p w14:paraId="5B9AFDAC"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(1.34)</w:t>
            </w:r>
          </w:p>
        </w:tc>
        <w:tc>
          <w:tcPr>
            <w:tcW w:w="900" w:type="dxa"/>
            <w:vAlign w:val="bottom"/>
          </w:tcPr>
          <w:p w14:paraId="6402978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2.11</w:t>
            </w:r>
          </w:p>
          <w:p w14:paraId="527D2E4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(1.59)</w:t>
            </w:r>
          </w:p>
        </w:tc>
        <w:tc>
          <w:tcPr>
            <w:tcW w:w="1170" w:type="dxa"/>
            <w:vAlign w:val="center"/>
          </w:tcPr>
          <w:p w14:paraId="27643D4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82.89</w:t>
            </w:r>
          </w:p>
        </w:tc>
      </w:tr>
      <w:tr w:rsidR="009857B3" w:rsidRPr="00250BBF" w14:paraId="5C562E8B" w14:textId="77777777" w:rsidTr="004E177E">
        <w:trPr>
          <w:trHeight w:val="255"/>
          <w:jc w:val="center"/>
        </w:trPr>
        <w:tc>
          <w:tcPr>
            <w:tcW w:w="3595" w:type="dxa"/>
          </w:tcPr>
          <w:p w14:paraId="52E6A891"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75DDB31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552B7EB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14.33</w:t>
            </w:r>
          </w:p>
          <w:p w14:paraId="00A865A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(3.84)</w:t>
            </w:r>
          </w:p>
        </w:tc>
        <w:tc>
          <w:tcPr>
            <w:tcW w:w="990" w:type="dxa"/>
            <w:vAlign w:val="center"/>
          </w:tcPr>
          <w:p w14:paraId="5751971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11.33</w:t>
            </w:r>
          </w:p>
          <w:p w14:paraId="701DD66C"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(3.43)</w:t>
            </w:r>
          </w:p>
        </w:tc>
        <w:tc>
          <w:tcPr>
            <w:tcW w:w="900" w:type="dxa"/>
            <w:vAlign w:val="center"/>
          </w:tcPr>
          <w:p w14:paraId="43B7D1B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8.33</w:t>
            </w:r>
          </w:p>
          <w:p w14:paraId="7DF5234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(2.97)</w:t>
            </w:r>
          </w:p>
        </w:tc>
        <w:tc>
          <w:tcPr>
            <w:tcW w:w="1080" w:type="dxa"/>
            <w:vAlign w:val="center"/>
          </w:tcPr>
          <w:p w14:paraId="40577E2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7.33</w:t>
            </w:r>
          </w:p>
          <w:p w14:paraId="778EDDA7"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(2.80)</w:t>
            </w:r>
          </w:p>
        </w:tc>
        <w:tc>
          <w:tcPr>
            <w:tcW w:w="900" w:type="dxa"/>
            <w:vAlign w:val="bottom"/>
          </w:tcPr>
          <w:p w14:paraId="3EDA40C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55F529D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(3.08)</w:t>
            </w:r>
          </w:p>
        </w:tc>
        <w:tc>
          <w:tcPr>
            <w:tcW w:w="900" w:type="dxa"/>
            <w:vAlign w:val="bottom"/>
          </w:tcPr>
          <w:p w14:paraId="395281A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45.66</w:t>
            </w:r>
          </w:p>
        </w:tc>
        <w:tc>
          <w:tcPr>
            <w:tcW w:w="900" w:type="dxa"/>
            <w:vAlign w:val="center"/>
          </w:tcPr>
          <w:p w14:paraId="2D45DD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14:paraId="6C61C3FE"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(2.45)</w:t>
            </w:r>
          </w:p>
        </w:tc>
        <w:tc>
          <w:tcPr>
            <w:tcW w:w="900" w:type="dxa"/>
            <w:vAlign w:val="center"/>
          </w:tcPr>
          <w:p w14:paraId="7DA8D0F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14:paraId="5066ABDD"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(2.19)</w:t>
            </w:r>
          </w:p>
        </w:tc>
        <w:tc>
          <w:tcPr>
            <w:tcW w:w="900" w:type="dxa"/>
            <w:vAlign w:val="center"/>
          </w:tcPr>
          <w:p w14:paraId="0DDC266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51BA5DE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(1.76)</w:t>
            </w:r>
          </w:p>
        </w:tc>
        <w:tc>
          <w:tcPr>
            <w:tcW w:w="900" w:type="dxa"/>
            <w:vAlign w:val="bottom"/>
          </w:tcPr>
          <w:p w14:paraId="75B1B6B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4.22</w:t>
            </w:r>
          </w:p>
          <w:p w14:paraId="3DBA989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(2.17)</w:t>
            </w:r>
          </w:p>
        </w:tc>
        <w:tc>
          <w:tcPr>
            <w:tcW w:w="1170" w:type="dxa"/>
            <w:vAlign w:val="center"/>
          </w:tcPr>
          <w:p w14:paraId="3A7CAF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65.76</w:t>
            </w:r>
          </w:p>
        </w:tc>
      </w:tr>
      <w:tr w:rsidR="009857B3" w:rsidRPr="00250BBF" w14:paraId="394CE1E4" w14:textId="77777777" w:rsidTr="004E177E">
        <w:trPr>
          <w:trHeight w:val="255"/>
          <w:jc w:val="center"/>
        </w:trPr>
        <w:tc>
          <w:tcPr>
            <w:tcW w:w="3595" w:type="dxa"/>
          </w:tcPr>
          <w:p w14:paraId="714469E1"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689EBF5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2D1F6E4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15.67</w:t>
            </w:r>
          </w:p>
          <w:p w14:paraId="29D79049"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(4.01)</w:t>
            </w:r>
          </w:p>
        </w:tc>
        <w:tc>
          <w:tcPr>
            <w:tcW w:w="990" w:type="dxa"/>
            <w:vAlign w:val="center"/>
          </w:tcPr>
          <w:p w14:paraId="4DC7143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10.33</w:t>
            </w:r>
          </w:p>
          <w:p w14:paraId="695F57B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(3.28)</w:t>
            </w:r>
          </w:p>
        </w:tc>
        <w:tc>
          <w:tcPr>
            <w:tcW w:w="900" w:type="dxa"/>
            <w:vAlign w:val="center"/>
          </w:tcPr>
          <w:p w14:paraId="09B4401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8.33</w:t>
            </w:r>
          </w:p>
          <w:p w14:paraId="630AEEC5"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(2.96)</w:t>
            </w:r>
          </w:p>
        </w:tc>
        <w:tc>
          <w:tcPr>
            <w:tcW w:w="1080" w:type="dxa"/>
            <w:vAlign w:val="center"/>
          </w:tcPr>
          <w:p w14:paraId="3576DB8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5.00</w:t>
            </w:r>
          </w:p>
          <w:p w14:paraId="2BD17DD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(2.34)</w:t>
            </w:r>
          </w:p>
        </w:tc>
        <w:tc>
          <w:tcPr>
            <w:tcW w:w="900" w:type="dxa"/>
            <w:vAlign w:val="bottom"/>
          </w:tcPr>
          <w:p w14:paraId="1ED5CE9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7.89</w:t>
            </w:r>
          </w:p>
          <w:p w14:paraId="0B62574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(2.89)</w:t>
            </w:r>
          </w:p>
        </w:tc>
        <w:tc>
          <w:tcPr>
            <w:tcW w:w="900" w:type="dxa"/>
            <w:vAlign w:val="bottom"/>
          </w:tcPr>
          <w:p w14:paraId="56BA5CD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52.37</w:t>
            </w:r>
          </w:p>
        </w:tc>
        <w:tc>
          <w:tcPr>
            <w:tcW w:w="900" w:type="dxa"/>
            <w:vAlign w:val="center"/>
          </w:tcPr>
          <w:p w14:paraId="4689549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1D7FEC1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(2.26)</w:t>
            </w:r>
          </w:p>
        </w:tc>
        <w:tc>
          <w:tcPr>
            <w:tcW w:w="900" w:type="dxa"/>
            <w:vAlign w:val="center"/>
          </w:tcPr>
          <w:p w14:paraId="4F902AA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14:paraId="68C05640"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(1.86)</w:t>
            </w:r>
          </w:p>
        </w:tc>
        <w:tc>
          <w:tcPr>
            <w:tcW w:w="900" w:type="dxa"/>
            <w:vAlign w:val="center"/>
          </w:tcPr>
          <w:p w14:paraId="35B9C77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1.33</w:t>
            </w:r>
          </w:p>
          <w:p w14:paraId="33250CF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(1.34)</w:t>
            </w:r>
          </w:p>
        </w:tc>
        <w:tc>
          <w:tcPr>
            <w:tcW w:w="900" w:type="dxa"/>
            <w:vAlign w:val="bottom"/>
          </w:tcPr>
          <w:p w14:paraId="2F706F6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14:paraId="076E70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(1.87)</w:t>
            </w:r>
          </w:p>
        </w:tc>
        <w:tc>
          <w:tcPr>
            <w:tcW w:w="1170" w:type="dxa"/>
            <w:vAlign w:val="center"/>
          </w:tcPr>
          <w:p w14:paraId="32EFEC6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75.68</w:t>
            </w:r>
          </w:p>
        </w:tc>
      </w:tr>
      <w:tr w:rsidR="009857B3" w:rsidRPr="00250BBF" w14:paraId="3D7A09A3" w14:textId="77777777" w:rsidTr="004E177E">
        <w:trPr>
          <w:trHeight w:val="255"/>
          <w:jc w:val="center"/>
        </w:trPr>
        <w:tc>
          <w:tcPr>
            <w:tcW w:w="3595" w:type="dxa"/>
          </w:tcPr>
          <w:p w14:paraId="5582C3B0" w14:textId="77777777"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14:paraId="149A2B4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100</w:t>
            </w:r>
          </w:p>
        </w:tc>
        <w:tc>
          <w:tcPr>
            <w:tcW w:w="990" w:type="dxa"/>
            <w:vAlign w:val="center"/>
          </w:tcPr>
          <w:p w14:paraId="797C062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16.00</w:t>
            </w:r>
          </w:p>
          <w:p w14:paraId="2606116B"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(4.05)</w:t>
            </w:r>
          </w:p>
        </w:tc>
        <w:tc>
          <w:tcPr>
            <w:tcW w:w="990" w:type="dxa"/>
            <w:vAlign w:val="center"/>
          </w:tcPr>
          <w:p w14:paraId="51D6EF5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12.67</w:t>
            </w:r>
          </w:p>
          <w:p w14:paraId="3DA8C2A9"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(3.60)</w:t>
            </w:r>
          </w:p>
        </w:tc>
        <w:tc>
          <w:tcPr>
            <w:tcW w:w="900" w:type="dxa"/>
            <w:vAlign w:val="center"/>
          </w:tcPr>
          <w:p w14:paraId="0E40900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10.33</w:t>
            </w:r>
          </w:p>
          <w:p w14:paraId="5DE1628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(3.28)</w:t>
            </w:r>
          </w:p>
        </w:tc>
        <w:tc>
          <w:tcPr>
            <w:tcW w:w="1080" w:type="dxa"/>
            <w:vAlign w:val="center"/>
          </w:tcPr>
          <w:p w14:paraId="2A8EECE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9.67</w:t>
            </w:r>
          </w:p>
          <w:p w14:paraId="482240E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(3.18)</w:t>
            </w:r>
          </w:p>
        </w:tc>
        <w:tc>
          <w:tcPr>
            <w:tcW w:w="900" w:type="dxa"/>
            <w:vAlign w:val="bottom"/>
          </w:tcPr>
          <w:p w14:paraId="65212E4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10.89</w:t>
            </w:r>
          </w:p>
          <w:p w14:paraId="44F9D28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(3.37)</w:t>
            </w:r>
          </w:p>
        </w:tc>
        <w:tc>
          <w:tcPr>
            <w:tcW w:w="900" w:type="dxa"/>
            <w:vAlign w:val="bottom"/>
          </w:tcPr>
          <w:p w14:paraId="3F0F6D3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34.23</w:t>
            </w:r>
          </w:p>
        </w:tc>
        <w:tc>
          <w:tcPr>
            <w:tcW w:w="900" w:type="dxa"/>
            <w:vAlign w:val="center"/>
          </w:tcPr>
          <w:p w14:paraId="4DDE032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8.00</w:t>
            </w:r>
          </w:p>
          <w:p w14:paraId="592C4BD5"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(2.86)</w:t>
            </w:r>
          </w:p>
        </w:tc>
        <w:tc>
          <w:tcPr>
            <w:tcW w:w="900" w:type="dxa"/>
            <w:vAlign w:val="center"/>
          </w:tcPr>
          <w:p w14:paraId="1366019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14:paraId="4B580E8B"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(2.68)</w:t>
            </w:r>
          </w:p>
        </w:tc>
        <w:tc>
          <w:tcPr>
            <w:tcW w:w="900" w:type="dxa"/>
            <w:vAlign w:val="center"/>
          </w:tcPr>
          <w:p w14:paraId="0C32BAA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14:paraId="1130199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(2.48)</w:t>
            </w:r>
          </w:p>
        </w:tc>
        <w:tc>
          <w:tcPr>
            <w:tcW w:w="900" w:type="dxa"/>
            <w:vAlign w:val="bottom"/>
          </w:tcPr>
          <w:p w14:paraId="7D52D68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6.78</w:t>
            </w:r>
          </w:p>
          <w:p w14:paraId="6DFBD71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(2.69)</w:t>
            </w:r>
          </w:p>
        </w:tc>
        <w:tc>
          <w:tcPr>
            <w:tcW w:w="1170" w:type="dxa"/>
            <w:vAlign w:val="center"/>
          </w:tcPr>
          <w:p w14:paraId="7178AC6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45.03</w:t>
            </w:r>
          </w:p>
        </w:tc>
      </w:tr>
      <w:tr w:rsidR="009857B3" w:rsidRPr="00250BBF" w14:paraId="1A663B51" w14:textId="77777777" w:rsidTr="004E177E">
        <w:trPr>
          <w:trHeight w:val="255"/>
          <w:jc w:val="center"/>
        </w:trPr>
        <w:tc>
          <w:tcPr>
            <w:tcW w:w="3595" w:type="dxa"/>
          </w:tcPr>
          <w:p w14:paraId="0DD08A8F" w14:textId="77777777"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14:paraId="1460495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w:t>
            </w:r>
          </w:p>
        </w:tc>
        <w:tc>
          <w:tcPr>
            <w:tcW w:w="990" w:type="dxa"/>
            <w:vAlign w:val="center"/>
          </w:tcPr>
          <w:p w14:paraId="4CEA940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15.67</w:t>
            </w:r>
          </w:p>
          <w:p w14:paraId="5E3EA3D1"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(4.02)</w:t>
            </w:r>
          </w:p>
        </w:tc>
        <w:tc>
          <w:tcPr>
            <w:tcW w:w="990" w:type="dxa"/>
            <w:vAlign w:val="center"/>
          </w:tcPr>
          <w:p w14:paraId="241F74C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16.67</w:t>
            </w:r>
          </w:p>
          <w:p w14:paraId="65CEABD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(4.14)</w:t>
            </w:r>
          </w:p>
        </w:tc>
        <w:tc>
          <w:tcPr>
            <w:tcW w:w="900" w:type="dxa"/>
            <w:vAlign w:val="center"/>
          </w:tcPr>
          <w:p w14:paraId="44A3128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17.33</w:t>
            </w:r>
          </w:p>
          <w:p w14:paraId="3F0A7A1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(4.22)</w:t>
            </w:r>
          </w:p>
        </w:tc>
        <w:tc>
          <w:tcPr>
            <w:tcW w:w="1080" w:type="dxa"/>
            <w:vAlign w:val="center"/>
          </w:tcPr>
          <w:p w14:paraId="0FFAB54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15.67</w:t>
            </w:r>
          </w:p>
          <w:p w14:paraId="20090E0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(4.02)</w:t>
            </w:r>
          </w:p>
        </w:tc>
        <w:tc>
          <w:tcPr>
            <w:tcW w:w="900" w:type="dxa"/>
            <w:vAlign w:val="bottom"/>
          </w:tcPr>
          <w:p w14:paraId="166B127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16.56</w:t>
            </w:r>
          </w:p>
          <w:p w14:paraId="24AFE10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(4.13)</w:t>
            </w:r>
          </w:p>
        </w:tc>
        <w:tc>
          <w:tcPr>
            <w:tcW w:w="900" w:type="dxa"/>
            <w:vAlign w:val="bottom"/>
          </w:tcPr>
          <w:p w14:paraId="0A58B12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tc>
        <w:tc>
          <w:tcPr>
            <w:tcW w:w="900" w:type="dxa"/>
            <w:vAlign w:val="center"/>
          </w:tcPr>
          <w:p w14:paraId="0791A07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78C64AB3"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(3.85)</w:t>
            </w:r>
          </w:p>
        </w:tc>
        <w:tc>
          <w:tcPr>
            <w:tcW w:w="900" w:type="dxa"/>
            <w:vAlign w:val="center"/>
          </w:tcPr>
          <w:p w14:paraId="6A2CA1D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12.00</w:t>
            </w:r>
          </w:p>
          <w:p w14:paraId="4D48EB9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(3.53)</w:t>
            </w:r>
          </w:p>
        </w:tc>
        <w:tc>
          <w:tcPr>
            <w:tcW w:w="900" w:type="dxa"/>
            <w:vAlign w:val="center"/>
          </w:tcPr>
          <w:p w14:paraId="0183458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14:paraId="240EB93D"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(3.34)</w:t>
            </w:r>
          </w:p>
        </w:tc>
        <w:tc>
          <w:tcPr>
            <w:tcW w:w="900" w:type="dxa"/>
            <w:vAlign w:val="bottom"/>
          </w:tcPr>
          <w:p w14:paraId="63E51C4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12.33</w:t>
            </w:r>
          </w:p>
          <w:p w14:paraId="677B6B5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(3.58)</w:t>
            </w:r>
          </w:p>
        </w:tc>
        <w:tc>
          <w:tcPr>
            <w:tcW w:w="1170" w:type="dxa"/>
            <w:vAlign w:val="center"/>
          </w:tcPr>
          <w:p w14:paraId="04D27F3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tc>
      </w:tr>
      <w:tr w:rsidR="009857B3" w:rsidRPr="00250BBF" w14:paraId="493D68ED" w14:textId="77777777" w:rsidTr="004E177E">
        <w:trPr>
          <w:trHeight w:val="255"/>
          <w:jc w:val="center"/>
        </w:trPr>
        <w:tc>
          <w:tcPr>
            <w:tcW w:w="3595" w:type="dxa"/>
          </w:tcPr>
          <w:p w14:paraId="5EFE54F6"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14:paraId="5E0E469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64B71E4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14:paraId="601109D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vAlign w:val="center"/>
          </w:tcPr>
          <w:p w14:paraId="08B46A7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14:paraId="0C64D80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13C16AD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7E2CF7E5"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1E2F101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0E882A0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18C11DD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43A1BB8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170" w:type="dxa"/>
          </w:tcPr>
          <w:p w14:paraId="2EA3493D"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35B7C023" w14:textId="77777777" w:rsidTr="004E177E">
        <w:trPr>
          <w:trHeight w:val="255"/>
          <w:jc w:val="center"/>
        </w:trPr>
        <w:tc>
          <w:tcPr>
            <w:tcW w:w="3595" w:type="dxa"/>
          </w:tcPr>
          <w:p w14:paraId="53EF15AD" w14:textId="77777777" w:rsidR="009857B3" w:rsidRPr="00250BBF" w:rsidRDefault="009857B3" w:rsidP="009857B3">
            <w:pPr>
              <w:spacing w:after="0"/>
              <w:rPr>
                <w:rFonts w:ascii="Times New Roman" w:hAnsi="Times New Roman" w:cs="Times New Roman"/>
                <w:color w:val="000000"/>
              </w:rPr>
            </w:pPr>
            <w:proofErr w:type="spellStart"/>
            <w:proofErr w:type="gramStart"/>
            <w:r w:rsidRPr="00250BBF">
              <w:rPr>
                <w:rFonts w:ascii="Times New Roman" w:hAnsi="Times New Roman" w:cs="Times New Roman"/>
                <w:color w:val="000000"/>
              </w:rPr>
              <w:t>S.Em</w:t>
            </w:r>
            <w:proofErr w:type="spellEnd"/>
            <w:proofErr w:type="gramEnd"/>
            <w:r w:rsidRPr="00250BBF">
              <w:rPr>
                <w:rFonts w:ascii="Times New Roman" w:hAnsi="Times New Roman" w:cs="Times New Roman"/>
                <w:color w:val="000000"/>
              </w:rPr>
              <w:t>±</w:t>
            </w:r>
          </w:p>
        </w:tc>
        <w:tc>
          <w:tcPr>
            <w:tcW w:w="900" w:type="dxa"/>
          </w:tcPr>
          <w:p w14:paraId="161F75E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4FFBC40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0.21</w:t>
            </w:r>
          </w:p>
        </w:tc>
        <w:tc>
          <w:tcPr>
            <w:tcW w:w="990" w:type="dxa"/>
            <w:vAlign w:val="center"/>
          </w:tcPr>
          <w:p w14:paraId="089C7D4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0.25</w:t>
            </w:r>
          </w:p>
        </w:tc>
        <w:tc>
          <w:tcPr>
            <w:tcW w:w="900" w:type="dxa"/>
            <w:vAlign w:val="center"/>
          </w:tcPr>
          <w:p w14:paraId="767F488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0.14</w:t>
            </w:r>
          </w:p>
        </w:tc>
        <w:tc>
          <w:tcPr>
            <w:tcW w:w="1080" w:type="dxa"/>
            <w:vAlign w:val="center"/>
          </w:tcPr>
          <w:p w14:paraId="0C0F9D7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900" w:type="dxa"/>
          </w:tcPr>
          <w:p w14:paraId="4E19DB3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0.12</w:t>
            </w:r>
          </w:p>
        </w:tc>
        <w:tc>
          <w:tcPr>
            <w:tcW w:w="900" w:type="dxa"/>
          </w:tcPr>
          <w:p w14:paraId="50FCA5A6"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76BC02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0.14</w:t>
            </w:r>
          </w:p>
        </w:tc>
        <w:tc>
          <w:tcPr>
            <w:tcW w:w="900" w:type="dxa"/>
          </w:tcPr>
          <w:p w14:paraId="4BB657E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00" w:type="dxa"/>
          </w:tcPr>
          <w:p w14:paraId="2D570F5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0.15</w:t>
            </w:r>
          </w:p>
        </w:tc>
        <w:tc>
          <w:tcPr>
            <w:tcW w:w="900" w:type="dxa"/>
          </w:tcPr>
          <w:p w14:paraId="7FF3341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0.09</w:t>
            </w:r>
          </w:p>
        </w:tc>
        <w:tc>
          <w:tcPr>
            <w:tcW w:w="1170" w:type="dxa"/>
          </w:tcPr>
          <w:p w14:paraId="30227A3A"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A9AAEF1" w14:textId="77777777" w:rsidTr="004E177E">
        <w:trPr>
          <w:trHeight w:val="255"/>
          <w:jc w:val="center"/>
        </w:trPr>
        <w:tc>
          <w:tcPr>
            <w:tcW w:w="3595" w:type="dxa"/>
          </w:tcPr>
          <w:p w14:paraId="6552D9FA"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14:paraId="36812EC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14ED464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0.62</w:t>
            </w:r>
          </w:p>
        </w:tc>
        <w:tc>
          <w:tcPr>
            <w:tcW w:w="990" w:type="dxa"/>
            <w:vAlign w:val="center"/>
          </w:tcPr>
          <w:p w14:paraId="6DAE5A3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0.74</w:t>
            </w:r>
          </w:p>
        </w:tc>
        <w:tc>
          <w:tcPr>
            <w:tcW w:w="900" w:type="dxa"/>
            <w:vAlign w:val="center"/>
          </w:tcPr>
          <w:p w14:paraId="54C838A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0.41</w:t>
            </w:r>
          </w:p>
        </w:tc>
        <w:tc>
          <w:tcPr>
            <w:tcW w:w="1080" w:type="dxa"/>
            <w:vAlign w:val="center"/>
          </w:tcPr>
          <w:p w14:paraId="2031AFD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0.38</w:t>
            </w:r>
          </w:p>
        </w:tc>
        <w:tc>
          <w:tcPr>
            <w:tcW w:w="900" w:type="dxa"/>
          </w:tcPr>
          <w:p w14:paraId="2D3390C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0.35</w:t>
            </w:r>
          </w:p>
        </w:tc>
        <w:tc>
          <w:tcPr>
            <w:tcW w:w="900" w:type="dxa"/>
          </w:tcPr>
          <w:p w14:paraId="2E466C60"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5EB8744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0.43</w:t>
            </w:r>
          </w:p>
        </w:tc>
        <w:tc>
          <w:tcPr>
            <w:tcW w:w="900" w:type="dxa"/>
          </w:tcPr>
          <w:p w14:paraId="65523DC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0.55</w:t>
            </w:r>
          </w:p>
        </w:tc>
        <w:tc>
          <w:tcPr>
            <w:tcW w:w="900" w:type="dxa"/>
          </w:tcPr>
          <w:p w14:paraId="1F19080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0.46</w:t>
            </w:r>
          </w:p>
        </w:tc>
        <w:tc>
          <w:tcPr>
            <w:tcW w:w="900" w:type="dxa"/>
          </w:tcPr>
          <w:p w14:paraId="1E55133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0.28</w:t>
            </w:r>
          </w:p>
        </w:tc>
        <w:tc>
          <w:tcPr>
            <w:tcW w:w="1170" w:type="dxa"/>
          </w:tcPr>
          <w:p w14:paraId="40CEDA54"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2C54FF56" w14:textId="77777777" w:rsidTr="004E177E">
        <w:trPr>
          <w:trHeight w:val="255"/>
          <w:jc w:val="center"/>
        </w:trPr>
        <w:tc>
          <w:tcPr>
            <w:tcW w:w="3595" w:type="dxa"/>
          </w:tcPr>
          <w:p w14:paraId="7B363900"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14:paraId="6A35B2F4"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291F218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7.93</w:t>
            </w:r>
          </w:p>
        </w:tc>
        <w:tc>
          <w:tcPr>
            <w:tcW w:w="990" w:type="dxa"/>
            <w:vAlign w:val="center"/>
          </w:tcPr>
          <w:p w14:paraId="2A55ADD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11.02</w:t>
            </w:r>
          </w:p>
        </w:tc>
        <w:tc>
          <w:tcPr>
            <w:tcW w:w="900" w:type="dxa"/>
            <w:vAlign w:val="center"/>
          </w:tcPr>
          <w:p w14:paraId="33FB696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6.60</w:t>
            </w:r>
          </w:p>
        </w:tc>
        <w:tc>
          <w:tcPr>
            <w:tcW w:w="1080" w:type="dxa"/>
            <w:vAlign w:val="center"/>
          </w:tcPr>
          <w:p w14:paraId="4F083D4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6.76</w:t>
            </w:r>
          </w:p>
        </w:tc>
        <w:tc>
          <w:tcPr>
            <w:tcW w:w="900" w:type="dxa"/>
          </w:tcPr>
          <w:p w14:paraId="0A23E65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5.60</w:t>
            </w:r>
          </w:p>
        </w:tc>
        <w:tc>
          <w:tcPr>
            <w:tcW w:w="900" w:type="dxa"/>
          </w:tcPr>
          <w:p w14:paraId="1E47B899"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4081932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8.50</w:t>
            </w:r>
          </w:p>
        </w:tc>
        <w:tc>
          <w:tcPr>
            <w:tcW w:w="900" w:type="dxa"/>
          </w:tcPr>
          <w:p w14:paraId="45F6591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12.51</w:t>
            </w:r>
          </w:p>
        </w:tc>
        <w:tc>
          <w:tcPr>
            <w:tcW w:w="900" w:type="dxa"/>
          </w:tcPr>
          <w:p w14:paraId="16C59E9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11.94</w:t>
            </w:r>
          </w:p>
        </w:tc>
        <w:tc>
          <w:tcPr>
            <w:tcW w:w="900" w:type="dxa"/>
          </w:tcPr>
          <w:p w14:paraId="3662577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6.14</w:t>
            </w:r>
          </w:p>
        </w:tc>
        <w:tc>
          <w:tcPr>
            <w:tcW w:w="1170" w:type="dxa"/>
          </w:tcPr>
          <w:p w14:paraId="75C1F15A" w14:textId="77777777" w:rsidR="009857B3" w:rsidRPr="00250BBF" w:rsidRDefault="009857B3" w:rsidP="009857B3">
            <w:pPr>
              <w:spacing w:after="0"/>
              <w:jc w:val="center"/>
              <w:rPr>
                <w:rFonts w:ascii="Times New Roman" w:hAnsi="Times New Roman" w:cs="Times New Roman"/>
                <w:color w:val="000000"/>
              </w:rPr>
            </w:pPr>
          </w:p>
        </w:tc>
      </w:tr>
    </w:tbl>
    <w:p w14:paraId="53D4409C" w14:textId="77777777" w:rsidR="009857B3" w:rsidRPr="00250BBF" w:rsidRDefault="009857B3" w:rsidP="009857B3">
      <w:pPr>
        <w:spacing w:after="0"/>
        <w:jc w:val="both"/>
        <w:rPr>
          <w:rFonts w:ascii="Times New Roman" w:hAnsi="Times New Roman" w:cs="Times New Roman"/>
          <w:b/>
          <w:color w:val="000000"/>
          <w:sz w:val="24"/>
          <w:szCs w:val="24"/>
        </w:rPr>
      </w:pPr>
    </w:p>
    <w:p w14:paraId="10BF8D9F"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    Figures in parentheses are square root transformed values       NS – Non significant    Sig. - Significant</w:t>
      </w:r>
    </w:p>
    <w:p w14:paraId="1FA8C449"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287EEEDA" w14:textId="1D916CBB" w:rsidR="009857B3"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6F04FE8C" w14:textId="77777777" w:rsidR="00471F54" w:rsidRPr="00250BBF" w:rsidRDefault="00471F54"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227F396D" w14:textId="77777777" w:rsidR="009857B3" w:rsidRPr="00250BBF" w:rsidRDefault="009857B3" w:rsidP="009857B3">
      <w:pPr>
        <w:spacing w:after="0"/>
        <w:rPr>
          <w:rFonts w:ascii="Times New Roman" w:hAnsi="Times New Roman" w:cs="Times New Roman"/>
          <w:color w:val="000000"/>
          <w:sz w:val="24"/>
          <w:szCs w:val="24"/>
        </w:rPr>
      </w:pPr>
    </w:p>
    <w:p w14:paraId="05CAD66E" w14:textId="77777777" w:rsidR="009857B3" w:rsidRPr="00250BBF" w:rsidRDefault="009857B3" w:rsidP="009857B3">
      <w:pPr>
        <w:spacing w:after="0"/>
        <w:ind w:left="567"/>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 xml:space="preserve">Table 5: Paddy yield and per cent increase in yield over control during </w:t>
      </w:r>
      <w:r w:rsidRPr="00250BBF">
        <w:rPr>
          <w:rFonts w:ascii="Times New Roman" w:hAnsi="Times New Roman" w:cs="Times New Roman"/>
          <w:b/>
          <w:i/>
          <w:color w:val="000000"/>
          <w:sz w:val="24"/>
          <w:szCs w:val="24"/>
        </w:rPr>
        <w:t xml:space="preserve">kharif </w:t>
      </w:r>
      <w:r w:rsidRPr="00250BBF">
        <w:rPr>
          <w:rFonts w:ascii="Times New Roman" w:hAnsi="Times New Roman" w:cs="Times New Roman"/>
          <w:b/>
          <w:color w:val="000000"/>
          <w:sz w:val="24"/>
          <w:szCs w:val="24"/>
        </w:rPr>
        <w:t xml:space="preserve">2021-22 and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p w14:paraId="5190E68B" w14:textId="77777777" w:rsidR="009857B3" w:rsidRPr="00250BBF" w:rsidRDefault="009857B3" w:rsidP="009857B3">
      <w:pPr>
        <w:spacing w:after="0"/>
        <w:jc w:val="both"/>
        <w:rPr>
          <w:rFonts w:ascii="Times New Roman" w:hAnsi="Times New Roman" w:cs="Times New Roman"/>
          <w:b/>
          <w:color w:val="000000"/>
          <w:sz w:val="24"/>
          <w:szCs w:val="24"/>
        </w:rPr>
      </w:pPr>
    </w:p>
    <w:tbl>
      <w:tblPr>
        <w:tblW w:w="12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2"/>
        <w:gridCol w:w="1129"/>
        <w:gridCol w:w="1728"/>
        <w:gridCol w:w="1842"/>
        <w:gridCol w:w="1814"/>
        <w:gridCol w:w="1843"/>
        <w:gridCol w:w="10"/>
      </w:tblGrid>
      <w:tr w:rsidR="009857B3" w:rsidRPr="00250BBF" w14:paraId="43A309D8" w14:textId="77777777" w:rsidTr="004E177E">
        <w:trPr>
          <w:trHeight w:val="366"/>
          <w:jc w:val="center"/>
        </w:trPr>
        <w:tc>
          <w:tcPr>
            <w:tcW w:w="4112" w:type="dxa"/>
            <w:vMerge w:val="restart"/>
            <w:vAlign w:val="center"/>
          </w:tcPr>
          <w:p w14:paraId="3EE93F4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b/>
                <w:color w:val="000000"/>
                <w:sz w:val="24"/>
                <w:szCs w:val="24"/>
              </w:rPr>
              <w:t>Treatment</w:t>
            </w:r>
          </w:p>
        </w:tc>
        <w:tc>
          <w:tcPr>
            <w:tcW w:w="1129" w:type="dxa"/>
            <w:vMerge w:val="restart"/>
            <w:vAlign w:val="center"/>
          </w:tcPr>
          <w:p w14:paraId="152C9BE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Dose</w:t>
            </w:r>
          </w:p>
          <w:p w14:paraId="6B648C2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b/>
                <w:color w:val="000000"/>
                <w:sz w:val="24"/>
                <w:szCs w:val="24"/>
              </w:rPr>
              <w:t>(g/ha)</w:t>
            </w:r>
          </w:p>
        </w:tc>
        <w:tc>
          <w:tcPr>
            <w:tcW w:w="3570" w:type="dxa"/>
            <w:gridSpan w:val="2"/>
            <w:vAlign w:val="center"/>
          </w:tcPr>
          <w:p w14:paraId="0B60D131" w14:textId="77777777" w:rsidR="009857B3" w:rsidRPr="00250BBF" w:rsidRDefault="009857B3" w:rsidP="009857B3">
            <w:pP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Yield (kgs/ha)</w:t>
            </w:r>
          </w:p>
        </w:tc>
        <w:tc>
          <w:tcPr>
            <w:tcW w:w="3667" w:type="dxa"/>
            <w:gridSpan w:val="3"/>
          </w:tcPr>
          <w:p w14:paraId="1C45FA61" w14:textId="77777777" w:rsidR="009857B3" w:rsidRPr="00250BBF" w:rsidRDefault="009857B3" w:rsidP="009857B3">
            <w:pP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Per cent yield increase over control</w:t>
            </w:r>
          </w:p>
        </w:tc>
      </w:tr>
      <w:tr w:rsidR="009857B3" w:rsidRPr="00250BBF" w14:paraId="535FF36A" w14:textId="77777777" w:rsidTr="004E177E">
        <w:trPr>
          <w:gridAfter w:val="1"/>
          <w:wAfter w:w="10" w:type="dxa"/>
          <w:trHeight w:val="502"/>
          <w:jc w:val="center"/>
        </w:trPr>
        <w:tc>
          <w:tcPr>
            <w:tcW w:w="4112" w:type="dxa"/>
            <w:vMerge/>
            <w:vAlign w:val="center"/>
          </w:tcPr>
          <w:p w14:paraId="60BD7C8F" w14:textId="77777777" w:rsidR="009857B3" w:rsidRPr="00250BBF" w:rsidRDefault="009857B3" w:rsidP="009857B3">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tc>
        <w:tc>
          <w:tcPr>
            <w:tcW w:w="1129" w:type="dxa"/>
            <w:vMerge/>
            <w:vAlign w:val="center"/>
          </w:tcPr>
          <w:p w14:paraId="606052AA" w14:textId="77777777" w:rsidR="009857B3" w:rsidRPr="00250BBF" w:rsidRDefault="009857B3" w:rsidP="009857B3">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tc>
        <w:tc>
          <w:tcPr>
            <w:tcW w:w="1728" w:type="dxa"/>
            <w:vAlign w:val="center"/>
          </w:tcPr>
          <w:p w14:paraId="6A501FFE"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 xml:space="preserve">kharif </w:t>
            </w:r>
            <w:r w:rsidRPr="00250BBF">
              <w:rPr>
                <w:rFonts w:ascii="Times New Roman" w:hAnsi="Times New Roman" w:cs="Times New Roman"/>
                <w:b/>
                <w:color w:val="000000"/>
                <w:sz w:val="24"/>
                <w:szCs w:val="24"/>
              </w:rPr>
              <w:t>2021-22</w:t>
            </w:r>
          </w:p>
        </w:tc>
        <w:tc>
          <w:tcPr>
            <w:tcW w:w="1842" w:type="dxa"/>
            <w:vAlign w:val="center"/>
          </w:tcPr>
          <w:p w14:paraId="1EE8441E"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c>
        <w:tc>
          <w:tcPr>
            <w:tcW w:w="1814" w:type="dxa"/>
            <w:vAlign w:val="center"/>
          </w:tcPr>
          <w:p w14:paraId="4F89FB8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 xml:space="preserve">kharif </w:t>
            </w:r>
            <w:r w:rsidRPr="00250BBF">
              <w:rPr>
                <w:rFonts w:ascii="Times New Roman" w:hAnsi="Times New Roman" w:cs="Times New Roman"/>
                <w:b/>
                <w:color w:val="000000"/>
                <w:sz w:val="24"/>
                <w:szCs w:val="24"/>
              </w:rPr>
              <w:t>2021-22</w:t>
            </w:r>
          </w:p>
        </w:tc>
        <w:tc>
          <w:tcPr>
            <w:tcW w:w="1843" w:type="dxa"/>
            <w:vAlign w:val="center"/>
          </w:tcPr>
          <w:p w14:paraId="7B825E13"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c>
      </w:tr>
      <w:tr w:rsidR="009857B3" w:rsidRPr="00250BBF" w14:paraId="6E90CFC5" w14:textId="77777777" w:rsidTr="004E177E">
        <w:trPr>
          <w:gridAfter w:val="1"/>
          <w:wAfter w:w="10" w:type="dxa"/>
          <w:trHeight w:val="456"/>
          <w:jc w:val="center"/>
        </w:trPr>
        <w:tc>
          <w:tcPr>
            <w:tcW w:w="4112" w:type="dxa"/>
          </w:tcPr>
          <w:p w14:paraId="230A14BB"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129" w:type="dxa"/>
            <w:vAlign w:val="center"/>
          </w:tcPr>
          <w:p w14:paraId="54CA210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62.50</w:t>
            </w:r>
          </w:p>
        </w:tc>
        <w:tc>
          <w:tcPr>
            <w:tcW w:w="1728" w:type="dxa"/>
            <w:vAlign w:val="bottom"/>
          </w:tcPr>
          <w:p w14:paraId="6960D962"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5380.00</w:t>
            </w:r>
          </w:p>
        </w:tc>
        <w:tc>
          <w:tcPr>
            <w:tcW w:w="1842" w:type="dxa"/>
            <w:vAlign w:val="bottom"/>
          </w:tcPr>
          <w:p w14:paraId="43808361"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5020.00</w:t>
            </w:r>
          </w:p>
        </w:tc>
        <w:tc>
          <w:tcPr>
            <w:tcW w:w="1814" w:type="dxa"/>
            <w:vAlign w:val="bottom"/>
          </w:tcPr>
          <w:p w14:paraId="343D06F7"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13.50</w:t>
            </w:r>
          </w:p>
        </w:tc>
        <w:tc>
          <w:tcPr>
            <w:tcW w:w="1843" w:type="dxa"/>
            <w:vAlign w:val="bottom"/>
          </w:tcPr>
          <w:p w14:paraId="24410CB2"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15.14</w:t>
            </w:r>
          </w:p>
        </w:tc>
      </w:tr>
      <w:tr w:rsidR="009857B3" w:rsidRPr="00250BBF" w14:paraId="4482529E" w14:textId="77777777" w:rsidTr="004E177E">
        <w:trPr>
          <w:gridAfter w:val="1"/>
          <w:wAfter w:w="10" w:type="dxa"/>
          <w:trHeight w:val="255"/>
          <w:jc w:val="center"/>
        </w:trPr>
        <w:tc>
          <w:tcPr>
            <w:tcW w:w="4112" w:type="dxa"/>
          </w:tcPr>
          <w:p w14:paraId="447FA0DE"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129" w:type="dxa"/>
            <w:vAlign w:val="center"/>
          </w:tcPr>
          <w:p w14:paraId="6F4B387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c>
          <w:tcPr>
            <w:tcW w:w="1728" w:type="dxa"/>
            <w:vAlign w:val="bottom"/>
          </w:tcPr>
          <w:p w14:paraId="33C31D6E"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5743.33</w:t>
            </w:r>
          </w:p>
        </w:tc>
        <w:tc>
          <w:tcPr>
            <w:tcW w:w="1842" w:type="dxa"/>
            <w:vAlign w:val="bottom"/>
          </w:tcPr>
          <w:p w14:paraId="5F4CCEEA"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5320.00</w:t>
            </w:r>
          </w:p>
        </w:tc>
        <w:tc>
          <w:tcPr>
            <w:tcW w:w="1814" w:type="dxa"/>
            <w:vAlign w:val="bottom"/>
          </w:tcPr>
          <w:p w14:paraId="20AACB90"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21.17</w:t>
            </w:r>
          </w:p>
        </w:tc>
        <w:tc>
          <w:tcPr>
            <w:tcW w:w="1843" w:type="dxa"/>
            <w:vAlign w:val="bottom"/>
          </w:tcPr>
          <w:p w14:paraId="53502402"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22.02</w:t>
            </w:r>
          </w:p>
        </w:tc>
      </w:tr>
      <w:tr w:rsidR="009857B3" w:rsidRPr="00250BBF" w14:paraId="48DC6E7D" w14:textId="77777777" w:rsidTr="004E177E">
        <w:trPr>
          <w:gridAfter w:val="1"/>
          <w:wAfter w:w="10" w:type="dxa"/>
          <w:trHeight w:val="255"/>
          <w:jc w:val="center"/>
        </w:trPr>
        <w:tc>
          <w:tcPr>
            <w:tcW w:w="4112" w:type="dxa"/>
          </w:tcPr>
          <w:p w14:paraId="56A854D5"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129" w:type="dxa"/>
            <w:vAlign w:val="center"/>
          </w:tcPr>
          <w:p w14:paraId="12CB5CA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c>
          <w:tcPr>
            <w:tcW w:w="1728" w:type="dxa"/>
            <w:vAlign w:val="bottom"/>
          </w:tcPr>
          <w:p w14:paraId="1EAD3986"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6036.67</w:t>
            </w:r>
          </w:p>
        </w:tc>
        <w:tc>
          <w:tcPr>
            <w:tcW w:w="1842" w:type="dxa"/>
            <w:vAlign w:val="bottom"/>
          </w:tcPr>
          <w:p w14:paraId="76848385"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5680.00</w:t>
            </w:r>
          </w:p>
        </w:tc>
        <w:tc>
          <w:tcPr>
            <w:tcW w:w="1814" w:type="dxa"/>
            <w:vAlign w:val="bottom"/>
          </w:tcPr>
          <w:p w14:paraId="54B68E36"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27.36</w:t>
            </w:r>
          </w:p>
        </w:tc>
        <w:tc>
          <w:tcPr>
            <w:tcW w:w="1843" w:type="dxa"/>
            <w:vAlign w:val="bottom"/>
          </w:tcPr>
          <w:p w14:paraId="7A7A820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30.28</w:t>
            </w:r>
          </w:p>
        </w:tc>
      </w:tr>
      <w:tr w:rsidR="009857B3" w:rsidRPr="00250BBF" w14:paraId="361A8BDF" w14:textId="77777777" w:rsidTr="004E177E">
        <w:trPr>
          <w:gridAfter w:val="1"/>
          <w:wAfter w:w="10" w:type="dxa"/>
          <w:trHeight w:val="255"/>
          <w:jc w:val="center"/>
        </w:trPr>
        <w:tc>
          <w:tcPr>
            <w:tcW w:w="4112" w:type="dxa"/>
          </w:tcPr>
          <w:p w14:paraId="4B8780C2"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129" w:type="dxa"/>
          </w:tcPr>
          <w:p w14:paraId="28637A0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156.25</w:t>
            </w:r>
          </w:p>
        </w:tc>
        <w:tc>
          <w:tcPr>
            <w:tcW w:w="1728" w:type="dxa"/>
            <w:vAlign w:val="bottom"/>
          </w:tcPr>
          <w:p w14:paraId="0B4D396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6330.00</w:t>
            </w:r>
          </w:p>
        </w:tc>
        <w:tc>
          <w:tcPr>
            <w:tcW w:w="1842" w:type="dxa"/>
            <w:vAlign w:val="bottom"/>
          </w:tcPr>
          <w:p w14:paraId="2CA11777"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5840.00</w:t>
            </w:r>
          </w:p>
        </w:tc>
        <w:tc>
          <w:tcPr>
            <w:tcW w:w="1814" w:type="dxa"/>
            <w:vAlign w:val="bottom"/>
          </w:tcPr>
          <w:p w14:paraId="3B0DF64A"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33.54</w:t>
            </w:r>
          </w:p>
        </w:tc>
        <w:tc>
          <w:tcPr>
            <w:tcW w:w="1843" w:type="dxa"/>
            <w:vAlign w:val="bottom"/>
          </w:tcPr>
          <w:p w14:paraId="21AE485B"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33.94</w:t>
            </w:r>
          </w:p>
        </w:tc>
      </w:tr>
      <w:tr w:rsidR="009857B3" w:rsidRPr="00250BBF" w14:paraId="5D8F11F4" w14:textId="77777777" w:rsidTr="004E177E">
        <w:trPr>
          <w:gridAfter w:val="1"/>
          <w:wAfter w:w="10" w:type="dxa"/>
          <w:trHeight w:val="255"/>
          <w:jc w:val="center"/>
        </w:trPr>
        <w:tc>
          <w:tcPr>
            <w:tcW w:w="4112" w:type="dxa"/>
          </w:tcPr>
          <w:p w14:paraId="3374C86C"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w:t>
            </w:r>
          </w:p>
        </w:tc>
        <w:tc>
          <w:tcPr>
            <w:tcW w:w="1129" w:type="dxa"/>
          </w:tcPr>
          <w:p w14:paraId="2239ABF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c>
          <w:tcPr>
            <w:tcW w:w="1728" w:type="dxa"/>
            <w:vAlign w:val="bottom"/>
          </w:tcPr>
          <w:p w14:paraId="1987805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5566.67</w:t>
            </w:r>
          </w:p>
        </w:tc>
        <w:tc>
          <w:tcPr>
            <w:tcW w:w="1842" w:type="dxa"/>
            <w:vAlign w:val="bottom"/>
          </w:tcPr>
          <w:p w14:paraId="7E547B39"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5246.67</w:t>
            </w:r>
          </w:p>
        </w:tc>
        <w:tc>
          <w:tcPr>
            <w:tcW w:w="1814" w:type="dxa"/>
            <w:vAlign w:val="bottom"/>
          </w:tcPr>
          <w:p w14:paraId="0A083B30"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17.44</w:t>
            </w:r>
          </w:p>
        </w:tc>
        <w:tc>
          <w:tcPr>
            <w:tcW w:w="1843" w:type="dxa"/>
            <w:vAlign w:val="bottom"/>
          </w:tcPr>
          <w:p w14:paraId="78D34F1D"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20.34</w:t>
            </w:r>
          </w:p>
        </w:tc>
      </w:tr>
      <w:tr w:rsidR="009857B3" w:rsidRPr="00250BBF" w14:paraId="1B0A07D7" w14:textId="77777777" w:rsidTr="004E177E">
        <w:trPr>
          <w:gridAfter w:val="1"/>
          <w:wAfter w:w="10" w:type="dxa"/>
          <w:trHeight w:val="255"/>
          <w:jc w:val="center"/>
        </w:trPr>
        <w:tc>
          <w:tcPr>
            <w:tcW w:w="4112" w:type="dxa"/>
          </w:tcPr>
          <w:p w14:paraId="54B0B8BF"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w:t>
            </w:r>
          </w:p>
        </w:tc>
        <w:tc>
          <w:tcPr>
            <w:tcW w:w="1129" w:type="dxa"/>
          </w:tcPr>
          <w:p w14:paraId="1AAC61F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c>
          <w:tcPr>
            <w:tcW w:w="1728" w:type="dxa"/>
            <w:vAlign w:val="bottom"/>
          </w:tcPr>
          <w:p w14:paraId="6235F2E7"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5866.67</w:t>
            </w:r>
          </w:p>
        </w:tc>
        <w:tc>
          <w:tcPr>
            <w:tcW w:w="1842" w:type="dxa"/>
            <w:vAlign w:val="bottom"/>
          </w:tcPr>
          <w:p w14:paraId="4AB46308"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5556.67</w:t>
            </w:r>
          </w:p>
        </w:tc>
        <w:tc>
          <w:tcPr>
            <w:tcW w:w="1814" w:type="dxa"/>
            <w:vAlign w:val="bottom"/>
          </w:tcPr>
          <w:p w14:paraId="0547FEF4"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23.77</w:t>
            </w:r>
          </w:p>
        </w:tc>
        <w:tc>
          <w:tcPr>
            <w:tcW w:w="1843" w:type="dxa"/>
            <w:vAlign w:val="bottom"/>
          </w:tcPr>
          <w:p w14:paraId="360C9056"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27.45</w:t>
            </w:r>
          </w:p>
        </w:tc>
      </w:tr>
      <w:tr w:rsidR="009857B3" w:rsidRPr="00250BBF" w14:paraId="32DCC819" w14:textId="77777777" w:rsidTr="004E177E">
        <w:trPr>
          <w:gridAfter w:val="1"/>
          <w:wAfter w:w="10" w:type="dxa"/>
          <w:trHeight w:val="255"/>
          <w:jc w:val="center"/>
        </w:trPr>
        <w:tc>
          <w:tcPr>
            <w:tcW w:w="4112" w:type="dxa"/>
          </w:tcPr>
          <w:p w14:paraId="6ADB795A" w14:textId="77777777" w:rsidR="009857B3" w:rsidRPr="00250BBF" w:rsidRDefault="009857B3" w:rsidP="009857B3">
            <w:pPr>
              <w:spacing w:before="120" w:after="0"/>
              <w:rPr>
                <w:rFonts w:ascii="Times New Roman" w:hAnsi="Times New Roman" w:cs="Times New Roman"/>
                <w:color w:val="000000"/>
                <w:sz w:val="24"/>
                <w:szCs w:val="24"/>
              </w:rPr>
            </w:pPr>
            <w:r w:rsidRPr="00250BBF">
              <w:rPr>
                <w:rFonts w:ascii="Times New Roman" w:hAnsi="Times New Roman" w:cs="Times New Roman"/>
                <w:sz w:val="24"/>
                <w:szCs w:val="24"/>
              </w:rPr>
              <w:t>Thiamethoxam 25% WG</w:t>
            </w:r>
          </w:p>
        </w:tc>
        <w:tc>
          <w:tcPr>
            <w:tcW w:w="1129" w:type="dxa"/>
          </w:tcPr>
          <w:p w14:paraId="00CB5F05"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100</w:t>
            </w:r>
          </w:p>
        </w:tc>
        <w:tc>
          <w:tcPr>
            <w:tcW w:w="1728" w:type="dxa"/>
            <w:vAlign w:val="bottom"/>
          </w:tcPr>
          <w:p w14:paraId="1508F6E5"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5540.00</w:t>
            </w:r>
          </w:p>
        </w:tc>
        <w:tc>
          <w:tcPr>
            <w:tcW w:w="1842" w:type="dxa"/>
            <w:vAlign w:val="bottom"/>
          </w:tcPr>
          <w:p w14:paraId="13F46BE3"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5186.67</w:t>
            </w:r>
          </w:p>
        </w:tc>
        <w:tc>
          <w:tcPr>
            <w:tcW w:w="1814" w:type="dxa"/>
            <w:vAlign w:val="bottom"/>
          </w:tcPr>
          <w:p w14:paraId="22DBA764"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16.88</w:t>
            </w:r>
          </w:p>
        </w:tc>
        <w:tc>
          <w:tcPr>
            <w:tcW w:w="1843" w:type="dxa"/>
            <w:vAlign w:val="bottom"/>
          </w:tcPr>
          <w:p w14:paraId="5FB160D5"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18.96</w:t>
            </w:r>
          </w:p>
        </w:tc>
      </w:tr>
      <w:tr w:rsidR="009857B3" w:rsidRPr="00250BBF" w14:paraId="19D7BCAD" w14:textId="77777777" w:rsidTr="004E177E">
        <w:trPr>
          <w:gridAfter w:val="1"/>
          <w:wAfter w:w="10" w:type="dxa"/>
          <w:trHeight w:val="255"/>
          <w:jc w:val="center"/>
        </w:trPr>
        <w:tc>
          <w:tcPr>
            <w:tcW w:w="4112" w:type="dxa"/>
          </w:tcPr>
          <w:p w14:paraId="5AF53ADA" w14:textId="77777777" w:rsidR="009857B3" w:rsidRPr="00250BBF" w:rsidRDefault="009857B3" w:rsidP="009857B3">
            <w:pPr>
              <w:spacing w:before="120"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Untreated control</w:t>
            </w:r>
          </w:p>
        </w:tc>
        <w:tc>
          <w:tcPr>
            <w:tcW w:w="1129" w:type="dxa"/>
          </w:tcPr>
          <w:p w14:paraId="0CDF99E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w:t>
            </w:r>
          </w:p>
        </w:tc>
        <w:tc>
          <w:tcPr>
            <w:tcW w:w="1728" w:type="dxa"/>
            <w:vAlign w:val="bottom"/>
          </w:tcPr>
          <w:p w14:paraId="791F4106"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4740.00</w:t>
            </w:r>
          </w:p>
        </w:tc>
        <w:tc>
          <w:tcPr>
            <w:tcW w:w="1842" w:type="dxa"/>
            <w:vAlign w:val="bottom"/>
          </w:tcPr>
          <w:p w14:paraId="3F0E7FC9"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4360.00</w:t>
            </w:r>
          </w:p>
        </w:tc>
        <w:tc>
          <w:tcPr>
            <w:tcW w:w="1814" w:type="dxa"/>
            <w:vAlign w:val="center"/>
          </w:tcPr>
          <w:p w14:paraId="2A491E8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0.00</w:t>
            </w:r>
          </w:p>
        </w:tc>
        <w:tc>
          <w:tcPr>
            <w:tcW w:w="1843" w:type="dxa"/>
            <w:vAlign w:val="center"/>
          </w:tcPr>
          <w:p w14:paraId="522613F0"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0.00</w:t>
            </w:r>
          </w:p>
        </w:tc>
      </w:tr>
      <w:tr w:rsidR="009857B3" w:rsidRPr="00250BBF" w14:paraId="5AB85036" w14:textId="77777777" w:rsidTr="004E177E">
        <w:trPr>
          <w:gridAfter w:val="1"/>
          <w:wAfter w:w="10" w:type="dxa"/>
          <w:trHeight w:val="255"/>
          <w:jc w:val="center"/>
        </w:trPr>
        <w:tc>
          <w:tcPr>
            <w:tcW w:w="4112" w:type="dxa"/>
          </w:tcPr>
          <w:p w14:paraId="046DEE33" w14:textId="77777777" w:rsidR="009857B3" w:rsidRPr="00250BBF" w:rsidRDefault="009857B3" w:rsidP="009857B3">
            <w:pPr>
              <w:tabs>
                <w:tab w:val="left" w:pos="1470"/>
              </w:tabs>
              <w:spacing w:after="0"/>
              <w:jc w:val="both"/>
              <w:rPr>
                <w:rFonts w:ascii="Times New Roman" w:hAnsi="Times New Roman" w:cs="Times New Roman"/>
                <w:color w:val="000000"/>
                <w:sz w:val="24"/>
                <w:szCs w:val="24"/>
              </w:rPr>
            </w:pPr>
            <w:r w:rsidRPr="00250BBF">
              <w:rPr>
                <w:rFonts w:ascii="Times New Roman" w:hAnsi="Times New Roman" w:cs="Times New Roman"/>
                <w:color w:val="000000"/>
                <w:sz w:val="24"/>
                <w:szCs w:val="24"/>
              </w:rPr>
              <w:t>F-test</w:t>
            </w:r>
          </w:p>
        </w:tc>
        <w:tc>
          <w:tcPr>
            <w:tcW w:w="1129" w:type="dxa"/>
          </w:tcPr>
          <w:p w14:paraId="0857DA9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14:paraId="2D69B84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Sig.</w:t>
            </w:r>
          </w:p>
        </w:tc>
        <w:tc>
          <w:tcPr>
            <w:tcW w:w="1842" w:type="dxa"/>
            <w:vAlign w:val="center"/>
          </w:tcPr>
          <w:p w14:paraId="4BD0864A"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Sig.</w:t>
            </w:r>
          </w:p>
        </w:tc>
        <w:tc>
          <w:tcPr>
            <w:tcW w:w="1814" w:type="dxa"/>
            <w:vAlign w:val="center"/>
          </w:tcPr>
          <w:p w14:paraId="19BCABB0" w14:textId="77777777" w:rsidR="009857B3" w:rsidRPr="00250BBF" w:rsidRDefault="009857B3" w:rsidP="009857B3">
            <w:pPr>
              <w:spacing w:after="0"/>
              <w:jc w:val="center"/>
              <w:rPr>
                <w:rFonts w:ascii="Times New Roman" w:hAnsi="Times New Roman" w:cs="Times New Roman"/>
                <w:sz w:val="24"/>
                <w:szCs w:val="24"/>
              </w:rPr>
            </w:pPr>
          </w:p>
        </w:tc>
        <w:tc>
          <w:tcPr>
            <w:tcW w:w="1843" w:type="dxa"/>
          </w:tcPr>
          <w:p w14:paraId="76133A81" w14:textId="77777777" w:rsidR="009857B3" w:rsidRPr="00250BBF" w:rsidRDefault="009857B3" w:rsidP="009857B3">
            <w:pPr>
              <w:spacing w:after="0"/>
              <w:jc w:val="center"/>
              <w:rPr>
                <w:rFonts w:ascii="Times New Roman" w:hAnsi="Times New Roman" w:cs="Times New Roman"/>
                <w:sz w:val="24"/>
                <w:szCs w:val="24"/>
              </w:rPr>
            </w:pPr>
          </w:p>
        </w:tc>
      </w:tr>
      <w:tr w:rsidR="009857B3" w:rsidRPr="00250BBF" w14:paraId="0A1D0A4E" w14:textId="77777777" w:rsidTr="004E177E">
        <w:trPr>
          <w:gridAfter w:val="1"/>
          <w:wAfter w:w="10" w:type="dxa"/>
          <w:trHeight w:val="255"/>
          <w:jc w:val="center"/>
        </w:trPr>
        <w:tc>
          <w:tcPr>
            <w:tcW w:w="4112" w:type="dxa"/>
          </w:tcPr>
          <w:p w14:paraId="6BEA1071" w14:textId="77777777" w:rsidR="009857B3" w:rsidRPr="00250BBF" w:rsidRDefault="009857B3" w:rsidP="009857B3">
            <w:pPr>
              <w:spacing w:after="0"/>
              <w:rPr>
                <w:rFonts w:ascii="Times New Roman" w:hAnsi="Times New Roman" w:cs="Times New Roman"/>
                <w:color w:val="000000"/>
                <w:sz w:val="24"/>
                <w:szCs w:val="24"/>
              </w:rPr>
            </w:pPr>
            <w:proofErr w:type="spellStart"/>
            <w:proofErr w:type="gramStart"/>
            <w:r w:rsidRPr="00250BBF">
              <w:rPr>
                <w:rFonts w:ascii="Times New Roman" w:hAnsi="Times New Roman" w:cs="Times New Roman"/>
                <w:color w:val="000000"/>
                <w:sz w:val="24"/>
                <w:szCs w:val="24"/>
              </w:rPr>
              <w:t>S.Em</w:t>
            </w:r>
            <w:proofErr w:type="spellEnd"/>
            <w:proofErr w:type="gramEnd"/>
            <w:r w:rsidRPr="00250BBF">
              <w:rPr>
                <w:rFonts w:ascii="Times New Roman" w:hAnsi="Times New Roman" w:cs="Times New Roman"/>
                <w:color w:val="000000"/>
                <w:sz w:val="24"/>
                <w:szCs w:val="24"/>
              </w:rPr>
              <w:t>±</w:t>
            </w:r>
          </w:p>
        </w:tc>
        <w:tc>
          <w:tcPr>
            <w:tcW w:w="1129" w:type="dxa"/>
          </w:tcPr>
          <w:p w14:paraId="0D859D5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14:paraId="59F0CD05"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149.13</w:t>
            </w:r>
          </w:p>
        </w:tc>
        <w:tc>
          <w:tcPr>
            <w:tcW w:w="1842" w:type="dxa"/>
            <w:vAlign w:val="center"/>
          </w:tcPr>
          <w:p w14:paraId="05F6132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161.84</w:t>
            </w:r>
          </w:p>
        </w:tc>
        <w:tc>
          <w:tcPr>
            <w:tcW w:w="1814" w:type="dxa"/>
            <w:vAlign w:val="center"/>
          </w:tcPr>
          <w:p w14:paraId="4C4AA7CC" w14:textId="77777777" w:rsidR="009857B3" w:rsidRPr="00250BBF" w:rsidRDefault="009857B3" w:rsidP="009857B3">
            <w:pPr>
              <w:spacing w:after="0"/>
              <w:jc w:val="center"/>
              <w:rPr>
                <w:rFonts w:ascii="Times New Roman" w:hAnsi="Times New Roman" w:cs="Times New Roman"/>
                <w:sz w:val="24"/>
                <w:szCs w:val="24"/>
              </w:rPr>
            </w:pPr>
          </w:p>
        </w:tc>
        <w:tc>
          <w:tcPr>
            <w:tcW w:w="1843" w:type="dxa"/>
          </w:tcPr>
          <w:p w14:paraId="67142003" w14:textId="77777777" w:rsidR="009857B3" w:rsidRPr="00250BBF" w:rsidRDefault="009857B3" w:rsidP="009857B3">
            <w:pPr>
              <w:spacing w:after="0"/>
              <w:jc w:val="center"/>
              <w:rPr>
                <w:rFonts w:ascii="Times New Roman" w:hAnsi="Times New Roman" w:cs="Times New Roman"/>
                <w:sz w:val="24"/>
                <w:szCs w:val="24"/>
              </w:rPr>
            </w:pPr>
          </w:p>
        </w:tc>
      </w:tr>
      <w:tr w:rsidR="009857B3" w:rsidRPr="00250BBF" w14:paraId="206DD8CA" w14:textId="77777777" w:rsidTr="004E177E">
        <w:trPr>
          <w:gridAfter w:val="1"/>
          <w:wAfter w:w="10" w:type="dxa"/>
          <w:trHeight w:val="255"/>
          <w:jc w:val="center"/>
        </w:trPr>
        <w:tc>
          <w:tcPr>
            <w:tcW w:w="4112" w:type="dxa"/>
          </w:tcPr>
          <w:p w14:paraId="17210571"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CD (P=0.05)</w:t>
            </w:r>
          </w:p>
        </w:tc>
        <w:tc>
          <w:tcPr>
            <w:tcW w:w="1129" w:type="dxa"/>
          </w:tcPr>
          <w:p w14:paraId="68DA6EE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14:paraId="1EDC9BBC"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449.44</w:t>
            </w:r>
          </w:p>
        </w:tc>
        <w:tc>
          <w:tcPr>
            <w:tcW w:w="1842" w:type="dxa"/>
            <w:vAlign w:val="center"/>
          </w:tcPr>
          <w:p w14:paraId="104F47A7"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487.73</w:t>
            </w:r>
          </w:p>
        </w:tc>
        <w:tc>
          <w:tcPr>
            <w:tcW w:w="1814" w:type="dxa"/>
            <w:vAlign w:val="center"/>
          </w:tcPr>
          <w:p w14:paraId="4C7C88AA" w14:textId="77777777" w:rsidR="009857B3" w:rsidRPr="00250BBF" w:rsidRDefault="009857B3" w:rsidP="009857B3">
            <w:pPr>
              <w:spacing w:after="0"/>
              <w:jc w:val="center"/>
              <w:rPr>
                <w:rFonts w:ascii="Times New Roman" w:hAnsi="Times New Roman" w:cs="Times New Roman"/>
                <w:sz w:val="24"/>
                <w:szCs w:val="24"/>
              </w:rPr>
            </w:pPr>
          </w:p>
        </w:tc>
        <w:tc>
          <w:tcPr>
            <w:tcW w:w="1843" w:type="dxa"/>
          </w:tcPr>
          <w:p w14:paraId="6093C809" w14:textId="77777777" w:rsidR="009857B3" w:rsidRPr="00250BBF" w:rsidRDefault="009857B3" w:rsidP="009857B3">
            <w:pPr>
              <w:spacing w:after="0"/>
              <w:jc w:val="center"/>
              <w:rPr>
                <w:rFonts w:ascii="Times New Roman" w:hAnsi="Times New Roman" w:cs="Times New Roman"/>
                <w:sz w:val="24"/>
                <w:szCs w:val="24"/>
              </w:rPr>
            </w:pPr>
          </w:p>
        </w:tc>
      </w:tr>
      <w:tr w:rsidR="009857B3" w:rsidRPr="00250BBF" w14:paraId="5CAADA16" w14:textId="77777777" w:rsidTr="004E177E">
        <w:trPr>
          <w:gridAfter w:val="1"/>
          <w:wAfter w:w="10" w:type="dxa"/>
          <w:trHeight w:val="255"/>
          <w:jc w:val="center"/>
        </w:trPr>
        <w:tc>
          <w:tcPr>
            <w:tcW w:w="4112" w:type="dxa"/>
          </w:tcPr>
          <w:p w14:paraId="312276DB"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CV (%)</w:t>
            </w:r>
          </w:p>
        </w:tc>
        <w:tc>
          <w:tcPr>
            <w:tcW w:w="1129" w:type="dxa"/>
          </w:tcPr>
          <w:p w14:paraId="12366F4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14:paraId="4D56ACDC"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4.00</w:t>
            </w:r>
          </w:p>
        </w:tc>
        <w:tc>
          <w:tcPr>
            <w:tcW w:w="1842" w:type="dxa"/>
            <w:vAlign w:val="center"/>
          </w:tcPr>
          <w:p w14:paraId="1132601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4.65</w:t>
            </w:r>
          </w:p>
        </w:tc>
        <w:tc>
          <w:tcPr>
            <w:tcW w:w="1814" w:type="dxa"/>
            <w:vAlign w:val="center"/>
          </w:tcPr>
          <w:p w14:paraId="549E43D3" w14:textId="77777777" w:rsidR="009857B3" w:rsidRPr="00250BBF" w:rsidRDefault="009857B3" w:rsidP="009857B3">
            <w:pPr>
              <w:spacing w:after="0"/>
              <w:jc w:val="center"/>
              <w:rPr>
                <w:rFonts w:ascii="Times New Roman" w:hAnsi="Times New Roman" w:cs="Times New Roman"/>
                <w:sz w:val="24"/>
                <w:szCs w:val="24"/>
              </w:rPr>
            </w:pPr>
          </w:p>
        </w:tc>
        <w:tc>
          <w:tcPr>
            <w:tcW w:w="1843" w:type="dxa"/>
          </w:tcPr>
          <w:p w14:paraId="569CE931" w14:textId="77777777" w:rsidR="009857B3" w:rsidRPr="00250BBF" w:rsidRDefault="009857B3" w:rsidP="009857B3">
            <w:pPr>
              <w:spacing w:after="0"/>
              <w:jc w:val="center"/>
              <w:rPr>
                <w:rFonts w:ascii="Times New Roman" w:hAnsi="Times New Roman" w:cs="Times New Roman"/>
                <w:sz w:val="24"/>
                <w:szCs w:val="24"/>
              </w:rPr>
            </w:pPr>
          </w:p>
        </w:tc>
      </w:tr>
    </w:tbl>
    <w:p w14:paraId="217D5D4E" w14:textId="77777777" w:rsidR="009857B3" w:rsidRPr="00250BBF" w:rsidRDefault="009857B3" w:rsidP="009857B3">
      <w:pPr>
        <w:rPr>
          <w:rFonts w:ascii="Times New Roman" w:hAnsi="Times New Roman" w:cs="Times New Roman"/>
          <w:color w:val="000000"/>
          <w:sz w:val="24"/>
          <w:szCs w:val="24"/>
        </w:rPr>
      </w:pPr>
    </w:p>
    <w:p w14:paraId="71AF388C" w14:textId="77777777" w:rsidR="00D44D90" w:rsidRPr="00250BBF" w:rsidRDefault="00D44D90" w:rsidP="00C75B28">
      <w:pPr>
        <w:autoSpaceDE w:val="0"/>
        <w:autoSpaceDN w:val="0"/>
        <w:adjustRightInd w:val="0"/>
        <w:spacing w:after="0" w:line="240" w:lineRule="auto"/>
        <w:jc w:val="both"/>
        <w:rPr>
          <w:rFonts w:ascii="Times New Roman" w:hAnsi="Times New Roman" w:cs="Times New Roman"/>
          <w:kern w:val="0"/>
          <w:sz w:val="24"/>
          <w:szCs w:val="24"/>
          <w:lang w:bidi="te-IN"/>
        </w:rPr>
        <w:sectPr w:rsidR="00D44D90" w:rsidRPr="00250BBF" w:rsidSect="009857B3">
          <w:pgSz w:w="16838" w:h="11906" w:orient="landscape"/>
          <w:pgMar w:top="1440" w:right="1440" w:bottom="1196" w:left="1440" w:header="708" w:footer="708" w:gutter="0"/>
          <w:cols w:space="708"/>
          <w:docGrid w:linePitch="360"/>
        </w:sectPr>
      </w:pPr>
    </w:p>
    <w:p w14:paraId="1682E808" w14:textId="77777777" w:rsidR="001E0E90" w:rsidRPr="00250BBF" w:rsidRDefault="001E0E90" w:rsidP="00C75B28">
      <w:pPr>
        <w:autoSpaceDE w:val="0"/>
        <w:autoSpaceDN w:val="0"/>
        <w:adjustRightInd w:val="0"/>
        <w:spacing w:after="0" w:line="240" w:lineRule="auto"/>
        <w:jc w:val="both"/>
        <w:rPr>
          <w:rFonts w:ascii="Times New Roman" w:hAnsi="Times New Roman" w:cs="Times New Roman"/>
          <w:kern w:val="0"/>
          <w:sz w:val="24"/>
          <w:szCs w:val="24"/>
          <w:lang w:bidi="te-IN"/>
        </w:rPr>
      </w:pPr>
    </w:p>
    <w:p w14:paraId="369F0C14" w14:textId="77777777" w:rsidR="00CC61B6" w:rsidRDefault="00CC61B6" w:rsidP="00D065EC">
      <w:pPr>
        <w:autoSpaceDE w:val="0"/>
        <w:autoSpaceDN w:val="0"/>
        <w:adjustRightInd w:val="0"/>
        <w:spacing w:after="0" w:line="360" w:lineRule="auto"/>
        <w:jc w:val="both"/>
        <w:rPr>
          <w:rFonts w:ascii="Times New Roman" w:hAnsi="Times New Roman" w:cs="Times New Roman"/>
          <w:b/>
          <w:bCs/>
          <w:sz w:val="28"/>
          <w:szCs w:val="28"/>
        </w:rPr>
      </w:pPr>
    </w:p>
    <w:p w14:paraId="709F1D5B" w14:textId="77777777" w:rsidR="00557885" w:rsidRPr="00557885" w:rsidRDefault="00557885" w:rsidP="00557885">
      <w:pPr>
        <w:spacing w:after="200" w:line="276" w:lineRule="auto"/>
        <w:jc w:val="both"/>
        <w:outlineLvl w:val="0"/>
        <w:rPr>
          <w:rFonts w:ascii="Arial" w:eastAsia="Times New Roman" w:hAnsi="Arial" w:cs="Arial"/>
          <w:kern w:val="0"/>
          <w:lang w:val="en-GB" w:eastAsia="en-GB"/>
          <w14:ligatures w14:val="none"/>
        </w:rPr>
      </w:pPr>
      <w:r w:rsidRPr="00557885">
        <w:rPr>
          <w:rFonts w:ascii="Arial" w:eastAsia="Times New Roman" w:hAnsi="Arial" w:cs="Arial"/>
          <w:b/>
          <w:bCs/>
          <w:kern w:val="0"/>
          <w:lang w:val="en-GB" w:eastAsia="en-GB"/>
          <w14:ligatures w14:val="none"/>
        </w:rPr>
        <w:t>COMPETING INTERESTS DISCLAIMER:</w:t>
      </w:r>
    </w:p>
    <w:p w14:paraId="23361256" w14:textId="77777777" w:rsidR="00557885" w:rsidRPr="00557885" w:rsidRDefault="00557885" w:rsidP="00557885">
      <w:pPr>
        <w:spacing w:after="200" w:line="276" w:lineRule="auto"/>
        <w:rPr>
          <w:rFonts w:ascii="Calibri" w:eastAsia="Times New Roman" w:hAnsi="Calibri" w:cs="Times New Roman"/>
          <w:kern w:val="0"/>
          <w:lang w:val="en-GB" w:eastAsia="en-GB"/>
          <w14:ligatures w14:val="none"/>
        </w:rPr>
      </w:pPr>
      <w:r w:rsidRPr="00557885">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7CE0A1E" w14:textId="77777777" w:rsidR="00E24D04" w:rsidRPr="00FE7640" w:rsidRDefault="00E24D04" w:rsidP="00E24D04">
      <w:pPr>
        <w:rPr>
          <w:rFonts w:ascii="Calibri" w:eastAsia="Calibri" w:hAnsi="Calibri" w:cs="Times New Roman"/>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highlight w:val="yellow"/>
          <w:lang w:val="en-US"/>
        </w:rPr>
        <w:t>Disclaimer (Artificial intelligence)</w:t>
      </w:r>
    </w:p>
    <w:p w14:paraId="2666F246" w14:textId="77777777" w:rsidR="00E24D04" w:rsidRPr="009C5487" w:rsidRDefault="00E24D04" w:rsidP="00E24D0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66924F2" w14:textId="77777777" w:rsidR="00E24D04" w:rsidRPr="009C5487" w:rsidRDefault="00E24D04" w:rsidP="00E24D0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manuscript. </w:t>
      </w:r>
    </w:p>
    <w:p w14:paraId="1ABB36A0" w14:textId="77777777" w:rsidR="00E24D04" w:rsidRPr="009C5487" w:rsidRDefault="00E24D04" w:rsidP="00E24D0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B2B6262" w14:textId="77777777" w:rsidR="00E24D04" w:rsidRPr="009C5487" w:rsidRDefault="00E24D04" w:rsidP="00E24D0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69FD4D" w14:textId="77777777" w:rsidR="00E24D04" w:rsidRPr="009C5487" w:rsidRDefault="00E24D04" w:rsidP="00E24D04">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F27598C" w14:textId="77777777" w:rsidR="00E24D04" w:rsidRPr="009C5487" w:rsidRDefault="00E24D04" w:rsidP="00E24D04">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23A34340" w14:textId="77777777" w:rsidR="00E24D04" w:rsidRPr="009C5487" w:rsidRDefault="00E24D04" w:rsidP="00E24D04">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1"/>
    </w:p>
    <w:p w14:paraId="4957BD99" w14:textId="77777777" w:rsidR="00E24D04" w:rsidRPr="009C5487" w:rsidRDefault="00E24D04" w:rsidP="00E24D04">
      <w:pPr>
        <w:rPr>
          <w:rFonts w:ascii="Calibri" w:eastAsia="Calibri" w:hAnsi="Calibri" w:cs="Times New Roman"/>
          <w:lang w:val="en-US"/>
        </w:rPr>
      </w:pPr>
      <w:r w:rsidRPr="009C5487">
        <w:rPr>
          <w:rFonts w:ascii="Calibri" w:eastAsia="Calibri" w:hAnsi="Calibri" w:cs="Times New Roman"/>
          <w:highlight w:val="yellow"/>
          <w:lang w:val="en-US"/>
        </w:rPr>
        <w:t>3.</w:t>
      </w:r>
      <w:bookmarkEnd w:id="2"/>
    </w:p>
    <w:bookmarkEnd w:id="3"/>
    <w:bookmarkEnd w:id="4"/>
    <w:bookmarkEnd w:id="5"/>
    <w:p w14:paraId="491E1BCF" w14:textId="77777777" w:rsidR="00CC61B6" w:rsidRDefault="00CC61B6" w:rsidP="00D065EC">
      <w:pPr>
        <w:autoSpaceDE w:val="0"/>
        <w:autoSpaceDN w:val="0"/>
        <w:adjustRightInd w:val="0"/>
        <w:spacing w:after="0" w:line="360" w:lineRule="auto"/>
        <w:jc w:val="both"/>
        <w:rPr>
          <w:rFonts w:ascii="Times New Roman" w:hAnsi="Times New Roman" w:cs="Times New Roman"/>
          <w:b/>
          <w:bCs/>
          <w:sz w:val="28"/>
          <w:szCs w:val="28"/>
        </w:rPr>
      </w:pPr>
    </w:p>
    <w:p w14:paraId="430C99ED" w14:textId="77777777" w:rsidR="00CC61B6" w:rsidRDefault="00CC61B6" w:rsidP="00D065EC">
      <w:pPr>
        <w:autoSpaceDE w:val="0"/>
        <w:autoSpaceDN w:val="0"/>
        <w:adjustRightInd w:val="0"/>
        <w:spacing w:after="0" w:line="360" w:lineRule="auto"/>
        <w:jc w:val="both"/>
        <w:rPr>
          <w:rFonts w:ascii="Times New Roman" w:hAnsi="Times New Roman" w:cs="Times New Roman"/>
          <w:b/>
          <w:bCs/>
          <w:sz w:val="28"/>
          <w:szCs w:val="28"/>
        </w:rPr>
      </w:pPr>
    </w:p>
    <w:p w14:paraId="7D0B69CB" w14:textId="231DA340" w:rsidR="00D065EC" w:rsidRPr="00250BBF" w:rsidRDefault="00D065EC" w:rsidP="00D065EC">
      <w:pPr>
        <w:autoSpaceDE w:val="0"/>
        <w:autoSpaceDN w:val="0"/>
        <w:adjustRightInd w:val="0"/>
        <w:spacing w:after="0" w:line="360" w:lineRule="auto"/>
        <w:jc w:val="both"/>
        <w:rPr>
          <w:rFonts w:ascii="Times New Roman" w:hAnsi="Times New Roman" w:cs="Times New Roman"/>
          <w:b/>
          <w:bCs/>
          <w:sz w:val="28"/>
          <w:szCs w:val="28"/>
        </w:rPr>
      </w:pPr>
      <w:r w:rsidRPr="00250BBF">
        <w:rPr>
          <w:rFonts w:ascii="Times New Roman" w:hAnsi="Times New Roman" w:cs="Times New Roman"/>
          <w:b/>
          <w:bCs/>
          <w:sz w:val="28"/>
          <w:szCs w:val="28"/>
        </w:rPr>
        <w:t>References:</w:t>
      </w:r>
    </w:p>
    <w:p w14:paraId="448EABB5" w14:textId="07024485" w:rsidR="00D065EC" w:rsidRPr="00250BBF" w:rsidRDefault="001E0E90"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 xml:space="preserve">Anonymous (2021). Third advance estimates of production of food grains, oil seeds and other commercial crops for 2020-21. Press Information Bureau, Government of India. </w:t>
      </w:r>
    </w:p>
    <w:p w14:paraId="5A148786" w14:textId="77777777" w:rsidR="00D065EC" w:rsidRPr="00250BBF" w:rsidRDefault="00D065EC" w:rsidP="00D065EC">
      <w:pPr>
        <w:autoSpaceDE w:val="0"/>
        <w:autoSpaceDN w:val="0"/>
        <w:adjustRightInd w:val="0"/>
        <w:spacing w:after="0" w:line="360" w:lineRule="auto"/>
        <w:jc w:val="both"/>
        <w:rPr>
          <w:rFonts w:ascii="Times New Roman" w:hAnsi="Times New Roman" w:cs="Times New Roman"/>
          <w:sz w:val="24"/>
          <w:szCs w:val="24"/>
        </w:rPr>
      </w:pPr>
    </w:p>
    <w:p w14:paraId="535F99AE" w14:textId="77777777" w:rsidR="00D065EC" w:rsidRPr="00250BBF" w:rsidRDefault="00C1402B"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 xml:space="preserve">Katti, G., Padmavathi, C. and Shanker, C. (2019). Advances in rice </w:t>
      </w:r>
      <w:r w:rsidR="00D065EC" w:rsidRPr="00250BBF">
        <w:rPr>
          <w:rFonts w:ascii="Times New Roman" w:hAnsi="Times New Roman" w:cs="Times New Roman"/>
          <w:sz w:val="24"/>
          <w:szCs w:val="24"/>
        </w:rPr>
        <w:t>IPM</w:t>
      </w:r>
      <w:r w:rsidRPr="00250BBF">
        <w:rPr>
          <w:rFonts w:ascii="Times New Roman" w:hAnsi="Times New Roman" w:cs="Times New Roman"/>
          <w:sz w:val="24"/>
          <w:szCs w:val="24"/>
        </w:rPr>
        <w:t xml:space="preserve"> Indian scenario. </w:t>
      </w:r>
    </w:p>
    <w:p w14:paraId="786FE43B" w14:textId="4C8D1B00" w:rsidR="00D065EC" w:rsidRPr="00250BBF" w:rsidRDefault="00C1402B"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Food and Agriculture Organisation of the United States</w:t>
      </w:r>
      <w:r w:rsidR="00D065EC" w:rsidRPr="00250BBF">
        <w:rPr>
          <w:rFonts w:ascii="Times New Roman" w:hAnsi="Times New Roman" w:cs="Times New Roman"/>
          <w:sz w:val="24"/>
          <w:szCs w:val="24"/>
        </w:rPr>
        <w:t xml:space="preserve"> of America</w:t>
      </w:r>
      <w:r w:rsidR="00D44D90" w:rsidRPr="00250BBF">
        <w:rPr>
          <w:rFonts w:ascii="Times New Roman" w:hAnsi="Times New Roman" w:cs="Times New Roman"/>
        </w:rPr>
        <w:t>.</w:t>
      </w:r>
      <w:r w:rsidR="003D6054" w:rsidRPr="00250BBF">
        <w:rPr>
          <w:rFonts w:ascii="Times New Roman" w:hAnsi="Times New Roman" w:cs="Times New Roman"/>
          <w:sz w:val="24"/>
          <w:szCs w:val="24"/>
        </w:rPr>
        <w:br/>
      </w:r>
    </w:p>
    <w:p w14:paraId="6C315692" w14:textId="60A015C4" w:rsidR="00D065EC" w:rsidRPr="00250BBF" w:rsidRDefault="00D44D90"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Lakshmi</w:t>
      </w:r>
      <w:r w:rsidRPr="00250BBF">
        <w:rPr>
          <w:rFonts w:ascii="Times New Roman" w:hAnsi="Times New Roman" w:cs="Times New Roman"/>
        </w:rPr>
        <w:t xml:space="preserve">, </w:t>
      </w:r>
      <w:r w:rsidRPr="00250BBF">
        <w:rPr>
          <w:rFonts w:ascii="Times New Roman" w:hAnsi="Times New Roman" w:cs="Times New Roman"/>
          <w:sz w:val="24"/>
          <w:szCs w:val="24"/>
        </w:rPr>
        <w:t>V</w:t>
      </w:r>
      <w:r w:rsidRPr="00250BBF">
        <w:rPr>
          <w:rFonts w:ascii="Times New Roman" w:hAnsi="Times New Roman" w:cs="Times New Roman"/>
        </w:rPr>
        <w:t>. J.,</w:t>
      </w:r>
      <w:r w:rsidRPr="00250BBF">
        <w:rPr>
          <w:rFonts w:ascii="Times New Roman" w:hAnsi="Times New Roman" w:cs="Times New Roman"/>
          <w:sz w:val="24"/>
          <w:szCs w:val="24"/>
        </w:rPr>
        <w:t xml:space="preserve"> Krishnaiah</w:t>
      </w:r>
      <w:r w:rsidR="00E21911" w:rsidRPr="00250BBF">
        <w:rPr>
          <w:rFonts w:ascii="Times New Roman" w:hAnsi="Times New Roman" w:cs="Times New Roman"/>
        </w:rPr>
        <w:t>,</w:t>
      </w:r>
      <w:r w:rsidRPr="00250BBF">
        <w:rPr>
          <w:rFonts w:ascii="Times New Roman" w:hAnsi="Times New Roman" w:cs="Times New Roman"/>
          <w:sz w:val="24"/>
          <w:szCs w:val="24"/>
        </w:rPr>
        <w:t> N. V., Katti G. R.</w:t>
      </w:r>
      <w:r w:rsidRPr="00250BBF">
        <w:rPr>
          <w:rFonts w:ascii="Times New Roman" w:hAnsi="Times New Roman" w:cs="Times New Roman"/>
        </w:rPr>
        <w:t xml:space="preserve"> (2010). </w:t>
      </w:r>
      <w:r w:rsidR="003D6054" w:rsidRPr="00250BBF">
        <w:rPr>
          <w:rFonts w:ascii="Times New Roman" w:hAnsi="Times New Roman" w:cs="Times New Roman"/>
          <w:sz w:val="24"/>
          <w:szCs w:val="24"/>
        </w:rPr>
        <w:t xml:space="preserve"> Potential toxicity of selected insecticides to rice leafhoppers and planthoppers and their important natural enemies</w:t>
      </w:r>
      <w:r w:rsidRPr="00250BBF">
        <w:rPr>
          <w:rFonts w:ascii="Times New Roman" w:hAnsi="Times New Roman" w:cs="Times New Roman"/>
        </w:rPr>
        <w:t xml:space="preserve">. </w:t>
      </w:r>
      <w:r w:rsidRPr="00250BBF">
        <w:rPr>
          <w:rFonts w:ascii="Times New Roman" w:hAnsi="Times New Roman" w:cs="Times New Roman"/>
          <w:sz w:val="24"/>
          <w:szCs w:val="24"/>
        </w:rPr>
        <w:t>Journal of Biological Control</w:t>
      </w:r>
      <w:r w:rsidRPr="00250BBF">
        <w:rPr>
          <w:rFonts w:ascii="Times New Roman" w:hAnsi="Times New Roman" w:cs="Times New Roman"/>
        </w:rPr>
        <w:t xml:space="preserve">. </w:t>
      </w:r>
      <w:r w:rsidRPr="00250BBF">
        <w:rPr>
          <w:rFonts w:ascii="Times New Roman" w:hAnsi="Times New Roman" w:cs="Times New Roman"/>
          <w:sz w:val="24"/>
          <w:szCs w:val="24"/>
        </w:rPr>
        <w:t>Vo</w:t>
      </w:r>
      <w:r w:rsidRPr="00250BBF">
        <w:rPr>
          <w:rFonts w:ascii="Times New Roman" w:hAnsi="Times New Roman" w:cs="Times New Roman"/>
        </w:rPr>
        <w:t>l:</w:t>
      </w:r>
      <w:r w:rsidRPr="00250BBF">
        <w:rPr>
          <w:rFonts w:ascii="Times New Roman" w:hAnsi="Times New Roman" w:cs="Times New Roman"/>
          <w:sz w:val="24"/>
          <w:szCs w:val="24"/>
        </w:rPr>
        <w:t xml:space="preserve"> 24</w:t>
      </w:r>
      <w:r w:rsidRPr="00250BBF">
        <w:rPr>
          <w:rFonts w:ascii="Times New Roman" w:hAnsi="Times New Roman" w:cs="Times New Roman"/>
        </w:rPr>
        <w:t xml:space="preserve"> (3)</w:t>
      </w:r>
      <w:r w:rsidR="00E21911" w:rsidRPr="00250BBF">
        <w:rPr>
          <w:rFonts w:ascii="Times New Roman" w:hAnsi="Times New Roman" w:cs="Times New Roman"/>
        </w:rPr>
        <w:t xml:space="preserve"> </w:t>
      </w:r>
      <w:r w:rsidRPr="00250BBF">
        <w:rPr>
          <w:rFonts w:ascii="Times New Roman" w:hAnsi="Times New Roman" w:cs="Times New Roman"/>
          <w:sz w:val="24"/>
          <w:szCs w:val="24"/>
        </w:rPr>
        <w:t>244-252.</w:t>
      </w:r>
    </w:p>
    <w:p w14:paraId="2B0C7A2C" w14:textId="77777777" w:rsidR="00D065EC" w:rsidRPr="00250BBF" w:rsidRDefault="00D065EC" w:rsidP="00D065EC">
      <w:pPr>
        <w:autoSpaceDE w:val="0"/>
        <w:autoSpaceDN w:val="0"/>
        <w:adjustRightInd w:val="0"/>
        <w:spacing w:after="0" w:line="360" w:lineRule="auto"/>
        <w:jc w:val="both"/>
        <w:rPr>
          <w:rFonts w:ascii="Times New Roman" w:hAnsi="Times New Roman" w:cs="Times New Roman"/>
          <w:sz w:val="24"/>
          <w:szCs w:val="24"/>
        </w:rPr>
      </w:pPr>
    </w:p>
    <w:p w14:paraId="510A5CE8" w14:textId="3BD30FA8" w:rsidR="00E21911" w:rsidRPr="00250BBF" w:rsidRDefault="00E21911"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Shankar, M., </w:t>
      </w:r>
      <w:proofErr w:type="spellStart"/>
      <w:r w:rsidRPr="00250BBF">
        <w:rPr>
          <w:rFonts w:ascii="Times New Roman" w:hAnsi="Times New Roman" w:cs="Times New Roman"/>
          <w:sz w:val="24"/>
          <w:szCs w:val="24"/>
        </w:rPr>
        <w:t>Bhadru</w:t>
      </w:r>
      <w:proofErr w:type="spellEnd"/>
      <w:r w:rsidRPr="00250BBF">
        <w:rPr>
          <w:rFonts w:ascii="Times New Roman" w:hAnsi="Times New Roman" w:cs="Times New Roman"/>
          <w:sz w:val="24"/>
          <w:szCs w:val="24"/>
        </w:rPr>
        <w:t xml:space="preserve">, D., Kumar, M. P., Naik, V. R., N. Naik, R. B., </w:t>
      </w:r>
      <w:proofErr w:type="spellStart"/>
      <w:r w:rsidRPr="00250BBF">
        <w:rPr>
          <w:rFonts w:ascii="Times New Roman" w:hAnsi="Times New Roman" w:cs="Times New Roman"/>
          <w:sz w:val="24"/>
          <w:szCs w:val="24"/>
        </w:rPr>
        <w:t>Sivaprasad</w:t>
      </w:r>
      <w:proofErr w:type="spellEnd"/>
      <w:r w:rsidRPr="00250BBF">
        <w:rPr>
          <w:rFonts w:ascii="Times New Roman" w:hAnsi="Times New Roman" w:cs="Times New Roman"/>
          <w:sz w:val="24"/>
          <w:szCs w:val="24"/>
        </w:rPr>
        <w:t>, G., Sumalini, K.</w:t>
      </w:r>
    </w:p>
    <w:p w14:paraId="0473A0E2" w14:textId="77777777" w:rsidR="000F77BF" w:rsidRPr="00250BBF" w:rsidRDefault="00E21911" w:rsidP="00D065EC">
      <w:pPr>
        <w:pStyle w:val="articletitle"/>
        <w:spacing w:before="0" w:beforeAutospacing="0" w:after="150" w:afterAutospacing="0" w:line="360" w:lineRule="auto"/>
        <w:jc w:val="both"/>
      </w:pPr>
      <w:r w:rsidRPr="00250BBF">
        <w:lastRenderedPageBreak/>
        <w:t xml:space="preserve">(2018). </w:t>
      </w:r>
      <w:r w:rsidR="004F4179" w:rsidRPr="00250BBF">
        <w:t>Evaluation of new insecticides against rice brown plant hopper</w:t>
      </w:r>
      <w:r w:rsidRPr="00250BBF">
        <w:t xml:space="preserve"> </w:t>
      </w:r>
      <w:r w:rsidR="004F4179" w:rsidRPr="00250BBF">
        <w:t>Indian Journal of Entomology. Vol: 80</w:t>
      </w:r>
      <w:r w:rsidRPr="00250BBF">
        <w:t>(4)</w:t>
      </w:r>
      <w:r w:rsidR="004F4179" w:rsidRPr="00250BBF">
        <w:t>,1300-1303.</w:t>
      </w:r>
    </w:p>
    <w:p w14:paraId="1FABB16C" w14:textId="4F169258" w:rsidR="004F4179" w:rsidRPr="00250BBF" w:rsidRDefault="000F77BF" w:rsidP="00D065EC">
      <w:pPr>
        <w:pStyle w:val="articletitle"/>
        <w:spacing w:before="0" w:beforeAutospacing="0" w:after="150" w:afterAutospacing="0" w:line="360" w:lineRule="auto"/>
        <w:jc w:val="both"/>
      </w:pPr>
      <w:hyperlink r:id="rId13" w:history="1">
        <w:proofErr w:type="spellStart"/>
        <w:r w:rsidRPr="00250BBF">
          <w:rPr>
            <w:rStyle w:val="Hyperlink"/>
            <w:color w:val="auto"/>
            <w:u w:val="none"/>
            <w:shd w:val="clear" w:color="auto" w:fill="FFFFFF"/>
          </w:rPr>
          <w:t>Gajare</w:t>
        </w:r>
        <w:proofErr w:type="spellEnd"/>
        <w:r w:rsidR="003F3F9F" w:rsidRPr="00250BBF">
          <w:rPr>
            <w:rStyle w:val="Hyperlink"/>
            <w:color w:val="auto"/>
            <w:u w:val="none"/>
            <w:shd w:val="clear" w:color="auto" w:fill="FFFFFF"/>
          </w:rPr>
          <w:t>, C. K.</w:t>
        </w:r>
      </w:hyperlink>
      <w:r w:rsidRPr="00250BBF">
        <w:t xml:space="preserve"> (2018). </w:t>
      </w:r>
      <w:r w:rsidR="00CF2E27" w:rsidRPr="00250BBF">
        <w:t xml:space="preserve">Efficacy of new molecules of insecticides against brown plant </w:t>
      </w:r>
      <w:proofErr w:type="gramStart"/>
      <w:r w:rsidR="00CF2E27" w:rsidRPr="00250BBF">
        <w:t>hopper ,</w:t>
      </w:r>
      <w:proofErr w:type="gramEnd"/>
      <w:r w:rsidR="00CF2E27" w:rsidRPr="00250BBF">
        <w:t xml:space="preserve"> </w:t>
      </w:r>
      <w:proofErr w:type="spellStart"/>
      <w:r w:rsidR="00CF2E27" w:rsidRPr="00250BBF">
        <w:rPr>
          <w:i/>
          <w:iCs/>
        </w:rPr>
        <w:t>Nilaparvata</w:t>
      </w:r>
      <w:proofErr w:type="spellEnd"/>
      <w:r w:rsidR="00CF2E27" w:rsidRPr="00250BBF">
        <w:rPr>
          <w:i/>
          <w:iCs/>
        </w:rPr>
        <w:t xml:space="preserve"> </w:t>
      </w:r>
      <w:proofErr w:type="spellStart"/>
      <w:r w:rsidR="00CF2E27" w:rsidRPr="00250BBF">
        <w:rPr>
          <w:i/>
          <w:iCs/>
        </w:rPr>
        <w:t>lugens</w:t>
      </w:r>
      <w:proofErr w:type="spellEnd"/>
      <w:r w:rsidR="00CF2E27" w:rsidRPr="00250BBF">
        <w:t xml:space="preserve"> (</w:t>
      </w:r>
      <w:proofErr w:type="spellStart"/>
      <w:r w:rsidR="00CF2E27" w:rsidRPr="00250BBF">
        <w:t>stal</w:t>
      </w:r>
      <w:proofErr w:type="spellEnd"/>
      <w:r w:rsidR="00CF2E27" w:rsidRPr="00250BBF">
        <w:t>.) (</w:t>
      </w:r>
      <w:proofErr w:type="spellStart"/>
      <w:proofErr w:type="gramStart"/>
      <w:r w:rsidR="00CF2E27" w:rsidRPr="00250BBF">
        <w:t>homoptera</w:t>
      </w:r>
      <w:proofErr w:type="spellEnd"/>
      <w:r w:rsidR="00CF2E27" w:rsidRPr="00250BBF">
        <w:t xml:space="preserve"> :</w:t>
      </w:r>
      <w:proofErr w:type="gramEnd"/>
      <w:r w:rsidR="00CF2E27" w:rsidRPr="00250BBF">
        <w:t xml:space="preserve"> </w:t>
      </w:r>
      <w:proofErr w:type="spellStart"/>
      <w:proofErr w:type="gramStart"/>
      <w:r w:rsidR="00CF2E27" w:rsidRPr="00250BBF">
        <w:t>delphacidae</w:t>
      </w:r>
      <w:proofErr w:type="spellEnd"/>
      <w:r w:rsidR="00CF2E27" w:rsidRPr="00250BBF">
        <w:t xml:space="preserve"> )</w:t>
      </w:r>
      <w:proofErr w:type="gramEnd"/>
      <w:r w:rsidR="00CF2E27" w:rsidRPr="00250BBF">
        <w:t xml:space="preserve"> infesting ric</w:t>
      </w:r>
      <w:r w:rsidR="003F3F9F" w:rsidRPr="00250BBF">
        <w:t>e</w:t>
      </w:r>
      <w:r w:rsidR="004F4179" w:rsidRPr="00250BBF">
        <w:t>”</w:t>
      </w:r>
      <w:r w:rsidR="00CF2E27" w:rsidRPr="00250BBF">
        <w:t>.</w:t>
      </w:r>
    </w:p>
    <w:p w14:paraId="7DACF8CA" w14:textId="77777777" w:rsidR="00D065EC" w:rsidRPr="00250BBF" w:rsidRDefault="00EE7D0B" w:rsidP="00D065EC">
      <w:pPr>
        <w:pStyle w:val="nova-legacy-e-listitem"/>
        <w:shd w:val="clear" w:color="auto" w:fill="FFFFFF"/>
        <w:spacing w:before="0" w:after="0" w:afterAutospacing="0" w:line="360" w:lineRule="auto"/>
        <w:jc w:val="both"/>
      </w:pPr>
      <w:hyperlink r:id="rId14" w:history="1">
        <w:r w:rsidRPr="00250BBF">
          <w:rPr>
            <w:rStyle w:val="Hyperlink"/>
            <w:rFonts w:eastAsiaTheme="majorEastAsia"/>
            <w:color w:val="auto"/>
            <w:bdr w:val="none" w:sz="0" w:space="0" w:color="auto" w:frame="1"/>
          </w:rPr>
          <w:t>Bhanu</w:t>
        </w:r>
      </w:hyperlink>
      <w:r w:rsidR="00FC33D5" w:rsidRPr="00250BBF">
        <w:t>, K. V.</w:t>
      </w:r>
      <w:r w:rsidRPr="00250BBF">
        <w:t xml:space="preserve"> and </w:t>
      </w:r>
      <w:hyperlink r:id="rId15" w:history="1">
        <w:r w:rsidRPr="00250BBF">
          <w:rPr>
            <w:rStyle w:val="Hyperlink"/>
            <w:rFonts w:eastAsiaTheme="majorEastAsia"/>
            <w:color w:val="auto"/>
            <w:bdr w:val="none" w:sz="0" w:space="0" w:color="auto" w:frame="1"/>
          </w:rPr>
          <w:t>Reddy</w:t>
        </w:r>
      </w:hyperlink>
      <w:r w:rsidR="00FC33D5" w:rsidRPr="00250BBF">
        <w:t xml:space="preserve">, P. S. (2012). Evaluation of field efficacy of imidacloprid 40% + </w:t>
      </w:r>
      <w:proofErr w:type="spellStart"/>
      <w:r w:rsidR="00FC33D5" w:rsidRPr="00250BBF">
        <w:t>ethiprole</w:t>
      </w:r>
      <w:proofErr w:type="spellEnd"/>
      <w:r w:rsidR="00FC33D5" w:rsidRPr="00250BBF">
        <w:t xml:space="preserve"> 40% - 80 </w:t>
      </w:r>
      <w:proofErr w:type="spellStart"/>
      <w:r w:rsidR="00FC33D5" w:rsidRPr="00250BBF">
        <w:t>wg</w:t>
      </w:r>
      <w:proofErr w:type="spellEnd"/>
      <w:r w:rsidR="00FC33D5" w:rsidRPr="00250BBF">
        <w:t xml:space="preserve"> against planthoppers in rice. </w:t>
      </w:r>
      <w:hyperlink r:id="rId16" w:history="1">
        <w:r w:rsidR="00FC33D5" w:rsidRPr="00250BBF">
          <w:rPr>
            <w:rStyle w:val="Hyperlink"/>
            <w:color w:val="auto"/>
            <w:bdr w:val="none" w:sz="0" w:space="0" w:color="auto" w:frame="1"/>
          </w:rPr>
          <w:t>Pestology</w:t>
        </w:r>
      </w:hyperlink>
      <w:r w:rsidR="00FC33D5" w:rsidRPr="00250BBF">
        <w:t> 36(12):29-34</w:t>
      </w:r>
      <w:r w:rsidR="0059170F" w:rsidRPr="00250BBF">
        <w:t>.</w:t>
      </w:r>
    </w:p>
    <w:p w14:paraId="66ED4836" w14:textId="77777777" w:rsidR="00D065EC" w:rsidRPr="00250BBF" w:rsidRDefault="0059170F" w:rsidP="00D065EC">
      <w:pPr>
        <w:pStyle w:val="nova-legacy-e-listitem"/>
        <w:shd w:val="clear" w:color="auto" w:fill="FFFFFF"/>
        <w:spacing w:before="0" w:after="0" w:afterAutospacing="0" w:line="360" w:lineRule="auto"/>
        <w:jc w:val="both"/>
      </w:pPr>
      <w:hyperlink r:id="rId17" w:history="1">
        <w:r w:rsidRPr="00250BBF">
          <w:rPr>
            <w:rStyle w:val="Hyperlink"/>
            <w:rFonts w:eastAsiaTheme="majorEastAsia"/>
            <w:color w:val="auto"/>
            <w:u w:val="none"/>
            <w:bdr w:val="none" w:sz="0" w:space="0" w:color="auto" w:frame="1"/>
          </w:rPr>
          <w:t xml:space="preserve">Vinothkumar, B., </w:t>
        </w:r>
      </w:hyperlink>
      <w:hyperlink r:id="rId18" w:history="1">
        <w:r w:rsidRPr="00250BBF">
          <w:rPr>
            <w:rStyle w:val="Hyperlink"/>
            <w:rFonts w:eastAsiaTheme="majorEastAsia"/>
            <w:color w:val="auto"/>
            <w:u w:val="none"/>
            <w:bdr w:val="none" w:sz="0" w:space="0" w:color="auto" w:frame="1"/>
          </w:rPr>
          <w:t xml:space="preserve">Kumaran, N., </w:t>
        </w:r>
      </w:hyperlink>
      <w:r w:rsidRPr="00250BBF">
        <w:rPr>
          <w:rFonts w:eastAsiaTheme="majorEastAsia"/>
          <w:bdr w:val="none" w:sz="0" w:space="0" w:color="auto" w:frame="1"/>
        </w:rPr>
        <w:t>Kubendran, D.</w:t>
      </w:r>
      <w:r w:rsidR="004912E1" w:rsidRPr="00250BBF">
        <w:rPr>
          <w:rFonts w:eastAsiaTheme="majorEastAsia"/>
          <w:bdr w:val="none" w:sz="0" w:space="0" w:color="auto" w:frame="1"/>
        </w:rPr>
        <w:t xml:space="preserve"> and</w:t>
      </w:r>
      <w:r w:rsidRPr="00250BBF">
        <w:t xml:space="preserve"> </w:t>
      </w:r>
      <w:hyperlink r:id="rId19" w:history="1">
        <w:r w:rsidRPr="00250BBF">
          <w:rPr>
            <w:rStyle w:val="Hyperlink"/>
            <w:rFonts w:eastAsiaTheme="majorEastAsia"/>
            <w:color w:val="auto"/>
            <w:u w:val="none"/>
            <w:bdr w:val="none" w:sz="0" w:space="0" w:color="auto" w:frame="1"/>
          </w:rPr>
          <w:t xml:space="preserve">Subapriya, K. </w:t>
        </w:r>
      </w:hyperlink>
      <w:r w:rsidRPr="00250BBF">
        <w:t xml:space="preserve">(2010). </w:t>
      </w:r>
      <w:r w:rsidR="00212E4B" w:rsidRPr="00250BBF">
        <w:t xml:space="preserve">Evaluation of new combination product </w:t>
      </w:r>
      <w:proofErr w:type="spellStart"/>
      <w:r w:rsidR="00212E4B" w:rsidRPr="00250BBF">
        <w:t>ethioprole</w:t>
      </w:r>
      <w:proofErr w:type="spellEnd"/>
      <w:r w:rsidR="00212E4B" w:rsidRPr="00250BBF">
        <w:t xml:space="preserve"> 40% + imidacloprid 40% - 80 WG against rice hop</w:t>
      </w:r>
      <w:r w:rsidRPr="00250BBF">
        <w:t xml:space="preserve">ers. </w:t>
      </w:r>
      <w:hyperlink r:id="rId20" w:history="1">
        <w:r w:rsidR="00212E4B" w:rsidRPr="00250BBF">
          <w:rPr>
            <w:rStyle w:val="Hyperlink"/>
            <w:color w:val="auto"/>
            <w:u w:val="none"/>
            <w:bdr w:val="none" w:sz="0" w:space="0" w:color="auto" w:frame="1"/>
          </w:rPr>
          <w:t>Pestology</w:t>
        </w:r>
      </w:hyperlink>
      <w:r w:rsidRPr="00250BBF">
        <w:t xml:space="preserve">. Vol: </w:t>
      </w:r>
      <w:r w:rsidR="00212E4B" w:rsidRPr="00250BBF">
        <w:t>34(1):21-25</w:t>
      </w:r>
    </w:p>
    <w:p w14:paraId="7FE29488" w14:textId="77777777" w:rsidR="00D065EC" w:rsidRPr="00250BBF" w:rsidRDefault="0043314F" w:rsidP="00D065EC">
      <w:pPr>
        <w:pStyle w:val="nova-legacy-e-listitem"/>
        <w:shd w:val="clear" w:color="auto" w:fill="FFFFFF"/>
        <w:spacing w:before="0" w:after="0" w:afterAutospacing="0" w:line="360" w:lineRule="auto"/>
        <w:jc w:val="both"/>
      </w:pPr>
      <w:proofErr w:type="spellStart"/>
      <w:r w:rsidRPr="00250BBF">
        <w:t>Kulagod</w:t>
      </w:r>
      <w:proofErr w:type="spellEnd"/>
      <w:r w:rsidR="004912E1" w:rsidRPr="00250BBF">
        <w:t xml:space="preserve">, </w:t>
      </w:r>
      <w:r w:rsidRPr="00250BBF">
        <w:t>S</w:t>
      </w:r>
      <w:r w:rsidR="004912E1" w:rsidRPr="00250BBF">
        <w:t xml:space="preserve">. </w:t>
      </w:r>
      <w:r w:rsidRPr="00250BBF">
        <w:t>D</w:t>
      </w:r>
      <w:r w:rsidR="004912E1" w:rsidRPr="00250BBF">
        <w:t>.</w:t>
      </w:r>
      <w:r w:rsidRPr="00250BBF">
        <w:t>, Hegde</w:t>
      </w:r>
      <w:r w:rsidR="004912E1" w:rsidRPr="00250BBF">
        <w:t>,</w:t>
      </w:r>
      <w:r w:rsidRPr="00250BBF">
        <w:t xml:space="preserve"> M</w:t>
      </w:r>
      <w:r w:rsidR="004912E1" w:rsidRPr="00250BBF">
        <w:t>.</w:t>
      </w:r>
      <w:r w:rsidRPr="00250BBF">
        <w:t>, Nayak</w:t>
      </w:r>
      <w:r w:rsidR="004912E1" w:rsidRPr="00250BBF">
        <w:t>,</w:t>
      </w:r>
      <w:r w:rsidRPr="00250BBF">
        <w:t xml:space="preserve"> G</w:t>
      </w:r>
      <w:r w:rsidR="004912E1" w:rsidRPr="00250BBF">
        <w:t xml:space="preserve">. </w:t>
      </w:r>
      <w:r w:rsidRPr="00250BBF">
        <w:t>V</w:t>
      </w:r>
      <w:r w:rsidR="004912E1" w:rsidRPr="00250BBF">
        <w:t>.</w:t>
      </w:r>
      <w:r w:rsidRPr="00250BBF">
        <w:t>, Vastrad</w:t>
      </w:r>
      <w:r w:rsidR="004912E1" w:rsidRPr="00250BBF">
        <w:t>,</w:t>
      </w:r>
      <w:r w:rsidRPr="00250BBF">
        <w:t xml:space="preserve"> A</w:t>
      </w:r>
      <w:r w:rsidR="004912E1" w:rsidRPr="00250BBF">
        <w:t xml:space="preserve">. </w:t>
      </w:r>
      <w:r w:rsidRPr="00250BBF">
        <w:t>S</w:t>
      </w:r>
      <w:r w:rsidR="004912E1" w:rsidRPr="00250BBF">
        <w:t>.</w:t>
      </w:r>
      <w:r w:rsidRPr="00250BBF">
        <w:t>, Hugar</w:t>
      </w:r>
      <w:r w:rsidR="004912E1" w:rsidRPr="00250BBF">
        <w:t>,</w:t>
      </w:r>
      <w:r w:rsidRPr="00250BBF">
        <w:t xml:space="preserve"> P</w:t>
      </w:r>
      <w:r w:rsidR="004912E1" w:rsidRPr="00250BBF">
        <w:t xml:space="preserve">. </w:t>
      </w:r>
      <w:r w:rsidRPr="00250BBF">
        <w:t>S</w:t>
      </w:r>
      <w:r w:rsidR="004912E1" w:rsidRPr="00250BBF">
        <w:t>. and</w:t>
      </w:r>
      <w:r w:rsidRPr="00250BBF">
        <w:t xml:space="preserve"> </w:t>
      </w:r>
      <w:proofErr w:type="spellStart"/>
      <w:r w:rsidRPr="00250BBF">
        <w:t>Basavanagoud</w:t>
      </w:r>
      <w:proofErr w:type="spellEnd"/>
      <w:r w:rsidR="004912E1" w:rsidRPr="00250BBF">
        <w:t>,</w:t>
      </w:r>
      <w:r w:rsidRPr="00250BBF">
        <w:t xml:space="preserve"> K.</w:t>
      </w:r>
      <w:r w:rsidR="004912E1" w:rsidRPr="00250BBF">
        <w:t xml:space="preserve"> (2011).</w:t>
      </w:r>
      <w:r w:rsidRPr="00250BBF">
        <w:t xml:space="preserve"> Evaluation of insecticides and biorationals against yellow stem borer and leaf folder on rice crop. Karnataka Journal of Agricultural Sciences.</w:t>
      </w:r>
      <w:r w:rsidR="004912E1" w:rsidRPr="00250BBF">
        <w:t xml:space="preserve"> Vol: </w:t>
      </w:r>
      <w:r w:rsidRPr="00250BBF">
        <w:t>24(2):244 –246.</w:t>
      </w:r>
    </w:p>
    <w:p w14:paraId="0D7A13F4" w14:textId="77777777" w:rsidR="00D065EC" w:rsidRPr="00250BBF" w:rsidRDefault="0043314F" w:rsidP="00D065EC">
      <w:pPr>
        <w:pStyle w:val="nova-legacy-e-listitem"/>
        <w:shd w:val="clear" w:color="auto" w:fill="FFFFFF"/>
        <w:spacing w:before="0" w:after="0" w:afterAutospacing="0" w:line="360" w:lineRule="auto"/>
        <w:jc w:val="both"/>
      </w:pPr>
      <w:proofErr w:type="spellStart"/>
      <w:r w:rsidRPr="00250BBF">
        <w:t>Pasalu</w:t>
      </w:r>
      <w:proofErr w:type="spellEnd"/>
      <w:r w:rsidR="0059170F" w:rsidRPr="00250BBF">
        <w:t>,</w:t>
      </w:r>
      <w:r w:rsidRPr="00250BBF">
        <w:t xml:space="preserve"> I</w:t>
      </w:r>
      <w:r w:rsidR="0059170F" w:rsidRPr="00250BBF">
        <w:t xml:space="preserve">. </w:t>
      </w:r>
      <w:r w:rsidRPr="00250BBF">
        <w:t>C</w:t>
      </w:r>
      <w:r w:rsidR="0059170F" w:rsidRPr="00250BBF">
        <w:t>.</w:t>
      </w:r>
      <w:r w:rsidRPr="00250BBF">
        <w:t>, Katti</w:t>
      </w:r>
      <w:r w:rsidR="0059170F" w:rsidRPr="00250BBF">
        <w:t>,</w:t>
      </w:r>
      <w:r w:rsidRPr="00250BBF">
        <w:t xml:space="preserve"> G. </w:t>
      </w:r>
      <w:r w:rsidR="0059170F" w:rsidRPr="00250BBF">
        <w:t xml:space="preserve">(2006). </w:t>
      </w:r>
      <w:r w:rsidRPr="00250BBF">
        <w:t xml:space="preserve">Advances in ecofriendly approaches in rice IPM. Journal of Rice Research. </w:t>
      </w:r>
      <w:r w:rsidR="0059170F" w:rsidRPr="00250BBF">
        <w:t>Vol:</w:t>
      </w:r>
      <w:r w:rsidRPr="00250BBF">
        <w:t>1(1):83 –90.</w:t>
      </w:r>
    </w:p>
    <w:p w14:paraId="38BAF072" w14:textId="4C9AB7A1" w:rsidR="00D9106D" w:rsidRDefault="0043314F" w:rsidP="00D065EC">
      <w:pPr>
        <w:pStyle w:val="nova-legacy-e-listitem"/>
        <w:shd w:val="clear" w:color="auto" w:fill="FFFFFF"/>
        <w:spacing w:before="0" w:after="0" w:afterAutospacing="0" w:line="360" w:lineRule="auto"/>
        <w:jc w:val="both"/>
      </w:pPr>
      <w:r w:rsidRPr="00250BBF">
        <w:t xml:space="preserve">Food and Agricultural Organization of the United Nations. </w:t>
      </w:r>
      <w:r w:rsidR="00D065EC" w:rsidRPr="00250BBF">
        <w:t xml:space="preserve">(2004). </w:t>
      </w:r>
      <w:r w:rsidRPr="00250BBF">
        <w:t>The state of food security in the world, FAO, Rome, Italy</w:t>
      </w:r>
      <w:r w:rsidR="00D065EC" w:rsidRPr="00250BBF">
        <w:t>. Pp-</w:t>
      </w:r>
      <w:r w:rsidRPr="00250BBF">
        <w:t xml:space="preserve"> 30-31.</w:t>
      </w:r>
    </w:p>
    <w:p w14:paraId="22EACD58" w14:textId="351F976D" w:rsidR="00D9106D" w:rsidRDefault="00F96189" w:rsidP="00D818A5">
      <w:pPr>
        <w:autoSpaceDE w:val="0"/>
        <w:autoSpaceDN w:val="0"/>
        <w:adjustRightInd w:val="0"/>
        <w:spacing w:after="0" w:line="360" w:lineRule="auto"/>
        <w:jc w:val="both"/>
        <w:rPr>
          <w:rFonts w:ascii="Times New Roman" w:hAnsi="Times New Roman" w:cs="Times New Roman"/>
          <w:kern w:val="0"/>
          <w:sz w:val="24"/>
          <w:szCs w:val="24"/>
          <w:lang w:bidi="te-IN"/>
        </w:rPr>
      </w:pPr>
      <w:r w:rsidRPr="00BB4E8C">
        <w:rPr>
          <w:highlight w:val="yellow"/>
        </w:rPr>
        <w:t xml:space="preserve">Midya, A., Saren, B. K., Dey, J. K., Maitra, S., Praharaj, S., Gaikwad, D. J., ... &amp; Hossain, A. (2021). Crop establishment methods and integrated nutrient management improve: Part </w:t>
      </w:r>
      <w:proofErr w:type="spellStart"/>
      <w:r w:rsidRPr="00BB4E8C">
        <w:rPr>
          <w:highlight w:val="yellow"/>
        </w:rPr>
        <w:t>i</w:t>
      </w:r>
      <w:proofErr w:type="spellEnd"/>
      <w:r w:rsidRPr="00BB4E8C">
        <w:rPr>
          <w:highlight w:val="yellow"/>
        </w:rPr>
        <w:t xml:space="preserve">. crop performance, water productivity and profitability of rice (Oryza sativa L.) in the lower </w:t>
      </w:r>
      <w:proofErr w:type="spellStart"/>
      <w:r w:rsidRPr="00BB4E8C">
        <w:rPr>
          <w:highlight w:val="yellow"/>
        </w:rPr>
        <w:t>indo-gangetic</w:t>
      </w:r>
      <w:proofErr w:type="spellEnd"/>
      <w:r w:rsidRPr="00BB4E8C">
        <w:rPr>
          <w:highlight w:val="yellow"/>
        </w:rPr>
        <w:t xml:space="preserve"> plain, India. Agronomy, 11(9), 1860.</w:t>
      </w:r>
      <w:r>
        <w:t xml:space="preserve">  </w:t>
      </w:r>
    </w:p>
    <w:p w14:paraId="252454A6" w14:textId="10E25FDA" w:rsidR="00A543D8" w:rsidRDefault="00A543D8" w:rsidP="00D818A5">
      <w:pPr>
        <w:autoSpaceDE w:val="0"/>
        <w:autoSpaceDN w:val="0"/>
        <w:adjustRightInd w:val="0"/>
        <w:spacing w:after="0" w:line="360" w:lineRule="auto"/>
        <w:jc w:val="both"/>
        <w:rPr>
          <w:rFonts w:ascii="Times New Roman" w:hAnsi="Times New Roman" w:cs="Times New Roman"/>
          <w:kern w:val="0"/>
          <w:sz w:val="24"/>
          <w:szCs w:val="24"/>
          <w:lang w:bidi="te-IN"/>
        </w:rPr>
      </w:pPr>
      <w:r w:rsidRPr="00BB4E8C">
        <w:rPr>
          <w:rFonts w:ascii="Times New Roman" w:hAnsi="Times New Roman" w:cs="Times New Roman"/>
          <w:kern w:val="0"/>
          <w:sz w:val="24"/>
          <w:szCs w:val="24"/>
          <w:highlight w:val="yellow"/>
          <w:lang w:bidi="te-IN"/>
        </w:rPr>
        <w:t>Konda, J. S. D., &amp; Chandar, A. S. (2022). Major insect pests in paddy crop and their management. Just Agriculture e-newsletter, 3(3), 1-16.</w:t>
      </w:r>
      <w:r>
        <w:rPr>
          <w:rFonts w:ascii="Times New Roman" w:hAnsi="Times New Roman" w:cs="Times New Roman"/>
          <w:kern w:val="0"/>
          <w:sz w:val="24"/>
          <w:szCs w:val="24"/>
          <w:lang w:bidi="te-IN"/>
        </w:rPr>
        <w:t xml:space="preserve">  </w:t>
      </w:r>
    </w:p>
    <w:p w14:paraId="3AFD5156" w14:textId="77777777" w:rsidR="00A543D8" w:rsidRDefault="00A543D8" w:rsidP="00D818A5">
      <w:pPr>
        <w:autoSpaceDE w:val="0"/>
        <w:autoSpaceDN w:val="0"/>
        <w:adjustRightInd w:val="0"/>
        <w:spacing w:after="0" w:line="360" w:lineRule="auto"/>
        <w:jc w:val="both"/>
        <w:rPr>
          <w:rFonts w:ascii="Times New Roman" w:hAnsi="Times New Roman" w:cs="Times New Roman"/>
          <w:kern w:val="0"/>
          <w:sz w:val="24"/>
          <w:szCs w:val="24"/>
          <w:lang w:bidi="te-IN"/>
        </w:rPr>
      </w:pPr>
    </w:p>
    <w:p w14:paraId="07187C9C" w14:textId="3D556AE7" w:rsidR="00A543D8" w:rsidRDefault="00A543D8" w:rsidP="00D818A5">
      <w:pPr>
        <w:autoSpaceDE w:val="0"/>
        <w:autoSpaceDN w:val="0"/>
        <w:adjustRightInd w:val="0"/>
        <w:spacing w:after="0" w:line="360" w:lineRule="auto"/>
        <w:jc w:val="both"/>
        <w:rPr>
          <w:rFonts w:ascii="Times New Roman" w:hAnsi="Times New Roman" w:cs="Times New Roman"/>
          <w:kern w:val="0"/>
          <w:sz w:val="24"/>
          <w:szCs w:val="24"/>
          <w:lang w:bidi="te-IN"/>
        </w:rPr>
      </w:pPr>
      <w:r w:rsidRPr="00BB4E8C">
        <w:rPr>
          <w:rFonts w:ascii="Times New Roman" w:hAnsi="Times New Roman" w:cs="Times New Roman"/>
          <w:kern w:val="0"/>
          <w:sz w:val="24"/>
          <w:szCs w:val="24"/>
          <w:highlight w:val="yellow"/>
          <w:lang w:bidi="te-IN"/>
        </w:rPr>
        <w:t xml:space="preserve">Kumar, S., Singh, H., Patel, A., Patel, J. N., &amp; Kant, C. (2022). Brown plant hopper, </w:t>
      </w:r>
      <w:proofErr w:type="spellStart"/>
      <w:r w:rsidRPr="00BB4E8C">
        <w:rPr>
          <w:rFonts w:ascii="Times New Roman" w:hAnsi="Times New Roman" w:cs="Times New Roman"/>
          <w:kern w:val="0"/>
          <w:sz w:val="24"/>
          <w:szCs w:val="24"/>
          <w:highlight w:val="yellow"/>
          <w:lang w:bidi="te-IN"/>
        </w:rPr>
        <w:t>Nilaparvata</w:t>
      </w:r>
      <w:proofErr w:type="spellEnd"/>
      <w:r w:rsidRPr="00BB4E8C">
        <w:rPr>
          <w:rFonts w:ascii="Times New Roman" w:hAnsi="Times New Roman" w:cs="Times New Roman"/>
          <w:kern w:val="0"/>
          <w:sz w:val="24"/>
          <w:szCs w:val="24"/>
          <w:highlight w:val="yellow"/>
          <w:lang w:bidi="te-IN"/>
        </w:rPr>
        <w:t xml:space="preserve"> </w:t>
      </w:r>
      <w:proofErr w:type="spellStart"/>
      <w:r w:rsidRPr="00BB4E8C">
        <w:rPr>
          <w:rFonts w:ascii="Times New Roman" w:hAnsi="Times New Roman" w:cs="Times New Roman"/>
          <w:kern w:val="0"/>
          <w:sz w:val="24"/>
          <w:szCs w:val="24"/>
          <w:highlight w:val="yellow"/>
          <w:lang w:bidi="te-IN"/>
        </w:rPr>
        <w:t>lugens</w:t>
      </w:r>
      <w:proofErr w:type="spellEnd"/>
      <w:r w:rsidRPr="00BB4E8C">
        <w:rPr>
          <w:rFonts w:ascii="Times New Roman" w:hAnsi="Times New Roman" w:cs="Times New Roman"/>
          <w:kern w:val="0"/>
          <w:sz w:val="24"/>
          <w:szCs w:val="24"/>
          <w:highlight w:val="yellow"/>
          <w:lang w:bidi="te-IN"/>
        </w:rPr>
        <w:t xml:space="preserve"> (Stal</w:t>
      </w:r>
      <w:proofErr w:type="gramStart"/>
      <w:r w:rsidRPr="00BB4E8C">
        <w:rPr>
          <w:rFonts w:ascii="Times New Roman" w:hAnsi="Times New Roman" w:cs="Times New Roman"/>
          <w:kern w:val="0"/>
          <w:sz w:val="24"/>
          <w:szCs w:val="24"/>
          <w:highlight w:val="yellow"/>
          <w:lang w:bidi="te-IN"/>
        </w:rPr>
        <w:t>)(</w:t>
      </w:r>
      <w:proofErr w:type="spellStart"/>
      <w:proofErr w:type="gramEnd"/>
      <w:r w:rsidRPr="00BB4E8C">
        <w:rPr>
          <w:rFonts w:ascii="Times New Roman" w:hAnsi="Times New Roman" w:cs="Times New Roman"/>
          <w:kern w:val="0"/>
          <w:sz w:val="24"/>
          <w:szCs w:val="24"/>
          <w:highlight w:val="yellow"/>
          <w:lang w:bidi="te-IN"/>
        </w:rPr>
        <w:t>Insecta</w:t>
      </w:r>
      <w:proofErr w:type="spellEnd"/>
      <w:r w:rsidRPr="00BB4E8C">
        <w:rPr>
          <w:rFonts w:ascii="Times New Roman" w:hAnsi="Times New Roman" w:cs="Times New Roman"/>
          <w:kern w:val="0"/>
          <w:sz w:val="24"/>
          <w:szCs w:val="24"/>
          <w:highlight w:val="yellow"/>
          <w:lang w:bidi="te-IN"/>
        </w:rPr>
        <w:t xml:space="preserve">: </w:t>
      </w:r>
      <w:proofErr w:type="spellStart"/>
      <w:r w:rsidRPr="00BB4E8C">
        <w:rPr>
          <w:rFonts w:ascii="Times New Roman" w:hAnsi="Times New Roman" w:cs="Times New Roman"/>
          <w:kern w:val="0"/>
          <w:sz w:val="24"/>
          <w:szCs w:val="24"/>
          <w:highlight w:val="yellow"/>
          <w:lang w:bidi="te-IN"/>
        </w:rPr>
        <w:t>Delphacidae</w:t>
      </w:r>
      <w:proofErr w:type="spellEnd"/>
      <w:r w:rsidRPr="00BB4E8C">
        <w:rPr>
          <w:rFonts w:ascii="Times New Roman" w:hAnsi="Times New Roman" w:cs="Times New Roman"/>
          <w:kern w:val="0"/>
          <w:sz w:val="24"/>
          <w:szCs w:val="24"/>
          <w:highlight w:val="yellow"/>
          <w:lang w:bidi="te-IN"/>
        </w:rPr>
        <w:t xml:space="preserve">) a major insect of rice in India: A review. J. </w:t>
      </w:r>
      <w:proofErr w:type="spellStart"/>
      <w:r w:rsidRPr="00BB4E8C">
        <w:rPr>
          <w:rFonts w:ascii="Times New Roman" w:hAnsi="Times New Roman" w:cs="Times New Roman"/>
          <w:kern w:val="0"/>
          <w:sz w:val="24"/>
          <w:szCs w:val="24"/>
          <w:highlight w:val="yellow"/>
          <w:lang w:bidi="te-IN"/>
        </w:rPr>
        <w:t>Entomol</w:t>
      </w:r>
      <w:proofErr w:type="spellEnd"/>
      <w:r w:rsidRPr="00BB4E8C">
        <w:rPr>
          <w:rFonts w:ascii="Times New Roman" w:hAnsi="Times New Roman" w:cs="Times New Roman"/>
          <w:kern w:val="0"/>
          <w:sz w:val="24"/>
          <w:szCs w:val="24"/>
          <w:highlight w:val="yellow"/>
          <w:lang w:bidi="te-IN"/>
        </w:rPr>
        <w:t>. Res, 46(2), 333-38.</w:t>
      </w:r>
      <w:r>
        <w:rPr>
          <w:rFonts w:ascii="Times New Roman" w:hAnsi="Times New Roman" w:cs="Times New Roman"/>
          <w:kern w:val="0"/>
          <w:sz w:val="24"/>
          <w:szCs w:val="24"/>
          <w:lang w:bidi="te-IN"/>
        </w:rPr>
        <w:t xml:space="preserve">  </w:t>
      </w:r>
    </w:p>
    <w:p w14:paraId="12DEC399" w14:textId="77777777" w:rsidR="00086051" w:rsidRDefault="00086051" w:rsidP="00D818A5">
      <w:pPr>
        <w:autoSpaceDE w:val="0"/>
        <w:autoSpaceDN w:val="0"/>
        <w:adjustRightInd w:val="0"/>
        <w:spacing w:after="0" w:line="360" w:lineRule="auto"/>
        <w:jc w:val="both"/>
        <w:rPr>
          <w:rFonts w:ascii="Times New Roman" w:hAnsi="Times New Roman" w:cs="Times New Roman"/>
          <w:kern w:val="0"/>
          <w:sz w:val="24"/>
          <w:szCs w:val="24"/>
          <w:lang w:bidi="te-IN"/>
        </w:rPr>
      </w:pPr>
    </w:p>
    <w:p w14:paraId="0690946F" w14:textId="1DF5297A" w:rsidR="00086051" w:rsidRDefault="00086051" w:rsidP="00D818A5">
      <w:pPr>
        <w:autoSpaceDE w:val="0"/>
        <w:autoSpaceDN w:val="0"/>
        <w:adjustRightInd w:val="0"/>
        <w:spacing w:after="0" w:line="360" w:lineRule="auto"/>
        <w:jc w:val="both"/>
        <w:rPr>
          <w:rFonts w:ascii="Times New Roman" w:hAnsi="Times New Roman" w:cs="Times New Roman"/>
          <w:kern w:val="0"/>
          <w:sz w:val="24"/>
          <w:szCs w:val="24"/>
          <w:lang w:bidi="te-IN"/>
        </w:rPr>
      </w:pPr>
      <w:r w:rsidRPr="00BB4E8C">
        <w:rPr>
          <w:rFonts w:ascii="Times New Roman" w:hAnsi="Times New Roman" w:cs="Times New Roman"/>
          <w:kern w:val="0"/>
          <w:sz w:val="24"/>
          <w:szCs w:val="24"/>
          <w:highlight w:val="yellow"/>
          <w:lang w:bidi="te-IN"/>
        </w:rPr>
        <w:t>Araújo, M. F., Castanheira, E. M., &amp; Sousa, S. F. (2023). The buzz on insecticides: a review of uses, molecular structures, targets, adverse effects, and alternatives. Molecules, 28(8), 3641.</w:t>
      </w:r>
      <w:r>
        <w:rPr>
          <w:rFonts w:ascii="Times New Roman" w:hAnsi="Times New Roman" w:cs="Times New Roman"/>
          <w:kern w:val="0"/>
          <w:sz w:val="24"/>
          <w:szCs w:val="24"/>
          <w:lang w:bidi="te-IN"/>
        </w:rPr>
        <w:t xml:space="preserve">  </w:t>
      </w:r>
    </w:p>
    <w:p w14:paraId="5BFF82DD" w14:textId="77777777" w:rsidR="00806D11" w:rsidRDefault="00806D11" w:rsidP="00D818A5">
      <w:pPr>
        <w:autoSpaceDE w:val="0"/>
        <w:autoSpaceDN w:val="0"/>
        <w:adjustRightInd w:val="0"/>
        <w:spacing w:after="0" w:line="360" w:lineRule="auto"/>
        <w:jc w:val="both"/>
        <w:rPr>
          <w:rFonts w:ascii="Times New Roman" w:hAnsi="Times New Roman" w:cs="Times New Roman"/>
          <w:kern w:val="0"/>
          <w:sz w:val="24"/>
          <w:szCs w:val="24"/>
          <w:lang w:bidi="te-IN"/>
        </w:rPr>
      </w:pPr>
    </w:p>
    <w:p w14:paraId="2D732189" w14:textId="6DB6DC2C" w:rsidR="00806D11" w:rsidRDefault="00806D11" w:rsidP="00806D11">
      <w:pPr>
        <w:autoSpaceDE w:val="0"/>
        <w:autoSpaceDN w:val="0"/>
        <w:adjustRightInd w:val="0"/>
        <w:spacing w:after="0" w:line="360" w:lineRule="auto"/>
        <w:jc w:val="both"/>
        <w:rPr>
          <w:rFonts w:ascii="Times New Roman" w:hAnsi="Times New Roman" w:cs="Times New Roman"/>
          <w:kern w:val="0"/>
          <w:sz w:val="24"/>
          <w:szCs w:val="24"/>
          <w:lang w:bidi="te-IN"/>
        </w:rPr>
      </w:pPr>
      <w:r w:rsidRPr="00BB4E8C">
        <w:rPr>
          <w:rFonts w:ascii="Times New Roman" w:hAnsi="Times New Roman" w:cs="Times New Roman"/>
          <w:kern w:val="0"/>
          <w:sz w:val="24"/>
          <w:szCs w:val="24"/>
          <w:highlight w:val="yellow"/>
          <w:lang w:bidi="te-IN"/>
        </w:rPr>
        <w:lastRenderedPageBreak/>
        <w:t xml:space="preserve">Stanley, J., Subbanna, A. R. N. S., Mahanta, D., </w:t>
      </w:r>
      <w:proofErr w:type="spellStart"/>
      <w:r w:rsidRPr="00BB4E8C">
        <w:rPr>
          <w:rFonts w:ascii="Times New Roman" w:hAnsi="Times New Roman" w:cs="Times New Roman"/>
          <w:kern w:val="0"/>
          <w:sz w:val="24"/>
          <w:szCs w:val="24"/>
          <w:highlight w:val="yellow"/>
          <w:lang w:bidi="te-IN"/>
        </w:rPr>
        <w:t>Paschapur</w:t>
      </w:r>
      <w:proofErr w:type="spellEnd"/>
      <w:r w:rsidRPr="00BB4E8C">
        <w:rPr>
          <w:rFonts w:ascii="Times New Roman" w:hAnsi="Times New Roman" w:cs="Times New Roman"/>
          <w:kern w:val="0"/>
          <w:sz w:val="24"/>
          <w:szCs w:val="24"/>
          <w:highlight w:val="yellow"/>
          <w:lang w:bidi="te-IN"/>
        </w:rPr>
        <w:t>, A. U., Mishra, K. K., &amp; Varghese, E. (2022). Organic pest management of hill crops through locally available plant extracts in the mid‐Himalayas. Annals of Applied Biology, 181(3), 379-393.</w:t>
      </w:r>
      <w:r>
        <w:rPr>
          <w:rFonts w:ascii="Times New Roman" w:hAnsi="Times New Roman" w:cs="Times New Roman"/>
          <w:kern w:val="0"/>
          <w:sz w:val="24"/>
          <w:szCs w:val="24"/>
          <w:lang w:bidi="te-IN"/>
        </w:rPr>
        <w:t xml:space="preserve"> </w:t>
      </w:r>
    </w:p>
    <w:p w14:paraId="5AE12F5D" w14:textId="77777777" w:rsidR="00106814" w:rsidRDefault="00106814" w:rsidP="00806D11">
      <w:pPr>
        <w:autoSpaceDE w:val="0"/>
        <w:autoSpaceDN w:val="0"/>
        <w:adjustRightInd w:val="0"/>
        <w:spacing w:after="0" w:line="360" w:lineRule="auto"/>
        <w:jc w:val="both"/>
        <w:rPr>
          <w:rFonts w:ascii="Times New Roman" w:hAnsi="Times New Roman" w:cs="Times New Roman"/>
          <w:kern w:val="0"/>
          <w:sz w:val="24"/>
          <w:szCs w:val="24"/>
          <w:lang w:bidi="te-IN"/>
        </w:rPr>
      </w:pPr>
    </w:p>
    <w:p w14:paraId="1C58B3B8" w14:textId="44CA9BAF" w:rsidR="00106814" w:rsidRPr="00250BBF" w:rsidRDefault="00106814" w:rsidP="00806D11">
      <w:pPr>
        <w:autoSpaceDE w:val="0"/>
        <w:autoSpaceDN w:val="0"/>
        <w:adjustRightInd w:val="0"/>
        <w:spacing w:after="0" w:line="360" w:lineRule="auto"/>
        <w:jc w:val="both"/>
        <w:rPr>
          <w:rFonts w:ascii="Times New Roman" w:hAnsi="Times New Roman" w:cs="Times New Roman"/>
          <w:kern w:val="0"/>
          <w:sz w:val="24"/>
          <w:szCs w:val="24"/>
          <w:lang w:bidi="te-IN"/>
        </w:rPr>
      </w:pPr>
      <w:proofErr w:type="spellStart"/>
      <w:proofErr w:type="gramStart"/>
      <w:r w:rsidRPr="0011646E">
        <w:rPr>
          <w:rFonts w:ascii="Times New Roman" w:hAnsi="Times New Roman" w:cs="Times New Roman"/>
          <w:kern w:val="0"/>
          <w:sz w:val="24"/>
          <w:szCs w:val="24"/>
          <w:highlight w:val="yellow"/>
          <w:lang w:bidi="te-IN"/>
        </w:rPr>
        <w:t>Shilpakala</w:t>
      </w:r>
      <w:proofErr w:type="spellEnd"/>
      <w:r w:rsidRPr="0011646E">
        <w:rPr>
          <w:rFonts w:ascii="Times New Roman" w:hAnsi="Times New Roman" w:cs="Times New Roman"/>
          <w:kern w:val="0"/>
          <w:sz w:val="24"/>
          <w:szCs w:val="24"/>
          <w:highlight w:val="yellow"/>
          <w:lang w:bidi="te-IN"/>
        </w:rPr>
        <w:t xml:space="preserve"> ,</w:t>
      </w:r>
      <w:proofErr w:type="gramEnd"/>
      <w:r w:rsidRPr="0011646E">
        <w:rPr>
          <w:rFonts w:ascii="Times New Roman" w:hAnsi="Times New Roman" w:cs="Times New Roman"/>
          <w:kern w:val="0"/>
          <w:sz w:val="24"/>
          <w:szCs w:val="24"/>
          <w:highlight w:val="yellow"/>
          <w:lang w:bidi="te-IN"/>
        </w:rPr>
        <w:t xml:space="preserve"> V., Lakshmi, V. J., </w:t>
      </w:r>
      <w:proofErr w:type="spellStart"/>
      <w:proofErr w:type="gramStart"/>
      <w:r w:rsidRPr="0011646E">
        <w:rPr>
          <w:rFonts w:ascii="Times New Roman" w:hAnsi="Times New Roman" w:cs="Times New Roman"/>
          <w:kern w:val="0"/>
          <w:sz w:val="24"/>
          <w:szCs w:val="24"/>
          <w:highlight w:val="yellow"/>
          <w:lang w:bidi="te-IN"/>
        </w:rPr>
        <w:t>Venkatesarulu</w:t>
      </w:r>
      <w:proofErr w:type="spellEnd"/>
      <w:r w:rsidRPr="0011646E">
        <w:rPr>
          <w:rFonts w:ascii="Times New Roman" w:hAnsi="Times New Roman" w:cs="Times New Roman"/>
          <w:kern w:val="0"/>
          <w:sz w:val="24"/>
          <w:szCs w:val="24"/>
          <w:highlight w:val="yellow"/>
          <w:lang w:bidi="te-IN"/>
        </w:rPr>
        <w:t xml:space="preserve"> ,</w:t>
      </w:r>
      <w:proofErr w:type="gramEnd"/>
      <w:r w:rsidRPr="0011646E">
        <w:rPr>
          <w:rFonts w:ascii="Times New Roman" w:hAnsi="Times New Roman" w:cs="Times New Roman"/>
          <w:kern w:val="0"/>
          <w:sz w:val="24"/>
          <w:szCs w:val="24"/>
          <w:highlight w:val="yellow"/>
          <w:lang w:bidi="te-IN"/>
        </w:rPr>
        <w:t xml:space="preserve"> N., </w:t>
      </w:r>
      <w:proofErr w:type="gramStart"/>
      <w:r w:rsidRPr="0011646E">
        <w:rPr>
          <w:rFonts w:ascii="Times New Roman" w:hAnsi="Times New Roman" w:cs="Times New Roman"/>
          <w:kern w:val="0"/>
          <w:sz w:val="24"/>
          <w:szCs w:val="24"/>
          <w:highlight w:val="yellow"/>
          <w:lang w:bidi="te-IN"/>
        </w:rPr>
        <w:t>Madhav ,</w:t>
      </w:r>
      <w:proofErr w:type="gramEnd"/>
      <w:r w:rsidRPr="0011646E">
        <w:rPr>
          <w:rFonts w:ascii="Times New Roman" w:hAnsi="Times New Roman" w:cs="Times New Roman"/>
          <w:kern w:val="0"/>
          <w:sz w:val="24"/>
          <w:szCs w:val="24"/>
          <w:highlight w:val="yellow"/>
          <w:lang w:bidi="te-IN"/>
        </w:rPr>
        <w:t xml:space="preserve"> M. S., </w:t>
      </w:r>
      <w:proofErr w:type="gramStart"/>
      <w:r w:rsidRPr="0011646E">
        <w:rPr>
          <w:rFonts w:ascii="Times New Roman" w:hAnsi="Times New Roman" w:cs="Times New Roman"/>
          <w:kern w:val="0"/>
          <w:sz w:val="24"/>
          <w:szCs w:val="24"/>
          <w:highlight w:val="yellow"/>
          <w:lang w:bidi="te-IN"/>
        </w:rPr>
        <w:t>Tamilmurugan ,</w:t>
      </w:r>
      <w:proofErr w:type="gramEnd"/>
      <w:r w:rsidRPr="0011646E">
        <w:rPr>
          <w:rFonts w:ascii="Times New Roman" w:hAnsi="Times New Roman" w:cs="Times New Roman"/>
          <w:kern w:val="0"/>
          <w:sz w:val="24"/>
          <w:szCs w:val="24"/>
          <w:highlight w:val="yellow"/>
          <w:lang w:bidi="te-IN"/>
        </w:rPr>
        <w:t xml:space="preserve"> R., &amp; </w:t>
      </w:r>
      <w:proofErr w:type="gramStart"/>
      <w:r w:rsidRPr="0011646E">
        <w:rPr>
          <w:rFonts w:ascii="Times New Roman" w:hAnsi="Times New Roman" w:cs="Times New Roman"/>
          <w:kern w:val="0"/>
          <w:sz w:val="24"/>
          <w:szCs w:val="24"/>
          <w:highlight w:val="yellow"/>
          <w:lang w:bidi="te-IN"/>
        </w:rPr>
        <w:t>Devi ,</w:t>
      </w:r>
      <w:proofErr w:type="gramEnd"/>
      <w:r w:rsidRPr="0011646E">
        <w:rPr>
          <w:rFonts w:ascii="Times New Roman" w:hAnsi="Times New Roman" w:cs="Times New Roman"/>
          <w:kern w:val="0"/>
          <w:sz w:val="24"/>
          <w:szCs w:val="24"/>
          <w:highlight w:val="yellow"/>
          <w:lang w:bidi="te-IN"/>
        </w:rPr>
        <w:t xml:space="preserve"> R. S. J. (2024). Probing Behaviour of Brown Planthopper </w:t>
      </w:r>
      <w:proofErr w:type="spellStart"/>
      <w:r w:rsidRPr="0011646E">
        <w:rPr>
          <w:rFonts w:ascii="Times New Roman" w:hAnsi="Times New Roman" w:cs="Times New Roman"/>
          <w:kern w:val="0"/>
          <w:sz w:val="24"/>
          <w:szCs w:val="24"/>
          <w:highlight w:val="yellow"/>
          <w:lang w:bidi="te-IN"/>
        </w:rPr>
        <w:t>Nilaparvata</w:t>
      </w:r>
      <w:proofErr w:type="spellEnd"/>
      <w:r w:rsidRPr="0011646E">
        <w:rPr>
          <w:rFonts w:ascii="Times New Roman" w:hAnsi="Times New Roman" w:cs="Times New Roman"/>
          <w:kern w:val="0"/>
          <w:sz w:val="24"/>
          <w:szCs w:val="24"/>
          <w:highlight w:val="yellow"/>
          <w:lang w:bidi="te-IN"/>
        </w:rPr>
        <w:t xml:space="preserve"> </w:t>
      </w:r>
      <w:proofErr w:type="spellStart"/>
      <w:r w:rsidRPr="0011646E">
        <w:rPr>
          <w:rFonts w:ascii="Times New Roman" w:hAnsi="Times New Roman" w:cs="Times New Roman"/>
          <w:kern w:val="0"/>
          <w:sz w:val="24"/>
          <w:szCs w:val="24"/>
          <w:highlight w:val="yellow"/>
          <w:lang w:bidi="te-IN"/>
        </w:rPr>
        <w:t>lugens</w:t>
      </w:r>
      <w:proofErr w:type="spellEnd"/>
      <w:r w:rsidRPr="0011646E">
        <w:rPr>
          <w:rFonts w:ascii="Times New Roman" w:hAnsi="Times New Roman" w:cs="Times New Roman"/>
          <w:kern w:val="0"/>
          <w:sz w:val="24"/>
          <w:szCs w:val="24"/>
          <w:highlight w:val="yellow"/>
          <w:lang w:bidi="te-IN"/>
        </w:rPr>
        <w:t xml:space="preserve"> (Stal.) in the Resistant Germplasm Accessions. Journal of Experimental Agriculture International, 46(3), 26–34.</w:t>
      </w:r>
      <w:r>
        <w:rPr>
          <w:rFonts w:ascii="Times New Roman" w:hAnsi="Times New Roman" w:cs="Times New Roman"/>
          <w:kern w:val="0"/>
          <w:sz w:val="24"/>
          <w:szCs w:val="24"/>
          <w:lang w:bidi="te-IN"/>
        </w:rPr>
        <w:t xml:space="preserve">  </w:t>
      </w:r>
    </w:p>
    <w:sectPr w:rsidR="00106814" w:rsidRPr="00250BBF" w:rsidSect="00D44D90">
      <w:pgSz w:w="11906" w:h="16838"/>
      <w:pgMar w:top="1440" w:right="1440" w:bottom="1440" w:left="119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BBE8" w14:textId="77777777" w:rsidR="00C72CCE" w:rsidRDefault="00C72CCE" w:rsidP="007B4CC2">
      <w:pPr>
        <w:spacing w:after="0" w:line="240" w:lineRule="auto"/>
      </w:pPr>
      <w:r>
        <w:separator/>
      </w:r>
    </w:p>
  </w:endnote>
  <w:endnote w:type="continuationSeparator" w:id="0">
    <w:p w14:paraId="547496EF" w14:textId="77777777" w:rsidR="00C72CCE" w:rsidRDefault="00C72CCE" w:rsidP="007B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BB89" w14:textId="77777777" w:rsidR="007B4CC2" w:rsidRDefault="007B4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30A4" w14:textId="77777777" w:rsidR="007B4CC2" w:rsidRDefault="007B4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94FF" w14:textId="77777777" w:rsidR="007B4CC2" w:rsidRDefault="007B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A2F8A" w14:textId="77777777" w:rsidR="00C72CCE" w:rsidRDefault="00C72CCE" w:rsidP="007B4CC2">
      <w:pPr>
        <w:spacing w:after="0" w:line="240" w:lineRule="auto"/>
      </w:pPr>
      <w:r>
        <w:separator/>
      </w:r>
    </w:p>
  </w:footnote>
  <w:footnote w:type="continuationSeparator" w:id="0">
    <w:p w14:paraId="7DE6F1DF" w14:textId="77777777" w:rsidR="00C72CCE" w:rsidRDefault="00C72CCE" w:rsidP="007B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EC06" w14:textId="6670D147" w:rsidR="007B4CC2" w:rsidRDefault="00000000">
    <w:pPr>
      <w:pStyle w:val="Header"/>
    </w:pPr>
    <w:r>
      <w:rPr>
        <w:noProof/>
      </w:rPr>
      <w:pict w14:anchorId="12231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344" o:spid="_x0000_s1026"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AD20" w14:textId="1C95A5C8" w:rsidR="007B4CC2" w:rsidRDefault="00000000">
    <w:pPr>
      <w:pStyle w:val="Header"/>
    </w:pPr>
    <w:r>
      <w:rPr>
        <w:noProof/>
      </w:rPr>
      <w:pict w14:anchorId="42283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345" o:spid="_x0000_s1027"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860E" w14:textId="698C15B0" w:rsidR="007B4CC2" w:rsidRDefault="00000000">
    <w:pPr>
      <w:pStyle w:val="Header"/>
    </w:pPr>
    <w:r>
      <w:rPr>
        <w:noProof/>
      </w:rPr>
      <w:pict w14:anchorId="6F213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343" o:spid="_x0000_s1025"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567"/>
    <w:multiLevelType w:val="hybridMultilevel"/>
    <w:tmpl w:val="BEF6757A"/>
    <w:lvl w:ilvl="0" w:tplc="563247B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512418"/>
    <w:multiLevelType w:val="hybridMultilevel"/>
    <w:tmpl w:val="BD20FAA2"/>
    <w:lvl w:ilvl="0" w:tplc="B238A79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2A0D"/>
    <w:multiLevelType w:val="multilevel"/>
    <w:tmpl w:val="D1EE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1966"/>
    <w:multiLevelType w:val="multilevel"/>
    <w:tmpl w:val="488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867C7"/>
    <w:multiLevelType w:val="multilevel"/>
    <w:tmpl w:val="128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01F59"/>
    <w:multiLevelType w:val="hybridMultilevel"/>
    <w:tmpl w:val="BC2C53A8"/>
    <w:lvl w:ilvl="0" w:tplc="C4265B10">
      <w:start w:val="1"/>
      <w:numFmt w:val="decimal"/>
      <w:lvlText w:val="%1"/>
      <w:lvlJc w:val="left"/>
      <w:pPr>
        <w:ind w:left="1080" w:hanging="360"/>
      </w:pPr>
      <w:rPr>
        <w:rFonts w:hint="default"/>
        <w:b w:val="0"/>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AD95D1F"/>
    <w:multiLevelType w:val="hybridMultilevel"/>
    <w:tmpl w:val="8E560A38"/>
    <w:lvl w:ilvl="0" w:tplc="6596C428">
      <w:start w:val="1"/>
      <w:numFmt w:val="lowerRoman"/>
      <w:lvlText w:val="%1)"/>
      <w:lvlJc w:val="left"/>
      <w:pPr>
        <w:ind w:left="1440" w:hanging="720"/>
      </w:pPr>
      <w:rPr>
        <w:rFonts w:hint="default"/>
        <w:b/>
        <w:bCs/>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656040F"/>
    <w:multiLevelType w:val="hybridMultilevel"/>
    <w:tmpl w:val="6E5EA7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7535341"/>
    <w:multiLevelType w:val="hybridMultilevel"/>
    <w:tmpl w:val="1E481CEE"/>
    <w:lvl w:ilvl="0" w:tplc="17A0ACD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CF69E9"/>
    <w:multiLevelType w:val="hybridMultilevel"/>
    <w:tmpl w:val="51E2B8F4"/>
    <w:lvl w:ilvl="0" w:tplc="08C6D58A">
      <w:start w:val="1"/>
      <w:numFmt w:val="decimal"/>
      <w:lvlText w:val="%1"/>
      <w:lvlJc w:val="left"/>
      <w:pPr>
        <w:ind w:left="810" w:hanging="360"/>
      </w:pPr>
      <w:rPr>
        <w:rFonts w:hint="default"/>
        <w:b/>
        <w:bCs/>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0" w15:restartNumberingAfterBreak="0">
    <w:nsid w:val="5D8741EB"/>
    <w:multiLevelType w:val="hybridMultilevel"/>
    <w:tmpl w:val="12C0B55A"/>
    <w:lvl w:ilvl="0" w:tplc="EF86942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1DB34FF"/>
    <w:multiLevelType w:val="multilevel"/>
    <w:tmpl w:val="8C3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97ACE"/>
    <w:multiLevelType w:val="hybridMultilevel"/>
    <w:tmpl w:val="7808297C"/>
    <w:lvl w:ilvl="0" w:tplc="43488696">
      <w:start w:val="1"/>
      <w:numFmt w:val="lowerLetter"/>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658603C"/>
    <w:multiLevelType w:val="hybridMultilevel"/>
    <w:tmpl w:val="A5E82740"/>
    <w:lvl w:ilvl="0" w:tplc="4A621B5A">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9394182"/>
    <w:multiLevelType w:val="multilevel"/>
    <w:tmpl w:val="9BEE92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D5274C0"/>
    <w:multiLevelType w:val="hybridMultilevel"/>
    <w:tmpl w:val="04185388"/>
    <w:lvl w:ilvl="0" w:tplc="8886FC6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409578672">
    <w:abstractNumId w:val="14"/>
  </w:num>
  <w:num w:numId="2" w16cid:durableId="1792628085">
    <w:abstractNumId w:val="12"/>
  </w:num>
  <w:num w:numId="3" w16cid:durableId="1724451125">
    <w:abstractNumId w:val="6"/>
  </w:num>
  <w:num w:numId="4" w16cid:durableId="659848654">
    <w:abstractNumId w:val="1"/>
  </w:num>
  <w:num w:numId="5" w16cid:durableId="124588723">
    <w:abstractNumId w:val="4"/>
  </w:num>
  <w:num w:numId="6" w16cid:durableId="1396275502">
    <w:abstractNumId w:val="11"/>
  </w:num>
  <w:num w:numId="7" w16cid:durableId="946305828">
    <w:abstractNumId w:val="2"/>
  </w:num>
  <w:num w:numId="8" w16cid:durableId="1362166260">
    <w:abstractNumId w:val="3"/>
  </w:num>
  <w:num w:numId="9" w16cid:durableId="7490069">
    <w:abstractNumId w:val="7"/>
  </w:num>
  <w:num w:numId="10" w16cid:durableId="1884714049">
    <w:abstractNumId w:val="10"/>
  </w:num>
  <w:num w:numId="11" w16cid:durableId="136655162">
    <w:abstractNumId w:val="15"/>
  </w:num>
  <w:num w:numId="12" w16cid:durableId="524713687">
    <w:abstractNumId w:val="9"/>
  </w:num>
  <w:num w:numId="13" w16cid:durableId="872613163">
    <w:abstractNumId w:val="0"/>
  </w:num>
  <w:num w:numId="14" w16cid:durableId="1338844007">
    <w:abstractNumId w:val="5"/>
  </w:num>
  <w:num w:numId="15" w16cid:durableId="40985707">
    <w:abstractNumId w:val="8"/>
  </w:num>
  <w:num w:numId="16" w16cid:durableId="10065165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NjUzNje3NDE0MTdW0lEKTi0uzszPAykwqgUAyCqHjiwAAAA="/>
  </w:docVars>
  <w:rsids>
    <w:rsidRoot w:val="00950808"/>
    <w:rsid w:val="00002852"/>
    <w:rsid w:val="0002000B"/>
    <w:rsid w:val="00026A0A"/>
    <w:rsid w:val="00032134"/>
    <w:rsid w:val="00036705"/>
    <w:rsid w:val="000569D2"/>
    <w:rsid w:val="00072849"/>
    <w:rsid w:val="00084C51"/>
    <w:rsid w:val="00086051"/>
    <w:rsid w:val="000A7663"/>
    <w:rsid w:val="000C78F8"/>
    <w:rsid w:val="000F77BF"/>
    <w:rsid w:val="00101361"/>
    <w:rsid w:val="00106814"/>
    <w:rsid w:val="0011456F"/>
    <w:rsid w:val="0011646E"/>
    <w:rsid w:val="0012460A"/>
    <w:rsid w:val="00124A36"/>
    <w:rsid w:val="00160840"/>
    <w:rsid w:val="0016388B"/>
    <w:rsid w:val="00171BB5"/>
    <w:rsid w:val="001933E2"/>
    <w:rsid w:val="001A4253"/>
    <w:rsid w:val="001E0E90"/>
    <w:rsid w:val="001F49D3"/>
    <w:rsid w:val="002019E2"/>
    <w:rsid w:val="00212E4B"/>
    <w:rsid w:val="002238A3"/>
    <w:rsid w:val="002370D0"/>
    <w:rsid w:val="00250BBF"/>
    <w:rsid w:val="00295DF6"/>
    <w:rsid w:val="002A1050"/>
    <w:rsid w:val="002C4F68"/>
    <w:rsid w:val="002F383C"/>
    <w:rsid w:val="003131E0"/>
    <w:rsid w:val="00316908"/>
    <w:rsid w:val="00320CF0"/>
    <w:rsid w:val="00335B26"/>
    <w:rsid w:val="0036321D"/>
    <w:rsid w:val="00372A65"/>
    <w:rsid w:val="003C623F"/>
    <w:rsid w:val="003D6054"/>
    <w:rsid w:val="003F3F9F"/>
    <w:rsid w:val="004001D9"/>
    <w:rsid w:val="004021B1"/>
    <w:rsid w:val="00411708"/>
    <w:rsid w:val="00417A50"/>
    <w:rsid w:val="00424B0B"/>
    <w:rsid w:val="0043314F"/>
    <w:rsid w:val="00452091"/>
    <w:rsid w:val="00471F54"/>
    <w:rsid w:val="004912E1"/>
    <w:rsid w:val="004936F3"/>
    <w:rsid w:val="004940CE"/>
    <w:rsid w:val="004D0523"/>
    <w:rsid w:val="004D4DDA"/>
    <w:rsid w:val="004E177E"/>
    <w:rsid w:val="004F4179"/>
    <w:rsid w:val="005210B2"/>
    <w:rsid w:val="005324CF"/>
    <w:rsid w:val="005421EF"/>
    <w:rsid w:val="00557885"/>
    <w:rsid w:val="005879FD"/>
    <w:rsid w:val="0059170F"/>
    <w:rsid w:val="005A184D"/>
    <w:rsid w:val="005A276C"/>
    <w:rsid w:val="0061148F"/>
    <w:rsid w:val="006413A9"/>
    <w:rsid w:val="0066747C"/>
    <w:rsid w:val="006D4DC6"/>
    <w:rsid w:val="00714A8E"/>
    <w:rsid w:val="00736D2A"/>
    <w:rsid w:val="00786177"/>
    <w:rsid w:val="007B4CC2"/>
    <w:rsid w:val="007D5DEC"/>
    <w:rsid w:val="007E1B17"/>
    <w:rsid w:val="007F69B7"/>
    <w:rsid w:val="00806D11"/>
    <w:rsid w:val="00831989"/>
    <w:rsid w:val="00846935"/>
    <w:rsid w:val="00852473"/>
    <w:rsid w:val="00852B21"/>
    <w:rsid w:val="008A48A2"/>
    <w:rsid w:val="008B2C9E"/>
    <w:rsid w:val="008D423D"/>
    <w:rsid w:val="008D490D"/>
    <w:rsid w:val="008E441F"/>
    <w:rsid w:val="008E773B"/>
    <w:rsid w:val="008F7ADC"/>
    <w:rsid w:val="00904617"/>
    <w:rsid w:val="00925A17"/>
    <w:rsid w:val="00944A79"/>
    <w:rsid w:val="00950808"/>
    <w:rsid w:val="009857B3"/>
    <w:rsid w:val="009C43A4"/>
    <w:rsid w:val="009E13D4"/>
    <w:rsid w:val="009F38B0"/>
    <w:rsid w:val="00A02B54"/>
    <w:rsid w:val="00A149C7"/>
    <w:rsid w:val="00A31674"/>
    <w:rsid w:val="00A543D8"/>
    <w:rsid w:val="00A708BB"/>
    <w:rsid w:val="00A905CD"/>
    <w:rsid w:val="00AA35BA"/>
    <w:rsid w:val="00AC19B7"/>
    <w:rsid w:val="00AE6574"/>
    <w:rsid w:val="00AE6D09"/>
    <w:rsid w:val="00AF3AF5"/>
    <w:rsid w:val="00B437B8"/>
    <w:rsid w:val="00B44991"/>
    <w:rsid w:val="00B65F6C"/>
    <w:rsid w:val="00B74107"/>
    <w:rsid w:val="00B74D5C"/>
    <w:rsid w:val="00B84230"/>
    <w:rsid w:val="00B84E3A"/>
    <w:rsid w:val="00B90F84"/>
    <w:rsid w:val="00BA5F0B"/>
    <w:rsid w:val="00BB4E8C"/>
    <w:rsid w:val="00BC0A16"/>
    <w:rsid w:val="00BC5B37"/>
    <w:rsid w:val="00BC6157"/>
    <w:rsid w:val="00BD219F"/>
    <w:rsid w:val="00BD36D7"/>
    <w:rsid w:val="00BF1736"/>
    <w:rsid w:val="00BF3751"/>
    <w:rsid w:val="00C01236"/>
    <w:rsid w:val="00C1402B"/>
    <w:rsid w:val="00C26FF9"/>
    <w:rsid w:val="00C71927"/>
    <w:rsid w:val="00C72CCE"/>
    <w:rsid w:val="00C75B28"/>
    <w:rsid w:val="00C84276"/>
    <w:rsid w:val="00C87148"/>
    <w:rsid w:val="00CA1825"/>
    <w:rsid w:val="00CA48FB"/>
    <w:rsid w:val="00CB3016"/>
    <w:rsid w:val="00CC61B6"/>
    <w:rsid w:val="00CD34F2"/>
    <w:rsid w:val="00CD7679"/>
    <w:rsid w:val="00CF2E27"/>
    <w:rsid w:val="00D05144"/>
    <w:rsid w:val="00D065EC"/>
    <w:rsid w:val="00D25B02"/>
    <w:rsid w:val="00D44D90"/>
    <w:rsid w:val="00D648E4"/>
    <w:rsid w:val="00D64C01"/>
    <w:rsid w:val="00D818A5"/>
    <w:rsid w:val="00D81E33"/>
    <w:rsid w:val="00D9106D"/>
    <w:rsid w:val="00DC37C7"/>
    <w:rsid w:val="00DD635E"/>
    <w:rsid w:val="00DE7E65"/>
    <w:rsid w:val="00E21911"/>
    <w:rsid w:val="00E24D04"/>
    <w:rsid w:val="00E314BE"/>
    <w:rsid w:val="00E4794E"/>
    <w:rsid w:val="00E50E6E"/>
    <w:rsid w:val="00E82464"/>
    <w:rsid w:val="00EB1E53"/>
    <w:rsid w:val="00EC0408"/>
    <w:rsid w:val="00EC33B7"/>
    <w:rsid w:val="00EE7899"/>
    <w:rsid w:val="00EE7D0B"/>
    <w:rsid w:val="00F00C7C"/>
    <w:rsid w:val="00F12CE4"/>
    <w:rsid w:val="00F143CB"/>
    <w:rsid w:val="00F1583C"/>
    <w:rsid w:val="00F16905"/>
    <w:rsid w:val="00F22456"/>
    <w:rsid w:val="00F476CC"/>
    <w:rsid w:val="00F853D9"/>
    <w:rsid w:val="00F96189"/>
    <w:rsid w:val="00FC1108"/>
    <w:rsid w:val="00FC33D5"/>
    <w:rsid w:val="00FD6AEE"/>
    <w:rsid w:val="00FE38C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3D0F1"/>
  <w15:chartTrackingRefBased/>
  <w15:docId w15:val="{5F7B4795-16A6-43F8-931B-4638B26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8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08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08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08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08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0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08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08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08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08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0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808"/>
    <w:rPr>
      <w:rFonts w:eastAsiaTheme="majorEastAsia" w:cstheme="majorBidi"/>
      <w:color w:val="272727" w:themeColor="text1" w:themeTint="D8"/>
    </w:rPr>
  </w:style>
  <w:style w:type="paragraph" w:styleId="Title">
    <w:name w:val="Title"/>
    <w:basedOn w:val="Normal"/>
    <w:next w:val="Normal"/>
    <w:link w:val="TitleChar"/>
    <w:uiPriority w:val="10"/>
    <w:qFormat/>
    <w:rsid w:val="00950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808"/>
    <w:pPr>
      <w:spacing w:before="160"/>
      <w:jc w:val="center"/>
    </w:pPr>
    <w:rPr>
      <w:i/>
      <w:iCs/>
      <w:color w:val="404040" w:themeColor="text1" w:themeTint="BF"/>
    </w:rPr>
  </w:style>
  <w:style w:type="character" w:customStyle="1" w:styleId="QuoteChar">
    <w:name w:val="Quote Char"/>
    <w:basedOn w:val="DefaultParagraphFont"/>
    <w:link w:val="Quote"/>
    <w:uiPriority w:val="29"/>
    <w:rsid w:val="00950808"/>
    <w:rPr>
      <w:i/>
      <w:iCs/>
      <w:color w:val="404040" w:themeColor="text1" w:themeTint="BF"/>
    </w:rPr>
  </w:style>
  <w:style w:type="paragraph" w:styleId="ListParagraph">
    <w:name w:val="List Paragraph"/>
    <w:basedOn w:val="Normal"/>
    <w:uiPriority w:val="34"/>
    <w:qFormat/>
    <w:rsid w:val="00950808"/>
    <w:pPr>
      <w:ind w:left="720"/>
      <w:contextualSpacing/>
    </w:pPr>
  </w:style>
  <w:style w:type="character" w:styleId="IntenseEmphasis">
    <w:name w:val="Intense Emphasis"/>
    <w:basedOn w:val="DefaultParagraphFont"/>
    <w:uiPriority w:val="21"/>
    <w:qFormat/>
    <w:rsid w:val="00950808"/>
    <w:rPr>
      <w:i/>
      <w:iCs/>
      <w:color w:val="2F5496" w:themeColor="accent1" w:themeShade="BF"/>
    </w:rPr>
  </w:style>
  <w:style w:type="paragraph" w:styleId="IntenseQuote">
    <w:name w:val="Intense Quote"/>
    <w:basedOn w:val="Normal"/>
    <w:next w:val="Normal"/>
    <w:link w:val="IntenseQuoteChar"/>
    <w:uiPriority w:val="30"/>
    <w:qFormat/>
    <w:rsid w:val="00950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0808"/>
    <w:rPr>
      <w:i/>
      <w:iCs/>
      <w:color w:val="2F5496" w:themeColor="accent1" w:themeShade="BF"/>
    </w:rPr>
  </w:style>
  <w:style w:type="character" w:styleId="IntenseReference">
    <w:name w:val="Intense Reference"/>
    <w:basedOn w:val="DefaultParagraphFont"/>
    <w:uiPriority w:val="32"/>
    <w:qFormat/>
    <w:rsid w:val="00950808"/>
    <w:rPr>
      <w:b/>
      <w:bCs/>
      <w:smallCaps/>
      <w:color w:val="2F5496" w:themeColor="accent1" w:themeShade="BF"/>
      <w:spacing w:val="5"/>
    </w:rPr>
  </w:style>
  <w:style w:type="character" w:styleId="Emphasis">
    <w:name w:val="Emphasis"/>
    <w:basedOn w:val="DefaultParagraphFont"/>
    <w:uiPriority w:val="20"/>
    <w:qFormat/>
    <w:rsid w:val="00D05144"/>
    <w:rPr>
      <w:i/>
      <w:iCs/>
    </w:rPr>
  </w:style>
  <w:style w:type="paragraph" w:styleId="NormalWeb">
    <w:name w:val="Normal (Web)"/>
    <w:basedOn w:val="Normal"/>
    <w:uiPriority w:val="99"/>
    <w:unhideWhenUsed/>
    <w:rsid w:val="00D05144"/>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character" w:styleId="Hyperlink">
    <w:name w:val="Hyperlink"/>
    <w:basedOn w:val="DefaultParagraphFont"/>
    <w:uiPriority w:val="99"/>
    <w:unhideWhenUsed/>
    <w:rsid w:val="00C1402B"/>
    <w:rPr>
      <w:color w:val="0563C1" w:themeColor="hyperlink"/>
      <w:u w:val="single"/>
    </w:rPr>
  </w:style>
  <w:style w:type="character" w:customStyle="1" w:styleId="UnresolvedMention1">
    <w:name w:val="Unresolved Mention1"/>
    <w:basedOn w:val="DefaultParagraphFont"/>
    <w:uiPriority w:val="99"/>
    <w:semiHidden/>
    <w:unhideWhenUsed/>
    <w:rsid w:val="00C1402B"/>
    <w:rPr>
      <w:color w:val="605E5C"/>
      <w:shd w:val="clear" w:color="auto" w:fill="E1DFDD"/>
    </w:rPr>
  </w:style>
  <w:style w:type="table" w:styleId="TableGrid">
    <w:name w:val="Table Grid"/>
    <w:basedOn w:val="TableNormal"/>
    <w:uiPriority w:val="59"/>
    <w:rsid w:val="009857B3"/>
    <w:pPr>
      <w:spacing w:after="0" w:line="240" w:lineRule="auto"/>
    </w:pPr>
    <w:rPr>
      <w:rFonts w:eastAsiaTheme="minorEastAsia"/>
      <w:kern w:val="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857B3"/>
    <w:pPr>
      <w:spacing w:after="0" w:line="240" w:lineRule="auto"/>
    </w:pPr>
    <w:rPr>
      <w:rFonts w:ascii="Tahoma" w:eastAsia="Times New Roman" w:hAnsi="Tahoma" w:cs="Tahoma"/>
      <w:kern w:val="0"/>
      <w:sz w:val="16"/>
      <w:szCs w:val="16"/>
      <w:lang w:val="en-US" w:eastAsia="en-IN"/>
      <w14:ligatures w14:val="none"/>
    </w:rPr>
  </w:style>
  <w:style w:type="character" w:customStyle="1" w:styleId="BalloonTextChar">
    <w:name w:val="Balloon Text Char"/>
    <w:basedOn w:val="DefaultParagraphFont"/>
    <w:link w:val="BalloonText"/>
    <w:uiPriority w:val="99"/>
    <w:semiHidden/>
    <w:rsid w:val="009857B3"/>
    <w:rPr>
      <w:rFonts w:ascii="Tahoma" w:eastAsia="Times New Roman" w:hAnsi="Tahoma" w:cs="Tahoma"/>
      <w:kern w:val="0"/>
      <w:sz w:val="16"/>
      <w:szCs w:val="16"/>
      <w:lang w:val="en-US" w:eastAsia="en-IN"/>
      <w14:ligatures w14:val="none"/>
    </w:rPr>
  </w:style>
  <w:style w:type="paragraph" w:styleId="Header">
    <w:name w:val="header"/>
    <w:basedOn w:val="Normal"/>
    <w:link w:val="HeaderChar"/>
    <w:uiPriority w:val="99"/>
    <w:unhideWhenUsed/>
    <w:rsid w:val="009857B3"/>
    <w:pPr>
      <w:tabs>
        <w:tab w:val="center" w:pos="4513"/>
        <w:tab w:val="right" w:pos="9026"/>
      </w:tabs>
      <w:spacing w:after="0" w:line="240" w:lineRule="auto"/>
    </w:pPr>
    <w:rPr>
      <w:rFonts w:ascii="Times New Roman" w:eastAsia="Times New Roman" w:hAnsi="Times New Roman" w:cs="Times New Roman"/>
      <w:kern w:val="0"/>
      <w:sz w:val="20"/>
      <w:szCs w:val="20"/>
      <w:lang w:val="en-US" w:eastAsia="en-IN"/>
      <w14:ligatures w14:val="none"/>
    </w:rPr>
  </w:style>
  <w:style w:type="character" w:customStyle="1" w:styleId="HeaderChar">
    <w:name w:val="Header Char"/>
    <w:basedOn w:val="DefaultParagraphFont"/>
    <w:link w:val="Header"/>
    <w:uiPriority w:val="99"/>
    <w:rsid w:val="009857B3"/>
    <w:rPr>
      <w:rFonts w:ascii="Times New Roman" w:eastAsia="Times New Roman" w:hAnsi="Times New Roman" w:cs="Times New Roman"/>
      <w:kern w:val="0"/>
      <w:sz w:val="20"/>
      <w:szCs w:val="20"/>
      <w:lang w:val="en-US" w:eastAsia="en-IN"/>
      <w14:ligatures w14:val="none"/>
    </w:rPr>
  </w:style>
  <w:style w:type="paragraph" w:styleId="Footer">
    <w:name w:val="footer"/>
    <w:basedOn w:val="Normal"/>
    <w:link w:val="FooterChar"/>
    <w:uiPriority w:val="99"/>
    <w:unhideWhenUsed/>
    <w:rsid w:val="009857B3"/>
    <w:pPr>
      <w:tabs>
        <w:tab w:val="center" w:pos="4513"/>
        <w:tab w:val="right" w:pos="9026"/>
      </w:tabs>
      <w:spacing w:after="0" w:line="240" w:lineRule="auto"/>
    </w:pPr>
    <w:rPr>
      <w:rFonts w:ascii="Times New Roman" w:eastAsia="Times New Roman" w:hAnsi="Times New Roman" w:cs="Times New Roman"/>
      <w:kern w:val="0"/>
      <w:sz w:val="20"/>
      <w:szCs w:val="20"/>
      <w:lang w:val="en-US" w:eastAsia="en-IN"/>
      <w14:ligatures w14:val="none"/>
    </w:rPr>
  </w:style>
  <w:style w:type="character" w:customStyle="1" w:styleId="FooterChar">
    <w:name w:val="Footer Char"/>
    <w:basedOn w:val="DefaultParagraphFont"/>
    <w:link w:val="Footer"/>
    <w:uiPriority w:val="99"/>
    <w:rsid w:val="009857B3"/>
    <w:rPr>
      <w:rFonts w:ascii="Times New Roman" w:eastAsia="Times New Roman" w:hAnsi="Times New Roman" w:cs="Times New Roman"/>
      <w:kern w:val="0"/>
      <w:sz w:val="20"/>
      <w:szCs w:val="20"/>
      <w:lang w:val="en-US" w:eastAsia="en-IN"/>
      <w14:ligatures w14:val="none"/>
    </w:rPr>
  </w:style>
  <w:style w:type="paragraph" w:customStyle="1" w:styleId="abstract">
    <w:name w:val="abstract"/>
    <w:basedOn w:val="Normal"/>
    <w:rsid w:val="00D9106D"/>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paragraph" w:customStyle="1" w:styleId="authornames">
    <w:name w:val="authornames"/>
    <w:basedOn w:val="Normal"/>
    <w:rsid w:val="00D9106D"/>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paragraph" w:customStyle="1" w:styleId="generalheadertext">
    <w:name w:val="generalheadertext"/>
    <w:basedOn w:val="Normal"/>
    <w:rsid w:val="003D6054"/>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character" w:customStyle="1" w:styleId="countobj">
    <w:name w:val="countobj"/>
    <w:basedOn w:val="DefaultParagraphFont"/>
    <w:rsid w:val="003D6054"/>
  </w:style>
  <w:style w:type="paragraph" w:customStyle="1" w:styleId="articletitle">
    <w:name w:val="articletitle"/>
    <w:basedOn w:val="Normal"/>
    <w:rsid w:val="003D6054"/>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character" w:customStyle="1" w:styleId="dont-break-out">
    <w:name w:val="dont-break-out"/>
    <w:basedOn w:val="DefaultParagraphFont"/>
    <w:rsid w:val="00DC37C7"/>
  </w:style>
  <w:style w:type="paragraph" w:customStyle="1" w:styleId="nova-legacy-e-listitem">
    <w:name w:val="nova-legacy-e-list__item"/>
    <w:basedOn w:val="Normal"/>
    <w:rsid w:val="00EE7D0B"/>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character" w:styleId="UnresolvedMention">
    <w:name w:val="Unresolved Mention"/>
    <w:basedOn w:val="DefaultParagraphFont"/>
    <w:uiPriority w:val="99"/>
    <w:semiHidden/>
    <w:unhideWhenUsed/>
    <w:rsid w:val="009F38B0"/>
    <w:rPr>
      <w:color w:val="605E5C"/>
      <w:shd w:val="clear" w:color="auto" w:fill="E1DFDD"/>
    </w:rPr>
  </w:style>
  <w:style w:type="paragraph" w:styleId="Revision">
    <w:name w:val="Revision"/>
    <w:hidden/>
    <w:uiPriority w:val="99"/>
    <w:semiHidden/>
    <w:rsid w:val="004D4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987">
      <w:bodyDiv w:val="1"/>
      <w:marLeft w:val="0"/>
      <w:marRight w:val="0"/>
      <w:marTop w:val="0"/>
      <w:marBottom w:val="0"/>
      <w:divBdr>
        <w:top w:val="none" w:sz="0" w:space="0" w:color="auto"/>
        <w:left w:val="none" w:sz="0" w:space="0" w:color="auto"/>
        <w:bottom w:val="none" w:sz="0" w:space="0" w:color="auto"/>
        <w:right w:val="none" w:sz="0" w:space="0" w:color="auto"/>
      </w:divBdr>
    </w:div>
    <w:div w:id="91245208">
      <w:bodyDiv w:val="1"/>
      <w:marLeft w:val="0"/>
      <w:marRight w:val="0"/>
      <w:marTop w:val="0"/>
      <w:marBottom w:val="0"/>
      <w:divBdr>
        <w:top w:val="none" w:sz="0" w:space="0" w:color="auto"/>
        <w:left w:val="none" w:sz="0" w:space="0" w:color="auto"/>
        <w:bottom w:val="none" w:sz="0" w:space="0" w:color="auto"/>
        <w:right w:val="none" w:sz="0" w:space="0" w:color="auto"/>
      </w:divBdr>
      <w:divsChild>
        <w:div w:id="1954091656">
          <w:marLeft w:val="0"/>
          <w:marRight w:val="0"/>
          <w:marTop w:val="0"/>
          <w:marBottom w:val="0"/>
          <w:divBdr>
            <w:top w:val="none" w:sz="0" w:space="0" w:color="auto"/>
            <w:left w:val="none" w:sz="0" w:space="0" w:color="auto"/>
            <w:bottom w:val="none" w:sz="0" w:space="0" w:color="auto"/>
            <w:right w:val="none" w:sz="0" w:space="0" w:color="auto"/>
          </w:divBdr>
          <w:divsChild>
            <w:div w:id="12338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9529">
      <w:bodyDiv w:val="1"/>
      <w:marLeft w:val="0"/>
      <w:marRight w:val="0"/>
      <w:marTop w:val="0"/>
      <w:marBottom w:val="0"/>
      <w:divBdr>
        <w:top w:val="none" w:sz="0" w:space="0" w:color="auto"/>
        <w:left w:val="none" w:sz="0" w:space="0" w:color="auto"/>
        <w:bottom w:val="none" w:sz="0" w:space="0" w:color="auto"/>
        <w:right w:val="none" w:sz="0" w:space="0" w:color="auto"/>
      </w:divBdr>
      <w:divsChild>
        <w:div w:id="1691493461">
          <w:marLeft w:val="0"/>
          <w:marRight w:val="0"/>
          <w:marTop w:val="0"/>
          <w:marBottom w:val="0"/>
          <w:divBdr>
            <w:top w:val="none" w:sz="0" w:space="0" w:color="auto"/>
            <w:left w:val="none" w:sz="0" w:space="0" w:color="auto"/>
            <w:bottom w:val="none" w:sz="0" w:space="0" w:color="auto"/>
            <w:right w:val="none" w:sz="0" w:space="0" w:color="auto"/>
          </w:divBdr>
          <w:divsChild>
            <w:div w:id="7878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9279">
      <w:bodyDiv w:val="1"/>
      <w:marLeft w:val="0"/>
      <w:marRight w:val="0"/>
      <w:marTop w:val="0"/>
      <w:marBottom w:val="0"/>
      <w:divBdr>
        <w:top w:val="none" w:sz="0" w:space="0" w:color="auto"/>
        <w:left w:val="none" w:sz="0" w:space="0" w:color="auto"/>
        <w:bottom w:val="none" w:sz="0" w:space="0" w:color="auto"/>
        <w:right w:val="none" w:sz="0" w:space="0" w:color="auto"/>
      </w:divBdr>
      <w:divsChild>
        <w:div w:id="574585111">
          <w:marLeft w:val="0"/>
          <w:marRight w:val="0"/>
          <w:marTop w:val="0"/>
          <w:marBottom w:val="150"/>
          <w:divBdr>
            <w:top w:val="none" w:sz="0" w:space="0" w:color="auto"/>
            <w:left w:val="none" w:sz="0" w:space="0" w:color="auto"/>
            <w:bottom w:val="none" w:sz="0" w:space="0" w:color="auto"/>
            <w:right w:val="none" w:sz="0" w:space="0" w:color="auto"/>
          </w:divBdr>
        </w:div>
        <w:div w:id="1419861770">
          <w:marLeft w:val="0"/>
          <w:marRight w:val="0"/>
          <w:marTop w:val="0"/>
          <w:marBottom w:val="225"/>
          <w:divBdr>
            <w:top w:val="none" w:sz="0" w:space="0" w:color="auto"/>
            <w:left w:val="none" w:sz="0" w:space="0" w:color="auto"/>
            <w:bottom w:val="none" w:sz="0" w:space="0" w:color="auto"/>
            <w:right w:val="none" w:sz="0" w:space="0" w:color="auto"/>
          </w:divBdr>
          <w:divsChild>
            <w:div w:id="1879007281">
              <w:marLeft w:val="0"/>
              <w:marRight w:val="0"/>
              <w:marTop w:val="0"/>
              <w:marBottom w:val="0"/>
              <w:divBdr>
                <w:top w:val="none" w:sz="0" w:space="0" w:color="auto"/>
                <w:left w:val="none" w:sz="0" w:space="0" w:color="auto"/>
                <w:bottom w:val="none" w:sz="0" w:space="0" w:color="auto"/>
                <w:right w:val="none" w:sz="0" w:space="0" w:color="auto"/>
              </w:divBdr>
              <w:divsChild>
                <w:div w:id="10110281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24208206">
      <w:bodyDiv w:val="1"/>
      <w:marLeft w:val="0"/>
      <w:marRight w:val="0"/>
      <w:marTop w:val="0"/>
      <w:marBottom w:val="0"/>
      <w:divBdr>
        <w:top w:val="none" w:sz="0" w:space="0" w:color="auto"/>
        <w:left w:val="none" w:sz="0" w:space="0" w:color="auto"/>
        <w:bottom w:val="none" w:sz="0" w:space="0" w:color="auto"/>
        <w:right w:val="none" w:sz="0" w:space="0" w:color="auto"/>
      </w:divBdr>
      <w:divsChild>
        <w:div w:id="2063208303">
          <w:marLeft w:val="0"/>
          <w:marRight w:val="0"/>
          <w:marTop w:val="0"/>
          <w:marBottom w:val="0"/>
          <w:divBdr>
            <w:top w:val="none" w:sz="0" w:space="0" w:color="auto"/>
            <w:left w:val="none" w:sz="0" w:space="0" w:color="auto"/>
            <w:bottom w:val="none" w:sz="0" w:space="0" w:color="auto"/>
            <w:right w:val="none" w:sz="0" w:space="0" w:color="auto"/>
          </w:divBdr>
          <w:divsChild>
            <w:div w:id="16984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2186">
      <w:bodyDiv w:val="1"/>
      <w:marLeft w:val="0"/>
      <w:marRight w:val="0"/>
      <w:marTop w:val="0"/>
      <w:marBottom w:val="0"/>
      <w:divBdr>
        <w:top w:val="none" w:sz="0" w:space="0" w:color="auto"/>
        <w:left w:val="none" w:sz="0" w:space="0" w:color="auto"/>
        <w:bottom w:val="none" w:sz="0" w:space="0" w:color="auto"/>
        <w:right w:val="none" w:sz="0" w:space="0" w:color="auto"/>
      </w:divBdr>
      <w:divsChild>
        <w:div w:id="41909815">
          <w:marLeft w:val="0"/>
          <w:marRight w:val="0"/>
          <w:marTop w:val="0"/>
          <w:marBottom w:val="0"/>
          <w:divBdr>
            <w:top w:val="none" w:sz="0" w:space="0" w:color="auto"/>
            <w:left w:val="none" w:sz="0" w:space="0" w:color="auto"/>
            <w:bottom w:val="none" w:sz="0" w:space="0" w:color="auto"/>
            <w:right w:val="none" w:sz="0" w:space="0" w:color="auto"/>
          </w:divBdr>
          <w:divsChild>
            <w:div w:id="7528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31085">
      <w:bodyDiv w:val="1"/>
      <w:marLeft w:val="0"/>
      <w:marRight w:val="0"/>
      <w:marTop w:val="0"/>
      <w:marBottom w:val="0"/>
      <w:divBdr>
        <w:top w:val="none" w:sz="0" w:space="0" w:color="auto"/>
        <w:left w:val="none" w:sz="0" w:space="0" w:color="auto"/>
        <w:bottom w:val="none" w:sz="0" w:space="0" w:color="auto"/>
        <w:right w:val="none" w:sz="0" w:space="0" w:color="auto"/>
      </w:divBdr>
      <w:divsChild>
        <w:div w:id="940143442">
          <w:marLeft w:val="0"/>
          <w:marRight w:val="0"/>
          <w:marTop w:val="0"/>
          <w:marBottom w:val="0"/>
          <w:divBdr>
            <w:top w:val="none" w:sz="0" w:space="0" w:color="auto"/>
            <w:left w:val="none" w:sz="0" w:space="0" w:color="auto"/>
            <w:bottom w:val="none" w:sz="0" w:space="0" w:color="auto"/>
            <w:right w:val="none" w:sz="0" w:space="0" w:color="auto"/>
          </w:divBdr>
          <w:divsChild>
            <w:div w:id="12920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6891">
      <w:bodyDiv w:val="1"/>
      <w:marLeft w:val="0"/>
      <w:marRight w:val="0"/>
      <w:marTop w:val="0"/>
      <w:marBottom w:val="0"/>
      <w:divBdr>
        <w:top w:val="none" w:sz="0" w:space="0" w:color="auto"/>
        <w:left w:val="none" w:sz="0" w:space="0" w:color="auto"/>
        <w:bottom w:val="none" w:sz="0" w:space="0" w:color="auto"/>
        <w:right w:val="none" w:sz="0" w:space="0" w:color="auto"/>
      </w:divBdr>
      <w:divsChild>
        <w:div w:id="465700097">
          <w:marLeft w:val="0"/>
          <w:marRight w:val="0"/>
          <w:marTop w:val="0"/>
          <w:marBottom w:val="0"/>
          <w:divBdr>
            <w:top w:val="none" w:sz="0" w:space="0" w:color="auto"/>
            <w:left w:val="none" w:sz="0" w:space="0" w:color="auto"/>
            <w:bottom w:val="none" w:sz="0" w:space="0" w:color="auto"/>
            <w:right w:val="none" w:sz="0" w:space="0" w:color="auto"/>
          </w:divBdr>
          <w:divsChild>
            <w:div w:id="295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3998">
      <w:bodyDiv w:val="1"/>
      <w:marLeft w:val="0"/>
      <w:marRight w:val="0"/>
      <w:marTop w:val="0"/>
      <w:marBottom w:val="0"/>
      <w:divBdr>
        <w:top w:val="none" w:sz="0" w:space="0" w:color="auto"/>
        <w:left w:val="none" w:sz="0" w:space="0" w:color="auto"/>
        <w:bottom w:val="none" w:sz="0" w:space="0" w:color="auto"/>
        <w:right w:val="none" w:sz="0" w:space="0" w:color="auto"/>
      </w:divBdr>
      <w:divsChild>
        <w:div w:id="75136621">
          <w:marLeft w:val="0"/>
          <w:marRight w:val="0"/>
          <w:marTop w:val="0"/>
          <w:marBottom w:val="0"/>
          <w:divBdr>
            <w:top w:val="none" w:sz="0" w:space="0" w:color="auto"/>
            <w:left w:val="none" w:sz="0" w:space="0" w:color="auto"/>
            <w:bottom w:val="none" w:sz="0" w:space="0" w:color="auto"/>
            <w:right w:val="none" w:sz="0" w:space="0" w:color="auto"/>
          </w:divBdr>
          <w:divsChild>
            <w:div w:id="8391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279">
      <w:bodyDiv w:val="1"/>
      <w:marLeft w:val="0"/>
      <w:marRight w:val="0"/>
      <w:marTop w:val="0"/>
      <w:marBottom w:val="0"/>
      <w:divBdr>
        <w:top w:val="none" w:sz="0" w:space="0" w:color="auto"/>
        <w:left w:val="none" w:sz="0" w:space="0" w:color="auto"/>
        <w:bottom w:val="none" w:sz="0" w:space="0" w:color="auto"/>
        <w:right w:val="none" w:sz="0" w:space="0" w:color="auto"/>
      </w:divBdr>
    </w:div>
    <w:div w:id="1119833779">
      <w:bodyDiv w:val="1"/>
      <w:marLeft w:val="0"/>
      <w:marRight w:val="0"/>
      <w:marTop w:val="0"/>
      <w:marBottom w:val="0"/>
      <w:divBdr>
        <w:top w:val="none" w:sz="0" w:space="0" w:color="auto"/>
        <w:left w:val="none" w:sz="0" w:space="0" w:color="auto"/>
        <w:bottom w:val="none" w:sz="0" w:space="0" w:color="auto"/>
        <w:right w:val="none" w:sz="0" w:space="0" w:color="auto"/>
      </w:divBdr>
      <w:divsChild>
        <w:div w:id="1093207091">
          <w:marLeft w:val="0"/>
          <w:marRight w:val="0"/>
          <w:marTop w:val="0"/>
          <w:marBottom w:val="0"/>
          <w:divBdr>
            <w:top w:val="none" w:sz="0" w:space="0" w:color="auto"/>
            <w:left w:val="none" w:sz="0" w:space="0" w:color="auto"/>
            <w:bottom w:val="none" w:sz="0" w:space="0" w:color="auto"/>
            <w:right w:val="none" w:sz="0" w:space="0" w:color="auto"/>
          </w:divBdr>
          <w:divsChild>
            <w:div w:id="13031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0087">
      <w:bodyDiv w:val="1"/>
      <w:marLeft w:val="0"/>
      <w:marRight w:val="0"/>
      <w:marTop w:val="0"/>
      <w:marBottom w:val="0"/>
      <w:divBdr>
        <w:top w:val="none" w:sz="0" w:space="0" w:color="auto"/>
        <w:left w:val="none" w:sz="0" w:space="0" w:color="auto"/>
        <w:bottom w:val="none" w:sz="0" w:space="0" w:color="auto"/>
        <w:right w:val="none" w:sz="0" w:space="0" w:color="auto"/>
      </w:divBdr>
      <w:divsChild>
        <w:div w:id="1206335178">
          <w:marLeft w:val="0"/>
          <w:marRight w:val="0"/>
          <w:marTop w:val="0"/>
          <w:marBottom w:val="0"/>
          <w:divBdr>
            <w:top w:val="none" w:sz="0" w:space="0" w:color="auto"/>
            <w:left w:val="none" w:sz="0" w:space="0" w:color="auto"/>
            <w:bottom w:val="none" w:sz="0" w:space="0" w:color="auto"/>
            <w:right w:val="none" w:sz="0" w:space="0" w:color="auto"/>
          </w:divBdr>
          <w:divsChild>
            <w:div w:id="21182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0357">
      <w:bodyDiv w:val="1"/>
      <w:marLeft w:val="0"/>
      <w:marRight w:val="0"/>
      <w:marTop w:val="0"/>
      <w:marBottom w:val="0"/>
      <w:divBdr>
        <w:top w:val="none" w:sz="0" w:space="0" w:color="auto"/>
        <w:left w:val="none" w:sz="0" w:space="0" w:color="auto"/>
        <w:bottom w:val="none" w:sz="0" w:space="0" w:color="auto"/>
        <w:right w:val="none" w:sz="0" w:space="0" w:color="auto"/>
      </w:divBdr>
      <w:divsChild>
        <w:div w:id="1662197730">
          <w:marLeft w:val="0"/>
          <w:marRight w:val="0"/>
          <w:marTop w:val="0"/>
          <w:marBottom w:val="0"/>
          <w:divBdr>
            <w:top w:val="none" w:sz="0" w:space="0" w:color="auto"/>
            <w:left w:val="none" w:sz="0" w:space="0" w:color="auto"/>
            <w:bottom w:val="none" w:sz="0" w:space="0" w:color="auto"/>
            <w:right w:val="none" w:sz="0" w:space="0" w:color="auto"/>
          </w:divBdr>
          <w:divsChild>
            <w:div w:id="2047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3692">
      <w:bodyDiv w:val="1"/>
      <w:marLeft w:val="0"/>
      <w:marRight w:val="0"/>
      <w:marTop w:val="0"/>
      <w:marBottom w:val="0"/>
      <w:divBdr>
        <w:top w:val="none" w:sz="0" w:space="0" w:color="auto"/>
        <w:left w:val="none" w:sz="0" w:space="0" w:color="auto"/>
        <w:bottom w:val="none" w:sz="0" w:space="0" w:color="auto"/>
        <w:right w:val="none" w:sz="0" w:space="0" w:color="auto"/>
      </w:divBdr>
      <w:divsChild>
        <w:div w:id="2017342402">
          <w:marLeft w:val="0"/>
          <w:marRight w:val="0"/>
          <w:marTop w:val="0"/>
          <w:marBottom w:val="150"/>
          <w:divBdr>
            <w:top w:val="none" w:sz="0" w:space="0" w:color="auto"/>
            <w:left w:val="none" w:sz="0" w:space="0" w:color="auto"/>
            <w:bottom w:val="none" w:sz="0" w:space="0" w:color="auto"/>
            <w:right w:val="none" w:sz="0" w:space="0" w:color="auto"/>
          </w:divBdr>
        </w:div>
        <w:div w:id="1160930177">
          <w:marLeft w:val="0"/>
          <w:marRight w:val="0"/>
          <w:marTop w:val="0"/>
          <w:marBottom w:val="225"/>
          <w:divBdr>
            <w:top w:val="none" w:sz="0" w:space="0" w:color="auto"/>
            <w:left w:val="none" w:sz="0" w:space="0" w:color="auto"/>
            <w:bottom w:val="none" w:sz="0" w:space="0" w:color="auto"/>
            <w:right w:val="none" w:sz="0" w:space="0" w:color="auto"/>
          </w:divBdr>
          <w:divsChild>
            <w:div w:id="1760641240">
              <w:marLeft w:val="0"/>
              <w:marRight w:val="0"/>
              <w:marTop w:val="0"/>
              <w:marBottom w:val="0"/>
              <w:divBdr>
                <w:top w:val="none" w:sz="0" w:space="0" w:color="auto"/>
                <w:left w:val="none" w:sz="0" w:space="0" w:color="auto"/>
                <w:bottom w:val="none" w:sz="0" w:space="0" w:color="auto"/>
                <w:right w:val="none" w:sz="0" w:space="0" w:color="auto"/>
              </w:divBdr>
              <w:divsChild>
                <w:div w:id="2076512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18060745">
      <w:bodyDiv w:val="1"/>
      <w:marLeft w:val="0"/>
      <w:marRight w:val="0"/>
      <w:marTop w:val="0"/>
      <w:marBottom w:val="0"/>
      <w:divBdr>
        <w:top w:val="none" w:sz="0" w:space="0" w:color="auto"/>
        <w:left w:val="none" w:sz="0" w:space="0" w:color="auto"/>
        <w:bottom w:val="none" w:sz="0" w:space="0" w:color="auto"/>
        <w:right w:val="none" w:sz="0" w:space="0" w:color="auto"/>
      </w:divBdr>
      <w:divsChild>
        <w:div w:id="65806464">
          <w:marLeft w:val="0"/>
          <w:marRight w:val="0"/>
          <w:marTop w:val="0"/>
          <w:marBottom w:val="0"/>
          <w:divBdr>
            <w:top w:val="none" w:sz="0" w:space="0" w:color="auto"/>
            <w:left w:val="none" w:sz="0" w:space="0" w:color="auto"/>
            <w:bottom w:val="none" w:sz="0" w:space="0" w:color="auto"/>
            <w:right w:val="none" w:sz="0" w:space="0" w:color="auto"/>
          </w:divBdr>
          <w:divsChild>
            <w:div w:id="7279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654">
      <w:bodyDiv w:val="1"/>
      <w:marLeft w:val="0"/>
      <w:marRight w:val="0"/>
      <w:marTop w:val="0"/>
      <w:marBottom w:val="0"/>
      <w:divBdr>
        <w:top w:val="none" w:sz="0" w:space="0" w:color="auto"/>
        <w:left w:val="none" w:sz="0" w:space="0" w:color="auto"/>
        <w:bottom w:val="none" w:sz="0" w:space="0" w:color="auto"/>
        <w:right w:val="none" w:sz="0" w:space="0" w:color="auto"/>
      </w:divBdr>
      <w:divsChild>
        <w:div w:id="1386291905">
          <w:marLeft w:val="0"/>
          <w:marRight w:val="0"/>
          <w:marTop w:val="0"/>
          <w:marBottom w:val="0"/>
          <w:divBdr>
            <w:top w:val="none" w:sz="0" w:space="0" w:color="auto"/>
            <w:left w:val="none" w:sz="0" w:space="0" w:color="auto"/>
            <w:bottom w:val="none" w:sz="0" w:space="0" w:color="auto"/>
            <w:right w:val="none" w:sz="0" w:space="0" w:color="auto"/>
          </w:divBdr>
          <w:divsChild>
            <w:div w:id="2001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882">
      <w:bodyDiv w:val="1"/>
      <w:marLeft w:val="0"/>
      <w:marRight w:val="0"/>
      <w:marTop w:val="0"/>
      <w:marBottom w:val="0"/>
      <w:divBdr>
        <w:top w:val="none" w:sz="0" w:space="0" w:color="auto"/>
        <w:left w:val="none" w:sz="0" w:space="0" w:color="auto"/>
        <w:bottom w:val="none" w:sz="0" w:space="0" w:color="auto"/>
        <w:right w:val="none" w:sz="0" w:space="0" w:color="auto"/>
      </w:divBdr>
      <w:divsChild>
        <w:div w:id="911934001">
          <w:marLeft w:val="0"/>
          <w:marRight w:val="0"/>
          <w:marTop w:val="0"/>
          <w:marBottom w:val="0"/>
          <w:divBdr>
            <w:top w:val="none" w:sz="0" w:space="0" w:color="auto"/>
            <w:left w:val="none" w:sz="0" w:space="0" w:color="auto"/>
            <w:bottom w:val="none" w:sz="0" w:space="0" w:color="auto"/>
            <w:right w:val="none" w:sz="0" w:space="0" w:color="auto"/>
          </w:divBdr>
          <w:divsChild>
            <w:div w:id="7658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krishikosh.egranth.ac.in/browse/author?startsWith=Gajare%20Chetan%20Kantilal" TargetMode="External"/><Relationship Id="rId18" Type="http://schemas.openxmlformats.org/officeDocument/2006/relationships/hyperlink" Target="https://www.researchgate.net/profile/Kumaran-Nagalingam?_sg%5B0%5D=GEsS662zxnl2Pm8C3mZnxbI_stqwMIUw2zaJaeY_fzJias1NBr6jmYDrgQ-e3s5VXb2YzrI.waCb3rGd-utDfqUZsG9JoneGVBQMT8mLN3i-ux_bk8ds-6kf6QTT3B5Xc8LOkICFJGA5AM50uljzFf3PoNb9IQ&amp;_sg%5B1%5D=BsvRVxHfC1yj64b2j09LpdR4ANjc00FKTih3Q8yU6Ygi3wtzSrCbHWhya6rec9PEo2MUh6U.2tM5pG8bkNA5cN_VoS2xfiTtxBo71nhYH-6hci_mFr3A7rUlQoguq8XzNkglwm8oz05QwXVjXmcGRqrhvmawCQ&amp;_tp=eyJjb250ZXh0Ijp7ImZpcnN0UGFnZSI6InB1YmxpY2F0aW9uIiwicGFnZSI6InB1YmxpY2F0aW9uIiwicHJldmlvdXNQYWdlIjoic2VhcmNoIiwicG9zaXRpb24iOiJwYWdlSGVhZGVyIn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researchgate.net/profile/Vinothkumar-Bojan?_sg%5B0%5D=GEsS662zxnl2Pm8C3mZnxbI_stqwMIUw2zaJaeY_fzJias1NBr6jmYDrgQ-e3s5VXb2YzrI.waCb3rGd-utDfqUZsG9JoneGVBQMT8mLN3i-ux_bk8ds-6kf6QTT3B5Xc8LOkICFJGA5AM50uljzFf3PoNb9IQ&amp;_sg%5B1%5D=BsvRVxHfC1yj64b2j09LpdR4ANjc00FKTih3Q8yU6Ygi3wtzSrCbHWhya6rec9PEo2MUh6U.2tM5pG8bkNA5cN_VoS2xfiTtxBo71nhYH-6hci_mFr3A7rUlQoguq8XzNkglwm8oz05QwXVjXmcGRqrhvmawCQ&amp;_tp=eyJjb250ZXh0Ijp7ImZpcnN0UGFnZSI6InB1YmxpY2F0aW9uIiwicGFnZSI6InB1YmxpY2F0aW9uIiwicHJldmlvdXNQYWdlIjoic2VhcmNoIiwicG9zaXRpb24iOiJwYWdlSGVhZGVyIn19" TargetMode="External"/><Relationship Id="rId2" Type="http://schemas.openxmlformats.org/officeDocument/2006/relationships/styles" Target="styles.xml"/><Relationship Id="rId16" Type="http://schemas.openxmlformats.org/officeDocument/2006/relationships/hyperlink" Target="https://www.researchgate.net/journal/Pestology-0970-3012" TargetMode="External"/><Relationship Id="rId20" Type="http://schemas.openxmlformats.org/officeDocument/2006/relationships/hyperlink" Target="https://www.researchgate.net/journal/Pestology-0970-3012?_tp=eyJjb250ZXh0Ijp7ImZpcnN0UGFnZSI6InB1YmxpY2F0aW9uIiwicGFnZSI6InB1YmxpY2F0aW9uIiwicHJldmlvdXNQYWdlIjoic2VhcmNoIiwicG9zaXRpb24iOiJwYWdlSGVhZGVyIn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searchgate.net/scientific-contributions/PS-Reddy-2090200854?_sg%5B0%5D=IMDNCX8Iq-7A2MMJuRrB6ZbphtzKRxKHpq4rK1PQ9Z9Lh_EX-JpypCnX7Gjq6wk07lKdyLg.2-QiqJdarOcGJ1FUNmomAQ8h5PDDbdYTXal2j1_sIVOFArMesANRMZB53FRPlVJkVuaEcsDtCQQ-3uGY6yt5QQ&amp;_sg%5B1%5D=6QrHR3wSX6zZlxLbKXrsThcoCTaiII5NQWA6LFEmEKN9Y-z9HtM5Bi4_AC0QTCcuT9r8F6I.tvS_bf5WhzuMvLLrNb47-MyNnZ6HOOpNBkzEJyPDYEqizJPmAA2jidJAFnCCdAp8MXw02ZXb-39KJjP-9Oa1Yg&amp;_tp=eyJjb250ZXh0Ijp7ImZpcnN0UGFnZSI6InB1YmxpY2F0aW9uIiwicGFnZSI6InB1YmxpY2F0aW9uIiwicHJldmlvdXNQYWdlIjoic2VhcmNoIiwicG9zaXRpb24iOiJwYWdlSGVhZGVyIn19" TargetMode="External"/><Relationship Id="rId10" Type="http://schemas.openxmlformats.org/officeDocument/2006/relationships/footer" Target="footer2.xml"/><Relationship Id="rId19" Type="http://schemas.openxmlformats.org/officeDocument/2006/relationships/hyperlink" Target="https://www.researchgate.net/profile/Subapriya-Kuttalam?_sg%5B0%5D=GEsS662zxnl2Pm8C3mZnxbI_stqwMIUw2zaJaeY_fzJias1NBr6jmYDrgQ-e3s5VXb2YzrI.waCb3rGd-utDfqUZsG9JoneGVBQMT8mLN3i-ux_bk8ds-6kf6QTT3B5Xc8LOkICFJGA5AM50uljzFf3PoNb9IQ&amp;_sg%5B1%5D=BsvRVxHfC1yj64b2j09LpdR4ANjc00FKTih3Q8yU6Ygi3wtzSrCbHWhya6rec9PEo2MUh6U.2tM5pG8bkNA5cN_VoS2xfiTtxBo71nhYH-6hci_mFr3A7rUlQoguq8XzNkglwm8oz05QwXVjXmcGRqrhvmawCQ&amp;_tp=eyJjb250ZXh0Ijp7ImZpcnN0UGFnZSI6InB1YmxpY2F0aW9uIiwicGFnZSI6InB1YmxpY2F0aW9uIiwicHJldmlvdXNQYWdlIjoic2VhcmNoIiwicG9zaXRpb24iOiJwYWdlSGVhZGVyIn1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esearchgate.net/scientific-contributions/KV-Bhanu-2090113429?_sg%5B0%5D=IMDNCX8Iq-7A2MMJuRrB6ZbphtzKRxKHpq4rK1PQ9Z9Lh_EX-JpypCnX7Gjq6wk07lKdyLg.2-QiqJdarOcGJ1FUNmomAQ8h5PDDbdYTXal2j1_sIVOFArMesANRMZB53FRPlVJkVuaEcsDtCQQ-3uGY6yt5QQ&amp;_sg%5B1%5D=6QrHR3wSX6zZlxLbKXrsThcoCTaiII5NQWA6LFEmEKN9Y-z9HtM5Bi4_AC0QTCcuT9r8F6I.tvS_bf5WhzuMvLLrNb47-MyNnZ6HOOpNBkzEJyPDYEqizJPmAA2jidJAFnCCdAp8MXw02ZXb-39KJjP-9Oa1Y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17</Pages>
  <Words>6080</Words>
  <Characters>32044</Characters>
  <Application>Microsoft Office Word</Application>
  <DocSecurity>0</DocSecurity>
  <Lines>1884</Lines>
  <Paragraphs>1466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srujana reddy</dc:creator>
  <cp:keywords/>
  <dc:description/>
  <cp:lastModifiedBy>Editor Acc 101</cp:lastModifiedBy>
  <cp:revision>31</cp:revision>
  <dcterms:created xsi:type="dcterms:W3CDTF">2025-06-06T04:51:00Z</dcterms:created>
  <dcterms:modified xsi:type="dcterms:W3CDTF">2025-07-22T08:05:00Z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0b261d09-3d58-429d-a6b1-97b322d60a7d</vt:lpwstr>
  </property>
</Properties>
</file>